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801FB" w14:textId="2DB1D1A3" w:rsidR="00E47CF1" w:rsidRDefault="00821484" w:rsidP="00821484">
      <w:pPr>
        <w:jc w:val="center"/>
        <w:rPr>
          <w:b/>
          <w:bCs/>
          <w:sz w:val="32"/>
          <w:szCs w:val="32"/>
        </w:rPr>
      </w:pPr>
      <w:r w:rsidRPr="00821484">
        <w:rPr>
          <w:b/>
          <w:bCs/>
          <w:sz w:val="32"/>
          <w:szCs w:val="32"/>
        </w:rPr>
        <w:t>BA Leadership and Management</w:t>
      </w:r>
      <w:r>
        <w:rPr>
          <w:b/>
          <w:bCs/>
          <w:sz w:val="32"/>
          <w:szCs w:val="32"/>
        </w:rPr>
        <w:t xml:space="preserve"> Skills for the Workplace</w:t>
      </w:r>
    </w:p>
    <w:p w14:paraId="19C4304F" w14:textId="167E153A" w:rsidR="00821484" w:rsidRDefault="00821484" w:rsidP="00821484">
      <w:pPr>
        <w:jc w:val="center"/>
        <w:rPr>
          <w:b/>
          <w:bCs/>
          <w:sz w:val="32"/>
          <w:szCs w:val="32"/>
        </w:rPr>
      </w:pPr>
    </w:p>
    <w:p w14:paraId="19CB1C63" w14:textId="19EA935E" w:rsidR="00821484" w:rsidRDefault="00821484" w:rsidP="00821484">
      <w:pPr>
        <w:jc w:val="center"/>
      </w:pPr>
      <w:r>
        <w:t xml:space="preserve">Module: Strategic Management for SME’s </w:t>
      </w:r>
    </w:p>
    <w:p w14:paraId="7E011354" w14:textId="771EBD8A" w:rsidR="00821484" w:rsidRDefault="00821484" w:rsidP="00821484">
      <w:pPr>
        <w:jc w:val="center"/>
      </w:pPr>
      <w:r>
        <w:t>Module Code: BMSW6104_BIRM</w:t>
      </w:r>
    </w:p>
    <w:p w14:paraId="715A4281" w14:textId="2EB633F1" w:rsidR="00821484" w:rsidRDefault="00821484" w:rsidP="00821484">
      <w:pPr>
        <w:jc w:val="center"/>
      </w:pPr>
    </w:p>
    <w:p w14:paraId="1EF37FBE" w14:textId="12CC200D" w:rsidR="00821484" w:rsidRDefault="00821484" w:rsidP="00821484">
      <w:pPr>
        <w:jc w:val="center"/>
        <w:rPr>
          <w:b/>
          <w:bCs/>
          <w:sz w:val="32"/>
          <w:szCs w:val="32"/>
        </w:rPr>
      </w:pPr>
      <w:r w:rsidRPr="007E5EAC">
        <w:rPr>
          <w:b/>
          <w:bCs/>
          <w:sz w:val="32"/>
          <w:szCs w:val="32"/>
        </w:rPr>
        <w:t>Assignment Title</w:t>
      </w:r>
      <w:r>
        <w:rPr>
          <w:b/>
          <w:bCs/>
          <w:sz w:val="32"/>
          <w:szCs w:val="32"/>
        </w:rPr>
        <w:t xml:space="preserve">: Academic Report </w:t>
      </w:r>
    </w:p>
    <w:p w14:paraId="3BF653E9" w14:textId="17122604" w:rsidR="00A42A63" w:rsidRDefault="0073100F" w:rsidP="00821484">
      <w:pPr>
        <w:jc w:val="center"/>
        <w:rPr>
          <w:b/>
          <w:bCs/>
          <w:sz w:val="32"/>
          <w:szCs w:val="32"/>
        </w:rPr>
      </w:pPr>
      <w:r>
        <w:rPr>
          <w:b/>
          <w:bCs/>
          <w:sz w:val="32"/>
          <w:szCs w:val="32"/>
        </w:rPr>
        <w:t>Link</w:t>
      </w:r>
      <w:r w:rsidR="00A12410">
        <w:rPr>
          <w:b/>
          <w:bCs/>
          <w:sz w:val="32"/>
          <w:szCs w:val="32"/>
        </w:rPr>
        <w:t>-Food Bank</w:t>
      </w:r>
      <w:r w:rsidR="005477C6">
        <w:rPr>
          <w:b/>
          <w:bCs/>
          <w:sz w:val="32"/>
          <w:szCs w:val="32"/>
        </w:rPr>
        <w:t xml:space="preserve"> Redditch</w:t>
      </w:r>
    </w:p>
    <w:p w14:paraId="0F7C17F0" w14:textId="14D5FCE5" w:rsidR="00A42A63" w:rsidRDefault="00A42A63" w:rsidP="00821484">
      <w:pPr>
        <w:jc w:val="center"/>
        <w:rPr>
          <w:b/>
          <w:bCs/>
          <w:sz w:val="32"/>
          <w:szCs w:val="32"/>
        </w:rPr>
      </w:pPr>
      <w:r>
        <w:rPr>
          <w:b/>
          <w:bCs/>
          <w:noProof/>
          <w:sz w:val="32"/>
          <w:szCs w:val="32"/>
        </w:rPr>
        <w:drawing>
          <wp:inline distT="0" distB="0" distL="0" distR="0" wp14:anchorId="14C1F836" wp14:editId="2BCD6870">
            <wp:extent cx="2245879" cy="2245879"/>
            <wp:effectExtent l="552450" t="0" r="1183640" b="6692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75633" cy="2275633"/>
                    </a:xfrm>
                    <a:prstGeom prst="rect">
                      <a:avLst/>
                    </a:prstGeom>
                    <a:ln w="34925">
                      <a:solidFill>
                        <a:srgbClr val="FFFFFF"/>
                      </a:solidFill>
                    </a:ln>
                    <a:effectLst>
                      <a:outerShdw blurRad="317500" dir="2700000" algn="ctr">
                        <a:srgbClr val="000000">
                          <a:alpha val="43000"/>
                        </a:srgbClr>
                      </a:outerShdw>
                      <a:reflection blurRad="6350" stA="50000" endA="300" endPos="55500" dist="101600" dir="5400000" sy="-100000" algn="bl" rotWithShape="0"/>
                    </a:effectLst>
                    <a:scene3d>
                      <a:camera prst="perspectiveFront" fov="2700000">
                        <a:rot lat="19086000" lon="19067999" rev="3108000"/>
                      </a:camera>
                      <a:lightRig rig="threePt" dir="t">
                        <a:rot lat="0" lon="0" rev="0"/>
                      </a:lightRig>
                    </a:scene3d>
                    <a:sp3d extrusionH="38100" prstMaterial="clear">
                      <a:bevelT w="260350" h="50800" prst="softRound"/>
                      <a:bevelB prst="softRound"/>
                    </a:sp3d>
                  </pic:spPr>
                </pic:pic>
              </a:graphicData>
            </a:graphic>
          </wp:inline>
        </w:drawing>
      </w:r>
    </w:p>
    <w:p w14:paraId="70539469" w14:textId="51717B53" w:rsidR="00F03502" w:rsidRDefault="00F03502" w:rsidP="00821484">
      <w:pPr>
        <w:jc w:val="center"/>
        <w:rPr>
          <w:b/>
          <w:bCs/>
          <w:sz w:val="32"/>
          <w:szCs w:val="32"/>
        </w:rPr>
      </w:pPr>
    </w:p>
    <w:p w14:paraId="099510AC" w14:textId="36AD5114" w:rsidR="00F03502" w:rsidRDefault="00F03502" w:rsidP="00821484">
      <w:pPr>
        <w:jc w:val="center"/>
        <w:rPr>
          <w:b/>
          <w:bCs/>
          <w:sz w:val="32"/>
          <w:szCs w:val="32"/>
        </w:rPr>
      </w:pPr>
    </w:p>
    <w:p w14:paraId="320C47C1" w14:textId="1C2988A3" w:rsidR="00F03502" w:rsidRDefault="00F03502" w:rsidP="00821484">
      <w:pPr>
        <w:jc w:val="center"/>
        <w:rPr>
          <w:b/>
          <w:bCs/>
          <w:sz w:val="32"/>
          <w:szCs w:val="32"/>
        </w:rPr>
      </w:pPr>
    </w:p>
    <w:p w14:paraId="7A826832" w14:textId="77777777" w:rsidR="00F03502" w:rsidRDefault="00F03502" w:rsidP="00F03502">
      <w:pPr>
        <w:jc w:val="center"/>
      </w:pPr>
      <w:r>
        <w:t>Student Name: Abdul Wahid Ullah</w:t>
      </w:r>
    </w:p>
    <w:p w14:paraId="77E451FA" w14:textId="77777777" w:rsidR="00F03502" w:rsidRDefault="00F03502" w:rsidP="00F03502">
      <w:pPr>
        <w:jc w:val="center"/>
      </w:pPr>
      <w:r>
        <w:t>Student Number: 1912519</w:t>
      </w:r>
    </w:p>
    <w:p w14:paraId="0D29E1EE" w14:textId="1CBC0907" w:rsidR="00F03502" w:rsidRDefault="00F03502" w:rsidP="00F03502">
      <w:pPr>
        <w:jc w:val="center"/>
      </w:pPr>
      <w:r>
        <w:t>Lecturer: Dr Eric Osei</w:t>
      </w:r>
    </w:p>
    <w:p w14:paraId="1ACD0F8D" w14:textId="7B08806B" w:rsidR="00F03502" w:rsidRDefault="00F03502" w:rsidP="00F03502">
      <w:pPr>
        <w:jc w:val="center"/>
      </w:pPr>
      <w:r>
        <w:t>Date: 04/10/2022</w:t>
      </w:r>
    </w:p>
    <w:p w14:paraId="006BA0AC" w14:textId="77777777" w:rsidR="00F03502" w:rsidRDefault="00F03502" w:rsidP="00821484">
      <w:pPr>
        <w:jc w:val="center"/>
        <w:rPr>
          <w:b/>
          <w:bCs/>
        </w:rPr>
      </w:pPr>
    </w:p>
    <w:p w14:paraId="64529531" w14:textId="77777777" w:rsidR="00C80DD1" w:rsidRDefault="00C80DD1" w:rsidP="00821484">
      <w:pPr>
        <w:jc w:val="center"/>
        <w:rPr>
          <w:b/>
          <w:bCs/>
        </w:rPr>
      </w:pPr>
    </w:p>
    <w:p w14:paraId="5B061350" w14:textId="77777777" w:rsidR="00C80DD1" w:rsidRDefault="00C80DD1" w:rsidP="00821484">
      <w:pPr>
        <w:jc w:val="center"/>
        <w:rPr>
          <w:b/>
          <w:bCs/>
        </w:rPr>
      </w:pPr>
    </w:p>
    <w:p w14:paraId="4848A49A" w14:textId="77777777" w:rsidR="00C80DD1" w:rsidRDefault="00C80DD1" w:rsidP="00821484">
      <w:pPr>
        <w:jc w:val="center"/>
        <w:rPr>
          <w:b/>
          <w:bCs/>
        </w:rPr>
      </w:pPr>
    </w:p>
    <w:p w14:paraId="44473DDD" w14:textId="77777777" w:rsidR="005477C6" w:rsidRPr="005477C6" w:rsidRDefault="005477C6" w:rsidP="005477C6">
      <w:pPr>
        <w:pStyle w:val="ListParagraph"/>
        <w:rPr>
          <w:rFonts w:ascii="Arial" w:hAnsi="Arial" w:cs="Arial"/>
          <w:b/>
          <w:bCs/>
        </w:rPr>
      </w:pPr>
    </w:p>
    <w:p w14:paraId="21D47EE2" w14:textId="77777777" w:rsidR="005477C6" w:rsidRDefault="005477C6" w:rsidP="005477C6">
      <w:pPr>
        <w:rPr>
          <w:rFonts w:ascii="Arial" w:hAnsi="Arial" w:cs="Arial"/>
          <w:b/>
          <w:bCs/>
        </w:rPr>
      </w:pPr>
    </w:p>
    <w:p w14:paraId="5B18BD42" w14:textId="77777777" w:rsidR="000D010F" w:rsidRDefault="000D010F" w:rsidP="005477C6">
      <w:pPr>
        <w:rPr>
          <w:rFonts w:ascii="Arial" w:hAnsi="Arial" w:cs="Arial"/>
          <w:b/>
          <w:bCs/>
        </w:rPr>
      </w:pPr>
    </w:p>
    <w:p w14:paraId="23CA9F8D" w14:textId="77777777" w:rsidR="000D010F" w:rsidRDefault="000D010F" w:rsidP="005477C6">
      <w:pPr>
        <w:rPr>
          <w:rFonts w:ascii="Arial" w:hAnsi="Arial" w:cs="Arial"/>
          <w:b/>
          <w:bCs/>
        </w:rPr>
      </w:pPr>
    </w:p>
    <w:p w14:paraId="50C7C427" w14:textId="77777777" w:rsidR="000D010F" w:rsidRDefault="000D010F" w:rsidP="005477C6">
      <w:pPr>
        <w:rPr>
          <w:rFonts w:ascii="Arial" w:hAnsi="Arial" w:cs="Arial"/>
          <w:b/>
          <w:bCs/>
        </w:rPr>
      </w:pPr>
    </w:p>
    <w:p w14:paraId="5C6EC549" w14:textId="77777777" w:rsidR="000D010F" w:rsidRPr="005477C6" w:rsidRDefault="000D010F" w:rsidP="005477C6">
      <w:pPr>
        <w:rPr>
          <w:rFonts w:ascii="Arial" w:hAnsi="Arial" w:cs="Arial"/>
          <w:b/>
          <w:bCs/>
        </w:rPr>
      </w:pPr>
    </w:p>
    <w:p w14:paraId="249E6475" w14:textId="31DC261C" w:rsidR="009619F2" w:rsidRDefault="00F7615E" w:rsidP="00400550">
      <w:pPr>
        <w:pStyle w:val="Heading1"/>
        <w:jc w:val="center"/>
      </w:pPr>
      <w:bookmarkStart w:id="0" w:name="_Toc120254217"/>
      <w:r w:rsidRPr="009E4F09">
        <w:t>E</w:t>
      </w:r>
      <w:r w:rsidR="00F644BD" w:rsidRPr="009E4F09">
        <w:t>xecutive Summary</w:t>
      </w:r>
      <w:bookmarkEnd w:id="0"/>
    </w:p>
    <w:p w14:paraId="65AED510" w14:textId="7F30BF4B" w:rsidR="009E4F09" w:rsidRDefault="009E4F09" w:rsidP="009E4F09">
      <w:pPr>
        <w:jc w:val="center"/>
        <w:rPr>
          <w:rFonts w:ascii="Arial" w:hAnsi="Arial" w:cs="Arial"/>
          <w:b/>
          <w:bCs/>
          <w:u w:val="single"/>
        </w:rPr>
      </w:pPr>
    </w:p>
    <w:p w14:paraId="0C27A373" w14:textId="67B62859" w:rsidR="009E4F09" w:rsidRDefault="009E4F09" w:rsidP="009E4F09">
      <w:pPr>
        <w:jc w:val="center"/>
        <w:rPr>
          <w:rFonts w:ascii="Arial" w:hAnsi="Arial" w:cs="Arial"/>
          <w:b/>
          <w:bCs/>
          <w:u w:val="single"/>
        </w:rPr>
      </w:pPr>
    </w:p>
    <w:p w14:paraId="5236D9AA" w14:textId="1D4927DA" w:rsidR="009E4F09" w:rsidRDefault="009E4F09" w:rsidP="009E4F09">
      <w:pPr>
        <w:jc w:val="center"/>
        <w:rPr>
          <w:rFonts w:ascii="Arial" w:hAnsi="Arial" w:cs="Arial"/>
          <w:b/>
          <w:bCs/>
          <w:u w:val="single"/>
        </w:rPr>
      </w:pPr>
    </w:p>
    <w:p w14:paraId="1A8A888D" w14:textId="77777777" w:rsidR="009E4F09" w:rsidRPr="009E4F09" w:rsidRDefault="009E4F09" w:rsidP="009E4F09">
      <w:pPr>
        <w:jc w:val="center"/>
        <w:rPr>
          <w:rFonts w:ascii="Arial" w:hAnsi="Arial" w:cs="Arial"/>
          <w:b/>
          <w:bCs/>
          <w:u w:val="single"/>
        </w:rPr>
      </w:pPr>
    </w:p>
    <w:p w14:paraId="7ABD4DFB" w14:textId="0A074FD3" w:rsidR="00E06C3A" w:rsidRDefault="00942DB2" w:rsidP="00942DB2">
      <w:pPr>
        <w:jc w:val="both"/>
        <w:rPr>
          <w:rFonts w:ascii="Arial" w:hAnsi="Arial" w:cs="Arial"/>
        </w:rPr>
      </w:pPr>
      <w:r>
        <w:rPr>
          <w:rFonts w:ascii="Arial" w:hAnsi="Arial" w:cs="Arial"/>
        </w:rPr>
        <w:t xml:space="preserve">This is a proposal </w:t>
      </w:r>
      <w:r w:rsidR="009E4F09">
        <w:rPr>
          <w:rFonts w:ascii="Arial" w:hAnsi="Arial" w:cs="Arial"/>
        </w:rPr>
        <w:t>for</w:t>
      </w:r>
      <w:r>
        <w:rPr>
          <w:rFonts w:ascii="Arial" w:hAnsi="Arial" w:cs="Arial"/>
        </w:rPr>
        <w:t xml:space="preserve"> a social enterprise utilising </w:t>
      </w:r>
      <w:r w:rsidR="009E4F09">
        <w:rPr>
          <w:rFonts w:ascii="Arial" w:hAnsi="Arial" w:cs="Arial"/>
        </w:rPr>
        <w:t xml:space="preserve">the right strategic </w:t>
      </w:r>
      <w:r>
        <w:rPr>
          <w:rFonts w:ascii="Arial" w:hAnsi="Arial" w:cs="Arial"/>
        </w:rPr>
        <w:t xml:space="preserve">tools </w:t>
      </w:r>
      <w:r w:rsidR="009E4F09">
        <w:rPr>
          <w:rFonts w:ascii="Arial" w:hAnsi="Arial" w:cs="Arial"/>
        </w:rPr>
        <w:t>for the best</w:t>
      </w:r>
      <w:r>
        <w:rPr>
          <w:rFonts w:ascii="Arial" w:hAnsi="Arial" w:cs="Arial"/>
        </w:rPr>
        <w:t xml:space="preserve"> strategies to </w:t>
      </w:r>
      <w:r w:rsidR="009E4F09">
        <w:rPr>
          <w:rFonts w:ascii="Arial" w:hAnsi="Arial" w:cs="Arial"/>
        </w:rPr>
        <w:t>enter</w:t>
      </w:r>
      <w:r>
        <w:rPr>
          <w:rFonts w:ascii="Arial" w:hAnsi="Arial" w:cs="Arial"/>
        </w:rPr>
        <w:t xml:space="preserve"> the market</w:t>
      </w:r>
      <w:r w:rsidR="009E4F09">
        <w:rPr>
          <w:rFonts w:ascii="Arial" w:hAnsi="Arial" w:cs="Arial"/>
        </w:rPr>
        <w:t>s</w:t>
      </w:r>
      <w:r>
        <w:rPr>
          <w:rFonts w:ascii="Arial" w:hAnsi="Arial" w:cs="Arial"/>
        </w:rPr>
        <w:t xml:space="preserve">. The purpose of the business is to serve its community with </w:t>
      </w:r>
      <w:r w:rsidR="009E4F09">
        <w:rPr>
          <w:rFonts w:ascii="Arial" w:hAnsi="Arial" w:cs="Arial"/>
        </w:rPr>
        <w:t xml:space="preserve">a </w:t>
      </w:r>
      <w:r>
        <w:rPr>
          <w:rFonts w:ascii="Arial" w:hAnsi="Arial" w:cs="Arial"/>
        </w:rPr>
        <w:t>vital</w:t>
      </w:r>
      <w:r w:rsidR="009E4F09">
        <w:rPr>
          <w:rFonts w:ascii="Arial" w:hAnsi="Arial" w:cs="Arial"/>
        </w:rPr>
        <w:t xml:space="preserve"> service of a</w:t>
      </w:r>
      <w:r>
        <w:rPr>
          <w:rFonts w:ascii="Arial" w:hAnsi="Arial" w:cs="Arial"/>
        </w:rPr>
        <w:t xml:space="preserve"> </w:t>
      </w:r>
      <w:r w:rsidR="00E06C3A">
        <w:rPr>
          <w:rFonts w:ascii="Arial" w:hAnsi="Arial" w:cs="Arial"/>
        </w:rPr>
        <w:t>food bank</w:t>
      </w:r>
      <w:r>
        <w:rPr>
          <w:rFonts w:ascii="Arial" w:hAnsi="Arial" w:cs="Arial"/>
        </w:rPr>
        <w:t xml:space="preserve"> that is</w:t>
      </w:r>
      <w:r w:rsidR="009E4F09">
        <w:rPr>
          <w:rFonts w:ascii="Arial" w:hAnsi="Arial" w:cs="Arial"/>
        </w:rPr>
        <w:t xml:space="preserve"> much</w:t>
      </w:r>
      <w:r>
        <w:rPr>
          <w:rFonts w:ascii="Arial" w:hAnsi="Arial" w:cs="Arial"/>
        </w:rPr>
        <w:t xml:space="preserve"> needed. Strengths are a competitive advantage and skilled employees</w:t>
      </w:r>
      <w:r w:rsidR="009E4F09">
        <w:rPr>
          <w:rFonts w:ascii="Arial" w:hAnsi="Arial" w:cs="Arial"/>
        </w:rPr>
        <w:t xml:space="preserve"> to execute the plan</w:t>
      </w:r>
      <w:r>
        <w:rPr>
          <w:rFonts w:ascii="Arial" w:hAnsi="Arial" w:cs="Arial"/>
        </w:rPr>
        <w:t xml:space="preserve">.  </w:t>
      </w:r>
      <w:r w:rsidR="00E06C3A">
        <w:rPr>
          <w:rFonts w:ascii="Arial" w:hAnsi="Arial" w:cs="Arial"/>
        </w:rPr>
        <w:t xml:space="preserve">The problem is a lack of food banks in Redditch, where there is an unprecedented demand for it. With the cost-of-living crisis and inflation </w:t>
      </w:r>
      <w:r w:rsidR="009E4F09">
        <w:rPr>
          <w:rFonts w:ascii="Arial" w:hAnsi="Arial" w:cs="Arial"/>
        </w:rPr>
        <w:t xml:space="preserve">so high </w:t>
      </w:r>
      <w:r w:rsidR="00E06C3A">
        <w:rPr>
          <w:rFonts w:ascii="Arial" w:hAnsi="Arial" w:cs="Arial"/>
        </w:rPr>
        <w:t>this has affected most of the demographics</w:t>
      </w:r>
      <w:r w:rsidR="009E4F09">
        <w:rPr>
          <w:rFonts w:ascii="Arial" w:hAnsi="Arial" w:cs="Arial"/>
        </w:rPr>
        <w:t xml:space="preserve"> in our society</w:t>
      </w:r>
      <w:r w:rsidR="00E06C3A">
        <w:rPr>
          <w:rFonts w:ascii="Arial" w:hAnsi="Arial" w:cs="Arial"/>
        </w:rPr>
        <w:t xml:space="preserve">. </w:t>
      </w:r>
      <w:r w:rsidR="00D706A4">
        <w:rPr>
          <w:rFonts w:ascii="Arial" w:hAnsi="Arial" w:cs="Arial"/>
        </w:rPr>
        <w:t xml:space="preserve">Some feel ashamed or embarrassed to use a food bank. </w:t>
      </w:r>
      <w:r w:rsidR="00E06C3A">
        <w:rPr>
          <w:rFonts w:ascii="Arial" w:hAnsi="Arial" w:cs="Arial"/>
        </w:rPr>
        <w:t xml:space="preserve">We will provide a Café for all to use and </w:t>
      </w:r>
      <w:r w:rsidR="009E4F09">
        <w:rPr>
          <w:rFonts w:ascii="Arial" w:hAnsi="Arial" w:cs="Arial"/>
        </w:rPr>
        <w:t xml:space="preserve">that will </w:t>
      </w:r>
      <w:r w:rsidR="00E06C3A">
        <w:rPr>
          <w:rFonts w:ascii="Arial" w:hAnsi="Arial" w:cs="Arial"/>
        </w:rPr>
        <w:t>bring awareness to what we offer</w:t>
      </w:r>
      <w:r w:rsidR="007F5429">
        <w:rPr>
          <w:rFonts w:ascii="Arial" w:hAnsi="Arial" w:cs="Arial"/>
        </w:rPr>
        <w:t xml:space="preserve"> in our locality</w:t>
      </w:r>
      <w:r w:rsidR="00E06C3A">
        <w:rPr>
          <w:rFonts w:ascii="Arial" w:hAnsi="Arial" w:cs="Arial"/>
        </w:rPr>
        <w:t xml:space="preserve">. We will deliver in discreetly in our unmarked </w:t>
      </w:r>
      <w:r w:rsidR="00D706A4">
        <w:rPr>
          <w:rFonts w:ascii="Arial" w:hAnsi="Arial" w:cs="Arial"/>
        </w:rPr>
        <w:t>vehicles</w:t>
      </w:r>
      <w:r w:rsidR="00E06C3A">
        <w:rPr>
          <w:rFonts w:ascii="Arial" w:hAnsi="Arial" w:cs="Arial"/>
        </w:rPr>
        <w:t xml:space="preserve"> </w:t>
      </w:r>
      <w:r w:rsidR="00D706A4">
        <w:rPr>
          <w:rFonts w:ascii="Arial" w:hAnsi="Arial" w:cs="Arial"/>
        </w:rPr>
        <w:t>and</w:t>
      </w:r>
      <w:r w:rsidR="00E06C3A">
        <w:rPr>
          <w:rFonts w:ascii="Arial" w:hAnsi="Arial" w:cs="Arial"/>
        </w:rPr>
        <w:t xml:space="preserve"> plain paper packaging. No one should ever go hungry or without the essential needs to survive. </w:t>
      </w:r>
      <w:r w:rsidR="007F5429">
        <w:rPr>
          <w:rFonts w:ascii="Arial" w:hAnsi="Arial" w:cs="Arial"/>
        </w:rPr>
        <w:t xml:space="preserve"> </w:t>
      </w:r>
    </w:p>
    <w:p w14:paraId="3C9A5A73" w14:textId="088CC659" w:rsidR="009E4F09" w:rsidRDefault="009E4F09" w:rsidP="00942DB2">
      <w:pPr>
        <w:jc w:val="both"/>
        <w:rPr>
          <w:rFonts w:ascii="Arial" w:hAnsi="Arial" w:cs="Arial"/>
        </w:rPr>
      </w:pPr>
    </w:p>
    <w:p w14:paraId="1BA1EC45" w14:textId="2DF1E5CA" w:rsidR="009E4F09" w:rsidRDefault="009E4F09" w:rsidP="00942DB2">
      <w:pPr>
        <w:jc w:val="both"/>
        <w:rPr>
          <w:rFonts w:ascii="Arial" w:hAnsi="Arial" w:cs="Arial"/>
        </w:rPr>
      </w:pPr>
    </w:p>
    <w:p w14:paraId="34093E3D" w14:textId="61A58B6A" w:rsidR="009E4F09" w:rsidRDefault="009E4F09" w:rsidP="00942DB2">
      <w:pPr>
        <w:jc w:val="both"/>
        <w:rPr>
          <w:rFonts w:ascii="Arial" w:hAnsi="Arial" w:cs="Arial"/>
        </w:rPr>
      </w:pPr>
    </w:p>
    <w:p w14:paraId="26E258DF" w14:textId="5478240C" w:rsidR="009E4F09" w:rsidRDefault="009E4F09" w:rsidP="00942DB2">
      <w:pPr>
        <w:jc w:val="both"/>
        <w:rPr>
          <w:rFonts w:ascii="Arial" w:hAnsi="Arial" w:cs="Arial"/>
        </w:rPr>
      </w:pPr>
    </w:p>
    <w:p w14:paraId="200BD3AD" w14:textId="00C45C3C" w:rsidR="009E4F09" w:rsidRDefault="009E4F09" w:rsidP="00942DB2">
      <w:pPr>
        <w:jc w:val="both"/>
        <w:rPr>
          <w:rFonts w:ascii="Arial" w:hAnsi="Arial" w:cs="Arial"/>
        </w:rPr>
      </w:pPr>
    </w:p>
    <w:p w14:paraId="081308BF" w14:textId="5D433B89" w:rsidR="009E4F09" w:rsidRDefault="009E4F09" w:rsidP="00942DB2">
      <w:pPr>
        <w:jc w:val="both"/>
        <w:rPr>
          <w:rFonts w:ascii="Arial" w:hAnsi="Arial" w:cs="Arial"/>
        </w:rPr>
      </w:pPr>
    </w:p>
    <w:p w14:paraId="774FEC4B" w14:textId="5028E298" w:rsidR="009E4F09" w:rsidRDefault="009E4F09" w:rsidP="00942DB2">
      <w:pPr>
        <w:jc w:val="both"/>
        <w:rPr>
          <w:rFonts w:ascii="Arial" w:hAnsi="Arial" w:cs="Arial"/>
        </w:rPr>
      </w:pPr>
    </w:p>
    <w:p w14:paraId="4B89CA0B" w14:textId="0018E643" w:rsidR="009E4F09" w:rsidRDefault="009E4F09" w:rsidP="00942DB2">
      <w:pPr>
        <w:jc w:val="both"/>
        <w:rPr>
          <w:rFonts w:ascii="Arial" w:hAnsi="Arial" w:cs="Arial"/>
        </w:rPr>
      </w:pPr>
    </w:p>
    <w:p w14:paraId="564638C8" w14:textId="5EFD4372" w:rsidR="009E4F09" w:rsidRDefault="009E4F09" w:rsidP="00942DB2">
      <w:pPr>
        <w:jc w:val="both"/>
        <w:rPr>
          <w:rFonts w:ascii="Arial" w:hAnsi="Arial" w:cs="Arial"/>
        </w:rPr>
      </w:pPr>
    </w:p>
    <w:p w14:paraId="35115E62" w14:textId="765E93A4" w:rsidR="009E4F09" w:rsidRDefault="009E4F09" w:rsidP="00942DB2">
      <w:pPr>
        <w:jc w:val="both"/>
        <w:rPr>
          <w:rFonts w:ascii="Arial" w:hAnsi="Arial" w:cs="Arial"/>
        </w:rPr>
      </w:pPr>
    </w:p>
    <w:p w14:paraId="2552E3B4" w14:textId="77F6443B" w:rsidR="009E4F09" w:rsidRDefault="009E4F09" w:rsidP="00942DB2">
      <w:pPr>
        <w:jc w:val="both"/>
        <w:rPr>
          <w:rFonts w:ascii="Arial" w:hAnsi="Arial" w:cs="Arial"/>
        </w:rPr>
      </w:pPr>
    </w:p>
    <w:p w14:paraId="3DA49574" w14:textId="6E064D18" w:rsidR="009E4F09" w:rsidRDefault="009E4F09" w:rsidP="00942DB2">
      <w:pPr>
        <w:jc w:val="both"/>
        <w:rPr>
          <w:rFonts w:ascii="Arial" w:hAnsi="Arial" w:cs="Arial"/>
        </w:rPr>
      </w:pPr>
    </w:p>
    <w:p w14:paraId="02C87647" w14:textId="5F6E2C47" w:rsidR="009E4F09" w:rsidRDefault="009E4F09" w:rsidP="00942DB2">
      <w:pPr>
        <w:jc w:val="both"/>
        <w:rPr>
          <w:rFonts w:ascii="Arial" w:hAnsi="Arial" w:cs="Arial"/>
        </w:rPr>
      </w:pPr>
    </w:p>
    <w:p w14:paraId="20A57943" w14:textId="0729C52D" w:rsidR="009E4F09" w:rsidRDefault="009E4F09" w:rsidP="00942DB2">
      <w:pPr>
        <w:jc w:val="both"/>
        <w:rPr>
          <w:rFonts w:ascii="Arial" w:hAnsi="Arial" w:cs="Arial"/>
        </w:rPr>
      </w:pPr>
    </w:p>
    <w:p w14:paraId="687E0DE9" w14:textId="4C827CBD" w:rsidR="00400550" w:rsidRDefault="00400550" w:rsidP="00942DB2">
      <w:pPr>
        <w:jc w:val="both"/>
        <w:rPr>
          <w:rFonts w:ascii="Arial" w:hAnsi="Arial" w:cs="Arial"/>
        </w:rPr>
      </w:pPr>
    </w:p>
    <w:sdt>
      <w:sdtPr>
        <w:id w:val="-12105650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EBB0A3A" w14:textId="4C4A5D5D" w:rsidR="00400550" w:rsidRDefault="00400550">
          <w:pPr>
            <w:pStyle w:val="TOCHeading"/>
          </w:pPr>
          <w:r>
            <w:t>Table of Contents</w:t>
          </w:r>
        </w:p>
        <w:p w14:paraId="2B7DFDC0" w14:textId="256AEF6E" w:rsidR="00400550" w:rsidRDefault="00400550">
          <w:pPr>
            <w:pStyle w:val="TOC1"/>
            <w:tabs>
              <w:tab w:val="right" w:leader="dot" w:pos="9016"/>
            </w:tabs>
            <w:rPr>
              <w:noProof/>
            </w:rPr>
          </w:pPr>
          <w:r>
            <w:fldChar w:fldCharType="begin"/>
          </w:r>
          <w:r>
            <w:instrText xml:space="preserve"> TOC \o "1-3" \h \z \u </w:instrText>
          </w:r>
          <w:r>
            <w:fldChar w:fldCharType="separate"/>
          </w:r>
          <w:hyperlink w:anchor="_Toc120254217" w:history="1">
            <w:r w:rsidRPr="00937083">
              <w:rPr>
                <w:rStyle w:val="Hyperlink"/>
                <w:noProof/>
              </w:rPr>
              <w:t>Executive Summary</w:t>
            </w:r>
            <w:r>
              <w:rPr>
                <w:noProof/>
                <w:webHidden/>
              </w:rPr>
              <w:tab/>
            </w:r>
            <w:r>
              <w:rPr>
                <w:noProof/>
                <w:webHidden/>
              </w:rPr>
              <w:fldChar w:fldCharType="begin"/>
            </w:r>
            <w:r>
              <w:rPr>
                <w:noProof/>
                <w:webHidden/>
              </w:rPr>
              <w:instrText xml:space="preserve"> PAGEREF _Toc120254217 \h </w:instrText>
            </w:r>
            <w:r>
              <w:rPr>
                <w:noProof/>
                <w:webHidden/>
              </w:rPr>
            </w:r>
            <w:r>
              <w:rPr>
                <w:noProof/>
                <w:webHidden/>
              </w:rPr>
              <w:fldChar w:fldCharType="separate"/>
            </w:r>
            <w:r w:rsidR="00394BA2">
              <w:rPr>
                <w:noProof/>
                <w:webHidden/>
              </w:rPr>
              <w:t>2</w:t>
            </w:r>
            <w:r>
              <w:rPr>
                <w:noProof/>
                <w:webHidden/>
              </w:rPr>
              <w:fldChar w:fldCharType="end"/>
            </w:r>
          </w:hyperlink>
        </w:p>
        <w:p w14:paraId="1B7C68BF" w14:textId="72058739" w:rsidR="00400550" w:rsidRDefault="00400550">
          <w:pPr>
            <w:pStyle w:val="TOC1"/>
            <w:tabs>
              <w:tab w:val="right" w:leader="dot" w:pos="9016"/>
            </w:tabs>
            <w:rPr>
              <w:noProof/>
            </w:rPr>
          </w:pPr>
          <w:hyperlink w:anchor="_Toc120254218" w:history="1">
            <w:r w:rsidRPr="00937083">
              <w:rPr>
                <w:rStyle w:val="Hyperlink"/>
                <w:noProof/>
              </w:rPr>
              <w:t>Introduction.</w:t>
            </w:r>
            <w:r>
              <w:rPr>
                <w:noProof/>
                <w:webHidden/>
              </w:rPr>
              <w:tab/>
            </w:r>
            <w:r>
              <w:rPr>
                <w:noProof/>
                <w:webHidden/>
              </w:rPr>
              <w:fldChar w:fldCharType="begin"/>
            </w:r>
            <w:r>
              <w:rPr>
                <w:noProof/>
                <w:webHidden/>
              </w:rPr>
              <w:instrText xml:space="preserve"> PAGEREF _Toc120254218 \h </w:instrText>
            </w:r>
            <w:r>
              <w:rPr>
                <w:noProof/>
                <w:webHidden/>
              </w:rPr>
            </w:r>
            <w:r>
              <w:rPr>
                <w:noProof/>
                <w:webHidden/>
              </w:rPr>
              <w:fldChar w:fldCharType="separate"/>
            </w:r>
            <w:r w:rsidR="00394BA2">
              <w:rPr>
                <w:noProof/>
                <w:webHidden/>
              </w:rPr>
              <w:t>4</w:t>
            </w:r>
            <w:r>
              <w:rPr>
                <w:noProof/>
                <w:webHidden/>
              </w:rPr>
              <w:fldChar w:fldCharType="end"/>
            </w:r>
          </w:hyperlink>
        </w:p>
        <w:p w14:paraId="0ECB317E" w14:textId="759E1EB3" w:rsidR="00400550" w:rsidRDefault="00400550">
          <w:pPr>
            <w:pStyle w:val="TOC1"/>
            <w:tabs>
              <w:tab w:val="right" w:leader="dot" w:pos="9016"/>
            </w:tabs>
            <w:rPr>
              <w:noProof/>
            </w:rPr>
          </w:pPr>
          <w:hyperlink w:anchor="_Toc120254219" w:history="1">
            <w:r w:rsidRPr="00937083">
              <w:rPr>
                <w:rStyle w:val="Hyperlink"/>
                <w:noProof/>
              </w:rPr>
              <w:t>Overview of the Social Enterprise.</w:t>
            </w:r>
            <w:r>
              <w:rPr>
                <w:noProof/>
                <w:webHidden/>
              </w:rPr>
              <w:tab/>
            </w:r>
            <w:r>
              <w:rPr>
                <w:noProof/>
                <w:webHidden/>
              </w:rPr>
              <w:fldChar w:fldCharType="begin"/>
            </w:r>
            <w:r>
              <w:rPr>
                <w:noProof/>
                <w:webHidden/>
              </w:rPr>
              <w:instrText xml:space="preserve"> PAGEREF _Toc120254219 \h </w:instrText>
            </w:r>
            <w:r>
              <w:rPr>
                <w:noProof/>
                <w:webHidden/>
              </w:rPr>
            </w:r>
            <w:r>
              <w:rPr>
                <w:noProof/>
                <w:webHidden/>
              </w:rPr>
              <w:fldChar w:fldCharType="separate"/>
            </w:r>
            <w:r w:rsidR="00394BA2">
              <w:rPr>
                <w:noProof/>
                <w:webHidden/>
              </w:rPr>
              <w:t>4</w:t>
            </w:r>
            <w:r>
              <w:rPr>
                <w:noProof/>
                <w:webHidden/>
              </w:rPr>
              <w:fldChar w:fldCharType="end"/>
            </w:r>
          </w:hyperlink>
        </w:p>
        <w:p w14:paraId="24367AE7" w14:textId="58EE80F8" w:rsidR="00400550" w:rsidRDefault="00400550">
          <w:pPr>
            <w:pStyle w:val="TOC1"/>
            <w:tabs>
              <w:tab w:val="right" w:leader="dot" w:pos="9016"/>
            </w:tabs>
            <w:rPr>
              <w:noProof/>
            </w:rPr>
          </w:pPr>
          <w:hyperlink w:anchor="_Toc120254220" w:history="1">
            <w:r w:rsidRPr="00937083">
              <w:rPr>
                <w:rStyle w:val="Hyperlink"/>
                <w:noProof/>
                <w:shd w:val="clear" w:color="auto" w:fill="FFFFFF"/>
              </w:rPr>
              <w:t>Proposed Plan Of Social Enterprise and its Sector.</w:t>
            </w:r>
            <w:r>
              <w:rPr>
                <w:noProof/>
                <w:webHidden/>
              </w:rPr>
              <w:tab/>
            </w:r>
            <w:r>
              <w:rPr>
                <w:noProof/>
                <w:webHidden/>
              </w:rPr>
              <w:fldChar w:fldCharType="begin"/>
            </w:r>
            <w:r>
              <w:rPr>
                <w:noProof/>
                <w:webHidden/>
              </w:rPr>
              <w:instrText xml:space="preserve"> PAGEREF _Toc120254220 \h </w:instrText>
            </w:r>
            <w:r>
              <w:rPr>
                <w:noProof/>
                <w:webHidden/>
              </w:rPr>
            </w:r>
            <w:r>
              <w:rPr>
                <w:noProof/>
                <w:webHidden/>
              </w:rPr>
              <w:fldChar w:fldCharType="separate"/>
            </w:r>
            <w:r w:rsidR="00394BA2">
              <w:rPr>
                <w:noProof/>
                <w:webHidden/>
              </w:rPr>
              <w:t>5</w:t>
            </w:r>
            <w:r>
              <w:rPr>
                <w:noProof/>
                <w:webHidden/>
              </w:rPr>
              <w:fldChar w:fldCharType="end"/>
            </w:r>
          </w:hyperlink>
        </w:p>
        <w:p w14:paraId="5915B85F" w14:textId="540E3146" w:rsidR="00400550" w:rsidRDefault="00400550">
          <w:pPr>
            <w:pStyle w:val="TOC1"/>
            <w:tabs>
              <w:tab w:val="right" w:leader="dot" w:pos="9016"/>
            </w:tabs>
            <w:rPr>
              <w:noProof/>
            </w:rPr>
          </w:pPr>
          <w:hyperlink w:anchor="_Toc120254221" w:history="1">
            <w:r w:rsidRPr="00937083">
              <w:rPr>
                <w:rStyle w:val="Hyperlink"/>
                <w:noProof/>
              </w:rPr>
              <w:t>Strategic Direction of Link-Food Bank Redditch (LFBR).</w:t>
            </w:r>
            <w:r>
              <w:rPr>
                <w:noProof/>
                <w:webHidden/>
              </w:rPr>
              <w:tab/>
            </w:r>
            <w:r>
              <w:rPr>
                <w:noProof/>
                <w:webHidden/>
              </w:rPr>
              <w:fldChar w:fldCharType="begin"/>
            </w:r>
            <w:r>
              <w:rPr>
                <w:noProof/>
                <w:webHidden/>
              </w:rPr>
              <w:instrText xml:space="preserve"> PAGEREF _Toc120254221 \h </w:instrText>
            </w:r>
            <w:r>
              <w:rPr>
                <w:noProof/>
                <w:webHidden/>
              </w:rPr>
            </w:r>
            <w:r>
              <w:rPr>
                <w:noProof/>
                <w:webHidden/>
              </w:rPr>
              <w:fldChar w:fldCharType="separate"/>
            </w:r>
            <w:r w:rsidR="00394BA2">
              <w:rPr>
                <w:noProof/>
                <w:webHidden/>
              </w:rPr>
              <w:t>6</w:t>
            </w:r>
            <w:r>
              <w:rPr>
                <w:noProof/>
                <w:webHidden/>
              </w:rPr>
              <w:fldChar w:fldCharType="end"/>
            </w:r>
          </w:hyperlink>
        </w:p>
        <w:p w14:paraId="314F0727" w14:textId="7522F653" w:rsidR="00400550" w:rsidRDefault="00400550">
          <w:pPr>
            <w:pStyle w:val="TOC1"/>
            <w:tabs>
              <w:tab w:val="right" w:leader="dot" w:pos="9016"/>
            </w:tabs>
            <w:rPr>
              <w:noProof/>
            </w:rPr>
          </w:pPr>
          <w:hyperlink w:anchor="_Toc120254222" w:history="1">
            <w:r w:rsidRPr="00937083">
              <w:rPr>
                <w:rStyle w:val="Hyperlink"/>
                <w:noProof/>
              </w:rPr>
              <w:t>Mission Vision Values.</w:t>
            </w:r>
            <w:r>
              <w:rPr>
                <w:noProof/>
                <w:webHidden/>
              </w:rPr>
              <w:tab/>
            </w:r>
            <w:r>
              <w:rPr>
                <w:noProof/>
                <w:webHidden/>
              </w:rPr>
              <w:fldChar w:fldCharType="begin"/>
            </w:r>
            <w:r>
              <w:rPr>
                <w:noProof/>
                <w:webHidden/>
              </w:rPr>
              <w:instrText xml:space="preserve"> PAGEREF _Toc120254222 \h </w:instrText>
            </w:r>
            <w:r>
              <w:rPr>
                <w:noProof/>
                <w:webHidden/>
              </w:rPr>
            </w:r>
            <w:r>
              <w:rPr>
                <w:noProof/>
                <w:webHidden/>
              </w:rPr>
              <w:fldChar w:fldCharType="separate"/>
            </w:r>
            <w:r w:rsidR="00394BA2">
              <w:rPr>
                <w:noProof/>
                <w:webHidden/>
              </w:rPr>
              <w:t>7</w:t>
            </w:r>
            <w:r>
              <w:rPr>
                <w:noProof/>
                <w:webHidden/>
              </w:rPr>
              <w:fldChar w:fldCharType="end"/>
            </w:r>
          </w:hyperlink>
        </w:p>
        <w:p w14:paraId="3FD23990" w14:textId="0C84E553" w:rsidR="00400550" w:rsidRDefault="00400550">
          <w:pPr>
            <w:pStyle w:val="TOC1"/>
            <w:tabs>
              <w:tab w:val="right" w:leader="dot" w:pos="9016"/>
            </w:tabs>
            <w:rPr>
              <w:noProof/>
            </w:rPr>
          </w:pPr>
          <w:hyperlink w:anchor="_Toc120254223" w:history="1">
            <w:r w:rsidRPr="00937083">
              <w:rPr>
                <w:rStyle w:val="Hyperlink"/>
                <w:noProof/>
              </w:rPr>
              <w:t>Environmental Analysis - PESTEL Analysis</w:t>
            </w:r>
            <w:r>
              <w:rPr>
                <w:noProof/>
                <w:webHidden/>
              </w:rPr>
              <w:tab/>
            </w:r>
            <w:r>
              <w:rPr>
                <w:noProof/>
                <w:webHidden/>
              </w:rPr>
              <w:fldChar w:fldCharType="begin"/>
            </w:r>
            <w:r>
              <w:rPr>
                <w:noProof/>
                <w:webHidden/>
              </w:rPr>
              <w:instrText xml:space="preserve"> PAGEREF _Toc120254223 \h </w:instrText>
            </w:r>
            <w:r>
              <w:rPr>
                <w:noProof/>
                <w:webHidden/>
              </w:rPr>
            </w:r>
            <w:r>
              <w:rPr>
                <w:noProof/>
                <w:webHidden/>
              </w:rPr>
              <w:fldChar w:fldCharType="separate"/>
            </w:r>
            <w:r w:rsidR="00394BA2">
              <w:rPr>
                <w:noProof/>
                <w:webHidden/>
              </w:rPr>
              <w:t>9</w:t>
            </w:r>
            <w:r>
              <w:rPr>
                <w:noProof/>
                <w:webHidden/>
              </w:rPr>
              <w:fldChar w:fldCharType="end"/>
            </w:r>
          </w:hyperlink>
        </w:p>
        <w:p w14:paraId="7EF70D58" w14:textId="7957A7E0" w:rsidR="00400550" w:rsidRDefault="00400550">
          <w:pPr>
            <w:pStyle w:val="TOC1"/>
            <w:tabs>
              <w:tab w:val="right" w:leader="dot" w:pos="9016"/>
            </w:tabs>
            <w:rPr>
              <w:noProof/>
            </w:rPr>
          </w:pPr>
          <w:hyperlink w:anchor="_Toc120254224" w:history="1">
            <w:r w:rsidRPr="00937083">
              <w:rPr>
                <w:rStyle w:val="Hyperlink"/>
                <w:noProof/>
              </w:rPr>
              <w:t>Industry – Micro Environmental Analysis/Porters 5 Forces</w:t>
            </w:r>
            <w:r>
              <w:rPr>
                <w:noProof/>
                <w:webHidden/>
              </w:rPr>
              <w:tab/>
            </w:r>
            <w:r>
              <w:rPr>
                <w:noProof/>
                <w:webHidden/>
              </w:rPr>
              <w:fldChar w:fldCharType="begin"/>
            </w:r>
            <w:r>
              <w:rPr>
                <w:noProof/>
                <w:webHidden/>
              </w:rPr>
              <w:instrText xml:space="preserve"> PAGEREF _Toc120254224 \h </w:instrText>
            </w:r>
            <w:r>
              <w:rPr>
                <w:noProof/>
                <w:webHidden/>
              </w:rPr>
            </w:r>
            <w:r>
              <w:rPr>
                <w:noProof/>
                <w:webHidden/>
              </w:rPr>
              <w:fldChar w:fldCharType="separate"/>
            </w:r>
            <w:r w:rsidR="00394BA2">
              <w:rPr>
                <w:noProof/>
                <w:webHidden/>
              </w:rPr>
              <w:t>10</w:t>
            </w:r>
            <w:r>
              <w:rPr>
                <w:noProof/>
                <w:webHidden/>
              </w:rPr>
              <w:fldChar w:fldCharType="end"/>
            </w:r>
          </w:hyperlink>
        </w:p>
        <w:p w14:paraId="66C7E679" w14:textId="77FEBEF6" w:rsidR="00400550" w:rsidRDefault="00400550">
          <w:pPr>
            <w:pStyle w:val="TOC1"/>
            <w:tabs>
              <w:tab w:val="right" w:leader="dot" w:pos="9016"/>
            </w:tabs>
            <w:rPr>
              <w:noProof/>
            </w:rPr>
          </w:pPr>
          <w:hyperlink w:anchor="_Toc120254225" w:history="1">
            <w:r w:rsidRPr="00937083">
              <w:rPr>
                <w:rStyle w:val="Hyperlink"/>
                <w:noProof/>
              </w:rPr>
              <w:t>Internal/Firm Analysis – VRIO</w:t>
            </w:r>
            <w:r>
              <w:rPr>
                <w:noProof/>
                <w:webHidden/>
              </w:rPr>
              <w:tab/>
            </w:r>
            <w:r>
              <w:rPr>
                <w:noProof/>
                <w:webHidden/>
              </w:rPr>
              <w:fldChar w:fldCharType="begin"/>
            </w:r>
            <w:r>
              <w:rPr>
                <w:noProof/>
                <w:webHidden/>
              </w:rPr>
              <w:instrText xml:space="preserve"> PAGEREF _Toc120254225 \h </w:instrText>
            </w:r>
            <w:r>
              <w:rPr>
                <w:noProof/>
                <w:webHidden/>
              </w:rPr>
            </w:r>
            <w:r>
              <w:rPr>
                <w:noProof/>
                <w:webHidden/>
              </w:rPr>
              <w:fldChar w:fldCharType="separate"/>
            </w:r>
            <w:r w:rsidR="00394BA2">
              <w:rPr>
                <w:noProof/>
                <w:webHidden/>
              </w:rPr>
              <w:t>13</w:t>
            </w:r>
            <w:r>
              <w:rPr>
                <w:noProof/>
                <w:webHidden/>
              </w:rPr>
              <w:fldChar w:fldCharType="end"/>
            </w:r>
          </w:hyperlink>
        </w:p>
        <w:p w14:paraId="1DE19364" w14:textId="6F8ABC05" w:rsidR="00400550" w:rsidRDefault="00400550">
          <w:pPr>
            <w:pStyle w:val="TOC1"/>
            <w:tabs>
              <w:tab w:val="right" w:leader="dot" w:pos="9016"/>
            </w:tabs>
            <w:rPr>
              <w:noProof/>
            </w:rPr>
          </w:pPr>
          <w:hyperlink w:anchor="_Toc120254226" w:history="1">
            <w:r w:rsidRPr="00937083">
              <w:rPr>
                <w:rStyle w:val="Hyperlink"/>
                <w:noProof/>
              </w:rPr>
              <w:t>Internal/Firm Analysis – Value Chain</w:t>
            </w:r>
            <w:r>
              <w:rPr>
                <w:noProof/>
                <w:webHidden/>
              </w:rPr>
              <w:tab/>
            </w:r>
            <w:r>
              <w:rPr>
                <w:noProof/>
                <w:webHidden/>
              </w:rPr>
              <w:fldChar w:fldCharType="begin"/>
            </w:r>
            <w:r>
              <w:rPr>
                <w:noProof/>
                <w:webHidden/>
              </w:rPr>
              <w:instrText xml:space="preserve"> PAGEREF _Toc120254226 \h </w:instrText>
            </w:r>
            <w:r>
              <w:rPr>
                <w:noProof/>
                <w:webHidden/>
              </w:rPr>
            </w:r>
            <w:r>
              <w:rPr>
                <w:noProof/>
                <w:webHidden/>
              </w:rPr>
              <w:fldChar w:fldCharType="separate"/>
            </w:r>
            <w:r w:rsidR="00394BA2">
              <w:rPr>
                <w:noProof/>
                <w:webHidden/>
              </w:rPr>
              <w:t>14</w:t>
            </w:r>
            <w:r>
              <w:rPr>
                <w:noProof/>
                <w:webHidden/>
              </w:rPr>
              <w:fldChar w:fldCharType="end"/>
            </w:r>
          </w:hyperlink>
        </w:p>
        <w:p w14:paraId="71E0183A" w14:textId="3D742E02" w:rsidR="00400550" w:rsidRDefault="00400550">
          <w:pPr>
            <w:pStyle w:val="TOC1"/>
            <w:tabs>
              <w:tab w:val="right" w:leader="dot" w:pos="9016"/>
            </w:tabs>
            <w:rPr>
              <w:noProof/>
            </w:rPr>
          </w:pPr>
          <w:hyperlink w:anchor="_Toc120254227" w:history="1">
            <w:r w:rsidRPr="00937083">
              <w:rPr>
                <w:rStyle w:val="Hyperlink"/>
                <w:noProof/>
              </w:rPr>
              <w:t>Internal/Firm Analysis SWOT Analysis</w:t>
            </w:r>
            <w:r>
              <w:rPr>
                <w:noProof/>
                <w:webHidden/>
              </w:rPr>
              <w:tab/>
            </w:r>
            <w:r>
              <w:rPr>
                <w:noProof/>
                <w:webHidden/>
              </w:rPr>
              <w:fldChar w:fldCharType="begin"/>
            </w:r>
            <w:r>
              <w:rPr>
                <w:noProof/>
                <w:webHidden/>
              </w:rPr>
              <w:instrText xml:space="preserve"> PAGEREF _Toc120254227 \h </w:instrText>
            </w:r>
            <w:r>
              <w:rPr>
                <w:noProof/>
                <w:webHidden/>
              </w:rPr>
            </w:r>
            <w:r>
              <w:rPr>
                <w:noProof/>
                <w:webHidden/>
              </w:rPr>
              <w:fldChar w:fldCharType="separate"/>
            </w:r>
            <w:r w:rsidR="00394BA2">
              <w:rPr>
                <w:noProof/>
                <w:webHidden/>
              </w:rPr>
              <w:t>16</w:t>
            </w:r>
            <w:r>
              <w:rPr>
                <w:noProof/>
                <w:webHidden/>
              </w:rPr>
              <w:fldChar w:fldCharType="end"/>
            </w:r>
          </w:hyperlink>
        </w:p>
        <w:p w14:paraId="3D0E4C0D" w14:textId="3970E739" w:rsidR="00400550" w:rsidRDefault="00400550">
          <w:pPr>
            <w:pStyle w:val="TOC1"/>
            <w:tabs>
              <w:tab w:val="right" w:leader="dot" w:pos="9016"/>
            </w:tabs>
            <w:rPr>
              <w:noProof/>
            </w:rPr>
          </w:pPr>
          <w:hyperlink w:anchor="_Toc120254228" w:history="1">
            <w:r w:rsidRPr="00937083">
              <w:rPr>
                <w:rStyle w:val="Hyperlink"/>
                <w:noProof/>
              </w:rPr>
              <w:t>Stakeholders Analysis</w:t>
            </w:r>
            <w:r>
              <w:rPr>
                <w:noProof/>
                <w:webHidden/>
              </w:rPr>
              <w:tab/>
            </w:r>
            <w:r>
              <w:rPr>
                <w:noProof/>
                <w:webHidden/>
              </w:rPr>
              <w:fldChar w:fldCharType="begin"/>
            </w:r>
            <w:r>
              <w:rPr>
                <w:noProof/>
                <w:webHidden/>
              </w:rPr>
              <w:instrText xml:space="preserve"> PAGEREF _Toc120254228 \h </w:instrText>
            </w:r>
            <w:r>
              <w:rPr>
                <w:noProof/>
                <w:webHidden/>
              </w:rPr>
            </w:r>
            <w:r>
              <w:rPr>
                <w:noProof/>
                <w:webHidden/>
              </w:rPr>
              <w:fldChar w:fldCharType="separate"/>
            </w:r>
            <w:r w:rsidR="00394BA2">
              <w:rPr>
                <w:noProof/>
                <w:webHidden/>
              </w:rPr>
              <w:t>18</w:t>
            </w:r>
            <w:r>
              <w:rPr>
                <w:noProof/>
                <w:webHidden/>
              </w:rPr>
              <w:fldChar w:fldCharType="end"/>
            </w:r>
          </w:hyperlink>
        </w:p>
        <w:p w14:paraId="6888669D" w14:textId="6826CB1D" w:rsidR="00400550" w:rsidRDefault="00400550">
          <w:pPr>
            <w:pStyle w:val="TOC1"/>
            <w:tabs>
              <w:tab w:val="right" w:leader="dot" w:pos="9016"/>
            </w:tabs>
            <w:rPr>
              <w:noProof/>
            </w:rPr>
          </w:pPr>
          <w:hyperlink w:anchor="_Toc120254229" w:history="1">
            <w:r w:rsidRPr="00937083">
              <w:rPr>
                <w:rStyle w:val="Hyperlink"/>
                <w:noProof/>
              </w:rPr>
              <w:t>Strategy Implementation</w:t>
            </w:r>
            <w:r>
              <w:rPr>
                <w:noProof/>
                <w:webHidden/>
              </w:rPr>
              <w:tab/>
            </w:r>
            <w:r>
              <w:rPr>
                <w:noProof/>
                <w:webHidden/>
              </w:rPr>
              <w:fldChar w:fldCharType="begin"/>
            </w:r>
            <w:r>
              <w:rPr>
                <w:noProof/>
                <w:webHidden/>
              </w:rPr>
              <w:instrText xml:space="preserve"> PAGEREF _Toc120254229 \h </w:instrText>
            </w:r>
            <w:r>
              <w:rPr>
                <w:noProof/>
                <w:webHidden/>
              </w:rPr>
            </w:r>
            <w:r>
              <w:rPr>
                <w:noProof/>
                <w:webHidden/>
              </w:rPr>
              <w:fldChar w:fldCharType="separate"/>
            </w:r>
            <w:r w:rsidR="00394BA2">
              <w:rPr>
                <w:noProof/>
                <w:webHidden/>
              </w:rPr>
              <w:t>21</w:t>
            </w:r>
            <w:r>
              <w:rPr>
                <w:noProof/>
                <w:webHidden/>
              </w:rPr>
              <w:fldChar w:fldCharType="end"/>
            </w:r>
          </w:hyperlink>
        </w:p>
        <w:p w14:paraId="53D57159" w14:textId="5E319500" w:rsidR="00400550" w:rsidRDefault="00400550">
          <w:pPr>
            <w:pStyle w:val="TOC1"/>
            <w:tabs>
              <w:tab w:val="right" w:leader="dot" w:pos="9016"/>
            </w:tabs>
            <w:rPr>
              <w:noProof/>
            </w:rPr>
          </w:pPr>
          <w:hyperlink w:anchor="_Toc120254230" w:history="1">
            <w:r w:rsidRPr="00937083">
              <w:rPr>
                <w:rStyle w:val="Hyperlink"/>
                <w:noProof/>
              </w:rPr>
              <w:t>Balance Scorecard</w:t>
            </w:r>
            <w:r>
              <w:rPr>
                <w:noProof/>
                <w:webHidden/>
              </w:rPr>
              <w:tab/>
            </w:r>
            <w:r>
              <w:rPr>
                <w:noProof/>
                <w:webHidden/>
              </w:rPr>
              <w:fldChar w:fldCharType="begin"/>
            </w:r>
            <w:r>
              <w:rPr>
                <w:noProof/>
                <w:webHidden/>
              </w:rPr>
              <w:instrText xml:space="preserve"> PAGEREF _Toc120254230 \h </w:instrText>
            </w:r>
            <w:r>
              <w:rPr>
                <w:noProof/>
                <w:webHidden/>
              </w:rPr>
            </w:r>
            <w:r>
              <w:rPr>
                <w:noProof/>
                <w:webHidden/>
              </w:rPr>
              <w:fldChar w:fldCharType="separate"/>
            </w:r>
            <w:r w:rsidR="00394BA2">
              <w:rPr>
                <w:noProof/>
                <w:webHidden/>
              </w:rPr>
              <w:t>21</w:t>
            </w:r>
            <w:r>
              <w:rPr>
                <w:noProof/>
                <w:webHidden/>
              </w:rPr>
              <w:fldChar w:fldCharType="end"/>
            </w:r>
          </w:hyperlink>
        </w:p>
        <w:p w14:paraId="3E6A34C8" w14:textId="15415625" w:rsidR="00400550" w:rsidRDefault="00400550">
          <w:pPr>
            <w:pStyle w:val="TOC1"/>
            <w:tabs>
              <w:tab w:val="right" w:leader="dot" w:pos="9016"/>
            </w:tabs>
            <w:rPr>
              <w:noProof/>
            </w:rPr>
          </w:pPr>
          <w:hyperlink w:anchor="_Toc120254231" w:history="1">
            <w:r w:rsidRPr="00937083">
              <w:rPr>
                <w:rStyle w:val="Hyperlink"/>
                <w:noProof/>
              </w:rPr>
              <w:t>Organisation Structure</w:t>
            </w:r>
            <w:r>
              <w:rPr>
                <w:noProof/>
                <w:webHidden/>
              </w:rPr>
              <w:tab/>
            </w:r>
            <w:r>
              <w:rPr>
                <w:noProof/>
                <w:webHidden/>
              </w:rPr>
              <w:fldChar w:fldCharType="begin"/>
            </w:r>
            <w:r>
              <w:rPr>
                <w:noProof/>
                <w:webHidden/>
              </w:rPr>
              <w:instrText xml:space="preserve"> PAGEREF _Toc120254231 \h </w:instrText>
            </w:r>
            <w:r>
              <w:rPr>
                <w:noProof/>
                <w:webHidden/>
              </w:rPr>
            </w:r>
            <w:r>
              <w:rPr>
                <w:noProof/>
                <w:webHidden/>
              </w:rPr>
              <w:fldChar w:fldCharType="separate"/>
            </w:r>
            <w:r w:rsidR="00394BA2">
              <w:rPr>
                <w:noProof/>
                <w:webHidden/>
              </w:rPr>
              <w:t>23</w:t>
            </w:r>
            <w:r>
              <w:rPr>
                <w:noProof/>
                <w:webHidden/>
              </w:rPr>
              <w:fldChar w:fldCharType="end"/>
            </w:r>
          </w:hyperlink>
        </w:p>
        <w:p w14:paraId="0B77A125" w14:textId="40FF44CE" w:rsidR="00400550" w:rsidRDefault="00400550">
          <w:pPr>
            <w:pStyle w:val="TOC1"/>
            <w:tabs>
              <w:tab w:val="right" w:leader="dot" w:pos="9016"/>
            </w:tabs>
            <w:rPr>
              <w:noProof/>
            </w:rPr>
          </w:pPr>
          <w:hyperlink w:anchor="_Toc120254232" w:history="1">
            <w:r w:rsidRPr="00937083">
              <w:rPr>
                <w:rStyle w:val="Hyperlink"/>
                <w:noProof/>
              </w:rPr>
              <w:t>Recommendations.</w:t>
            </w:r>
            <w:r>
              <w:rPr>
                <w:noProof/>
                <w:webHidden/>
              </w:rPr>
              <w:tab/>
            </w:r>
            <w:r>
              <w:rPr>
                <w:noProof/>
                <w:webHidden/>
              </w:rPr>
              <w:fldChar w:fldCharType="begin"/>
            </w:r>
            <w:r>
              <w:rPr>
                <w:noProof/>
                <w:webHidden/>
              </w:rPr>
              <w:instrText xml:space="preserve"> PAGEREF _Toc120254232 \h </w:instrText>
            </w:r>
            <w:r>
              <w:rPr>
                <w:noProof/>
                <w:webHidden/>
              </w:rPr>
            </w:r>
            <w:r>
              <w:rPr>
                <w:noProof/>
                <w:webHidden/>
              </w:rPr>
              <w:fldChar w:fldCharType="separate"/>
            </w:r>
            <w:r w:rsidR="00394BA2">
              <w:rPr>
                <w:noProof/>
                <w:webHidden/>
              </w:rPr>
              <w:t>24</w:t>
            </w:r>
            <w:r>
              <w:rPr>
                <w:noProof/>
                <w:webHidden/>
              </w:rPr>
              <w:fldChar w:fldCharType="end"/>
            </w:r>
          </w:hyperlink>
        </w:p>
        <w:p w14:paraId="076DBCAC" w14:textId="30831FD3" w:rsidR="00400550" w:rsidRDefault="00400550">
          <w:pPr>
            <w:pStyle w:val="TOC1"/>
            <w:tabs>
              <w:tab w:val="right" w:leader="dot" w:pos="9016"/>
            </w:tabs>
            <w:rPr>
              <w:noProof/>
            </w:rPr>
          </w:pPr>
          <w:hyperlink w:anchor="_Toc120254233" w:history="1">
            <w:r w:rsidRPr="00937083">
              <w:rPr>
                <w:rStyle w:val="Hyperlink"/>
                <w:noProof/>
              </w:rPr>
              <w:t>Conclusion.</w:t>
            </w:r>
            <w:r>
              <w:rPr>
                <w:noProof/>
                <w:webHidden/>
              </w:rPr>
              <w:tab/>
            </w:r>
            <w:r>
              <w:rPr>
                <w:noProof/>
                <w:webHidden/>
              </w:rPr>
              <w:fldChar w:fldCharType="begin"/>
            </w:r>
            <w:r>
              <w:rPr>
                <w:noProof/>
                <w:webHidden/>
              </w:rPr>
              <w:instrText xml:space="preserve"> PAGEREF _Toc120254233 \h </w:instrText>
            </w:r>
            <w:r>
              <w:rPr>
                <w:noProof/>
                <w:webHidden/>
              </w:rPr>
            </w:r>
            <w:r>
              <w:rPr>
                <w:noProof/>
                <w:webHidden/>
              </w:rPr>
              <w:fldChar w:fldCharType="separate"/>
            </w:r>
            <w:r w:rsidR="00394BA2">
              <w:rPr>
                <w:noProof/>
                <w:webHidden/>
              </w:rPr>
              <w:t>24</w:t>
            </w:r>
            <w:r>
              <w:rPr>
                <w:noProof/>
                <w:webHidden/>
              </w:rPr>
              <w:fldChar w:fldCharType="end"/>
            </w:r>
          </w:hyperlink>
        </w:p>
        <w:p w14:paraId="17EBB6C1" w14:textId="166FAAAB" w:rsidR="00400550" w:rsidRDefault="00400550">
          <w:pPr>
            <w:pStyle w:val="TOC1"/>
            <w:tabs>
              <w:tab w:val="right" w:leader="dot" w:pos="9016"/>
            </w:tabs>
            <w:rPr>
              <w:noProof/>
            </w:rPr>
          </w:pPr>
          <w:hyperlink w:anchor="_Toc120254234" w:history="1">
            <w:r w:rsidRPr="00937083">
              <w:rPr>
                <w:rStyle w:val="Hyperlink"/>
                <w:noProof/>
              </w:rPr>
              <w:t>References</w:t>
            </w:r>
            <w:r>
              <w:rPr>
                <w:noProof/>
                <w:webHidden/>
              </w:rPr>
              <w:tab/>
            </w:r>
            <w:r>
              <w:rPr>
                <w:noProof/>
                <w:webHidden/>
              </w:rPr>
              <w:fldChar w:fldCharType="begin"/>
            </w:r>
            <w:r>
              <w:rPr>
                <w:noProof/>
                <w:webHidden/>
              </w:rPr>
              <w:instrText xml:space="preserve"> PAGEREF _Toc120254234 \h </w:instrText>
            </w:r>
            <w:r>
              <w:rPr>
                <w:noProof/>
                <w:webHidden/>
              </w:rPr>
            </w:r>
            <w:r>
              <w:rPr>
                <w:noProof/>
                <w:webHidden/>
              </w:rPr>
              <w:fldChar w:fldCharType="separate"/>
            </w:r>
            <w:r w:rsidR="00394BA2">
              <w:rPr>
                <w:noProof/>
                <w:webHidden/>
              </w:rPr>
              <w:t>25</w:t>
            </w:r>
            <w:r>
              <w:rPr>
                <w:noProof/>
                <w:webHidden/>
              </w:rPr>
              <w:fldChar w:fldCharType="end"/>
            </w:r>
          </w:hyperlink>
        </w:p>
        <w:p w14:paraId="78842EA1" w14:textId="09E25E5A" w:rsidR="00400550" w:rsidRDefault="00400550">
          <w:r>
            <w:rPr>
              <w:b/>
              <w:bCs/>
              <w:noProof/>
            </w:rPr>
            <w:fldChar w:fldCharType="end"/>
          </w:r>
        </w:p>
      </w:sdtContent>
    </w:sdt>
    <w:p w14:paraId="44F84D8E" w14:textId="77777777" w:rsidR="00400550" w:rsidRDefault="00400550">
      <w:pPr>
        <w:rPr>
          <w:rFonts w:ascii="Arial" w:hAnsi="Arial" w:cs="Arial"/>
        </w:rPr>
      </w:pPr>
      <w:r>
        <w:rPr>
          <w:rFonts w:ascii="Arial" w:hAnsi="Arial" w:cs="Arial"/>
        </w:rPr>
        <w:br w:type="page"/>
      </w:r>
    </w:p>
    <w:p w14:paraId="33408030" w14:textId="77777777" w:rsidR="009E4F09" w:rsidRDefault="009E4F09" w:rsidP="00942DB2">
      <w:pPr>
        <w:jc w:val="both"/>
        <w:rPr>
          <w:rFonts w:ascii="Arial" w:hAnsi="Arial" w:cs="Arial"/>
        </w:rPr>
      </w:pPr>
    </w:p>
    <w:p w14:paraId="63FCC35C" w14:textId="72DF7FBA" w:rsidR="009E4F09" w:rsidRDefault="009E4F09" w:rsidP="00942DB2">
      <w:pPr>
        <w:jc w:val="both"/>
        <w:rPr>
          <w:rFonts w:ascii="Arial" w:hAnsi="Arial" w:cs="Arial"/>
        </w:rPr>
      </w:pPr>
    </w:p>
    <w:p w14:paraId="03340493" w14:textId="7DA03492" w:rsidR="009E4F09" w:rsidRDefault="009E4F09" w:rsidP="00942DB2">
      <w:pPr>
        <w:jc w:val="both"/>
        <w:rPr>
          <w:rFonts w:ascii="Arial" w:hAnsi="Arial" w:cs="Arial"/>
        </w:rPr>
      </w:pPr>
    </w:p>
    <w:p w14:paraId="060DB596" w14:textId="56FBFF4D" w:rsidR="009E4F09" w:rsidRDefault="009E4F09" w:rsidP="00942DB2">
      <w:pPr>
        <w:jc w:val="both"/>
        <w:rPr>
          <w:rFonts w:ascii="Arial" w:hAnsi="Arial" w:cs="Arial"/>
        </w:rPr>
      </w:pPr>
    </w:p>
    <w:p w14:paraId="1C7E1593" w14:textId="2C0E71C2" w:rsidR="009E4F09" w:rsidRDefault="009E4F09" w:rsidP="00942DB2">
      <w:pPr>
        <w:jc w:val="both"/>
        <w:rPr>
          <w:rFonts w:ascii="Arial" w:hAnsi="Arial" w:cs="Arial"/>
        </w:rPr>
      </w:pPr>
    </w:p>
    <w:p w14:paraId="412EF2A6" w14:textId="411F959C" w:rsidR="009E4F09" w:rsidRDefault="009E4F09" w:rsidP="00942DB2">
      <w:pPr>
        <w:jc w:val="both"/>
        <w:rPr>
          <w:rFonts w:ascii="Arial" w:hAnsi="Arial" w:cs="Arial"/>
        </w:rPr>
      </w:pPr>
    </w:p>
    <w:p w14:paraId="73BB4A33" w14:textId="731A8022" w:rsidR="009E4F09" w:rsidRDefault="009E4F09" w:rsidP="00942DB2">
      <w:pPr>
        <w:jc w:val="both"/>
        <w:rPr>
          <w:rFonts w:ascii="Arial" w:hAnsi="Arial" w:cs="Arial"/>
        </w:rPr>
      </w:pPr>
    </w:p>
    <w:p w14:paraId="5AB2910F" w14:textId="0F73DE45" w:rsidR="009E4F09" w:rsidRDefault="009E4F09" w:rsidP="00942DB2">
      <w:pPr>
        <w:jc w:val="both"/>
        <w:rPr>
          <w:rFonts w:ascii="Arial" w:hAnsi="Arial" w:cs="Arial"/>
        </w:rPr>
      </w:pPr>
    </w:p>
    <w:p w14:paraId="6B22AD2B" w14:textId="2C5A3BFD" w:rsidR="009E4F09" w:rsidRDefault="009E4F09" w:rsidP="00942DB2">
      <w:pPr>
        <w:jc w:val="both"/>
        <w:rPr>
          <w:rFonts w:ascii="Arial" w:hAnsi="Arial" w:cs="Arial"/>
        </w:rPr>
      </w:pPr>
    </w:p>
    <w:p w14:paraId="1CBC2C02" w14:textId="79F10D0F" w:rsidR="009E4F09" w:rsidRDefault="009E4F09" w:rsidP="00942DB2">
      <w:pPr>
        <w:jc w:val="both"/>
        <w:rPr>
          <w:rFonts w:ascii="Arial" w:hAnsi="Arial" w:cs="Arial"/>
        </w:rPr>
      </w:pPr>
    </w:p>
    <w:p w14:paraId="2F8EEB77" w14:textId="77777777" w:rsidR="009E4F09" w:rsidRPr="00942DB2" w:rsidRDefault="009E4F09" w:rsidP="00942DB2">
      <w:pPr>
        <w:jc w:val="both"/>
        <w:rPr>
          <w:rFonts w:ascii="Arial" w:hAnsi="Arial" w:cs="Arial"/>
        </w:rPr>
      </w:pPr>
    </w:p>
    <w:p w14:paraId="17A7C091" w14:textId="77777777" w:rsidR="009619F2" w:rsidRDefault="009619F2" w:rsidP="004D2004">
      <w:pPr>
        <w:pStyle w:val="NormalWeb"/>
        <w:shd w:val="clear" w:color="auto" w:fill="FFFFFF"/>
        <w:spacing w:before="0" w:beforeAutospacing="0" w:after="300" w:afterAutospacing="0"/>
        <w:jc w:val="both"/>
        <w:rPr>
          <w:rFonts w:ascii="Arial" w:hAnsi="Arial" w:cs="Arial"/>
          <w:color w:val="343742"/>
          <w:sz w:val="22"/>
          <w:szCs w:val="22"/>
        </w:rPr>
      </w:pPr>
    </w:p>
    <w:p w14:paraId="7674A203" w14:textId="27F9F4F5" w:rsidR="008646DA" w:rsidRDefault="00DC1722" w:rsidP="00400550">
      <w:pPr>
        <w:pStyle w:val="Heading1"/>
      </w:pPr>
      <w:bookmarkStart w:id="1" w:name="_Toc120254218"/>
      <w:r w:rsidRPr="00DC1722">
        <w:t>Introduction</w:t>
      </w:r>
      <w:r w:rsidR="0011066B">
        <w:t>.</w:t>
      </w:r>
      <w:bookmarkEnd w:id="1"/>
    </w:p>
    <w:p w14:paraId="3B371B38" w14:textId="77777777" w:rsidR="00DE05A4" w:rsidRPr="00DE05A4" w:rsidRDefault="00DE05A4" w:rsidP="00DE05A4"/>
    <w:p w14:paraId="2CBD4B68" w14:textId="72460E59" w:rsidR="00EB3A46" w:rsidRPr="00F644BD" w:rsidRDefault="009E4F09" w:rsidP="00EB3A46">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The benefit of this proposed social enterprise will help the community and bring awareness, that we are all effected by the cost-of-living crisis. The proposed SME will use the relevant micro and macro analysis to navigate the best strategic objectives for a better competitive advantage and its future success. The</w:t>
      </w:r>
      <w:r w:rsidR="00C54369">
        <w:rPr>
          <w:rFonts w:ascii="Arial" w:hAnsi="Arial" w:cs="Arial"/>
          <w:color w:val="343742"/>
          <w:sz w:val="22"/>
          <w:szCs w:val="22"/>
        </w:rPr>
        <w:t xml:space="preserve"> </w:t>
      </w:r>
      <w:r w:rsidR="00B5280F">
        <w:rPr>
          <w:rFonts w:ascii="Arial" w:hAnsi="Arial" w:cs="Arial"/>
          <w:color w:val="343742"/>
          <w:sz w:val="22"/>
          <w:szCs w:val="22"/>
        </w:rPr>
        <w:t xml:space="preserve">proposed social enterprise, named, </w:t>
      </w:r>
      <w:r w:rsidR="00EB3A46">
        <w:rPr>
          <w:rFonts w:ascii="Arial" w:hAnsi="Arial" w:cs="Arial"/>
          <w:color w:val="343742"/>
          <w:sz w:val="22"/>
          <w:szCs w:val="22"/>
        </w:rPr>
        <w:t>Link-Food Bank Redditch</w:t>
      </w:r>
      <w:r w:rsidR="009955DC">
        <w:rPr>
          <w:rFonts w:ascii="Arial" w:hAnsi="Arial" w:cs="Arial"/>
          <w:color w:val="343742"/>
          <w:sz w:val="22"/>
          <w:szCs w:val="22"/>
        </w:rPr>
        <w:t>,</w:t>
      </w:r>
      <w:r w:rsidR="00EB3A46">
        <w:rPr>
          <w:rFonts w:ascii="Arial" w:hAnsi="Arial" w:cs="Arial"/>
          <w:color w:val="343742"/>
          <w:sz w:val="22"/>
          <w:szCs w:val="22"/>
        </w:rPr>
        <w:t xml:space="preserve"> (LFBR) </w:t>
      </w:r>
      <w:r w:rsidR="00C44E44">
        <w:rPr>
          <w:rFonts w:ascii="Arial" w:hAnsi="Arial" w:cs="Arial"/>
          <w:color w:val="343742"/>
          <w:sz w:val="22"/>
          <w:szCs w:val="22"/>
        </w:rPr>
        <w:t>will be</w:t>
      </w:r>
      <w:r w:rsidR="00EB3A46" w:rsidRPr="00F644BD">
        <w:rPr>
          <w:rFonts w:ascii="Arial" w:hAnsi="Arial" w:cs="Arial"/>
          <w:color w:val="343742"/>
          <w:sz w:val="22"/>
          <w:szCs w:val="22"/>
        </w:rPr>
        <w:t xml:space="preserve"> a</w:t>
      </w:r>
      <w:r w:rsidR="009955DC">
        <w:rPr>
          <w:rFonts w:ascii="Arial" w:hAnsi="Arial" w:cs="Arial"/>
          <w:color w:val="343742"/>
          <w:sz w:val="22"/>
          <w:szCs w:val="22"/>
        </w:rPr>
        <w:t xml:space="preserve"> </w:t>
      </w:r>
      <w:r w:rsidR="00EB3A46" w:rsidRPr="00F644BD">
        <w:rPr>
          <w:rFonts w:ascii="Arial" w:hAnsi="Arial" w:cs="Arial"/>
          <w:color w:val="343742"/>
          <w:sz w:val="22"/>
          <w:szCs w:val="22"/>
        </w:rPr>
        <w:t>no</w:t>
      </w:r>
      <w:r w:rsidR="00EB3A46">
        <w:rPr>
          <w:rFonts w:ascii="Arial" w:hAnsi="Arial" w:cs="Arial"/>
          <w:color w:val="343742"/>
          <w:sz w:val="22"/>
          <w:szCs w:val="22"/>
        </w:rPr>
        <w:t>n-</w:t>
      </w:r>
      <w:r w:rsidR="00EB3A46" w:rsidRPr="00F644BD">
        <w:rPr>
          <w:rFonts w:ascii="Arial" w:hAnsi="Arial" w:cs="Arial"/>
          <w:color w:val="343742"/>
          <w:sz w:val="22"/>
          <w:szCs w:val="22"/>
        </w:rPr>
        <w:t xml:space="preserve">profit food bank that </w:t>
      </w:r>
      <w:r w:rsidR="00C75771">
        <w:rPr>
          <w:rFonts w:ascii="Arial" w:hAnsi="Arial" w:cs="Arial"/>
          <w:color w:val="343742"/>
          <w:sz w:val="22"/>
          <w:szCs w:val="22"/>
        </w:rPr>
        <w:t xml:space="preserve">will </w:t>
      </w:r>
      <w:r w:rsidR="00EB3A46" w:rsidRPr="00F644BD">
        <w:rPr>
          <w:rFonts w:ascii="Arial" w:hAnsi="Arial" w:cs="Arial"/>
          <w:color w:val="343742"/>
          <w:sz w:val="22"/>
          <w:szCs w:val="22"/>
        </w:rPr>
        <w:t xml:space="preserve">serve </w:t>
      </w:r>
      <w:r w:rsidR="00EB3A46">
        <w:rPr>
          <w:rFonts w:ascii="Arial" w:hAnsi="Arial" w:cs="Arial"/>
          <w:color w:val="343742"/>
          <w:sz w:val="22"/>
          <w:szCs w:val="22"/>
        </w:rPr>
        <w:t>the people of Redditch</w:t>
      </w:r>
      <w:r w:rsidR="00C44E44">
        <w:rPr>
          <w:rFonts w:ascii="Arial" w:hAnsi="Arial" w:cs="Arial"/>
          <w:color w:val="343742"/>
          <w:sz w:val="22"/>
          <w:szCs w:val="22"/>
        </w:rPr>
        <w:t xml:space="preserve">, </w:t>
      </w:r>
      <w:r w:rsidR="00EB3A46">
        <w:rPr>
          <w:rFonts w:ascii="Arial" w:hAnsi="Arial" w:cs="Arial"/>
          <w:color w:val="343742"/>
          <w:sz w:val="22"/>
          <w:szCs w:val="22"/>
        </w:rPr>
        <w:t>Worcestershire</w:t>
      </w:r>
      <w:r w:rsidR="00C44E44">
        <w:rPr>
          <w:rFonts w:ascii="Arial" w:hAnsi="Arial" w:cs="Arial"/>
          <w:color w:val="343742"/>
          <w:sz w:val="22"/>
          <w:szCs w:val="22"/>
        </w:rPr>
        <w:t>,</w:t>
      </w:r>
      <w:r w:rsidR="009955DC">
        <w:rPr>
          <w:rFonts w:ascii="Arial" w:hAnsi="Arial" w:cs="Arial"/>
          <w:color w:val="343742"/>
          <w:sz w:val="22"/>
          <w:szCs w:val="22"/>
        </w:rPr>
        <w:t xml:space="preserve"> in </w:t>
      </w:r>
      <w:r w:rsidR="0082369C">
        <w:rPr>
          <w:rFonts w:ascii="Arial" w:hAnsi="Arial" w:cs="Arial"/>
          <w:color w:val="343742"/>
          <w:sz w:val="22"/>
          <w:szCs w:val="22"/>
        </w:rPr>
        <w:t xml:space="preserve">the </w:t>
      </w:r>
      <w:r w:rsidR="009D326B">
        <w:rPr>
          <w:rFonts w:ascii="Arial" w:hAnsi="Arial" w:cs="Arial"/>
          <w:color w:val="343742"/>
          <w:sz w:val="22"/>
          <w:szCs w:val="22"/>
        </w:rPr>
        <w:t>United</w:t>
      </w:r>
      <w:r w:rsidR="000C516F">
        <w:rPr>
          <w:rFonts w:ascii="Arial" w:hAnsi="Arial" w:cs="Arial"/>
          <w:color w:val="343742"/>
          <w:sz w:val="22"/>
          <w:szCs w:val="22"/>
        </w:rPr>
        <w:t xml:space="preserve"> </w:t>
      </w:r>
      <w:r w:rsidR="00EB3A46">
        <w:rPr>
          <w:rFonts w:ascii="Arial" w:hAnsi="Arial" w:cs="Arial"/>
          <w:color w:val="343742"/>
          <w:sz w:val="22"/>
          <w:szCs w:val="22"/>
        </w:rPr>
        <w:t>K</w:t>
      </w:r>
      <w:r w:rsidR="000C516F">
        <w:rPr>
          <w:rFonts w:ascii="Arial" w:hAnsi="Arial" w:cs="Arial"/>
          <w:color w:val="343742"/>
          <w:sz w:val="22"/>
          <w:szCs w:val="22"/>
        </w:rPr>
        <w:t>ingdom</w:t>
      </w:r>
      <w:r w:rsidR="00EB3A46" w:rsidRPr="00F644BD">
        <w:rPr>
          <w:rFonts w:ascii="Arial" w:hAnsi="Arial" w:cs="Arial"/>
          <w:color w:val="343742"/>
          <w:sz w:val="22"/>
          <w:szCs w:val="22"/>
        </w:rPr>
        <w:t xml:space="preserve">.  </w:t>
      </w:r>
      <w:r w:rsidR="00EB3A46">
        <w:rPr>
          <w:rFonts w:ascii="Arial" w:hAnsi="Arial" w:cs="Arial"/>
          <w:color w:val="343742"/>
          <w:sz w:val="22"/>
          <w:szCs w:val="22"/>
        </w:rPr>
        <w:t>LFBR</w:t>
      </w:r>
      <w:r w:rsidR="00184FE6">
        <w:rPr>
          <w:rFonts w:ascii="Arial" w:hAnsi="Arial" w:cs="Arial"/>
          <w:color w:val="343742"/>
          <w:sz w:val="22"/>
          <w:szCs w:val="22"/>
        </w:rPr>
        <w:t>’s</w:t>
      </w:r>
      <w:r w:rsidR="00EB3A46">
        <w:rPr>
          <w:rFonts w:ascii="Arial" w:hAnsi="Arial" w:cs="Arial"/>
          <w:color w:val="343742"/>
          <w:sz w:val="22"/>
          <w:szCs w:val="22"/>
        </w:rPr>
        <w:t xml:space="preserve"> </w:t>
      </w:r>
      <w:r w:rsidR="00EB3A46" w:rsidRPr="00F644BD">
        <w:rPr>
          <w:rFonts w:ascii="Arial" w:hAnsi="Arial" w:cs="Arial"/>
          <w:color w:val="343742"/>
          <w:sz w:val="22"/>
          <w:szCs w:val="22"/>
        </w:rPr>
        <w:t>goal is to alleviate</w:t>
      </w:r>
      <w:r w:rsidR="00EB3A46">
        <w:rPr>
          <w:rFonts w:ascii="Arial" w:hAnsi="Arial" w:cs="Arial"/>
          <w:color w:val="343742"/>
          <w:sz w:val="22"/>
          <w:szCs w:val="22"/>
        </w:rPr>
        <w:t xml:space="preserve"> the</w:t>
      </w:r>
      <w:r w:rsidR="00EB3A46" w:rsidRPr="00F644BD">
        <w:rPr>
          <w:rFonts w:ascii="Arial" w:hAnsi="Arial" w:cs="Arial"/>
          <w:color w:val="343742"/>
          <w:sz w:val="22"/>
          <w:szCs w:val="22"/>
        </w:rPr>
        <w:t xml:space="preserve"> hunger in </w:t>
      </w:r>
      <w:r w:rsidR="00EB3A46">
        <w:rPr>
          <w:rFonts w:ascii="Arial" w:hAnsi="Arial" w:cs="Arial"/>
          <w:color w:val="343742"/>
          <w:sz w:val="22"/>
          <w:szCs w:val="22"/>
        </w:rPr>
        <w:t xml:space="preserve">Redditch, by </w:t>
      </w:r>
      <w:r w:rsidR="00EB3A46" w:rsidRPr="00F644BD">
        <w:rPr>
          <w:rFonts w:ascii="Arial" w:hAnsi="Arial" w:cs="Arial"/>
          <w:color w:val="343742"/>
          <w:sz w:val="22"/>
          <w:szCs w:val="22"/>
        </w:rPr>
        <w:t>collecting and packaging food for distribution through a network of service agencies and programs that serve our target population</w:t>
      </w:r>
      <w:r w:rsidR="00FF78ED">
        <w:rPr>
          <w:rFonts w:ascii="Arial" w:hAnsi="Arial" w:cs="Arial"/>
          <w:color w:val="343742"/>
          <w:sz w:val="22"/>
          <w:szCs w:val="22"/>
        </w:rPr>
        <w:t xml:space="preserve"> </w:t>
      </w:r>
      <w:r w:rsidR="00EB3A46" w:rsidRPr="00F644BD">
        <w:rPr>
          <w:rFonts w:ascii="Arial" w:hAnsi="Arial" w:cs="Arial"/>
          <w:color w:val="343742"/>
          <w:sz w:val="22"/>
          <w:szCs w:val="22"/>
        </w:rPr>
        <w:t>groups. </w:t>
      </w:r>
      <w:r w:rsidR="004045C5">
        <w:rPr>
          <w:rFonts w:ascii="Arial" w:hAnsi="Arial" w:cs="Arial"/>
          <w:color w:val="343742"/>
          <w:sz w:val="22"/>
          <w:szCs w:val="22"/>
        </w:rPr>
        <w:t>Using strat</w:t>
      </w:r>
      <w:r w:rsidR="00D9224A">
        <w:rPr>
          <w:rFonts w:ascii="Arial" w:hAnsi="Arial" w:cs="Arial"/>
          <w:color w:val="343742"/>
          <w:sz w:val="22"/>
          <w:szCs w:val="22"/>
        </w:rPr>
        <w:t>e</w:t>
      </w:r>
      <w:r w:rsidR="006965E4">
        <w:rPr>
          <w:rFonts w:ascii="Arial" w:hAnsi="Arial" w:cs="Arial"/>
          <w:color w:val="343742"/>
          <w:sz w:val="22"/>
          <w:szCs w:val="22"/>
        </w:rPr>
        <w:t>gic</w:t>
      </w:r>
      <w:r w:rsidR="00D9224A">
        <w:rPr>
          <w:rFonts w:ascii="Arial" w:hAnsi="Arial" w:cs="Arial"/>
          <w:color w:val="343742"/>
          <w:sz w:val="22"/>
          <w:szCs w:val="22"/>
        </w:rPr>
        <w:t xml:space="preserve"> direction with clear vision and mission values</w:t>
      </w:r>
      <w:r w:rsidR="00DF15DE">
        <w:rPr>
          <w:rFonts w:ascii="Arial" w:hAnsi="Arial" w:cs="Arial"/>
          <w:color w:val="343742"/>
          <w:sz w:val="22"/>
          <w:szCs w:val="22"/>
        </w:rPr>
        <w:t xml:space="preserve">. </w:t>
      </w:r>
      <w:r w:rsidR="00165C03">
        <w:rPr>
          <w:rFonts w:ascii="Arial" w:hAnsi="Arial" w:cs="Arial"/>
          <w:color w:val="343742"/>
          <w:sz w:val="22"/>
          <w:szCs w:val="22"/>
        </w:rPr>
        <w:t>This report</w:t>
      </w:r>
      <w:r w:rsidR="00815842">
        <w:rPr>
          <w:rFonts w:ascii="Arial" w:hAnsi="Arial" w:cs="Arial"/>
          <w:color w:val="343742"/>
          <w:sz w:val="22"/>
          <w:szCs w:val="22"/>
        </w:rPr>
        <w:t xml:space="preserve"> will </w:t>
      </w:r>
      <w:r w:rsidR="00692C54">
        <w:rPr>
          <w:rFonts w:ascii="Arial" w:hAnsi="Arial" w:cs="Arial"/>
          <w:color w:val="343742"/>
          <w:sz w:val="22"/>
          <w:szCs w:val="22"/>
        </w:rPr>
        <w:t xml:space="preserve">identify key implementation of the successful </w:t>
      </w:r>
      <w:r w:rsidR="0028380B">
        <w:rPr>
          <w:rFonts w:ascii="Arial" w:hAnsi="Arial" w:cs="Arial"/>
          <w:color w:val="343742"/>
          <w:sz w:val="22"/>
          <w:szCs w:val="22"/>
        </w:rPr>
        <w:t>social enterprise, named Link-Food Bank (LFBR)</w:t>
      </w:r>
      <w:r w:rsidR="003E0CEE">
        <w:rPr>
          <w:rFonts w:ascii="Arial" w:hAnsi="Arial" w:cs="Arial"/>
          <w:color w:val="343742"/>
          <w:sz w:val="22"/>
          <w:szCs w:val="22"/>
        </w:rPr>
        <w:t xml:space="preserve">. </w:t>
      </w:r>
      <w:r w:rsidR="005F6165">
        <w:rPr>
          <w:rFonts w:ascii="Arial" w:hAnsi="Arial" w:cs="Arial"/>
          <w:color w:val="343742"/>
          <w:sz w:val="22"/>
          <w:szCs w:val="22"/>
        </w:rPr>
        <w:t xml:space="preserve"> </w:t>
      </w:r>
    </w:p>
    <w:p w14:paraId="04E389F5" w14:textId="640B388E" w:rsidR="00721940" w:rsidRDefault="007A12AB" w:rsidP="00400550">
      <w:pPr>
        <w:pStyle w:val="Heading1"/>
      </w:pPr>
      <w:bookmarkStart w:id="2" w:name="_Toc120254219"/>
      <w:r w:rsidRPr="002C62C2">
        <w:t xml:space="preserve">Overview of </w:t>
      </w:r>
      <w:r w:rsidR="00AD7AAD">
        <w:t xml:space="preserve">the </w:t>
      </w:r>
      <w:r w:rsidRPr="002C62C2">
        <w:t>Social Enterprise</w:t>
      </w:r>
      <w:r w:rsidR="0011066B">
        <w:t>.</w:t>
      </w:r>
      <w:bookmarkEnd w:id="2"/>
    </w:p>
    <w:p w14:paraId="1D859035" w14:textId="77777777" w:rsidR="00DE05A4" w:rsidRPr="00DE05A4" w:rsidRDefault="00DE05A4" w:rsidP="00DE05A4"/>
    <w:p w14:paraId="73ADEFB9" w14:textId="7DBAD1DA" w:rsidR="00184295" w:rsidRDefault="003C4116" w:rsidP="004D2004">
      <w:pPr>
        <w:pStyle w:val="NormalWeb"/>
        <w:shd w:val="clear" w:color="auto" w:fill="FFFFFF"/>
        <w:spacing w:before="0" w:beforeAutospacing="0" w:after="300" w:afterAutospacing="0"/>
        <w:jc w:val="both"/>
        <w:rPr>
          <w:rFonts w:ascii="Arial" w:hAnsi="Arial" w:cs="Arial"/>
          <w:sz w:val="22"/>
          <w:szCs w:val="22"/>
          <w:shd w:val="clear" w:color="auto" w:fill="FFFFFF"/>
        </w:rPr>
      </w:pPr>
      <w:r w:rsidRPr="00CE7A61">
        <w:rPr>
          <w:rFonts w:ascii="Arial" w:hAnsi="Arial" w:cs="Arial"/>
          <w:sz w:val="22"/>
          <w:szCs w:val="22"/>
        </w:rPr>
        <w:t xml:space="preserve">What is a social enterprise? </w:t>
      </w:r>
      <w:r w:rsidR="002A59D3">
        <w:rPr>
          <w:rFonts w:ascii="Arial" w:hAnsi="Arial" w:cs="Arial"/>
          <w:color w:val="343742"/>
          <w:sz w:val="22"/>
          <w:szCs w:val="22"/>
        </w:rPr>
        <w:t xml:space="preserve">They are </w:t>
      </w:r>
      <w:r w:rsidR="002A59D3" w:rsidRPr="002A59D3">
        <w:rPr>
          <w:rFonts w:ascii="Arial" w:hAnsi="Arial" w:cs="Arial"/>
          <w:sz w:val="22"/>
          <w:szCs w:val="22"/>
          <w:shd w:val="clear" w:color="auto" w:fill="FFFFFF"/>
        </w:rPr>
        <w:t xml:space="preserve">businesses </w:t>
      </w:r>
      <w:r w:rsidR="00F66AB3">
        <w:rPr>
          <w:rFonts w:ascii="Arial" w:hAnsi="Arial" w:cs="Arial"/>
          <w:sz w:val="22"/>
          <w:szCs w:val="22"/>
          <w:shd w:val="clear" w:color="auto" w:fill="FFFFFF"/>
        </w:rPr>
        <w:t>that</w:t>
      </w:r>
      <w:r w:rsidR="002A59D3" w:rsidRPr="002A59D3">
        <w:rPr>
          <w:rFonts w:ascii="Arial" w:hAnsi="Arial" w:cs="Arial"/>
          <w:sz w:val="22"/>
          <w:szCs w:val="22"/>
          <w:shd w:val="clear" w:color="auto" w:fill="FFFFFF"/>
        </w:rPr>
        <w:t xml:space="preserve"> trade </w:t>
      </w:r>
      <w:r w:rsidR="00AE41B3">
        <w:rPr>
          <w:rFonts w:ascii="Arial" w:hAnsi="Arial" w:cs="Arial"/>
          <w:sz w:val="22"/>
          <w:szCs w:val="22"/>
          <w:shd w:val="clear" w:color="auto" w:fill="FFFFFF"/>
        </w:rPr>
        <w:t>with</w:t>
      </w:r>
      <w:r w:rsidR="002A59D3" w:rsidRPr="002A59D3">
        <w:rPr>
          <w:rFonts w:ascii="Arial" w:hAnsi="Arial" w:cs="Arial"/>
          <w:sz w:val="22"/>
          <w:szCs w:val="22"/>
          <w:shd w:val="clear" w:color="auto" w:fill="FFFFFF"/>
        </w:rPr>
        <w:t xml:space="preserve"> a </w:t>
      </w:r>
      <w:r w:rsidR="00AE41B3" w:rsidRPr="002A59D3">
        <w:rPr>
          <w:rFonts w:ascii="Arial" w:hAnsi="Arial" w:cs="Arial"/>
          <w:sz w:val="22"/>
          <w:szCs w:val="22"/>
          <w:shd w:val="clear" w:color="auto" w:fill="FFFFFF"/>
        </w:rPr>
        <w:t xml:space="preserve">social </w:t>
      </w:r>
      <w:r w:rsidR="00AE41B3">
        <w:rPr>
          <w:rFonts w:ascii="Arial" w:hAnsi="Arial" w:cs="Arial"/>
          <w:sz w:val="22"/>
          <w:szCs w:val="22"/>
          <w:shd w:val="clear" w:color="auto" w:fill="FFFFFF"/>
        </w:rPr>
        <w:t>and</w:t>
      </w:r>
      <w:r w:rsidR="00AE41B3" w:rsidRPr="002A59D3">
        <w:rPr>
          <w:rFonts w:ascii="Arial" w:hAnsi="Arial" w:cs="Arial"/>
          <w:sz w:val="22"/>
          <w:szCs w:val="22"/>
          <w:shd w:val="clear" w:color="auto" w:fill="FFFFFF"/>
        </w:rPr>
        <w:t xml:space="preserve"> environmental </w:t>
      </w:r>
      <w:r w:rsidR="00AE41B3">
        <w:rPr>
          <w:rFonts w:ascii="Arial" w:hAnsi="Arial" w:cs="Arial"/>
          <w:sz w:val="22"/>
          <w:szCs w:val="22"/>
          <w:shd w:val="clear" w:color="auto" w:fill="FFFFFF"/>
        </w:rPr>
        <w:t>objective, a</w:t>
      </w:r>
      <w:r w:rsidR="004E619A">
        <w:rPr>
          <w:rFonts w:ascii="Arial" w:hAnsi="Arial" w:cs="Arial"/>
          <w:sz w:val="22"/>
          <w:szCs w:val="22"/>
          <w:shd w:val="clear" w:color="auto" w:fill="FFFFFF"/>
        </w:rPr>
        <w:t xml:space="preserve">ccording to </w:t>
      </w:r>
      <w:r w:rsidR="00750265" w:rsidRPr="00384255">
        <w:rPr>
          <w:rStyle w:val="Strong"/>
          <w:rFonts w:ascii="Arial" w:hAnsi="Arial" w:cs="Arial"/>
          <w:b w:val="0"/>
          <w:bCs w:val="0"/>
          <w:shd w:val="clear" w:color="auto" w:fill="FFFFFF"/>
        </w:rPr>
        <w:t>(</w:t>
      </w:r>
      <w:r w:rsidR="00750265" w:rsidRPr="00384255">
        <w:rPr>
          <w:rStyle w:val="Strong"/>
          <w:rFonts w:ascii="Arial" w:hAnsi="Arial" w:cs="Arial"/>
          <w:b w:val="0"/>
          <w:bCs w:val="0"/>
          <w:sz w:val="22"/>
          <w:szCs w:val="22"/>
          <w:shd w:val="clear" w:color="auto" w:fill="FFFFFF"/>
        </w:rPr>
        <w:t>P</w:t>
      </w:r>
      <w:r w:rsidR="00750265" w:rsidRPr="00384255">
        <w:rPr>
          <w:rFonts w:ascii="Arial" w:hAnsi="Arial" w:cs="Arial"/>
          <w:sz w:val="22"/>
          <w:szCs w:val="22"/>
        </w:rPr>
        <w:t>erera</w:t>
      </w:r>
      <w:r w:rsidR="00F87AAC">
        <w:rPr>
          <w:rFonts w:ascii="Arial" w:hAnsi="Arial" w:cs="Arial"/>
          <w:sz w:val="22"/>
          <w:szCs w:val="22"/>
        </w:rPr>
        <w:t>,</w:t>
      </w:r>
      <w:r w:rsidR="00750265" w:rsidRPr="00384255">
        <w:rPr>
          <w:rFonts w:ascii="Arial" w:hAnsi="Arial" w:cs="Arial"/>
          <w:sz w:val="22"/>
          <w:szCs w:val="22"/>
        </w:rPr>
        <w:t xml:space="preserve"> </w:t>
      </w:r>
      <w:r w:rsidR="00750265" w:rsidRPr="00384255">
        <w:rPr>
          <w:rFonts w:ascii="Arial" w:hAnsi="Arial" w:cs="Arial"/>
          <w:sz w:val="22"/>
          <w:szCs w:val="22"/>
        </w:rPr>
        <w:t>2022).</w:t>
      </w:r>
      <w:r w:rsidR="00750265">
        <w:rPr>
          <w:rFonts w:ascii="Arial" w:hAnsi="Arial" w:cs="Arial"/>
          <w:sz w:val="22"/>
          <w:szCs w:val="22"/>
          <w:shd w:val="clear" w:color="auto" w:fill="FFFFFF"/>
        </w:rPr>
        <w:t xml:space="preserve"> Social</w:t>
      </w:r>
      <w:r w:rsidR="00AC6361">
        <w:rPr>
          <w:rFonts w:ascii="Arial" w:hAnsi="Arial" w:cs="Arial"/>
          <w:sz w:val="22"/>
          <w:szCs w:val="22"/>
          <w:shd w:val="clear" w:color="auto" w:fill="FFFFFF"/>
        </w:rPr>
        <w:t xml:space="preserve"> Enterprise UK</w:t>
      </w:r>
      <w:r w:rsidR="0086654A">
        <w:rPr>
          <w:rFonts w:ascii="Arial" w:hAnsi="Arial" w:cs="Arial"/>
          <w:sz w:val="22"/>
          <w:szCs w:val="22"/>
          <w:shd w:val="clear" w:color="auto" w:fill="FFFFFF"/>
        </w:rPr>
        <w:t xml:space="preserve"> </w:t>
      </w:r>
      <w:r w:rsidR="00187FBE">
        <w:rPr>
          <w:rFonts w:ascii="Arial" w:hAnsi="Arial" w:cs="Arial"/>
          <w:sz w:val="22"/>
          <w:szCs w:val="22"/>
          <w:shd w:val="clear" w:color="auto" w:fill="FFFFFF"/>
        </w:rPr>
        <w:t xml:space="preserve">demonstrates </w:t>
      </w:r>
      <w:r w:rsidR="005F6BC3">
        <w:rPr>
          <w:rFonts w:ascii="Arial" w:hAnsi="Arial" w:cs="Arial"/>
          <w:sz w:val="22"/>
          <w:szCs w:val="22"/>
          <w:shd w:val="clear" w:color="auto" w:fill="FFFFFF"/>
        </w:rPr>
        <w:t>a</w:t>
      </w:r>
      <w:r w:rsidR="00ED3E22">
        <w:rPr>
          <w:rFonts w:ascii="Arial" w:hAnsi="Arial" w:cs="Arial"/>
          <w:sz w:val="22"/>
          <w:szCs w:val="22"/>
          <w:shd w:val="clear" w:color="auto" w:fill="FFFFFF"/>
        </w:rPr>
        <w:t>nother way to do business</w:t>
      </w:r>
      <w:r w:rsidR="004264A8">
        <w:rPr>
          <w:rFonts w:ascii="Arial" w:hAnsi="Arial" w:cs="Arial"/>
          <w:sz w:val="22"/>
          <w:szCs w:val="22"/>
          <w:shd w:val="clear" w:color="auto" w:fill="FFFFFF"/>
        </w:rPr>
        <w:t>, that is sustainable</w:t>
      </w:r>
      <w:r w:rsidR="00BB2A75">
        <w:rPr>
          <w:rFonts w:ascii="Arial" w:hAnsi="Arial" w:cs="Arial"/>
          <w:sz w:val="22"/>
          <w:szCs w:val="22"/>
          <w:shd w:val="clear" w:color="auto" w:fill="FFFFFF"/>
        </w:rPr>
        <w:t>,</w:t>
      </w:r>
      <w:r w:rsidR="004264A8">
        <w:rPr>
          <w:rFonts w:ascii="Arial" w:hAnsi="Arial" w:cs="Arial"/>
          <w:sz w:val="22"/>
          <w:szCs w:val="22"/>
          <w:shd w:val="clear" w:color="auto" w:fill="FFFFFF"/>
        </w:rPr>
        <w:t xml:space="preserve"> </w:t>
      </w:r>
      <w:r w:rsidR="00A832E0">
        <w:rPr>
          <w:rFonts w:ascii="Arial" w:hAnsi="Arial" w:cs="Arial"/>
          <w:sz w:val="22"/>
          <w:szCs w:val="22"/>
          <w:shd w:val="clear" w:color="auto" w:fill="FFFFFF"/>
        </w:rPr>
        <w:t>that</w:t>
      </w:r>
      <w:r w:rsidR="00DB07F7">
        <w:rPr>
          <w:rFonts w:ascii="Arial" w:hAnsi="Arial" w:cs="Arial"/>
          <w:sz w:val="22"/>
          <w:szCs w:val="22"/>
          <w:shd w:val="clear" w:color="auto" w:fill="FFFFFF"/>
        </w:rPr>
        <w:t xml:space="preserve"> benefits people </w:t>
      </w:r>
      <w:r w:rsidR="00A832E0">
        <w:rPr>
          <w:rFonts w:ascii="Arial" w:hAnsi="Arial" w:cs="Arial"/>
          <w:sz w:val="22"/>
          <w:szCs w:val="22"/>
          <w:shd w:val="clear" w:color="auto" w:fill="FFFFFF"/>
        </w:rPr>
        <w:t xml:space="preserve">and </w:t>
      </w:r>
      <w:r w:rsidR="006524B8">
        <w:rPr>
          <w:rFonts w:ascii="Arial" w:hAnsi="Arial" w:cs="Arial"/>
          <w:sz w:val="22"/>
          <w:szCs w:val="22"/>
          <w:shd w:val="clear" w:color="auto" w:fill="FFFFFF"/>
        </w:rPr>
        <w:t>u</w:t>
      </w:r>
      <w:r w:rsidR="00AC6361">
        <w:rPr>
          <w:rFonts w:ascii="Arial" w:hAnsi="Arial" w:cs="Arial"/>
          <w:sz w:val="22"/>
          <w:szCs w:val="22"/>
          <w:shd w:val="clear" w:color="auto" w:fill="FFFFFF"/>
        </w:rPr>
        <w:t>tilises</w:t>
      </w:r>
      <w:r w:rsidR="006524B8">
        <w:rPr>
          <w:rFonts w:ascii="Arial" w:hAnsi="Arial" w:cs="Arial"/>
          <w:sz w:val="22"/>
          <w:szCs w:val="22"/>
          <w:shd w:val="clear" w:color="auto" w:fill="FFFFFF"/>
        </w:rPr>
        <w:t xml:space="preserve"> most of the profits invested back into the business. </w:t>
      </w:r>
      <w:r w:rsidR="00352B3F">
        <w:rPr>
          <w:rFonts w:ascii="Arial" w:hAnsi="Arial" w:cs="Arial"/>
          <w:sz w:val="22"/>
          <w:szCs w:val="22"/>
          <w:shd w:val="clear" w:color="auto" w:fill="FFFFFF"/>
        </w:rPr>
        <w:t>Social enterprises</w:t>
      </w:r>
      <w:r w:rsidR="0037552A">
        <w:rPr>
          <w:rFonts w:ascii="Arial" w:hAnsi="Arial" w:cs="Arial"/>
          <w:sz w:val="22"/>
          <w:szCs w:val="22"/>
          <w:shd w:val="clear" w:color="auto" w:fill="FFFFFF"/>
        </w:rPr>
        <w:t xml:space="preserve"> can be in any sector of the UK </w:t>
      </w:r>
      <w:r w:rsidR="00C97741">
        <w:rPr>
          <w:rFonts w:ascii="Arial" w:hAnsi="Arial" w:cs="Arial"/>
          <w:sz w:val="22"/>
          <w:szCs w:val="22"/>
          <w:shd w:val="clear" w:color="auto" w:fill="FFFFFF"/>
        </w:rPr>
        <w:t>economy from services to</w:t>
      </w:r>
      <w:r w:rsidR="00B95714">
        <w:rPr>
          <w:rFonts w:ascii="Arial" w:hAnsi="Arial" w:cs="Arial"/>
          <w:sz w:val="22"/>
          <w:szCs w:val="22"/>
          <w:shd w:val="clear" w:color="auto" w:fill="FFFFFF"/>
        </w:rPr>
        <w:t xml:space="preserve"> waste</w:t>
      </w:r>
      <w:r w:rsidR="001D046B">
        <w:rPr>
          <w:rFonts w:ascii="Arial" w:hAnsi="Arial" w:cs="Arial"/>
          <w:sz w:val="22"/>
          <w:szCs w:val="22"/>
          <w:shd w:val="clear" w:color="auto" w:fill="FFFFFF"/>
        </w:rPr>
        <w:t>, recycling projects,</w:t>
      </w:r>
      <w:r w:rsidR="00C97741">
        <w:rPr>
          <w:rFonts w:ascii="Arial" w:hAnsi="Arial" w:cs="Arial"/>
          <w:sz w:val="22"/>
          <w:szCs w:val="22"/>
          <w:shd w:val="clear" w:color="auto" w:fill="FFFFFF"/>
        </w:rPr>
        <w:t xml:space="preserve"> products, cafes, </w:t>
      </w:r>
      <w:r w:rsidR="00E95F9C">
        <w:rPr>
          <w:rFonts w:ascii="Arial" w:hAnsi="Arial" w:cs="Arial"/>
          <w:sz w:val="22"/>
          <w:szCs w:val="22"/>
          <w:shd w:val="clear" w:color="auto" w:fill="FFFFFF"/>
        </w:rPr>
        <w:t>restaurants,</w:t>
      </w:r>
      <w:r w:rsidR="00841F68">
        <w:rPr>
          <w:rFonts w:ascii="Arial" w:hAnsi="Arial" w:cs="Arial"/>
          <w:sz w:val="22"/>
          <w:szCs w:val="22"/>
          <w:shd w:val="clear" w:color="auto" w:fill="FFFFFF"/>
        </w:rPr>
        <w:t xml:space="preserve"> and public services </w:t>
      </w:r>
      <w:r w:rsidR="00843D83">
        <w:rPr>
          <w:rFonts w:ascii="Arial" w:hAnsi="Arial" w:cs="Arial"/>
          <w:sz w:val="22"/>
          <w:szCs w:val="22"/>
          <w:shd w:val="clear" w:color="auto" w:fill="FFFFFF"/>
        </w:rPr>
        <w:t>stated by (</w:t>
      </w:r>
      <w:r w:rsidR="00750265">
        <w:rPr>
          <w:rFonts w:ascii="Arial" w:hAnsi="Arial" w:cs="Arial"/>
          <w:sz w:val="22"/>
          <w:szCs w:val="22"/>
          <w:shd w:val="clear" w:color="auto" w:fill="FFFFFF"/>
        </w:rPr>
        <w:t>Per</w:t>
      </w:r>
      <w:r w:rsidR="00510432">
        <w:rPr>
          <w:rFonts w:ascii="Arial" w:hAnsi="Arial" w:cs="Arial"/>
          <w:sz w:val="22"/>
          <w:szCs w:val="22"/>
          <w:shd w:val="clear" w:color="auto" w:fill="FFFFFF"/>
        </w:rPr>
        <w:t>era</w:t>
      </w:r>
      <w:r w:rsidR="00843D83">
        <w:rPr>
          <w:rFonts w:ascii="Arial" w:hAnsi="Arial" w:cs="Arial"/>
          <w:sz w:val="22"/>
          <w:szCs w:val="22"/>
          <w:shd w:val="clear" w:color="auto" w:fill="FFFFFF"/>
        </w:rPr>
        <w:t>, 2022</w:t>
      </w:r>
      <w:r w:rsidR="00841F68">
        <w:rPr>
          <w:rFonts w:ascii="Arial" w:hAnsi="Arial" w:cs="Arial"/>
          <w:sz w:val="22"/>
          <w:szCs w:val="22"/>
          <w:shd w:val="clear" w:color="auto" w:fill="FFFFFF"/>
        </w:rPr>
        <w:t>).</w:t>
      </w:r>
      <w:r w:rsidR="00BC127D">
        <w:rPr>
          <w:rFonts w:ascii="Arial" w:hAnsi="Arial" w:cs="Arial"/>
          <w:sz w:val="22"/>
          <w:szCs w:val="22"/>
          <w:shd w:val="clear" w:color="auto" w:fill="FFFFFF"/>
        </w:rPr>
        <w:t xml:space="preserve"> The </w:t>
      </w:r>
      <w:r w:rsidR="0078127F">
        <w:rPr>
          <w:rFonts w:ascii="Arial" w:hAnsi="Arial" w:cs="Arial"/>
          <w:sz w:val="22"/>
          <w:szCs w:val="22"/>
          <w:shd w:val="clear" w:color="auto" w:fill="FFFFFF"/>
        </w:rPr>
        <w:t xml:space="preserve">structure </w:t>
      </w:r>
      <w:r w:rsidR="008D16B7">
        <w:rPr>
          <w:rFonts w:ascii="Arial" w:hAnsi="Arial" w:cs="Arial"/>
          <w:sz w:val="22"/>
          <w:szCs w:val="22"/>
          <w:shd w:val="clear" w:color="auto" w:fill="FFFFFF"/>
        </w:rPr>
        <w:t xml:space="preserve">would </w:t>
      </w:r>
      <w:r w:rsidR="00342699">
        <w:rPr>
          <w:rFonts w:ascii="Arial" w:hAnsi="Arial" w:cs="Arial"/>
          <w:sz w:val="22"/>
          <w:szCs w:val="22"/>
          <w:shd w:val="clear" w:color="auto" w:fill="FFFFFF"/>
        </w:rPr>
        <w:t>be a</w:t>
      </w:r>
      <w:r w:rsidR="00180478">
        <w:rPr>
          <w:rFonts w:ascii="Arial" w:hAnsi="Arial" w:cs="Arial"/>
          <w:sz w:val="22"/>
          <w:szCs w:val="22"/>
          <w:shd w:val="clear" w:color="auto" w:fill="FFFFFF"/>
        </w:rPr>
        <w:t xml:space="preserve"> social </w:t>
      </w:r>
      <w:r w:rsidR="00650E48">
        <w:rPr>
          <w:rFonts w:ascii="Arial" w:hAnsi="Arial" w:cs="Arial"/>
          <w:sz w:val="22"/>
          <w:szCs w:val="22"/>
          <w:shd w:val="clear" w:color="auto" w:fill="FFFFFF"/>
        </w:rPr>
        <w:t>enterprise</w:t>
      </w:r>
      <w:r w:rsidR="00D24572">
        <w:rPr>
          <w:rFonts w:ascii="Arial" w:hAnsi="Arial" w:cs="Arial"/>
          <w:sz w:val="22"/>
          <w:szCs w:val="22"/>
          <w:shd w:val="clear" w:color="auto" w:fill="FFFFFF"/>
        </w:rPr>
        <w:t xml:space="preserve">. </w:t>
      </w:r>
      <w:r w:rsidR="00FA6EB0">
        <w:rPr>
          <w:rFonts w:ascii="Arial" w:hAnsi="Arial" w:cs="Arial"/>
          <w:sz w:val="22"/>
          <w:szCs w:val="22"/>
          <w:shd w:val="clear" w:color="auto" w:fill="FFFFFF"/>
        </w:rPr>
        <w:t>Propo</w:t>
      </w:r>
      <w:r w:rsidR="00F6634A">
        <w:rPr>
          <w:rFonts w:ascii="Arial" w:hAnsi="Arial" w:cs="Arial"/>
          <w:sz w:val="22"/>
          <w:szCs w:val="22"/>
          <w:shd w:val="clear" w:color="auto" w:fill="FFFFFF"/>
        </w:rPr>
        <w:t>sed as a</w:t>
      </w:r>
      <w:r w:rsidR="002527ED">
        <w:rPr>
          <w:rFonts w:ascii="Arial" w:hAnsi="Arial" w:cs="Arial"/>
          <w:sz w:val="22"/>
          <w:szCs w:val="22"/>
          <w:shd w:val="clear" w:color="auto" w:fill="FFFFFF"/>
        </w:rPr>
        <w:t xml:space="preserve"> </w:t>
      </w:r>
      <w:r w:rsidR="00924139">
        <w:rPr>
          <w:rFonts w:ascii="Arial" w:hAnsi="Arial" w:cs="Arial"/>
          <w:sz w:val="22"/>
          <w:szCs w:val="22"/>
          <w:shd w:val="clear" w:color="auto" w:fill="FFFFFF"/>
        </w:rPr>
        <w:t>non</w:t>
      </w:r>
      <w:r w:rsidR="002527ED">
        <w:rPr>
          <w:rFonts w:ascii="Arial" w:hAnsi="Arial" w:cs="Arial"/>
          <w:sz w:val="22"/>
          <w:szCs w:val="22"/>
          <w:shd w:val="clear" w:color="auto" w:fill="FFFFFF"/>
        </w:rPr>
        <w:t>-</w:t>
      </w:r>
      <w:r w:rsidR="00924139">
        <w:rPr>
          <w:rFonts w:ascii="Arial" w:hAnsi="Arial" w:cs="Arial"/>
          <w:sz w:val="22"/>
          <w:szCs w:val="22"/>
          <w:shd w:val="clear" w:color="auto" w:fill="FFFFFF"/>
        </w:rPr>
        <w:t>g</w:t>
      </w:r>
      <w:r w:rsidR="002527ED">
        <w:rPr>
          <w:rFonts w:ascii="Arial" w:hAnsi="Arial" w:cs="Arial"/>
          <w:sz w:val="22"/>
          <w:szCs w:val="22"/>
          <w:shd w:val="clear" w:color="auto" w:fill="FFFFFF"/>
        </w:rPr>
        <w:t>overnmental</w:t>
      </w:r>
      <w:r w:rsidR="00924139">
        <w:rPr>
          <w:rFonts w:ascii="Arial" w:hAnsi="Arial" w:cs="Arial"/>
          <w:sz w:val="22"/>
          <w:szCs w:val="22"/>
          <w:shd w:val="clear" w:color="auto" w:fill="FFFFFF"/>
        </w:rPr>
        <w:t xml:space="preserve"> organisation</w:t>
      </w:r>
      <w:r w:rsidR="0078127F">
        <w:rPr>
          <w:rFonts w:ascii="Arial" w:hAnsi="Arial" w:cs="Arial"/>
          <w:sz w:val="22"/>
          <w:szCs w:val="22"/>
          <w:shd w:val="clear" w:color="auto" w:fill="FFFFFF"/>
        </w:rPr>
        <w:t xml:space="preserve"> </w:t>
      </w:r>
      <w:r w:rsidR="00650E48">
        <w:rPr>
          <w:rFonts w:ascii="Arial" w:hAnsi="Arial" w:cs="Arial"/>
          <w:sz w:val="22"/>
          <w:szCs w:val="22"/>
          <w:shd w:val="clear" w:color="auto" w:fill="FFFFFF"/>
        </w:rPr>
        <w:t>(</w:t>
      </w:r>
      <w:r w:rsidR="0078127F">
        <w:rPr>
          <w:rFonts w:ascii="Arial" w:hAnsi="Arial" w:cs="Arial"/>
          <w:sz w:val="22"/>
          <w:szCs w:val="22"/>
          <w:shd w:val="clear" w:color="auto" w:fill="FFFFFF"/>
        </w:rPr>
        <w:t>NGO</w:t>
      </w:r>
      <w:r w:rsidR="00650E48">
        <w:rPr>
          <w:rFonts w:ascii="Arial" w:hAnsi="Arial" w:cs="Arial"/>
          <w:sz w:val="22"/>
          <w:szCs w:val="22"/>
          <w:shd w:val="clear" w:color="auto" w:fill="FFFFFF"/>
        </w:rPr>
        <w:t xml:space="preserve">). </w:t>
      </w:r>
      <w:r w:rsidR="00E41292">
        <w:rPr>
          <w:rFonts w:ascii="Arial" w:hAnsi="Arial" w:cs="Arial"/>
          <w:sz w:val="22"/>
          <w:szCs w:val="22"/>
          <w:shd w:val="clear" w:color="auto" w:fill="FFFFFF"/>
        </w:rPr>
        <w:t>According to (NGOsource, 202</w:t>
      </w:r>
      <w:r w:rsidR="00146A05">
        <w:rPr>
          <w:rFonts w:ascii="Arial" w:hAnsi="Arial" w:cs="Arial"/>
          <w:sz w:val="22"/>
          <w:szCs w:val="22"/>
          <w:shd w:val="clear" w:color="auto" w:fill="FFFFFF"/>
        </w:rPr>
        <w:t>2</w:t>
      </w:r>
      <w:r w:rsidR="00E41292">
        <w:rPr>
          <w:rFonts w:ascii="Arial" w:hAnsi="Arial" w:cs="Arial"/>
          <w:sz w:val="22"/>
          <w:szCs w:val="22"/>
          <w:shd w:val="clear" w:color="auto" w:fill="FFFFFF"/>
        </w:rPr>
        <w:t xml:space="preserve">) </w:t>
      </w:r>
      <w:r w:rsidR="002C2479">
        <w:rPr>
          <w:rFonts w:ascii="Arial" w:hAnsi="Arial" w:cs="Arial"/>
          <w:sz w:val="22"/>
          <w:szCs w:val="22"/>
          <w:shd w:val="clear" w:color="auto" w:fill="FFFFFF"/>
        </w:rPr>
        <w:t>NGOs</w:t>
      </w:r>
      <w:r w:rsidR="008C4817">
        <w:rPr>
          <w:rFonts w:ascii="Arial" w:hAnsi="Arial" w:cs="Arial"/>
          <w:sz w:val="22"/>
          <w:szCs w:val="22"/>
          <w:shd w:val="clear" w:color="auto" w:fill="FFFFFF"/>
        </w:rPr>
        <w:t xml:space="preserve"> </w:t>
      </w:r>
      <w:r w:rsidR="000C3CCF">
        <w:rPr>
          <w:rFonts w:ascii="Arial" w:hAnsi="Arial" w:cs="Arial"/>
          <w:sz w:val="22"/>
          <w:szCs w:val="22"/>
          <w:shd w:val="clear" w:color="auto" w:fill="FFFFFF"/>
        </w:rPr>
        <w:t>work independently</w:t>
      </w:r>
      <w:r w:rsidR="007B33F0">
        <w:rPr>
          <w:rFonts w:ascii="Arial" w:hAnsi="Arial" w:cs="Arial"/>
          <w:sz w:val="22"/>
          <w:szCs w:val="22"/>
          <w:shd w:val="clear" w:color="auto" w:fill="FFFFFF"/>
        </w:rPr>
        <w:t xml:space="preserve"> from governments</w:t>
      </w:r>
      <w:r w:rsidR="000C3CCF">
        <w:rPr>
          <w:rFonts w:ascii="Arial" w:hAnsi="Arial" w:cs="Arial"/>
          <w:sz w:val="22"/>
          <w:szCs w:val="22"/>
          <w:shd w:val="clear" w:color="auto" w:fill="FFFFFF"/>
        </w:rPr>
        <w:t xml:space="preserve"> th</w:t>
      </w:r>
      <w:r w:rsidR="007B33F0">
        <w:rPr>
          <w:rFonts w:ascii="Arial" w:hAnsi="Arial" w:cs="Arial"/>
          <w:sz w:val="22"/>
          <w:szCs w:val="22"/>
          <w:shd w:val="clear" w:color="auto" w:fill="FFFFFF"/>
        </w:rPr>
        <w:t xml:space="preserve">at </w:t>
      </w:r>
      <w:r w:rsidR="00ED31C6">
        <w:rPr>
          <w:rFonts w:ascii="Arial" w:hAnsi="Arial" w:cs="Arial"/>
          <w:sz w:val="22"/>
          <w:szCs w:val="22"/>
          <w:shd w:val="clear" w:color="auto" w:fill="FFFFFF"/>
        </w:rPr>
        <w:t>help</w:t>
      </w:r>
      <w:r w:rsidR="008C4817">
        <w:rPr>
          <w:rFonts w:ascii="Arial" w:hAnsi="Arial" w:cs="Arial"/>
          <w:sz w:val="22"/>
          <w:szCs w:val="22"/>
          <w:shd w:val="clear" w:color="auto" w:fill="FFFFFF"/>
        </w:rPr>
        <w:t xml:space="preserve"> </w:t>
      </w:r>
      <w:r w:rsidR="00DD4610">
        <w:rPr>
          <w:rFonts w:ascii="Arial" w:hAnsi="Arial" w:cs="Arial"/>
          <w:sz w:val="22"/>
          <w:szCs w:val="22"/>
          <w:shd w:val="clear" w:color="auto" w:fill="FFFFFF"/>
        </w:rPr>
        <w:t xml:space="preserve">causes and development </w:t>
      </w:r>
      <w:r w:rsidR="00ED31C6">
        <w:rPr>
          <w:rFonts w:ascii="Arial" w:hAnsi="Arial" w:cs="Arial"/>
          <w:sz w:val="22"/>
          <w:szCs w:val="22"/>
          <w:shd w:val="clear" w:color="auto" w:fill="FFFFFF"/>
        </w:rPr>
        <w:t>locally or internationally</w:t>
      </w:r>
      <w:r w:rsidR="007B33F0">
        <w:rPr>
          <w:rFonts w:ascii="Arial" w:hAnsi="Arial" w:cs="Arial"/>
          <w:sz w:val="22"/>
          <w:szCs w:val="22"/>
          <w:shd w:val="clear" w:color="auto" w:fill="FFFFFF"/>
        </w:rPr>
        <w:t xml:space="preserve">, that </w:t>
      </w:r>
      <w:r w:rsidR="0068638D">
        <w:rPr>
          <w:rFonts w:ascii="Arial" w:hAnsi="Arial" w:cs="Arial"/>
          <w:sz w:val="22"/>
          <w:szCs w:val="22"/>
          <w:shd w:val="clear" w:color="auto" w:fill="FFFFFF"/>
        </w:rPr>
        <w:t xml:space="preserve">hinge on </w:t>
      </w:r>
      <w:r w:rsidR="008C7D0C">
        <w:rPr>
          <w:rFonts w:ascii="Arial" w:hAnsi="Arial" w:cs="Arial"/>
          <w:sz w:val="22"/>
          <w:szCs w:val="22"/>
          <w:shd w:val="clear" w:color="auto" w:fill="FFFFFF"/>
        </w:rPr>
        <w:t>various funding fro</w:t>
      </w:r>
      <w:r w:rsidR="007F3273">
        <w:rPr>
          <w:rFonts w:ascii="Arial" w:hAnsi="Arial" w:cs="Arial"/>
          <w:sz w:val="22"/>
          <w:szCs w:val="22"/>
          <w:shd w:val="clear" w:color="auto" w:fill="FFFFFF"/>
        </w:rPr>
        <w:t xml:space="preserve">m different sources and </w:t>
      </w:r>
      <w:r w:rsidR="00783790">
        <w:rPr>
          <w:rFonts w:ascii="Arial" w:hAnsi="Arial" w:cs="Arial"/>
          <w:sz w:val="22"/>
          <w:szCs w:val="22"/>
          <w:shd w:val="clear" w:color="auto" w:fill="FFFFFF"/>
        </w:rPr>
        <w:t xml:space="preserve">government </w:t>
      </w:r>
      <w:r w:rsidR="0059689B">
        <w:rPr>
          <w:rFonts w:ascii="Arial" w:hAnsi="Arial" w:cs="Arial"/>
          <w:sz w:val="22"/>
          <w:szCs w:val="22"/>
          <w:shd w:val="clear" w:color="auto" w:fill="FFFFFF"/>
        </w:rPr>
        <w:t>grants</w:t>
      </w:r>
      <w:r w:rsidR="007F3273">
        <w:rPr>
          <w:rFonts w:ascii="Arial" w:hAnsi="Arial" w:cs="Arial"/>
          <w:sz w:val="22"/>
          <w:szCs w:val="22"/>
          <w:shd w:val="clear" w:color="auto" w:fill="FFFFFF"/>
        </w:rPr>
        <w:t xml:space="preserve">. </w:t>
      </w:r>
      <w:r w:rsidR="00806806">
        <w:rPr>
          <w:rFonts w:ascii="Arial" w:hAnsi="Arial" w:cs="Arial"/>
          <w:sz w:val="22"/>
          <w:szCs w:val="22"/>
          <w:shd w:val="clear" w:color="auto" w:fill="FFFFFF"/>
        </w:rPr>
        <w:t>There are many</w:t>
      </w:r>
      <w:r w:rsidR="009D5DF3">
        <w:rPr>
          <w:rFonts w:ascii="Arial" w:hAnsi="Arial" w:cs="Arial"/>
          <w:sz w:val="22"/>
          <w:szCs w:val="22"/>
          <w:shd w:val="clear" w:color="auto" w:fill="FFFFFF"/>
        </w:rPr>
        <w:t xml:space="preserve"> </w:t>
      </w:r>
      <w:r w:rsidR="00D24572">
        <w:rPr>
          <w:rFonts w:ascii="Arial" w:hAnsi="Arial" w:cs="Arial"/>
          <w:sz w:val="22"/>
          <w:szCs w:val="22"/>
          <w:shd w:val="clear" w:color="auto" w:fill="FFFFFF"/>
        </w:rPr>
        <w:t>NGOs</w:t>
      </w:r>
      <w:r w:rsidR="00F53FBA">
        <w:rPr>
          <w:rFonts w:ascii="Arial" w:hAnsi="Arial" w:cs="Arial"/>
          <w:sz w:val="22"/>
          <w:szCs w:val="22"/>
          <w:shd w:val="clear" w:color="auto" w:fill="FFFFFF"/>
        </w:rPr>
        <w:t xml:space="preserve"> like </w:t>
      </w:r>
      <w:r w:rsidR="00B5444F">
        <w:rPr>
          <w:rFonts w:ascii="Arial" w:hAnsi="Arial" w:cs="Arial"/>
          <w:sz w:val="22"/>
          <w:szCs w:val="22"/>
          <w:shd w:val="clear" w:color="auto" w:fill="FFFFFF"/>
        </w:rPr>
        <w:t xml:space="preserve">UNICEF. </w:t>
      </w:r>
      <w:r w:rsidR="00960DBD">
        <w:rPr>
          <w:rFonts w:ascii="Arial" w:hAnsi="Arial" w:cs="Arial"/>
          <w:sz w:val="22"/>
          <w:szCs w:val="22"/>
          <w:shd w:val="clear" w:color="auto" w:fill="FFFFFF"/>
        </w:rPr>
        <w:t>According to (</w:t>
      </w:r>
      <w:r w:rsidR="00510432">
        <w:rPr>
          <w:rFonts w:ascii="Arial" w:hAnsi="Arial" w:cs="Arial"/>
          <w:sz w:val="22"/>
          <w:szCs w:val="22"/>
          <w:shd w:val="clear" w:color="auto" w:fill="FFFFFF"/>
        </w:rPr>
        <w:t>Perera</w:t>
      </w:r>
      <w:r w:rsidR="00960DBD">
        <w:rPr>
          <w:rFonts w:ascii="Arial" w:hAnsi="Arial" w:cs="Arial"/>
          <w:sz w:val="22"/>
          <w:szCs w:val="22"/>
          <w:shd w:val="clear" w:color="auto" w:fill="FFFFFF"/>
        </w:rPr>
        <w:t>, 2022),</w:t>
      </w:r>
      <w:r w:rsidR="00340BDC">
        <w:rPr>
          <w:rFonts w:ascii="Arial" w:hAnsi="Arial" w:cs="Arial"/>
          <w:sz w:val="22"/>
          <w:szCs w:val="22"/>
          <w:shd w:val="clear" w:color="auto" w:fill="FFFFFF"/>
        </w:rPr>
        <w:t xml:space="preserve"> social enterprises</w:t>
      </w:r>
      <w:r w:rsidR="00793615">
        <w:rPr>
          <w:rFonts w:ascii="Arial" w:hAnsi="Arial" w:cs="Arial"/>
          <w:sz w:val="22"/>
          <w:szCs w:val="22"/>
          <w:shd w:val="clear" w:color="auto" w:fill="FFFFFF"/>
        </w:rPr>
        <w:t xml:space="preserve"> </w:t>
      </w:r>
      <w:r w:rsidR="0070632A">
        <w:rPr>
          <w:rFonts w:ascii="Arial" w:hAnsi="Arial" w:cs="Arial"/>
          <w:sz w:val="22"/>
          <w:szCs w:val="22"/>
          <w:shd w:val="clear" w:color="auto" w:fill="FFFFFF"/>
        </w:rPr>
        <w:t xml:space="preserve">are </w:t>
      </w:r>
      <w:r w:rsidR="00340BDC">
        <w:rPr>
          <w:rFonts w:ascii="Arial" w:hAnsi="Arial" w:cs="Arial"/>
          <w:sz w:val="22"/>
          <w:szCs w:val="22"/>
          <w:shd w:val="clear" w:color="auto" w:fill="FFFFFF"/>
        </w:rPr>
        <w:t>becoming</w:t>
      </w:r>
      <w:r w:rsidR="0070632A">
        <w:rPr>
          <w:rFonts w:ascii="Arial" w:hAnsi="Arial" w:cs="Arial"/>
          <w:sz w:val="22"/>
          <w:szCs w:val="22"/>
          <w:shd w:val="clear" w:color="auto" w:fill="FFFFFF"/>
        </w:rPr>
        <w:t xml:space="preserve"> </w:t>
      </w:r>
      <w:r w:rsidR="00340BDC">
        <w:rPr>
          <w:rFonts w:ascii="Arial" w:hAnsi="Arial" w:cs="Arial"/>
          <w:sz w:val="22"/>
          <w:szCs w:val="22"/>
          <w:shd w:val="clear" w:color="auto" w:fill="FFFFFF"/>
        </w:rPr>
        <w:t>a v</w:t>
      </w:r>
      <w:r w:rsidR="008D05D1">
        <w:rPr>
          <w:rFonts w:ascii="Arial" w:hAnsi="Arial" w:cs="Arial"/>
          <w:sz w:val="22"/>
          <w:szCs w:val="22"/>
          <w:shd w:val="clear" w:color="auto" w:fill="FFFFFF"/>
        </w:rPr>
        <w:t xml:space="preserve">ery </w:t>
      </w:r>
      <w:r w:rsidR="0070632A">
        <w:rPr>
          <w:rFonts w:ascii="Arial" w:hAnsi="Arial" w:cs="Arial"/>
          <w:sz w:val="22"/>
          <w:szCs w:val="22"/>
          <w:shd w:val="clear" w:color="auto" w:fill="FFFFFF"/>
        </w:rPr>
        <w:t>popular way to trade</w:t>
      </w:r>
      <w:r w:rsidR="00793615">
        <w:rPr>
          <w:rFonts w:ascii="Arial" w:hAnsi="Arial" w:cs="Arial"/>
          <w:sz w:val="22"/>
          <w:szCs w:val="22"/>
          <w:shd w:val="clear" w:color="auto" w:fill="FFFFFF"/>
        </w:rPr>
        <w:t xml:space="preserve"> with a growth rate of 80%</w:t>
      </w:r>
      <w:r w:rsidR="008D05D1">
        <w:rPr>
          <w:rFonts w:ascii="Arial" w:hAnsi="Arial" w:cs="Arial"/>
          <w:sz w:val="22"/>
          <w:szCs w:val="22"/>
          <w:shd w:val="clear" w:color="auto" w:fill="FFFFFF"/>
        </w:rPr>
        <w:t xml:space="preserve"> according to the report in 2021</w:t>
      </w:r>
      <w:r w:rsidR="00327413">
        <w:rPr>
          <w:rFonts w:ascii="Arial" w:hAnsi="Arial" w:cs="Arial"/>
          <w:sz w:val="22"/>
          <w:szCs w:val="22"/>
          <w:shd w:val="clear" w:color="auto" w:fill="FFFFFF"/>
        </w:rPr>
        <w:t xml:space="preserve">, see graph below. </w:t>
      </w:r>
    </w:p>
    <w:p w14:paraId="74C322BF" w14:textId="77777777" w:rsidR="00216B2F" w:rsidRDefault="00216B2F" w:rsidP="004D2004">
      <w:pPr>
        <w:pStyle w:val="NormalWeb"/>
        <w:shd w:val="clear" w:color="auto" w:fill="FFFFFF"/>
        <w:spacing w:before="0" w:beforeAutospacing="0" w:after="300" w:afterAutospacing="0"/>
        <w:jc w:val="both"/>
        <w:rPr>
          <w:rFonts w:ascii="Arial" w:hAnsi="Arial" w:cs="Arial"/>
          <w:sz w:val="22"/>
          <w:szCs w:val="22"/>
          <w:shd w:val="clear" w:color="auto" w:fill="FFFFFF"/>
        </w:rPr>
      </w:pPr>
    </w:p>
    <w:p w14:paraId="5A855A4A" w14:textId="644AA117" w:rsidR="00793615" w:rsidRDefault="00893822" w:rsidP="004D2004">
      <w:pPr>
        <w:pStyle w:val="NormalWeb"/>
        <w:shd w:val="clear" w:color="auto" w:fill="FFFFFF"/>
        <w:spacing w:before="0" w:beforeAutospacing="0" w:after="300" w:afterAutospacing="0"/>
        <w:jc w:val="both"/>
        <w:rPr>
          <w:rFonts w:ascii="Arial" w:hAnsi="Arial" w:cs="Arial"/>
          <w:sz w:val="22"/>
          <w:szCs w:val="22"/>
          <w:shd w:val="clear" w:color="auto" w:fill="FFFFFF"/>
        </w:rPr>
      </w:pPr>
      <w:r>
        <w:rPr>
          <w:noProof/>
        </w:rPr>
        <w:lastRenderedPageBreak/>
        <w:drawing>
          <wp:inline distT="0" distB="0" distL="0" distR="0" wp14:anchorId="39566ECB" wp14:editId="7D510667">
            <wp:extent cx="5217835" cy="3829725"/>
            <wp:effectExtent l="0" t="0" r="1905" b="0"/>
            <wp:docPr id="35" name="Picture 3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3466" cy="3848537"/>
                    </a:xfrm>
                    <a:prstGeom prst="rect">
                      <a:avLst/>
                    </a:prstGeom>
                    <a:noFill/>
                    <a:ln>
                      <a:noFill/>
                    </a:ln>
                  </pic:spPr>
                </pic:pic>
              </a:graphicData>
            </a:graphic>
          </wp:inline>
        </w:drawing>
      </w:r>
    </w:p>
    <w:p w14:paraId="5AC5211F" w14:textId="35519CB4" w:rsidR="007C2236" w:rsidRPr="00E17423" w:rsidRDefault="001E1E52" w:rsidP="004D2004">
      <w:pPr>
        <w:pStyle w:val="NormalWeb"/>
        <w:shd w:val="clear" w:color="auto" w:fill="FFFFFF"/>
        <w:spacing w:before="0" w:beforeAutospacing="0" w:after="300" w:afterAutospacing="0"/>
        <w:jc w:val="both"/>
        <w:rPr>
          <w:rFonts w:ascii="Arial" w:hAnsi="Arial" w:cs="Arial"/>
          <w:sz w:val="22"/>
          <w:szCs w:val="22"/>
          <w:shd w:val="clear" w:color="auto" w:fill="FFFFFF"/>
        </w:rPr>
      </w:pPr>
      <w:r>
        <w:rPr>
          <w:rFonts w:ascii="Arial" w:hAnsi="Arial" w:cs="Arial"/>
          <w:sz w:val="22"/>
          <w:szCs w:val="22"/>
          <w:shd w:val="clear" w:color="auto" w:fill="FFFFFF"/>
        </w:rPr>
        <w:t>Graph of 80% growth of social enterprise. (</w:t>
      </w:r>
      <w:r w:rsidR="007C2236">
        <w:rPr>
          <w:rFonts w:ascii="Arial" w:hAnsi="Arial" w:cs="Arial"/>
          <w:sz w:val="22"/>
          <w:szCs w:val="22"/>
          <w:shd w:val="clear" w:color="auto" w:fill="FFFFFF"/>
        </w:rPr>
        <w:t>Perera, 2022</w:t>
      </w:r>
      <w:r>
        <w:rPr>
          <w:rFonts w:ascii="Arial" w:hAnsi="Arial" w:cs="Arial"/>
          <w:sz w:val="22"/>
          <w:szCs w:val="22"/>
          <w:shd w:val="clear" w:color="auto" w:fill="FFFFFF"/>
        </w:rPr>
        <w:t>)</w:t>
      </w:r>
    </w:p>
    <w:p w14:paraId="0EB29450" w14:textId="4A3409F2" w:rsidR="00184295" w:rsidRPr="008C2535" w:rsidRDefault="008C2535" w:rsidP="004D2004">
      <w:pPr>
        <w:pStyle w:val="NormalWeb"/>
        <w:shd w:val="clear" w:color="auto" w:fill="FFFFFF"/>
        <w:spacing w:before="0" w:beforeAutospacing="0" w:after="300" w:afterAutospacing="0"/>
        <w:jc w:val="both"/>
        <w:rPr>
          <w:rFonts w:ascii="Arial" w:hAnsi="Arial" w:cs="Arial"/>
          <w:sz w:val="22"/>
          <w:szCs w:val="22"/>
          <w:shd w:val="clear" w:color="auto" w:fill="FFFFFF"/>
        </w:rPr>
      </w:pPr>
      <w:r w:rsidRPr="008C2535">
        <w:rPr>
          <w:rFonts w:ascii="Arial" w:hAnsi="Arial" w:cs="Arial"/>
          <w:sz w:val="22"/>
          <w:szCs w:val="22"/>
          <w:shd w:val="clear" w:color="auto" w:fill="FFFFFF"/>
        </w:rPr>
        <w:t>A quote taken from the Social Enterprise UK says that …</w:t>
      </w:r>
    </w:p>
    <w:p w14:paraId="28B03C4A" w14:textId="7AC04DC2" w:rsidR="00184295" w:rsidRPr="008C2535" w:rsidRDefault="008A1A74" w:rsidP="004D2004">
      <w:pPr>
        <w:pStyle w:val="NormalWeb"/>
        <w:shd w:val="clear" w:color="auto" w:fill="FFFFFF"/>
        <w:spacing w:before="0" w:beforeAutospacing="0" w:after="300" w:afterAutospacing="0"/>
        <w:jc w:val="both"/>
        <w:rPr>
          <w:rFonts w:ascii="Arial" w:hAnsi="Arial" w:cs="Arial"/>
          <w:sz w:val="20"/>
          <w:szCs w:val="20"/>
        </w:rPr>
      </w:pPr>
      <w:r w:rsidRPr="00384255">
        <w:rPr>
          <w:rStyle w:val="Strong"/>
          <w:i/>
          <w:iCs/>
          <w:color w:val="000000" w:themeColor="text1"/>
          <w:shd w:val="clear" w:color="auto" w:fill="FFFFFF"/>
        </w:rPr>
        <w:t xml:space="preserve">“There are 100,000 social enterprises in the UK, contributing £60 billion to the economy and employing 2 million people”. </w:t>
      </w:r>
      <w:r w:rsidR="00E06216" w:rsidRPr="00384255">
        <w:rPr>
          <w:rStyle w:val="Strong"/>
          <w:i/>
          <w:iCs/>
          <w:color w:val="000000" w:themeColor="text1"/>
          <w:shd w:val="clear" w:color="auto" w:fill="FFFFFF"/>
        </w:rPr>
        <w:t xml:space="preserve"> </w:t>
      </w:r>
      <w:r w:rsidR="00061AD8" w:rsidRPr="00384255">
        <w:rPr>
          <w:rStyle w:val="Strong"/>
          <w:rFonts w:ascii="Arial" w:hAnsi="Arial" w:cs="Arial"/>
          <w:b w:val="0"/>
          <w:bCs w:val="0"/>
          <w:sz w:val="22"/>
          <w:szCs w:val="22"/>
          <w:shd w:val="clear" w:color="auto" w:fill="FFFFFF"/>
        </w:rPr>
        <w:t>Repo</w:t>
      </w:r>
      <w:r w:rsidR="00384255" w:rsidRPr="00384255">
        <w:rPr>
          <w:rStyle w:val="Strong"/>
          <w:rFonts w:ascii="Arial" w:hAnsi="Arial" w:cs="Arial"/>
          <w:b w:val="0"/>
          <w:bCs w:val="0"/>
          <w:sz w:val="22"/>
          <w:szCs w:val="22"/>
          <w:shd w:val="clear" w:color="auto" w:fill="FFFFFF"/>
        </w:rPr>
        <w:t>rted by</w:t>
      </w:r>
      <w:r w:rsidR="00384255" w:rsidRPr="00384255">
        <w:rPr>
          <w:rStyle w:val="Strong"/>
          <w:b w:val="0"/>
          <w:bCs w:val="0"/>
          <w:shd w:val="clear" w:color="auto" w:fill="FFFFFF"/>
        </w:rPr>
        <w:t xml:space="preserve"> </w:t>
      </w:r>
      <w:bookmarkStart w:id="3" w:name="_Hlk120192601"/>
      <w:r w:rsidRPr="00384255">
        <w:rPr>
          <w:rStyle w:val="Strong"/>
          <w:rFonts w:ascii="Arial" w:hAnsi="Arial" w:cs="Arial"/>
          <w:b w:val="0"/>
          <w:bCs w:val="0"/>
          <w:shd w:val="clear" w:color="auto" w:fill="FFFFFF"/>
        </w:rPr>
        <w:t>(</w:t>
      </w:r>
      <w:r w:rsidRPr="00384255">
        <w:rPr>
          <w:rStyle w:val="Strong"/>
          <w:rFonts w:ascii="Arial" w:hAnsi="Arial" w:cs="Arial"/>
          <w:b w:val="0"/>
          <w:bCs w:val="0"/>
          <w:sz w:val="22"/>
          <w:szCs w:val="22"/>
          <w:shd w:val="clear" w:color="auto" w:fill="FFFFFF"/>
        </w:rPr>
        <w:t>P</w:t>
      </w:r>
      <w:r w:rsidRPr="00384255">
        <w:rPr>
          <w:rFonts w:ascii="Arial" w:hAnsi="Arial" w:cs="Arial"/>
          <w:sz w:val="22"/>
          <w:szCs w:val="22"/>
        </w:rPr>
        <w:t>erera. 2022</w:t>
      </w:r>
      <w:bookmarkEnd w:id="3"/>
      <w:r w:rsidR="008C2535">
        <w:rPr>
          <w:rFonts w:ascii="Arial" w:hAnsi="Arial" w:cs="Arial"/>
          <w:sz w:val="22"/>
          <w:szCs w:val="22"/>
        </w:rPr>
        <w:t xml:space="preserve">). </w:t>
      </w:r>
    </w:p>
    <w:p w14:paraId="504E9799" w14:textId="11912BE0" w:rsidR="00184295" w:rsidRPr="008C2535" w:rsidRDefault="008C2535" w:rsidP="004D2004">
      <w:pPr>
        <w:pStyle w:val="NormalWeb"/>
        <w:shd w:val="clear" w:color="auto" w:fill="FFFFFF"/>
        <w:spacing w:before="0" w:beforeAutospacing="0" w:after="300" w:afterAutospacing="0"/>
        <w:jc w:val="both"/>
        <w:rPr>
          <w:rFonts w:ascii="Arial" w:hAnsi="Arial" w:cs="Arial"/>
          <w:sz w:val="22"/>
          <w:szCs w:val="22"/>
          <w:shd w:val="clear" w:color="auto" w:fill="FFFFFF"/>
        </w:rPr>
      </w:pPr>
      <w:r w:rsidRPr="008C2535">
        <w:rPr>
          <w:rFonts w:ascii="Arial" w:hAnsi="Arial" w:cs="Arial"/>
          <w:sz w:val="22"/>
          <w:szCs w:val="22"/>
          <w:shd w:val="clear" w:color="auto" w:fill="FFFFFF"/>
        </w:rPr>
        <w:t xml:space="preserve">With the </w:t>
      </w:r>
      <w:r w:rsidR="00617D3C">
        <w:rPr>
          <w:rFonts w:ascii="Arial" w:hAnsi="Arial" w:cs="Arial"/>
          <w:sz w:val="22"/>
          <w:szCs w:val="22"/>
          <w:shd w:val="clear" w:color="auto" w:fill="FFFFFF"/>
        </w:rPr>
        <w:t xml:space="preserve">key </w:t>
      </w:r>
      <w:r w:rsidRPr="008C2535">
        <w:rPr>
          <w:rFonts w:ascii="Arial" w:hAnsi="Arial" w:cs="Arial"/>
          <w:sz w:val="22"/>
          <w:szCs w:val="22"/>
          <w:shd w:val="clear" w:color="auto" w:fill="FFFFFF"/>
        </w:rPr>
        <w:t>evidence collated</w:t>
      </w:r>
      <w:r w:rsidR="00617D3C">
        <w:rPr>
          <w:rFonts w:ascii="Arial" w:hAnsi="Arial" w:cs="Arial"/>
          <w:sz w:val="22"/>
          <w:szCs w:val="22"/>
          <w:shd w:val="clear" w:color="auto" w:fill="FFFFFF"/>
        </w:rPr>
        <w:t>,</w:t>
      </w:r>
      <w:r w:rsidRPr="008C2535">
        <w:rPr>
          <w:rFonts w:ascii="Arial" w:hAnsi="Arial" w:cs="Arial"/>
          <w:sz w:val="22"/>
          <w:szCs w:val="22"/>
          <w:shd w:val="clear" w:color="auto" w:fill="FFFFFF"/>
        </w:rPr>
        <w:t xml:space="preserve"> the proposal seemed more lucrative and achievable</w:t>
      </w:r>
      <w:r w:rsidR="00617D3C">
        <w:rPr>
          <w:rFonts w:ascii="Arial" w:hAnsi="Arial" w:cs="Arial"/>
          <w:sz w:val="22"/>
          <w:szCs w:val="22"/>
          <w:shd w:val="clear" w:color="auto" w:fill="FFFFFF"/>
        </w:rPr>
        <w:t xml:space="preserve">. The report will </w:t>
      </w:r>
      <w:proofErr w:type="gramStart"/>
      <w:r w:rsidR="00617D3C">
        <w:rPr>
          <w:rFonts w:ascii="Arial" w:hAnsi="Arial" w:cs="Arial"/>
          <w:sz w:val="22"/>
          <w:szCs w:val="22"/>
          <w:shd w:val="clear" w:color="auto" w:fill="FFFFFF"/>
        </w:rPr>
        <w:t>look into</w:t>
      </w:r>
      <w:proofErr w:type="gramEnd"/>
      <w:r w:rsidR="00617D3C">
        <w:rPr>
          <w:rFonts w:ascii="Arial" w:hAnsi="Arial" w:cs="Arial"/>
          <w:sz w:val="22"/>
          <w:szCs w:val="22"/>
          <w:shd w:val="clear" w:color="auto" w:fill="FFFFFF"/>
        </w:rPr>
        <w:t xml:space="preserve"> the processes strategies that needs to be put in place for the SME to be successful. </w:t>
      </w:r>
    </w:p>
    <w:p w14:paraId="1B25423C" w14:textId="597F154F" w:rsidR="0070005C" w:rsidRDefault="00A666B7" w:rsidP="00400550">
      <w:pPr>
        <w:pStyle w:val="Heading1"/>
        <w:rPr>
          <w:shd w:val="clear" w:color="auto" w:fill="FFFFFF"/>
        </w:rPr>
      </w:pPr>
      <w:bookmarkStart w:id="4" w:name="_Toc120254220"/>
      <w:r>
        <w:rPr>
          <w:shd w:val="clear" w:color="auto" w:fill="FFFFFF"/>
        </w:rPr>
        <w:t>Proposed</w:t>
      </w:r>
      <w:r w:rsidR="00297554">
        <w:rPr>
          <w:shd w:val="clear" w:color="auto" w:fill="FFFFFF"/>
        </w:rPr>
        <w:t xml:space="preserve"> </w:t>
      </w:r>
      <w:bookmarkStart w:id="5" w:name="_Hlk120058536"/>
      <w:r w:rsidR="00EC437E">
        <w:rPr>
          <w:shd w:val="clear" w:color="auto" w:fill="FFFFFF"/>
        </w:rPr>
        <w:t xml:space="preserve">Plan </w:t>
      </w:r>
      <w:r w:rsidR="004A629D">
        <w:rPr>
          <w:shd w:val="clear" w:color="auto" w:fill="FFFFFF"/>
        </w:rPr>
        <w:t>O</w:t>
      </w:r>
      <w:r w:rsidR="00F66E55">
        <w:rPr>
          <w:shd w:val="clear" w:color="auto" w:fill="FFFFFF"/>
        </w:rPr>
        <w:t>f</w:t>
      </w:r>
      <w:r>
        <w:rPr>
          <w:shd w:val="clear" w:color="auto" w:fill="FFFFFF"/>
        </w:rPr>
        <w:t xml:space="preserve"> Social Enterprise </w:t>
      </w:r>
      <w:r w:rsidR="00F66E55">
        <w:rPr>
          <w:shd w:val="clear" w:color="auto" w:fill="FFFFFF"/>
        </w:rPr>
        <w:t>and its Sector</w:t>
      </w:r>
      <w:bookmarkEnd w:id="5"/>
      <w:r>
        <w:rPr>
          <w:shd w:val="clear" w:color="auto" w:fill="FFFFFF"/>
        </w:rPr>
        <w:t>.</w:t>
      </w:r>
      <w:bookmarkEnd w:id="4"/>
    </w:p>
    <w:p w14:paraId="7B616FCE" w14:textId="77777777" w:rsidR="00DE05A4" w:rsidRPr="00DE05A4" w:rsidRDefault="00DE05A4" w:rsidP="00DE05A4"/>
    <w:p w14:paraId="5444131A" w14:textId="673EA94A" w:rsidR="00D17BE5" w:rsidRPr="00E41E37" w:rsidRDefault="00D17BE5" w:rsidP="00D17BE5">
      <w:pPr>
        <w:pStyle w:val="NormalWeb"/>
        <w:shd w:val="clear" w:color="auto" w:fill="FFFFFF"/>
        <w:spacing w:before="0" w:beforeAutospacing="0" w:after="300" w:afterAutospacing="0"/>
        <w:jc w:val="both"/>
        <w:rPr>
          <w:rFonts w:ascii="Arial" w:hAnsi="Arial" w:cs="Arial"/>
          <w:sz w:val="22"/>
          <w:szCs w:val="22"/>
          <w:shd w:val="clear" w:color="auto" w:fill="FFFFFF"/>
        </w:rPr>
      </w:pPr>
      <w:r w:rsidRPr="00E41E37">
        <w:rPr>
          <w:rFonts w:ascii="Arial" w:hAnsi="Arial" w:cs="Arial"/>
          <w:sz w:val="22"/>
          <w:szCs w:val="22"/>
          <w:shd w:val="clear" w:color="auto" w:fill="FFFFFF"/>
        </w:rPr>
        <w:t xml:space="preserve">According to </w:t>
      </w:r>
      <w:r w:rsidR="00E41E37" w:rsidRPr="00E41E37">
        <w:rPr>
          <w:rFonts w:ascii="Arial" w:hAnsi="Arial" w:cs="Arial"/>
          <w:sz w:val="22"/>
          <w:szCs w:val="22"/>
          <w:shd w:val="clear" w:color="auto" w:fill="FFFFFF"/>
        </w:rPr>
        <w:t>(BBC, 2019)</w:t>
      </w:r>
      <w:r w:rsidR="00E41E37">
        <w:rPr>
          <w:rFonts w:ascii="Arial" w:hAnsi="Arial" w:cs="Arial"/>
          <w:sz w:val="22"/>
          <w:szCs w:val="22"/>
          <w:shd w:val="clear" w:color="auto" w:fill="FFFFFF"/>
        </w:rPr>
        <w:t xml:space="preserve">, Food Banks help </w:t>
      </w:r>
      <w:r w:rsidR="008D55DC">
        <w:rPr>
          <w:rFonts w:ascii="Arial" w:hAnsi="Arial" w:cs="Arial"/>
          <w:sz w:val="22"/>
          <w:szCs w:val="22"/>
          <w:shd w:val="clear" w:color="auto" w:fill="FFFFFF"/>
        </w:rPr>
        <w:t>people who are in need</w:t>
      </w:r>
      <w:r w:rsidR="00FC5EF2">
        <w:rPr>
          <w:rFonts w:ascii="Arial" w:hAnsi="Arial" w:cs="Arial"/>
          <w:sz w:val="22"/>
          <w:szCs w:val="22"/>
          <w:shd w:val="clear" w:color="auto" w:fill="FFFFFF"/>
        </w:rPr>
        <w:t xml:space="preserve">, who cannot afford </w:t>
      </w:r>
      <w:r w:rsidR="00A215AF">
        <w:rPr>
          <w:rFonts w:ascii="Arial" w:hAnsi="Arial" w:cs="Arial"/>
          <w:sz w:val="22"/>
          <w:szCs w:val="22"/>
          <w:shd w:val="clear" w:color="auto" w:fill="FFFFFF"/>
        </w:rPr>
        <w:t>to eat</w:t>
      </w:r>
      <w:r w:rsidR="00FC5EF2">
        <w:rPr>
          <w:rFonts w:ascii="Arial" w:hAnsi="Arial" w:cs="Arial"/>
          <w:sz w:val="22"/>
          <w:szCs w:val="22"/>
          <w:shd w:val="clear" w:color="auto" w:fill="FFFFFF"/>
        </w:rPr>
        <w:t xml:space="preserve"> </w:t>
      </w:r>
      <w:r w:rsidR="00FA4D2F">
        <w:rPr>
          <w:rFonts w:ascii="Arial" w:hAnsi="Arial" w:cs="Arial"/>
          <w:sz w:val="22"/>
          <w:szCs w:val="22"/>
          <w:shd w:val="clear" w:color="auto" w:fill="FFFFFF"/>
        </w:rPr>
        <w:t xml:space="preserve">or </w:t>
      </w:r>
      <w:r w:rsidR="00FC5EF2">
        <w:rPr>
          <w:rFonts w:ascii="Arial" w:hAnsi="Arial" w:cs="Arial"/>
          <w:sz w:val="22"/>
          <w:szCs w:val="22"/>
          <w:shd w:val="clear" w:color="auto" w:fill="FFFFFF"/>
        </w:rPr>
        <w:t>buy their essential sh</w:t>
      </w:r>
      <w:r w:rsidR="00A215AF">
        <w:rPr>
          <w:rFonts w:ascii="Arial" w:hAnsi="Arial" w:cs="Arial"/>
          <w:sz w:val="22"/>
          <w:szCs w:val="22"/>
          <w:shd w:val="clear" w:color="auto" w:fill="FFFFFF"/>
        </w:rPr>
        <w:t>op</w:t>
      </w:r>
      <w:r w:rsidR="00FA4D2F">
        <w:rPr>
          <w:rFonts w:ascii="Arial" w:hAnsi="Arial" w:cs="Arial"/>
          <w:sz w:val="22"/>
          <w:szCs w:val="22"/>
          <w:shd w:val="clear" w:color="auto" w:fill="FFFFFF"/>
        </w:rPr>
        <w:t xml:space="preserve"> for </w:t>
      </w:r>
      <w:r w:rsidR="001E4E1E">
        <w:rPr>
          <w:rFonts w:ascii="Arial" w:hAnsi="Arial" w:cs="Arial"/>
          <w:sz w:val="22"/>
          <w:szCs w:val="22"/>
          <w:shd w:val="clear" w:color="auto" w:fill="FFFFFF"/>
        </w:rPr>
        <w:t>living</w:t>
      </w:r>
      <w:r w:rsidR="000176E4">
        <w:rPr>
          <w:rFonts w:ascii="Arial" w:hAnsi="Arial" w:cs="Arial"/>
          <w:sz w:val="22"/>
          <w:szCs w:val="22"/>
          <w:shd w:val="clear" w:color="auto" w:fill="FFFFFF"/>
        </w:rPr>
        <w:t xml:space="preserve">. Products </w:t>
      </w:r>
      <w:r w:rsidR="00561922">
        <w:rPr>
          <w:rFonts w:ascii="Arial" w:hAnsi="Arial" w:cs="Arial"/>
          <w:sz w:val="22"/>
          <w:szCs w:val="22"/>
          <w:shd w:val="clear" w:color="auto" w:fill="FFFFFF"/>
        </w:rPr>
        <w:t>are</w:t>
      </w:r>
      <w:r w:rsidR="000176E4">
        <w:rPr>
          <w:rFonts w:ascii="Arial" w:hAnsi="Arial" w:cs="Arial"/>
          <w:sz w:val="22"/>
          <w:szCs w:val="22"/>
          <w:shd w:val="clear" w:color="auto" w:fill="FFFFFF"/>
        </w:rPr>
        <w:t xml:space="preserve"> </w:t>
      </w:r>
      <w:r w:rsidR="001E4E1E">
        <w:rPr>
          <w:rFonts w:ascii="Arial" w:hAnsi="Arial" w:cs="Arial"/>
          <w:sz w:val="22"/>
          <w:szCs w:val="22"/>
          <w:shd w:val="clear" w:color="auto" w:fill="FFFFFF"/>
        </w:rPr>
        <w:t>all basic food</w:t>
      </w:r>
      <w:r w:rsidR="00561922">
        <w:rPr>
          <w:rFonts w:ascii="Arial" w:hAnsi="Arial" w:cs="Arial"/>
          <w:sz w:val="22"/>
          <w:szCs w:val="22"/>
          <w:shd w:val="clear" w:color="auto" w:fill="FFFFFF"/>
        </w:rPr>
        <w:t>, like</w:t>
      </w:r>
      <w:r w:rsidR="000176E4">
        <w:rPr>
          <w:rFonts w:ascii="Arial" w:hAnsi="Arial" w:cs="Arial"/>
          <w:sz w:val="22"/>
          <w:szCs w:val="22"/>
          <w:shd w:val="clear" w:color="auto" w:fill="FFFFFF"/>
        </w:rPr>
        <w:t xml:space="preserve"> </w:t>
      </w:r>
      <w:r w:rsidR="00924408">
        <w:rPr>
          <w:rFonts w:ascii="Arial" w:hAnsi="Arial" w:cs="Arial"/>
          <w:sz w:val="22"/>
          <w:szCs w:val="22"/>
          <w:shd w:val="clear" w:color="auto" w:fill="FFFFFF"/>
        </w:rPr>
        <w:t xml:space="preserve">cereals, tinned </w:t>
      </w:r>
      <w:r w:rsidR="00561922">
        <w:rPr>
          <w:rFonts w:ascii="Arial" w:hAnsi="Arial" w:cs="Arial"/>
          <w:sz w:val="22"/>
          <w:szCs w:val="22"/>
          <w:shd w:val="clear" w:color="auto" w:fill="FFFFFF"/>
        </w:rPr>
        <w:t>food,</w:t>
      </w:r>
      <w:r w:rsidR="00EB5A9B">
        <w:rPr>
          <w:rFonts w:ascii="Arial" w:hAnsi="Arial" w:cs="Arial"/>
          <w:sz w:val="22"/>
          <w:szCs w:val="22"/>
          <w:shd w:val="clear" w:color="auto" w:fill="FFFFFF"/>
        </w:rPr>
        <w:t xml:space="preserve"> and toiletries that people </w:t>
      </w:r>
      <w:r w:rsidR="009960FC">
        <w:rPr>
          <w:rFonts w:ascii="Arial" w:hAnsi="Arial" w:cs="Arial"/>
          <w:sz w:val="22"/>
          <w:szCs w:val="22"/>
          <w:shd w:val="clear" w:color="auto" w:fill="FFFFFF"/>
        </w:rPr>
        <w:t>may need. These are all donated by the public</w:t>
      </w:r>
      <w:r w:rsidR="005A23DE">
        <w:rPr>
          <w:rFonts w:ascii="Arial" w:hAnsi="Arial" w:cs="Arial"/>
          <w:sz w:val="22"/>
          <w:szCs w:val="22"/>
          <w:shd w:val="clear" w:color="auto" w:fill="FFFFFF"/>
        </w:rPr>
        <w:t xml:space="preserve"> and shops alike. </w:t>
      </w:r>
    </w:p>
    <w:p w14:paraId="6DCA4200" w14:textId="633450FE" w:rsidR="009F1DAA" w:rsidRDefault="00F23AD7" w:rsidP="004D2004">
      <w:pPr>
        <w:pStyle w:val="NormalWeb"/>
        <w:shd w:val="clear" w:color="auto" w:fill="FFFFFF"/>
        <w:spacing w:before="0" w:beforeAutospacing="0" w:after="300" w:afterAutospacing="0"/>
        <w:jc w:val="both"/>
        <w:rPr>
          <w:rFonts w:ascii="Arial" w:hAnsi="Arial" w:cs="Arial"/>
          <w:sz w:val="22"/>
          <w:szCs w:val="22"/>
          <w:shd w:val="clear" w:color="auto" w:fill="FFFFFF"/>
        </w:rPr>
      </w:pPr>
      <w:r>
        <w:rPr>
          <w:rFonts w:ascii="Arial" w:hAnsi="Arial" w:cs="Arial"/>
          <w:sz w:val="22"/>
          <w:szCs w:val="22"/>
          <w:shd w:val="clear" w:color="auto" w:fill="FFFFFF"/>
        </w:rPr>
        <w:t>By i</w:t>
      </w:r>
      <w:r w:rsidR="00D608DD">
        <w:rPr>
          <w:rFonts w:ascii="Arial" w:hAnsi="Arial" w:cs="Arial"/>
          <w:sz w:val="22"/>
          <w:szCs w:val="22"/>
          <w:shd w:val="clear" w:color="auto" w:fill="FFFFFF"/>
        </w:rPr>
        <w:t>dentifying a lack of food bank facilit</w:t>
      </w:r>
      <w:r>
        <w:rPr>
          <w:rFonts w:ascii="Arial" w:hAnsi="Arial" w:cs="Arial"/>
          <w:sz w:val="22"/>
          <w:szCs w:val="22"/>
          <w:shd w:val="clear" w:color="auto" w:fill="FFFFFF"/>
        </w:rPr>
        <w:t>ies</w:t>
      </w:r>
      <w:r w:rsidR="00D608DD">
        <w:rPr>
          <w:rFonts w:ascii="Arial" w:hAnsi="Arial" w:cs="Arial"/>
          <w:sz w:val="22"/>
          <w:szCs w:val="22"/>
          <w:shd w:val="clear" w:color="auto" w:fill="FFFFFF"/>
        </w:rPr>
        <w:t xml:space="preserve"> in Redditch, Worcestershire</w:t>
      </w:r>
      <w:r w:rsidR="00D4767A">
        <w:rPr>
          <w:rFonts w:ascii="Arial" w:hAnsi="Arial" w:cs="Arial"/>
          <w:sz w:val="22"/>
          <w:szCs w:val="22"/>
          <w:shd w:val="clear" w:color="auto" w:fill="FFFFFF"/>
        </w:rPr>
        <w:t xml:space="preserve"> in</w:t>
      </w:r>
      <w:r w:rsidR="005024F1">
        <w:rPr>
          <w:rFonts w:ascii="Arial" w:hAnsi="Arial" w:cs="Arial"/>
          <w:sz w:val="22"/>
          <w:szCs w:val="22"/>
          <w:shd w:val="clear" w:color="auto" w:fill="FFFFFF"/>
        </w:rPr>
        <w:t xml:space="preserve"> UK</w:t>
      </w:r>
      <w:r w:rsidR="00D4767A">
        <w:rPr>
          <w:rFonts w:ascii="Arial" w:hAnsi="Arial" w:cs="Arial"/>
          <w:sz w:val="22"/>
          <w:szCs w:val="22"/>
          <w:shd w:val="clear" w:color="auto" w:fill="FFFFFF"/>
        </w:rPr>
        <w:t>,</w:t>
      </w:r>
      <w:r w:rsidR="005024F1">
        <w:rPr>
          <w:rFonts w:ascii="Arial" w:hAnsi="Arial" w:cs="Arial"/>
          <w:sz w:val="22"/>
          <w:szCs w:val="22"/>
          <w:shd w:val="clear" w:color="auto" w:fill="FFFFFF"/>
        </w:rPr>
        <w:t xml:space="preserve"> the proposed </w:t>
      </w:r>
      <w:r w:rsidR="00A05E43">
        <w:rPr>
          <w:rFonts w:ascii="Arial" w:hAnsi="Arial" w:cs="Arial"/>
          <w:sz w:val="22"/>
          <w:szCs w:val="22"/>
          <w:shd w:val="clear" w:color="auto" w:fill="FFFFFF"/>
        </w:rPr>
        <w:t>SME</w:t>
      </w:r>
      <w:r w:rsidR="005024F1">
        <w:rPr>
          <w:rFonts w:ascii="Arial" w:hAnsi="Arial" w:cs="Arial"/>
          <w:sz w:val="22"/>
          <w:szCs w:val="22"/>
          <w:shd w:val="clear" w:color="auto" w:fill="FFFFFF"/>
        </w:rPr>
        <w:t xml:space="preserve"> was </w:t>
      </w:r>
      <w:r w:rsidR="00BD6DB9">
        <w:rPr>
          <w:rFonts w:ascii="Arial" w:hAnsi="Arial" w:cs="Arial"/>
          <w:sz w:val="22"/>
          <w:szCs w:val="22"/>
          <w:shd w:val="clear" w:color="auto" w:fill="FFFFFF"/>
        </w:rPr>
        <w:t>initiated</w:t>
      </w:r>
      <w:r w:rsidR="00100EA1">
        <w:rPr>
          <w:rFonts w:ascii="Arial" w:hAnsi="Arial" w:cs="Arial"/>
          <w:sz w:val="22"/>
          <w:szCs w:val="22"/>
          <w:shd w:val="clear" w:color="auto" w:fill="FFFFFF"/>
        </w:rPr>
        <w:t xml:space="preserve"> </w:t>
      </w:r>
      <w:r w:rsidR="004C31A3">
        <w:rPr>
          <w:rFonts w:ascii="Arial" w:hAnsi="Arial" w:cs="Arial"/>
          <w:sz w:val="22"/>
          <w:szCs w:val="22"/>
          <w:shd w:val="clear" w:color="auto" w:fill="FFFFFF"/>
        </w:rPr>
        <w:t xml:space="preserve">by </w:t>
      </w:r>
      <w:r w:rsidR="0079112D">
        <w:rPr>
          <w:rFonts w:ascii="Arial" w:hAnsi="Arial" w:cs="Arial"/>
          <w:sz w:val="22"/>
          <w:szCs w:val="22"/>
          <w:shd w:val="clear" w:color="auto" w:fill="FFFFFF"/>
        </w:rPr>
        <w:t>key</w:t>
      </w:r>
      <w:r w:rsidR="00065322">
        <w:rPr>
          <w:rFonts w:ascii="Arial" w:hAnsi="Arial" w:cs="Arial"/>
          <w:sz w:val="22"/>
          <w:szCs w:val="22"/>
          <w:shd w:val="clear" w:color="auto" w:fill="FFFFFF"/>
        </w:rPr>
        <w:t xml:space="preserve"> </w:t>
      </w:r>
      <w:r w:rsidR="00100EA1">
        <w:rPr>
          <w:rFonts w:ascii="Arial" w:hAnsi="Arial" w:cs="Arial"/>
          <w:sz w:val="22"/>
          <w:szCs w:val="22"/>
          <w:shd w:val="clear" w:color="auto" w:fill="FFFFFF"/>
        </w:rPr>
        <w:t>research</w:t>
      </w:r>
      <w:r w:rsidR="004C31A3">
        <w:rPr>
          <w:rFonts w:ascii="Arial" w:hAnsi="Arial" w:cs="Arial"/>
          <w:sz w:val="22"/>
          <w:szCs w:val="22"/>
          <w:shd w:val="clear" w:color="auto" w:fill="FFFFFF"/>
        </w:rPr>
        <w:t xml:space="preserve">. </w:t>
      </w:r>
      <w:r w:rsidR="00342DBC">
        <w:rPr>
          <w:rFonts w:ascii="Arial" w:hAnsi="Arial" w:cs="Arial"/>
          <w:sz w:val="22"/>
          <w:szCs w:val="22"/>
          <w:shd w:val="clear" w:color="auto" w:fill="FFFFFF"/>
        </w:rPr>
        <w:t xml:space="preserve">The methods used was from </w:t>
      </w:r>
      <w:r w:rsidR="00100EA1">
        <w:rPr>
          <w:rFonts w:ascii="Arial" w:hAnsi="Arial" w:cs="Arial"/>
          <w:sz w:val="22"/>
          <w:szCs w:val="22"/>
          <w:shd w:val="clear" w:color="auto" w:fill="FFFFFF"/>
        </w:rPr>
        <w:t>(Statista, 2022)</w:t>
      </w:r>
      <w:r w:rsidR="007C6FF3">
        <w:rPr>
          <w:rFonts w:ascii="Arial" w:hAnsi="Arial" w:cs="Arial"/>
          <w:sz w:val="22"/>
          <w:szCs w:val="22"/>
          <w:shd w:val="clear" w:color="auto" w:fill="FFFFFF"/>
        </w:rPr>
        <w:t xml:space="preserve"> and </w:t>
      </w:r>
      <w:r w:rsidR="00F268D1">
        <w:rPr>
          <w:rFonts w:ascii="Arial" w:hAnsi="Arial" w:cs="Arial"/>
          <w:sz w:val="22"/>
          <w:szCs w:val="22"/>
          <w:shd w:val="clear" w:color="auto" w:fill="FFFFFF"/>
        </w:rPr>
        <w:t>(United Nations, 2022)</w:t>
      </w:r>
      <w:r w:rsidR="003C7B73">
        <w:rPr>
          <w:rFonts w:ascii="Arial" w:hAnsi="Arial" w:cs="Arial"/>
          <w:sz w:val="22"/>
          <w:szCs w:val="22"/>
          <w:shd w:val="clear" w:color="auto" w:fill="FFFFFF"/>
        </w:rPr>
        <w:t xml:space="preserve"> and </w:t>
      </w:r>
      <w:r w:rsidR="00342DBC">
        <w:rPr>
          <w:rFonts w:ascii="Arial" w:hAnsi="Arial" w:cs="Arial"/>
          <w:sz w:val="22"/>
          <w:szCs w:val="22"/>
          <w:shd w:val="clear" w:color="auto" w:fill="FFFFFF"/>
        </w:rPr>
        <w:t>(GOV.UK, 2022)</w:t>
      </w:r>
      <w:r w:rsidR="00B33792">
        <w:rPr>
          <w:rFonts w:ascii="Arial" w:hAnsi="Arial" w:cs="Arial"/>
          <w:sz w:val="22"/>
          <w:szCs w:val="22"/>
          <w:shd w:val="clear" w:color="auto" w:fill="FFFFFF"/>
        </w:rPr>
        <w:t xml:space="preserve"> plus from the</w:t>
      </w:r>
      <w:r w:rsidR="004F56B4">
        <w:rPr>
          <w:rFonts w:ascii="Arial" w:hAnsi="Arial" w:cs="Arial"/>
          <w:sz w:val="22"/>
          <w:szCs w:val="22"/>
          <w:shd w:val="clear" w:color="auto" w:fill="FFFFFF"/>
        </w:rPr>
        <w:t xml:space="preserve"> national news</w:t>
      </w:r>
      <w:r w:rsidR="001D5CDF">
        <w:rPr>
          <w:rFonts w:ascii="Arial" w:hAnsi="Arial" w:cs="Arial"/>
          <w:sz w:val="22"/>
          <w:szCs w:val="22"/>
          <w:shd w:val="clear" w:color="auto" w:fill="FFFFFF"/>
        </w:rPr>
        <w:t xml:space="preserve"> and archives online</w:t>
      </w:r>
      <w:r w:rsidR="003C7B73">
        <w:rPr>
          <w:rFonts w:ascii="Arial" w:hAnsi="Arial" w:cs="Arial"/>
          <w:sz w:val="22"/>
          <w:szCs w:val="22"/>
          <w:shd w:val="clear" w:color="auto" w:fill="FFFFFF"/>
        </w:rPr>
        <w:t xml:space="preserve">. The </w:t>
      </w:r>
      <w:r w:rsidR="007E4284">
        <w:rPr>
          <w:rFonts w:ascii="Arial" w:hAnsi="Arial" w:cs="Arial"/>
          <w:sz w:val="22"/>
          <w:szCs w:val="22"/>
          <w:shd w:val="clear" w:color="auto" w:fill="FFFFFF"/>
        </w:rPr>
        <w:t>statistics show a massive spike of Food Bank use</w:t>
      </w:r>
      <w:r w:rsidR="00F824B7">
        <w:rPr>
          <w:rFonts w:ascii="Arial" w:hAnsi="Arial" w:cs="Arial"/>
          <w:sz w:val="22"/>
          <w:szCs w:val="22"/>
          <w:shd w:val="clear" w:color="auto" w:fill="FFFFFF"/>
        </w:rPr>
        <w:t>r</w:t>
      </w:r>
      <w:r w:rsidR="00D12F98">
        <w:rPr>
          <w:rFonts w:ascii="Arial" w:hAnsi="Arial" w:cs="Arial"/>
          <w:sz w:val="22"/>
          <w:szCs w:val="22"/>
          <w:shd w:val="clear" w:color="auto" w:fill="FFFFFF"/>
        </w:rPr>
        <w:t xml:space="preserve">s </w:t>
      </w:r>
      <w:r w:rsidR="007E4284">
        <w:rPr>
          <w:rFonts w:ascii="Arial" w:hAnsi="Arial" w:cs="Arial"/>
          <w:sz w:val="22"/>
          <w:szCs w:val="22"/>
          <w:shd w:val="clear" w:color="auto" w:fill="FFFFFF"/>
        </w:rPr>
        <w:t xml:space="preserve">in the UK from 2008 </w:t>
      </w:r>
      <w:r w:rsidR="009F1DAA">
        <w:rPr>
          <w:rFonts w:ascii="Arial" w:hAnsi="Arial" w:cs="Arial"/>
          <w:sz w:val="22"/>
          <w:szCs w:val="22"/>
          <w:shd w:val="clear" w:color="auto" w:fill="FFFFFF"/>
        </w:rPr>
        <w:t>to 2022</w:t>
      </w:r>
      <w:r w:rsidR="00D33D99">
        <w:rPr>
          <w:rFonts w:ascii="Arial" w:hAnsi="Arial" w:cs="Arial"/>
          <w:sz w:val="22"/>
          <w:szCs w:val="22"/>
          <w:shd w:val="clear" w:color="auto" w:fill="FFFFFF"/>
        </w:rPr>
        <w:t xml:space="preserve"> according to </w:t>
      </w:r>
      <w:r w:rsidR="007E5BDD">
        <w:rPr>
          <w:rFonts w:ascii="Arial" w:hAnsi="Arial" w:cs="Arial"/>
          <w:sz w:val="22"/>
          <w:szCs w:val="22"/>
          <w:shd w:val="clear" w:color="auto" w:fill="FFFFFF"/>
        </w:rPr>
        <w:t>(Clark, 2022)</w:t>
      </w:r>
      <w:r w:rsidR="009F1DAA">
        <w:rPr>
          <w:rFonts w:ascii="Arial" w:hAnsi="Arial" w:cs="Arial"/>
          <w:sz w:val="22"/>
          <w:szCs w:val="22"/>
          <w:shd w:val="clear" w:color="auto" w:fill="FFFFFF"/>
        </w:rPr>
        <w:t>.</w:t>
      </w:r>
      <w:r w:rsidR="004C2047">
        <w:rPr>
          <w:rFonts w:ascii="Arial" w:hAnsi="Arial" w:cs="Arial"/>
          <w:sz w:val="22"/>
          <w:szCs w:val="22"/>
          <w:shd w:val="clear" w:color="auto" w:fill="FFFFFF"/>
        </w:rPr>
        <w:t xml:space="preserve"> </w:t>
      </w:r>
      <w:r w:rsidR="004C2047">
        <w:rPr>
          <w:rFonts w:ascii="Arial" w:hAnsi="Arial" w:cs="Arial"/>
          <w:sz w:val="22"/>
          <w:szCs w:val="22"/>
          <w:shd w:val="clear" w:color="auto" w:fill="FFFFFF"/>
        </w:rPr>
        <w:t xml:space="preserve">There were 2.17 million people </w:t>
      </w:r>
      <w:r w:rsidR="007A4052">
        <w:rPr>
          <w:rFonts w:ascii="Arial" w:hAnsi="Arial" w:cs="Arial"/>
          <w:sz w:val="22"/>
          <w:szCs w:val="22"/>
          <w:shd w:val="clear" w:color="auto" w:fill="FFFFFF"/>
        </w:rPr>
        <w:t xml:space="preserve">that </w:t>
      </w:r>
      <w:r w:rsidR="004C2047">
        <w:rPr>
          <w:rFonts w:ascii="Arial" w:hAnsi="Arial" w:cs="Arial"/>
          <w:sz w:val="22"/>
          <w:szCs w:val="22"/>
          <w:shd w:val="clear" w:color="auto" w:fill="FFFFFF"/>
        </w:rPr>
        <w:t xml:space="preserve">used a food bank </w:t>
      </w:r>
      <w:r w:rsidR="007A4052">
        <w:rPr>
          <w:rFonts w:ascii="Arial" w:hAnsi="Arial" w:cs="Arial"/>
          <w:sz w:val="22"/>
          <w:szCs w:val="22"/>
          <w:shd w:val="clear" w:color="auto" w:fill="FFFFFF"/>
        </w:rPr>
        <w:t>reports</w:t>
      </w:r>
      <w:r w:rsidR="001326AC">
        <w:rPr>
          <w:rFonts w:ascii="Arial" w:hAnsi="Arial" w:cs="Arial"/>
          <w:sz w:val="22"/>
          <w:szCs w:val="22"/>
          <w:shd w:val="clear" w:color="auto" w:fill="FFFFFF"/>
        </w:rPr>
        <w:t xml:space="preserve"> (Clark, 2022)</w:t>
      </w:r>
      <w:r w:rsidR="004C2047">
        <w:rPr>
          <w:rFonts w:ascii="Arial" w:hAnsi="Arial" w:cs="Arial"/>
          <w:sz w:val="22"/>
          <w:szCs w:val="22"/>
          <w:shd w:val="clear" w:color="auto" w:fill="FFFFFF"/>
        </w:rPr>
        <w:t>, see</w:t>
      </w:r>
      <w:r w:rsidR="009F1DAA">
        <w:rPr>
          <w:rFonts w:ascii="Arial" w:hAnsi="Arial" w:cs="Arial"/>
          <w:sz w:val="22"/>
          <w:szCs w:val="22"/>
          <w:shd w:val="clear" w:color="auto" w:fill="FFFFFF"/>
        </w:rPr>
        <w:t xml:space="preserve"> </w:t>
      </w:r>
      <w:r w:rsidR="004C2047">
        <w:rPr>
          <w:rFonts w:ascii="Arial" w:hAnsi="Arial" w:cs="Arial"/>
          <w:sz w:val="22"/>
          <w:szCs w:val="22"/>
          <w:shd w:val="clear" w:color="auto" w:fill="FFFFFF"/>
        </w:rPr>
        <w:t>graph</w:t>
      </w:r>
      <w:r w:rsidR="009F1DAA">
        <w:rPr>
          <w:rFonts w:ascii="Arial" w:hAnsi="Arial" w:cs="Arial"/>
          <w:sz w:val="22"/>
          <w:szCs w:val="22"/>
          <w:shd w:val="clear" w:color="auto" w:fill="FFFFFF"/>
        </w:rPr>
        <w:t xml:space="preserve"> below. </w:t>
      </w:r>
      <w:r w:rsidR="00981B71">
        <w:rPr>
          <w:rFonts w:ascii="Arial" w:hAnsi="Arial" w:cs="Arial"/>
          <w:sz w:val="22"/>
          <w:szCs w:val="22"/>
          <w:shd w:val="clear" w:color="auto" w:fill="FFFFFF"/>
        </w:rPr>
        <w:t>Food Banks are mostly run by the Trussell Trust in the UK</w:t>
      </w:r>
      <w:r w:rsidR="00C379BA">
        <w:rPr>
          <w:rFonts w:ascii="Arial" w:hAnsi="Arial" w:cs="Arial"/>
          <w:sz w:val="22"/>
          <w:szCs w:val="22"/>
          <w:shd w:val="clear" w:color="auto" w:fill="FFFFFF"/>
        </w:rPr>
        <w:t>. But the demand has risen and is under pressure.</w:t>
      </w:r>
    </w:p>
    <w:p w14:paraId="348350C1" w14:textId="77777777" w:rsidR="00184295" w:rsidRDefault="00184295" w:rsidP="004D2004">
      <w:pPr>
        <w:pStyle w:val="NormalWeb"/>
        <w:shd w:val="clear" w:color="auto" w:fill="FFFFFF"/>
        <w:spacing w:before="0" w:beforeAutospacing="0" w:after="300" w:afterAutospacing="0"/>
        <w:jc w:val="both"/>
        <w:rPr>
          <w:rFonts w:ascii="Arial" w:hAnsi="Arial" w:cs="Arial"/>
          <w:sz w:val="22"/>
          <w:szCs w:val="22"/>
          <w:shd w:val="clear" w:color="auto" w:fill="FFFFFF"/>
        </w:rPr>
      </w:pPr>
    </w:p>
    <w:p w14:paraId="62F97481" w14:textId="0767CF2B" w:rsidR="00A666B7" w:rsidRDefault="009F1DAA" w:rsidP="004D2004">
      <w:pPr>
        <w:pStyle w:val="NormalWeb"/>
        <w:shd w:val="clear" w:color="auto" w:fill="FFFFFF"/>
        <w:spacing w:before="0" w:beforeAutospacing="0" w:after="300" w:afterAutospacing="0"/>
        <w:jc w:val="both"/>
        <w:rPr>
          <w:rFonts w:ascii="Arial" w:hAnsi="Arial" w:cs="Arial"/>
          <w:sz w:val="22"/>
          <w:szCs w:val="22"/>
          <w:shd w:val="clear" w:color="auto" w:fill="FFFFFF"/>
        </w:rPr>
      </w:pPr>
      <w:r>
        <w:rPr>
          <w:rFonts w:ascii="Arial" w:hAnsi="Arial" w:cs="Arial"/>
          <w:noProof/>
          <w:sz w:val="22"/>
          <w:szCs w:val="22"/>
          <w:shd w:val="clear" w:color="auto" w:fill="FFFFFF"/>
        </w:rPr>
        <w:lastRenderedPageBreak/>
        <w:drawing>
          <wp:inline distT="0" distB="0" distL="0" distR="0" wp14:anchorId="6D8491D0" wp14:editId="74C4D5D5">
            <wp:extent cx="4352925" cy="2816860"/>
            <wp:effectExtent l="0" t="0" r="952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2925" cy="2816860"/>
                    </a:xfrm>
                    <a:prstGeom prst="rect">
                      <a:avLst/>
                    </a:prstGeom>
                    <a:noFill/>
                  </pic:spPr>
                </pic:pic>
              </a:graphicData>
            </a:graphic>
          </wp:inline>
        </w:drawing>
      </w:r>
    </w:p>
    <w:p w14:paraId="6128DE2B" w14:textId="5DF84873" w:rsidR="007C2276" w:rsidRPr="00D608DD" w:rsidRDefault="007C2276" w:rsidP="004D2004">
      <w:pPr>
        <w:pStyle w:val="NormalWeb"/>
        <w:shd w:val="clear" w:color="auto" w:fill="FFFFFF"/>
        <w:spacing w:before="0" w:beforeAutospacing="0" w:after="300" w:afterAutospacing="0"/>
        <w:jc w:val="both"/>
        <w:rPr>
          <w:rFonts w:ascii="Arial" w:hAnsi="Arial" w:cs="Arial"/>
          <w:sz w:val="22"/>
          <w:szCs w:val="22"/>
          <w:shd w:val="clear" w:color="auto" w:fill="FFFFFF"/>
        </w:rPr>
      </w:pPr>
      <w:r>
        <w:rPr>
          <w:rFonts w:ascii="Arial" w:hAnsi="Arial" w:cs="Arial"/>
          <w:sz w:val="22"/>
          <w:szCs w:val="22"/>
          <w:shd w:val="clear" w:color="auto" w:fill="FFFFFF"/>
        </w:rPr>
        <w:t>Image</w:t>
      </w:r>
      <w:r w:rsidR="00DE41E1">
        <w:rPr>
          <w:rFonts w:ascii="Arial" w:hAnsi="Arial" w:cs="Arial"/>
          <w:sz w:val="22"/>
          <w:szCs w:val="22"/>
          <w:shd w:val="clear" w:color="auto" w:fill="FFFFFF"/>
        </w:rPr>
        <w:t>:</w:t>
      </w:r>
      <w:r w:rsidR="005B5904">
        <w:rPr>
          <w:rFonts w:ascii="Arial" w:hAnsi="Arial" w:cs="Arial"/>
          <w:sz w:val="22"/>
          <w:szCs w:val="22"/>
          <w:shd w:val="clear" w:color="auto" w:fill="FFFFFF"/>
        </w:rPr>
        <w:t xml:space="preserve"> Statistics of Food Banks </w:t>
      </w:r>
      <w:r w:rsidR="003F47B4">
        <w:rPr>
          <w:rFonts w:ascii="Arial" w:hAnsi="Arial" w:cs="Arial"/>
          <w:sz w:val="22"/>
          <w:szCs w:val="22"/>
          <w:shd w:val="clear" w:color="auto" w:fill="FFFFFF"/>
        </w:rPr>
        <w:t>in UK, (Clark, 2022).</w:t>
      </w:r>
    </w:p>
    <w:p w14:paraId="58406902" w14:textId="2C5E898D" w:rsidR="00150B89" w:rsidRDefault="00B96CE9" w:rsidP="00150B89">
      <w:pPr>
        <w:pStyle w:val="NormalWeb"/>
        <w:shd w:val="clear" w:color="auto" w:fill="FFFFFF"/>
        <w:spacing w:before="0" w:beforeAutospacing="0" w:after="300" w:afterAutospacing="0"/>
        <w:jc w:val="both"/>
        <w:rPr>
          <w:rFonts w:ascii="Arial" w:hAnsi="Arial" w:cs="Arial"/>
          <w:color w:val="343742"/>
          <w:sz w:val="22"/>
          <w:szCs w:val="22"/>
        </w:rPr>
      </w:pPr>
      <w:r w:rsidRPr="00850460">
        <w:rPr>
          <w:rFonts w:ascii="Arial" w:hAnsi="Arial" w:cs="Arial"/>
          <w:color w:val="343742"/>
          <w:sz w:val="22"/>
          <w:szCs w:val="22"/>
        </w:rPr>
        <w:t xml:space="preserve">According </w:t>
      </w:r>
      <w:r>
        <w:rPr>
          <w:rFonts w:ascii="Arial" w:hAnsi="Arial" w:cs="Arial"/>
          <w:color w:val="343742"/>
          <w:sz w:val="22"/>
          <w:szCs w:val="22"/>
        </w:rPr>
        <w:t xml:space="preserve">to an online article on (ITV, 2022) there is a </w:t>
      </w:r>
      <w:r w:rsidR="00A666B7">
        <w:rPr>
          <w:rFonts w:ascii="Arial" w:hAnsi="Arial" w:cs="Arial"/>
          <w:color w:val="343742"/>
          <w:sz w:val="22"/>
          <w:szCs w:val="22"/>
        </w:rPr>
        <w:t>huge</w:t>
      </w:r>
      <w:r>
        <w:rPr>
          <w:rFonts w:ascii="Arial" w:hAnsi="Arial" w:cs="Arial"/>
          <w:color w:val="343742"/>
          <w:sz w:val="22"/>
          <w:szCs w:val="22"/>
        </w:rPr>
        <w:t xml:space="preserve"> demand for Food Banks which are now at breaking point, due to </w:t>
      </w:r>
      <w:r w:rsidR="00415FB8">
        <w:rPr>
          <w:rFonts w:ascii="Arial" w:hAnsi="Arial" w:cs="Arial"/>
          <w:color w:val="343742"/>
          <w:sz w:val="22"/>
          <w:szCs w:val="22"/>
        </w:rPr>
        <w:t xml:space="preserve">the </w:t>
      </w:r>
      <w:r>
        <w:rPr>
          <w:rFonts w:ascii="Arial" w:hAnsi="Arial" w:cs="Arial"/>
          <w:color w:val="343742"/>
          <w:sz w:val="22"/>
          <w:szCs w:val="22"/>
        </w:rPr>
        <w:t>cost-of-living crisis. Exacerbated by the Covid-19 pandemic</w:t>
      </w:r>
      <w:r w:rsidR="008A0D75">
        <w:rPr>
          <w:rFonts w:ascii="Arial" w:hAnsi="Arial" w:cs="Arial"/>
          <w:color w:val="343742"/>
          <w:sz w:val="22"/>
          <w:szCs w:val="22"/>
        </w:rPr>
        <w:t xml:space="preserve">, </w:t>
      </w:r>
      <w:r>
        <w:rPr>
          <w:rFonts w:ascii="Arial" w:hAnsi="Arial" w:cs="Arial"/>
          <w:color w:val="343742"/>
          <w:sz w:val="22"/>
          <w:szCs w:val="22"/>
        </w:rPr>
        <w:t xml:space="preserve">and the War on Ukraine, </w:t>
      </w:r>
      <w:r w:rsidR="004E4273">
        <w:rPr>
          <w:rFonts w:ascii="Arial" w:hAnsi="Arial" w:cs="Arial"/>
          <w:color w:val="343742"/>
          <w:sz w:val="22"/>
          <w:szCs w:val="22"/>
        </w:rPr>
        <w:t xml:space="preserve">reported </w:t>
      </w:r>
      <w:r>
        <w:rPr>
          <w:rFonts w:ascii="Arial" w:hAnsi="Arial" w:cs="Arial"/>
          <w:color w:val="343742"/>
          <w:sz w:val="22"/>
          <w:szCs w:val="22"/>
        </w:rPr>
        <w:t>(United Nations, 2022). Furthermore, existing Food Banks are</w:t>
      </w:r>
      <w:r w:rsidR="004E4273">
        <w:rPr>
          <w:rFonts w:ascii="Arial" w:hAnsi="Arial" w:cs="Arial"/>
          <w:color w:val="343742"/>
          <w:sz w:val="22"/>
          <w:szCs w:val="22"/>
        </w:rPr>
        <w:t xml:space="preserve"> at breaking point</w:t>
      </w:r>
      <w:r>
        <w:rPr>
          <w:rFonts w:ascii="Arial" w:hAnsi="Arial" w:cs="Arial"/>
          <w:color w:val="343742"/>
          <w:sz w:val="22"/>
          <w:szCs w:val="22"/>
        </w:rPr>
        <w:t xml:space="preserve"> </w:t>
      </w:r>
      <w:r w:rsidR="004E4273">
        <w:rPr>
          <w:rFonts w:ascii="Arial" w:hAnsi="Arial" w:cs="Arial"/>
          <w:color w:val="343742"/>
          <w:sz w:val="22"/>
          <w:szCs w:val="22"/>
        </w:rPr>
        <w:t xml:space="preserve">reports </w:t>
      </w:r>
      <w:r>
        <w:rPr>
          <w:rFonts w:ascii="Arial" w:hAnsi="Arial" w:cs="Arial"/>
          <w:color w:val="343742"/>
          <w:sz w:val="22"/>
          <w:szCs w:val="22"/>
        </w:rPr>
        <w:t xml:space="preserve">(Savage, 2022). Iceland’s CEO claimed there was more branches of Food banks than McDonalds </w:t>
      </w:r>
      <w:r w:rsidR="00346F6D">
        <w:rPr>
          <w:rFonts w:ascii="Arial" w:hAnsi="Arial" w:cs="Arial"/>
          <w:color w:val="343742"/>
          <w:sz w:val="22"/>
          <w:szCs w:val="22"/>
        </w:rPr>
        <w:t>in the UK</w:t>
      </w:r>
      <w:r w:rsidR="00A86EFD">
        <w:rPr>
          <w:rFonts w:ascii="Arial" w:hAnsi="Arial" w:cs="Arial"/>
          <w:color w:val="343742"/>
          <w:sz w:val="22"/>
          <w:szCs w:val="22"/>
        </w:rPr>
        <w:t xml:space="preserve">, </w:t>
      </w:r>
      <w:r>
        <w:rPr>
          <w:rFonts w:ascii="Arial" w:hAnsi="Arial" w:cs="Arial"/>
          <w:color w:val="343742"/>
          <w:sz w:val="22"/>
          <w:szCs w:val="22"/>
        </w:rPr>
        <w:t xml:space="preserve">reported by (BBC, 2021). There is only one Food Bank in Redditch according to (Trussell Trust, 2022). </w:t>
      </w:r>
      <w:r w:rsidR="00150B89">
        <w:rPr>
          <w:rFonts w:ascii="Arial" w:hAnsi="Arial" w:cs="Arial"/>
          <w:color w:val="343742"/>
          <w:sz w:val="22"/>
          <w:szCs w:val="22"/>
        </w:rPr>
        <w:t xml:space="preserve">Most of our </w:t>
      </w:r>
      <w:r w:rsidR="00150B89" w:rsidRPr="00F644BD">
        <w:rPr>
          <w:rFonts w:ascii="Arial" w:hAnsi="Arial" w:cs="Arial"/>
          <w:color w:val="343742"/>
          <w:sz w:val="22"/>
          <w:szCs w:val="22"/>
        </w:rPr>
        <w:t>client</w:t>
      </w:r>
      <w:r w:rsidR="00150B89">
        <w:rPr>
          <w:rFonts w:ascii="Arial" w:hAnsi="Arial" w:cs="Arial"/>
          <w:color w:val="343742"/>
          <w:sz w:val="22"/>
          <w:szCs w:val="22"/>
        </w:rPr>
        <w:t>s</w:t>
      </w:r>
      <w:r w:rsidR="00150B89" w:rsidRPr="00F644BD">
        <w:rPr>
          <w:rFonts w:ascii="Arial" w:hAnsi="Arial" w:cs="Arial"/>
          <w:color w:val="343742"/>
          <w:sz w:val="22"/>
          <w:szCs w:val="22"/>
        </w:rPr>
        <w:t xml:space="preserve"> </w:t>
      </w:r>
      <w:r w:rsidR="00150B89">
        <w:rPr>
          <w:rFonts w:ascii="Arial" w:hAnsi="Arial" w:cs="Arial"/>
          <w:color w:val="343742"/>
          <w:sz w:val="22"/>
          <w:szCs w:val="22"/>
        </w:rPr>
        <w:t xml:space="preserve">are from a </w:t>
      </w:r>
      <w:r w:rsidR="00150B89" w:rsidRPr="00F644BD">
        <w:rPr>
          <w:rFonts w:ascii="Arial" w:hAnsi="Arial" w:cs="Arial"/>
          <w:color w:val="343742"/>
          <w:sz w:val="22"/>
          <w:szCs w:val="22"/>
        </w:rPr>
        <w:t>low-income</w:t>
      </w:r>
      <w:r w:rsidR="00150B89">
        <w:rPr>
          <w:rFonts w:ascii="Arial" w:hAnsi="Arial" w:cs="Arial"/>
          <w:color w:val="343742"/>
          <w:sz w:val="22"/>
          <w:szCs w:val="22"/>
        </w:rPr>
        <w:t xml:space="preserve"> based criterion</w:t>
      </w:r>
      <w:r w:rsidR="00150B89" w:rsidRPr="00F644BD">
        <w:rPr>
          <w:rFonts w:ascii="Arial" w:hAnsi="Arial" w:cs="Arial"/>
          <w:color w:val="343742"/>
          <w:sz w:val="22"/>
          <w:szCs w:val="22"/>
        </w:rPr>
        <w:t xml:space="preserve">, </w:t>
      </w:r>
      <w:r w:rsidR="00150B89">
        <w:rPr>
          <w:rFonts w:ascii="Arial" w:hAnsi="Arial" w:cs="Arial"/>
          <w:color w:val="343742"/>
          <w:sz w:val="22"/>
          <w:szCs w:val="22"/>
        </w:rPr>
        <w:t xml:space="preserve">but through the cost-of-living crisis it has affected people of all backgrounds and classes, according to (Coughlan, 2017). </w:t>
      </w:r>
      <w:r w:rsidR="00150B89" w:rsidRPr="00F644BD">
        <w:rPr>
          <w:rFonts w:ascii="Arial" w:hAnsi="Arial" w:cs="Arial"/>
          <w:color w:val="343742"/>
          <w:sz w:val="22"/>
          <w:szCs w:val="22"/>
        </w:rPr>
        <w:t xml:space="preserve"> </w:t>
      </w:r>
      <w:r w:rsidR="0051232B">
        <w:rPr>
          <w:rFonts w:ascii="Arial" w:hAnsi="Arial" w:cs="Arial"/>
          <w:color w:val="343742"/>
          <w:sz w:val="22"/>
          <w:szCs w:val="22"/>
        </w:rPr>
        <w:t xml:space="preserve">The disposable income has also fell dramatically reported by (King, 2022). </w:t>
      </w:r>
    </w:p>
    <w:p w14:paraId="55D702BD" w14:textId="29CEC5AD" w:rsidR="004C68BB" w:rsidRDefault="00FE457D" w:rsidP="00B96CE9">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By identifying the gap and disparity of services in the town</w:t>
      </w:r>
      <w:r w:rsidR="009D3F9C">
        <w:rPr>
          <w:rFonts w:ascii="Arial" w:hAnsi="Arial" w:cs="Arial"/>
          <w:color w:val="343742"/>
          <w:sz w:val="22"/>
          <w:szCs w:val="22"/>
        </w:rPr>
        <w:t>,</w:t>
      </w:r>
      <w:r>
        <w:rPr>
          <w:rFonts w:ascii="Arial" w:hAnsi="Arial" w:cs="Arial"/>
          <w:color w:val="343742"/>
          <w:sz w:val="22"/>
          <w:szCs w:val="22"/>
        </w:rPr>
        <w:t xml:space="preserve"> this vital resource will help the people of Redditch</w:t>
      </w:r>
      <w:r w:rsidR="004E71C2">
        <w:rPr>
          <w:rFonts w:ascii="Arial" w:hAnsi="Arial" w:cs="Arial"/>
          <w:color w:val="343742"/>
          <w:sz w:val="22"/>
          <w:szCs w:val="22"/>
        </w:rPr>
        <w:t xml:space="preserve"> with our strategic direction of </w:t>
      </w:r>
      <w:r w:rsidR="00801B52">
        <w:rPr>
          <w:rFonts w:ascii="Arial" w:hAnsi="Arial" w:cs="Arial"/>
          <w:color w:val="343742"/>
          <w:sz w:val="22"/>
          <w:szCs w:val="22"/>
        </w:rPr>
        <w:t>the social enterprise.</w:t>
      </w:r>
      <w:bookmarkStart w:id="6" w:name="_Hlk120058194"/>
    </w:p>
    <w:p w14:paraId="1C731535" w14:textId="77777777" w:rsidR="004C68BB" w:rsidRDefault="004C68BB" w:rsidP="00B96CE9">
      <w:pPr>
        <w:pStyle w:val="NormalWeb"/>
        <w:shd w:val="clear" w:color="auto" w:fill="FFFFFF"/>
        <w:spacing w:before="0" w:beforeAutospacing="0" w:after="300" w:afterAutospacing="0"/>
        <w:jc w:val="both"/>
        <w:rPr>
          <w:rFonts w:ascii="Arial" w:hAnsi="Arial" w:cs="Arial"/>
          <w:color w:val="343742"/>
          <w:sz w:val="22"/>
          <w:szCs w:val="22"/>
        </w:rPr>
      </w:pPr>
    </w:p>
    <w:p w14:paraId="3220D1EF" w14:textId="5708B5A5" w:rsidR="00303770" w:rsidRDefault="00B42B73" w:rsidP="00400550">
      <w:pPr>
        <w:pStyle w:val="Heading1"/>
      </w:pPr>
      <w:bookmarkStart w:id="7" w:name="_Toc120254221"/>
      <w:r w:rsidRPr="004C68BB">
        <w:t xml:space="preserve">Strategic </w:t>
      </w:r>
      <w:r w:rsidR="00F876AC" w:rsidRPr="004C68BB">
        <w:t xml:space="preserve">Direction of </w:t>
      </w:r>
      <w:r w:rsidR="00DF297B" w:rsidRPr="004C68BB">
        <w:t>Link-Food Bank Redditch (</w:t>
      </w:r>
      <w:r w:rsidR="009963DC" w:rsidRPr="004C68BB">
        <w:t>LFBR</w:t>
      </w:r>
      <w:r w:rsidR="00F876AC" w:rsidRPr="004C68BB">
        <w:t>).</w:t>
      </w:r>
      <w:bookmarkEnd w:id="7"/>
      <w:r w:rsidR="008F71F8" w:rsidRPr="004C68BB">
        <w:t xml:space="preserve"> </w:t>
      </w:r>
    </w:p>
    <w:p w14:paraId="042D50BD" w14:textId="77777777" w:rsidR="00DE05A4" w:rsidRPr="00DE05A4" w:rsidRDefault="00DE05A4" w:rsidP="00DE05A4"/>
    <w:bookmarkEnd w:id="6"/>
    <w:p w14:paraId="35353FE8" w14:textId="7A9CB7BD" w:rsidR="004359D9" w:rsidRDefault="004359D9" w:rsidP="004359D9">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 xml:space="preserve">LFBR will </w:t>
      </w:r>
      <w:r w:rsidRPr="00F644BD">
        <w:rPr>
          <w:rFonts w:ascii="Arial" w:hAnsi="Arial" w:cs="Arial"/>
          <w:color w:val="343742"/>
          <w:sz w:val="22"/>
          <w:szCs w:val="22"/>
        </w:rPr>
        <w:t>operate</w:t>
      </w:r>
      <w:r>
        <w:rPr>
          <w:rFonts w:ascii="Arial" w:hAnsi="Arial" w:cs="Arial"/>
          <w:color w:val="343742"/>
          <w:sz w:val="22"/>
          <w:szCs w:val="22"/>
        </w:rPr>
        <w:t xml:space="preserve"> </w:t>
      </w:r>
      <w:r w:rsidRPr="00F644BD">
        <w:rPr>
          <w:rFonts w:ascii="Arial" w:hAnsi="Arial" w:cs="Arial"/>
          <w:color w:val="343742"/>
          <w:sz w:val="22"/>
          <w:szCs w:val="22"/>
        </w:rPr>
        <w:t>a</w:t>
      </w:r>
      <w:r>
        <w:rPr>
          <w:rFonts w:ascii="Arial" w:hAnsi="Arial" w:cs="Arial"/>
          <w:color w:val="343742"/>
          <w:sz w:val="22"/>
          <w:szCs w:val="22"/>
        </w:rPr>
        <w:t xml:space="preserve"> Café and a</w:t>
      </w:r>
      <w:r w:rsidRPr="00F644BD">
        <w:rPr>
          <w:rFonts w:ascii="Arial" w:hAnsi="Arial" w:cs="Arial"/>
          <w:color w:val="343742"/>
          <w:sz w:val="22"/>
          <w:szCs w:val="22"/>
        </w:rPr>
        <w:t xml:space="preserve"> warehouse facility where</w:t>
      </w:r>
      <w:r>
        <w:rPr>
          <w:rFonts w:ascii="Arial" w:hAnsi="Arial" w:cs="Arial"/>
          <w:color w:val="343742"/>
          <w:sz w:val="22"/>
          <w:szCs w:val="22"/>
        </w:rPr>
        <w:t xml:space="preserve"> </w:t>
      </w:r>
      <w:r w:rsidRPr="00F644BD">
        <w:rPr>
          <w:rFonts w:ascii="Arial" w:hAnsi="Arial" w:cs="Arial"/>
          <w:color w:val="343742"/>
          <w:sz w:val="22"/>
          <w:szCs w:val="22"/>
        </w:rPr>
        <w:t>stor</w:t>
      </w:r>
      <w:r>
        <w:rPr>
          <w:rFonts w:ascii="Arial" w:hAnsi="Arial" w:cs="Arial"/>
          <w:color w:val="343742"/>
          <w:sz w:val="22"/>
          <w:szCs w:val="22"/>
        </w:rPr>
        <w:t xml:space="preserve">age of </w:t>
      </w:r>
      <w:r w:rsidRPr="00F644BD">
        <w:rPr>
          <w:rFonts w:ascii="Arial" w:hAnsi="Arial" w:cs="Arial"/>
          <w:color w:val="343742"/>
          <w:sz w:val="22"/>
          <w:szCs w:val="22"/>
        </w:rPr>
        <w:t xml:space="preserve">donated </w:t>
      </w:r>
      <w:r>
        <w:rPr>
          <w:rFonts w:ascii="Arial" w:hAnsi="Arial" w:cs="Arial"/>
          <w:color w:val="343742"/>
          <w:sz w:val="22"/>
          <w:szCs w:val="22"/>
        </w:rPr>
        <w:t>of non-perishable foods</w:t>
      </w:r>
      <w:r w:rsidRPr="00912CE4">
        <w:rPr>
          <w:rFonts w:ascii="Arial" w:hAnsi="Arial" w:cs="Arial"/>
          <w:color w:val="343742"/>
          <w:sz w:val="22"/>
          <w:szCs w:val="22"/>
        </w:rPr>
        <w:t xml:space="preserve"> </w:t>
      </w:r>
      <w:r w:rsidRPr="00F644BD">
        <w:rPr>
          <w:rFonts w:ascii="Arial" w:hAnsi="Arial" w:cs="Arial"/>
          <w:color w:val="343742"/>
          <w:sz w:val="22"/>
          <w:szCs w:val="22"/>
        </w:rPr>
        <w:t>for distribution</w:t>
      </w:r>
      <w:r>
        <w:rPr>
          <w:rFonts w:ascii="Arial" w:hAnsi="Arial" w:cs="Arial"/>
          <w:color w:val="343742"/>
          <w:sz w:val="22"/>
          <w:szCs w:val="22"/>
        </w:rPr>
        <w:t xml:space="preserve"> and collection. Additionally, </w:t>
      </w:r>
      <w:r w:rsidRPr="00F644BD">
        <w:rPr>
          <w:rFonts w:ascii="Arial" w:hAnsi="Arial" w:cs="Arial"/>
          <w:color w:val="343742"/>
          <w:sz w:val="22"/>
          <w:szCs w:val="22"/>
        </w:rPr>
        <w:t xml:space="preserve">rescued food </w:t>
      </w:r>
      <w:r>
        <w:rPr>
          <w:rFonts w:ascii="Arial" w:hAnsi="Arial" w:cs="Arial"/>
          <w:color w:val="343742"/>
          <w:sz w:val="22"/>
          <w:szCs w:val="22"/>
        </w:rPr>
        <w:t>from local restaurants</w:t>
      </w:r>
      <w:r w:rsidR="00B52322">
        <w:rPr>
          <w:rFonts w:ascii="Arial" w:hAnsi="Arial" w:cs="Arial"/>
          <w:color w:val="343742"/>
          <w:sz w:val="22"/>
          <w:szCs w:val="22"/>
        </w:rPr>
        <w:t xml:space="preserve"> who are</w:t>
      </w:r>
      <w:r w:rsidR="00B52322">
        <w:rPr>
          <w:rFonts w:ascii="Arial" w:hAnsi="Arial" w:cs="Arial"/>
          <w:color w:val="343742"/>
          <w:sz w:val="22"/>
          <w:szCs w:val="22"/>
        </w:rPr>
        <w:t xml:space="preserve"> five starred hygiene rated</w:t>
      </w:r>
      <w:r w:rsidR="00B52322">
        <w:rPr>
          <w:rFonts w:ascii="Arial" w:hAnsi="Arial" w:cs="Arial"/>
          <w:color w:val="343742"/>
          <w:sz w:val="22"/>
          <w:szCs w:val="22"/>
        </w:rPr>
        <w:t>, by (FSA, 2022</w:t>
      </w:r>
      <w:r w:rsidR="0051232B">
        <w:rPr>
          <w:rFonts w:ascii="Arial" w:hAnsi="Arial" w:cs="Arial"/>
          <w:color w:val="343742"/>
          <w:sz w:val="22"/>
          <w:szCs w:val="22"/>
        </w:rPr>
        <w:t>), will</w:t>
      </w:r>
      <w:r w:rsidR="00617D3C">
        <w:rPr>
          <w:rFonts w:ascii="Arial" w:hAnsi="Arial" w:cs="Arial"/>
          <w:color w:val="343742"/>
          <w:sz w:val="22"/>
          <w:szCs w:val="22"/>
        </w:rPr>
        <w:t xml:space="preserve"> be</w:t>
      </w:r>
      <w:r w:rsidR="00C4175A">
        <w:rPr>
          <w:rFonts w:ascii="Arial" w:hAnsi="Arial" w:cs="Arial"/>
          <w:color w:val="343742"/>
          <w:sz w:val="22"/>
          <w:szCs w:val="22"/>
        </w:rPr>
        <w:t xml:space="preserve"> </w:t>
      </w:r>
      <w:r>
        <w:rPr>
          <w:rFonts w:ascii="Arial" w:hAnsi="Arial" w:cs="Arial"/>
          <w:color w:val="343742"/>
          <w:sz w:val="22"/>
          <w:szCs w:val="22"/>
        </w:rPr>
        <w:t xml:space="preserve">providing </w:t>
      </w:r>
      <w:r w:rsidR="00617D3C">
        <w:rPr>
          <w:rFonts w:ascii="Arial" w:hAnsi="Arial" w:cs="Arial"/>
          <w:color w:val="343742"/>
          <w:sz w:val="22"/>
          <w:szCs w:val="22"/>
        </w:rPr>
        <w:t xml:space="preserve">and donating </w:t>
      </w:r>
      <w:r>
        <w:rPr>
          <w:rFonts w:ascii="Arial" w:hAnsi="Arial" w:cs="Arial"/>
          <w:color w:val="343742"/>
          <w:sz w:val="22"/>
          <w:szCs w:val="22"/>
        </w:rPr>
        <w:t>food</w:t>
      </w:r>
      <w:r w:rsidR="00617D3C">
        <w:rPr>
          <w:rFonts w:ascii="Arial" w:hAnsi="Arial" w:cs="Arial"/>
          <w:color w:val="343742"/>
          <w:sz w:val="22"/>
          <w:szCs w:val="22"/>
        </w:rPr>
        <w:t xml:space="preserve"> actively</w:t>
      </w:r>
      <w:r>
        <w:rPr>
          <w:rFonts w:ascii="Arial" w:hAnsi="Arial" w:cs="Arial"/>
          <w:color w:val="343742"/>
          <w:sz w:val="22"/>
          <w:szCs w:val="22"/>
        </w:rPr>
        <w:t xml:space="preserve"> for the homeless and the vulnerable for distribution at our cafe.</w:t>
      </w:r>
      <w:r w:rsidRPr="00F644BD">
        <w:rPr>
          <w:rFonts w:ascii="Arial" w:hAnsi="Arial" w:cs="Arial"/>
          <w:color w:val="343742"/>
          <w:sz w:val="22"/>
          <w:szCs w:val="22"/>
        </w:rPr>
        <w:t xml:space="preserve">  The program </w:t>
      </w:r>
      <w:r>
        <w:rPr>
          <w:rFonts w:ascii="Arial" w:hAnsi="Arial" w:cs="Arial"/>
          <w:color w:val="343742"/>
          <w:sz w:val="22"/>
          <w:szCs w:val="22"/>
        </w:rPr>
        <w:t xml:space="preserve">success solely depends </w:t>
      </w:r>
      <w:r w:rsidR="00C4175A">
        <w:rPr>
          <w:rFonts w:ascii="Arial" w:hAnsi="Arial" w:cs="Arial"/>
          <w:color w:val="343742"/>
          <w:sz w:val="22"/>
          <w:szCs w:val="22"/>
        </w:rPr>
        <w:t xml:space="preserve">on volunteers </w:t>
      </w:r>
      <w:r w:rsidR="00611F62">
        <w:rPr>
          <w:rFonts w:ascii="Arial" w:hAnsi="Arial" w:cs="Arial"/>
          <w:color w:val="343742"/>
          <w:sz w:val="22"/>
          <w:szCs w:val="22"/>
        </w:rPr>
        <w:t xml:space="preserve">and </w:t>
      </w:r>
      <w:r w:rsidRPr="00F644BD">
        <w:rPr>
          <w:rFonts w:ascii="Arial" w:hAnsi="Arial" w:cs="Arial"/>
          <w:color w:val="343742"/>
          <w:sz w:val="22"/>
          <w:szCs w:val="22"/>
        </w:rPr>
        <w:t>actively solicit</w:t>
      </w:r>
      <w:r>
        <w:rPr>
          <w:rFonts w:ascii="Arial" w:hAnsi="Arial" w:cs="Arial"/>
          <w:color w:val="343742"/>
          <w:sz w:val="22"/>
          <w:szCs w:val="22"/>
        </w:rPr>
        <w:t>ing</w:t>
      </w:r>
      <w:r w:rsidRPr="00F644BD">
        <w:rPr>
          <w:rFonts w:ascii="Arial" w:hAnsi="Arial" w:cs="Arial"/>
          <w:color w:val="343742"/>
          <w:sz w:val="22"/>
          <w:szCs w:val="22"/>
        </w:rPr>
        <w:t xml:space="preserve"> food from </w:t>
      </w:r>
      <w:r w:rsidR="00611F62">
        <w:rPr>
          <w:rFonts w:ascii="Arial" w:hAnsi="Arial" w:cs="Arial"/>
          <w:color w:val="343742"/>
          <w:sz w:val="22"/>
          <w:szCs w:val="22"/>
        </w:rPr>
        <w:t xml:space="preserve">public, </w:t>
      </w:r>
      <w:r w:rsidRPr="00F644BD">
        <w:rPr>
          <w:rFonts w:ascii="Arial" w:hAnsi="Arial" w:cs="Arial"/>
          <w:color w:val="343742"/>
          <w:sz w:val="22"/>
          <w:szCs w:val="22"/>
        </w:rPr>
        <w:t xml:space="preserve">local food growers, </w:t>
      </w:r>
      <w:r w:rsidR="00611F62" w:rsidRPr="00F644BD">
        <w:rPr>
          <w:rFonts w:ascii="Arial" w:hAnsi="Arial" w:cs="Arial"/>
          <w:color w:val="343742"/>
          <w:sz w:val="22"/>
          <w:szCs w:val="22"/>
        </w:rPr>
        <w:t>retailers,</w:t>
      </w:r>
      <w:r w:rsidR="00611F62">
        <w:rPr>
          <w:rFonts w:ascii="Arial" w:hAnsi="Arial" w:cs="Arial"/>
          <w:color w:val="343742"/>
          <w:sz w:val="22"/>
          <w:szCs w:val="22"/>
        </w:rPr>
        <w:t xml:space="preserve"> </w:t>
      </w:r>
      <w:r w:rsidR="007D1ADB">
        <w:rPr>
          <w:rFonts w:ascii="Arial" w:hAnsi="Arial" w:cs="Arial"/>
          <w:color w:val="343742"/>
          <w:sz w:val="22"/>
          <w:szCs w:val="22"/>
        </w:rPr>
        <w:t xml:space="preserve">and </w:t>
      </w:r>
      <w:r w:rsidR="007D1ADB" w:rsidRPr="00F644BD">
        <w:rPr>
          <w:rFonts w:ascii="Arial" w:hAnsi="Arial" w:cs="Arial"/>
          <w:color w:val="343742"/>
          <w:sz w:val="22"/>
          <w:szCs w:val="22"/>
        </w:rPr>
        <w:t>wholesalers</w:t>
      </w:r>
      <w:r w:rsidR="00611F62">
        <w:rPr>
          <w:rFonts w:ascii="Arial" w:hAnsi="Arial" w:cs="Arial"/>
          <w:color w:val="343742"/>
          <w:sz w:val="22"/>
          <w:szCs w:val="22"/>
        </w:rPr>
        <w:t>.</w:t>
      </w:r>
      <w:r w:rsidRPr="00F644BD">
        <w:rPr>
          <w:rFonts w:ascii="Arial" w:hAnsi="Arial" w:cs="Arial"/>
          <w:color w:val="343742"/>
          <w:sz w:val="22"/>
          <w:szCs w:val="22"/>
        </w:rPr>
        <w:t xml:space="preserve"> </w:t>
      </w:r>
    </w:p>
    <w:p w14:paraId="56E17F19" w14:textId="3E2131D5" w:rsidR="004359D9" w:rsidRDefault="004359D9" w:rsidP="004359D9">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Our name ‘Link’ is the essence of our enterprise, without the ‘link’ this would not be possible, so participation of our community, local supermarkets, businesses, and restaurants are all vital source of resource and manpower. LFBR would be linked with all the Supermarkets in Redditch</w:t>
      </w:r>
      <w:r w:rsidR="00585CFF">
        <w:rPr>
          <w:rFonts w:ascii="Arial" w:hAnsi="Arial" w:cs="Arial"/>
          <w:color w:val="343742"/>
          <w:sz w:val="22"/>
          <w:szCs w:val="22"/>
        </w:rPr>
        <w:t>,</w:t>
      </w:r>
      <w:r>
        <w:rPr>
          <w:rFonts w:ascii="Arial" w:hAnsi="Arial" w:cs="Arial"/>
          <w:color w:val="343742"/>
          <w:sz w:val="22"/>
          <w:szCs w:val="22"/>
        </w:rPr>
        <w:t xml:space="preserve"> Aldi, Co-op, Lidl, Morrisons, Sainsburys, Tesco and many participating Redditch restaurants</w:t>
      </w:r>
      <w:r w:rsidR="00617D3C">
        <w:rPr>
          <w:rFonts w:ascii="Arial" w:hAnsi="Arial" w:cs="Arial"/>
          <w:color w:val="343742"/>
          <w:sz w:val="22"/>
          <w:szCs w:val="22"/>
        </w:rPr>
        <w:t xml:space="preserve"> and public alike</w:t>
      </w:r>
      <w:r>
        <w:rPr>
          <w:rFonts w:ascii="Arial" w:hAnsi="Arial" w:cs="Arial"/>
          <w:color w:val="343742"/>
          <w:sz w:val="22"/>
          <w:szCs w:val="22"/>
        </w:rPr>
        <w:t xml:space="preserve">. The </w:t>
      </w:r>
      <w:r w:rsidR="00CA466F">
        <w:rPr>
          <w:rFonts w:ascii="Arial" w:hAnsi="Arial" w:cs="Arial"/>
          <w:color w:val="343742"/>
          <w:sz w:val="22"/>
          <w:szCs w:val="22"/>
        </w:rPr>
        <w:t xml:space="preserve">local </w:t>
      </w:r>
      <w:r>
        <w:rPr>
          <w:rFonts w:ascii="Arial" w:hAnsi="Arial" w:cs="Arial"/>
          <w:color w:val="343742"/>
          <w:sz w:val="22"/>
          <w:szCs w:val="22"/>
        </w:rPr>
        <w:t xml:space="preserve">restaurants </w:t>
      </w:r>
      <w:r w:rsidR="00CA466F">
        <w:rPr>
          <w:rFonts w:ascii="Arial" w:hAnsi="Arial" w:cs="Arial"/>
          <w:color w:val="343742"/>
          <w:sz w:val="22"/>
          <w:szCs w:val="22"/>
        </w:rPr>
        <w:t xml:space="preserve">and takeaways </w:t>
      </w:r>
      <w:r>
        <w:rPr>
          <w:rFonts w:ascii="Arial" w:hAnsi="Arial" w:cs="Arial"/>
          <w:color w:val="343742"/>
          <w:sz w:val="22"/>
          <w:szCs w:val="22"/>
        </w:rPr>
        <w:t xml:space="preserve">will play a vital role in providing hot meals for the very vulnerable, that will be served in our annexed café. </w:t>
      </w:r>
    </w:p>
    <w:p w14:paraId="630D306A" w14:textId="6085ED26" w:rsidR="004359D9" w:rsidRPr="00DC2A75" w:rsidRDefault="00E92F2D" w:rsidP="004D2004">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lastRenderedPageBreak/>
        <w:t>S</w:t>
      </w:r>
      <w:r w:rsidR="004359D9" w:rsidRPr="00F644BD">
        <w:rPr>
          <w:rFonts w:ascii="Arial" w:hAnsi="Arial" w:cs="Arial"/>
          <w:color w:val="343742"/>
          <w:sz w:val="22"/>
          <w:szCs w:val="22"/>
        </w:rPr>
        <w:t xml:space="preserve">ervices </w:t>
      </w:r>
      <w:r w:rsidR="004359D9">
        <w:rPr>
          <w:rFonts w:ascii="Arial" w:hAnsi="Arial" w:cs="Arial"/>
          <w:color w:val="343742"/>
          <w:sz w:val="22"/>
          <w:szCs w:val="22"/>
        </w:rPr>
        <w:t xml:space="preserve">will </w:t>
      </w:r>
      <w:r w:rsidR="004359D9" w:rsidRPr="00F644BD">
        <w:rPr>
          <w:rFonts w:ascii="Arial" w:hAnsi="Arial" w:cs="Arial"/>
          <w:color w:val="343742"/>
          <w:sz w:val="22"/>
          <w:szCs w:val="22"/>
        </w:rPr>
        <w:t>include</w:t>
      </w:r>
      <w:r w:rsidR="004359D9">
        <w:rPr>
          <w:rFonts w:ascii="Arial" w:hAnsi="Arial" w:cs="Arial"/>
          <w:color w:val="343742"/>
          <w:sz w:val="22"/>
          <w:szCs w:val="22"/>
        </w:rPr>
        <w:t xml:space="preserve"> a volunteered run café open to all, and storage for our donated food. </w:t>
      </w:r>
      <w:r w:rsidR="00EE0A5C">
        <w:rPr>
          <w:rFonts w:ascii="Arial" w:hAnsi="Arial" w:cs="Arial"/>
          <w:color w:val="343742"/>
          <w:sz w:val="22"/>
          <w:szCs w:val="22"/>
        </w:rPr>
        <w:t>Which will</w:t>
      </w:r>
      <w:r w:rsidR="004359D9">
        <w:rPr>
          <w:rFonts w:ascii="Arial" w:hAnsi="Arial" w:cs="Arial"/>
          <w:color w:val="343742"/>
          <w:sz w:val="22"/>
          <w:szCs w:val="22"/>
        </w:rPr>
        <w:t xml:space="preserve"> also include </w:t>
      </w:r>
      <w:r w:rsidR="004359D9" w:rsidRPr="00F644BD">
        <w:rPr>
          <w:rFonts w:ascii="Arial" w:hAnsi="Arial" w:cs="Arial"/>
          <w:color w:val="343742"/>
          <w:sz w:val="22"/>
          <w:szCs w:val="22"/>
        </w:rPr>
        <w:t xml:space="preserve">food </w:t>
      </w:r>
      <w:r w:rsidR="004359D9">
        <w:rPr>
          <w:rFonts w:ascii="Arial" w:hAnsi="Arial" w:cs="Arial"/>
          <w:color w:val="343742"/>
          <w:sz w:val="22"/>
          <w:szCs w:val="22"/>
        </w:rPr>
        <w:t>parcel</w:t>
      </w:r>
      <w:r w:rsidR="001F0B5D">
        <w:rPr>
          <w:rFonts w:ascii="Arial" w:hAnsi="Arial" w:cs="Arial"/>
          <w:color w:val="343742"/>
          <w:sz w:val="22"/>
          <w:szCs w:val="22"/>
        </w:rPr>
        <w:t>s</w:t>
      </w:r>
      <w:r w:rsidR="004359D9">
        <w:rPr>
          <w:rFonts w:ascii="Arial" w:hAnsi="Arial" w:cs="Arial"/>
          <w:color w:val="343742"/>
          <w:sz w:val="22"/>
          <w:szCs w:val="22"/>
        </w:rPr>
        <w:t xml:space="preserve"> and </w:t>
      </w:r>
      <w:r w:rsidR="004359D9" w:rsidRPr="00F644BD">
        <w:rPr>
          <w:rFonts w:ascii="Arial" w:hAnsi="Arial" w:cs="Arial"/>
          <w:color w:val="343742"/>
          <w:sz w:val="22"/>
          <w:szCs w:val="22"/>
        </w:rPr>
        <w:t>emergency food</w:t>
      </w:r>
      <w:r w:rsidR="004359D9">
        <w:rPr>
          <w:rFonts w:ascii="Arial" w:hAnsi="Arial" w:cs="Arial"/>
          <w:color w:val="343742"/>
          <w:sz w:val="22"/>
          <w:szCs w:val="22"/>
        </w:rPr>
        <w:t xml:space="preserve"> </w:t>
      </w:r>
      <w:r w:rsidR="00EE0A5C">
        <w:rPr>
          <w:rFonts w:ascii="Arial" w:hAnsi="Arial" w:cs="Arial"/>
          <w:color w:val="343742"/>
          <w:sz w:val="22"/>
          <w:szCs w:val="22"/>
        </w:rPr>
        <w:t>parcels for the vulnerable</w:t>
      </w:r>
      <w:r w:rsidR="004359D9">
        <w:rPr>
          <w:rFonts w:ascii="Arial" w:hAnsi="Arial" w:cs="Arial"/>
          <w:color w:val="343742"/>
          <w:sz w:val="22"/>
          <w:szCs w:val="22"/>
        </w:rPr>
        <w:t>.</w:t>
      </w:r>
      <w:r w:rsidR="004359D9" w:rsidRPr="00F644BD">
        <w:rPr>
          <w:rFonts w:ascii="Arial" w:hAnsi="Arial" w:cs="Arial"/>
          <w:color w:val="343742"/>
          <w:sz w:val="22"/>
          <w:szCs w:val="22"/>
        </w:rPr>
        <w:t>  </w:t>
      </w:r>
      <w:r w:rsidR="004359D9">
        <w:rPr>
          <w:rFonts w:ascii="Arial" w:hAnsi="Arial" w:cs="Arial"/>
          <w:color w:val="343742"/>
          <w:sz w:val="22"/>
          <w:szCs w:val="22"/>
        </w:rPr>
        <w:t xml:space="preserve">LFBR will </w:t>
      </w:r>
      <w:r w:rsidR="004359D9" w:rsidRPr="00F644BD">
        <w:rPr>
          <w:rFonts w:ascii="Arial" w:hAnsi="Arial" w:cs="Arial"/>
          <w:color w:val="343742"/>
          <w:sz w:val="22"/>
          <w:szCs w:val="22"/>
        </w:rPr>
        <w:t>receive support from the</w:t>
      </w:r>
      <w:r w:rsidR="004359D9">
        <w:rPr>
          <w:rFonts w:ascii="Arial" w:hAnsi="Arial" w:cs="Arial"/>
          <w:color w:val="343742"/>
          <w:sz w:val="22"/>
          <w:szCs w:val="22"/>
        </w:rPr>
        <w:t xml:space="preserve"> </w:t>
      </w:r>
      <w:r w:rsidR="001E283E">
        <w:rPr>
          <w:rFonts w:ascii="Arial" w:hAnsi="Arial" w:cs="Arial"/>
          <w:color w:val="343742"/>
          <w:sz w:val="22"/>
          <w:szCs w:val="22"/>
        </w:rPr>
        <w:t>government and local government council</w:t>
      </w:r>
      <w:r w:rsidR="004359D9" w:rsidRPr="00F644BD">
        <w:rPr>
          <w:rFonts w:ascii="Arial" w:hAnsi="Arial" w:cs="Arial"/>
          <w:color w:val="343742"/>
          <w:sz w:val="22"/>
          <w:szCs w:val="22"/>
        </w:rPr>
        <w:t>, charitable organi</w:t>
      </w:r>
      <w:r w:rsidR="004359D9">
        <w:rPr>
          <w:rFonts w:ascii="Arial" w:hAnsi="Arial" w:cs="Arial"/>
          <w:color w:val="343742"/>
          <w:sz w:val="22"/>
          <w:szCs w:val="22"/>
        </w:rPr>
        <w:t>s</w:t>
      </w:r>
      <w:r w:rsidR="004359D9" w:rsidRPr="00F644BD">
        <w:rPr>
          <w:rFonts w:ascii="Arial" w:hAnsi="Arial" w:cs="Arial"/>
          <w:color w:val="343742"/>
          <w:sz w:val="22"/>
          <w:szCs w:val="22"/>
        </w:rPr>
        <w:t xml:space="preserve">ations and </w:t>
      </w:r>
      <w:r w:rsidR="004359D9">
        <w:rPr>
          <w:rFonts w:ascii="Arial" w:hAnsi="Arial" w:cs="Arial"/>
          <w:color w:val="343742"/>
          <w:sz w:val="22"/>
          <w:szCs w:val="22"/>
        </w:rPr>
        <w:t xml:space="preserve">through </w:t>
      </w:r>
      <w:r w:rsidR="004359D9" w:rsidRPr="00F644BD">
        <w:rPr>
          <w:rFonts w:ascii="Arial" w:hAnsi="Arial" w:cs="Arial"/>
          <w:color w:val="343742"/>
          <w:sz w:val="22"/>
          <w:szCs w:val="22"/>
        </w:rPr>
        <w:t>corporate sponsorship.</w:t>
      </w:r>
      <w:r w:rsidR="004359D9">
        <w:rPr>
          <w:rFonts w:ascii="Arial" w:hAnsi="Arial" w:cs="Arial"/>
          <w:color w:val="343742"/>
          <w:sz w:val="22"/>
          <w:szCs w:val="22"/>
        </w:rPr>
        <w:t xml:space="preserve"> Our food bank will also serve our community by personally delivering food parcels in our non-marked</w:t>
      </w:r>
      <w:r w:rsidR="00433114">
        <w:rPr>
          <w:rFonts w:ascii="Arial" w:hAnsi="Arial" w:cs="Arial"/>
          <w:color w:val="343742"/>
          <w:sz w:val="22"/>
          <w:szCs w:val="22"/>
        </w:rPr>
        <w:t xml:space="preserve"> </w:t>
      </w:r>
      <w:r w:rsidR="004359D9">
        <w:rPr>
          <w:rFonts w:ascii="Arial" w:hAnsi="Arial" w:cs="Arial"/>
          <w:color w:val="343742"/>
          <w:sz w:val="22"/>
          <w:szCs w:val="22"/>
        </w:rPr>
        <w:t>vehicles</w:t>
      </w:r>
      <w:r w:rsidR="00C13331">
        <w:rPr>
          <w:rFonts w:ascii="Arial" w:hAnsi="Arial" w:cs="Arial"/>
          <w:color w:val="343742"/>
          <w:sz w:val="22"/>
          <w:szCs w:val="22"/>
        </w:rPr>
        <w:t xml:space="preserve"> </w:t>
      </w:r>
      <w:r w:rsidR="000A5234">
        <w:rPr>
          <w:rFonts w:ascii="Arial" w:hAnsi="Arial" w:cs="Arial"/>
          <w:color w:val="343742"/>
          <w:sz w:val="22"/>
          <w:szCs w:val="22"/>
        </w:rPr>
        <w:t xml:space="preserve">and </w:t>
      </w:r>
      <w:r w:rsidR="00C13331">
        <w:rPr>
          <w:rFonts w:ascii="Arial" w:hAnsi="Arial" w:cs="Arial"/>
          <w:color w:val="343742"/>
          <w:sz w:val="22"/>
          <w:szCs w:val="22"/>
        </w:rPr>
        <w:t>paper packages</w:t>
      </w:r>
      <w:r w:rsidR="004359D9">
        <w:rPr>
          <w:rFonts w:ascii="Arial" w:hAnsi="Arial" w:cs="Arial"/>
          <w:color w:val="343742"/>
          <w:sz w:val="22"/>
          <w:szCs w:val="22"/>
        </w:rPr>
        <w:t xml:space="preserve">, for </w:t>
      </w:r>
      <w:r w:rsidR="00DC2A75">
        <w:rPr>
          <w:rFonts w:ascii="Arial" w:hAnsi="Arial" w:cs="Arial"/>
          <w:color w:val="343742"/>
          <w:sz w:val="22"/>
          <w:szCs w:val="22"/>
        </w:rPr>
        <w:t xml:space="preserve">the </w:t>
      </w:r>
      <w:r w:rsidR="004359D9">
        <w:rPr>
          <w:rFonts w:ascii="Arial" w:hAnsi="Arial" w:cs="Arial"/>
          <w:color w:val="343742"/>
          <w:sz w:val="22"/>
          <w:szCs w:val="22"/>
        </w:rPr>
        <w:t xml:space="preserve">discretion </w:t>
      </w:r>
      <w:r w:rsidR="000A5234">
        <w:rPr>
          <w:rFonts w:ascii="Arial" w:hAnsi="Arial" w:cs="Arial"/>
          <w:color w:val="343742"/>
          <w:sz w:val="22"/>
          <w:szCs w:val="22"/>
        </w:rPr>
        <w:t xml:space="preserve">and </w:t>
      </w:r>
      <w:r w:rsidR="00DC2A75">
        <w:rPr>
          <w:rFonts w:ascii="Arial" w:hAnsi="Arial" w:cs="Arial"/>
          <w:color w:val="343742"/>
          <w:sz w:val="22"/>
          <w:szCs w:val="22"/>
        </w:rPr>
        <w:t>privacy of</w:t>
      </w:r>
      <w:r w:rsidR="004359D9">
        <w:rPr>
          <w:rFonts w:ascii="Arial" w:hAnsi="Arial" w:cs="Arial"/>
          <w:color w:val="343742"/>
          <w:sz w:val="22"/>
          <w:szCs w:val="22"/>
        </w:rPr>
        <w:t xml:space="preserve"> our perspective clients. </w:t>
      </w:r>
    </w:p>
    <w:p w14:paraId="5EE64968" w14:textId="35B59A56" w:rsidR="00431DA8" w:rsidRDefault="00A05366" w:rsidP="00876B9F">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The strategic direction of the SME</w:t>
      </w:r>
      <w:r w:rsidR="009609AC">
        <w:rPr>
          <w:rFonts w:ascii="Arial" w:hAnsi="Arial" w:cs="Arial"/>
          <w:color w:val="343742"/>
          <w:sz w:val="22"/>
          <w:szCs w:val="22"/>
        </w:rPr>
        <w:t xml:space="preserve"> is</w:t>
      </w:r>
      <w:r w:rsidR="00431DA8">
        <w:rPr>
          <w:rFonts w:ascii="Arial" w:hAnsi="Arial" w:cs="Arial"/>
          <w:color w:val="343742"/>
          <w:sz w:val="22"/>
          <w:szCs w:val="22"/>
        </w:rPr>
        <w:t xml:space="preserve"> by implementing strategies and objectives from the Mission</w:t>
      </w:r>
      <w:r w:rsidR="000A5234">
        <w:rPr>
          <w:rFonts w:ascii="Arial" w:hAnsi="Arial" w:cs="Arial"/>
          <w:color w:val="343742"/>
          <w:sz w:val="22"/>
          <w:szCs w:val="22"/>
        </w:rPr>
        <w:t xml:space="preserve">, </w:t>
      </w:r>
      <w:proofErr w:type="gramStart"/>
      <w:r w:rsidR="000A5234">
        <w:rPr>
          <w:rFonts w:ascii="Arial" w:hAnsi="Arial" w:cs="Arial"/>
          <w:color w:val="343742"/>
          <w:sz w:val="22"/>
          <w:szCs w:val="22"/>
        </w:rPr>
        <w:t>Vision</w:t>
      </w:r>
      <w:proofErr w:type="gramEnd"/>
      <w:r w:rsidR="000A5234">
        <w:rPr>
          <w:rFonts w:ascii="Arial" w:hAnsi="Arial" w:cs="Arial"/>
          <w:color w:val="343742"/>
          <w:sz w:val="22"/>
          <w:szCs w:val="22"/>
        </w:rPr>
        <w:t xml:space="preserve"> and </w:t>
      </w:r>
      <w:r w:rsidR="0058749F">
        <w:rPr>
          <w:rFonts w:ascii="Arial" w:hAnsi="Arial" w:cs="Arial"/>
          <w:color w:val="343742"/>
          <w:sz w:val="22"/>
          <w:szCs w:val="22"/>
        </w:rPr>
        <w:t xml:space="preserve">Values </w:t>
      </w:r>
      <w:r w:rsidR="00431DA8">
        <w:rPr>
          <w:rFonts w:ascii="Arial" w:hAnsi="Arial" w:cs="Arial"/>
          <w:color w:val="343742"/>
          <w:sz w:val="22"/>
          <w:szCs w:val="22"/>
        </w:rPr>
        <w:t>statement.</w:t>
      </w:r>
    </w:p>
    <w:p w14:paraId="2D7BA8D8" w14:textId="77777777" w:rsidR="00431DA8" w:rsidRDefault="00876B9F" w:rsidP="00876B9F">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 xml:space="preserve">Strategy defined is a reflection in relation to having a competitive advantage for its long-term survival of the business according to </w:t>
      </w:r>
      <w:r w:rsidRPr="00C81A45">
        <w:rPr>
          <w:rFonts w:ascii="Arial" w:hAnsi="Arial" w:cs="Arial"/>
          <w:color w:val="343742"/>
          <w:sz w:val="22"/>
          <w:szCs w:val="22"/>
        </w:rPr>
        <w:t>(</w:t>
      </w:r>
      <w:r w:rsidRPr="00C81A45">
        <w:rPr>
          <w:rFonts w:ascii="Arial" w:hAnsi="Arial" w:cs="Arial"/>
          <w:sz w:val="22"/>
          <w:szCs w:val="22"/>
        </w:rPr>
        <w:t xml:space="preserve">Carpenter, </w:t>
      </w:r>
      <w:r w:rsidRPr="000A5234">
        <w:rPr>
          <w:rFonts w:ascii="Arial" w:hAnsi="Arial" w:cs="Arial"/>
          <w:sz w:val="22"/>
          <w:szCs w:val="22"/>
        </w:rPr>
        <w:t>et al,</w:t>
      </w:r>
      <w:r w:rsidRPr="00C81A45">
        <w:rPr>
          <w:rFonts w:ascii="Arial" w:hAnsi="Arial" w:cs="Arial"/>
          <w:i/>
          <w:iCs/>
          <w:sz w:val="22"/>
          <w:szCs w:val="22"/>
        </w:rPr>
        <w:t xml:space="preserve"> </w:t>
      </w:r>
      <w:r w:rsidRPr="00C81A45">
        <w:rPr>
          <w:rFonts w:ascii="Arial" w:hAnsi="Arial" w:cs="Arial"/>
          <w:sz w:val="22"/>
          <w:szCs w:val="22"/>
        </w:rPr>
        <w:t>2013)</w:t>
      </w:r>
      <w:r>
        <w:rPr>
          <w:rFonts w:ascii="Arial" w:hAnsi="Arial" w:cs="Arial"/>
          <w:sz w:val="22"/>
          <w:szCs w:val="22"/>
        </w:rPr>
        <w:t>.</w:t>
      </w:r>
      <w:r w:rsidRPr="00C81A45">
        <w:rPr>
          <w:rFonts w:ascii="Arial" w:hAnsi="Arial" w:cs="Arial"/>
          <w:color w:val="343742"/>
          <w:sz w:val="22"/>
          <w:szCs w:val="22"/>
        </w:rPr>
        <w:t xml:space="preserve"> </w:t>
      </w:r>
      <w:r>
        <w:rPr>
          <w:rFonts w:ascii="Arial" w:hAnsi="Arial" w:cs="Arial"/>
          <w:color w:val="343742"/>
          <w:sz w:val="22"/>
          <w:szCs w:val="22"/>
        </w:rPr>
        <w:t xml:space="preserve">  </w:t>
      </w:r>
    </w:p>
    <w:p w14:paraId="7D778C3A" w14:textId="28F48320" w:rsidR="00876B9F" w:rsidRDefault="00876B9F" w:rsidP="00876B9F">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 xml:space="preserve">Objectives or </w:t>
      </w:r>
      <w:r w:rsidR="00431DA8">
        <w:rPr>
          <w:rFonts w:ascii="Arial" w:hAnsi="Arial" w:cs="Arial"/>
          <w:color w:val="343742"/>
          <w:sz w:val="22"/>
          <w:szCs w:val="22"/>
        </w:rPr>
        <w:t>G</w:t>
      </w:r>
      <w:r>
        <w:rPr>
          <w:rFonts w:ascii="Arial" w:hAnsi="Arial" w:cs="Arial"/>
          <w:color w:val="343742"/>
          <w:sz w:val="22"/>
          <w:szCs w:val="22"/>
        </w:rPr>
        <w:t>oals defined are targets or milestones to gain the</w:t>
      </w:r>
      <w:r w:rsidR="00E0483E">
        <w:rPr>
          <w:rFonts w:ascii="Arial" w:hAnsi="Arial" w:cs="Arial"/>
          <w:color w:val="343742"/>
          <w:sz w:val="22"/>
          <w:szCs w:val="22"/>
        </w:rPr>
        <w:t xml:space="preserve"> stated</w:t>
      </w:r>
      <w:r>
        <w:rPr>
          <w:rFonts w:ascii="Arial" w:hAnsi="Arial" w:cs="Arial"/>
          <w:color w:val="343742"/>
          <w:sz w:val="22"/>
          <w:szCs w:val="22"/>
        </w:rPr>
        <w:t xml:space="preserve"> mission values</w:t>
      </w:r>
      <w:r w:rsidR="00DF3AC4">
        <w:rPr>
          <w:rFonts w:ascii="Arial" w:hAnsi="Arial" w:cs="Arial"/>
          <w:color w:val="343742"/>
          <w:sz w:val="22"/>
          <w:szCs w:val="22"/>
        </w:rPr>
        <w:t xml:space="preserve"> lectured by (Osei, 2022)</w:t>
      </w:r>
      <w:r w:rsidR="00AA5BEA">
        <w:rPr>
          <w:rFonts w:ascii="Arial" w:hAnsi="Arial" w:cs="Arial"/>
          <w:color w:val="343742"/>
          <w:sz w:val="22"/>
          <w:szCs w:val="22"/>
        </w:rPr>
        <w:t>.</w:t>
      </w:r>
      <w:r>
        <w:rPr>
          <w:rFonts w:ascii="Arial" w:hAnsi="Arial" w:cs="Arial"/>
          <w:color w:val="343742"/>
          <w:sz w:val="22"/>
          <w:szCs w:val="22"/>
        </w:rPr>
        <w:t xml:space="preserve"> These need to be specific, for example like reporting on a result o</w:t>
      </w:r>
      <w:r w:rsidR="00532415">
        <w:rPr>
          <w:rFonts w:ascii="Arial" w:hAnsi="Arial" w:cs="Arial"/>
          <w:color w:val="343742"/>
          <w:sz w:val="22"/>
          <w:szCs w:val="22"/>
        </w:rPr>
        <w:t>n</w:t>
      </w:r>
      <w:r>
        <w:rPr>
          <w:rFonts w:ascii="Arial" w:hAnsi="Arial" w:cs="Arial"/>
          <w:color w:val="343742"/>
          <w:sz w:val="22"/>
          <w:szCs w:val="22"/>
        </w:rPr>
        <w:t xml:space="preserve"> net sales.</w:t>
      </w:r>
      <w:r w:rsidR="00DF3AC4">
        <w:rPr>
          <w:rFonts w:ascii="Arial" w:hAnsi="Arial" w:cs="Arial"/>
          <w:color w:val="343742"/>
          <w:sz w:val="22"/>
          <w:szCs w:val="22"/>
        </w:rPr>
        <w:t xml:space="preserve"> </w:t>
      </w:r>
      <w:r>
        <w:rPr>
          <w:rFonts w:ascii="Arial" w:hAnsi="Arial" w:cs="Arial"/>
          <w:color w:val="343742"/>
          <w:sz w:val="22"/>
          <w:szCs w:val="22"/>
        </w:rPr>
        <w:t>Which th</w:t>
      </w:r>
      <w:r w:rsidR="005C0087">
        <w:rPr>
          <w:rFonts w:ascii="Arial" w:hAnsi="Arial" w:cs="Arial"/>
          <w:color w:val="343742"/>
          <w:sz w:val="22"/>
          <w:szCs w:val="22"/>
        </w:rPr>
        <w:t>e</w:t>
      </w:r>
      <w:r>
        <w:rPr>
          <w:rFonts w:ascii="Arial" w:hAnsi="Arial" w:cs="Arial"/>
          <w:color w:val="343742"/>
          <w:sz w:val="22"/>
          <w:szCs w:val="22"/>
        </w:rPr>
        <w:t>n</w:t>
      </w:r>
      <w:r w:rsidR="0051232B">
        <w:rPr>
          <w:rFonts w:ascii="Arial" w:hAnsi="Arial" w:cs="Arial"/>
          <w:color w:val="343742"/>
          <w:sz w:val="22"/>
          <w:szCs w:val="22"/>
        </w:rPr>
        <w:t xml:space="preserve"> those net sales figures</w:t>
      </w:r>
      <w:r>
        <w:rPr>
          <w:rFonts w:ascii="Arial" w:hAnsi="Arial" w:cs="Arial"/>
          <w:color w:val="343742"/>
          <w:sz w:val="22"/>
          <w:szCs w:val="22"/>
        </w:rPr>
        <w:t xml:space="preserve"> should be measured, so progression can be implemented and specify when these results will be achieved by</w:t>
      </w:r>
      <w:r w:rsidR="0051232B">
        <w:rPr>
          <w:rFonts w:ascii="Arial" w:hAnsi="Arial" w:cs="Arial"/>
          <w:color w:val="343742"/>
          <w:sz w:val="22"/>
          <w:szCs w:val="22"/>
        </w:rPr>
        <w:t xml:space="preserve"> and when</w:t>
      </w:r>
      <w:r>
        <w:rPr>
          <w:rFonts w:ascii="Arial" w:hAnsi="Arial" w:cs="Arial"/>
          <w:color w:val="343742"/>
          <w:sz w:val="22"/>
          <w:szCs w:val="22"/>
        </w:rPr>
        <w:t>. These objectives are known as SMART objectives. Which is an acronym for being:</w:t>
      </w:r>
    </w:p>
    <w:p w14:paraId="6E4B96DC" w14:textId="77777777" w:rsidR="00876B9F" w:rsidRDefault="00876B9F" w:rsidP="00876B9F">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 xml:space="preserve">Specific, Measurable, Achievable, Relevant and Time Based. </w:t>
      </w:r>
    </w:p>
    <w:p w14:paraId="64E7779F" w14:textId="77777777" w:rsidR="00876B9F" w:rsidRDefault="00876B9F" w:rsidP="00876B9F">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noProof/>
          <w:color w:val="343742"/>
          <w:sz w:val="22"/>
          <w:szCs w:val="22"/>
        </w:rPr>
        <w:drawing>
          <wp:inline distT="0" distB="0" distL="0" distR="0" wp14:anchorId="2F98382C" wp14:editId="02274088">
            <wp:extent cx="4027894" cy="1736804"/>
            <wp:effectExtent l="0" t="0" r="0" b="0"/>
            <wp:docPr id="3" name="Picture 3"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applic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27894" cy="1736804"/>
                    </a:xfrm>
                    <a:prstGeom prst="rect">
                      <a:avLst/>
                    </a:prstGeom>
                    <a:noFill/>
                  </pic:spPr>
                </pic:pic>
              </a:graphicData>
            </a:graphic>
          </wp:inline>
        </w:drawing>
      </w:r>
    </w:p>
    <w:p w14:paraId="695EDCB2" w14:textId="5491C47B" w:rsidR="003F47B4" w:rsidRDefault="003F47B4" w:rsidP="00876B9F">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Image</w:t>
      </w:r>
      <w:r w:rsidR="00DE41E1">
        <w:rPr>
          <w:rFonts w:ascii="Arial" w:hAnsi="Arial" w:cs="Arial"/>
          <w:color w:val="343742"/>
          <w:sz w:val="22"/>
          <w:szCs w:val="22"/>
        </w:rPr>
        <w:t>:</w:t>
      </w:r>
      <w:r w:rsidR="00B40E51">
        <w:rPr>
          <w:rFonts w:ascii="Arial" w:hAnsi="Arial" w:cs="Arial"/>
          <w:color w:val="343742"/>
          <w:sz w:val="22"/>
          <w:szCs w:val="22"/>
        </w:rPr>
        <w:t xml:space="preserve"> SMART</w:t>
      </w:r>
      <w:r w:rsidR="00956B14">
        <w:rPr>
          <w:rFonts w:ascii="Arial" w:hAnsi="Arial" w:cs="Arial"/>
          <w:color w:val="343742"/>
          <w:sz w:val="22"/>
          <w:szCs w:val="22"/>
        </w:rPr>
        <w:t xml:space="preserve">, </w:t>
      </w:r>
      <w:r w:rsidR="00B40E51">
        <w:rPr>
          <w:rFonts w:ascii="Arial" w:hAnsi="Arial" w:cs="Arial"/>
          <w:color w:val="343742"/>
          <w:sz w:val="22"/>
          <w:szCs w:val="22"/>
        </w:rPr>
        <w:t>(</w:t>
      </w:r>
      <w:r w:rsidR="00956B14">
        <w:rPr>
          <w:rFonts w:ascii="Arial" w:hAnsi="Arial" w:cs="Arial"/>
          <w:color w:val="343742"/>
          <w:sz w:val="22"/>
          <w:szCs w:val="22"/>
        </w:rPr>
        <w:t>SMART</w:t>
      </w:r>
      <w:r w:rsidR="00051832">
        <w:rPr>
          <w:rFonts w:ascii="Arial" w:hAnsi="Arial" w:cs="Arial"/>
          <w:color w:val="343742"/>
          <w:sz w:val="22"/>
          <w:szCs w:val="22"/>
        </w:rPr>
        <w:t>-Goals, 2022).</w:t>
      </w:r>
      <w:r w:rsidR="00956B14">
        <w:rPr>
          <w:rFonts w:ascii="Arial" w:hAnsi="Arial" w:cs="Arial"/>
          <w:color w:val="343742"/>
          <w:sz w:val="22"/>
          <w:szCs w:val="22"/>
        </w:rPr>
        <w:t xml:space="preserve"> </w:t>
      </w:r>
    </w:p>
    <w:p w14:paraId="4DCF6196" w14:textId="409065E3" w:rsidR="00AB37E8" w:rsidRDefault="00AB37E8" w:rsidP="00876B9F">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 xml:space="preserve">S </w:t>
      </w:r>
      <w:r w:rsidR="00312687">
        <w:rPr>
          <w:rFonts w:ascii="Arial" w:hAnsi="Arial" w:cs="Arial"/>
          <w:color w:val="343742"/>
          <w:sz w:val="22"/>
          <w:szCs w:val="22"/>
        </w:rPr>
        <w:t>–</w:t>
      </w:r>
      <w:r>
        <w:rPr>
          <w:rFonts w:ascii="Arial" w:hAnsi="Arial" w:cs="Arial"/>
          <w:color w:val="343742"/>
          <w:sz w:val="22"/>
          <w:szCs w:val="22"/>
        </w:rPr>
        <w:t xml:space="preserve"> </w:t>
      </w:r>
      <w:r w:rsidR="00312687">
        <w:rPr>
          <w:rFonts w:ascii="Arial" w:hAnsi="Arial" w:cs="Arial"/>
          <w:color w:val="343742"/>
          <w:sz w:val="22"/>
          <w:szCs w:val="22"/>
        </w:rPr>
        <w:t xml:space="preserve">LFBR to provide </w:t>
      </w:r>
      <w:r w:rsidR="00411482">
        <w:rPr>
          <w:rFonts w:ascii="Arial" w:hAnsi="Arial" w:cs="Arial"/>
          <w:color w:val="343742"/>
          <w:sz w:val="22"/>
          <w:szCs w:val="22"/>
        </w:rPr>
        <w:t xml:space="preserve">an efficient, </w:t>
      </w:r>
      <w:r w:rsidR="00312687">
        <w:rPr>
          <w:rFonts w:ascii="Arial" w:hAnsi="Arial" w:cs="Arial"/>
          <w:color w:val="343742"/>
          <w:sz w:val="22"/>
          <w:szCs w:val="22"/>
        </w:rPr>
        <w:t xml:space="preserve">vital resource </w:t>
      </w:r>
      <w:r w:rsidR="00451D12">
        <w:rPr>
          <w:rFonts w:ascii="Arial" w:hAnsi="Arial" w:cs="Arial"/>
          <w:color w:val="343742"/>
          <w:sz w:val="22"/>
          <w:szCs w:val="22"/>
        </w:rPr>
        <w:t>to the community and a café hub</w:t>
      </w:r>
    </w:p>
    <w:p w14:paraId="1B035F79" w14:textId="387FDAD8" w:rsidR="00451D12" w:rsidRDefault="00451D12" w:rsidP="00876B9F">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 xml:space="preserve">M </w:t>
      </w:r>
      <w:r w:rsidR="00C263D3">
        <w:rPr>
          <w:rFonts w:ascii="Arial" w:hAnsi="Arial" w:cs="Arial"/>
          <w:color w:val="343742"/>
          <w:sz w:val="22"/>
          <w:szCs w:val="22"/>
        </w:rPr>
        <w:t>–</w:t>
      </w:r>
      <w:r>
        <w:rPr>
          <w:rFonts w:ascii="Arial" w:hAnsi="Arial" w:cs="Arial"/>
          <w:color w:val="343742"/>
          <w:sz w:val="22"/>
          <w:szCs w:val="22"/>
        </w:rPr>
        <w:t xml:space="preserve"> </w:t>
      </w:r>
      <w:r w:rsidR="009F5AF0">
        <w:rPr>
          <w:rFonts w:ascii="Arial" w:hAnsi="Arial" w:cs="Arial"/>
          <w:color w:val="343742"/>
          <w:sz w:val="22"/>
          <w:szCs w:val="22"/>
        </w:rPr>
        <w:t xml:space="preserve">LFBR’s </w:t>
      </w:r>
      <w:r w:rsidR="006B79D3">
        <w:rPr>
          <w:rFonts w:ascii="Arial" w:hAnsi="Arial" w:cs="Arial"/>
          <w:color w:val="343742"/>
          <w:sz w:val="22"/>
          <w:szCs w:val="22"/>
        </w:rPr>
        <w:t>data analysis target objectives</w:t>
      </w:r>
    </w:p>
    <w:p w14:paraId="2E791925" w14:textId="54CBC25F" w:rsidR="00526B8F" w:rsidRDefault="00526B8F" w:rsidP="00876B9F">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 xml:space="preserve">A </w:t>
      </w:r>
      <w:r w:rsidR="00824E6D">
        <w:rPr>
          <w:rFonts w:ascii="Arial" w:hAnsi="Arial" w:cs="Arial"/>
          <w:color w:val="343742"/>
          <w:sz w:val="22"/>
          <w:szCs w:val="22"/>
        </w:rPr>
        <w:t>–</w:t>
      </w:r>
      <w:r>
        <w:rPr>
          <w:rFonts w:ascii="Arial" w:hAnsi="Arial" w:cs="Arial"/>
          <w:color w:val="343742"/>
          <w:sz w:val="22"/>
          <w:szCs w:val="22"/>
        </w:rPr>
        <w:t xml:space="preserve"> LFBR</w:t>
      </w:r>
      <w:r w:rsidR="00824E6D">
        <w:rPr>
          <w:rFonts w:ascii="Arial" w:hAnsi="Arial" w:cs="Arial"/>
          <w:color w:val="343742"/>
          <w:sz w:val="22"/>
          <w:szCs w:val="22"/>
        </w:rPr>
        <w:t xml:space="preserve">’s </w:t>
      </w:r>
      <w:r w:rsidR="00FF2BB7">
        <w:rPr>
          <w:rFonts w:ascii="Arial" w:hAnsi="Arial" w:cs="Arial"/>
          <w:color w:val="343742"/>
          <w:sz w:val="22"/>
          <w:szCs w:val="22"/>
        </w:rPr>
        <w:t xml:space="preserve">opening 7 days a week </w:t>
      </w:r>
    </w:p>
    <w:p w14:paraId="3D0274FC" w14:textId="6B91527A" w:rsidR="00FF2BB7" w:rsidRDefault="00FF2BB7" w:rsidP="00876B9F">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 xml:space="preserve">R </w:t>
      </w:r>
      <w:r w:rsidR="005E526B">
        <w:rPr>
          <w:rFonts w:ascii="Arial" w:hAnsi="Arial" w:cs="Arial"/>
          <w:color w:val="343742"/>
          <w:sz w:val="22"/>
          <w:szCs w:val="22"/>
        </w:rPr>
        <w:t>–</w:t>
      </w:r>
      <w:r>
        <w:rPr>
          <w:rFonts w:ascii="Arial" w:hAnsi="Arial" w:cs="Arial"/>
          <w:color w:val="343742"/>
          <w:sz w:val="22"/>
          <w:szCs w:val="22"/>
        </w:rPr>
        <w:t xml:space="preserve"> </w:t>
      </w:r>
      <w:r w:rsidR="005E526B">
        <w:rPr>
          <w:rFonts w:ascii="Arial" w:hAnsi="Arial" w:cs="Arial"/>
          <w:color w:val="343742"/>
          <w:sz w:val="22"/>
          <w:szCs w:val="22"/>
        </w:rPr>
        <w:t xml:space="preserve">LFBR’s </w:t>
      </w:r>
      <w:r w:rsidR="00F634F1">
        <w:rPr>
          <w:rFonts w:ascii="Arial" w:hAnsi="Arial" w:cs="Arial"/>
          <w:color w:val="343742"/>
          <w:sz w:val="22"/>
          <w:szCs w:val="22"/>
        </w:rPr>
        <w:t>providing the care and res</w:t>
      </w:r>
      <w:r w:rsidR="009226F7">
        <w:rPr>
          <w:rFonts w:ascii="Arial" w:hAnsi="Arial" w:cs="Arial"/>
          <w:color w:val="343742"/>
          <w:sz w:val="22"/>
          <w:szCs w:val="22"/>
        </w:rPr>
        <w:t xml:space="preserve">ource </w:t>
      </w:r>
      <w:r w:rsidR="002C0D8D">
        <w:rPr>
          <w:rFonts w:ascii="Arial" w:hAnsi="Arial" w:cs="Arial"/>
          <w:color w:val="343742"/>
          <w:sz w:val="22"/>
          <w:szCs w:val="22"/>
        </w:rPr>
        <w:t>to our community</w:t>
      </w:r>
    </w:p>
    <w:p w14:paraId="0683D3D9" w14:textId="60F5ADAA" w:rsidR="002C0D8D" w:rsidRDefault="002C0D8D" w:rsidP="00876B9F">
      <w:pPr>
        <w:pStyle w:val="NormalWeb"/>
        <w:shd w:val="clear" w:color="auto" w:fill="FFFFFF"/>
        <w:spacing w:before="0" w:beforeAutospacing="0" w:after="300" w:afterAutospacing="0"/>
        <w:jc w:val="both"/>
        <w:rPr>
          <w:rFonts w:ascii="Arial" w:hAnsi="Arial" w:cs="Arial"/>
          <w:color w:val="343742"/>
          <w:sz w:val="22"/>
          <w:szCs w:val="22"/>
        </w:rPr>
      </w:pPr>
      <w:r>
        <w:rPr>
          <w:rFonts w:ascii="Arial" w:hAnsi="Arial" w:cs="Arial"/>
          <w:color w:val="343742"/>
          <w:sz w:val="22"/>
          <w:szCs w:val="22"/>
        </w:rPr>
        <w:t xml:space="preserve">T </w:t>
      </w:r>
      <w:r w:rsidR="000C3591">
        <w:rPr>
          <w:rFonts w:ascii="Arial" w:hAnsi="Arial" w:cs="Arial"/>
          <w:color w:val="343742"/>
          <w:sz w:val="22"/>
          <w:szCs w:val="22"/>
        </w:rPr>
        <w:t>–</w:t>
      </w:r>
      <w:r>
        <w:rPr>
          <w:rFonts w:ascii="Arial" w:hAnsi="Arial" w:cs="Arial"/>
          <w:color w:val="343742"/>
          <w:sz w:val="22"/>
          <w:szCs w:val="22"/>
        </w:rPr>
        <w:t xml:space="preserve"> LFBR</w:t>
      </w:r>
      <w:r w:rsidR="000C3591">
        <w:rPr>
          <w:rFonts w:ascii="Arial" w:hAnsi="Arial" w:cs="Arial"/>
          <w:color w:val="343742"/>
          <w:sz w:val="22"/>
          <w:szCs w:val="22"/>
        </w:rPr>
        <w:t xml:space="preserve"> </w:t>
      </w:r>
      <w:r w:rsidR="00C261A6">
        <w:rPr>
          <w:rFonts w:ascii="Arial" w:hAnsi="Arial" w:cs="Arial"/>
          <w:color w:val="343742"/>
          <w:sz w:val="22"/>
          <w:szCs w:val="22"/>
        </w:rPr>
        <w:t>–</w:t>
      </w:r>
      <w:r w:rsidR="000C3591">
        <w:rPr>
          <w:rFonts w:ascii="Arial" w:hAnsi="Arial" w:cs="Arial"/>
          <w:color w:val="343742"/>
          <w:sz w:val="22"/>
          <w:szCs w:val="22"/>
        </w:rPr>
        <w:t xml:space="preserve"> </w:t>
      </w:r>
      <w:r w:rsidR="00C261A6">
        <w:rPr>
          <w:rFonts w:ascii="Arial" w:hAnsi="Arial" w:cs="Arial"/>
          <w:color w:val="343742"/>
          <w:sz w:val="22"/>
          <w:szCs w:val="22"/>
        </w:rPr>
        <w:t xml:space="preserve">committed to </w:t>
      </w:r>
      <w:r w:rsidR="00836418">
        <w:rPr>
          <w:rFonts w:ascii="Arial" w:hAnsi="Arial" w:cs="Arial"/>
          <w:color w:val="343742"/>
          <w:sz w:val="22"/>
          <w:szCs w:val="22"/>
        </w:rPr>
        <w:t>its objectives within the year</w:t>
      </w:r>
    </w:p>
    <w:p w14:paraId="686863B7" w14:textId="77777777" w:rsidR="004B3DC3" w:rsidRDefault="004B3DC3" w:rsidP="00876B9F">
      <w:pPr>
        <w:pStyle w:val="NormalWeb"/>
        <w:shd w:val="clear" w:color="auto" w:fill="FFFFFF"/>
        <w:spacing w:before="0" w:beforeAutospacing="0" w:after="300" w:afterAutospacing="0"/>
        <w:jc w:val="both"/>
        <w:rPr>
          <w:rFonts w:ascii="Arial" w:hAnsi="Arial" w:cs="Arial"/>
          <w:color w:val="343742"/>
          <w:sz w:val="22"/>
          <w:szCs w:val="22"/>
        </w:rPr>
      </w:pPr>
    </w:p>
    <w:p w14:paraId="6CBA0B0F" w14:textId="0D85B0C4" w:rsidR="004865DF" w:rsidRDefault="004865DF" w:rsidP="00400550">
      <w:pPr>
        <w:pStyle w:val="Heading1"/>
      </w:pPr>
      <w:bookmarkStart w:id="8" w:name="_Toc120254222"/>
      <w:r w:rsidRPr="00B60072">
        <w:t xml:space="preserve">Mission </w:t>
      </w:r>
      <w:r w:rsidR="00B60072" w:rsidRPr="00B60072">
        <w:t>Vision Values</w:t>
      </w:r>
      <w:r w:rsidR="000A5234">
        <w:t>.</w:t>
      </w:r>
      <w:bookmarkEnd w:id="8"/>
      <w:r w:rsidR="00F840BC">
        <w:t xml:space="preserve">  </w:t>
      </w:r>
    </w:p>
    <w:p w14:paraId="5CDAF57D" w14:textId="77777777" w:rsidR="00DE05A4" w:rsidRPr="00DE05A4" w:rsidRDefault="00DE05A4" w:rsidP="00DE05A4"/>
    <w:p w14:paraId="00503322" w14:textId="32C2441F" w:rsidR="00876B9F" w:rsidRDefault="00876B9F" w:rsidP="004D2004">
      <w:pPr>
        <w:pStyle w:val="NormalWeb"/>
        <w:shd w:val="clear" w:color="auto" w:fill="FFFFFF"/>
        <w:spacing w:before="0" w:beforeAutospacing="0" w:after="300" w:afterAutospacing="0"/>
        <w:jc w:val="both"/>
        <w:rPr>
          <w:rFonts w:ascii="Arial" w:hAnsi="Arial" w:cs="Arial"/>
          <w:sz w:val="22"/>
          <w:szCs w:val="22"/>
        </w:rPr>
      </w:pPr>
      <w:r w:rsidRPr="00C81A45">
        <w:rPr>
          <w:rFonts w:ascii="Arial" w:hAnsi="Arial" w:cs="Arial"/>
          <w:color w:val="343742"/>
          <w:sz w:val="22"/>
          <w:szCs w:val="22"/>
        </w:rPr>
        <w:t xml:space="preserve">To have goals and values </w:t>
      </w:r>
      <w:r w:rsidR="000A5234">
        <w:rPr>
          <w:rFonts w:ascii="Arial" w:hAnsi="Arial" w:cs="Arial"/>
          <w:color w:val="343742"/>
          <w:sz w:val="22"/>
          <w:szCs w:val="22"/>
        </w:rPr>
        <w:t>a</w:t>
      </w:r>
      <w:r w:rsidRPr="00C81A45">
        <w:rPr>
          <w:rFonts w:ascii="Arial" w:hAnsi="Arial" w:cs="Arial"/>
          <w:color w:val="343742"/>
          <w:sz w:val="22"/>
          <w:szCs w:val="22"/>
        </w:rPr>
        <w:t>ccording to (</w:t>
      </w:r>
      <w:r w:rsidRPr="00C81A45">
        <w:rPr>
          <w:rFonts w:ascii="Arial" w:hAnsi="Arial" w:cs="Arial"/>
          <w:sz w:val="22"/>
          <w:szCs w:val="22"/>
        </w:rPr>
        <w:t xml:space="preserve">Carpenter, </w:t>
      </w:r>
      <w:r w:rsidRPr="00A44430">
        <w:rPr>
          <w:rFonts w:ascii="Arial" w:hAnsi="Arial" w:cs="Arial"/>
          <w:sz w:val="22"/>
          <w:szCs w:val="22"/>
        </w:rPr>
        <w:t>et al,</w:t>
      </w:r>
      <w:r w:rsidRPr="00C81A45">
        <w:rPr>
          <w:rFonts w:ascii="Arial" w:hAnsi="Arial" w:cs="Arial"/>
          <w:i/>
          <w:iCs/>
          <w:sz w:val="22"/>
          <w:szCs w:val="22"/>
        </w:rPr>
        <w:t xml:space="preserve"> </w:t>
      </w:r>
      <w:r w:rsidRPr="00C81A45">
        <w:rPr>
          <w:rFonts w:ascii="Arial" w:hAnsi="Arial" w:cs="Arial"/>
          <w:sz w:val="22"/>
          <w:szCs w:val="22"/>
        </w:rPr>
        <w:t>2013)</w:t>
      </w:r>
      <w:r w:rsidRPr="00C81A45">
        <w:rPr>
          <w:rFonts w:ascii="Arial" w:hAnsi="Arial" w:cs="Arial"/>
          <w:color w:val="343742"/>
          <w:sz w:val="22"/>
          <w:szCs w:val="22"/>
        </w:rPr>
        <w:t xml:space="preserve"> the vision and mission are the initial strategy to be implemented</w:t>
      </w:r>
      <w:r w:rsidRPr="00C81A45">
        <w:rPr>
          <w:rFonts w:ascii="Arial" w:hAnsi="Arial" w:cs="Arial"/>
          <w:sz w:val="22"/>
          <w:szCs w:val="22"/>
        </w:rPr>
        <w:t xml:space="preserve">. </w:t>
      </w:r>
      <w:r w:rsidR="00BE52AC">
        <w:rPr>
          <w:rFonts w:ascii="Arial" w:hAnsi="Arial" w:cs="Arial"/>
          <w:sz w:val="22"/>
          <w:szCs w:val="22"/>
        </w:rPr>
        <w:t xml:space="preserve">Mission statement message resonates to the stakeholders. </w:t>
      </w:r>
      <w:r w:rsidR="00BE52AC">
        <w:rPr>
          <w:rFonts w:ascii="Arial" w:hAnsi="Arial" w:cs="Arial"/>
          <w:sz w:val="22"/>
          <w:szCs w:val="22"/>
        </w:rPr>
        <w:lastRenderedPageBreak/>
        <w:t xml:space="preserve">Whilst the vision is founded on the future message according </w:t>
      </w:r>
      <w:r w:rsidR="00C85D6F">
        <w:rPr>
          <w:rFonts w:ascii="Arial" w:hAnsi="Arial" w:cs="Arial"/>
          <w:sz w:val="22"/>
          <w:szCs w:val="22"/>
        </w:rPr>
        <w:t>to (Carpenter</w:t>
      </w:r>
      <w:r w:rsidR="00A44430">
        <w:rPr>
          <w:rFonts w:ascii="Arial" w:hAnsi="Arial" w:cs="Arial"/>
          <w:sz w:val="22"/>
          <w:szCs w:val="22"/>
        </w:rPr>
        <w:t>, et al, 2013)</w:t>
      </w:r>
      <w:r w:rsidR="00C30B17">
        <w:rPr>
          <w:rFonts w:ascii="Arial" w:hAnsi="Arial" w:cs="Arial"/>
          <w:sz w:val="22"/>
          <w:szCs w:val="22"/>
        </w:rPr>
        <w:t>.</w:t>
      </w:r>
      <w:r w:rsidRPr="00C81A45">
        <w:rPr>
          <w:rFonts w:ascii="Arial" w:hAnsi="Arial" w:cs="Arial"/>
          <w:sz w:val="22"/>
          <w:szCs w:val="22"/>
        </w:rPr>
        <w:t xml:space="preserve"> The future of the company relies on the </w:t>
      </w:r>
      <w:r w:rsidR="00EE3AED">
        <w:rPr>
          <w:rFonts w:ascii="Arial" w:hAnsi="Arial" w:cs="Arial"/>
          <w:sz w:val="22"/>
          <w:szCs w:val="22"/>
        </w:rPr>
        <w:t>v</w:t>
      </w:r>
      <w:r w:rsidRPr="00C81A45">
        <w:rPr>
          <w:rFonts w:ascii="Arial" w:hAnsi="Arial" w:cs="Arial"/>
          <w:sz w:val="22"/>
          <w:szCs w:val="22"/>
        </w:rPr>
        <w:t>ision</w:t>
      </w:r>
      <w:r w:rsidR="00FC2C39">
        <w:rPr>
          <w:rFonts w:ascii="Arial" w:hAnsi="Arial" w:cs="Arial"/>
          <w:sz w:val="22"/>
          <w:szCs w:val="22"/>
        </w:rPr>
        <w:t xml:space="preserve"> and</w:t>
      </w:r>
      <w:r w:rsidR="00EE3AED">
        <w:rPr>
          <w:rFonts w:ascii="Arial" w:hAnsi="Arial" w:cs="Arial"/>
          <w:sz w:val="22"/>
          <w:szCs w:val="22"/>
        </w:rPr>
        <w:t xml:space="preserve"> m</w:t>
      </w:r>
      <w:r w:rsidRPr="00C81A45">
        <w:rPr>
          <w:rFonts w:ascii="Arial" w:hAnsi="Arial" w:cs="Arial"/>
          <w:sz w:val="22"/>
          <w:szCs w:val="22"/>
        </w:rPr>
        <w:t>ission strategies</w:t>
      </w:r>
      <w:r w:rsidR="0039597E">
        <w:rPr>
          <w:rFonts w:ascii="Arial" w:hAnsi="Arial" w:cs="Arial"/>
          <w:sz w:val="22"/>
          <w:szCs w:val="22"/>
        </w:rPr>
        <w:t xml:space="preserve"> </w:t>
      </w:r>
      <w:r w:rsidR="00083E9C">
        <w:rPr>
          <w:rFonts w:ascii="Arial" w:hAnsi="Arial" w:cs="Arial"/>
          <w:sz w:val="22"/>
          <w:szCs w:val="22"/>
        </w:rPr>
        <w:t>articulates</w:t>
      </w:r>
      <w:r w:rsidRPr="00C81A45">
        <w:rPr>
          <w:rFonts w:ascii="Arial" w:hAnsi="Arial" w:cs="Arial"/>
          <w:sz w:val="22"/>
          <w:szCs w:val="22"/>
        </w:rPr>
        <w:t xml:space="preserve"> (Mirvis et al,2010). To formalise a company’s purposes, goals and values is to have the formal mission and vision statements</w:t>
      </w:r>
      <w:r w:rsidR="00117674">
        <w:rPr>
          <w:rFonts w:ascii="Arial" w:hAnsi="Arial" w:cs="Arial"/>
          <w:sz w:val="22"/>
          <w:szCs w:val="22"/>
        </w:rPr>
        <w:t xml:space="preserve"> </w:t>
      </w:r>
      <w:r w:rsidR="00307FC9">
        <w:rPr>
          <w:rFonts w:ascii="Arial" w:hAnsi="Arial" w:cs="Arial"/>
          <w:sz w:val="22"/>
          <w:szCs w:val="22"/>
        </w:rPr>
        <w:t>argues</w:t>
      </w:r>
      <w:r w:rsidR="00117674">
        <w:rPr>
          <w:rFonts w:ascii="Arial" w:hAnsi="Arial" w:cs="Arial"/>
          <w:sz w:val="22"/>
          <w:szCs w:val="22"/>
        </w:rPr>
        <w:t xml:space="preserve"> (Ca</w:t>
      </w:r>
      <w:r w:rsidR="007D6911">
        <w:rPr>
          <w:rFonts w:ascii="Arial" w:hAnsi="Arial" w:cs="Arial"/>
          <w:sz w:val="22"/>
          <w:szCs w:val="22"/>
        </w:rPr>
        <w:t>rpenter, et al, 2013)</w:t>
      </w:r>
      <w:r w:rsidR="00B05C73">
        <w:rPr>
          <w:rFonts w:ascii="Arial" w:hAnsi="Arial" w:cs="Arial"/>
          <w:sz w:val="22"/>
          <w:szCs w:val="22"/>
        </w:rPr>
        <w:t xml:space="preserve">. </w:t>
      </w:r>
    </w:p>
    <w:p w14:paraId="5D359222" w14:textId="4FD04C53" w:rsidR="004C7A11" w:rsidRPr="00D738A6" w:rsidRDefault="004C7A11" w:rsidP="004D2004">
      <w:pPr>
        <w:pStyle w:val="NormalWeb"/>
        <w:shd w:val="clear" w:color="auto" w:fill="FFFFFF"/>
        <w:spacing w:before="0" w:beforeAutospacing="0" w:after="300" w:afterAutospacing="0"/>
        <w:jc w:val="both"/>
        <w:rPr>
          <w:rFonts w:ascii="Arial" w:hAnsi="Arial" w:cs="Arial"/>
          <w:sz w:val="22"/>
          <w:szCs w:val="22"/>
        </w:rPr>
      </w:pPr>
      <w:r>
        <w:rPr>
          <w:rFonts w:ascii="Arial" w:hAnsi="Arial" w:cs="Arial"/>
          <w:noProof/>
          <w:sz w:val="22"/>
          <w:szCs w:val="22"/>
        </w:rPr>
        <w:drawing>
          <wp:inline distT="0" distB="0" distL="0" distR="0" wp14:anchorId="10BB9854" wp14:editId="2BC1A3B5">
            <wp:extent cx="3338945" cy="2202584"/>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4773" cy="2219622"/>
                    </a:xfrm>
                    <a:prstGeom prst="rect">
                      <a:avLst/>
                    </a:prstGeom>
                    <a:noFill/>
                  </pic:spPr>
                </pic:pic>
              </a:graphicData>
            </a:graphic>
          </wp:inline>
        </w:drawing>
      </w:r>
    </w:p>
    <w:p w14:paraId="7D5313C6" w14:textId="79D44CD3" w:rsidR="00B80405" w:rsidRDefault="003E3745" w:rsidP="00C32490">
      <w:pPr>
        <w:jc w:val="both"/>
        <w:rPr>
          <w:rFonts w:ascii="Arial" w:hAnsi="Arial" w:cs="Arial"/>
        </w:rPr>
      </w:pPr>
      <w:r w:rsidRPr="008B7D8B">
        <w:rPr>
          <w:rFonts w:ascii="Arial" w:hAnsi="Arial" w:cs="Arial"/>
          <w:b/>
          <w:bCs/>
        </w:rPr>
        <w:t xml:space="preserve">The </w:t>
      </w:r>
      <w:r w:rsidR="00AA5BEA">
        <w:rPr>
          <w:rFonts w:ascii="Arial" w:hAnsi="Arial" w:cs="Arial"/>
          <w:b/>
          <w:bCs/>
        </w:rPr>
        <w:t>M</w:t>
      </w:r>
      <w:r w:rsidRPr="008B7D8B">
        <w:rPr>
          <w:rFonts w:ascii="Arial" w:hAnsi="Arial" w:cs="Arial"/>
          <w:b/>
          <w:bCs/>
        </w:rPr>
        <w:t xml:space="preserve">ission </w:t>
      </w:r>
      <w:r w:rsidR="00AA5BEA">
        <w:rPr>
          <w:rFonts w:ascii="Arial" w:hAnsi="Arial" w:cs="Arial"/>
          <w:b/>
          <w:bCs/>
        </w:rPr>
        <w:t>S</w:t>
      </w:r>
      <w:r w:rsidR="008B7D8B" w:rsidRPr="008B7D8B">
        <w:rPr>
          <w:rFonts w:ascii="Arial" w:hAnsi="Arial" w:cs="Arial"/>
          <w:b/>
          <w:bCs/>
        </w:rPr>
        <w:t>tatement</w:t>
      </w:r>
      <w:r w:rsidRPr="003E3745">
        <w:rPr>
          <w:rFonts w:ascii="Arial" w:hAnsi="Arial" w:cs="Arial"/>
        </w:rPr>
        <w:t xml:space="preserve"> </w:t>
      </w:r>
      <w:r w:rsidR="0039597E">
        <w:rPr>
          <w:rFonts w:ascii="Arial" w:hAnsi="Arial" w:cs="Arial"/>
        </w:rPr>
        <w:t>summarises and defines what business we do and how we make a difference</w:t>
      </w:r>
    </w:p>
    <w:p w14:paraId="2986B419" w14:textId="5B61BEF2" w:rsidR="00C467F5" w:rsidRDefault="003E3745" w:rsidP="00C32490">
      <w:pPr>
        <w:jc w:val="both"/>
        <w:rPr>
          <w:rFonts w:ascii="Arial" w:hAnsi="Arial" w:cs="Arial"/>
        </w:rPr>
      </w:pPr>
      <w:r w:rsidRPr="008B7D8B">
        <w:rPr>
          <w:rFonts w:ascii="Arial" w:hAnsi="Arial" w:cs="Arial"/>
          <w:b/>
          <w:bCs/>
        </w:rPr>
        <w:t xml:space="preserve">The </w:t>
      </w:r>
      <w:r w:rsidR="00EC303C">
        <w:rPr>
          <w:rFonts w:ascii="Arial" w:hAnsi="Arial" w:cs="Arial"/>
          <w:b/>
          <w:bCs/>
        </w:rPr>
        <w:t>V</w:t>
      </w:r>
      <w:r w:rsidRPr="008B7D8B">
        <w:rPr>
          <w:rFonts w:ascii="Arial" w:hAnsi="Arial" w:cs="Arial"/>
          <w:b/>
          <w:bCs/>
        </w:rPr>
        <w:t xml:space="preserve">ision </w:t>
      </w:r>
      <w:r w:rsidR="00AA5BEA">
        <w:rPr>
          <w:rFonts w:ascii="Arial" w:hAnsi="Arial" w:cs="Arial"/>
          <w:b/>
          <w:bCs/>
        </w:rPr>
        <w:t>S</w:t>
      </w:r>
      <w:r w:rsidRPr="008B7D8B">
        <w:rPr>
          <w:rFonts w:ascii="Arial" w:hAnsi="Arial" w:cs="Arial"/>
          <w:b/>
          <w:bCs/>
        </w:rPr>
        <w:t>tatement</w:t>
      </w:r>
      <w:r w:rsidR="00EE7D11">
        <w:rPr>
          <w:rFonts w:ascii="Arial" w:hAnsi="Arial" w:cs="Arial"/>
        </w:rPr>
        <w:t xml:space="preserve"> captures what the company wants to achieve. </w:t>
      </w:r>
    </w:p>
    <w:p w14:paraId="67F1ADE6" w14:textId="15790D5A" w:rsidR="001951A7" w:rsidRDefault="008B7D8B" w:rsidP="00B05C73">
      <w:pPr>
        <w:jc w:val="both"/>
        <w:rPr>
          <w:rFonts w:ascii="Arial" w:hAnsi="Arial" w:cs="Arial"/>
        </w:rPr>
      </w:pPr>
      <w:r w:rsidRPr="008B7D8B">
        <w:rPr>
          <w:rFonts w:ascii="Arial" w:hAnsi="Arial" w:cs="Arial"/>
          <w:b/>
          <w:bCs/>
        </w:rPr>
        <w:t>Values</w:t>
      </w:r>
      <w:r>
        <w:rPr>
          <w:rFonts w:ascii="Arial" w:hAnsi="Arial" w:cs="Arial"/>
          <w:b/>
          <w:bCs/>
        </w:rPr>
        <w:t xml:space="preserve"> </w:t>
      </w:r>
      <w:r w:rsidR="002E3EB2">
        <w:rPr>
          <w:rFonts w:ascii="Arial" w:hAnsi="Arial" w:cs="Arial"/>
        </w:rPr>
        <w:t>are</w:t>
      </w:r>
      <w:r w:rsidR="004E4497">
        <w:rPr>
          <w:rFonts w:ascii="Arial" w:hAnsi="Arial" w:cs="Arial"/>
        </w:rPr>
        <w:t xml:space="preserve"> </w:t>
      </w:r>
      <w:r w:rsidR="00C66EBD">
        <w:rPr>
          <w:rFonts w:ascii="Arial" w:hAnsi="Arial" w:cs="Arial"/>
        </w:rPr>
        <w:t xml:space="preserve">the </w:t>
      </w:r>
      <w:r w:rsidR="00AC72D2">
        <w:rPr>
          <w:rFonts w:ascii="Arial" w:hAnsi="Arial" w:cs="Arial"/>
        </w:rPr>
        <w:t>organisations’</w:t>
      </w:r>
      <w:r w:rsidR="00C66EBD">
        <w:rPr>
          <w:rFonts w:ascii="Arial" w:hAnsi="Arial" w:cs="Arial"/>
        </w:rPr>
        <w:t xml:space="preserve"> </w:t>
      </w:r>
      <w:r w:rsidR="003973A2">
        <w:rPr>
          <w:rFonts w:ascii="Arial" w:hAnsi="Arial" w:cs="Arial"/>
        </w:rPr>
        <w:t xml:space="preserve">future </w:t>
      </w:r>
      <w:r w:rsidR="008D7541">
        <w:rPr>
          <w:rFonts w:ascii="Arial" w:hAnsi="Arial" w:cs="Arial"/>
        </w:rPr>
        <w:t>objectives</w:t>
      </w:r>
      <w:r w:rsidR="003973A2">
        <w:rPr>
          <w:rFonts w:ascii="Arial" w:hAnsi="Arial" w:cs="Arial"/>
        </w:rPr>
        <w:t xml:space="preserve"> set by the </w:t>
      </w:r>
      <w:r w:rsidR="001716C3">
        <w:rPr>
          <w:rFonts w:ascii="Arial" w:hAnsi="Arial" w:cs="Arial"/>
        </w:rPr>
        <w:t>mission and vision statements</w:t>
      </w:r>
      <w:r w:rsidR="009678AC">
        <w:rPr>
          <w:rFonts w:ascii="Arial" w:hAnsi="Arial" w:cs="Arial"/>
        </w:rPr>
        <w:t>,</w:t>
      </w:r>
      <w:r w:rsidR="001716C3">
        <w:rPr>
          <w:rFonts w:ascii="Arial" w:hAnsi="Arial" w:cs="Arial"/>
        </w:rPr>
        <w:t xml:space="preserve"> </w:t>
      </w:r>
      <w:r w:rsidR="00B71975">
        <w:rPr>
          <w:rFonts w:ascii="Arial" w:hAnsi="Arial" w:cs="Arial"/>
        </w:rPr>
        <w:t xml:space="preserve">on the </w:t>
      </w:r>
      <w:r w:rsidR="00147A28">
        <w:rPr>
          <w:rFonts w:ascii="Arial" w:hAnsi="Arial" w:cs="Arial"/>
        </w:rPr>
        <w:t>organisations’</w:t>
      </w:r>
      <w:r w:rsidR="00B71975">
        <w:rPr>
          <w:rFonts w:ascii="Arial" w:hAnsi="Arial" w:cs="Arial"/>
        </w:rPr>
        <w:t xml:space="preserve"> </w:t>
      </w:r>
      <w:r w:rsidR="00D4650F">
        <w:rPr>
          <w:rFonts w:ascii="Arial" w:hAnsi="Arial" w:cs="Arial"/>
        </w:rPr>
        <w:t>purpos</w:t>
      </w:r>
      <w:r w:rsidR="00EC303C">
        <w:rPr>
          <w:rFonts w:ascii="Arial" w:hAnsi="Arial" w:cs="Arial"/>
        </w:rPr>
        <w:t>e.</w:t>
      </w:r>
      <w:r w:rsidR="00D4650F">
        <w:rPr>
          <w:rFonts w:ascii="Arial" w:hAnsi="Arial" w:cs="Arial"/>
        </w:rPr>
        <w:t xml:space="preserve"> This will </w:t>
      </w:r>
      <w:r w:rsidR="00EC303C">
        <w:rPr>
          <w:rFonts w:ascii="Arial" w:hAnsi="Arial" w:cs="Arial"/>
        </w:rPr>
        <w:t>identify</w:t>
      </w:r>
      <w:r w:rsidR="000D7155">
        <w:rPr>
          <w:rFonts w:ascii="Arial" w:hAnsi="Arial" w:cs="Arial"/>
        </w:rPr>
        <w:t xml:space="preserve"> the strategies are </w:t>
      </w:r>
      <w:r w:rsidR="00B95086">
        <w:rPr>
          <w:rFonts w:ascii="Arial" w:hAnsi="Arial" w:cs="Arial"/>
        </w:rPr>
        <w:t>working with the atta</w:t>
      </w:r>
      <w:r w:rsidR="00AC72D2">
        <w:rPr>
          <w:rFonts w:ascii="Arial" w:hAnsi="Arial" w:cs="Arial"/>
        </w:rPr>
        <w:t>ined</w:t>
      </w:r>
      <w:r w:rsidR="0088119D">
        <w:rPr>
          <w:rFonts w:ascii="Arial" w:hAnsi="Arial" w:cs="Arial"/>
        </w:rPr>
        <w:t xml:space="preserve"> goals</w:t>
      </w:r>
      <w:r w:rsidR="00AC72D2">
        <w:rPr>
          <w:rFonts w:ascii="Arial" w:hAnsi="Arial" w:cs="Arial"/>
        </w:rPr>
        <w:t xml:space="preserve"> </w:t>
      </w:r>
      <w:r w:rsidR="00147A28">
        <w:rPr>
          <w:rFonts w:ascii="Arial" w:hAnsi="Arial" w:cs="Arial"/>
        </w:rPr>
        <w:t xml:space="preserve">by keeping all stakeholders informed. </w:t>
      </w:r>
      <w:r w:rsidR="007C2276">
        <w:rPr>
          <w:rFonts w:ascii="Arial" w:hAnsi="Arial" w:cs="Arial"/>
        </w:rPr>
        <w:t xml:space="preserve">See Image below. </w:t>
      </w:r>
    </w:p>
    <w:p w14:paraId="55D806B2" w14:textId="12930BFA" w:rsidR="002678C8" w:rsidRDefault="00EC303C" w:rsidP="00C32490">
      <w:pPr>
        <w:jc w:val="both"/>
        <w:rPr>
          <w:rFonts w:ascii="Arial" w:hAnsi="Arial" w:cs="Arial"/>
        </w:rPr>
      </w:pPr>
      <w:r>
        <w:rPr>
          <w:rFonts w:ascii="Arial" w:hAnsi="Arial" w:cs="Arial"/>
        </w:rPr>
        <w:t>According to (Carpenter et al, 2013) b</w:t>
      </w:r>
      <w:r w:rsidR="002678C8" w:rsidRPr="002678C8">
        <w:rPr>
          <w:rFonts w:ascii="Arial" w:hAnsi="Arial" w:cs="Arial"/>
        </w:rPr>
        <w:t xml:space="preserve">y setting goals, </w:t>
      </w:r>
      <w:r w:rsidR="00EE7D11">
        <w:rPr>
          <w:rFonts w:ascii="Arial" w:hAnsi="Arial" w:cs="Arial"/>
        </w:rPr>
        <w:t xml:space="preserve">leaders can develop an action plan from the company’s vision statements in relation to the objectives that transmits its purpose to the stakeholders. </w:t>
      </w:r>
      <w:r w:rsidR="00174920">
        <w:rPr>
          <w:rFonts w:ascii="Arial" w:hAnsi="Arial" w:cs="Arial"/>
        </w:rPr>
        <w:t xml:space="preserve">See </w:t>
      </w:r>
      <w:r w:rsidR="004B0386">
        <w:rPr>
          <w:rFonts w:ascii="Arial" w:hAnsi="Arial" w:cs="Arial"/>
        </w:rPr>
        <w:t xml:space="preserve">image below. </w:t>
      </w:r>
    </w:p>
    <w:p w14:paraId="5BCAFA27" w14:textId="77777777" w:rsidR="00DE5279" w:rsidRDefault="00D738A6" w:rsidP="00C32490">
      <w:pPr>
        <w:jc w:val="both"/>
        <w:rPr>
          <w:rFonts w:ascii="Arial" w:hAnsi="Arial" w:cs="Arial"/>
        </w:rPr>
      </w:pPr>
      <w:r>
        <w:rPr>
          <w:rFonts w:ascii="Arial" w:hAnsi="Arial" w:cs="Arial"/>
          <w:noProof/>
        </w:rPr>
        <w:drawing>
          <wp:inline distT="0" distB="0" distL="0" distR="0" wp14:anchorId="37412810" wp14:editId="1B74DCE9">
            <wp:extent cx="3105937" cy="1821185"/>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4975" cy="1832348"/>
                    </a:xfrm>
                    <a:prstGeom prst="rect">
                      <a:avLst/>
                    </a:prstGeom>
                    <a:noFill/>
                  </pic:spPr>
                </pic:pic>
              </a:graphicData>
            </a:graphic>
          </wp:inline>
        </w:drawing>
      </w:r>
    </w:p>
    <w:p w14:paraId="330501F5" w14:textId="27615372" w:rsidR="004B0386" w:rsidRDefault="00D738A6" w:rsidP="00C32490">
      <w:pPr>
        <w:jc w:val="both"/>
        <w:rPr>
          <w:rFonts w:ascii="Arial" w:hAnsi="Arial" w:cs="Arial"/>
        </w:rPr>
      </w:pPr>
      <w:r>
        <w:rPr>
          <w:rFonts w:ascii="Arial" w:hAnsi="Arial" w:cs="Arial"/>
        </w:rPr>
        <w:t>Image: Mission, Vision, Values, (Libraries, 2010)</w:t>
      </w:r>
    </w:p>
    <w:p w14:paraId="1411C0AE" w14:textId="77777777" w:rsidR="00D738A6" w:rsidRDefault="00D738A6" w:rsidP="00C32490">
      <w:pPr>
        <w:jc w:val="both"/>
        <w:rPr>
          <w:rFonts w:ascii="Arial" w:hAnsi="Arial" w:cs="Arial"/>
        </w:rPr>
      </w:pPr>
    </w:p>
    <w:p w14:paraId="60EA16CD" w14:textId="1B1A5965" w:rsidR="00C855BB" w:rsidRDefault="004B0386" w:rsidP="00C32490">
      <w:pPr>
        <w:jc w:val="both"/>
        <w:rPr>
          <w:rFonts w:ascii="Arial" w:hAnsi="Arial" w:cs="Arial"/>
        </w:rPr>
      </w:pPr>
      <w:r w:rsidRPr="00DC056C">
        <w:rPr>
          <w:rFonts w:ascii="Arial" w:hAnsi="Arial" w:cs="Arial"/>
          <w:b/>
          <w:bCs/>
        </w:rPr>
        <w:t xml:space="preserve">LFBR </w:t>
      </w:r>
      <w:r w:rsidR="00C055DC" w:rsidRPr="00DC056C">
        <w:rPr>
          <w:rFonts w:ascii="Arial" w:hAnsi="Arial" w:cs="Arial"/>
          <w:b/>
          <w:bCs/>
        </w:rPr>
        <w:t>Mission Statement</w:t>
      </w:r>
      <w:r w:rsidR="00D51B6F" w:rsidRPr="00405529">
        <w:rPr>
          <w:rFonts w:ascii="Arial" w:hAnsi="Arial" w:cs="Arial"/>
          <w:i/>
          <w:iCs/>
        </w:rPr>
        <w:t>:</w:t>
      </w:r>
      <w:r w:rsidR="00C055DC" w:rsidRPr="00405529">
        <w:rPr>
          <w:rFonts w:ascii="Arial" w:hAnsi="Arial" w:cs="Arial"/>
          <w:i/>
          <w:iCs/>
        </w:rPr>
        <w:t xml:space="preserve"> </w:t>
      </w:r>
      <w:r w:rsidR="00C22403" w:rsidRPr="00405529">
        <w:rPr>
          <w:rFonts w:ascii="Arial" w:hAnsi="Arial" w:cs="Arial"/>
          <w:i/>
          <w:iCs/>
        </w:rPr>
        <w:t>“</w:t>
      </w:r>
      <w:r w:rsidR="00874DFD" w:rsidRPr="00405529">
        <w:rPr>
          <w:rFonts w:ascii="Arial" w:hAnsi="Arial" w:cs="Arial"/>
          <w:i/>
          <w:iCs/>
        </w:rPr>
        <w:t>Without prejudice, t</w:t>
      </w:r>
      <w:r w:rsidR="00C055DC" w:rsidRPr="00405529">
        <w:rPr>
          <w:rFonts w:ascii="Arial" w:hAnsi="Arial" w:cs="Arial"/>
          <w:i/>
          <w:iCs/>
        </w:rPr>
        <w:t xml:space="preserve">o </w:t>
      </w:r>
      <w:r w:rsidR="0000751D" w:rsidRPr="00405529">
        <w:rPr>
          <w:rFonts w:ascii="Arial" w:hAnsi="Arial" w:cs="Arial"/>
          <w:i/>
          <w:iCs/>
        </w:rPr>
        <w:t>a</w:t>
      </w:r>
      <w:r w:rsidR="00C855BB" w:rsidRPr="00405529">
        <w:rPr>
          <w:rFonts w:ascii="Arial" w:hAnsi="Arial" w:cs="Arial"/>
          <w:i/>
          <w:iCs/>
        </w:rPr>
        <w:t>lleviate</w:t>
      </w:r>
      <w:r w:rsidR="009478A8" w:rsidRPr="00405529">
        <w:rPr>
          <w:rFonts w:ascii="Arial" w:hAnsi="Arial" w:cs="Arial"/>
          <w:i/>
          <w:iCs/>
        </w:rPr>
        <w:t xml:space="preserve"> and </w:t>
      </w:r>
      <w:r w:rsidR="0000751D" w:rsidRPr="00405529">
        <w:rPr>
          <w:rFonts w:ascii="Arial" w:hAnsi="Arial" w:cs="Arial"/>
          <w:i/>
          <w:iCs/>
        </w:rPr>
        <w:t>b</w:t>
      </w:r>
      <w:r w:rsidR="00C855BB" w:rsidRPr="00405529">
        <w:rPr>
          <w:rFonts w:ascii="Arial" w:hAnsi="Arial" w:cs="Arial"/>
          <w:i/>
          <w:iCs/>
        </w:rPr>
        <w:t>anish</w:t>
      </w:r>
      <w:r w:rsidR="00D51B6F" w:rsidRPr="00405529">
        <w:rPr>
          <w:rFonts w:ascii="Arial" w:hAnsi="Arial" w:cs="Arial"/>
          <w:i/>
          <w:iCs/>
        </w:rPr>
        <w:t xml:space="preserve"> </w:t>
      </w:r>
      <w:r w:rsidR="00DC056C" w:rsidRPr="00405529">
        <w:rPr>
          <w:rFonts w:ascii="Arial" w:hAnsi="Arial" w:cs="Arial"/>
          <w:i/>
          <w:iCs/>
        </w:rPr>
        <w:t>hunger and</w:t>
      </w:r>
      <w:r w:rsidR="00D51B6F" w:rsidRPr="00405529">
        <w:rPr>
          <w:rFonts w:ascii="Arial" w:hAnsi="Arial" w:cs="Arial"/>
          <w:i/>
          <w:iCs/>
        </w:rPr>
        <w:t xml:space="preserve"> aid</w:t>
      </w:r>
      <w:r w:rsidR="0000751D" w:rsidRPr="00405529">
        <w:rPr>
          <w:rFonts w:ascii="Arial" w:hAnsi="Arial" w:cs="Arial"/>
          <w:i/>
          <w:iCs/>
        </w:rPr>
        <w:t xml:space="preserve"> our community</w:t>
      </w:r>
      <w:r w:rsidR="00DC056C" w:rsidRPr="00405529">
        <w:rPr>
          <w:rFonts w:ascii="Arial" w:hAnsi="Arial" w:cs="Arial"/>
          <w:i/>
          <w:iCs/>
        </w:rPr>
        <w:t>,</w:t>
      </w:r>
      <w:r w:rsidR="00E0420C" w:rsidRPr="00405529">
        <w:rPr>
          <w:rFonts w:ascii="Arial" w:hAnsi="Arial" w:cs="Arial"/>
          <w:i/>
          <w:iCs/>
        </w:rPr>
        <w:t xml:space="preserve"> </w:t>
      </w:r>
      <w:r w:rsidR="00E73FF2" w:rsidRPr="00405529">
        <w:rPr>
          <w:rFonts w:ascii="Arial" w:hAnsi="Arial" w:cs="Arial"/>
          <w:i/>
          <w:iCs/>
        </w:rPr>
        <w:t>through</w:t>
      </w:r>
      <w:r w:rsidR="00DE710C" w:rsidRPr="00405529">
        <w:rPr>
          <w:rFonts w:ascii="Arial" w:hAnsi="Arial" w:cs="Arial"/>
          <w:i/>
          <w:iCs/>
        </w:rPr>
        <w:t xml:space="preserve"> </w:t>
      </w:r>
      <w:r w:rsidR="001F7B55" w:rsidRPr="00405529">
        <w:rPr>
          <w:rFonts w:ascii="Arial" w:hAnsi="Arial" w:cs="Arial"/>
          <w:i/>
          <w:iCs/>
        </w:rPr>
        <w:t>tribulations and</w:t>
      </w:r>
      <w:r w:rsidR="00E73FF2" w:rsidRPr="00405529">
        <w:rPr>
          <w:rFonts w:ascii="Arial" w:hAnsi="Arial" w:cs="Arial"/>
          <w:i/>
          <w:iCs/>
        </w:rPr>
        <w:t xml:space="preserve"> turbulent times</w:t>
      </w:r>
      <w:r w:rsidR="00E002B3" w:rsidRPr="00405529">
        <w:rPr>
          <w:rFonts w:ascii="Arial" w:hAnsi="Arial" w:cs="Arial"/>
          <w:i/>
          <w:iCs/>
        </w:rPr>
        <w:t>”</w:t>
      </w:r>
      <w:r w:rsidR="0002666E" w:rsidRPr="00405529">
        <w:rPr>
          <w:rFonts w:ascii="Arial" w:hAnsi="Arial" w:cs="Arial"/>
          <w:i/>
          <w:iCs/>
        </w:rPr>
        <w:t>.</w:t>
      </w:r>
      <w:r w:rsidR="00E73FF2">
        <w:rPr>
          <w:rFonts w:ascii="Arial" w:hAnsi="Arial" w:cs="Arial"/>
        </w:rPr>
        <w:t xml:space="preserve"> </w:t>
      </w:r>
    </w:p>
    <w:p w14:paraId="0C472EA5" w14:textId="021F2DDA" w:rsidR="00ED430D" w:rsidRDefault="00EF1AC7" w:rsidP="00C22403">
      <w:pPr>
        <w:jc w:val="both"/>
        <w:rPr>
          <w:rFonts w:ascii="Arial" w:hAnsi="Arial" w:cs="Arial"/>
        </w:rPr>
      </w:pPr>
      <w:r>
        <w:rPr>
          <w:rFonts w:ascii="Arial" w:hAnsi="Arial" w:cs="Arial"/>
          <w:b/>
          <w:bCs/>
        </w:rPr>
        <w:t>LFBR Vision Sta</w:t>
      </w:r>
      <w:r w:rsidR="00403559">
        <w:rPr>
          <w:rFonts w:ascii="Arial" w:hAnsi="Arial" w:cs="Arial"/>
          <w:b/>
          <w:bCs/>
        </w:rPr>
        <w:t>tement</w:t>
      </w:r>
      <w:r w:rsidR="00403559" w:rsidRPr="00405529">
        <w:rPr>
          <w:rFonts w:ascii="Arial" w:hAnsi="Arial" w:cs="Arial"/>
          <w:b/>
          <w:bCs/>
          <w:i/>
          <w:iCs/>
        </w:rPr>
        <w:t>:</w:t>
      </w:r>
      <w:r w:rsidR="00C22403" w:rsidRPr="00405529">
        <w:rPr>
          <w:rFonts w:ascii="Arial" w:hAnsi="Arial" w:cs="Arial"/>
          <w:b/>
          <w:bCs/>
          <w:i/>
          <w:iCs/>
        </w:rPr>
        <w:t xml:space="preserve"> </w:t>
      </w:r>
      <w:r w:rsidR="00C22403" w:rsidRPr="00405529">
        <w:rPr>
          <w:rFonts w:ascii="Arial" w:hAnsi="Arial" w:cs="Arial"/>
          <w:i/>
          <w:iCs/>
        </w:rPr>
        <w:t>“</w:t>
      </w:r>
      <w:r w:rsidR="00BC4367" w:rsidRPr="00405529">
        <w:rPr>
          <w:rFonts w:ascii="Arial" w:hAnsi="Arial" w:cs="Arial"/>
          <w:i/>
          <w:iCs/>
        </w:rPr>
        <w:t>T</w:t>
      </w:r>
      <w:r w:rsidR="0062593C" w:rsidRPr="00405529">
        <w:rPr>
          <w:rFonts w:ascii="Arial" w:hAnsi="Arial" w:cs="Arial"/>
          <w:i/>
          <w:iCs/>
        </w:rPr>
        <w:t>o achieve our goals</w:t>
      </w:r>
      <w:r w:rsidR="00403559" w:rsidRPr="00405529">
        <w:rPr>
          <w:rFonts w:ascii="Arial" w:hAnsi="Arial" w:cs="Arial"/>
          <w:i/>
          <w:iCs/>
        </w:rPr>
        <w:t xml:space="preserve"> </w:t>
      </w:r>
      <w:r w:rsidR="000D28AB" w:rsidRPr="00405529">
        <w:rPr>
          <w:rFonts w:ascii="Arial" w:hAnsi="Arial" w:cs="Arial"/>
          <w:i/>
          <w:iCs/>
        </w:rPr>
        <w:t xml:space="preserve">and </w:t>
      </w:r>
      <w:r w:rsidR="0066042D" w:rsidRPr="00405529">
        <w:rPr>
          <w:rFonts w:ascii="Arial" w:hAnsi="Arial" w:cs="Arial"/>
          <w:i/>
          <w:iCs/>
        </w:rPr>
        <w:t xml:space="preserve">sustain our </w:t>
      </w:r>
      <w:r w:rsidR="000D28AB" w:rsidRPr="00405529">
        <w:rPr>
          <w:rFonts w:ascii="Arial" w:hAnsi="Arial" w:cs="Arial"/>
          <w:i/>
          <w:iCs/>
        </w:rPr>
        <w:t>partnership links</w:t>
      </w:r>
      <w:r w:rsidR="0062593C" w:rsidRPr="00405529">
        <w:rPr>
          <w:rFonts w:ascii="Arial" w:hAnsi="Arial" w:cs="Arial"/>
          <w:i/>
          <w:iCs/>
        </w:rPr>
        <w:t xml:space="preserve">, </w:t>
      </w:r>
      <w:r w:rsidR="0066348C" w:rsidRPr="00405529">
        <w:rPr>
          <w:rFonts w:ascii="Arial" w:hAnsi="Arial" w:cs="Arial"/>
          <w:i/>
          <w:iCs/>
        </w:rPr>
        <w:t>by</w:t>
      </w:r>
      <w:r w:rsidR="0062593C" w:rsidRPr="00405529">
        <w:rPr>
          <w:rFonts w:ascii="Arial" w:hAnsi="Arial" w:cs="Arial"/>
          <w:i/>
          <w:iCs/>
        </w:rPr>
        <w:t xml:space="preserve"> </w:t>
      </w:r>
      <w:r w:rsidR="0066348C" w:rsidRPr="00405529">
        <w:rPr>
          <w:rFonts w:ascii="Arial" w:hAnsi="Arial" w:cs="Arial"/>
          <w:i/>
          <w:iCs/>
        </w:rPr>
        <w:t>aiding and</w:t>
      </w:r>
      <w:r w:rsidR="0062593C" w:rsidRPr="00405529">
        <w:rPr>
          <w:rFonts w:ascii="Arial" w:hAnsi="Arial" w:cs="Arial"/>
          <w:i/>
          <w:iCs/>
        </w:rPr>
        <w:t xml:space="preserve"> help</w:t>
      </w:r>
      <w:r w:rsidR="0077589F" w:rsidRPr="00405529">
        <w:rPr>
          <w:rFonts w:ascii="Arial" w:hAnsi="Arial" w:cs="Arial"/>
          <w:i/>
          <w:iCs/>
        </w:rPr>
        <w:t xml:space="preserve">ing </w:t>
      </w:r>
      <w:r w:rsidR="0062593C" w:rsidRPr="00405529">
        <w:rPr>
          <w:rFonts w:ascii="Arial" w:hAnsi="Arial" w:cs="Arial"/>
          <w:i/>
          <w:iCs/>
        </w:rPr>
        <w:t xml:space="preserve">all </w:t>
      </w:r>
      <w:r w:rsidR="00410419" w:rsidRPr="00405529">
        <w:rPr>
          <w:rFonts w:ascii="Arial" w:hAnsi="Arial" w:cs="Arial"/>
          <w:i/>
          <w:iCs/>
        </w:rPr>
        <w:t>in our society</w:t>
      </w:r>
      <w:r w:rsidR="0066348C" w:rsidRPr="00405529">
        <w:rPr>
          <w:rFonts w:ascii="Arial" w:hAnsi="Arial" w:cs="Arial"/>
          <w:i/>
          <w:iCs/>
        </w:rPr>
        <w:t>, through o</w:t>
      </w:r>
      <w:r w:rsidR="00C22403" w:rsidRPr="00405529">
        <w:rPr>
          <w:rFonts w:ascii="Arial" w:hAnsi="Arial" w:cs="Arial"/>
          <w:i/>
          <w:iCs/>
        </w:rPr>
        <w:t>ur continued commitment</w:t>
      </w:r>
      <w:r w:rsidR="0066348C" w:rsidRPr="00405529">
        <w:rPr>
          <w:rFonts w:ascii="Arial" w:hAnsi="Arial" w:cs="Arial"/>
          <w:i/>
          <w:iCs/>
        </w:rPr>
        <w:t xml:space="preserve"> is paramount”.</w:t>
      </w:r>
      <w:r w:rsidR="0066348C">
        <w:rPr>
          <w:rFonts w:ascii="Arial" w:hAnsi="Arial" w:cs="Arial"/>
        </w:rPr>
        <w:t xml:space="preserve"> </w:t>
      </w:r>
    </w:p>
    <w:p w14:paraId="7523BC60" w14:textId="565E85F7" w:rsidR="009F36DF" w:rsidRDefault="009F36DF" w:rsidP="00C22403">
      <w:pPr>
        <w:jc w:val="both"/>
        <w:rPr>
          <w:rFonts w:ascii="Arial" w:hAnsi="Arial" w:cs="Arial"/>
        </w:rPr>
      </w:pPr>
      <w:r>
        <w:rPr>
          <w:rFonts w:ascii="Arial" w:hAnsi="Arial" w:cs="Arial"/>
        </w:rPr>
        <w:lastRenderedPageBreak/>
        <w:t xml:space="preserve">Through our Mission and Vision will </w:t>
      </w:r>
      <w:r w:rsidR="00FE55CC">
        <w:rPr>
          <w:rFonts w:ascii="Arial" w:hAnsi="Arial" w:cs="Arial"/>
        </w:rPr>
        <w:t xml:space="preserve">determine our values and objectives by implementing the SMART </w:t>
      </w:r>
      <w:r w:rsidR="00870E10">
        <w:rPr>
          <w:rFonts w:ascii="Arial" w:hAnsi="Arial" w:cs="Arial"/>
        </w:rPr>
        <w:t xml:space="preserve">objectives. </w:t>
      </w:r>
    </w:p>
    <w:p w14:paraId="7911BB2F" w14:textId="77777777" w:rsidR="00610635" w:rsidRPr="00E84517" w:rsidRDefault="00610635" w:rsidP="003B72D3">
      <w:pPr>
        <w:pStyle w:val="NormalWeb"/>
        <w:shd w:val="clear" w:color="auto" w:fill="FFFFFF"/>
        <w:spacing w:before="0" w:beforeAutospacing="0" w:after="300" w:afterAutospacing="0"/>
        <w:jc w:val="both"/>
        <w:rPr>
          <w:rFonts w:ascii="Arial" w:hAnsi="Arial" w:cs="Arial"/>
          <w:color w:val="343742"/>
          <w:sz w:val="22"/>
          <w:szCs w:val="22"/>
        </w:rPr>
      </w:pPr>
    </w:p>
    <w:p w14:paraId="143910F5" w14:textId="7E252132" w:rsidR="003B72D3" w:rsidRDefault="002C62C2" w:rsidP="00400550">
      <w:pPr>
        <w:pStyle w:val="Heading1"/>
      </w:pPr>
      <w:bookmarkStart w:id="9" w:name="_Toc120254223"/>
      <w:r w:rsidRPr="002C62C2">
        <w:t xml:space="preserve">Environmental Analysis </w:t>
      </w:r>
      <w:r w:rsidR="00530137">
        <w:rPr>
          <w:color w:val="343742"/>
        </w:rPr>
        <w:t xml:space="preserve">- </w:t>
      </w:r>
      <w:r w:rsidR="002B4299" w:rsidRPr="00530137">
        <w:t>PESTEL</w:t>
      </w:r>
      <w:r w:rsidR="001560A9" w:rsidRPr="00530137">
        <w:t xml:space="preserve"> </w:t>
      </w:r>
      <w:r w:rsidR="00AA6BB5" w:rsidRPr="00530137">
        <w:t>Analysis</w:t>
      </w:r>
      <w:bookmarkEnd w:id="9"/>
      <w:r w:rsidR="00530137" w:rsidRPr="00530137">
        <w:t xml:space="preserve"> </w:t>
      </w:r>
    </w:p>
    <w:p w14:paraId="71776C61" w14:textId="77777777" w:rsidR="00DE05A4" w:rsidRPr="00DE05A4" w:rsidRDefault="00DE05A4" w:rsidP="00DE05A4"/>
    <w:p w14:paraId="0C4DB9BA" w14:textId="1F481CD9" w:rsidR="002D1C8F" w:rsidRDefault="00236B13" w:rsidP="00530137">
      <w:pPr>
        <w:pStyle w:val="NormalWeb"/>
        <w:shd w:val="clear" w:color="auto" w:fill="FFFFFF"/>
        <w:spacing w:before="0" w:beforeAutospacing="0" w:after="300" w:afterAutospacing="0"/>
        <w:jc w:val="both"/>
        <w:rPr>
          <w:rFonts w:ascii="Arial" w:hAnsi="Arial" w:cs="Arial"/>
          <w:sz w:val="22"/>
          <w:szCs w:val="22"/>
        </w:rPr>
      </w:pPr>
      <w:r w:rsidRPr="00DE63DA">
        <w:rPr>
          <w:rFonts w:ascii="Arial" w:hAnsi="Arial" w:cs="Arial"/>
          <w:b/>
          <w:bCs/>
          <w:sz w:val="22"/>
          <w:szCs w:val="22"/>
        </w:rPr>
        <w:t>PESTE</w:t>
      </w:r>
      <w:r>
        <w:rPr>
          <w:rFonts w:ascii="Arial" w:hAnsi="Arial" w:cs="Arial"/>
          <w:sz w:val="22"/>
          <w:szCs w:val="22"/>
        </w:rPr>
        <w:t>L</w:t>
      </w:r>
      <w:r w:rsidR="00B66B2F">
        <w:rPr>
          <w:rFonts w:ascii="Arial" w:hAnsi="Arial" w:cs="Arial"/>
          <w:sz w:val="22"/>
          <w:szCs w:val="22"/>
        </w:rPr>
        <w:t xml:space="preserve"> </w:t>
      </w:r>
      <w:r w:rsidR="008930EE">
        <w:rPr>
          <w:rFonts w:ascii="Arial" w:hAnsi="Arial" w:cs="Arial"/>
          <w:sz w:val="22"/>
          <w:szCs w:val="22"/>
        </w:rPr>
        <w:t>According to (Osei, 2</w:t>
      </w:r>
      <w:r w:rsidR="0055637B">
        <w:rPr>
          <w:rFonts w:ascii="Arial" w:hAnsi="Arial" w:cs="Arial"/>
          <w:sz w:val="22"/>
          <w:szCs w:val="22"/>
        </w:rPr>
        <w:t xml:space="preserve">022) is </w:t>
      </w:r>
      <w:r w:rsidR="002501A4">
        <w:rPr>
          <w:rFonts w:ascii="Arial" w:hAnsi="Arial" w:cs="Arial"/>
          <w:sz w:val="22"/>
          <w:szCs w:val="22"/>
        </w:rPr>
        <w:t xml:space="preserve">an </w:t>
      </w:r>
      <w:r w:rsidR="003811DB" w:rsidRPr="003811DB">
        <w:rPr>
          <w:rFonts w:ascii="Arial" w:hAnsi="Arial" w:cs="Arial"/>
          <w:sz w:val="22"/>
          <w:szCs w:val="22"/>
        </w:rPr>
        <w:t>analys</w:t>
      </w:r>
      <w:r w:rsidR="002501A4">
        <w:rPr>
          <w:rFonts w:ascii="Arial" w:hAnsi="Arial" w:cs="Arial"/>
          <w:sz w:val="22"/>
          <w:szCs w:val="22"/>
        </w:rPr>
        <w:t xml:space="preserve">is </w:t>
      </w:r>
      <w:r w:rsidR="0030573B">
        <w:rPr>
          <w:rFonts w:ascii="Arial" w:hAnsi="Arial" w:cs="Arial"/>
          <w:sz w:val="22"/>
          <w:szCs w:val="22"/>
        </w:rPr>
        <w:t>that identifies outside factors effecting</w:t>
      </w:r>
      <w:r w:rsidR="003811DB" w:rsidRPr="003811DB">
        <w:rPr>
          <w:rFonts w:ascii="Arial" w:hAnsi="Arial" w:cs="Arial"/>
          <w:sz w:val="22"/>
          <w:szCs w:val="22"/>
        </w:rPr>
        <w:t xml:space="preserve"> an organisation</w:t>
      </w:r>
      <w:r>
        <w:rPr>
          <w:rFonts w:ascii="Arial" w:hAnsi="Arial" w:cs="Arial"/>
          <w:sz w:val="22"/>
          <w:szCs w:val="22"/>
        </w:rPr>
        <w:t xml:space="preserve"> known as the macro</w:t>
      </w:r>
      <w:r w:rsidR="002663E7">
        <w:rPr>
          <w:rFonts w:ascii="Arial" w:hAnsi="Arial" w:cs="Arial"/>
          <w:sz w:val="22"/>
          <w:szCs w:val="22"/>
        </w:rPr>
        <w:t xml:space="preserve"> </w:t>
      </w:r>
      <w:r w:rsidR="0030573B">
        <w:rPr>
          <w:rFonts w:ascii="Arial" w:hAnsi="Arial" w:cs="Arial"/>
          <w:sz w:val="22"/>
          <w:szCs w:val="22"/>
        </w:rPr>
        <w:t xml:space="preserve">(external) </w:t>
      </w:r>
      <w:r w:rsidR="002663E7">
        <w:rPr>
          <w:rFonts w:ascii="Arial" w:hAnsi="Arial" w:cs="Arial"/>
          <w:sz w:val="22"/>
          <w:szCs w:val="22"/>
        </w:rPr>
        <w:t>environment</w:t>
      </w:r>
      <w:r w:rsidR="003811DB" w:rsidRPr="003811DB">
        <w:rPr>
          <w:rFonts w:ascii="Arial" w:hAnsi="Arial" w:cs="Arial"/>
          <w:sz w:val="22"/>
          <w:szCs w:val="22"/>
        </w:rPr>
        <w:t xml:space="preserve">. This is </w:t>
      </w:r>
      <w:r w:rsidR="002663E7">
        <w:rPr>
          <w:rFonts w:ascii="Arial" w:hAnsi="Arial" w:cs="Arial"/>
          <w:sz w:val="22"/>
          <w:szCs w:val="22"/>
        </w:rPr>
        <w:t>a g</w:t>
      </w:r>
      <w:r w:rsidR="0017763E">
        <w:rPr>
          <w:rFonts w:ascii="Arial" w:hAnsi="Arial" w:cs="Arial"/>
          <w:sz w:val="22"/>
          <w:szCs w:val="22"/>
        </w:rPr>
        <w:t>reat</w:t>
      </w:r>
      <w:r w:rsidR="002663E7">
        <w:rPr>
          <w:rFonts w:ascii="Arial" w:hAnsi="Arial" w:cs="Arial"/>
          <w:sz w:val="22"/>
          <w:szCs w:val="22"/>
        </w:rPr>
        <w:t xml:space="preserve"> tool</w:t>
      </w:r>
      <w:r w:rsidR="0017763E">
        <w:rPr>
          <w:rFonts w:ascii="Arial" w:hAnsi="Arial" w:cs="Arial"/>
          <w:sz w:val="22"/>
          <w:szCs w:val="22"/>
        </w:rPr>
        <w:t xml:space="preserve"> to uti</w:t>
      </w:r>
      <w:r w:rsidR="00D5608B">
        <w:rPr>
          <w:rFonts w:ascii="Arial" w:hAnsi="Arial" w:cs="Arial"/>
          <w:sz w:val="22"/>
          <w:szCs w:val="22"/>
        </w:rPr>
        <w:t>lise</w:t>
      </w:r>
      <w:r w:rsidR="002663E7">
        <w:rPr>
          <w:rFonts w:ascii="Arial" w:hAnsi="Arial" w:cs="Arial"/>
          <w:sz w:val="22"/>
          <w:szCs w:val="22"/>
        </w:rPr>
        <w:t xml:space="preserve"> </w:t>
      </w:r>
      <w:r w:rsidR="003811DB" w:rsidRPr="003811DB">
        <w:rPr>
          <w:rFonts w:ascii="Arial" w:hAnsi="Arial" w:cs="Arial"/>
          <w:sz w:val="22"/>
          <w:szCs w:val="22"/>
        </w:rPr>
        <w:t>when starting a new business, or when entering a</w:t>
      </w:r>
      <w:r w:rsidR="002663E7">
        <w:rPr>
          <w:rFonts w:ascii="Arial" w:hAnsi="Arial" w:cs="Arial"/>
          <w:sz w:val="22"/>
          <w:szCs w:val="22"/>
        </w:rPr>
        <w:t xml:space="preserve">n </w:t>
      </w:r>
      <w:r w:rsidR="003811DB" w:rsidRPr="003811DB">
        <w:rPr>
          <w:rFonts w:ascii="Arial" w:hAnsi="Arial" w:cs="Arial"/>
          <w:sz w:val="22"/>
          <w:szCs w:val="22"/>
        </w:rPr>
        <w:t xml:space="preserve">existing company. </w:t>
      </w:r>
      <w:r w:rsidR="0011509C">
        <w:rPr>
          <w:rFonts w:ascii="Arial" w:hAnsi="Arial" w:cs="Arial"/>
          <w:sz w:val="22"/>
          <w:szCs w:val="22"/>
        </w:rPr>
        <w:t xml:space="preserve">PESTEL is </w:t>
      </w:r>
      <w:r w:rsidR="003811DB" w:rsidRPr="003811DB">
        <w:rPr>
          <w:rFonts w:ascii="Arial" w:hAnsi="Arial" w:cs="Arial"/>
          <w:sz w:val="22"/>
          <w:szCs w:val="22"/>
        </w:rPr>
        <w:t>an acronym that stands for</w:t>
      </w:r>
      <w:r w:rsidR="0011509C">
        <w:rPr>
          <w:rFonts w:ascii="Arial" w:hAnsi="Arial" w:cs="Arial"/>
          <w:sz w:val="22"/>
          <w:szCs w:val="22"/>
        </w:rPr>
        <w:t xml:space="preserve">, </w:t>
      </w:r>
      <w:r w:rsidR="003811DB" w:rsidRPr="003811DB">
        <w:rPr>
          <w:rFonts w:ascii="Arial" w:hAnsi="Arial" w:cs="Arial"/>
          <w:sz w:val="22"/>
          <w:szCs w:val="22"/>
        </w:rPr>
        <w:t xml:space="preserve">Political, </w:t>
      </w:r>
      <w:r w:rsidR="001233BE">
        <w:rPr>
          <w:rFonts w:ascii="Arial" w:hAnsi="Arial" w:cs="Arial"/>
          <w:sz w:val="22"/>
          <w:szCs w:val="22"/>
        </w:rPr>
        <w:t>E</w:t>
      </w:r>
      <w:r w:rsidR="001233BE" w:rsidRPr="003811DB">
        <w:rPr>
          <w:rFonts w:ascii="Arial" w:hAnsi="Arial" w:cs="Arial"/>
          <w:sz w:val="22"/>
          <w:szCs w:val="22"/>
        </w:rPr>
        <w:t>conomic</w:t>
      </w:r>
      <w:r w:rsidR="003811DB" w:rsidRPr="003811DB">
        <w:rPr>
          <w:rFonts w:ascii="Arial" w:hAnsi="Arial" w:cs="Arial"/>
          <w:sz w:val="22"/>
          <w:szCs w:val="22"/>
        </w:rPr>
        <w:t xml:space="preserve">, </w:t>
      </w:r>
      <w:r w:rsidR="0011509C">
        <w:rPr>
          <w:rFonts w:ascii="Arial" w:hAnsi="Arial" w:cs="Arial"/>
          <w:sz w:val="22"/>
          <w:szCs w:val="22"/>
        </w:rPr>
        <w:t>S</w:t>
      </w:r>
      <w:r w:rsidR="003811DB" w:rsidRPr="003811DB">
        <w:rPr>
          <w:rFonts w:ascii="Arial" w:hAnsi="Arial" w:cs="Arial"/>
          <w:sz w:val="22"/>
          <w:szCs w:val="22"/>
        </w:rPr>
        <w:t xml:space="preserve">ocial, </w:t>
      </w:r>
      <w:r w:rsidR="0011509C">
        <w:rPr>
          <w:rFonts w:ascii="Arial" w:hAnsi="Arial" w:cs="Arial"/>
          <w:sz w:val="22"/>
          <w:szCs w:val="22"/>
        </w:rPr>
        <w:t>T</w:t>
      </w:r>
      <w:r w:rsidR="003811DB" w:rsidRPr="003811DB">
        <w:rPr>
          <w:rFonts w:ascii="Arial" w:hAnsi="Arial" w:cs="Arial"/>
          <w:sz w:val="22"/>
          <w:szCs w:val="22"/>
        </w:rPr>
        <w:t xml:space="preserve">echnological, </w:t>
      </w:r>
      <w:r w:rsidR="0011509C">
        <w:rPr>
          <w:rFonts w:ascii="Arial" w:hAnsi="Arial" w:cs="Arial"/>
          <w:sz w:val="22"/>
          <w:szCs w:val="22"/>
        </w:rPr>
        <w:t>E</w:t>
      </w:r>
      <w:r w:rsidR="003811DB" w:rsidRPr="003811DB">
        <w:rPr>
          <w:rFonts w:ascii="Arial" w:hAnsi="Arial" w:cs="Arial"/>
          <w:sz w:val="22"/>
          <w:szCs w:val="22"/>
        </w:rPr>
        <w:t xml:space="preserve">nvironmental, and </w:t>
      </w:r>
      <w:r w:rsidR="0011509C">
        <w:rPr>
          <w:rFonts w:ascii="Arial" w:hAnsi="Arial" w:cs="Arial"/>
          <w:sz w:val="22"/>
          <w:szCs w:val="22"/>
        </w:rPr>
        <w:t>L</w:t>
      </w:r>
      <w:r w:rsidR="003811DB" w:rsidRPr="003811DB">
        <w:rPr>
          <w:rFonts w:ascii="Arial" w:hAnsi="Arial" w:cs="Arial"/>
          <w:sz w:val="22"/>
          <w:szCs w:val="22"/>
        </w:rPr>
        <w:t xml:space="preserve">egal factors. </w:t>
      </w:r>
      <w:r w:rsidR="00E83330">
        <w:rPr>
          <w:rFonts w:ascii="Arial" w:hAnsi="Arial" w:cs="Arial"/>
          <w:sz w:val="22"/>
          <w:szCs w:val="22"/>
        </w:rPr>
        <w:t>T</w:t>
      </w:r>
      <w:r w:rsidR="003811DB" w:rsidRPr="003811DB">
        <w:rPr>
          <w:rFonts w:ascii="Arial" w:hAnsi="Arial" w:cs="Arial"/>
          <w:sz w:val="22"/>
          <w:szCs w:val="22"/>
        </w:rPr>
        <w:t xml:space="preserve">hese six </w:t>
      </w:r>
      <w:r w:rsidR="0030573B">
        <w:rPr>
          <w:rFonts w:ascii="Arial" w:hAnsi="Arial" w:cs="Arial"/>
          <w:sz w:val="22"/>
          <w:szCs w:val="22"/>
        </w:rPr>
        <w:t>components</w:t>
      </w:r>
      <w:r w:rsidR="003811DB" w:rsidRPr="003811DB">
        <w:rPr>
          <w:rFonts w:ascii="Arial" w:hAnsi="Arial" w:cs="Arial"/>
          <w:sz w:val="22"/>
          <w:szCs w:val="22"/>
        </w:rPr>
        <w:t xml:space="preserve"> </w:t>
      </w:r>
      <w:r w:rsidR="0030573B">
        <w:rPr>
          <w:rFonts w:ascii="Arial" w:hAnsi="Arial" w:cs="Arial"/>
          <w:sz w:val="22"/>
          <w:szCs w:val="22"/>
        </w:rPr>
        <w:t xml:space="preserve">together, </w:t>
      </w:r>
      <w:r w:rsidR="0030573B" w:rsidRPr="003811DB">
        <w:rPr>
          <w:rFonts w:ascii="Arial" w:hAnsi="Arial" w:cs="Arial"/>
          <w:sz w:val="22"/>
          <w:szCs w:val="22"/>
        </w:rPr>
        <w:t>scan</w:t>
      </w:r>
      <w:r w:rsidR="003811DB" w:rsidRPr="003811DB">
        <w:rPr>
          <w:rFonts w:ascii="Arial" w:hAnsi="Arial" w:cs="Arial"/>
          <w:sz w:val="22"/>
          <w:szCs w:val="22"/>
        </w:rPr>
        <w:t xml:space="preserve"> the organi</w:t>
      </w:r>
      <w:r w:rsidR="0030573B">
        <w:rPr>
          <w:rFonts w:ascii="Arial" w:hAnsi="Arial" w:cs="Arial"/>
          <w:sz w:val="22"/>
          <w:szCs w:val="22"/>
        </w:rPr>
        <w:t>s</w:t>
      </w:r>
      <w:r w:rsidR="003811DB" w:rsidRPr="003811DB">
        <w:rPr>
          <w:rFonts w:ascii="Arial" w:hAnsi="Arial" w:cs="Arial"/>
          <w:sz w:val="22"/>
          <w:szCs w:val="22"/>
        </w:rPr>
        <w:t xml:space="preserve">ation's </w:t>
      </w:r>
      <w:r w:rsidR="005445FA">
        <w:rPr>
          <w:rFonts w:ascii="Arial" w:hAnsi="Arial" w:cs="Arial"/>
          <w:sz w:val="22"/>
          <w:szCs w:val="22"/>
        </w:rPr>
        <w:t xml:space="preserve">external </w:t>
      </w:r>
      <w:r w:rsidR="003811DB" w:rsidRPr="003811DB">
        <w:rPr>
          <w:rFonts w:ascii="Arial" w:hAnsi="Arial" w:cs="Arial"/>
          <w:sz w:val="22"/>
          <w:szCs w:val="22"/>
        </w:rPr>
        <w:t>environment</w:t>
      </w:r>
      <w:r w:rsidR="005445FA">
        <w:rPr>
          <w:rFonts w:ascii="Arial" w:hAnsi="Arial" w:cs="Arial"/>
          <w:sz w:val="22"/>
          <w:szCs w:val="22"/>
        </w:rPr>
        <w:t xml:space="preserve">. </w:t>
      </w:r>
    </w:p>
    <w:p w14:paraId="4FF78876" w14:textId="7132DD3A" w:rsidR="006D04E1" w:rsidRDefault="003811DB" w:rsidP="00530137">
      <w:pPr>
        <w:pStyle w:val="NormalWeb"/>
        <w:shd w:val="clear" w:color="auto" w:fill="FFFFFF"/>
        <w:spacing w:before="0" w:beforeAutospacing="0" w:after="300" w:afterAutospacing="0"/>
        <w:jc w:val="both"/>
        <w:rPr>
          <w:rFonts w:ascii="Arial" w:hAnsi="Arial" w:cs="Arial"/>
          <w:sz w:val="22"/>
          <w:szCs w:val="22"/>
        </w:rPr>
      </w:pPr>
      <w:r w:rsidRPr="00E80E8D">
        <w:rPr>
          <w:rFonts w:ascii="Arial" w:hAnsi="Arial" w:cs="Arial"/>
          <w:b/>
          <w:bCs/>
          <w:sz w:val="22"/>
          <w:szCs w:val="22"/>
        </w:rPr>
        <w:t>Political</w:t>
      </w:r>
      <w:r w:rsidRPr="003811DB">
        <w:rPr>
          <w:rFonts w:ascii="Arial" w:hAnsi="Arial" w:cs="Arial"/>
          <w:sz w:val="22"/>
          <w:szCs w:val="22"/>
        </w:rPr>
        <w:t xml:space="preserve">. </w:t>
      </w:r>
      <w:r w:rsidR="0030573B" w:rsidRPr="003811DB">
        <w:rPr>
          <w:rFonts w:ascii="Arial" w:hAnsi="Arial" w:cs="Arial"/>
          <w:sz w:val="22"/>
          <w:szCs w:val="22"/>
        </w:rPr>
        <w:t>Th</w:t>
      </w:r>
      <w:r w:rsidR="0030573B">
        <w:rPr>
          <w:rFonts w:ascii="Arial" w:hAnsi="Arial" w:cs="Arial"/>
          <w:sz w:val="22"/>
          <w:szCs w:val="22"/>
        </w:rPr>
        <w:t>is</w:t>
      </w:r>
      <w:r w:rsidR="0030573B" w:rsidRPr="003811DB">
        <w:rPr>
          <w:rFonts w:ascii="Arial" w:hAnsi="Arial" w:cs="Arial"/>
          <w:sz w:val="22"/>
          <w:szCs w:val="22"/>
        </w:rPr>
        <w:t xml:space="preserve"> factor</w:t>
      </w:r>
      <w:r w:rsidRPr="003811DB">
        <w:rPr>
          <w:rFonts w:ascii="Arial" w:hAnsi="Arial" w:cs="Arial"/>
          <w:sz w:val="22"/>
          <w:szCs w:val="22"/>
        </w:rPr>
        <w:t xml:space="preserve"> </w:t>
      </w:r>
      <w:r w:rsidR="00D25CEF">
        <w:rPr>
          <w:rFonts w:ascii="Arial" w:hAnsi="Arial" w:cs="Arial"/>
          <w:sz w:val="22"/>
          <w:szCs w:val="22"/>
        </w:rPr>
        <w:t xml:space="preserve">is about </w:t>
      </w:r>
      <w:r w:rsidRPr="003811DB">
        <w:rPr>
          <w:rFonts w:ascii="Arial" w:hAnsi="Arial" w:cs="Arial"/>
          <w:sz w:val="22"/>
          <w:szCs w:val="22"/>
        </w:rPr>
        <w:t xml:space="preserve">what </w:t>
      </w:r>
      <w:r w:rsidR="0030573B">
        <w:rPr>
          <w:rFonts w:ascii="Arial" w:hAnsi="Arial" w:cs="Arial"/>
          <w:sz w:val="22"/>
          <w:szCs w:val="22"/>
        </w:rPr>
        <w:t xml:space="preserve">power </w:t>
      </w:r>
      <w:r w:rsidRPr="003811DB">
        <w:rPr>
          <w:rFonts w:ascii="Arial" w:hAnsi="Arial" w:cs="Arial"/>
          <w:sz w:val="22"/>
          <w:szCs w:val="22"/>
        </w:rPr>
        <w:t xml:space="preserve">government </w:t>
      </w:r>
      <w:r w:rsidR="0030573B">
        <w:rPr>
          <w:rFonts w:ascii="Arial" w:hAnsi="Arial" w:cs="Arial"/>
          <w:sz w:val="22"/>
          <w:szCs w:val="22"/>
        </w:rPr>
        <w:t xml:space="preserve">plays with the </w:t>
      </w:r>
      <w:r w:rsidRPr="003811DB">
        <w:rPr>
          <w:rFonts w:ascii="Arial" w:hAnsi="Arial" w:cs="Arial"/>
          <w:sz w:val="22"/>
          <w:szCs w:val="22"/>
        </w:rPr>
        <w:t xml:space="preserve">economy </w:t>
      </w:r>
      <w:r w:rsidR="0030573B">
        <w:rPr>
          <w:rFonts w:ascii="Arial" w:hAnsi="Arial" w:cs="Arial"/>
          <w:sz w:val="22"/>
          <w:szCs w:val="22"/>
        </w:rPr>
        <w:t xml:space="preserve">that </w:t>
      </w:r>
      <w:r w:rsidR="007506FF">
        <w:rPr>
          <w:rFonts w:ascii="Arial" w:hAnsi="Arial" w:cs="Arial"/>
          <w:sz w:val="22"/>
          <w:szCs w:val="22"/>
        </w:rPr>
        <w:t xml:space="preserve">effects businesses. </w:t>
      </w:r>
      <w:r w:rsidRPr="003811DB">
        <w:rPr>
          <w:rFonts w:ascii="Arial" w:hAnsi="Arial" w:cs="Arial"/>
          <w:sz w:val="22"/>
          <w:szCs w:val="22"/>
        </w:rPr>
        <w:t>This can include government policy</w:t>
      </w:r>
      <w:r w:rsidR="00C75D74">
        <w:rPr>
          <w:rFonts w:ascii="Arial" w:hAnsi="Arial" w:cs="Arial"/>
          <w:sz w:val="22"/>
          <w:szCs w:val="22"/>
        </w:rPr>
        <w:t xml:space="preserve"> on trade,</w:t>
      </w:r>
      <w:r w:rsidR="007B1CC1">
        <w:rPr>
          <w:rFonts w:ascii="Arial" w:hAnsi="Arial" w:cs="Arial"/>
          <w:sz w:val="22"/>
          <w:szCs w:val="22"/>
        </w:rPr>
        <w:t xml:space="preserve"> </w:t>
      </w:r>
      <w:proofErr w:type="gramStart"/>
      <w:r w:rsidR="007B1CC1">
        <w:rPr>
          <w:rFonts w:ascii="Arial" w:hAnsi="Arial" w:cs="Arial"/>
          <w:sz w:val="22"/>
          <w:szCs w:val="22"/>
        </w:rPr>
        <w:t>taxation</w:t>
      </w:r>
      <w:proofErr w:type="gramEnd"/>
      <w:r w:rsidR="007506FF">
        <w:rPr>
          <w:rFonts w:ascii="Arial" w:hAnsi="Arial" w:cs="Arial"/>
          <w:sz w:val="22"/>
          <w:szCs w:val="22"/>
        </w:rPr>
        <w:t xml:space="preserve"> or </w:t>
      </w:r>
      <w:r w:rsidRPr="003811DB">
        <w:rPr>
          <w:rFonts w:ascii="Arial" w:hAnsi="Arial" w:cs="Arial"/>
          <w:sz w:val="22"/>
          <w:szCs w:val="22"/>
        </w:rPr>
        <w:t>trade</w:t>
      </w:r>
      <w:r w:rsidR="00CC2154">
        <w:rPr>
          <w:rFonts w:ascii="Arial" w:hAnsi="Arial" w:cs="Arial"/>
          <w:sz w:val="22"/>
          <w:szCs w:val="22"/>
        </w:rPr>
        <w:t xml:space="preserve"> </w:t>
      </w:r>
      <w:r w:rsidRPr="003811DB">
        <w:rPr>
          <w:rFonts w:ascii="Arial" w:hAnsi="Arial" w:cs="Arial"/>
          <w:sz w:val="22"/>
          <w:szCs w:val="22"/>
        </w:rPr>
        <w:t>policies</w:t>
      </w:r>
      <w:r w:rsidR="003877D9">
        <w:rPr>
          <w:rFonts w:ascii="Arial" w:hAnsi="Arial" w:cs="Arial"/>
          <w:sz w:val="22"/>
          <w:szCs w:val="22"/>
        </w:rPr>
        <w:t xml:space="preserve">, </w:t>
      </w:r>
      <w:r w:rsidR="007F3EBE">
        <w:rPr>
          <w:rFonts w:ascii="Arial" w:hAnsi="Arial" w:cs="Arial"/>
          <w:sz w:val="22"/>
          <w:szCs w:val="22"/>
        </w:rPr>
        <w:t>lectured</w:t>
      </w:r>
      <w:r w:rsidR="001E1858">
        <w:rPr>
          <w:rFonts w:ascii="Arial" w:hAnsi="Arial" w:cs="Arial"/>
          <w:sz w:val="22"/>
          <w:szCs w:val="22"/>
        </w:rPr>
        <w:t xml:space="preserve"> </w:t>
      </w:r>
      <w:r w:rsidR="003877D9">
        <w:rPr>
          <w:rFonts w:ascii="Arial" w:hAnsi="Arial" w:cs="Arial"/>
          <w:sz w:val="22"/>
          <w:szCs w:val="22"/>
        </w:rPr>
        <w:t>(Osei, 2022).</w:t>
      </w:r>
      <w:r w:rsidR="007506FF">
        <w:rPr>
          <w:rFonts w:ascii="Arial" w:hAnsi="Arial" w:cs="Arial"/>
          <w:sz w:val="22"/>
          <w:szCs w:val="22"/>
        </w:rPr>
        <w:t xml:space="preserve"> </w:t>
      </w:r>
    </w:p>
    <w:p w14:paraId="468E67FF" w14:textId="1571F603" w:rsidR="00A02452" w:rsidRDefault="00536DA8" w:rsidP="00530137">
      <w:pPr>
        <w:pStyle w:val="NormalWeb"/>
        <w:shd w:val="clear" w:color="auto" w:fill="FFFFFF"/>
        <w:spacing w:before="0" w:beforeAutospacing="0" w:after="300" w:afterAutospacing="0"/>
        <w:jc w:val="both"/>
        <w:rPr>
          <w:rFonts w:ascii="Arial" w:hAnsi="Arial" w:cs="Arial"/>
          <w:sz w:val="22"/>
          <w:szCs w:val="22"/>
        </w:rPr>
      </w:pPr>
      <w:r>
        <w:rPr>
          <w:rFonts w:ascii="Arial" w:hAnsi="Arial" w:cs="Arial"/>
          <w:sz w:val="22"/>
          <w:szCs w:val="22"/>
        </w:rPr>
        <w:t xml:space="preserve">According to </w:t>
      </w:r>
      <w:r w:rsidR="00984B88">
        <w:rPr>
          <w:rFonts w:ascii="Arial" w:hAnsi="Arial" w:cs="Arial"/>
          <w:sz w:val="22"/>
          <w:szCs w:val="22"/>
        </w:rPr>
        <w:t>(Business Management, 2022)</w:t>
      </w:r>
      <w:r w:rsidR="00947054">
        <w:rPr>
          <w:rFonts w:ascii="Arial" w:hAnsi="Arial" w:cs="Arial"/>
          <w:sz w:val="22"/>
          <w:szCs w:val="22"/>
        </w:rPr>
        <w:t xml:space="preserve">, </w:t>
      </w:r>
      <w:r w:rsidR="00CE0DBA">
        <w:rPr>
          <w:rFonts w:ascii="Arial" w:hAnsi="Arial" w:cs="Arial"/>
          <w:sz w:val="22"/>
          <w:szCs w:val="22"/>
        </w:rPr>
        <w:t>government raising corporation tax</w:t>
      </w:r>
      <w:r w:rsidR="009A0C2C">
        <w:rPr>
          <w:rFonts w:ascii="Arial" w:hAnsi="Arial" w:cs="Arial"/>
          <w:sz w:val="22"/>
          <w:szCs w:val="22"/>
        </w:rPr>
        <w:t xml:space="preserve">. This can </w:t>
      </w:r>
      <w:r w:rsidR="006D04E1">
        <w:rPr>
          <w:rFonts w:ascii="Arial" w:hAnsi="Arial" w:cs="Arial"/>
          <w:sz w:val="22"/>
          <w:szCs w:val="22"/>
        </w:rPr>
        <w:t>impact the</w:t>
      </w:r>
      <w:r w:rsidR="009A0C2C">
        <w:rPr>
          <w:rFonts w:ascii="Arial" w:hAnsi="Arial" w:cs="Arial"/>
          <w:sz w:val="22"/>
          <w:szCs w:val="22"/>
        </w:rPr>
        <w:t xml:space="preserve"> business</w:t>
      </w:r>
      <w:r w:rsidR="00621594">
        <w:rPr>
          <w:rFonts w:ascii="Arial" w:hAnsi="Arial" w:cs="Arial"/>
          <w:sz w:val="22"/>
          <w:szCs w:val="22"/>
        </w:rPr>
        <w:t xml:space="preserve"> negatively</w:t>
      </w:r>
      <w:r w:rsidR="006D04E1">
        <w:rPr>
          <w:rFonts w:ascii="Arial" w:hAnsi="Arial" w:cs="Arial"/>
          <w:sz w:val="22"/>
          <w:szCs w:val="22"/>
        </w:rPr>
        <w:t xml:space="preserve">. </w:t>
      </w:r>
    </w:p>
    <w:p w14:paraId="7F873208" w14:textId="3ECABFF4" w:rsidR="006D04E1" w:rsidRDefault="006D04E1" w:rsidP="00530137">
      <w:pPr>
        <w:pStyle w:val="NormalWeb"/>
        <w:shd w:val="clear" w:color="auto" w:fill="FFFFFF"/>
        <w:spacing w:before="0" w:beforeAutospacing="0" w:after="300" w:afterAutospacing="0"/>
        <w:jc w:val="both"/>
        <w:rPr>
          <w:rFonts w:ascii="Arial" w:hAnsi="Arial" w:cs="Arial"/>
          <w:sz w:val="22"/>
          <w:szCs w:val="22"/>
        </w:rPr>
      </w:pPr>
      <w:r>
        <w:rPr>
          <w:rFonts w:ascii="Arial" w:hAnsi="Arial" w:cs="Arial"/>
          <w:sz w:val="22"/>
          <w:szCs w:val="22"/>
        </w:rPr>
        <w:t xml:space="preserve">According to (Business Management, 2022), government </w:t>
      </w:r>
      <w:r w:rsidR="00CB2D64">
        <w:rPr>
          <w:rFonts w:ascii="Arial" w:hAnsi="Arial" w:cs="Arial"/>
          <w:sz w:val="22"/>
          <w:szCs w:val="22"/>
        </w:rPr>
        <w:t>may change health and safety laws</w:t>
      </w:r>
      <w:r w:rsidR="007D57FB">
        <w:rPr>
          <w:rFonts w:ascii="Arial" w:hAnsi="Arial" w:cs="Arial"/>
          <w:sz w:val="22"/>
          <w:szCs w:val="22"/>
        </w:rPr>
        <w:t xml:space="preserve">. This can impact the </w:t>
      </w:r>
      <w:r w:rsidR="00B44B36">
        <w:rPr>
          <w:rFonts w:ascii="Arial" w:hAnsi="Arial" w:cs="Arial"/>
          <w:sz w:val="22"/>
          <w:szCs w:val="22"/>
        </w:rPr>
        <w:t xml:space="preserve">business positively </w:t>
      </w:r>
      <w:r w:rsidR="005A59FA">
        <w:rPr>
          <w:rFonts w:ascii="Arial" w:hAnsi="Arial" w:cs="Arial"/>
          <w:sz w:val="22"/>
          <w:szCs w:val="22"/>
        </w:rPr>
        <w:t xml:space="preserve">by training the staff </w:t>
      </w:r>
      <w:r w:rsidR="00B61D32">
        <w:rPr>
          <w:rFonts w:ascii="Arial" w:hAnsi="Arial" w:cs="Arial"/>
          <w:sz w:val="22"/>
          <w:szCs w:val="22"/>
        </w:rPr>
        <w:t xml:space="preserve">or upgrading any equipment’s. </w:t>
      </w:r>
    </w:p>
    <w:p w14:paraId="5F5676EE" w14:textId="77777777" w:rsidR="006D04E1" w:rsidRDefault="006D04E1" w:rsidP="00530137">
      <w:pPr>
        <w:pStyle w:val="NormalWeb"/>
        <w:shd w:val="clear" w:color="auto" w:fill="FFFFFF"/>
        <w:spacing w:before="0" w:beforeAutospacing="0" w:after="300" w:afterAutospacing="0"/>
        <w:jc w:val="both"/>
        <w:rPr>
          <w:rFonts w:ascii="Arial" w:hAnsi="Arial" w:cs="Arial"/>
          <w:sz w:val="22"/>
          <w:szCs w:val="22"/>
        </w:rPr>
      </w:pPr>
    </w:p>
    <w:p w14:paraId="1CD04E1D" w14:textId="2E4927E2" w:rsidR="00B74C06" w:rsidRDefault="003811DB" w:rsidP="00B74C06">
      <w:pPr>
        <w:pStyle w:val="NormalWeb"/>
        <w:shd w:val="clear" w:color="auto" w:fill="FFFFFF"/>
        <w:spacing w:before="0" w:beforeAutospacing="0" w:after="300" w:afterAutospacing="0"/>
        <w:jc w:val="both"/>
        <w:rPr>
          <w:rFonts w:ascii="Arial" w:hAnsi="Arial" w:cs="Arial"/>
          <w:sz w:val="22"/>
          <w:szCs w:val="22"/>
        </w:rPr>
      </w:pPr>
      <w:r w:rsidRPr="00E80E8D">
        <w:rPr>
          <w:rFonts w:ascii="Arial" w:hAnsi="Arial" w:cs="Arial"/>
          <w:b/>
          <w:bCs/>
          <w:sz w:val="22"/>
          <w:szCs w:val="22"/>
        </w:rPr>
        <w:t>Economic</w:t>
      </w:r>
      <w:r w:rsidRPr="003811DB">
        <w:rPr>
          <w:rFonts w:ascii="Arial" w:hAnsi="Arial" w:cs="Arial"/>
          <w:sz w:val="22"/>
          <w:szCs w:val="22"/>
        </w:rPr>
        <w:t xml:space="preserve"> </w:t>
      </w:r>
      <w:r w:rsidR="00B74C06">
        <w:rPr>
          <w:rFonts w:ascii="Arial" w:hAnsi="Arial" w:cs="Arial"/>
          <w:sz w:val="22"/>
          <w:szCs w:val="22"/>
        </w:rPr>
        <w:t xml:space="preserve">factors are the workings of legislation and administration of a government’s economy. This </w:t>
      </w:r>
      <w:r w:rsidR="00B74C06">
        <w:rPr>
          <w:rFonts w:ascii="Arial" w:hAnsi="Arial" w:cs="Arial"/>
          <w:sz w:val="22"/>
          <w:szCs w:val="22"/>
        </w:rPr>
        <w:t>encompasses</w:t>
      </w:r>
      <w:r w:rsidR="00B74C06">
        <w:rPr>
          <w:rFonts w:ascii="Arial" w:hAnsi="Arial" w:cs="Arial"/>
          <w:sz w:val="22"/>
          <w:szCs w:val="22"/>
        </w:rPr>
        <w:t xml:space="preserve"> factors that can have a direct or indirect </w:t>
      </w:r>
      <w:r w:rsidR="000641C2">
        <w:rPr>
          <w:rFonts w:ascii="Arial" w:hAnsi="Arial" w:cs="Arial"/>
          <w:sz w:val="22"/>
          <w:szCs w:val="22"/>
        </w:rPr>
        <w:t>effect</w:t>
      </w:r>
      <w:r w:rsidR="00B74C06">
        <w:rPr>
          <w:rFonts w:ascii="Arial" w:hAnsi="Arial" w:cs="Arial"/>
          <w:sz w:val="22"/>
          <w:szCs w:val="22"/>
        </w:rPr>
        <w:t xml:space="preserve"> on a business due to:</w:t>
      </w:r>
    </w:p>
    <w:p w14:paraId="2EB8F908" w14:textId="2C64DCCB" w:rsidR="00B74C06" w:rsidRDefault="00B74C06" w:rsidP="00B74C06">
      <w:pPr>
        <w:pStyle w:val="NormalWeb"/>
        <w:numPr>
          <w:ilvl w:val="0"/>
          <w:numId w:val="23"/>
        </w:numPr>
        <w:shd w:val="clear" w:color="auto" w:fill="FFFFFF"/>
        <w:spacing w:before="0" w:beforeAutospacing="0" w:after="300" w:afterAutospacing="0"/>
        <w:jc w:val="both"/>
        <w:rPr>
          <w:rFonts w:ascii="Arial" w:hAnsi="Arial" w:cs="Arial"/>
          <w:sz w:val="22"/>
          <w:szCs w:val="22"/>
        </w:rPr>
      </w:pPr>
      <w:r>
        <w:rPr>
          <w:rFonts w:ascii="Arial" w:hAnsi="Arial" w:cs="Arial"/>
          <w:sz w:val="22"/>
          <w:szCs w:val="22"/>
        </w:rPr>
        <w:t xml:space="preserve">Austerity </w:t>
      </w:r>
    </w:p>
    <w:p w14:paraId="347723A6" w14:textId="4E22C071" w:rsidR="00B74C06" w:rsidRDefault="00B74C06" w:rsidP="00B74C06">
      <w:pPr>
        <w:pStyle w:val="NormalWeb"/>
        <w:numPr>
          <w:ilvl w:val="0"/>
          <w:numId w:val="23"/>
        </w:numPr>
        <w:shd w:val="clear" w:color="auto" w:fill="FFFFFF"/>
        <w:spacing w:before="0" w:beforeAutospacing="0" w:after="300" w:afterAutospacing="0"/>
        <w:jc w:val="both"/>
        <w:rPr>
          <w:rFonts w:ascii="Arial" w:hAnsi="Arial" w:cs="Arial"/>
          <w:sz w:val="22"/>
          <w:szCs w:val="22"/>
        </w:rPr>
      </w:pPr>
      <w:r>
        <w:rPr>
          <w:rFonts w:ascii="Arial" w:hAnsi="Arial" w:cs="Arial"/>
          <w:sz w:val="22"/>
          <w:szCs w:val="22"/>
        </w:rPr>
        <w:t>Inflation</w:t>
      </w:r>
    </w:p>
    <w:p w14:paraId="263D9854" w14:textId="12096746" w:rsidR="00B74C06" w:rsidRDefault="00B74C06" w:rsidP="00B74C06">
      <w:pPr>
        <w:pStyle w:val="NormalWeb"/>
        <w:numPr>
          <w:ilvl w:val="0"/>
          <w:numId w:val="23"/>
        </w:numPr>
        <w:shd w:val="clear" w:color="auto" w:fill="FFFFFF"/>
        <w:spacing w:before="0" w:beforeAutospacing="0" w:after="300" w:afterAutospacing="0"/>
        <w:jc w:val="both"/>
        <w:rPr>
          <w:rFonts w:ascii="Arial" w:hAnsi="Arial" w:cs="Arial"/>
          <w:sz w:val="22"/>
          <w:szCs w:val="22"/>
        </w:rPr>
      </w:pPr>
      <w:r>
        <w:rPr>
          <w:rFonts w:ascii="Arial" w:hAnsi="Arial" w:cs="Arial"/>
          <w:sz w:val="22"/>
          <w:szCs w:val="22"/>
        </w:rPr>
        <w:t>Interest rates</w:t>
      </w:r>
    </w:p>
    <w:p w14:paraId="0FC31C64" w14:textId="77777777" w:rsidR="00B74C06" w:rsidRDefault="00B74C06" w:rsidP="00DD2346">
      <w:pPr>
        <w:pStyle w:val="NormalWeb"/>
        <w:numPr>
          <w:ilvl w:val="0"/>
          <w:numId w:val="23"/>
        </w:numPr>
        <w:shd w:val="clear" w:color="auto" w:fill="FFFFFF"/>
        <w:spacing w:before="0" w:beforeAutospacing="0" w:after="300" w:afterAutospacing="0"/>
        <w:jc w:val="both"/>
        <w:rPr>
          <w:rFonts w:ascii="Arial" w:hAnsi="Arial" w:cs="Arial"/>
          <w:sz w:val="22"/>
          <w:szCs w:val="22"/>
        </w:rPr>
      </w:pPr>
      <w:r>
        <w:rPr>
          <w:rFonts w:ascii="Arial" w:hAnsi="Arial" w:cs="Arial"/>
          <w:sz w:val="22"/>
          <w:szCs w:val="22"/>
        </w:rPr>
        <w:t>Unemployment</w:t>
      </w:r>
    </w:p>
    <w:p w14:paraId="11DA69DD" w14:textId="0D2088AA" w:rsidR="007024CD" w:rsidRPr="00B74C06" w:rsidRDefault="007024CD" w:rsidP="00B74C06">
      <w:pPr>
        <w:pStyle w:val="NormalWeb"/>
        <w:shd w:val="clear" w:color="auto" w:fill="FFFFFF"/>
        <w:spacing w:before="0" w:beforeAutospacing="0" w:after="300" w:afterAutospacing="0"/>
        <w:jc w:val="both"/>
        <w:rPr>
          <w:rFonts w:ascii="Arial" w:hAnsi="Arial" w:cs="Arial"/>
          <w:sz w:val="22"/>
          <w:szCs w:val="22"/>
        </w:rPr>
      </w:pPr>
      <w:r w:rsidRPr="00B74C06">
        <w:rPr>
          <w:rFonts w:ascii="Arial" w:hAnsi="Arial" w:cs="Arial"/>
          <w:sz w:val="22"/>
          <w:szCs w:val="22"/>
        </w:rPr>
        <w:t xml:space="preserve">According to </w:t>
      </w:r>
      <w:r w:rsidR="006A36F2" w:rsidRPr="00B74C06">
        <w:rPr>
          <w:rFonts w:ascii="Arial" w:hAnsi="Arial" w:cs="Arial"/>
          <w:sz w:val="22"/>
          <w:szCs w:val="22"/>
        </w:rPr>
        <w:t>(Business Management</w:t>
      </w:r>
      <w:r w:rsidR="009401FD" w:rsidRPr="00B74C06">
        <w:rPr>
          <w:rFonts w:ascii="Arial" w:hAnsi="Arial" w:cs="Arial"/>
          <w:sz w:val="22"/>
          <w:szCs w:val="22"/>
        </w:rPr>
        <w:t xml:space="preserve">, 2022) when inflation rates </w:t>
      </w:r>
      <w:r w:rsidR="00CB7CB3" w:rsidRPr="00B74C06">
        <w:rPr>
          <w:rFonts w:ascii="Arial" w:hAnsi="Arial" w:cs="Arial"/>
          <w:sz w:val="22"/>
          <w:szCs w:val="22"/>
        </w:rPr>
        <w:t>rises</w:t>
      </w:r>
      <w:r w:rsidR="00405529">
        <w:rPr>
          <w:rFonts w:ascii="Arial" w:hAnsi="Arial" w:cs="Arial"/>
          <w:sz w:val="22"/>
          <w:szCs w:val="22"/>
        </w:rPr>
        <w:t>,</w:t>
      </w:r>
      <w:r w:rsidR="009401FD" w:rsidRPr="00B74C06">
        <w:rPr>
          <w:rFonts w:ascii="Arial" w:hAnsi="Arial" w:cs="Arial"/>
          <w:sz w:val="22"/>
          <w:szCs w:val="22"/>
        </w:rPr>
        <w:t xml:space="preserve"> </w:t>
      </w:r>
      <w:r w:rsidR="00B67F33" w:rsidRPr="00B74C06">
        <w:rPr>
          <w:rFonts w:ascii="Arial" w:hAnsi="Arial" w:cs="Arial"/>
          <w:sz w:val="22"/>
          <w:szCs w:val="22"/>
        </w:rPr>
        <w:t xml:space="preserve">customers </w:t>
      </w:r>
      <w:r w:rsidR="009B794A" w:rsidRPr="00B74C06">
        <w:rPr>
          <w:rFonts w:ascii="Arial" w:hAnsi="Arial" w:cs="Arial"/>
          <w:sz w:val="22"/>
          <w:szCs w:val="22"/>
        </w:rPr>
        <w:t xml:space="preserve">are inclined to stop </w:t>
      </w:r>
      <w:r w:rsidR="002D2D96" w:rsidRPr="00B74C06">
        <w:rPr>
          <w:rFonts w:ascii="Arial" w:hAnsi="Arial" w:cs="Arial"/>
          <w:sz w:val="22"/>
          <w:szCs w:val="22"/>
        </w:rPr>
        <w:t xml:space="preserve">spending </w:t>
      </w:r>
      <w:r w:rsidR="008C076E" w:rsidRPr="00B74C06">
        <w:rPr>
          <w:rFonts w:ascii="Arial" w:hAnsi="Arial" w:cs="Arial"/>
          <w:sz w:val="22"/>
          <w:szCs w:val="22"/>
        </w:rPr>
        <w:t xml:space="preserve">by </w:t>
      </w:r>
      <w:r w:rsidR="00405529">
        <w:rPr>
          <w:rFonts w:ascii="Arial" w:hAnsi="Arial" w:cs="Arial"/>
          <w:sz w:val="22"/>
          <w:szCs w:val="22"/>
        </w:rPr>
        <w:t xml:space="preserve">not </w:t>
      </w:r>
      <w:r w:rsidR="008C076E" w:rsidRPr="00B74C06">
        <w:rPr>
          <w:rFonts w:ascii="Arial" w:hAnsi="Arial" w:cs="Arial"/>
          <w:sz w:val="22"/>
          <w:szCs w:val="22"/>
        </w:rPr>
        <w:t>buying</w:t>
      </w:r>
      <w:r w:rsidR="00405529">
        <w:rPr>
          <w:rFonts w:ascii="Arial" w:hAnsi="Arial" w:cs="Arial"/>
          <w:sz w:val="22"/>
          <w:szCs w:val="22"/>
        </w:rPr>
        <w:t xml:space="preserve"> any</w:t>
      </w:r>
      <w:r w:rsidR="009B794A" w:rsidRPr="00B74C06">
        <w:rPr>
          <w:rFonts w:ascii="Arial" w:hAnsi="Arial" w:cs="Arial"/>
          <w:sz w:val="22"/>
          <w:szCs w:val="22"/>
        </w:rPr>
        <w:t xml:space="preserve"> luxury items</w:t>
      </w:r>
      <w:r w:rsidR="00101329" w:rsidRPr="00B74C06">
        <w:rPr>
          <w:rFonts w:ascii="Arial" w:hAnsi="Arial" w:cs="Arial"/>
          <w:sz w:val="22"/>
          <w:szCs w:val="22"/>
        </w:rPr>
        <w:t xml:space="preserve">. </w:t>
      </w:r>
      <w:r w:rsidR="00CB7CB3" w:rsidRPr="00B74C06">
        <w:rPr>
          <w:rFonts w:ascii="Arial" w:hAnsi="Arial" w:cs="Arial"/>
          <w:sz w:val="22"/>
          <w:szCs w:val="22"/>
        </w:rPr>
        <w:t xml:space="preserve">This </w:t>
      </w:r>
      <w:r w:rsidR="004002CF" w:rsidRPr="00B74C06">
        <w:rPr>
          <w:rFonts w:ascii="Arial" w:hAnsi="Arial" w:cs="Arial"/>
          <w:sz w:val="22"/>
          <w:szCs w:val="22"/>
        </w:rPr>
        <w:t xml:space="preserve">would have a positive impact </w:t>
      </w:r>
      <w:r w:rsidR="002D2D96" w:rsidRPr="00B74C06">
        <w:rPr>
          <w:rFonts w:ascii="Arial" w:hAnsi="Arial" w:cs="Arial"/>
          <w:sz w:val="22"/>
          <w:szCs w:val="22"/>
        </w:rPr>
        <w:t xml:space="preserve">in a crisis </w:t>
      </w:r>
      <w:r w:rsidR="004002CF" w:rsidRPr="00B74C06">
        <w:rPr>
          <w:rFonts w:ascii="Arial" w:hAnsi="Arial" w:cs="Arial"/>
          <w:sz w:val="22"/>
          <w:szCs w:val="22"/>
        </w:rPr>
        <w:t>as more customers w</w:t>
      </w:r>
      <w:r w:rsidR="004A1551" w:rsidRPr="00B74C06">
        <w:rPr>
          <w:rFonts w:ascii="Arial" w:hAnsi="Arial" w:cs="Arial"/>
          <w:sz w:val="22"/>
          <w:szCs w:val="22"/>
        </w:rPr>
        <w:t xml:space="preserve">ill be inclined to use our services by the most effected. </w:t>
      </w:r>
    </w:p>
    <w:p w14:paraId="28CC7B1A" w14:textId="2E169DF7" w:rsidR="004A1551" w:rsidRDefault="00015D91" w:rsidP="00DD2346">
      <w:pPr>
        <w:pStyle w:val="NormalWeb"/>
        <w:shd w:val="clear" w:color="auto" w:fill="FFFFFF"/>
        <w:spacing w:before="0" w:beforeAutospacing="0" w:after="300" w:afterAutospacing="0"/>
        <w:jc w:val="both"/>
        <w:rPr>
          <w:rFonts w:ascii="Arial" w:hAnsi="Arial" w:cs="Arial"/>
          <w:sz w:val="22"/>
          <w:szCs w:val="22"/>
        </w:rPr>
      </w:pPr>
      <w:r>
        <w:rPr>
          <w:rFonts w:ascii="Arial" w:hAnsi="Arial" w:cs="Arial"/>
          <w:sz w:val="22"/>
          <w:szCs w:val="22"/>
        </w:rPr>
        <w:t xml:space="preserve">According to (Business Management, 2022), </w:t>
      </w:r>
      <w:r w:rsidR="00BA49AD">
        <w:rPr>
          <w:rFonts w:ascii="Arial" w:hAnsi="Arial" w:cs="Arial"/>
          <w:sz w:val="22"/>
          <w:szCs w:val="22"/>
        </w:rPr>
        <w:t>exchange rates</w:t>
      </w:r>
      <w:r w:rsidR="00AA41A9">
        <w:rPr>
          <w:rFonts w:ascii="Arial" w:hAnsi="Arial" w:cs="Arial"/>
          <w:sz w:val="22"/>
          <w:szCs w:val="22"/>
        </w:rPr>
        <w:t xml:space="preserve"> are always fluctuating</w:t>
      </w:r>
      <w:r w:rsidR="007856D5">
        <w:rPr>
          <w:rFonts w:ascii="Arial" w:hAnsi="Arial" w:cs="Arial"/>
          <w:sz w:val="22"/>
          <w:szCs w:val="22"/>
        </w:rPr>
        <w:t>.</w:t>
      </w:r>
      <w:r w:rsidR="00F6693C">
        <w:rPr>
          <w:rFonts w:ascii="Arial" w:hAnsi="Arial" w:cs="Arial"/>
          <w:sz w:val="22"/>
          <w:szCs w:val="22"/>
        </w:rPr>
        <w:t xml:space="preserve"> </w:t>
      </w:r>
      <w:r w:rsidR="00310DB0">
        <w:rPr>
          <w:rFonts w:ascii="Arial" w:hAnsi="Arial" w:cs="Arial"/>
          <w:sz w:val="22"/>
          <w:szCs w:val="22"/>
        </w:rPr>
        <w:t xml:space="preserve">If the pound is </w:t>
      </w:r>
      <w:r w:rsidR="000A72C9">
        <w:rPr>
          <w:rFonts w:ascii="Arial" w:hAnsi="Arial" w:cs="Arial"/>
          <w:sz w:val="22"/>
          <w:szCs w:val="22"/>
        </w:rPr>
        <w:t xml:space="preserve">weak then </w:t>
      </w:r>
      <w:r w:rsidR="007856D5">
        <w:rPr>
          <w:rFonts w:ascii="Arial" w:hAnsi="Arial" w:cs="Arial"/>
          <w:sz w:val="22"/>
          <w:szCs w:val="22"/>
        </w:rPr>
        <w:t xml:space="preserve">the </w:t>
      </w:r>
      <w:r w:rsidR="000A72C9">
        <w:rPr>
          <w:rFonts w:ascii="Arial" w:hAnsi="Arial" w:cs="Arial"/>
          <w:sz w:val="22"/>
          <w:szCs w:val="22"/>
        </w:rPr>
        <w:t>raw materials</w:t>
      </w:r>
      <w:r w:rsidR="00405529">
        <w:rPr>
          <w:rFonts w:ascii="Arial" w:hAnsi="Arial" w:cs="Arial"/>
          <w:sz w:val="22"/>
          <w:szCs w:val="22"/>
        </w:rPr>
        <w:t xml:space="preserve"> and</w:t>
      </w:r>
      <w:r w:rsidR="007856D5">
        <w:rPr>
          <w:rFonts w:ascii="Arial" w:hAnsi="Arial" w:cs="Arial"/>
          <w:sz w:val="22"/>
          <w:szCs w:val="22"/>
        </w:rPr>
        <w:t xml:space="preserve"> e</w:t>
      </w:r>
      <w:r w:rsidR="0078608E">
        <w:rPr>
          <w:rFonts w:ascii="Arial" w:hAnsi="Arial" w:cs="Arial"/>
          <w:sz w:val="22"/>
          <w:szCs w:val="22"/>
        </w:rPr>
        <w:t>nergy costs</w:t>
      </w:r>
      <w:r w:rsidR="000A72C9">
        <w:rPr>
          <w:rFonts w:ascii="Arial" w:hAnsi="Arial" w:cs="Arial"/>
          <w:sz w:val="22"/>
          <w:szCs w:val="22"/>
        </w:rPr>
        <w:t xml:space="preserve"> from abroad will cost higher especially for the products for our </w:t>
      </w:r>
      <w:r w:rsidR="00251C8C">
        <w:rPr>
          <w:rFonts w:ascii="Arial" w:hAnsi="Arial" w:cs="Arial"/>
          <w:sz w:val="22"/>
          <w:szCs w:val="22"/>
        </w:rPr>
        <w:t>café</w:t>
      </w:r>
      <w:r w:rsidR="000202F1">
        <w:rPr>
          <w:rFonts w:ascii="Arial" w:hAnsi="Arial" w:cs="Arial"/>
          <w:sz w:val="22"/>
          <w:szCs w:val="22"/>
        </w:rPr>
        <w:t xml:space="preserve"> which the customer may pay higher</w:t>
      </w:r>
      <w:r w:rsidR="005C1F54">
        <w:rPr>
          <w:rFonts w:ascii="Arial" w:hAnsi="Arial" w:cs="Arial"/>
          <w:sz w:val="22"/>
          <w:szCs w:val="22"/>
        </w:rPr>
        <w:t xml:space="preserve"> prices</w:t>
      </w:r>
      <w:r w:rsidR="00251C8C">
        <w:rPr>
          <w:rFonts w:ascii="Arial" w:hAnsi="Arial" w:cs="Arial"/>
          <w:sz w:val="22"/>
          <w:szCs w:val="22"/>
        </w:rPr>
        <w:t xml:space="preserve">. This will have a negative impact. </w:t>
      </w:r>
    </w:p>
    <w:p w14:paraId="2106C70A" w14:textId="22F9D307" w:rsidR="00432867" w:rsidRDefault="00E43C48" w:rsidP="00DD2346">
      <w:pPr>
        <w:pStyle w:val="NormalWeb"/>
        <w:shd w:val="clear" w:color="auto" w:fill="FFFFFF"/>
        <w:spacing w:before="0" w:beforeAutospacing="0" w:after="300" w:afterAutospacing="0"/>
        <w:jc w:val="both"/>
        <w:rPr>
          <w:rFonts w:ascii="Arial" w:hAnsi="Arial" w:cs="Arial"/>
          <w:sz w:val="22"/>
          <w:szCs w:val="22"/>
        </w:rPr>
      </w:pPr>
      <w:r w:rsidRPr="00E80E8D">
        <w:rPr>
          <w:rFonts w:ascii="Arial" w:hAnsi="Arial" w:cs="Arial"/>
          <w:b/>
          <w:bCs/>
          <w:sz w:val="22"/>
          <w:szCs w:val="22"/>
        </w:rPr>
        <w:t>S</w:t>
      </w:r>
      <w:r w:rsidR="003811DB" w:rsidRPr="00E80E8D">
        <w:rPr>
          <w:rFonts w:ascii="Arial" w:hAnsi="Arial" w:cs="Arial"/>
          <w:b/>
          <w:bCs/>
          <w:sz w:val="22"/>
          <w:szCs w:val="22"/>
        </w:rPr>
        <w:t>ocial</w:t>
      </w:r>
      <w:r w:rsidR="003811DB" w:rsidRPr="003811DB">
        <w:rPr>
          <w:rFonts w:ascii="Arial" w:hAnsi="Arial" w:cs="Arial"/>
          <w:sz w:val="22"/>
          <w:szCs w:val="22"/>
        </w:rPr>
        <w:t xml:space="preserve"> </w:t>
      </w:r>
      <w:r w:rsidR="003F516E">
        <w:rPr>
          <w:rFonts w:ascii="Arial" w:hAnsi="Arial" w:cs="Arial"/>
          <w:sz w:val="22"/>
          <w:szCs w:val="22"/>
        </w:rPr>
        <w:t>factor</w:t>
      </w:r>
      <w:r w:rsidR="00B74C06">
        <w:rPr>
          <w:rFonts w:ascii="Arial" w:hAnsi="Arial" w:cs="Arial"/>
          <w:sz w:val="22"/>
          <w:szCs w:val="22"/>
        </w:rPr>
        <w:t xml:space="preserve"> </w:t>
      </w:r>
      <w:r w:rsidR="002A3DA0">
        <w:rPr>
          <w:rFonts w:ascii="Arial" w:hAnsi="Arial" w:cs="Arial"/>
          <w:sz w:val="22"/>
          <w:szCs w:val="22"/>
        </w:rPr>
        <w:t xml:space="preserve">constitutes things like </w:t>
      </w:r>
      <w:r w:rsidR="002A3DA0" w:rsidRPr="003811DB">
        <w:rPr>
          <w:rFonts w:ascii="Arial" w:hAnsi="Arial" w:cs="Arial"/>
          <w:sz w:val="22"/>
          <w:szCs w:val="22"/>
        </w:rPr>
        <w:t>the</w:t>
      </w:r>
      <w:r w:rsidR="003811DB" w:rsidRPr="003811DB">
        <w:rPr>
          <w:rFonts w:ascii="Arial" w:hAnsi="Arial" w:cs="Arial"/>
          <w:sz w:val="22"/>
          <w:szCs w:val="22"/>
        </w:rPr>
        <w:t xml:space="preserve"> </w:t>
      </w:r>
      <w:r w:rsidR="002A3DA0">
        <w:rPr>
          <w:rFonts w:ascii="Arial" w:hAnsi="Arial" w:cs="Arial"/>
          <w:sz w:val="22"/>
          <w:szCs w:val="22"/>
        </w:rPr>
        <w:t xml:space="preserve">customers </w:t>
      </w:r>
      <w:r w:rsidR="00B74C06">
        <w:rPr>
          <w:rFonts w:ascii="Arial" w:hAnsi="Arial" w:cs="Arial"/>
          <w:sz w:val="22"/>
          <w:szCs w:val="22"/>
        </w:rPr>
        <w:t>age</w:t>
      </w:r>
      <w:r w:rsidR="002A3DA0">
        <w:rPr>
          <w:rFonts w:ascii="Arial" w:hAnsi="Arial" w:cs="Arial"/>
          <w:sz w:val="22"/>
          <w:szCs w:val="22"/>
        </w:rPr>
        <w:t xml:space="preserve">, gender and the attributes of </w:t>
      </w:r>
      <w:r w:rsidR="003811DB" w:rsidRPr="003811DB">
        <w:rPr>
          <w:rFonts w:ascii="Arial" w:hAnsi="Arial" w:cs="Arial"/>
          <w:sz w:val="22"/>
          <w:szCs w:val="22"/>
        </w:rPr>
        <w:t xml:space="preserve">norms, </w:t>
      </w:r>
      <w:r w:rsidR="003F516E" w:rsidRPr="003811DB">
        <w:rPr>
          <w:rFonts w:ascii="Arial" w:hAnsi="Arial" w:cs="Arial"/>
          <w:sz w:val="22"/>
          <w:szCs w:val="22"/>
        </w:rPr>
        <w:t>customs,</w:t>
      </w:r>
      <w:r w:rsidR="003811DB" w:rsidRPr="003811DB">
        <w:rPr>
          <w:rFonts w:ascii="Arial" w:hAnsi="Arial" w:cs="Arial"/>
          <w:sz w:val="22"/>
          <w:szCs w:val="22"/>
        </w:rPr>
        <w:t xml:space="preserve"> and values</w:t>
      </w:r>
      <w:r w:rsidR="002A3DA0">
        <w:rPr>
          <w:rFonts w:ascii="Arial" w:hAnsi="Arial" w:cs="Arial"/>
          <w:sz w:val="22"/>
          <w:szCs w:val="22"/>
        </w:rPr>
        <w:t xml:space="preserve">, (Osei, 2022). </w:t>
      </w:r>
      <w:r w:rsidR="005E6E4F">
        <w:rPr>
          <w:rFonts w:ascii="Arial" w:hAnsi="Arial" w:cs="Arial"/>
          <w:sz w:val="22"/>
          <w:szCs w:val="22"/>
        </w:rPr>
        <w:t>T</w:t>
      </w:r>
      <w:r w:rsidR="003811DB" w:rsidRPr="003811DB">
        <w:rPr>
          <w:rFonts w:ascii="Arial" w:hAnsi="Arial" w:cs="Arial"/>
          <w:sz w:val="22"/>
          <w:szCs w:val="22"/>
        </w:rPr>
        <w:t xml:space="preserve">his includes trends </w:t>
      </w:r>
      <w:r w:rsidR="005E6E4F">
        <w:rPr>
          <w:rFonts w:ascii="Arial" w:hAnsi="Arial" w:cs="Arial"/>
          <w:sz w:val="22"/>
          <w:szCs w:val="22"/>
        </w:rPr>
        <w:t>like</w:t>
      </w:r>
      <w:r w:rsidR="003811DB" w:rsidRPr="003811DB">
        <w:rPr>
          <w:rFonts w:ascii="Arial" w:hAnsi="Arial" w:cs="Arial"/>
          <w:sz w:val="22"/>
          <w:szCs w:val="22"/>
        </w:rPr>
        <w:t xml:space="preserve"> the population growth rate, </w:t>
      </w:r>
      <w:r w:rsidR="008C076E">
        <w:rPr>
          <w:rFonts w:ascii="Arial" w:hAnsi="Arial" w:cs="Arial"/>
          <w:sz w:val="22"/>
          <w:szCs w:val="22"/>
        </w:rPr>
        <w:t>demographics</w:t>
      </w:r>
      <w:r w:rsidR="003811DB" w:rsidRPr="003811DB">
        <w:rPr>
          <w:rFonts w:ascii="Arial" w:hAnsi="Arial" w:cs="Arial"/>
          <w:sz w:val="22"/>
          <w:szCs w:val="22"/>
        </w:rPr>
        <w:t xml:space="preserve">, </w:t>
      </w:r>
      <w:proofErr w:type="gramStart"/>
      <w:r w:rsidR="002A3DA0">
        <w:rPr>
          <w:rFonts w:ascii="Arial" w:hAnsi="Arial" w:cs="Arial"/>
          <w:sz w:val="22"/>
          <w:szCs w:val="22"/>
        </w:rPr>
        <w:t>earnings</w:t>
      </w:r>
      <w:proofErr w:type="gramEnd"/>
      <w:r w:rsidR="002A3DA0">
        <w:rPr>
          <w:rFonts w:ascii="Arial" w:hAnsi="Arial" w:cs="Arial"/>
          <w:sz w:val="22"/>
          <w:szCs w:val="22"/>
        </w:rPr>
        <w:t xml:space="preserve"> </w:t>
      </w:r>
      <w:r w:rsidR="000641C2">
        <w:rPr>
          <w:rFonts w:ascii="Arial" w:hAnsi="Arial" w:cs="Arial"/>
          <w:sz w:val="22"/>
          <w:szCs w:val="22"/>
        </w:rPr>
        <w:t>and</w:t>
      </w:r>
      <w:r w:rsidR="002A3DA0">
        <w:rPr>
          <w:rFonts w:ascii="Arial" w:hAnsi="Arial" w:cs="Arial"/>
          <w:sz w:val="22"/>
          <w:szCs w:val="22"/>
        </w:rPr>
        <w:t xml:space="preserve"> the vantage point of job position held in a company </w:t>
      </w:r>
      <w:r w:rsidR="00854E70">
        <w:rPr>
          <w:rFonts w:ascii="Arial" w:hAnsi="Arial" w:cs="Arial"/>
          <w:sz w:val="22"/>
          <w:szCs w:val="22"/>
        </w:rPr>
        <w:t xml:space="preserve">lectured </w:t>
      </w:r>
      <w:r w:rsidR="00603056">
        <w:rPr>
          <w:rFonts w:ascii="Arial" w:hAnsi="Arial" w:cs="Arial"/>
          <w:sz w:val="22"/>
          <w:szCs w:val="22"/>
        </w:rPr>
        <w:t>(Osei, 2022)</w:t>
      </w:r>
      <w:r w:rsidR="002A3DA0">
        <w:rPr>
          <w:rFonts w:ascii="Arial" w:hAnsi="Arial" w:cs="Arial"/>
          <w:sz w:val="22"/>
          <w:szCs w:val="22"/>
        </w:rPr>
        <w:t xml:space="preserve">. </w:t>
      </w:r>
    </w:p>
    <w:p w14:paraId="46A59094" w14:textId="4D8E5B60" w:rsidR="00051795" w:rsidRDefault="00051795" w:rsidP="00DD2346">
      <w:pPr>
        <w:pStyle w:val="NormalWeb"/>
        <w:shd w:val="clear" w:color="auto" w:fill="FFFFFF"/>
        <w:spacing w:before="0" w:beforeAutospacing="0" w:after="300" w:afterAutospacing="0"/>
        <w:jc w:val="both"/>
        <w:rPr>
          <w:rFonts w:ascii="Arial" w:hAnsi="Arial" w:cs="Arial"/>
          <w:sz w:val="22"/>
          <w:szCs w:val="22"/>
        </w:rPr>
      </w:pPr>
      <w:r>
        <w:rPr>
          <w:rFonts w:ascii="Arial" w:hAnsi="Arial" w:cs="Arial"/>
          <w:sz w:val="22"/>
          <w:szCs w:val="22"/>
        </w:rPr>
        <w:lastRenderedPageBreak/>
        <w:t>According to (Business Management, 2022)</w:t>
      </w:r>
      <w:r w:rsidR="00F578FD">
        <w:rPr>
          <w:rFonts w:ascii="Arial" w:hAnsi="Arial" w:cs="Arial"/>
          <w:sz w:val="22"/>
          <w:szCs w:val="22"/>
        </w:rPr>
        <w:t xml:space="preserve">, Redditch is increasing </w:t>
      </w:r>
      <w:r w:rsidR="0002049F">
        <w:rPr>
          <w:rFonts w:ascii="Arial" w:hAnsi="Arial" w:cs="Arial"/>
          <w:sz w:val="22"/>
          <w:szCs w:val="22"/>
        </w:rPr>
        <w:t xml:space="preserve">in an ageing population according to </w:t>
      </w:r>
      <w:r w:rsidR="0000617B">
        <w:rPr>
          <w:rFonts w:ascii="Arial" w:hAnsi="Arial" w:cs="Arial"/>
          <w:sz w:val="22"/>
          <w:szCs w:val="22"/>
        </w:rPr>
        <w:t>(ONS, 2022), this has a pos</w:t>
      </w:r>
      <w:r w:rsidR="009C28D4">
        <w:rPr>
          <w:rFonts w:ascii="Arial" w:hAnsi="Arial" w:cs="Arial"/>
          <w:sz w:val="22"/>
          <w:szCs w:val="22"/>
        </w:rPr>
        <w:t xml:space="preserve">itive impact for users and volunteers to help aid in our organisation. </w:t>
      </w:r>
    </w:p>
    <w:p w14:paraId="0F0132E4" w14:textId="20EA6DDB" w:rsidR="008048B9" w:rsidRDefault="008048B9" w:rsidP="00DD2346">
      <w:pPr>
        <w:pStyle w:val="NormalWeb"/>
        <w:shd w:val="clear" w:color="auto" w:fill="FFFFFF"/>
        <w:spacing w:before="0" w:beforeAutospacing="0" w:after="300" w:afterAutospacing="0"/>
        <w:jc w:val="both"/>
        <w:rPr>
          <w:rFonts w:ascii="Arial" w:hAnsi="Arial" w:cs="Arial"/>
          <w:sz w:val="22"/>
          <w:szCs w:val="22"/>
        </w:rPr>
      </w:pPr>
      <w:r>
        <w:rPr>
          <w:rFonts w:ascii="Arial" w:hAnsi="Arial" w:cs="Arial"/>
          <w:sz w:val="22"/>
          <w:szCs w:val="22"/>
        </w:rPr>
        <w:t>According to (Business Management, 2022</w:t>
      </w:r>
      <w:r w:rsidR="006A412A">
        <w:rPr>
          <w:rFonts w:ascii="Arial" w:hAnsi="Arial" w:cs="Arial"/>
          <w:sz w:val="22"/>
          <w:szCs w:val="22"/>
        </w:rPr>
        <w:t>) there</w:t>
      </w:r>
      <w:r w:rsidR="00124D34">
        <w:rPr>
          <w:rFonts w:ascii="Arial" w:hAnsi="Arial" w:cs="Arial"/>
          <w:sz w:val="22"/>
          <w:szCs w:val="22"/>
        </w:rPr>
        <w:t xml:space="preserve"> are cultural and </w:t>
      </w:r>
      <w:r w:rsidR="009540C0">
        <w:rPr>
          <w:rFonts w:ascii="Arial" w:hAnsi="Arial" w:cs="Arial"/>
          <w:sz w:val="22"/>
          <w:szCs w:val="22"/>
        </w:rPr>
        <w:t>pride barriers that effect people from using our services</w:t>
      </w:r>
      <w:r w:rsidR="00102513">
        <w:rPr>
          <w:rFonts w:ascii="Arial" w:hAnsi="Arial" w:cs="Arial"/>
          <w:sz w:val="22"/>
          <w:szCs w:val="22"/>
        </w:rPr>
        <w:t xml:space="preserve"> that has a negative impact. But by providing delivery services in unmarked</w:t>
      </w:r>
      <w:r w:rsidR="008D7B43">
        <w:rPr>
          <w:rFonts w:ascii="Arial" w:hAnsi="Arial" w:cs="Arial"/>
          <w:sz w:val="22"/>
          <w:szCs w:val="22"/>
        </w:rPr>
        <w:t xml:space="preserve"> packaging and cars will have a positive impact on </w:t>
      </w:r>
      <w:r w:rsidR="00C24824">
        <w:rPr>
          <w:rFonts w:ascii="Arial" w:hAnsi="Arial" w:cs="Arial"/>
          <w:sz w:val="22"/>
          <w:szCs w:val="22"/>
        </w:rPr>
        <w:t xml:space="preserve">helping all that are in need. </w:t>
      </w:r>
    </w:p>
    <w:p w14:paraId="2B5C8A46" w14:textId="4626E2B2" w:rsidR="000F0F9A" w:rsidRDefault="003811DB" w:rsidP="00DD2346">
      <w:pPr>
        <w:pStyle w:val="NormalWeb"/>
        <w:shd w:val="clear" w:color="auto" w:fill="FFFFFF"/>
        <w:spacing w:before="0" w:beforeAutospacing="0" w:after="300" w:afterAutospacing="0"/>
        <w:jc w:val="both"/>
        <w:rPr>
          <w:rFonts w:ascii="Arial" w:hAnsi="Arial" w:cs="Arial"/>
          <w:sz w:val="22"/>
          <w:szCs w:val="22"/>
        </w:rPr>
      </w:pPr>
      <w:r w:rsidRPr="00E80E8D">
        <w:rPr>
          <w:rFonts w:ascii="Arial" w:hAnsi="Arial" w:cs="Arial"/>
          <w:b/>
          <w:bCs/>
          <w:sz w:val="22"/>
          <w:szCs w:val="22"/>
        </w:rPr>
        <w:t>Environmental</w:t>
      </w:r>
      <w:r w:rsidRPr="003811DB">
        <w:rPr>
          <w:rFonts w:ascii="Arial" w:hAnsi="Arial" w:cs="Arial"/>
          <w:sz w:val="22"/>
          <w:szCs w:val="22"/>
        </w:rPr>
        <w:t xml:space="preserve"> factors </w:t>
      </w:r>
      <w:r w:rsidR="002A3DA0">
        <w:rPr>
          <w:rFonts w:ascii="Arial" w:hAnsi="Arial" w:cs="Arial"/>
          <w:sz w:val="22"/>
          <w:szCs w:val="22"/>
        </w:rPr>
        <w:t xml:space="preserve">have come to the forefront with the governments and people of the world. </w:t>
      </w:r>
      <w:r w:rsidR="0031090F">
        <w:rPr>
          <w:rFonts w:ascii="Arial" w:hAnsi="Arial" w:cs="Arial"/>
          <w:sz w:val="22"/>
          <w:szCs w:val="22"/>
        </w:rPr>
        <w:t>T</w:t>
      </w:r>
      <w:r w:rsidR="002A3DA0">
        <w:rPr>
          <w:rFonts w:ascii="Arial" w:hAnsi="Arial" w:cs="Arial"/>
          <w:sz w:val="22"/>
          <w:szCs w:val="22"/>
        </w:rPr>
        <w:t>he news</w:t>
      </w:r>
      <w:r w:rsidR="0031090F">
        <w:rPr>
          <w:rFonts w:ascii="Arial" w:hAnsi="Arial" w:cs="Arial"/>
          <w:sz w:val="22"/>
          <w:szCs w:val="22"/>
        </w:rPr>
        <w:t xml:space="preserve"> broadcasts regularly about</w:t>
      </w:r>
      <w:r w:rsidR="002A3DA0">
        <w:rPr>
          <w:rFonts w:ascii="Arial" w:hAnsi="Arial" w:cs="Arial"/>
          <w:sz w:val="22"/>
          <w:szCs w:val="22"/>
        </w:rPr>
        <w:t xml:space="preserve"> climate change, </w:t>
      </w:r>
      <w:r w:rsidR="0031090F">
        <w:rPr>
          <w:rFonts w:ascii="Arial" w:hAnsi="Arial" w:cs="Arial"/>
          <w:sz w:val="22"/>
          <w:szCs w:val="22"/>
        </w:rPr>
        <w:t>unprecedented</w:t>
      </w:r>
      <w:r w:rsidR="002A3DA0">
        <w:rPr>
          <w:rFonts w:ascii="Arial" w:hAnsi="Arial" w:cs="Arial"/>
          <w:sz w:val="22"/>
          <w:szCs w:val="22"/>
        </w:rPr>
        <w:t xml:space="preserve"> </w:t>
      </w:r>
      <w:r w:rsidR="0031090F">
        <w:rPr>
          <w:rFonts w:ascii="Arial" w:hAnsi="Arial" w:cs="Arial"/>
          <w:sz w:val="22"/>
          <w:szCs w:val="22"/>
        </w:rPr>
        <w:t>floods, global warming, and dr</w:t>
      </w:r>
      <w:r w:rsidR="00405529">
        <w:rPr>
          <w:rFonts w:ascii="Arial" w:hAnsi="Arial" w:cs="Arial"/>
          <w:sz w:val="22"/>
          <w:szCs w:val="22"/>
        </w:rPr>
        <w:t>ou</w:t>
      </w:r>
      <w:r w:rsidR="0031090F">
        <w:rPr>
          <w:rFonts w:ascii="Arial" w:hAnsi="Arial" w:cs="Arial"/>
          <w:sz w:val="22"/>
          <w:szCs w:val="22"/>
        </w:rPr>
        <w:t>ght. T</w:t>
      </w:r>
      <w:r w:rsidR="002A3DA0">
        <w:rPr>
          <w:rFonts w:ascii="Arial" w:hAnsi="Arial" w:cs="Arial"/>
          <w:sz w:val="22"/>
          <w:szCs w:val="22"/>
        </w:rPr>
        <w:t>he environmental issues with C02 emissions</w:t>
      </w:r>
      <w:r w:rsidR="0031090F">
        <w:rPr>
          <w:rFonts w:ascii="Arial" w:hAnsi="Arial" w:cs="Arial"/>
          <w:sz w:val="22"/>
          <w:szCs w:val="22"/>
        </w:rPr>
        <w:t xml:space="preserve"> and carbon footprints have increasingly been highlighted by activists, UN, and certain governments around the world. This has led to businesses that are incorporating policies such as environmental sustainability. </w:t>
      </w:r>
      <w:r w:rsidR="00854E70">
        <w:rPr>
          <w:rFonts w:ascii="Arial" w:hAnsi="Arial" w:cs="Arial"/>
          <w:sz w:val="22"/>
          <w:szCs w:val="22"/>
        </w:rPr>
        <w:t>lectured</w:t>
      </w:r>
      <w:r w:rsidR="00914DAB">
        <w:rPr>
          <w:rFonts w:ascii="Arial" w:hAnsi="Arial" w:cs="Arial"/>
          <w:sz w:val="22"/>
          <w:szCs w:val="22"/>
        </w:rPr>
        <w:t xml:space="preserve"> </w:t>
      </w:r>
      <w:r w:rsidR="00603056">
        <w:rPr>
          <w:rFonts w:ascii="Arial" w:hAnsi="Arial" w:cs="Arial"/>
          <w:sz w:val="22"/>
          <w:szCs w:val="22"/>
        </w:rPr>
        <w:t>(Osei, 2022).</w:t>
      </w:r>
    </w:p>
    <w:p w14:paraId="7AD265F2" w14:textId="23D79836" w:rsidR="006A412A" w:rsidRDefault="006A412A" w:rsidP="00DD2346">
      <w:pPr>
        <w:pStyle w:val="NormalWeb"/>
        <w:shd w:val="clear" w:color="auto" w:fill="FFFFFF"/>
        <w:spacing w:before="0" w:beforeAutospacing="0" w:after="300" w:afterAutospacing="0"/>
        <w:jc w:val="both"/>
        <w:rPr>
          <w:rFonts w:ascii="Arial" w:hAnsi="Arial" w:cs="Arial"/>
          <w:sz w:val="22"/>
          <w:szCs w:val="22"/>
        </w:rPr>
      </w:pPr>
      <w:r>
        <w:rPr>
          <w:rFonts w:ascii="Arial" w:hAnsi="Arial" w:cs="Arial"/>
          <w:sz w:val="22"/>
          <w:szCs w:val="22"/>
        </w:rPr>
        <w:t>According to (Business Management, 2022</w:t>
      </w:r>
      <w:r w:rsidR="002C1F0D">
        <w:rPr>
          <w:rFonts w:ascii="Arial" w:hAnsi="Arial" w:cs="Arial"/>
          <w:sz w:val="22"/>
          <w:szCs w:val="22"/>
        </w:rPr>
        <w:t>)</w:t>
      </w:r>
      <w:r w:rsidR="0024730E">
        <w:rPr>
          <w:rFonts w:ascii="Arial" w:hAnsi="Arial" w:cs="Arial"/>
          <w:sz w:val="22"/>
          <w:szCs w:val="22"/>
        </w:rPr>
        <w:t>,</w:t>
      </w:r>
      <w:r w:rsidR="002C1F0D">
        <w:rPr>
          <w:rFonts w:ascii="Arial" w:hAnsi="Arial" w:cs="Arial"/>
          <w:sz w:val="22"/>
          <w:szCs w:val="22"/>
        </w:rPr>
        <w:t xml:space="preserve"> </w:t>
      </w:r>
      <w:r w:rsidR="00185B42">
        <w:rPr>
          <w:rFonts w:ascii="Arial" w:hAnsi="Arial" w:cs="Arial"/>
          <w:sz w:val="22"/>
          <w:szCs w:val="22"/>
        </w:rPr>
        <w:t xml:space="preserve">bad weather can </w:t>
      </w:r>
      <w:r w:rsidR="008111B6">
        <w:rPr>
          <w:rFonts w:ascii="Arial" w:hAnsi="Arial" w:cs="Arial"/>
          <w:sz w:val="22"/>
          <w:szCs w:val="22"/>
        </w:rPr>
        <w:t>hinder our deliveries</w:t>
      </w:r>
      <w:r w:rsidR="0047465D">
        <w:rPr>
          <w:rFonts w:ascii="Arial" w:hAnsi="Arial" w:cs="Arial"/>
          <w:sz w:val="22"/>
          <w:szCs w:val="22"/>
        </w:rPr>
        <w:t>,</w:t>
      </w:r>
      <w:r w:rsidR="008111B6">
        <w:rPr>
          <w:rFonts w:ascii="Arial" w:hAnsi="Arial" w:cs="Arial"/>
          <w:sz w:val="22"/>
          <w:szCs w:val="22"/>
        </w:rPr>
        <w:t xml:space="preserve"> inbound and outbound. The de</w:t>
      </w:r>
      <w:r w:rsidR="008D1B23">
        <w:rPr>
          <w:rFonts w:ascii="Arial" w:hAnsi="Arial" w:cs="Arial"/>
          <w:sz w:val="22"/>
          <w:szCs w:val="22"/>
        </w:rPr>
        <w:t>livery services is vital in providing a good continuity of service to our customers</w:t>
      </w:r>
      <w:r w:rsidR="0047465D">
        <w:rPr>
          <w:rFonts w:ascii="Arial" w:hAnsi="Arial" w:cs="Arial"/>
          <w:sz w:val="22"/>
          <w:szCs w:val="22"/>
        </w:rPr>
        <w:t xml:space="preserve"> which can lead to a negative effect. </w:t>
      </w:r>
    </w:p>
    <w:p w14:paraId="7134B57B" w14:textId="5FA39512" w:rsidR="0047465D" w:rsidRDefault="0047465D" w:rsidP="00DD2346">
      <w:pPr>
        <w:pStyle w:val="NormalWeb"/>
        <w:shd w:val="clear" w:color="auto" w:fill="FFFFFF"/>
        <w:spacing w:before="0" w:beforeAutospacing="0" w:after="300" w:afterAutospacing="0"/>
        <w:jc w:val="both"/>
        <w:rPr>
          <w:rFonts w:ascii="Arial" w:hAnsi="Arial" w:cs="Arial"/>
          <w:sz w:val="22"/>
          <w:szCs w:val="22"/>
        </w:rPr>
      </w:pPr>
      <w:r>
        <w:rPr>
          <w:rFonts w:ascii="Arial" w:hAnsi="Arial" w:cs="Arial"/>
          <w:sz w:val="22"/>
          <w:szCs w:val="22"/>
        </w:rPr>
        <w:t>According to (Business, Management, 2011)</w:t>
      </w:r>
      <w:r w:rsidR="0024730E">
        <w:rPr>
          <w:rFonts w:ascii="Arial" w:hAnsi="Arial" w:cs="Arial"/>
          <w:sz w:val="22"/>
          <w:szCs w:val="22"/>
        </w:rPr>
        <w:t xml:space="preserve">, </w:t>
      </w:r>
      <w:r w:rsidR="00AF224A">
        <w:rPr>
          <w:rFonts w:ascii="Arial" w:hAnsi="Arial" w:cs="Arial"/>
          <w:sz w:val="22"/>
          <w:szCs w:val="22"/>
        </w:rPr>
        <w:t xml:space="preserve">sustainability </w:t>
      </w:r>
      <w:r w:rsidR="00930A33">
        <w:rPr>
          <w:rFonts w:ascii="Arial" w:hAnsi="Arial" w:cs="Arial"/>
          <w:sz w:val="22"/>
          <w:szCs w:val="22"/>
        </w:rPr>
        <w:t xml:space="preserve">by operating with green credentials </w:t>
      </w:r>
      <w:r w:rsidR="005368E7">
        <w:rPr>
          <w:rFonts w:ascii="Arial" w:hAnsi="Arial" w:cs="Arial"/>
          <w:sz w:val="22"/>
          <w:szCs w:val="22"/>
        </w:rPr>
        <w:t xml:space="preserve">to lower our carbon footprint will have a good impact on our </w:t>
      </w:r>
      <w:r w:rsidR="006138B8">
        <w:rPr>
          <w:rFonts w:ascii="Arial" w:hAnsi="Arial" w:cs="Arial"/>
          <w:sz w:val="22"/>
          <w:szCs w:val="22"/>
        </w:rPr>
        <w:t xml:space="preserve">organisation, where customer feel that we also have a </w:t>
      </w:r>
      <w:r w:rsidR="002F5ED9">
        <w:rPr>
          <w:rFonts w:ascii="Arial" w:hAnsi="Arial" w:cs="Arial"/>
          <w:sz w:val="22"/>
          <w:szCs w:val="22"/>
        </w:rPr>
        <w:t>green responsibility to our environment.</w:t>
      </w:r>
    </w:p>
    <w:p w14:paraId="1E10F628" w14:textId="1DB112EE" w:rsidR="0031090F" w:rsidRDefault="000F0F9A" w:rsidP="00C8339B">
      <w:pPr>
        <w:pStyle w:val="NormalWeb"/>
        <w:shd w:val="clear" w:color="auto" w:fill="FFFFFF"/>
        <w:spacing w:before="0" w:beforeAutospacing="0" w:after="300" w:afterAutospacing="0"/>
        <w:jc w:val="both"/>
        <w:rPr>
          <w:rFonts w:ascii="Arial" w:hAnsi="Arial" w:cs="Arial"/>
          <w:sz w:val="22"/>
          <w:szCs w:val="22"/>
        </w:rPr>
      </w:pPr>
      <w:r w:rsidRPr="00E80E8D">
        <w:rPr>
          <w:rFonts w:ascii="Arial" w:hAnsi="Arial" w:cs="Arial"/>
          <w:b/>
          <w:bCs/>
          <w:sz w:val="22"/>
          <w:szCs w:val="22"/>
        </w:rPr>
        <w:t>L</w:t>
      </w:r>
      <w:r w:rsidR="003811DB" w:rsidRPr="00E80E8D">
        <w:rPr>
          <w:rFonts w:ascii="Arial" w:hAnsi="Arial" w:cs="Arial"/>
          <w:b/>
          <w:bCs/>
          <w:sz w:val="22"/>
          <w:szCs w:val="22"/>
        </w:rPr>
        <w:t xml:space="preserve">egal </w:t>
      </w:r>
      <w:r w:rsidR="003811DB" w:rsidRPr="00E80E8D">
        <w:rPr>
          <w:rFonts w:ascii="Arial" w:hAnsi="Arial" w:cs="Arial"/>
          <w:sz w:val="22"/>
          <w:szCs w:val="22"/>
        </w:rPr>
        <w:t>factors</w:t>
      </w:r>
      <w:r w:rsidR="007506FF">
        <w:rPr>
          <w:rFonts w:ascii="Arial" w:hAnsi="Arial" w:cs="Arial"/>
          <w:sz w:val="22"/>
          <w:szCs w:val="22"/>
        </w:rPr>
        <w:t xml:space="preserve"> are </w:t>
      </w:r>
      <w:proofErr w:type="gramStart"/>
      <w:r w:rsidR="007506FF">
        <w:rPr>
          <w:rFonts w:ascii="Arial" w:hAnsi="Arial" w:cs="Arial"/>
          <w:sz w:val="22"/>
          <w:szCs w:val="22"/>
        </w:rPr>
        <w:t>similar to</w:t>
      </w:r>
      <w:proofErr w:type="gramEnd"/>
      <w:r w:rsidR="007506FF">
        <w:rPr>
          <w:rFonts w:ascii="Arial" w:hAnsi="Arial" w:cs="Arial"/>
          <w:sz w:val="22"/>
          <w:szCs w:val="22"/>
        </w:rPr>
        <w:t xml:space="preserve"> </w:t>
      </w:r>
      <w:r w:rsidR="003811DB" w:rsidRPr="003811DB">
        <w:rPr>
          <w:rFonts w:ascii="Arial" w:hAnsi="Arial" w:cs="Arial"/>
          <w:sz w:val="22"/>
          <w:szCs w:val="22"/>
        </w:rPr>
        <w:t xml:space="preserve">political factors, </w:t>
      </w:r>
      <w:r w:rsidR="0031090F">
        <w:rPr>
          <w:rFonts w:ascii="Arial" w:hAnsi="Arial" w:cs="Arial"/>
          <w:sz w:val="22"/>
          <w:szCs w:val="22"/>
        </w:rPr>
        <w:t xml:space="preserve">this factor </w:t>
      </w:r>
      <w:r w:rsidR="007506FF">
        <w:rPr>
          <w:rFonts w:ascii="Arial" w:hAnsi="Arial" w:cs="Arial"/>
          <w:sz w:val="22"/>
          <w:szCs w:val="22"/>
        </w:rPr>
        <w:t>highlights judicial</w:t>
      </w:r>
      <w:r w:rsidR="0031090F">
        <w:rPr>
          <w:rFonts w:ascii="Arial" w:hAnsi="Arial" w:cs="Arial"/>
          <w:sz w:val="22"/>
          <w:szCs w:val="22"/>
        </w:rPr>
        <w:t xml:space="preserve"> law of the land, set by the administration of the government. These laws include:</w:t>
      </w:r>
    </w:p>
    <w:p w14:paraId="237D6E7D" w14:textId="2154F6A7" w:rsidR="0031090F" w:rsidRDefault="0031090F" w:rsidP="0031090F">
      <w:pPr>
        <w:pStyle w:val="NormalWeb"/>
        <w:numPr>
          <w:ilvl w:val="0"/>
          <w:numId w:val="24"/>
        </w:numPr>
        <w:shd w:val="clear" w:color="auto" w:fill="FFFFFF"/>
        <w:spacing w:before="0" w:beforeAutospacing="0" w:after="300" w:afterAutospacing="0"/>
        <w:jc w:val="both"/>
        <w:rPr>
          <w:rFonts w:ascii="Arial" w:hAnsi="Arial" w:cs="Arial"/>
          <w:sz w:val="22"/>
          <w:szCs w:val="22"/>
        </w:rPr>
      </w:pPr>
      <w:r>
        <w:rPr>
          <w:rFonts w:ascii="Arial" w:hAnsi="Arial" w:cs="Arial"/>
          <w:sz w:val="22"/>
          <w:szCs w:val="22"/>
        </w:rPr>
        <w:t>Health &amp; Safety laws</w:t>
      </w:r>
    </w:p>
    <w:p w14:paraId="4F72DBA4" w14:textId="715E50A9" w:rsidR="0031090F" w:rsidRDefault="0031090F" w:rsidP="0031090F">
      <w:pPr>
        <w:pStyle w:val="NormalWeb"/>
        <w:numPr>
          <w:ilvl w:val="0"/>
          <w:numId w:val="24"/>
        </w:numPr>
        <w:shd w:val="clear" w:color="auto" w:fill="FFFFFF"/>
        <w:spacing w:before="0" w:beforeAutospacing="0" w:after="300" w:afterAutospacing="0"/>
        <w:jc w:val="both"/>
        <w:rPr>
          <w:rFonts w:ascii="Arial" w:hAnsi="Arial" w:cs="Arial"/>
          <w:sz w:val="22"/>
          <w:szCs w:val="22"/>
        </w:rPr>
      </w:pPr>
      <w:r>
        <w:rPr>
          <w:rFonts w:ascii="Arial" w:hAnsi="Arial" w:cs="Arial"/>
          <w:sz w:val="22"/>
          <w:szCs w:val="22"/>
        </w:rPr>
        <w:t>Consumer Protection laws</w:t>
      </w:r>
    </w:p>
    <w:p w14:paraId="7A8E82B6" w14:textId="5B0B1670" w:rsidR="0031090F" w:rsidRDefault="0031090F" w:rsidP="0031090F">
      <w:pPr>
        <w:pStyle w:val="NormalWeb"/>
        <w:numPr>
          <w:ilvl w:val="0"/>
          <w:numId w:val="24"/>
        </w:numPr>
        <w:shd w:val="clear" w:color="auto" w:fill="FFFFFF"/>
        <w:spacing w:before="0" w:beforeAutospacing="0" w:after="300" w:afterAutospacing="0"/>
        <w:jc w:val="both"/>
        <w:rPr>
          <w:rFonts w:ascii="Arial" w:hAnsi="Arial" w:cs="Arial"/>
          <w:sz w:val="22"/>
          <w:szCs w:val="22"/>
        </w:rPr>
      </w:pPr>
      <w:r>
        <w:rPr>
          <w:rFonts w:ascii="Arial" w:hAnsi="Arial" w:cs="Arial"/>
          <w:sz w:val="22"/>
          <w:szCs w:val="22"/>
        </w:rPr>
        <w:t xml:space="preserve">Employment laws </w:t>
      </w:r>
    </w:p>
    <w:p w14:paraId="5368B654" w14:textId="5857B667" w:rsidR="0031090F" w:rsidRDefault="003240CD" w:rsidP="0031090F">
      <w:pPr>
        <w:pStyle w:val="NormalWeb"/>
        <w:numPr>
          <w:ilvl w:val="0"/>
          <w:numId w:val="24"/>
        </w:numPr>
        <w:shd w:val="clear" w:color="auto" w:fill="FFFFFF"/>
        <w:spacing w:before="0" w:beforeAutospacing="0" w:after="300" w:afterAutospacing="0"/>
        <w:jc w:val="both"/>
        <w:rPr>
          <w:rFonts w:ascii="Arial" w:hAnsi="Arial" w:cs="Arial"/>
          <w:sz w:val="22"/>
          <w:szCs w:val="22"/>
        </w:rPr>
      </w:pPr>
      <w:r>
        <w:rPr>
          <w:rFonts w:ascii="Arial" w:hAnsi="Arial" w:cs="Arial"/>
          <w:sz w:val="22"/>
          <w:szCs w:val="22"/>
        </w:rPr>
        <w:t>Taxation laws</w:t>
      </w:r>
    </w:p>
    <w:p w14:paraId="2478CEF4" w14:textId="66853A46" w:rsidR="00C8339B" w:rsidRDefault="003240CD" w:rsidP="00C8339B">
      <w:pPr>
        <w:pStyle w:val="NormalWeb"/>
        <w:shd w:val="clear" w:color="auto" w:fill="FFFFFF"/>
        <w:spacing w:before="0" w:beforeAutospacing="0" w:after="300" w:afterAutospacing="0"/>
        <w:jc w:val="both"/>
        <w:rPr>
          <w:rFonts w:ascii="Arial" w:hAnsi="Arial" w:cs="Arial"/>
          <w:sz w:val="22"/>
          <w:szCs w:val="22"/>
        </w:rPr>
      </w:pPr>
      <w:r>
        <w:rPr>
          <w:rFonts w:ascii="Arial" w:hAnsi="Arial" w:cs="Arial"/>
          <w:sz w:val="22"/>
          <w:szCs w:val="22"/>
        </w:rPr>
        <w:t xml:space="preserve">These are just a few </w:t>
      </w:r>
      <w:r w:rsidR="000641C2">
        <w:rPr>
          <w:rFonts w:ascii="Arial" w:hAnsi="Arial" w:cs="Arial"/>
          <w:sz w:val="22"/>
          <w:szCs w:val="22"/>
        </w:rPr>
        <w:t>mentioned,</w:t>
      </w:r>
      <w:r>
        <w:rPr>
          <w:rFonts w:ascii="Arial" w:hAnsi="Arial" w:cs="Arial"/>
          <w:sz w:val="22"/>
          <w:szCs w:val="22"/>
        </w:rPr>
        <w:t xml:space="preserve"> and all businesses</w:t>
      </w:r>
      <w:r w:rsidR="003811DB" w:rsidRPr="003811DB">
        <w:rPr>
          <w:rFonts w:ascii="Arial" w:hAnsi="Arial" w:cs="Arial"/>
          <w:sz w:val="22"/>
          <w:szCs w:val="22"/>
        </w:rPr>
        <w:t xml:space="preserve"> </w:t>
      </w:r>
      <w:r w:rsidR="006E1DF8">
        <w:rPr>
          <w:rFonts w:ascii="Arial" w:hAnsi="Arial" w:cs="Arial"/>
          <w:sz w:val="22"/>
          <w:szCs w:val="22"/>
        </w:rPr>
        <w:t xml:space="preserve">need </w:t>
      </w:r>
      <w:r w:rsidR="00405529">
        <w:rPr>
          <w:rFonts w:ascii="Arial" w:hAnsi="Arial" w:cs="Arial"/>
          <w:sz w:val="22"/>
          <w:szCs w:val="22"/>
        </w:rPr>
        <w:t xml:space="preserve">to </w:t>
      </w:r>
      <w:r w:rsidR="006E1DF8">
        <w:rPr>
          <w:rFonts w:ascii="Arial" w:hAnsi="Arial" w:cs="Arial"/>
          <w:sz w:val="22"/>
          <w:szCs w:val="22"/>
        </w:rPr>
        <w:t xml:space="preserve">comply with all legal factors to operate </w:t>
      </w:r>
      <w:r w:rsidR="003811DB" w:rsidRPr="003811DB">
        <w:rPr>
          <w:rFonts w:ascii="Arial" w:hAnsi="Arial" w:cs="Arial"/>
          <w:sz w:val="22"/>
          <w:szCs w:val="22"/>
        </w:rPr>
        <w:t xml:space="preserve">successfully and </w:t>
      </w:r>
      <w:r w:rsidR="00FE671D">
        <w:rPr>
          <w:rFonts w:ascii="Arial" w:hAnsi="Arial" w:cs="Arial"/>
          <w:sz w:val="22"/>
          <w:szCs w:val="22"/>
        </w:rPr>
        <w:t>lawf</w:t>
      </w:r>
      <w:r w:rsidR="003811DB" w:rsidRPr="003811DB">
        <w:rPr>
          <w:rFonts w:ascii="Arial" w:hAnsi="Arial" w:cs="Arial"/>
          <w:sz w:val="22"/>
          <w:szCs w:val="22"/>
        </w:rPr>
        <w:t>ully</w:t>
      </w:r>
      <w:r w:rsidR="00914DAB">
        <w:rPr>
          <w:rFonts w:ascii="Arial" w:hAnsi="Arial" w:cs="Arial"/>
          <w:sz w:val="22"/>
          <w:szCs w:val="22"/>
        </w:rPr>
        <w:t>, lectured</w:t>
      </w:r>
      <w:r w:rsidR="003811DB" w:rsidRPr="003811DB">
        <w:rPr>
          <w:rFonts w:ascii="Arial" w:hAnsi="Arial" w:cs="Arial"/>
          <w:sz w:val="22"/>
          <w:szCs w:val="22"/>
        </w:rPr>
        <w:t xml:space="preserve"> </w:t>
      </w:r>
      <w:r w:rsidR="00603056">
        <w:rPr>
          <w:rFonts w:ascii="Arial" w:hAnsi="Arial" w:cs="Arial"/>
          <w:sz w:val="22"/>
          <w:szCs w:val="22"/>
        </w:rPr>
        <w:t>(Osei, 2022).</w:t>
      </w:r>
    </w:p>
    <w:p w14:paraId="49A8370A" w14:textId="4323DE8D" w:rsidR="00C8339B" w:rsidRDefault="00C8339B" w:rsidP="00C8339B">
      <w:pPr>
        <w:pStyle w:val="NormalWeb"/>
        <w:shd w:val="clear" w:color="auto" w:fill="FFFFFF"/>
        <w:spacing w:before="0" w:beforeAutospacing="0" w:after="300" w:afterAutospacing="0"/>
        <w:jc w:val="both"/>
        <w:rPr>
          <w:rFonts w:ascii="Arial" w:hAnsi="Arial" w:cs="Arial"/>
          <w:sz w:val="22"/>
          <w:szCs w:val="22"/>
        </w:rPr>
      </w:pPr>
      <w:r>
        <w:rPr>
          <w:rFonts w:ascii="Arial" w:hAnsi="Arial" w:cs="Arial"/>
          <w:sz w:val="22"/>
          <w:szCs w:val="22"/>
        </w:rPr>
        <w:t xml:space="preserve">Choosing the right </w:t>
      </w:r>
      <w:r w:rsidR="00914DAB">
        <w:rPr>
          <w:rFonts w:ascii="Arial" w:hAnsi="Arial" w:cs="Arial"/>
          <w:sz w:val="22"/>
          <w:szCs w:val="22"/>
        </w:rPr>
        <w:t>structure</w:t>
      </w:r>
      <w:r>
        <w:rPr>
          <w:rFonts w:ascii="Arial" w:hAnsi="Arial" w:cs="Arial"/>
          <w:sz w:val="22"/>
          <w:szCs w:val="22"/>
        </w:rPr>
        <w:t xml:space="preserve"> for the organisation this could impact the company negatively or positively, according to (</w:t>
      </w:r>
      <w:bookmarkStart w:id="10" w:name="_Hlk120092629"/>
      <w:r>
        <w:rPr>
          <w:rFonts w:ascii="Arial" w:hAnsi="Arial" w:cs="Arial"/>
          <w:sz w:val="22"/>
          <w:szCs w:val="22"/>
        </w:rPr>
        <w:t>Kelly, 2022)</w:t>
      </w:r>
      <w:bookmarkEnd w:id="10"/>
      <w:r w:rsidR="007506FF">
        <w:rPr>
          <w:rFonts w:ascii="Arial" w:hAnsi="Arial" w:cs="Arial"/>
          <w:sz w:val="22"/>
          <w:szCs w:val="22"/>
        </w:rPr>
        <w:t>.</w:t>
      </w:r>
    </w:p>
    <w:p w14:paraId="0CAA9C7D" w14:textId="58E2FCD3" w:rsidR="00FC01DB" w:rsidRDefault="00810CE8" w:rsidP="00C8339B">
      <w:pPr>
        <w:pStyle w:val="NormalWeb"/>
        <w:shd w:val="clear" w:color="auto" w:fill="FFFFFF"/>
        <w:spacing w:before="0" w:beforeAutospacing="0" w:after="300" w:afterAutospacing="0"/>
        <w:jc w:val="both"/>
        <w:rPr>
          <w:rFonts w:ascii="Arial" w:hAnsi="Arial" w:cs="Arial"/>
          <w:sz w:val="22"/>
          <w:szCs w:val="22"/>
        </w:rPr>
      </w:pPr>
      <w:r>
        <w:rPr>
          <w:rFonts w:ascii="Arial" w:hAnsi="Arial" w:cs="Arial"/>
          <w:sz w:val="22"/>
          <w:szCs w:val="22"/>
        </w:rPr>
        <w:t xml:space="preserve">According </w:t>
      </w:r>
      <w:r w:rsidR="00BA22A0">
        <w:rPr>
          <w:rFonts w:ascii="Arial" w:hAnsi="Arial" w:cs="Arial"/>
          <w:sz w:val="22"/>
          <w:szCs w:val="22"/>
        </w:rPr>
        <w:t xml:space="preserve">to (Kelly, 2022), that all NGOs </w:t>
      </w:r>
      <w:r w:rsidR="00AD519E">
        <w:rPr>
          <w:rFonts w:ascii="Arial" w:hAnsi="Arial" w:cs="Arial"/>
          <w:sz w:val="22"/>
          <w:szCs w:val="22"/>
        </w:rPr>
        <w:t xml:space="preserve">in </w:t>
      </w:r>
      <w:r w:rsidR="0019288D">
        <w:rPr>
          <w:rFonts w:ascii="Arial" w:hAnsi="Arial" w:cs="Arial"/>
          <w:sz w:val="22"/>
          <w:szCs w:val="22"/>
        </w:rPr>
        <w:t>UK was</w:t>
      </w:r>
      <w:r w:rsidR="00AD519E">
        <w:rPr>
          <w:rFonts w:ascii="Arial" w:hAnsi="Arial" w:cs="Arial"/>
          <w:sz w:val="22"/>
          <w:szCs w:val="22"/>
        </w:rPr>
        <w:t xml:space="preserve"> </w:t>
      </w:r>
      <w:r w:rsidR="00DA21EA">
        <w:rPr>
          <w:rFonts w:ascii="Arial" w:hAnsi="Arial" w:cs="Arial"/>
          <w:sz w:val="22"/>
          <w:szCs w:val="22"/>
        </w:rPr>
        <w:t>revised in 2006 called The Charities Act (2006)</w:t>
      </w:r>
      <w:r w:rsidR="008A67B2">
        <w:rPr>
          <w:rFonts w:ascii="Arial" w:hAnsi="Arial" w:cs="Arial"/>
          <w:sz w:val="22"/>
          <w:szCs w:val="22"/>
        </w:rPr>
        <w:t xml:space="preserve">. </w:t>
      </w:r>
      <w:r w:rsidR="00EA24AD">
        <w:rPr>
          <w:rFonts w:ascii="Arial" w:hAnsi="Arial" w:cs="Arial"/>
          <w:sz w:val="22"/>
          <w:szCs w:val="22"/>
        </w:rPr>
        <w:t xml:space="preserve">The </w:t>
      </w:r>
      <w:r w:rsidR="00D64E94">
        <w:rPr>
          <w:rFonts w:ascii="Arial" w:hAnsi="Arial" w:cs="Arial"/>
          <w:sz w:val="22"/>
          <w:szCs w:val="22"/>
        </w:rPr>
        <w:t>proposed SME</w:t>
      </w:r>
      <w:r w:rsidR="008A67B2">
        <w:rPr>
          <w:rFonts w:ascii="Arial" w:hAnsi="Arial" w:cs="Arial"/>
          <w:sz w:val="22"/>
          <w:szCs w:val="22"/>
        </w:rPr>
        <w:t xml:space="preserve"> is for the publics </w:t>
      </w:r>
      <w:r w:rsidR="00603056">
        <w:rPr>
          <w:rFonts w:ascii="Arial" w:hAnsi="Arial" w:cs="Arial"/>
          <w:sz w:val="22"/>
          <w:szCs w:val="22"/>
        </w:rPr>
        <w:t>benefit, that</w:t>
      </w:r>
      <w:r w:rsidR="008A67B2">
        <w:rPr>
          <w:rFonts w:ascii="Arial" w:hAnsi="Arial" w:cs="Arial"/>
          <w:sz w:val="22"/>
          <w:szCs w:val="22"/>
        </w:rPr>
        <w:t xml:space="preserve"> would </w:t>
      </w:r>
      <w:r w:rsidR="00AD519E">
        <w:rPr>
          <w:rFonts w:ascii="Arial" w:hAnsi="Arial" w:cs="Arial"/>
          <w:sz w:val="22"/>
          <w:szCs w:val="22"/>
        </w:rPr>
        <w:t>essential</w:t>
      </w:r>
      <w:r w:rsidR="0019288D">
        <w:rPr>
          <w:rFonts w:ascii="Arial" w:hAnsi="Arial" w:cs="Arial"/>
          <w:sz w:val="22"/>
          <w:szCs w:val="22"/>
        </w:rPr>
        <w:t>ly be a</w:t>
      </w:r>
      <w:r w:rsidR="00AD519E">
        <w:rPr>
          <w:rFonts w:ascii="Arial" w:hAnsi="Arial" w:cs="Arial"/>
          <w:sz w:val="22"/>
          <w:szCs w:val="22"/>
        </w:rPr>
        <w:t xml:space="preserve"> legal requirement</w:t>
      </w:r>
      <w:r w:rsidR="0019288D">
        <w:rPr>
          <w:rFonts w:ascii="Arial" w:hAnsi="Arial" w:cs="Arial"/>
          <w:sz w:val="22"/>
          <w:szCs w:val="22"/>
        </w:rPr>
        <w:t xml:space="preserve"> for us to operate</w:t>
      </w:r>
      <w:r w:rsidR="00BC2835">
        <w:rPr>
          <w:rFonts w:ascii="Arial" w:hAnsi="Arial" w:cs="Arial"/>
          <w:sz w:val="22"/>
          <w:szCs w:val="22"/>
        </w:rPr>
        <w:t xml:space="preserve">. </w:t>
      </w:r>
    </w:p>
    <w:p w14:paraId="7F439612" w14:textId="77777777" w:rsidR="00C8339B" w:rsidRPr="0049295F" w:rsidRDefault="00C8339B" w:rsidP="00DD2346">
      <w:pPr>
        <w:pStyle w:val="NormalWeb"/>
        <w:shd w:val="clear" w:color="auto" w:fill="FFFFFF"/>
        <w:spacing w:before="0" w:beforeAutospacing="0" w:after="300" w:afterAutospacing="0"/>
        <w:jc w:val="both"/>
        <w:rPr>
          <w:rFonts w:ascii="Arial" w:hAnsi="Arial" w:cs="Arial"/>
          <w:sz w:val="22"/>
          <w:szCs w:val="22"/>
        </w:rPr>
      </w:pPr>
    </w:p>
    <w:p w14:paraId="34BEF4A3" w14:textId="1BF9ACB6" w:rsidR="000A4AA3" w:rsidRDefault="006D3E33" w:rsidP="00400550">
      <w:pPr>
        <w:pStyle w:val="Heading1"/>
      </w:pPr>
      <w:bookmarkStart w:id="11" w:name="_Toc120254224"/>
      <w:r w:rsidRPr="00F644BD">
        <w:t>Industry – Micro Environmental Analysis/Porters 5 Forces</w:t>
      </w:r>
      <w:bookmarkEnd w:id="11"/>
    </w:p>
    <w:p w14:paraId="08666597" w14:textId="77777777" w:rsidR="006D3E33" w:rsidRPr="006D3E33" w:rsidRDefault="006D3E33" w:rsidP="006D3E33">
      <w:pPr>
        <w:pStyle w:val="ListParagraph"/>
        <w:ind w:left="1440"/>
        <w:rPr>
          <w:rFonts w:ascii="Arial" w:hAnsi="Arial" w:cs="Arial"/>
          <w:b/>
          <w:bCs/>
        </w:rPr>
      </w:pPr>
    </w:p>
    <w:p w14:paraId="1CBBF0D3" w14:textId="2B78FC0B" w:rsidR="000A4AA3" w:rsidRDefault="0014397C" w:rsidP="000A4AA3">
      <w:pPr>
        <w:spacing w:after="420" w:line="240" w:lineRule="auto"/>
        <w:rPr>
          <w:rFonts w:ascii="Arial" w:eastAsia="Times New Roman" w:hAnsi="Arial" w:cs="Arial"/>
          <w:lang w:eastAsia="en-GB"/>
        </w:rPr>
      </w:pPr>
      <w:r>
        <w:rPr>
          <w:rFonts w:ascii="Arial" w:eastAsia="Times New Roman" w:hAnsi="Arial" w:cs="Arial"/>
          <w:lang w:eastAsia="en-GB"/>
        </w:rPr>
        <w:t>According to (</w:t>
      </w:r>
      <w:r w:rsidR="00E04CC5">
        <w:rPr>
          <w:rFonts w:ascii="Arial" w:eastAsia="Times New Roman" w:hAnsi="Arial" w:cs="Arial"/>
          <w:lang w:eastAsia="en-GB"/>
        </w:rPr>
        <w:t>Porter, 19</w:t>
      </w:r>
      <w:r w:rsidR="00DA5433">
        <w:rPr>
          <w:rFonts w:ascii="Arial" w:eastAsia="Times New Roman" w:hAnsi="Arial" w:cs="Arial"/>
          <w:lang w:eastAsia="en-GB"/>
        </w:rPr>
        <w:t>9</w:t>
      </w:r>
      <w:r w:rsidR="00E04CC5">
        <w:rPr>
          <w:rFonts w:ascii="Arial" w:eastAsia="Times New Roman" w:hAnsi="Arial" w:cs="Arial"/>
          <w:lang w:eastAsia="en-GB"/>
        </w:rPr>
        <w:t>8</w:t>
      </w:r>
      <w:r w:rsidR="004122D7">
        <w:rPr>
          <w:rFonts w:ascii="Arial" w:eastAsia="Times New Roman" w:hAnsi="Arial" w:cs="Arial"/>
          <w:lang w:eastAsia="en-GB"/>
        </w:rPr>
        <w:t>)</w:t>
      </w:r>
      <w:r w:rsidR="00E04CC5">
        <w:rPr>
          <w:rFonts w:ascii="Arial" w:eastAsia="Times New Roman" w:hAnsi="Arial" w:cs="Arial"/>
          <w:lang w:eastAsia="en-GB"/>
        </w:rPr>
        <w:t>, a</w:t>
      </w:r>
      <w:r w:rsidR="000A4AA3" w:rsidRPr="000A4AA3">
        <w:rPr>
          <w:rFonts w:ascii="Arial" w:eastAsia="Times New Roman" w:hAnsi="Arial" w:cs="Arial"/>
          <w:lang w:eastAsia="en-GB"/>
        </w:rPr>
        <w:t xml:space="preserve"> </w:t>
      </w:r>
      <w:r w:rsidR="00DA5433">
        <w:rPr>
          <w:rFonts w:ascii="Arial" w:eastAsia="Times New Roman" w:hAnsi="Arial" w:cs="Arial"/>
          <w:lang w:eastAsia="en-GB"/>
        </w:rPr>
        <w:t xml:space="preserve">business’s </w:t>
      </w:r>
      <w:r w:rsidR="00DA5433" w:rsidRPr="000A4AA3">
        <w:rPr>
          <w:rFonts w:ascii="Arial" w:eastAsia="Times New Roman" w:hAnsi="Arial" w:cs="Arial"/>
          <w:lang w:eastAsia="en-GB"/>
        </w:rPr>
        <w:t>micro</w:t>
      </w:r>
      <w:r w:rsidR="000A4AA3" w:rsidRPr="000A4AA3">
        <w:rPr>
          <w:rFonts w:ascii="Arial" w:eastAsia="Times New Roman" w:hAnsi="Arial" w:cs="Arial"/>
          <w:lang w:eastAsia="en-GB"/>
        </w:rPr>
        <w:t xml:space="preserve"> </w:t>
      </w:r>
      <w:r w:rsidR="00F04AA7">
        <w:rPr>
          <w:rFonts w:ascii="Arial" w:eastAsia="Times New Roman" w:hAnsi="Arial" w:cs="Arial"/>
          <w:lang w:eastAsia="en-GB"/>
        </w:rPr>
        <w:t xml:space="preserve">- </w:t>
      </w:r>
      <w:r w:rsidR="000A4AA3" w:rsidRPr="000A4AA3">
        <w:rPr>
          <w:rFonts w:ascii="Arial" w:eastAsia="Times New Roman" w:hAnsi="Arial" w:cs="Arial"/>
          <w:lang w:eastAsia="en-GB"/>
        </w:rPr>
        <w:t xml:space="preserve">environment </w:t>
      </w:r>
      <w:r w:rsidR="00DA5433">
        <w:rPr>
          <w:rFonts w:ascii="Arial" w:eastAsia="Times New Roman" w:hAnsi="Arial" w:cs="Arial"/>
          <w:lang w:eastAsia="en-GB"/>
        </w:rPr>
        <w:t>encompasses</w:t>
      </w:r>
      <w:r w:rsidR="000A4AA3" w:rsidRPr="000A4AA3">
        <w:rPr>
          <w:rFonts w:ascii="Arial" w:eastAsia="Times New Roman" w:hAnsi="Arial" w:cs="Arial"/>
          <w:lang w:eastAsia="en-GB"/>
        </w:rPr>
        <w:t xml:space="preserve"> </w:t>
      </w:r>
      <w:r w:rsidR="00C6717B">
        <w:rPr>
          <w:rFonts w:ascii="Arial" w:eastAsia="Times New Roman" w:hAnsi="Arial" w:cs="Arial"/>
          <w:lang w:eastAsia="en-GB"/>
        </w:rPr>
        <w:t xml:space="preserve">all five </w:t>
      </w:r>
      <w:r w:rsidR="00181D34">
        <w:rPr>
          <w:rFonts w:ascii="Arial" w:eastAsia="Times New Roman" w:hAnsi="Arial" w:cs="Arial"/>
          <w:lang w:eastAsia="en-GB"/>
        </w:rPr>
        <w:t>components</w:t>
      </w:r>
      <w:r w:rsidR="000A4AA3" w:rsidRPr="000A4AA3">
        <w:rPr>
          <w:rFonts w:ascii="Arial" w:eastAsia="Times New Roman" w:hAnsi="Arial" w:cs="Arial"/>
          <w:lang w:eastAsia="en-GB"/>
        </w:rPr>
        <w:t xml:space="preserve"> that </w:t>
      </w:r>
      <w:r w:rsidR="00C6717B">
        <w:rPr>
          <w:rFonts w:ascii="Arial" w:eastAsia="Times New Roman" w:hAnsi="Arial" w:cs="Arial"/>
          <w:lang w:eastAsia="en-GB"/>
        </w:rPr>
        <w:t>have a relationship</w:t>
      </w:r>
      <w:r w:rsidR="000A4AA3" w:rsidRPr="000A4AA3">
        <w:rPr>
          <w:rFonts w:ascii="Arial" w:eastAsia="Times New Roman" w:hAnsi="Arial" w:cs="Arial"/>
          <w:lang w:eastAsia="en-GB"/>
        </w:rPr>
        <w:t xml:space="preserve"> to the </w:t>
      </w:r>
      <w:r w:rsidR="00DA5433">
        <w:rPr>
          <w:rFonts w:ascii="Arial" w:eastAsia="Times New Roman" w:hAnsi="Arial" w:cs="Arial"/>
          <w:lang w:eastAsia="en-GB"/>
        </w:rPr>
        <w:t>business</w:t>
      </w:r>
      <w:r w:rsidR="000A4AA3" w:rsidRPr="000A4AA3">
        <w:rPr>
          <w:rFonts w:ascii="Arial" w:eastAsia="Times New Roman" w:hAnsi="Arial" w:cs="Arial"/>
          <w:lang w:eastAsia="en-GB"/>
        </w:rPr>
        <w:t xml:space="preserve">, </w:t>
      </w:r>
      <w:r w:rsidR="00DA5433">
        <w:rPr>
          <w:rFonts w:ascii="Arial" w:eastAsia="Times New Roman" w:hAnsi="Arial" w:cs="Arial"/>
          <w:lang w:eastAsia="en-GB"/>
        </w:rPr>
        <w:t>evidently t</w:t>
      </w:r>
      <w:r w:rsidR="0094269E">
        <w:rPr>
          <w:rFonts w:ascii="Arial" w:eastAsia="Times New Roman" w:hAnsi="Arial" w:cs="Arial"/>
          <w:lang w:eastAsia="en-GB"/>
        </w:rPr>
        <w:t xml:space="preserve">he </w:t>
      </w:r>
      <w:r w:rsidR="00DA5433">
        <w:rPr>
          <w:rFonts w:ascii="Arial" w:eastAsia="Times New Roman" w:hAnsi="Arial" w:cs="Arial"/>
          <w:lang w:eastAsia="en-GB"/>
        </w:rPr>
        <w:t>business</w:t>
      </w:r>
      <w:r w:rsidR="00C6717B">
        <w:rPr>
          <w:rFonts w:ascii="Arial" w:eastAsia="Times New Roman" w:hAnsi="Arial" w:cs="Arial"/>
          <w:lang w:eastAsia="en-GB"/>
        </w:rPr>
        <w:t xml:space="preserve"> needs to </w:t>
      </w:r>
      <w:r w:rsidR="00C6717B">
        <w:rPr>
          <w:rFonts w:ascii="Arial" w:eastAsia="Times New Roman" w:hAnsi="Arial" w:cs="Arial"/>
          <w:lang w:eastAsia="en-GB"/>
        </w:rPr>
        <w:lastRenderedPageBreak/>
        <w:t>comprehend</w:t>
      </w:r>
      <w:r w:rsidR="000A4AA3" w:rsidRPr="000A4AA3">
        <w:rPr>
          <w:rFonts w:ascii="Arial" w:eastAsia="Times New Roman" w:hAnsi="Arial" w:cs="Arial"/>
          <w:lang w:eastAsia="en-GB"/>
        </w:rPr>
        <w:t xml:space="preserve"> the </w:t>
      </w:r>
      <w:r w:rsidR="00CD7E04">
        <w:rPr>
          <w:rFonts w:ascii="Arial" w:eastAsia="Times New Roman" w:hAnsi="Arial" w:cs="Arial"/>
          <w:lang w:eastAsia="en-GB"/>
        </w:rPr>
        <w:t>internal factor of the organisation</w:t>
      </w:r>
      <w:r w:rsidR="000A4AA3" w:rsidRPr="000A4AA3">
        <w:rPr>
          <w:rFonts w:ascii="Arial" w:eastAsia="Times New Roman" w:hAnsi="Arial" w:cs="Arial"/>
          <w:lang w:eastAsia="en-GB"/>
        </w:rPr>
        <w:t xml:space="preserve"> </w:t>
      </w:r>
      <w:r w:rsidR="00F04AA7" w:rsidRPr="000A4AA3">
        <w:rPr>
          <w:rFonts w:ascii="Arial" w:eastAsia="Times New Roman" w:hAnsi="Arial" w:cs="Arial"/>
          <w:lang w:eastAsia="en-GB"/>
        </w:rPr>
        <w:t>to</w:t>
      </w:r>
      <w:r w:rsidR="000A4AA3" w:rsidRPr="000A4AA3">
        <w:rPr>
          <w:rFonts w:ascii="Arial" w:eastAsia="Times New Roman" w:hAnsi="Arial" w:cs="Arial"/>
          <w:lang w:eastAsia="en-GB"/>
        </w:rPr>
        <w:t xml:space="preserve"> compete in </w:t>
      </w:r>
      <w:r w:rsidR="00DA5433">
        <w:rPr>
          <w:rFonts w:ascii="Arial" w:eastAsia="Times New Roman" w:hAnsi="Arial" w:cs="Arial"/>
          <w:lang w:eastAsia="en-GB"/>
        </w:rPr>
        <w:t>the</w:t>
      </w:r>
      <w:r w:rsidR="000A4AA3" w:rsidRPr="000A4AA3">
        <w:rPr>
          <w:rFonts w:ascii="Arial" w:eastAsia="Times New Roman" w:hAnsi="Arial" w:cs="Arial"/>
          <w:lang w:eastAsia="en-GB"/>
        </w:rPr>
        <w:t xml:space="preserve"> industry</w:t>
      </w:r>
      <w:r w:rsidR="00DA5433">
        <w:rPr>
          <w:rFonts w:ascii="Arial" w:eastAsia="Times New Roman" w:hAnsi="Arial" w:cs="Arial"/>
          <w:lang w:eastAsia="en-GB"/>
        </w:rPr>
        <w:t xml:space="preserve"> articulates (Porter, 1998).</w:t>
      </w:r>
    </w:p>
    <w:p w14:paraId="5B69FC79" w14:textId="77777777" w:rsidR="00CD7E04" w:rsidRPr="000A4AA3" w:rsidRDefault="00CD7E04" w:rsidP="000A4AA3">
      <w:pPr>
        <w:spacing w:after="420" w:line="240" w:lineRule="auto"/>
        <w:rPr>
          <w:rFonts w:ascii="Arial" w:eastAsia="Times New Roman" w:hAnsi="Arial" w:cs="Arial"/>
          <w:lang w:eastAsia="en-GB"/>
        </w:rPr>
      </w:pPr>
    </w:p>
    <w:p w14:paraId="03B54584" w14:textId="0C50BD29" w:rsidR="00275DEB" w:rsidRDefault="000A4AA3" w:rsidP="000A4AA3">
      <w:pPr>
        <w:spacing w:after="420" w:line="240" w:lineRule="auto"/>
        <w:rPr>
          <w:rFonts w:ascii="Arial" w:eastAsia="Times New Roman" w:hAnsi="Arial" w:cs="Arial"/>
          <w:lang w:eastAsia="en-GB"/>
        </w:rPr>
      </w:pPr>
      <w:r w:rsidRPr="000A4AA3">
        <w:rPr>
          <w:rFonts w:ascii="Arial" w:eastAsia="Times New Roman" w:hAnsi="Arial" w:cs="Arial"/>
          <w:lang w:eastAsia="en-GB"/>
        </w:rPr>
        <w:t>Harvard strateg</w:t>
      </w:r>
      <w:r w:rsidR="00855F33">
        <w:rPr>
          <w:rFonts w:ascii="Arial" w:eastAsia="Times New Roman" w:hAnsi="Arial" w:cs="Arial"/>
          <w:lang w:eastAsia="en-GB"/>
        </w:rPr>
        <w:t>ist</w:t>
      </w:r>
      <w:r w:rsidRPr="000A4AA3">
        <w:rPr>
          <w:rFonts w:ascii="Arial" w:eastAsia="Times New Roman" w:hAnsi="Arial" w:cs="Arial"/>
          <w:lang w:eastAsia="en-GB"/>
        </w:rPr>
        <w:t xml:space="preserve"> professor Michael Porter developed an analysis tool to evaluate a firm’s micro</w:t>
      </w:r>
      <w:r w:rsidR="005A3CCB">
        <w:rPr>
          <w:rFonts w:ascii="Arial" w:eastAsia="Times New Roman" w:hAnsi="Arial" w:cs="Arial"/>
          <w:lang w:eastAsia="en-GB"/>
        </w:rPr>
        <w:t>-</w:t>
      </w:r>
      <w:r w:rsidRPr="000A4AA3">
        <w:rPr>
          <w:rFonts w:ascii="Arial" w:eastAsia="Times New Roman" w:hAnsi="Arial" w:cs="Arial"/>
          <w:lang w:eastAsia="en-GB"/>
        </w:rPr>
        <w:t>environment</w:t>
      </w:r>
      <w:r w:rsidR="00E04CC5">
        <w:rPr>
          <w:rFonts w:ascii="Arial" w:eastAsia="Times New Roman" w:hAnsi="Arial" w:cs="Arial"/>
          <w:lang w:eastAsia="en-GB"/>
        </w:rPr>
        <w:t xml:space="preserve">, explains </w:t>
      </w:r>
      <w:r w:rsidR="00BB44F5">
        <w:rPr>
          <w:rFonts w:ascii="Arial" w:eastAsia="Times New Roman" w:hAnsi="Arial" w:cs="Arial"/>
          <w:lang w:eastAsia="en-GB"/>
        </w:rPr>
        <w:t xml:space="preserve">(Matthews, 2013), </w:t>
      </w:r>
      <w:r w:rsidR="00DA5433">
        <w:rPr>
          <w:rFonts w:ascii="Arial" w:eastAsia="Times New Roman" w:hAnsi="Arial" w:cs="Arial"/>
          <w:lang w:eastAsia="en-GB"/>
        </w:rPr>
        <w:t xml:space="preserve">the Porters 5 forces scrutinises and looks at each of the forces to comprehend what the affect it would have in those </w:t>
      </w:r>
      <w:r w:rsidR="00405529">
        <w:rPr>
          <w:rFonts w:ascii="Arial" w:eastAsia="Times New Roman" w:hAnsi="Arial" w:cs="Arial"/>
          <w:lang w:eastAsia="en-GB"/>
        </w:rPr>
        <w:t>factors. For</w:t>
      </w:r>
      <w:r w:rsidR="00275DEB">
        <w:rPr>
          <w:rFonts w:ascii="Arial" w:eastAsia="Times New Roman" w:hAnsi="Arial" w:cs="Arial"/>
          <w:lang w:eastAsia="en-GB"/>
        </w:rPr>
        <w:t xml:space="preserve"> the proposal</w:t>
      </w:r>
      <w:r w:rsidR="00930E66">
        <w:rPr>
          <w:rFonts w:ascii="Arial" w:eastAsia="Times New Roman" w:hAnsi="Arial" w:cs="Arial"/>
          <w:lang w:eastAsia="en-GB"/>
        </w:rPr>
        <w:t>,</w:t>
      </w:r>
      <w:r w:rsidR="00275DEB">
        <w:rPr>
          <w:rFonts w:ascii="Arial" w:eastAsia="Times New Roman" w:hAnsi="Arial" w:cs="Arial"/>
          <w:lang w:eastAsia="en-GB"/>
        </w:rPr>
        <w:t xml:space="preserve"> the Porters 5 Forces Model </w:t>
      </w:r>
      <w:r w:rsidR="00A77165">
        <w:rPr>
          <w:rFonts w:ascii="Arial" w:eastAsia="Times New Roman" w:hAnsi="Arial" w:cs="Arial"/>
          <w:lang w:eastAsia="en-GB"/>
        </w:rPr>
        <w:t xml:space="preserve">will be implemented. </w:t>
      </w:r>
    </w:p>
    <w:p w14:paraId="71C2FBC0" w14:textId="1DC75732" w:rsidR="0026596A" w:rsidRPr="0026596A" w:rsidRDefault="00C1200A" w:rsidP="0026596A">
      <w:pPr>
        <w:spacing w:after="420" w:line="240" w:lineRule="auto"/>
        <w:rPr>
          <w:rFonts w:ascii="Arial" w:eastAsia="Times New Roman" w:hAnsi="Arial" w:cs="Arial"/>
          <w:lang w:eastAsia="en-GB"/>
        </w:rPr>
      </w:pPr>
      <w:r>
        <w:rPr>
          <w:rFonts w:ascii="Arial" w:eastAsia="Times New Roman" w:hAnsi="Arial" w:cs="Arial"/>
          <w:noProof/>
          <w:lang w:eastAsia="en-GB"/>
        </w:rPr>
        <w:drawing>
          <wp:inline distT="0" distB="0" distL="0" distR="0" wp14:anchorId="1E3ABA9C" wp14:editId="10AC1502">
            <wp:extent cx="4734232" cy="358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40851" cy="3593818"/>
                    </a:xfrm>
                    <a:prstGeom prst="rect">
                      <a:avLst/>
                    </a:prstGeom>
                    <a:noFill/>
                  </pic:spPr>
                </pic:pic>
              </a:graphicData>
            </a:graphic>
          </wp:inline>
        </w:drawing>
      </w:r>
    </w:p>
    <w:p w14:paraId="6040E7B0" w14:textId="577F33F0" w:rsidR="0026596A" w:rsidRDefault="00930E66" w:rsidP="0026596A">
      <w:pPr>
        <w:pStyle w:val="NormalWeb"/>
        <w:shd w:val="clear" w:color="auto" w:fill="FFFFFF"/>
        <w:spacing w:before="0" w:beforeAutospacing="0" w:after="420" w:afterAutospacing="0"/>
        <w:rPr>
          <w:rFonts w:ascii="Arial" w:hAnsi="Arial" w:cs="Arial"/>
          <w:sz w:val="22"/>
          <w:szCs w:val="22"/>
        </w:rPr>
      </w:pPr>
      <w:r>
        <w:rPr>
          <w:rFonts w:ascii="Arial" w:hAnsi="Arial" w:cs="Arial"/>
          <w:sz w:val="22"/>
          <w:szCs w:val="22"/>
        </w:rPr>
        <w:t xml:space="preserve">Image, </w:t>
      </w:r>
      <w:r w:rsidR="0026596A">
        <w:rPr>
          <w:rFonts w:ascii="Arial" w:hAnsi="Arial" w:cs="Arial"/>
          <w:sz w:val="22"/>
          <w:szCs w:val="22"/>
        </w:rPr>
        <w:t>Porters 5 Forces Analysis</w:t>
      </w:r>
      <w:r w:rsidR="0026596A" w:rsidRPr="0001215F">
        <w:rPr>
          <w:rFonts w:ascii="Arial" w:hAnsi="Arial" w:cs="Arial"/>
          <w:sz w:val="20"/>
          <w:szCs w:val="20"/>
        </w:rPr>
        <w:t xml:space="preserve"> </w:t>
      </w:r>
      <w:r w:rsidR="0026596A" w:rsidRPr="0026596A">
        <w:rPr>
          <w:rFonts w:ascii="Arial" w:hAnsi="Arial" w:cs="Arial"/>
          <w:sz w:val="22"/>
          <w:szCs w:val="22"/>
        </w:rPr>
        <w:t>(Creatley, 2022).</w:t>
      </w:r>
      <w:r w:rsidR="0026596A">
        <w:rPr>
          <w:rFonts w:ascii="Arial" w:hAnsi="Arial" w:cs="Arial"/>
          <w:sz w:val="22"/>
          <w:szCs w:val="22"/>
        </w:rPr>
        <w:t xml:space="preserve"> </w:t>
      </w:r>
    </w:p>
    <w:p w14:paraId="7F29AF76" w14:textId="77777777" w:rsidR="0026596A" w:rsidRDefault="0026596A" w:rsidP="000A4AA3">
      <w:pPr>
        <w:spacing w:after="420" w:line="240" w:lineRule="auto"/>
        <w:rPr>
          <w:rFonts w:ascii="Arial" w:eastAsia="Times New Roman" w:hAnsi="Arial" w:cs="Arial"/>
          <w:lang w:eastAsia="en-GB"/>
        </w:rPr>
      </w:pPr>
    </w:p>
    <w:p w14:paraId="3070E7AD" w14:textId="550AAC24" w:rsidR="0087073E" w:rsidRDefault="0087073E" w:rsidP="00400550">
      <w:pPr>
        <w:rPr>
          <w:rStyle w:val="Strong"/>
          <w:rFonts w:ascii="Arial" w:hAnsi="Arial" w:cs="Arial"/>
        </w:rPr>
      </w:pPr>
      <w:r w:rsidRPr="0087073E">
        <w:rPr>
          <w:rStyle w:val="Strong"/>
          <w:rFonts w:ascii="Arial" w:hAnsi="Arial" w:cs="Arial"/>
        </w:rPr>
        <w:t>Industry Rivalry</w:t>
      </w:r>
    </w:p>
    <w:p w14:paraId="42DBE74C" w14:textId="72387C6E" w:rsidR="005622A6" w:rsidRPr="008A645B" w:rsidRDefault="005622A6" w:rsidP="005622A6">
      <w:pPr>
        <w:jc w:val="both"/>
        <w:rPr>
          <w:rFonts w:ascii="Arial" w:hAnsi="Arial" w:cs="Arial"/>
        </w:rPr>
      </w:pPr>
      <w:r w:rsidRPr="008A645B">
        <w:rPr>
          <w:rFonts w:ascii="Arial" w:hAnsi="Arial" w:cs="Arial"/>
        </w:rPr>
        <w:t xml:space="preserve">The </w:t>
      </w:r>
      <w:r w:rsidR="00D453AF" w:rsidRPr="008A645B">
        <w:rPr>
          <w:rFonts w:ascii="Arial" w:hAnsi="Arial" w:cs="Arial"/>
        </w:rPr>
        <w:t>first level of 5 porters forces is</w:t>
      </w:r>
      <w:r w:rsidRPr="008A645B">
        <w:rPr>
          <w:rFonts w:ascii="Arial" w:hAnsi="Arial" w:cs="Arial"/>
        </w:rPr>
        <w:t xml:space="preserve"> rivalry. </w:t>
      </w:r>
      <w:r w:rsidR="00CD7E04">
        <w:rPr>
          <w:rFonts w:ascii="Arial" w:hAnsi="Arial" w:cs="Arial"/>
        </w:rPr>
        <w:t xml:space="preserve">When there </w:t>
      </w:r>
      <w:r w:rsidR="002B5AB1">
        <w:rPr>
          <w:rFonts w:ascii="Arial" w:hAnsi="Arial" w:cs="Arial"/>
        </w:rPr>
        <w:t>is many</w:t>
      </w:r>
      <w:r w:rsidR="00CD7E04">
        <w:rPr>
          <w:rFonts w:ascii="Arial" w:hAnsi="Arial" w:cs="Arial"/>
        </w:rPr>
        <w:t xml:space="preserve"> or plenty of competition</w:t>
      </w:r>
      <w:r w:rsidR="002B5AB1">
        <w:rPr>
          <w:rFonts w:ascii="Arial" w:hAnsi="Arial" w:cs="Arial"/>
        </w:rPr>
        <w:t>,</w:t>
      </w:r>
      <w:r w:rsidR="00CD7E04">
        <w:rPr>
          <w:rFonts w:ascii="Arial" w:hAnsi="Arial" w:cs="Arial"/>
        </w:rPr>
        <w:t xml:space="preserve"> </w:t>
      </w:r>
      <w:r w:rsidR="002B5AB1">
        <w:rPr>
          <w:rFonts w:ascii="Arial" w:hAnsi="Arial" w:cs="Arial"/>
        </w:rPr>
        <w:t xml:space="preserve">it </w:t>
      </w:r>
      <w:r w:rsidR="00CD7E04">
        <w:rPr>
          <w:rFonts w:ascii="Arial" w:hAnsi="Arial" w:cs="Arial"/>
        </w:rPr>
        <w:t xml:space="preserve">makes it </w:t>
      </w:r>
      <w:r w:rsidR="002B5AB1">
        <w:rPr>
          <w:rFonts w:ascii="Arial" w:hAnsi="Arial" w:cs="Arial"/>
        </w:rPr>
        <w:t xml:space="preserve">so </w:t>
      </w:r>
      <w:r w:rsidR="00CD7E04">
        <w:rPr>
          <w:rFonts w:ascii="Arial" w:hAnsi="Arial" w:cs="Arial"/>
        </w:rPr>
        <w:t>arduous when you are challenging</w:t>
      </w:r>
      <w:r w:rsidR="002B5AB1">
        <w:rPr>
          <w:rFonts w:ascii="Arial" w:hAnsi="Arial" w:cs="Arial"/>
        </w:rPr>
        <w:t>,</w:t>
      </w:r>
      <w:r w:rsidR="00CD7E04">
        <w:rPr>
          <w:rFonts w:ascii="Arial" w:hAnsi="Arial" w:cs="Arial"/>
        </w:rPr>
        <w:t xml:space="preserve"> </w:t>
      </w:r>
      <w:r w:rsidR="002B5AB1">
        <w:rPr>
          <w:rFonts w:ascii="Arial" w:hAnsi="Arial" w:cs="Arial"/>
        </w:rPr>
        <w:t xml:space="preserve">and </w:t>
      </w:r>
      <w:r w:rsidR="002B5AB1" w:rsidRPr="008A645B">
        <w:rPr>
          <w:rFonts w:ascii="Arial" w:hAnsi="Arial" w:cs="Arial"/>
        </w:rPr>
        <w:t xml:space="preserve">competing </w:t>
      </w:r>
      <w:r w:rsidR="00CD7E04">
        <w:rPr>
          <w:rFonts w:ascii="Arial" w:hAnsi="Arial" w:cs="Arial"/>
        </w:rPr>
        <w:t>for customers</w:t>
      </w:r>
      <w:r w:rsidR="002B5AB1">
        <w:rPr>
          <w:rFonts w:ascii="Arial" w:hAnsi="Arial" w:cs="Arial"/>
        </w:rPr>
        <w:t>,</w:t>
      </w:r>
      <w:r w:rsidR="00CD7E04">
        <w:rPr>
          <w:rFonts w:ascii="Arial" w:hAnsi="Arial" w:cs="Arial"/>
        </w:rPr>
        <w:t xml:space="preserve"> and </w:t>
      </w:r>
      <w:r w:rsidR="002B5AB1">
        <w:rPr>
          <w:rFonts w:ascii="Arial" w:hAnsi="Arial" w:cs="Arial"/>
        </w:rPr>
        <w:t>ultimately</w:t>
      </w:r>
      <w:r w:rsidRPr="008A645B">
        <w:rPr>
          <w:rFonts w:ascii="Arial" w:hAnsi="Arial" w:cs="Arial"/>
        </w:rPr>
        <w:t xml:space="preserve"> profit</w:t>
      </w:r>
      <w:r w:rsidR="002B5AB1">
        <w:rPr>
          <w:rFonts w:ascii="Arial" w:hAnsi="Arial" w:cs="Arial"/>
        </w:rPr>
        <w:t xml:space="preserve"> </w:t>
      </w:r>
      <w:proofErr w:type="gramStart"/>
      <w:r w:rsidR="002B5AB1">
        <w:rPr>
          <w:rFonts w:ascii="Arial" w:hAnsi="Arial" w:cs="Arial"/>
        </w:rPr>
        <w:t xml:space="preserve">margins, </w:t>
      </w:r>
      <w:r w:rsidR="00D453AF" w:rsidRPr="008A645B">
        <w:rPr>
          <w:rFonts w:ascii="Arial" w:hAnsi="Arial" w:cs="Arial"/>
        </w:rPr>
        <w:t xml:space="preserve"> articulates</w:t>
      </w:r>
      <w:proofErr w:type="gramEnd"/>
      <w:r w:rsidR="00D453AF" w:rsidRPr="008A645B">
        <w:rPr>
          <w:rFonts w:ascii="Arial" w:hAnsi="Arial" w:cs="Arial"/>
        </w:rPr>
        <w:t xml:space="preserve"> (Matthews, 2013).</w:t>
      </w:r>
    </w:p>
    <w:p w14:paraId="046E7F90" w14:textId="3ED994C9" w:rsidR="00540292" w:rsidRPr="008A645B" w:rsidRDefault="00D453AF" w:rsidP="0087073E">
      <w:pPr>
        <w:pStyle w:val="NormalWeb"/>
        <w:shd w:val="clear" w:color="auto" w:fill="FFFFFF"/>
        <w:spacing w:before="0" w:beforeAutospacing="0" w:after="420" w:afterAutospacing="0"/>
        <w:rPr>
          <w:rFonts w:ascii="Arial" w:hAnsi="Arial" w:cs="Arial"/>
          <w:sz w:val="22"/>
          <w:szCs w:val="22"/>
        </w:rPr>
      </w:pPr>
      <w:r w:rsidRPr="008A645B">
        <w:rPr>
          <w:rFonts w:ascii="Arial" w:hAnsi="Arial" w:cs="Arial"/>
          <w:sz w:val="22"/>
          <w:szCs w:val="22"/>
        </w:rPr>
        <w:t>Applying the 5 forces analysis managers can identify all forces that impact the industry in a negative or a positive way. Whilst having the aptitude on competitiveness by retaining and gaining customers articulates (Porter, 1988).</w:t>
      </w:r>
    </w:p>
    <w:p w14:paraId="3C2DB404" w14:textId="5CFBF7A4" w:rsidR="00C6717B" w:rsidRDefault="00C6717B" w:rsidP="0087073E">
      <w:pPr>
        <w:pStyle w:val="NormalWeb"/>
        <w:shd w:val="clear" w:color="auto" w:fill="FFFFFF"/>
        <w:spacing w:before="0" w:beforeAutospacing="0" w:after="420" w:afterAutospacing="0"/>
        <w:rPr>
          <w:rFonts w:ascii="Arial" w:hAnsi="Arial" w:cs="Arial"/>
          <w:sz w:val="22"/>
          <w:szCs w:val="22"/>
        </w:rPr>
      </w:pPr>
    </w:p>
    <w:p w14:paraId="6E4F126B" w14:textId="4C2B1DB9" w:rsidR="000F7672" w:rsidRDefault="00EE4B04" w:rsidP="008F03DE">
      <w:pPr>
        <w:pStyle w:val="NormalWeb"/>
        <w:numPr>
          <w:ilvl w:val="0"/>
          <w:numId w:val="16"/>
        </w:numPr>
        <w:shd w:val="clear" w:color="auto" w:fill="FFFFFF"/>
        <w:spacing w:before="0" w:beforeAutospacing="0" w:after="420" w:afterAutospacing="0"/>
        <w:rPr>
          <w:rFonts w:ascii="Arial" w:hAnsi="Arial" w:cs="Arial"/>
          <w:sz w:val="22"/>
          <w:szCs w:val="22"/>
        </w:rPr>
      </w:pPr>
      <w:r>
        <w:rPr>
          <w:rFonts w:ascii="Arial" w:hAnsi="Arial" w:cs="Arial"/>
          <w:sz w:val="22"/>
          <w:szCs w:val="22"/>
        </w:rPr>
        <w:lastRenderedPageBreak/>
        <w:t xml:space="preserve">LFBR </w:t>
      </w:r>
      <w:r w:rsidR="000F7672">
        <w:rPr>
          <w:rFonts w:ascii="Arial" w:hAnsi="Arial" w:cs="Arial"/>
          <w:sz w:val="22"/>
          <w:szCs w:val="22"/>
        </w:rPr>
        <w:t>competition</w:t>
      </w:r>
      <w:r w:rsidR="00D4640A">
        <w:rPr>
          <w:rFonts w:ascii="Arial" w:hAnsi="Arial" w:cs="Arial"/>
          <w:sz w:val="22"/>
          <w:szCs w:val="22"/>
        </w:rPr>
        <w:t xml:space="preserve"> rivalry </w:t>
      </w:r>
      <w:r w:rsidR="008F03DE">
        <w:rPr>
          <w:rFonts w:ascii="Arial" w:hAnsi="Arial" w:cs="Arial"/>
          <w:sz w:val="22"/>
          <w:szCs w:val="22"/>
        </w:rPr>
        <w:t>minimum, operating</w:t>
      </w:r>
      <w:r w:rsidR="00D4640A">
        <w:rPr>
          <w:rFonts w:ascii="Arial" w:hAnsi="Arial" w:cs="Arial"/>
          <w:sz w:val="22"/>
          <w:szCs w:val="22"/>
        </w:rPr>
        <w:t xml:space="preserve"> as a social enterprise</w:t>
      </w:r>
      <w:r w:rsidR="00EE482D">
        <w:rPr>
          <w:rFonts w:ascii="Arial" w:hAnsi="Arial" w:cs="Arial"/>
          <w:sz w:val="22"/>
          <w:szCs w:val="22"/>
        </w:rPr>
        <w:t xml:space="preserve"> for the interest of the people</w:t>
      </w:r>
      <w:r w:rsidR="000F7672">
        <w:rPr>
          <w:rFonts w:ascii="Arial" w:hAnsi="Arial" w:cs="Arial"/>
          <w:sz w:val="22"/>
          <w:szCs w:val="22"/>
        </w:rPr>
        <w:t xml:space="preserve">. </w:t>
      </w:r>
    </w:p>
    <w:p w14:paraId="47E1A6CC" w14:textId="17BB38B1" w:rsidR="00DE6690" w:rsidRPr="0087073E" w:rsidRDefault="008F03DE" w:rsidP="008F03DE">
      <w:pPr>
        <w:pStyle w:val="NormalWeb"/>
        <w:numPr>
          <w:ilvl w:val="0"/>
          <w:numId w:val="16"/>
        </w:numPr>
        <w:shd w:val="clear" w:color="auto" w:fill="FFFFFF"/>
        <w:spacing w:before="0" w:beforeAutospacing="0" w:after="420" w:afterAutospacing="0"/>
        <w:rPr>
          <w:rFonts w:ascii="Arial" w:hAnsi="Arial" w:cs="Arial"/>
          <w:sz w:val="22"/>
          <w:szCs w:val="22"/>
        </w:rPr>
      </w:pPr>
      <w:r>
        <w:rPr>
          <w:rFonts w:ascii="Arial" w:hAnsi="Arial" w:cs="Arial"/>
          <w:sz w:val="22"/>
          <w:szCs w:val="22"/>
        </w:rPr>
        <w:t>T</w:t>
      </w:r>
      <w:r w:rsidR="009D07BE">
        <w:rPr>
          <w:rFonts w:ascii="Arial" w:hAnsi="Arial" w:cs="Arial"/>
          <w:sz w:val="22"/>
          <w:szCs w:val="22"/>
        </w:rPr>
        <w:t xml:space="preserve">here is only one Trust that </w:t>
      </w:r>
      <w:r w:rsidR="00540292">
        <w:rPr>
          <w:rFonts w:ascii="Arial" w:hAnsi="Arial" w:cs="Arial"/>
          <w:sz w:val="22"/>
          <w:szCs w:val="22"/>
        </w:rPr>
        <w:t>is in competition.</w:t>
      </w:r>
    </w:p>
    <w:p w14:paraId="55E44396" w14:textId="77777777" w:rsidR="0087073E" w:rsidRPr="0087073E" w:rsidRDefault="0087073E" w:rsidP="00400550">
      <w:r w:rsidRPr="0087073E">
        <w:rPr>
          <w:rStyle w:val="Strong"/>
          <w:rFonts w:ascii="Arial" w:hAnsi="Arial" w:cs="Arial"/>
        </w:rPr>
        <w:t>The Threat of New Entrants</w:t>
      </w:r>
    </w:p>
    <w:p w14:paraId="1BBBD7B3" w14:textId="522AF5F1" w:rsidR="00D453AF" w:rsidRDefault="00EF1446" w:rsidP="0087073E">
      <w:pPr>
        <w:pStyle w:val="NormalWeb"/>
        <w:shd w:val="clear" w:color="auto" w:fill="FFFFFF"/>
        <w:spacing w:before="0" w:beforeAutospacing="0" w:after="420" w:afterAutospacing="0"/>
        <w:rPr>
          <w:rFonts w:ascii="Arial" w:hAnsi="Arial" w:cs="Arial"/>
          <w:sz w:val="22"/>
          <w:szCs w:val="22"/>
        </w:rPr>
      </w:pPr>
      <w:r w:rsidRPr="008A645B">
        <w:rPr>
          <w:rFonts w:ascii="Arial" w:hAnsi="Arial" w:cs="Arial"/>
          <w:sz w:val="22"/>
          <w:szCs w:val="22"/>
        </w:rPr>
        <w:t xml:space="preserve">According to (Porter, </w:t>
      </w:r>
      <w:r w:rsidR="002B5AB1">
        <w:rPr>
          <w:rFonts w:ascii="Arial" w:hAnsi="Arial" w:cs="Arial"/>
          <w:sz w:val="22"/>
          <w:szCs w:val="22"/>
        </w:rPr>
        <w:t>1998</w:t>
      </w:r>
      <w:r w:rsidRPr="008A645B">
        <w:rPr>
          <w:rFonts w:ascii="Arial" w:hAnsi="Arial" w:cs="Arial"/>
          <w:sz w:val="22"/>
          <w:szCs w:val="22"/>
        </w:rPr>
        <w:t>)</w:t>
      </w:r>
      <w:r w:rsidR="00D453AF" w:rsidRPr="008A645B">
        <w:rPr>
          <w:rFonts w:ascii="Arial" w:hAnsi="Arial" w:cs="Arial"/>
          <w:sz w:val="22"/>
          <w:szCs w:val="22"/>
        </w:rPr>
        <w:t xml:space="preserve">, </w:t>
      </w:r>
      <w:r w:rsidR="00E77BF5" w:rsidRPr="008A645B">
        <w:rPr>
          <w:rFonts w:ascii="Arial" w:hAnsi="Arial" w:cs="Arial"/>
          <w:sz w:val="22"/>
          <w:szCs w:val="22"/>
        </w:rPr>
        <w:t xml:space="preserve">the </w:t>
      </w:r>
      <w:r w:rsidR="002B5AB1">
        <w:rPr>
          <w:rFonts w:ascii="Arial" w:hAnsi="Arial" w:cs="Arial"/>
          <w:sz w:val="22"/>
          <w:szCs w:val="22"/>
        </w:rPr>
        <w:t>challenge</w:t>
      </w:r>
      <w:r w:rsidR="00E77BF5" w:rsidRPr="008A645B">
        <w:rPr>
          <w:rFonts w:ascii="Arial" w:hAnsi="Arial" w:cs="Arial"/>
          <w:sz w:val="22"/>
          <w:szCs w:val="22"/>
        </w:rPr>
        <w:t xml:space="preserve"> of </w:t>
      </w:r>
      <w:r w:rsidR="002B5AB1" w:rsidRPr="008A645B">
        <w:rPr>
          <w:rFonts w:ascii="Arial" w:hAnsi="Arial" w:cs="Arial"/>
          <w:sz w:val="22"/>
          <w:szCs w:val="22"/>
        </w:rPr>
        <w:t>newcomer</w:t>
      </w:r>
      <w:r w:rsidR="00E77BF5" w:rsidRPr="008A645B">
        <w:rPr>
          <w:rFonts w:ascii="Arial" w:hAnsi="Arial" w:cs="Arial"/>
          <w:sz w:val="22"/>
          <w:szCs w:val="22"/>
        </w:rPr>
        <w:t xml:space="preserve"> can make an industry less attractive. </w:t>
      </w:r>
      <w:r w:rsidR="002B5AB1">
        <w:rPr>
          <w:rFonts w:ascii="Arial" w:hAnsi="Arial" w:cs="Arial"/>
          <w:sz w:val="22"/>
          <w:szCs w:val="22"/>
        </w:rPr>
        <w:t>For example, the e</w:t>
      </w:r>
      <w:r w:rsidR="00E77BF5" w:rsidRPr="008A645B">
        <w:rPr>
          <w:rFonts w:ascii="Arial" w:hAnsi="Arial" w:cs="Arial"/>
          <w:sz w:val="22"/>
          <w:szCs w:val="22"/>
        </w:rPr>
        <w:t xml:space="preserve">ntry barriers in the </w:t>
      </w:r>
      <w:r w:rsidR="00E77BF5" w:rsidRPr="008A645B">
        <w:rPr>
          <w:rFonts w:ascii="Arial" w:hAnsi="Arial" w:cs="Arial"/>
          <w:sz w:val="22"/>
          <w:szCs w:val="22"/>
        </w:rPr>
        <w:t xml:space="preserve">burger shop </w:t>
      </w:r>
      <w:r w:rsidR="00E77BF5" w:rsidRPr="008A645B">
        <w:rPr>
          <w:rFonts w:ascii="Arial" w:hAnsi="Arial" w:cs="Arial"/>
          <w:sz w:val="22"/>
          <w:szCs w:val="22"/>
        </w:rPr>
        <w:t xml:space="preserve">industry </w:t>
      </w:r>
      <w:r w:rsidR="00E77BF5" w:rsidRPr="008A645B">
        <w:rPr>
          <w:rFonts w:ascii="Arial" w:hAnsi="Arial" w:cs="Arial"/>
          <w:sz w:val="22"/>
          <w:szCs w:val="22"/>
        </w:rPr>
        <w:t>is</w:t>
      </w:r>
      <w:r w:rsidR="00E77BF5" w:rsidRPr="008A645B">
        <w:rPr>
          <w:rFonts w:ascii="Arial" w:hAnsi="Arial" w:cs="Arial"/>
          <w:sz w:val="22"/>
          <w:szCs w:val="22"/>
        </w:rPr>
        <w:t xml:space="preserve"> low</w:t>
      </w:r>
      <w:r w:rsidR="002B5AB1">
        <w:rPr>
          <w:rFonts w:ascii="Arial" w:hAnsi="Arial" w:cs="Arial"/>
          <w:sz w:val="22"/>
          <w:szCs w:val="22"/>
        </w:rPr>
        <w:t>, it is trouble free</w:t>
      </w:r>
      <w:r w:rsidR="00E77BF5" w:rsidRPr="008A645B">
        <w:rPr>
          <w:rFonts w:ascii="Arial" w:hAnsi="Arial" w:cs="Arial"/>
          <w:sz w:val="22"/>
          <w:szCs w:val="22"/>
        </w:rPr>
        <w:t xml:space="preserve"> to enter the business. This means that a </w:t>
      </w:r>
      <w:r w:rsidR="00E77BF5" w:rsidRPr="008A645B">
        <w:rPr>
          <w:rFonts w:ascii="Arial" w:hAnsi="Arial" w:cs="Arial"/>
          <w:sz w:val="22"/>
          <w:szCs w:val="22"/>
        </w:rPr>
        <w:t xml:space="preserve">burger </w:t>
      </w:r>
      <w:r w:rsidR="00E77BF5" w:rsidRPr="008A645B">
        <w:rPr>
          <w:rFonts w:ascii="Arial" w:hAnsi="Arial" w:cs="Arial"/>
          <w:sz w:val="22"/>
          <w:szCs w:val="22"/>
        </w:rPr>
        <w:t xml:space="preserve">shop owner does not only </w:t>
      </w:r>
      <w:r w:rsidR="002B5AB1">
        <w:rPr>
          <w:rFonts w:ascii="Arial" w:hAnsi="Arial" w:cs="Arial"/>
          <w:sz w:val="22"/>
          <w:szCs w:val="22"/>
        </w:rPr>
        <w:t>ha</w:t>
      </w:r>
      <w:r w:rsidR="00A00F82">
        <w:rPr>
          <w:rFonts w:ascii="Arial" w:hAnsi="Arial" w:cs="Arial"/>
          <w:sz w:val="22"/>
          <w:szCs w:val="22"/>
        </w:rPr>
        <w:t>ve</w:t>
      </w:r>
      <w:r w:rsidR="002B5AB1">
        <w:rPr>
          <w:rFonts w:ascii="Arial" w:hAnsi="Arial" w:cs="Arial"/>
          <w:sz w:val="22"/>
          <w:szCs w:val="22"/>
        </w:rPr>
        <w:t xml:space="preserve"> to </w:t>
      </w:r>
      <w:r w:rsidR="00E77BF5" w:rsidRPr="008A645B">
        <w:rPr>
          <w:rFonts w:ascii="Arial" w:hAnsi="Arial" w:cs="Arial"/>
          <w:sz w:val="22"/>
          <w:szCs w:val="22"/>
        </w:rPr>
        <w:t xml:space="preserve">compete against </w:t>
      </w:r>
      <w:r w:rsidR="00A00F82">
        <w:rPr>
          <w:rFonts w:ascii="Arial" w:hAnsi="Arial" w:cs="Arial"/>
          <w:sz w:val="22"/>
          <w:szCs w:val="22"/>
        </w:rPr>
        <w:t xml:space="preserve">established </w:t>
      </w:r>
      <w:r w:rsidR="00A00F82" w:rsidRPr="008A645B">
        <w:rPr>
          <w:rFonts w:ascii="Arial" w:hAnsi="Arial" w:cs="Arial"/>
          <w:sz w:val="22"/>
          <w:szCs w:val="22"/>
        </w:rPr>
        <w:t>competitor</w:t>
      </w:r>
      <w:r w:rsidR="00E77BF5" w:rsidRPr="008A645B">
        <w:rPr>
          <w:rFonts w:ascii="Arial" w:hAnsi="Arial" w:cs="Arial"/>
          <w:sz w:val="22"/>
          <w:szCs w:val="22"/>
        </w:rPr>
        <w:t xml:space="preserve">, but also </w:t>
      </w:r>
      <w:r w:rsidR="002B5AB1">
        <w:rPr>
          <w:rFonts w:ascii="Arial" w:hAnsi="Arial" w:cs="Arial"/>
          <w:sz w:val="22"/>
          <w:szCs w:val="22"/>
        </w:rPr>
        <w:t xml:space="preserve">may </w:t>
      </w:r>
      <w:r w:rsidR="00A00F82">
        <w:rPr>
          <w:rFonts w:ascii="Arial" w:hAnsi="Arial" w:cs="Arial"/>
          <w:sz w:val="22"/>
          <w:szCs w:val="22"/>
        </w:rPr>
        <w:t>challenge rivals too.  Other</w:t>
      </w:r>
      <w:r w:rsidR="00E77BF5" w:rsidRPr="008A645B">
        <w:rPr>
          <w:rFonts w:ascii="Arial" w:hAnsi="Arial" w:cs="Arial"/>
          <w:sz w:val="22"/>
          <w:szCs w:val="22"/>
        </w:rPr>
        <w:t xml:space="preserve"> industries, such as core manufacturing or more difficult to enter an</w:t>
      </w:r>
      <w:r w:rsidR="00E77BF5" w:rsidRPr="008A645B">
        <w:rPr>
          <w:rFonts w:ascii="Arial" w:hAnsi="Arial" w:cs="Arial"/>
          <w:sz w:val="22"/>
          <w:szCs w:val="22"/>
        </w:rPr>
        <w:t xml:space="preserve">d </w:t>
      </w:r>
      <w:r w:rsidR="00E77BF5" w:rsidRPr="008A645B">
        <w:rPr>
          <w:rFonts w:ascii="Arial" w:hAnsi="Arial" w:cs="Arial"/>
          <w:sz w:val="22"/>
          <w:szCs w:val="22"/>
        </w:rPr>
        <w:t xml:space="preserve">companies know they will not face </w:t>
      </w:r>
      <w:r w:rsidR="008A645B">
        <w:rPr>
          <w:rFonts w:ascii="Arial" w:hAnsi="Arial" w:cs="Arial"/>
          <w:sz w:val="22"/>
          <w:szCs w:val="22"/>
        </w:rPr>
        <w:t>many</w:t>
      </w:r>
      <w:r w:rsidR="00E77BF5" w:rsidRPr="008A645B">
        <w:rPr>
          <w:rFonts w:ascii="Arial" w:hAnsi="Arial" w:cs="Arial"/>
          <w:sz w:val="22"/>
          <w:szCs w:val="22"/>
        </w:rPr>
        <w:t xml:space="preserve"> new competitors</w:t>
      </w:r>
      <w:r w:rsidR="00E77BF5" w:rsidRPr="001C2497">
        <w:rPr>
          <w:rFonts w:ascii="Arial" w:hAnsi="Arial" w:cs="Arial"/>
        </w:rPr>
        <w:t>.</w:t>
      </w:r>
    </w:p>
    <w:p w14:paraId="61483956" w14:textId="55342DF2" w:rsidR="00876937" w:rsidRDefault="00CA4A04" w:rsidP="008F03DE">
      <w:pPr>
        <w:pStyle w:val="NormalWeb"/>
        <w:numPr>
          <w:ilvl w:val="0"/>
          <w:numId w:val="18"/>
        </w:numPr>
        <w:shd w:val="clear" w:color="auto" w:fill="FFFFFF"/>
        <w:spacing w:before="0" w:beforeAutospacing="0" w:after="420" w:afterAutospacing="0"/>
        <w:rPr>
          <w:rFonts w:ascii="Arial" w:hAnsi="Arial" w:cs="Arial"/>
          <w:sz w:val="22"/>
          <w:szCs w:val="22"/>
        </w:rPr>
      </w:pPr>
      <w:r>
        <w:rPr>
          <w:rFonts w:ascii="Arial" w:hAnsi="Arial" w:cs="Arial"/>
          <w:sz w:val="22"/>
          <w:szCs w:val="22"/>
        </w:rPr>
        <w:t>LFBR bound</w:t>
      </w:r>
      <w:r w:rsidR="002A0619">
        <w:rPr>
          <w:rFonts w:ascii="Arial" w:hAnsi="Arial" w:cs="Arial"/>
          <w:sz w:val="22"/>
          <w:szCs w:val="22"/>
        </w:rPr>
        <w:t xml:space="preserve"> by go</w:t>
      </w:r>
      <w:r w:rsidR="00241D3B">
        <w:rPr>
          <w:rFonts w:ascii="Arial" w:hAnsi="Arial" w:cs="Arial"/>
          <w:sz w:val="22"/>
          <w:szCs w:val="22"/>
        </w:rPr>
        <w:t>vernment policies.</w:t>
      </w:r>
    </w:p>
    <w:p w14:paraId="1B0F76EB" w14:textId="63D1ECEB" w:rsidR="00241D3B" w:rsidRPr="0087073E" w:rsidRDefault="00241D3B" w:rsidP="008F03DE">
      <w:pPr>
        <w:pStyle w:val="NormalWeb"/>
        <w:numPr>
          <w:ilvl w:val="0"/>
          <w:numId w:val="18"/>
        </w:numPr>
        <w:shd w:val="clear" w:color="auto" w:fill="FFFFFF"/>
        <w:spacing w:before="0" w:beforeAutospacing="0" w:after="420" w:afterAutospacing="0"/>
        <w:rPr>
          <w:rFonts w:ascii="Arial" w:hAnsi="Arial" w:cs="Arial"/>
          <w:sz w:val="22"/>
          <w:szCs w:val="22"/>
        </w:rPr>
      </w:pPr>
      <w:r>
        <w:rPr>
          <w:rFonts w:ascii="Arial" w:hAnsi="Arial" w:cs="Arial"/>
          <w:sz w:val="22"/>
          <w:szCs w:val="22"/>
        </w:rPr>
        <w:t xml:space="preserve">LFBR </w:t>
      </w:r>
      <w:r w:rsidR="00CA4A04">
        <w:rPr>
          <w:rFonts w:ascii="Arial" w:hAnsi="Arial" w:cs="Arial"/>
          <w:sz w:val="22"/>
          <w:szCs w:val="22"/>
        </w:rPr>
        <w:t>capital</w:t>
      </w:r>
      <w:r w:rsidR="00105D9E">
        <w:rPr>
          <w:rFonts w:ascii="Arial" w:hAnsi="Arial" w:cs="Arial"/>
          <w:sz w:val="22"/>
          <w:szCs w:val="22"/>
        </w:rPr>
        <w:t xml:space="preserve"> requirements.</w:t>
      </w:r>
    </w:p>
    <w:p w14:paraId="5BD11CB4" w14:textId="3E84734E" w:rsidR="0087073E" w:rsidRDefault="0087073E" w:rsidP="00400550">
      <w:pPr>
        <w:rPr>
          <w:rStyle w:val="Strong"/>
          <w:rFonts w:ascii="Arial" w:hAnsi="Arial" w:cs="Arial"/>
        </w:rPr>
      </w:pPr>
      <w:r w:rsidRPr="0087073E">
        <w:rPr>
          <w:rStyle w:val="Strong"/>
          <w:rFonts w:ascii="Arial" w:hAnsi="Arial" w:cs="Arial"/>
        </w:rPr>
        <w:t>Threat of Substitutes</w:t>
      </w:r>
    </w:p>
    <w:p w14:paraId="7A4853B8" w14:textId="0B2427A4" w:rsidR="00E77BF5" w:rsidRPr="008A645B" w:rsidRDefault="00E77BF5" w:rsidP="0087073E">
      <w:pPr>
        <w:pStyle w:val="NormalWeb"/>
        <w:shd w:val="clear" w:color="auto" w:fill="FFFFFF"/>
        <w:spacing w:before="0" w:beforeAutospacing="0" w:after="420" w:afterAutospacing="0"/>
        <w:rPr>
          <w:rFonts w:ascii="Arial" w:hAnsi="Arial" w:cs="Arial"/>
          <w:sz w:val="22"/>
          <w:szCs w:val="22"/>
        </w:rPr>
      </w:pPr>
      <w:r w:rsidRPr="008A645B">
        <w:rPr>
          <w:rFonts w:ascii="Arial" w:hAnsi="Arial" w:cs="Arial"/>
          <w:sz w:val="22"/>
          <w:szCs w:val="22"/>
        </w:rPr>
        <w:t xml:space="preserve">Burger </w:t>
      </w:r>
      <w:r w:rsidRPr="008A645B">
        <w:rPr>
          <w:rFonts w:ascii="Arial" w:hAnsi="Arial" w:cs="Arial"/>
          <w:sz w:val="22"/>
          <w:szCs w:val="22"/>
        </w:rPr>
        <w:t>shops do</w:t>
      </w:r>
      <w:r w:rsidR="008A645B">
        <w:rPr>
          <w:rFonts w:ascii="Arial" w:hAnsi="Arial" w:cs="Arial"/>
          <w:sz w:val="22"/>
          <w:szCs w:val="22"/>
        </w:rPr>
        <w:t xml:space="preserve"> </w:t>
      </w:r>
      <w:r w:rsidRPr="008A645B">
        <w:rPr>
          <w:rFonts w:ascii="Arial" w:hAnsi="Arial" w:cs="Arial"/>
          <w:sz w:val="22"/>
          <w:szCs w:val="22"/>
        </w:rPr>
        <w:t xml:space="preserve">not </w:t>
      </w:r>
      <w:r w:rsidRPr="008A645B">
        <w:rPr>
          <w:rFonts w:ascii="Arial" w:hAnsi="Arial" w:cs="Arial"/>
          <w:sz w:val="22"/>
          <w:szCs w:val="22"/>
        </w:rPr>
        <w:t xml:space="preserve">only compete against each other, but also against products and other </w:t>
      </w:r>
      <w:r w:rsidR="00A00F82">
        <w:rPr>
          <w:rFonts w:ascii="Arial" w:hAnsi="Arial" w:cs="Arial"/>
          <w:sz w:val="22"/>
          <w:szCs w:val="22"/>
        </w:rPr>
        <w:t xml:space="preserve">service sector </w:t>
      </w:r>
      <w:r w:rsidRPr="008A645B">
        <w:rPr>
          <w:rFonts w:ascii="Arial" w:hAnsi="Arial" w:cs="Arial"/>
          <w:sz w:val="22"/>
          <w:szCs w:val="22"/>
        </w:rPr>
        <w:t xml:space="preserve">that </w:t>
      </w:r>
      <w:r w:rsidR="00A00F82">
        <w:rPr>
          <w:rFonts w:ascii="Arial" w:hAnsi="Arial" w:cs="Arial"/>
          <w:sz w:val="22"/>
          <w:szCs w:val="22"/>
        </w:rPr>
        <w:t>is</w:t>
      </w:r>
      <w:r w:rsidRPr="008A645B">
        <w:rPr>
          <w:rFonts w:ascii="Arial" w:hAnsi="Arial" w:cs="Arial"/>
          <w:sz w:val="22"/>
          <w:szCs w:val="22"/>
        </w:rPr>
        <w:t xml:space="preserve"> </w:t>
      </w:r>
      <w:r w:rsidR="00DE0C7D" w:rsidRPr="008A645B">
        <w:rPr>
          <w:rFonts w:ascii="Arial" w:hAnsi="Arial" w:cs="Arial"/>
          <w:sz w:val="22"/>
          <w:szCs w:val="22"/>
        </w:rPr>
        <w:t>similar</w:t>
      </w:r>
      <w:r w:rsidRPr="008A645B">
        <w:rPr>
          <w:rFonts w:ascii="Arial" w:hAnsi="Arial" w:cs="Arial"/>
          <w:sz w:val="22"/>
          <w:szCs w:val="22"/>
        </w:rPr>
        <w:t xml:space="preserve">. For example, if you </w:t>
      </w:r>
      <w:r w:rsidR="00A00F82">
        <w:rPr>
          <w:rFonts w:ascii="Arial" w:hAnsi="Arial" w:cs="Arial"/>
          <w:sz w:val="22"/>
          <w:szCs w:val="22"/>
        </w:rPr>
        <w:t xml:space="preserve">cannot buy a </w:t>
      </w:r>
      <w:r w:rsidR="00A00F82" w:rsidRPr="008A645B">
        <w:rPr>
          <w:rFonts w:ascii="Arial" w:hAnsi="Arial" w:cs="Arial"/>
          <w:sz w:val="22"/>
          <w:szCs w:val="22"/>
        </w:rPr>
        <w:t>burger</w:t>
      </w:r>
      <w:r w:rsidRPr="008A645B">
        <w:rPr>
          <w:rFonts w:ascii="Arial" w:hAnsi="Arial" w:cs="Arial"/>
          <w:sz w:val="22"/>
          <w:szCs w:val="22"/>
        </w:rPr>
        <w:t xml:space="preserve"> from a </w:t>
      </w:r>
      <w:r w:rsidRPr="008A645B">
        <w:rPr>
          <w:rFonts w:ascii="Arial" w:hAnsi="Arial" w:cs="Arial"/>
          <w:sz w:val="22"/>
          <w:szCs w:val="22"/>
        </w:rPr>
        <w:t>burger</w:t>
      </w:r>
      <w:r w:rsidRPr="008A645B">
        <w:rPr>
          <w:rFonts w:ascii="Arial" w:hAnsi="Arial" w:cs="Arial"/>
          <w:sz w:val="22"/>
          <w:szCs w:val="22"/>
        </w:rPr>
        <w:t xml:space="preserve"> shop</w:t>
      </w:r>
      <w:r w:rsidR="00A00F82">
        <w:rPr>
          <w:rFonts w:ascii="Arial" w:hAnsi="Arial" w:cs="Arial"/>
          <w:sz w:val="22"/>
          <w:szCs w:val="22"/>
        </w:rPr>
        <w:t xml:space="preserve"> you can buy it from </w:t>
      </w:r>
      <w:r w:rsidRPr="008A645B">
        <w:rPr>
          <w:rFonts w:ascii="Arial" w:hAnsi="Arial" w:cs="Arial"/>
          <w:sz w:val="22"/>
          <w:szCs w:val="22"/>
        </w:rPr>
        <w:t xml:space="preserve">a </w:t>
      </w:r>
      <w:r w:rsidRPr="008A645B">
        <w:rPr>
          <w:rFonts w:ascii="Arial" w:hAnsi="Arial" w:cs="Arial"/>
          <w:sz w:val="22"/>
          <w:szCs w:val="22"/>
        </w:rPr>
        <w:t>supermarket</w:t>
      </w:r>
      <w:r w:rsidR="00A00F82">
        <w:rPr>
          <w:rFonts w:ascii="Arial" w:hAnsi="Arial" w:cs="Arial"/>
          <w:sz w:val="22"/>
          <w:szCs w:val="22"/>
        </w:rPr>
        <w:t xml:space="preserve"> instead</w:t>
      </w:r>
      <w:r w:rsidRPr="008A645B">
        <w:rPr>
          <w:rFonts w:ascii="Arial" w:hAnsi="Arial" w:cs="Arial"/>
          <w:sz w:val="22"/>
          <w:szCs w:val="22"/>
        </w:rPr>
        <w:t>. If the products are</w:t>
      </w:r>
      <w:r w:rsidR="00A00F82">
        <w:rPr>
          <w:rFonts w:ascii="Arial" w:hAnsi="Arial" w:cs="Arial"/>
          <w:sz w:val="22"/>
          <w:szCs w:val="22"/>
        </w:rPr>
        <w:t xml:space="preserve"> of a standard,</w:t>
      </w:r>
      <w:r w:rsidRPr="008A645B">
        <w:rPr>
          <w:rFonts w:ascii="Arial" w:hAnsi="Arial" w:cs="Arial"/>
          <w:sz w:val="22"/>
          <w:szCs w:val="22"/>
        </w:rPr>
        <w:t xml:space="preserve"> </w:t>
      </w:r>
      <w:r w:rsidR="00A00F82">
        <w:rPr>
          <w:rFonts w:ascii="Arial" w:hAnsi="Arial" w:cs="Arial"/>
          <w:sz w:val="22"/>
          <w:szCs w:val="22"/>
        </w:rPr>
        <w:t>then this threat of a s</w:t>
      </w:r>
      <w:r w:rsidRPr="008A645B">
        <w:rPr>
          <w:rFonts w:ascii="Arial" w:hAnsi="Arial" w:cs="Arial"/>
          <w:sz w:val="22"/>
          <w:szCs w:val="22"/>
        </w:rPr>
        <w:t xml:space="preserve">ubstitutes for </w:t>
      </w:r>
      <w:r w:rsidRPr="008A645B">
        <w:rPr>
          <w:rFonts w:ascii="Arial" w:hAnsi="Arial" w:cs="Arial"/>
          <w:sz w:val="22"/>
          <w:szCs w:val="22"/>
        </w:rPr>
        <w:t>burger</w:t>
      </w:r>
      <w:r w:rsidRPr="008A645B">
        <w:rPr>
          <w:rFonts w:ascii="Arial" w:hAnsi="Arial" w:cs="Arial"/>
          <w:sz w:val="22"/>
          <w:szCs w:val="22"/>
        </w:rPr>
        <w:t xml:space="preserve"> shops</w:t>
      </w:r>
      <w:r w:rsidR="00A00F82">
        <w:rPr>
          <w:rFonts w:ascii="Arial" w:hAnsi="Arial" w:cs="Arial"/>
          <w:sz w:val="22"/>
          <w:szCs w:val="22"/>
        </w:rPr>
        <w:t xml:space="preserve"> will </w:t>
      </w:r>
      <w:r w:rsidRPr="008A645B">
        <w:rPr>
          <w:rFonts w:ascii="Arial" w:hAnsi="Arial" w:cs="Arial"/>
          <w:sz w:val="22"/>
          <w:szCs w:val="22"/>
        </w:rPr>
        <w:t>limit</w:t>
      </w:r>
      <w:r w:rsidR="00A00F82">
        <w:rPr>
          <w:rFonts w:ascii="Arial" w:hAnsi="Arial" w:cs="Arial"/>
          <w:sz w:val="22"/>
          <w:szCs w:val="22"/>
        </w:rPr>
        <w:t xml:space="preserve"> the</w:t>
      </w:r>
      <w:r w:rsidRPr="008A645B">
        <w:rPr>
          <w:rFonts w:ascii="Arial" w:hAnsi="Arial" w:cs="Arial"/>
          <w:sz w:val="22"/>
          <w:szCs w:val="22"/>
        </w:rPr>
        <w:t xml:space="preserve"> profitability in th</w:t>
      </w:r>
      <w:r w:rsidR="00A00F82">
        <w:rPr>
          <w:rFonts w:ascii="Arial" w:hAnsi="Arial" w:cs="Arial"/>
          <w:sz w:val="22"/>
          <w:szCs w:val="22"/>
        </w:rPr>
        <w:t>at</w:t>
      </w:r>
      <w:r w:rsidRPr="008A645B">
        <w:rPr>
          <w:rFonts w:ascii="Arial" w:hAnsi="Arial" w:cs="Arial"/>
          <w:sz w:val="22"/>
          <w:szCs w:val="22"/>
        </w:rPr>
        <w:t xml:space="preserve"> industry</w:t>
      </w:r>
      <w:r w:rsidR="00A00F82">
        <w:rPr>
          <w:rFonts w:ascii="Arial" w:hAnsi="Arial" w:cs="Arial"/>
          <w:sz w:val="22"/>
          <w:szCs w:val="22"/>
        </w:rPr>
        <w:t>.</w:t>
      </w:r>
    </w:p>
    <w:p w14:paraId="72A80CCE" w14:textId="27C4C695" w:rsidR="008F03DE" w:rsidRDefault="007F1176" w:rsidP="002617F8">
      <w:pPr>
        <w:pStyle w:val="NormalWeb"/>
        <w:numPr>
          <w:ilvl w:val="0"/>
          <w:numId w:val="19"/>
        </w:numPr>
        <w:shd w:val="clear" w:color="auto" w:fill="FFFFFF"/>
        <w:spacing w:before="0" w:beforeAutospacing="0" w:after="420" w:afterAutospacing="0"/>
        <w:rPr>
          <w:rFonts w:ascii="Arial" w:hAnsi="Arial" w:cs="Arial"/>
          <w:sz w:val="22"/>
          <w:szCs w:val="22"/>
        </w:rPr>
      </w:pPr>
      <w:r>
        <w:rPr>
          <w:rFonts w:ascii="Arial" w:hAnsi="Arial" w:cs="Arial"/>
          <w:sz w:val="22"/>
          <w:szCs w:val="22"/>
        </w:rPr>
        <w:t xml:space="preserve">Buyer power to substitute </w:t>
      </w:r>
    </w:p>
    <w:p w14:paraId="697FE8D3" w14:textId="3FF38ADC" w:rsidR="007F1176" w:rsidRPr="0087073E" w:rsidRDefault="000A1C3C" w:rsidP="002617F8">
      <w:pPr>
        <w:pStyle w:val="NormalWeb"/>
        <w:numPr>
          <w:ilvl w:val="0"/>
          <w:numId w:val="19"/>
        </w:numPr>
        <w:shd w:val="clear" w:color="auto" w:fill="FFFFFF"/>
        <w:spacing w:before="0" w:beforeAutospacing="0" w:after="420" w:afterAutospacing="0"/>
        <w:rPr>
          <w:rFonts w:ascii="Arial" w:hAnsi="Arial" w:cs="Arial"/>
          <w:sz w:val="22"/>
          <w:szCs w:val="22"/>
        </w:rPr>
      </w:pPr>
      <w:r>
        <w:rPr>
          <w:rFonts w:ascii="Arial" w:hAnsi="Arial" w:cs="Arial"/>
          <w:sz w:val="22"/>
          <w:szCs w:val="22"/>
        </w:rPr>
        <w:t>Relative price of substitute</w:t>
      </w:r>
    </w:p>
    <w:p w14:paraId="3E69CFBA" w14:textId="1309F8C5" w:rsidR="0087073E" w:rsidRDefault="0087073E" w:rsidP="0087073E">
      <w:pPr>
        <w:pStyle w:val="NormalWeb"/>
        <w:shd w:val="clear" w:color="auto" w:fill="FFFFFF"/>
        <w:spacing w:before="0" w:beforeAutospacing="0" w:after="420" w:afterAutospacing="0"/>
        <w:rPr>
          <w:rStyle w:val="Strong"/>
          <w:rFonts w:ascii="Arial" w:hAnsi="Arial" w:cs="Arial"/>
          <w:sz w:val="22"/>
          <w:szCs w:val="22"/>
        </w:rPr>
      </w:pPr>
      <w:r w:rsidRPr="0087073E">
        <w:rPr>
          <w:rStyle w:val="Strong"/>
          <w:rFonts w:ascii="Arial" w:hAnsi="Arial" w:cs="Arial"/>
          <w:sz w:val="22"/>
          <w:szCs w:val="22"/>
        </w:rPr>
        <w:t>Supplier Power</w:t>
      </w:r>
    </w:p>
    <w:p w14:paraId="009951A5" w14:textId="0DA36C9F" w:rsidR="005622A6" w:rsidRPr="005622A6" w:rsidRDefault="005622A6" w:rsidP="0087073E">
      <w:pPr>
        <w:pStyle w:val="NormalWeb"/>
        <w:shd w:val="clear" w:color="auto" w:fill="FFFFFF"/>
        <w:spacing w:before="0" w:beforeAutospacing="0" w:after="420" w:afterAutospacing="0"/>
        <w:rPr>
          <w:rFonts w:ascii="Arial" w:hAnsi="Arial" w:cs="Arial"/>
          <w:sz w:val="22"/>
          <w:szCs w:val="22"/>
        </w:rPr>
      </w:pPr>
      <w:r>
        <w:rPr>
          <w:rStyle w:val="Strong"/>
          <w:rFonts w:ascii="Arial" w:hAnsi="Arial" w:cs="Arial"/>
          <w:b w:val="0"/>
          <w:bCs w:val="0"/>
          <w:sz w:val="22"/>
          <w:szCs w:val="22"/>
        </w:rPr>
        <w:t xml:space="preserve">If suppliers are powerful that offer bespoke or unique products that businesses cannot go without, the industry is less attractive articulates (Porter, 1998). For </w:t>
      </w:r>
      <w:r w:rsidR="008A645B">
        <w:rPr>
          <w:rStyle w:val="Strong"/>
          <w:rFonts w:ascii="Arial" w:hAnsi="Arial" w:cs="Arial"/>
          <w:b w:val="0"/>
          <w:bCs w:val="0"/>
          <w:sz w:val="22"/>
          <w:szCs w:val="22"/>
        </w:rPr>
        <w:t>example,</w:t>
      </w:r>
      <w:r>
        <w:rPr>
          <w:rStyle w:val="Strong"/>
          <w:rFonts w:ascii="Arial" w:hAnsi="Arial" w:cs="Arial"/>
          <w:b w:val="0"/>
          <w:bCs w:val="0"/>
          <w:sz w:val="22"/>
          <w:szCs w:val="22"/>
        </w:rPr>
        <w:t xml:space="preserve"> burger shops selling drinks, buns, chips are not powerful since there are more choices out there and by switching from one supplier to another is easy lectured (Osei, 2022)</w:t>
      </w:r>
    </w:p>
    <w:p w14:paraId="432777E8" w14:textId="1214B282" w:rsidR="000A1C3C" w:rsidRDefault="00D31030" w:rsidP="00165254">
      <w:pPr>
        <w:pStyle w:val="NormalWeb"/>
        <w:numPr>
          <w:ilvl w:val="0"/>
          <w:numId w:val="20"/>
        </w:numPr>
        <w:shd w:val="clear" w:color="auto" w:fill="FFFFFF"/>
        <w:spacing w:before="0" w:beforeAutospacing="0" w:after="420" w:afterAutospacing="0"/>
        <w:rPr>
          <w:rFonts w:ascii="Arial" w:hAnsi="Arial" w:cs="Arial"/>
          <w:sz w:val="22"/>
          <w:szCs w:val="22"/>
        </w:rPr>
      </w:pPr>
      <w:r>
        <w:rPr>
          <w:rFonts w:ascii="Arial" w:hAnsi="Arial" w:cs="Arial"/>
          <w:sz w:val="22"/>
          <w:szCs w:val="22"/>
        </w:rPr>
        <w:t xml:space="preserve">Uniqueness of </w:t>
      </w:r>
      <w:r w:rsidR="00D412CC">
        <w:rPr>
          <w:rFonts w:ascii="Arial" w:hAnsi="Arial" w:cs="Arial"/>
          <w:sz w:val="22"/>
          <w:szCs w:val="22"/>
        </w:rPr>
        <w:t>suppliers/donations</w:t>
      </w:r>
    </w:p>
    <w:p w14:paraId="03CC4946" w14:textId="276ECAF4" w:rsidR="00D412CC" w:rsidRPr="0087073E" w:rsidRDefault="008B76FA" w:rsidP="00165254">
      <w:pPr>
        <w:pStyle w:val="NormalWeb"/>
        <w:numPr>
          <w:ilvl w:val="0"/>
          <w:numId w:val="20"/>
        </w:numPr>
        <w:shd w:val="clear" w:color="auto" w:fill="FFFFFF"/>
        <w:spacing w:before="0" w:beforeAutospacing="0" w:after="420" w:afterAutospacing="0"/>
        <w:rPr>
          <w:rFonts w:ascii="Arial" w:hAnsi="Arial" w:cs="Arial"/>
          <w:sz w:val="22"/>
          <w:szCs w:val="22"/>
        </w:rPr>
      </w:pPr>
      <w:r>
        <w:rPr>
          <w:rFonts w:ascii="Arial" w:hAnsi="Arial" w:cs="Arial"/>
          <w:sz w:val="22"/>
          <w:szCs w:val="22"/>
        </w:rPr>
        <w:t>Firms’</w:t>
      </w:r>
      <w:r w:rsidR="00FF1A79">
        <w:rPr>
          <w:rFonts w:ascii="Arial" w:hAnsi="Arial" w:cs="Arial"/>
          <w:sz w:val="22"/>
          <w:szCs w:val="22"/>
        </w:rPr>
        <w:t xml:space="preserve"> ability to substitute </w:t>
      </w:r>
      <w:r w:rsidR="00FE126F">
        <w:rPr>
          <w:rFonts w:ascii="Arial" w:hAnsi="Arial" w:cs="Arial"/>
          <w:sz w:val="22"/>
          <w:szCs w:val="22"/>
        </w:rPr>
        <w:t xml:space="preserve">suppliers </w:t>
      </w:r>
    </w:p>
    <w:p w14:paraId="143E9877" w14:textId="77777777" w:rsidR="0087073E" w:rsidRPr="0087073E" w:rsidRDefault="0087073E" w:rsidP="0087073E">
      <w:pPr>
        <w:pStyle w:val="NormalWeb"/>
        <w:shd w:val="clear" w:color="auto" w:fill="FFFFFF"/>
        <w:spacing w:before="0" w:beforeAutospacing="0" w:after="420" w:afterAutospacing="0"/>
        <w:rPr>
          <w:rFonts w:ascii="Arial" w:hAnsi="Arial" w:cs="Arial"/>
          <w:sz w:val="22"/>
          <w:szCs w:val="22"/>
        </w:rPr>
      </w:pPr>
      <w:r w:rsidRPr="0087073E">
        <w:rPr>
          <w:rStyle w:val="Strong"/>
          <w:rFonts w:ascii="Arial" w:hAnsi="Arial" w:cs="Arial"/>
          <w:sz w:val="22"/>
          <w:szCs w:val="22"/>
        </w:rPr>
        <w:t>Buyer Power</w:t>
      </w:r>
    </w:p>
    <w:p w14:paraId="42876CC1" w14:textId="120AAABF" w:rsidR="00A9666F" w:rsidRDefault="008609EF" w:rsidP="0087073E">
      <w:pPr>
        <w:pStyle w:val="NormalWeb"/>
        <w:shd w:val="clear" w:color="auto" w:fill="FFFFFF"/>
        <w:spacing w:before="0" w:beforeAutospacing="0" w:after="420" w:afterAutospacing="0"/>
        <w:rPr>
          <w:rFonts w:ascii="Arial" w:hAnsi="Arial" w:cs="Arial"/>
          <w:sz w:val="22"/>
          <w:szCs w:val="22"/>
        </w:rPr>
      </w:pPr>
      <w:r w:rsidRPr="0087073E">
        <w:rPr>
          <w:rFonts w:ascii="Arial" w:hAnsi="Arial" w:cs="Arial"/>
          <w:sz w:val="22"/>
          <w:szCs w:val="22"/>
        </w:rPr>
        <w:t>Porter’s buyer power</w:t>
      </w:r>
      <w:r>
        <w:rPr>
          <w:rFonts w:ascii="Arial" w:hAnsi="Arial" w:cs="Arial"/>
          <w:sz w:val="22"/>
          <w:szCs w:val="22"/>
        </w:rPr>
        <w:t xml:space="preserve"> forces</w:t>
      </w:r>
      <w:r w:rsidR="00A9666F">
        <w:rPr>
          <w:rFonts w:ascii="Arial" w:hAnsi="Arial" w:cs="Arial"/>
          <w:sz w:val="22"/>
          <w:szCs w:val="22"/>
        </w:rPr>
        <w:t xml:space="preserve"> is the connection with the customer and the business</w:t>
      </w:r>
      <w:r>
        <w:rPr>
          <w:rFonts w:ascii="Arial" w:hAnsi="Arial" w:cs="Arial"/>
          <w:sz w:val="22"/>
          <w:szCs w:val="22"/>
        </w:rPr>
        <w:t xml:space="preserve">. If the goods and services are of a high standard, the business can also charge a </w:t>
      </w:r>
      <w:r w:rsidR="008E16AE">
        <w:rPr>
          <w:rFonts w:ascii="Arial" w:hAnsi="Arial" w:cs="Arial"/>
          <w:sz w:val="22"/>
          <w:szCs w:val="22"/>
        </w:rPr>
        <w:t>high price</w:t>
      </w:r>
      <w:r>
        <w:rPr>
          <w:rFonts w:ascii="Arial" w:hAnsi="Arial" w:cs="Arial"/>
          <w:sz w:val="22"/>
          <w:szCs w:val="22"/>
        </w:rPr>
        <w:t xml:space="preserve"> for the goods and services</w:t>
      </w:r>
      <w:r w:rsidR="008E16AE">
        <w:rPr>
          <w:rFonts w:ascii="Arial" w:hAnsi="Arial" w:cs="Arial"/>
          <w:sz w:val="22"/>
          <w:szCs w:val="22"/>
        </w:rPr>
        <w:t xml:space="preserve">. But if there are various businesses selling the same goods or services </w:t>
      </w:r>
      <w:r w:rsidR="008E16AE">
        <w:rPr>
          <w:rFonts w:ascii="Arial" w:hAnsi="Arial" w:cs="Arial"/>
          <w:sz w:val="22"/>
          <w:szCs w:val="22"/>
        </w:rPr>
        <w:lastRenderedPageBreak/>
        <w:t xml:space="preserve">then </w:t>
      </w:r>
      <w:r w:rsidR="002B130F">
        <w:rPr>
          <w:rFonts w:ascii="Arial" w:hAnsi="Arial" w:cs="Arial"/>
          <w:sz w:val="22"/>
          <w:szCs w:val="22"/>
        </w:rPr>
        <w:t xml:space="preserve">it limits industry profitability. Customers can switch from one business to another even leaving feedback or reviews </w:t>
      </w:r>
      <w:r w:rsidR="005622A6">
        <w:rPr>
          <w:rFonts w:ascii="Arial" w:hAnsi="Arial" w:cs="Arial"/>
          <w:sz w:val="22"/>
          <w:szCs w:val="22"/>
        </w:rPr>
        <w:t>increase their power.</w:t>
      </w:r>
    </w:p>
    <w:p w14:paraId="1333A8E1" w14:textId="2DD613DA" w:rsidR="00F24799" w:rsidRDefault="008562B4" w:rsidP="00F24799">
      <w:pPr>
        <w:pStyle w:val="NormalWeb"/>
        <w:numPr>
          <w:ilvl w:val="0"/>
          <w:numId w:val="21"/>
        </w:numPr>
        <w:shd w:val="clear" w:color="auto" w:fill="FFFFFF"/>
        <w:spacing w:before="0" w:beforeAutospacing="0" w:after="420" w:afterAutospacing="0"/>
        <w:rPr>
          <w:rFonts w:ascii="Arial" w:hAnsi="Arial" w:cs="Arial"/>
          <w:sz w:val="22"/>
          <w:szCs w:val="22"/>
        </w:rPr>
      </w:pPr>
      <w:r>
        <w:rPr>
          <w:rFonts w:ascii="Arial" w:hAnsi="Arial" w:cs="Arial"/>
          <w:sz w:val="22"/>
          <w:szCs w:val="22"/>
        </w:rPr>
        <w:t xml:space="preserve">Number of customers </w:t>
      </w:r>
    </w:p>
    <w:p w14:paraId="6F1BAD59" w14:textId="711E8250" w:rsidR="008562B4" w:rsidRDefault="005A4080" w:rsidP="00F24799">
      <w:pPr>
        <w:pStyle w:val="NormalWeb"/>
        <w:numPr>
          <w:ilvl w:val="0"/>
          <w:numId w:val="21"/>
        </w:numPr>
        <w:shd w:val="clear" w:color="auto" w:fill="FFFFFF"/>
        <w:spacing w:before="0" w:beforeAutospacing="0" w:after="420" w:afterAutospacing="0"/>
        <w:rPr>
          <w:rFonts w:ascii="Arial" w:hAnsi="Arial" w:cs="Arial"/>
          <w:sz w:val="22"/>
          <w:szCs w:val="22"/>
        </w:rPr>
      </w:pPr>
      <w:r>
        <w:rPr>
          <w:rFonts w:ascii="Arial" w:hAnsi="Arial" w:cs="Arial"/>
          <w:sz w:val="22"/>
          <w:szCs w:val="22"/>
        </w:rPr>
        <w:t xml:space="preserve">Size of each </w:t>
      </w:r>
      <w:r w:rsidR="005622A6">
        <w:rPr>
          <w:rFonts w:ascii="Arial" w:hAnsi="Arial" w:cs="Arial"/>
          <w:sz w:val="22"/>
          <w:szCs w:val="22"/>
        </w:rPr>
        <w:t>customer’s</w:t>
      </w:r>
      <w:r>
        <w:rPr>
          <w:rFonts w:ascii="Arial" w:hAnsi="Arial" w:cs="Arial"/>
          <w:sz w:val="22"/>
          <w:szCs w:val="22"/>
        </w:rPr>
        <w:t xml:space="preserve"> order</w:t>
      </w:r>
    </w:p>
    <w:p w14:paraId="493E6865" w14:textId="77777777" w:rsidR="000407E2" w:rsidRDefault="000407E2" w:rsidP="000407E2">
      <w:pPr>
        <w:pStyle w:val="NormalWeb"/>
        <w:shd w:val="clear" w:color="auto" w:fill="FFFFFF"/>
        <w:spacing w:before="0" w:beforeAutospacing="0" w:after="420" w:afterAutospacing="0"/>
        <w:ind w:left="720"/>
        <w:rPr>
          <w:rFonts w:ascii="Arial" w:hAnsi="Arial" w:cs="Arial"/>
          <w:sz w:val="22"/>
          <w:szCs w:val="22"/>
        </w:rPr>
      </w:pPr>
    </w:p>
    <w:p w14:paraId="3099D898" w14:textId="324B143E" w:rsidR="00D01111" w:rsidRDefault="00275E22" w:rsidP="0087073E">
      <w:pPr>
        <w:pStyle w:val="NormalWeb"/>
        <w:shd w:val="clear" w:color="auto" w:fill="FFFFFF"/>
        <w:spacing w:before="0" w:beforeAutospacing="0" w:after="420" w:afterAutospacing="0"/>
        <w:rPr>
          <w:rFonts w:ascii="Arial" w:hAnsi="Arial" w:cs="Arial"/>
          <w:sz w:val="22"/>
          <w:szCs w:val="22"/>
        </w:rPr>
      </w:pPr>
      <w:r>
        <w:rPr>
          <w:rFonts w:ascii="Arial" w:hAnsi="Arial" w:cs="Arial"/>
          <w:sz w:val="22"/>
          <w:szCs w:val="22"/>
        </w:rPr>
        <w:t>LFBR’s</w:t>
      </w:r>
      <w:r w:rsidR="008E3582">
        <w:rPr>
          <w:rFonts w:ascii="Arial" w:hAnsi="Arial" w:cs="Arial"/>
          <w:sz w:val="22"/>
          <w:szCs w:val="22"/>
        </w:rPr>
        <w:t xml:space="preserve"> Porters </w:t>
      </w:r>
      <w:r w:rsidR="006C751D">
        <w:rPr>
          <w:rFonts w:ascii="Arial" w:hAnsi="Arial" w:cs="Arial"/>
          <w:sz w:val="22"/>
          <w:szCs w:val="22"/>
        </w:rPr>
        <w:t>5 Forces Analysis</w:t>
      </w:r>
      <w:r w:rsidR="00DE0C7D">
        <w:rPr>
          <w:rFonts w:ascii="Arial" w:hAnsi="Arial" w:cs="Arial"/>
          <w:sz w:val="22"/>
          <w:szCs w:val="22"/>
        </w:rPr>
        <w:t xml:space="preserve"> as shown. </w:t>
      </w:r>
    </w:p>
    <w:p w14:paraId="75626B63" w14:textId="3D1F03C9" w:rsidR="006C751D" w:rsidRPr="00645322" w:rsidRDefault="006C751D" w:rsidP="0087073E">
      <w:pPr>
        <w:pStyle w:val="NormalWeb"/>
        <w:shd w:val="clear" w:color="auto" w:fill="FFFFFF"/>
        <w:spacing w:before="0" w:beforeAutospacing="0" w:after="420" w:afterAutospacing="0"/>
        <w:rPr>
          <w:rFonts w:ascii="Arial" w:hAnsi="Arial" w:cs="Arial"/>
          <w:sz w:val="22"/>
          <w:szCs w:val="22"/>
        </w:rPr>
      </w:pPr>
      <w:r w:rsidRPr="00645322">
        <w:rPr>
          <w:rFonts w:ascii="Arial" w:hAnsi="Arial" w:cs="Arial"/>
          <w:sz w:val="22"/>
          <w:szCs w:val="22"/>
        </w:rPr>
        <w:t>1.</w:t>
      </w:r>
      <w:r w:rsidR="0010718C">
        <w:rPr>
          <w:rFonts w:ascii="Arial" w:hAnsi="Arial" w:cs="Arial"/>
          <w:sz w:val="22"/>
          <w:szCs w:val="22"/>
        </w:rPr>
        <w:t xml:space="preserve"> </w:t>
      </w:r>
      <w:r w:rsidRPr="00645322">
        <w:rPr>
          <w:rFonts w:ascii="Arial" w:hAnsi="Arial" w:cs="Arial"/>
          <w:sz w:val="22"/>
          <w:szCs w:val="22"/>
        </w:rPr>
        <w:t xml:space="preserve">Competitive rivalry or competition – </w:t>
      </w:r>
      <w:r w:rsidR="00645322" w:rsidRPr="00645322">
        <w:rPr>
          <w:rFonts w:ascii="Arial" w:hAnsi="Arial" w:cs="Arial"/>
          <w:sz w:val="22"/>
          <w:szCs w:val="22"/>
        </w:rPr>
        <w:t>Weak</w:t>
      </w:r>
      <w:r w:rsidRPr="00645322">
        <w:rPr>
          <w:rFonts w:ascii="Arial" w:hAnsi="Arial" w:cs="Arial"/>
          <w:sz w:val="22"/>
          <w:szCs w:val="22"/>
        </w:rPr>
        <w:t xml:space="preserve"> </w:t>
      </w:r>
      <w:r w:rsidR="0033363E" w:rsidRPr="00645322">
        <w:rPr>
          <w:rFonts w:ascii="Arial" w:hAnsi="Arial" w:cs="Arial"/>
          <w:sz w:val="22"/>
          <w:szCs w:val="22"/>
        </w:rPr>
        <w:t>Force</w:t>
      </w:r>
    </w:p>
    <w:p w14:paraId="3F63F6EB" w14:textId="69E11C4B" w:rsidR="006C751D" w:rsidRPr="00645322" w:rsidRDefault="006C751D" w:rsidP="0087073E">
      <w:pPr>
        <w:pStyle w:val="NormalWeb"/>
        <w:shd w:val="clear" w:color="auto" w:fill="FFFFFF"/>
        <w:spacing w:before="0" w:beforeAutospacing="0" w:after="420" w:afterAutospacing="0"/>
        <w:rPr>
          <w:rFonts w:ascii="Arial" w:hAnsi="Arial" w:cs="Arial"/>
          <w:sz w:val="22"/>
          <w:szCs w:val="22"/>
        </w:rPr>
      </w:pPr>
      <w:r w:rsidRPr="00645322">
        <w:rPr>
          <w:rFonts w:ascii="Arial" w:hAnsi="Arial" w:cs="Arial"/>
          <w:sz w:val="22"/>
          <w:szCs w:val="22"/>
        </w:rPr>
        <w:t>2.</w:t>
      </w:r>
      <w:r w:rsidR="0010718C">
        <w:rPr>
          <w:rFonts w:ascii="Arial" w:hAnsi="Arial" w:cs="Arial"/>
          <w:sz w:val="22"/>
          <w:szCs w:val="22"/>
        </w:rPr>
        <w:t xml:space="preserve"> </w:t>
      </w:r>
      <w:r w:rsidRPr="00645322">
        <w:rPr>
          <w:rFonts w:ascii="Arial" w:hAnsi="Arial" w:cs="Arial"/>
          <w:sz w:val="22"/>
          <w:szCs w:val="22"/>
        </w:rPr>
        <w:t>Bargaining power of</w:t>
      </w:r>
      <w:r w:rsidR="0010718C">
        <w:rPr>
          <w:rFonts w:ascii="Arial" w:hAnsi="Arial" w:cs="Arial"/>
          <w:sz w:val="22"/>
          <w:szCs w:val="22"/>
        </w:rPr>
        <w:t xml:space="preserve"> </w:t>
      </w:r>
      <w:r w:rsidRPr="00645322">
        <w:rPr>
          <w:rFonts w:ascii="Arial" w:hAnsi="Arial" w:cs="Arial"/>
          <w:sz w:val="22"/>
          <w:szCs w:val="22"/>
        </w:rPr>
        <w:t xml:space="preserve">customers – Strong </w:t>
      </w:r>
      <w:r w:rsidR="0033363E" w:rsidRPr="00645322">
        <w:rPr>
          <w:rFonts w:ascii="Arial" w:hAnsi="Arial" w:cs="Arial"/>
          <w:sz w:val="22"/>
          <w:szCs w:val="22"/>
        </w:rPr>
        <w:t>Force</w:t>
      </w:r>
    </w:p>
    <w:p w14:paraId="3A285C6B" w14:textId="7C07671F" w:rsidR="006C751D" w:rsidRPr="00645322" w:rsidRDefault="006C751D" w:rsidP="0087073E">
      <w:pPr>
        <w:pStyle w:val="NormalWeb"/>
        <w:shd w:val="clear" w:color="auto" w:fill="FFFFFF"/>
        <w:spacing w:before="0" w:beforeAutospacing="0" w:after="420" w:afterAutospacing="0"/>
        <w:rPr>
          <w:rFonts w:ascii="Arial" w:hAnsi="Arial" w:cs="Arial"/>
          <w:sz w:val="22"/>
          <w:szCs w:val="22"/>
        </w:rPr>
      </w:pPr>
      <w:r w:rsidRPr="00645322">
        <w:rPr>
          <w:rFonts w:ascii="Arial" w:hAnsi="Arial" w:cs="Arial"/>
          <w:sz w:val="22"/>
          <w:szCs w:val="22"/>
        </w:rPr>
        <w:t>3.</w:t>
      </w:r>
      <w:r w:rsidR="0010718C">
        <w:rPr>
          <w:rFonts w:ascii="Arial" w:hAnsi="Arial" w:cs="Arial"/>
          <w:sz w:val="22"/>
          <w:szCs w:val="22"/>
        </w:rPr>
        <w:t xml:space="preserve"> </w:t>
      </w:r>
      <w:r w:rsidRPr="00645322">
        <w:rPr>
          <w:rFonts w:ascii="Arial" w:hAnsi="Arial" w:cs="Arial"/>
          <w:sz w:val="22"/>
          <w:szCs w:val="22"/>
        </w:rPr>
        <w:t xml:space="preserve">Bargaining power of suppliers – </w:t>
      </w:r>
      <w:r w:rsidR="0033363E" w:rsidRPr="00645322">
        <w:rPr>
          <w:rFonts w:ascii="Arial" w:hAnsi="Arial" w:cs="Arial"/>
          <w:sz w:val="22"/>
          <w:szCs w:val="22"/>
        </w:rPr>
        <w:t xml:space="preserve">Strong </w:t>
      </w:r>
      <w:r w:rsidR="0033363E" w:rsidRPr="00645322">
        <w:rPr>
          <w:rFonts w:ascii="Arial" w:hAnsi="Arial" w:cs="Arial"/>
          <w:sz w:val="22"/>
          <w:szCs w:val="22"/>
        </w:rPr>
        <w:t>Force</w:t>
      </w:r>
    </w:p>
    <w:p w14:paraId="585E2752" w14:textId="4253E79A" w:rsidR="006C751D" w:rsidRPr="00645322" w:rsidRDefault="006C751D" w:rsidP="0087073E">
      <w:pPr>
        <w:pStyle w:val="NormalWeb"/>
        <w:shd w:val="clear" w:color="auto" w:fill="FFFFFF"/>
        <w:spacing w:before="0" w:beforeAutospacing="0" w:after="420" w:afterAutospacing="0"/>
        <w:rPr>
          <w:rFonts w:ascii="Arial" w:hAnsi="Arial" w:cs="Arial"/>
          <w:sz w:val="22"/>
          <w:szCs w:val="22"/>
        </w:rPr>
      </w:pPr>
      <w:r w:rsidRPr="00645322">
        <w:rPr>
          <w:rFonts w:ascii="Arial" w:hAnsi="Arial" w:cs="Arial"/>
          <w:sz w:val="22"/>
          <w:szCs w:val="22"/>
        </w:rPr>
        <w:t xml:space="preserve">4. Threat of </w:t>
      </w:r>
      <w:r w:rsidR="007803C5" w:rsidRPr="00645322">
        <w:rPr>
          <w:rFonts w:ascii="Arial" w:hAnsi="Arial" w:cs="Arial"/>
          <w:sz w:val="22"/>
          <w:szCs w:val="22"/>
        </w:rPr>
        <w:t>substitutes –</w:t>
      </w:r>
      <w:r w:rsidRPr="00645322">
        <w:rPr>
          <w:rFonts w:ascii="Arial" w:hAnsi="Arial" w:cs="Arial"/>
          <w:sz w:val="22"/>
          <w:szCs w:val="22"/>
        </w:rPr>
        <w:t xml:space="preserve"> </w:t>
      </w:r>
      <w:r w:rsidR="0048093C">
        <w:rPr>
          <w:rFonts w:ascii="Arial" w:hAnsi="Arial" w:cs="Arial"/>
          <w:sz w:val="22"/>
          <w:szCs w:val="22"/>
        </w:rPr>
        <w:t>Weak</w:t>
      </w:r>
      <w:r w:rsidR="00BE7AA7" w:rsidRPr="00645322">
        <w:rPr>
          <w:rFonts w:ascii="Arial" w:hAnsi="Arial" w:cs="Arial"/>
          <w:sz w:val="22"/>
          <w:szCs w:val="22"/>
        </w:rPr>
        <w:t xml:space="preserve"> Force</w:t>
      </w:r>
    </w:p>
    <w:p w14:paraId="746B5196" w14:textId="22C0C173" w:rsidR="00042E5B" w:rsidRDefault="006C751D" w:rsidP="00DE05A4">
      <w:pPr>
        <w:pStyle w:val="NormalWeb"/>
        <w:shd w:val="clear" w:color="auto" w:fill="FFFFFF"/>
        <w:spacing w:before="0" w:beforeAutospacing="0" w:after="420" w:afterAutospacing="0"/>
        <w:rPr>
          <w:rFonts w:ascii="Arial" w:hAnsi="Arial" w:cs="Arial"/>
          <w:sz w:val="22"/>
          <w:szCs w:val="22"/>
        </w:rPr>
      </w:pPr>
      <w:r w:rsidRPr="00645322">
        <w:rPr>
          <w:rFonts w:ascii="Arial" w:hAnsi="Arial" w:cs="Arial"/>
          <w:sz w:val="22"/>
          <w:szCs w:val="22"/>
        </w:rPr>
        <w:t xml:space="preserve">5. Threat of new </w:t>
      </w:r>
      <w:r w:rsidR="0048093C" w:rsidRPr="00645322">
        <w:rPr>
          <w:rFonts w:ascii="Arial" w:hAnsi="Arial" w:cs="Arial"/>
          <w:sz w:val="22"/>
          <w:szCs w:val="22"/>
        </w:rPr>
        <w:t>entrants –</w:t>
      </w:r>
      <w:r w:rsidRPr="00645322">
        <w:rPr>
          <w:rFonts w:ascii="Arial" w:hAnsi="Arial" w:cs="Arial"/>
          <w:sz w:val="22"/>
          <w:szCs w:val="22"/>
        </w:rPr>
        <w:t xml:space="preserve"> Moderate</w:t>
      </w:r>
      <w:bookmarkStart w:id="12" w:name="_Hlk120148764"/>
      <w:r w:rsidRPr="00645322">
        <w:rPr>
          <w:rFonts w:ascii="Arial" w:hAnsi="Arial" w:cs="Arial"/>
          <w:sz w:val="22"/>
          <w:szCs w:val="22"/>
        </w:rPr>
        <w:t xml:space="preserve"> Force</w:t>
      </w:r>
      <w:bookmarkEnd w:id="12"/>
    </w:p>
    <w:p w14:paraId="57CA1219" w14:textId="77777777" w:rsidR="00DE05A4" w:rsidRPr="00DE05A4" w:rsidRDefault="00DE05A4" w:rsidP="00DE05A4">
      <w:pPr>
        <w:pStyle w:val="NormalWeb"/>
        <w:shd w:val="clear" w:color="auto" w:fill="FFFFFF"/>
        <w:spacing w:before="0" w:beforeAutospacing="0" w:after="420" w:afterAutospacing="0"/>
        <w:rPr>
          <w:rFonts w:ascii="Arial" w:hAnsi="Arial" w:cs="Arial"/>
          <w:sz w:val="22"/>
          <w:szCs w:val="22"/>
        </w:rPr>
      </w:pPr>
    </w:p>
    <w:p w14:paraId="13AC22E9" w14:textId="238B319F" w:rsidR="002C62C2" w:rsidRDefault="002C62C2" w:rsidP="00400550">
      <w:pPr>
        <w:pStyle w:val="Heading1"/>
      </w:pPr>
      <w:bookmarkStart w:id="13" w:name="_Toc120254225"/>
      <w:r w:rsidRPr="002C62C2">
        <w:t xml:space="preserve">Internal/Firm Analysis </w:t>
      </w:r>
      <w:r w:rsidR="003B72D3">
        <w:t>–</w:t>
      </w:r>
      <w:r w:rsidRPr="002C62C2">
        <w:t xml:space="preserve"> VRIO</w:t>
      </w:r>
      <w:bookmarkEnd w:id="13"/>
    </w:p>
    <w:p w14:paraId="2DFB74E8" w14:textId="77777777" w:rsidR="00DE05A4" w:rsidRPr="00DE05A4" w:rsidRDefault="00DE05A4" w:rsidP="00DE05A4"/>
    <w:p w14:paraId="0EE7BD27" w14:textId="130A08EF" w:rsidR="00F31BBA" w:rsidRDefault="004C73D4" w:rsidP="003B72D3">
      <w:pPr>
        <w:pStyle w:val="NormalWeb"/>
        <w:shd w:val="clear" w:color="auto" w:fill="FFFFFF"/>
        <w:spacing w:before="0" w:beforeAutospacing="0" w:after="300" w:afterAutospacing="0"/>
        <w:jc w:val="both"/>
        <w:rPr>
          <w:rFonts w:ascii="Arial" w:hAnsi="Arial" w:cs="Arial"/>
          <w:sz w:val="22"/>
          <w:szCs w:val="22"/>
        </w:rPr>
      </w:pPr>
      <w:r w:rsidRPr="000D1D1A">
        <w:rPr>
          <w:rFonts w:ascii="Arial" w:hAnsi="Arial" w:cs="Arial"/>
          <w:b/>
          <w:bCs/>
          <w:sz w:val="22"/>
          <w:szCs w:val="22"/>
        </w:rPr>
        <w:t>VRIO</w:t>
      </w:r>
      <w:r>
        <w:rPr>
          <w:rFonts w:ascii="Arial" w:hAnsi="Arial" w:cs="Arial"/>
          <w:sz w:val="22"/>
          <w:szCs w:val="22"/>
        </w:rPr>
        <w:t xml:space="preserve"> was devel</w:t>
      </w:r>
      <w:r w:rsidR="0064401F">
        <w:rPr>
          <w:rFonts w:ascii="Arial" w:hAnsi="Arial" w:cs="Arial"/>
          <w:sz w:val="22"/>
          <w:szCs w:val="22"/>
        </w:rPr>
        <w:t>oped in the 1990’s</w:t>
      </w:r>
      <w:r w:rsidR="00B853E3">
        <w:rPr>
          <w:rFonts w:ascii="Arial" w:hAnsi="Arial" w:cs="Arial"/>
          <w:sz w:val="22"/>
          <w:szCs w:val="22"/>
        </w:rPr>
        <w:t xml:space="preserve"> by James Barney</w:t>
      </w:r>
      <w:r w:rsidR="00105D9E">
        <w:rPr>
          <w:rFonts w:ascii="Arial" w:hAnsi="Arial" w:cs="Arial"/>
          <w:sz w:val="22"/>
          <w:szCs w:val="22"/>
        </w:rPr>
        <w:t>,</w:t>
      </w:r>
      <w:r w:rsidR="00596F57">
        <w:rPr>
          <w:rFonts w:ascii="Arial" w:hAnsi="Arial" w:cs="Arial"/>
          <w:sz w:val="22"/>
          <w:szCs w:val="22"/>
        </w:rPr>
        <w:t xml:space="preserve"> </w:t>
      </w:r>
      <w:r w:rsidR="00341CAE">
        <w:rPr>
          <w:rFonts w:ascii="Arial" w:hAnsi="Arial" w:cs="Arial"/>
          <w:sz w:val="22"/>
          <w:szCs w:val="22"/>
        </w:rPr>
        <w:t>a familiar tech</w:t>
      </w:r>
      <w:r w:rsidR="00FC45D6">
        <w:rPr>
          <w:rFonts w:ascii="Arial" w:hAnsi="Arial" w:cs="Arial"/>
          <w:sz w:val="22"/>
          <w:szCs w:val="22"/>
        </w:rPr>
        <w:t xml:space="preserve">nique </w:t>
      </w:r>
      <w:r w:rsidR="001F78CB">
        <w:rPr>
          <w:rFonts w:ascii="Arial" w:hAnsi="Arial" w:cs="Arial"/>
          <w:sz w:val="22"/>
          <w:szCs w:val="22"/>
        </w:rPr>
        <w:t xml:space="preserve">often </w:t>
      </w:r>
      <w:r w:rsidR="002F0BFF">
        <w:rPr>
          <w:rFonts w:ascii="Arial" w:hAnsi="Arial" w:cs="Arial"/>
          <w:sz w:val="22"/>
          <w:szCs w:val="22"/>
        </w:rPr>
        <w:t>used before strategic planning</w:t>
      </w:r>
      <w:r w:rsidR="0098464A">
        <w:rPr>
          <w:rFonts w:ascii="Arial" w:hAnsi="Arial" w:cs="Arial"/>
          <w:sz w:val="22"/>
          <w:szCs w:val="22"/>
        </w:rPr>
        <w:t>,</w:t>
      </w:r>
      <w:r w:rsidR="006237BA">
        <w:rPr>
          <w:rFonts w:ascii="Arial" w:hAnsi="Arial" w:cs="Arial"/>
          <w:sz w:val="22"/>
          <w:szCs w:val="22"/>
        </w:rPr>
        <w:t xml:space="preserve"> that takes place </w:t>
      </w:r>
      <w:r w:rsidR="003457EB">
        <w:rPr>
          <w:rFonts w:ascii="Arial" w:hAnsi="Arial" w:cs="Arial"/>
          <w:sz w:val="22"/>
          <w:szCs w:val="22"/>
        </w:rPr>
        <w:t xml:space="preserve">after determining </w:t>
      </w:r>
      <w:r w:rsidR="0098464A">
        <w:rPr>
          <w:rFonts w:ascii="Arial" w:hAnsi="Arial" w:cs="Arial"/>
          <w:sz w:val="22"/>
          <w:szCs w:val="22"/>
        </w:rPr>
        <w:t xml:space="preserve">the </w:t>
      </w:r>
      <w:r w:rsidR="00D33942">
        <w:rPr>
          <w:rFonts w:ascii="Arial" w:hAnsi="Arial" w:cs="Arial"/>
          <w:sz w:val="22"/>
          <w:szCs w:val="22"/>
        </w:rPr>
        <w:t>firms’</w:t>
      </w:r>
      <w:r w:rsidR="003457EB">
        <w:rPr>
          <w:rFonts w:ascii="Arial" w:hAnsi="Arial" w:cs="Arial"/>
          <w:sz w:val="22"/>
          <w:szCs w:val="22"/>
        </w:rPr>
        <w:t xml:space="preserve"> vision and </w:t>
      </w:r>
      <w:r w:rsidR="00D76495">
        <w:rPr>
          <w:rFonts w:ascii="Arial" w:hAnsi="Arial" w:cs="Arial"/>
          <w:sz w:val="22"/>
          <w:szCs w:val="22"/>
        </w:rPr>
        <w:t>mission</w:t>
      </w:r>
      <w:r w:rsidR="00712ED5">
        <w:rPr>
          <w:rFonts w:ascii="Arial" w:hAnsi="Arial" w:cs="Arial"/>
          <w:sz w:val="22"/>
          <w:szCs w:val="22"/>
        </w:rPr>
        <w:t>. It is a</w:t>
      </w:r>
      <w:r w:rsidR="00A86E23">
        <w:rPr>
          <w:rFonts w:ascii="Arial" w:hAnsi="Arial" w:cs="Arial"/>
          <w:sz w:val="22"/>
          <w:szCs w:val="22"/>
        </w:rPr>
        <w:t xml:space="preserve"> </w:t>
      </w:r>
      <w:r w:rsidR="007117F2">
        <w:rPr>
          <w:rFonts w:ascii="Arial" w:hAnsi="Arial" w:cs="Arial"/>
          <w:sz w:val="22"/>
          <w:szCs w:val="22"/>
        </w:rPr>
        <w:t>Resou</w:t>
      </w:r>
      <w:r w:rsidR="00931B2B">
        <w:rPr>
          <w:rFonts w:ascii="Arial" w:hAnsi="Arial" w:cs="Arial"/>
          <w:sz w:val="22"/>
          <w:szCs w:val="22"/>
        </w:rPr>
        <w:t>rce</w:t>
      </w:r>
      <w:r w:rsidR="007117F2">
        <w:rPr>
          <w:rFonts w:ascii="Arial" w:hAnsi="Arial" w:cs="Arial"/>
          <w:sz w:val="22"/>
          <w:szCs w:val="22"/>
        </w:rPr>
        <w:t xml:space="preserve"> </w:t>
      </w:r>
      <w:r w:rsidR="00A86E23">
        <w:rPr>
          <w:rFonts w:ascii="Arial" w:hAnsi="Arial" w:cs="Arial"/>
          <w:sz w:val="22"/>
          <w:szCs w:val="22"/>
        </w:rPr>
        <w:t>Based View known as RBV of strat</w:t>
      </w:r>
      <w:r w:rsidR="003705EC">
        <w:rPr>
          <w:rFonts w:ascii="Arial" w:hAnsi="Arial" w:cs="Arial"/>
          <w:sz w:val="22"/>
          <w:szCs w:val="22"/>
        </w:rPr>
        <w:t xml:space="preserve">egic planning. VRIO is linked to the five forces </w:t>
      </w:r>
      <w:r w:rsidR="005F105A">
        <w:rPr>
          <w:rFonts w:ascii="Arial" w:hAnsi="Arial" w:cs="Arial"/>
          <w:sz w:val="22"/>
          <w:szCs w:val="22"/>
        </w:rPr>
        <w:t>tools and is used to identify sources of sustained</w:t>
      </w:r>
      <w:r w:rsidR="006B0B9F">
        <w:rPr>
          <w:rFonts w:ascii="Arial" w:hAnsi="Arial" w:cs="Arial"/>
          <w:sz w:val="22"/>
          <w:szCs w:val="22"/>
        </w:rPr>
        <w:t xml:space="preserve"> competitive advantage</w:t>
      </w:r>
      <w:r w:rsidR="00605FEE">
        <w:rPr>
          <w:rFonts w:ascii="Arial" w:hAnsi="Arial" w:cs="Arial"/>
          <w:sz w:val="22"/>
          <w:szCs w:val="22"/>
        </w:rPr>
        <w:t xml:space="preserve"> according to </w:t>
      </w:r>
      <w:bookmarkStart w:id="14" w:name="_Hlk120149154"/>
      <w:bookmarkStart w:id="15" w:name="_Hlk120212797"/>
      <w:r w:rsidR="00605FEE">
        <w:rPr>
          <w:rFonts w:ascii="Arial" w:hAnsi="Arial" w:cs="Arial"/>
          <w:sz w:val="22"/>
          <w:szCs w:val="22"/>
        </w:rPr>
        <w:t>(Barney and Hesterly, 2020)</w:t>
      </w:r>
      <w:bookmarkEnd w:id="14"/>
      <w:r w:rsidR="00966CFE">
        <w:rPr>
          <w:rFonts w:ascii="Arial" w:hAnsi="Arial" w:cs="Arial"/>
          <w:sz w:val="22"/>
          <w:szCs w:val="22"/>
        </w:rPr>
        <w:t>.</w:t>
      </w:r>
      <w:r w:rsidR="006B0B9F">
        <w:rPr>
          <w:rFonts w:ascii="Arial" w:hAnsi="Arial" w:cs="Arial"/>
          <w:sz w:val="22"/>
          <w:szCs w:val="22"/>
        </w:rPr>
        <w:t xml:space="preserve"> </w:t>
      </w:r>
      <w:bookmarkEnd w:id="15"/>
      <w:r w:rsidR="00C37578">
        <w:rPr>
          <w:rFonts w:ascii="Arial" w:hAnsi="Arial" w:cs="Arial"/>
          <w:sz w:val="22"/>
          <w:szCs w:val="22"/>
        </w:rPr>
        <w:t>VRIO</w:t>
      </w:r>
      <w:r w:rsidR="00370037">
        <w:rPr>
          <w:rFonts w:ascii="Arial" w:hAnsi="Arial" w:cs="Arial"/>
          <w:sz w:val="22"/>
          <w:szCs w:val="22"/>
        </w:rPr>
        <w:t xml:space="preserve"> is based on four steps</w:t>
      </w:r>
      <w:r w:rsidR="00F31BBA">
        <w:rPr>
          <w:rFonts w:ascii="Arial" w:hAnsi="Arial" w:cs="Arial"/>
          <w:sz w:val="22"/>
          <w:szCs w:val="22"/>
        </w:rPr>
        <w:t xml:space="preserve"> and is</w:t>
      </w:r>
      <w:r w:rsidR="00C37578">
        <w:rPr>
          <w:rFonts w:ascii="Arial" w:hAnsi="Arial" w:cs="Arial"/>
          <w:sz w:val="22"/>
          <w:szCs w:val="22"/>
        </w:rPr>
        <w:t xml:space="preserve"> known for</w:t>
      </w:r>
      <w:r w:rsidR="0098464A">
        <w:rPr>
          <w:rFonts w:ascii="Arial" w:hAnsi="Arial" w:cs="Arial"/>
          <w:sz w:val="22"/>
          <w:szCs w:val="22"/>
        </w:rPr>
        <w:t>:</w:t>
      </w:r>
      <w:r w:rsidR="00C37578">
        <w:rPr>
          <w:rFonts w:ascii="Arial" w:hAnsi="Arial" w:cs="Arial"/>
          <w:sz w:val="22"/>
          <w:szCs w:val="22"/>
        </w:rPr>
        <w:t xml:space="preserve"> </w:t>
      </w:r>
    </w:p>
    <w:p w14:paraId="57412FA7" w14:textId="001633D8" w:rsidR="00F31BBA" w:rsidRDefault="007167FE" w:rsidP="00F31BBA">
      <w:pPr>
        <w:pStyle w:val="NormalWeb"/>
        <w:numPr>
          <w:ilvl w:val="0"/>
          <w:numId w:val="8"/>
        </w:numPr>
        <w:shd w:val="clear" w:color="auto" w:fill="FFFFFF"/>
        <w:spacing w:before="0" w:beforeAutospacing="0" w:after="300" w:afterAutospacing="0"/>
        <w:jc w:val="both"/>
        <w:rPr>
          <w:rFonts w:ascii="Arial" w:hAnsi="Arial" w:cs="Arial"/>
          <w:sz w:val="22"/>
          <w:szCs w:val="22"/>
        </w:rPr>
      </w:pPr>
      <w:r w:rsidRPr="000D1D1A">
        <w:rPr>
          <w:rFonts w:ascii="Arial" w:hAnsi="Arial" w:cs="Arial"/>
          <w:b/>
          <w:bCs/>
          <w:sz w:val="22"/>
          <w:szCs w:val="22"/>
        </w:rPr>
        <w:t>V</w:t>
      </w:r>
      <w:r>
        <w:rPr>
          <w:rFonts w:ascii="Arial" w:hAnsi="Arial" w:cs="Arial"/>
          <w:sz w:val="22"/>
          <w:szCs w:val="22"/>
        </w:rPr>
        <w:t>alue</w:t>
      </w:r>
      <w:r w:rsidR="00F31BBA">
        <w:rPr>
          <w:rFonts w:ascii="Arial" w:hAnsi="Arial" w:cs="Arial"/>
          <w:sz w:val="22"/>
          <w:szCs w:val="22"/>
        </w:rPr>
        <w:t xml:space="preserve"> </w:t>
      </w:r>
      <w:r w:rsidR="00383583">
        <w:rPr>
          <w:rFonts w:ascii="Arial" w:hAnsi="Arial" w:cs="Arial"/>
          <w:sz w:val="22"/>
          <w:szCs w:val="22"/>
        </w:rPr>
        <w:t>–</w:t>
      </w:r>
      <w:r w:rsidR="00F31BBA">
        <w:rPr>
          <w:rFonts w:ascii="Arial" w:hAnsi="Arial" w:cs="Arial"/>
          <w:sz w:val="22"/>
          <w:szCs w:val="22"/>
        </w:rPr>
        <w:t xml:space="preserve"> </w:t>
      </w:r>
      <w:r w:rsidR="00383583">
        <w:rPr>
          <w:rFonts w:ascii="Arial" w:hAnsi="Arial" w:cs="Arial"/>
          <w:sz w:val="22"/>
          <w:szCs w:val="22"/>
        </w:rPr>
        <w:t xml:space="preserve">Is it </w:t>
      </w:r>
      <w:r w:rsidR="00F429E0">
        <w:rPr>
          <w:rFonts w:ascii="Arial" w:hAnsi="Arial" w:cs="Arial"/>
          <w:sz w:val="22"/>
          <w:szCs w:val="22"/>
        </w:rPr>
        <w:t>V</w:t>
      </w:r>
      <w:r w:rsidR="00383583">
        <w:rPr>
          <w:rFonts w:ascii="Arial" w:hAnsi="Arial" w:cs="Arial"/>
          <w:sz w:val="22"/>
          <w:szCs w:val="22"/>
        </w:rPr>
        <w:t>aluable</w:t>
      </w:r>
    </w:p>
    <w:p w14:paraId="1322069A" w14:textId="2F7FDBE3" w:rsidR="00F31BBA" w:rsidRDefault="007167FE" w:rsidP="00F31BBA">
      <w:pPr>
        <w:pStyle w:val="NormalWeb"/>
        <w:numPr>
          <w:ilvl w:val="0"/>
          <w:numId w:val="8"/>
        </w:numPr>
        <w:shd w:val="clear" w:color="auto" w:fill="FFFFFF"/>
        <w:spacing w:before="0" w:beforeAutospacing="0" w:after="300" w:afterAutospacing="0"/>
        <w:jc w:val="both"/>
        <w:rPr>
          <w:rFonts w:ascii="Arial" w:hAnsi="Arial" w:cs="Arial"/>
          <w:sz w:val="22"/>
          <w:szCs w:val="22"/>
        </w:rPr>
      </w:pPr>
      <w:r w:rsidRPr="000D1D1A">
        <w:rPr>
          <w:rFonts w:ascii="Arial" w:hAnsi="Arial" w:cs="Arial"/>
          <w:b/>
          <w:bCs/>
          <w:sz w:val="22"/>
          <w:szCs w:val="22"/>
        </w:rPr>
        <w:t>R</w:t>
      </w:r>
      <w:r w:rsidRPr="00F31BBA">
        <w:rPr>
          <w:rFonts w:ascii="Arial" w:hAnsi="Arial" w:cs="Arial"/>
          <w:sz w:val="22"/>
          <w:szCs w:val="22"/>
        </w:rPr>
        <w:t>arity</w:t>
      </w:r>
      <w:r w:rsidR="00383583">
        <w:rPr>
          <w:rFonts w:ascii="Arial" w:hAnsi="Arial" w:cs="Arial"/>
          <w:sz w:val="22"/>
          <w:szCs w:val="22"/>
        </w:rPr>
        <w:t xml:space="preserve"> – is it Rare</w:t>
      </w:r>
    </w:p>
    <w:p w14:paraId="674C0511" w14:textId="4C3C970E" w:rsidR="00F31BBA" w:rsidRDefault="00F31BBA" w:rsidP="00F31BBA">
      <w:pPr>
        <w:pStyle w:val="NormalWeb"/>
        <w:numPr>
          <w:ilvl w:val="0"/>
          <w:numId w:val="8"/>
        </w:numPr>
        <w:shd w:val="clear" w:color="auto" w:fill="FFFFFF"/>
        <w:spacing w:before="0" w:beforeAutospacing="0" w:after="300" w:afterAutospacing="0"/>
        <w:jc w:val="both"/>
        <w:rPr>
          <w:rFonts w:ascii="Arial" w:hAnsi="Arial" w:cs="Arial"/>
          <w:sz w:val="22"/>
          <w:szCs w:val="22"/>
        </w:rPr>
      </w:pPr>
      <w:r w:rsidRPr="000D1D1A">
        <w:rPr>
          <w:rFonts w:ascii="Arial" w:hAnsi="Arial" w:cs="Arial"/>
          <w:b/>
          <w:bCs/>
          <w:sz w:val="22"/>
          <w:szCs w:val="22"/>
        </w:rPr>
        <w:t>I</w:t>
      </w:r>
      <w:r w:rsidRPr="00F31BBA">
        <w:rPr>
          <w:rFonts w:ascii="Arial" w:hAnsi="Arial" w:cs="Arial"/>
          <w:sz w:val="22"/>
          <w:szCs w:val="22"/>
        </w:rPr>
        <w:t>mitability</w:t>
      </w:r>
      <w:r w:rsidR="00370037" w:rsidRPr="00F31BBA">
        <w:rPr>
          <w:rFonts w:ascii="Arial" w:hAnsi="Arial" w:cs="Arial"/>
          <w:sz w:val="22"/>
          <w:szCs w:val="22"/>
        </w:rPr>
        <w:t xml:space="preserve"> </w:t>
      </w:r>
      <w:r w:rsidR="00A01EBF">
        <w:rPr>
          <w:rFonts w:ascii="Arial" w:hAnsi="Arial" w:cs="Arial"/>
          <w:sz w:val="22"/>
          <w:szCs w:val="22"/>
        </w:rPr>
        <w:t xml:space="preserve">– is </w:t>
      </w:r>
      <w:r w:rsidR="00312109">
        <w:rPr>
          <w:rFonts w:ascii="Arial" w:hAnsi="Arial" w:cs="Arial"/>
          <w:sz w:val="22"/>
          <w:szCs w:val="22"/>
        </w:rPr>
        <w:t>Imitable</w:t>
      </w:r>
    </w:p>
    <w:p w14:paraId="3E0EB0D4" w14:textId="59B721D3" w:rsidR="00C54411" w:rsidRDefault="00F429E0" w:rsidP="00F31BBA">
      <w:pPr>
        <w:pStyle w:val="NormalWeb"/>
        <w:numPr>
          <w:ilvl w:val="0"/>
          <w:numId w:val="8"/>
        </w:numPr>
        <w:shd w:val="clear" w:color="auto" w:fill="FFFFFF"/>
        <w:spacing w:before="0" w:beforeAutospacing="0" w:after="300" w:afterAutospacing="0"/>
        <w:jc w:val="both"/>
        <w:rPr>
          <w:rFonts w:ascii="Arial" w:hAnsi="Arial" w:cs="Arial"/>
          <w:sz w:val="22"/>
          <w:szCs w:val="22"/>
        </w:rPr>
      </w:pPr>
      <w:r w:rsidRPr="000D1D1A">
        <w:rPr>
          <w:rFonts w:ascii="Arial" w:hAnsi="Arial" w:cs="Arial"/>
          <w:b/>
          <w:bCs/>
          <w:sz w:val="22"/>
          <w:szCs w:val="22"/>
        </w:rPr>
        <w:t>O</w:t>
      </w:r>
      <w:r w:rsidRPr="00F31BBA">
        <w:rPr>
          <w:rFonts w:ascii="Arial" w:hAnsi="Arial" w:cs="Arial"/>
          <w:sz w:val="22"/>
          <w:szCs w:val="22"/>
        </w:rPr>
        <w:t xml:space="preserve">rganisation </w:t>
      </w:r>
      <w:r>
        <w:rPr>
          <w:rFonts w:ascii="Arial" w:hAnsi="Arial" w:cs="Arial"/>
          <w:sz w:val="22"/>
          <w:szCs w:val="22"/>
        </w:rPr>
        <w:t>-</w:t>
      </w:r>
      <w:r w:rsidR="00B155DD">
        <w:rPr>
          <w:rFonts w:ascii="Arial" w:hAnsi="Arial" w:cs="Arial"/>
          <w:sz w:val="22"/>
          <w:szCs w:val="22"/>
        </w:rPr>
        <w:t xml:space="preserve"> </w:t>
      </w:r>
      <w:r w:rsidR="0023582D">
        <w:rPr>
          <w:rFonts w:ascii="Arial" w:hAnsi="Arial" w:cs="Arial"/>
          <w:sz w:val="22"/>
          <w:szCs w:val="22"/>
        </w:rPr>
        <w:t xml:space="preserve">are we Organised to make </w:t>
      </w:r>
      <w:r>
        <w:rPr>
          <w:rFonts w:ascii="Arial" w:hAnsi="Arial" w:cs="Arial"/>
          <w:sz w:val="22"/>
          <w:szCs w:val="22"/>
        </w:rPr>
        <w:t xml:space="preserve">best use of it? </w:t>
      </w:r>
    </w:p>
    <w:p w14:paraId="2144CC8B" w14:textId="77777777" w:rsidR="00941CAC" w:rsidRDefault="00941CAC" w:rsidP="00941CAC">
      <w:pPr>
        <w:pStyle w:val="NormalWeb"/>
        <w:shd w:val="clear" w:color="auto" w:fill="FFFFFF"/>
        <w:spacing w:before="0" w:beforeAutospacing="0" w:after="300" w:afterAutospacing="0"/>
        <w:jc w:val="both"/>
        <w:rPr>
          <w:rFonts w:ascii="Arial" w:hAnsi="Arial" w:cs="Arial"/>
          <w:sz w:val="22"/>
          <w:szCs w:val="22"/>
        </w:rPr>
      </w:pPr>
    </w:p>
    <w:p w14:paraId="2A2075C6" w14:textId="7102B56C" w:rsidR="001E5395" w:rsidRDefault="002D4240" w:rsidP="000676BA">
      <w:pPr>
        <w:pStyle w:val="mb-4"/>
        <w:shd w:val="clear" w:color="auto" w:fill="FFFFFF"/>
        <w:spacing w:before="0" w:beforeAutospacing="0"/>
        <w:jc w:val="both"/>
        <w:rPr>
          <w:rFonts w:ascii="Arial" w:hAnsi="Arial" w:cs="Arial"/>
          <w:sz w:val="22"/>
          <w:szCs w:val="22"/>
        </w:rPr>
      </w:pPr>
      <w:r w:rsidRPr="002D4240">
        <w:rPr>
          <w:rFonts w:ascii="Arial" w:hAnsi="Arial" w:cs="Arial"/>
          <w:sz w:val="22"/>
          <w:szCs w:val="22"/>
        </w:rPr>
        <w:t>The </w:t>
      </w:r>
      <w:r w:rsidRPr="002D4240">
        <w:rPr>
          <w:rFonts w:ascii="Arial" w:hAnsi="Arial" w:cs="Arial"/>
          <w:b/>
          <w:bCs/>
          <w:sz w:val="22"/>
          <w:szCs w:val="22"/>
        </w:rPr>
        <w:t>VRIO analysis</w:t>
      </w:r>
      <w:r w:rsidRPr="002D4240">
        <w:rPr>
          <w:rFonts w:ascii="Arial" w:hAnsi="Arial" w:cs="Arial"/>
          <w:sz w:val="22"/>
          <w:szCs w:val="22"/>
        </w:rPr>
        <w:t> </w:t>
      </w:r>
      <w:r w:rsidR="00F17A4B">
        <w:rPr>
          <w:rFonts w:ascii="Arial" w:hAnsi="Arial" w:cs="Arial"/>
          <w:sz w:val="22"/>
          <w:szCs w:val="22"/>
        </w:rPr>
        <w:t>shows a pragmatic approach</w:t>
      </w:r>
      <w:r w:rsidRPr="002D4240">
        <w:rPr>
          <w:rFonts w:ascii="Arial" w:hAnsi="Arial" w:cs="Arial"/>
          <w:sz w:val="22"/>
          <w:szCs w:val="22"/>
        </w:rPr>
        <w:t xml:space="preserve">, </w:t>
      </w:r>
      <w:r w:rsidR="00F17A4B">
        <w:rPr>
          <w:rFonts w:ascii="Arial" w:hAnsi="Arial" w:cs="Arial"/>
          <w:sz w:val="22"/>
          <w:szCs w:val="22"/>
        </w:rPr>
        <w:t>for leaders</w:t>
      </w:r>
      <w:r w:rsidRPr="002D4240">
        <w:rPr>
          <w:rFonts w:ascii="Arial" w:hAnsi="Arial" w:cs="Arial"/>
          <w:sz w:val="22"/>
          <w:szCs w:val="22"/>
        </w:rPr>
        <w:t xml:space="preserve"> </w:t>
      </w:r>
      <w:r w:rsidR="00F17A4B">
        <w:rPr>
          <w:rFonts w:ascii="Arial" w:hAnsi="Arial" w:cs="Arial"/>
          <w:sz w:val="22"/>
          <w:szCs w:val="22"/>
        </w:rPr>
        <w:t xml:space="preserve">to identify the businesses strengths and weakness according to </w:t>
      </w:r>
      <w:r w:rsidR="00F17A4B">
        <w:rPr>
          <w:rFonts w:ascii="Arial" w:hAnsi="Arial" w:cs="Arial"/>
          <w:sz w:val="22"/>
          <w:szCs w:val="22"/>
        </w:rPr>
        <w:t>(Barney and Hesterly, 2020).</w:t>
      </w:r>
      <w:r w:rsidR="00F17A4B">
        <w:rPr>
          <w:rFonts w:ascii="Arial" w:hAnsi="Arial" w:cs="Arial"/>
          <w:sz w:val="22"/>
          <w:szCs w:val="22"/>
        </w:rPr>
        <w:t xml:space="preserve"> VRIO generates improvements to strategies to maintain </w:t>
      </w:r>
      <w:r w:rsidR="00814BD3">
        <w:rPr>
          <w:rFonts w:ascii="Arial" w:hAnsi="Arial" w:cs="Arial"/>
          <w:sz w:val="22"/>
          <w:szCs w:val="22"/>
        </w:rPr>
        <w:t xml:space="preserve">a competitive advantage articulates </w:t>
      </w:r>
      <w:r w:rsidR="00814BD3">
        <w:rPr>
          <w:rFonts w:ascii="Arial" w:hAnsi="Arial" w:cs="Arial"/>
          <w:sz w:val="22"/>
          <w:szCs w:val="22"/>
        </w:rPr>
        <w:t xml:space="preserve">(Barney and </w:t>
      </w:r>
      <w:r w:rsidR="00814BD3">
        <w:rPr>
          <w:rFonts w:ascii="Arial" w:hAnsi="Arial" w:cs="Arial"/>
          <w:sz w:val="22"/>
          <w:szCs w:val="22"/>
        </w:rPr>
        <w:lastRenderedPageBreak/>
        <w:t>Hesterly, 2020</w:t>
      </w:r>
      <w:r w:rsidR="00814BD3">
        <w:rPr>
          <w:rFonts w:ascii="Arial" w:hAnsi="Arial" w:cs="Arial"/>
          <w:sz w:val="22"/>
          <w:szCs w:val="22"/>
        </w:rPr>
        <w:t>).</w:t>
      </w:r>
      <w:r w:rsidR="00814BD3" w:rsidRPr="002D4240">
        <w:rPr>
          <w:rFonts w:ascii="Arial" w:hAnsi="Arial" w:cs="Arial"/>
          <w:sz w:val="22"/>
          <w:szCs w:val="22"/>
        </w:rPr>
        <w:t xml:space="preserve"> The</w:t>
      </w:r>
      <w:r w:rsidRPr="002D4240">
        <w:rPr>
          <w:rFonts w:ascii="Arial" w:hAnsi="Arial" w:cs="Arial"/>
          <w:sz w:val="22"/>
          <w:szCs w:val="22"/>
        </w:rPr>
        <w:t> </w:t>
      </w:r>
      <w:r w:rsidRPr="002D4240">
        <w:rPr>
          <w:rStyle w:val="Strong"/>
          <w:rFonts w:ascii="Arial" w:hAnsi="Arial" w:cs="Arial"/>
          <w:sz w:val="22"/>
          <w:szCs w:val="22"/>
        </w:rPr>
        <w:t>VRIO analysis</w:t>
      </w:r>
      <w:r w:rsidRPr="002D4240">
        <w:rPr>
          <w:rFonts w:ascii="Arial" w:hAnsi="Arial" w:cs="Arial"/>
          <w:sz w:val="22"/>
          <w:szCs w:val="22"/>
        </w:rPr>
        <w:t> </w:t>
      </w:r>
      <w:r w:rsidR="00814BD3">
        <w:rPr>
          <w:rFonts w:ascii="Arial" w:hAnsi="Arial" w:cs="Arial"/>
          <w:sz w:val="22"/>
          <w:szCs w:val="22"/>
        </w:rPr>
        <w:t xml:space="preserve">identifies the connection performance and the internal resources that aids the business </w:t>
      </w:r>
      <w:r w:rsidR="00F97B57">
        <w:rPr>
          <w:rFonts w:ascii="Arial" w:hAnsi="Arial" w:cs="Arial"/>
          <w:sz w:val="22"/>
          <w:szCs w:val="22"/>
        </w:rPr>
        <w:t xml:space="preserve">articulates </w:t>
      </w:r>
      <w:r w:rsidR="00F97B57">
        <w:rPr>
          <w:rFonts w:ascii="Arial" w:hAnsi="Arial" w:cs="Arial"/>
          <w:sz w:val="22"/>
          <w:szCs w:val="22"/>
        </w:rPr>
        <w:t>(Barney and Hesterly, 2020)</w:t>
      </w:r>
      <w:r w:rsidR="00F97B57">
        <w:rPr>
          <w:rFonts w:ascii="Arial" w:hAnsi="Arial" w:cs="Arial"/>
          <w:sz w:val="22"/>
          <w:szCs w:val="22"/>
        </w:rPr>
        <w:t xml:space="preserve">. </w:t>
      </w:r>
    </w:p>
    <w:p w14:paraId="0FF6EF64" w14:textId="1C3A8210" w:rsidR="000676BA" w:rsidRPr="000676BA" w:rsidRDefault="000676BA" w:rsidP="000676BA">
      <w:pPr>
        <w:pStyle w:val="mb-4"/>
        <w:shd w:val="clear" w:color="auto" w:fill="FFFFFF"/>
        <w:spacing w:before="0" w:beforeAutospacing="0"/>
        <w:jc w:val="both"/>
        <w:rPr>
          <w:rFonts w:ascii="Arial" w:hAnsi="Arial" w:cs="Arial"/>
          <w:b/>
          <w:bCs/>
          <w:sz w:val="22"/>
          <w:szCs w:val="22"/>
        </w:rPr>
      </w:pPr>
      <w:r w:rsidRPr="000676BA">
        <w:rPr>
          <w:rFonts w:ascii="Arial" w:hAnsi="Arial" w:cs="Arial"/>
          <w:b/>
          <w:bCs/>
          <w:sz w:val="22"/>
          <w:szCs w:val="22"/>
        </w:rPr>
        <w:t>Benefits of VRIO</w:t>
      </w:r>
    </w:p>
    <w:p w14:paraId="1E2B9DB4" w14:textId="22EF995B" w:rsidR="00A9666F" w:rsidRDefault="00224532" w:rsidP="0091131B">
      <w:pPr>
        <w:shd w:val="clear" w:color="auto" w:fill="FFFFFF"/>
        <w:spacing w:after="100" w:afterAutospacing="1" w:line="240" w:lineRule="auto"/>
        <w:jc w:val="both"/>
        <w:rPr>
          <w:rFonts w:ascii="Arial" w:hAnsi="Arial" w:cs="Arial"/>
        </w:rPr>
      </w:pPr>
      <w:r>
        <w:rPr>
          <w:rFonts w:ascii="Arial" w:hAnsi="Arial" w:cs="Arial"/>
        </w:rPr>
        <w:t>(Barney and Hesterly, 2020)</w:t>
      </w:r>
      <w:r w:rsidR="0091131B">
        <w:rPr>
          <w:rFonts w:ascii="Arial" w:hAnsi="Arial" w:cs="Arial"/>
        </w:rPr>
        <w:t xml:space="preserve"> explains </w:t>
      </w:r>
      <w:r w:rsidR="00A9666F">
        <w:rPr>
          <w:rFonts w:ascii="Arial" w:hAnsi="Arial" w:cs="Arial"/>
        </w:rPr>
        <w:t xml:space="preserve">that the VRIO identifies the internal resources to maintain its competitive advantage for the future. </w:t>
      </w:r>
    </w:p>
    <w:p w14:paraId="2F40EB9E" w14:textId="520C5CDE" w:rsidR="003240CD" w:rsidRDefault="001E5395" w:rsidP="00D06779">
      <w:pPr>
        <w:shd w:val="clear" w:color="auto" w:fill="FFFFFF"/>
        <w:spacing w:after="100" w:afterAutospacing="1" w:line="240" w:lineRule="auto"/>
        <w:jc w:val="both"/>
        <w:rPr>
          <w:rFonts w:ascii="Arial" w:hAnsi="Arial" w:cs="Arial"/>
        </w:rPr>
      </w:pPr>
      <w:r w:rsidRPr="00096E92">
        <w:rPr>
          <w:rFonts w:ascii="Arial" w:eastAsia="Times New Roman" w:hAnsi="Arial" w:cs="Arial"/>
          <w:color w:val="000000"/>
          <w:lang w:eastAsia="en-GB"/>
        </w:rPr>
        <w:t>Evaluat</w:t>
      </w:r>
      <w:r w:rsidR="00473818">
        <w:rPr>
          <w:rFonts w:ascii="Arial" w:eastAsia="Times New Roman" w:hAnsi="Arial" w:cs="Arial"/>
          <w:color w:val="000000"/>
          <w:lang w:eastAsia="en-GB"/>
        </w:rPr>
        <w:t xml:space="preserve">ing </w:t>
      </w:r>
      <w:r w:rsidR="00615D36">
        <w:rPr>
          <w:rFonts w:ascii="Arial" w:eastAsia="Times New Roman" w:hAnsi="Arial" w:cs="Arial"/>
          <w:color w:val="000000"/>
          <w:lang w:eastAsia="en-GB"/>
        </w:rPr>
        <w:t xml:space="preserve">a </w:t>
      </w:r>
      <w:r w:rsidRPr="001E5395">
        <w:rPr>
          <w:rFonts w:ascii="Arial" w:eastAsia="Times New Roman" w:hAnsi="Arial" w:cs="Arial"/>
          <w:color w:val="000000"/>
          <w:lang w:eastAsia="en-GB"/>
        </w:rPr>
        <w:t>business with a VRIO analysis potential</w:t>
      </w:r>
      <w:r w:rsidR="00615D36">
        <w:rPr>
          <w:rFonts w:ascii="Arial" w:eastAsia="Times New Roman" w:hAnsi="Arial" w:cs="Arial"/>
          <w:color w:val="000000"/>
          <w:lang w:eastAsia="en-GB"/>
        </w:rPr>
        <w:t>ly</w:t>
      </w:r>
      <w:r w:rsidRPr="001E5395">
        <w:rPr>
          <w:rFonts w:ascii="Arial" w:eastAsia="Times New Roman" w:hAnsi="Arial" w:cs="Arial"/>
          <w:color w:val="000000"/>
          <w:lang w:eastAsia="en-GB"/>
        </w:rPr>
        <w:t xml:space="preserve"> </w:t>
      </w:r>
      <w:r w:rsidR="00BB6889">
        <w:rPr>
          <w:rFonts w:ascii="Arial" w:eastAsia="Times New Roman" w:hAnsi="Arial" w:cs="Arial"/>
          <w:color w:val="000000"/>
          <w:lang w:eastAsia="en-GB"/>
        </w:rPr>
        <w:t xml:space="preserve">gives more </w:t>
      </w:r>
      <w:r w:rsidRPr="001E5395">
        <w:rPr>
          <w:rFonts w:ascii="Arial" w:eastAsia="Times New Roman" w:hAnsi="Arial" w:cs="Arial"/>
          <w:color w:val="000000"/>
          <w:lang w:eastAsia="en-GB"/>
        </w:rPr>
        <w:t xml:space="preserve">opportunities </w:t>
      </w:r>
      <w:r w:rsidR="00A9666F" w:rsidRPr="001E5395">
        <w:rPr>
          <w:rFonts w:ascii="Arial" w:eastAsia="Times New Roman" w:hAnsi="Arial" w:cs="Arial"/>
          <w:color w:val="000000"/>
          <w:lang w:eastAsia="en-GB"/>
        </w:rPr>
        <w:t>with strategies</w:t>
      </w:r>
      <w:r w:rsidRPr="001E5395">
        <w:rPr>
          <w:rFonts w:ascii="Arial" w:eastAsia="Times New Roman" w:hAnsi="Arial" w:cs="Arial"/>
          <w:color w:val="000000"/>
          <w:lang w:eastAsia="en-GB"/>
        </w:rPr>
        <w:t xml:space="preserve">. It </w:t>
      </w:r>
      <w:r w:rsidR="000C0A79">
        <w:rPr>
          <w:rFonts w:ascii="Arial" w:eastAsia="Times New Roman" w:hAnsi="Arial" w:cs="Arial"/>
          <w:color w:val="000000"/>
          <w:lang w:eastAsia="en-GB"/>
        </w:rPr>
        <w:t xml:space="preserve">also </w:t>
      </w:r>
      <w:r w:rsidRPr="001E5395">
        <w:rPr>
          <w:rFonts w:ascii="Arial" w:eastAsia="Times New Roman" w:hAnsi="Arial" w:cs="Arial"/>
          <w:color w:val="000000"/>
          <w:lang w:eastAsia="en-GB"/>
        </w:rPr>
        <w:t xml:space="preserve">helps the leadership solve </w:t>
      </w:r>
      <w:r w:rsidR="000C0A79">
        <w:rPr>
          <w:rFonts w:ascii="Arial" w:eastAsia="Times New Roman" w:hAnsi="Arial" w:cs="Arial"/>
          <w:color w:val="000000"/>
          <w:lang w:eastAsia="en-GB"/>
        </w:rPr>
        <w:t>potential</w:t>
      </w:r>
      <w:r w:rsidRPr="001E5395">
        <w:rPr>
          <w:rFonts w:ascii="Arial" w:eastAsia="Times New Roman" w:hAnsi="Arial" w:cs="Arial"/>
          <w:color w:val="000000"/>
          <w:lang w:eastAsia="en-GB"/>
        </w:rPr>
        <w:t xml:space="preserve"> threats with planning.</w:t>
      </w:r>
      <w:r w:rsidR="000C0A79">
        <w:rPr>
          <w:rFonts w:ascii="Arial" w:eastAsia="Times New Roman" w:hAnsi="Arial" w:cs="Arial"/>
          <w:color w:val="000000"/>
          <w:lang w:eastAsia="en-GB"/>
        </w:rPr>
        <w:t xml:space="preserve"> </w:t>
      </w:r>
      <w:r w:rsidR="000C0A79">
        <w:rPr>
          <w:rFonts w:ascii="Arial" w:hAnsi="Arial" w:cs="Arial"/>
        </w:rPr>
        <w:t>(Barney and Hesterly, 2020</w:t>
      </w:r>
      <w:r w:rsidR="008A645B">
        <w:rPr>
          <w:rFonts w:ascii="Arial" w:hAnsi="Arial" w:cs="Arial"/>
        </w:rPr>
        <w:t>).</w:t>
      </w:r>
    </w:p>
    <w:p w14:paraId="3FBA0562" w14:textId="5CB7B8AE" w:rsidR="003240CD" w:rsidRDefault="003240CD" w:rsidP="00D06779">
      <w:pPr>
        <w:shd w:val="clear" w:color="auto" w:fill="FFFFFF"/>
        <w:spacing w:after="100" w:afterAutospacing="1" w:line="240" w:lineRule="auto"/>
        <w:jc w:val="both"/>
        <w:rPr>
          <w:rFonts w:ascii="Arial" w:hAnsi="Arial" w:cs="Arial"/>
        </w:rPr>
      </w:pPr>
    </w:p>
    <w:p w14:paraId="25CBA05C" w14:textId="598EFAEE" w:rsidR="003240CD" w:rsidRDefault="003240CD" w:rsidP="00D06779">
      <w:pPr>
        <w:shd w:val="clear" w:color="auto" w:fill="FFFFFF"/>
        <w:spacing w:after="100" w:afterAutospacing="1" w:line="240" w:lineRule="auto"/>
        <w:jc w:val="both"/>
        <w:rPr>
          <w:rFonts w:ascii="Arial" w:hAnsi="Arial" w:cs="Arial"/>
        </w:rPr>
      </w:pPr>
    </w:p>
    <w:p w14:paraId="486FC49A" w14:textId="05C7B632" w:rsidR="003240CD" w:rsidRPr="009E4E3B" w:rsidRDefault="003240CD" w:rsidP="00D06779">
      <w:pPr>
        <w:shd w:val="clear" w:color="auto" w:fill="FFFFFF"/>
        <w:spacing w:after="100" w:afterAutospacing="1" w:line="240" w:lineRule="auto"/>
        <w:jc w:val="both"/>
        <w:rPr>
          <w:rFonts w:ascii="Arial" w:eastAsia="Times New Roman" w:hAnsi="Arial" w:cs="Arial"/>
          <w:color w:val="000000"/>
          <w:lang w:eastAsia="en-GB"/>
        </w:rPr>
      </w:pPr>
    </w:p>
    <w:p w14:paraId="637B28DB" w14:textId="59A54C91" w:rsidR="00302127" w:rsidRDefault="003240CD" w:rsidP="00941CAC">
      <w:pPr>
        <w:pStyle w:val="mb-4"/>
        <w:shd w:val="clear" w:color="auto" w:fill="FFFFFF"/>
        <w:spacing w:before="0" w:beforeAutospacing="0"/>
        <w:jc w:val="both"/>
        <w:rPr>
          <w:rFonts w:ascii="Arial" w:hAnsi="Arial" w:cs="Arial"/>
          <w:noProof/>
          <w:sz w:val="22"/>
          <w:szCs w:val="22"/>
        </w:rPr>
      </w:pPr>
      <w:r>
        <w:rPr>
          <w:rFonts w:ascii="Arial" w:hAnsi="Arial" w:cs="Arial"/>
          <w:noProof/>
          <w:sz w:val="22"/>
          <w:szCs w:val="22"/>
        </w:rPr>
        <w:drawing>
          <wp:anchor distT="0" distB="0" distL="114300" distR="114300" simplePos="0" relativeHeight="251615232" behindDoc="0" locked="0" layoutInCell="1" allowOverlap="1" wp14:anchorId="46F5ABA6" wp14:editId="23A16D9A">
            <wp:simplePos x="0" y="0"/>
            <wp:positionH relativeFrom="margin">
              <wp:posOffset>169905</wp:posOffset>
            </wp:positionH>
            <wp:positionV relativeFrom="page">
              <wp:posOffset>3978876</wp:posOffset>
            </wp:positionV>
            <wp:extent cx="3907790" cy="3343910"/>
            <wp:effectExtent l="38100" t="0" r="54610" b="0"/>
            <wp:wrapNone/>
            <wp:docPr id="66" name="Diagram 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2688711A" w14:textId="786F7C56" w:rsidR="00302127" w:rsidRDefault="00302127" w:rsidP="00941CAC">
      <w:pPr>
        <w:pStyle w:val="mb-4"/>
        <w:shd w:val="clear" w:color="auto" w:fill="FFFFFF"/>
        <w:spacing w:before="0" w:beforeAutospacing="0"/>
        <w:jc w:val="both"/>
        <w:rPr>
          <w:rFonts w:ascii="Arial" w:hAnsi="Arial" w:cs="Arial"/>
          <w:sz w:val="22"/>
          <w:szCs w:val="22"/>
        </w:rPr>
      </w:pPr>
    </w:p>
    <w:p w14:paraId="109CED99" w14:textId="5CFFB4DA" w:rsidR="0022009C" w:rsidRPr="001B251E" w:rsidRDefault="00907DB0" w:rsidP="00941CAC">
      <w:pPr>
        <w:pStyle w:val="mb-4"/>
        <w:shd w:val="clear" w:color="auto" w:fill="FFFFFF"/>
        <w:spacing w:before="0" w:beforeAutospacing="0"/>
        <w:jc w:val="both"/>
        <w:rPr>
          <w:rFonts w:ascii="Arial" w:hAnsi="Arial" w:cs="Arial"/>
          <w:sz w:val="18"/>
          <w:szCs w:val="18"/>
        </w:rPr>
      </w:pPr>
      <w:r>
        <w:rPr>
          <w:rFonts w:ascii="Arial" w:hAnsi="Arial" w:cs="Arial"/>
          <w:sz w:val="22"/>
          <w:szCs w:val="22"/>
        </w:rPr>
        <w:t xml:space="preserve">  </w:t>
      </w:r>
      <w:r w:rsidR="0068258F">
        <w:rPr>
          <w:rFonts w:ascii="Arial" w:hAnsi="Arial" w:cs="Arial"/>
          <w:sz w:val="22"/>
          <w:szCs w:val="22"/>
        </w:rPr>
        <w:t xml:space="preserve">                                                                </w:t>
      </w:r>
      <w:r w:rsidR="00A1017E">
        <w:rPr>
          <w:rFonts w:ascii="Arial" w:hAnsi="Arial" w:cs="Arial"/>
          <w:sz w:val="22"/>
          <w:szCs w:val="22"/>
        </w:rPr>
        <w:t xml:space="preserve">     </w:t>
      </w:r>
    </w:p>
    <w:p w14:paraId="7A3261D3" w14:textId="0885DC46" w:rsidR="0022009C" w:rsidRPr="001B251E" w:rsidRDefault="006C5A42" w:rsidP="00941CAC">
      <w:pPr>
        <w:pStyle w:val="mb-4"/>
        <w:shd w:val="clear" w:color="auto" w:fill="FFFFFF"/>
        <w:spacing w:before="0" w:beforeAutospacing="0"/>
        <w:jc w:val="both"/>
        <w:rPr>
          <w:rFonts w:ascii="Arial" w:hAnsi="Arial" w:cs="Arial"/>
          <w:sz w:val="18"/>
          <w:szCs w:val="18"/>
        </w:rPr>
      </w:pPr>
      <w:r w:rsidRPr="001B251E">
        <w:rPr>
          <w:rFonts w:ascii="Arial" w:hAnsi="Arial" w:cs="Arial"/>
          <w:sz w:val="18"/>
          <w:szCs w:val="18"/>
        </w:rPr>
        <w:t xml:space="preserve">          </w:t>
      </w:r>
      <w:r w:rsidR="00FB022D" w:rsidRPr="001B251E">
        <w:rPr>
          <w:rFonts w:ascii="Arial" w:hAnsi="Arial" w:cs="Arial"/>
          <w:sz w:val="18"/>
          <w:szCs w:val="18"/>
        </w:rPr>
        <w:t xml:space="preserve">                                                                          </w:t>
      </w:r>
      <w:r w:rsidR="00D917AD" w:rsidRPr="001B251E">
        <w:rPr>
          <w:rFonts w:ascii="Arial" w:hAnsi="Arial" w:cs="Arial"/>
          <w:sz w:val="18"/>
          <w:szCs w:val="18"/>
        </w:rPr>
        <w:t xml:space="preserve">   </w:t>
      </w:r>
      <w:r w:rsidR="001B251E">
        <w:rPr>
          <w:rFonts w:ascii="Arial" w:hAnsi="Arial" w:cs="Arial"/>
          <w:sz w:val="18"/>
          <w:szCs w:val="18"/>
        </w:rPr>
        <w:t xml:space="preserve">             </w:t>
      </w:r>
    </w:p>
    <w:p w14:paraId="57190F9C" w14:textId="68EE3B20" w:rsidR="00832B06" w:rsidRPr="00832B06" w:rsidRDefault="000B548A" w:rsidP="00893DDC">
      <w:pPr>
        <w:pStyle w:val="mb-4"/>
        <w:shd w:val="clear" w:color="auto" w:fill="C00000"/>
        <w:spacing w:before="0" w:beforeAutospacing="0"/>
        <w:jc w:val="right"/>
        <w:rPr>
          <w:rFonts w:ascii="Arial" w:hAnsi="Arial" w:cs="Arial"/>
          <w:sz w:val="8"/>
          <w:szCs w:val="8"/>
        </w:rPr>
      </w:pPr>
      <w:r>
        <w:rPr>
          <w:rFonts w:ascii="Arial" w:hAnsi="Arial" w:cs="Arial"/>
          <w:sz w:val="16"/>
          <w:szCs w:val="16"/>
        </w:rPr>
        <w:t xml:space="preserve">                                     </w:t>
      </w:r>
      <w:r w:rsidR="0067040F">
        <w:rPr>
          <w:rFonts w:ascii="Arial" w:hAnsi="Arial" w:cs="Arial"/>
          <w:sz w:val="16"/>
          <w:szCs w:val="16"/>
        </w:rPr>
        <w:t xml:space="preserve">                           </w:t>
      </w:r>
      <w:r w:rsidR="00832B06" w:rsidRPr="00832B06">
        <w:rPr>
          <w:rFonts w:ascii="Arial" w:hAnsi="Arial" w:cs="Arial"/>
          <w:sz w:val="8"/>
          <w:szCs w:val="8"/>
        </w:rPr>
        <w:t xml:space="preserve"> </w:t>
      </w:r>
      <w:bookmarkStart w:id="16" w:name="_Hlk119277849"/>
      <w:r w:rsidR="00832B06" w:rsidRPr="00893DDC">
        <w:rPr>
          <w:rFonts w:ascii="Arial" w:hAnsi="Arial" w:cs="Arial"/>
          <w:sz w:val="12"/>
          <w:szCs w:val="12"/>
        </w:rPr>
        <w:t>COMPETITIVE</w:t>
      </w:r>
      <w:bookmarkEnd w:id="16"/>
      <w:r w:rsidR="00832B06" w:rsidRPr="00893DDC">
        <w:rPr>
          <w:rFonts w:ascii="Arial" w:hAnsi="Arial" w:cs="Arial"/>
          <w:sz w:val="12"/>
          <w:szCs w:val="12"/>
        </w:rPr>
        <w:t xml:space="preserve"> DISADVANTAGE</w:t>
      </w:r>
    </w:p>
    <w:p w14:paraId="7778C363" w14:textId="77863D3B" w:rsidR="00832B06" w:rsidRPr="006A729E" w:rsidRDefault="00832B06" w:rsidP="00893DDC">
      <w:pPr>
        <w:pStyle w:val="mb-4"/>
        <w:shd w:val="clear" w:color="auto" w:fill="92D050"/>
        <w:spacing w:before="0" w:beforeAutospacing="0"/>
        <w:jc w:val="right"/>
        <w:rPr>
          <w:rFonts w:ascii="Arial" w:hAnsi="Arial" w:cs="Arial"/>
          <w:sz w:val="8"/>
          <w:szCs w:val="8"/>
        </w:rPr>
      </w:pPr>
      <w:r w:rsidRPr="006A729E">
        <w:rPr>
          <w:rFonts w:ascii="Arial" w:hAnsi="Arial" w:cs="Arial"/>
          <w:sz w:val="8"/>
          <w:szCs w:val="8"/>
        </w:rPr>
        <w:t xml:space="preserve">                                                                                                                                </w:t>
      </w:r>
      <w:r w:rsidRPr="00893DDC">
        <w:rPr>
          <w:rFonts w:ascii="Arial" w:hAnsi="Arial" w:cs="Arial"/>
          <w:sz w:val="12"/>
          <w:szCs w:val="12"/>
        </w:rPr>
        <w:t>COMPETITIVE PARITY</w:t>
      </w:r>
    </w:p>
    <w:p w14:paraId="6EECA67F" w14:textId="4EF5614C" w:rsidR="00832B06" w:rsidRPr="00832B06" w:rsidRDefault="00832B06" w:rsidP="00893DDC">
      <w:pPr>
        <w:pStyle w:val="mb-4"/>
        <w:shd w:val="clear" w:color="auto" w:fill="FFFF00"/>
        <w:spacing w:before="0" w:beforeAutospacing="0"/>
        <w:jc w:val="right"/>
        <w:rPr>
          <w:rFonts w:ascii="Arial" w:hAnsi="Arial" w:cs="Arial"/>
          <w:sz w:val="8"/>
          <w:szCs w:val="8"/>
        </w:rPr>
      </w:pPr>
      <w:r w:rsidRPr="00832B06">
        <w:rPr>
          <w:rFonts w:ascii="Arial" w:hAnsi="Arial" w:cs="Arial"/>
          <w:sz w:val="8"/>
          <w:szCs w:val="8"/>
        </w:rPr>
        <w:t xml:space="preserve">                                                                                                                                </w:t>
      </w:r>
      <w:r w:rsidRPr="00C82BAB">
        <w:rPr>
          <w:rFonts w:ascii="Arial" w:hAnsi="Arial" w:cs="Arial"/>
          <w:sz w:val="12"/>
          <w:szCs w:val="12"/>
        </w:rPr>
        <w:t>TEMPORARY COMPETITIVE ADVANTAGE</w:t>
      </w:r>
    </w:p>
    <w:p w14:paraId="07BC47F5" w14:textId="77777777" w:rsidR="00832B06" w:rsidRPr="00832B06" w:rsidRDefault="00832B06" w:rsidP="00650426">
      <w:pPr>
        <w:pStyle w:val="mb-4"/>
        <w:shd w:val="clear" w:color="auto" w:fill="F7CAAC" w:themeFill="accent2" w:themeFillTint="66"/>
        <w:spacing w:before="0" w:beforeAutospacing="0"/>
        <w:jc w:val="right"/>
        <w:rPr>
          <w:rFonts w:ascii="Arial" w:hAnsi="Arial" w:cs="Arial"/>
          <w:sz w:val="8"/>
          <w:szCs w:val="8"/>
        </w:rPr>
      </w:pPr>
      <w:r w:rsidRPr="00832B06">
        <w:rPr>
          <w:rFonts w:ascii="Arial" w:hAnsi="Arial" w:cs="Arial"/>
          <w:sz w:val="8"/>
          <w:szCs w:val="8"/>
        </w:rPr>
        <w:t xml:space="preserve">                                                                                                                                </w:t>
      </w:r>
      <w:r w:rsidRPr="00C82BAB">
        <w:rPr>
          <w:rFonts w:ascii="Arial" w:hAnsi="Arial" w:cs="Arial"/>
          <w:sz w:val="12"/>
          <w:szCs w:val="12"/>
        </w:rPr>
        <w:t>UNUSED COMPETITIVE ADVANTAGE</w:t>
      </w:r>
    </w:p>
    <w:p w14:paraId="0145A78B" w14:textId="41871D72" w:rsidR="000B548A" w:rsidRPr="00451609" w:rsidRDefault="00832B06" w:rsidP="00451609">
      <w:pPr>
        <w:pStyle w:val="mb-4"/>
        <w:shd w:val="clear" w:color="auto" w:fill="F2F2F2" w:themeFill="background1" w:themeFillShade="F2"/>
        <w:spacing w:before="0" w:beforeAutospacing="0"/>
        <w:jc w:val="right"/>
        <w:rPr>
          <w:rFonts w:ascii="Arial" w:hAnsi="Arial" w:cs="Arial"/>
          <w:sz w:val="12"/>
          <w:szCs w:val="12"/>
        </w:rPr>
      </w:pPr>
      <w:r w:rsidRPr="00832B06">
        <w:rPr>
          <w:rFonts w:ascii="Arial" w:hAnsi="Arial" w:cs="Arial"/>
          <w:sz w:val="8"/>
          <w:szCs w:val="8"/>
        </w:rPr>
        <w:t xml:space="preserve">                                                                                                                                 </w:t>
      </w:r>
      <w:r w:rsidRPr="00C82BAB">
        <w:rPr>
          <w:rFonts w:ascii="Arial" w:hAnsi="Arial" w:cs="Arial"/>
          <w:sz w:val="12"/>
          <w:szCs w:val="12"/>
        </w:rPr>
        <w:t>SUSTAINABLE COMPETITIVE ADVANTA</w:t>
      </w:r>
      <w:r w:rsidR="00AC43A0">
        <w:rPr>
          <w:rFonts w:ascii="Arial" w:hAnsi="Arial" w:cs="Arial"/>
          <w:sz w:val="12"/>
          <w:szCs w:val="12"/>
        </w:rPr>
        <w:t>GE</w:t>
      </w:r>
      <w:r w:rsidR="0067040F">
        <w:rPr>
          <w:rFonts w:ascii="Arial" w:hAnsi="Arial" w:cs="Arial"/>
          <w:sz w:val="16"/>
          <w:szCs w:val="16"/>
        </w:rPr>
        <w:t xml:space="preserve">                                                               </w:t>
      </w:r>
    </w:p>
    <w:p w14:paraId="3942FA84" w14:textId="15A95E07" w:rsidR="0022009C" w:rsidRPr="00362460" w:rsidRDefault="00451609" w:rsidP="00941CAC">
      <w:pPr>
        <w:pStyle w:val="mb-4"/>
        <w:shd w:val="clear" w:color="auto" w:fill="FFFFFF"/>
        <w:spacing w:before="0" w:beforeAutospacing="0"/>
        <w:jc w:val="both"/>
        <w:rPr>
          <w:rFonts w:ascii="Arial" w:hAnsi="Arial" w:cs="Arial"/>
          <w:sz w:val="22"/>
          <w:szCs w:val="22"/>
        </w:rPr>
      </w:pPr>
      <w:r>
        <w:rPr>
          <w:rFonts w:ascii="Arial" w:hAnsi="Arial" w:cs="Arial"/>
          <w:sz w:val="22"/>
          <w:szCs w:val="22"/>
        </w:rPr>
        <w:t xml:space="preserve">From the VRIO analysis </w:t>
      </w:r>
      <w:r w:rsidR="00020334">
        <w:rPr>
          <w:rFonts w:ascii="Arial" w:hAnsi="Arial" w:cs="Arial"/>
          <w:sz w:val="22"/>
          <w:szCs w:val="22"/>
        </w:rPr>
        <w:t xml:space="preserve">it can be determined that </w:t>
      </w:r>
      <w:r w:rsidR="001E678F">
        <w:rPr>
          <w:rFonts w:ascii="Arial" w:hAnsi="Arial" w:cs="Arial"/>
          <w:sz w:val="22"/>
          <w:szCs w:val="22"/>
        </w:rPr>
        <w:t>LFBR will have a competitive advantage</w:t>
      </w:r>
      <w:r w:rsidR="00DC3D46">
        <w:rPr>
          <w:rFonts w:ascii="Arial" w:hAnsi="Arial" w:cs="Arial"/>
          <w:sz w:val="22"/>
          <w:szCs w:val="22"/>
        </w:rPr>
        <w:t>.</w:t>
      </w:r>
      <w:r w:rsidR="0067040F">
        <w:rPr>
          <w:rFonts w:ascii="Arial" w:hAnsi="Arial" w:cs="Arial"/>
          <w:sz w:val="16"/>
          <w:szCs w:val="16"/>
        </w:rPr>
        <w:t xml:space="preserve">                                                                                                                        </w:t>
      </w:r>
    </w:p>
    <w:p w14:paraId="6B5E2150" w14:textId="77777777" w:rsidR="003240CD" w:rsidRDefault="003240CD" w:rsidP="00941CAC">
      <w:pPr>
        <w:jc w:val="both"/>
        <w:rPr>
          <w:rFonts w:ascii="Arial" w:hAnsi="Arial" w:cs="Arial"/>
          <w:b/>
          <w:bCs/>
        </w:rPr>
      </w:pPr>
    </w:p>
    <w:p w14:paraId="0E54EA0C" w14:textId="77777777" w:rsidR="003240CD" w:rsidRDefault="003240CD" w:rsidP="00941CAC">
      <w:pPr>
        <w:jc w:val="both"/>
        <w:rPr>
          <w:rFonts w:ascii="Arial" w:hAnsi="Arial" w:cs="Arial"/>
          <w:b/>
          <w:bCs/>
        </w:rPr>
      </w:pPr>
    </w:p>
    <w:p w14:paraId="20FD3AC8" w14:textId="77777777" w:rsidR="003240CD" w:rsidRDefault="003240CD" w:rsidP="00941CAC">
      <w:pPr>
        <w:jc w:val="both"/>
        <w:rPr>
          <w:rFonts w:ascii="Arial" w:hAnsi="Arial" w:cs="Arial"/>
          <w:b/>
          <w:bCs/>
        </w:rPr>
      </w:pPr>
    </w:p>
    <w:p w14:paraId="73EF1FC8" w14:textId="77777777" w:rsidR="003240CD" w:rsidRDefault="003240CD" w:rsidP="00941CAC">
      <w:pPr>
        <w:jc w:val="both"/>
        <w:rPr>
          <w:rFonts w:ascii="Arial" w:hAnsi="Arial" w:cs="Arial"/>
          <w:b/>
          <w:bCs/>
        </w:rPr>
      </w:pPr>
    </w:p>
    <w:p w14:paraId="2F895EB9" w14:textId="37A338CA" w:rsidR="007D5AE1" w:rsidRDefault="009700FA" w:rsidP="00400550">
      <w:pPr>
        <w:pStyle w:val="Heading1"/>
      </w:pPr>
      <w:bookmarkStart w:id="17" w:name="_Toc120254226"/>
      <w:r>
        <w:t>I</w:t>
      </w:r>
      <w:r w:rsidR="003B72D3" w:rsidRPr="003B72D3">
        <w:t>nternal/Firm Analysis – Value Cha</w:t>
      </w:r>
      <w:r w:rsidR="00BF5744">
        <w:t>in</w:t>
      </w:r>
      <w:bookmarkEnd w:id="17"/>
    </w:p>
    <w:p w14:paraId="0BC65E0D" w14:textId="4603D65B" w:rsidR="003240CD" w:rsidRDefault="003240CD" w:rsidP="00941CAC">
      <w:pPr>
        <w:jc w:val="both"/>
        <w:rPr>
          <w:rFonts w:ascii="Arial" w:hAnsi="Arial" w:cs="Arial"/>
          <w:b/>
          <w:bCs/>
        </w:rPr>
      </w:pPr>
    </w:p>
    <w:p w14:paraId="70AB5A1C" w14:textId="639650B0" w:rsidR="00BC5BFA" w:rsidRPr="008A645B" w:rsidRDefault="00BC5BFA" w:rsidP="00BC5BFA">
      <w:pPr>
        <w:jc w:val="both"/>
        <w:rPr>
          <w:rFonts w:ascii="Arial" w:hAnsi="Arial" w:cs="Arial"/>
        </w:rPr>
      </w:pPr>
      <w:bookmarkStart w:id="18" w:name="_Hlk119271181"/>
      <w:r w:rsidRPr="008A645B">
        <w:rPr>
          <w:rFonts w:ascii="Arial" w:hAnsi="Arial" w:cs="Arial"/>
        </w:rPr>
        <w:t>What is a value chain?  The Value Chain analysis is a strategic management tool that helps managers to identify abilities that make their companies for a sustainable competitive advantage</w:t>
      </w:r>
      <w:r w:rsidRPr="008A645B">
        <w:rPr>
          <w:rFonts w:ascii="Arial" w:hAnsi="Arial" w:cs="Arial"/>
        </w:rPr>
        <w:t xml:space="preserve"> lectured (Osei, 2022).</w:t>
      </w:r>
    </w:p>
    <w:p w14:paraId="78ACD54F" w14:textId="554F1E45" w:rsidR="00BC5BFA" w:rsidRPr="008A645B" w:rsidRDefault="00BC5BFA" w:rsidP="00BC5BFA">
      <w:pPr>
        <w:jc w:val="both"/>
        <w:rPr>
          <w:rFonts w:ascii="Arial" w:hAnsi="Arial" w:cs="Arial"/>
        </w:rPr>
      </w:pPr>
      <w:r w:rsidRPr="008A645B">
        <w:rPr>
          <w:rFonts w:ascii="Arial" w:hAnsi="Arial" w:cs="Arial"/>
        </w:rPr>
        <w:t xml:space="preserve">The </w:t>
      </w:r>
      <w:r w:rsidR="00DE0C7D">
        <w:rPr>
          <w:rFonts w:ascii="Arial" w:hAnsi="Arial" w:cs="Arial"/>
        </w:rPr>
        <w:t>purpose</w:t>
      </w:r>
      <w:r w:rsidRPr="008A645B">
        <w:rPr>
          <w:rFonts w:ascii="Arial" w:hAnsi="Arial" w:cs="Arial"/>
        </w:rPr>
        <w:t xml:space="preserve"> of value chain is to increase the value</w:t>
      </w:r>
      <w:r w:rsidR="00DE0C7D">
        <w:rPr>
          <w:rFonts w:ascii="Arial" w:hAnsi="Arial" w:cs="Arial"/>
        </w:rPr>
        <w:t xml:space="preserve"> of the items from that industry. </w:t>
      </w:r>
      <w:r w:rsidRPr="008A645B">
        <w:rPr>
          <w:rFonts w:ascii="Arial" w:hAnsi="Arial" w:cs="Arial"/>
        </w:rPr>
        <w:t xml:space="preserve"> Value chains integrate a variety of supply chain activitie</w:t>
      </w:r>
      <w:r w:rsidR="00DE0C7D">
        <w:rPr>
          <w:rFonts w:ascii="Arial" w:hAnsi="Arial" w:cs="Arial"/>
        </w:rPr>
        <w:t xml:space="preserve">s, from </w:t>
      </w:r>
      <w:r w:rsidRPr="008A645B">
        <w:rPr>
          <w:rFonts w:ascii="Arial" w:hAnsi="Arial" w:cs="Arial"/>
        </w:rPr>
        <w:t>customer needs</w:t>
      </w:r>
      <w:r w:rsidR="00DE0C7D">
        <w:rPr>
          <w:rFonts w:ascii="Arial" w:hAnsi="Arial" w:cs="Arial"/>
        </w:rPr>
        <w:t>,</w:t>
      </w:r>
      <w:r w:rsidRPr="008A645B">
        <w:rPr>
          <w:rFonts w:ascii="Arial" w:hAnsi="Arial" w:cs="Arial"/>
        </w:rPr>
        <w:t xml:space="preserve"> production, distribution, marketing and after sales service</w:t>
      </w:r>
      <w:r w:rsidR="00DE0C7D">
        <w:rPr>
          <w:rFonts w:ascii="Arial" w:hAnsi="Arial" w:cs="Arial"/>
        </w:rPr>
        <w:t xml:space="preserve"> too lectured (Osei, 2022).</w:t>
      </w:r>
    </w:p>
    <w:p w14:paraId="688B580A" w14:textId="22AF3E2E" w:rsidR="00BC5BFA" w:rsidRPr="008A645B" w:rsidRDefault="00BC5BFA" w:rsidP="00BC5BFA">
      <w:pPr>
        <w:jc w:val="both"/>
        <w:rPr>
          <w:rFonts w:ascii="Arial" w:hAnsi="Arial" w:cs="Arial"/>
        </w:rPr>
      </w:pPr>
      <w:r w:rsidRPr="008A645B">
        <w:rPr>
          <w:rFonts w:ascii="Arial" w:hAnsi="Arial" w:cs="Arial"/>
        </w:rPr>
        <w:lastRenderedPageBreak/>
        <w:t>What is value stream mapping? I</w:t>
      </w:r>
      <w:r w:rsidRPr="008A645B">
        <w:rPr>
          <w:rFonts w:ascii="Arial" w:hAnsi="Arial" w:cs="Arial"/>
        </w:rPr>
        <w:t>t i</w:t>
      </w:r>
      <w:r w:rsidRPr="008A645B">
        <w:rPr>
          <w:rFonts w:ascii="Arial" w:hAnsi="Arial" w:cs="Arial"/>
        </w:rPr>
        <w:t xml:space="preserve">s a </w:t>
      </w:r>
      <w:r w:rsidRPr="008A645B">
        <w:rPr>
          <w:rFonts w:ascii="Arial" w:hAnsi="Arial" w:cs="Arial"/>
        </w:rPr>
        <w:t>two-step</w:t>
      </w:r>
      <w:r w:rsidRPr="008A645B">
        <w:rPr>
          <w:rFonts w:ascii="Arial" w:hAnsi="Arial" w:cs="Arial"/>
        </w:rPr>
        <w:t xml:space="preserve"> process. </w:t>
      </w:r>
      <w:r w:rsidR="0043536B" w:rsidRPr="008A645B">
        <w:rPr>
          <w:rFonts w:ascii="Arial" w:hAnsi="Arial" w:cs="Arial"/>
        </w:rPr>
        <w:t>Firstly,</w:t>
      </w:r>
      <w:r w:rsidRPr="008A645B">
        <w:rPr>
          <w:rFonts w:ascii="Arial" w:hAnsi="Arial" w:cs="Arial"/>
        </w:rPr>
        <w:t xml:space="preserve"> </w:t>
      </w:r>
      <w:r w:rsidRPr="008A645B">
        <w:rPr>
          <w:rFonts w:ascii="Arial" w:hAnsi="Arial" w:cs="Arial"/>
        </w:rPr>
        <w:t>develop</w:t>
      </w:r>
      <w:r w:rsidRPr="008A645B">
        <w:rPr>
          <w:rFonts w:ascii="Arial" w:hAnsi="Arial" w:cs="Arial"/>
        </w:rPr>
        <w:t xml:space="preserve"> the value stream map or flow of </w:t>
      </w:r>
      <w:r w:rsidRPr="008A645B">
        <w:rPr>
          <w:rFonts w:ascii="Arial" w:hAnsi="Arial" w:cs="Arial"/>
        </w:rPr>
        <w:t>the</w:t>
      </w:r>
      <w:r w:rsidRPr="008A645B">
        <w:rPr>
          <w:rFonts w:ascii="Arial" w:hAnsi="Arial" w:cs="Arial"/>
        </w:rPr>
        <w:t xml:space="preserve"> current supply chain and then d</w:t>
      </w:r>
      <w:r w:rsidRPr="008A645B">
        <w:rPr>
          <w:rFonts w:ascii="Arial" w:hAnsi="Arial" w:cs="Arial"/>
        </w:rPr>
        <w:t>evelop and</w:t>
      </w:r>
      <w:r w:rsidRPr="008A645B">
        <w:rPr>
          <w:rFonts w:ascii="Arial" w:hAnsi="Arial" w:cs="Arial"/>
        </w:rPr>
        <w:t xml:space="preserve"> improve </w:t>
      </w:r>
      <w:r w:rsidRPr="008A645B">
        <w:rPr>
          <w:rFonts w:ascii="Arial" w:hAnsi="Arial" w:cs="Arial"/>
        </w:rPr>
        <w:t>the</w:t>
      </w:r>
      <w:r w:rsidRPr="008A645B">
        <w:rPr>
          <w:rFonts w:ascii="Arial" w:hAnsi="Arial" w:cs="Arial"/>
        </w:rPr>
        <w:t xml:space="preserve"> most effective flow for your product or service. </w:t>
      </w:r>
    </w:p>
    <w:p w14:paraId="0D630D58" w14:textId="32F0E584" w:rsidR="0051591C" w:rsidRDefault="00BC5BFA" w:rsidP="00BC5BFA">
      <w:pPr>
        <w:jc w:val="both"/>
        <w:rPr>
          <w:rFonts w:ascii="Arial" w:hAnsi="Arial" w:cs="Arial"/>
        </w:rPr>
      </w:pPr>
      <w:r w:rsidRPr="008A645B">
        <w:rPr>
          <w:rFonts w:ascii="Arial" w:hAnsi="Arial" w:cs="Arial"/>
        </w:rPr>
        <w:t xml:space="preserve">What is Porter's value chain? </w:t>
      </w:r>
      <w:r w:rsidR="0051591C">
        <w:rPr>
          <w:rFonts w:ascii="Arial" w:hAnsi="Arial" w:cs="Arial"/>
        </w:rPr>
        <w:t xml:space="preserve"> This </w:t>
      </w:r>
      <w:r w:rsidRPr="008A645B">
        <w:rPr>
          <w:rFonts w:ascii="Arial" w:hAnsi="Arial" w:cs="Arial"/>
        </w:rPr>
        <w:t xml:space="preserve">focuses on systems and how inputs are changed into the output. </w:t>
      </w:r>
      <w:r w:rsidR="0051591C">
        <w:rPr>
          <w:rFonts w:ascii="Arial" w:hAnsi="Arial" w:cs="Arial"/>
        </w:rPr>
        <w:t>Evidently (Porter, 1998) described this succession of undertakings as common practice</w:t>
      </w:r>
      <w:r w:rsidR="00B26E3C">
        <w:rPr>
          <w:rFonts w:ascii="Arial" w:hAnsi="Arial" w:cs="Arial"/>
        </w:rPr>
        <w:t xml:space="preserve"> </w:t>
      </w:r>
      <w:r w:rsidR="0051591C">
        <w:rPr>
          <w:rFonts w:ascii="Arial" w:hAnsi="Arial" w:cs="Arial"/>
        </w:rPr>
        <w:t xml:space="preserve">and </w:t>
      </w:r>
      <w:r w:rsidR="00B26E3C">
        <w:rPr>
          <w:rFonts w:ascii="Arial" w:hAnsi="Arial" w:cs="Arial"/>
        </w:rPr>
        <w:t>is</w:t>
      </w:r>
      <w:r w:rsidR="0051591C">
        <w:rPr>
          <w:rFonts w:ascii="Arial" w:hAnsi="Arial" w:cs="Arial"/>
        </w:rPr>
        <w:t xml:space="preserve"> split into two types, </w:t>
      </w:r>
      <w:r w:rsidR="00B26E3C">
        <w:rPr>
          <w:rFonts w:ascii="Arial" w:hAnsi="Arial" w:cs="Arial"/>
        </w:rPr>
        <w:t>‘</w:t>
      </w:r>
      <w:r w:rsidR="0051591C">
        <w:rPr>
          <w:rFonts w:ascii="Arial" w:hAnsi="Arial" w:cs="Arial"/>
        </w:rPr>
        <w:t>primary</w:t>
      </w:r>
      <w:r w:rsidR="00B26E3C">
        <w:rPr>
          <w:rFonts w:ascii="Arial" w:hAnsi="Arial" w:cs="Arial"/>
        </w:rPr>
        <w:t>’</w:t>
      </w:r>
      <w:r w:rsidR="0051591C">
        <w:rPr>
          <w:rFonts w:ascii="Arial" w:hAnsi="Arial" w:cs="Arial"/>
        </w:rPr>
        <w:t xml:space="preserve"> and </w:t>
      </w:r>
      <w:r w:rsidR="00B26E3C">
        <w:rPr>
          <w:rFonts w:ascii="Arial" w:hAnsi="Arial" w:cs="Arial"/>
        </w:rPr>
        <w:t>‘</w:t>
      </w:r>
      <w:r w:rsidR="0051591C">
        <w:rPr>
          <w:rFonts w:ascii="Arial" w:hAnsi="Arial" w:cs="Arial"/>
        </w:rPr>
        <w:t>support activities</w:t>
      </w:r>
      <w:r w:rsidR="00B26E3C">
        <w:rPr>
          <w:rFonts w:ascii="Arial" w:hAnsi="Arial" w:cs="Arial"/>
        </w:rPr>
        <w:t>’</w:t>
      </w:r>
      <w:r w:rsidR="0051591C">
        <w:rPr>
          <w:rFonts w:ascii="Arial" w:hAnsi="Arial" w:cs="Arial"/>
        </w:rPr>
        <w:t xml:space="preserve"> that are listed below.</w:t>
      </w:r>
    </w:p>
    <w:p w14:paraId="24D25374" w14:textId="75E2B4F9" w:rsidR="0043536B" w:rsidRPr="008A645B" w:rsidRDefault="0043536B" w:rsidP="00BC5BFA">
      <w:pPr>
        <w:jc w:val="both"/>
        <w:rPr>
          <w:rFonts w:ascii="Arial" w:hAnsi="Arial" w:cs="Arial"/>
        </w:rPr>
      </w:pPr>
      <w:r w:rsidRPr="008A645B">
        <w:rPr>
          <w:rFonts w:ascii="Arial" w:hAnsi="Arial" w:cs="Arial"/>
          <w:b/>
          <w:bCs/>
        </w:rPr>
        <w:t>Primary activities</w:t>
      </w:r>
      <w:r w:rsidR="00BC5BFA" w:rsidRPr="008A645B">
        <w:rPr>
          <w:rFonts w:ascii="Arial" w:hAnsi="Arial" w:cs="Arial"/>
        </w:rPr>
        <w:t xml:space="preserve"> </w:t>
      </w:r>
      <w:r w:rsidRPr="008A645B">
        <w:rPr>
          <w:rFonts w:ascii="Arial" w:hAnsi="Arial" w:cs="Arial"/>
        </w:rPr>
        <w:t xml:space="preserve">are </w:t>
      </w:r>
      <w:r w:rsidR="00BC5BFA" w:rsidRPr="008A645B">
        <w:rPr>
          <w:rFonts w:ascii="Arial" w:hAnsi="Arial" w:cs="Arial"/>
        </w:rPr>
        <w:t>related to the sale, maintenance and support</w:t>
      </w:r>
      <w:r w:rsidR="00B26E3C">
        <w:rPr>
          <w:rFonts w:ascii="Arial" w:hAnsi="Arial" w:cs="Arial"/>
        </w:rPr>
        <w:t>s</w:t>
      </w:r>
      <w:r w:rsidR="00BC5BFA" w:rsidRPr="008A645B">
        <w:rPr>
          <w:rFonts w:ascii="Arial" w:hAnsi="Arial" w:cs="Arial"/>
        </w:rPr>
        <w:t xml:space="preserve"> </w:t>
      </w:r>
      <w:r w:rsidR="00EB2B7C">
        <w:rPr>
          <w:rFonts w:ascii="Arial" w:hAnsi="Arial" w:cs="Arial"/>
        </w:rPr>
        <w:t>of</w:t>
      </w:r>
      <w:r w:rsidR="00BC5BFA" w:rsidRPr="008A645B">
        <w:rPr>
          <w:rFonts w:ascii="Arial" w:hAnsi="Arial" w:cs="Arial"/>
        </w:rPr>
        <w:t xml:space="preserve"> a product or service</w:t>
      </w:r>
      <w:r w:rsidR="00CE1473">
        <w:rPr>
          <w:rFonts w:ascii="Arial" w:hAnsi="Arial" w:cs="Arial"/>
        </w:rPr>
        <w:t xml:space="preserve"> according to (Hart, 2022)</w:t>
      </w:r>
      <w:r w:rsidR="00EB2B7C">
        <w:rPr>
          <w:rFonts w:ascii="Arial" w:hAnsi="Arial" w:cs="Arial"/>
        </w:rPr>
        <w:t xml:space="preserve">, listed below. </w:t>
      </w:r>
    </w:p>
    <w:p w14:paraId="20CD324C" w14:textId="77777777" w:rsidR="0043536B" w:rsidRPr="008A645B" w:rsidRDefault="0043536B" w:rsidP="0043536B">
      <w:pPr>
        <w:pStyle w:val="ListParagraph"/>
        <w:numPr>
          <w:ilvl w:val="0"/>
          <w:numId w:val="25"/>
        </w:numPr>
        <w:jc w:val="both"/>
        <w:rPr>
          <w:rFonts w:ascii="Arial" w:hAnsi="Arial" w:cs="Arial"/>
        </w:rPr>
      </w:pPr>
      <w:r w:rsidRPr="008A645B">
        <w:rPr>
          <w:rFonts w:ascii="Arial" w:hAnsi="Arial" w:cs="Arial"/>
        </w:rPr>
        <w:t>I</w:t>
      </w:r>
      <w:r w:rsidR="00BC5BFA" w:rsidRPr="008A645B">
        <w:rPr>
          <w:rFonts w:ascii="Arial" w:hAnsi="Arial" w:cs="Arial"/>
        </w:rPr>
        <w:t xml:space="preserve">nbound logistics, operations, outbound logistics, marketing and sales and service. Inbound logistics are the process is related to receiving, storing, and distributing inputs. </w:t>
      </w:r>
    </w:p>
    <w:p w14:paraId="31BC6E0A" w14:textId="77777777" w:rsidR="0043536B" w:rsidRPr="008A645B" w:rsidRDefault="00BC5BFA" w:rsidP="0043536B">
      <w:pPr>
        <w:pStyle w:val="ListParagraph"/>
        <w:numPr>
          <w:ilvl w:val="0"/>
          <w:numId w:val="25"/>
        </w:numPr>
        <w:jc w:val="both"/>
        <w:rPr>
          <w:rFonts w:ascii="Arial" w:hAnsi="Arial" w:cs="Arial"/>
        </w:rPr>
      </w:pPr>
      <w:r w:rsidRPr="008A645B">
        <w:rPr>
          <w:rFonts w:ascii="Arial" w:hAnsi="Arial" w:cs="Arial"/>
        </w:rPr>
        <w:t xml:space="preserve">Operations are the activities that change inputs into outputs. Here operational systems create value. </w:t>
      </w:r>
    </w:p>
    <w:p w14:paraId="492D0F3D" w14:textId="77777777" w:rsidR="0043536B" w:rsidRPr="008A645B" w:rsidRDefault="00BC5BFA" w:rsidP="0043536B">
      <w:pPr>
        <w:pStyle w:val="ListParagraph"/>
        <w:numPr>
          <w:ilvl w:val="0"/>
          <w:numId w:val="25"/>
        </w:numPr>
        <w:jc w:val="both"/>
        <w:rPr>
          <w:rFonts w:ascii="Arial" w:hAnsi="Arial" w:cs="Arial"/>
        </w:rPr>
      </w:pPr>
      <w:r w:rsidRPr="008A645B">
        <w:rPr>
          <w:rFonts w:ascii="Arial" w:hAnsi="Arial" w:cs="Arial"/>
        </w:rPr>
        <w:t xml:space="preserve">Outbound logistics are the activities that deliver your product or service to your customer. </w:t>
      </w:r>
    </w:p>
    <w:p w14:paraId="31F35234" w14:textId="24D637F2" w:rsidR="00BC5BFA" w:rsidRPr="008A645B" w:rsidRDefault="00BC5BFA" w:rsidP="0043536B">
      <w:pPr>
        <w:pStyle w:val="ListParagraph"/>
        <w:numPr>
          <w:ilvl w:val="0"/>
          <w:numId w:val="25"/>
        </w:numPr>
        <w:jc w:val="both"/>
        <w:rPr>
          <w:rFonts w:ascii="Arial" w:hAnsi="Arial" w:cs="Arial"/>
        </w:rPr>
      </w:pPr>
      <w:r w:rsidRPr="008A645B">
        <w:rPr>
          <w:rFonts w:ascii="Arial" w:hAnsi="Arial" w:cs="Arial"/>
        </w:rPr>
        <w:t xml:space="preserve">Marketing and sales are the process is you use to persuade clients to purchase from you instead of your competitors. Service are the activities related to after sales service. </w:t>
      </w:r>
    </w:p>
    <w:p w14:paraId="4C423AAD" w14:textId="2317A2AB" w:rsidR="0043536B" w:rsidRPr="008A645B" w:rsidRDefault="00CE1473" w:rsidP="00BC5BFA">
      <w:pPr>
        <w:jc w:val="both"/>
        <w:rPr>
          <w:rFonts w:ascii="Arial" w:hAnsi="Arial" w:cs="Arial"/>
        </w:rPr>
      </w:pPr>
      <w:r>
        <w:rPr>
          <w:rFonts w:ascii="Arial" w:hAnsi="Arial" w:cs="Arial"/>
        </w:rPr>
        <w:t>According to (</w:t>
      </w:r>
      <w:r w:rsidR="00B26E3C">
        <w:rPr>
          <w:rFonts w:ascii="Arial" w:hAnsi="Arial" w:cs="Arial"/>
        </w:rPr>
        <w:t>H</w:t>
      </w:r>
      <w:r>
        <w:rPr>
          <w:rFonts w:ascii="Arial" w:hAnsi="Arial" w:cs="Arial"/>
        </w:rPr>
        <w:t>art, 2022)</w:t>
      </w:r>
      <w:r w:rsidR="00EB2B7C">
        <w:rPr>
          <w:rFonts w:ascii="Arial" w:hAnsi="Arial" w:cs="Arial"/>
        </w:rPr>
        <w:t xml:space="preserve"> </w:t>
      </w:r>
      <w:r w:rsidR="00BC5BFA" w:rsidRPr="008A645B">
        <w:rPr>
          <w:rFonts w:ascii="Arial" w:hAnsi="Arial" w:cs="Arial"/>
        </w:rPr>
        <w:t xml:space="preserve">In </w:t>
      </w:r>
      <w:r w:rsidR="00EB2B7C">
        <w:rPr>
          <w:rFonts w:ascii="Arial" w:hAnsi="Arial" w:cs="Arial"/>
        </w:rPr>
        <w:t>the</w:t>
      </w:r>
      <w:r w:rsidR="00BC5BFA" w:rsidRPr="008A645B">
        <w:rPr>
          <w:rFonts w:ascii="Arial" w:hAnsi="Arial" w:cs="Arial"/>
        </w:rPr>
        <w:t xml:space="preserve"> diagram</w:t>
      </w:r>
      <w:r w:rsidR="00EB2B7C">
        <w:rPr>
          <w:rFonts w:ascii="Arial" w:hAnsi="Arial" w:cs="Arial"/>
        </w:rPr>
        <w:t xml:space="preserve"> it </w:t>
      </w:r>
      <w:r w:rsidR="0043536B" w:rsidRPr="008A645B">
        <w:rPr>
          <w:rFonts w:ascii="Arial" w:hAnsi="Arial" w:cs="Arial"/>
        </w:rPr>
        <w:t xml:space="preserve">illustrates </w:t>
      </w:r>
      <w:r w:rsidR="00EB2B7C">
        <w:rPr>
          <w:rFonts w:ascii="Arial" w:hAnsi="Arial" w:cs="Arial"/>
        </w:rPr>
        <w:t>all the undertakings of support activities are interrelated with the primary activities.</w:t>
      </w:r>
      <w:r w:rsidR="00BC5BFA" w:rsidRPr="008A645B">
        <w:rPr>
          <w:rFonts w:ascii="Arial" w:hAnsi="Arial" w:cs="Arial"/>
        </w:rPr>
        <w:t xml:space="preserve"> </w:t>
      </w:r>
    </w:p>
    <w:p w14:paraId="426D40E3" w14:textId="77777777" w:rsidR="0043536B" w:rsidRPr="008A645B" w:rsidRDefault="00BC5BFA" w:rsidP="00FD6775">
      <w:pPr>
        <w:pStyle w:val="ListParagraph"/>
        <w:numPr>
          <w:ilvl w:val="0"/>
          <w:numId w:val="27"/>
        </w:numPr>
        <w:jc w:val="both"/>
        <w:rPr>
          <w:rFonts w:ascii="Arial" w:hAnsi="Arial" w:cs="Arial"/>
        </w:rPr>
      </w:pPr>
      <w:r w:rsidRPr="008A645B">
        <w:rPr>
          <w:rFonts w:ascii="Arial" w:hAnsi="Arial" w:cs="Arial"/>
        </w:rPr>
        <w:t xml:space="preserve">Purchasing human resource management, </w:t>
      </w:r>
    </w:p>
    <w:p w14:paraId="21C06FE4" w14:textId="1558C805" w:rsidR="00FD6775" w:rsidRPr="008A645B" w:rsidRDefault="00FD6775" w:rsidP="00FD6775">
      <w:pPr>
        <w:pStyle w:val="ListParagraph"/>
        <w:numPr>
          <w:ilvl w:val="0"/>
          <w:numId w:val="27"/>
        </w:numPr>
        <w:jc w:val="both"/>
        <w:rPr>
          <w:rFonts w:ascii="Arial" w:hAnsi="Arial" w:cs="Arial"/>
        </w:rPr>
      </w:pPr>
      <w:r w:rsidRPr="008A645B">
        <w:rPr>
          <w:rFonts w:ascii="Arial" w:hAnsi="Arial" w:cs="Arial"/>
        </w:rPr>
        <w:t>T</w:t>
      </w:r>
      <w:r w:rsidR="00BC5BFA" w:rsidRPr="008A645B">
        <w:rPr>
          <w:rFonts w:ascii="Arial" w:hAnsi="Arial" w:cs="Arial"/>
        </w:rPr>
        <w:t xml:space="preserve">echnological development, </w:t>
      </w:r>
    </w:p>
    <w:p w14:paraId="0B681A42" w14:textId="77F4B8CC" w:rsidR="00FD6775" w:rsidRPr="008A645B" w:rsidRDefault="00FD6775" w:rsidP="00FD6775">
      <w:pPr>
        <w:pStyle w:val="ListParagraph"/>
        <w:numPr>
          <w:ilvl w:val="0"/>
          <w:numId w:val="27"/>
        </w:numPr>
        <w:jc w:val="both"/>
        <w:rPr>
          <w:rFonts w:ascii="Arial" w:hAnsi="Arial" w:cs="Arial"/>
        </w:rPr>
      </w:pPr>
      <w:r w:rsidRPr="008A645B">
        <w:rPr>
          <w:rFonts w:ascii="Arial" w:hAnsi="Arial" w:cs="Arial"/>
        </w:rPr>
        <w:t>I</w:t>
      </w:r>
      <w:r w:rsidR="00BC5BFA" w:rsidRPr="008A645B">
        <w:rPr>
          <w:rFonts w:ascii="Arial" w:hAnsi="Arial" w:cs="Arial"/>
        </w:rPr>
        <w:t xml:space="preserve">nfrastructure. </w:t>
      </w:r>
    </w:p>
    <w:p w14:paraId="25B4A7DC" w14:textId="77777777" w:rsidR="00CE1473" w:rsidRDefault="00BC5BFA" w:rsidP="00BC5BFA">
      <w:pPr>
        <w:pStyle w:val="ListParagraph"/>
        <w:numPr>
          <w:ilvl w:val="0"/>
          <w:numId w:val="27"/>
        </w:numPr>
        <w:jc w:val="both"/>
        <w:rPr>
          <w:rFonts w:ascii="Arial" w:hAnsi="Arial" w:cs="Arial"/>
        </w:rPr>
      </w:pPr>
      <w:r w:rsidRPr="008A645B">
        <w:rPr>
          <w:rFonts w:ascii="Arial" w:hAnsi="Arial" w:cs="Arial"/>
        </w:rPr>
        <w:t xml:space="preserve">Procurement </w:t>
      </w:r>
    </w:p>
    <w:p w14:paraId="1219E3AA" w14:textId="1C92A431" w:rsidR="00EB2B7C" w:rsidRDefault="00CE1473" w:rsidP="00CE1473">
      <w:pPr>
        <w:jc w:val="both"/>
        <w:rPr>
          <w:rFonts w:ascii="Arial" w:hAnsi="Arial" w:cs="Arial"/>
        </w:rPr>
      </w:pPr>
      <w:r>
        <w:rPr>
          <w:rFonts w:ascii="Arial" w:hAnsi="Arial" w:cs="Arial"/>
        </w:rPr>
        <w:t xml:space="preserve">According to </w:t>
      </w:r>
      <w:bookmarkStart w:id="19" w:name="_Hlk120249453"/>
      <w:r>
        <w:rPr>
          <w:rFonts w:ascii="Arial" w:hAnsi="Arial" w:cs="Arial"/>
        </w:rPr>
        <w:t>(</w:t>
      </w:r>
      <w:r w:rsidR="00810464">
        <w:rPr>
          <w:rFonts w:ascii="Arial" w:hAnsi="Arial" w:cs="Arial"/>
        </w:rPr>
        <w:t>H</w:t>
      </w:r>
      <w:r>
        <w:rPr>
          <w:rFonts w:ascii="Arial" w:hAnsi="Arial" w:cs="Arial"/>
        </w:rPr>
        <w:t xml:space="preserve">art, 2022) </w:t>
      </w:r>
      <w:bookmarkEnd w:id="19"/>
      <w:r w:rsidR="00FD6775" w:rsidRPr="00CE1473">
        <w:rPr>
          <w:rFonts w:ascii="Arial" w:hAnsi="Arial" w:cs="Arial"/>
        </w:rPr>
        <w:t xml:space="preserve">Procurement </w:t>
      </w:r>
      <w:r w:rsidR="00BC5BFA" w:rsidRPr="00CE1473">
        <w:rPr>
          <w:rFonts w:ascii="Arial" w:hAnsi="Arial" w:cs="Arial"/>
        </w:rPr>
        <w:t xml:space="preserve">is what the organisation </w:t>
      </w:r>
      <w:r w:rsidR="00FD6775" w:rsidRPr="00CE1473">
        <w:rPr>
          <w:rFonts w:ascii="Arial" w:hAnsi="Arial" w:cs="Arial"/>
        </w:rPr>
        <w:t xml:space="preserve">resources </w:t>
      </w:r>
      <w:r w:rsidR="00176834">
        <w:rPr>
          <w:rFonts w:ascii="Arial" w:hAnsi="Arial" w:cs="Arial"/>
        </w:rPr>
        <w:t xml:space="preserve">that </w:t>
      </w:r>
      <w:r w:rsidR="00BC5BFA" w:rsidRPr="00CE1473">
        <w:rPr>
          <w:rFonts w:ascii="Arial" w:hAnsi="Arial" w:cs="Arial"/>
        </w:rPr>
        <w:t>needs</w:t>
      </w:r>
      <w:r w:rsidR="00FD6775" w:rsidRPr="00CE1473">
        <w:rPr>
          <w:rFonts w:ascii="Arial" w:hAnsi="Arial" w:cs="Arial"/>
        </w:rPr>
        <w:t xml:space="preserve"> </w:t>
      </w:r>
      <w:r w:rsidR="00176834">
        <w:rPr>
          <w:rFonts w:ascii="Arial" w:hAnsi="Arial" w:cs="Arial"/>
        </w:rPr>
        <w:t xml:space="preserve">to </w:t>
      </w:r>
      <w:r w:rsidR="00FD6775" w:rsidRPr="00CE1473">
        <w:rPr>
          <w:rFonts w:ascii="Arial" w:hAnsi="Arial" w:cs="Arial"/>
        </w:rPr>
        <w:t>purchase</w:t>
      </w:r>
      <w:r w:rsidR="00BC5BFA" w:rsidRPr="00CE1473">
        <w:rPr>
          <w:rFonts w:ascii="Arial" w:hAnsi="Arial" w:cs="Arial"/>
        </w:rPr>
        <w:t xml:space="preserve"> to operate. </w:t>
      </w:r>
      <w:r w:rsidR="00EB2B7C">
        <w:rPr>
          <w:rFonts w:ascii="Arial" w:hAnsi="Arial" w:cs="Arial"/>
        </w:rPr>
        <w:t xml:space="preserve">That maybe </w:t>
      </w:r>
      <w:r w:rsidR="00176834">
        <w:rPr>
          <w:rFonts w:ascii="Arial" w:hAnsi="Arial" w:cs="Arial"/>
        </w:rPr>
        <w:t>searching</w:t>
      </w:r>
      <w:r w:rsidR="00EB2B7C">
        <w:rPr>
          <w:rFonts w:ascii="Arial" w:hAnsi="Arial" w:cs="Arial"/>
        </w:rPr>
        <w:t xml:space="preserve"> for a new supplier and haggling a best price scenario</w:t>
      </w:r>
      <w:r w:rsidR="00176834">
        <w:rPr>
          <w:rFonts w:ascii="Arial" w:hAnsi="Arial" w:cs="Arial"/>
        </w:rPr>
        <w:t xml:space="preserve"> to the organisation advantage. Also having a good HR system is also paramount in the training and coaching, policy making, with compensation and reward packages for staff members articulates (Hart, 2022).  </w:t>
      </w:r>
    </w:p>
    <w:p w14:paraId="5EA558A0" w14:textId="7F88FC34" w:rsidR="00BC5BFA" w:rsidRPr="00CE1473" w:rsidRDefault="00EB2B7C" w:rsidP="00CE1473">
      <w:pPr>
        <w:jc w:val="both"/>
        <w:rPr>
          <w:rFonts w:ascii="Arial" w:hAnsi="Arial" w:cs="Arial"/>
        </w:rPr>
      </w:pPr>
      <w:r w:rsidRPr="00CE1473">
        <w:rPr>
          <w:rFonts w:ascii="Arial" w:hAnsi="Arial" w:cs="Arial"/>
        </w:rPr>
        <w:t>Technological</w:t>
      </w:r>
      <w:r w:rsidR="00BC5BFA" w:rsidRPr="00CE1473">
        <w:rPr>
          <w:rFonts w:ascii="Arial" w:hAnsi="Arial" w:cs="Arial"/>
        </w:rPr>
        <w:t xml:space="preserve"> development activities </w:t>
      </w:r>
      <w:r w:rsidR="00176834">
        <w:rPr>
          <w:rFonts w:ascii="Arial" w:hAnsi="Arial" w:cs="Arial"/>
        </w:rPr>
        <w:t xml:space="preserve">are the daily operations of the firm, from legal to accounting, to the infrastructure from administration in an organisation </w:t>
      </w:r>
      <w:r w:rsidR="00810464">
        <w:rPr>
          <w:rFonts w:ascii="Arial" w:hAnsi="Arial" w:cs="Arial"/>
        </w:rPr>
        <w:t xml:space="preserve">according to </w:t>
      </w:r>
      <w:r w:rsidR="00810464">
        <w:rPr>
          <w:rFonts w:ascii="Arial" w:hAnsi="Arial" w:cs="Arial"/>
        </w:rPr>
        <w:t>(Hart, 2022)</w:t>
      </w:r>
      <w:r w:rsidR="00810464">
        <w:rPr>
          <w:rFonts w:ascii="Arial" w:hAnsi="Arial" w:cs="Arial"/>
        </w:rPr>
        <w:t>.</w:t>
      </w:r>
      <w:r w:rsidR="00810464">
        <w:rPr>
          <w:rFonts w:ascii="Arial" w:hAnsi="Arial" w:cs="Arial"/>
        </w:rPr>
        <w:t xml:space="preserve"> </w:t>
      </w:r>
      <w:r w:rsidR="00FD6775" w:rsidRPr="00CE1473">
        <w:rPr>
          <w:rFonts w:ascii="Arial" w:hAnsi="Arial" w:cs="Arial"/>
        </w:rPr>
        <w:t>This tool is vital for strategies proposal of LFBR</w:t>
      </w:r>
      <w:r w:rsidR="00810464">
        <w:rPr>
          <w:rFonts w:ascii="Arial" w:hAnsi="Arial" w:cs="Arial"/>
        </w:rPr>
        <w:t>,</w:t>
      </w:r>
      <w:r w:rsidR="00FD6775" w:rsidRPr="00CE1473">
        <w:rPr>
          <w:rFonts w:ascii="Arial" w:hAnsi="Arial" w:cs="Arial"/>
        </w:rPr>
        <w:t xml:space="preserve"> for its future success in competitive advantage. </w:t>
      </w:r>
    </w:p>
    <w:bookmarkEnd w:id="18"/>
    <w:p w14:paraId="033C71B8" w14:textId="54217FF5" w:rsidR="00A343F2" w:rsidRDefault="00A343F2" w:rsidP="003B72D3">
      <w:pPr>
        <w:rPr>
          <w:rFonts w:ascii="Arial" w:hAnsi="Arial" w:cs="Arial"/>
          <w:b/>
          <w:bCs/>
        </w:rPr>
      </w:pPr>
    </w:p>
    <w:p w14:paraId="0FDBDE59" w14:textId="0D5AF50C" w:rsidR="00841E36" w:rsidRDefault="00841E36" w:rsidP="003B72D3">
      <w:pPr>
        <w:rPr>
          <w:rFonts w:ascii="Arial" w:hAnsi="Arial" w:cs="Arial"/>
          <w:b/>
          <w:bCs/>
        </w:rPr>
      </w:pPr>
    </w:p>
    <w:p w14:paraId="2366D37C" w14:textId="77777777" w:rsidR="008A645B" w:rsidRDefault="008A645B" w:rsidP="003B72D3">
      <w:pPr>
        <w:rPr>
          <w:rFonts w:ascii="Arial" w:hAnsi="Arial" w:cs="Arial"/>
          <w:b/>
          <w:bCs/>
        </w:rPr>
      </w:pPr>
    </w:p>
    <w:p w14:paraId="3DC4ACF0" w14:textId="11DA92FD" w:rsidR="008A645B" w:rsidRDefault="008A645B" w:rsidP="003B72D3">
      <w:pPr>
        <w:rPr>
          <w:rFonts w:ascii="Arial" w:hAnsi="Arial" w:cs="Arial"/>
          <w:b/>
          <w:bCs/>
        </w:rPr>
      </w:pPr>
    </w:p>
    <w:p w14:paraId="0945A18C" w14:textId="4F531CB9" w:rsidR="00B26E3C" w:rsidRDefault="00B26E3C" w:rsidP="003B72D3">
      <w:pPr>
        <w:rPr>
          <w:rFonts w:ascii="Arial" w:hAnsi="Arial" w:cs="Arial"/>
          <w:b/>
          <w:bCs/>
        </w:rPr>
      </w:pPr>
    </w:p>
    <w:p w14:paraId="4281CD22" w14:textId="08A768B9" w:rsidR="00B26E3C" w:rsidRDefault="00B26E3C" w:rsidP="003B72D3">
      <w:pPr>
        <w:rPr>
          <w:rFonts w:ascii="Arial" w:hAnsi="Arial" w:cs="Arial"/>
          <w:b/>
          <w:bCs/>
        </w:rPr>
      </w:pPr>
    </w:p>
    <w:p w14:paraId="19692CBE" w14:textId="72E63CF4" w:rsidR="00B26E3C" w:rsidRDefault="00B26E3C" w:rsidP="003B72D3">
      <w:pPr>
        <w:rPr>
          <w:rFonts w:ascii="Arial" w:hAnsi="Arial" w:cs="Arial"/>
          <w:b/>
          <w:bCs/>
        </w:rPr>
      </w:pPr>
    </w:p>
    <w:p w14:paraId="05BD44DF" w14:textId="4907C599" w:rsidR="00B26E3C" w:rsidRDefault="00B26E3C" w:rsidP="003B72D3">
      <w:pPr>
        <w:rPr>
          <w:rFonts w:ascii="Arial" w:hAnsi="Arial" w:cs="Arial"/>
          <w:b/>
          <w:bCs/>
        </w:rPr>
      </w:pPr>
    </w:p>
    <w:p w14:paraId="4A346D53" w14:textId="6D9C1759" w:rsidR="00B26E3C" w:rsidRDefault="00B26E3C" w:rsidP="003B72D3">
      <w:pPr>
        <w:rPr>
          <w:rFonts w:ascii="Arial" w:hAnsi="Arial" w:cs="Arial"/>
          <w:b/>
          <w:bCs/>
        </w:rPr>
      </w:pPr>
    </w:p>
    <w:p w14:paraId="1838A21A" w14:textId="6B6B7563" w:rsidR="00B26E3C" w:rsidRDefault="00B26E3C" w:rsidP="003B72D3">
      <w:pPr>
        <w:rPr>
          <w:rFonts w:ascii="Arial" w:hAnsi="Arial" w:cs="Arial"/>
          <w:b/>
          <w:bCs/>
        </w:rPr>
      </w:pPr>
    </w:p>
    <w:p w14:paraId="1AFAC0D6" w14:textId="7345E6A0" w:rsidR="00B26E3C" w:rsidRDefault="00B26E3C" w:rsidP="003B72D3">
      <w:pPr>
        <w:rPr>
          <w:rFonts w:ascii="Arial" w:hAnsi="Arial" w:cs="Arial"/>
          <w:b/>
          <w:bCs/>
        </w:rPr>
      </w:pPr>
    </w:p>
    <w:p w14:paraId="01871D2B" w14:textId="2EAD7BC3" w:rsidR="00B26E3C" w:rsidRDefault="00B26E3C" w:rsidP="003B72D3">
      <w:pPr>
        <w:rPr>
          <w:rFonts w:ascii="Arial" w:hAnsi="Arial" w:cs="Arial"/>
          <w:b/>
          <w:bCs/>
        </w:rPr>
      </w:pPr>
    </w:p>
    <w:p w14:paraId="616EAAD2" w14:textId="13CEC0A2" w:rsidR="00B26E3C" w:rsidRDefault="00B26E3C" w:rsidP="003B72D3">
      <w:pPr>
        <w:rPr>
          <w:rFonts w:ascii="Arial" w:hAnsi="Arial" w:cs="Arial"/>
          <w:b/>
          <w:bCs/>
        </w:rPr>
      </w:pPr>
    </w:p>
    <w:p w14:paraId="3F59ACAF" w14:textId="50F327E3" w:rsidR="008A645B" w:rsidRDefault="008A645B" w:rsidP="003B72D3">
      <w:pPr>
        <w:rPr>
          <w:rFonts w:ascii="Arial" w:hAnsi="Arial" w:cs="Arial"/>
          <w:b/>
          <w:bCs/>
        </w:rPr>
      </w:pPr>
    </w:p>
    <w:p w14:paraId="5F5C434B" w14:textId="5A98C5A2" w:rsidR="00863A1E" w:rsidRDefault="00863A1E" w:rsidP="003B72D3">
      <w:pPr>
        <w:rPr>
          <w:rFonts w:ascii="Arial" w:hAnsi="Arial" w:cs="Arial"/>
          <w:b/>
          <w:bCs/>
        </w:rPr>
      </w:pPr>
    </w:p>
    <w:p w14:paraId="37B83E4E" w14:textId="148338E6" w:rsidR="00841E36" w:rsidRDefault="00B26E3C" w:rsidP="003B72D3">
      <w:pPr>
        <w:rPr>
          <w:rFonts w:ascii="Arial" w:hAnsi="Arial" w:cs="Arial"/>
          <w:b/>
          <w:bCs/>
        </w:rPr>
      </w:pPr>
      <w:r>
        <w:rPr>
          <w:rFonts w:ascii="Arial" w:hAnsi="Arial" w:cs="Arial"/>
          <w:b/>
          <w:bCs/>
          <w:noProof/>
        </w:rPr>
        <mc:AlternateContent>
          <mc:Choice Requires="wps">
            <w:drawing>
              <wp:anchor distT="0" distB="0" distL="114300" distR="114300" simplePos="0" relativeHeight="251581440" behindDoc="0" locked="0" layoutInCell="1" allowOverlap="1" wp14:anchorId="4771F33E" wp14:editId="3B8AD65F">
                <wp:simplePos x="0" y="0"/>
                <wp:positionH relativeFrom="margin">
                  <wp:posOffset>-69742</wp:posOffset>
                </wp:positionH>
                <wp:positionV relativeFrom="page">
                  <wp:posOffset>2882685</wp:posOffset>
                </wp:positionV>
                <wp:extent cx="375920" cy="2179955"/>
                <wp:effectExtent l="0" t="0" r="24130" b="10795"/>
                <wp:wrapNone/>
                <wp:docPr id="38" name="Text Box 38"/>
                <wp:cNvGraphicFramePr/>
                <a:graphic xmlns:a="http://schemas.openxmlformats.org/drawingml/2006/main">
                  <a:graphicData uri="http://schemas.microsoft.com/office/word/2010/wordprocessingShape">
                    <wps:wsp>
                      <wps:cNvSpPr txBox="1"/>
                      <wps:spPr>
                        <a:xfrm>
                          <a:off x="0" y="0"/>
                          <a:ext cx="375920" cy="2179955"/>
                        </a:xfrm>
                        <a:prstGeom prst="rect">
                          <a:avLst/>
                        </a:prstGeom>
                        <a:solidFill>
                          <a:schemeClr val="lt1"/>
                        </a:solidFill>
                        <a:ln w="6350">
                          <a:solidFill>
                            <a:schemeClr val="bg1"/>
                          </a:solidFill>
                        </a:ln>
                      </wps:spPr>
                      <wps:txbx>
                        <w:txbxContent>
                          <w:p w14:paraId="25A888EB" w14:textId="5CDF17AB" w:rsidR="002670E1" w:rsidRPr="00755636" w:rsidRDefault="00CA7F14" w:rsidP="004E589B">
                            <w:pPr>
                              <w:shd w:val="clear" w:color="auto" w:fill="E7E6E6" w:themeFill="background2"/>
                              <w:jc w:val="center"/>
                              <w:rPr>
                                <w:b/>
                                <w:bCs/>
                              </w:rPr>
                            </w:pPr>
                            <w:r w:rsidRPr="00755636">
                              <w:rPr>
                                <w:b/>
                                <w:bCs/>
                              </w:rPr>
                              <w:t xml:space="preserve">SUPPORT </w:t>
                            </w:r>
                            <w:r w:rsidR="00B91F7B" w:rsidRPr="00755636">
                              <w:rPr>
                                <w:b/>
                                <w:bCs/>
                              </w:rPr>
                              <w:t>ACTIVITIES</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71F33E" id="_x0000_t202" coordsize="21600,21600" o:spt="202" path="m,l,21600r21600,l21600,xe">
                <v:stroke joinstyle="miter"/>
                <v:path gradientshapeok="t" o:connecttype="rect"/>
              </v:shapetype>
              <v:shape id="Text Box 38" o:spid="_x0000_s1026" type="#_x0000_t202" style="position:absolute;margin-left:-5.5pt;margin-top:227pt;width:29.6pt;height:171.65pt;z-index:2515814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3LTNAIAAHwEAAAOAAAAZHJzL2Uyb0RvYy54bWysVN9v2jAQfp+0/8HyewlQKCMiVIyKaRJq&#10;K9Gpz8axSSTH59mGhP31OzvhR7s+TX05zr7L57vvvmN231SKHIR1JeiMDnp9SoTmkJd6l9FfL6ub&#10;b5Q4z3TOFGiR0aNw9H7+9cusNqkYQgEqF5YgiHZpbTJaeG/SJHG8EBVzPTBCY1CCrZjHo90luWU1&#10;olcqGfb7d0kNNjcWuHAObx/aIJ1HfCkF909SOuGJyijW5qO10W6DTeYzlu4sM0XJuzLYf1RRsVLj&#10;o2eoB+YZ2dvyH6iq5BYcSN/jUCUgZclF7AG7GfTfdbMpmBGxFyTHmTNN7vNg+eNhY54t8c13aHCA&#10;gZDauNThZeinkbYKv1gpwThSeDzTJhpPOF7eTsbTIUY4hoaDyXQ6HgeY5PK1sc7/EFCR4GTU4lgi&#10;W+ywdr5NPaWExxyoMl+VSsVDkIJYKksODIeofKwRwd9kKU3qjN7djvsR+E0siumCsN19gIB4SmPN&#10;l96D55tt0xGyhfyIPFloJeQMX5XYzJo5/8wsagYJwD3wT2ikAiwGOo+SAuyfj+5DfkaDpaRGDWbU&#10;/d4zKyhRPzUOeToYjYJo42E0ngSS7XVkex3R+2oJyNAAN87w6IZ8r06utFC94roswqsYYppjZRnF&#10;11t36dvNwHXjYrGISShTw/xabwwP0GEiYVQvzSuzppunRyU8wkmtLH031jY3fKlhsfcgyzjzQHDL&#10;asc7SjyqplvHsEPX55h1+dOY/wUAAP//AwBQSwMEFAAGAAgAAAAhAP0nZsPjAAAACgEAAA8AAABk&#10;cnMvZG93bnJldi54bWxMj8FOwzAQRO9I/IO1SFxQ66SktIQ4VVWpEgguDVx6c+MliRKvo9hNA1/P&#10;coLbrGY0+ybbTLYTIw6+caQgnkcgkEpnGqoUfLzvZ2sQPmgyunOECr7Qwya/vsp0atyFDjgWoRJc&#10;Qj7VCuoQ+lRKX9ZotZ+7Hom9TzdYHfgcKmkGfeFy28lFFD1IqxviD7XucVdj2RZnq+C4f5VN9Lxt&#10;x+Py8PYSV7v2+65Q6vZm2j6BCDiFvzD84jM65Mx0cmcyXnQKZnHMW4KCZJmw4ESyXoA4KVg9ru5B&#10;5pn8PyH/AQAA//8DAFBLAQItABQABgAIAAAAIQC2gziS/gAAAOEBAAATAAAAAAAAAAAAAAAAAAAA&#10;AABbQ29udGVudF9UeXBlc10ueG1sUEsBAi0AFAAGAAgAAAAhADj9If/WAAAAlAEAAAsAAAAAAAAA&#10;AAAAAAAALwEAAF9yZWxzLy5yZWxzUEsBAi0AFAAGAAgAAAAhABiLctM0AgAAfAQAAA4AAAAAAAAA&#10;AAAAAAAALgIAAGRycy9lMm9Eb2MueG1sUEsBAi0AFAAGAAgAAAAhAP0nZsPjAAAACgEAAA8AAAAA&#10;AAAAAAAAAAAAjgQAAGRycy9kb3ducmV2LnhtbFBLBQYAAAAABAAEAPMAAACeBQAAAAA=&#10;" fillcolor="white [3201]" strokecolor="white [3212]" strokeweight=".5pt">
                <v:textbox style="layout-flow:vertical">
                  <w:txbxContent>
                    <w:p w14:paraId="25A888EB" w14:textId="5CDF17AB" w:rsidR="002670E1" w:rsidRPr="00755636" w:rsidRDefault="00CA7F14" w:rsidP="004E589B">
                      <w:pPr>
                        <w:shd w:val="clear" w:color="auto" w:fill="E7E6E6" w:themeFill="background2"/>
                        <w:jc w:val="center"/>
                        <w:rPr>
                          <w:b/>
                          <w:bCs/>
                        </w:rPr>
                      </w:pPr>
                      <w:r w:rsidRPr="00755636">
                        <w:rPr>
                          <w:b/>
                          <w:bCs/>
                        </w:rPr>
                        <w:t xml:space="preserve">SUPPORT </w:t>
                      </w:r>
                      <w:r w:rsidR="00B91F7B" w:rsidRPr="00755636">
                        <w:rPr>
                          <w:b/>
                          <w:bCs/>
                        </w:rPr>
                        <w:t>ACTIVITIES</w:t>
                      </w:r>
                    </w:p>
                  </w:txbxContent>
                </v:textbox>
                <w10:wrap anchorx="margin" anchory="page"/>
              </v:shape>
            </w:pict>
          </mc:Fallback>
        </mc:AlternateContent>
      </w:r>
      <w:r w:rsidR="0087413C">
        <w:rPr>
          <w:rFonts w:ascii="Arial" w:hAnsi="Arial" w:cs="Arial"/>
          <w:b/>
          <w:bCs/>
          <w:noProof/>
        </w:rPr>
        <mc:AlternateContent>
          <mc:Choice Requires="wps">
            <w:drawing>
              <wp:anchor distT="0" distB="0" distL="114300" distR="114300" simplePos="0" relativeHeight="251627520" behindDoc="0" locked="0" layoutInCell="1" allowOverlap="1" wp14:anchorId="6C99E3C0" wp14:editId="228C5992">
                <wp:simplePos x="0" y="0"/>
                <wp:positionH relativeFrom="column">
                  <wp:posOffset>225066</wp:posOffset>
                </wp:positionH>
                <wp:positionV relativeFrom="paragraph">
                  <wp:posOffset>146492</wp:posOffset>
                </wp:positionV>
                <wp:extent cx="344556" cy="1695450"/>
                <wp:effectExtent l="0" t="0" r="17780" b="19050"/>
                <wp:wrapNone/>
                <wp:docPr id="34" name="Left Brace 34"/>
                <wp:cNvGraphicFramePr/>
                <a:graphic xmlns:a="http://schemas.openxmlformats.org/drawingml/2006/main">
                  <a:graphicData uri="http://schemas.microsoft.com/office/word/2010/wordprocessingShape">
                    <wps:wsp>
                      <wps:cNvSpPr/>
                      <wps:spPr>
                        <a:xfrm>
                          <a:off x="0" y="0"/>
                          <a:ext cx="344556" cy="169545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3D49A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4" o:spid="_x0000_s1026" type="#_x0000_t87" style="position:absolute;margin-left:17.7pt;margin-top:11.55pt;width:27.15pt;height:133.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l/CSAIAAPUEAAAOAAAAZHJzL2Uyb0RvYy54bWysVN9P2zAQfp+0/8Hy+0jTtQwqUtSBmCYh&#10;QIOJZ+PYbSTH552vTbu/fme3aauBNG3ai3Pn+/35u1xcrlsnVgZjA76S5clACuM11I2fV/L7082H&#10;MykiKV8rB95UcmOivJy+f3fRhYkZwgJcbVBwEh8nXajkgihMiiLqhWlVPIFgPBstYKuIVZwXNaqO&#10;s7euGA4Gp0UHWAcEbWLk2+utUU5zfmuNpntroyHhKsm9UT4xny/pLKYXajJHFRaN3rWh/qGLVjWe&#10;i+5TXStSYonNq1RtoxEiWDrR0BZgbaNNnoGnKQe/TfO4UMHkWRicGPYwxf+XVt+tHsMDMgxdiJPI&#10;YppibbFNX+5PrDNYmz1YZk1C8+XH0Wg8PpVCs6k8PR+PxhnN4hAdMNIXA61IQiWdsfQZlU4TqYla&#10;3Ubisuzf+7FyaCJLtHEmOTv/zVjR1Fy2zNGZH+bKoVgpflmltfFUptfkfNk7hdnGuX3g4M+BO/8U&#10;ajJ3/iZ4H5Erg6d9cNt4wLeq07pv2W79ewS2cycIXqDePKBA2DI3Bn3TMJq3KtKDQqYqk5rXj+75&#10;sA66SsJOkmIB+POt++TPDGKrFB1Tv5Lxx1KhkcJ99cyt83I0SruSldH405AVPLa8HFv8sr0CfoOS&#10;Fz3oLCZ/cr1oEdpn3tJZqsom5TXXrqQm7JUr2q4k77k2s1l24/0Iim79Y9D9qyeiPK2fFYYdpYjJ&#10;eAf9mrwi1dY3vYeH2ZLANplxB1x3ePNuZeLs/gNpeY/17HX4W01/AQAA//8DAFBLAwQUAAYACAAA&#10;ACEAU+PXY98AAAAIAQAADwAAAGRycy9kb3ducmV2LnhtbEyPzU7DMBCE70i8g7VI3KiThp82xKmq&#10;AqqEBKgtElc33iYR8TrEbmrenuUEx9GMZr4pFtF2YsTBt44UpJMEBFLlTEu1gvfd09UMhA+ajO4c&#10;oYJv9LAoz88KnRt3og2O21ALLiGfawVNCH0upa8atNpPXI/E3sENVgeWQy3NoE9cbjs5TZJbaXVL&#10;vNDoHlcNVp/bo1VAD4f1R1w/fy1fwvj2uMowUv+q1OVFXN6DCBjDXxh+8RkdSmbauyMZLzoF2c01&#10;JxVMsxQE+7P5HYg963mSgiwL+f9A+QMAAP//AwBQSwECLQAUAAYACAAAACEAtoM4kv4AAADhAQAA&#10;EwAAAAAAAAAAAAAAAAAAAAAAW0NvbnRlbnRfVHlwZXNdLnhtbFBLAQItABQABgAIAAAAIQA4/SH/&#10;1gAAAJQBAAALAAAAAAAAAAAAAAAAAC8BAABfcmVscy8ucmVsc1BLAQItABQABgAIAAAAIQDsJl/C&#10;SAIAAPUEAAAOAAAAAAAAAAAAAAAAAC4CAABkcnMvZTJvRG9jLnhtbFBLAQItABQABgAIAAAAIQBT&#10;49dj3wAAAAgBAAAPAAAAAAAAAAAAAAAAAKIEAABkcnMvZG93bnJldi54bWxQSwUGAAAAAAQABADz&#10;AAAArgUAAAAA&#10;" adj="366" strokecolor="#4472c4 [3204]" strokeweight=".5pt">
                <v:stroke joinstyle="miter"/>
              </v:shape>
            </w:pict>
          </mc:Fallback>
        </mc:AlternateContent>
      </w:r>
      <w:r w:rsidR="00CD0051">
        <w:rPr>
          <w:rFonts w:ascii="Arial" w:hAnsi="Arial" w:cs="Arial"/>
          <w:b/>
          <w:bCs/>
          <w:noProof/>
        </w:rPr>
        <mc:AlternateContent>
          <mc:Choice Requires="wps">
            <w:drawing>
              <wp:anchor distT="0" distB="0" distL="114300" distR="114300" simplePos="0" relativeHeight="251616256" behindDoc="0" locked="0" layoutInCell="1" allowOverlap="1" wp14:anchorId="624E1D18" wp14:editId="0AE7F9D8">
                <wp:simplePos x="0" y="0"/>
                <wp:positionH relativeFrom="column">
                  <wp:posOffset>4967080</wp:posOffset>
                </wp:positionH>
                <wp:positionV relativeFrom="paragraph">
                  <wp:posOffset>7675</wp:posOffset>
                </wp:positionV>
                <wp:extent cx="403860" cy="1572260"/>
                <wp:effectExtent l="514350" t="0" r="472440" b="0"/>
                <wp:wrapNone/>
                <wp:docPr id="22" name="Text Box 22"/>
                <wp:cNvGraphicFramePr/>
                <a:graphic xmlns:a="http://schemas.openxmlformats.org/drawingml/2006/main">
                  <a:graphicData uri="http://schemas.microsoft.com/office/word/2010/wordprocessingShape">
                    <wps:wsp>
                      <wps:cNvSpPr txBox="1"/>
                      <wps:spPr>
                        <a:xfrm rot="18909108">
                          <a:off x="0" y="0"/>
                          <a:ext cx="403860" cy="1572260"/>
                        </a:xfrm>
                        <a:prstGeom prst="rect">
                          <a:avLst/>
                        </a:prstGeom>
                        <a:solidFill>
                          <a:schemeClr val="bg2"/>
                        </a:solidFill>
                        <a:ln w="6350">
                          <a:solidFill>
                            <a:schemeClr val="bg1"/>
                          </a:solidFill>
                        </a:ln>
                      </wps:spPr>
                      <wps:txbx>
                        <w:txbxContent>
                          <w:p w14:paraId="3F8526A3" w14:textId="4F129433" w:rsidR="002434DE" w:rsidRPr="00755636" w:rsidRDefault="00ED2760" w:rsidP="001A542F">
                            <w:pPr>
                              <w:jc w:val="center"/>
                              <w:rPr>
                                <w:b/>
                                <w:bCs/>
                              </w:rPr>
                            </w:pPr>
                            <w:r w:rsidRPr="00755636">
                              <w:rPr>
                                <w:b/>
                                <w:bCs/>
                              </w:rPr>
                              <w:t>M</w:t>
                            </w:r>
                            <w:r w:rsidR="001A542F" w:rsidRPr="00755636">
                              <w:rPr>
                                <w:b/>
                                <w:bCs/>
                              </w:rPr>
                              <w:t>ARGIN</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E1D18" id="Text Box 22" o:spid="_x0000_s1027" type="#_x0000_t202" style="position:absolute;margin-left:391.1pt;margin-top:.6pt;width:31.8pt;height:123.8pt;rotation:-2939172fd;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vkwPwIAAJIEAAAOAAAAZHJzL2Uyb0RvYy54bWysVMFu2zAMvQ/YPwi6L7bTNEuMOEWWIsOA&#10;oC2QFj0rshwbkEVNUmJnXz9KdlK322nYRSDF5yfykfTirq0lOQljK1AZTUYxJUJxyCt1yOjL8+bL&#10;jBLrmMqZBCUyehaW3i0/f1o0OhVjKEHmwhAkUTZtdEZL53QaRZaXomZ2BFooDBZgaubQNYcoN6xB&#10;9lpG4zieRg2YXBvgwlq8ve+CdBn4i0Jw91gUVjgiM4q5uXCacO79GS0XLD0YpsuK92mwf8iiZpXC&#10;R69U98wxcjTVH1R1xQ1YKNyIQx1BUVRchBqwmiT+UM2uZFqEWlAcq68y2f9Hyx9OO/1kiGu/QYsN&#10;9II02qYWL309bWFqYgB1S2bzeJ7Es1AmJk4QjoqeryqK1hGOl5P4ZjbFCMdQcvt1PEYHWaOOzJNq&#10;Y913ATXxRkYNdimwstPWug56gXi4BVnlm0rK4PjJEGtpyIlhT/eHcU/+DiUVaTI6vbmNA/G7WJit&#10;IUMoGtMboNCTCnN+k8Jbrt23pMoHMu0hP6N6QSAs2Wq+qbCmLbPuiRmcJLzE7XCPeBQSMCfoLUpK&#10;ML/+du/xGfUnJQ1OZkbtzyMzghL5Q2Hr58lkgrQuOBMUGB0zjOyHEXWs14BCJSG7YHq8kxezMFC/&#10;4hKt/KsYYopjZhnF1ztz7bp9wSXkYrUKIBxezdxW7TT31JemPrevzOi+rQ4H4gEuM8zSD93tsP5L&#10;Baujg6IKrfc6d6r28uPgh+Hpl9Rv1tAPqLdfyfI3AAAA//8DAFBLAwQUAAYACAAAACEAD4+gCN0A&#10;AAAJAQAADwAAAGRycy9kb3ducmV2LnhtbEyPO0/EMBCEeyT+g7VIdJxDdBwmxDkhHk06jhSUvngv&#10;iYjXUew84NezVFy1Gn2j2Zl8v7pezDiGzpOG200CAqn2tqNGQ/XxdqNAhGjImt4TavjGAPvi8iI3&#10;mfULveN8iI3gEAqZ0dDGOGRShrpFZ8LGD0jMTn50JrIcG2lHs3C462WaJDvpTEf8oTUDPrdYfx0m&#10;p6Hc1f10elhelqYrq/ITX+efodL6+mp9egQRcY3/Zvirz9Wh4E5HP5ENotdwr9KUrQz4MFfbO55y&#10;1JBulQJZ5PJ8QfELAAD//wMAUEsBAi0AFAAGAAgAAAAhALaDOJL+AAAA4QEAABMAAAAAAAAAAAAA&#10;AAAAAAAAAFtDb250ZW50X1R5cGVzXS54bWxQSwECLQAUAAYACAAAACEAOP0h/9YAAACUAQAACwAA&#10;AAAAAAAAAAAAAAAvAQAAX3JlbHMvLnJlbHNQSwECLQAUAAYACAAAACEATUr5MD8CAACSBAAADgAA&#10;AAAAAAAAAAAAAAAuAgAAZHJzL2Uyb0RvYy54bWxQSwECLQAUAAYACAAAACEAD4+gCN0AAAAJAQAA&#10;DwAAAAAAAAAAAAAAAACZBAAAZHJzL2Rvd25yZXYueG1sUEsFBgAAAAAEAAQA8wAAAKMFAAAAAA==&#10;" fillcolor="#e7e6e6 [3214]" strokecolor="white [3212]" strokeweight=".5pt">
                <v:textbox style="layout-flow:vertical">
                  <w:txbxContent>
                    <w:p w14:paraId="3F8526A3" w14:textId="4F129433" w:rsidR="002434DE" w:rsidRPr="00755636" w:rsidRDefault="00ED2760" w:rsidP="001A542F">
                      <w:pPr>
                        <w:jc w:val="center"/>
                        <w:rPr>
                          <w:b/>
                          <w:bCs/>
                        </w:rPr>
                      </w:pPr>
                      <w:r w:rsidRPr="00755636">
                        <w:rPr>
                          <w:b/>
                          <w:bCs/>
                        </w:rPr>
                        <w:t>M</w:t>
                      </w:r>
                      <w:r w:rsidR="001A542F" w:rsidRPr="00755636">
                        <w:rPr>
                          <w:b/>
                          <w:bCs/>
                        </w:rPr>
                        <w:t>ARGIN</w:t>
                      </w:r>
                    </w:p>
                  </w:txbxContent>
                </v:textbox>
              </v:shape>
            </w:pict>
          </mc:Fallback>
        </mc:AlternateContent>
      </w:r>
      <w:r w:rsidR="00697BC8">
        <w:rPr>
          <w:rFonts w:ascii="Arial" w:hAnsi="Arial" w:cs="Arial"/>
          <w:b/>
          <w:bCs/>
          <w:noProof/>
        </w:rPr>
        <mc:AlternateContent>
          <mc:Choice Requires="wps">
            <w:drawing>
              <wp:anchor distT="0" distB="0" distL="114300" distR="114300" simplePos="0" relativeHeight="251582464" behindDoc="0" locked="0" layoutInCell="1" allowOverlap="1" wp14:anchorId="53F0355B" wp14:editId="77755CEF">
                <wp:simplePos x="0" y="0"/>
                <wp:positionH relativeFrom="margin">
                  <wp:align>right</wp:align>
                </wp:positionH>
                <wp:positionV relativeFrom="paragraph">
                  <wp:posOffset>199201</wp:posOffset>
                </wp:positionV>
                <wp:extent cx="4960374" cy="2976716"/>
                <wp:effectExtent l="76200" t="76200" r="88265" b="90805"/>
                <wp:wrapNone/>
                <wp:docPr id="17" name="Arrow: Pentagon 17"/>
                <wp:cNvGraphicFramePr/>
                <a:graphic xmlns:a="http://schemas.openxmlformats.org/drawingml/2006/main">
                  <a:graphicData uri="http://schemas.microsoft.com/office/word/2010/wordprocessingShape">
                    <wps:wsp>
                      <wps:cNvSpPr/>
                      <wps:spPr>
                        <a:xfrm>
                          <a:off x="0" y="0"/>
                          <a:ext cx="4960374" cy="2976716"/>
                        </a:xfrm>
                        <a:prstGeom prst="homePlate">
                          <a:avLst/>
                        </a:prstGeom>
                        <a:ln>
                          <a:solidFill>
                            <a:schemeClr val="accent1"/>
                          </a:solidFill>
                        </a:ln>
                        <a:effectLst>
                          <a:glow rad="63500">
                            <a:schemeClr val="accent1">
                              <a:satMod val="175000"/>
                              <a:alpha val="40000"/>
                            </a:schemeClr>
                          </a:glow>
                        </a:effectLst>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33751"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7" o:spid="_x0000_s1026" type="#_x0000_t15" style="position:absolute;margin-left:339.4pt;margin-top:15.7pt;width:390.6pt;height:234.4pt;z-index:251582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yOXmgIAAL0FAAAOAAAAZHJzL2Uyb0RvYy54bWysVMFu2zAMvQ/YPwi6r7bTNFmDOkXQosOA&#10;rg3WDj2rshQLk0VNUuKkX19KdpxgzWnYRaYoko98Jnl1vW002QjnFZiSFmc5JcJwqJRZlfTX892X&#10;r5T4wEzFNBhR0p3w9Hr++dNVa2diBDXoSjiCQYyftbakdQh2lmWe16Jh/gysMPgowTUs4NWtssqx&#10;FqM3Ohvl+SRrwVXWARfeo/a2e6TzFF9KwcOjlF4EokuKuYV0unS+xjObX7HZyjFbK96nwf4hi4Yp&#10;g6BDqFsWGFk79SFUo7gDDzKccWgykFJxkWrAaor8r2qeamZFqgXJ8Xagyf+/sPxh82SXDmlorZ95&#10;FGMVW+ma+MX8yDaRtRvIEttAOCrHl5P8fDqmhOPb6HI6mRaTSGd2cLfOh28CGhIFzBkasdQsxJLY&#10;jG3ufejs93ZRrU08PWhV3Smt0yU2g7jRjmwY/kbGuTCh6LGOLBG58xbpx2P46L3S0BLHqpJOzi/y&#10;PGGn9voYMYGx8AOqDqmYokPfI0zbmnXqMSqTFgGHSKnwiJWEowyyA7FJCjstIpA2P4UkqkIqR6eS&#10;qn7vS0yW0UUiIYNTccpJD7z0ttGtS2ZwPEnBAW2wTohgwuDYKAPuFOrBWXb2yMFRrVF8hWq3dMRB&#10;N4He8juFTXHPfFgyhyOHw4lrJDziIZHFkkIvUVKDezulj/axq9wbJS2OcEn9nzVzghL93eCMXBbj&#10;cZz5dBlfTEd4cccvr8cvZt3cALZXgQvL8iRG+6D3onTQvOC2WURUfGKGI3ZJeXD7y03oVgvuKy4W&#10;i2SGc25ZuDdPlsfgkdXY78/bF+ZsPxkBh+oB9uP+YTY62+hpYLEOIFUanAOvPd+4I7o27PZZXELH&#10;92R12LrzdwAAAP//AwBQSwMEFAAGAAgAAAAhACI+MtLfAAAABwEAAA8AAABkcnMvZG93bnJldi54&#10;bWxMj0FLw0AUhO+C/2F5gpdiN0nVhphNKYKKCIJt7fk1+0yiu29DdpvGf+960uMww8w35WqyRow0&#10;+M6xgnSegCCune64UbDbPlzlIHxA1mgck4Jv8rCqzs9KLLQ78RuNm9CIWMK+QAVtCH0hpa9bsujn&#10;rieO3ocbLIYoh0bqAU+x3BqZJcmttNhxXGixp/uW6q/N0Sr4fMLgFvm70bPdaGbr1/3z/uVRqcuL&#10;aX0HItAU/sLwix/RoYpMB3dk7YVREI8EBYv0GkR0l3magTgouEmSDGRVyv/81Q8AAAD//wMAUEsB&#10;Ai0AFAAGAAgAAAAhALaDOJL+AAAA4QEAABMAAAAAAAAAAAAAAAAAAAAAAFtDb250ZW50X1R5cGVz&#10;XS54bWxQSwECLQAUAAYACAAAACEAOP0h/9YAAACUAQAACwAAAAAAAAAAAAAAAAAvAQAAX3JlbHMv&#10;LnJlbHNQSwECLQAUAAYACAAAACEA9PMjl5oCAAC9BQAADgAAAAAAAAAAAAAAAAAuAgAAZHJzL2Uy&#10;b0RvYy54bWxQSwECLQAUAAYACAAAACEAIj4y0t8AAAAHAQAADwAAAAAAAAAAAAAAAAD0BAAAZHJz&#10;L2Rvd25yZXYueG1sUEsFBgAAAAAEAAQA8wAAAAAGAAAAAA==&#10;" adj="15119" fillcolor="white [3201]" strokecolor="#4472c4 [3204]" strokeweight="1pt">
                <w10:wrap anchorx="margin"/>
              </v:shape>
            </w:pict>
          </mc:Fallback>
        </mc:AlternateContent>
      </w:r>
    </w:p>
    <w:p w14:paraId="1EAEEE13" w14:textId="25F52C93" w:rsidR="00841E36" w:rsidRDefault="00697BC8" w:rsidP="003B72D3">
      <w:pPr>
        <w:rPr>
          <w:rFonts w:ascii="Arial" w:hAnsi="Arial" w:cs="Arial"/>
          <w:b/>
          <w:bCs/>
        </w:rPr>
      </w:pPr>
      <w:r>
        <w:rPr>
          <w:rFonts w:ascii="Arial" w:hAnsi="Arial" w:cs="Arial"/>
          <w:b/>
          <w:bCs/>
          <w:noProof/>
        </w:rPr>
        <mc:AlternateContent>
          <mc:Choice Requires="wps">
            <w:drawing>
              <wp:anchor distT="0" distB="0" distL="114300" distR="114300" simplePos="0" relativeHeight="251583488" behindDoc="0" locked="0" layoutInCell="1" allowOverlap="1" wp14:anchorId="306656D4" wp14:editId="2F373388">
                <wp:simplePos x="0" y="0"/>
                <wp:positionH relativeFrom="column">
                  <wp:posOffset>742121</wp:posOffset>
                </wp:positionH>
                <wp:positionV relativeFrom="paragraph">
                  <wp:posOffset>17642</wp:posOffset>
                </wp:positionV>
                <wp:extent cx="3306417" cy="280219"/>
                <wp:effectExtent l="0" t="0" r="27940" b="24765"/>
                <wp:wrapNone/>
                <wp:docPr id="18" name="Text Box 18"/>
                <wp:cNvGraphicFramePr/>
                <a:graphic xmlns:a="http://schemas.openxmlformats.org/drawingml/2006/main">
                  <a:graphicData uri="http://schemas.microsoft.com/office/word/2010/wordprocessingShape">
                    <wps:wsp>
                      <wps:cNvSpPr txBox="1"/>
                      <wps:spPr>
                        <a:xfrm>
                          <a:off x="0" y="0"/>
                          <a:ext cx="3306417" cy="280219"/>
                        </a:xfrm>
                        <a:prstGeom prst="rect">
                          <a:avLst/>
                        </a:prstGeom>
                        <a:solidFill>
                          <a:schemeClr val="lt1"/>
                        </a:solidFill>
                        <a:ln w="6350">
                          <a:solidFill>
                            <a:schemeClr val="accent2"/>
                          </a:solidFill>
                        </a:ln>
                      </wps:spPr>
                      <wps:txbx>
                        <w:txbxContent>
                          <w:p w14:paraId="4D0E4483" w14:textId="3899F610" w:rsidR="00376177" w:rsidRPr="00293335" w:rsidRDefault="00DD3008" w:rsidP="004739D7">
                            <w:pPr>
                              <w:shd w:val="clear" w:color="auto" w:fill="FFC000" w:themeFill="accent4"/>
                              <w:jc w:val="center"/>
                              <w:rPr>
                                <w:b/>
                                <w:bCs/>
                              </w:rPr>
                            </w:pPr>
                            <w:r>
                              <w:rPr>
                                <w:b/>
                                <w:bCs/>
                              </w:rPr>
                              <w:t xml:space="preserve">LFBR </w:t>
                            </w:r>
                            <w:r w:rsidR="00364BF5" w:rsidRPr="00293335">
                              <w:rPr>
                                <w:b/>
                                <w:bCs/>
                              </w:rPr>
                              <w:t>Infrastructure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656D4" id="Text Box 18" o:spid="_x0000_s1028" type="#_x0000_t202" style="position:absolute;margin-left:58.45pt;margin-top:1.4pt;width:260.35pt;height:22.0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IvZPQIAAIcEAAAOAAAAZHJzL2Uyb0RvYy54bWysVE1v2zAMvQ/YfxB0X/yRNG2NOEWWIsOA&#10;oC2QDj0rshwbkEVNUmJnv36U7Hy022nYRSFF+ol8fMzsoWskOQhja1A5TUYxJUJxKGq1y+mP19WX&#10;O0qsY6pgEpTI6VFY+jD//GnW6kykUIEshCEIomzW6pxWzuksiiyvRMPsCLRQGCzBNMyha3ZRYViL&#10;6I2M0jieRi2YQhvgwlq8feyDdB7wy1Jw91yWVjgic4q1uXCacG79Gc1nLNsZpquaD2Wwf6iiYbXC&#10;R89Qj8wxsjf1H1BNzQ1YKN2IQxNBWdZchB6wmyT+0M2mYlqEXpAcq8802f8Hy58OG/1iiOu+QocD&#10;9IS02mYWL30/XWka/4uVEowjhcczbaJzhOPleBxPJ8ktJRxj6V2cJvceJrp8rY113wQ0xBs5NTiW&#10;wBY7rK3rU08p/jELsi5WtZTB8VIQS2nIgeEQpQs1Ivi7LKlIm9Pp+CYOwO9iQUwXBMa5UC4dSrzK&#10;REypsO5L/95y3bYjdYGdnbjZQnFEygz0arKar2rsa82se2EG5YMs4Uq4ZzxKCVgXDBYlFZhff7v3&#10;+ThVjFLSohxzan/umRGUyO8K532fTCZev8GZ3Nym6JjryPY6ovbNEpCsBJdP82D6fCdPZmmgecPN&#10;WfhXMcQUx7dz6k7m0vVLgpvHxWIRklCxmrm12mjuof1w/NReuzdm9DBah6J4gpNwWfZhwn2u/1LB&#10;Yu+grMP4Pc89qwP9qPYgoGEz/Tpd+yHr8v8x/w0AAP//AwBQSwMEFAAGAAgAAAAhAEWfLn7cAAAA&#10;CAEAAA8AAABkcnMvZG93bnJldi54bWxMj81OwzAQhO9IvIO1SNyo09AGCHEqfoTECZGCxHUbL0lE&#10;vK5sNw1vz3KC4+yMZr+pNrMb1UQhDp4NLBcZKOLW24E7A+9vTxfXoGJCtjh6JgPfFGFTn55UWFp/&#10;5IambeqUlHAs0UCf0r7UOrY9OYwLvycW79MHh0lk6LQNeJRyN+o8ywrtcGD50OOeHnpqv7YHZ2Ad&#10;Vvf568uHfZyecUIdGofrxpjzs/nuFlSiOf2F4Rdf0KEWpp0/sI1qFL0sbiRqIJcF4heXVwWonYGV&#10;3HVd6f8D6h8AAAD//wMAUEsBAi0AFAAGAAgAAAAhALaDOJL+AAAA4QEAABMAAAAAAAAAAAAAAAAA&#10;AAAAAFtDb250ZW50X1R5cGVzXS54bWxQSwECLQAUAAYACAAAACEAOP0h/9YAAACUAQAACwAAAAAA&#10;AAAAAAAAAAAvAQAAX3JlbHMvLnJlbHNQSwECLQAUAAYACAAAACEAcTCL2T0CAACHBAAADgAAAAAA&#10;AAAAAAAAAAAuAgAAZHJzL2Uyb0RvYy54bWxQSwECLQAUAAYACAAAACEARZ8uftwAAAAIAQAADwAA&#10;AAAAAAAAAAAAAACXBAAAZHJzL2Rvd25yZXYueG1sUEsFBgAAAAAEAAQA8wAAAKAFAAAAAA==&#10;" fillcolor="white [3201]" strokecolor="#ed7d31 [3205]" strokeweight=".5pt">
                <v:textbox>
                  <w:txbxContent>
                    <w:p w14:paraId="4D0E4483" w14:textId="3899F610" w:rsidR="00376177" w:rsidRPr="00293335" w:rsidRDefault="00DD3008" w:rsidP="004739D7">
                      <w:pPr>
                        <w:shd w:val="clear" w:color="auto" w:fill="FFC000" w:themeFill="accent4"/>
                        <w:jc w:val="center"/>
                        <w:rPr>
                          <w:b/>
                          <w:bCs/>
                        </w:rPr>
                      </w:pPr>
                      <w:r>
                        <w:rPr>
                          <w:b/>
                          <w:bCs/>
                        </w:rPr>
                        <w:t xml:space="preserve">LFBR </w:t>
                      </w:r>
                      <w:r w:rsidR="00364BF5" w:rsidRPr="00293335">
                        <w:rPr>
                          <w:b/>
                          <w:bCs/>
                        </w:rPr>
                        <w:t>Infrastructure</w:t>
                      </w:r>
                    </w:p>
                  </w:txbxContent>
                </v:textbox>
              </v:shape>
            </w:pict>
          </mc:Fallback>
        </mc:AlternateContent>
      </w:r>
    </w:p>
    <w:p w14:paraId="50A37164" w14:textId="2FF0FA82" w:rsidR="00841E36" w:rsidRDefault="00364BF5" w:rsidP="003B72D3">
      <w:pPr>
        <w:rPr>
          <w:rFonts w:ascii="Arial" w:hAnsi="Arial" w:cs="Arial"/>
          <w:b/>
          <w:bCs/>
        </w:rPr>
      </w:pPr>
      <w:r>
        <w:rPr>
          <w:rFonts w:ascii="Arial" w:hAnsi="Arial" w:cs="Arial"/>
          <w:b/>
          <w:bCs/>
          <w:noProof/>
        </w:rPr>
        <mc:AlternateContent>
          <mc:Choice Requires="wps">
            <w:drawing>
              <wp:anchor distT="0" distB="0" distL="114300" distR="114300" simplePos="0" relativeHeight="251584512" behindDoc="0" locked="0" layoutInCell="1" allowOverlap="1" wp14:anchorId="7774A447" wp14:editId="78B11121">
                <wp:simplePos x="0" y="0"/>
                <wp:positionH relativeFrom="column">
                  <wp:posOffset>748748</wp:posOffset>
                </wp:positionH>
                <wp:positionV relativeFrom="paragraph">
                  <wp:posOffset>73991</wp:posOffset>
                </wp:positionV>
                <wp:extent cx="3293110" cy="309634"/>
                <wp:effectExtent l="0" t="0" r="21590" b="14605"/>
                <wp:wrapNone/>
                <wp:docPr id="19" name="Text Box 19"/>
                <wp:cNvGraphicFramePr/>
                <a:graphic xmlns:a="http://schemas.openxmlformats.org/drawingml/2006/main">
                  <a:graphicData uri="http://schemas.microsoft.com/office/word/2010/wordprocessingShape">
                    <wps:wsp>
                      <wps:cNvSpPr txBox="1"/>
                      <wps:spPr>
                        <a:xfrm>
                          <a:off x="0" y="0"/>
                          <a:ext cx="3293110" cy="309634"/>
                        </a:xfrm>
                        <a:prstGeom prst="rect">
                          <a:avLst/>
                        </a:prstGeom>
                        <a:solidFill>
                          <a:schemeClr val="lt1"/>
                        </a:solidFill>
                        <a:ln w="6350">
                          <a:solidFill>
                            <a:schemeClr val="accent2"/>
                          </a:solidFill>
                        </a:ln>
                      </wps:spPr>
                      <wps:txbx>
                        <w:txbxContent>
                          <w:p w14:paraId="0CD75328" w14:textId="7CE4A7A9" w:rsidR="00CE49C7" w:rsidRPr="00293335" w:rsidRDefault="00A2243A" w:rsidP="008B4385">
                            <w:pPr>
                              <w:shd w:val="clear" w:color="auto" w:fill="FFC000" w:themeFill="accent4"/>
                              <w:jc w:val="center"/>
                              <w:rPr>
                                <w:b/>
                                <w:bCs/>
                              </w:rPr>
                            </w:pPr>
                            <w:r w:rsidRPr="00293335">
                              <w:rPr>
                                <w:b/>
                                <w:bCs/>
                              </w:rPr>
                              <w:t>Human Resource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4A447" id="Text Box 19" o:spid="_x0000_s1029" type="#_x0000_t202" style="position:absolute;margin-left:58.95pt;margin-top:5.85pt;width:259.3pt;height:24.4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hLlPAIAAIcEAAAOAAAAZHJzL2Uyb0RvYy54bWysVE2P2jAQvVfqf7B8L0mApQURVpQVVSW0&#10;uxJb7dk4NonkeFzbkNBf37ETPnbbU9WLmfFMnmfevGF+39aKHIV1FeicZoOUEqE5FJXe5/THy/rT&#10;F0qcZ7pgCrTI6Uk4er/4+GHemJkYQgmqEJYgiHazxuS09N7MksTxUtTMDcAIjUEJtmYeXbtPCssa&#10;RK9VMkzTSdKALYwFLpzD24cuSBcRX0rB/ZOUTniicoq1+XjaeO7CmSzmbLa3zJQV78tg/1BFzSqN&#10;j16gHphn5GCrP6DqiltwIP2AQ52AlBUXsQfsJkvfdbMtmRGxFyTHmQtN7v/B8sfj1jxb4tuv0OIA&#10;AyGNcTOHl6GfVto6/GKlBONI4elCm2g94Xg5Gk5HWYYhjrFROp2MxgEmuX5trPPfBNQkGDm1OJbI&#10;FjtunO9SzynhMQeqKtaVUtEJUhArZcmR4RCVjzUi+JsspUmT08noLo3Ab2JRTFcExrnQftiXeJOJ&#10;mEpj3df+g+XbXUuqAjs7c7OD4oSUWejU5AxfV9jXhjn/zCzKB6nAlfBPeEgFWBf0FiUl2F9/uw/5&#10;OFWMUtKgHHPqfh6YFZSo7xrnPc3G46Df6IzvPg/RsbeR3W1EH+oVIFkZLp/h0Qz5Xp1NaaF+xc1Z&#10;hlcxxDTHt3Pqz+bKd0uCm8fFchmTULGG+Y3eGh6gw3DC1F7aV2ZNP1qPoniEs3DZ7N2Eu9zwpYbl&#10;wYOs4vgDzx2rPf2o9iigfjPDOt36Mev6/7H4DQAA//8DAFBLAwQUAAYACAAAACEAWUP7CNwAAAAJ&#10;AQAADwAAAGRycy9kb3ducmV2LnhtbEyPzU7DMBCE70i8g7VI3KjTQgqEOBU/QuKESEHiuo2XJCJe&#10;R7abhrdn4QK3Ge2n2ZlyM7tBTRRi79nAcpGBIm687bk18Pb6eHYFKiZki4NnMvBFETbV8VGJhfUH&#10;rmnaplZJCMcCDXQpjYXWsenIYVz4kVhuHz44TGJDq23Ag4S7Qa+ybK0d9iwfOhzpvqPmc7t3BvJw&#10;cbd6eX63D9MTTqhD7TCvjTk9mW9vQCWa0x8MP/WlOlTSaef3bKMaxC8vrwX9FaAEWJ+vc1A7EVkO&#10;uir1/wXVNwAAAP//AwBQSwECLQAUAAYACAAAACEAtoM4kv4AAADhAQAAEwAAAAAAAAAAAAAAAAAA&#10;AAAAW0NvbnRlbnRfVHlwZXNdLnhtbFBLAQItABQABgAIAAAAIQA4/SH/1gAAAJQBAAALAAAAAAAA&#10;AAAAAAAAAC8BAABfcmVscy8ucmVsc1BLAQItABQABgAIAAAAIQBWghLlPAIAAIcEAAAOAAAAAAAA&#10;AAAAAAAAAC4CAABkcnMvZTJvRG9jLnhtbFBLAQItABQABgAIAAAAIQBZQ/sI3AAAAAkBAAAPAAAA&#10;AAAAAAAAAAAAAJYEAABkcnMvZG93bnJldi54bWxQSwUGAAAAAAQABADzAAAAnwUAAAAA&#10;" fillcolor="white [3201]" strokecolor="#ed7d31 [3205]" strokeweight=".5pt">
                <v:textbox>
                  <w:txbxContent>
                    <w:p w14:paraId="0CD75328" w14:textId="7CE4A7A9" w:rsidR="00CE49C7" w:rsidRPr="00293335" w:rsidRDefault="00A2243A" w:rsidP="008B4385">
                      <w:pPr>
                        <w:shd w:val="clear" w:color="auto" w:fill="FFC000" w:themeFill="accent4"/>
                        <w:jc w:val="center"/>
                        <w:rPr>
                          <w:b/>
                          <w:bCs/>
                        </w:rPr>
                      </w:pPr>
                      <w:r w:rsidRPr="00293335">
                        <w:rPr>
                          <w:b/>
                          <w:bCs/>
                        </w:rPr>
                        <w:t>Human Resource Management</w:t>
                      </w:r>
                    </w:p>
                  </w:txbxContent>
                </v:textbox>
              </v:shape>
            </w:pict>
          </mc:Fallback>
        </mc:AlternateContent>
      </w:r>
    </w:p>
    <w:p w14:paraId="628639D5" w14:textId="43B48CD8" w:rsidR="00841E36" w:rsidRDefault="00364BF5" w:rsidP="003B72D3">
      <w:pPr>
        <w:rPr>
          <w:rFonts w:ascii="Arial" w:hAnsi="Arial" w:cs="Arial"/>
          <w:b/>
          <w:bCs/>
        </w:rPr>
      </w:pPr>
      <w:r>
        <w:rPr>
          <w:rFonts w:ascii="Arial" w:hAnsi="Arial" w:cs="Arial"/>
          <w:b/>
          <w:bCs/>
          <w:noProof/>
        </w:rPr>
        <mc:AlternateContent>
          <mc:Choice Requires="wps">
            <w:drawing>
              <wp:anchor distT="0" distB="0" distL="114300" distR="114300" simplePos="0" relativeHeight="251585536" behindDoc="0" locked="0" layoutInCell="1" allowOverlap="1" wp14:anchorId="2F689FD8" wp14:editId="14D884A0">
                <wp:simplePos x="0" y="0"/>
                <wp:positionH relativeFrom="column">
                  <wp:posOffset>742122</wp:posOffset>
                </wp:positionH>
                <wp:positionV relativeFrom="paragraph">
                  <wp:posOffset>143593</wp:posOffset>
                </wp:positionV>
                <wp:extent cx="3305810" cy="346587"/>
                <wp:effectExtent l="0" t="0" r="27940" b="15875"/>
                <wp:wrapNone/>
                <wp:docPr id="20" name="Text Box 20"/>
                <wp:cNvGraphicFramePr/>
                <a:graphic xmlns:a="http://schemas.openxmlformats.org/drawingml/2006/main">
                  <a:graphicData uri="http://schemas.microsoft.com/office/word/2010/wordprocessingShape">
                    <wps:wsp>
                      <wps:cNvSpPr txBox="1"/>
                      <wps:spPr>
                        <a:xfrm>
                          <a:off x="0" y="0"/>
                          <a:ext cx="3305810" cy="346587"/>
                        </a:xfrm>
                        <a:prstGeom prst="rect">
                          <a:avLst/>
                        </a:prstGeom>
                        <a:solidFill>
                          <a:schemeClr val="lt1"/>
                        </a:solidFill>
                        <a:ln w="6350">
                          <a:solidFill>
                            <a:schemeClr val="accent2"/>
                          </a:solidFill>
                        </a:ln>
                      </wps:spPr>
                      <wps:txbx>
                        <w:txbxContent>
                          <w:p w14:paraId="453062EB" w14:textId="11C09602" w:rsidR="00364BF5" w:rsidRPr="00293335" w:rsidRDefault="00792F85" w:rsidP="004739D7">
                            <w:pPr>
                              <w:shd w:val="clear" w:color="auto" w:fill="FFC000" w:themeFill="accent4"/>
                              <w:jc w:val="center"/>
                              <w:rPr>
                                <w:b/>
                                <w:bCs/>
                              </w:rPr>
                            </w:pPr>
                            <w:r w:rsidRPr="00293335">
                              <w:rPr>
                                <w:b/>
                                <w:bCs/>
                              </w:rPr>
                              <w:t>Technology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89FD8" id="Text Box 20" o:spid="_x0000_s1030" type="#_x0000_t202" style="position:absolute;margin-left:58.45pt;margin-top:11.3pt;width:260.3pt;height:27.3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rRuPQIAAIcEAAAOAAAAZHJzL2Uyb0RvYy54bWysVE1v2zAMvQ/YfxB0X+x8NjXiFFmKDAOC&#10;tkA69KzIUmJAFjVJiZ39+lGy89Fup2EXhRTpJ/LxMbOHplLkKKwrQee030spEZpDUepdTn+8rr5M&#10;KXGe6YIp0CKnJ+How/zzp1ltMjGAPahCWIIg2mW1yenee5MlieN7UTHXAyM0BiXYinl07S4pLKsR&#10;vVLJIE0nSQ22MBa4cA5vH9sgnUd8KQX3z1I64YnKKdbm42njuQ1nMp+xbGeZ2Ze8K4P9QxUVKzU+&#10;eoF6ZJ6Rgy3/gKpKbsGB9D0OVQJSllzEHrCbfvqhm82eGRF7QXKcudDk/h8sfzpuzIslvvkKDQ4w&#10;EFIblzm8DP000lbhFyslGEcKTxfaROMJx8vhMB1P+xjiGBuOJuPpXYBJrl8b6/w3ARUJRk4tjiWy&#10;xY5r59vUc0p4zIEqi1WpVHSCFMRSWXJkOETlY40I/i5LaVLndDIcpxH4XSyK6YrAOBfaD7oSbzIR&#10;U2ms+9p/sHyzbUhZ5HR05mYLxQkps9CqyRm+KrGvNXP+hVmUD1KBK+Gf8ZAKsC7oLEr2YH/97T7k&#10;41QxSkmNcsyp+3lgVlCivmuc931/NAr6jc5ofDdAx95GtrcRfaiWgGT1cfkMj2bI9+psSgvVG27O&#10;IryKIaY5vp1TfzaXvl0S3DwuFouYhIo1zK/1xvAAHYYTpvbavDFrutF6FMUTnIXLsg8TbnPDlxoW&#10;Bw+yjOMPPLesdvSj2qOAus0M63Trx6zr/8f8NwAAAP//AwBQSwMEFAAGAAgAAAAhANzTgRzeAAAA&#10;CQEAAA8AAABkcnMvZG93bnJldi54bWxMj8tOwzAQRfdI/IM1SOyo00CSEuJUPITECpFSie00HpKI&#10;2I5sNw1/z7CC5dUc3Xum2i5mFDP5MDirYL1KQJBtnR5sp2D//ny1AREiWo2js6TgmwJs6/OzCkvt&#10;TraheRc7wSU2lKigj3EqpQxtTwbDyk1k+fbpvMHI0XdSezxxuRllmiS5NDhYXuhxosee2q/d0SjI&#10;/M1D+vb6oZ/mF5xR+sZg1ih1ebHc34GItMQ/GH71WR1qdjq4o9VBjJzX+S2jCtI0B8FAfl1kIA4K&#10;iiIFWVfy/wf1DwAAAP//AwBQSwECLQAUAAYACAAAACEAtoM4kv4AAADhAQAAEwAAAAAAAAAAAAAA&#10;AAAAAAAAW0NvbnRlbnRfVHlwZXNdLnhtbFBLAQItABQABgAIAAAAIQA4/SH/1gAAAJQBAAALAAAA&#10;AAAAAAAAAAAAAC8BAABfcmVscy8ucmVsc1BLAQItABQABgAIAAAAIQDn9rRuPQIAAIcEAAAOAAAA&#10;AAAAAAAAAAAAAC4CAABkcnMvZTJvRG9jLnhtbFBLAQItABQABgAIAAAAIQDc04Ec3gAAAAkBAAAP&#10;AAAAAAAAAAAAAAAAAJcEAABkcnMvZG93bnJldi54bWxQSwUGAAAAAAQABADzAAAAogUAAAAA&#10;" fillcolor="white [3201]" strokecolor="#ed7d31 [3205]" strokeweight=".5pt">
                <v:textbox>
                  <w:txbxContent>
                    <w:p w14:paraId="453062EB" w14:textId="11C09602" w:rsidR="00364BF5" w:rsidRPr="00293335" w:rsidRDefault="00792F85" w:rsidP="004739D7">
                      <w:pPr>
                        <w:shd w:val="clear" w:color="auto" w:fill="FFC000" w:themeFill="accent4"/>
                        <w:jc w:val="center"/>
                        <w:rPr>
                          <w:b/>
                          <w:bCs/>
                        </w:rPr>
                      </w:pPr>
                      <w:r w:rsidRPr="00293335">
                        <w:rPr>
                          <w:b/>
                          <w:bCs/>
                        </w:rPr>
                        <w:t>Technology Development</w:t>
                      </w:r>
                    </w:p>
                  </w:txbxContent>
                </v:textbox>
              </v:shape>
            </w:pict>
          </mc:Fallback>
        </mc:AlternateContent>
      </w:r>
    </w:p>
    <w:p w14:paraId="1A33E656" w14:textId="1517B788" w:rsidR="00841E36" w:rsidRDefault="00321727" w:rsidP="003B72D3">
      <w:pPr>
        <w:rPr>
          <w:rFonts w:ascii="Arial" w:hAnsi="Arial" w:cs="Arial"/>
          <w:b/>
          <w:bCs/>
        </w:rPr>
      </w:pPr>
      <w:r>
        <w:rPr>
          <w:rFonts w:ascii="Arial" w:hAnsi="Arial" w:cs="Arial"/>
          <w:b/>
          <w:bCs/>
          <w:noProof/>
        </w:rPr>
        <mc:AlternateContent>
          <mc:Choice Requires="wps">
            <w:drawing>
              <wp:anchor distT="0" distB="0" distL="114300" distR="114300" simplePos="0" relativeHeight="251586560" behindDoc="0" locked="0" layoutInCell="1" allowOverlap="1" wp14:anchorId="24E64B1F" wp14:editId="53F8289A">
                <wp:simplePos x="0" y="0"/>
                <wp:positionH relativeFrom="column">
                  <wp:posOffset>748749</wp:posOffset>
                </wp:positionH>
                <wp:positionV relativeFrom="paragraph">
                  <wp:posOffset>213194</wp:posOffset>
                </wp:positionV>
                <wp:extent cx="3299184" cy="265471"/>
                <wp:effectExtent l="0" t="0" r="15875" b="20320"/>
                <wp:wrapNone/>
                <wp:docPr id="21" name="Text Box 21"/>
                <wp:cNvGraphicFramePr/>
                <a:graphic xmlns:a="http://schemas.openxmlformats.org/drawingml/2006/main">
                  <a:graphicData uri="http://schemas.microsoft.com/office/word/2010/wordprocessingShape">
                    <wps:wsp>
                      <wps:cNvSpPr txBox="1"/>
                      <wps:spPr>
                        <a:xfrm>
                          <a:off x="0" y="0"/>
                          <a:ext cx="3299184" cy="265471"/>
                        </a:xfrm>
                        <a:prstGeom prst="rect">
                          <a:avLst/>
                        </a:prstGeom>
                        <a:solidFill>
                          <a:schemeClr val="lt1"/>
                        </a:solidFill>
                        <a:ln w="6350">
                          <a:solidFill>
                            <a:schemeClr val="accent2"/>
                          </a:solidFill>
                        </a:ln>
                      </wps:spPr>
                      <wps:txbx>
                        <w:txbxContent>
                          <w:p w14:paraId="369BDD44" w14:textId="65FB2484" w:rsidR="00792F85" w:rsidRPr="00293335" w:rsidRDefault="00345D19" w:rsidP="004739D7">
                            <w:pPr>
                              <w:shd w:val="clear" w:color="auto" w:fill="FFC000" w:themeFill="accent4"/>
                              <w:jc w:val="center"/>
                              <w:rPr>
                                <w:b/>
                                <w:bCs/>
                              </w:rPr>
                            </w:pPr>
                            <w:r w:rsidRPr="00293335">
                              <w:rPr>
                                <w:b/>
                                <w:bCs/>
                              </w:rPr>
                              <w:t>Procurement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64B1F" id="Text Box 21" o:spid="_x0000_s1031" type="#_x0000_t202" style="position:absolute;margin-left:58.95pt;margin-top:16.8pt;width:259.8pt;height:20.9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Ui+PQIAAIcEAAAOAAAAZHJzL2Uyb0RvYy54bWysVMFuGjEQvVfqP1i+l4UNkLBiiSgRVSWU&#10;RCJVzsZrgyWvx7UNu/TrOzZsIGlPVS9mxjP7xvPeDNP7ttbkIJxXYEo66PUpEYZDpcy2pD9ell/u&#10;KPGBmYppMKKkR+Hp/ezzp2ljC5HDDnQlHEEQ44vGlnQXgi2yzPOdqJnvgRUGgxJczQK6bptVjjWI&#10;Xuss7/fHWQOusg648B5vH05BOkv4UgoenqT0IhBdUnxbSKdL5yae2WzKiq1jdqf4+RnsH15RM2Ww&#10;6BvUAwuM7J36A6pW3IEHGXoc6gykVFykHrCbQf9DN+sdsyL1guR4+0aT/3+w/PGwts+OhPYrtChg&#10;JKSxvvB4GftppavjL76UYBwpPL7RJtpAOF7e5JPJ4G5ICcdYPh4NbxNMdvnaOh++CahJNErqUJbE&#10;FjusfMCKmNqlxGIetKqWSuvkxFEQC+3IgaGIOnTg77K0IU1JxzejfgJ+F0vDdEFgnAsT8tgp1r3K&#10;RE8bvLz0H63QblqiqpKOOm42UB2RMgenafKWLxX2tWI+PDOH44Ms4UqEJzykBnwXnC1KduB+/e0+&#10;5qOqGKWkwXEsqf+5Z05Qor8b1HsyGA7j/CZnOLrN0XHXkc11xOzrBSBZA1w+y5MZ84PuTOmgfsXN&#10;mceqGGKGY+2Shs5chNOS4OZxMZ+nJJxYy8LKrC2P0FGcqNpL+8qcPUsbcCgeoRtcVnxQ+JQbvzQw&#10;3weQKskfeT6xeqYfpz2pc97MuE7Xfsq6/H/MfgMAAP//AwBQSwMEFAAGAAgAAAAhAPJsfeXeAAAA&#10;CQEAAA8AAABkcnMvZG93bnJldi54bWxMj8tOwzAQRfdI/IM1SOyo06ZJIMSpeAiJFSIFie00HpKI&#10;eBzZbhr+HrOC5dUc3Xum2i1mFDM5P1hWsF4lIIhbqwfuFLy/PV1dg/ABWeNomRR8k4ddfX5WYant&#10;iRua96ETsYR9iQr6EKZSSt/2ZNCv7EQcb5/WGQwxuk5qh6dYbka5SZJcGhw4LvQ40UNP7df+aBRk&#10;bnu/eX350I/zM84oXWMwa5S6vFjubkEEWsIfDL/6UR3q6HSwR9ZejDGvi5uIKkjTHEQE8rTIQBwU&#10;FNkWZF3J/x/UPwAAAP//AwBQSwECLQAUAAYACAAAACEAtoM4kv4AAADhAQAAEwAAAAAAAAAAAAAA&#10;AAAAAAAAW0NvbnRlbnRfVHlwZXNdLnhtbFBLAQItABQABgAIAAAAIQA4/SH/1gAAAJQBAAALAAAA&#10;AAAAAAAAAAAAAC8BAABfcmVscy8ucmVsc1BLAQItABQABgAIAAAAIQASBUi+PQIAAIcEAAAOAAAA&#10;AAAAAAAAAAAAAC4CAABkcnMvZTJvRG9jLnhtbFBLAQItABQABgAIAAAAIQDybH3l3gAAAAkBAAAP&#10;AAAAAAAAAAAAAAAAAJcEAABkcnMvZG93bnJldi54bWxQSwUGAAAAAAQABADzAAAAogUAAAAA&#10;" fillcolor="white [3201]" strokecolor="#ed7d31 [3205]" strokeweight=".5pt">
                <v:textbox>
                  <w:txbxContent>
                    <w:p w14:paraId="369BDD44" w14:textId="65FB2484" w:rsidR="00792F85" w:rsidRPr="00293335" w:rsidRDefault="00345D19" w:rsidP="004739D7">
                      <w:pPr>
                        <w:shd w:val="clear" w:color="auto" w:fill="FFC000" w:themeFill="accent4"/>
                        <w:jc w:val="center"/>
                        <w:rPr>
                          <w:b/>
                          <w:bCs/>
                        </w:rPr>
                      </w:pPr>
                      <w:r w:rsidRPr="00293335">
                        <w:rPr>
                          <w:b/>
                          <w:bCs/>
                        </w:rPr>
                        <w:t>Procurement</w:t>
                      </w:r>
                    </w:p>
                  </w:txbxContent>
                </v:textbox>
              </v:shape>
            </w:pict>
          </mc:Fallback>
        </mc:AlternateContent>
      </w:r>
    </w:p>
    <w:p w14:paraId="40AC7155" w14:textId="7742823D" w:rsidR="00841E36" w:rsidRDefault="00841E36" w:rsidP="003B72D3">
      <w:pPr>
        <w:rPr>
          <w:rFonts w:ascii="Arial" w:hAnsi="Arial" w:cs="Arial"/>
          <w:b/>
          <w:bCs/>
        </w:rPr>
      </w:pPr>
    </w:p>
    <w:p w14:paraId="2250A0A2" w14:textId="1497F472" w:rsidR="00841E36" w:rsidRDefault="0087413C" w:rsidP="003B72D3">
      <w:pPr>
        <w:rPr>
          <w:rFonts w:ascii="Arial" w:hAnsi="Arial" w:cs="Arial"/>
          <w:b/>
          <w:bCs/>
        </w:rPr>
      </w:pPr>
      <w:r>
        <w:rPr>
          <w:rFonts w:ascii="Arial" w:hAnsi="Arial" w:cs="Arial"/>
          <w:b/>
          <w:bCs/>
          <w:noProof/>
        </w:rPr>
        <mc:AlternateContent>
          <mc:Choice Requires="wps">
            <w:drawing>
              <wp:anchor distT="0" distB="0" distL="114300" distR="114300" simplePos="0" relativeHeight="251628544" behindDoc="0" locked="0" layoutInCell="1" allowOverlap="1" wp14:anchorId="4B2F9ADD" wp14:editId="6455236C">
                <wp:simplePos x="0" y="0"/>
                <wp:positionH relativeFrom="column">
                  <wp:posOffset>2282534</wp:posOffset>
                </wp:positionH>
                <wp:positionV relativeFrom="paragraph">
                  <wp:posOffset>70637</wp:posOffset>
                </wp:positionV>
                <wp:extent cx="342513" cy="3529965"/>
                <wp:effectExtent l="6350" t="0" r="26035" b="26035"/>
                <wp:wrapNone/>
                <wp:docPr id="36" name="Right Brace 36"/>
                <wp:cNvGraphicFramePr/>
                <a:graphic xmlns:a="http://schemas.openxmlformats.org/drawingml/2006/main">
                  <a:graphicData uri="http://schemas.microsoft.com/office/word/2010/wordprocessingShape">
                    <wps:wsp>
                      <wps:cNvSpPr/>
                      <wps:spPr>
                        <a:xfrm rot="5400000">
                          <a:off x="0" y="0"/>
                          <a:ext cx="342513" cy="352996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F6F36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6" o:spid="_x0000_s1026" type="#_x0000_t88" style="position:absolute;margin-left:179.75pt;margin-top:5.55pt;width:26.95pt;height:277.95pt;rotation:90;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0VEUQIAAAQFAAAOAAAAZHJzL2Uyb0RvYy54bWysVN9P2zAQfp+0/8Hy+0hTWjYqUtSBmCYh&#10;QIOJZ+PYjSXH553dpt1fv7OTFDTQpE3Lg3Xn+/35u5yd71rLtgqDAVfx8mjCmXISauPWFf/+cPXh&#10;E2chClcLC05VfK8CP1++f3fW+YWaQgO2VsgoiQuLzle8idEviiLIRrUiHIFXjowasBWRVFwXNYqO&#10;sre2mE4mJ0UHWHsEqUKg28veyJc5v9ZKxlutg4rMVpx6i/nEfD6ls1ieicUahW+MHNoQ/9BFK4yj&#10;oodUlyIKtkHzKlVrJEIAHY8ktAVobaTKM9A05eS3ae4b4VWehcAJ/gBT+H9p5c323t8hwdD5sAgk&#10;pil2GluGQGjNZ5P05dmoW7bL0O0P0KldZJIuj2fTeXnMmSTT8Xx6enoyT9gWfa6U02OIXxS0LAkV&#10;R7Nu4mcUMg0oFmJ7HWIfMDpS9HNPWYp7q5Kzdd+UZqamumWOznRRFxbZVtBDCymVi+XQQPZOYdpY&#10;ewjsR/pj4OCfQlWm0t8EHyJyZXDxENwaB/hW23E3tqx7/xGBfu4EwRPU+zvsn4boHLy8MgTntQjx&#10;TiAxly5pG+MtHdpCV3EYJM4awJ9v3Sd/IhRZOetoEyoefmwEKs7sV0dUOy1ns7Q6WZnNP05JwZeW&#10;p5cWt2kvgN6gzN1lMflHO4oaoX2kpV2lqmQSTlLtisuIo3IR+w2ltZdqtcputC5exGt37+X46oko&#10;D7tHgX7gVCQ23sC4Na9I1fum93Cw2kTQJjPuGdcBb1q1zNzht5B2+aWevZ5/XstfAAAA//8DAFBL&#10;AwQUAAYACAAAACEA7Etvat8AAAALAQAADwAAAGRycy9kb3ducmV2LnhtbEyPQUvEMBCF74L/IYzg&#10;zU1a17LWposIsiAoa13vaTOmxWRSm+y2/nvjSY+P+Xjvm2q7OMtOOIXBk4RsJYAhdV4PZCQc3h6v&#10;NsBCVKSV9YQSvjHAtj4/q1Sp/UyveGqiYamEQqkk9DGOJeeh69GpsPIjUrp9+MmpmOJkuJ7UnMqd&#10;5bkQBXdqoLTQqxEfeuw+m6OT0DzdjsbunsX7S3Pwsd3tvwzNUl5eLPd3wCIu8Q+GX/2kDnVyav2R&#10;dGA2ZbG5SaiEvMgzYIkoivUaWCvhOisE8Lri/3+ofwAAAP//AwBQSwECLQAUAAYACAAAACEAtoM4&#10;kv4AAADhAQAAEwAAAAAAAAAAAAAAAAAAAAAAW0NvbnRlbnRfVHlwZXNdLnhtbFBLAQItABQABgAI&#10;AAAAIQA4/SH/1gAAAJQBAAALAAAAAAAAAAAAAAAAAC8BAABfcmVscy8ucmVsc1BLAQItABQABgAI&#10;AAAAIQBkk0VEUQIAAAQFAAAOAAAAAAAAAAAAAAAAAC4CAABkcnMvZTJvRG9jLnhtbFBLAQItABQA&#10;BgAIAAAAIQDsS29q3wAAAAsBAAAPAAAAAAAAAAAAAAAAAKsEAABkcnMvZG93bnJldi54bWxQSwUG&#10;AAAAAAQABADzAAAAtwUAAAAA&#10;" adj="175" strokecolor="#4472c4 [3204]" strokeweight=".5pt">
                <v:stroke joinstyle="miter"/>
              </v:shape>
            </w:pict>
          </mc:Fallback>
        </mc:AlternateContent>
      </w:r>
      <w:r w:rsidR="00CD0051">
        <w:rPr>
          <w:rFonts w:ascii="Arial" w:hAnsi="Arial" w:cs="Arial"/>
          <w:b/>
          <w:bCs/>
          <w:noProof/>
        </w:rPr>
        <mc:AlternateContent>
          <mc:Choice Requires="wps">
            <w:drawing>
              <wp:anchor distT="0" distB="0" distL="114300" distR="114300" simplePos="0" relativeHeight="251617280" behindDoc="0" locked="0" layoutInCell="1" allowOverlap="1" wp14:anchorId="56F52BDF" wp14:editId="5780FF7E">
                <wp:simplePos x="0" y="0"/>
                <wp:positionH relativeFrom="column">
                  <wp:posOffset>4978676</wp:posOffset>
                </wp:positionH>
                <wp:positionV relativeFrom="paragraph">
                  <wp:posOffset>127110</wp:posOffset>
                </wp:positionV>
                <wp:extent cx="393065" cy="1667510"/>
                <wp:effectExtent l="0" t="541972" r="0" b="550863"/>
                <wp:wrapNone/>
                <wp:docPr id="23" name="Text Box 23"/>
                <wp:cNvGraphicFramePr/>
                <a:graphic xmlns:a="http://schemas.openxmlformats.org/drawingml/2006/main">
                  <a:graphicData uri="http://schemas.microsoft.com/office/word/2010/wordprocessingShape">
                    <wps:wsp>
                      <wps:cNvSpPr txBox="1"/>
                      <wps:spPr>
                        <a:xfrm rot="13506017">
                          <a:off x="0" y="0"/>
                          <a:ext cx="393065" cy="1667510"/>
                        </a:xfrm>
                        <a:prstGeom prst="rect">
                          <a:avLst/>
                        </a:prstGeom>
                        <a:solidFill>
                          <a:schemeClr val="bg2"/>
                        </a:solidFill>
                        <a:ln w="6350">
                          <a:solidFill>
                            <a:schemeClr val="bg1"/>
                          </a:solidFill>
                        </a:ln>
                      </wps:spPr>
                      <wps:txbx>
                        <w:txbxContent>
                          <w:p w14:paraId="537D7B2C" w14:textId="5C6D29BF" w:rsidR="008C59F2" w:rsidRPr="00755636" w:rsidRDefault="0073373B" w:rsidP="0073373B">
                            <w:pPr>
                              <w:jc w:val="center"/>
                              <w:rPr>
                                <w:b/>
                                <w:bCs/>
                              </w:rPr>
                            </w:pPr>
                            <w:r w:rsidRPr="00755636">
                              <w:rPr>
                                <w:b/>
                                <w:bCs/>
                              </w:rPr>
                              <w:t>MARGIN</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52BDF" id="Text Box 23" o:spid="_x0000_s1032" type="#_x0000_t202" style="position:absolute;margin-left:392pt;margin-top:10pt;width:30.95pt;height:131.3pt;rotation:-8840788fd;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JZiQgIAAJIEAAAOAAAAZHJzL2Uyb0RvYy54bWysVEtv2zAMvg/YfxB0X2zn4bRGnCJLkWFA&#10;0BZIh54VWY4NyKImKbGzXz9KTtKk22nYheDLn8iPpGcPXSPJQRhbg8ppMogpEYpDUatdTn+8rr7c&#10;UWIdUwWToEROj8LSh/nnT7NWZ2IIFchCGIIgymatzmnlnM6iyPJKNMwOQAuFwRJMwxyaZhcVhrWI&#10;3shoGMdp1IIptAEurEXvYx+k84BfloK757K0whGZU6zNBWmC3HoZzWcs2xmmq5qfymD/UEXDaoWP&#10;XqAemWNkb+o/oJqaG7BQugGHJoKyrLkIPWA3Sfyhm03FtAi9IDlWX2iy/w+WPx02+sUQ132FDgfo&#10;CWm1zSw6fT9daRpiAHlLRpM4jZNpaBMLJ5iOjB4vLIrOEY7O0f0oTieUcAwlaTqdJIHmqAfzoNpY&#10;901AQ7ySU4NTCqjssLYOC8DUc4pPtyDrYlVLGQy/GWIpDTkwnOl2N/Ql4xc3WVKRNqcplhyAb2Jh&#10;t64RQtO3CGhJhbDvVHjNdduO1AUCn2naQnFE9gJBSIbVfFVjT2tm3QszuEnoxOtwzyhKCVgTnDRK&#10;KjC//ub3+Tn1kpIWNzOn9ueeGUGJ/K5w9PfJeOxXORjjyXSIhrmObK8jat8sAYlKQnVB9flOntXS&#10;QPOGR7Twr2KIKY6V5RRf79Wl6+8Fj5CLxSIk4fJq5tZqo7mHPg/1tXtjRp/G6nAhnuC8wyz7MN0+&#10;13+pYLF3UNZh9J7nntUT/bj4Yb6nI/WXdW2HrPdfyfw3AAAA//8DAFBLAwQUAAYACAAAACEAl1qm&#10;k98AAAALAQAADwAAAGRycy9kb3ducmV2LnhtbEyPQU/DMAyF70j8h8hI3Fi6FpWuazohENp1DATa&#10;LWtMW0icqkm38u8xJ7jZfk/P36s2s7PihGPoPSlYLhIQSI03PbUKXl+ebgoQIWoy2npCBd8YYFNf&#10;XlS6NP5Mz3jax1ZwCIVSK+hiHEopQ9Oh02HhByTWPvzodOR1bKUZ9ZnDnZVpkuTS6Z74Q6cHfOiw&#10;+dpPTsFn0T0ud9ng3w9vTba1vdlOu5VS11fz/RpExDn+meEXn9GhZqajn8gEYRXkRXbHVhbSJAPB&#10;jtVtzsORL0Wagqwr+b9D/QMAAP//AwBQSwECLQAUAAYACAAAACEAtoM4kv4AAADhAQAAEwAAAAAA&#10;AAAAAAAAAAAAAAAAW0NvbnRlbnRfVHlwZXNdLnhtbFBLAQItABQABgAIAAAAIQA4/SH/1gAAAJQB&#10;AAALAAAAAAAAAAAAAAAAAC8BAABfcmVscy8ucmVsc1BLAQItABQABgAIAAAAIQDGcJZiQgIAAJIE&#10;AAAOAAAAAAAAAAAAAAAAAC4CAABkcnMvZTJvRG9jLnhtbFBLAQItABQABgAIAAAAIQCXWqaT3wAA&#10;AAsBAAAPAAAAAAAAAAAAAAAAAJwEAABkcnMvZG93bnJldi54bWxQSwUGAAAAAAQABADzAAAAqAUA&#10;AAAA&#10;" fillcolor="#e7e6e6 [3214]" strokecolor="white [3212]" strokeweight=".5pt">
                <v:textbox style="layout-flow:vertical">
                  <w:txbxContent>
                    <w:p w14:paraId="537D7B2C" w14:textId="5C6D29BF" w:rsidR="008C59F2" w:rsidRPr="00755636" w:rsidRDefault="0073373B" w:rsidP="0073373B">
                      <w:pPr>
                        <w:jc w:val="center"/>
                        <w:rPr>
                          <w:b/>
                          <w:bCs/>
                        </w:rPr>
                      </w:pPr>
                      <w:r w:rsidRPr="00755636">
                        <w:rPr>
                          <w:b/>
                          <w:bCs/>
                        </w:rPr>
                        <w:t>MARGIN</w:t>
                      </w:r>
                    </w:p>
                  </w:txbxContent>
                </v:textbox>
              </v:shape>
            </w:pict>
          </mc:Fallback>
        </mc:AlternateContent>
      </w:r>
      <w:r w:rsidR="00F7284A">
        <w:rPr>
          <w:rFonts w:ascii="Arial" w:hAnsi="Arial" w:cs="Arial"/>
          <w:b/>
          <w:bCs/>
          <w:noProof/>
        </w:rPr>
        <mc:AlternateContent>
          <mc:Choice Requires="wps">
            <w:drawing>
              <wp:anchor distT="0" distB="0" distL="114300" distR="114300" simplePos="0" relativeHeight="251620352" behindDoc="0" locked="0" layoutInCell="1" allowOverlap="1" wp14:anchorId="0593C1F9" wp14:editId="7F66FCF0">
                <wp:simplePos x="0" y="0"/>
                <wp:positionH relativeFrom="column">
                  <wp:posOffset>1993265</wp:posOffset>
                </wp:positionH>
                <wp:positionV relativeFrom="paragraph">
                  <wp:posOffset>280670</wp:posOffset>
                </wp:positionV>
                <wp:extent cx="914400" cy="1186815"/>
                <wp:effectExtent l="0" t="0" r="20955" b="13335"/>
                <wp:wrapNone/>
                <wp:docPr id="27" name="Text Box 27"/>
                <wp:cNvGraphicFramePr/>
                <a:graphic xmlns:a="http://schemas.openxmlformats.org/drawingml/2006/main">
                  <a:graphicData uri="http://schemas.microsoft.com/office/word/2010/wordprocessingShape">
                    <wps:wsp>
                      <wps:cNvSpPr txBox="1"/>
                      <wps:spPr>
                        <a:xfrm>
                          <a:off x="0" y="0"/>
                          <a:ext cx="914400" cy="1186815"/>
                        </a:xfrm>
                        <a:prstGeom prst="rect">
                          <a:avLst/>
                        </a:prstGeom>
                        <a:solidFill>
                          <a:schemeClr val="accent6">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0049D238" w14:textId="27DB6F0E" w:rsidR="003E4466" w:rsidRPr="001920A9" w:rsidRDefault="00253229" w:rsidP="0015734A">
                            <w:pPr>
                              <w:jc w:val="center"/>
                              <w:rPr>
                                <w:b/>
                                <w:bCs/>
                                <w:sz w:val="16"/>
                                <w:szCs w:val="16"/>
                              </w:rPr>
                            </w:pPr>
                            <w:r w:rsidRPr="001920A9">
                              <w:rPr>
                                <w:b/>
                                <w:bCs/>
                                <w:sz w:val="16"/>
                                <w:szCs w:val="16"/>
                              </w:rPr>
                              <w:t>Outbound</w:t>
                            </w:r>
                          </w:p>
                          <w:p w14:paraId="180AA241" w14:textId="24865E5B" w:rsidR="00253229" w:rsidRPr="001920A9" w:rsidRDefault="00253229" w:rsidP="0015734A">
                            <w:pPr>
                              <w:jc w:val="center"/>
                              <w:rPr>
                                <w:b/>
                                <w:bCs/>
                                <w:sz w:val="16"/>
                                <w:szCs w:val="16"/>
                              </w:rPr>
                            </w:pPr>
                            <w:r w:rsidRPr="001920A9">
                              <w:rPr>
                                <w:b/>
                                <w:bCs/>
                                <w:sz w:val="16"/>
                                <w:szCs w:val="16"/>
                              </w:rPr>
                              <w:t>Logistics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93C1F9" id="Text Box 27" o:spid="_x0000_s1033" type="#_x0000_t202" style="position:absolute;margin-left:156.95pt;margin-top:22.1pt;width:1in;height:93.45pt;z-index:2516203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mXiwIAAH0FAAAOAAAAZHJzL2Uyb0RvYy54bWysVEtPGzEQvlfqf7B8L5uNIEDEBqUgqkoU&#10;UKHi7HhtYtX2WLaT3fTXd+x9JKU5Vb3s2vP+xt/M1XVrNNkKHxTYipYnE0qE5VAr+1bRHy93ny4o&#10;CZHZmmmwoqI7Eej14uOHq8bNxRTWoGvhCQaxYd64iq5jdPOiCHwtDAsn4IRFpQRvWMSrfytqzxqM&#10;bnQxnUxmRQO+dh64CAGlt52SLnJ8KQWPj1IGEYmuKNYW89fn7yp9i8UVm7955taK92Wwf6jCMGUx&#10;6RjqlkVGNl79Fcoo7iGAjCccTAFSKi4yBkRTTt6heV4zJzIWbE5wY5vC/wvLH7bP7smT2H6GFh8w&#10;NaRxYR5QmPC00pv0x0oJ6rGFu7Ftoo2Eo/CyPD2doIajqiwvZhflWQpT7L2dD/GLAEPSoaIenyV3&#10;i23vQ+xMB5OULIBW9Z3SOl8SFcSN9mTL8BEZ58LGWXbXG/MN6k6OFWAN+TlRjI/eiWeDGKvJpEqR&#10;cm1/JNE2VbEHnk9xp0WqQNvvQhJVI9RpzjsGOixp2mPO1slNIoDRsTzmqGPuN5bW2yY3kVk7Ok6O&#10;OXZNGDKOHjkr2Dg6G2XBHwtQ/xwzd/YD+g5zgh/bVYugK3o+cGIF9Q6p4qGbouD4ncL3vGchPjGP&#10;Y4McwFUQH/EjNTQVhf5EyRr8r2PyZI9sRi0lDY5hRS3uCUr0V4ssz8zCqc2X07PzKWbwh5rVocZu&#10;zA0gRUpcOY7nY7KPejhKD+YV98Uy5UQVsxwzVzQOx5vYrQbcN1wsl9kI59SxeG+fHU+hU48TV1/a&#10;V+ZdT+iIo/AAw7iy+Tted7bJ08JyE0GqTPrU5a6nffdxxjM1+32UlsjhPVvtt+biNwAAAP//AwBQ&#10;SwMEFAAGAAgAAAAhAJzA1QfeAAAACgEAAA8AAABkcnMvZG93bnJldi54bWxMj8tOwzAQRfdI/IM1&#10;SGwQdR6FQsikQlX5gJZKbN14SAJ+RLbbpH/PsILlzBzdObdez9aIM4U4eIeQLzIQ5FqvB9chHN7f&#10;7p9AxKScVsY7QrhQhHVzfVWrSvvJ7ei8T53gEBcrhdCnNFZSxrYnq+LCj+T49umDVYnH0Ekd1MTh&#10;1sgiyx6lVYPjD70aadNT+70/WYRhu6Gvrp1WxujdNoYLHT7CHeLtzfz6AiLRnP5g+NVndWjY6ehP&#10;TkdhEMq8fGYUYbksQDCwfFjx4ohQlHkOsqnl/wrNDwAAAP//AwBQSwECLQAUAAYACAAAACEAtoM4&#10;kv4AAADhAQAAEwAAAAAAAAAAAAAAAAAAAAAAW0NvbnRlbnRfVHlwZXNdLnhtbFBLAQItABQABgAI&#10;AAAAIQA4/SH/1gAAAJQBAAALAAAAAAAAAAAAAAAAAC8BAABfcmVscy8ucmVsc1BLAQItABQABgAI&#10;AAAAIQA4NQmXiwIAAH0FAAAOAAAAAAAAAAAAAAAAAC4CAABkcnMvZTJvRG9jLnhtbFBLAQItABQA&#10;BgAIAAAAIQCcwNUH3gAAAAoBAAAPAAAAAAAAAAAAAAAAAOUEAABkcnMvZG93bnJldi54bWxQSwUG&#10;AAAAAAQABADzAAAA8AUAAAAA&#10;" fillcolor="#c5e0b3 [1305]" strokecolor="#ed7d31 [3205]" strokeweight="1pt">
                <v:textbox>
                  <w:txbxContent>
                    <w:p w14:paraId="0049D238" w14:textId="27DB6F0E" w:rsidR="003E4466" w:rsidRPr="001920A9" w:rsidRDefault="00253229" w:rsidP="0015734A">
                      <w:pPr>
                        <w:jc w:val="center"/>
                        <w:rPr>
                          <w:b/>
                          <w:bCs/>
                          <w:sz w:val="16"/>
                          <w:szCs w:val="16"/>
                        </w:rPr>
                      </w:pPr>
                      <w:r w:rsidRPr="001920A9">
                        <w:rPr>
                          <w:b/>
                          <w:bCs/>
                          <w:sz w:val="16"/>
                          <w:szCs w:val="16"/>
                        </w:rPr>
                        <w:t>Outbound</w:t>
                      </w:r>
                    </w:p>
                    <w:p w14:paraId="180AA241" w14:textId="24865E5B" w:rsidR="00253229" w:rsidRPr="001920A9" w:rsidRDefault="00253229" w:rsidP="0015734A">
                      <w:pPr>
                        <w:jc w:val="center"/>
                        <w:rPr>
                          <w:b/>
                          <w:bCs/>
                          <w:sz w:val="16"/>
                          <w:szCs w:val="16"/>
                        </w:rPr>
                      </w:pPr>
                      <w:r w:rsidRPr="001920A9">
                        <w:rPr>
                          <w:b/>
                          <w:bCs/>
                          <w:sz w:val="16"/>
                          <w:szCs w:val="16"/>
                        </w:rPr>
                        <w:t>Logistics</w:t>
                      </w:r>
                    </w:p>
                  </w:txbxContent>
                </v:textbox>
              </v:shape>
            </w:pict>
          </mc:Fallback>
        </mc:AlternateContent>
      </w:r>
      <w:r w:rsidR="00697BC8">
        <w:rPr>
          <w:rFonts w:ascii="Arial" w:hAnsi="Arial" w:cs="Arial"/>
          <w:b/>
          <w:bCs/>
          <w:noProof/>
        </w:rPr>
        <mc:AlternateContent>
          <mc:Choice Requires="wps">
            <w:drawing>
              <wp:anchor distT="0" distB="0" distL="114300" distR="114300" simplePos="0" relativeHeight="251621376" behindDoc="0" locked="0" layoutInCell="1" allowOverlap="1" wp14:anchorId="1E170B68" wp14:editId="637AECE4">
                <wp:simplePos x="0" y="0"/>
                <wp:positionH relativeFrom="margin">
                  <wp:posOffset>2667132</wp:posOffset>
                </wp:positionH>
                <wp:positionV relativeFrom="paragraph">
                  <wp:posOffset>280670</wp:posOffset>
                </wp:positionV>
                <wp:extent cx="789038" cy="1186815"/>
                <wp:effectExtent l="0" t="0" r="11430" b="13335"/>
                <wp:wrapNone/>
                <wp:docPr id="28" name="Text Box 28"/>
                <wp:cNvGraphicFramePr/>
                <a:graphic xmlns:a="http://schemas.openxmlformats.org/drawingml/2006/main">
                  <a:graphicData uri="http://schemas.microsoft.com/office/word/2010/wordprocessingShape">
                    <wps:wsp>
                      <wps:cNvSpPr txBox="1"/>
                      <wps:spPr>
                        <a:xfrm>
                          <a:off x="0" y="0"/>
                          <a:ext cx="789038" cy="1186815"/>
                        </a:xfrm>
                        <a:prstGeom prst="rect">
                          <a:avLst/>
                        </a:prstGeom>
                        <a:solidFill>
                          <a:schemeClr val="accent5">
                            <a:lumMod val="60000"/>
                            <a:lumOff val="40000"/>
                          </a:schemeClr>
                        </a:solidFill>
                        <a:ln>
                          <a:solidFill>
                            <a:schemeClr val="accent2"/>
                          </a:solidFill>
                        </a:ln>
                      </wps:spPr>
                      <wps:style>
                        <a:lnRef idx="2">
                          <a:schemeClr val="accent2"/>
                        </a:lnRef>
                        <a:fillRef idx="1">
                          <a:schemeClr val="lt1"/>
                        </a:fillRef>
                        <a:effectRef idx="0">
                          <a:schemeClr val="accent2"/>
                        </a:effectRef>
                        <a:fontRef idx="minor">
                          <a:schemeClr val="dk1"/>
                        </a:fontRef>
                      </wps:style>
                      <wps:txbx>
                        <w:txbxContent>
                          <w:p w14:paraId="0D3EFA94" w14:textId="7392E21A" w:rsidR="003E4466" w:rsidRPr="001920A9" w:rsidRDefault="00B01148" w:rsidP="0015734A">
                            <w:pPr>
                              <w:jc w:val="center"/>
                              <w:rPr>
                                <w:b/>
                                <w:bCs/>
                                <w:sz w:val="16"/>
                                <w:szCs w:val="16"/>
                              </w:rPr>
                            </w:pPr>
                            <w:r w:rsidRPr="001920A9">
                              <w:rPr>
                                <w:b/>
                                <w:bCs/>
                                <w:sz w:val="16"/>
                                <w:szCs w:val="16"/>
                              </w:rPr>
                              <w:t>Marketing &amp; s</w:t>
                            </w:r>
                            <w:r w:rsidR="005626FF" w:rsidRPr="001920A9">
                              <w:rPr>
                                <w:b/>
                                <w:bCs/>
                                <w:sz w:val="16"/>
                                <w:szCs w:val="16"/>
                              </w:rPr>
                              <w:t>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70B68" id="Text Box 28" o:spid="_x0000_s1034" type="#_x0000_t202" style="position:absolute;margin-left:210pt;margin-top:22.1pt;width:62.15pt;height:93.45pt;z-index:251621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Al/mQIAALwFAAAOAAAAZHJzL2Uyb0RvYy54bWysVFtP2zAUfp+0/2D5fSTpCpSKFHUgpkkM&#10;0GDi2XVsas3x8Wy3Sfn1O3YudKwP07Q8OPa5fOd+zi/aWpOtcF6BKWlxlFMiDIdKmeeSfn+8/jCj&#10;xAdmKqbBiJLuhKcXi/fvzhs7FxNYg66EIwhi/LyxJV2HYOdZ5vla1MwfgRUGmRJczQI+3XNWOdYg&#10;eq2zSZ6fZA24yjrgwnukXnVMukj4Ugoe7qT0IhBdUvQtpNOlcxXPbHHO5s+O2bXivRvsH7yomTJo&#10;dIS6YoGRjVN/QNWKO/AgwxGHOgMpFRcpBoymyN9E87BmVqRYMDnejmny/w+W324f7L0jof0ELRYw&#10;JqSxfu6RGONppavjHz0lyMcU7sa0iTYQjsTT2Vn+EevMkVUUs5NZcRxhsldt63z4LKAm8VJSh2VJ&#10;2WLbGx860UEkGvOgVXWttE6P2AriUjuyZVhExrkw4Tip6039FaqOfpLj15UTyVj0jjwdyOhNaqqI&#10;lHz7zYg2f2d30ge2p4zAUTt7zVq6hZ0WEVObb0ISVWGeJsnp0Yv9eAbcJB3VJEY/KhaHFHVIxULz&#10;vWxUE6nlR8X8kGKXwcHiqJGsggmjcq0MuEMA1Y/Rcic/RN/FHMMP7arFoEs6GxpqBdUO+8xBN4Le&#10;8muFzXDDfLhnDmcOWwv3SLjDQ2poSgr9jZI1uJdD9CiPo4BcShqc4ZL6nxvmBCX6i8EhOSum0zj0&#10;6TE9Pp3gw+1zVvscs6kvATuswI1lebpG+aCHq3RQP+G6WUaryGKGo+2ShuF6GbrNguuKi+UyCeGY&#10;WxZuzIPlETpmObb6Y/vEnO3nIeAk3cIw7Wz+Ziw62ahpYLkJIFWamZjnLqt9/nFFpM7u11ncQfvv&#10;JPW6dBe/AAAA//8DAFBLAwQUAAYACAAAACEAM6yj1uIAAAAKAQAADwAAAGRycy9kb3ducmV2Lnht&#10;bEyPy07DMBBF90j8gzVIbFDrJA0FhTgVD0GFEAtaFl1OYxNHxHZkO63h6xlWsJvRXJ05t14lM7CD&#10;8qF3VkA+z4Ap2zrZ207A+/Zxdg0sRLQSB2eVgC8VYNWcntRYSXe0b+qwiR0jiA0VCtAxjhXnodXK&#10;YJi7UVm6fThvMNLqOy49HgluBl5k2ZIb7C190Diqe63az81kBNw9Xayvku6306t8fpEP37uEfifE&#10;+Vm6vQEWVYp/YfjVJ3VoyGnvJisDGwSUhKcoDWUBjAKXZbkAthdQLPIceFPz/xWaHwAAAP//AwBQ&#10;SwECLQAUAAYACAAAACEAtoM4kv4AAADhAQAAEwAAAAAAAAAAAAAAAAAAAAAAW0NvbnRlbnRfVHlw&#10;ZXNdLnhtbFBLAQItABQABgAIAAAAIQA4/SH/1gAAAJQBAAALAAAAAAAAAAAAAAAAAC8BAABfcmVs&#10;cy8ucmVsc1BLAQItABQABgAIAAAAIQAwgAl/mQIAALwFAAAOAAAAAAAAAAAAAAAAAC4CAABkcnMv&#10;ZTJvRG9jLnhtbFBLAQItABQABgAIAAAAIQAzrKPW4gAAAAoBAAAPAAAAAAAAAAAAAAAAAPMEAABk&#10;cnMvZG93bnJldi54bWxQSwUGAAAAAAQABADzAAAAAgYAAAAA&#10;" fillcolor="#9cc2e5 [1944]" strokecolor="#ed7d31 [3205]" strokeweight="1pt">
                <v:textbox>
                  <w:txbxContent>
                    <w:p w14:paraId="0D3EFA94" w14:textId="7392E21A" w:rsidR="003E4466" w:rsidRPr="001920A9" w:rsidRDefault="00B01148" w:rsidP="0015734A">
                      <w:pPr>
                        <w:jc w:val="center"/>
                        <w:rPr>
                          <w:b/>
                          <w:bCs/>
                          <w:sz w:val="16"/>
                          <w:szCs w:val="16"/>
                        </w:rPr>
                      </w:pPr>
                      <w:r w:rsidRPr="001920A9">
                        <w:rPr>
                          <w:b/>
                          <w:bCs/>
                          <w:sz w:val="16"/>
                          <w:szCs w:val="16"/>
                        </w:rPr>
                        <w:t>Marketing &amp; s</w:t>
                      </w:r>
                      <w:r w:rsidR="005626FF" w:rsidRPr="001920A9">
                        <w:rPr>
                          <w:b/>
                          <w:bCs/>
                          <w:sz w:val="16"/>
                          <w:szCs w:val="16"/>
                        </w:rPr>
                        <w:t>ales</w:t>
                      </w:r>
                    </w:p>
                  </w:txbxContent>
                </v:textbox>
                <w10:wrap anchorx="margin"/>
              </v:shape>
            </w:pict>
          </mc:Fallback>
        </mc:AlternateContent>
      </w:r>
    </w:p>
    <w:p w14:paraId="50C64400" w14:textId="5CB2C0C0" w:rsidR="00841E36" w:rsidRDefault="00D95D5B" w:rsidP="003B72D3">
      <w:pPr>
        <w:rPr>
          <w:rFonts w:ascii="Arial" w:hAnsi="Arial" w:cs="Arial"/>
          <w:b/>
          <w:bCs/>
        </w:rPr>
      </w:pPr>
      <w:r>
        <w:rPr>
          <w:rFonts w:ascii="Arial" w:hAnsi="Arial" w:cs="Arial"/>
          <w:b/>
          <w:bCs/>
          <w:noProof/>
        </w:rPr>
        <mc:AlternateContent>
          <mc:Choice Requires="wps">
            <w:drawing>
              <wp:anchor distT="0" distB="0" distL="114300" distR="114300" simplePos="0" relativeHeight="251618304" behindDoc="0" locked="0" layoutInCell="1" allowOverlap="1" wp14:anchorId="50EBFD30" wp14:editId="3586C884">
                <wp:simplePos x="0" y="0"/>
                <wp:positionH relativeFrom="column">
                  <wp:posOffset>771525</wp:posOffset>
                </wp:positionH>
                <wp:positionV relativeFrom="paragraph">
                  <wp:posOffset>3175</wp:posOffset>
                </wp:positionV>
                <wp:extent cx="605155" cy="1179195"/>
                <wp:effectExtent l="0" t="0" r="23495" b="20955"/>
                <wp:wrapNone/>
                <wp:docPr id="25" name="Text Box 25"/>
                <wp:cNvGraphicFramePr/>
                <a:graphic xmlns:a="http://schemas.openxmlformats.org/drawingml/2006/main">
                  <a:graphicData uri="http://schemas.microsoft.com/office/word/2010/wordprocessingShape">
                    <wps:wsp>
                      <wps:cNvSpPr txBox="1"/>
                      <wps:spPr>
                        <a:xfrm>
                          <a:off x="0" y="0"/>
                          <a:ext cx="605155" cy="1179195"/>
                        </a:xfrm>
                        <a:prstGeom prst="rect">
                          <a:avLst/>
                        </a:prstGeom>
                        <a:solidFill>
                          <a:schemeClr val="accent2">
                            <a:lumMod val="20000"/>
                            <a:lumOff val="80000"/>
                          </a:schemeClr>
                        </a:solidFill>
                        <a:ln/>
                      </wps:spPr>
                      <wps:style>
                        <a:lnRef idx="2">
                          <a:schemeClr val="accent2"/>
                        </a:lnRef>
                        <a:fillRef idx="1">
                          <a:schemeClr val="lt1"/>
                        </a:fillRef>
                        <a:effectRef idx="0">
                          <a:schemeClr val="accent2"/>
                        </a:effectRef>
                        <a:fontRef idx="minor">
                          <a:schemeClr val="dk1"/>
                        </a:fontRef>
                      </wps:style>
                      <wps:txbx>
                        <w:txbxContent>
                          <w:p w14:paraId="73B0C5E8" w14:textId="541CE119" w:rsidR="003E4466" w:rsidRPr="00615915" w:rsidRDefault="00A52D0F" w:rsidP="0015734A">
                            <w:pPr>
                              <w:jc w:val="center"/>
                              <w:rPr>
                                <w:b/>
                                <w:bCs/>
                                <w:sz w:val="16"/>
                                <w:szCs w:val="16"/>
                              </w:rPr>
                            </w:pPr>
                            <w:r w:rsidRPr="00615915">
                              <w:rPr>
                                <w:b/>
                                <w:bCs/>
                                <w:sz w:val="16"/>
                                <w:szCs w:val="16"/>
                              </w:rPr>
                              <w:t>Inbound</w:t>
                            </w:r>
                          </w:p>
                          <w:p w14:paraId="232F294C" w14:textId="2392AE97" w:rsidR="00A52D0F" w:rsidRPr="00615915" w:rsidRDefault="00A52D0F" w:rsidP="0015734A">
                            <w:pPr>
                              <w:jc w:val="center"/>
                              <w:rPr>
                                <w:b/>
                                <w:bCs/>
                                <w:sz w:val="16"/>
                                <w:szCs w:val="16"/>
                              </w:rPr>
                            </w:pPr>
                            <w:r w:rsidRPr="00615915">
                              <w:rPr>
                                <w:b/>
                                <w:bCs/>
                                <w:sz w:val="16"/>
                                <w:szCs w:val="16"/>
                              </w:rPr>
                              <w:t>Logistics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EBFD30" id="Text Box 25" o:spid="_x0000_s1035" type="#_x0000_t202" style="position:absolute;margin-left:60.75pt;margin-top:.25pt;width:47.65pt;height:92.8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pNTjwIAAH8FAAAOAAAAZHJzL2Uyb0RvYy54bWysVN9P2zAQfp+0/8Hy+0hSUaBVU9SBmCYx&#10;QIOJZ9exaTTH59luk+6v39lO0sJ4mvaS2Pf7O393i8uuUWQnrKtBl7Q4ySkRmkNV65eS/ni6+XRB&#10;ifNMV0yBFiXdC0cvlx8/LFozFxPYgKqEJRhEu3lrSrrx3syzzPGNaJg7ASM0KiXYhnm82pessqzF&#10;6I3KJnl+lrVgK2OBC+dQep2UdBnjSym4v5fSCU9USbE2H782ftfhmy0XbP5imdnUvC+D/UMVDas1&#10;Jh1DXTPPyNbWf4Vqam7BgfQnHJoMpKy5iBgQTZG/QfO4YUZELNgcZ8Y2uf8Xlt/tHs2DJb77DB0+&#10;YGhIa9zcoTDg6aRtwh8rJajHFu7HtonOE47Cs3xaTKeUcFQVxfmsmE1DmOzgbazzXwQ0JBxKavFZ&#10;YrfY7tb5ZDqYhGQOVF3d1ErFS6CCuFKW7Bg+IuNcaD+J7mrbfIMqyZEMef+cKMZHT+KLQYzVRFKF&#10;SLG2V0mUDlUcgMeT3ysRKlD6u5CkrhBqyjsGel1SAhKtg5tEAKNjEQt+46h87DeW1tsGNxFZOzrm&#10;7zkOTUgZR4+YFbQfnZtag30vQPVzzJzsB/QJc4Dvu3WHoEs6GzixhmqPVLGQpsgZflPje94y5x+Y&#10;xbFBduAq8Pf4kQrakkJ/omQD9vd78mCPbEYtJS2OYUndry2zghL1VSPPZ8XpaZjbeDmdnk/wYo81&#10;62ON3jZXgCQpcOkYHo/B3qvhKC00z7gxViErqpjmmLukfjhe+bQccONwsVpFI5xUw/ytfjQ8hA5d&#10;Dmx96p6ZNT2lPQ7DHQwDy+ZvmJ1sg6eG1daDrCPtQ59TV/v+45RHcvYbKayR43u0OuzN5R8AAAD/&#10;/wMAUEsDBBQABgAIAAAAIQA9m+zr2wAAAAgBAAAPAAAAZHJzL2Rvd25yZXYueG1sTE9NS8NAEL0L&#10;/odlBC9iNwkaappNKUoRj6Z6n2a3m5DsbMhu2+TfO570MvDmPd5HuZ3dIC5mCp0nBekqAWGo8boj&#10;q+DrsH9cgwgRSePgyShYTIBtdXtTYqH9lT7NpY5WsAmFAhW0MY6FlKFpjcOw8qMh5k5+chgZTlbq&#10;Ca9s7gaZJUkuHXbECS2O5rU1TV+fnYIBl4dDfPqw9m23f++/+5pellqp+7t5twERzRz/xPBbn6tD&#10;xZ2O/kw6iIFxlj6zVAFfprM05yVH/q/zDGRVyv8Dqh8AAAD//wMAUEsBAi0AFAAGAAgAAAAhALaD&#10;OJL+AAAA4QEAABMAAAAAAAAAAAAAAAAAAAAAAFtDb250ZW50X1R5cGVzXS54bWxQSwECLQAUAAYA&#10;CAAAACEAOP0h/9YAAACUAQAACwAAAAAAAAAAAAAAAAAvAQAAX3JlbHMvLnJlbHNQSwECLQAUAAYA&#10;CAAAACEAvA6TU48CAAB/BQAADgAAAAAAAAAAAAAAAAAuAgAAZHJzL2Uyb0RvYy54bWxQSwECLQAU&#10;AAYACAAAACEAPZvs69sAAAAIAQAADwAAAAAAAAAAAAAAAADpBAAAZHJzL2Rvd25yZXYueG1sUEsF&#10;BgAAAAAEAAQA8wAAAPEFAAAAAA==&#10;" fillcolor="#fbe4d5 [661]" strokecolor="#ed7d31 [3205]" strokeweight="1pt">
                <v:textbox>
                  <w:txbxContent>
                    <w:p w14:paraId="73B0C5E8" w14:textId="541CE119" w:rsidR="003E4466" w:rsidRPr="00615915" w:rsidRDefault="00A52D0F" w:rsidP="0015734A">
                      <w:pPr>
                        <w:jc w:val="center"/>
                        <w:rPr>
                          <w:b/>
                          <w:bCs/>
                          <w:sz w:val="16"/>
                          <w:szCs w:val="16"/>
                        </w:rPr>
                      </w:pPr>
                      <w:r w:rsidRPr="00615915">
                        <w:rPr>
                          <w:b/>
                          <w:bCs/>
                          <w:sz w:val="16"/>
                          <w:szCs w:val="16"/>
                        </w:rPr>
                        <w:t>Inbound</w:t>
                      </w:r>
                    </w:p>
                    <w:p w14:paraId="232F294C" w14:textId="2392AE97" w:rsidR="00A52D0F" w:rsidRPr="00615915" w:rsidRDefault="00A52D0F" w:rsidP="0015734A">
                      <w:pPr>
                        <w:jc w:val="center"/>
                        <w:rPr>
                          <w:b/>
                          <w:bCs/>
                          <w:sz w:val="16"/>
                          <w:szCs w:val="16"/>
                        </w:rPr>
                      </w:pPr>
                      <w:r w:rsidRPr="00615915">
                        <w:rPr>
                          <w:b/>
                          <w:bCs/>
                          <w:sz w:val="16"/>
                          <w:szCs w:val="16"/>
                        </w:rPr>
                        <w:t>Logistics</w:t>
                      </w:r>
                    </w:p>
                  </w:txbxContent>
                </v:textbox>
              </v:shape>
            </w:pict>
          </mc:Fallback>
        </mc:AlternateContent>
      </w:r>
      <w:r w:rsidR="00BF5744">
        <w:rPr>
          <w:rFonts w:ascii="Arial" w:hAnsi="Arial" w:cs="Arial"/>
          <w:b/>
          <w:bCs/>
          <w:noProof/>
        </w:rPr>
        <mc:AlternateContent>
          <mc:Choice Requires="wps">
            <w:drawing>
              <wp:anchor distT="0" distB="0" distL="114300" distR="114300" simplePos="0" relativeHeight="251619328" behindDoc="0" locked="0" layoutInCell="1" allowOverlap="1" wp14:anchorId="6C6B2B6B" wp14:editId="4CB65853">
                <wp:simplePos x="0" y="0"/>
                <wp:positionH relativeFrom="column">
                  <wp:posOffset>1444487</wp:posOffset>
                </wp:positionH>
                <wp:positionV relativeFrom="paragraph">
                  <wp:posOffset>4555</wp:posOffset>
                </wp:positionV>
                <wp:extent cx="486410" cy="1180547"/>
                <wp:effectExtent l="0" t="0" r="27940" b="19685"/>
                <wp:wrapNone/>
                <wp:docPr id="26" name="Text Box 26"/>
                <wp:cNvGraphicFramePr/>
                <a:graphic xmlns:a="http://schemas.openxmlformats.org/drawingml/2006/main">
                  <a:graphicData uri="http://schemas.microsoft.com/office/word/2010/wordprocessingShape">
                    <wps:wsp>
                      <wps:cNvSpPr txBox="1"/>
                      <wps:spPr>
                        <a:xfrm>
                          <a:off x="0" y="0"/>
                          <a:ext cx="486410" cy="1180547"/>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E5888F0" w14:textId="0038997C" w:rsidR="003E4466" w:rsidRPr="001920A9" w:rsidRDefault="00253229" w:rsidP="0015734A">
                            <w:pPr>
                              <w:jc w:val="center"/>
                              <w:rPr>
                                <w:b/>
                                <w:bCs/>
                                <w:sz w:val="16"/>
                                <w:szCs w:val="16"/>
                              </w:rPr>
                            </w:pPr>
                            <w:r w:rsidRPr="001920A9">
                              <w:rPr>
                                <w:b/>
                                <w:bCs/>
                                <w:sz w:val="16"/>
                                <w:szCs w:val="16"/>
                              </w:rPr>
                              <w:t>Operations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B2B6B" id="Text Box 26" o:spid="_x0000_s1036" type="#_x0000_t202" style="position:absolute;margin-left:113.75pt;margin-top:.35pt;width:38.3pt;height:92.9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7QXgIAAA4FAAAOAAAAZHJzL2Uyb0RvYy54bWysVMlu2zAQvRfoPxC8N7IMZ6lhOXAdpCgQ&#10;JEGSImeaImOhFIclx5bcr++QkmU39anohRzOvrzh7LqtDdsqHyqwBc/PRpwpK6Gs7FvBv7/cfrri&#10;LKCwpTBgVcF3KvDr+ccPs8ZN1RjWYErlGTmxYdq4gq8R3TTLglyrWoQzcMqSUIOvBdLTv2WlFw15&#10;r002Ho0usgZ86TxIFQJxbzohnyf/WiuJD1oHhcwUnHLDdPp0ruKZzWdi+uaFW1eyT0P8Qxa1qCwF&#10;HVzdCBRs46u/XNWV9BBA45mEOgOtK6lSDVRNPnpXzfNaOJVqoeYEN7Qp/D+38n777B49w/YLtDTA&#10;2JDGhWkgZqyn1b6ON2XKSE4t3A1tUy0ySczJ1cUkJ4kkUZ5fjc4nl9FNdrB2PuBXBTWLRME9jSV1&#10;S2zvAnaqe5UYzNjIO6SRKNwZ1QmflGZVSYHHyUnCiloaz7aCpiykVBbHfQbGknY005Uxg2F+ytBg&#10;qp7S7nWjmUoYGgxHpwz/jDhYpKhgcTCuKwv+lIPyxxC5099X39Ucy8d21VLR1OCE2chaQbmjyXno&#10;QB2cvK2ovXci4KPwhGIaCW0mPtChDTQFh57ibA3+1yl+1CdwkZSzhrai4OHnRnjFmflmCXaf88kk&#10;rlF6TM4vx/Twx5LVscRu6iXQSHL6A5xMZNRHsye1h/qVFngRo5JIWEmxC457condrtIHINVikZRo&#10;cZzAO/vsZHQd2xzB89K+Cu96hCFh8x72+yOm74DW6UZLC4sNgq4SCg9d7QdAS5dw3H8QcauP30nr&#10;8I3NfwMAAP//AwBQSwMEFAAGAAgAAAAhAKnc7rPdAAAACAEAAA8AAABkcnMvZG93bnJldi54bWxM&#10;j8tOwzAQRfdI/IM1SOyo0zQkVYhTVZVgx4IUia0bT50IPyLbaQNfz7CC5eieuXOm2S3WsAuGOHon&#10;YL3KgKHrvRqdFvB+fH7YAotJOiWNdyjgCyPs2tubRtbKX90bXrqkGZW4WEsBQ0pTzXnsB7QyrvyE&#10;jrKzD1YmGoPmKsgrlVvD8ywruZWjowuDnPAwYP/ZzZY0QqfMYT/rj2LZnL+L6vVFhyTE/d2yfwKW&#10;cEl/MPzq0w605HTys1ORGQF5Xj0SKqACRvEmK9bATsRtyxJ42/D/D7Q/AAAA//8DAFBLAQItABQA&#10;BgAIAAAAIQC2gziS/gAAAOEBAAATAAAAAAAAAAAAAAAAAAAAAABbQ29udGVudF9UeXBlc10ueG1s&#10;UEsBAi0AFAAGAAgAAAAhADj9If/WAAAAlAEAAAsAAAAAAAAAAAAAAAAALwEAAF9yZWxzLy5yZWxz&#10;UEsBAi0AFAAGAAgAAAAhAP4EntBeAgAADgUAAA4AAAAAAAAAAAAAAAAALgIAAGRycy9lMm9Eb2Mu&#10;eG1sUEsBAi0AFAAGAAgAAAAhAKnc7rPdAAAACAEAAA8AAAAAAAAAAAAAAAAAuAQAAGRycy9kb3du&#10;cmV2LnhtbFBLBQYAAAAABAAEAPMAAADCBQAAAAA=&#10;" fillcolor="white [3201]" strokecolor="#ed7d31 [3205]" strokeweight="1pt">
                <v:textbox>
                  <w:txbxContent>
                    <w:p w14:paraId="7E5888F0" w14:textId="0038997C" w:rsidR="003E4466" w:rsidRPr="001920A9" w:rsidRDefault="00253229" w:rsidP="0015734A">
                      <w:pPr>
                        <w:jc w:val="center"/>
                        <w:rPr>
                          <w:b/>
                          <w:bCs/>
                          <w:sz w:val="16"/>
                          <w:szCs w:val="16"/>
                        </w:rPr>
                      </w:pPr>
                      <w:r w:rsidRPr="001920A9">
                        <w:rPr>
                          <w:b/>
                          <w:bCs/>
                          <w:sz w:val="16"/>
                          <w:szCs w:val="16"/>
                        </w:rPr>
                        <w:t>Operations</w:t>
                      </w:r>
                    </w:p>
                  </w:txbxContent>
                </v:textbox>
              </v:shape>
            </w:pict>
          </mc:Fallback>
        </mc:AlternateContent>
      </w:r>
      <w:r w:rsidR="00697BC8">
        <w:rPr>
          <w:rFonts w:ascii="Arial" w:hAnsi="Arial" w:cs="Arial"/>
          <w:b/>
          <w:bCs/>
          <w:noProof/>
        </w:rPr>
        <mc:AlternateContent>
          <mc:Choice Requires="wps">
            <w:drawing>
              <wp:anchor distT="0" distB="0" distL="114300" distR="114300" simplePos="0" relativeHeight="251622400" behindDoc="0" locked="0" layoutInCell="1" allowOverlap="1" wp14:anchorId="16291BB1" wp14:editId="02578B9D">
                <wp:simplePos x="0" y="0"/>
                <wp:positionH relativeFrom="column">
                  <wp:posOffset>3536315</wp:posOffset>
                </wp:positionH>
                <wp:positionV relativeFrom="paragraph">
                  <wp:posOffset>13335</wp:posOffset>
                </wp:positionV>
                <wp:extent cx="552450" cy="1186180"/>
                <wp:effectExtent l="0" t="0" r="19050" b="13970"/>
                <wp:wrapNone/>
                <wp:docPr id="29" name="Text Box 29"/>
                <wp:cNvGraphicFramePr/>
                <a:graphic xmlns:a="http://schemas.openxmlformats.org/drawingml/2006/main">
                  <a:graphicData uri="http://schemas.microsoft.com/office/word/2010/wordprocessingShape">
                    <wps:wsp>
                      <wps:cNvSpPr txBox="1"/>
                      <wps:spPr>
                        <a:xfrm>
                          <a:off x="0" y="0"/>
                          <a:ext cx="552450" cy="1186180"/>
                        </a:xfrm>
                        <a:prstGeom prst="rect">
                          <a:avLst/>
                        </a:prstGeom>
                        <a:solidFill>
                          <a:schemeClr val="accent4">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6295589B" w14:textId="1E9CB0C4" w:rsidR="00ED28A6" w:rsidRPr="001920A9" w:rsidRDefault="00B01148" w:rsidP="00B01148">
                            <w:pPr>
                              <w:jc w:val="center"/>
                              <w:rPr>
                                <w:b/>
                                <w:bCs/>
                                <w:sz w:val="16"/>
                                <w:szCs w:val="16"/>
                              </w:rPr>
                            </w:pPr>
                            <w:r w:rsidRPr="001920A9">
                              <w:rPr>
                                <w:b/>
                                <w:bCs/>
                                <w:sz w:val="16"/>
                                <w:szCs w:val="16"/>
                              </w:rPr>
                              <w:t>Servi</w:t>
                            </w:r>
                            <w:r w:rsidR="005626FF" w:rsidRPr="001920A9">
                              <w:rPr>
                                <w:b/>
                                <w:bCs/>
                                <w:sz w:val="16"/>
                                <w:szCs w:val="16"/>
                              </w:rPr>
                              <w:t>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91BB1" id="Text Box 29" o:spid="_x0000_s1037" type="#_x0000_t202" style="position:absolute;margin-left:278.45pt;margin-top:1.05pt;width:43.5pt;height:93.4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3BkQIAAIAFAAAOAAAAZHJzL2Uyb0RvYy54bWysVE1vGyEQvVfqf0Dcm/VadppaWUeuI1eV&#10;0iRqUuWMWYhRgaGAvev++gysd+OmPlX1YQ3z9ZiZN3N51RpNdsIHBbai5dmIEmE51Mo+V/TH4+rD&#10;BSUhMlszDVZUdC8CvZq/f3fZuJkYwwZ0LTzBIDbMGlfRTYxuVhSBb4Rh4QycsKiU4A2LePXPRe1Z&#10;g9GNLsaj0XnRgK+dBy5CQOl1p6TzHF9KweOdlEFEoiuKb4v56/N3nb7F/JLNnj1zG8UPz2D/8ArD&#10;lEXQIdQ1i4xsvforlFHcQwAZzziYAqRUXOQcMJty9Cabhw1zIueCxQluKFP4f2H57e7B3XsS28/Q&#10;YgNTQRoXZgGFKZ9WepP+8aUE9VjC/VA20UbCUTidjidT1HBUleXFeXmR61q8ejsf4hcBhqRDRT22&#10;JVeL7W5CREQ07U0SWACt6pXSOl8SFcRSe7Jj2ETGubBxkt311nyDupNPRvjr2olibHonPu/FCJFJ&#10;lSJlwD9AtE2veE08n+Jei/QCbb8LSVSNqY4z7hDo+EnjBI4o2Tq5SUxgcCxPOeqY641OB9vkJjJr&#10;B8fRKceuCD3i4JFRwcbB2SgL/lSA+ueA3Nn32Xc5p/Rju24x6dTSnhRrqPfIFQ/dGAXHVwobesNC&#10;vGce5wZJgLsg3uFHamgqCocTJRvwv0/Jkz3SGbWUNDiHFQ2/tswLSvRXi0T/VE4maXDzZTL9OMaL&#10;P9asjzV2a5aALClx6ziej8k+6v4oPZgnXBmLhIoqZjliVzT2x2XstgOuHC4Wi2yEo+pYvLEPjqfQ&#10;qcyJro/tE/PuwOmI03AL/cSy2Rtqd7bJ08JiG0GqzPtU6K6qhwbgmGcWHVZS2iPH92z1ujjnLwAA&#10;AP//AwBQSwMEFAAGAAgAAAAhAHRkisPdAAAACQEAAA8AAABkcnMvZG93bnJldi54bWxMj8FOwzAQ&#10;RO9I/IO1SNyo09JabohTARIStCcC3J1km0TE6yh22+TvWU5wHM3T7NtsN7lenHEMnScDy0UCAqny&#10;dUeNgc+PlzsNIkRLte09oYEZA+zy66vMprW/0Duei9gIHqGQWgNtjEMqZahadDYs/IDE3dGPzkaO&#10;YyPr0V543PVylSRKOtsRX2jtgM8tVt/FyRk4HNzxqyzXr7OaC1Xpt/2TnvfG3N5Mjw8gIk7xD4Zf&#10;fVaHnJ1Kf6I6iN7AZqO2jBpYLUFwr9b3nEsGtd6CzDP5/4P8BwAA//8DAFBLAQItABQABgAIAAAA&#10;IQC2gziS/gAAAOEBAAATAAAAAAAAAAAAAAAAAAAAAABbQ29udGVudF9UeXBlc10ueG1sUEsBAi0A&#10;FAAGAAgAAAAhADj9If/WAAAAlAEAAAsAAAAAAAAAAAAAAAAALwEAAF9yZWxzLy5yZWxzUEsBAi0A&#10;FAAGAAgAAAAhAG37rcGRAgAAgAUAAA4AAAAAAAAAAAAAAAAALgIAAGRycy9lMm9Eb2MueG1sUEsB&#10;Ai0AFAAGAAgAAAAhAHRkisPdAAAACQEAAA8AAAAAAAAAAAAAAAAA6wQAAGRycy9kb3ducmV2Lnht&#10;bFBLBQYAAAAABAAEAPMAAAD1BQAAAAA=&#10;" fillcolor="#ffe599 [1303]" strokecolor="#ed7d31 [3205]" strokeweight="1pt">
                <v:textbox>
                  <w:txbxContent>
                    <w:p w14:paraId="6295589B" w14:textId="1E9CB0C4" w:rsidR="00ED28A6" w:rsidRPr="001920A9" w:rsidRDefault="00B01148" w:rsidP="00B01148">
                      <w:pPr>
                        <w:jc w:val="center"/>
                        <w:rPr>
                          <w:b/>
                          <w:bCs/>
                          <w:sz w:val="16"/>
                          <w:szCs w:val="16"/>
                        </w:rPr>
                      </w:pPr>
                      <w:r w:rsidRPr="001920A9">
                        <w:rPr>
                          <w:b/>
                          <w:bCs/>
                          <w:sz w:val="16"/>
                          <w:szCs w:val="16"/>
                        </w:rPr>
                        <w:t>Servi</w:t>
                      </w:r>
                      <w:r w:rsidR="005626FF" w:rsidRPr="001920A9">
                        <w:rPr>
                          <w:b/>
                          <w:bCs/>
                          <w:sz w:val="16"/>
                          <w:szCs w:val="16"/>
                        </w:rPr>
                        <w:t>ces</w:t>
                      </w:r>
                    </w:p>
                  </w:txbxContent>
                </v:textbox>
              </v:shape>
            </w:pict>
          </mc:Fallback>
        </mc:AlternateContent>
      </w:r>
    </w:p>
    <w:p w14:paraId="5ECDA433" w14:textId="7C54501F" w:rsidR="00841E36" w:rsidRDefault="00841E36" w:rsidP="003B72D3">
      <w:pPr>
        <w:rPr>
          <w:rFonts w:ascii="Arial" w:hAnsi="Arial" w:cs="Arial"/>
          <w:b/>
          <w:bCs/>
        </w:rPr>
      </w:pPr>
    </w:p>
    <w:p w14:paraId="1AC48692" w14:textId="03882451" w:rsidR="00841E36" w:rsidRDefault="00F7284A" w:rsidP="003B72D3">
      <w:pPr>
        <w:rPr>
          <w:rFonts w:ascii="Arial" w:hAnsi="Arial" w:cs="Arial"/>
          <w:b/>
          <w:bCs/>
        </w:rPr>
      </w:pPr>
      <w:r>
        <w:rPr>
          <w:rFonts w:ascii="Arial" w:hAnsi="Arial" w:cs="Arial"/>
          <w:b/>
          <w:bCs/>
          <w:noProof/>
        </w:rPr>
        <mc:AlternateContent>
          <mc:Choice Requires="wps">
            <w:drawing>
              <wp:anchor distT="0" distB="0" distL="114300" distR="114300" simplePos="0" relativeHeight="251624448" behindDoc="0" locked="0" layoutInCell="1" allowOverlap="1" wp14:anchorId="3F255344" wp14:editId="1B4F69DA">
                <wp:simplePos x="0" y="0"/>
                <wp:positionH relativeFrom="column">
                  <wp:posOffset>1781299</wp:posOffset>
                </wp:positionH>
                <wp:positionV relativeFrom="paragraph">
                  <wp:posOffset>32352</wp:posOffset>
                </wp:positionV>
                <wp:extent cx="486476" cy="484505"/>
                <wp:effectExtent l="0" t="19050" r="46990" b="29845"/>
                <wp:wrapNone/>
                <wp:docPr id="31" name="Arrow: Right 31"/>
                <wp:cNvGraphicFramePr/>
                <a:graphic xmlns:a="http://schemas.openxmlformats.org/drawingml/2006/main">
                  <a:graphicData uri="http://schemas.microsoft.com/office/word/2010/wordprocessingShape">
                    <wps:wsp>
                      <wps:cNvSpPr/>
                      <wps:spPr>
                        <a:xfrm>
                          <a:off x="0" y="0"/>
                          <a:ext cx="486476"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961537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1" o:spid="_x0000_s1026" type="#_x0000_t13" style="position:absolute;margin-left:140.25pt;margin-top:2.55pt;width:38.3pt;height:38.15pt;z-index:251624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ASBYAIAABgFAAAOAAAAZHJzL2Uyb0RvYy54bWysVMFu2zAMvQ/YPwi6L3YCp+2COkWQosOA&#10;oi3WDj2rshQbkEWNUuJkXz9KdpyiLXYYloNCieQj9fyoy6t9a9hOoW/Alnw6yTlTVkLV2E3Jfz7d&#10;fLngzAdhK2HAqpIflOdXy8+fLju3UDOowVQKGYFYv+hcyesQ3CLLvKxVK/wEnLLk1ICtCLTFTVah&#10;6Ai9Ndksz8+yDrByCFJ5T6fXvZMvE77WSoZ7rb0KzJScegtpxbS+xDVbXorFBoWrGzm0If6hi1Y0&#10;loqOUNciCLbF5h1U20gEDzpMJLQZaN1Ile5At5nmb27zWAun0l2IHO9Gmvz/g5V3u0f3gERD5/zC&#10;kxlvsdfYxn/qj+0TWYeRLLUPTNJhcXFWnJ9xJslVXBTzfB7JzE7JDn34pqBl0Sg5Nps6rBChS0SJ&#10;3a0PfcIxkLJPTSQrHIyKfRj7Q2nWVFR2lrKTPtTaINsJ+rJCSmXDtHfVolL98Tyn39DVmJF6TIAR&#10;WTfGjNgDQNTee+y+1yE+pqokrzE5/1tjffKYkSqDDWNy21jAjwAM3Wqo3McfSeqpiSy9QHV4QIbQ&#10;i9s7edMQ47fChweBpGbSPU1ouKdFG+hKDoPFWQ34+6PzGE8iIy9nHU1Hyf2vrUDFmfluSX5fp0UR&#10;xyltivn5jDb42vPy2mO37RroM03pLXAymTE+mKOpEdpnGuRVrEouYSXVLrkMeNysQz+19BRItVql&#10;MBohJ8KtfXQygkdWo5ae9s8C3SC7QHq9g+MkicUb3fWxMdPCahtAN0mUJ14Hvmn8knCGpyLO9+t9&#10;ijo9aMs/AAAA//8DAFBLAwQUAAYACAAAACEAMpc5muAAAAAIAQAADwAAAGRycy9kb3ducmV2Lnht&#10;bEyPwU7DMBBE70j8g7VI3KiTQiBK41SAxKFCQsX00psbu4lFvA6x2yR8PcsJbrOa0czbcj25jp3N&#10;EKxHAekiAWaw9tpiI2D38XKTAwtRoVadRyNgNgHW1eVFqQrtR3w3ZxkbRiUYCiWgjbEvOA91a5wK&#10;C98bJO/oB6cinUPD9aBGKncdXybJPXfKIi20qjfPrak/5ckJ2D692XG2KL9f5e5LHnHD581eiOur&#10;6XEFLJop/oXhF5/QoSKmgz+hDqwTsMyTjKICshQY+bfZA4mDgDy9A16V/P8D1Q8AAAD//wMAUEsB&#10;Ai0AFAAGAAgAAAAhALaDOJL+AAAA4QEAABMAAAAAAAAAAAAAAAAAAAAAAFtDb250ZW50X1R5cGVz&#10;XS54bWxQSwECLQAUAAYACAAAACEAOP0h/9YAAACUAQAACwAAAAAAAAAAAAAAAAAvAQAAX3JlbHMv&#10;LnJlbHNQSwECLQAUAAYACAAAACEARxwEgWACAAAYBQAADgAAAAAAAAAAAAAAAAAuAgAAZHJzL2Uy&#10;b0RvYy54bWxQSwECLQAUAAYACAAAACEAMpc5muAAAAAIAQAADwAAAAAAAAAAAAAAAAC6BAAAZHJz&#10;L2Rvd25yZXYueG1sUEsFBgAAAAAEAAQA8wAAAMcFAAAAAA==&#10;" adj="10844" fillcolor="#4472c4 [3204]" strokecolor="#1f3763 [1604]" strokeweight="1pt"/>
            </w:pict>
          </mc:Fallback>
        </mc:AlternateContent>
      </w:r>
      <w:r>
        <w:rPr>
          <w:rFonts w:ascii="Arial" w:hAnsi="Arial" w:cs="Arial"/>
          <w:b/>
          <w:bCs/>
          <w:noProof/>
        </w:rPr>
        <mc:AlternateContent>
          <mc:Choice Requires="wps">
            <w:drawing>
              <wp:anchor distT="0" distB="0" distL="114300" distR="114300" simplePos="0" relativeHeight="251625472" behindDoc="0" locked="0" layoutInCell="1" allowOverlap="1" wp14:anchorId="5BFB62E9" wp14:editId="1750870F">
                <wp:simplePos x="0" y="0"/>
                <wp:positionH relativeFrom="column">
                  <wp:posOffset>2496515</wp:posOffset>
                </wp:positionH>
                <wp:positionV relativeFrom="paragraph">
                  <wp:posOffset>27940</wp:posOffset>
                </wp:positionV>
                <wp:extent cx="552471" cy="484505"/>
                <wp:effectExtent l="0" t="19050" r="38100" b="29845"/>
                <wp:wrapNone/>
                <wp:docPr id="32" name="Arrow: Right 32"/>
                <wp:cNvGraphicFramePr/>
                <a:graphic xmlns:a="http://schemas.openxmlformats.org/drawingml/2006/main">
                  <a:graphicData uri="http://schemas.microsoft.com/office/word/2010/wordprocessingShape">
                    <wps:wsp>
                      <wps:cNvSpPr/>
                      <wps:spPr>
                        <a:xfrm>
                          <a:off x="0" y="0"/>
                          <a:ext cx="552471"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2964A2" id="Arrow: Right 32" o:spid="_x0000_s1026" type="#_x0000_t13" style="position:absolute;margin-left:196.6pt;margin-top:2.2pt;width:43.5pt;height:38.15pt;z-index:251625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zx/XwIAABgFAAAOAAAAZHJzL2Uyb0RvYy54bWysVFFP2zAQfp+0/2D5fSSt2sEqUlSBmCYh&#10;QMDEs3HsxpLj885u0+7X7+ykKQK0h2l9cM++u+/OX77z+cWutWyrMBhwFZ+clJwpJ6E2bl3xn0/X&#10;X844C1G4WlhwquJ7FfjF8vOn884v1BQasLVCRiAuLDpf8SZGvyiKIBvVinACXjlyasBWRNriuqhR&#10;dITe2mJall+LDrD2CFKFQKdXvZMvM77WSsY7rYOKzFaceot5xby+pLVYnovFGoVvjBzaEP/QRSuM&#10;o6Ij1JWIgm3QvINqjUQIoOOJhLYArY1U+Q50m0n55jaPjfAq34XICX6kKfw/WHm7ffT3SDR0PiwC&#10;mekWO41t+qf+2C6TtR/JUrvIJB3O59PZ6YQzSa7Z2WxezhOZxTHZY4jfFbQsGRVHs27iChG6TJTY&#10;3oTYJxwCKfvYRLbi3qrUh3UPSjNTU9lpzs76UJcW2VbQlxVSKhcnvasRteqP5yX9hq7GjNxjBkzI&#10;2lg7Yg8ASXvvsfteh/iUqrK8xuTyb431yWNGrgwujsmtcYAfAVi61VC5jz+Q1FOTWHqBen+PDKEX&#10;d/Dy2hDjNyLEe4GkZtI9TWi8o0Vb6CoOg8VZA/j7o/MUTyIjL2cdTUfFw6+NQMWZ/eFIft8ms1ka&#10;p7yZzU+ntMHXnpfXHrdpL4E+E6mFustmio/2YGqE9pkGeZWqkks4SbUrLiMeNpexn1p6CqRarXIY&#10;jZAX8cY9epnAE6tJS0+7Z4F+kF0kvd7CYZLE4o3u+tiU6WC1iaBNFuWR14FvGr8snOGpSPP9ep+j&#10;jg/a8g8AAAD//wMAUEsDBBQABgAIAAAAIQB3G0IJ3AAAAAgBAAAPAAAAZHJzL2Rvd25yZXYueG1s&#10;TI/LTsMwFET3SPyDdZHYUZs0oiHEqQCpSCxbHms3vtgpfkSx24S/57Kiy9GMZs4069k7dsIx9TFI&#10;uF0IYBi6qPtgJLy/bW4qYCmroJWLASX8YIJ1e3nRqFrHKWzxtMuGUUlItZJgcx5qzlNn0au0iAMG&#10;8r7i6FUmORquRzVRuXe8EOKOe9UHWrBqwGeL3ffu6CV8rj4sn7bemcOrqTYvMReHJy3l9dX8+AAs&#10;45z/w/CHT+jQEtM+HoNOzElY3i8LikooS2Dkl5UgvZdQiRXwtuHnB9pfAAAA//8DAFBLAQItABQA&#10;BgAIAAAAIQC2gziS/gAAAOEBAAATAAAAAAAAAAAAAAAAAAAAAABbQ29udGVudF9UeXBlc10ueG1s&#10;UEsBAi0AFAAGAAgAAAAhADj9If/WAAAAlAEAAAsAAAAAAAAAAAAAAAAALwEAAF9yZWxzLy5yZWxz&#10;UEsBAi0AFAAGAAgAAAAhAOI/PH9fAgAAGAUAAA4AAAAAAAAAAAAAAAAALgIAAGRycy9lMm9Eb2Mu&#10;eG1sUEsBAi0AFAAGAAgAAAAhAHcbQgncAAAACAEAAA8AAAAAAAAAAAAAAAAAuQQAAGRycy9kb3du&#10;cmV2LnhtbFBLBQYAAAAABAAEAPMAAADCBQAAAAA=&#10;" adj="12129" fillcolor="#4472c4 [3204]" strokecolor="#1f3763 [1604]" strokeweight="1pt"/>
            </w:pict>
          </mc:Fallback>
        </mc:AlternateContent>
      </w:r>
      <w:r>
        <w:rPr>
          <w:rFonts w:ascii="Arial" w:hAnsi="Arial" w:cs="Arial"/>
          <w:b/>
          <w:bCs/>
          <w:noProof/>
        </w:rPr>
        <mc:AlternateContent>
          <mc:Choice Requires="wps">
            <w:drawing>
              <wp:anchor distT="0" distB="0" distL="114300" distR="114300" simplePos="0" relativeHeight="251626496" behindDoc="0" locked="0" layoutInCell="1" allowOverlap="1" wp14:anchorId="4694178A" wp14:editId="457D4B35">
                <wp:simplePos x="0" y="0"/>
                <wp:positionH relativeFrom="column">
                  <wp:posOffset>3300862</wp:posOffset>
                </wp:positionH>
                <wp:positionV relativeFrom="paragraph">
                  <wp:posOffset>31750</wp:posOffset>
                </wp:positionV>
                <wp:extent cx="521772" cy="484505"/>
                <wp:effectExtent l="0" t="19050" r="31115" b="29845"/>
                <wp:wrapNone/>
                <wp:docPr id="33" name="Arrow: Right 33"/>
                <wp:cNvGraphicFramePr/>
                <a:graphic xmlns:a="http://schemas.openxmlformats.org/drawingml/2006/main">
                  <a:graphicData uri="http://schemas.microsoft.com/office/word/2010/wordprocessingShape">
                    <wps:wsp>
                      <wps:cNvSpPr/>
                      <wps:spPr>
                        <a:xfrm>
                          <a:off x="0" y="0"/>
                          <a:ext cx="521772"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7586EBD" id="Arrow: Right 33" o:spid="_x0000_s1026" type="#_x0000_t13" style="position:absolute;margin-left:259.9pt;margin-top:2.5pt;width:41.1pt;height:38.15pt;z-index:251626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hWhXwIAABgFAAAOAAAAZHJzL2Uyb0RvYy54bWysVFFP2zAQfp+0/2D5fSSt2sEqUlSBmCYh&#10;QMDEs3HsxpLj885u0+7X7+ykKQK0h2l9cM++u+/OX77z+cWutWyrMBhwFZ+clJwpJ6E2bl3xn0/X&#10;X844C1G4WlhwquJ7FfjF8vOn884v1BQasLVCRiAuLDpf8SZGvyiKIBvVinACXjlyasBWRNriuqhR&#10;dITe2mJall+LDrD2CFKFQKdXvZMvM77WSsY7rYOKzFaceot5xby+pLVYnovFGoVvjBzaEP/QRSuM&#10;o6Ij1JWIgm3QvINqjUQIoOOJhLYArY1U+Q50m0n55jaPjfAq34XICX6kKfw/WHm7ffT3SDR0PiwC&#10;mekWO41t+qf+2C6TtR/JUrvIJB3Op5PT0ylnklyzs9m8nCcyi2OyxxC/K2hZMiqOZt3EFSJ0mSix&#10;vQmxTzgEUvaxiWzFvVWpD+selGamprLTnJ31oS4tsq2gLyukVC5OelcjatUfz0v6DV2NGbnHDJiQ&#10;tbF2xB4AkvbeY/e9DvEpVWV5jcnl3xrrk8eMXBlcHJNb4wA/ArB0q6FyH38gqacmsfQC9f4eGUIv&#10;7uDltSHGb0SI9wJJzaR7mtB4R4u20FUcBouzBvD3R+cpnkRGXs46mo6Kh18bgYoz+8OR/L5NZrM0&#10;Tnkzm59OaYOvPS+vPW7TXgJ9pgm9BV5mM8VHezA1QvtMg7xKVcklnKTaFZcRD5vL2E8tPQVSrVY5&#10;jEbIi3jjHr1M4InVpKWn3bNAP8gukl5v4TBJYvFGd31synSw2kTQJovyyOvAN41fFs7wVKT5fr3P&#10;UccHbfkHAAD//wMAUEsDBBQABgAIAAAAIQD+j9kj3AAAAAgBAAAPAAAAZHJzL2Rvd25yZXYueG1s&#10;TI9BS8NAEIXvgv9hGcGb3SRqqDGbooJUEAqtIh6n2WkSzM6G7KaN/97xpLf3eMOb75Wr2fXqSGPo&#10;PBtIFwko4trbjhsD72/PV0tQISJb7D2TgW8KsKrOz0osrD/xlo672Cgp4VCggTbGodA61C05DAs/&#10;EEt28KPDKHZstB3xJOWu11mS5Nphx/KhxYGeWqq/dpMzsPl89NP2Y33jXl8GPqyzXExuzOXF/HAP&#10;KtIc/47hF1/QoRKmvZ/YBtUbuE3vBD2KkEmS50kmYm9gmV6Drkr9f0D1AwAA//8DAFBLAQItABQA&#10;BgAIAAAAIQC2gziS/gAAAOEBAAATAAAAAAAAAAAAAAAAAAAAAABbQ29udGVudF9UeXBlc10ueG1s&#10;UEsBAi0AFAAGAAgAAAAhADj9If/WAAAAlAEAAAsAAAAAAAAAAAAAAAAALwEAAF9yZWxzLy5yZWxz&#10;UEsBAi0AFAAGAAgAAAAhAINGFaFfAgAAGAUAAA4AAAAAAAAAAAAAAAAALgIAAGRycy9lMm9Eb2Mu&#10;eG1sUEsBAi0AFAAGAAgAAAAhAP6P2SPcAAAACAEAAA8AAAAAAAAAAAAAAAAAuQQAAGRycy9kb3du&#10;cmV2LnhtbFBLBQYAAAAABAAEAPMAAADCBQAAAAA=&#10;" adj="11571" fillcolor="#4472c4 [3204]" strokecolor="#1f3763 [1604]" strokeweight="1pt"/>
            </w:pict>
          </mc:Fallback>
        </mc:AlternateContent>
      </w:r>
      <w:r w:rsidR="00697BC8">
        <w:rPr>
          <w:rFonts w:ascii="Arial" w:hAnsi="Arial" w:cs="Arial"/>
          <w:b/>
          <w:bCs/>
          <w:noProof/>
        </w:rPr>
        <mc:AlternateContent>
          <mc:Choice Requires="wps">
            <w:drawing>
              <wp:anchor distT="0" distB="0" distL="114300" distR="114300" simplePos="0" relativeHeight="251623424" behindDoc="0" locked="0" layoutInCell="1" allowOverlap="1" wp14:anchorId="5E4D1A48" wp14:editId="7E8F3D10">
                <wp:simplePos x="0" y="0"/>
                <wp:positionH relativeFrom="column">
                  <wp:posOffset>1055708</wp:posOffset>
                </wp:positionH>
                <wp:positionV relativeFrom="paragraph">
                  <wp:posOffset>26670</wp:posOffset>
                </wp:positionV>
                <wp:extent cx="574961" cy="473710"/>
                <wp:effectExtent l="0" t="19050" r="34925" b="40640"/>
                <wp:wrapNone/>
                <wp:docPr id="30" name="Arrow: Right 30"/>
                <wp:cNvGraphicFramePr/>
                <a:graphic xmlns:a="http://schemas.openxmlformats.org/drawingml/2006/main">
                  <a:graphicData uri="http://schemas.microsoft.com/office/word/2010/wordprocessingShape">
                    <wps:wsp>
                      <wps:cNvSpPr/>
                      <wps:spPr>
                        <a:xfrm>
                          <a:off x="0" y="0"/>
                          <a:ext cx="574961" cy="4737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66280" id="Arrow: Right 30" o:spid="_x0000_s1026" type="#_x0000_t13" style="position:absolute;margin-left:83.15pt;margin-top:2.1pt;width:45.25pt;height:37.3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CtzYQIAABgFAAAOAAAAZHJzL2Uyb0RvYy54bWysVMFOGzEQvVfqP1i+l03SQErEBkUgqkoI&#10;IqDibLx21pLX446dbNKv79i72SBAPVTNwfF4Zt6M377xxeWusWyrMBhwJR+fjDhTTkJl3LrkP59u&#10;vnzjLEThKmHBqZLvVeCXi8+fLlo/VxOowVYKGYG4MG99yesY/bwogqxVI8IJeOXIqQEbEcnEdVGh&#10;aAm9scVkNDorWsDKI0gVAp1ed06+yPhaKxnvtQ4qMlty6i3mFfP6ktZicSHmaxS+NrJvQ/xDF40w&#10;jooOUNciCrZB8w6qMRIhgI4nEpoCtDZS5TvQbcajN7d5rIVX+S5ETvADTeH/wcq77aNfIdHQ+jAP&#10;tE232Gls0j/1x3aZrP1AltpFJunwdDY9PxtzJsk1nX2djTOZxTHZY4jfFTQsbUqOZl3HJSK0mSix&#10;vQ2RylLCIZCMYxN5F/dWpT6se1CamYrKTnJ21oe6ssi2gr6skFK5OO5ctahUd3w6ol/6xFRkyMhW&#10;BkzI2lg7YPcASXvvsTuYPj6lqiyvIXn0t8a65CEjVwYXh+TGOMCPACzdqq/cxR9I6qhJLL1AtV8h&#10;Q+jEHby8McT4rQhxJZDUTLqnCY33tGgLbcmh33FWA/7+6DzFk8jIy1lL01Hy8GsjUHFmfziS3/l4&#10;Ok3jlI3p6WxCBr72vLz2uE1zBfSZSC3UXd6m+GgPW43QPNMgL1NVcgknqXbJZcSDcRW7qaWnQKrl&#10;MofRCHkRb92jlwk8sZq09LR7Fuh72UXS6x0cJknM3+iui02ZDpabCNpkUR557fmm8cvC6Z+KNN+v&#10;7Rx1fNAWfwAAAP//AwBQSwMEFAAGAAgAAAAhAHgdivvdAAAACAEAAA8AAABkcnMvZG93bnJldi54&#10;bWxMj8FOwzAQRO9I/IO1SFwQdRogRCFORUEV11IoXN14iSPidRQ7afr3LCc4jmY086Zcza4TEw6h&#10;9aRguUhAINXetNQoeH/bXOcgQtRkdOcJFZwwwKo6Pyt1YfyRXnHaxUZwCYVCK7Ax9oWUobbodFj4&#10;Hom9Lz84HVkOjTSDPnK562SaJJl0uiVesLrHJ4v19250Cl7s8+fetenHPE6b03qfr6+W21mpy4v5&#10;8QFExDn+heEXn9GhYqaDH8kE0bHOshuOKrhNQbCf3mV85aDgPs9BVqX8f6D6AQAA//8DAFBLAQIt&#10;ABQABgAIAAAAIQC2gziS/gAAAOEBAAATAAAAAAAAAAAAAAAAAAAAAABbQ29udGVudF9UeXBlc10u&#10;eG1sUEsBAi0AFAAGAAgAAAAhADj9If/WAAAAlAEAAAsAAAAAAAAAAAAAAAAALwEAAF9yZWxzLy5y&#10;ZWxzUEsBAi0AFAAGAAgAAAAhAJCEK3NhAgAAGAUAAA4AAAAAAAAAAAAAAAAALgIAAGRycy9lMm9E&#10;b2MueG1sUEsBAi0AFAAGAAgAAAAhAHgdivvdAAAACAEAAA8AAAAAAAAAAAAAAAAAuwQAAGRycy9k&#10;b3ducmV2LnhtbFBLBQYAAAAABAAEAPMAAADFBQAAAAA=&#10;" adj="12702" fillcolor="#4472c4 [3204]" strokecolor="#1f3763 [1604]" strokeweight="1pt"/>
            </w:pict>
          </mc:Fallback>
        </mc:AlternateContent>
      </w:r>
    </w:p>
    <w:p w14:paraId="31954914" w14:textId="7EA84A50" w:rsidR="00841E36" w:rsidRDefault="00841E36" w:rsidP="003B72D3">
      <w:pPr>
        <w:rPr>
          <w:rFonts w:ascii="Arial" w:hAnsi="Arial" w:cs="Arial"/>
          <w:b/>
          <w:bCs/>
        </w:rPr>
      </w:pPr>
    </w:p>
    <w:p w14:paraId="641BC663" w14:textId="6FD10FDF" w:rsidR="00841E36" w:rsidRDefault="00841E36" w:rsidP="003B72D3">
      <w:pPr>
        <w:rPr>
          <w:rFonts w:ascii="Arial" w:hAnsi="Arial" w:cs="Arial"/>
          <w:b/>
          <w:bCs/>
        </w:rPr>
      </w:pPr>
    </w:p>
    <w:p w14:paraId="69DF6394" w14:textId="1B2A1524" w:rsidR="00841E36" w:rsidRDefault="00841E36" w:rsidP="003B72D3">
      <w:pPr>
        <w:rPr>
          <w:rFonts w:ascii="Arial" w:hAnsi="Arial" w:cs="Arial"/>
          <w:b/>
          <w:bCs/>
        </w:rPr>
      </w:pPr>
    </w:p>
    <w:p w14:paraId="147FE52E" w14:textId="3879C744" w:rsidR="00841E36" w:rsidRDefault="0085020D" w:rsidP="003B72D3">
      <w:pPr>
        <w:rPr>
          <w:rFonts w:ascii="Arial" w:hAnsi="Arial" w:cs="Arial"/>
          <w:b/>
          <w:bCs/>
        </w:rPr>
      </w:pPr>
      <w:r>
        <w:rPr>
          <w:rFonts w:ascii="Arial" w:hAnsi="Arial" w:cs="Arial"/>
          <w:b/>
          <w:bCs/>
          <w:noProof/>
        </w:rPr>
        <mc:AlternateContent>
          <mc:Choice Requires="wps">
            <w:drawing>
              <wp:anchor distT="0" distB="0" distL="114300" distR="114300" simplePos="0" relativeHeight="251629568" behindDoc="0" locked="0" layoutInCell="1" allowOverlap="1" wp14:anchorId="2B931210" wp14:editId="2B18FC3B">
                <wp:simplePos x="0" y="0"/>
                <wp:positionH relativeFrom="column">
                  <wp:posOffset>623791</wp:posOffset>
                </wp:positionH>
                <wp:positionV relativeFrom="paragraph">
                  <wp:posOffset>150495</wp:posOffset>
                </wp:positionV>
                <wp:extent cx="3682779" cy="294967"/>
                <wp:effectExtent l="0" t="0" r="13335" b="10160"/>
                <wp:wrapNone/>
                <wp:docPr id="37" name="Text Box 37"/>
                <wp:cNvGraphicFramePr/>
                <a:graphic xmlns:a="http://schemas.openxmlformats.org/drawingml/2006/main">
                  <a:graphicData uri="http://schemas.microsoft.com/office/word/2010/wordprocessingShape">
                    <wps:wsp>
                      <wps:cNvSpPr txBox="1"/>
                      <wps:spPr>
                        <a:xfrm>
                          <a:off x="0" y="0"/>
                          <a:ext cx="3682779" cy="294967"/>
                        </a:xfrm>
                        <a:prstGeom prst="rect">
                          <a:avLst/>
                        </a:prstGeom>
                        <a:solidFill>
                          <a:schemeClr val="lt1"/>
                        </a:solidFill>
                        <a:ln w="6350">
                          <a:solidFill>
                            <a:schemeClr val="bg1"/>
                          </a:solidFill>
                        </a:ln>
                      </wps:spPr>
                      <wps:txbx>
                        <w:txbxContent>
                          <w:p w14:paraId="4151FD7D" w14:textId="2E63FC99" w:rsidR="00C9320F" w:rsidRPr="00755636" w:rsidRDefault="006A090A" w:rsidP="00404A2B">
                            <w:pPr>
                              <w:shd w:val="clear" w:color="auto" w:fill="E7E6E6" w:themeFill="background2"/>
                              <w:jc w:val="center"/>
                              <w:rPr>
                                <w:b/>
                                <w:bCs/>
                              </w:rPr>
                            </w:pPr>
                            <w:r w:rsidRPr="00755636">
                              <w:rPr>
                                <w:b/>
                                <w:bCs/>
                              </w:rPr>
                              <w:t>PRIMARY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31210" id="Text Box 37" o:spid="_x0000_s1038" type="#_x0000_t202" style="position:absolute;margin-left:49.1pt;margin-top:11.85pt;width:290pt;height:23.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AWzOQIAAIQEAAAOAAAAZHJzL2Uyb0RvYy54bWysVN9v2jAQfp+0/8Hy+wikFEpEqBgV0yTU&#10;VqJVn41jk0iOz7MNCfvrd3b41a5P017Mne/y+e6775jet7Uie2FdBTqng16fEqE5FJXe5vT1Zfnt&#10;jhLnmS6YAi1yehCO3s++fpk2JhMplKAKYQmCaJc1Jqel9yZLEsdLUTPXAyM0BiXYmnl07TYpLGsQ&#10;vVZJ2u+PkgZsYSxw4RzePnRBOov4Ugrun6R0whOVU6zNx9PGcxPOZDZl2dYyU1b8WAb7hypqVml8&#10;9Az1wDwjO1v9BVVX3IID6Xsc6gSkrLiIPWA3g/6HbtYlMyL2guQ4c6bJ/T9Y/rhfm2dLfPsdWhxg&#10;IKQxLnN4Gfpppa3DL1ZKMI4UHs60idYTjpc3o7t0PJ5QwjGWToaT0TjAJJevjXX+h4CaBCOnFscS&#10;2WL7lfNd6iklPOZAVcWyUio6QQpioSzZMxyi8rFGBH+XpTRpcjq6ue1H4HexKKYLwmb7CQLiKY01&#10;X3oPlm83LakK5CU9EbOB4oB8Weik5AxfVtjUijn/zCxqBynCffBPeEgFWBQcLUpKsL8/uw/5OFKM&#10;UtKgFnPqfu2YFZSonxqHPRkMh0G80RnejlN07HVkcx3Ru3oByNQAN8/waIZ8r06mtFC/4drMw6sY&#10;Yprj2zn1J3Phuw3BteNiPo9JKFfD/EqvDQ/QYTJhZC/tG7PmOFePiniEk2pZ9mG8XW74UsN850FW&#10;cfaB6I7VI/8o9aie41qGXbr2Y9blz2P2BwAA//8DAFBLAwQUAAYACAAAACEA2bc3Gd4AAAAIAQAA&#10;DwAAAGRycy9kb3ducmV2LnhtbEyPQUvDQBCF74L/YRnBm92YliaNmZSgiKAFsfbibZqMSTA7G7Lb&#10;Nv33bk96fPMe732TryfTqyOPrrOCcD+LQLFUtu6kQdh9Pt+loJwnqam3wghndrAurq9yymp7kg8+&#10;bn2jQom4jBBa74dMa1e1bMjN7MASvG87GvJBjo2uRzqFctPrOIqW2lAnYaGlgR9brn62B4Pwuvii&#10;p7l/47OX6b0sX9Jh4TaItzdT+QDK8+T/wnDBD+hQBKa9PUjtVI+wSuOQRIjnCajgL5PLYY+QRDHo&#10;Itf/Hyh+AQAA//8DAFBLAQItABQABgAIAAAAIQC2gziS/gAAAOEBAAATAAAAAAAAAAAAAAAAAAAA&#10;AABbQ29udGVudF9UeXBlc10ueG1sUEsBAi0AFAAGAAgAAAAhADj9If/WAAAAlAEAAAsAAAAAAAAA&#10;AAAAAAAALwEAAF9yZWxzLy5yZWxzUEsBAi0AFAAGAAgAAAAhAEz0BbM5AgAAhAQAAA4AAAAAAAAA&#10;AAAAAAAALgIAAGRycy9lMm9Eb2MueG1sUEsBAi0AFAAGAAgAAAAhANm3NxneAAAACAEAAA8AAAAA&#10;AAAAAAAAAAAAkwQAAGRycy9kb3ducmV2LnhtbFBLBQYAAAAABAAEAPMAAACeBQAAAAA=&#10;" fillcolor="white [3201]" strokecolor="white [3212]" strokeweight=".5pt">
                <v:textbox>
                  <w:txbxContent>
                    <w:p w14:paraId="4151FD7D" w14:textId="2E63FC99" w:rsidR="00C9320F" w:rsidRPr="00755636" w:rsidRDefault="006A090A" w:rsidP="00404A2B">
                      <w:pPr>
                        <w:shd w:val="clear" w:color="auto" w:fill="E7E6E6" w:themeFill="background2"/>
                        <w:jc w:val="center"/>
                        <w:rPr>
                          <w:b/>
                          <w:bCs/>
                        </w:rPr>
                      </w:pPr>
                      <w:r w:rsidRPr="00755636">
                        <w:rPr>
                          <w:b/>
                          <w:bCs/>
                        </w:rPr>
                        <w:t>PRIMARY ACTIVITIES</w:t>
                      </w:r>
                    </w:p>
                  </w:txbxContent>
                </v:textbox>
              </v:shape>
            </w:pict>
          </mc:Fallback>
        </mc:AlternateContent>
      </w:r>
    </w:p>
    <w:p w14:paraId="3B4650B4" w14:textId="310C93F6" w:rsidR="00841E36" w:rsidRDefault="00841E36" w:rsidP="003B72D3">
      <w:pPr>
        <w:rPr>
          <w:rFonts w:ascii="Arial" w:hAnsi="Arial" w:cs="Arial"/>
          <w:b/>
          <w:bCs/>
        </w:rPr>
      </w:pPr>
    </w:p>
    <w:p w14:paraId="02865E3E" w14:textId="2490931B" w:rsidR="00841E36" w:rsidRPr="0043536B" w:rsidRDefault="0043536B" w:rsidP="003B72D3">
      <w:pPr>
        <w:rPr>
          <w:rFonts w:ascii="Arial" w:hAnsi="Arial" w:cs="Arial"/>
        </w:rPr>
      </w:pPr>
      <w:r>
        <w:rPr>
          <w:rFonts w:ascii="Arial" w:hAnsi="Arial" w:cs="Arial"/>
        </w:rPr>
        <w:t xml:space="preserve">Diagram of </w:t>
      </w:r>
      <w:r w:rsidRPr="0043536B">
        <w:rPr>
          <w:rFonts w:ascii="Arial" w:hAnsi="Arial" w:cs="Arial"/>
        </w:rPr>
        <w:t>Value Chain</w:t>
      </w:r>
      <w:r>
        <w:rPr>
          <w:rFonts w:ascii="Arial" w:hAnsi="Arial" w:cs="Arial"/>
        </w:rPr>
        <w:t xml:space="preserve"> Analysis.</w:t>
      </w:r>
    </w:p>
    <w:p w14:paraId="06BDC484" w14:textId="77777777" w:rsidR="00841E36" w:rsidRDefault="00841E36" w:rsidP="003B72D3">
      <w:pPr>
        <w:rPr>
          <w:rFonts w:ascii="Arial" w:hAnsi="Arial" w:cs="Arial"/>
          <w:b/>
          <w:bCs/>
        </w:rPr>
      </w:pPr>
    </w:p>
    <w:p w14:paraId="36AFDA48" w14:textId="77777777" w:rsidR="00A61E4F" w:rsidRDefault="003B72D3" w:rsidP="00400550">
      <w:pPr>
        <w:pStyle w:val="Heading1"/>
      </w:pPr>
      <w:bookmarkStart w:id="20" w:name="_Toc120254227"/>
      <w:r w:rsidRPr="003B72D3">
        <w:t xml:space="preserve">Internal/Firm Analysis </w:t>
      </w:r>
      <w:r w:rsidR="00A61E4F">
        <w:t>SWOT Analysis</w:t>
      </w:r>
      <w:bookmarkEnd w:id="20"/>
    </w:p>
    <w:p w14:paraId="60529A0C" w14:textId="77777777" w:rsidR="00A61E4F" w:rsidRDefault="00A61E4F" w:rsidP="00A61E4F">
      <w:pPr>
        <w:rPr>
          <w:rFonts w:ascii="Arial" w:hAnsi="Arial" w:cs="Arial"/>
          <w:b/>
          <w:bCs/>
        </w:rPr>
      </w:pPr>
    </w:p>
    <w:p w14:paraId="58F4ED5C" w14:textId="5379B0D4" w:rsidR="00BF588F" w:rsidRDefault="00BF588F" w:rsidP="00A61E4F">
      <w:pPr>
        <w:rPr>
          <w:rFonts w:ascii="Arial" w:eastAsia="Times New Roman" w:hAnsi="Arial" w:cs="Arial"/>
          <w:b/>
          <w:bCs/>
          <w:spacing w:val="1"/>
          <w:lang w:eastAsia="en-GB"/>
        </w:rPr>
      </w:pPr>
      <w:r w:rsidRPr="00BF588F">
        <w:rPr>
          <w:rFonts w:ascii="Arial" w:eastAsia="Times New Roman" w:hAnsi="Arial" w:cs="Arial"/>
          <w:b/>
          <w:bCs/>
          <w:spacing w:val="1"/>
          <w:lang w:eastAsia="en-GB"/>
        </w:rPr>
        <w:t>What Is SWOT Analysis</w:t>
      </w:r>
    </w:p>
    <w:p w14:paraId="7E81882F" w14:textId="3B01E24E" w:rsidR="00FD6775" w:rsidRDefault="00FD6775" w:rsidP="00A61E4F">
      <w:pPr>
        <w:rPr>
          <w:rFonts w:ascii="Arial" w:eastAsia="Times New Roman" w:hAnsi="Arial" w:cs="Arial"/>
          <w:spacing w:val="1"/>
          <w:lang w:eastAsia="en-GB"/>
        </w:rPr>
      </w:pPr>
      <w:r>
        <w:rPr>
          <w:rFonts w:ascii="Arial" w:eastAsia="Times New Roman" w:hAnsi="Arial" w:cs="Arial"/>
          <w:b/>
          <w:bCs/>
          <w:spacing w:val="1"/>
          <w:lang w:eastAsia="en-GB"/>
        </w:rPr>
        <w:t xml:space="preserve">SWOT </w:t>
      </w:r>
      <w:r>
        <w:rPr>
          <w:rFonts w:ascii="Arial" w:eastAsia="Times New Roman" w:hAnsi="Arial" w:cs="Arial"/>
          <w:spacing w:val="1"/>
          <w:lang w:eastAsia="en-GB"/>
        </w:rPr>
        <w:t>is an acronym for Strengths, Weaknesses, Opportunities and Threats. The framework analysis</w:t>
      </w:r>
      <w:r w:rsidR="00581ED6">
        <w:rPr>
          <w:rFonts w:ascii="Arial" w:eastAsia="Times New Roman" w:hAnsi="Arial" w:cs="Arial"/>
          <w:spacing w:val="1"/>
          <w:lang w:eastAsia="en-GB"/>
        </w:rPr>
        <w:t xml:space="preserve"> is used to identify businesses competitive advantage by developing strategies. It identifies external and internal factors for present and future prospective.</w:t>
      </w:r>
    </w:p>
    <w:p w14:paraId="36FDC393" w14:textId="5E4EC131" w:rsidR="009008C3" w:rsidRPr="00E7283A" w:rsidRDefault="00581ED6" w:rsidP="00E7283A">
      <w:pPr>
        <w:rPr>
          <w:rFonts w:ascii="Arial" w:hAnsi="Arial" w:cs="Arial"/>
        </w:rPr>
      </w:pPr>
      <w:r>
        <w:rPr>
          <w:rFonts w:ascii="Arial" w:eastAsia="Times New Roman" w:hAnsi="Arial" w:cs="Arial"/>
          <w:spacing w:val="1"/>
          <w:lang w:eastAsia="en-GB"/>
        </w:rPr>
        <w:t xml:space="preserve">A SWOT analysis gives a holistic fact about the strengths and weaknesses of a business. These formulate strategies and objectives on the facts and implement them as a </w:t>
      </w:r>
      <w:r w:rsidR="003C5171">
        <w:rPr>
          <w:rFonts w:ascii="Arial" w:eastAsia="Times New Roman" w:hAnsi="Arial" w:cs="Arial"/>
          <w:spacing w:val="1"/>
          <w:lang w:eastAsia="en-GB"/>
        </w:rPr>
        <w:t xml:space="preserve">guide to the business. </w:t>
      </w:r>
    </w:p>
    <w:p w14:paraId="55F212E3" w14:textId="38376812" w:rsidR="003C5171" w:rsidRDefault="003C5171" w:rsidP="00401E56">
      <w:pPr>
        <w:shd w:val="clear" w:color="auto" w:fill="FFFFFF"/>
        <w:spacing w:after="100" w:afterAutospacing="1" w:line="240" w:lineRule="auto"/>
        <w:jc w:val="both"/>
        <w:rPr>
          <w:rFonts w:ascii="Arial" w:eastAsia="Times New Roman" w:hAnsi="Arial" w:cs="Arial"/>
          <w:spacing w:val="1"/>
          <w:lang w:eastAsia="en-GB"/>
        </w:rPr>
      </w:pPr>
      <w:r>
        <w:rPr>
          <w:rFonts w:ascii="Arial" w:eastAsia="Times New Roman" w:hAnsi="Arial" w:cs="Arial"/>
          <w:spacing w:val="1"/>
          <w:lang w:eastAsia="en-GB"/>
        </w:rPr>
        <w:t>A</w:t>
      </w:r>
      <w:r w:rsidR="00401E56" w:rsidRPr="007A2DC2">
        <w:rPr>
          <w:rFonts w:ascii="Arial" w:eastAsia="Times New Roman" w:hAnsi="Arial" w:cs="Arial"/>
          <w:spacing w:val="1"/>
          <w:lang w:eastAsia="en-GB"/>
        </w:rPr>
        <w:t xml:space="preserve"> SWOT analysis </w:t>
      </w:r>
      <w:r>
        <w:rPr>
          <w:rFonts w:ascii="Arial" w:eastAsia="Times New Roman" w:hAnsi="Arial" w:cs="Arial"/>
          <w:spacing w:val="1"/>
          <w:lang w:eastAsia="en-GB"/>
        </w:rPr>
        <w:t>is</w:t>
      </w:r>
      <w:r w:rsidR="00401E56" w:rsidRPr="007A2DC2">
        <w:rPr>
          <w:rFonts w:ascii="Arial" w:eastAsia="Times New Roman" w:hAnsi="Arial" w:cs="Arial"/>
          <w:spacing w:val="1"/>
          <w:lang w:eastAsia="en-GB"/>
        </w:rPr>
        <w:t xml:space="preserve"> </w:t>
      </w:r>
      <w:r>
        <w:rPr>
          <w:rFonts w:ascii="Arial" w:eastAsia="Times New Roman" w:hAnsi="Arial" w:cs="Arial"/>
          <w:spacing w:val="1"/>
          <w:lang w:eastAsia="en-GB"/>
        </w:rPr>
        <w:t>divided</w:t>
      </w:r>
      <w:r w:rsidR="00401E56" w:rsidRPr="007A2DC2">
        <w:rPr>
          <w:rFonts w:ascii="Arial" w:eastAsia="Times New Roman" w:hAnsi="Arial" w:cs="Arial"/>
          <w:spacing w:val="1"/>
          <w:lang w:eastAsia="en-GB"/>
        </w:rPr>
        <w:t xml:space="preserve"> into four quadrants</w:t>
      </w:r>
      <w:r>
        <w:rPr>
          <w:rFonts w:ascii="Arial" w:eastAsia="Times New Roman" w:hAnsi="Arial" w:cs="Arial"/>
          <w:spacing w:val="1"/>
          <w:lang w:eastAsia="en-GB"/>
        </w:rPr>
        <w:t xml:space="preserve">. Each quadrant has its own part of the SWOT.  The overview of the quadrants gives insight into the company’s competitive advantage. </w:t>
      </w:r>
      <w:r>
        <w:rPr>
          <w:rFonts w:ascii="Arial" w:eastAsia="Times New Roman" w:hAnsi="Arial" w:cs="Arial"/>
          <w:spacing w:val="1"/>
          <w:lang w:eastAsia="en-GB"/>
        </w:rPr>
        <w:lastRenderedPageBreak/>
        <w:t>Typically, the SWOT analysis is divided into external factors which are opportunities and threats at the bottom and internal factors that are strengths and weaknesses. See diagram below.</w:t>
      </w:r>
    </w:p>
    <w:p w14:paraId="5A80C37F" w14:textId="77777777" w:rsidR="00401E56" w:rsidRDefault="00401E56" w:rsidP="00401E56">
      <w:pPr>
        <w:shd w:val="clear" w:color="auto" w:fill="FFFFFF"/>
        <w:spacing w:after="100" w:afterAutospacing="1" w:line="240" w:lineRule="auto"/>
        <w:jc w:val="both"/>
        <w:rPr>
          <w:rFonts w:ascii="Arial" w:eastAsia="Times New Roman" w:hAnsi="Arial" w:cs="Arial"/>
          <w:spacing w:val="1"/>
          <w:lang w:eastAsia="en-GB"/>
        </w:rPr>
      </w:pPr>
      <w:r w:rsidRPr="007A2DC2">
        <w:rPr>
          <w:rFonts w:ascii="Arial" w:eastAsia="Times New Roman" w:hAnsi="Arial" w:cs="Arial"/>
          <w:spacing w:val="1"/>
          <w:lang w:eastAsia="en-GB"/>
        </w:rPr>
        <w:t>The SWOT table is often laid out with the internal factors on the top row and the external factors on the bottom row. In addition, the items on the left side of the table are more positive/favourable aspects, while the items on the right are more concerning/negative elements.</w:t>
      </w:r>
    </w:p>
    <w:p w14:paraId="0C3A0697" w14:textId="1DF20DEF" w:rsidR="0087641F" w:rsidRDefault="00D6351A" w:rsidP="00401E56">
      <w:pPr>
        <w:shd w:val="clear" w:color="auto" w:fill="FFFFFF"/>
        <w:spacing w:after="100" w:afterAutospacing="1" w:line="240" w:lineRule="auto"/>
        <w:jc w:val="both"/>
        <w:rPr>
          <w:rFonts w:ascii="Arial" w:eastAsia="Times New Roman" w:hAnsi="Arial" w:cs="Arial"/>
          <w:spacing w:val="1"/>
          <w:lang w:eastAsia="en-GB"/>
        </w:rPr>
      </w:pPr>
      <w:r w:rsidRPr="004B68A2">
        <w:rPr>
          <w:rFonts w:ascii="Arial" w:eastAsia="Times New Roman" w:hAnsi="Arial" w:cs="Arial"/>
          <w:noProof/>
          <w:color w:val="000000" w:themeColor="text1"/>
          <w:spacing w:val="1"/>
          <w:lang w:eastAsia="en-GB"/>
        </w:rPr>
        <mc:AlternateContent>
          <mc:Choice Requires="wps">
            <w:drawing>
              <wp:anchor distT="0" distB="0" distL="114300" distR="114300" simplePos="0" relativeHeight="251636736" behindDoc="0" locked="0" layoutInCell="1" allowOverlap="1" wp14:anchorId="7E809C18" wp14:editId="0B2925A6">
                <wp:simplePos x="0" y="0"/>
                <wp:positionH relativeFrom="column">
                  <wp:posOffset>1899326</wp:posOffset>
                </wp:positionH>
                <wp:positionV relativeFrom="paragraph">
                  <wp:posOffset>48661</wp:posOffset>
                </wp:positionV>
                <wp:extent cx="325133" cy="1508388"/>
                <wp:effectExtent l="0" t="953" r="16828" b="16827"/>
                <wp:wrapNone/>
                <wp:docPr id="58" name="Right Brace 58"/>
                <wp:cNvGraphicFramePr/>
                <a:graphic xmlns:a="http://schemas.openxmlformats.org/drawingml/2006/main">
                  <a:graphicData uri="http://schemas.microsoft.com/office/word/2010/wordprocessingShape">
                    <wps:wsp>
                      <wps:cNvSpPr/>
                      <wps:spPr>
                        <a:xfrm rot="16200000">
                          <a:off x="0" y="0"/>
                          <a:ext cx="325133" cy="1508388"/>
                        </a:xfrm>
                        <a:prstGeom prst="rightBrace">
                          <a:avLst>
                            <a:gd name="adj1" fmla="val 23658"/>
                            <a:gd name="adj2" fmla="val 5000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3377E" id="Right Brace 58" o:spid="_x0000_s1026" type="#_x0000_t88" style="position:absolute;margin-left:149.55pt;margin-top:3.85pt;width:25.6pt;height:118.75pt;rotation:-90;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BwfeAIAAFYFAAAOAAAAZHJzL2Uyb0RvYy54bWysVG1v0zAQ/o7Ef7D8naVp11GqpVPZNIQ0&#10;bRMb2mfPsRsjv3F2m5Zfv7OTtAUmJBD5EN353p57fOfzi63RZCMgKGcrWp6MKBGWu1rZVUW/Pl6/&#10;m1ESIrM1086Kiu5EoBeLt2/OWz8XY9c4XQsgmMSGeesr2sTo50UReCMMCyfOC4tG6cCwiCqsihpY&#10;i9mNLsaj0VnROqg9OC5CwNOrzkgXOb+Ugsc7KYOIRFcUscX8h/x/Tv9icc7mK2C+UbyHwf4BhWHK&#10;YtF9qisWGVmD+i2VURxccDKecGcKJ6XiIveA3ZSjX7p5aJgXuRckJ/g9TeH/peW3mwd/D0hD68M8&#10;oJi62EowBByyVZ4hy/jl5hAu2WbudnvuxDYSjoeT8bScTCjhaCqno9lkNkvkFl2ylNRDiJ+EMyQJ&#10;FQW1auJHYDx1yOZscxNiZrAmlhkcFVZ/KymRRuOFbJgm48nZNOdElo98xsc+04y1q9tnRARDZYRz&#10;6DJLcadFKqrtFyGJqrGRMsPJAyguNRAsjVg4FzaWfUfZO4VJpfU+sOPoj4G9fwoVeTj/JngfkSs7&#10;G/fBRlkHr8GO2wGy7PwHBrq+EwXPrt7dQ3fZuCDB82uF93PDQrxngNTjIe53vMOf1K6tqOslShoH&#10;P147T/44omilpMXdqmj4vmYgKNGfLQ7vh/L0NC1jVk6n78eowLHl+dhi1+bS4R3gMCC6LCb/qAdR&#10;gjNP+AwsU1U0McuxdkV5hEG5jN3O40PCxXKZ3XABPYs39sHz4dbToDxunxj4fkgjjvetG/awn9Ju&#10;vA6+6T6sW66jkyom44HXXsHlRemn1+FYz16H53DxAgAA//8DAFBLAwQUAAYACAAAACEApn/S+t4A&#10;AAALAQAADwAAAGRycy9kb3ducmV2LnhtbEyPzU7DMBCE70i8g7VI3KjdkBYIcSoE4oj6y4GbG5sk&#10;wl5H8bYJb89ygtvuzmj2m3I1BS/ObkhdRA3zmQLhsI62w0bDYf96cw8ikUFrfESn4dslWFWXF6Up&#10;bBxx6847agSHYCqMhpaoL6RMdeuCSbPYO2TtMw7BEK9DI+1gRg4PXmZKLWUwHfKH1vTuuXX11+4U&#10;NGzz7I38/t2u6eVjpPWG7g5Lq/X11fT0CILcRH9m+MVndKiY6RhPaJPwGjK1eGArC0rxwI48v81B&#10;HPmyyOYgq1L+71D9AAAA//8DAFBLAQItABQABgAIAAAAIQC2gziS/gAAAOEBAAATAAAAAAAAAAAA&#10;AAAAAAAAAABbQ29udGVudF9UeXBlc10ueG1sUEsBAi0AFAAGAAgAAAAhADj9If/WAAAAlAEAAAsA&#10;AAAAAAAAAAAAAAAALwEAAF9yZWxzLy5yZWxzUEsBAi0AFAAGAAgAAAAhAEEgHB94AgAAVgUAAA4A&#10;AAAAAAAAAAAAAAAALgIAAGRycy9lMm9Eb2MueG1sUEsBAi0AFAAGAAgAAAAhAKZ/0vreAAAACwEA&#10;AA8AAAAAAAAAAAAAAAAA0gQAAGRycy9kb3ducmV2LnhtbFBLBQYAAAAABAAEAPMAAADdBQAAAAA=&#10;" adj="1101" strokecolor="#4472c4 [3204]" strokeweight=".5pt">
                <v:stroke joinstyle="miter"/>
              </v:shape>
            </w:pict>
          </mc:Fallback>
        </mc:AlternateContent>
      </w:r>
      <w:r w:rsidRPr="004B68A2">
        <w:rPr>
          <w:rFonts w:ascii="Arial" w:eastAsia="Times New Roman" w:hAnsi="Arial" w:cs="Arial"/>
          <w:noProof/>
          <w:color w:val="000000" w:themeColor="text1"/>
          <w:spacing w:val="1"/>
          <w:lang w:eastAsia="en-GB"/>
        </w:rPr>
        <mc:AlternateContent>
          <mc:Choice Requires="wps">
            <w:drawing>
              <wp:anchor distT="0" distB="0" distL="114300" distR="114300" simplePos="0" relativeHeight="251637760" behindDoc="0" locked="0" layoutInCell="1" allowOverlap="1" wp14:anchorId="119601CD" wp14:editId="50B3CF6C">
                <wp:simplePos x="0" y="0"/>
                <wp:positionH relativeFrom="column">
                  <wp:posOffset>3224792</wp:posOffset>
                </wp:positionH>
                <wp:positionV relativeFrom="paragraph">
                  <wp:posOffset>138804</wp:posOffset>
                </wp:positionV>
                <wp:extent cx="480945" cy="1324778"/>
                <wp:effectExtent l="0" t="2857" r="11747" b="11748"/>
                <wp:wrapNone/>
                <wp:docPr id="59" name="Right Brace 59"/>
                <wp:cNvGraphicFramePr/>
                <a:graphic xmlns:a="http://schemas.openxmlformats.org/drawingml/2006/main">
                  <a:graphicData uri="http://schemas.microsoft.com/office/word/2010/wordprocessingShape">
                    <wps:wsp>
                      <wps:cNvSpPr/>
                      <wps:spPr>
                        <a:xfrm rot="16200000">
                          <a:off x="0" y="0"/>
                          <a:ext cx="480945" cy="1324778"/>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DD6AE" id="Right Brace 59" o:spid="_x0000_s1026" type="#_x0000_t88" style="position:absolute;margin-left:253.9pt;margin-top:10.95pt;width:37.85pt;height:104.3pt;rotation:-90;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P3LUQIAAAUFAAAOAAAAZHJzL2Uyb0RvYy54bWysVG1P2zAQ/j5p/8Hy95GmK28VKepATJMQ&#10;IGDis3HsxpLj885u0+7X7+wkBQ00adPywbrzvT9+Lmfn29ayjcJgwFW8PJhwppyE2rhVxb8/Xn06&#10;4SxE4WphwamK71Tg54uPH846P1dTaMDWChklcWHe+Yo3Mfp5UQTZqFaEA/DKkVEDtiKSiquiRtFR&#10;9tYW08nkqOgAa48gVQh0e9kb+SLn11rJeKt1UJHZilNvMZ+Yz+d0FoszMV+h8I2RQxviH7pohXFU&#10;dJ/qUkTB1mjepGqNRAig44GEtgCtjVR5BpqmnPw2zUMjvMqzEDjB72EK/y+tvNk8+DskGDof5oHE&#10;NMVWY8sQCK3yiFCmLw9H7bJtxm63x05tI5N0OTuZnM4OOZNkKj9PZ8fHJwncok+WknoM8auCliWh&#10;4mhWTfyCQqYJxVxsrkPsA0ZHin5pKktxZ1Vytu5eaWZqqlvm6MwXdWGRbQS9tJBSuVgODWTvFKaN&#10;tfvAfqQ/Bg7+KVRlLv1N8D4iVwYX98GtcYDvtR23Y8u69x8R6OdOEDxDvbvD/m2Iz8HLK0NwXosQ&#10;7wQSdemS1jHe0qEtdBWHQeKsAfz53n3yJ0aRlbOOVqHi4cdaoOLMfnPEtdNyNku7k5XZ4fGUFHxt&#10;eX5tcev2AugNytxdFpN/tKOoEdon2tplqkom4STVrriMOCoXsV9R2nuplsvsRvviRbx2D16Or56I&#10;8rh9EugHTkVi4w2Ma/OGVL1veg8Hy3UEbTLjXnAd8KZdy8wd/gtpmV/r2evl77X4BQAA//8DAFBL&#10;AwQUAAYACAAAACEAGPvOo+EAAAAKAQAADwAAAGRycy9kb3ducmV2LnhtbEyPwU7DMBBE70j8g7VI&#10;XFBrF0wUhThVAYGE1Aull96c2CSBeB1stw18fZcTHFf7NPOmXE5uYAcbYu9RwWIugFlsvOmxVbB9&#10;e5rlwGLSaPTg0Sr4thGW1flZqQvjj/hqD5vUMgrBWGgFXUpjwXlsOut0nPvRIv3efXA60RlaboI+&#10;Urgb+LUQGXe6R2ro9GgfOtt8bvZOgb9/ftyN6+YjXn15uXqpRfhZb5W6vJhWd8CSndIfDL/6pA4V&#10;OdV+jyayQYGUC0mogjy/AUZAditoXE1kJgXwquT/J1QnAAAA//8DAFBLAQItABQABgAIAAAAIQC2&#10;gziS/gAAAOEBAAATAAAAAAAAAAAAAAAAAAAAAABbQ29udGVudF9UeXBlc10ueG1sUEsBAi0AFAAG&#10;AAgAAAAhADj9If/WAAAAlAEAAAsAAAAAAAAAAAAAAAAALwEAAF9yZWxzLy5yZWxzUEsBAi0AFAAG&#10;AAgAAAAhAGbY/ctRAgAABQUAAA4AAAAAAAAAAAAAAAAALgIAAGRycy9lMm9Eb2MueG1sUEsBAi0A&#10;FAAGAAgAAAAhABj7zqPhAAAACgEAAA8AAAAAAAAAAAAAAAAAqwQAAGRycy9kb3ducmV2LnhtbFBL&#10;BQYAAAAABAAEAPMAAAC5BQAAAAA=&#10;" adj="653" strokecolor="#4472c4 [3204]" strokeweight=".5pt">
                <v:stroke joinstyle="miter"/>
              </v:shape>
            </w:pict>
          </mc:Fallback>
        </mc:AlternateContent>
      </w:r>
    </w:p>
    <w:p w14:paraId="1EABD0D4" w14:textId="0D6441B5" w:rsidR="0087641F" w:rsidRDefault="00D6351A" w:rsidP="00401E56">
      <w:pPr>
        <w:shd w:val="clear" w:color="auto" w:fill="FFFFFF"/>
        <w:spacing w:after="100" w:afterAutospacing="1" w:line="240" w:lineRule="auto"/>
        <w:jc w:val="both"/>
        <w:rPr>
          <w:rFonts w:ascii="Arial" w:eastAsia="Times New Roman" w:hAnsi="Arial" w:cs="Arial"/>
          <w:spacing w:val="1"/>
          <w:lang w:eastAsia="en-GB"/>
        </w:rPr>
      </w:pPr>
      <w:r>
        <w:rPr>
          <w:rFonts w:ascii="Arial" w:eastAsia="Times New Roman" w:hAnsi="Arial" w:cs="Arial"/>
          <w:noProof/>
          <w:spacing w:val="1"/>
          <w:lang w:eastAsia="en-GB"/>
        </w:rPr>
        <mc:AlternateContent>
          <mc:Choice Requires="wps">
            <w:drawing>
              <wp:anchor distT="0" distB="0" distL="114300" distR="114300" simplePos="0" relativeHeight="251635712" behindDoc="0" locked="0" layoutInCell="1" allowOverlap="1" wp14:anchorId="5655A047" wp14:editId="110002E1">
                <wp:simplePos x="0" y="0"/>
                <wp:positionH relativeFrom="column">
                  <wp:posOffset>2874921</wp:posOffset>
                </wp:positionH>
                <wp:positionV relativeFrom="paragraph">
                  <wp:posOffset>3810</wp:posOffset>
                </wp:positionV>
                <wp:extent cx="1086485" cy="291465"/>
                <wp:effectExtent l="0" t="0" r="18415" b="13335"/>
                <wp:wrapNone/>
                <wp:docPr id="54" name="Text Box 54"/>
                <wp:cNvGraphicFramePr/>
                <a:graphic xmlns:a="http://schemas.openxmlformats.org/drawingml/2006/main">
                  <a:graphicData uri="http://schemas.microsoft.com/office/word/2010/wordprocessingShape">
                    <wps:wsp>
                      <wps:cNvSpPr txBox="1"/>
                      <wps:spPr>
                        <a:xfrm>
                          <a:off x="0" y="0"/>
                          <a:ext cx="1086485" cy="291465"/>
                        </a:xfrm>
                        <a:prstGeom prst="rect">
                          <a:avLst/>
                        </a:prstGeom>
                        <a:solidFill>
                          <a:srgbClr val="C00000"/>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70E4FA2E" w14:textId="74F64455" w:rsidR="004F4A80" w:rsidRDefault="00A2574C" w:rsidP="004F4A80">
                            <w:pPr>
                              <w:jc w:val="center"/>
                            </w:pPr>
                            <w:r>
                              <w:rPr>
                                <w:b/>
                                <w:bCs/>
                              </w:rPr>
                              <w:t xml:space="preserve">HARMFUL </w:t>
                            </w:r>
                            <w:r w:rsidR="00D319A0">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5A047" id="Text Box 54" o:spid="_x0000_s1039" type="#_x0000_t202" style="position:absolute;left:0;text-align:left;margin-left:226.35pt;margin-top:.3pt;width:85.55pt;height:22.9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Xw1gQIAAGkFAAAOAAAAZHJzL2Uyb0RvYy54bWysVN9v2jAQfp+0/8Hy+0ig0HWIUDGqTpOq&#10;tmo79dk4NrHk+DzbkLC/fmcnpKyrNmkaD8bO3X3367tbXLa1JnvhvAJT0PEop0QYDqUy24J+e7r+&#10;cEGJD8yUTIMRBT0ITy+X798tGjsXE6hAl8IRBDF+3tiCViHYeZZ5Xoma+RFYYVAowdUs4NNts9Kx&#10;BtFrnU3y/DxrwJXWARfe49erTkiXCV9KwcOdlF4EoguKsYV0unRu4pktF2y+dcxWivdhsH+IombK&#10;oNMB6ooFRnZO/QZVK+7AgwwjDnUGUiouUg6YzTh/lc1jxaxIuWBxvB3K5P8fLL/dP9p7R0L7GVps&#10;YCxIY/3c48eYTytdHf8xUoJyLOFhKJtoA+HRKL84n17MKOEom3waT89nESZ7sbbOhy8CahIvBXXY&#10;llQttr/xoVM9qkRnHrQqr5XW6eG2m7V2ZM+whes8/nr0X9S0iTgvoadbOGgRMbR5EJKoEoOdJMeJ&#10;X2KAZZwLE846UcVK0XmbnTqLjIwWKbEEGJElRjlgj/+E3aXZ60dTkeg5GOd/Nx4skmcwYTCulQH3&#10;FoAOqaXYC9npH4vUlSZWKbSbFmuDfTw7dn8D5QFJ4aCbF2/5tcLO3TAf7pnDAUEe4NCHOzykhqag&#10;0N8oqcD9eOt71EfeopSSBgeuoP77jjlBif5qkNHIm2mc0PSYzj5O8OFOJZtTidnVa0BCjHG9WJ6u&#10;UT/o41U6qJ9xN6yiVxQxw9F3QcPxug7dGsDdwsVqlZRwJi0LN+bR8ggdyxx5+dQ+M2d78gak/S0c&#10;R5PNX3G4042WBla7AFIlgsdCd1XtG4DznJjU7564ME7fSetlQy5/AgAA//8DAFBLAwQUAAYACAAA&#10;ACEAsdF88dwAAAAHAQAADwAAAGRycy9kb3ducmV2LnhtbEyPwU7DMBBE70j8g7VIXBB1CMSUEKcC&#10;JC7cSBESN9d244h4HdluE/6e5USPszOaedtsFj+yo41pCCjhZlUAs6iDGbCX8LF9vV4DS1mhUWNA&#10;K+HHJti052eNqk2Y8d0eu9wzKsFUKwku56nmPGlnvUqrMFkkbx+iV5lk7LmJaqZyP/KyKAT3akBa&#10;cGqyL87q7+7gJVzt43NXiPXbg9bha9vNS1V8OikvL5anR2DZLvk/DH/4hA4tMe3CAU1io4S7qryn&#10;qAQBjGxR3tInO7qLCnjb8FP+9hcAAP//AwBQSwECLQAUAAYACAAAACEAtoM4kv4AAADhAQAAEwAA&#10;AAAAAAAAAAAAAAAAAAAAW0NvbnRlbnRfVHlwZXNdLnhtbFBLAQItABQABgAIAAAAIQA4/SH/1gAA&#10;AJQBAAALAAAAAAAAAAAAAAAAAC8BAABfcmVscy8ucmVsc1BLAQItABQABgAIAAAAIQB16Xw1gQIA&#10;AGkFAAAOAAAAAAAAAAAAAAAAAC4CAABkcnMvZTJvRG9jLnhtbFBLAQItABQABgAIAAAAIQCx0Xzx&#10;3AAAAAcBAAAPAAAAAAAAAAAAAAAAANsEAABkcnMvZG93bnJldi54bWxQSwUGAAAAAAQABADzAAAA&#10;5AUAAAAA&#10;" fillcolor="#c00000" strokecolor="#525252 [1606]" strokeweight="1pt">
                <v:textbox>
                  <w:txbxContent>
                    <w:p w14:paraId="70E4FA2E" w14:textId="74F64455" w:rsidR="004F4A80" w:rsidRDefault="00A2574C" w:rsidP="004F4A80">
                      <w:pPr>
                        <w:jc w:val="center"/>
                      </w:pPr>
                      <w:r>
                        <w:rPr>
                          <w:b/>
                          <w:bCs/>
                        </w:rPr>
                        <w:t xml:space="preserve">HARMFUL </w:t>
                      </w:r>
                      <w:r w:rsidR="00D319A0">
                        <w:rPr>
                          <w:b/>
                          <w:bCs/>
                        </w:rPr>
                        <w:t xml:space="preserve"> </w:t>
                      </w:r>
                    </w:p>
                  </w:txbxContent>
                </v:textbox>
              </v:shape>
            </w:pict>
          </mc:Fallback>
        </mc:AlternateContent>
      </w:r>
      <w:r w:rsidR="007457B2">
        <w:rPr>
          <w:rFonts w:ascii="Arial" w:eastAsia="Times New Roman" w:hAnsi="Arial" w:cs="Arial"/>
          <w:noProof/>
          <w:spacing w:val="1"/>
          <w:lang w:eastAsia="en-GB"/>
        </w:rPr>
        <mc:AlternateContent>
          <mc:Choice Requires="wps">
            <w:drawing>
              <wp:anchor distT="0" distB="0" distL="114300" distR="114300" simplePos="0" relativeHeight="251634688" behindDoc="0" locked="0" layoutInCell="1" allowOverlap="1" wp14:anchorId="4EEDE5ED" wp14:editId="4A8DF5DB">
                <wp:simplePos x="0" y="0"/>
                <wp:positionH relativeFrom="column">
                  <wp:posOffset>1522978</wp:posOffset>
                </wp:positionH>
                <wp:positionV relativeFrom="paragraph">
                  <wp:posOffset>3810</wp:posOffset>
                </wp:positionV>
                <wp:extent cx="986790" cy="276749"/>
                <wp:effectExtent l="0" t="0" r="22860" b="28575"/>
                <wp:wrapNone/>
                <wp:docPr id="53" name="Text Box 53"/>
                <wp:cNvGraphicFramePr/>
                <a:graphic xmlns:a="http://schemas.openxmlformats.org/drawingml/2006/main">
                  <a:graphicData uri="http://schemas.microsoft.com/office/word/2010/wordprocessingShape">
                    <wps:wsp>
                      <wps:cNvSpPr txBox="1"/>
                      <wps:spPr>
                        <a:xfrm>
                          <a:off x="0" y="0"/>
                          <a:ext cx="986790" cy="276749"/>
                        </a:xfrm>
                        <a:prstGeom prst="rect">
                          <a:avLst/>
                        </a:prstGeom>
                        <a:solidFill>
                          <a:schemeClr val="accent6"/>
                        </a:solidFill>
                        <a:ln/>
                      </wps:spPr>
                      <wps:style>
                        <a:lnRef idx="2">
                          <a:schemeClr val="accent2"/>
                        </a:lnRef>
                        <a:fillRef idx="1">
                          <a:schemeClr val="lt1"/>
                        </a:fillRef>
                        <a:effectRef idx="0">
                          <a:schemeClr val="accent2"/>
                        </a:effectRef>
                        <a:fontRef idx="minor">
                          <a:schemeClr val="dk1"/>
                        </a:fontRef>
                      </wps:style>
                      <wps:txbx>
                        <w:txbxContent>
                          <w:p w14:paraId="4A9AD7DD" w14:textId="37DC7F2A" w:rsidR="004F4A80" w:rsidRPr="004700DD" w:rsidRDefault="001429E8" w:rsidP="001429E8">
                            <w:pPr>
                              <w:jc w:val="center"/>
                              <w:rPr>
                                <w:b/>
                                <w:bCs/>
                                <w:color w:val="FFFFFF" w:themeColor="background1"/>
                              </w:rPr>
                            </w:pPr>
                            <w:r w:rsidRPr="004700DD">
                              <w:rPr>
                                <w:b/>
                                <w:bCs/>
                                <w:color w:val="FFFFFF" w:themeColor="background1"/>
                              </w:rPr>
                              <w:t>HELPFUL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EDE5ED" id="Text Box 53" o:spid="_x0000_s1040" type="#_x0000_t202" style="position:absolute;left:0;text-align:left;margin-left:119.9pt;margin-top:.3pt;width:77.7pt;height:2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G83cwIAAEQFAAAOAAAAZHJzL2Uyb0RvYy54bWysVEtv2zAMvg/YfxB0X50EWdIEdYqsRYcB&#10;RVs0HXpWZKkxJouaxMTOfv0o+dGuy2nYxaZE8uProy4um8qwg/KhBJvz8dmIM2UlFKV9yfn3p5tP&#10;55wFFLYQBqzK+VEFfrn6+OGidks1gR2YQnlGIDYsa5fzHaJbZlmQO1WJcAZOWVJq8JVAOvqXrPCi&#10;JvTKZJPRaJbV4AvnQaoQ6Pa6VfJVwtdaSbzXOihkJueUG6avT99t/GarC7F88cLtStmlIf4hi0qU&#10;loIOUNcCBdv78i+oqpQeAmg8k1BloHUpVaqBqhmP3lWz2QmnUi3UnOCGNoX/ByvvDhv34Bk2X6Ch&#10;AcaG1C4sA13Gehrtq/inTBnpqYXHoW2qQSbpcnE+my9II0k1mc/m00VEyV6dnQ/4VUHFopBzT1NJ&#10;zRKH24CtaW8SYwUwZXFTGpMOkQnqynh2EDRDIaWyOOsC/GFpbIR6TT5JeDQqwhj7qDQrC0p3kmIn&#10;hr3HnXS4yTq6acpicByfcjSYekbVdrbRTSXmDY6jU45tJX3EwSNFBYuDc1Va8KcAih9D5Na+r76t&#10;OZaPzbahommu036wWyiONG8P7SoEJ29KmsqtCPggPHGfBkn7jPf00QbqnEMncbYD/+vUfbQnSpKW&#10;s5p2Kefh5154xZn5Zomsi/F0GpcvHaaf5xM6+Lea7VuN3VdXQKMe08vhZBKjPZpe1B6qZ1r7dYxK&#10;KmElxc459uIVthtOz4ZU63UyonVzAm/txskIHdscOffUPAvvOmIiMfoO+q0Ty3f8bG2jp4X1HkGX&#10;ibyx0W1XuwHQqib6d89KfAvenpPV6+O3+g0AAP//AwBQSwMEFAAGAAgAAAAhAOkMt9XdAAAABwEA&#10;AA8AAABkcnMvZG93bnJldi54bWxMzjFvwjAQBeC9Uv+DdZW6FYdA0xJyQRUIVZVYCizdTHwkEfE5&#10;sg2Ef487tePpnd77isVgOnEh51vLCONRAoK4srrlGmG/W7+8g/BBsVadZUK4kYdF+fhQqFzbK3/T&#10;ZRtqEUvY5wqhCaHPpfRVQ0b5ke2JY3a0zqgQT1dL7dQ1lptOpkmSSaNajguN6mnZUHXang2C2e03&#10;yyz41Wef/VTy7csdT4NDfH4aPuYgAg3h7xl++ZEOZTQd7Jm1Fx1COplFekDIQMR4MntNQRwQptMU&#10;ZFnI//7yDgAA//8DAFBLAQItABQABgAIAAAAIQC2gziS/gAAAOEBAAATAAAAAAAAAAAAAAAAAAAA&#10;AABbQ29udGVudF9UeXBlc10ueG1sUEsBAi0AFAAGAAgAAAAhADj9If/WAAAAlAEAAAsAAAAAAAAA&#10;AAAAAAAALwEAAF9yZWxzLy5yZWxzUEsBAi0AFAAGAAgAAAAhAHc4bzdzAgAARAUAAA4AAAAAAAAA&#10;AAAAAAAALgIAAGRycy9lMm9Eb2MueG1sUEsBAi0AFAAGAAgAAAAhAOkMt9XdAAAABwEAAA8AAAAA&#10;AAAAAAAAAAAAzQQAAGRycy9kb3ducmV2LnhtbFBLBQYAAAAABAAEAPMAAADXBQAAAAA=&#10;" fillcolor="#70ad47 [3209]" strokecolor="#ed7d31 [3205]" strokeweight="1pt">
                <v:textbox>
                  <w:txbxContent>
                    <w:p w14:paraId="4A9AD7DD" w14:textId="37DC7F2A" w:rsidR="004F4A80" w:rsidRPr="004700DD" w:rsidRDefault="001429E8" w:rsidP="001429E8">
                      <w:pPr>
                        <w:jc w:val="center"/>
                        <w:rPr>
                          <w:b/>
                          <w:bCs/>
                          <w:color w:val="FFFFFF" w:themeColor="background1"/>
                        </w:rPr>
                      </w:pPr>
                      <w:r w:rsidRPr="004700DD">
                        <w:rPr>
                          <w:b/>
                          <w:bCs/>
                          <w:color w:val="FFFFFF" w:themeColor="background1"/>
                        </w:rPr>
                        <w:t>HELPFUL</w:t>
                      </w:r>
                    </w:p>
                  </w:txbxContent>
                </v:textbox>
              </v:shape>
            </w:pict>
          </mc:Fallback>
        </mc:AlternateContent>
      </w:r>
    </w:p>
    <w:p w14:paraId="354BA896" w14:textId="548D3046" w:rsidR="00986DD4" w:rsidRDefault="00D70638" w:rsidP="00401E56">
      <w:pPr>
        <w:shd w:val="clear" w:color="auto" w:fill="FFFFFF"/>
        <w:spacing w:after="100" w:afterAutospacing="1" w:line="240" w:lineRule="auto"/>
        <w:jc w:val="both"/>
        <w:rPr>
          <w:rFonts w:ascii="Arial" w:eastAsia="Times New Roman" w:hAnsi="Arial" w:cs="Arial"/>
          <w:spacing w:val="1"/>
          <w:lang w:eastAsia="en-GB"/>
        </w:rPr>
      </w:pPr>
      <w:r>
        <w:rPr>
          <w:rFonts w:ascii="Arial" w:eastAsia="Times New Roman" w:hAnsi="Arial" w:cs="Arial"/>
          <w:noProof/>
          <w:spacing w:val="1"/>
          <w:lang w:eastAsia="en-GB"/>
        </w:rPr>
        <mc:AlternateContent>
          <mc:Choice Requires="wps">
            <w:drawing>
              <wp:anchor distT="0" distB="0" distL="114300" distR="114300" simplePos="0" relativeHeight="251630592" behindDoc="0" locked="0" layoutInCell="1" allowOverlap="1" wp14:anchorId="1F8E2BA5" wp14:editId="3499944E">
                <wp:simplePos x="0" y="0"/>
                <wp:positionH relativeFrom="column">
                  <wp:posOffset>1192088</wp:posOffset>
                </wp:positionH>
                <wp:positionV relativeFrom="paragraph">
                  <wp:posOffset>321641</wp:posOffset>
                </wp:positionV>
                <wp:extent cx="272084" cy="1192420"/>
                <wp:effectExtent l="0" t="0" r="13970" b="27305"/>
                <wp:wrapNone/>
                <wp:docPr id="46" name="Left Brace 46"/>
                <wp:cNvGraphicFramePr/>
                <a:graphic xmlns:a="http://schemas.openxmlformats.org/drawingml/2006/main">
                  <a:graphicData uri="http://schemas.microsoft.com/office/word/2010/wordprocessingShape">
                    <wps:wsp>
                      <wps:cNvSpPr/>
                      <wps:spPr>
                        <a:xfrm>
                          <a:off x="0" y="0"/>
                          <a:ext cx="272084" cy="119242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0E560" id="Left Brace 46" o:spid="_x0000_s1026" type="#_x0000_t87" style="position:absolute;margin-left:93.85pt;margin-top:25.35pt;width:21.4pt;height:93.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LRwIAAPUEAAAOAAAAZHJzL2Uyb0RvYy54bWysVN9r2zAQfh/sfxB6XxyHbGtDnJK1dAxK&#10;G5qOPquy1BhknXa6xMn++p2UOClrYWzsRT7pfn/3nacX29aJjcHYgK9kORhKYbyGuvHPlfz+cP3h&#10;TIpIytfKgTeV3JkoL2bv3027MDEjWIGrDQoO4uOkC5VcEYVJUUS9Mq2KAwjGs9ICtor4is9Fjarj&#10;6K0rRsPhp6IDrAOCNjHy69VeKWc5vrVG05210ZBwleTaKJ+Yz6d0FrOpmjyjCqtGH8pQ/1BFqxrP&#10;SY+hrhQpscbmVai20QgRLA00tAVY22iTe+BuyuFv3SxXKpjcC4MTwxGm+P/C6tvNMiyQYehCnEQW&#10;Uxdbi236cn1im8HaHcEyWxKaH0efR8OzsRSaVWV5PhqPMprFyTtgpK8GWpGESjpj6QsqnTpSE7W5&#10;icRp2b6348upiCzRzplk7Py9saKpOW2ZvTM/zKVDsVE8WaW18VSmaXK8bJ3cbOPc0XH4Z8eDfXI1&#10;mTt/43z0yJnB09G5bTzgW9lp25ds9/Y9Avu+EwRPUO8WKBD2zI1BXzeM5o2KtFDIVGVS8/rRHR/W&#10;QVdJOEhSrAB/vvWe7JlBrJWiY+pXMv5YKzRSuG+euXVejsdpV/Jl/JHnLAW+1Dy91Ph1ewk8g5IX&#10;PegsJntyvWgR2kfe0nnKyirlNeeupCbsL5e0X0nec23m82zG+xEU3fhl0P3UE1Eeto8Kw4FSxGS8&#10;hX5NXpFqb5vm4WG+JrBNZtwJ1wPevFuZOIf/QFrel/dsdfpbzX4BAAD//wMAUEsDBBQABgAIAAAA&#10;IQAiayxd3wAAAAoBAAAPAAAAZHJzL2Rvd25yZXYueG1sTI/BTsMwEETvSPyDtUhcELUJCk1DnApV&#10;4gBIlSj5ADd2E0O8jmy3Sf+e7QlOu6MZzb6t1rMb2MmEaD1KeFgIYAZbry12Epqv1/sCWEwKtRo8&#10;GglnE2FdX19VqtR+wk9z2qWOUQnGUknoUxpLzmPbG6fiwo8GyTv44FQiGTqug5qo3A08E+KJO2WR&#10;LvRqNJvetD+7o5MQtl6vGpu93+E3Tm+8sZvm4yzl7c388gwsmTn9heGCT+hQE9PeH1FHNpAulkuK&#10;SsgFTQpkjyIHtr8sRQ68rvj/F+pfAAAA//8DAFBLAQItABQABgAIAAAAIQC2gziS/gAAAOEBAAAT&#10;AAAAAAAAAAAAAAAAAAAAAABbQ29udGVudF9UeXBlc10ueG1sUEsBAi0AFAAGAAgAAAAhADj9If/W&#10;AAAAlAEAAAsAAAAAAAAAAAAAAAAALwEAAF9yZWxzLy5yZWxzUEsBAi0AFAAGAAgAAAAhAC5D5EtH&#10;AgAA9QQAAA4AAAAAAAAAAAAAAAAALgIAAGRycy9lMm9Eb2MueG1sUEsBAi0AFAAGAAgAAAAhACJr&#10;LF3fAAAACgEAAA8AAAAAAAAAAAAAAAAAoQQAAGRycy9kb3ducmV2LnhtbFBLBQYAAAAABAAEAPMA&#10;AACtBQAAAAA=&#10;" adj="411" strokecolor="#4472c4 [3204]" strokeweight=".5pt">
                <v:stroke joinstyle="miter"/>
              </v:shape>
            </w:pict>
          </mc:Fallback>
        </mc:AlternateContent>
      </w:r>
      <w:r>
        <w:rPr>
          <w:rFonts w:ascii="Arial" w:eastAsia="Times New Roman" w:hAnsi="Arial" w:cs="Arial"/>
          <w:noProof/>
          <w:spacing w:val="1"/>
          <w:lang w:eastAsia="en-GB"/>
        </w:rPr>
        <mc:AlternateContent>
          <mc:Choice Requires="wps">
            <w:drawing>
              <wp:anchor distT="0" distB="0" distL="114300" distR="114300" simplePos="0" relativeHeight="251631616" behindDoc="0" locked="0" layoutInCell="1" allowOverlap="1" wp14:anchorId="639C7F5D" wp14:editId="693B2D6D">
                <wp:simplePos x="0" y="0"/>
                <wp:positionH relativeFrom="column">
                  <wp:posOffset>1199322</wp:posOffset>
                </wp:positionH>
                <wp:positionV relativeFrom="paragraph">
                  <wp:posOffset>1640233</wp:posOffset>
                </wp:positionV>
                <wp:extent cx="231913" cy="1278834"/>
                <wp:effectExtent l="0" t="0" r="15875" b="17145"/>
                <wp:wrapNone/>
                <wp:docPr id="48" name="Left Brace 48"/>
                <wp:cNvGraphicFramePr/>
                <a:graphic xmlns:a="http://schemas.openxmlformats.org/drawingml/2006/main">
                  <a:graphicData uri="http://schemas.microsoft.com/office/word/2010/wordprocessingShape">
                    <wps:wsp>
                      <wps:cNvSpPr/>
                      <wps:spPr>
                        <a:xfrm>
                          <a:off x="0" y="0"/>
                          <a:ext cx="231913" cy="1278834"/>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6628E" id="Left Brace 48" o:spid="_x0000_s1026" type="#_x0000_t87" style="position:absolute;margin-left:94.45pt;margin-top:129.15pt;width:18.25pt;height:100.7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lh9RgIAAPUEAAAOAAAAZHJzL2Uyb0RvYy54bWysVN9v2jAQfp+0/8Hy+wihbKWooWKtOk1C&#10;LRqd+mwcGyI5Pu9sCOyv39lJoForTZv24tz5fn/+Ltc3h9qwvUJfgS14PhhypqyEsrKbgn9/uv8w&#10;4cwHYUthwKqCH5XnN7P3764bN1Uj2IIpFTJKYv20cQXfhuCmWeblVtXCD8ApS0YNWItAKm6yEkVD&#10;2WuTjYbDT1kDWDoEqbyn27vWyGcpv9ZKhketvQrMFJx6C+nEdK7jmc2uxXSDwm0r2bUh/qGLWlSW&#10;ip5S3Ykg2A6rV6nqSiJ40GEgoc5A60qqNANNkw9/m2a1FU6lWQgc704w+f+XVj7sV26JBEPj/NST&#10;GKc4aKzjl/pjhwTW8QSWOgQm6XJ0kV/lF5xJMuWjy8nkYhzRzM7RDn34oqBmUSi4UTp8RiHjRGIq&#10;9gsfWv/ej4LPTSQpHI2KzsZ+U5pVJZXNU3Tih7o1yPaCXlZIqWzIu/rJO4bpyphT4PDPgZ1/DFWJ&#10;O38TfIpIlcGGU3BdWcC3qodD37Ju/XsE2rkjBGsoj0tkCC1zvZP3FaG5ED4sBRJVidS0fuGRDm2g&#10;KTh0EmdbwJ9v3Ud/YhBZOWuI+gX3P3YCFWfmqyVuXeXjcdyVpIw/Xo5IwZeW9UuL3dW3QG+Q06I7&#10;mcToH0wvaoT6mbZ0HquSSVhJtQsuA/bKbWhXkvZcqvk8udF+OBEWduVk/+qRKE+HZ4Guo1QgMj5A&#10;vyavSNX6xvewMN8F0FVi3BnXDm/arUTc7j8Ql/elnrzOf6vZLwAAAP//AwBQSwMEFAAGAAgAAAAh&#10;AAWeYFXhAAAACwEAAA8AAABkcnMvZG93bnJldi54bWxMj01PhDAURfcm/ofmmbhzinXQDlImxo+Y&#10;iW4cSdwWWoFIX5GWGfj3Ple6vHkn956Xb2fXs4MdQ+dRweUqAWax9qbDRkH5/nQhgYWo0ejeo1Ww&#10;2ADb4vQk15nxR3yzh31sGJVgyLSCNsYh4zzUrXU6rPxgkW6ffnQ6UhwbbkZ9pHLXc5Ek19zpDmmh&#10;1YO9b239tZ+cgu9d+VzNy+SjEY/pw0cpF/nyqtT52Xx3CyzaOf7B8KtP6lCQU+UnNIH1lKXcEKpA&#10;pPIKGBFCpGtglYJ1urkBXuT8/w/FDwAAAP//AwBQSwECLQAUAAYACAAAACEAtoM4kv4AAADhAQAA&#10;EwAAAAAAAAAAAAAAAAAAAAAAW0NvbnRlbnRfVHlwZXNdLnhtbFBLAQItABQABgAIAAAAIQA4/SH/&#10;1gAAAJQBAAALAAAAAAAAAAAAAAAAAC8BAABfcmVscy8ucmVsc1BLAQItABQABgAIAAAAIQA2Rlh9&#10;RgIAAPUEAAAOAAAAAAAAAAAAAAAAAC4CAABkcnMvZTJvRG9jLnhtbFBLAQItABQABgAIAAAAIQAF&#10;nmBV4QAAAAsBAAAPAAAAAAAAAAAAAAAAAKAEAABkcnMvZG93bnJldi54bWxQSwUGAAAAAAQABADz&#10;AAAArgUAAAAA&#10;" adj="326" strokecolor="#4472c4 [3204]" strokeweight=".5pt">
                <v:stroke joinstyle="miter"/>
              </v:shape>
            </w:pict>
          </mc:Fallback>
        </mc:AlternateContent>
      </w:r>
      <w:r w:rsidR="002B08D0">
        <w:rPr>
          <w:rFonts w:ascii="Arial" w:eastAsia="Times New Roman" w:hAnsi="Arial" w:cs="Arial"/>
          <w:noProof/>
          <w:spacing w:val="1"/>
          <w:lang w:eastAsia="en-GB"/>
        </w:rPr>
        <mc:AlternateContent>
          <mc:Choice Requires="wps">
            <w:drawing>
              <wp:anchor distT="0" distB="0" distL="114300" distR="114300" simplePos="0" relativeHeight="251633664" behindDoc="0" locked="0" layoutInCell="1" allowOverlap="1" wp14:anchorId="24A19979" wp14:editId="65D72B73">
                <wp:simplePos x="0" y="0"/>
                <wp:positionH relativeFrom="column">
                  <wp:posOffset>781657</wp:posOffset>
                </wp:positionH>
                <wp:positionV relativeFrom="paragraph">
                  <wp:posOffset>1708150</wp:posOffset>
                </wp:positionV>
                <wp:extent cx="410817" cy="1179443"/>
                <wp:effectExtent l="0" t="0" r="27940" b="20955"/>
                <wp:wrapNone/>
                <wp:docPr id="50" name="Text Box 50"/>
                <wp:cNvGraphicFramePr/>
                <a:graphic xmlns:a="http://schemas.openxmlformats.org/drawingml/2006/main">
                  <a:graphicData uri="http://schemas.microsoft.com/office/word/2010/wordprocessingShape">
                    <wps:wsp>
                      <wps:cNvSpPr txBox="1"/>
                      <wps:spPr>
                        <a:xfrm>
                          <a:off x="0" y="0"/>
                          <a:ext cx="410817" cy="1179443"/>
                        </a:xfrm>
                        <a:prstGeom prst="rect">
                          <a:avLst/>
                        </a:prstGeom>
                        <a:solidFill>
                          <a:schemeClr val="bg2">
                            <a:lumMod val="75000"/>
                          </a:schemeClr>
                        </a:solidFill>
                        <a:ln/>
                      </wps:spPr>
                      <wps:style>
                        <a:lnRef idx="2">
                          <a:schemeClr val="accent1"/>
                        </a:lnRef>
                        <a:fillRef idx="1">
                          <a:schemeClr val="lt1"/>
                        </a:fillRef>
                        <a:effectRef idx="0">
                          <a:schemeClr val="accent1"/>
                        </a:effectRef>
                        <a:fontRef idx="minor">
                          <a:schemeClr val="dk1"/>
                        </a:fontRef>
                      </wps:style>
                      <wps:txbx>
                        <w:txbxContent>
                          <w:p w14:paraId="1557EBAC" w14:textId="25471618" w:rsidR="002B08D0" w:rsidRDefault="00082645" w:rsidP="00082645">
                            <w:pPr>
                              <w:jc w:val="center"/>
                            </w:pPr>
                            <w:r>
                              <w:t>EXTERNAL</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19979" id="Text Box 50" o:spid="_x0000_s1041" type="#_x0000_t202" style="position:absolute;left:0;text-align:left;margin-left:61.55pt;margin-top:134.5pt;width:32.35pt;height:92.8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CkhwIAAGUFAAAOAAAAZHJzL2Uyb0RvYy54bWysVEtvGyEQvlfqf0Dcm911nTqxso5cR6kq&#10;pUnUpMoZs2CjAkMBe9f99R1Ye/OoT1UvMDDvmW/m4rIzmmyFDwpsTauTkhJhOTTKrmr64/H6wxkl&#10;ITLbMA1W1HQnAr2cvX930bqpGMEadCM8QSM2TFtX03WMbloUga+FYeEEnLDIlOANi/j0q6LxrEXr&#10;RhejsvxUtOAb54GLEPD3qmfSWbYvpeDxTsogItE1xdhiPn0+l+ksZhdsuvLMrRXfh8H+IQrDlEWn&#10;g6krFhnZePWXKaO4hwAynnAwBUipuMg5YDZV+SabhzVzIueCxQluKFP4f2b57fbB3XsSu8/QYQNT&#10;QVoXpgE/Uz6d9CbdGClBPpZwN5RNdJFw/BxX5Vk1oYQjq6om5+Pxx2SmeNZ2PsQvAgxJRE09tiVX&#10;i21vQuxFDyLJWQCtmmuldX4kKIiF9mTLsInL1Sir6o35Bk3/Nzkty9xKdJmRk8RzAK8saZtcPWeX&#10;qbjTIrnR9ruQRDWYT+9gMNT7YJwLG3N90EuWTmoSoxwUqxzZG0U9KO1lk5rI0BwUy2OKrz0OGtkr&#10;2DgoG2XBHzPQ/DyEK3v5Q/Z9zin92C07TBr7dnro/BKaHQLCQz8rwfFrhV27YSHeM4/DgRjAgY93&#10;eEgNbU1hT1GyBv/72H+Sr2k6KWlx2Goafm2YF5TorxbRfF6Nx2k682N8Ohnhw7/kLF9y7MYsAKFQ&#10;4WpxPJNJPuoDKT2YJ9wL8+QVWcxyjKym6L0nF7FfAbhXuJjPsxDOo2Pxxj44nkynMidMPnZPzLs9&#10;cCNC/hYOY8mmb/DbyyZNC/NNBKkyuFOh+6ruG4CznNG53ztpWbx8Z6nn7Tj7AwAA//8DAFBLAwQU&#10;AAYACAAAACEAy8qefd4AAAALAQAADwAAAGRycy9kb3ducmV2LnhtbEyPwU7DMBBE70j8g7VI3KjT&#10;0KZtiFMBEhfgQkHi6sZLHNVeh9hpw9+zPcFxtKPZ96rt5J044hC7QArmswwEUhNMR62Cj/enmzWI&#10;mDQZ7QKhgh+MsK0vLypdmnCiNzzuUit4hGKpFdiU+lLK2Fj0Os5Cj8S3rzB4nTgOrTSDPvG4dzLP&#10;skJ63RF/sLrHR4vNYTd6BcuXTXTSme/ieRg/08PBevdqlbq+mu7vQCSc0l8ZzviMDjUz7cNIJgrH&#10;Ob+dc1VBXmxY6txYr1hmr2CxXKxA1pX871D/AgAA//8DAFBLAQItABQABgAIAAAAIQC2gziS/gAA&#10;AOEBAAATAAAAAAAAAAAAAAAAAAAAAABbQ29udGVudF9UeXBlc10ueG1sUEsBAi0AFAAGAAgAAAAh&#10;ADj9If/WAAAAlAEAAAsAAAAAAAAAAAAAAAAALwEAAF9yZWxzLy5yZWxzUEsBAi0AFAAGAAgAAAAh&#10;AEoBQKSHAgAAZQUAAA4AAAAAAAAAAAAAAAAALgIAAGRycy9lMm9Eb2MueG1sUEsBAi0AFAAGAAgA&#10;AAAhAMvKnn3eAAAACwEAAA8AAAAAAAAAAAAAAAAA4QQAAGRycy9kb3ducmV2LnhtbFBLBQYAAAAA&#10;BAAEAPMAAADsBQAAAAA=&#10;" fillcolor="#aeaaaa [2414]" strokecolor="#4472c4 [3204]" strokeweight="1pt">
                <v:textbox style="layout-flow:vertical">
                  <w:txbxContent>
                    <w:p w14:paraId="1557EBAC" w14:textId="25471618" w:rsidR="002B08D0" w:rsidRDefault="00082645" w:rsidP="00082645">
                      <w:pPr>
                        <w:jc w:val="center"/>
                      </w:pPr>
                      <w:r>
                        <w:t>EXTERNAL</w:t>
                      </w:r>
                    </w:p>
                  </w:txbxContent>
                </v:textbox>
              </v:shape>
            </w:pict>
          </mc:Fallback>
        </mc:AlternateContent>
      </w:r>
      <w:r w:rsidR="00AE3DD8">
        <w:rPr>
          <w:rFonts w:ascii="Arial" w:eastAsia="Times New Roman" w:hAnsi="Arial" w:cs="Arial"/>
          <w:noProof/>
          <w:spacing w:val="1"/>
          <w:lang w:eastAsia="en-GB"/>
        </w:rPr>
        <mc:AlternateContent>
          <mc:Choice Requires="wps">
            <w:drawing>
              <wp:anchor distT="0" distB="0" distL="114300" distR="114300" simplePos="0" relativeHeight="251632640" behindDoc="0" locked="0" layoutInCell="1" allowOverlap="1" wp14:anchorId="08DC736D" wp14:editId="26404270">
                <wp:simplePos x="0" y="0"/>
                <wp:positionH relativeFrom="column">
                  <wp:posOffset>781878</wp:posOffset>
                </wp:positionH>
                <wp:positionV relativeFrom="paragraph">
                  <wp:posOffset>230974</wp:posOffset>
                </wp:positionV>
                <wp:extent cx="377356" cy="1278228"/>
                <wp:effectExtent l="0" t="0" r="22860" b="17780"/>
                <wp:wrapNone/>
                <wp:docPr id="49" name="Text Box 49"/>
                <wp:cNvGraphicFramePr/>
                <a:graphic xmlns:a="http://schemas.openxmlformats.org/drawingml/2006/main">
                  <a:graphicData uri="http://schemas.microsoft.com/office/word/2010/wordprocessingShape">
                    <wps:wsp>
                      <wps:cNvSpPr txBox="1"/>
                      <wps:spPr>
                        <a:xfrm>
                          <a:off x="0" y="0"/>
                          <a:ext cx="377356" cy="1278228"/>
                        </a:xfrm>
                        <a:prstGeom prst="rect">
                          <a:avLst/>
                        </a:prstGeom>
                        <a:solidFill>
                          <a:schemeClr val="bg1">
                            <a:lumMod val="85000"/>
                          </a:schemeClr>
                        </a:solidFill>
                        <a:ln w="6350">
                          <a:solidFill>
                            <a:prstClr val="black"/>
                          </a:solidFill>
                        </a:ln>
                      </wps:spPr>
                      <wps:txbx>
                        <w:txbxContent>
                          <w:p w14:paraId="1BC09A5B" w14:textId="1E12DD01" w:rsidR="00AE3DD8" w:rsidRDefault="002B08D0" w:rsidP="002B08D0">
                            <w:pPr>
                              <w:jc w:val="center"/>
                            </w:pPr>
                            <w:r>
                              <w:t>INTERNAL</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C736D" id="Text Box 49" o:spid="_x0000_s1042" type="#_x0000_t202" style="position:absolute;left:0;text-align:left;margin-left:61.55pt;margin-top:18.2pt;width:29.7pt;height:100.6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DWTwIAAKgEAAAOAAAAZHJzL2Uyb0RvYy54bWysVNtu2zAMfR+wfxD0vviS64I4RZYiw4Cs&#10;LZAOfVZkOTYmi5qkxM6+vpScW7s9DXtRKJE+JA8PM7tra0kOwtgKVEaTXkyJUBzySu0y+uN59WlC&#10;iXVM5UyCEhk9Ckvv5h8/zBo9FSmUIHNhCIIoO210Rkvn9DSKLC9FzWwPtFDoLMDUzOHV7KLcsAbR&#10;axmlcTyKGjC5NsCFtfh63znpPOAXheDusSiscERmFGtz4TTh3Pozms/YdGeYLit+KoP9QxU1qxQm&#10;vUDdM8fI3lR/QNUVN2ChcD0OdQRFUXEResBukvhdN5uSaRF6QXKsvtBk/x8sfzhs9JMhrv0CLQ7Q&#10;E9JoO7X46PtpC1P7X6yUoB8pPF5oE60jHB/743F/OKKEoytJx5M0nXiY6Pq1NtZ9FVATb2TU4FgC&#10;W+ywtq4LPYf4ZBZkla8qKcPFS0EspSEHhkPc7pLwqdzX3yHv3ibDOA6jxJRBOT48FPAGSSrSZHTU&#10;H8YB4Y3Pp7/mkIz/PLVwE4XoUiHslR9vuXbbkirH1kdn8raQH5FTA53crOarCvHXzLonZlBfSCPu&#10;jHvEo5CARcHJoqQE8/tv7z4+o/6kpEG9ZtT+2jMjKJHfFAriczIYeIGHy2A4TvFibj3bW4/a10tA&#10;NhPcTs2D6eOdPJuFgfoFV2vhs6KLKY6VZRSzd+bSdVuEq8nFYhGCUNKaubXaaO6h/fQ8r8/tCzP6&#10;NHuHqnmAs7LZ9J0Eulj/pYLF3kFRBX14ojtWT/zjOoQBn1bX79vtPURd/2DmrwAAAP//AwBQSwME&#10;FAAGAAgAAAAhAKtQvmXgAAAACgEAAA8AAABkcnMvZG93bnJldi54bWxMj0FPwkAQhe8m/IfNkHiT&#10;La0WrN0SYjTRRA+CgevQHduG7mzT3UL59y4nPb7Ml/e+yVejacWJetdYVjCfRSCIS6sbrhR8b1/v&#10;liCcR9bYWiYFF3KwKiY3OWbanvmLThtfiVDCLkMFtfddJqUrazLoZrYjDrcf2xv0IfaV1D2eQ7lp&#10;ZRxFqTTYcFiosaPnmsrjZjAKPkx12e8/X3YmfaedHB7d9g2dUrfTcf0EwtPo/2C46gd1KILTwQ6s&#10;nWhDjpN5QBUk6T2IK7CMH0AcFMTJYgGyyOX/F4pfAAAA//8DAFBLAQItABQABgAIAAAAIQC2gziS&#10;/gAAAOEBAAATAAAAAAAAAAAAAAAAAAAAAABbQ29udGVudF9UeXBlc10ueG1sUEsBAi0AFAAGAAgA&#10;AAAhADj9If/WAAAAlAEAAAsAAAAAAAAAAAAAAAAALwEAAF9yZWxzLy5yZWxzUEsBAi0AFAAGAAgA&#10;AAAhAHMAkNZPAgAAqAQAAA4AAAAAAAAAAAAAAAAALgIAAGRycy9lMm9Eb2MueG1sUEsBAi0AFAAG&#10;AAgAAAAhAKtQvmXgAAAACgEAAA8AAAAAAAAAAAAAAAAAqQQAAGRycy9kb3ducmV2LnhtbFBLBQYA&#10;AAAABAAEAPMAAAC2BQAAAAA=&#10;" fillcolor="#d8d8d8 [2732]" strokeweight=".5pt">
                <v:textbox style="layout-flow:vertical">
                  <w:txbxContent>
                    <w:p w14:paraId="1BC09A5B" w14:textId="1E12DD01" w:rsidR="00AE3DD8" w:rsidRDefault="002B08D0" w:rsidP="002B08D0">
                      <w:pPr>
                        <w:jc w:val="center"/>
                      </w:pPr>
                      <w:r>
                        <w:t>INTERNAL</w:t>
                      </w:r>
                    </w:p>
                  </w:txbxContent>
                </v:textbox>
              </v:shape>
            </w:pict>
          </mc:Fallback>
        </mc:AlternateContent>
      </w:r>
      <w:r w:rsidR="00370DF5">
        <w:rPr>
          <w:rFonts w:ascii="Arial" w:eastAsia="Times New Roman" w:hAnsi="Arial" w:cs="Arial"/>
          <w:noProof/>
          <w:spacing w:val="1"/>
          <w:lang w:eastAsia="en-GB"/>
        </w:rPr>
        <w:drawing>
          <wp:inline distT="0" distB="0" distL="0" distR="0" wp14:anchorId="7D82DB98" wp14:editId="777B5841">
            <wp:extent cx="5486400" cy="3200400"/>
            <wp:effectExtent l="0" t="0" r="0" b="0"/>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B3F2618" w14:textId="08AEC581" w:rsidR="00E7283A" w:rsidRDefault="00E7283A" w:rsidP="003B72D3">
      <w:pPr>
        <w:rPr>
          <w:rFonts w:ascii="Arial" w:eastAsia="Times New Roman" w:hAnsi="Arial" w:cs="Arial"/>
          <w:b/>
          <w:bCs/>
          <w:spacing w:val="1"/>
          <w:lang w:eastAsia="en-GB"/>
        </w:rPr>
      </w:pPr>
      <w:r w:rsidRPr="00E7283A">
        <w:rPr>
          <w:rFonts w:ascii="Arial" w:eastAsia="Times New Roman" w:hAnsi="Arial" w:cs="Arial"/>
          <w:b/>
          <w:bCs/>
          <w:spacing w:val="1"/>
          <w:lang w:eastAsia="en-GB"/>
        </w:rPr>
        <w:t>Interpretation of SWOT</w:t>
      </w:r>
    </w:p>
    <w:p w14:paraId="33DBAC99" w14:textId="77777777" w:rsidR="0045163C" w:rsidRPr="0045163C" w:rsidRDefault="0045163C" w:rsidP="003B72D3">
      <w:pPr>
        <w:rPr>
          <w:rFonts w:ascii="Arial" w:eastAsia="Times New Roman" w:hAnsi="Arial" w:cs="Arial"/>
          <w:b/>
          <w:bCs/>
          <w:spacing w:val="1"/>
          <w:lang w:eastAsia="en-GB"/>
        </w:rPr>
      </w:pPr>
    </w:p>
    <w:p w14:paraId="72F894A9" w14:textId="471F204E" w:rsidR="000676BA" w:rsidRDefault="000676BA" w:rsidP="000676BA">
      <w:pPr>
        <w:jc w:val="both"/>
        <w:rPr>
          <w:rFonts w:ascii="Arial" w:hAnsi="Arial" w:cs="Arial"/>
          <w:color w:val="000000" w:themeColor="text1"/>
          <w:shd w:val="clear" w:color="auto" w:fill="FFFFFF"/>
        </w:rPr>
      </w:pPr>
      <w:r w:rsidRPr="000676BA">
        <w:rPr>
          <w:rFonts w:ascii="Arial" w:hAnsi="Arial" w:cs="Arial"/>
          <w:b/>
          <w:bCs/>
          <w:color w:val="000000" w:themeColor="text1"/>
          <w:shd w:val="clear" w:color="auto" w:fill="FFFFFF"/>
        </w:rPr>
        <w:t>S</w:t>
      </w:r>
      <w:r w:rsidR="0045163C" w:rsidRPr="000676BA">
        <w:rPr>
          <w:rFonts w:ascii="Arial" w:hAnsi="Arial" w:cs="Arial"/>
          <w:b/>
          <w:bCs/>
          <w:color w:val="000000" w:themeColor="text1"/>
          <w:shd w:val="clear" w:color="auto" w:fill="FFFFFF"/>
        </w:rPr>
        <w:t>trengths</w:t>
      </w:r>
      <w:r>
        <w:rPr>
          <w:rFonts w:ascii="Arial" w:hAnsi="Arial" w:cs="Arial"/>
          <w:color w:val="000000" w:themeColor="text1"/>
          <w:shd w:val="clear" w:color="auto" w:fill="FFFFFF"/>
        </w:rPr>
        <w:t xml:space="preserve"> are it</w:t>
      </w:r>
      <w:r w:rsidR="0045163C" w:rsidRPr="005F3BF6">
        <w:rPr>
          <w:rFonts w:ascii="Arial" w:hAnsi="Arial" w:cs="Arial"/>
          <w:color w:val="000000" w:themeColor="text1"/>
          <w:shd w:val="clear" w:color="auto" w:fill="FFFFFF"/>
        </w:rPr>
        <w:t>s core competenc</w:t>
      </w:r>
      <w:r>
        <w:rPr>
          <w:rFonts w:ascii="Arial" w:hAnsi="Arial" w:cs="Arial"/>
          <w:color w:val="000000" w:themeColor="text1"/>
          <w:shd w:val="clear" w:color="auto" w:fill="FFFFFF"/>
        </w:rPr>
        <w:t xml:space="preserve">ies, </w:t>
      </w:r>
      <w:r w:rsidR="00B81927">
        <w:rPr>
          <w:rFonts w:ascii="Arial" w:hAnsi="Arial" w:cs="Arial"/>
          <w:color w:val="000000" w:themeColor="text1"/>
          <w:shd w:val="clear" w:color="auto" w:fill="FFFFFF"/>
        </w:rPr>
        <w:t xml:space="preserve">in </w:t>
      </w:r>
      <w:r w:rsidR="0045163C" w:rsidRPr="005F3BF6">
        <w:rPr>
          <w:rFonts w:ascii="Arial" w:hAnsi="Arial" w:cs="Arial"/>
          <w:color w:val="000000" w:themeColor="text1"/>
          <w:shd w:val="clear" w:color="auto" w:fill="FFFFFF"/>
        </w:rPr>
        <w:t>where the business exce</w:t>
      </w:r>
      <w:r w:rsidR="00B81927">
        <w:rPr>
          <w:rFonts w:ascii="Arial" w:hAnsi="Arial" w:cs="Arial"/>
          <w:color w:val="000000" w:themeColor="text1"/>
          <w:shd w:val="clear" w:color="auto" w:fill="FFFFFF"/>
        </w:rPr>
        <w:t>eds</w:t>
      </w:r>
      <w:r w:rsidR="0045163C" w:rsidRPr="005F3BF6">
        <w:rPr>
          <w:rFonts w:ascii="Arial" w:hAnsi="Arial" w:cs="Arial"/>
          <w:color w:val="000000" w:themeColor="text1"/>
          <w:shd w:val="clear" w:color="auto" w:fill="FFFFFF"/>
        </w:rPr>
        <w:t xml:space="preserve"> competitive advantage over competitors.</w:t>
      </w:r>
      <w:r w:rsidR="0045163C" w:rsidRPr="000D5E22">
        <w:rPr>
          <w:rFonts w:ascii="Arial" w:hAnsi="Arial" w:cs="Arial"/>
          <w:color w:val="000000" w:themeColor="text1"/>
          <w:shd w:val="clear" w:color="auto" w:fill="FFFFFF"/>
        </w:rPr>
        <w:t xml:space="preserve"> An example of a </w:t>
      </w:r>
      <w:r w:rsidR="00B81927">
        <w:rPr>
          <w:rFonts w:ascii="Arial" w:hAnsi="Arial" w:cs="Arial"/>
          <w:color w:val="000000" w:themeColor="text1"/>
          <w:shd w:val="clear" w:color="auto" w:fill="FFFFFF"/>
        </w:rPr>
        <w:t>company’s</w:t>
      </w:r>
      <w:r w:rsidR="0045163C" w:rsidRPr="000D5E22">
        <w:rPr>
          <w:rFonts w:ascii="Arial" w:hAnsi="Arial" w:cs="Arial"/>
          <w:color w:val="000000" w:themeColor="text1"/>
          <w:shd w:val="clear" w:color="auto" w:fill="FFFFFF"/>
        </w:rPr>
        <w:t xml:space="preserve"> strength could be brand recognition. </w:t>
      </w:r>
    </w:p>
    <w:p w14:paraId="2A0F282B" w14:textId="014DC943" w:rsidR="000676BA" w:rsidRDefault="0045163C" w:rsidP="000676BA">
      <w:pPr>
        <w:jc w:val="both"/>
        <w:rPr>
          <w:rFonts w:ascii="Arial" w:hAnsi="Arial" w:cs="Arial"/>
          <w:color w:val="000000" w:themeColor="text1"/>
          <w:shd w:val="clear" w:color="auto" w:fill="FFFFFF"/>
        </w:rPr>
      </w:pPr>
      <w:r w:rsidRPr="000676BA">
        <w:rPr>
          <w:rFonts w:ascii="Arial" w:hAnsi="Arial" w:cs="Arial"/>
          <w:b/>
          <w:bCs/>
          <w:color w:val="000000" w:themeColor="text1"/>
          <w:shd w:val="clear" w:color="auto" w:fill="FFFFFF"/>
        </w:rPr>
        <w:t>Weaknesses</w:t>
      </w:r>
      <w:r w:rsidRPr="000D5E22">
        <w:rPr>
          <w:rFonts w:ascii="Arial" w:hAnsi="Arial" w:cs="Arial"/>
          <w:color w:val="000000" w:themeColor="text1"/>
          <w:shd w:val="clear" w:color="auto" w:fill="FFFFFF"/>
        </w:rPr>
        <w:t xml:space="preserve"> are </w:t>
      </w:r>
      <w:r w:rsidR="00B81927">
        <w:rPr>
          <w:rFonts w:ascii="Arial" w:hAnsi="Arial" w:cs="Arial"/>
          <w:color w:val="000000" w:themeColor="text1"/>
          <w:shd w:val="clear" w:color="auto" w:fill="FFFFFF"/>
        </w:rPr>
        <w:t xml:space="preserve">the </w:t>
      </w:r>
      <w:r w:rsidRPr="000D5E22">
        <w:rPr>
          <w:rFonts w:ascii="Arial" w:hAnsi="Arial" w:cs="Arial"/>
          <w:color w:val="000000" w:themeColor="text1"/>
          <w:shd w:val="clear" w:color="auto" w:fill="FFFFFF"/>
        </w:rPr>
        <w:t xml:space="preserve">areas that need improvement. </w:t>
      </w:r>
      <w:r w:rsidR="00B81927">
        <w:rPr>
          <w:rFonts w:ascii="Arial" w:hAnsi="Arial" w:cs="Arial"/>
          <w:color w:val="000000" w:themeColor="text1"/>
          <w:shd w:val="clear" w:color="auto" w:fill="FFFFFF"/>
        </w:rPr>
        <w:t xml:space="preserve"> These faults in the workplace needs attention. This will lead to a loss and will lose the competitive edge. </w:t>
      </w:r>
      <w:r w:rsidRPr="000D5E22">
        <w:rPr>
          <w:rFonts w:ascii="Arial" w:hAnsi="Arial" w:cs="Arial"/>
          <w:color w:val="000000" w:themeColor="text1"/>
          <w:shd w:val="clear" w:color="auto" w:fill="FFFFFF"/>
        </w:rPr>
        <w:t xml:space="preserve">An example </w:t>
      </w:r>
      <w:r w:rsidR="00B81927">
        <w:rPr>
          <w:rFonts w:ascii="Arial" w:hAnsi="Arial" w:cs="Arial"/>
          <w:color w:val="000000" w:themeColor="text1"/>
          <w:shd w:val="clear" w:color="auto" w:fill="FFFFFF"/>
        </w:rPr>
        <w:t>is a damaged reputation.</w:t>
      </w:r>
    </w:p>
    <w:p w14:paraId="250048A2" w14:textId="7F6034ED" w:rsidR="000676BA" w:rsidRDefault="0045163C" w:rsidP="0045163C">
      <w:pPr>
        <w:rPr>
          <w:rFonts w:ascii="Arial" w:hAnsi="Arial" w:cs="Arial"/>
          <w:color w:val="000000" w:themeColor="text1"/>
          <w:shd w:val="clear" w:color="auto" w:fill="FFFFFF"/>
        </w:rPr>
      </w:pPr>
      <w:r w:rsidRPr="000676BA">
        <w:rPr>
          <w:rFonts w:ascii="Arial" w:hAnsi="Arial" w:cs="Arial"/>
          <w:b/>
          <w:bCs/>
          <w:color w:val="000000" w:themeColor="text1"/>
          <w:shd w:val="clear" w:color="auto" w:fill="FFFFFF"/>
        </w:rPr>
        <w:t>Opportunities</w:t>
      </w:r>
      <w:r w:rsidRPr="000D5E22">
        <w:rPr>
          <w:rFonts w:ascii="Arial" w:hAnsi="Arial" w:cs="Arial"/>
          <w:color w:val="000000" w:themeColor="text1"/>
          <w:shd w:val="clear" w:color="auto" w:fill="FFFFFF"/>
        </w:rPr>
        <w:t xml:space="preserve"> </w:t>
      </w:r>
      <w:r w:rsidR="001E4A37">
        <w:rPr>
          <w:rFonts w:ascii="Arial" w:hAnsi="Arial" w:cs="Arial"/>
          <w:color w:val="000000" w:themeColor="text1"/>
          <w:shd w:val="clear" w:color="auto" w:fill="FFFFFF"/>
        </w:rPr>
        <w:t xml:space="preserve">is where you can identify </w:t>
      </w:r>
      <w:r w:rsidRPr="000D5E22">
        <w:rPr>
          <w:rFonts w:ascii="Arial" w:hAnsi="Arial" w:cs="Arial"/>
          <w:color w:val="000000" w:themeColor="text1"/>
          <w:shd w:val="clear" w:color="auto" w:fill="FFFFFF"/>
        </w:rPr>
        <w:t xml:space="preserve">as favourable factors </w:t>
      </w:r>
      <w:r w:rsidR="001E4A37">
        <w:rPr>
          <w:rFonts w:ascii="Arial" w:hAnsi="Arial" w:cs="Arial"/>
          <w:color w:val="000000" w:themeColor="text1"/>
          <w:shd w:val="clear" w:color="auto" w:fill="FFFFFF"/>
        </w:rPr>
        <w:t>that</w:t>
      </w:r>
      <w:r w:rsidRPr="000D5E22">
        <w:rPr>
          <w:rFonts w:ascii="Arial" w:hAnsi="Arial" w:cs="Arial"/>
          <w:color w:val="000000" w:themeColor="text1"/>
          <w:shd w:val="clear" w:color="auto" w:fill="FFFFFF"/>
        </w:rPr>
        <w:t xml:space="preserve"> </w:t>
      </w:r>
      <w:r w:rsidR="001E4A37">
        <w:rPr>
          <w:rFonts w:ascii="Arial" w:hAnsi="Arial" w:cs="Arial"/>
          <w:color w:val="000000" w:themeColor="text1"/>
          <w:shd w:val="clear" w:color="auto" w:fill="FFFFFF"/>
        </w:rPr>
        <w:t xml:space="preserve">are bedded in macro factor. </w:t>
      </w:r>
      <w:r w:rsidRPr="000D5E22">
        <w:rPr>
          <w:rFonts w:ascii="Arial" w:hAnsi="Arial" w:cs="Arial"/>
          <w:color w:val="000000" w:themeColor="text1"/>
          <w:shd w:val="clear" w:color="auto" w:fill="FFFFFF"/>
        </w:rPr>
        <w:t xml:space="preserve"> </w:t>
      </w:r>
      <w:r w:rsidR="001E4A37">
        <w:rPr>
          <w:rFonts w:ascii="Arial" w:hAnsi="Arial" w:cs="Arial"/>
          <w:color w:val="000000" w:themeColor="text1"/>
          <w:shd w:val="clear" w:color="auto" w:fill="FFFFFF"/>
        </w:rPr>
        <w:t xml:space="preserve">It is where improvements or </w:t>
      </w:r>
      <w:r w:rsidRPr="001369BC">
        <w:rPr>
          <w:rFonts w:ascii="Arial" w:hAnsi="Arial" w:cs="Arial"/>
          <w:color w:val="000000" w:themeColor="text1"/>
          <w:shd w:val="clear" w:color="auto" w:fill="FFFFFF"/>
        </w:rPr>
        <w:t xml:space="preserve">advantage </w:t>
      </w:r>
      <w:r w:rsidR="001E4A37">
        <w:rPr>
          <w:rFonts w:ascii="Arial" w:hAnsi="Arial" w:cs="Arial"/>
          <w:color w:val="000000" w:themeColor="text1"/>
          <w:shd w:val="clear" w:color="auto" w:fill="FFFFFF"/>
        </w:rPr>
        <w:t>can be made for a competitive advantage.</w:t>
      </w:r>
      <w:r w:rsidRPr="001369BC">
        <w:rPr>
          <w:rFonts w:ascii="Arial" w:hAnsi="Arial" w:cs="Arial"/>
          <w:color w:val="000000" w:themeColor="text1"/>
          <w:shd w:val="clear" w:color="auto" w:fill="FFFFFF"/>
        </w:rPr>
        <w:t xml:space="preserve"> An example of an opportunity is </w:t>
      </w:r>
      <w:r w:rsidR="001E4A37">
        <w:rPr>
          <w:rFonts w:ascii="Arial" w:hAnsi="Arial" w:cs="Arial"/>
          <w:color w:val="000000" w:themeColor="text1"/>
          <w:shd w:val="clear" w:color="auto" w:fill="FFFFFF"/>
        </w:rPr>
        <w:t>a value-added service.</w:t>
      </w:r>
    </w:p>
    <w:p w14:paraId="5FB013DA" w14:textId="0E2986A5" w:rsidR="00E7283A" w:rsidRDefault="0045163C" w:rsidP="0045163C">
      <w:pPr>
        <w:rPr>
          <w:rFonts w:ascii="Arial" w:hAnsi="Arial" w:cs="Arial"/>
          <w:color w:val="000000" w:themeColor="text1"/>
          <w:shd w:val="clear" w:color="auto" w:fill="FFFFFF"/>
        </w:rPr>
      </w:pPr>
      <w:r w:rsidRPr="000676BA">
        <w:rPr>
          <w:rFonts w:ascii="Arial" w:hAnsi="Arial" w:cs="Arial"/>
          <w:b/>
          <w:bCs/>
          <w:color w:val="000000" w:themeColor="text1"/>
          <w:shd w:val="clear" w:color="auto" w:fill="FFFFFF"/>
        </w:rPr>
        <w:t>Threats</w:t>
      </w:r>
      <w:r w:rsidRPr="001369BC">
        <w:rPr>
          <w:rFonts w:ascii="Arial" w:hAnsi="Arial" w:cs="Arial"/>
          <w:color w:val="000000" w:themeColor="text1"/>
          <w:shd w:val="clear" w:color="auto" w:fill="FFFFFF"/>
        </w:rPr>
        <w:t xml:space="preserve"> </w:t>
      </w:r>
      <w:r w:rsidR="001E4A37">
        <w:rPr>
          <w:rFonts w:ascii="Arial" w:hAnsi="Arial" w:cs="Arial"/>
          <w:color w:val="000000" w:themeColor="text1"/>
          <w:shd w:val="clear" w:color="auto" w:fill="FFFFFF"/>
        </w:rPr>
        <w:t>comes from</w:t>
      </w:r>
      <w:r w:rsidRPr="001369BC">
        <w:rPr>
          <w:rFonts w:ascii="Arial" w:hAnsi="Arial" w:cs="Arial"/>
          <w:color w:val="000000" w:themeColor="text1"/>
          <w:shd w:val="clear" w:color="auto" w:fill="FFFFFF"/>
        </w:rPr>
        <w:t xml:space="preserve"> a company's </w:t>
      </w:r>
      <w:r w:rsidR="001E4A37">
        <w:rPr>
          <w:rFonts w:ascii="Arial" w:hAnsi="Arial" w:cs="Arial"/>
          <w:color w:val="000000" w:themeColor="text1"/>
          <w:shd w:val="clear" w:color="auto" w:fill="FFFFFF"/>
        </w:rPr>
        <w:t>macro factor</w:t>
      </w:r>
      <w:r w:rsidRPr="001369BC">
        <w:rPr>
          <w:rFonts w:ascii="Arial" w:hAnsi="Arial" w:cs="Arial"/>
          <w:color w:val="000000" w:themeColor="text1"/>
          <w:shd w:val="clear" w:color="auto" w:fill="FFFFFF"/>
        </w:rPr>
        <w:t xml:space="preserve"> </w:t>
      </w:r>
      <w:r w:rsidR="001E4A37">
        <w:rPr>
          <w:rFonts w:ascii="Arial" w:hAnsi="Arial" w:cs="Arial"/>
          <w:color w:val="000000" w:themeColor="text1"/>
          <w:shd w:val="clear" w:color="auto" w:fill="FFFFFF"/>
        </w:rPr>
        <w:t xml:space="preserve">can seriously affect the running of the business. </w:t>
      </w:r>
      <w:r w:rsidRPr="001369BC">
        <w:rPr>
          <w:rFonts w:ascii="Arial" w:hAnsi="Arial" w:cs="Arial"/>
          <w:color w:val="000000" w:themeColor="text1"/>
          <w:shd w:val="clear" w:color="auto" w:fill="FFFFFF"/>
        </w:rPr>
        <w:t xml:space="preserve"> </w:t>
      </w:r>
      <w:r w:rsidRPr="00E53189">
        <w:rPr>
          <w:rFonts w:ascii="Arial" w:hAnsi="Arial" w:cs="Arial"/>
          <w:color w:val="000000" w:themeColor="text1"/>
          <w:shd w:val="clear" w:color="auto" w:fill="FFFFFF"/>
        </w:rPr>
        <w:t xml:space="preserve"> </w:t>
      </w:r>
      <w:r w:rsidR="00A968A7">
        <w:rPr>
          <w:rFonts w:ascii="Arial" w:hAnsi="Arial" w:cs="Arial"/>
          <w:color w:val="000000" w:themeColor="text1"/>
          <w:shd w:val="clear" w:color="auto" w:fill="FFFFFF"/>
        </w:rPr>
        <w:t xml:space="preserve">By identifying any threat is a great way of consolidating to mitigate any issues foreseen and take care of business. </w:t>
      </w:r>
      <w:r w:rsidRPr="00E53189">
        <w:rPr>
          <w:rFonts w:ascii="Arial" w:hAnsi="Arial" w:cs="Arial"/>
          <w:color w:val="000000" w:themeColor="text1"/>
          <w:shd w:val="clear" w:color="auto" w:fill="FFFFFF"/>
        </w:rPr>
        <w:t>An example of a threat is the entry of a strong competitor</w:t>
      </w:r>
      <w:r w:rsidR="00A968A7">
        <w:rPr>
          <w:rFonts w:ascii="Arial" w:hAnsi="Arial" w:cs="Arial"/>
          <w:color w:val="000000" w:themeColor="text1"/>
          <w:shd w:val="clear" w:color="auto" w:fill="FFFFFF"/>
        </w:rPr>
        <w:t xml:space="preserve"> with better innovation and technology. </w:t>
      </w:r>
    </w:p>
    <w:p w14:paraId="5217D58F" w14:textId="049623F8" w:rsidR="00A00391" w:rsidRDefault="00A00391" w:rsidP="0045163C">
      <w:pPr>
        <w:rPr>
          <w:rFonts w:ascii="Arial" w:eastAsia="Times New Roman" w:hAnsi="Arial" w:cs="Arial"/>
          <w:spacing w:val="1"/>
          <w:lang w:eastAsia="en-GB"/>
        </w:rPr>
      </w:pPr>
      <w:r>
        <w:rPr>
          <w:rFonts w:ascii="Arial" w:hAnsi="Arial" w:cs="Arial"/>
          <w:color w:val="000000" w:themeColor="text1"/>
          <w:shd w:val="clear" w:color="auto" w:fill="FFFFFF"/>
        </w:rPr>
        <w:lastRenderedPageBreak/>
        <w:t xml:space="preserve">This shows the strengths and weaknesses from the analysis which can be used to harness the </w:t>
      </w:r>
      <w:r w:rsidR="00A968A7">
        <w:rPr>
          <w:rFonts w:ascii="Arial" w:hAnsi="Arial" w:cs="Arial"/>
          <w:color w:val="000000" w:themeColor="text1"/>
          <w:shd w:val="clear" w:color="auto" w:fill="FFFFFF"/>
        </w:rPr>
        <w:t>proposal’s</w:t>
      </w:r>
      <w:r>
        <w:rPr>
          <w:rFonts w:ascii="Arial" w:hAnsi="Arial" w:cs="Arial"/>
          <w:color w:val="000000" w:themeColor="text1"/>
          <w:shd w:val="clear" w:color="auto" w:fill="FFFFFF"/>
        </w:rPr>
        <w:t xml:space="preserve"> competitive advantage as a guide. </w:t>
      </w:r>
    </w:p>
    <w:p w14:paraId="09D4C450" w14:textId="427BE73D" w:rsidR="00E7283A" w:rsidRDefault="00E7283A" w:rsidP="003B72D3">
      <w:pPr>
        <w:rPr>
          <w:rFonts w:ascii="Arial" w:eastAsia="Times New Roman" w:hAnsi="Arial" w:cs="Arial"/>
          <w:spacing w:val="1"/>
          <w:lang w:eastAsia="en-GB"/>
        </w:rPr>
      </w:pPr>
    </w:p>
    <w:p w14:paraId="5AD4F919" w14:textId="77777777" w:rsidR="00E7283A" w:rsidRDefault="00E7283A" w:rsidP="003B72D3">
      <w:pPr>
        <w:rPr>
          <w:rFonts w:ascii="Arial" w:hAnsi="Arial" w:cs="Arial"/>
          <w:b/>
          <w:bCs/>
        </w:rPr>
      </w:pPr>
    </w:p>
    <w:p w14:paraId="3BFBFB16" w14:textId="77777777" w:rsidR="00E7283A" w:rsidRDefault="00E7283A" w:rsidP="003B72D3">
      <w:pPr>
        <w:rPr>
          <w:rFonts w:ascii="Arial" w:hAnsi="Arial" w:cs="Arial"/>
          <w:b/>
          <w:bCs/>
        </w:rPr>
      </w:pPr>
    </w:p>
    <w:p w14:paraId="668C3B44" w14:textId="7DDD156A" w:rsidR="003B72D3" w:rsidRDefault="003B72D3" w:rsidP="00400550">
      <w:pPr>
        <w:pStyle w:val="Heading1"/>
      </w:pPr>
      <w:bookmarkStart w:id="21" w:name="_Toc120254228"/>
      <w:r w:rsidRPr="003B72D3">
        <w:t>Stakeholders Analysis</w:t>
      </w:r>
      <w:bookmarkEnd w:id="21"/>
      <w:r w:rsidRPr="003B72D3">
        <w:t xml:space="preserve"> </w:t>
      </w:r>
    </w:p>
    <w:p w14:paraId="258B7ED7" w14:textId="77777777" w:rsidR="00DE05A4" w:rsidRPr="00DE05A4" w:rsidRDefault="00DE05A4" w:rsidP="00DE05A4"/>
    <w:p w14:paraId="6997FEA7" w14:textId="618238DC" w:rsidR="00B13DA4" w:rsidRPr="000F2AFB" w:rsidRDefault="00B13DA4" w:rsidP="00B13DA4">
      <w:pPr>
        <w:pStyle w:val="NormalWeb"/>
        <w:spacing w:before="20" w:beforeAutospacing="0" w:after="0" w:afterAutospacing="0"/>
        <w:ind w:right="14"/>
        <w:jc w:val="both"/>
        <w:rPr>
          <w:rFonts w:ascii="Arial" w:eastAsiaTheme="minorEastAsia" w:hAnsi="Arial" w:cs="Arial"/>
          <w:color w:val="1F3131"/>
          <w:spacing w:val="-1"/>
          <w:kern w:val="24"/>
          <w:sz w:val="22"/>
          <w:szCs w:val="22"/>
        </w:rPr>
      </w:pPr>
      <w:r w:rsidRPr="007B58FC">
        <w:rPr>
          <w:rFonts w:ascii="Arial" w:hAnsi="Arial" w:cs="Arial"/>
          <w:b/>
          <w:bCs/>
          <w:sz w:val="22"/>
          <w:szCs w:val="22"/>
        </w:rPr>
        <w:t xml:space="preserve">Who are </w:t>
      </w:r>
      <w:r>
        <w:rPr>
          <w:rFonts w:ascii="Arial" w:hAnsi="Arial" w:cs="Arial"/>
          <w:b/>
          <w:bCs/>
          <w:sz w:val="22"/>
          <w:szCs w:val="22"/>
        </w:rPr>
        <w:t xml:space="preserve">the </w:t>
      </w:r>
      <w:r w:rsidRPr="007B58FC">
        <w:rPr>
          <w:rFonts w:ascii="Arial" w:hAnsi="Arial" w:cs="Arial"/>
          <w:b/>
          <w:bCs/>
          <w:sz w:val="22"/>
          <w:szCs w:val="22"/>
        </w:rPr>
        <w:t>stakeholders?</w:t>
      </w:r>
      <w:r w:rsidRPr="000F2AFB">
        <w:rPr>
          <w:rFonts w:ascii="Arial" w:hAnsi="Arial" w:cs="Arial"/>
          <w:sz w:val="22"/>
          <w:szCs w:val="22"/>
        </w:rPr>
        <w:t xml:space="preserve"> </w:t>
      </w:r>
      <w:r w:rsidRPr="000F2AFB">
        <w:rPr>
          <w:rFonts w:ascii="Arial" w:eastAsiaTheme="minorEastAsia" w:hAnsi="Arial" w:cs="Arial"/>
          <w:color w:val="1F3131"/>
          <w:spacing w:val="-1"/>
          <w:kern w:val="24"/>
          <w:sz w:val="22"/>
          <w:szCs w:val="22"/>
        </w:rPr>
        <w:t xml:space="preserve">Stakeholders are </w:t>
      </w:r>
      <w:r w:rsidR="00A00391">
        <w:rPr>
          <w:rFonts w:ascii="Arial" w:eastAsiaTheme="minorEastAsia" w:hAnsi="Arial" w:cs="Arial"/>
          <w:color w:val="1F3131"/>
          <w:spacing w:val="-1"/>
          <w:kern w:val="24"/>
          <w:sz w:val="22"/>
          <w:szCs w:val="22"/>
        </w:rPr>
        <w:t xml:space="preserve">groups </w:t>
      </w:r>
      <w:r w:rsidRPr="000F2AFB">
        <w:rPr>
          <w:rFonts w:ascii="Arial" w:eastAsiaTheme="minorEastAsia" w:hAnsi="Arial" w:cs="Arial"/>
          <w:color w:val="1F3131"/>
          <w:spacing w:val="-1"/>
          <w:kern w:val="24"/>
          <w:sz w:val="22"/>
          <w:szCs w:val="22"/>
        </w:rPr>
        <w:t xml:space="preserve">of people </w:t>
      </w:r>
      <w:r w:rsidR="00A00391">
        <w:rPr>
          <w:rFonts w:ascii="Arial" w:eastAsiaTheme="minorEastAsia" w:hAnsi="Arial" w:cs="Arial"/>
          <w:color w:val="1F3131"/>
          <w:spacing w:val="-1"/>
          <w:kern w:val="24"/>
          <w:sz w:val="22"/>
          <w:szCs w:val="22"/>
        </w:rPr>
        <w:t>that have an</w:t>
      </w:r>
      <w:r w:rsidRPr="000F2AFB">
        <w:rPr>
          <w:rFonts w:ascii="Arial" w:eastAsiaTheme="minorEastAsia" w:hAnsi="Arial" w:cs="Arial"/>
          <w:color w:val="1F3131"/>
          <w:spacing w:val="-1"/>
          <w:kern w:val="24"/>
          <w:sz w:val="22"/>
          <w:szCs w:val="22"/>
        </w:rPr>
        <w:t xml:space="preserve"> interest </w:t>
      </w:r>
      <w:r w:rsidR="00A00391">
        <w:rPr>
          <w:rFonts w:ascii="Arial" w:eastAsiaTheme="minorEastAsia" w:hAnsi="Arial" w:cs="Arial"/>
          <w:color w:val="1F3131"/>
          <w:spacing w:val="-1"/>
          <w:kern w:val="24"/>
          <w:sz w:val="22"/>
          <w:szCs w:val="22"/>
        </w:rPr>
        <w:t>or who may be affected</w:t>
      </w:r>
      <w:r>
        <w:rPr>
          <w:rFonts w:ascii="Arial" w:eastAsiaTheme="minorEastAsia" w:hAnsi="Arial" w:cs="Arial"/>
          <w:color w:val="1F3131"/>
          <w:spacing w:val="-1"/>
          <w:kern w:val="24"/>
          <w:sz w:val="22"/>
          <w:szCs w:val="22"/>
        </w:rPr>
        <w:t xml:space="preserve"> by the organisation</w:t>
      </w:r>
      <w:r w:rsidRPr="000F2AFB">
        <w:rPr>
          <w:rFonts w:ascii="Arial" w:eastAsiaTheme="minorEastAsia" w:hAnsi="Arial" w:cs="Arial"/>
          <w:color w:val="1F3131"/>
          <w:spacing w:val="-1"/>
          <w:kern w:val="24"/>
          <w:sz w:val="22"/>
          <w:szCs w:val="22"/>
        </w:rPr>
        <w:t xml:space="preserve">. Some </w:t>
      </w:r>
      <w:r w:rsidR="00A00391" w:rsidRPr="000F2AFB">
        <w:rPr>
          <w:rFonts w:ascii="Arial" w:eastAsiaTheme="minorEastAsia" w:hAnsi="Arial" w:cs="Arial"/>
          <w:color w:val="1F3131"/>
          <w:spacing w:val="-1"/>
          <w:kern w:val="24"/>
          <w:sz w:val="22"/>
          <w:szCs w:val="22"/>
        </w:rPr>
        <w:t>s</w:t>
      </w:r>
      <w:r w:rsidR="00A00391">
        <w:rPr>
          <w:rFonts w:ascii="Arial" w:eastAsiaTheme="minorEastAsia" w:hAnsi="Arial" w:cs="Arial"/>
          <w:color w:val="1F3131"/>
          <w:spacing w:val="-1"/>
          <w:kern w:val="24"/>
          <w:sz w:val="22"/>
          <w:szCs w:val="22"/>
        </w:rPr>
        <w:t>takeholders</w:t>
      </w:r>
      <w:r w:rsidRPr="000F2AFB">
        <w:rPr>
          <w:rFonts w:ascii="Arial" w:eastAsiaTheme="minorEastAsia" w:hAnsi="Arial" w:cs="Arial"/>
          <w:color w:val="1F3131"/>
          <w:spacing w:val="-1"/>
          <w:kern w:val="24"/>
          <w:sz w:val="22"/>
          <w:szCs w:val="22"/>
        </w:rPr>
        <w:t xml:space="preserve"> will have a</w:t>
      </w:r>
      <w:r w:rsidR="00A00391">
        <w:rPr>
          <w:rFonts w:ascii="Arial" w:eastAsiaTheme="minorEastAsia" w:hAnsi="Arial" w:cs="Arial"/>
          <w:color w:val="1F3131"/>
          <w:spacing w:val="-1"/>
          <w:kern w:val="24"/>
          <w:sz w:val="22"/>
          <w:szCs w:val="22"/>
        </w:rPr>
        <w:t>n</w:t>
      </w:r>
      <w:r w:rsidRPr="000F2AFB">
        <w:rPr>
          <w:rFonts w:ascii="Arial" w:eastAsiaTheme="minorEastAsia" w:hAnsi="Arial" w:cs="Arial"/>
          <w:color w:val="1F3131"/>
          <w:spacing w:val="-1"/>
          <w:kern w:val="24"/>
          <w:sz w:val="22"/>
          <w:szCs w:val="22"/>
        </w:rPr>
        <w:t xml:space="preserve"> Influence </w:t>
      </w:r>
      <w:r w:rsidR="00A00391">
        <w:rPr>
          <w:rFonts w:ascii="Arial" w:eastAsiaTheme="minorEastAsia" w:hAnsi="Arial" w:cs="Arial"/>
          <w:color w:val="1F3131"/>
          <w:spacing w:val="-1"/>
          <w:kern w:val="24"/>
          <w:sz w:val="22"/>
          <w:szCs w:val="22"/>
        </w:rPr>
        <w:t>and some stakeholders none.</w:t>
      </w:r>
      <w:r w:rsidRPr="000F2AFB">
        <w:rPr>
          <w:rFonts w:ascii="Arial" w:eastAsiaTheme="minorEastAsia" w:hAnsi="Arial" w:cs="Arial"/>
          <w:color w:val="1F3131"/>
          <w:spacing w:val="-1"/>
          <w:kern w:val="24"/>
          <w:sz w:val="22"/>
          <w:szCs w:val="22"/>
        </w:rPr>
        <w:t xml:space="preserve"> </w:t>
      </w:r>
      <w:r w:rsidRPr="000F2AFB">
        <w:rPr>
          <w:rFonts w:ascii="Arial" w:hAnsi="Arial" w:cs="Arial"/>
          <w:sz w:val="22"/>
          <w:szCs w:val="22"/>
        </w:rPr>
        <w:t xml:space="preserve">A stakeholder is an individual or a group </w:t>
      </w:r>
      <w:r>
        <w:rPr>
          <w:rFonts w:ascii="Arial" w:hAnsi="Arial" w:cs="Arial"/>
          <w:sz w:val="22"/>
          <w:szCs w:val="22"/>
        </w:rPr>
        <w:t>that</w:t>
      </w:r>
      <w:r w:rsidRPr="000F2AFB">
        <w:rPr>
          <w:rFonts w:ascii="Arial" w:hAnsi="Arial" w:cs="Arial"/>
          <w:sz w:val="22"/>
          <w:szCs w:val="22"/>
        </w:rPr>
        <w:t xml:space="preserve"> c</w:t>
      </w:r>
      <w:r>
        <w:rPr>
          <w:rFonts w:ascii="Arial" w:hAnsi="Arial" w:cs="Arial"/>
          <w:sz w:val="22"/>
          <w:szCs w:val="22"/>
        </w:rPr>
        <w:t xml:space="preserve">ould </w:t>
      </w:r>
      <w:r w:rsidRPr="000F2AFB">
        <w:rPr>
          <w:rFonts w:ascii="Arial" w:hAnsi="Arial" w:cs="Arial"/>
          <w:sz w:val="22"/>
          <w:szCs w:val="22"/>
        </w:rPr>
        <w:t xml:space="preserve">affect or </w:t>
      </w:r>
      <w:r>
        <w:rPr>
          <w:rFonts w:ascii="Arial" w:hAnsi="Arial" w:cs="Arial"/>
          <w:sz w:val="22"/>
          <w:szCs w:val="22"/>
        </w:rPr>
        <w:t>impact</w:t>
      </w:r>
      <w:r w:rsidRPr="000F2AFB">
        <w:rPr>
          <w:rFonts w:ascii="Arial" w:hAnsi="Arial" w:cs="Arial"/>
          <w:sz w:val="22"/>
          <w:szCs w:val="22"/>
        </w:rPr>
        <w:t xml:space="preserve"> the </w:t>
      </w:r>
      <w:r>
        <w:rPr>
          <w:rFonts w:ascii="Arial" w:hAnsi="Arial" w:cs="Arial"/>
          <w:sz w:val="22"/>
          <w:szCs w:val="22"/>
        </w:rPr>
        <w:t>success</w:t>
      </w:r>
      <w:r w:rsidRPr="000F2AFB">
        <w:rPr>
          <w:rFonts w:ascii="Arial" w:hAnsi="Arial" w:cs="Arial"/>
          <w:sz w:val="22"/>
          <w:szCs w:val="22"/>
        </w:rPr>
        <w:t xml:space="preserve"> of an organisation’s </w:t>
      </w:r>
      <w:r w:rsidR="00A00391" w:rsidRPr="000F2AFB">
        <w:rPr>
          <w:rFonts w:ascii="Arial" w:hAnsi="Arial" w:cs="Arial"/>
          <w:sz w:val="22"/>
          <w:szCs w:val="22"/>
        </w:rPr>
        <w:t>objectives</w:t>
      </w:r>
      <w:r w:rsidR="00A00391">
        <w:rPr>
          <w:rFonts w:ascii="Arial" w:hAnsi="Arial" w:cs="Arial"/>
          <w:sz w:val="22"/>
          <w:szCs w:val="22"/>
        </w:rPr>
        <w:t xml:space="preserve"> according to </w:t>
      </w:r>
      <w:r>
        <w:rPr>
          <w:rFonts w:ascii="Arial" w:hAnsi="Arial" w:cs="Arial"/>
          <w:sz w:val="22"/>
          <w:szCs w:val="22"/>
        </w:rPr>
        <w:t>(</w:t>
      </w:r>
      <w:r w:rsidRPr="000F2AFB">
        <w:rPr>
          <w:rFonts w:ascii="Arial" w:hAnsi="Arial" w:cs="Arial"/>
          <w:sz w:val="22"/>
          <w:szCs w:val="22"/>
        </w:rPr>
        <w:t>Freeman</w:t>
      </w:r>
      <w:r>
        <w:rPr>
          <w:rFonts w:ascii="Arial" w:hAnsi="Arial" w:cs="Arial"/>
          <w:sz w:val="22"/>
          <w:szCs w:val="22"/>
        </w:rPr>
        <w:t xml:space="preserve">, </w:t>
      </w:r>
      <w:r w:rsidRPr="000F2AFB">
        <w:rPr>
          <w:rFonts w:ascii="Arial" w:hAnsi="Arial" w:cs="Arial"/>
          <w:sz w:val="22"/>
          <w:szCs w:val="22"/>
        </w:rPr>
        <w:t>1984)</w:t>
      </w:r>
      <w:r w:rsidR="00A00391">
        <w:rPr>
          <w:rFonts w:ascii="Arial" w:hAnsi="Arial" w:cs="Arial"/>
          <w:sz w:val="22"/>
          <w:szCs w:val="22"/>
        </w:rPr>
        <w:t>.</w:t>
      </w:r>
    </w:p>
    <w:p w14:paraId="07114E86" w14:textId="77777777" w:rsidR="00B13DA4" w:rsidRPr="000B1730" w:rsidRDefault="00B13DA4" w:rsidP="00B13DA4">
      <w:pPr>
        <w:pStyle w:val="NormalWeb"/>
        <w:spacing w:before="20" w:beforeAutospacing="0" w:after="0" w:afterAutospacing="0"/>
        <w:ind w:right="14"/>
        <w:jc w:val="both"/>
        <w:rPr>
          <w:rFonts w:ascii="Arial" w:eastAsiaTheme="minorEastAsia" w:hAnsi="Arial" w:cs="Arial"/>
          <w:color w:val="1F3131"/>
          <w:spacing w:val="-1"/>
          <w:kern w:val="24"/>
          <w:sz w:val="22"/>
          <w:szCs w:val="22"/>
        </w:rPr>
      </w:pPr>
    </w:p>
    <w:p w14:paraId="7AE2639B" w14:textId="6A0D98C0" w:rsidR="00237C96" w:rsidRPr="008B72A3" w:rsidRDefault="00B13DA4" w:rsidP="008B72A3">
      <w:pPr>
        <w:pStyle w:val="NormalWeb"/>
        <w:spacing w:before="20" w:beforeAutospacing="0" w:after="0" w:afterAutospacing="0"/>
        <w:ind w:left="14" w:right="14"/>
        <w:jc w:val="both"/>
        <w:rPr>
          <w:rFonts w:ascii="Arial" w:eastAsiaTheme="minorEastAsia" w:hAnsi="Arial" w:cs="Arial"/>
          <w:color w:val="1F3131"/>
          <w:spacing w:val="10"/>
          <w:kern w:val="24"/>
          <w:sz w:val="22"/>
          <w:szCs w:val="22"/>
        </w:rPr>
      </w:pPr>
      <w:r w:rsidRPr="007B58FC">
        <w:rPr>
          <w:rFonts w:ascii="Arial" w:eastAsiaTheme="minorEastAsia" w:hAnsi="Arial" w:cs="Arial"/>
          <w:b/>
          <w:bCs/>
          <w:color w:val="1F3131"/>
          <w:spacing w:val="-2"/>
          <w:kern w:val="24"/>
          <w:sz w:val="22"/>
          <w:szCs w:val="22"/>
        </w:rPr>
        <w:t>Stakeholder</w:t>
      </w:r>
      <w:r w:rsidRPr="007B58FC">
        <w:rPr>
          <w:rFonts w:ascii="Arial" w:eastAsiaTheme="minorEastAsia" w:hAnsi="Arial" w:cs="Arial"/>
          <w:b/>
          <w:bCs/>
          <w:color w:val="1F3131"/>
          <w:spacing w:val="4"/>
          <w:kern w:val="24"/>
          <w:sz w:val="22"/>
          <w:szCs w:val="22"/>
        </w:rPr>
        <w:t xml:space="preserve"> </w:t>
      </w:r>
      <w:r w:rsidRPr="007B58FC">
        <w:rPr>
          <w:rFonts w:ascii="Arial" w:eastAsiaTheme="minorEastAsia" w:hAnsi="Arial" w:cs="Arial"/>
          <w:b/>
          <w:bCs/>
          <w:color w:val="1F3131"/>
          <w:spacing w:val="-2"/>
          <w:kern w:val="24"/>
          <w:sz w:val="22"/>
          <w:szCs w:val="22"/>
        </w:rPr>
        <w:t>Analysis</w:t>
      </w:r>
      <w:r w:rsidRPr="008437D4">
        <w:rPr>
          <w:rFonts w:ascii="Arial" w:eastAsiaTheme="minorEastAsia" w:hAnsi="Arial" w:cs="Arial"/>
          <w:color w:val="1F3131"/>
          <w:spacing w:val="10"/>
          <w:kern w:val="24"/>
          <w:sz w:val="22"/>
          <w:szCs w:val="22"/>
        </w:rPr>
        <w:t xml:space="preserve"> </w:t>
      </w:r>
      <w:r w:rsidR="00A00391">
        <w:rPr>
          <w:rFonts w:ascii="Arial" w:eastAsiaTheme="minorEastAsia" w:hAnsi="Arial" w:cs="Arial"/>
          <w:color w:val="1F3131"/>
          <w:spacing w:val="10"/>
          <w:kern w:val="24"/>
          <w:sz w:val="22"/>
          <w:szCs w:val="22"/>
        </w:rPr>
        <w:t xml:space="preserve">the propensity to identify key stakeholders that have a big influence on the </w:t>
      </w:r>
      <w:r w:rsidR="008B72A3">
        <w:rPr>
          <w:rFonts w:ascii="Arial" w:eastAsiaTheme="minorEastAsia" w:hAnsi="Arial" w:cs="Arial"/>
          <w:color w:val="1F3131"/>
          <w:spacing w:val="10"/>
          <w:kern w:val="24"/>
          <w:sz w:val="22"/>
          <w:szCs w:val="22"/>
        </w:rPr>
        <w:t>business to help attain the organisations objectives and communicating with the high-powered stakeholders frequently. T</w:t>
      </w:r>
      <w:r>
        <w:rPr>
          <w:rFonts w:ascii="Arial" w:eastAsiaTheme="minorEastAsia" w:hAnsi="Arial" w:cs="Arial"/>
          <w:color w:val="1F3131"/>
          <w:spacing w:val="-1"/>
          <w:kern w:val="24"/>
          <w:sz w:val="22"/>
          <w:szCs w:val="22"/>
        </w:rPr>
        <w:t>he</w:t>
      </w:r>
      <w:r w:rsidR="008B72A3">
        <w:rPr>
          <w:rFonts w:ascii="Arial" w:eastAsiaTheme="minorEastAsia" w:hAnsi="Arial" w:cs="Arial"/>
          <w:color w:val="1F3131"/>
          <w:spacing w:val="-1"/>
          <w:kern w:val="24"/>
          <w:sz w:val="22"/>
          <w:szCs w:val="22"/>
        </w:rPr>
        <w:t xml:space="preserve"> </w:t>
      </w:r>
      <w:r>
        <w:rPr>
          <w:rFonts w:ascii="Arial" w:eastAsiaTheme="minorEastAsia" w:hAnsi="Arial" w:cs="Arial"/>
          <w:color w:val="1F3131"/>
          <w:spacing w:val="-1"/>
          <w:kern w:val="24"/>
          <w:sz w:val="22"/>
          <w:szCs w:val="22"/>
        </w:rPr>
        <w:t>Power Interest</w:t>
      </w:r>
      <w:r w:rsidR="008B72A3">
        <w:rPr>
          <w:rFonts w:ascii="Arial" w:eastAsiaTheme="minorEastAsia" w:hAnsi="Arial" w:cs="Arial"/>
          <w:color w:val="1F3131"/>
          <w:spacing w:val="-1"/>
          <w:kern w:val="24"/>
          <w:sz w:val="22"/>
          <w:szCs w:val="22"/>
        </w:rPr>
        <w:t xml:space="preserve"> Matrix Model illustrated below.</w:t>
      </w:r>
    </w:p>
    <w:p w14:paraId="01FE8DB9" w14:textId="77777777" w:rsidR="00A9746D" w:rsidRDefault="00A9746D" w:rsidP="00237C96">
      <w:pPr>
        <w:pStyle w:val="NormalWeb"/>
        <w:spacing w:before="20" w:beforeAutospacing="0" w:after="0" w:afterAutospacing="0"/>
        <w:ind w:left="14" w:right="14"/>
        <w:jc w:val="both"/>
        <w:rPr>
          <w:rFonts w:ascii="Arial" w:eastAsiaTheme="minorEastAsia" w:hAnsi="Arial" w:cs="Arial"/>
          <w:color w:val="1F3131"/>
          <w:spacing w:val="-1"/>
          <w:kern w:val="24"/>
          <w:sz w:val="22"/>
          <w:szCs w:val="22"/>
        </w:rPr>
      </w:pPr>
    </w:p>
    <w:p w14:paraId="3FEC0905" w14:textId="07EE158F" w:rsidR="002F7B8A" w:rsidRPr="00237C96" w:rsidRDefault="002F7B8A" w:rsidP="00237C96">
      <w:pPr>
        <w:pStyle w:val="NormalWeb"/>
        <w:spacing w:before="20" w:beforeAutospacing="0" w:after="0" w:afterAutospacing="0"/>
        <w:ind w:left="14" w:right="14"/>
        <w:jc w:val="both"/>
        <w:rPr>
          <w:rFonts w:ascii="Arial" w:eastAsiaTheme="minorEastAsia" w:hAnsi="Arial" w:cs="Arial"/>
          <w:b/>
          <w:bCs/>
          <w:color w:val="1F3131"/>
          <w:spacing w:val="-1"/>
          <w:kern w:val="24"/>
          <w:sz w:val="22"/>
          <w:szCs w:val="22"/>
        </w:rPr>
      </w:pPr>
      <w:r w:rsidRPr="002F7B8A">
        <w:rPr>
          <w:rFonts w:ascii="Arial" w:eastAsiaTheme="minorEastAsia" w:hAnsi="Arial" w:cs="Arial"/>
          <w:b/>
          <w:bCs/>
          <w:color w:val="1F3131"/>
          <w:spacing w:val="-1"/>
          <w:kern w:val="24"/>
          <w:sz w:val="22"/>
          <w:szCs w:val="22"/>
        </w:rPr>
        <w:t xml:space="preserve">Power Interest Matrix </w:t>
      </w:r>
    </w:p>
    <w:p w14:paraId="5A142645" w14:textId="0C243347" w:rsidR="00237C96" w:rsidRDefault="00237C96" w:rsidP="00237C96">
      <w:pPr>
        <w:spacing w:before="20" w:after="0" w:line="240" w:lineRule="auto"/>
        <w:ind w:left="14" w:right="14"/>
        <w:jc w:val="both"/>
        <w:rPr>
          <w:rFonts w:ascii="Arial" w:eastAsiaTheme="minorEastAsia" w:hAnsi="Arial" w:cs="Arial"/>
          <w:color w:val="1F3131"/>
          <w:spacing w:val="-1"/>
          <w:kern w:val="24"/>
          <w:lang w:eastAsia="en-GB"/>
        </w:rPr>
      </w:pPr>
      <w:r w:rsidRPr="00237C96">
        <w:rPr>
          <w:rFonts w:ascii="Arial" w:eastAsiaTheme="minorEastAsia" w:hAnsi="Arial" w:cs="Arial"/>
          <w:color w:val="1F3131"/>
          <w:spacing w:val="-1"/>
          <w:kern w:val="24"/>
          <w:lang w:eastAsia="en-GB"/>
        </w:rPr>
        <w:t>According to (</w:t>
      </w:r>
      <w:r w:rsidR="00F464C0">
        <w:rPr>
          <w:rFonts w:ascii="Arial" w:eastAsiaTheme="minorEastAsia" w:hAnsi="Arial" w:cs="Arial"/>
          <w:color w:val="1F3131"/>
          <w:spacing w:val="-1"/>
          <w:kern w:val="24"/>
          <w:lang w:eastAsia="en-GB"/>
        </w:rPr>
        <w:t>Osei</w:t>
      </w:r>
      <w:r w:rsidRPr="00237C96">
        <w:rPr>
          <w:rFonts w:ascii="Arial" w:eastAsiaTheme="minorEastAsia" w:hAnsi="Arial" w:cs="Arial"/>
          <w:color w:val="1F3131"/>
          <w:spacing w:val="-1"/>
          <w:kern w:val="24"/>
          <w:lang w:eastAsia="en-GB"/>
        </w:rPr>
        <w:t xml:space="preserve">, 2022), stakeholders can be assessed and categorised by the assumption of power they possess, and the extent to which they are likely to have or show an interest in the organisation activities. See figure below, the X axis identifies stakeholders ‘Interest’ and on the Y axis identifies stakeholders ‘Power’. </w:t>
      </w:r>
    </w:p>
    <w:p w14:paraId="4E4E003C" w14:textId="77777777" w:rsidR="002F7B8A" w:rsidRPr="00237C96" w:rsidRDefault="002F7B8A" w:rsidP="00237C96">
      <w:pPr>
        <w:spacing w:before="20" w:after="0" w:line="240" w:lineRule="auto"/>
        <w:ind w:left="14" w:right="14"/>
        <w:jc w:val="both"/>
        <w:rPr>
          <w:rFonts w:ascii="Arial" w:eastAsiaTheme="minorEastAsia" w:hAnsi="Arial" w:cs="Arial"/>
          <w:color w:val="1F3131"/>
          <w:spacing w:val="-1"/>
          <w:kern w:val="24"/>
          <w:lang w:eastAsia="en-GB"/>
        </w:rPr>
      </w:pPr>
    </w:p>
    <w:p w14:paraId="520D13BC" w14:textId="77777777" w:rsidR="00237C96" w:rsidRPr="00237C96" w:rsidRDefault="00237C96" w:rsidP="00237C96">
      <w:pPr>
        <w:spacing w:before="20" w:after="0" w:line="240" w:lineRule="auto"/>
        <w:ind w:left="14" w:right="14"/>
        <w:jc w:val="both"/>
        <w:rPr>
          <w:rFonts w:ascii="Arial" w:eastAsiaTheme="minorEastAsia" w:hAnsi="Arial" w:cs="Arial"/>
          <w:color w:val="1F3131"/>
          <w:spacing w:val="-1"/>
          <w:kern w:val="24"/>
          <w:lang w:eastAsia="en-GB"/>
        </w:rPr>
      </w:pPr>
    </w:p>
    <w:p w14:paraId="5ABAF800" w14:textId="77777777" w:rsidR="00237C96" w:rsidRPr="00237C96" w:rsidRDefault="00237C96" w:rsidP="00237C96">
      <w:pPr>
        <w:numPr>
          <w:ilvl w:val="0"/>
          <w:numId w:val="7"/>
        </w:numPr>
        <w:spacing w:before="20" w:after="0" w:line="360" w:lineRule="auto"/>
        <w:ind w:right="14"/>
        <w:jc w:val="both"/>
        <w:rPr>
          <w:rFonts w:ascii="Arial" w:eastAsiaTheme="minorEastAsia" w:hAnsi="Arial" w:cs="Arial"/>
          <w:color w:val="1F3131"/>
          <w:spacing w:val="-12"/>
          <w:kern w:val="24"/>
          <w:lang w:eastAsia="en-GB"/>
        </w:rPr>
      </w:pPr>
      <w:r w:rsidRPr="00237C96">
        <w:rPr>
          <w:rFonts w:ascii="Arial" w:eastAsiaTheme="minorEastAsia" w:hAnsi="Arial" w:cs="Arial"/>
          <w:b/>
          <w:bCs/>
          <w:color w:val="1F3131"/>
          <w:spacing w:val="-12"/>
          <w:kern w:val="24"/>
          <w:lang w:eastAsia="en-GB"/>
        </w:rPr>
        <w:t>Power</w:t>
      </w:r>
      <w:r w:rsidRPr="00237C96">
        <w:rPr>
          <w:rFonts w:ascii="Arial" w:eastAsiaTheme="minorEastAsia" w:hAnsi="Arial" w:cs="Arial"/>
          <w:color w:val="1F3131"/>
          <w:spacing w:val="-12"/>
          <w:kern w:val="24"/>
          <w:lang w:eastAsia="en-GB"/>
        </w:rPr>
        <w:t xml:space="preserve"> – How much influence do they have on a project or idea. </w:t>
      </w:r>
    </w:p>
    <w:p w14:paraId="0220D1F9" w14:textId="77777777" w:rsidR="007A7F61" w:rsidRDefault="00237C96" w:rsidP="00237C96">
      <w:pPr>
        <w:numPr>
          <w:ilvl w:val="0"/>
          <w:numId w:val="7"/>
        </w:numPr>
        <w:spacing w:before="20" w:after="0" w:line="360" w:lineRule="auto"/>
        <w:ind w:right="14"/>
        <w:jc w:val="both"/>
        <w:rPr>
          <w:rFonts w:ascii="Arial" w:eastAsiaTheme="minorEastAsia" w:hAnsi="Arial" w:cs="Arial"/>
          <w:color w:val="1F3131"/>
          <w:spacing w:val="-12"/>
          <w:kern w:val="24"/>
          <w:lang w:eastAsia="en-GB"/>
        </w:rPr>
      </w:pPr>
      <w:r w:rsidRPr="00237C96">
        <w:rPr>
          <w:rFonts w:ascii="Arial" w:eastAsiaTheme="minorEastAsia" w:hAnsi="Arial" w:cs="Arial"/>
          <w:b/>
          <w:bCs/>
          <w:color w:val="1F3131"/>
          <w:spacing w:val="-12"/>
          <w:kern w:val="24"/>
          <w:lang w:eastAsia="en-GB"/>
        </w:rPr>
        <w:t>Interest</w:t>
      </w:r>
      <w:r w:rsidRPr="00237C96">
        <w:rPr>
          <w:rFonts w:ascii="Arial" w:eastAsiaTheme="minorEastAsia" w:hAnsi="Arial" w:cs="Arial"/>
          <w:color w:val="1F3131"/>
          <w:spacing w:val="-12"/>
          <w:kern w:val="24"/>
          <w:lang w:eastAsia="en-GB"/>
        </w:rPr>
        <w:t xml:space="preserve"> – How much interest or benefit they have in a project or an idea.</w:t>
      </w:r>
    </w:p>
    <w:p w14:paraId="0CA39CCD" w14:textId="77777777" w:rsidR="007A7F61" w:rsidRPr="007252F4" w:rsidRDefault="007A7F61" w:rsidP="007252F4">
      <w:pPr>
        <w:spacing w:before="20" w:after="0" w:line="360" w:lineRule="auto"/>
        <w:ind w:left="734" w:right="14"/>
        <w:jc w:val="both"/>
        <w:rPr>
          <w:rFonts w:ascii="Arial" w:eastAsiaTheme="minorEastAsia" w:hAnsi="Arial" w:cs="Arial"/>
          <w:color w:val="1F3131"/>
          <w:spacing w:val="-12"/>
          <w:kern w:val="24"/>
          <w:lang w:eastAsia="en-GB"/>
        </w:rPr>
      </w:pPr>
    </w:p>
    <w:p w14:paraId="51C8F6A2" w14:textId="08FA7D3F" w:rsidR="00237C96" w:rsidRDefault="007A7F61" w:rsidP="007A7F61">
      <w:pPr>
        <w:spacing w:before="20" w:after="0" w:line="360" w:lineRule="auto"/>
        <w:ind w:left="734" w:right="14"/>
        <w:jc w:val="both"/>
        <w:rPr>
          <w:noProof/>
        </w:rPr>
      </w:pPr>
      <w:r w:rsidRPr="007A7F61">
        <w:rPr>
          <w:noProof/>
        </w:rPr>
        <w:t xml:space="preserve"> </w:t>
      </w:r>
      <w:r>
        <w:rPr>
          <w:noProof/>
        </w:rPr>
        <w:drawing>
          <wp:inline distT="0" distB="0" distL="0" distR="0" wp14:anchorId="0435EB37" wp14:editId="31CA4486">
            <wp:extent cx="4667250" cy="3194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67250" cy="3194050"/>
                    </a:xfrm>
                    <a:prstGeom prst="rect">
                      <a:avLst/>
                    </a:prstGeom>
                    <a:noFill/>
                  </pic:spPr>
                </pic:pic>
              </a:graphicData>
            </a:graphic>
          </wp:inline>
        </w:drawing>
      </w:r>
    </w:p>
    <w:p w14:paraId="56AEE5E5" w14:textId="02EEECE3" w:rsidR="007252F4" w:rsidRDefault="007252F4" w:rsidP="007252F4">
      <w:pPr>
        <w:jc w:val="both"/>
        <w:rPr>
          <w:rFonts w:ascii="Arial" w:hAnsi="Arial" w:cs="Arial"/>
        </w:rPr>
      </w:pPr>
      <w:r w:rsidRPr="00B14623">
        <w:rPr>
          <w:rFonts w:ascii="Arial" w:hAnsi="Arial" w:cs="Arial"/>
        </w:rPr>
        <w:lastRenderedPageBreak/>
        <w:t xml:space="preserve">Power Interest Matrix </w:t>
      </w:r>
      <w:r w:rsidR="0042691E" w:rsidRPr="00B14623">
        <w:rPr>
          <w:rFonts w:ascii="Arial" w:hAnsi="Arial" w:cs="Arial"/>
        </w:rPr>
        <w:t>Model.</w:t>
      </w:r>
    </w:p>
    <w:p w14:paraId="67AA573A" w14:textId="77777777" w:rsidR="008B72A3" w:rsidRDefault="004C1922" w:rsidP="007252F4">
      <w:pPr>
        <w:jc w:val="both"/>
        <w:rPr>
          <w:rFonts w:ascii="Arial" w:hAnsi="Arial" w:cs="Arial"/>
          <w:noProof/>
        </w:rPr>
      </w:pPr>
      <w:r w:rsidRPr="00B07215">
        <w:rPr>
          <w:rFonts w:ascii="Arial" w:hAnsi="Arial" w:cs="Arial"/>
          <w:noProof/>
        </w:rPr>
        <w:t xml:space="preserve">Power Interest Matrix identifies </w:t>
      </w:r>
      <w:r w:rsidR="008B72A3">
        <w:rPr>
          <w:rFonts w:ascii="Arial" w:hAnsi="Arial" w:cs="Arial"/>
          <w:noProof/>
        </w:rPr>
        <w:t xml:space="preserve">the organisations </w:t>
      </w:r>
      <w:r w:rsidRPr="00B07215">
        <w:rPr>
          <w:rFonts w:ascii="Arial" w:hAnsi="Arial" w:cs="Arial"/>
          <w:noProof/>
        </w:rPr>
        <w:t xml:space="preserve">stakeholders </w:t>
      </w:r>
      <w:r w:rsidR="008B72A3">
        <w:rPr>
          <w:rFonts w:ascii="Arial" w:hAnsi="Arial" w:cs="Arial"/>
          <w:noProof/>
        </w:rPr>
        <w:t xml:space="preserve">who are importntant to them. </w:t>
      </w:r>
    </w:p>
    <w:p w14:paraId="60166B44" w14:textId="054BE172" w:rsidR="004C1922" w:rsidRDefault="00244375" w:rsidP="007252F4">
      <w:pPr>
        <w:jc w:val="both"/>
        <w:rPr>
          <w:rFonts w:ascii="Arial" w:hAnsi="Arial" w:cs="Arial"/>
          <w:noProof/>
        </w:rPr>
      </w:pPr>
      <w:r>
        <w:rPr>
          <w:rFonts w:ascii="Arial" w:hAnsi="Arial" w:cs="Arial"/>
          <w:noProof/>
        </w:rPr>
        <w:t xml:space="preserve">It is vtal that communication is key when engaing with the stakeholders argues </w:t>
      </w:r>
      <w:r w:rsidR="004C1922">
        <w:rPr>
          <w:rFonts w:ascii="Arial" w:hAnsi="Arial" w:cs="Arial"/>
          <w:noProof/>
        </w:rPr>
        <w:t>(</w:t>
      </w:r>
      <w:r w:rsidR="004C1922" w:rsidRPr="00B07215">
        <w:rPr>
          <w:rFonts w:ascii="Arial" w:hAnsi="Arial" w:cs="Arial"/>
          <w:noProof/>
        </w:rPr>
        <w:t>Husted and Allen</w:t>
      </w:r>
      <w:r w:rsidR="004C1922">
        <w:rPr>
          <w:rFonts w:ascii="Arial" w:hAnsi="Arial" w:cs="Arial"/>
          <w:noProof/>
        </w:rPr>
        <w:t xml:space="preserve">, </w:t>
      </w:r>
      <w:r w:rsidR="004C1922" w:rsidRPr="00B07215">
        <w:rPr>
          <w:rFonts w:ascii="Arial" w:hAnsi="Arial" w:cs="Arial"/>
          <w:noProof/>
        </w:rPr>
        <w:t>2011).</w:t>
      </w:r>
      <w:r w:rsidR="004C1922">
        <w:rPr>
          <w:rFonts w:ascii="Arial" w:hAnsi="Arial" w:cs="Arial"/>
          <w:noProof/>
        </w:rPr>
        <w:t xml:space="preserve"> </w:t>
      </w:r>
      <w:r>
        <w:rPr>
          <w:rFonts w:ascii="Arial" w:hAnsi="Arial" w:cs="Arial"/>
          <w:noProof/>
        </w:rPr>
        <w:t xml:space="preserve">This process is key when </w:t>
      </w:r>
      <w:r w:rsidR="004C1922">
        <w:rPr>
          <w:rFonts w:ascii="Arial" w:hAnsi="Arial" w:cs="Arial"/>
          <w:noProof/>
        </w:rPr>
        <w:t xml:space="preserve">identifying </w:t>
      </w:r>
      <w:r>
        <w:rPr>
          <w:rFonts w:ascii="Arial" w:hAnsi="Arial" w:cs="Arial"/>
          <w:noProof/>
        </w:rPr>
        <w:t xml:space="preserve">connections with the </w:t>
      </w:r>
      <w:r w:rsidR="004C1922">
        <w:rPr>
          <w:rFonts w:ascii="Arial" w:hAnsi="Arial" w:cs="Arial"/>
          <w:noProof/>
        </w:rPr>
        <w:t xml:space="preserve">stakeholders and the </w:t>
      </w:r>
      <w:r>
        <w:rPr>
          <w:rFonts w:ascii="Arial" w:hAnsi="Arial" w:cs="Arial"/>
          <w:noProof/>
        </w:rPr>
        <w:t>firm</w:t>
      </w:r>
      <w:r w:rsidR="004C1922">
        <w:rPr>
          <w:rFonts w:ascii="Arial" w:hAnsi="Arial" w:cs="Arial"/>
          <w:noProof/>
        </w:rPr>
        <w:t>.</w:t>
      </w:r>
      <w:r>
        <w:rPr>
          <w:rFonts w:ascii="Arial" w:hAnsi="Arial" w:cs="Arial"/>
          <w:noProof/>
        </w:rPr>
        <w:t xml:space="preserve"> It </w:t>
      </w:r>
      <w:r w:rsidR="004C1922">
        <w:rPr>
          <w:rFonts w:ascii="Arial" w:hAnsi="Arial" w:cs="Arial"/>
          <w:noProof/>
        </w:rPr>
        <w:t>identifies stakeholders on the basis</w:t>
      </w:r>
      <w:r>
        <w:rPr>
          <w:rFonts w:ascii="Arial" w:hAnsi="Arial" w:cs="Arial"/>
          <w:noProof/>
        </w:rPr>
        <w:t xml:space="preserve"> </w:t>
      </w:r>
      <w:r w:rsidR="004C1922">
        <w:rPr>
          <w:rFonts w:ascii="Arial" w:hAnsi="Arial" w:cs="Arial"/>
          <w:noProof/>
        </w:rPr>
        <w:t>of power</w:t>
      </w:r>
      <w:r w:rsidR="004C1922">
        <w:rPr>
          <w:rFonts w:ascii="Arial" w:hAnsi="Arial" w:cs="Arial"/>
        </w:rPr>
        <w:t xml:space="preserve"> and the interest they are likely to have or show in the organisation’s activities</w:t>
      </w:r>
      <w:r>
        <w:rPr>
          <w:rFonts w:ascii="Arial" w:hAnsi="Arial" w:cs="Arial"/>
        </w:rPr>
        <w:t xml:space="preserve"> articulates </w:t>
      </w:r>
      <w:r w:rsidR="004C1922">
        <w:rPr>
          <w:rFonts w:ascii="Arial" w:hAnsi="Arial" w:cs="Arial"/>
        </w:rPr>
        <w:t>(Husted and Allen, 2011).</w:t>
      </w:r>
    </w:p>
    <w:p w14:paraId="1D70B7B4" w14:textId="12EAD338" w:rsidR="00237C96" w:rsidRDefault="00237C96" w:rsidP="00237C96">
      <w:pPr>
        <w:jc w:val="both"/>
        <w:rPr>
          <w:rFonts w:ascii="Arial" w:hAnsi="Arial" w:cs="Arial"/>
        </w:rPr>
      </w:pPr>
    </w:p>
    <w:p w14:paraId="306E77BA" w14:textId="77777777" w:rsidR="00B14623" w:rsidRDefault="00B14623" w:rsidP="00237C96">
      <w:pPr>
        <w:jc w:val="both"/>
        <w:rPr>
          <w:rFonts w:ascii="Arial" w:hAnsi="Arial" w:cs="Arial"/>
        </w:rPr>
      </w:pPr>
    </w:p>
    <w:p w14:paraId="50C7E26C" w14:textId="77777777" w:rsidR="00B14623" w:rsidRDefault="00B14623" w:rsidP="00237C96">
      <w:pPr>
        <w:jc w:val="both"/>
        <w:rPr>
          <w:rFonts w:ascii="Arial" w:hAnsi="Arial" w:cs="Arial"/>
        </w:rPr>
      </w:pPr>
    </w:p>
    <w:p w14:paraId="60B0E217" w14:textId="77777777" w:rsidR="00B14623" w:rsidRDefault="00B14623" w:rsidP="00237C96">
      <w:pPr>
        <w:jc w:val="both"/>
        <w:rPr>
          <w:rFonts w:ascii="Arial" w:hAnsi="Arial" w:cs="Arial"/>
        </w:rPr>
      </w:pPr>
    </w:p>
    <w:p w14:paraId="4EB764DE" w14:textId="77777777" w:rsidR="00125524" w:rsidRPr="00237C96" w:rsidRDefault="00125524" w:rsidP="00237C96">
      <w:pPr>
        <w:jc w:val="both"/>
        <w:rPr>
          <w:rFonts w:ascii="Arial" w:hAnsi="Arial" w:cs="Arial"/>
        </w:rPr>
      </w:pPr>
    </w:p>
    <w:tbl>
      <w:tblPr>
        <w:tblW w:w="8346" w:type="dxa"/>
        <w:tblCellMar>
          <w:left w:w="0" w:type="dxa"/>
          <w:right w:w="0" w:type="dxa"/>
        </w:tblCellMar>
        <w:tblLook w:val="0420" w:firstRow="1" w:lastRow="0" w:firstColumn="0" w:lastColumn="0" w:noHBand="0" w:noVBand="1"/>
      </w:tblPr>
      <w:tblGrid>
        <w:gridCol w:w="1444"/>
        <w:gridCol w:w="1564"/>
        <w:gridCol w:w="908"/>
        <w:gridCol w:w="2720"/>
        <w:gridCol w:w="1164"/>
        <w:gridCol w:w="1191"/>
      </w:tblGrid>
      <w:tr w:rsidR="005B06DB" w:rsidRPr="005518EE" w14:paraId="178780B7" w14:textId="77777777" w:rsidTr="00FB2C06">
        <w:trPr>
          <w:trHeight w:val="1005"/>
        </w:trPr>
        <w:tc>
          <w:tcPr>
            <w:tcW w:w="8346" w:type="dxa"/>
            <w:gridSpan w:val="6"/>
            <w:tcBorders>
              <w:top w:val="single" w:sz="8" w:space="0" w:color="FFFFFF"/>
              <w:left w:val="single" w:sz="8" w:space="0" w:color="FFFFFF"/>
              <w:bottom w:val="single" w:sz="24" w:space="0" w:color="FFFFFF"/>
              <w:right w:val="single" w:sz="8" w:space="0" w:color="FFFFFF"/>
            </w:tcBorders>
            <w:shd w:val="clear" w:color="auto" w:fill="9C5FB5"/>
            <w:tcMar>
              <w:top w:w="15" w:type="dxa"/>
              <w:left w:w="15" w:type="dxa"/>
              <w:bottom w:w="0" w:type="dxa"/>
              <w:right w:w="15" w:type="dxa"/>
            </w:tcMar>
            <w:hideMark/>
          </w:tcPr>
          <w:p w14:paraId="4BE1264F" w14:textId="67E39B32" w:rsidR="005B06DB" w:rsidRPr="005518EE" w:rsidRDefault="00142E8C" w:rsidP="00B9487A">
            <w:pPr>
              <w:spacing w:before="206" w:after="0" w:line="240" w:lineRule="auto"/>
              <w:jc w:val="center"/>
              <w:rPr>
                <w:rFonts w:ascii="Arial" w:eastAsia="Times New Roman" w:hAnsi="Arial" w:cs="Arial"/>
                <w:sz w:val="36"/>
                <w:szCs w:val="36"/>
                <w:lang w:eastAsia="en-GB"/>
              </w:rPr>
            </w:pPr>
            <w:r>
              <w:rPr>
                <w:rFonts w:ascii="Arial" w:eastAsia="Times New Roman" w:hAnsi="Arial" w:cs="Arial"/>
                <w:b/>
                <w:bCs/>
                <w:color w:val="FFFFFF"/>
                <w:sz w:val="30"/>
                <w:szCs w:val="30"/>
                <w:lang w:eastAsia="en-GB"/>
              </w:rPr>
              <w:t xml:space="preserve">Mapping </w:t>
            </w:r>
            <w:r w:rsidRPr="005518EE">
              <w:rPr>
                <w:rFonts w:ascii="Arial" w:eastAsia="Times New Roman" w:hAnsi="Arial" w:cs="Arial"/>
                <w:b/>
                <w:bCs/>
                <w:color w:val="FFFFFF"/>
                <w:sz w:val="30"/>
                <w:szCs w:val="30"/>
                <w:lang w:eastAsia="en-GB"/>
              </w:rPr>
              <w:t>Stakeholder</w:t>
            </w:r>
            <w:r>
              <w:rPr>
                <w:rFonts w:ascii="Arial" w:eastAsia="Times New Roman" w:hAnsi="Arial" w:cs="Arial"/>
                <w:b/>
                <w:bCs/>
                <w:color w:val="FFFFFF"/>
                <w:sz w:val="30"/>
                <w:szCs w:val="30"/>
                <w:lang w:eastAsia="en-GB"/>
              </w:rPr>
              <w:t>s</w:t>
            </w:r>
            <w:r>
              <w:rPr>
                <w:rFonts w:ascii="Arial" w:eastAsia="Times New Roman" w:hAnsi="Arial" w:cs="Arial"/>
                <w:b/>
                <w:bCs/>
                <w:color w:val="FFFFFF"/>
                <w:sz w:val="30"/>
                <w:szCs w:val="30"/>
                <w:lang w:eastAsia="en-GB"/>
              </w:rPr>
              <w:t xml:space="preserve"> for </w:t>
            </w:r>
            <w:r w:rsidR="00E03DF6">
              <w:rPr>
                <w:rFonts w:ascii="Arial" w:eastAsia="Times New Roman" w:hAnsi="Arial" w:cs="Arial"/>
                <w:b/>
                <w:bCs/>
                <w:color w:val="FFFFFF"/>
                <w:sz w:val="30"/>
                <w:szCs w:val="30"/>
                <w:lang w:eastAsia="en-GB"/>
              </w:rPr>
              <w:t>Link-Food Bank Redditch</w:t>
            </w:r>
            <w:r w:rsidR="00C87335">
              <w:rPr>
                <w:rFonts w:ascii="Arial" w:eastAsia="Times New Roman" w:hAnsi="Arial" w:cs="Arial"/>
                <w:b/>
                <w:bCs/>
                <w:color w:val="FFFFFF"/>
                <w:sz w:val="30"/>
                <w:szCs w:val="30"/>
                <w:lang w:eastAsia="en-GB"/>
              </w:rPr>
              <w:t xml:space="preserve"> (LFBR)</w:t>
            </w:r>
            <w:r w:rsidR="00E03DF6">
              <w:rPr>
                <w:rFonts w:ascii="Arial" w:eastAsia="Times New Roman" w:hAnsi="Arial" w:cs="Arial"/>
                <w:b/>
                <w:bCs/>
                <w:color w:val="FFFFFF"/>
                <w:sz w:val="30"/>
                <w:szCs w:val="30"/>
                <w:lang w:eastAsia="en-GB"/>
              </w:rPr>
              <w:t xml:space="preserve"> </w:t>
            </w:r>
          </w:p>
        </w:tc>
      </w:tr>
      <w:tr w:rsidR="009C03D5" w:rsidRPr="005518EE" w14:paraId="0A26A8B9" w14:textId="77777777" w:rsidTr="00FB2C06">
        <w:trPr>
          <w:trHeight w:val="831"/>
        </w:trPr>
        <w:tc>
          <w:tcPr>
            <w:tcW w:w="1340" w:type="dxa"/>
            <w:tcBorders>
              <w:top w:val="single" w:sz="24" w:space="0" w:color="FFFFFF"/>
              <w:left w:val="single" w:sz="8" w:space="0" w:color="FFFFFF"/>
              <w:bottom w:val="single" w:sz="8" w:space="0" w:color="FFFFFF"/>
              <w:right w:val="single" w:sz="8" w:space="0" w:color="FFFFFF"/>
            </w:tcBorders>
            <w:shd w:val="clear" w:color="auto" w:fill="9C5FB5"/>
            <w:tcMar>
              <w:top w:w="178" w:type="dxa"/>
              <w:left w:w="15" w:type="dxa"/>
              <w:bottom w:w="0" w:type="dxa"/>
              <w:right w:w="15" w:type="dxa"/>
            </w:tcMar>
            <w:hideMark/>
          </w:tcPr>
          <w:p w14:paraId="4461A20E" w14:textId="77777777" w:rsidR="005B06DB" w:rsidRPr="005518EE" w:rsidRDefault="005B06DB" w:rsidP="00B9487A">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b/>
                <w:bCs/>
                <w:color w:val="FFFFFF"/>
                <w:spacing w:val="-1"/>
                <w:sz w:val="24"/>
                <w:szCs w:val="24"/>
                <w:lang w:eastAsia="en-GB"/>
              </w:rPr>
              <w:t>Stakeholder</w:t>
            </w:r>
          </w:p>
        </w:tc>
        <w:tc>
          <w:tcPr>
            <w:tcW w:w="1451"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7092C80D" w14:textId="77777777" w:rsidR="005B06DB" w:rsidRPr="005518EE" w:rsidRDefault="005B06DB" w:rsidP="00B9487A">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pacing w:val="-1"/>
                <w:sz w:val="24"/>
                <w:szCs w:val="24"/>
                <w:lang w:eastAsia="en-GB"/>
              </w:rPr>
              <w:t>Power/Interest</w:t>
            </w:r>
          </w:p>
        </w:tc>
        <w:tc>
          <w:tcPr>
            <w:tcW w:w="842"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4A119A2D" w14:textId="77777777" w:rsidR="005B06DB" w:rsidRPr="005518EE" w:rsidRDefault="005B06DB" w:rsidP="00B9487A">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pacing w:val="-1"/>
                <w:sz w:val="24"/>
                <w:szCs w:val="24"/>
                <w:lang w:eastAsia="en-GB"/>
              </w:rPr>
              <w:t>Key</w:t>
            </w:r>
            <w:r w:rsidRPr="001A23A0">
              <w:rPr>
                <w:rFonts w:ascii="Arial" w:eastAsia="Times New Roman" w:hAnsi="Arial" w:cs="Arial"/>
                <w:color w:val="1F3131"/>
                <w:spacing w:val="-5"/>
                <w:sz w:val="24"/>
                <w:szCs w:val="24"/>
                <w:lang w:eastAsia="en-GB"/>
              </w:rPr>
              <w:t xml:space="preserve"> </w:t>
            </w:r>
            <w:r w:rsidRPr="001A23A0">
              <w:rPr>
                <w:rFonts w:ascii="Arial" w:eastAsia="Times New Roman" w:hAnsi="Arial" w:cs="Arial"/>
                <w:color w:val="1F3131"/>
                <w:sz w:val="24"/>
                <w:szCs w:val="24"/>
                <w:lang w:eastAsia="en-GB"/>
              </w:rPr>
              <w:t>Interest</w:t>
            </w:r>
            <w:r w:rsidRPr="001A23A0">
              <w:rPr>
                <w:rFonts w:ascii="Arial" w:eastAsia="Times New Roman" w:hAnsi="Arial" w:cs="Arial"/>
                <w:color w:val="1F3131"/>
                <w:spacing w:val="-7"/>
                <w:sz w:val="24"/>
                <w:szCs w:val="24"/>
                <w:lang w:eastAsia="en-GB"/>
              </w:rPr>
              <w:t xml:space="preserve"> </w:t>
            </w:r>
            <w:r w:rsidRPr="001A23A0">
              <w:rPr>
                <w:rFonts w:ascii="Arial" w:eastAsia="Times New Roman" w:hAnsi="Arial" w:cs="Arial"/>
                <w:color w:val="1F3131"/>
                <w:sz w:val="24"/>
                <w:szCs w:val="24"/>
                <w:lang w:eastAsia="en-GB"/>
              </w:rPr>
              <w:t>&amp;</w:t>
            </w:r>
            <w:r w:rsidRPr="001A23A0">
              <w:rPr>
                <w:rFonts w:ascii="Arial" w:eastAsia="Times New Roman" w:hAnsi="Arial" w:cs="Arial"/>
                <w:color w:val="1F3131"/>
                <w:spacing w:val="-4"/>
                <w:sz w:val="24"/>
                <w:szCs w:val="24"/>
                <w:lang w:eastAsia="en-GB"/>
              </w:rPr>
              <w:t xml:space="preserve"> </w:t>
            </w:r>
            <w:r w:rsidRPr="001A23A0">
              <w:rPr>
                <w:rFonts w:ascii="Arial" w:eastAsia="Times New Roman" w:hAnsi="Arial" w:cs="Arial"/>
                <w:color w:val="1F3131"/>
                <w:sz w:val="24"/>
                <w:szCs w:val="24"/>
                <w:lang w:eastAsia="en-GB"/>
              </w:rPr>
              <w:t>Issues</w:t>
            </w:r>
          </w:p>
        </w:tc>
        <w:tc>
          <w:tcPr>
            <w:tcW w:w="2525" w:type="dxa"/>
            <w:tcBorders>
              <w:top w:val="single" w:sz="24" w:space="0" w:color="FFFFFF"/>
              <w:left w:val="single" w:sz="8" w:space="0" w:color="FFFFFF"/>
              <w:bottom w:val="single" w:sz="8" w:space="0" w:color="FFFFFF"/>
              <w:right w:val="single" w:sz="8" w:space="0" w:color="FFFFFF"/>
            </w:tcBorders>
            <w:shd w:val="clear" w:color="auto" w:fill="DED2E4"/>
            <w:tcMar>
              <w:top w:w="9" w:type="dxa"/>
              <w:left w:w="15" w:type="dxa"/>
              <w:bottom w:w="0" w:type="dxa"/>
              <w:right w:w="15" w:type="dxa"/>
            </w:tcMar>
            <w:hideMark/>
          </w:tcPr>
          <w:p w14:paraId="20548924" w14:textId="77777777" w:rsidR="005B06DB" w:rsidRDefault="005B06DB" w:rsidP="00B9487A">
            <w:pPr>
              <w:spacing w:before="1" w:after="0" w:line="212" w:lineRule="exact"/>
              <w:ind w:left="518" w:right="504"/>
              <w:jc w:val="center"/>
              <w:rPr>
                <w:rFonts w:ascii="Arial" w:eastAsia="Times New Roman" w:hAnsi="Arial" w:cs="Arial"/>
                <w:color w:val="1F3131"/>
                <w:spacing w:val="-1"/>
                <w:sz w:val="24"/>
                <w:szCs w:val="24"/>
                <w:lang w:eastAsia="en-GB"/>
              </w:rPr>
            </w:pPr>
          </w:p>
          <w:p w14:paraId="661DE6EB" w14:textId="77777777" w:rsidR="005B06DB" w:rsidRPr="005518EE" w:rsidRDefault="005B06DB" w:rsidP="00B9487A">
            <w:pPr>
              <w:spacing w:before="1" w:after="0" w:line="212" w:lineRule="exact"/>
              <w:ind w:left="518" w:right="504"/>
              <w:jc w:val="center"/>
              <w:rPr>
                <w:rFonts w:ascii="Arial" w:eastAsia="Times New Roman" w:hAnsi="Arial" w:cs="Arial"/>
                <w:sz w:val="24"/>
                <w:szCs w:val="24"/>
                <w:lang w:eastAsia="en-GB"/>
              </w:rPr>
            </w:pPr>
            <w:r w:rsidRPr="001A23A0">
              <w:rPr>
                <w:rFonts w:ascii="Arial" w:eastAsia="Times New Roman" w:hAnsi="Arial" w:cs="Arial"/>
                <w:color w:val="1F3131"/>
                <w:spacing w:val="-1"/>
                <w:sz w:val="24"/>
                <w:szCs w:val="24"/>
                <w:lang w:eastAsia="en-GB"/>
              </w:rPr>
              <w:t>C</w:t>
            </w:r>
            <w:r w:rsidRPr="001A23A0">
              <w:rPr>
                <w:rFonts w:ascii="Arial" w:eastAsia="Times New Roman" w:hAnsi="Arial" w:cs="Arial"/>
                <w:color w:val="1F3131"/>
                <w:sz w:val="24"/>
                <w:szCs w:val="24"/>
                <w:lang w:eastAsia="en-GB"/>
              </w:rPr>
              <w:t>o</w:t>
            </w:r>
            <w:r w:rsidRPr="001A23A0">
              <w:rPr>
                <w:rFonts w:ascii="Arial" w:eastAsia="Times New Roman" w:hAnsi="Arial" w:cs="Arial"/>
                <w:color w:val="1F3131"/>
                <w:spacing w:val="1"/>
                <w:sz w:val="24"/>
                <w:szCs w:val="24"/>
                <w:lang w:eastAsia="en-GB"/>
              </w:rPr>
              <w:t>mm</w:t>
            </w:r>
            <w:r w:rsidRPr="001A23A0">
              <w:rPr>
                <w:rFonts w:ascii="Arial" w:eastAsia="Times New Roman" w:hAnsi="Arial" w:cs="Arial"/>
                <w:color w:val="1F3131"/>
                <w:sz w:val="24"/>
                <w:szCs w:val="24"/>
                <w:lang w:eastAsia="en-GB"/>
              </w:rPr>
              <w:t>uni</w:t>
            </w:r>
            <w:r w:rsidRPr="001A23A0">
              <w:rPr>
                <w:rFonts w:ascii="Arial" w:eastAsia="Times New Roman" w:hAnsi="Arial" w:cs="Arial"/>
                <w:color w:val="1F3131"/>
                <w:spacing w:val="1"/>
                <w:sz w:val="24"/>
                <w:szCs w:val="24"/>
                <w:lang w:eastAsia="en-GB"/>
              </w:rPr>
              <w:t>c</w:t>
            </w:r>
            <w:r w:rsidRPr="001A23A0">
              <w:rPr>
                <w:rFonts w:ascii="Arial" w:eastAsia="Times New Roman" w:hAnsi="Arial" w:cs="Arial"/>
                <w:color w:val="1F3131"/>
                <w:sz w:val="24"/>
                <w:szCs w:val="24"/>
                <w:lang w:eastAsia="en-GB"/>
              </w:rPr>
              <w:t>at</w:t>
            </w:r>
            <w:r w:rsidRPr="001A23A0">
              <w:rPr>
                <w:rFonts w:ascii="Arial" w:eastAsia="Times New Roman" w:hAnsi="Arial" w:cs="Arial"/>
                <w:color w:val="1F3131"/>
                <w:spacing w:val="-2"/>
                <w:sz w:val="24"/>
                <w:szCs w:val="24"/>
                <w:lang w:eastAsia="en-GB"/>
              </w:rPr>
              <w:t>i</w:t>
            </w:r>
            <w:r w:rsidRPr="001A23A0">
              <w:rPr>
                <w:rFonts w:ascii="Arial" w:eastAsia="Times New Roman" w:hAnsi="Arial" w:cs="Arial"/>
                <w:color w:val="1F3131"/>
                <w:sz w:val="24"/>
                <w:szCs w:val="24"/>
                <w:lang w:eastAsia="en-GB"/>
              </w:rPr>
              <w:t>on        channel</w:t>
            </w:r>
          </w:p>
        </w:tc>
        <w:tc>
          <w:tcPr>
            <w:tcW w:w="1080"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2430B218" w14:textId="77777777" w:rsidR="005B06DB" w:rsidRPr="005518EE" w:rsidRDefault="005B06DB" w:rsidP="00B9487A">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z w:val="24"/>
                <w:szCs w:val="24"/>
                <w:lang w:eastAsia="en-GB"/>
              </w:rPr>
              <w:t>Frequency</w:t>
            </w:r>
          </w:p>
        </w:tc>
        <w:tc>
          <w:tcPr>
            <w:tcW w:w="1105"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7B2D0BB2" w14:textId="77777777" w:rsidR="005B06DB" w:rsidRPr="005518EE" w:rsidRDefault="005B06DB" w:rsidP="00B9487A">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z w:val="24"/>
                <w:szCs w:val="24"/>
                <w:lang w:eastAsia="en-GB"/>
              </w:rPr>
              <w:t>Comments</w:t>
            </w:r>
          </w:p>
        </w:tc>
      </w:tr>
      <w:tr w:rsidR="009C03D5" w:rsidRPr="005518EE" w14:paraId="45A82A00" w14:textId="77777777" w:rsidTr="00FB2C06">
        <w:trPr>
          <w:trHeight w:val="626"/>
        </w:trPr>
        <w:tc>
          <w:tcPr>
            <w:tcW w:w="13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08237AD5" w14:textId="77777777" w:rsidR="005B06DB" w:rsidRPr="004211C8" w:rsidRDefault="005B06DB" w:rsidP="00B9487A">
            <w:pPr>
              <w:spacing w:after="0" w:line="240" w:lineRule="auto"/>
              <w:jc w:val="center"/>
              <w:rPr>
                <w:rFonts w:ascii="Arial" w:eastAsia="Times New Roman" w:hAnsi="Arial" w:cs="Arial"/>
                <w:b/>
                <w:bCs/>
                <w:color w:val="FFFFFF" w:themeColor="background1"/>
                <w:sz w:val="36"/>
                <w:szCs w:val="36"/>
                <w:lang w:eastAsia="en-GB"/>
              </w:rPr>
            </w:pPr>
            <w:r w:rsidRPr="004211C8">
              <w:rPr>
                <w:rFonts w:ascii="Arial" w:eastAsia="Times New Roman" w:hAnsi="Arial" w:cs="Arial"/>
                <w:b/>
                <w:bCs/>
                <w:color w:val="FFFFFF" w:themeColor="background1"/>
                <w:sz w:val="24"/>
                <w:szCs w:val="24"/>
                <w:lang w:eastAsia="en-GB"/>
              </w:rPr>
              <w:t>Community</w:t>
            </w:r>
          </w:p>
        </w:tc>
        <w:tc>
          <w:tcPr>
            <w:tcW w:w="1451"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542BE4A4"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Low/high</w:t>
            </w:r>
          </w:p>
        </w:tc>
        <w:tc>
          <w:tcPr>
            <w:tcW w:w="842"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32EF4850"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Unaware </w:t>
            </w:r>
          </w:p>
        </w:tc>
        <w:tc>
          <w:tcPr>
            <w:tcW w:w="2525"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20B5EBA6"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Local events or local charities</w:t>
            </w:r>
          </w:p>
        </w:tc>
        <w:tc>
          <w:tcPr>
            <w:tcW w:w="108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7E1DF6D3"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Occasionally</w:t>
            </w:r>
          </w:p>
        </w:tc>
        <w:tc>
          <w:tcPr>
            <w:tcW w:w="1105"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5E92ED58" w14:textId="77777777" w:rsidR="005B06DB" w:rsidRPr="005518EE" w:rsidRDefault="005B06DB" w:rsidP="00B9487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Keep informed</w:t>
            </w:r>
          </w:p>
        </w:tc>
      </w:tr>
      <w:tr w:rsidR="009C03D5" w:rsidRPr="005518EE" w14:paraId="67F47D33" w14:textId="77777777" w:rsidTr="00FB2C06">
        <w:trPr>
          <w:trHeight w:val="626"/>
        </w:trPr>
        <w:tc>
          <w:tcPr>
            <w:tcW w:w="13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5F602474" w14:textId="77777777" w:rsidR="005B06DB" w:rsidRPr="004211C8" w:rsidRDefault="005B06DB" w:rsidP="00B9487A">
            <w:pPr>
              <w:spacing w:after="0" w:line="240" w:lineRule="auto"/>
              <w:jc w:val="center"/>
              <w:rPr>
                <w:rFonts w:ascii="Arial" w:eastAsia="Times New Roman" w:hAnsi="Arial" w:cs="Arial"/>
                <w:b/>
                <w:bCs/>
                <w:color w:val="FFFFFF" w:themeColor="background1"/>
                <w:sz w:val="24"/>
                <w:szCs w:val="24"/>
                <w:lang w:eastAsia="en-GB"/>
              </w:rPr>
            </w:pPr>
            <w:r w:rsidRPr="004211C8">
              <w:rPr>
                <w:rFonts w:ascii="Arial" w:eastAsia="Times New Roman" w:hAnsi="Arial" w:cs="Arial"/>
                <w:b/>
                <w:bCs/>
                <w:color w:val="FFFFFF" w:themeColor="background1"/>
                <w:sz w:val="24"/>
                <w:szCs w:val="24"/>
                <w:lang w:eastAsia="en-GB"/>
              </w:rPr>
              <w:t>Customers</w:t>
            </w:r>
          </w:p>
          <w:p w14:paraId="066369E9" w14:textId="79ADE354" w:rsidR="005B06DB" w:rsidRPr="005518EE" w:rsidRDefault="00C87335" w:rsidP="00B9487A">
            <w:pPr>
              <w:spacing w:after="0" w:line="240" w:lineRule="auto"/>
              <w:jc w:val="center"/>
              <w:rPr>
                <w:rFonts w:ascii="Arial" w:eastAsia="Times New Roman" w:hAnsi="Arial" w:cs="Arial"/>
                <w:color w:val="FFFFFF" w:themeColor="background1"/>
                <w:sz w:val="24"/>
                <w:szCs w:val="24"/>
                <w:lang w:eastAsia="en-GB"/>
              </w:rPr>
            </w:pPr>
            <w:r>
              <w:rPr>
                <w:rFonts w:ascii="Arial" w:eastAsia="Times New Roman" w:hAnsi="Arial" w:cs="Arial"/>
                <w:b/>
                <w:bCs/>
                <w:color w:val="FFFFFF" w:themeColor="background1"/>
                <w:sz w:val="24"/>
                <w:szCs w:val="24"/>
                <w:lang w:eastAsia="en-GB"/>
              </w:rPr>
              <w:t>LFBR</w:t>
            </w:r>
          </w:p>
        </w:tc>
        <w:tc>
          <w:tcPr>
            <w:tcW w:w="1451"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2EE2B51C"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High/low</w:t>
            </w:r>
          </w:p>
        </w:tc>
        <w:tc>
          <w:tcPr>
            <w:tcW w:w="842"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4A4AC61E"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Neutral</w:t>
            </w:r>
          </w:p>
        </w:tc>
        <w:tc>
          <w:tcPr>
            <w:tcW w:w="2525"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319F49A9"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Newspaper/flyer/social media word to mouth</w:t>
            </w:r>
          </w:p>
        </w:tc>
        <w:tc>
          <w:tcPr>
            <w:tcW w:w="108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46D9AD4A"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Frequently</w:t>
            </w:r>
          </w:p>
        </w:tc>
        <w:tc>
          <w:tcPr>
            <w:tcW w:w="1105"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27D9C202" w14:textId="77777777" w:rsidR="005B06DB" w:rsidRPr="005518EE" w:rsidRDefault="005B06DB" w:rsidP="00B9487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Keep satisfied</w:t>
            </w:r>
          </w:p>
        </w:tc>
      </w:tr>
      <w:tr w:rsidR="009C03D5" w:rsidRPr="005518EE" w14:paraId="7B274498" w14:textId="77777777" w:rsidTr="00FB2C06">
        <w:trPr>
          <w:trHeight w:val="626"/>
        </w:trPr>
        <w:tc>
          <w:tcPr>
            <w:tcW w:w="13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2973E964" w14:textId="77777777" w:rsidR="005B06DB" w:rsidRPr="004211C8" w:rsidRDefault="005B06DB" w:rsidP="00B9487A">
            <w:pPr>
              <w:spacing w:after="0" w:line="240" w:lineRule="auto"/>
              <w:jc w:val="center"/>
              <w:rPr>
                <w:rFonts w:ascii="Arial" w:eastAsia="Times New Roman" w:hAnsi="Arial" w:cs="Arial"/>
                <w:b/>
                <w:bCs/>
                <w:color w:val="FFFFFF" w:themeColor="background1"/>
                <w:sz w:val="24"/>
                <w:szCs w:val="24"/>
                <w:lang w:eastAsia="en-GB"/>
              </w:rPr>
            </w:pPr>
            <w:r w:rsidRPr="004211C8">
              <w:rPr>
                <w:rFonts w:ascii="Arial" w:eastAsia="Times New Roman" w:hAnsi="Arial" w:cs="Arial"/>
                <w:b/>
                <w:bCs/>
                <w:color w:val="FFFFFF" w:themeColor="background1"/>
                <w:sz w:val="24"/>
                <w:szCs w:val="24"/>
                <w:lang w:eastAsia="en-GB"/>
              </w:rPr>
              <w:t>Government</w:t>
            </w:r>
          </w:p>
        </w:tc>
        <w:tc>
          <w:tcPr>
            <w:tcW w:w="1451"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5ECD6F54"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842"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0A34C6BB"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Supportive</w:t>
            </w:r>
          </w:p>
        </w:tc>
        <w:tc>
          <w:tcPr>
            <w:tcW w:w="2525"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25B8A5EA"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Email/office/letters</w:t>
            </w:r>
          </w:p>
        </w:tc>
        <w:tc>
          <w:tcPr>
            <w:tcW w:w="108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37C1BB67"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Frequently</w:t>
            </w:r>
          </w:p>
        </w:tc>
        <w:tc>
          <w:tcPr>
            <w:tcW w:w="1105"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1E3F3D81" w14:textId="77777777" w:rsidR="005B06DB" w:rsidRPr="005518EE" w:rsidRDefault="005B06DB" w:rsidP="00B9487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Manage Closely </w:t>
            </w:r>
          </w:p>
        </w:tc>
      </w:tr>
      <w:tr w:rsidR="009C03D5" w:rsidRPr="005518EE" w14:paraId="1734F68B" w14:textId="77777777" w:rsidTr="00FB2C06">
        <w:trPr>
          <w:trHeight w:val="626"/>
        </w:trPr>
        <w:tc>
          <w:tcPr>
            <w:tcW w:w="13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2C7F670B" w14:textId="7281880A" w:rsidR="005B06DB" w:rsidRPr="004211C8" w:rsidRDefault="005B06DB" w:rsidP="00B9487A">
            <w:pPr>
              <w:spacing w:after="0" w:line="240" w:lineRule="auto"/>
              <w:jc w:val="center"/>
              <w:rPr>
                <w:rFonts w:ascii="Arial" w:eastAsia="Times New Roman" w:hAnsi="Arial" w:cs="Arial"/>
                <w:b/>
                <w:bCs/>
                <w:color w:val="FFFFFF" w:themeColor="background1"/>
                <w:sz w:val="24"/>
                <w:szCs w:val="24"/>
                <w:lang w:eastAsia="en-GB"/>
              </w:rPr>
            </w:pPr>
            <w:r w:rsidRPr="004211C8">
              <w:rPr>
                <w:rFonts w:ascii="Arial" w:eastAsia="Times New Roman" w:hAnsi="Arial" w:cs="Arial"/>
                <w:b/>
                <w:bCs/>
                <w:color w:val="FFFFFF" w:themeColor="background1"/>
                <w:sz w:val="24"/>
                <w:szCs w:val="24"/>
                <w:lang w:eastAsia="en-GB"/>
              </w:rPr>
              <w:t xml:space="preserve">Workers &amp; </w:t>
            </w:r>
            <w:r w:rsidR="00490245">
              <w:rPr>
                <w:rFonts w:ascii="Arial" w:eastAsia="Times New Roman" w:hAnsi="Arial" w:cs="Arial"/>
                <w:b/>
                <w:bCs/>
                <w:color w:val="FFFFFF" w:themeColor="background1"/>
                <w:sz w:val="24"/>
                <w:szCs w:val="24"/>
                <w:lang w:eastAsia="en-GB"/>
              </w:rPr>
              <w:t>LFBR</w:t>
            </w:r>
          </w:p>
        </w:tc>
        <w:tc>
          <w:tcPr>
            <w:tcW w:w="1451"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2EA0D329"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842"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6AD18E47"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Resistant</w:t>
            </w:r>
          </w:p>
        </w:tc>
        <w:tc>
          <w:tcPr>
            <w:tcW w:w="2525"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044C3774" w14:textId="77777777" w:rsidR="005B06DB"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Emails/memos/newsletter</w:t>
            </w:r>
          </w:p>
          <w:p w14:paraId="7AF801C7"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Or Staff Meetings</w:t>
            </w:r>
          </w:p>
        </w:tc>
        <w:tc>
          <w:tcPr>
            <w:tcW w:w="108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176928AE"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Frequently </w:t>
            </w:r>
          </w:p>
        </w:tc>
        <w:tc>
          <w:tcPr>
            <w:tcW w:w="1105"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384A5894" w14:textId="77777777" w:rsidR="005B06DB" w:rsidRPr="005518EE" w:rsidRDefault="005B06DB" w:rsidP="00B9487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Manage Closely</w:t>
            </w:r>
          </w:p>
        </w:tc>
      </w:tr>
      <w:tr w:rsidR="009C03D5" w:rsidRPr="005518EE" w14:paraId="5C04AF5E" w14:textId="77777777" w:rsidTr="00FB2C06">
        <w:trPr>
          <w:trHeight w:val="626"/>
        </w:trPr>
        <w:tc>
          <w:tcPr>
            <w:tcW w:w="13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65E2DEA0" w14:textId="4B9B6189" w:rsidR="00490245" w:rsidRDefault="005B06DB" w:rsidP="00490245">
            <w:pPr>
              <w:spacing w:after="0" w:line="240" w:lineRule="auto"/>
              <w:jc w:val="center"/>
              <w:rPr>
                <w:rFonts w:ascii="Arial" w:eastAsia="Times New Roman" w:hAnsi="Arial" w:cs="Arial"/>
                <w:b/>
                <w:bCs/>
                <w:color w:val="FFFFFF" w:themeColor="background1"/>
                <w:sz w:val="24"/>
                <w:szCs w:val="24"/>
                <w:lang w:eastAsia="en-GB"/>
              </w:rPr>
            </w:pPr>
            <w:r w:rsidRPr="004211C8">
              <w:rPr>
                <w:rFonts w:ascii="Arial" w:eastAsia="Times New Roman" w:hAnsi="Arial" w:cs="Arial"/>
                <w:b/>
                <w:bCs/>
                <w:color w:val="FFFFFF" w:themeColor="background1"/>
                <w:sz w:val="24"/>
                <w:szCs w:val="24"/>
                <w:lang w:eastAsia="en-GB"/>
              </w:rPr>
              <w:t>Owner</w:t>
            </w:r>
            <w:r w:rsidR="00490245">
              <w:rPr>
                <w:rFonts w:ascii="Arial" w:eastAsia="Times New Roman" w:hAnsi="Arial" w:cs="Arial"/>
                <w:b/>
                <w:bCs/>
                <w:color w:val="FFFFFF" w:themeColor="background1"/>
                <w:sz w:val="24"/>
                <w:szCs w:val="24"/>
                <w:lang w:eastAsia="en-GB"/>
              </w:rPr>
              <w:t xml:space="preserve"> of </w:t>
            </w:r>
          </w:p>
          <w:p w14:paraId="5B49CF3C" w14:textId="6A4218FC" w:rsidR="00490245" w:rsidRPr="005518EE" w:rsidRDefault="00490245" w:rsidP="00490245">
            <w:pPr>
              <w:spacing w:after="0" w:line="240" w:lineRule="auto"/>
              <w:jc w:val="center"/>
              <w:rPr>
                <w:rFonts w:ascii="Arial" w:eastAsia="Times New Roman" w:hAnsi="Arial" w:cs="Arial"/>
                <w:color w:val="FFFFFF" w:themeColor="background1"/>
                <w:sz w:val="24"/>
                <w:szCs w:val="24"/>
                <w:lang w:eastAsia="en-GB"/>
              </w:rPr>
            </w:pPr>
            <w:r>
              <w:rPr>
                <w:rFonts w:ascii="Arial" w:eastAsia="Times New Roman" w:hAnsi="Arial" w:cs="Arial"/>
                <w:color w:val="FFFFFF" w:themeColor="background1"/>
                <w:sz w:val="24"/>
                <w:szCs w:val="24"/>
                <w:lang w:eastAsia="en-GB"/>
              </w:rPr>
              <w:t>LFBR</w:t>
            </w:r>
          </w:p>
          <w:p w14:paraId="4B839FCD" w14:textId="44F86590" w:rsidR="005B06DB" w:rsidRPr="005518EE" w:rsidRDefault="005B06DB" w:rsidP="00B9487A">
            <w:pPr>
              <w:spacing w:after="0" w:line="240" w:lineRule="auto"/>
              <w:jc w:val="center"/>
              <w:rPr>
                <w:rFonts w:ascii="Arial" w:eastAsia="Times New Roman" w:hAnsi="Arial" w:cs="Arial"/>
                <w:color w:val="FFFFFF" w:themeColor="background1"/>
                <w:sz w:val="24"/>
                <w:szCs w:val="24"/>
                <w:lang w:eastAsia="en-GB"/>
              </w:rPr>
            </w:pPr>
          </w:p>
        </w:tc>
        <w:tc>
          <w:tcPr>
            <w:tcW w:w="1451"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13966919"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842"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0C4A8D99"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Resistant</w:t>
            </w:r>
          </w:p>
        </w:tc>
        <w:tc>
          <w:tcPr>
            <w:tcW w:w="2525"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2326CBD3"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Annual Report/</w:t>
            </w:r>
          </w:p>
        </w:tc>
        <w:tc>
          <w:tcPr>
            <w:tcW w:w="108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22661BB2"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Frequently</w:t>
            </w:r>
          </w:p>
        </w:tc>
        <w:tc>
          <w:tcPr>
            <w:tcW w:w="1105"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42413E6D" w14:textId="77777777" w:rsidR="005B06DB" w:rsidRPr="005518EE" w:rsidRDefault="005B06DB" w:rsidP="00B9487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Manage Closely</w:t>
            </w:r>
          </w:p>
        </w:tc>
      </w:tr>
      <w:tr w:rsidR="009C03D5" w:rsidRPr="005518EE" w14:paraId="22E91421" w14:textId="77777777" w:rsidTr="00FB2C06">
        <w:trPr>
          <w:trHeight w:val="626"/>
        </w:trPr>
        <w:tc>
          <w:tcPr>
            <w:tcW w:w="13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0347DC89" w14:textId="77777777" w:rsidR="005B06DB" w:rsidRDefault="00382FFE" w:rsidP="00382FFE">
            <w:pPr>
              <w:spacing w:after="0" w:line="240" w:lineRule="auto"/>
              <w:jc w:val="center"/>
              <w:rPr>
                <w:rFonts w:ascii="Arial" w:eastAsia="Times New Roman" w:hAnsi="Arial" w:cs="Arial"/>
                <w:b/>
                <w:bCs/>
                <w:color w:val="FFFFFF" w:themeColor="background1"/>
                <w:sz w:val="24"/>
                <w:szCs w:val="24"/>
                <w:lang w:eastAsia="en-GB"/>
              </w:rPr>
            </w:pPr>
            <w:r>
              <w:rPr>
                <w:rFonts w:ascii="Arial" w:eastAsia="Times New Roman" w:hAnsi="Arial" w:cs="Arial"/>
                <w:b/>
                <w:bCs/>
                <w:color w:val="FFFFFF" w:themeColor="background1"/>
                <w:sz w:val="24"/>
                <w:szCs w:val="24"/>
                <w:lang w:eastAsia="en-GB"/>
              </w:rPr>
              <w:t>Partners</w:t>
            </w:r>
          </w:p>
          <w:p w14:paraId="39C330AB" w14:textId="4094A10C" w:rsidR="00382FFE" w:rsidRPr="004211C8" w:rsidRDefault="00382FFE" w:rsidP="00382FFE">
            <w:pPr>
              <w:spacing w:after="0" w:line="240" w:lineRule="auto"/>
              <w:jc w:val="center"/>
              <w:rPr>
                <w:rFonts w:ascii="Arial" w:eastAsia="Times New Roman" w:hAnsi="Arial" w:cs="Arial"/>
                <w:b/>
                <w:bCs/>
                <w:color w:val="FFFFFF" w:themeColor="background1"/>
                <w:sz w:val="24"/>
                <w:szCs w:val="24"/>
                <w:lang w:eastAsia="en-GB"/>
              </w:rPr>
            </w:pPr>
            <w:r>
              <w:rPr>
                <w:rFonts w:ascii="Arial" w:eastAsia="Times New Roman" w:hAnsi="Arial" w:cs="Arial"/>
                <w:b/>
                <w:bCs/>
                <w:color w:val="FFFFFF" w:themeColor="background1"/>
                <w:sz w:val="24"/>
                <w:szCs w:val="24"/>
                <w:lang w:eastAsia="en-GB"/>
              </w:rPr>
              <w:t>Donators</w:t>
            </w:r>
          </w:p>
        </w:tc>
        <w:tc>
          <w:tcPr>
            <w:tcW w:w="1451"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102EE65E"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842"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72485A3E"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leading</w:t>
            </w:r>
          </w:p>
        </w:tc>
        <w:tc>
          <w:tcPr>
            <w:tcW w:w="2525"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5CBB0245" w14:textId="77777777" w:rsidR="005B06DB" w:rsidRPr="005518EE" w:rsidRDefault="005B06DB"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Members </w:t>
            </w:r>
          </w:p>
        </w:tc>
        <w:tc>
          <w:tcPr>
            <w:tcW w:w="108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0D52F3C0" w14:textId="3AEDAA92" w:rsidR="005B06DB" w:rsidRPr="005518EE" w:rsidRDefault="004962DD" w:rsidP="00B9487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Frequent</w:t>
            </w:r>
            <w:r w:rsidR="005B06DB">
              <w:rPr>
                <w:rFonts w:ascii="Times New Roman" w:eastAsia="Times New Roman" w:hAnsi="Times New Roman" w:cs="Times New Roman"/>
                <w:sz w:val="20"/>
                <w:szCs w:val="20"/>
                <w:lang w:eastAsia="en-GB"/>
              </w:rPr>
              <w:t>ly</w:t>
            </w:r>
          </w:p>
        </w:tc>
        <w:tc>
          <w:tcPr>
            <w:tcW w:w="1105"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425DC8B1" w14:textId="77777777" w:rsidR="005B06DB" w:rsidRPr="005518EE" w:rsidRDefault="005B06DB" w:rsidP="00B9487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Manage Closely</w:t>
            </w:r>
          </w:p>
        </w:tc>
      </w:tr>
    </w:tbl>
    <w:p w14:paraId="08443116" w14:textId="063E0A59" w:rsidR="00237C96" w:rsidRPr="006F2344" w:rsidRDefault="00B52F7A" w:rsidP="00237C96">
      <w:pPr>
        <w:jc w:val="both"/>
        <w:rPr>
          <w:rFonts w:ascii="Arial" w:hAnsi="Arial" w:cs="Arial"/>
        </w:rPr>
      </w:pPr>
      <w:r w:rsidRPr="006F2344">
        <w:rPr>
          <w:rFonts w:ascii="Arial" w:hAnsi="Arial" w:cs="Arial"/>
        </w:rPr>
        <w:t xml:space="preserve">Stakeholders Power Interest </w:t>
      </w:r>
      <w:r w:rsidR="006F2344" w:rsidRPr="006F2344">
        <w:rPr>
          <w:rFonts w:ascii="Arial" w:hAnsi="Arial" w:cs="Arial"/>
        </w:rPr>
        <w:t>Table.</w:t>
      </w:r>
    </w:p>
    <w:p w14:paraId="08A11060" w14:textId="77777777" w:rsidR="00237C96" w:rsidRPr="00D054F4" w:rsidRDefault="00237C96" w:rsidP="00B13DA4">
      <w:pPr>
        <w:pStyle w:val="NormalWeb"/>
        <w:spacing w:before="20" w:beforeAutospacing="0" w:after="0" w:afterAutospacing="0"/>
        <w:ind w:left="14" w:right="14"/>
        <w:jc w:val="both"/>
        <w:rPr>
          <w:rFonts w:ascii="Arial" w:eastAsiaTheme="minorEastAsia" w:hAnsi="Arial" w:cs="Arial"/>
          <w:color w:val="1F3131"/>
          <w:spacing w:val="10"/>
          <w:kern w:val="24"/>
          <w:sz w:val="22"/>
          <w:szCs w:val="22"/>
        </w:rPr>
      </w:pPr>
    </w:p>
    <w:p w14:paraId="0D43F5FA" w14:textId="77777777" w:rsidR="00B13DA4" w:rsidRPr="003B72D3" w:rsidRDefault="00B13DA4" w:rsidP="003B72D3">
      <w:pPr>
        <w:rPr>
          <w:rFonts w:ascii="Arial" w:hAnsi="Arial" w:cs="Arial"/>
          <w:b/>
          <w:bCs/>
        </w:rPr>
      </w:pPr>
    </w:p>
    <w:p w14:paraId="7165DB7B" w14:textId="622B4AD8" w:rsidR="003B72D3" w:rsidRDefault="003B72D3" w:rsidP="003B72D3">
      <w:pPr>
        <w:rPr>
          <w:rFonts w:ascii="Arial" w:hAnsi="Arial" w:cs="Arial"/>
          <w:b/>
          <w:bCs/>
        </w:rPr>
      </w:pPr>
      <w:r w:rsidRPr="003B72D3">
        <w:rPr>
          <w:rFonts w:ascii="Arial" w:hAnsi="Arial" w:cs="Arial"/>
          <w:b/>
          <w:bCs/>
        </w:rPr>
        <w:t xml:space="preserve">Strategy Formulation </w:t>
      </w:r>
    </w:p>
    <w:p w14:paraId="0E23AFDF" w14:textId="77777777" w:rsidR="00207340" w:rsidRDefault="00207340" w:rsidP="003B72D3">
      <w:pPr>
        <w:rPr>
          <w:rFonts w:ascii="Arial" w:hAnsi="Arial" w:cs="Arial"/>
          <w:b/>
          <w:bCs/>
        </w:rPr>
      </w:pPr>
    </w:p>
    <w:p w14:paraId="2460F0F6" w14:textId="6AFCAF6F" w:rsidR="00E12971" w:rsidRPr="00207340" w:rsidRDefault="00E12971" w:rsidP="00E12971">
      <w:pPr>
        <w:rPr>
          <w:rFonts w:ascii="Arial" w:hAnsi="Arial" w:cs="Arial"/>
        </w:rPr>
      </w:pPr>
      <w:r w:rsidRPr="00207340">
        <w:rPr>
          <w:rFonts w:ascii="Arial" w:hAnsi="Arial" w:cs="Arial"/>
        </w:rPr>
        <w:t>Strategy Formulation is the process by which an organisation chooses the most appropriate course of action to achieve its defined goals. The managerial process of crafting and executing a company strategy is an on-going, continuous process, consisting of five integrated stages</w:t>
      </w:r>
      <w:r w:rsidR="0031333A">
        <w:rPr>
          <w:rFonts w:ascii="Arial" w:hAnsi="Arial" w:cs="Arial"/>
        </w:rPr>
        <w:t xml:space="preserve"> called the 5 Phase Model.</w:t>
      </w:r>
    </w:p>
    <w:p w14:paraId="3608D034" w14:textId="77777777" w:rsidR="00E12971" w:rsidRDefault="00E12971" w:rsidP="00E12971">
      <w:pPr>
        <w:rPr>
          <w:rFonts w:ascii="Arial" w:hAnsi="Arial" w:cs="Arial"/>
        </w:rPr>
      </w:pPr>
      <w:r w:rsidRPr="00207340">
        <w:rPr>
          <w:rFonts w:ascii="Arial" w:hAnsi="Arial" w:cs="Arial"/>
          <w:noProof/>
        </w:rPr>
        <w:lastRenderedPageBreak/>
        <w:drawing>
          <wp:inline distT="0" distB="0" distL="0" distR="0" wp14:anchorId="2564C2DA" wp14:editId="1EDE4D89">
            <wp:extent cx="6079524" cy="2336165"/>
            <wp:effectExtent l="0" t="0" r="0" b="6985"/>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208868" cy="2385868"/>
                    </a:xfrm>
                    <a:prstGeom prst="rect">
                      <a:avLst/>
                    </a:prstGeom>
                    <a:noFill/>
                    <a:ln>
                      <a:noFill/>
                    </a:ln>
                  </pic:spPr>
                </pic:pic>
              </a:graphicData>
            </a:graphic>
          </wp:inline>
        </w:drawing>
      </w:r>
    </w:p>
    <w:p w14:paraId="15EE2114" w14:textId="30DB32D3" w:rsidR="00B360D7" w:rsidRPr="00207340" w:rsidRDefault="007F1B18" w:rsidP="00E12971">
      <w:pPr>
        <w:rPr>
          <w:rFonts w:ascii="Arial" w:hAnsi="Arial" w:cs="Arial"/>
        </w:rPr>
      </w:pPr>
      <w:r>
        <w:rPr>
          <w:rFonts w:ascii="Arial" w:hAnsi="Arial" w:cs="Arial"/>
        </w:rPr>
        <w:t xml:space="preserve">Image of the </w:t>
      </w:r>
      <w:r w:rsidR="002D2FF3">
        <w:rPr>
          <w:rFonts w:ascii="Arial" w:hAnsi="Arial" w:cs="Arial"/>
        </w:rPr>
        <w:t xml:space="preserve">5 Phase </w:t>
      </w:r>
      <w:r w:rsidR="00311325">
        <w:rPr>
          <w:rFonts w:ascii="Arial" w:hAnsi="Arial" w:cs="Arial"/>
        </w:rPr>
        <w:t xml:space="preserve">Model, </w:t>
      </w:r>
      <w:r w:rsidRPr="007F1B18">
        <w:rPr>
          <w:rFonts w:ascii="Arial" w:hAnsi="Arial" w:cs="Arial"/>
        </w:rPr>
        <w:t>(</w:t>
      </w:r>
      <w:r w:rsidR="00311325" w:rsidRPr="007F1B18">
        <w:rPr>
          <w:rFonts w:ascii="Arial" w:hAnsi="Arial" w:cs="Arial"/>
        </w:rPr>
        <w:t>Robinson, 2020)</w:t>
      </w:r>
    </w:p>
    <w:p w14:paraId="0B2835A2" w14:textId="60BD4CB8" w:rsidR="00E12971" w:rsidRPr="00207340" w:rsidRDefault="00E12971" w:rsidP="00E12971">
      <w:pPr>
        <w:rPr>
          <w:rFonts w:ascii="Arial" w:hAnsi="Arial" w:cs="Arial"/>
        </w:rPr>
      </w:pPr>
      <w:r w:rsidRPr="00207340">
        <w:rPr>
          <w:rFonts w:ascii="Arial" w:hAnsi="Arial" w:cs="Arial"/>
        </w:rPr>
        <w:t>This figure displays that five-step process. The model illustrates the need for management to evaluate several external and internal factors in deciding upon a strategic direction, appropriate objectives, and executing the strategy</w:t>
      </w:r>
      <w:r w:rsidR="00810464">
        <w:rPr>
          <w:rFonts w:ascii="Arial" w:hAnsi="Arial" w:cs="Arial"/>
        </w:rPr>
        <w:t xml:space="preserve"> according to </w:t>
      </w:r>
      <w:r w:rsidR="00810464">
        <w:rPr>
          <w:rFonts w:ascii="Arial" w:hAnsi="Arial" w:cs="Arial"/>
        </w:rPr>
        <w:t>(Barney and Hesterly, 2020)</w:t>
      </w:r>
    </w:p>
    <w:p w14:paraId="209E3A0E" w14:textId="5C3EC5F5" w:rsidR="00E12971" w:rsidRDefault="00E12971" w:rsidP="00E12971">
      <w:pPr>
        <w:pStyle w:val="ListParagraph"/>
        <w:numPr>
          <w:ilvl w:val="0"/>
          <w:numId w:val="15"/>
        </w:numPr>
        <w:rPr>
          <w:rFonts w:ascii="Arial" w:hAnsi="Arial" w:cs="Arial"/>
        </w:rPr>
      </w:pPr>
      <w:r w:rsidRPr="00207340">
        <w:rPr>
          <w:rFonts w:ascii="Arial" w:hAnsi="Arial" w:cs="Arial"/>
        </w:rPr>
        <w:t xml:space="preserve">Step One: developing a strategic vision that charts the company's </w:t>
      </w:r>
      <w:r w:rsidR="00207340" w:rsidRPr="00207340">
        <w:rPr>
          <w:rFonts w:ascii="Arial" w:hAnsi="Arial" w:cs="Arial"/>
        </w:rPr>
        <w:t>long-term</w:t>
      </w:r>
      <w:r w:rsidRPr="00207340">
        <w:rPr>
          <w:rFonts w:ascii="Arial" w:hAnsi="Arial" w:cs="Arial"/>
        </w:rPr>
        <w:t xml:space="preserve"> direction, a mission statement that describes the company's business. </w:t>
      </w:r>
    </w:p>
    <w:p w14:paraId="532208E0" w14:textId="77777777" w:rsidR="00207340" w:rsidRPr="00207340" w:rsidRDefault="00207340" w:rsidP="00207340">
      <w:pPr>
        <w:pStyle w:val="ListParagraph"/>
        <w:rPr>
          <w:rFonts w:ascii="Arial" w:hAnsi="Arial" w:cs="Arial"/>
        </w:rPr>
      </w:pPr>
    </w:p>
    <w:p w14:paraId="7125F962" w14:textId="4F602837" w:rsidR="00E12971" w:rsidRPr="00207340" w:rsidRDefault="00E12971" w:rsidP="00E12971">
      <w:pPr>
        <w:pStyle w:val="ListParagraph"/>
        <w:numPr>
          <w:ilvl w:val="0"/>
          <w:numId w:val="15"/>
        </w:numPr>
        <w:rPr>
          <w:rFonts w:ascii="Arial" w:hAnsi="Arial" w:cs="Arial"/>
        </w:rPr>
      </w:pPr>
      <w:r w:rsidRPr="00207340">
        <w:rPr>
          <w:rFonts w:ascii="Arial" w:hAnsi="Arial" w:cs="Arial"/>
        </w:rPr>
        <w:t xml:space="preserve">Step Two: setting objectives for measuring the company's performance and tracking its progress in moving towards the intended direction. </w:t>
      </w:r>
    </w:p>
    <w:p w14:paraId="58DD1DAF" w14:textId="77777777" w:rsidR="00E12971" w:rsidRPr="00207340" w:rsidRDefault="00E12971" w:rsidP="00E12971">
      <w:pPr>
        <w:pStyle w:val="ListParagraph"/>
        <w:rPr>
          <w:rFonts w:ascii="Arial" w:hAnsi="Arial" w:cs="Arial"/>
        </w:rPr>
      </w:pPr>
    </w:p>
    <w:p w14:paraId="35C8B0CB" w14:textId="110F4B34" w:rsidR="00E12971" w:rsidRPr="00207340" w:rsidRDefault="00E12971" w:rsidP="00E12971">
      <w:pPr>
        <w:pStyle w:val="ListParagraph"/>
        <w:numPr>
          <w:ilvl w:val="0"/>
          <w:numId w:val="15"/>
        </w:numPr>
        <w:rPr>
          <w:rFonts w:ascii="Arial" w:hAnsi="Arial" w:cs="Arial"/>
        </w:rPr>
      </w:pPr>
      <w:r w:rsidRPr="00207340">
        <w:rPr>
          <w:rFonts w:ascii="Arial" w:hAnsi="Arial" w:cs="Arial"/>
        </w:rPr>
        <w:t xml:space="preserve">Step Three: crafting a strategy for advancing the company along </w:t>
      </w:r>
      <w:r w:rsidR="004A0343">
        <w:rPr>
          <w:rFonts w:ascii="Arial" w:hAnsi="Arial" w:cs="Arial"/>
        </w:rPr>
        <w:t xml:space="preserve">a </w:t>
      </w:r>
      <w:r w:rsidRPr="00207340">
        <w:rPr>
          <w:rFonts w:ascii="Arial" w:hAnsi="Arial" w:cs="Arial"/>
        </w:rPr>
        <w:t xml:space="preserve">management envisioned future and achieving its objectives. </w:t>
      </w:r>
    </w:p>
    <w:p w14:paraId="6F333D00" w14:textId="59352694" w:rsidR="00E12971" w:rsidRPr="00207340" w:rsidRDefault="00810464" w:rsidP="00E12971">
      <w:pPr>
        <w:pStyle w:val="ListParagraph"/>
        <w:rPr>
          <w:rFonts w:ascii="Arial" w:hAnsi="Arial" w:cs="Arial"/>
        </w:rPr>
      </w:pPr>
      <w:r>
        <w:rPr>
          <w:rFonts w:ascii="Arial" w:hAnsi="Arial" w:cs="Arial"/>
        </w:rPr>
        <w:t>.</w:t>
      </w:r>
    </w:p>
    <w:p w14:paraId="1BB8205D" w14:textId="2461DE43" w:rsidR="00E12971" w:rsidRPr="00207340" w:rsidRDefault="00E12971" w:rsidP="00E12971">
      <w:pPr>
        <w:pStyle w:val="ListParagraph"/>
        <w:numPr>
          <w:ilvl w:val="0"/>
          <w:numId w:val="15"/>
        </w:numPr>
        <w:rPr>
          <w:rFonts w:ascii="Arial" w:hAnsi="Arial" w:cs="Arial"/>
        </w:rPr>
      </w:pPr>
      <w:r w:rsidRPr="00207340">
        <w:rPr>
          <w:rFonts w:ascii="Arial" w:hAnsi="Arial" w:cs="Arial"/>
        </w:rPr>
        <w:t xml:space="preserve">Step Four:  implementation </w:t>
      </w:r>
      <w:r w:rsidR="004A0343">
        <w:rPr>
          <w:rFonts w:ascii="Arial" w:hAnsi="Arial" w:cs="Arial"/>
        </w:rPr>
        <w:t>and use of the</w:t>
      </w:r>
      <w:r w:rsidRPr="00207340">
        <w:rPr>
          <w:rFonts w:ascii="Arial" w:hAnsi="Arial" w:cs="Arial"/>
        </w:rPr>
        <w:t xml:space="preserve"> strategies efficiently and effectively.  </w:t>
      </w:r>
    </w:p>
    <w:p w14:paraId="01BE50E7" w14:textId="77777777" w:rsidR="00E12971" w:rsidRPr="00207340" w:rsidRDefault="00E12971" w:rsidP="00E12971">
      <w:pPr>
        <w:pStyle w:val="ListParagraph"/>
        <w:rPr>
          <w:rFonts w:ascii="Arial" w:hAnsi="Arial" w:cs="Arial"/>
        </w:rPr>
      </w:pPr>
    </w:p>
    <w:p w14:paraId="0FEC1B96" w14:textId="5E47302E" w:rsidR="00E12971" w:rsidRPr="00810464" w:rsidRDefault="00E12971" w:rsidP="00810464">
      <w:pPr>
        <w:pStyle w:val="ListParagraph"/>
        <w:numPr>
          <w:ilvl w:val="0"/>
          <w:numId w:val="15"/>
        </w:numPr>
        <w:rPr>
          <w:rFonts w:ascii="Arial" w:hAnsi="Arial" w:cs="Arial"/>
        </w:rPr>
      </w:pPr>
      <w:r w:rsidRPr="00207340">
        <w:rPr>
          <w:rFonts w:ascii="Arial" w:hAnsi="Arial" w:cs="Arial"/>
        </w:rPr>
        <w:t xml:space="preserve">Step Five: </w:t>
      </w:r>
      <w:r w:rsidR="004A0343" w:rsidRPr="00810464">
        <w:rPr>
          <w:rFonts w:ascii="Arial" w:hAnsi="Arial" w:cs="Arial"/>
        </w:rPr>
        <w:t>Analyse and learn the external environment and the businesses internal state and performance to apply the correct measure</w:t>
      </w:r>
      <w:r w:rsidR="00E86318">
        <w:rPr>
          <w:rFonts w:ascii="Arial" w:hAnsi="Arial" w:cs="Arial"/>
        </w:rPr>
        <w:t xml:space="preserve"> </w:t>
      </w:r>
      <w:r w:rsidR="00E86318">
        <w:rPr>
          <w:rFonts w:ascii="Arial" w:hAnsi="Arial" w:cs="Arial"/>
        </w:rPr>
        <w:t>(Barney and Hesterly, 2020)</w:t>
      </w:r>
      <w:r w:rsidR="00E86318">
        <w:rPr>
          <w:rFonts w:ascii="Arial" w:hAnsi="Arial" w:cs="Arial"/>
        </w:rPr>
        <w:t xml:space="preserve">. </w:t>
      </w:r>
    </w:p>
    <w:p w14:paraId="6F1588B2" w14:textId="77777777" w:rsidR="00586CA0" w:rsidRDefault="00586CA0" w:rsidP="0031333A">
      <w:pPr>
        <w:jc w:val="both"/>
        <w:rPr>
          <w:rFonts w:ascii="Arial" w:hAnsi="Arial" w:cs="Arial"/>
        </w:rPr>
      </w:pPr>
    </w:p>
    <w:p w14:paraId="6FAEEE91" w14:textId="77777777" w:rsidR="00586CA0" w:rsidRDefault="00586CA0" w:rsidP="0031333A">
      <w:pPr>
        <w:jc w:val="both"/>
        <w:rPr>
          <w:rFonts w:ascii="Arial" w:hAnsi="Arial" w:cs="Arial"/>
        </w:rPr>
      </w:pPr>
    </w:p>
    <w:p w14:paraId="76D75F7B" w14:textId="6D9E57AE" w:rsidR="0031333A" w:rsidRDefault="00586CA0" w:rsidP="0031333A">
      <w:pPr>
        <w:jc w:val="both"/>
        <w:rPr>
          <w:rFonts w:ascii="Arial" w:hAnsi="Arial" w:cs="Arial"/>
        </w:rPr>
      </w:pPr>
      <w:r>
        <w:rPr>
          <w:rFonts w:ascii="Arial" w:hAnsi="Arial" w:cs="Arial"/>
        </w:rPr>
        <w:t>Ansoff Matrix</w:t>
      </w:r>
      <w:r w:rsidR="0031333A" w:rsidRPr="00427245">
        <w:rPr>
          <w:rFonts w:ascii="Arial" w:hAnsi="Arial" w:cs="Arial"/>
        </w:rPr>
        <w:t xml:space="preserve"> </w:t>
      </w:r>
    </w:p>
    <w:p w14:paraId="3F76E36D" w14:textId="77777777" w:rsidR="0031333A" w:rsidRDefault="0031333A" w:rsidP="0031333A">
      <w:pPr>
        <w:jc w:val="both"/>
        <w:rPr>
          <w:rFonts w:ascii="Arial" w:hAnsi="Arial" w:cs="Arial"/>
        </w:rPr>
      </w:pPr>
      <w:r>
        <w:rPr>
          <w:rFonts w:ascii="Arial" w:hAnsi="Arial" w:cs="Arial"/>
          <w:noProof/>
        </w:rPr>
        <w:drawing>
          <wp:inline distT="0" distB="0" distL="0" distR="0" wp14:anchorId="7B8FD5F3" wp14:editId="580FBF6A">
            <wp:extent cx="3357012" cy="1944806"/>
            <wp:effectExtent l="0" t="0" r="0" b="0"/>
            <wp:docPr id="24" name="Picture 24"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diagram&#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96177" cy="1967495"/>
                    </a:xfrm>
                    <a:prstGeom prst="rect">
                      <a:avLst/>
                    </a:prstGeom>
                  </pic:spPr>
                </pic:pic>
              </a:graphicData>
            </a:graphic>
          </wp:inline>
        </w:drawing>
      </w:r>
    </w:p>
    <w:p w14:paraId="3F19F9F3" w14:textId="480E1217" w:rsidR="0031333A" w:rsidRDefault="0031333A" w:rsidP="0031333A">
      <w:pPr>
        <w:jc w:val="both"/>
        <w:rPr>
          <w:rFonts w:ascii="Arial" w:hAnsi="Arial" w:cs="Arial"/>
        </w:rPr>
      </w:pPr>
      <w:r>
        <w:rPr>
          <w:rFonts w:ascii="Arial" w:hAnsi="Arial" w:cs="Arial"/>
        </w:rPr>
        <w:lastRenderedPageBreak/>
        <w:t xml:space="preserve">Ansoff Matrix, </w:t>
      </w:r>
      <w:r w:rsidR="00AA4CE4">
        <w:rPr>
          <w:rFonts w:ascii="Arial" w:hAnsi="Arial" w:cs="Arial"/>
        </w:rPr>
        <w:t xml:space="preserve">According to (Peterdy, 2022) </w:t>
      </w:r>
      <w:r w:rsidR="004A0343">
        <w:rPr>
          <w:rFonts w:ascii="Arial" w:hAnsi="Arial" w:cs="Arial"/>
        </w:rPr>
        <w:t>e</w:t>
      </w:r>
      <w:r w:rsidRPr="00427245">
        <w:rPr>
          <w:rFonts w:ascii="Arial" w:hAnsi="Arial" w:cs="Arial"/>
        </w:rPr>
        <w:t>xisting products and new products along the top and new markets in existing markets along the side. There are f</w:t>
      </w:r>
      <w:r>
        <w:rPr>
          <w:rFonts w:ascii="Arial" w:hAnsi="Arial" w:cs="Arial"/>
        </w:rPr>
        <w:t>our</w:t>
      </w:r>
      <w:r w:rsidRPr="00427245">
        <w:rPr>
          <w:rFonts w:ascii="Arial" w:hAnsi="Arial" w:cs="Arial"/>
        </w:rPr>
        <w:t xml:space="preserve"> strategies to apply in each situation. </w:t>
      </w:r>
      <w:r>
        <w:rPr>
          <w:rFonts w:ascii="Arial" w:hAnsi="Arial" w:cs="Arial"/>
        </w:rPr>
        <w:t>See Ansoff Matrix Image above.</w:t>
      </w:r>
    </w:p>
    <w:p w14:paraId="6296A9AE" w14:textId="77777777" w:rsidR="0031333A" w:rsidRDefault="0031333A" w:rsidP="0031333A">
      <w:pPr>
        <w:jc w:val="both"/>
        <w:rPr>
          <w:rFonts w:ascii="Arial" w:hAnsi="Arial" w:cs="Arial"/>
        </w:rPr>
      </w:pPr>
      <w:r w:rsidRPr="00427245">
        <w:rPr>
          <w:rFonts w:ascii="Arial" w:hAnsi="Arial" w:cs="Arial"/>
        </w:rPr>
        <w:t xml:space="preserve">For existing markets and existing products, the strategy is market penetration. </w:t>
      </w:r>
    </w:p>
    <w:p w14:paraId="48F86036" w14:textId="77777777" w:rsidR="0031333A" w:rsidRDefault="0031333A" w:rsidP="0031333A">
      <w:pPr>
        <w:jc w:val="both"/>
        <w:rPr>
          <w:rFonts w:ascii="Arial" w:hAnsi="Arial" w:cs="Arial"/>
        </w:rPr>
      </w:pPr>
      <w:r w:rsidRPr="00427245">
        <w:rPr>
          <w:rFonts w:ascii="Arial" w:hAnsi="Arial" w:cs="Arial"/>
        </w:rPr>
        <w:t xml:space="preserve">For existing markets and new product, the strategy is product development. </w:t>
      </w:r>
    </w:p>
    <w:p w14:paraId="652C9150" w14:textId="77777777" w:rsidR="0031333A" w:rsidRPr="00207340" w:rsidRDefault="0031333A" w:rsidP="00E12971">
      <w:pPr>
        <w:rPr>
          <w:rFonts w:ascii="Arial" w:hAnsi="Arial" w:cs="Arial"/>
        </w:rPr>
      </w:pPr>
    </w:p>
    <w:p w14:paraId="31E33B47" w14:textId="36CAE7E6" w:rsidR="00B26581" w:rsidRPr="00435752" w:rsidRDefault="00B26581" w:rsidP="003B72D3">
      <w:pPr>
        <w:rPr>
          <w:rFonts w:ascii="Arial" w:hAnsi="Arial" w:cs="Arial"/>
        </w:rPr>
      </w:pPr>
    </w:p>
    <w:p w14:paraId="3EAFF525" w14:textId="4DBC8104" w:rsidR="003B72D3" w:rsidRDefault="003B72D3" w:rsidP="00400550">
      <w:pPr>
        <w:pStyle w:val="Heading1"/>
      </w:pPr>
      <w:bookmarkStart w:id="22" w:name="_Toc120254229"/>
      <w:r w:rsidRPr="003B72D3">
        <w:t>Strategy Implementation</w:t>
      </w:r>
      <w:bookmarkEnd w:id="22"/>
      <w:r w:rsidRPr="003B72D3">
        <w:t xml:space="preserve"> </w:t>
      </w:r>
    </w:p>
    <w:p w14:paraId="229B1B8C" w14:textId="77777777" w:rsidR="00462EA5" w:rsidRDefault="00462EA5" w:rsidP="003B72D3">
      <w:pPr>
        <w:rPr>
          <w:rFonts w:ascii="Arial" w:hAnsi="Arial" w:cs="Arial"/>
          <w:b/>
          <w:bCs/>
        </w:rPr>
      </w:pPr>
    </w:p>
    <w:p w14:paraId="07EE1DEC" w14:textId="04A81E5E" w:rsidR="00244375" w:rsidRDefault="00810464" w:rsidP="00F2662A">
      <w:pPr>
        <w:jc w:val="both"/>
        <w:rPr>
          <w:rFonts w:ascii="Arial" w:hAnsi="Arial" w:cs="Arial"/>
        </w:rPr>
      </w:pPr>
      <w:r>
        <w:rPr>
          <w:rFonts w:ascii="Arial" w:hAnsi="Arial" w:cs="Arial"/>
        </w:rPr>
        <w:t>According to</w:t>
      </w:r>
      <w:r w:rsidR="00E86318">
        <w:rPr>
          <w:rFonts w:ascii="Arial" w:hAnsi="Arial" w:cs="Arial"/>
        </w:rPr>
        <w:t xml:space="preserve"> </w:t>
      </w:r>
      <w:r w:rsidR="00E86318">
        <w:rPr>
          <w:rFonts w:ascii="Arial" w:hAnsi="Arial" w:cs="Arial"/>
        </w:rPr>
        <w:t>(Barney and Hesterly, 2020</w:t>
      </w:r>
      <w:r w:rsidR="00656AA1">
        <w:rPr>
          <w:rFonts w:ascii="Arial" w:hAnsi="Arial" w:cs="Arial"/>
        </w:rPr>
        <w:t>) the</w:t>
      </w:r>
      <w:r w:rsidR="00F2662A" w:rsidRPr="00D307E5">
        <w:rPr>
          <w:rFonts w:ascii="Arial" w:hAnsi="Arial" w:cs="Arial"/>
        </w:rPr>
        <w:t xml:space="preserve"> </w:t>
      </w:r>
      <w:r w:rsidR="00F2662A">
        <w:rPr>
          <w:rFonts w:ascii="Arial" w:hAnsi="Arial" w:cs="Arial"/>
        </w:rPr>
        <w:t xml:space="preserve">organisation and </w:t>
      </w:r>
      <w:r w:rsidR="00F2662A" w:rsidRPr="00D307E5">
        <w:rPr>
          <w:rFonts w:ascii="Arial" w:hAnsi="Arial" w:cs="Arial"/>
        </w:rPr>
        <w:t xml:space="preserve">implementation </w:t>
      </w:r>
      <w:r w:rsidR="00A968A7">
        <w:rPr>
          <w:rFonts w:ascii="Arial" w:hAnsi="Arial" w:cs="Arial"/>
        </w:rPr>
        <w:t xml:space="preserve">of </w:t>
      </w:r>
      <w:r w:rsidR="00656AA1">
        <w:rPr>
          <w:rFonts w:ascii="Arial" w:hAnsi="Arial" w:cs="Arial"/>
        </w:rPr>
        <w:t>any strategy</w:t>
      </w:r>
      <w:r w:rsidR="00A968A7">
        <w:rPr>
          <w:rFonts w:ascii="Arial" w:hAnsi="Arial" w:cs="Arial"/>
        </w:rPr>
        <w:t xml:space="preserve"> are very difficult and can be </w:t>
      </w:r>
      <w:r w:rsidR="00656AA1">
        <w:rPr>
          <w:rFonts w:ascii="Arial" w:hAnsi="Arial" w:cs="Arial"/>
        </w:rPr>
        <w:t xml:space="preserve">very </w:t>
      </w:r>
      <w:r w:rsidR="00A968A7">
        <w:rPr>
          <w:rFonts w:ascii="Arial" w:hAnsi="Arial" w:cs="Arial"/>
        </w:rPr>
        <w:t>taxing to undertake</w:t>
      </w:r>
      <w:r w:rsidR="00656AA1">
        <w:rPr>
          <w:rFonts w:ascii="Arial" w:hAnsi="Arial" w:cs="Arial"/>
        </w:rPr>
        <w:t xml:space="preserve"> which consumes a lot of resource and valuable time. A good practice is by undertaking and identifying on how the internal business processes are carried out by managers and supervisors. By tallying and seeing the organisation goals are reached and are attained, it is a good practice to acknowledge or reward the achievement of due diligence </w:t>
      </w:r>
      <w:r w:rsidR="00E86318">
        <w:rPr>
          <w:rFonts w:ascii="Arial" w:hAnsi="Arial" w:cs="Arial"/>
        </w:rPr>
        <w:t xml:space="preserve">argues </w:t>
      </w:r>
      <w:r w:rsidR="00E86318">
        <w:rPr>
          <w:rFonts w:ascii="Arial" w:hAnsi="Arial" w:cs="Arial"/>
        </w:rPr>
        <w:t>(Barney and Hesterly, 2020)</w:t>
      </w:r>
      <w:r w:rsidR="00E86318">
        <w:rPr>
          <w:rFonts w:ascii="Arial" w:hAnsi="Arial" w:cs="Arial"/>
        </w:rPr>
        <w:t>.</w:t>
      </w:r>
    </w:p>
    <w:p w14:paraId="39017F22" w14:textId="446ACB3B" w:rsidR="002D1D0C" w:rsidRDefault="002D1D0C" w:rsidP="002D1D0C">
      <w:pPr>
        <w:jc w:val="both"/>
        <w:rPr>
          <w:rFonts w:ascii="Arial" w:hAnsi="Arial" w:cs="Arial"/>
        </w:rPr>
      </w:pPr>
      <w:r>
        <w:rPr>
          <w:rFonts w:ascii="Arial" w:hAnsi="Arial" w:cs="Arial"/>
        </w:rPr>
        <w:t>A scrutiny of ongoing analysis of goals and objectives that have been met also need to implement further analysis on the continuity of the business process in it</w:t>
      </w:r>
      <w:r w:rsidR="00C4367E">
        <w:rPr>
          <w:rFonts w:ascii="Arial" w:hAnsi="Arial" w:cs="Arial"/>
        </w:rPr>
        <w:t>s</w:t>
      </w:r>
      <w:r>
        <w:rPr>
          <w:rFonts w:ascii="Arial" w:hAnsi="Arial" w:cs="Arial"/>
        </w:rPr>
        <w:t xml:space="preserve"> effectiveness and efficiency in the company’s </w:t>
      </w:r>
      <w:r w:rsidR="00C4367E">
        <w:rPr>
          <w:rFonts w:ascii="Arial" w:hAnsi="Arial" w:cs="Arial"/>
        </w:rPr>
        <w:t xml:space="preserve">microenvironment </w:t>
      </w:r>
      <w:r>
        <w:rPr>
          <w:rFonts w:ascii="Arial" w:hAnsi="Arial" w:cs="Arial"/>
        </w:rPr>
        <w:t xml:space="preserve">argues </w:t>
      </w:r>
      <w:r>
        <w:rPr>
          <w:rFonts w:ascii="Arial" w:hAnsi="Arial" w:cs="Arial"/>
        </w:rPr>
        <w:t>(Barney and Hesterly, 2020).</w:t>
      </w:r>
    </w:p>
    <w:p w14:paraId="5F0BC061" w14:textId="3B67D6B4" w:rsidR="002D1D0C" w:rsidRDefault="002D1D0C" w:rsidP="00F2662A">
      <w:pPr>
        <w:jc w:val="both"/>
        <w:rPr>
          <w:rFonts w:ascii="Arial" w:hAnsi="Arial" w:cs="Arial"/>
        </w:rPr>
      </w:pPr>
      <w:r>
        <w:rPr>
          <w:rFonts w:ascii="Arial" w:hAnsi="Arial" w:cs="Arial"/>
        </w:rPr>
        <w:t xml:space="preserve">Training and coaching or mentoring staff provides </w:t>
      </w:r>
      <w:r w:rsidR="007F79F7">
        <w:rPr>
          <w:rFonts w:ascii="Arial" w:hAnsi="Arial" w:cs="Arial"/>
        </w:rPr>
        <w:t>for improved</w:t>
      </w:r>
      <w:r>
        <w:rPr>
          <w:rFonts w:ascii="Arial" w:hAnsi="Arial" w:cs="Arial"/>
        </w:rPr>
        <w:t xml:space="preserve"> skills</w:t>
      </w:r>
      <w:r w:rsidR="007F79F7">
        <w:rPr>
          <w:rFonts w:ascii="Arial" w:hAnsi="Arial" w:cs="Arial"/>
        </w:rPr>
        <w:t>, expertise</w:t>
      </w:r>
      <w:r>
        <w:rPr>
          <w:rFonts w:ascii="Arial" w:hAnsi="Arial" w:cs="Arial"/>
        </w:rPr>
        <w:t xml:space="preserve"> and competencies in the workplace affirms </w:t>
      </w:r>
      <w:r>
        <w:rPr>
          <w:rFonts w:ascii="Arial" w:hAnsi="Arial" w:cs="Arial"/>
        </w:rPr>
        <w:t>(Barney and Hesterly, 2020)</w:t>
      </w:r>
      <w:r>
        <w:rPr>
          <w:rFonts w:ascii="Arial" w:hAnsi="Arial" w:cs="Arial"/>
        </w:rPr>
        <w:t xml:space="preserve">. </w:t>
      </w:r>
      <w:r w:rsidR="007F79F7">
        <w:rPr>
          <w:rFonts w:ascii="Arial" w:hAnsi="Arial" w:cs="Arial"/>
        </w:rPr>
        <w:t>Actioning in a good practice of current policy and procedure strategies help staff to perform at their optimum and being effective and efficient in their tasks and duties a</w:t>
      </w:r>
      <w:r w:rsidR="007F79F7">
        <w:rPr>
          <w:rFonts w:ascii="Arial" w:hAnsi="Arial" w:cs="Arial"/>
        </w:rPr>
        <w:t>ccording to (Barney and Hesterly, 2020</w:t>
      </w:r>
      <w:r w:rsidR="00C4367E">
        <w:rPr>
          <w:rFonts w:ascii="Arial" w:hAnsi="Arial" w:cs="Arial"/>
        </w:rPr>
        <w:t xml:space="preserve">). </w:t>
      </w:r>
    </w:p>
    <w:p w14:paraId="680AA80A" w14:textId="77777777" w:rsidR="00D65734" w:rsidRDefault="00D65734" w:rsidP="003B72D3">
      <w:pPr>
        <w:rPr>
          <w:rFonts w:ascii="Arial" w:hAnsi="Arial" w:cs="Arial"/>
          <w:b/>
          <w:bCs/>
        </w:rPr>
      </w:pPr>
    </w:p>
    <w:p w14:paraId="1CEAF9AA" w14:textId="77777777" w:rsidR="00B35258" w:rsidRDefault="00B35258" w:rsidP="003B72D3">
      <w:pPr>
        <w:rPr>
          <w:rFonts w:ascii="Arial" w:hAnsi="Arial" w:cs="Arial"/>
          <w:b/>
          <w:bCs/>
        </w:rPr>
      </w:pPr>
    </w:p>
    <w:p w14:paraId="53AE5563" w14:textId="48066944" w:rsidR="00137AF8" w:rsidRDefault="00137AF8" w:rsidP="00400550">
      <w:pPr>
        <w:pStyle w:val="Heading1"/>
      </w:pPr>
      <w:bookmarkStart w:id="23" w:name="_Toc120254230"/>
      <w:r w:rsidRPr="00E1596B">
        <w:t>Balance Scorecard</w:t>
      </w:r>
      <w:bookmarkEnd w:id="23"/>
    </w:p>
    <w:p w14:paraId="390131B7" w14:textId="0BEFD032" w:rsidR="00DE05A4" w:rsidRDefault="00DE05A4" w:rsidP="00DE05A4"/>
    <w:p w14:paraId="0A12BFB2" w14:textId="77777777" w:rsidR="003730C8" w:rsidRPr="00DE05A4" w:rsidRDefault="003730C8" w:rsidP="00DE05A4"/>
    <w:p w14:paraId="249D6B9A" w14:textId="58248A25" w:rsidR="00C4367E" w:rsidRDefault="00E1596B" w:rsidP="00461038">
      <w:pPr>
        <w:jc w:val="both"/>
        <w:rPr>
          <w:rFonts w:ascii="Arial" w:eastAsia="ヒラギノ角ゴ Pro W3" w:hAnsi="Arial" w:cs="Arial"/>
          <w:color w:val="0D0D0D"/>
          <w:kern w:val="24"/>
          <w:lang w:val="en-US"/>
        </w:rPr>
      </w:pPr>
      <w:r w:rsidRPr="00493E9B">
        <w:rPr>
          <w:rFonts w:ascii="Arial" w:eastAsia="ヒラギノ角ゴ Pro W3" w:hAnsi="Arial" w:cs="Arial"/>
          <w:color w:val="0D0D0D"/>
          <w:kern w:val="24"/>
          <w:lang w:val="en-US"/>
        </w:rPr>
        <w:t xml:space="preserve">The balanced scorecard </w:t>
      </w:r>
      <w:r w:rsidR="00C4367E">
        <w:rPr>
          <w:rFonts w:ascii="Arial" w:eastAsia="ヒラギノ角ゴ Pro W3" w:hAnsi="Arial" w:cs="Arial"/>
          <w:color w:val="0D0D0D"/>
          <w:kern w:val="24"/>
          <w:lang w:val="en-US"/>
        </w:rPr>
        <w:t>elucidated is the propensity of a vital strategic plan of the management systems used in the business according to (Kaplan and Norton, 1996).</w:t>
      </w:r>
      <w:r w:rsidR="00306A96">
        <w:rPr>
          <w:rFonts w:ascii="Arial" w:eastAsia="ヒラギノ角ゴ Pro W3" w:hAnsi="Arial" w:cs="Arial"/>
          <w:color w:val="0D0D0D"/>
          <w:kern w:val="24"/>
          <w:lang w:val="en-US"/>
        </w:rPr>
        <w:t xml:space="preserve"> </w:t>
      </w:r>
      <w:r w:rsidR="00C4367E">
        <w:rPr>
          <w:rFonts w:ascii="Arial" w:eastAsia="ヒラギノ角ゴ Pro W3" w:hAnsi="Arial" w:cs="Arial"/>
          <w:color w:val="0D0D0D"/>
          <w:kern w:val="24"/>
          <w:lang w:val="en-US"/>
        </w:rPr>
        <w:t xml:space="preserve">Its main objectives of the balance score card is to identify, measure and action the initiative to achieve </w:t>
      </w:r>
      <w:r w:rsidR="00306A96">
        <w:rPr>
          <w:rFonts w:ascii="Arial" w:eastAsia="ヒラギノ角ゴ Pro W3" w:hAnsi="Arial" w:cs="Arial"/>
          <w:color w:val="0D0D0D"/>
          <w:kern w:val="24"/>
          <w:lang w:val="en-US"/>
        </w:rPr>
        <w:t>competitor’s</w:t>
      </w:r>
      <w:r w:rsidR="00C4367E">
        <w:rPr>
          <w:rFonts w:ascii="Arial" w:eastAsia="ヒラギノ角ゴ Pro W3" w:hAnsi="Arial" w:cs="Arial"/>
          <w:color w:val="0D0D0D"/>
          <w:kern w:val="24"/>
          <w:lang w:val="en-US"/>
        </w:rPr>
        <w:t xml:space="preserve"> advantage. </w:t>
      </w:r>
      <w:r w:rsidR="00306A96">
        <w:rPr>
          <w:rFonts w:ascii="Arial" w:eastAsia="ヒラギノ角ゴ Pro W3" w:hAnsi="Arial" w:cs="Arial"/>
          <w:color w:val="0D0D0D"/>
          <w:kern w:val="24"/>
          <w:lang w:val="en-US"/>
        </w:rPr>
        <w:t xml:space="preserve"> </w:t>
      </w:r>
    </w:p>
    <w:p w14:paraId="1DFB1947" w14:textId="61AA4936" w:rsidR="00461038" w:rsidRDefault="00306A96" w:rsidP="00461038">
      <w:pPr>
        <w:jc w:val="both"/>
        <w:rPr>
          <w:rFonts w:ascii="Arial" w:hAnsi="Arial" w:cs="Arial"/>
          <w:color w:val="000000" w:themeColor="text1"/>
          <w:shd w:val="clear" w:color="auto" w:fill="FFFFFF"/>
        </w:rPr>
      </w:pPr>
      <w:r>
        <w:rPr>
          <w:rFonts w:ascii="Arial" w:hAnsi="Arial" w:cs="Arial"/>
          <w:color w:val="000000" w:themeColor="text1"/>
          <w:shd w:val="clear" w:color="auto" w:fill="FFFFFF"/>
        </w:rPr>
        <w:t>I</w:t>
      </w:r>
      <w:r w:rsidR="00461038">
        <w:rPr>
          <w:rFonts w:ascii="Arial" w:hAnsi="Arial" w:cs="Arial"/>
          <w:color w:val="000000" w:themeColor="text1"/>
          <w:shd w:val="clear" w:color="auto" w:fill="FFFFFF"/>
        </w:rPr>
        <w:t xml:space="preserve">n the past </w:t>
      </w:r>
      <w:r>
        <w:rPr>
          <w:rFonts w:ascii="Arial" w:hAnsi="Arial" w:cs="Arial"/>
          <w:color w:val="000000" w:themeColor="text1"/>
          <w:shd w:val="clear" w:color="auto" w:fill="FFFFFF"/>
        </w:rPr>
        <w:t xml:space="preserve">businesses have depended on the sales to calculate and estimate their performance </w:t>
      </w:r>
      <w:r w:rsidR="00E675B7">
        <w:rPr>
          <w:rFonts w:ascii="Arial" w:hAnsi="Arial" w:cs="Arial"/>
          <w:color w:val="000000" w:themeColor="text1"/>
          <w:shd w:val="clear" w:color="auto" w:fill="FFFFFF"/>
        </w:rPr>
        <w:t xml:space="preserve">argues </w:t>
      </w:r>
      <w:bookmarkStart w:id="24" w:name="_Hlk120272728"/>
      <w:r w:rsidR="00E675B7" w:rsidRPr="00493E9B">
        <w:rPr>
          <w:rFonts w:ascii="Arial" w:eastAsia="ヒラギノ角ゴ Pro W3" w:hAnsi="Arial" w:cs="Arial"/>
          <w:color w:val="0D0D0D"/>
          <w:kern w:val="24"/>
          <w:lang w:val="en-US"/>
        </w:rPr>
        <w:t>(Kaplan and Norton, 1996</w:t>
      </w:r>
      <w:r w:rsidR="00E675B7">
        <w:rPr>
          <w:rFonts w:ascii="Arial" w:eastAsia="ヒラギノ角ゴ Pro W3" w:hAnsi="Arial" w:cs="Arial"/>
          <w:color w:val="0D0D0D"/>
          <w:kern w:val="24"/>
          <w:lang w:val="en-US"/>
        </w:rPr>
        <w:t xml:space="preserve">). </w:t>
      </w:r>
      <w:bookmarkEnd w:id="24"/>
      <w:r w:rsidR="00461038" w:rsidRPr="00FA3100">
        <w:rPr>
          <w:rFonts w:ascii="Arial" w:hAnsi="Arial" w:cs="Arial"/>
          <w:color w:val="000000" w:themeColor="text1"/>
          <w:shd w:val="clear" w:color="auto" w:fill="FFFFFF"/>
        </w:rPr>
        <w:t xml:space="preserve">However, </w:t>
      </w:r>
      <w:r>
        <w:rPr>
          <w:rFonts w:ascii="Arial" w:hAnsi="Arial" w:cs="Arial"/>
          <w:color w:val="000000" w:themeColor="text1"/>
          <w:shd w:val="clear" w:color="auto" w:fill="FFFFFF"/>
        </w:rPr>
        <w:t>nowadays</w:t>
      </w:r>
      <w:r w:rsidR="00461038" w:rsidRPr="00FA3100">
        <w:rPr>
          <w:rFonts w:ascii="Arial" w:hAnsi="Arial" w:cs="Arial"/>
          <w:color w:val="000000" w:themeColor="text1"/>
          <w:shd w:val="clear" w:color="auto" w:fill="FFFFFF"/>
        </w:rPr>
        <w:t xml:space="preserve"> a company's success no longer depends primarily on its physical assets,</w:t>
      </w:r>
      <w:r>
        <w:rPr>
          <w:rFonts w:ascii="Arial" w:hAnsi="Arial" w:cs="Arial"/>
          <w:color w:val="000000" w:themeColor="text1"/>
          <w:shd w:val="clear" w:color="auto" w:fill="FFFFFF"/>
        </w:rPr>
        <w:t xml:space="preserve"> argues </w:t>
      </w:r>
      <w:r w:rsidRPr="00493E9B">
        <w:rPr>
          <w:rFonts w:ascii="Arial" w:eastAsia="ヒラギノ角ゴ Pro W3" w:hAnsi="Arial" w:cs="Arial"/>
          <w:color w:val="0D0D0D"/>
          <w:kern w:val="24"/>
          <w:lang w:val="en-US"/>
        </w:rPr>
        <w:t>(Kaplan and Norton, 1996</w:t>
      </w:r>
      <w:r>
        <w:rPr>
          <w:rFonts w:ascii="Arial" w:eastAsia="ヒラギノ角ゴ Pro W3" w:hAnsi="Arial" w:cs="Arial"/>
          <w:color w:val="0D0D0D"/>
          <w:kern w:val="24"/>
          <w:lang w:val="en-US"/>
        </w:rPr>
        <w:t>)</w:t>
      </w:r>
      <w:r w:rsidR="00461038" w:rsidRPr="00FA3100">
        <w:rPr>
          <w:rFonts w:ascii="Arial" w:hAnsi="Arial" w:cs="Arial"/>
          <w:color w:val="000000" w:themeColor="text1"/>
          <w:shd w:val="clear" w:color="auto" w:fill="FFFFFF"/>
        </w:rPr>
        <w:t xml:space="preserve"> but more on the less tangible factors, such as the loyalty of its customers, the efficiency of its work processes</w:t>
      </w:r>
      <w:r>
        <w:rPr>
          <w:rFonts w:ascii="Arial" w:hAnsi="Arial" w:cs="Arial"/>
          <w:color w:val="000000" w:themeColor="text1"/>
          <w:shd w:val="clear" w:color="auto" w:fill="FFFFFF"/>
        </w:rPr>
        <w:t xml:space="preserve"> of indicators</w:t>
      </w:r>
      <w:r w:rsidR="00461038" w:rsidRPr="00FA3100">
        <w:rPr>
          <w:rFonts w:ascii="Arial" w:hAnsi="Arial" w:cs="Arial"/>
          <w:color w:val="000000" w:themeColor="text1"/>
          <w:shd w:val="clear" w:color="auto" w:fill="FFFFFF"/>
        </w:rPr>
        <w:t>.</w:t>
      </w:r>
      <w:r w:rsidR="00461038" w:rsidRPr="00E84070">
        <w:rPr>
          <w:rFonts w:ascii="Arial" w:hAnsi="Arial" w:cs="Arial"/>
          <w:color w:val="000000" w:themeColor="text1"/>
          <w:shd w:val="clear" w:color="auto" w:fill="FFFFFF"/>
        </w:rPr>
        <w:t xml:space="preserve"> </w:t>
      </w:r>
      <w:r w:rsidR="00461038">
        <w:rPr>
          <w:rFonts w:ascii="Arial" w:hAnsi="Arial" w:cs="Arial"/>
          <w:color w:val="000000" w:themeColor="text1"/>
          <w:shd w:val="clear" w:color="auto" w:fill="FFFFFF"/>
        </w:rPr>
        <w:t xml:space="preserve">So, these key indicators cannot be tracked just </w:t>
      </w:r>
      <w:r w:rsidR="00004E11">
        <w:rPr>
          <w:rFonts w:ascii="Arial" w:hAnsi="Arial" w:cs="Arial"/>
          <w:color w:val="000000" w:themeColor="text1"/>
          <w:shd w:val="clear" w:color="auto" w:fill="FFFFFF"/>
        </w:rPr>
        <w:t>by the</w:t>
      </w:r>
      <w:r w:rsidR="00461038">
        <w:rPr>
          <w:rFonts w:ascii="Arial" w:hAnsi="Arial" w:cs="Arial"/>
          <w:color w:val="000000" w:themeColor="text1"/>
          <w:shd w:val="clear" w:color="auto" w:fill="FFFFFF"/>
        </w:rPr>
        <w:t xml:space="preserve"> financial indicators</w:t>
      </w:r>
      <w:r w:rsidR="00E675B7">
        <w:rPr>
          <w:rFonts w:ascii="Arial" w:hAnsi="Arial" w:cs="Arial"/>
          <w:color w:val="000000" w:themeColor="text1"/>
          <w:shd w:val="clear" w:color="auto" w:fill="FFFFFF"/>
        </w:rPr>
        <w:t xml:space="preserve"> argues </w:t>
      </w:r>
      <w:r w:rsidR="00E675B7" w:rsidRPr="00493E9B">
        <w:rPr>
          <w:rFonts w:ascii="Arial" w:eastAsia="ヒラギノ角ゴ Pro W3" w:hAnsi="Arial" w:cs="Arial"/>
          <w:color w:val="0D0D0D"/>
          <w:kern w:val="24"/>
          <w:lang w:val="en-US"/>
        </w:rPr>
        <w:t>(Kaplan and Norton, 1996</w:t>
      </w:r>
      <w:r w:rsidR="00E675B7">
        <w:rPr>
          <w:rFonts w:ascii="Arial" w:eastAsia="ヒラギノ角ゴ Pro W3" w:hAnsi="Arial" w:cs="Arial"/>
          <w:color w:val="0D0D0D"/>
          <w:kern w:val="24"/>
          <w:lang w:val="en-US"/>
        </w:rPr>
        <w:t>).</w:t>
      </w:r>
      <w:r w:rsidR="00E675B7">
        <w:rPr>
          <w:rFonts w:ascii="Arial" w:eastAsia="ヒラギノ角ゴ Pro W3" w:hAnsi="Arial" w:cs="Arial"/>
          <w:color w:val="0D0D0D"/>
          <w:kern w:val="24"/>
          <w:lang w:val="en-US"/>
        </w:rPr>
        <w:t xml:space="preserve"> </w:t>
      </w:r>
    </w:p>
    <w:p w14:paraId="35BDC7DA" w14:textId="2D847103" w:rsidR="00004E11" w:rsidRDefault="00004E11" w:rsidP="00461038">
      <w:pPr>
        <w:jc w:val="both"/>
        <w:rPr>
          <w:rFonts w:ascii="Arial" w:hAnsi="Arial" w:cs="Arial"/>
          <w:color w:val="000000" w:themeColor="text1"/>
          <w:shd w:val="clear" w:color="auto" w:fill="FFFFFF"/>
        </w:rPr>
      </w:pPr>
      <w:r w:rsidRPr="00E84070">
        <w:rPr>
          <w:rFonts w:ascii="Arial" w:hAnsi="Arial" w:cs="Arial"/>
          <w:color w:val="000000" w:themeColor="text1"/>
          <w:shd w:val="clear" w:color="auto" w:fill="FFFFFF"/>
        </w:rPr>
        <w:t>That is why</w:t>
      </w:r>
      <w:r w:rsidRPr="001E5974">
        <w:rPr>
          <w:rFonts w:ascii="Arial" w:hAnsi="Arial" w:cs="Arial"/>
          <w:color w:val="000000" w:themeColor="text1"/>
          <w:shd w:val="clear" w:color="auto" w:fill="FFFFFF"/>
        </w:rPr>
        <w:t xml:space="preserve"> the company vision</w:t>
      </w:r>
      <w:r>
        <w:rPr>
          <w:rFonts w:ascii="Arial" w:hAnsi="Arial" w:cs="Arial"/>
          <w:color w:val="000000" w:themeColor="text1"/>
          <w:shd w:val="clear" w:color="auto" w:fill="FFFFFF"/>
        </w:rPr>
        <w:t xml:space="preserve">, mission </w:t>
      </w:r>
      <w:r w:rsidRPr="001E5974">
        <w:rPr>
          <w:rFonts w:ascii="Arial" w:hAnsi="Arial" w:cs="Arial"/>
          <w:color w:val="000000" w:themeColor="text1"/>
          <w:shd w:val="clear" w:color="auto" w:fill="FFFFFF"/>
        </w:rPr>
        <w:t xml:space="preserve">strategy </w:t>
      </w:r>
      <w:r w:rsidR="00E675B7">
        <w:rPr>
          <w:rFonts w:ascii="Arial" w:hAnsi="Arial" w:cs="Arial"/>
          <w:color w:val="000000" w:themeColor="text1"/>
          <w:shd w:val="clear" w:color="auto" w:fill="FFFFFF"/>
        </w:rPr>
        <w:t>are at</w:t>
      </w:r>
      <w:r w:rsidRPr="001E5974">
        <w:rPr>
          <w:rFonts w:ascii="Arial" w:hAnsi="Arial" w:cs="Arial"/>
          <w:color w:val="000000" w:themeColor="text1"/>
          <w:shd w:val="clear" w:color="auto" w:fill="FFFFFF"/>
        </w:rPr>
        <w:t xml:space="preserve"> the centre</w:t>
      </w:r>
      <w:r w:rsidR="00E675B7">
        <w:rPr>
          <w:rFonts w:ascii="Arial" w:hAnsi="Arial" w:cs="Arial"/>
          <w:color w:val="000000" w:themeColor="text1"/>
          <w:shd w:val="clear" w:color="auto" w:fill="FFFFFF"/>
        </w:rPr>
        <w:t xml:space="preserve"> of the balance scorecard</w:t>
      </w:r>
      <w:r w:rsidRPr="001E5974">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whilst</w:t>
      </w:r>
      <w:r w:rsidRPr="001E5974">
        <w:rPr>
          <w:rFonts w:ascii="Arial" w:hAnsi="Arial" w:cs="Arial"/>
          <w:color w:val="000000" w:themeColor="text1"/>
          <w:shd w:val="clear" w:color="auto" w:fill="FFFFFF"/>
        </w:rPr>
        <w:t xml:space="preserve"> surrounded by measures </w:t>
      </w:r>
      <w:r w:rsidR="00E675B7">
        <w:rPr>
          <w:rFonts w:ascii="Arial" w:hAnsi="Arial" w:cs="Arial"/>
          <w:color w:val="000000" w:themeColor="text1"/>
          <w:shd w:val="clear" w:color="auto" w:fill="FFFFFF"/>
        </w:rPr>
        <w:t>of</w:t>
      </w:r>
      <w:r w:rsidRPr="001E5974">
        <w:rPr>
          <w:rFonts w:ascii="Arial" w:hAnsi="Arial" w:cs="Arial"/>
          <w:color w:val="000000" w:themeColor="text1"/>
          <w:shd w:val="clear" w:color="auto" w:fill="FFFFFF"/>
        </w:rPr>
        <w:t xml:space="preserve"> four perspectives</w:t>
      </w:r>
      <w:r w:rsidR="00E675B7">
        <w:rPr>
          <w:rFonts w:ascii="Arial" w:hAnsi="Arial" w:cs="Arial"/>
          <w:color w:val="000000" w:themeColor="text1"/>
          <w:shd w:val="clear" w:color="auto" w:fill="FFFFFF"/>
        </w:rPr>
        <w:t xml:space="preserve">. See diagram below. </w:t>
      </w:r>
    </w:p>
    <w:p w14:paraId="630328C5" w14:textId="6310A0A1" w:rsidR="00004E11" w:rsidRDefault="00004E11" w:rsidP="00004E11">
      <w:pPr>
        <w:pStyle w:val="ListParagraph"/>
        <w:numPr>
          <w:ilvl w:val="0"/>
          <w:numId w:val="28"/>
        </w:numPr>
        <w:jc w:val="both"/>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F</w:t>
      </w:r>
      <w:r w:rsidRPr="00004E11">
        <w:rPr>
          <w:rFonts w:ascii="Arial" w:hAnsi="Arial" w:cs="Arial"/>
          <w:color w:val="000000" w:themeColor="text1"/>
          <w:shd w:val="clear" w:color="auto" w:fill="FFFFFF"/>
        </w:rPr>
        <w:t>inancial</w:t>
      </w:r>
    </w:p>
    <w:p w14:paraId="302CB4F8" w14:textId="0C84189C" w:rsidR="00004E11" w:rsidRDefault="00004E11" w:rsidP="00004E11">
      <w:pPr>
        <w:pStyle w:val="ListParagraph"/>
        <w:numPr>
          <w:ilvl w:val="0"/>
          <w:numId w:val="28"/>
        </w:numPr>
        <w:jc w:val="both"/>
        <w:rPr>
          <w:rFonts w:ascii="Arial" w:hAnsi="Arial" w:cs="Arial"/>
          <w:color w:val="000000" w:themeColor="text1"/>
          <w:shd w:val="clear" w:color="auto" w:fill="FFFFFF"/>
        </w:rPr>
      </w:pPr>
      <w:r>
        <w:rPr>
          <w:rFonts w:ascii="Arial" w:hAnsi="Arial" w:cs="Arial"/>
          <w:color w:val="000000" w:themeColor="text1"/>
          <w:shd w:val="clear" w:color="auto" w:fill="FFFFFF"/>
        </w:rPr>
        <w:t>C</w:t>
      </w:r>
      <w:r w:rsidRPr="00004E11">
        <w:rPr>
          <w:rFonts w:ascii="Arial" w:hAnsi="Arial" w:cs="Arial"/>
          <w:color w:val="000000" w:themeColor="text1"/>
          <w:shd w:val="clear" w:color="auto" w:fill="FFFFFF"/>
        </w:rPr>
        <w:t>ustomer</w:t>
      </w:r>
    </w:p>
    <w:p w14:paraId="05E56EDE" w14:textId="3D7EFAFA" w:rsidR="00004E11" w:rsidRDefault="00004E11" w:rsidP="00004E11">
      <w:pPr>
        <w:pStyle w:val="ListParagraph"/>
        <w:numPr>
          <w:ilvl w:val="0"/>
          <w:numId w:val="28"/>
        </w:numPr>
        <w:jc w:val="both"/>
        <w:rPr>
          <w:rFonts w:ascii="Arial" w:hAnsi="Arial" w:cs="Arial"/>
          <w:color w:val="000000" w:themeColor="text1"/>
          <w:shd w:val="clear" w:color="auto" w:fill="FFFFFF"/>
        </w:rPr>
      </w:pPr>
      <w:r>
        <w:rPr>
          <w:rFonts w:ascii="Arial" w:hAnsi="Arial" w:cs="Arial"/>
          <w:color w:val="000000" w:themeColor="text1"/>
          <w:shd w:val="clear" w:color="auto" w:fill="FFFFFF"/>
        </w:rPr>
        <w:t>I</w:t>
      </w:r>
      <w:r w:rsidRPr="00004E11">
        <w:rPr>
          <w:rFonts w:ascii="Arial" w:hAnsi="Arial" w:cs="Arial"/>
          <w:color w:val="000000" w:themeColor="text1"/>
          <w:shd w:val="clear" w:color="auto" w:fill="FFFFFF"/>
        </w:rPr>
        <w:t>nternal business</w:t>
      </w:r>
      <w:r w:rsidRPr="00004E11">
        <w:rPr>
          <w:rFonts w:ascii="Arial" w:hAnsi="Arial" w:cs="Arial"/>
          <w:color w:val="000000" w:themeColor="text1"/>
          <w:shd w:val="clear" w:color="auto" w:fill="FFFFFF"/>
        </w:rPr>
        <w:t xml:space="preserve"> </w:t>
      </w:r>
      <w:r w:rsidRPr="00004E11">
        <w:rPr>
          <w:rFonts w:ascii="Arial" w:hAnsi="Arial" w:cs="Arial"/>
          <w:color w:val="000000" w:themeColor="text1"/>
          <w:shd w:val="clear" w:color="auto" w:fill="FFFFFF"/>
        </w:rPr>
        <w:t xml:space="preserve">process </w:t>
      </w:r>
    </w:p>
    <w:p w14:paraId="7C11B59D" w14:textId="499A9A82" w:rsidR="00004E11" w:rsidRPr="00E675B7" w:rsidRDefault="00004E11" w:rsidP="00004E11">
      <w:pPr>
        <w:pStyle w:val="ListParagraph"/>
        <w:numPr>
          <w:ilvl w:val="0"/>
          <w:numId w:val="28"/>
        </w:numPr>
        <w:jc w:val="both"/>
        <w:rPr>
          <w:rFonts w:ascii="Arial" w:hAnsi="Arial" w:cs="Arial"/>
          <w:color w:val="000000" w:themeColor="text1"/>
          <w:shd w:val="clear" w:color="auto" w:fill="FFFFFF"/>
        </w:rPr>
      </w:pPr>
      <w:r>
        <w:rPr>
          <w:rFonts w:ascii="Arial" w:hAnsi="Arial" w:cs="Arial"/>
          <w:color w:val="000000" w:themeColor="text1"/>
          <w:shd w:val="clear" w:color="auto" w:fill="FFFFFF"/>
        </w:rPr>
        <w:t>L</w:t>
      </w:r>
      <w:r w:rsidRPr="00004E11">
        <w:rPr>
          <w:rFonts w:ascii="Arial" w:hAnsi="Arial" w:cs="Arial"/>
          <w:color w:val="000000" w:themeColor="text1"/>
          <w:shd w:val="clear" w:color="auto" w:fill="FFFFFF"/>
        </w:rPr>
        <w:t>earning and growth.</w:t>
      </w:r>
    </w:p>
    <w:p w14:paraId="2C4699A6" w14:textId="69D1E0DA" w:rsidR="00E1596B" w:rsidRPr="00493E9B" w:rsidRDefault="00E1596B" w:rsidP="00E1596B">
      <w:pPr>
        <w:pStyle w:val="NormalWeb"/>
        <w:spacing w:before="0" w:beforeAutospacing="0" w:after="0" w:afterAutospacing="0"/>
        <w:jc w:val="both"/>
        <w:rPr>
          <w:rFonts w:ascii="Arial" w:hAnsi="Arial" w:cs="Arial"/>
          <w:sz w:val="22"/>
          <w:szCs w:val="22"/>
        </w:rPr>
      </w:pPr>
    </w:p>
    <w:p w14:paraId="65965AED" w14:textId="46F9117E" w:rsidR="00E675B7" w:rsidRDefault="00306A96" w:rsidP="00E675B7">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When the balance score card </w:t>
      </w:r>
      <w:r w:rsidR="00E675B7" w:rsidRPr="00591743">
        <w:rPr>
          <w:rFonts w:ascii="Arial" w:hAnsi="Arial" w:cs="Arial"/>
          <w:color w:val="000000" w:themeColor="text1"/>
          <w:shd w:val="clear" w:color="auto" w:fill="FFFFFF"/>
        </w:rPr>
        <w:t>i</w:t>
      </w:r>
      <w:r w:rsidR="00E675B7">
        <w:rPr>
          <w:rFonts w:ascii="Arial" w:hAnsi="Arial" w:cs="Arial"/>
          <w:color w:val="000000" w:themeColor="text1"/>
          <w:shd w:val="clear" w:color="auto" w:fill="FFFFFF"/>
        </w:rPr>
        <w:t>s developed</w:t>
      </w:r>
      <w:r w:rsidR="00E675B7" w:rsidRPr="00591743">
        <w:rPr>
          <w:rFonts w:ascii="Arial" w:hAnsi="Arial" w:cs="Arial"/>
          <w:color w:val="000000" w:themeColor="text1"/>
          <w:shd w:val="clear" w:color="auto" w:fill="FFFFFF"/>
        </w:rPr>
        <w:t xml:space="preserve">, the </w:t>
      </w:r>
      <w:r w:rsidR="00E675B7">
        <w:rPr>
          <w:rFonts w:ascii="Arial" w:hAnsi="Arial" w:cs="Arial"/>
          <w:color w:val="000000" w:themeColor="text1"/>
          <w:shd w:val="clear" w:color="auto" w:fill="FFFFFF"/>
        </w:rPr>
        <w:t>organisation</w:t>
      </w:r>
      <w:r w:rsidR="00E675B7" w:rsidRPr="00591743">
        <w:rPr>
          <w:rFonts w:ascii="Arial" w:hAnsi="Arial" w:cs="Arial"/>
          <w:color w:val="000000" w:themeColor="text1"/>
          <w:shd w:val="clear" w:color="auto" w:fill="FFFFFF"/>
        </w:rPr>
        <w:t xml:space="preserve"> can </w:t>
      </w:r>
      <w:r w:rsidR="00114DF6">
        <w:rPr>
          <w:rFonts w:ascii="Arial" w:hAnsi="Arial" w:cs="Arial"/>
          <w:color w:val="000000" w:themeColor="text1"/>
          <w:shd w:val="clear" w:color="auto" w:fill="FFFFFF"/>
        </w:rPr>
        <w:t xml:space="preserve">implement </w:t>
      </w:r>
      <w:r w:rsidR="00E675B7" w:rsidRPr="00591743">
        <w:rPr>
          <w:rFonts w:ascii="Arial" w:hAnsi="Arial" w:cs="Arial"/>
          <w:color w:val="000000" w:themeColor="text1"/>
          <w:shd w:val="clear" w:color="auto" w:fill="FFFFFF"/>
        </w:rPr>
        <w:t xml:space="preserve">the </w:t>
      </w:r>
      <w:r w:rsidR="00114DF6">
        <w:rPr>
          <w:rFonts w:ascii="Arial" w:hAnsi="Arial" w:cs="Arial"/>
          <w:color w:val="000000" w:themeColor="text1"/>
          <w:shd w:val="clear" w:color="auto" w:fill="FFFFFF"/>
        </w:rPr>
        <w:t xml:space="preserve">(BSC) </w:t>
      </w:r>
      <w:r w:rsidR="00E675B7" w:rsidRPr="00591743">
        <w:rPr>
          <w:rFonts w:ascii="Arial" w:hAnsi="Arial" w:cs="Arial"/>
          <w:color w:val="000000" w:themeColor="text1"/>
          <w:shd w:val="clear" w:color="auto" w:fill="FFFFFF"/>
        </w:rPr>
        <w:t>to track progress and</w:t>
      </w:r>
      <w:r w:rsidR="00114DF6">
        <w:rPr>
          <w:rFonts w:ascii="Arial" w:hAnsi="Arial" w:cs="Arial"/>
          <w:color w:val="000000" w:themeColor="text1"/>
          <w:shd w:val="clear" w:color="auto" w:fill="FFFFFF"/>
        </w:rPr>
        <w:t xml:space="preserve"> act where it is needed to be amended as when needed. By implementing these procedures and   strategies this will align the business by obtaining their organisation goals according to </w:t>
      </w:r>
      <w:r w:rsidR="00114DF6">
        <w:rPr>
          <w:rFonts w:ascii="Arial" w:hAnsi="Arial" w:cs="Arial"/>
          <w:color w:val="000000" w:themeColor="text1"/>
          <w:shd w:val="clear" w:color="auto" w:fill="FFFFFF"/>
        </w:rPr>
        <w:t>(Sardana, 2007).</w:t>
      </w:r>
    </w:p>
    <w:p w14:paraId="2B04D895" w14:textId="27E2F8A3" w:rsidR="000032C9" w:rsidRDefault="000032C9" w:rsidP="00E675B7">
      <w:pPr>
        <w:jc w:val="both"/>
        <w:rPr>
          <w:rFonts w:ascii="Arial" w:hAnsi="Arial" w:cs="Arial"/>
          <w:color w:val="000000" w:themeColor="text1"/>
          <w:shd w:val="clear" w:color="auto" w:fill="FFFFFF"/>
        </w:rPr>
      </w:pPr>
    </w:p>
    <w:p w14:paraId="2E21587B" w14:textId="6C46E96D" w:rsidR="000032C9" w:rsidRDefault="000032C9" w:rsidP="00E675B7">
      <w:pPr>
        <w:jc w:val="both"/>
        <w:rPr>
          <w:rFonts w:ascii="Arial" w:hAnsi="Arial" w:cs="Arial"/>
          <w:color w:val="000000" w:themeColor="text1"/>
          <w:shd w:val="clear" w:color="auto" w:fill="FFFFFF"/>
        </w:rPr>
      </w:pPr>
    </w:p>
    <w:p w14:paraId="2BCA231F" w14:textId="2916790E" w:rsidR="00E1596B" w:rsidRDefault="00E675B7" w:rsidP="003B72D3">
      <w:pPr>
        <w:rPr>
          <w:rFonts w:ascii="Arial" w:hAnsi="Arial" w:cs="Arial"/>
          <w:b/>
          <w:bCs/>
        </w:rPr>
      </w:pPr>
      <w:r>
        <w:rPr>
          <w:rFonts w:ascii="Arial" w:hAnsi="Arial" w:cs="Arial"/>
          <w:b/>
          <w:bCs/>
          <w:noProof/>
        </w:rPr>
        <w:drawing>
          <wp:inline distT="0" distB="0" distL="0" distR="0" wp14:anchorId="750AB8E3" wp14:editId="7C5C1BE4">
            <wp:extent cx="3319849" cy="2810464"/>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25344" cy="2815116"/>
                    </a:xfrm>
                    <a:prstGeom prst="rect">
                      <a:avLst/>
                    </a:prstGeom>
                    <a:noFill/>
                  </pic:spPr>
                </pic:pic>
              </a:graphicData>
            </a:graphic>
          </wp:inline>
        </w:drawing>
      </w:r>
    </w:p>
    <w:p w14:paraId="192822BD" w14:textId="77E8AB5C" w:rsidR="00E1596B" w:rsidRDefault="00E675B7" w:rsidP="003B72D3">
      <w:pPr>
        <w:rPr>
          <w:rFonts w:ascii="Arial" w:eastAsia="ヒラギノ角ゴ Pro W3" w:hAnsi="Arial" w:cs="Arial"/>
          <w:color w:val="0D0D0D"/>
          <w:kern w:val="24"/>
          <w:lang w:val="en-US"/>
        </w:rPr>
      </w:pPr>
      <w:r w:rsidRPr="00E675B7">
        <w:rPr>
          <w:rFonts w:ascii="Arial" w:hAnsi="Arial" w:cs="Arial"/>
        </w:rPr>
        <w:t>Diagram Balance Scorecard</w:t>
      </w:r>
      <w:r>
        <w:rPr>
          <w:rFonts w:ascii="Arial" w:hAnsi="Arial" w:cs="Arial"/>
        </w:rPr>
        <w:t xml:space="preserve">, </w:t>
      </w:r>
      <w:r w:rsidRPr="00493E9B">
        <w:rPr>
          <w:rFonts w:ascii="Arial" w:eastAsia="ヒラギノ角ゴ Pro W3" w:hAnsi="Arial" w:cs="Arial"/>
          <w:color w:val="0D0D0D"/>
          <w:kern w:val="24"/>
          <w:lang w:val="en-US"/>
        </w:rPr>
        <w:t>(Kaplan and Norton, 1996</w:t>
      </w:r>
      <w:r>
        <w:rPr>
          <w:rFonts w:ascii="Arial" w:eastAsia="ヒラギノ角ゴ Pro W3" w:hAnsi="Arial" w:cs="Arial"/>
          <w:color w:val="0D0D0D"/>
          <w:kern w:val="24"/>
          <w:lang w:val="en-US"/>
        </w:rPr>
        <w:t>).</w:t>
      </w:r>
    </w:p>
    <w:p w14:paraId="7AC948C2" w14:textId="703CECA9" w:rsidR="00EF6761" w:rsidRDefault="00EF6761" w:rsidP="003B72D3">
      <w:pPr>
        <w:rPr>
          <w:rFonts w:ascii="Arial" w:eastAsia="ヒラギノ角ゴ Pro W3" w:hAnsi="Arial" w:cs="Arial"/>
          <w:color w:val="0D0D0D"/>
          <w:kern w:val="24"/>
          <w:lang w:val="en-US"/>
        </w:rPr>
      </w:pPr>
    </w:p>
    <w:p w14:paraId="15708240" w14:textId="2BA33BCC" w:rsidR="00EF6761" w:rsidRDefault="00EF6761" w:rsidP="003B72D3">
      <w:pPr>
        <w:rPr>
          <w:rFonts w:ascii="Arial" w:eastAsia="ヒラギノ角ゴ Pro W3" w:hAnsi="Arial" w:cs="Arial"/>
          <w:color w:val="0D0D0D"/>
          <w:kern w:val="24"/>
          <w:lang w:val="en-US"/>
        </w:rPr>
      </w:pPr>
    </w:p>
    <w:p w14:paraId="144954E9" w14:textId="51B85432" w:rsidR="000032C9" w:rsidRPr="00C4163B" w:rsidRDefault="000032C9" w:rsidP="00C4163B">
      <w:pPr>
        <w:rPr>
          <w:rFonts w:ascii="Arial" w:eastAsia="ヒラギノ角ゴ Pro W3" w:hAnsi="Arial" w:cs="Arial"/>
          <w:color w:val="0D0D0D"/>
          <w:kern w:val="24"/>
          <w:lang w:val="en-US"/>
        </w:rPr>
      </w:pPr>
    </w:p>
    <w:p w14:paraId="5AF99893" w14:textId="5911D08F" w:rsidR="00C4163B" w:rsidRDefault="00C4163B" w:rsidP="00C4163B">
      <w:pPr>
        <w:rPr>
          <w:rFonts w:ascii="Arial" w:hAnsi="Arial" w:cs="Arial"/>
        </w:rPr>
      </w:pPr>
    </w:p>
    <w:p w14:paraId="6EFB6750" w14:textId="5E605ED4" w:rsidR="00C4163B" w:rsidRPr="00C4163B" w:rsidRDefault="00C4163B" w:rsidP="00C4163B">
      <w:pPr>
        <w:rPr>
          <w:rFonts w:ascii="Arial" w:hAnsi="Arial" w:cs="Arial"/>
        </w:rPr>
      </w:pPr>
    </w:p>
    <w:p w14:paraId="5B4E1D53" w14:textId="43D2E320" w:rsidR="00C4163B" w:rsidRDefault="00C4163B" w:rsidP="003B72D3">
      <w:pPr>
        <w:rPr>
          <w:rFonts w:ascii="Arial" w:hAnsi="Arial" w:cs="Arial"/>
        </w:rPr>
      </w:pPr>
    </w:p>
    <w:p w14:paraId="36ECDE4B" w14:textId="592FBBC2" w:rsidR="00C4163B" w:rsidRDefault="00C4163B" w:rsidP="003B72D3">
      <w:pPr>
        <w:rPr>
          <w:rFonts w:ascii="Arial" w:hAnsi="Arial" w:cs="Arial"/>
        </w:rPr>
      </w:pPr>
    </w:p>
    <w:p w14:paraId="287F6224" w14:textId="692C233E" w:rsidR="00C4163B" w:rsidRDefault="00C4163B" w:rsidP="003B72D3">
      <w:pPr>
        <w:rPr>
          <w:rFonts w:ascii="Arial" w:hAnsi="Arial" w:cs="Arial"/>
        </w:rPr>
      </w:pPr>
    </w:p>
    <w:p w14:paraId="16F31421" w14:textId="12CD75A6" w:rsidR="00C4163B" w:rsidRDefault="00C4163B" w:rsidP="003B72D3">
      <w:pPr>
        <w:rPr>
          <w:rFonts w:ascii="Arial" w:hAnsi="Arial" w:cs="Arial"/>
        </w:rPr>
      </w:pPr>
    </w:p>
    <w:p w14:paraId="780E5018" w14:textId="3FECA72F" w:rsidR="00C4163B" w:rsidRDefault="000F0160" w:rsidP="003B72D3">
      <w:pPr>
        <w:rPr>
          <w:rFonts w:ascii="Arial" w:hAnsi="Arial" w:cs="Arial"/>
        </w:rPr>
      </w:pPr>
      <w:r w:rsidRPr="000F0160">
        <w:rPr>
          <w:rFonts w:ascii="Arial" w:hAnsi="Arial" w:cs="Arial"/>
          <w:noProof/>
        </w:rPr>
        <w:lastRenderedPageBreak/>
        <mc:AlternateContent>
          <mc:Choice Requires="wps">
            <w:drawing>
              <wp:anchor distT="45720" distB="45720" distL="114300" distR="114300" simplePos="0" relativeHeight="251673600" behindDoc="0" locked="0" layoutInCell="1" allowOverlap="1" wp14:anchorId="5EED86B3" wp14:editId="37AA1A72">
                <wp:simplePos x="0" y="0"/>
                <wp:positionH relativeFrom="column">
                  <wp:posOffset>-94175</wp:posOffset>
                </wp:positionH>
                <wp:positionV relativeFrom="paragraph">
                  <wp:posOffset>7815</wp:posOffset>
                </wp:positionV>
                <wp:extent cx="2802890" cy="2453640"/>
                <wp:effectExtent l="0" t="0" r="1651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890" cy="24536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8C12100" w14:textId="718B6382" w:rsidR="000F0160" w:rsidRDefault="000F0160">
                            <w:r>
                              <w:t>CUSTOMER PERSPECTIVE</w:t>
                            </w:r>
                          </w:p>
                          <w:p w14:paraId="0B756FE3" w14:textId="32F0B23C" w:rsidR="000F0160" w:rsidRDefault="000F0160"/>
                          <w:p w14:paraId="56F28143" w14:textId="22C14FE4" w:rsidR="000F0160" w:rsidRDefault="000F0160">
                            <w:r>
                              <w:t>INTERNAL PERSPECTIVE</w:t>
                            </w:r>
                          </w:p>
                          <w:p w14:paraId="6D22B3B2" w14:textId="675493A5" w:rsidR="000F0160" w:rsidRDefault="000F0160"/>
                          <w:p w14:paraId="32B11502" w14:textId="1E5C500C" w:rsidR="000F0160" w:rsidRDefault="000F0160">
                            <w:r>
                              <w:t>LEARNING &amp; GROWTH</w:t>
                            </w:r>
                          </w:p>
                          <w:p w14:paraId="5677A4D0" w14:textId="46FAB234" w:rsidR="000F0160" w:rsidRDefault="000F0160"/>
                          <w:p w14:paraId="1A934B49" w14:textId="66D0D35C" w:rsidR="000F0160" w:rsidRDefault="000F0160">
                            <w:r>
                              <w:t>FINANCIAL PERSPECTIVE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ED86B3" id="Text Box 2" o:spid="_x0000_s1043" type="#_x0000_t202" style="position:absolute;margin-left:-7.4pt;margin-top:.6pt;width:220.7pt;height:193.2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T/qMgIAAJcEAAAOAAAAZHJzL2Uyb0RvYy54bWysVNtu2zAMfR+wfxD0vtjx0jY14hRdug0D&#10;ugvW7QMUWYqFyqImKbGzrx8lO262AX0Y9iJIJnnIw0N6ddO3mhyE8wpMReeznBJhONTK7Cr6/du7&#10;V0tKfGCmZhqMqOhReHqzfvli1dlSFNCAroUjCGJ82dmKNiHYMss8b0TL/AysMGiU4FoW8Ol2We1Y&#10;h+itzoo8v8w6cLV1wIX3+PVuMNJ1wpdS8PBZSi8C0RXF2kI6XTq38czWK1buHLON4mMZ7B+qaJky&#10;mHSCumOBkb1Tf0G1ijvwIMOMQ5uBlIqLxAHZzPM/2Dw0zIrEBZvj7dQm//9g+afDg/3iSOjfQI8C&#10;JhLe3gN/9MTApmFmJ26dg64RrMbE89iyrLO+HENjq33pI8i2+wg1isz2ARJQL10bu4I8CaKjAMep&#10;6aIPhOPHYpkXy2s0cbQVi4vXl4skS8bKU7h1PrwX0JJ4qahDVRM8O9z7EMth5cklZtMmnrHet6ZO&#10;Agem9HBH12hOBGLNY/XhqMUQ+lVIoupY19CKOIhiox05MByh+nHgH1HQM4ZIpfUUNPbv9yAdTkGj&#10;bwwTaTinwPz5bJN3yggmTIGtMuCeD5aD/4n1wDWKFvptj2RR1Kuoavy0hfqISjoYNgU3Gy8NuJ+U&#10;dLglFfU/9swJSvQHg9NwPV+gWiSkx+LiqsCHO7dszy3McISqaKBkuG5CWsVIysAtTo1USc+nSsai&#10;cfqTzOOmxvU6fyevp//J+hcAAAD//wMAUEsDBBQABgAIAAAAIQBn0D8P3wAAAAkBAAAPAAAAZHJz&#10;L2Rvd25yZXYueG1sTI/BTsMwEETvSPyDtUjcWqdJFao0TgVUSKjqhcKhRzfeJlHtdRS7Tfh7lhMc&#10;V28087bcTM6KGw6h86RgMU9AINXedNQo+Pp8m61AhKjJaOsJFXxjgE11f1fqwviRPvB2iI3gEgqF&#10;VtDG2BdShrpFp8Pc90jMzn5wOvI5NNIMeuRyZ2WaJLl0uiNeaHWPry3Wl8PVKdhleDlmTdiH8fyS&#10;vZtku7e7rVKPD9PzGkTEKf6F4Vef1aFip5O/kgnCKpgtlqweGaQgmC/TPAdxUpCtnnKQVSn/f1D9&#10;AAAA//8DAFBLAQItABQABgAIAAAAIQC2gziS/gAAAOEBAAATAAAAAAAAAAAAAAAAAAAAAABbQ29u&#10;dGVudF9UeXBlc10ueG1sUEsBAi0AFAAGAAgAAAAhADj9If/WAAAAlAEAAAsAAAAAAAAAAAAAAAAA&#10;LwEAAF9yZWxzLy5yZWxzUEsBAi0AFAAGAAgAAAAhAFmBP+oyAgAAlwQAAA4AAAAAAAAAAAAAAAAA&#10;LgIAAGRycy9lMm9Eb2MueG1sUEsBAi0AFAAGAAgAAAAhAGfQPw/fAAAACQEAAA8AAAAAAAAAAAAA&#10;AAAAjAQAAGRycy9kb3ducmV2LnhtbFBLBQYAAAAABAAEAPMAAACYBQAAAAA=&#10;" fillcolor="white [3201]" strokecolor="black [3200]" strokeweight="1pt">
                <v:textbox>
                  <w:txbxContent>
                    <w:p w14:paraId="78C12100" w14:textId="718B6382" w:rsidR="000F0160" w:rsidRDefault="000F0160">
                      <w:r>
                        <w:t>CUSTOMER PERSPECTIVE</w:t>
                      </w:r>
                    </w:p>
                    <w:p w14:paraId="0B756FE3" w14:textId="32F0B23C" w:rsidR="000F0160" w:rsidRDefault="000F0160"/>
                    <w:p w14:paraId="56F28143" w14:textId="22C14FE4" w:rsidR="000F0160" w:rsidRDefault="000F0160">
                      <w:r>
                        <w:t>INTERNAL PERSPECTIVE</w:t>
                      </w:r>
                    </w:p>
                    <w:p w14:paraId="6D22B3B2" w14:textId="675493A5" w:rsidR="000F0160" w:rsidRDefault="000F0160"/>
                    <w:p w14:paraId="32B11502" w14:textId="1E5C500C" w:rsidR="000F0160" w:rsidRDefault="000F0160">
                      <w:r>
                        <w:t>LEARNING &amp; GROWTH</w:t>
                      </w:r>
                    </w:p>
                    <w:p w14:paraId="5677A4D0" w14:textId="46FAB234" w:rsidR="000F0160" w:rsidRDefault="000F0160"/>
                    <w:p w14:paraId="1A934B49" w14:textId="66D0D35C" w:rsidR="000F0160" w:rsidRDefault="000F0160">
                      <w:r>
                        <w:t>FINANCIAL PERSPECTIVE</w:t>
                      </w:r>
                    </w:p>
                  </w:txbxContent>
                </v:textbox>
                <w10:wrap type="square"/>
              </v:shape>
            </w:pict>
          </mc:Fallback>
        </mc:AlternateContent>
      </w:r>
    </w:p>
    <w:p w14:paraId="4D5655E7" w14:textId="5D86DFE3" w:rsidR="00E86318" w:rsidRDefault="00E86318" w:rsidP="003B72D3">
      <w:pPr>
        <w:rPr>
          <w:rFonts w:ascii="Arial" w:hAnsi="Arial" w:cs="Arial"/>
        </w:rPr>
      </w:pPr>
      <w:r>
        <w:rPr>
          <w:rFonts w:ascii="Arial" w:hAnsi="Arial" w:cs="Arial"/>
          <w:noProof/>
        </w:rPr>
        <w:drawing>
          <wp:anchor distT="0" distB="0" distL="114300" distR="114300" simplePos="0" relativeHeight="251643904" behindDoc="0" locked="0" layoutInCell="1" allowOverlap="1" wp14:anchorId="531771E0" wp14:editId="0DDBB0B1">
            <wp:simplePos x="0" y="0"/>
            <wp:positionH relativeFrom="column">
              <wp:posOffset>2758831</wp:posOffset>
            </wp:positionH>
            <wp:positionV relativeFrom="paragraph">
              <wp:posOffset>138870</wp:posOffset>
            </wp:positionV>
            <wp:extent cx="2438400" cy="1943100"/>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38400" cy="1943100"/>
                    </a:xfrm>
                    <a:prstGeom prst="rect">
                      <a:avLst/>
                    </a:prstGeom>
                    <a:noFill/>
                  </pic:spPr>
                </pic:pic>
              </a:graphicData>
            </a:graphic>
          </wp:anchor>
        </w:drawing>
      </w:r>
    </w:p>
    <w:p w14:paraId="69DE2A35" w14:textId="49A7A834" w:rsidR="00E86318" w:rsidRDefault="00E86318" w:rsidP="003B72D3">
      <w:pPr>
        <w:rPr>
          <w:rFonts w:ascii="Arial" w:hAnsi="Arial" w:cs="Arial"/>
        </w:rPr>
      </w:pPr>
    </w:p>
    <w:p w14:paraId="05A39BB1" w14:textId="6B1564A0" w:rsidR="00E86318" w:rsidRDefault="00E86318" w:rsidP="003B72D3">
      <w:pPr>
        <w:rPr>
          <w:rFonts w:ascii="Arial" w:hAnsi="Arial" w:cs="Arial"/>
        </w:rPr>
      </w:pPr>
    </w:p>
    <w:p w14:paraId="26D26B52" w14:textId="716BEDA5" w:rsidR="00E86318" w:rsidRDefault="00E86318" w:rsidP="003B72D3">
      <w:pPr>
        <w:rPr>
          <w:rFonts w:ascii="Arial" w:hAnsi="Arial" w:cs="Arial"/>
        </w:rPr>
      </w:pPr>
    </w:p>
    <w:p w14:paraId="5488D05F" w14:textId="1FAEA90D" w:rsidR="00E86318" w:rsidRDefault="00E86318" w:rsidP="003B72D3">
      <w:pPr>
        <w:rPr>
          <w:rFonts w:ascii="Arial" w:hAnsi="Arial" w:cs="Arial"/>
        </w:rPr>
      </w:pPr>
    </w:p>
    <w:p w14:paraId="0A9817B7" w14:textId="07D27F9B" w:rsidR="00E86318" w:rsidRDefault="00E86318" w:rsidP="003B72D3">
      <w:pPr>
        <w:rPr>
          <w:rFonts w:ascii="Arial" w:hAnsi="Arial" w:cs="Arial"/>
        </w:rPr>
      </w:pPr>
    </w:p>
    <w:p w14:paraId="317612A9" w14:textId="19B69D76" w:rsidR="00E86318" w:rsidRDefault="00E86318" w:rsidP="003B72D3">
      <w:pPr>
        <w:rPr>
          <w:rFonts w:ascii="Arial" w:hAnsi="Arial" w:cs="Arial"/>
        </w:rPr>
      </w:pPr>
    </w:p>
    <w:p w14:paraId="0DC376F6" w14:textId="1EB76C99" w:rsidR="00E86318" w:rsidRDefault="00E86318" w:rsidP="003B72D3">
      <w:pPr>
        <w:rPr>
          <w:rFonts w:ascii="Arial" w:hAnsi="Arial" w:cs="Arial"/>
        </w:rPr>
      </w:pPr>
    </w:p>
    <w:p w14:paraId="12317A54" w14:textId="77777777" w:rsidR="000F0160" w:rsidRDefault="000F0160" w:rsidP="003B72D3">
      <w:pPr>
        <w:rPr>
          <w:rFonts w:ascii="Arial" w:hAnsi="Arial" w:cs="Arial"/>
        </w:rPr>
      </w:pPr>
    </w:p>
    <w:p w14:paraId="4E24DDBB" w14:textId="0F2EA4D6" w:rsidR="00961467" w:rsidRDefault="00A71046" w:rsidP="003B72D3">
      <w:pPr>
        <w:rPr>
          <w:rFonts w:ascii="Arial" w:hAnsi="Arial" w:cs="Arial"/>
        </w:rPr>
      </w:pPr>
      <w:r>
        <w:rPr>
          <w:rFonts w:ascii="Arial" w:hAnsi="Arial" w:cs="Arial"/>
        </w:rPr>
        <w:t>BSC Metrics</w:t>
      </w:r>
    </w:p>
    <w:p w14:paraId="0B7661B0" w14:textId="578E5C67" w:rsidR="000F0160" w:rsidRDefault="000F0160" w:rsidP="003B72D3">
      <w:pPr>
        <w:rPr>
          <w:rFonts w:ascii="Arial" w:hAnsi="Arial" w:cs="Arial"/>
        </w:rPr>
      </w:pPr>
    </w:p>
    <w:p w14:paraId="0B7BAF7E" w14:textId="77777777" w:rsidR="000F0160" w:rsidRDefault="000F0160" w:rsidP="003B72D3">
      <w:pPr>
        <w:rPr>
          <w:rFonts w:ascii="Arial" w:hAnsi="Arial" w:cs="Arial"/>
        </w:rPr>
      </w:pPr>
    </w:p>
    <w:p w14:paraId="1EDCE7F8" w14:textId="16730840" w:rsidR="00A71046" w:rsidRDefault="00A71046" w:rsidP="00400550">
      <w:pPr>
        <w:pStyle w:val="Heading1"/>
      </w:pPr>
      <w:bookmarkStart w:id="25" w:name="_Toc120254231"/>
      <w:r w:rsidRPr="00BE480F">
        <w:t>Organisation Structure</w:t>
      </w:r>
      <w:bookmarkEnd w:id="25"/>
    </w:p>
    <w:p w14:paraId="56103D24" w14:textId="77777777" w:rsidR="00DE05A4" w:rsidRPr="00DE05A4" w:rsidRDefault="00DE05A4" w:rsidP="00DE05A4"/>
    <w:p w14:paraId="1A0AC340" w14:textId="4C2137C2" w:rsidR="00A71046" w:rsidRDefault="00BE480F" w:rsidP="003B72D3">
      <w:pPr>
        <w:rPr>
          <w:rFonts w:ascii="Arial" w:hAnsi="Arial" w:cs="Arial"/>
        </w:rPr>
      </w:pPr>
      <w:r>
        <w:rPr>
          <w:rFonts w:ascii="Arial" w:hAnsi="Arial" w:cs="Arial"/>
        </w:rPr>
        <w:t xml:space="preserve">The proposed </w:t>
      </w:r>
      <w:r w:rsidR="00A77CB8">
        <w:rPr>
          <w:rFonts w:ascii="Arial" w:hAnsi="Arial" w:cs="Arial"/>
        </w:rPr>
        <w:t>organisation</w:t>
      </w:r>
      <w:r>
        <w:rPr>
          <w:rFonts w:ascii="Arial" w:hAnsi="Arial" w:cs="Arial"/>
        </w:rPr>
        <w:t xml:space="preserve"> structure would be a</w:t>
      </w:r>
      <w:r w:rsidR="00A77CB8">
        <w:rPr>
          <w:rFonts w:ascii="Arial" w:hAnsi="Arial" w:cs="Arial"/>
        </w:rPr>
        <w:t>n</w:t>
      </w:r>
      <w:r>
        <w:rPr>
          <w:rFonts w:ascii="Arial" w:hAnsi="Arial" w:cs="Arial"/>
        </w:rPr>
        <w:t xml:space="preserve"> </w:t>
      </w:r>
      <w:r w:rsidR="00A77CB8">
        <w:rPr>
          <w:rFonts w:ascii="Arial" w:hAnsi="Arial" w:cs="Arial"/>
        </w:rPr>
        <w:t xml:space="preserve">entrepreneurship </w:t>
      </w:r>
      <w:r>
        <w:rPr>
          <w:rFonts w:ascii="Arial" w:hAnsi="Arial" w:cs="Arial"/>
        </w:rPr>
        <w:t>structure. The SME</w:t>
      </w:r>
      <w:r w:rsidR="00A77CB8">
        <w:rPr>
          <w:rFonts w:ascii="Arial" w:hAnsi="Arial" w:cs="Arial"/>
        </w:rPr>
        <w:t xml:space="preserve"> would have a top-down approach. </w:t>
      </w:r>
      <w:r>
        <w:rPr>
          <w:rFonts w:ascii="Arial" w:hAnsi="Arial" w:cs="Arial"/>
        </w:rPr>
        <w:t xml:space="preserve"> </w:t>
      </w:r>
      <w:r w:rsidR="00A77CB8">
        <w:rPr>
          <w:rFonts w:ascii="Arial" w:hAnsi="Arial" w:cs="Arial"/>
        </w:rPr>
        <w:t xml:space="preserve">With the owner/CEO at the top with </w:t>
      </w:r>
      <w:r w:rsidR="00AA4CE4">
        <w:rPr>
          <w:rFonts w:ascii="Arial" w:hAnsi="Arial" w:cs="Arial"/>
        </w:rPr>
        <w:t>set of operational managers/supervisors below the CEO to oversee the day to running of the social enterprise. The communication between the CEO and his subordinates would not be hindered in the organisation structure. See diagram below.</w:t>
      </w:r>
    </w:p>
    <w:p w14:paraId="098DA483" w14:textId="52AD5485" w:rsidR="00AA4CE4" w:rsidRDefault="00AA4CE4" w:rsidP="003B72D3">
      <w:pPr>
        <w:rPr>
          <w:rFonts w:ascii="Arial" w:hAnsi="Arial" w:cs="Arial"/>
          <w:noProof/>
        </w:rPr>
      </w:pPr>
    </w:p>
    <w:p w14:paraId="33DADEA3" w14:textId="52293A5A" w:rsidR="00AA4CE4" w:rsidRDefault="00AA4CE4" w:rsidP="003B72D3">
      <w:pPr>
        <w:rPr>
          <w:rFonts w:ascii="Arial" w:hAnsi="Arial" w:cs="Arial"/>
          <w:noProof/>
        </w:rPr>
      </w:pPr>
    </w:p>
    <w:p w14:paraId="6E5DC9B4" w14:textId="77777777" w:rsidR="00AA4CE4" w:rsidRDefault="00AA4CE4" w:rsidP="003B72D3">
      <w:pPr>
        <w:rPr>
          <w:rFonts w:ascii="Arial" w:hAnsi="Arial" w:cs="Arial"/>
        </w:rPr>
      </w:pPr>
      <w:r>
        <w:rPr>
          <w:rFonts w:ascii="Arial" w:hAnsi="Arial" w:cs="Arial"/>
          <w:noProof/>
        </w:rPr>
        <w:drawing>
          <wp:inline distT="0" distB="0" distL="0" distR="0" wp14:anchorId="5E205E23" wp14:editId="00F7FE09">
            <wp:extent cx="3780944" cy="1122514"/>
            <wp:effectExtent l="0" t="0" r="0" b="0"/>
            <wp:docPr id="55" name="Picture 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06179" cy="1159695"/>
                    </a:xfrm>
                    <a:prstGeom prst="rect">
                      <a:avLst/>
                    </a:prstGeom>
                    <a:noFill/>
                  </pic:spPr>
                </pic:pic>
              </a:graphicData>
            </a:graphic>
          </wp:inline>
        </w:drawing>
      </w:r>
    </w:p>
    <w:p w14:paraId="0762C2AD" w14:textId="6E9BE99B" w:rsidR="00AA4CE4" w:rsidRDefault="00AA4CE4" w:rsidP="003B72D3">
      <w:pPr>
        <w:rPr>
          <w:rFonts w:ascii="Arial" w:hAnsi="Arial" w:cs="Arial"/>
        </w:rPr>
      </w:pPr>
      <w:r>
        <w:rPr>
          <w:rFonts w:ascii="Arial" w:hAnsi="Arial" w:cs="Arial"/>
        </w:rPr>
        <w:t>Role/CEO</w:t>
      </w:r>
    </w:p>
    <w:p w14:paraId="59AF14A5" w14:textId="45C314ED" w:rsidR="00AA4CE4" w:rsidRDefault="00AA4CE4" w:rsidP="003B72D3">
      <w:pPr>
        <w:rPr>
          <w:rFonts w:ascii="Arial" w:hAnsi="Arial" w:cs="Arial"/>
        </w:rPr>
      </w:pPr>
      <w:r>
        <w:rPr>
          <w:rFonts w:ascii="Arial" w:hAnsi="Arial" w:cs="Arial"/>
        </w:rPr>
        <w:t>Role 1 /Manager</w:t>
      </w:r>
    </w:p>
    <w:p w14:paraId="6806ACCD" w14:textId="79B9C96E" w:rsidR="00AA4CE4" w:rsidRDefault="00AA4CE4" w:rsidP="003B72D3">
      <w:pPr>
        <w:rPr>
          <w:rFonts w:ascii="Arial" w:hAnsi="Arial" w:cs="Arial"/>
        </w:rPr>
      </w:pPr>
      <w:r>
        <w:rPr>
          <w:rFonts w:ascii="Arial" w:hAnsi="Arial" w:cs="Arial"/>
        </w:rPr>
        <w:t>Role 2 Assistant. Manager</w:t>
      </w:r>
    </w:p>
    <w:p w14:paraId="677176D2" w14:textId="3A8FDC97" w:rsidR="00AA4CE4" w:rsidRDefault="00AA4CE4" w:rsidP="003B72D3">
      <w:pPr>
        <w:rPr>
          <w:rFonts w:ascii="Arial" w:hAnsi="Arial" w:cs="Arial"/>
        </w:rPr>
      </w:pPr>
      <w:r>
        <w:rPr>
          <w:rFonts w:ascii="Arial" w:hAnsi="Arial" w:cs="Arial"/>
        </w:rPr>
        <w:t>Role 3 Supervisor 1</w:t>
      </w:r>
    </w:p>
    <w:p w14:paraId="3C0E4FD8" w14:textId="2308209C" w:rsidR="00AA4CE4" w:rsidRDefault="00AA4CE4" w:rsidP="003B72D3">
      <w:pPr>
        <w:rPr>
          <w:rFonts w:ascii="Arial" w:hAnsi="Arial" w:cs="Arial"/>
        </w:rPr>
      </w:pPr>
      <w:r>
        <w:rPr>
          <w:rFonts w:ascii="Arial" w:hAnsi="Arial" w:cs="Arial"/>
        </w:rPr>
        <w:t>Role 4 Supervisor 2</w:t>
      </w:r>
    </w:p>
    <w:p w14:paraId="09D7BE1E" w14:textId="77777777" w:rsidR="000F0160" w:rsidRPr="00137AF8" w:rsidRDefault="000F0160" w:rsidP="003B72D3">
      <w:pPr>
        <w:rPr>
          <w:rFonts w:ascii="Arial" w:hAnsi="Arial" w:cs="Arial"/>
        </w:rPr>
      </w:pPr>
    </w:p>
    <w:p w14:paraId="0C398FCD" w14:textId="77777777" w:rsidR="000F0160" w:rsidRDefault="000F0160" w:rsidP="003B72D3">
      <w:pPr>
        <w:rPr>
          <w:rFonts w:ascii="Arial" w:hAnsi="Arial" w:cs="Arial"/>
          <w:b/>
          <w:bCs/>
        </w:rPr>
      </w:pPr>
    </w:p>
    <w:p w14:paraId="3E3CC724" w14:textId="1D5C9339" w:rsidR="003B72D3" w:rsidRDefault="003B72D3" w:rsidP="00400550">
      <w:pPr>
        <w:pStyle w:val="Heading1"/>
      </w:pPr>
      <w:bookmarkStart w:id="26" w:name="_Toc120254232"/>
      <w:r w:rsidRPr="003B72D3">
        <w:lastRenderedPageBreak/>
        <w:t>Recommendations</w:t>
      </w:r>
      <w:r w:rsidR="00323C23">
        <w:t>.</w:t>
      </w:r>
      <w:bookmarkEnd w:id="26"/>
    </w:p>
    <w:p w14:paraId="35C85480" w14:textId="77777777" w:rsidR="000F0160" w:rsidRDefault="000F0160" w:rsidP="003B72D3">
      <w:pPr>
        <w:rPr>
          <w:rFonts w:ascii="Arial" w:hAnsi="Arial" w:cs="Arial"/>
          <w:b/>
          <w:bCs/>
        </w:rPr>
      </w:pPr>
    </w:p>
    <w:p w14:paraId="36180B5F" w14:textId="3A3AF64A" w:rsidR="00942DB2" w:rsidRPr="006C1F01" w:rsidRDefault="000F0160" w:rsidP="006C1F01">
      <w:pPr>
        <w:jc w:val="both"/>
        <w:rPr>
          <w:rFonts w:ascii="Arial" w:hAnsi="Arial" w:cs="Arial"/>
        </w:rPr>
      </w:pPr>
      <w:r>
        <w:rPr>
          <w:rFonts w:ascii="Arial" w:hAnsi="Arial" w:cs="Arial"/>
        </w:rPr>
        <w:t>It is very challenging to navigate especially post Brexit</w:t>
      </w:r>
      <w:r w:rsidR="0029676B">
        <w:rPr>
          <w:rFonts w:ascii="Arial" w:hAnsi="Arial" w:cs="Arial"/>
        </w:rPr>
        <w:t xml:space="preserve">, the </w:t>
      </w:r>
      <w:r>
        <w:rPr>
          <w:rFonts w:ascii="Arial" w:hAnsi="Arial" w:cs="Arial"/>
        </w:rPr>
        <w:t xml:space="preserve">Covid-19 </w:t>
      </w:r>
      <w:r w:rsidR="0029676B">
        <w:rPr>
          <w:rFonts w:ascii="Arial" w:hAnsi="Arial" w:cs="Arial"/>
        </w:rPr>
        <w:t xml:space="preserve">pandemic lockdown and post Covid-19, </w:t>
      </w:r>
      <w:r>
        <w:rPr>
          <w:rFonts w:ascii="Arial" w:hAnsi="Arial" w:cs="Arial"/>
        </w:rPr>
        <w:t>to strategize</w:t>
      </w:r>
      <w:r w:rsidR="0029676B">
        <w:rPr>
          <w:rFonts w:ascii="Arial" w:hAnsi="Arial" w:cs="Arial"/>
        </w:rPr>
        <w:t xml:space="preserve"> on any businesses </w:t>
      </w:r>
      <w:r w:rsidR="00323C23">
        <w:rPr>
          <w:rFonts w:ascii="Arial" w:hAnsi="Arial" w:cs="Arial"/>
        </w:rPr>
        <w:t xml:space="preserve">was no mean feat, </w:t>
      </w:r>
      <w:r w:rsidR="0029676B">
        <w:rPr>
          <w:rFonts w:ascii="Arial" w:hAnsi="Arial" w:cs="Arial"/>
        </w:rPr>
        <w:t>a</w:t>
      </w:r>
      <w:r>
        <w:rPr>
          <w:rFonts w:ascii="Arial" w:hAnsi="Arial" w:cs="Arial"/>
        </w:rPr>
        <w:t>s new strategies were formed and implemented</w:t>
      </w:r>
      <w:r w:rsidR="00323C23">
        <w:rPr>
          <w:rFonts w:ascii="Arial" w:hAnsi="Arial" w:cs="Arial"/>
        </w:rPr>
        <w:t xml:space="preserve"> to adjust and align to gain competitive advantage and ultimately business survival</w:t>
      </w:r>
      <w:r>
        <w:rPr>
          <w:rFonts w:ascii="Arial" w:hAnsi="Arial" w:cs="Arial"/>
        </w:rPr>
        <w:t xml:space="preserve">. This was </w:t>
      </w:r>
      <w:r w:rsidR="00323C23">
        <w:rPr>
          <w:rFonts w:ascii="Arial" w:hAnsi="Arial" w:cs="Arial"/>
        </w:rPr>
        <w:t xml:space="preserve">a </w:t>
      </w:r>
      <w:r>
        <w:rPr>
          <w:rFonts w:ascii="Arial" w:hAnsi="Arial" w:cs="Arial"/>
        </w:rPr>
        <w:t xml:space="preserve">learning </w:t>
      </w:r>
      <w:r w:rsidR="00323C23">
        <w:rPr>
          <w:rFonts w:ascii="Arial" w:hAnsi="Arial" w:cs="Arial"/>
        </w:rPr>
        <w:t>curve</w:t>
      </w:r>
      <w:r>
        <w:rPr>
          <w:rFonts w:ascii="Arial" w:hAnsi="Arial" w:cs="Arial"/>
        </w:rPr>
        <w:t xml:space="preserve"> for all businesses </w:t>
      </w:r>
      <w:r w:rsidR="00323C23">
        <w:rPr>
          <w:rFonts w:ascii="Arial" w:hAnsi="Arial" w:cs="Arial"/>
        </w:rPr>
        <w:t>with</w:t>
      </w:r>
      <w:r>
        <w:rPr>
          <w:rFonts w:ascii="Arial" w:hAnsi="Arial" w:cs="Arial"/>
        </w:rPr>
        <w:t xml:space="preserve"> their strengths and weaknesses</w:t>
      </w:r>
      <w:r w:rsidR="00323C23">
        <w:rPr>
          <w:rFonts w:ascii="Arial" w:hAnsi="Arial" w:cs="Arial"/>
        </w:rPr>
        <w:t>,</w:t>
      </w:r>
      <w:r>
        <w:rPr>
          <w:rFonts w:ascii="Arial" w:hAnsi="Arial" w:cs="Arial"/>
        </w:rPr>
        <w:t xml:space="preserve"> as we saw big companies like Debenhams collapse during the pandemic. </w:t>
      </w:r>
      <w:r w:rsidR="006C1F01">
        <w:rPr>
          <w:rFonts w:ascii="Arial" w:hAnsi="Arial" w:cs="Arial"/>
        </w:rPr>
        <w:t>This should be a lesson to us all for not being to</w:t>
      </w:r>
      <w:r w:rsidR="0029676B">
        <w:rPr>
          <w:rFonts w:ascii="Arial" w:hAnsi="Arial" w:cs="Arial"/>
        </w:rPr>
        <w:t>o</w:t>
      </w:r>
      <w:r w:rsidR="006C1F01">
        <w:rPr>
          <w:rFonts w:ascii="Arial" w:hAnsi="Arial" w:cs="Arial"/>
        </w:rPr>
        <w:t xml:space="preserve"> complacent and to have the correct strategies and policies in place for any future actualisation. For the</w:t>
      </w:r>
      <w:r w:rsidR="00323C23">
        <w:rPr>
          <w:rFonts w:ascii="Arial" w:hAnsi="Arial" w:cs="Arial"/>
        </w:rPr>
        <w:t xml:space="preserve"> </w:t>
      </w:r>
      <w:r w:rsidR="0029676B">
        <w:rPr>
          <w:rFonts w:ascii="Arial" w:hAnsi="Arial" w:cs="Arial"/>
        </w:rPr>
        <w:t>continued</w:t>
      </w:r>
      <w:r w:rsidR="006C1F01">
        <w:rPr>
          <w:rFonts w:ascii="Arial" w:hAnsi="Arial" w:cs="Arial"/>
        </w:rPr>
        <w:t xml:space="preserve"> success of </w:t>
      </w:r>
      <w:r w:rsidR="00323C23">
        <w:rPr>
          <w:rFonts w:ascii="Arial" w:hAnsi="Arial" w:cs="Arial"/>
        </w:rPr>
        <w:t>SMEs,</w:t>
      </w:r>
      <w:r w:rsidR="006C1F01">
        <w:rPr>
          <w:rFonts w:ascii="Arial" w:hAnsi="Arial" w:cs="Arial"/>
        </w:rPr>
        <w:t xml:space="preserve"> it is recommended that innovation and R&amp;D are always at the forefront of any organisation. Prevention is better than cure.</w:t>
      </w:r>
    </w:p>
    <w:p w14:paraId="61F487CA" w14:textId="77777777" w:rsidR="00AA4CE4" w:rsidRDefault="00AA4CE4" w:rsidP="003B72D3">
      <w:pPr>
        <w:rPr>
          <w:rFonts w:ascii="Arial" w:hAnsi="Arial" w:cs="Arial"/>
          <w:b/>
          <w:bCs/>
        </w:rPr>
      </w:pPr>
    </w:p>
    <w:p w14:paraId="1D46E164" w14:textId="77777777" w:rsidR="007803C5" w:rsidRDefault="007803C5" w:rsidP="003B72D3">
      <w:pPr>
        <w:rPr>
          <w:rFonts w:ascii="Arial" w:hAnsi="Arial" w:cs="Arial"/>
          <w:b/>
          <w:bCs/>
        </w:rPr>
      </w:pPr>
    </w:p>
    <w:p w14:paraId="712247A6" w14:textId="079E59B1" w:rsidR="003B72D3" w:rsidRDefault="003B72D3" w:rsidP="00400550">
      <w:pPr>
        <w:pStyle w:val="Heading1"/>
      </w:pPr>
      <w:bookmarkStart w:id="27" w:name="_Toc120254233"/>
      <w:r w:rsidRPr="003B72D3">
        <w:t>Conclusion</w:t>
      </w:r>
      <w:r w:rsidR="00323C23">
        <w:t>.</w:t>
      </w:r>
      <w:bookmarkEnd w:id="27"/>
    </w:p>
    <w:p w14:paraId="60E3990A" w14:textId="77777777" w:rsidR="00DE05A4" w:rsidRPr="00DE05A4" w:rsidRDefault="00DE05A4" w:rsidP="00DE05A4"/>
    <w:p w14:paraId="110A6947" w14:textId="2BEFB6C5" w:rsidR="006C1F01" w:rsidRPr="006C1F01" w:rsidRDefault="006C1F01" w:rsidP="003B72D3">
      <w:pPr>
        <w:rPr>
          <w:rFonts w:ascii="Arial" w:hAnsi="Arial" w:cs="Arial"/>
        </w:rPr>
      </w:pPr>
      <w:r>
        <w:rPr>
          <w:rFonts w:ascii="Arial" w:hAnsi="Arial" w:cs="Arial"/>
        </w:rPr>
        <w:t xml:space="preserve">To conclude, from the necessity to reach a </w:t>
      </w:r>
      <w:r w:rsidR="00017D82">
        <w:rPr>
          <w:rFonts w:ascii="Arial" w:hAnsi="Arial" w:cs="Arial"/>
        </w:rPr>
        <w:t>vital service</w:t>
      </w:r>
      <w:r>
        <w:rPr>
          <w:rFonts w:ascii="Arial" w:hAnsi="Arial" w:cs="Arial"/>
        </w:rPr>
        <w:t xml:space="preserve"> that was much needed in these difficult times in the locality, was the conception of this social enterprise</w:t>
      </w:r>
      <w:r w:rsidR="00323C23">
        <w:rPr>
          <w:rFonts w:ascii="Arial" w:hAnsi="Arial" w:cs="Arial"/>
        </w:rPr>
        <w:t>,</w:t>
      </w:r>
      <w:r>
        <w:rPr>
          <w:rFonts w:ascii="Arial" w:hAnsi="Arial" w:cs="Arial"/>
        </w:rPr>
        <w:t xml:space="preserve"> Link-Food Bank Redditch (LFBR). </w:t>
      </w:r>
      <w:r w:rsidR="00017D82">
        <w:rPr>
          <w:rFonts w:ascii="Arial" w:hAnsi="Arial" w:cs="Arial"/>
        </w:rPr>
        <w:t xml:space="preserve">The social enterprise sector has grown exponentially of over 80% growth. This was the ideal opportunity to start this enterprise currently. With its clear goals and ambitions to be successful with its vision, mission, and values sets out its objectives to succeed. Identifying the key stakeholders </w:t>
      </w:r>
      <w:r w:rsidR="0029676B">
        <w:rPr>
          <w:rFonts w:ascii="Arial" w:hAnsi="Arial" w:cs="Arial"/>
        </w:rPr>
        <w:t xml:space="preserve">and communicating proficiently can only bind the </w:t>
      </w:r>
      <w:r w:rsidR="00323C23">
        <w:rPr>
          <w:rFonts w:ascii="Arial" w:hAnsi="Arial" w:cs="Arial"/>
        </w:rPr>
        <w:t xml:space="preserve">firm stronger with its stakeholders. </w:t>
      </w:r>
      <w:r w:rsidR="0029676B">
        <w:rPr>
          <w:rFonts w:ascii="Arial" w:hAnsi="Arial" w:cs="Arial"/>
        </w:rPr>
        <w:t xml:space="preserve"> </w:t>
      </w:r>
      <w:r w:rsidR="00017D82">
        <w:rPr>
          <w:rFonts w:ascii="Arial" w:hAnsi="Arial" w:cs="Arial"/>
        </w:rPr>
        <w:t xml:space="preserve">By analysing and identifying the micro and macro factors puts LFBR in a healthy position for any hinderance that may stand in its way.   </w:t>
      </w:r>
    </w:p>
    <w:p w14:paraId="2FE249B8" w14:textId="63609842" w:rsidR="003B72D3" w:rsidRPr="003B72D3" w:rsidRDefault="003B72D3" w:rsidP="003B72D3">
      <w:pPr>
        <w:rPr>
          <w:rFonts w:ascii="Arial" w:hAnsi="Arial" w:cs="Arial"/>
          <w:b/>
          <w:bCs/>
        </w:rPr>
      </w:pPr>
    </w:p>
    <w:p w14:paraId="2B9B6F32" w14:textId="1652CF6A" w:rsidR="003B72D3" w:rsidRPr="003B72D3" w:rsidRDefault="003B72D3" w:rsidP="003B72D3">
      <w:pPr>
        <w:rPr>
          <w:rFonts w:ascii="Arial" w:hAnsi="Arial" w:cs="Arial"/>
          <w:b/>
          <w:bCs/>
        </w:rPr>
      </w:pPr>
    </w:p>
    <w:p w14:paraId="0A12D775" w14:textId="3D697C12" w:rsidR="003B72D3" w:rsidRPr="002C62C2" w:rsidRDefault="003B72D3" w:rsidP="002C62C2">
      <w:pPr>
        <w:rPr>
          <w:rFonts w:ascii="Arial" w:hAnsi="Arial" w:cs="Arial"/>
          <w:b/>
          <w:bCs/>
        </w:rPr>
      </w:pPr>
    </w:p>
    <w:p w14:paraId="0E22B9EF" w14:textId="748623E1" w:rsidR="002C62C2" w:rsidRDefault="002C62C2" w:rsidP="002C62C2">
      <w:pPr>
        <w:rPr>
          <w:rFonts w:ascii="Arial" w:hAnsi="Arial" w:cs="Arial"/>
          <w:b/>
          <w:bCs/>
        </w:rPr>
      </w:pPr>
    </w:p>
    <w:p w14:paraId="3C7706C4" w14:textId="5B0CF59B" w:rsidR="002C62C2" w:rsidRPr="002C62C2" w:rsidRDefault="002C62C2" w:rsidP="002C62C2">
      <w:pPr>
        <w:rPr>
          <w:rFonts w:ascii="Arial" w:hAnsi="Arial" w:cs="Arial"/>
          <w:b/>
          <w:bCs/>
        </w:rPr>
      </w:pPr>
    </w:p>
    <w:p w14:paraId="25644FBA" w14:textId="77777777" w:rsidR="002C62C2" w:rsidRDefault="002C62C2" w:rsidP="004D2004">
      <w:pPr>
        <w:pStyle w:val="NormalWeb"/>
        <w:shd w:val="clear" w:color="auto" w:fill="FFFFFF"/>
        <w:spacing w:before="0" w:beforeAutospacing="0" w:after="300" w:afterAutospacing="0"/>
        <w:jc w:val="both"/>
        <w:rPr>
          <w:rFonts w:ascii="Arial" w:hAnsi="Arial" w:cs="Arial"/>
          <w:b/>
          <w:bCs/>
          <w:color w:val="343742"/>
          <w:sz w:val="22"/>
          <w:szCs w:val="22"/>
        </w:rPr>
      </w:pPr>
    </w:p>
    <w:p w14:paraId="65B654EC" w14:textId="77777777" w:rsidR="00725490" w:rsidRDefault="00725490" w:rsidP="004D2004">
      <w:pPr>
        <w:pStyle w:val="NormalWeb"/>
        <w:shd w:val="clear" w:color="auto" w:fill="FFFFFF"/>
        <w:spacing w:before="0" w:beforeAutospacing="0" w:after="300" w:afterAutospacing="0"/>
        <w:jc w:val="both"/>
        <w:rPr>
          <w:rFonts w:ascii="Arial" w:hAnsi="Arial" w:cs="Arial"/>
          <w:b/>
          <w:bCs/>
          <w:color w:val="343742"/>
          <w:sz w:val="22"/>
          <w:szCs w:val="22"/>
        </w:rPr>
      </w:pPr>
    </w:p>
    <w:p w14:paraId="0B66588F" w14:textId="77777777" w:rsidR="00DC1722" w:rsidRPr="00DC1722" w:rsidRDefault="00DC1722" w:rsidP="004D2004">
      <w:pPr>
        <w:pStyle w:val="NormalWeb"/>
        <w:shd w:val="clear" w:color="auto" w:fill="FFFFFF"/>
        <w:spacing w:before="0" w:beforeAutospacing="0" w:after="300" w:afterAutospacing="0"/>
        <w:jc w:val="both"/>
        <w:rPr>
          <w:rFonts w:ascii="Arial" w:hAnsi="Arial" w:cs="Arial"/>
          <w:b/>
          <w:bCs/>
          <w:color w:val="343742"/>
          <w:sz w:val="22"/>
          <w:szCs w:val="22"/>
        </w:rPr>
      </w:pPr>
    </w:p>
    <w:p w14:paraId="1D7B9E4E" w14:textId="04BD86BC" w:rsidR="00F644BD" w:rsidRDefault="00F644BD" w:rsidP="007913D9">
      <w:pPr>
        <w:jc w:val="both"/>
        <w:rPr>
          <w:rFonts w:ascii="Arial" w:hAnsi="Arial" w:cs="Arial"/>
          <w:b/>
          <w:bCs/>
        </w:rPr>
      </w:pPr>
    </w:p>
    <w:p w14:paraId="75E697F6" w14:textId="2A60A504" w:rsidR="00CE1473" w:rsidRDefault="00CE1473" w:rsidP="007913D9">
      <w:pPr>
        <w:jc w:val="both"/>
        <w:rPr>
          <w:rFonts w:ascii="Arial" w:hAnsi="Arial" w:cs="Arial"/>
          <w:b/>
          <w:bCs/>
        </w:rPr>
      </w:pPr>
    </w:p>
    <w:p w14:paraId="58A74C9D" w14:textId="77777777" w:rsidR="00CE1473" w:rsidRPr="004D2004" w:rsidRDefault="00CE1473" w:rsidP="007913D9">
      <w:pPr>
        <w:jc w:val="both"/>
        <w:rPr>
          <w:rFonts w:ascii="Arial" w:hAnsi="Arial" w:cs="Arial"/>
          <w:b/>
          <w:bCs/>
        </w:rPr>
      </w:pPr>
    </w:p>
    <w:p w14:paraId="0AD72C48" w14:textId="77777777" w:rsidR="00C80DD1" w:rsidRDefault="00C80DD1" w:rsidP="001675E5">
      <w:pPr>
        <w:jc w:val="both"/>
        <w:rPr>
          <w:b/>
          <w:bCs/>
        </w:rPr>
      </w:pPr>
    </w:p>
    <w:p w14:paraId="24832CAD" w14:textId="77777777" w:rsidR="00C80DD1" w:rsidRDefault="00C80DD1" w:rsidP="00821484">
      <w:pPr>
        <w:jc w:val="center"/>
        <w:rPr>
          <w:b/>
          <w:bCs/>
        </w:rPr>
      </w:pPr>
    </w:p>
    <w:p w14:paraId="0E65BF45" w14:textId="77777777" w:rsidR="00C80DD1" w:rsidRDefault="00C80DD1" w:rsidP="00821484">
      <w:pPr>
        <w:jc w:val="center"/>
        <w:rPr>
          <w:b/>
          <w:bCs/>
        </w:rPr>
      </w:pPr>
    </w:p>
    <w:p w14:paraId="4CB3EA37" w14:textId="77777777" w:rsidR="00C80DD1" w:rsidRDefault="00C80DD1" w:rsidP="007F71BD">
      <w:pPr>
        <w:rPr>
          <w:b/>
          <w:bCs/>
        </w:rPr>
      </w:pPr>
    </w:p>
    <w:p w14:paraId="2E0983D8" w14:textId="77777777" w:rsidR="00E75139" w:rsidRDefault="00E75139" w:rsidP="007F71BD">
      <w:pPr>
        <w:rPr>
          <w:b/>
          <w:bCs/>
        </w:rPr>
      </w:pPr>
    </w:p>
    <w:p w14:paraId="0D7E1704" w14:textId="77777777" w:rsidR="00B87E81" w:rsidRDefault="00B87E81" w:rsidP="007F71BD">
      <w:pPr>
        <w:rPr>
          <w:rFonts w:ascii="Arial" w:hAnsi="Arial" w:cs="Arial"/>
          <w:b/>
          <w:bCs/>
        </w:rPr>
      </w:pPr>
    </w:p>
    <w:p w14:paraId="554884F1" w14:textId="77777777" w:rsidR="00942DB2" w:rsidRDefault="00942DB2" w:rsidP="007F71BD">
      <w:pPr>
        <w:rPr>
          <w:rFonts w:ascii="Arial" w:hAnsi="Arial" w:cs="Arial"/>
          <w:b/>
          <w:bCs/>
        </w:rPr>
      </w:pPr>
    </w:p>
    <w:p w14:paraId="3C8B8625" w14:textId="77777777" w:rsidR="00942DB2" w:rsidRDefault="00942DB2" w:rsidP="007F71BD">
      <w:pPr>
        <w:rPr>
          <w:rFonts w:ascii="Arial" w:hAnsi="Arial" w:cs="Arial"/>
          <w:b/>
          <w:bCs/>
        </w:rPr>
      </w:pPr>
    </w:p>
    <w:p w14:paraId="32F08F4D" w14:textId="77777777" w:rsidR="00942DB2" w:rsidRDefault="00942DB2" w:rsidP="007F71BD">
      <w:pPr>
        <w:rPr>
          <w:rFonts w:ascii="Arial" w:hAnsi="Arial" w:cs="Arial"/>
          <w:b/>
          <w:bCs/>
        </w:rPr>
      </w:pPr>
    </w:p>
    <w:p w14:paraId="0DA1AA8D" w14:textId="77777777" w:rsidR="00DE05A4" w:rsidRDefault="00DE05A4" w:rsidP="00400550">
      <w:pPr>
        <w:pStyle w:val="Heading1"/>
      </w:pPr>
      <w:bookmarkStart w:id="28" w:name="_Toc120254234"/>
    </w:p>
    <w:p w14:paraId="629628F6" w14:textId="77777777" w:rsidR="00DE05A4" w:rsidRDefault="00DE05A4" w:rsidP="00400550">
      <w:pPr>
        <w:pStyle w:val="Heading1"/>
      </w:pPr>
    </w:p>
    <w:p w14:paraId="7095302D" w14:textId="0E18A59D" w:rsidR="00942DB2" w:rsidRDefault="00324DBE" w:rsidP="00400550">
      <w:pPr>
        <w:pStyle w:val="Heading1"/>
      </w:pPr>
      <w:r w:rsidRPr="00765B2D">
        <w:t>References</w:t>
      </w:r>
      <w:bookmarkEnd w:id="28"/>
    </w:p>
    <w:p w14:paraId="22A19EC7" w14:textId="77777777" w:rsidR="00323C23" w:rsidRPr="00F35DED" w:rsidRDefault="00323C23" w:rsidP="00DE05A4">
      <w:pPr>
        <w:pStyle w:val="NormalWeb"/>
        <w:rPr>
          <w:rFonts w:ascii="Arial" w:hAnsi="Arial" w:cs="Arial"/>
          <w:sz w:val="22"/>
          <w:szCs w:val="22"/>
        </w:rPr>
      </w:pPr>
    </w:p>
    <w:p w14:paraId="2D54FA4E" w14:textId="77777777" w:rsidR="00323C23" w:rsidRPr="00942DB2" w:rsidRDefault="00323C23" w:rsidP="00942DB2">
      <w:pPr>
        <w:rPr>
          <w:rFonts w:ascii="Arial" w:hAnsi="Arial" w:cs="Arial"/>
          <w:b/>
          <w:bCs/>
        </w:rPr>
      </w:pPr>
      <w:r w:rsidRPr="00CF57BE">
        <w:rPr>
          <w:rFonts w:ascii="Arial" w:hAnsi="Arial" w:cs="Arial"/>
          <w:sz w:val="20"/>
          <w:szCs w:val="20"/>
        </w:rPr>
        <w:t xml:space="preserve">Barney, J.B. and Hesterly, W.S. (2020) </w:t>
      </w:r>
      <w:r w:rsidRPr="00CF57BE">
        <w:rPr>
          <w:rFonts w:ascii="Arial" w:hAnsi="Arial" w:cs="Arial"/>
          <w:i/>
          <w:iCs/>
          <w:sz w:val="20"/>
          <w:szCs w:val="20"/>
        </w:rPr>
        <w:t>Strategic management and competitive advantage: Concepts</w:t>
      </w:r>
      <w:r w:rsidRPr="00CF57BE">
        <w:rPr>
          <w:rFonts w:ascii="Arial" w:hAnsi="Arial" w:cs="Arial"/>
          <w:sz w:val="20"/>
          <w:szCs w:val="20"/>
        </w:rPr>
        <w:t xml:space="preserve">. Harlow, United Kingdom: Pearson Education Limited. </w:t>
      </w:r>
    </w:p>
    <w:p w14:paraId="30135D26"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sz w:val="20"/>
          <w:szCs w:val="20"/>
        </w:rPr>
        <w:t xml:space="preserve">BBC News (2021) </w:t>
      </w:r>
      <w:r w:rsidRPr="008170A4">
        <w:rPr>
          <w:rFonts w:ascii="Arial" w:hAnsi="Arial" w:cs="Arial"/>
          <w:i/>
          <w:iCs/>
          <w:sz w:val="20"/>
          <w:szCs w:val="20"/>
        </w:rPr>
        <w:t>Iceland boss: UK has more food banks than McDonalds</w:t>
      </w:r>
      <w:r w:rsidRPr="008170A4">
        <w:rPr>
          <w:rFonts w:ascii="Arial" w:hAnsi="Arial" w:cs="Arial"/>
          <w:sz w:val="20"/>
          <w:szCs w:val="20"/>
        </w:rPr>
        <w:t xml:space="preserve">, </w:t>
      </w:r>
      <w:r w:rsidRPr="008170A4">
        <w:rPr>
          <w:rFonts w:ascii="Arial" w:hAnsi="Arial" w:cs="Arial"/>
          <w:i/>
          <w:iCs/>
          <w:sz w:val="20"/>
          <w:szCs w:val="20"/>
        </w:rPr>
        <w:t>BBC News</w:t>
      </w:r>
      <w:r w:rsidRPr="008170A4">
        <w:rPr>
          <w:rFonts w:ascii="Arial" w:hAnsi="Arial" w:cs="Arial"/>
          <w:sz w:val="20"/>
          <w:szCs w:val="20"/>
        </w:rPr>
        <w:t xml:space="preserve">. BBC. Available at: </w:t>
      </w:r>
      <w:hyperlink r:id="rId30" w:history="1">
        <w:r w:rsidRPr="00DE11CD">
          <w:rPr>
            <w:rStyle w:val="Hyperlink"/>
            <w:rFonts w:ascii="Arial" w:hAnsi="Arial" w:cs="Arial"/>
            <w:sz w:val="20"/>
            <w:szCs w:val="20"/>
          </w:rPr>
          <w:t>https://www.bbc.co.uk/news/av/uk-politics-58678787</w:t>
        </w:r>
      </w:hyperlink>
      <w:r>
        <w:rPr>
          <w:rFonts w:ascii="Arial" w:hAnsi="Arial" w:cs="Arial"/>
          <w:sz w:val="20"/>
          <w:szCs w:val="20"/>
        </w:rPr>
        <w:t xml:space="preserve">. </w:t>
      </w:r>
      <w:r w:rsidRPr="008170A4">
        <w:rPr>
          <w:rFonts w:ascii="Arial" w:hAnsi="Arial" w:cs="Arial"/>
          <w:sz w:val="20"/>
          <w:szCs w:val="20"/>
        </w:rPr>
        <w:t xml:space="preserve">(Accessed: November 21, 2022). </w:t>
      </w:r>
    </w:p>
    <w:p w14:paraId="71E95A56" w14:textId="77777777" w:rsidR="00323C23" w:rsidRPr="00EE7A55" w:rsidRDefault="00323C23" w:rsidP="00EE7A55">
      <w:pPr>
        <w:pStyle w:val="NormalWeb"/>
        <w:ind w:left="567" w:hanging="567"/>
        <w:rPr>
          <w:rFonts w:ascii="Arial" w:hAnsi="Arial" w:cs="Arial"/>
          <w:sz w:val="20"/>
          <w:szCs w:val="20"/>
        </w:rPr>
      </w:pPr>
      <w:r w:rsidRPr="00EE7A55">
        <w:rPr>
          <w:rFonts w:ascii="Arial" w:hAnsi="Arial" w:cs="Arial"/>
          <w:sz w:val="20"/>
          <w:szCs w:val="20"/>
        </w:rPr>
        <w:t xml:space="preserve">BBC, N. (2019) </w:t>
      </w:r>
      <w:r w:rsidRPr="00EE7A55">
        <w:rPr>
          <w:rFonts w:ascii="Arial" w:hAnsi="Arial" w:cs="Arial"/>
          <w:i/>
          <w:iCs/>
          <w:sz w:val="20"/>
          <w:szCs w:val="20"/>
        </w:rPr>
        <w:t xml:space="preserve">Food banks: What are they and who are they </w:t>
      </w:r>
      <w:proofErr w:type="gramStart"/>
      <w:r w:rsidRPr="00EE7A55">
        <w:rPr>
          <w:rFonts w:ascii="Arial" w:hAnsi="Arial" w:cs="Arial"/>
          <w:i/>
          <w:iCs/>
          <w:sz w:val="20"/>
          <w:szCs w:val="20"/>
        </w:rPr>
        <w:t>for</w:t>
      </w:r>
      <w:r w:rsidRPr="00EE7A55">
        <w:rPr>
          <w:rFonts w:ascii="Arial" w:hAnsi="Arial" w:cs="Arial"/>
          <w:i/>
          <w:iCs/>
          <w:sz w:val="20"/>
          <w:szCs w:val="20"/>
        </w:rPr>
        <w:t>?,</w:t>
      </w:r>
      <w:proofErr w:type="gramEnd"/>
      <w:r w:rsidRPr="00EE7A55">
        <w:rPr>
          <w:rFonts w:ascii="Arial" w:hAnsi="Arial" w:cs="Arial"/>
          <w:sz w:val="20"/>
          <w:szCs w:val="20"/>
        </w:rPr>
        <w:t xml:space="preserve"> </w:t>
      </w:r>
      <w:r w:rsidRPr="00EE7A55">
        <w:rPr>
          <w:rFonts w:ascii="Arial" w:hAnsi="Arial" w:cs="Arial"/>
          <w:i/>
          <w:iCs/>
          <w:sz w:val="20"/>
          <w:szCs w:val="20"/>
        </w:rPr>
        <w:t>BBC News</w:t>
      </w:r>
      <w:r w:rsidRPr="00EE7A55">
        <w:rPr>
          <w:rFonts w:ascii="Arial" w:hAnsi="Arial" w:cs="Arial"/>
          <w:sz w:val="20"/>
          <w:szCs w:val="20"/>
        </w:rPr>
        <w:t xml:space="preserve">. BBC. Available at: </w:t>
      </w:r>
      <w:hyperlink r:id="rId31" w:history="1">
        <w:r w:rsidRPr="00DE11CD">
          <w:rPr>
            <w:rStyle w:val="Hyperlink"/>
            <w:rFonts w:ascii="Arial" w:hAnsi="Arial" w:cs="Arial"/>
            <w:sz w:val="20"/>
            <w:szCs w:val="20"/>
          </w:rPr>
          <w:t>https://www.bbc.co.uk/newsround/49002620</w:t>
        </w:r>
      </w:hyperlink>
      <w:r>
        <w:rPr>
          <w:rFonts w:ascii="Arial" w:hAnsi="Arial" w:cs="Arial"/>
          <w:sz w:val="20"/>
          <w:szCs w:val="20"/>
        </w:rPr>
        <w:t xml:space="preserve">. </w:t>
      </w:r>
      <w:r w:rsidRPr="00EE7A55">
        <w:rPr>
          <w:rFonts w:ascii="Arial" w:hAnsi="Arial" w:cs="Arial"/>
          <w:sz w:val="20"/>
          <w:szCs w:val="20"/>
        </w:rPr>
        <w:t xml:space="preserve"> (Accessed: November 1, 2022). </w:t>
      </w:r>
    </w:p>
    <w:p w14:paraId="203B85C9" w14:textId="77777777" w:rsidR="00323C23" w:rsidRPr="001675E5" w:rsidRDefault="00323C23" w:rsidP="00C91AD7">
      <w:pPr>
        <w:pStyle w:val="NormalWeb"/>
        <w:ind w:left="567" w:hanging="567"/>
        <w:jc w:val="both"/>
        <w:rPr>
          <w:rFonts w:ascii="Arial" w:hAnsi="Arial" w:cs="Arial"/>
          <w:sz w:val="20"/>
          <w:szCs w:val="20"/>
        </w:rPr>
      </w:pPr>
      <w:r w:rsidRPr="001F6AE5">
        <w:rPr>
          <w:rFonts w:ascii="Arial" w:hAnsi="Arial" w:cs="Arial"/>
          <w:sz w:val="20"/>
          <w:szCs w:val="20"/>
        </w:rPr>
        <w:t xml:space="preserve">Business Management (2022) </w:t>
      </w:r>
      <w:r w:rsidRPr="001F6AE5">
        <w:rPr>
          <w:rFonts w:ascii="Arial" w:hAnsi="Arial" w:cs="Arial"/>
          <w:i/>
          <w:iCs/>
          <w:sz w:val="20"/>
          <w:szCs w:val="20"/>
        </w:rPr>
        <w:t>Political factors - external factors - higher business management revision - BBC Bitesize</w:t>
      </w:r>
      <w:r w:rsidRPr="001F6AE5">
        <w:rPr>
          <w:rFonts w:ascii="Arial" w:hAnsi="Arial" w:cs="Arial"/>
          <w:sz w:val="20"/>
          <w:szCs w:val="20"/>
        </w:rPr>
        <w:t xml:space="preserve">, </w:t>
      </w:r>
      <w:r w:rsidRPr="001F6AE5">
        <w:rPr>
          <w:rFonts w:ascii="Arial" w:hAnsi="Arial" w:cs="Arial"/>
          <w:i/>
          <w:iCs/>
          <w:sz w:val="20"/>
          <w:szCs w:val="20"/>
        </w:rPr>
        <w:t>BBC News</w:t>
      </w:r>
      <w:r w:rsidRPr="001F6AE5">
        <w:rPr>
          <w:rFonts w:ascii="Arial" w:hAnsi="Arial" w:cs="Arial"/>
          <w:sz w:val="20"/>
          <w:szCs w:val="20"/>
        </w:rPr>
        <w:t xml:space="preserve">. BBC. Available at: </w:t>
      </w:r>
      <w:hyperlink r:id="rId32" w:history="1">
        <w:r w:rsidRPr="00BA3980">
          <w:rPr>
            <w:rStyle w:val="Hyperlink"/>
            <w:rFonts w:ascii="Arial" w:hAnsi="Arial" w:cs="Arial"/>
            <w:sz w:val="20"/>
            <w:szCs w:val="20"/>
          </w:rPr>
          <w:t>https://www.bbc.co.uk/bitesize/guides/zd3prj6</w:t>
        </w:r>
      </w:hyperlink>
      <w:r>
        <w:rPr>
          <w:rFonts w:ascii="Arial" w:hAnsi="Arial" w:cs="Arial"/>
          <w:sz w:val="20"/>
          <w:szCs w:val="20"/>
        </w:rPr>
        <w:t xml:space="preserve"> </w:t>
      </w:r>
      <w:r w:rsidRPr="001F6AE5">
        <w:rPr>
          <w:rFonts w:ascii="Arial" w:hAnsi="Arial" w:cs="Arial"/>
          <w:sz w:val="20"/>
          <w:szCs w:val="20"/>
        </w:rPr>
        <w:t xml:space="preserve">/revision/2(Accessed: November 23, 2022). </w:t>
      </w:r>
    </w:p>
    <w:p w14:paraId="26884344"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sz w:val="20"/>
          <w:szCs w:val="20"/>
        </w:rPr>
        <w:t xml:space="preserve">Carpenter, M.A. </w:t>
      </w:r>
      <w:r w:rsidRPr="008170A4">
        <w:rPr>
          <w:rFonts w:ascii="Arial" w:hAnsi="Arial" w:cs="Arial"/>
          <w:i/>
          <w:iCs/>
          <w:sz w:val="20"/>
          <w:szCs w:val="20"/>
        </w:rPr>
        <w:t>et al.</w:t>
      </w:r>
      <w:r w:rsidRPr="008170A4">
        <w:rPr>
          <w:rFonts w:ascii="Arial" w:hAnsi="Arial" w:cs="Arial"/>
          <w:sz w:val="20"/>
          <w:szCs w:val="20"/>
        </w:rPr>
        <w:t xml:space="preserve"> (2013) </w:t>
      </w:r>
      <w:r w:rsidRPr="008170A4">
        <w:rPr>
          <w:rFonts w:ascii="Arial" w:hAnsi="Arial" w:cs="Arial"/>
          <w:i/>
          <w:iCs/>
          <w:sz w:val="20"/>
          <w:szCs w:val="20"/>
        </w:rPr>
        <w:t>Principles of Management</w:t>
      </w:r>
      <w:r w:rsidRPr="008170A4">
        <w:rPr>
          <w:rFonts w:ascii="Arial" w:hAnsi="Arial" w:cs="Arial"/>
          <w:sz w:val="20"/>
          <w:szCs w:val="20"/>
        </w:rPr>
        <w:t xml:space="preserve">. Washington, DC, Virginia: Flat World Knowledge. </w:t>
      </w:r>
    </w:p>
    <w:p w14:paraId="548959F9"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sz w:val="20"/>
          <w:szCs w:val="20"/>
          <w:shd w:val="clear" w:color="auto" w:fill="F5F5F5"/>
        </w:rPr>
        <w:t>Chris Jeffs (2008) </w:t>
      </w:r>
      <w:r w:rsidRPr="008170A4">
        <w:rPr>
          <w:rFonts w:ascii="Arial" w:hAnsi="Arial" w:cs="Arial"/>
          <w:i/>
          <w:iCs/>
          <w:sz w:val="20"/>
          <w:szCs w:val="20"/>
          <w:bdr w:val="none" w:sz="0" w:space="0" w:color="auto" w:frame="1"/>
          <w:shd w:val="clear" w:color="auto" w:fill="F5F5F5"/>
        </w:rPr>
        <w:t>Strategic Management</w:t>
      </w:r>
      <w:r w:rsidRPr="008170A4">
        <w:rPr>
          <w:rFonts w:ascii="Arial" w:hAnsi="Arial" w:cs="Arial"/>
          <w:sz w:val="20"/>
          <w:szCs w:val="20"/>
          <w:shd w:val="clear" w:color="auto" w:fill="F5F5F5"/>
        </w:rPr>
        <w:t xml:space="preserve">. Los Angeles: SAGE Publications Ltd (SAGE Course Companions). Available at: </w:t>
      </w:r>
      <w:hyperlink r:id="rId33" w:history="1">
        <w:r w:rsidRPr="00DE11CD">
          <w:rPr>
            <w:rStyle w:val="Hyperlink"/>
            <w:rFonts w:ascii="Arial" w:hAnsi="Arial" w:cs="Arial"/>
            <w:sz w:val="20"/>
            <w:szCs w:val="20"/>
            <w:shd w:val="clear" w:color="auto" w:fill="F5F5F5"/>
          </w:rPr>
          <w:t>https://search-ebscohost-com.ezproxy.uwtsd.ac.uk/login.aspx?direct=true&amp;db=nlebk&amp;AN=309802&amp;site=ehost-live</w:t>
        </w:r>
      </w:hyperlink>
      <w:r>
        <w:rPr>
          <w:rFonts w:ascii="Arial" w:hAnsi="Arial" w:cs="Arial"/>
          <w:sz w:val="20"/>
          <w:szCs w:val="20"/>
          <w:shd w:val="clear" w:color="auto" w:fill="F5F5F5"/>
        </w:rPr>
        <w:t xml:space="preserve">. </w:t>
      </w:r>
      <w:r w:rsidRPr="008170A4">
        <w:rPr>
          <w:rFonts w:ascii="Arial" w:hAnsi="Arial" w:cs="Arial"/>
          <w:sz w:val="20"/>
          <w:szCs w:val="20"/>
          <w:shd w:val="clear" w:color="auto" w:fill="F5F5F5"/>
        </w:rPr>
        <w:t xml:space="preserve"> (Accessed: 7 November 2022).</w:t>
      </w:r>
    </w:p>
    <w:p w14:paraId="344D903B"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sz w:val="20"/>
          <w:szCs w:val="20"/>
        </w:rPr>
        <w:t xml:space="preserve">Clark, D. (2022) </w:t>
      </w:r>
      <w:r w:rsidRPr="008170A4">
        <w:rPr>
          <w:rFonts w:ascii="Arial" w:hAnsi="Arial" w:cs="Arial"/>
          <w:i/>
          <w:iCs/>
          <w:sz w:val="20"/>
          <w:szCs w:val="20"/>
        </w:rPr>
        <w:t>UK foodbank users 2022</w:t>
      </w:r>
      <w:r w:rsidRPr="008170A4">
        <w:rPr>
          <w:rFonts w:ascii="Arial" w:hAnsi="Arial" w:cs="Arial"/>
          <w:sz w:val="20"/>
          <w:szCs w:val="20"/>
        </w:rPr>
        <w:t xml:space="preserve">, </w:t>
      </w:r>
      <w:r w:rsidRPr="008170A4">
        <w:rPr>
          <w:rFonts w:ascii="Arial" w:hAnsi="Arial" w:cs="Arial"/>
          <w:i/>
          <w:iCs/>
          <w:sz w:val="20"/>
          <w:szCs w:val="20"/>
        </w:rPr>
        <w:t>Statista</w:t>
      </w:r>
      <w:r w:rsidRPr="008170A4">
        <w:rPr>
          <w:rFonts w:ascii="Arial" w:hAnsi="Arial" w:cs="Arial"/>
          <w:sz w:val="20"/>
          <w:szCs w:val="20"/>
        </w:rPr>
        <w:t xml:space="preserve">. Statista. Available at: </w:t>
      </w:r>
      <w:hyperlink r:id="rId34" w:history="1">
        <w:r w:rsidRPr="00DE11CD">
          <w:rPr>
            <w:rStyle w:val="Hyperlink"/>
            <w:rFonts w:ascii="Arial" w:hAnsi="Arial" w:cs="Arial"/>
            <w:sz w:val="20"/>
            <w:szCs w:val="20"/>
          </w:rPr>
          <w:t>https://www.statista.com/statistics/382695/uk-foodbank-users/</w:t>
        </w:r>
      </w:hyperlink>
      <w:r>
        <w:rPr>
          <w:rFonts w:ascii="Arial" w:hAnsi="Arial" w:cs="Arial"/>
          <w:sz w:val="20"/>
          <w:szCs w:val="20"/>
        </w:rPr>
        <w:t xml:space="preserve"> </w:t>
      </w:r>
      <w:r w:rsidRPr="008170A4">
        <w:rPr>
          <w:rFonts w:ascii="Arial" w:hAnsi="Arial" w:cs="Arial"/>
          <w:sz w:val="20"/>
          <w:szCs w:val="20"/>
        </w:rPr>
        <w:t xml:space="preserve">(Accessed: November 22, 2022). </w:t>
      </w:r>
    </w:p>
    <w:p w14:paraId="1EA2FB0E"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sz w:val="20"/>
          <w:szCs w:val="20"/>
        </w:rPr>
        <w:t xml:space="preserve">Coughlan, S. (2017) </w:t>
      </w:r>
      <w:r w:rsidRPr="008170A4">
        <w:rPr>
          <w:rFonts w:ascii="Arial" w:hAnsi="Arial" w:cs="Arial"/>
          <w:i/>
          <w:iCs/>
          <w:sz w:val="20"/>
          <w:szCs w:val="20"/>
        </w:rPr>
        <w:t xml:space="preserve">Who really goes to a food </w:t>
      </w:r>
      <w:proofErr w:type="gramStart"/>
      <w:r w:rsidRPr="008170A4">
        <w:rPr>
          <w:rFonts w:ascii="Arial" w:hAnsi="Arial" w:cs="Arial"/>
          <w:i/>
          <w:iCs/>
          <w:sz w:val="20"/>
          <w:szCs w:val="20"/>
        </w:rPr>
        <w:t>bank?</w:t>
      </w:r>
      <w:r w:rsidRPr="008170A4">
        <w:rPr>
          <w:rFonts w:ascii="Arial" w:hAnsi="Arial" w:cs="Arial"/>
          <w:sz w:val="20"/>
          <w:szCs w:val="20"/>
        </w:rPr>
        <w:t>,</w:t>
      </w:r>
      <w:proofErr w:type="gramEnd"/>
      <w:r w:rsidRPr="008170A4">
        <w:rPr>
          <w:rFonts w:ascii="Arial" w:hAnsi="Arial" w:cs="Arial"/>
          <w:sz w:val="20"/>
          <w:szCs w:val="20"/>
        </w:rPr>
        <w:t xml:space="preserve"> </w:t>
      </w:r>
      <w:r w:rsidRPr="008170A4">
        <w:rPr>
          <w:rFonts w:ascii="Arial" w:hAnsi="Arial" w:cs="Arial"/>
          <w:i/>
          <w:iCs/>
          <w:sz w:val="20"/>
          <w:szCs w:val="20"/>
        </w:rPr>
        <w:t>BBC News</w:t>
      </w:r>
      <w:r w:rsidRPr="008170A4">
        <w:rPr>
          <w:rFonts w:ascii="Arial" w:hAnsi="Arial" w:cs="Arial"/>
          <w:sz w:val="20"/>
          <w:szCs w:val="20"/>
        </w:rPr>
        <w:t xml:space="preserve">. BBC. Available at: </w:t>
      </w:r>
      <w:hyperlink r:id="rId35" w:history="1">
        <w:r w:rsidRPr="00DE11CD">
          <w:rPr>
            <w:rStyle w:val="Hyperlink"/>
            <w:rFonts w:ascii="Arial" w:hAnsi="Arial" w:cs="Arial"/>
            <w:sz w:val="20"/>
            <w:szCs w:val="20"/>
          </w:rPr>
          <w:t>https://www.bbc.co.uk/news/education-40431701</w:t>
        </w:r>
      </w:hyperlink>
      <w:r>
        <w:rPr>
          <w:rFonts w:ascii="Arial" w:hAnsi="Arial" w:cs="Arial"/>
          <w:sz w:val="20"/>
          <w:szCs w:val="20"/>
        </w:rPr>
        <w:t>. (</w:t>
      </w:r>
      <w:r w:rsidRPr="008170A4">
        <w:rPr>
          <w:rFonts w:ascii="Arial" w:hAnsi="Arial" w:cs="Arial"/>
          <w:sz w:val="20"/>
          <w:szCs w:val="20"/>
        </w:rPr>
        <w:t xml:space="preserve">Accessed: November 2, 2022). </w:t>
      </w:r>
    </w:p>
    <w:p w14:paraId="6D8616D5" w14:textId="77777777" w:rsidR="00323C23" w:rsidRPr="00C61918" w:rsidRDefault="00323C23" w:rsidP="00C91AD7">
      <w:pPr>
        <w:pStyle w:val="NormalWeb"/>
        <w:ind w:left="567" w:hanging="567"/>
        <w:jc w:val="both"/>
        <w:rPr>
          <w:rFonts w:ascii="Arial" w:hAnsi="Arial" w:cs="Arial"/>
          <w:sz w:val="20"/>
          <w:szCs w:val="20"/>
        </w:rPr>
      </w:pPr>
      <w:bookmarkStart w:id="29" w:name="_Hlk120147984"/>
      <w:r w:rsidRPr="00C61918">
        <w:rPr>
          <w:rFonts w:ascii="Arial" w:hAnsi="Arial" w:cs="Arial"/>
          <w:sz w:val="20"/>
          <w:szCs w:val="20"/>
        </w:rPr>
        <w:t>Creatley (2022</w:t>
      </w:r>
      <w:bookmarkEnd w:id="29"/>
      <w:r w:rsidRPr="00C61918">
        <w:rPr>
          <w:rFonts w:ascii="Arial" w:hAnsi="Arial" w:cs="Arial"/>
          <w:sz w:val="20"/>
          <w:szCs w:val="20"/>
        </w:rPr>
        <w:t xml:space="preserve">) </w:t>
      </w:r>
      <w:r w:rsidRPr="00C61918">
        <w:rPr>
          <w:rFonts w:ascii="Arial" w:hAnsi="Arial" w:cs="Arial"/>
          <w:i/>
          <w:iCs/>
          <w:sz w:val="20"/>
          <w:szCs w:val="20"/>
        </w:rPr>
        <w:t>Porters 5 Forces</w:t>
      </w:r>
      <w:r w:rsidRPr="00C61918">
        <w:rPr>
          <w:rFonts w:ascii="Arial" w:hAnsi="Arial" w:cs="Arial"/>
          <w:sz w:val="20"/>
          <w:szCs w:val="20"/>
        </w:rPr>
        <w:t xml:space="preserve">. Creatley.com. Available at: </w:t>
      </w:r>
      <w:hyperlink r:id="rId36" w:history="1">
        <w:r w:rsidRPr="00DE11CD">
          <w:rPr>
            <w:rStyle w:val="Hyperlink"/>
            <w:rFonts w:ascii="Arial" w:hAnsi="Arial" w:cs="Arial"/>
            <w:sz w:val="20"/>
            <w:szCs w:val="20"/>
          </w:rPr>
          <w:t>https://www.pinterest.com.au/pin/464011567859298760/</w:t>
        </w:r>
      </w:hyperlink>
      <w:r>
        <w:rPr>
          <w:rFonts w:ascii="Arial" w:hAnsi="Arial" w:cs="Arial"/>
          <w:sz w:val="20"/>
          <w:szCs w:val="20"/>
        </w:rPr>
        <w:t xml:space="preserve"> [IMAGE] </w:t>
      </w:r>
      <w:r w:rsidRPr="00C61918">
        <w:rPr>
          <w:rFonts w:ascii="Arial" w:hAnsi="Arial" w:cs="Arial"/>
          <w:sz w:val="20"/>
          <w:szCs w:val="20"/>
        </w:rPr>
        <w:t xml:space="preserve">(Accessed: November 22, 2022). </w:t>
      </w:r>
    </w:p>
    <w:p w14:paraId="4C26E5E9" w14:textId="5B26A358" w:rsidR="00323C23" w:rsidRPr="00471881" w:rsidRDefault="00323C23" w:rsidP="0051232B">
      <w:pPr>
        <w:pStyle w:val="NormalWeb"/>
        <w:jc w:val="both"/>
        <w:rPr>
          <w:rFonts w:ascii="Arial" w:hAnsi="Arial" w:cs="Arial"/>
          <w:sz w:val="20"/>
          <w:szCs w:val="20"/>
        </w:rPr>
      </w:pPr>
    </w:p>
    <w:p w14:paraId="0B4EF14B"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sz w:val="20"/>
          <w:szCs w:val="20"/>
        </w:rPr>
        <w:lastRenderedPageBreak/>
        <w:t xml:space="preserve">FSA (2022) </w:t>
      </w:r>
      <w:r w:rsidRPr="008170A4">
        <w:rPr>
          <w:rFonts w:ascii="Arial" w:hAnsi="Arial" w:cs="Arial"/>
          <w:i/>
          <w:iCs/>
          <w:sz w:val="20"/>
          <w:szCs w:val="20"/>
        </w:rPr>
        <w:t>Food hygiene rating scheme | food standards agency</w:t>
      </w:r>
      <w:r w:rsidRPr="008170A4">
        <w:rPr>
          <w:rFonts w:ascii="Arial" w:hAnsi="Arial" w:cs="Arial"/>
          <w:sz w:val="20"/>
          <w:szCs w:val="20"/>
        </w:rPr>
        <w:t xml:space="preserve">, </w:t>
      </w:r>
      <w:r w:rsidRPr="008170A4">
        <w:rPr>
          <w:rFonts w:ascii="Arial" w:hAnsi="Arial" w:cs="Arial"/>
          <w:i/>
          <w:iCs/>
          <w:sz w:val="20"/>
          <w:szCs w:val="20"/>
        </w:rPr>
        <w:t>Food Hygiene Rating Scheme</w:t>
      </w:r>
      <w:r w:rsidRPr="008170A4">
        <w:rPr>
          <w:rFonts w:ascii="Arial" w:hAnsi="Arial" w:cs="Arial"/>
          <w:sz w:val="20"/>
          <w:szCs w:val="20"/>
        </w:rPr>
        <w:t xml:space="preserve">. Food Standards Agency. Available at: </w:t>
      </w:r>
      <w:hyperlink r:id="rId37" w:history="1">
        <w:r w:rsidRPr="00DE11CD">
          <w:rPr>
            <w:rStyle w:val="Hyperlink"/>
            <w:rFonts w:ascii="Arial" w:hAnsi="Arial" w:cs="Arial"/>
            <w:sz w:val="20"/>
            <w:szCs w:val="20"/>
          </w:rPr>
          <w:t>https://www.food.gov.uk/safety-hygiene/food-hygiene-rating-scheme</w:t>
        </w:r>
      </w:hyperlink>
      <w:r>
        <w:rPr>
          <w:rFonts w:ascii="Arial" w:hAnsi="Arial" w:cs="Arial"/>
          <w:sz w:val="20"/>
          <w:szCs w:val="20"/>
        </w:rPr>
        <w:t xml:space="preserve">. </w:t>
      </w:r>
      <w:r w:rsidRPr="008170A4">
        <w:rPr>
          <w:rFonts w:ascii="Arial" w:hAnsi="Arial" w:cs="Arial"/>
          <w:sz w:val="20"/>
          <w:szCs w:val="20"/>
        </w:rPr>
        <w:t xml:space="preserve">(Accessed: November 20, 2022). </w:t>
      </w:r>
    </w:p>
    <w:p w14:paraId="6E8B6EF5" w14:textId="77777777" w:rsidR="00323C23" w:rsidRPr="006860E4" w:rsidRDefault="00323C23" w:rsidP="00C91AD7">
      <w:pPr>
        <w:pStyle w:val="NormalWeb"/>
        <w:ind w:left="567" w:hanging="567"/>
        <w:jc w:val="both"/>
        <w:rPr>
          <w:rFonts w:ascii="Arial" w:hAnsi="Arial" w:cs="Arial"/>
          <w:sz w:val="20"/>
          <w:szCs w:val="20"/>
        </w:rPr>
      </w:pPr>
      <w:r w:rsidRPr="006860E4">
        <w:rPr>
          <w:rFonts w:ascii="Arial" w:hAnsi="Arial" w:cs="Arial"/>
          <w:sz w:val="20"/>
          <w:szCs w:val="20"/>
        </w:rPr>
        <w:t xml:space="preserve">GOV.UK (2021) </w:t>
      </w:r>
      <w:r w:rsidRPr="006860E4">
        <w:rPr>
          <w:rFonts w:ascii="Arial" w:hAnsi="Arial" w:cs="Arial"/>
          <w:i/>
          <w:iCs/>
          <w:sz w:val="20"/>
          <w:szCs w:val="20"/>
        </w:rPr>
        <w:t xml:space="preserve">Humanitarian response funding: Guidelines for </w:t>
      </w:r>
      <w:proofErr w:type="spellStart"/>
      <w:r w:rsidRPr="006860E4">
        <w:rPr>
          <w:rFonts w:ascii="Arial" w:hAnsi="Arial" w:cs="Arial"/>
          <w:i/>
          <w:iCs/>
          <w:sz w:val="20"/>
          <w:szCs w:val="20"/>
        </w:rPr>
        <w:t>ngos</w:t>
      </w:r>
      <w:proofErr w:type="spellEnd"/>
      <w:r w:rsidRPr="006860E4">
        <w:rPr>
          <w:rFonts w:ascii="Arial" w:hAnsi="Arial" w:cs="Arial"/>
          <w:sz w:val="20"/>
          <w:szCs w:val="20"/>
        </w:rPr>
        <w:t xml:space="preserve">, </w:t>
      </w:r>
      <w:r w:rsidRPr="006860E4">
        <w:rPr>
          <w:rFonts w:ascii="Arial" w:hAnsi="Arial" w:cs="Arial"/>
          <w:i/>
          <w:iCs/>
          <w:sz w:val="20"/>
          <w:szCs w:val="20"/>
        </w:rPr>
        <w:t>GOV.UK</w:t>
      </w:r>
      <w:r w:rsidRPr="006860E4">
        <w:rPr>
          <w:rFonts w:ascii="Arial" w:hAnsi="Arial" w:cs="Arial"/>
          <w:sz w:val="20"/>
          <w:szCs w:val="20"/>
        </w:rPr>
        <w:t xml:space="preserve">. Foreign, Commonwealth &amp; Development Office. Available at: </w:t>
      </w:r>
      <w:hyperlink r:id="rId38" w:history="1">
        <w:r w:rsidRPr="00DE11CD">
          <w:rPr>
            <w:rStyle w:val="Hyperlink"/>
            <w:rFonts w:ascii="Arial" w:hAnsi="Arial" w:cs="Arial"/>
            <w:sz w:val="20"/>
            <w:szCs w:val="20"/>
          </w:rPr>
          <w:t>https://www.gov.uk/guidance/humanitarian-response-funding</w:t>
        </w:r>
      </w:hyperlink>
      <w:r>
        <w:rPr>
          <w:rFonts w:ascii="Arial" w:hAnsi="Arial" w:cs="Arial"/>
          <w:sz w:val="20"/>
          <w:szCs w:val="20"/>
        </w:rPr>
        <w:t xml:space="preserve">.  </w:t>
      </w:r>
      <w:r w:rsidRPr="006860E4">
        <w:rPr>
          <w:rFonts w:ascii="Arial" w:hAnsi="Arial" w:cs="Arial"/>
          <w:sz w:val="20"/>
          <w:szCs w:val="20"/>
        </w:rPr>
        <w:t xml:space="preserve">(Accessed: November 22, 2022). </w:t>
      </w:r>
    </w:p>
    <w:p w14:paraId="762CAD5A" w14:textId="77777777" w:rsidR="00323C23" w:rsidRPr="008170A4" w:rsidRDefault="00323C23" w:rsidP="00C91AD7">
      <w:pPr>
        <w:pStyle w:val="NormalWeb"/>
        <w:ind w:left="567" w:hanging="567"/>
        <w:jc w:val="both"/>
        <w:rPr>
          <w:rFonts w:ascii="Arial" w:hAnsi="Arial" w:cs="Arial"/>
          <w:sz w:val="20"/>
          <w:szCs w:val="20"/>
        </w:rPr>
      </w:pPr>
      <w:bookmarkStart w:id="30" w:name="_Hlk118710206"/>
      <w:bookmarkStart w:id="31" w:name="_Hlk120146910"/>
      <w:r w:rsidRPr="008170A4">
        <w:rPr>
          <w:rFonts w:ascii="Arial" w:hAnsi="Arial" w:cs="Arial"/>
          <w:sz w:val="20"/>
          <w:szCs w:val="20"/>
        </w:rPr>
        <w:t>Guðlaugsson</w:t>
      </w:r>
      <w:bookmarkEnd w:id="30"/>
      <w:r w:rsidRPr="008170A4">
        <w:rPr>
          <w:rFonts w:ascii="Arial" w:hAnsi="Arial" w:cs="Arial"/>
          <w:sz w:val="20"/>
          <w:szCs w:val="20"/>
        </w:rPr>
        <w:t xml:space="preserve">, B. et al. (2020) </w:t>
      </w:r>
      <w:bookmarkEnd w:id="31"/>
      <w:r w:rsidRPr="008170A4">
        <w:rPr>
          <w:rFonts w:ascii="Arial" w:hAnsi="Arial" w:cs="Arial"/>
          <w:sz w:val="20"/>
          <w:szCs w:val="20"/>
        </w:rPr>
        <w:t xml:space="preserve">‘Classification of stakeholders of sustainable energy development in Iceland: Utilizing a power-interest matrix and fuzzy logic theory’, Energy for sustainable development, 57, pp. 168–188. Available at: </w:t>
      </w:r>
      <w:hyperlink r:id="rId39" w:history="1">
        <w:r w:rsidRPr="00030A47">
          <w:rPr>
            <w:rStyle w:val="Hyperlink"/>
            <w:rFonts w:ascii="Arial" w:hAnsi="Arial" w:cs="Arial"/>
            <w:color w:val="0070C0"/>
            <w:sz w:val="20"/>
            <w:szCs w:val="20"/>
          </w:rPr>
          <w:t>https://doi.org/10.1016/j.esd.2020.06.006</w:t>
        </w:r>
      </w:hyperlink>
      <w:r w:rsidRPr="00030A47">
        <w:rPr>
          <w:rStyle w:val="Hyperlink"/>
          <w:rFonts w:ascii="Arial" w:hAnsi="Arial" w:cs="Arial"/>
          <w:color w:val="0070C0"/>
          <w:sz w:val="20"/>
          <w:szCs w:val="20"/>
        </w:rPr>
        <w:t xml:space="preserve">. </w:t>
      </w:r>
      <w:r w:rsidRPr="008170A4">
        <w:rPr>
          <w:rFonts w:ascii="Arial" w:hAnsi="Arial" w:cs="Arial"/>
          <w:sz w:val="20"/>
          <w:szCs w:val="20"/>
        </w:rPr>
        <w:t xml:space="preserve">(Accessed: November 21, 2022). </w:t>
      </w:r>
    </w:p>
    <w:p w14:paraId="3FEEEFCD" w14:textId="686750CB" w:rsidR="00323C23" w:rsidRPr="0051232B" w:rsidRDefault="00323C23" w:rsidP="0051232B">
      <w:pPr>
        <w:pStyle w:val="NormalWeb"/>
        <w:ind w:left="567" w:hanging="567"/>
        <w:rPr>
          <w:rFonts w:ascii="Arial" w:hAnsi="Arial" w:cs="Arial"/>
          <w:sz w:val="20"/>
          <w:szCs w:val="20"/>
        </w:rPr>
      </w:pPr>
      <w:r w:rsidRPr="00CE1473">
        <w:rPr>
          <w:rFonts w:ascii="Arial" w:hAnsi="Arial" w:cs="Arial"/>
          <w:sz w:val="20"/>
          <w:szCs w:val="20"/>
        </w:rPr>
        <w:t xml:space="preserve">Hart, M. (2022) </w:t>
      </w:r>
      <w:r w:rsidRPr="00CE1473">
        <w:rPr>
          <w:rFonts w:ascii="Arial" w:hAnsi="Arial" w:cs="Arial"/>
          <w:i/>
          <w:iCs/>
          <w:sz w:val="20"/>
          <w:szCs w:val="20"/>
        </w:rPr>
        <w:t>The straightforward guide to value chain analysis [+ templates]</w:t>
      </w:r>
      <w:r w:rsidRPr="00CE1473">
        <w:rPr>
          <w:rFonts w:ascii="Arial" w:hAnsi="Arial" w:cs="Arial"/>
          <w:sz w:val="20"/>
          <w:szCs w:val="20"/>
        </w:rPr>
        <w:t xml:space="preserve">, </w:t>
      </w:r>
      <w:r w:rsidRPr="00CE1473">
        <w:rPr>
          <w:rFonts w:ascii="Arial" w:hAnsi="Arial" w:cs="Arial"/>
          <w:i/>
          <w:iCs/>
          <w:sz w:val="20"/>
          <w:szCs w:val="20"/>
        </w:rPr>
        <w:t>HubSpot Blog</w:t>
      </w:r>
      <w:r w:rsidRPr="00CE1473">
        <w:rPr>
          <w:rFonts w:ascii="Arial" w:hAnsi="Arial" w:cs="Arial"/>
          <w:sz w:val="20"/>
          <w:szCs w:val="20"/>
        </w:rPr>
        <w:t xml:space="preserve">. HubSpot. Available at: </w:t>
      </w:r>
      <w:hyperlink r:id="rId40" w:history="1">
        <w:r w:rsidRPr="00DE11CD">
          <w:rPr>
            <w:rStyle w:val="Hyperlink"/>
            <w:rFonts w:ascii="Arial" w:hAnsi="Arial" w:cs="Arial"/>
            <w:sz w:val="20"/>
            <w:szCs w:val="20"/>
          </w:rPr>
          <w:t>https://blog.hubspot.com/sales/value-chain-analysis</w:t>
        </w:r>
      </w:hyperlink>
      <w:r>
        <w:rPr>
          <w:rFonts w:ascii="Arial" w:hAnsi="Arial" w:cs="Arial"/>
          <w:sz w:val="20"/>
          <w:szCs w:val="20"/>
        </w:rPr>
        <w:t xml:space="preserve">. </w:t>
      </w:r>
      <w:r w:rsidRPr="00CE1473">
        <w:rPr>
          <w:rFonts w:ascii="Arial" w:hAnsi="Arial" w:cs="Arial"/>
          <w:sz w:val="20"/>
          <w:szCs w:val="20"/>
        </w:rPr>
        <w:t xml:space="preserve">(Accessed: November 23, 2022). </w:t>
      </w:r>
    </w:p>
    <w:p w14:paraId="4C7272CC" w14:textId="77777777" w:rsidR="00323C23" w:rsidRPr="00432185" w:rsidRDefault="00323C23" w:rsidP="00C91AD7">
      <w:pPr>
        <w:pStyle w:val="NormalWeb"/>
        <w:ind w:left="567" w:hanging="567"/>
        <w:jc w:val="both"/>
        <w:rPr>
          <w:rFonts w:ascii="Arial" w:hAnsi="Arial" w:cs="Arial"/>
          <w:sz w:val="20"/>
          <w:szCs w:val="20"/>
        </w:rPr>
      </w:pPr>
      <w:r w:rsidRPr="00432185">
        <w:rPr>
          <w:rFonts w:ascii="Arial" w:hAnsi="Arial" w:cs="Arial"/>
          <w:sz w:val="20"/>
          <w:szCs w:val="20"/>
        </w:rPr>
        <w:t xml:space="preserve">Husted, B.W. and Allen, D.B. (2011) </w:t>
      </w:r>
      <w:r w:rsidRPr="00432185">
        <w:rPr>
          <w:rFonts w:ascii="Arial" w:hAnsi="Arial" w:cs="Arial"/>
          <w:i/>
          <w:iCs/>
          <w:sz w:val="20"/>
          <w:szCs w:val="20"/>
        </w:rPr>
        <w:t>Corporate social strategy: Stakeholder engagement and competitive advantage</w:t>
      </w:r>
      <w:r w:rsidRPr="00432185">
        <w:rPr>
          <w:rFonts w:ascii="Arial" w:hAnsi="Arial" w:cs="Arial"/>
          <w:sz w:val="20"/>
          <w:szCs w:val="20"/>
        </w:rPr>
        <w:t xml:space="preserve">. Cambridge: Cambridge University Press. </w:t>
      </w:r>
    </w:p>
    <w:p w14:paraId="5DAAE874"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sz w:val="20"/>
          <w:szCs w:val="20"/>
        </w:rPr>
        <w:t xml:space="preserve">ITV News (2022) </w:t>
      </w:r>
      <w:r w:rsidRPr="008170A4">
        <w:rPr>
          <w:rFonts w:ascii="Arial" w:hAnsi="Arial" w:cs="Arial"/>
          <w:i/>
          <w:iCs/>
          <w:sz w:val="20"/>
          <w:szCs w:val="20"/>
        </w:rPr>
        <w:t>Food banks reach breaking point as they face 'relentless' demand</w:t>
      </w:r>
      <w:r w:rsidRPr="008170A4">
        <w:rPr>
          <w:rFonts w:ascii="Arial" w:hAnsi="Arial" w:cs="Arial"/>
          <w:sz w:val="20"/>
          <w:szCs w:val="20"/>
        </w:rPr>
        <w:t xml:space="preserve">, </w:t>
      </w:r>
      <w:r w:rsidRPr="008170A4">
        <w:rPr>
          <w:rFonts w:ascii="Arial" w:hAnsi="Arial" w:cs="Arial"/>
          <w:i/>
          <w:iCs/>
          <w:sz w:val="20"/>
          <w:szCs w:val="20"/>
        </w:rPr>
        <w:t>ITV News</w:t>
      </w:r>
      <w:r w:rsidRPr="008170A4">
        <w:rPr>
          <w:rFonts w:ascii="Arial" w:hAnsi="Arial" w:cs="Arial"/>
          <w:sz w:val="20"/>
          <w:szCs w:val="20"/>
        </w:rPr>
        <w:t xml:space="preserve">. ITV News. Available at: </w:t>
      </w:r>
      <w:hyperlink r:id="rId41" w:history="1">
        <w:r w:rsidRPr="00DE11CD">
          <w:rPr>
            <w:rStyle w:val="Hyperlink"/>
            <w:rFonts w:ascii="Arial" w:hAnsi="Arial" w:cs="Arial"/>
            <w:sz w:val="20"/>
            <w:szCs w:val="20"/>
          </w:rPr>
          <w:t>https://www.itv.com/news/2022-04-11/food-banks-reach-breaking-point-as-they-face-relentless-demand</w:t>
        </w:r>
      </w:hyperlink>
      <w:r>
        <w:rPr>
          <w:rFonts w:ascii="Arial" w:hAnsi="Arial" w:cs="Arial"/>
          <w:sz w:val="20"/>
          <w:szCs w:val="20"/>
        </w:rPr>
        <w:t xml:space="preserve">. </w:t>
      </w:r>
      <w:r w:rsidRPr="008170A4">
        <w:rPr>
          <w:rFonts w:ascii="Arial" w:hAnsi="Arial" w:cs="Arial"/>
          <w:sz w:val="20"/>
          <w:szCs w:val="20"/>
        </w:rPr>
        <w:t xml:space="preserve">(Accessed: November 7, 2022). </w:t>
      </w:r>
    </w:p>
    <w:p w14:paraId="00A49D03" w14:textId="77777777" w:rsidR="00323C23" w:rsidRPr="001675E5" w:rsidRDefault="00323C23" w:rsidP="00C91AD7">
      <w:pPr>
        <w:pStyle w:val="NormalWeb"/>
        <w:ind w:left="567" w:hanging="567"/>
        <w:jc w:val="both"/>
        <w:rPr>
          <w:rFonts w:ascii="Arial" w:hAnsi="Arial" w:cs="Arial"/>
          <w:sz w:val="20"/>
          <w:szCs w:val="20"/>
        </w:rPr>
      </w:pPr>
      <w:r w:rsidRPr="00B42D6F">
        <w:rPr>
          <w:rFonts w:ascii="Arial" w:hAnsi="Arial" w:cs="Arial"/>
          <w:sz w:val="20"/>
          <w:szCs w:val="20"/>
        </w:rPr>
        <w:t xml:space="preserve">Kelly, L. (2019) </w:t>
      </w:r>
      <w:r w:rsidRPr="00B42D6F">
        <w:rPr>
          <w:rFonts w:ascii="Arial" w:hAnsi="Arial" w:cs="Arial"/>
          <w:i/>
          <w:iCs/>
          <w:sz w:val="20"/>
          <w:szCs w:val="20"/>
        </w:rPr>
        <w:t>GOV.UK</w:t>
      </w:r>
      <w:r w:rsidRPr="00B42D6F">
        <w:rPr>
          <w:rFonts w:ascii="Arial" w:hAnsi="Arial" w:cs="Arial"/>
          <w:sz w:val="20"/>
          <w:szCs w:val="20"/>
        </w:rPr>
        <w:t xml:space="preserve">, </w:t>
      </w:r>
      <w:r w:rsidRPr="00B42D6F">
        <w:rPr>
          <w:rFonts w:ascii="Arial" w:hAnsi="Arial" w:cs="Arial"/>
          <w:i/>
          <w:iCs/>
          <w:sz w:val="20"/>
          <w:szCs w:val="20"/>
        </w:rPr>
        <w:t>Legislation on non-governmental organisations (NGOs) in Tanzania, Kenya, Uganda, Ethiopia, Rwanda and England and Wales</w:t>
      </w:r>
      <w:r w:rsidRPr="00B42D6F">
        <w:rPr>
          <w:rFonts w:ascii="Arial" w:hAnsi="Arial" w:cs="Arial"/>
          <w:sz w:val="20"/>
          <w:szCs w:val="20"/>
        </w:rPr>
        <w:t xml:space="preserve">. Available at: </w:t>
      </w:r>
      <w:hyperlink r:id="rId42" w:history="1">
        <w:r w:rsidRPr="00BA3980">
          <w:rPr>
            <w:rStyle w:val="Hyperlink"/>
            <w:rFonts w:ascii="Arial" w:hAnsi="Arial" w:cs="Arial"/>
            <w:sz w:val="20"/>
            <w:szCs w:val="20"/>
          </w:rPr>
          <w:t>https://assets.publishing.service.gov.uk/media/5fdb557e8fa8f54d5733f5a1/</w:t>
        </w:r>
      </w:hyperlink>
      <w:r>
        <w:rPr>
          <w:rFonts w:ascii="Arial" w:hAnsi="Arial" w:cs="Arial"/>
          <w:sz w:val="20"/>
          <w:szCs w:val="20"/>
        </w:rPr>
        <w:t xml:space="preserve"> </w:t>
      </w:r>
      <w:r w:rsidRPr="00B42D6F">
        <w:rPr>
          <w:rFonts w:ascii="Arial" w:hAnsi="Arial" w:cs="Arial"/>
          <w:sz w:val="20"/>
          <w:szCs w:val="20"/>
        </w:rPr>
        <w:t xml:space="preserve">Funerals_-_Final_report.pdf (Accessed: November 23, 2022). </w:t>
      </w:r>
    </w:p>
    <w:p w14:paraId="46281AA9"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sz w:val="20"/>
          <w:szCs w:val="20"/>
        </w:rPr>
        <w:t xml:space="preserve">King, J. (2022) “Disposable income to drop by 7% over next two years in ‘staggering’ fall,” </w:t>
      </w:r>
      <w:r w:rsidRPr="008170A4">
        <w:rPr>
          <w:rFonts w:ascii="Arial" w:hAnsi="Arial" w:cs="Arial"/>
          <w:i/>
          <w:iCs/>
          <w:sz w:val="20"/>
          <w:szCs w:val="20"/>
        </w:rPr>
        <w:t>Metro</w:t>
      </w:r>
      <w:r w:rsidRPr="008170A4">
        <w:rPr>
          <w:rFonts w:ascii="Arial" w:hAnsi="Arial" w:cs="Arial"/>
          <w:sz w:val="20"/>
          <w:szCs w:val="20"/>
        </w:rPr>
        <w:t xml:space="preserve"> [Preprint]. London. Available at: </w:t>
      </w:r>
      <w:hyperlink r:id="rId43" w:history="1">
        <w:r w:rsidRPr="00DE11CD">
          <w:rPr>
            <w:rStyle w:val="Hyperlink"/>
            <w:rFonts w:ascii="Arial" w:hAnsi="Arial" w:cs="Arial"/>
            <w:sz w:val="20"/>
            <w:szCs w:val="20"/>
          </w:rPr>
          <w:t>https://metro.co.uk/2022/11/17/disposable-income-to-drop-by-more-than-7-over-next-two-years-17778213/</w:t>
        </w:r>
      </w:hyperlink>
      <w:r>
        <w:rPr>
          <w:rFonts w:ascii="Arial" w:hAnsi="Arial" w:cs="Arial"/>
          <w:sz w:val="20"/>
          <w:szCs w:val="20"/>
        </w:rPr>
        <w:t xml:space="preserve">. </w:t>
      </w:r>
      <w:r w:rsidRPr="008170A4">
        <w:rPr>
          <w:rFonts w:ascii="Arial" w:hAnsi="Arial" w:cs="Arial"/>
          <w:sz w:val="20"/>
          <w:szCs w:val="20"/>
        </w:rPr>
        <w:t xml:space="preserve">(Accessed: November 21, 2022). </w:t>
      </w:r>
    </w:p>
    <w:p w14:paraId="0B93A36F" w14:textId="77777777" w:rsidR="00323C23" w:rsidRPr="008170A4" w:rsidRDefault="00323C23" w:rsidP="00C91AD7">
      <w:pPr>
        <w:pStyle w:val="NormalWeb"/>
        <w:ind w:left="567" w:hanging="567"/>
        <w:jc w:val="both"/>
        <w:rPr>
          <w:rFonts w:ascii="Arial" w:hAnsi="Arial" w:cs="Arial"/>
          <w:sz w:val="20"/>
          <w:szCs w:val="20"/>
          <w:shd w:val="clear" w:color="auto" w:fill="FFFFFF"/>
        </w:rPr>
      </w:pPr>
      <w:r w:rsidRPr="008170A4">
        <w:rPr>
          <w:rFonts w:ascii="Arial" w:hAnsi="Arial" w:cs="Arial"/>
          <w:sz w:val="20"/>
          <w:szCs w:val="20"/>
          <w:shd w:val="clear" w:color="auto" w:fill="FFFFFF"/>
        </w:rPr>
        <w:t xml:space="preserve">Lynch, R 2018, </w:t>
      </w:r>
      <w:r w:rsidRPr="008170A4">
        <w:rPr>
          <w:rFonts w:ascii="Arial" w:hAnsi="Arial" w:cs="Arial"/>
          <w:i/>
          <w:iCs/>
          <w:sz w:val="20"/>
          <w:szCs w:val="20"/>
          <w:shd w:val="clear" w:color="auto" w:fill="FFFFFF"/>
        </w:rPr>
        <w:t>Strategic Management</w:t>
      </w:r>
      <w:r w:rsidRPr="008170A4">
        <w:rPr>
          <w:rFonts w:ascii="Arial" w:hAnsi="Arial" w:cs="Arial"/>
          <w:sz w:val="20"/>
          <w:szCs w:val="20"/>
          <w:shd w:val="clear" w:color="auto" w:fill="FFFFFF"/>
        </w:rPr>
        <w:t>, Pearson Education, Limited, Harlow, United Kingdom. Available from: ProQuest Ebook Central. [7 November 2022].</w:t>
      </w:r>
    </w:p>
    <w:p w14:paraId="39F196B1" w14:textId="77777777" w:rsidR="00323C23" w:rsidRPr="00410D11" w:rsidRDefault="00323C23" w:rsidP="00410D11">
      <w:pPr>
        <w:rPr>
          <w:rFonts w:ascii="Arial" w:hAnsi="Arial" w:cs="Arial"/>
          <w:sz w:val="20"/>
          <w:szCs w:val="20"/>
        </w:rPr>
      </w:pPr>
      <w:r w:rsidRPr="00410D11">
        <w:rPr>
          <w:rFonts w:ascii="Arial" w:hAnsi="Arial" w:cs="Arial"/>
          <w:b/>
          <w:bCs/>
        </w:rPr>
        <w:t xml:space="preserve">  </w:t>
      </w:r>
      <w:r w:rsidRPr="00410D11">
        <w:rPr>
          <w:rFonts w:ascii="Arial" w:hAnsi="Arial" w:cs="Arial"/>
          <w:sz w:val="20"/>
          <w:szCs w:val="20"/>
        </w:rPr>
        <w:t xml:space="preserve">Mathews, J. (2013) ‘The Competitive Advantage of Michael Porter’, in The Oxford Handbook of Management Theorists. Oxford University Press. Available at: </w:t>
      </w:r>
      <w:hyperlink r:id="rId44" w:history="1">
        <w:r w:rsidRPr="00DE11CD">
          <w:rPr>
            <w:rStyle w:val="Hyperlink"/>
            <w:rFonts w:ascii="Arial" w:hAnsi="Arial" w:cs="Arial"/>
            <w:sz w:val="20"/>
            <w:szCs w:val="20"/>
          </w:rPr>
          <w:t>https://doi.org/10.1093/oxfordhb/9780199585762.013.0022</w:t>
        </w:r>
      </w:hyperlink>
      <w:r w:rsidRPr="00410D11">
        <w:rPr>
          <w:rFonts w:ascii="Arial" w:hAnsi="Arial" w:cs="Arial"/>
          <w:sz w:val="20"/>
          <w:szCs w:val="20"/>
        </w:rPr>
        <w:t>.</w:t>
      </w:r>
      <w:r>
        <w:rPr>
          <w:rFonts w:ascii="Arial" w:hAnsi="Arial" w:cs="Arial"/>
          <w:sz w:val="20"/>
          <w:szCs w:val="20"/>
        </w:rPr>
        <w:t xml:space="preserve"> </w:t>
      </w:r>
    </w:p>
    <w:p w14:paraId="13B10C67" w14:textId="623F116B" w:rsidR="00323C23" w:rsidRPr="008170A4" w:rsidRDefault="00323C23" w:rsidP="00394BA2">
      <w:pPr>
        <w:pStyle w:val="NormalWeb"/>
        <w:ind w:left="567" w:hanging="567"/>
        <w:jc w:val="both"/>
        <w:rPr>
          <w:rFonts w:ascii="Arial" w:hAnsi="Arial" w:cs="Arial"/>
          <w:sz w:val="20"/>
          <w:szCs w:val="20"/>
        </w:rPr>
      </w:pPr>
      <w:r w:rsidRPr="006830DF">
        <w:rPr>
          <w:rFonts w:ascii="Arial" w:hAnsi="Arial" w:cs="Arial"/>
          <w:sz w:val="20"/>
          <w:szCs w:val="20"/>
        </w:rPr>
        <w:t xml:space="preserve">Mayers, J. (2005) </w:t>
      </w:r>
      <w:r w:rsidRPr="006830DF">
        <w:rPr>
          <w:rFonts w:ascii="Arial" w:hAnsi="Arial" w:cs="Arial"/>
          <w:i/>
          <w:iCs/>
          <w:sz w:val="20"/>
          <w:szCs w:val="20"/>
        </w:rPr>
        <w:t>Stakeholder power analysis</w:t>
      </w:r>
      <w:r w:rsidRPr="006830DF">
        <w:rPr>
          <w:rFonts w:ascii="Arial" w:hAnsi="Arial" w:cs="Arial"/>
          <w:sz w:val="20"/>
          <w:szCs w:val="20"/>
        </w:rPr>
        <w:t xml:space="preserve">, </w:t>
      </w:r>
      <w:r w:rsidRPr="006830DF">
        <w:rPr>
          <w:rFonts w:ascii="Arial" w:hAnsi="Arial" w:cs="Arial"/>
          <w:i/>
          <w:iCs/>
          <w:sz w:val="20"/>
          <w:szCs w:val="20"/>
        </w:rPr>
        <w:t>policy-powertools.org</w:t>
      </w:r>
      <w:r w:rsidRPr="006830DF">
        <w:rPr>
          <w:rFonts w:ascii="Arial" w:hAnsi="Arial" w:cs="Arial"/>
          <w:sz w:val="20"/>
          <w:szCs w:val="20"/>
        </w:rPr>
        <w:t>. Available at: https://policy-powertools.org/Tools/Understanding/docs/stakeholder_power_tool_english.pdf (Accessed: November 22, 2022)</w:t>
      </w:r>
      <w:proofErr w:type="gramStart"/>
      <w:r w:rsidRPr="006830DF">
        <w:rPr>
          <w:rFonts w:ascii="Arial" w:hAnsi="Arial" w:cs="Arial"/>
          <w:sz w:val="20"/>
          <w:szCs w:val="20"/>
        </w:rPr>
        <w:t xml:space="preserve">. </w:t>
      </w:r>
      <w:r w:rsidRPr="008170A4">
        <w:rPr>
          <w:rFonts w:ascii="Arial" w:hAnsi="Arial" w:cs="Arial"/>
          <w:sz w:val="20"/>
          <w:szCs w:val="20"/>
        </w:rPr>
        <w:t>.</w:t>
      </w:r>
      <w:proofErr w:type="gramEnd"/>
      <w:r w:rsidRPr="008170A4">
        <w:rPr>
          <w:rFonts w:ascii="Arial" w:hAnsi="Arial" w:cs="Arial"/>
          <w:sz w:val="20"/>
          <w:szCs w:val="20"/>
        </w:rPr>
        <w:t xml:space="preserve"> </w:t>
      </w:r>
    </w:p>
    <w:p w14:paraId="0A357E5F" w14:textId="77777777" w:rsidR="00323C23" w:rsidRPr="00AA4CE4" w:rsidRDefault="00323C23" w:rsidP="00AA4CE4">
      <w:pPr>
        <w:spacing w:before="100" w:beforeAutospacing="1" w:after="100" w:afterAutospacing="1" w:line="240" w:lineRule="auto"/>
        <w:ind w:left="567" w:hanging="567"/>
        <w:rPr>
          <w:rFonts w:ascii="Arial" w:eastAsia="Times New Roman" w:hAnsi="Arial" w:cs="Arial"/>
          <w:sz w:val="20"/>
          <w:szCs w:val="20"/>
          <w:lang w:eastAsia="en-GB"/>
        </w:rPr>
      </w:pPr>
      <w:r w:rsidRPr="00185894">
        <w:rPr>
          <w:rFonts w:ascii="Arial" w:eastAsia="Times New Roman" w:hAnsi="Arial" w:cs="Arial"/>
          <w:i/>
          <w:iCs/>
          <w:sz w:val="20"/>
          <w:szCs w:val="20"/>
          <w:lang w:eastAsia="en-GB"/>
        </w:rPr>
        <w:t>NGOsource</w:t>
      </w:r>
      <w:r w:rsidRPr="00185894">
        <w:rPr>
          <w:rFonts w:ascii="Arial" w:eastAsia="Times New Roman" w:hAnsi="Arial" w:cs="Arial"/>
          <w:sz w:val="20"/>
          <w:szCs w:val="20"/>
          <w:lang w:eastAsia="en-GB"/>
        </w:rPr>
        <w:t xml:space="preserve"> (2022) </w:t>
      </w:r>
      <w:r w:rsidRPr="00185894">
        <w:rPr>
          <w:rFonts w:ascii="Arial" w:eastAsia="Times New Roman" w:hAnsi="Arial" w:cs="Arial"/>
          <w:i/>
          <w:iCs/>
          <w:sz w:val="20"/>
          <w:szCs w:val="20"/>
          <w:lang w:eastAsia="en-GB"/>
        </w:rPr>
        <w:t>Ngosource.org</w:t>
      </w:r>
      <w:r w:rsidRPr="00185894">
        <w:rPr>
          <w:rFonts w:ascii="Arial" w:eastAsia="Times New Roman" w:hAnsi="Arial" w:cs="Arial"/>
          <w:sz w:val="20"/>
          <w:szCs w:val="20"/>
          <w:lang w:eastAsia="en-GB"/>
        </w:rPr>
        <w:t xml:space="preserve">. NGOsource. Available at: </w:t>
      </w:r>
      <w:hyperlink r:id="rId45" w:history="1">
        <w:r w:rsidRPr="00185894">
          <w:rPr>
            <w:rStyle w:val="Hyperlink"/>
            <w:rFonts w:ascii="Arial" w:eastAsia="Times New Roman" w:hAnsi="Arial" w:cs="Arial"/>
            <w:sz w:val="20"/>
            <w:szCs w:val="20"/>
            <w:lang w:eastAsia="en-GB"/>
          </w:rPr>
          <w:t>https://www.ngosource.org/what-is-an-ngo</w:t>
        </w:r>
      </w:hyperlink>
      <w:r w:rsidRPr="00BE480F">
        <w:rPr>
          <w:rFonts w:ascii="Arial" w:eastAsia="Times New Roman" w:hAnsi="Arial" w:cs="Arial"/>
          <w:sz w:val="20"/>
          <w:szCs w:val="20"/>
          <w:lang w:eastAsia="en-GB"/>
        </w:rPr>
        <w:t xml:space="preserve"> </w:t>
      </w:r>
      <w:r w:rsidRPr="00185894">
        <w:rPr>
          <w:rFonts w:ascii="Arial" w:eastAsia="Times New Roman" w:hAnsi="Arial" w:cs="Arial"/>
          <w:sz w:val="20"/>
          <w:szCs w:val="20"/>
          <w:lang w:eastAsia="en-GB"/>
        </w:rPr>
        <w:t xml:space="preserve"> (Accessed: November 1, 2022). what is an NGO?</w:t>
      </w:r>
    </w:p>
    <w:p w14:paraId="413DC9C5" w14:textId="77777777" w:rsidR="00323C23" w:rsidRPr="005C5FC9" w:rsidRDefault="00323C23" w:rsidP="00C91AD7">
      <w:pPr>
        <w:pStyle w:val="NormalWeb"/>
        <w:ind w:left="567" w:hanging="567"/>
        <w:jc w:val="both"/>
        <w:rPr>
          <w:rFonts w:ascii="Arial" w:hAnsi="Arial" w:cs="Arial"/>
          <w:sz w:val="20"/>
          <w:szCs w:val="20"/>
        </w:rPr>
      </w:pPr>
      <w:r w:rsidRPr="005C5FC9">
        <w:rPr>
          <w:rFonts w:ascii="Arial" w:hAnsi="Arial" w:cs="Arial"/>
          <w:sz w:val="20"/>
          <w:szCs w:val="20"/>
        </w:rPr>
        <w:t xml:space="preserve">Osei, E. (2022) “Internal Analysis (Stakeholder Analysis),” </w:t>
      </w:r>
      <w:r w:rsidRPr="005C5FC9">
        <w:rPr>
          <w:rFonts w:ascii="Arial" w:hAnsi="Arial" w:cs="Arial"/>
          <w:i/>
          <w:iCs/>
          <w:sz w:val="20"/>
          <w:szCs w:val="20"/>
        </w:rPr>
        <w:t>BMSW6104_BIRM</w:t>
      </w:r>
      <w:r w:rsidRPr="005C5FC9">
        <w:rPr>
          <w:rFonts w:ascii="Arial" w:hAnsi="Arial" w:cs="Arial"/>
          <w:sz w:val="20"/>
          <w:szCs w:val="20"/>
        </w:rPr>
        <w:t xml:space="preserve">. </w:t>
      </w:r>
      <w:r w:rsidRPr="005C5FC9">
        <w:rPr>
          <w:rFonts w:ascii="Arial" w:hAnsi="Arial" w:cs="Arial"/>
          <w:i/>
          <w:iCs/>
          <w:sz w:val="20"/>
          <w:szCs w:val="20"/>
        </w:rPr>
        <w:t>Strategic Management for SME's</w:t>
      </w:r>
      <w:r w:rsidRPr="005C5FC9">
        <w:rPr>
          <w:rFonts w:ascii="Arial" w:hAnsi="Arial" w:cs="Arial"/>
          <w:sz w:val="20"/>
          <w:szCs w:val="20"/>
        </w:rPr>
        <w:t xml:space="preserve">, Birmingham: UWTSD, 10 October. </w:t>
      </w:r>
    </w:p>
    <w:p w14:paraId="7A725A70" w14:textId="4BFB9C9E" w:rsidR="00323C23" w:rsidRPr="008170A4" w:rsidRDefault="00323C23" w:rsidP="00394BA2">
      <w:pPr>
        <w:pStyle w:val="NormalWeb"/>
        <w:jc w:val="both"/>
        <w:rPr>
          <w:rFonts w:ascii="Arial" w:hAnsi="Arial" w:cs="Arial"/>
          <w:sz w:val="20"/>
          <w:szCs w:val="20"/>
        </w:rPr>
      </w:pPr>
    </w:p>
    <w:p w14:paraId="10046CA8" w14:textId="77777777" w:rsidR="00323C23" w:rsidRDefault="00323C23" w:rsidP="00C91AD7">
      <w:pPr>
        <w:pStyle w:val="NormalWeb"/>
        <w:ind w:left="567" w:hanging="567"/>
        <w:jc w:val="both"/>
        <w:rPr>
          <w:rFonts w:ascii="Arial" w:hAnsi="Arial" w:cs="Arial"/>
          <w:sz w:val="20"/>
          <w:szCs w:val="20"/>
        </w:rPr>
      </w:pPr>
      <w:r w:rsidRPr="008170A4">
        <w:rPr>
          <w:rFonts w:ascii="Arial" w:hAnsi="Arial" w:cs="Arial"/>
          <w:sz w:val="20"/>
          <w:szCs w:val="20"/>
        </w:rPr>
        <w:t xml:space="preserve">Perera, S. (2022) </w:t>
      </w:r>
      <w:r w:rsidRPr="008170A4">
        <w:rPr>
          <w:rFonts w:ascii="Arial" w:hAnsi="Arial" w:cs="Arial"/>
          <w:i/>
          <w:iCs/>
          <w:sz w:val="20"/>
          <w:szCs w:val="20"/>
        </w:rPr>
        <w:t>All about social enterprise</w:t>
      </w:r>
      <w:r w:rsidRPr="008170A4">
        <w:rPr>
          <w:rFonts w:ascii="Arial" w:hAnsi="Arial" w:cs="Arial"/>
          <w:sz w:val="20"/>
          <w:szCs w:val="20"/>
        </w:rPr>
        <w:t xml:space="preserve">, </w:t>
      </w:r>
      <w:r w:rsidRPr="008170A4">
        <w:rPr>
          <w:rFonts w:ascii="Arial" w:hAnsi="Arial" w:cs="Arial"/>
          <w:i/>
          <w:iCs/>
          <w:sz w:val="20"/>
          <w:szCs w:val="20"/>
        </w:rPr>
        <w:t>Social Enterprise UK</w:t>
      </w:r>
      <w:r w:rsidRPr="008170A4">
        <w:rPr>
          <w:rFonts w:ascii="Arial" w:hAnsi="Arial" w:cs="Arial"/>
          <w:sz w:val="20"/>
          <w:szCs w:val="20"/>
        </w:rPr>
        <w:t xml:space="preserve">. Social Enterprise UK. Available at: </w:t>
      </w:r>
      <w:hyperlink r:id="rId46" w:history="1">
        <w:r w:rsidRPr="00DE11CD">
          <w:rPr>
            <w:rStyle w:val="Hyperlink"/>
            <w:rFonts w:ascii="Arial" w:hAnsi="Arial" w:cs="Arial"/>
            <w:sz w:val="20"/>
            <w:szCs w:val="20"/>
          </w:rPr>
          <w:t>https://www.socialenterprise.org.uk/all-about-social-enterprise/</w:t>
        </w:r>
      </w:hyperlink>
      <w:r>
        <w:rPr>
          <w:rFonts w:ascii="Arial" w:hAnsi="Arial" w:cs="Arial"/>
          <w:sz w:val="20"/>
          <w:szCs w:val="20"/>
        </w:rPr>
        <w:t xml:space="preserve"> </w:t>
      </w:r>
      <w:r w:rsidRPr="008170A4">
        <w:rPr>
          <w:rFonts w:ascii="Arial" w:hAnsi="Arial" w:cs="Arial"/>
          <w:sz w:val="20"/>
          <w:szCs w:val="20"/>
        </w:rPr>
        <w:t>(Accessed: November 22, 2022).</w:t>
      </w:r>
    </w:p>
    <w:p w14:paraId="14C92726" w14:textId="77777777" w:rsidR="00323C23" w:rsidRPr="00350BB5" w:rsidRDefault="00323C23" w:rsidP="00350BB5">
      <w:pPr>
        <w:pStyle w:val="NormalWeb"/>
        <w:ind w:left="567" w:hanging="567"/>
        <w:jc w:val="both"/>
        <w:rPr>
          <w:rFonts w:ascii="Arial" w:hAnsi="Arial" w:cs="Arial"/>
          <w:sz w:val="20"/>
          <w:szCs w:val="20"/>
        </w:rPr>
      </w:pPr>
      <w:bookmarkStart w:id="32" w:name="_Hlk120187675"/>
      <w:r w:rsidRPr="00C91AD7">
        <w:rPr>
          <w:rFonts w:ascii="Arial" w:hAnsi="Arial" w:cs="Arial"/>
          <w:sz w:val="20"/>
          <w:szCs w:val="20"/>
        </w:rPr>
        <w:lastRenderedPageBreak/>
        <w:t xml:space="preserve">Perera, S. (2022) </w:t>
      </w:r>
      <w:bookmarkEnd w:id="32"/>
      <w:r w:rsidRPr="00C91AD7">
        <w:rPr>
          <w:rFonts w:ascii="Arial" w:hAnsi="Arial" w:cs="Arial"/>
          <w:i/>
          <w:iCs/>
          <w:sz w:val="20"/>
          <w:szCs w:val="20"/>
        </w:rPr>
        <w:t>The State of Social Enterprise</w:t>
      </w:r>
      <w:r w:rsidRPr="00C91AD7">
        <w:rPr>
          <w:rFonts w:ascii="Arial" w:hAnsi="Arial" w:cs="Arial"/>
          <w:sz w:val="20"/>
          <w:szCs w:val="20"/>
        </w:rPr>
        <w:t xml:space="preserve">, </w:t>
      </w:r>
      <w:r w:rsidRPr="00C91AD7">
        <w:rPr>
          <w:rFonts w:ascii="Arial" w:hAnsi="Arial" w:cs="Arial"/>
          <w:i/>
          <w:iCs/>
          <w:sz w:val="20"/>
          <w:szCs w:val="20"/>
        </w:rPr>
        <w:t>Social Enterprise UK</w:t>
      </w:r>
      <w:r w:rsidRPr="00C91AD7">
        <w:rPr>
          <w:rFonts w:ascii="Arial" w:hAnsi="Arial" w:cs="Arial"/>
          <w:sz w:val="20"/>
          <w:szCs w:val="20"/>
        </w:rPr>
        <w:t xml:space="preserve">. SEUK. Available at: </w:t>
      </w:r>
      <w:hyperlink r:id="rId47" w:history="1">
        <w:r w:rsidRPr="00C91AD7">
          <w:rPr>
            <w:rStyle w:val="Hyperlink"/>
            <w:rFonts w:ascii="Arial" w:hAnsi="Arial" w:cs="Arial"/>
            <w:sz w:val="20"/>
            <w:szCs w:val="20"/>
          </w:rPr>
          <w:t>https://www.socialenterprise.org.uk/the-state-of-social-enterprise/</w:t>
        </w:r>
      </w:hyperlink>
      <w:r w:rsidRPr="00C91AD7">
        <w:rPr>
          <w:rFonts w:ascii="Arial" w:hAnsi="Arial" w:cs="Arial"/>
          <w:sz w:val="20"/>
          <w:szCs w:val="20"/>
        </w:rPr>
        <w:t xml:space="preserve">. </w:t>
      </w:r>
      <w:r w:rsidRPr="00C91AD7">
        <w:rPr>
          <w:rFonts w:ascii="Arial" w:hAnsi="Arial" w:cs="Arial"/>
          <w:sz w:val="20"/>
          <w:szCs w:val="20"/>
        </w:rPr>
        <w:t xml:space="preserve">(Accessed: November 24, 2022). </w:t>
      </w:r>
    </w:p>
    <w:p w14:paraId="03EFA68A" w14:textId="77777777" w:rsidR="00323C23" w:rsidRPr="00F45FA6" w:rsidRDefault="00323C23" w:rsidP="00C91AD7">
      <w:pPr>
        <w:pStyle w:val="NormalWeb"/>
        <w:ind w:left="567" w:hanging="567"/>
        <w:jc w:val="both"/>
        <w:rPr>
          <w:rFonts w:ascii="Arial" w:hAnsi="Arial" w:cs="Arial"/>
          <w:sz w:val="20"/>
          <w:szCs w:val="20"/>
        </w:rPr>
      </w:pPr>
      <w:r w:rsidRPr="00F45FA6">
        <w:rPr>
          <w:rFonts w:ascii="Arial" w:hAnsi="Arial" w:cs="Arial"/>
          <w:sz w:val="20"/>
          <w:szCs w:val="20"/>
        </w:rPr>
        <w:t xml:space="preserve">Peterdy, K. (2022) </w:t>
      </w:r>
      <w:r w:rsidRPr="00F45FA6">
        <w:rPr>
          <w:rFonts w:ascii="Arial" w:hAnsi="Arial" w:cs="Arial"/>
          <w:i/>
          <w:iCs/>
          <w:sz w:val="20"/>
          <w:szCs w:val="20"/>
        </w:rPr>
        <w:t>Ansoff Matrix</w:t>
      </w:r>
      <w:r w:rsidRPr="00F45FA6">
        <w:rPr>
          <w:rFonts w:ascii="Arial" w:hAnsi="Arial" w:cs="Arial"/>
          <w:sz w:val="20"/>
          <w:szCs w:val="20"/>
        </w:rPr>
        <w:t xml:space="preserve">, </w:t>
      </w:r>
      <w:r w:rsidRPr="00F45FA6">
        <w:rPr>
          <w:rFonts w:ascii="Arial" w:hAnsi="Arial" w:cs="Arial"/>
          <w:i/>
          <w:iCs/>
          <w:sz w:val="20"/>
          <w:szCs w:val="20"/>
        </w:rPr>
        <w:t xml:space="preserve">Corporate Finance </w:t>
      </w:r>
      <w:proofErr w:type="gramStart"/>
      <w:r w:rsidRPr="00F45FA6">
        <w:rPr>
          <w:rFonts w:ascii="Arial" w:hAnsi="Arial" w:cs="Arial"/>
          <w:i/>
          <w:iCs/>
          <w:sz w:val="20"/>
          <w:szCs w:val="20"/>
        </w:rPr>
        <w:t xml:space="preserve">Institute </w:t>
      </w:r>
      <w:r w:rsidRPr="00F45FA6">
        <w:rPr>
          <w:rFonts w:ascii="Arial" w:hAnsi="Arial" w:cs="Arial"/>
          <w:sz w:val="20"/>
          <w:szCs w:val="20"/>
        </w:rPr>
        <w:t>.</w:t>
      </w:r>
      <w:proofErr w:type="gramEnd"/>
      <w:r w:rsidRPr="00F45FA6">
        <w:rPr>
          <w:rFonts w:ascii="Arial" w:hAnsi="Arial" w:cs="Arial"/>
          <w:sz w:val="20"/>
          <w:szCs w:val="20"/>
        </w:rPr>
        <w:t xml:space="preserve"> CFI. Available at: </w:t>
      </w:r>
      <w:hyperlink r:id="rId48" w:history="1">
        <w:r w:rsidRPr="00DE11CD">
          <w:rPr>
            <w:rStyle w:val="Hyperlink"/>
            <w:rFonts w:ascii="Arial" w:hAnsi="Arial" w:cs="Arial"/>
            <w:sz w:val="20"/>
            <w:szCs w:val="20"/>
          </w:rPr>
          <w:t>https://corporatefinanceinstitute.com/resources/management/ansoff-matrix/</w:t>
        </w:r>
      </w:hyperlink>
      <w:r>
        <w:rPr>
          <w:rFonts w:ascii="Arial" w:hAnsi="Arial" w:cs="Arial"/>
          <w:sz w:val="20"/>
          <w:szCs w:val="20"/>
        </w:rPr>
        <w:t xml:space="preserve"> </w:t>
      </w:r>
      <w:r w:rsidRPr="00F45FA6">
        <w:rPr>
          <w:rFonts w:ascii="Arial" w:hAnsi="Arial" w:cs="Arial"/>
          <w:sz w:val="20"/>
          <w:szCs w:val="20"/>
        </w:rPr>
        <w:t>[IMAGE]</w:t>
      </w:r>
      <w:r w:rsidRPr="00F45FA6">
        <w:rPr>
          <w:rFonts w:ascii="Arial" w:hAnsi="Arial" w:cs="Arial"/>
          <w:sz w:val="20"/>
          <w:szCs w:val="20"/>
        </w:rPr>
        <w:t xml:space="preserve"> (Accessed: November 23, 2022). </w:t>
      </w:r>
    </w:p>
    <w:p w14:paraId="1BD4A56C" w14:textId="77777777" w:rsidR="00323C23" w:rsidRPr="00AA4CE4" w:rsidRDefault="00323C23" w:rsidP="00410D11">
      <w:pPr>
        <w:rPr>
          <w:rFonts w:ascii="Arial" w:hAnsi="Arial" w:cs="Arial"/>
        </w:rPr>
      </w:pPr>
      <w:r w:rsidRPr="00540CB0">
        <w:rPr>
          <w:rFonts w:ascii="Arial" w:hAnsi="Arial" w:cs="Arial"/>
          <w:b/>
          <w:bCs/>
        </w:rPr>
        <w:t xml:space="preserve">  </w:t>
      </w:r>
      <w:r w:rsidRPr="00540CB0">
        <w:rPr>
          <w:rFonts w:ascii="Arial" w:hAnsi="Arial" w:cs="Arial"/>
        </w:rPr>
        <w:t xml:space="preserve">Porter, M.E. (1998) Competitive </w:t>
      </w:r>
      <w:r w:rsidRPr="00540CB0">
        <w:rPr>
          <w:rFonts w:ascii="Arial" w:hAnsi="Arial" w:cs="Arial"/>
        </w:rPr>
        <w:t>advantage:</w:t>
      </w:r>
      <w:r w:rsidRPr="00540CB0">
        <w:rPr>
          <w:rFonts w:ascii="Arial" w:hAnsi="Arial" w:cs="Arial"/>
        </w:rPr>
        <w:t xml:space="preserve"> creating and sustaining superior performance. New </w:t>
      </w:r>
      <w:proofErr w:type="gramStart"/>
      <w:r w:rsidRPr="00540CB0">
        <w:rPr>
          <w:rFonts w:ascii="Arial" w:hAnsi="Arial" w:cs="Arial"/>
        </w:rPr>
        <w:t>York ;</w:t>
      </w:r>
      <w:proofErr w:type="gramEnd"/>
      <w:r w:rsidRPr="00540CB0">
        <w:rPr>
          <w:rFonts w:ascii="Arial" w:hAnsi="Arial" w:cs="Arial"/>
        </w:rPr>
        <w:t>: Free Press.</w:t>
      </w:r>
    </w:p>
    <w:p w14:paraId="47DAD6EF" w14:textId="77777777" w:rsidR="00323C23" w:rsidRPr="009C302B" w:rsidRDefault="00323C23" w:rsidP="009C302B">
      <w:pPr>
        <w:pStyle w:val="NormalWeb"/>
        <w:ind w:left="567" w:hanging="567"/>
        <w:rPr>
          <w:rFonts w:ascii="Arial" w:hAnsi="Arial" w:cs="Arial"/>
          <w:sz w:val="20"/>
          <w:szCs w:val="20"/>
        </w:rPr>
      </w:pPr>
      <w:r w:rsidRPr="009C302B">
        <w:rPr>
          <w:rFonts w:ascii="Arial" w:hAnsi="Arial" w:cs="Arial"/>
          <w:sz w:val="20"/>
          <w:szCs w:val="20"/>
        </w:rPr>
        <w:t xml:space="preserve">Rayport, J.F. and Sviokla, J. (2014) </w:t>
      </w:r>
      <w:r w:rsidRPr="009C302B">
        <w:rPr>
          <w:rFonts w:ascii="Arial" w:hAnsi="Arial" w:cs="Arial"/>
          <w:i/>
          <w:iCs/>
          <w:sz w:val="20"/>
          <w:szCs w:val="20"/>
        </w:rPr>
        <w:t>Exploiting the virtual value chain</w:t>
      </w:r>
      <w:r w:rsidRPr="009C302B">
        <w:rPr>
          <w:rFonts w:ascii="Arial" w:hAnsi="Arial" w:cs="Arial"/>
          <w:sz w:val="20"/>
          <w:szCs w:val="20"/>
        </w:rPr>
        <w:t xml:space="preserve">, </w:t>
      </w:r>
      <w:r w:rsidRPr="009C302B">
        <w:rPr>
          <w:rFonts w:ascii="Arial" w:hAnsi="Arial" w:cs="Arial"/>
          <w:i/>
          <w:iCs/>
          <w:sz w:val="20"/>
          <w:szCs w:val="20"/>
        </w:rPr>
        <w:t>Harvard Business Review</w:t>
      </w:r>
      <w:r w:rsidRPr="009C302B">
        <w:rPr>
          <w:rFonts w:ascii="Arial" w:hAnsi="Arial" w:cs="Arial"/>
          <w:sz w:val="20"/>
          <w:szCs w:val="20"/>
        </w:rPr>
        <w:t xml:space="preserve">. HBR. Available at: https://hbr.org/1995/11/exploiting-the-virtual-value-chain (Accessed: November 22, 2022). </w:t>
      </w:r>
    </w:p>
    <w:p w14:paraId="3174593B" w14:textId="77777777" w:rsidR="00323C23" w:rsidRPr="0087764D" w:rsidRDefault="00323C23" w:rsidP="00C91AD7">
      <w:pPr>
        <w:pStyle w:val="NormalWeb"/>
        <w:ind w:left="567" w:hanging="567"/>
        <w:jc w:val="both"/>
        <w:rPr>
          <w:rFonts w:ascii="Arial" w:hAnsi="Arial" w:cs="Arial"/>
          <w:sz w:val="20"/>
          <w:szCs w:val="20"/>
        </w:rPr>
      </w:pPr>
      <w:bookmarkStart w:id="33" w:name="_Hlk120152062"/>
      <w:r w:rsidRPr="00E3694E">
        <w:rPr>
          <w:rFonts w:ascii="Arial" w:hAnsi="Arial" w:cs="Arial"/>
          <w:sz w:val="20"/>
          <w:szCs w:val="20"/>
        </w:rPr>
        <w:t xml:space="preserve">Robinson, J. (2020) </w:t>
      </w:r>
      <w:bookmarkEnd w:id="33"/>
      <w:r w:rsidRPr="00E3694E">
        <w:rPr>
          <w:rFonts w:ascii="Arial" w:hAnsi="Arial" w:cs="Arial"/>
          <w:i/>
          <w:iCs/>
          <w:sz w:val="20"/>
          <w:szCs w:val="20"/>
        </w:rPr>
        <w:t>CLOSING THE GAP BETWEEN STRATEGY FORMULATION AND EXECUTION</w:t>
      </w:r>
      <w:r w:rsidRPr="00E3694E">
        <w:rPr>
          <w:rFonts w:ascii="Arial" w:hAnsi="Arial" w:cs="Arial"/>
          <w:sz w:val="20"/>
          <w:szCs w:val="20"/>
        </w:rPr>
        <w:t xml:space="preserve">, </w:t>
      </w:r>
      <w:r w:rsidRPr="00E3694E">
        <w:rPr>
          <w:rFonts w:ascii="Arial" w:hAnsi="Arial" w:cs="Arial"/>
          <w:i/>
          <w:iCs/>
          <w:sz w:val="20"/>
          <w:szCs w:val="20"/>
        </w:rPr>
        <w:t>Consult Magazine Canada</w:t>
      </w:r>
      <w:r w:rsidRPr="00E3694E">
        <w:rPr>
          <w:rFonts w:ascii="Arial" w:hAnsi="Arial" w:cs="Arial"/>
          <w:sz w:val="20"/>
          <w:szCs w:val="20"/>
        </w:rPr>
        <w:t xml:space="preserve">. CMC-CANADA. Available at: https://www.cmc-canada.ca/consult/Closing-the-Gap-Strategy-Formulation-Execution </w:t>
      </w:r>
      <w:r>
        <w:rPr>
          <w:rFonts w:ascii="Arial" w:hAnsi="Arial" w:cs="Arial"/>
          <w:sz w:val="20"/>
          <w:szCs w:val="20"/>
        </w:rPr>
        <w:t xml:space="preserve">[IMAGE] </w:t>
      </w:r>
      <w:r w:rsidRPr="00E3694E">
        <w:rPr>
          <w:rFonts w:ascii="Arial" w:hAnsi="Arial" w:cs="Arial"/>
          <w:sz w:val="20"/>
          <w:szCs w:val="20"/>
        </w:rPr>
        <w:t xml:space="preserve">(Accessed: November 23, 2022). </w:t>
      </w:r>
    </w:p>
    <w:p w14:paraId="578FEE12" w14:textId="77777777" w:rsidR="00323C23" w:rsidRPr="0087764D" w:rsidRDefault="00323C23" w:rsidP="00C91AD7">
      <w:pPr>
        <w:pStyle w:val="NormalWeb"/>
        <w:ind w:left="567" w:hanging="567"/>
        <w:jc w:val="both"/>
        <w:rPr>
          <w:rFonts w:ascii="Arial" w:hAnsi="Arial" w:cs="Arial"/>
          <w:sz w:val="20"/>
          <w:szCs w:val="20"/>
        </w:rPr>
      </w:pPr>
      <w:r w:rsidRPr="0087764D">
        <w:rPr>
          <w:rFonts w:ascii="Arial" w:hAnsi="Arial" w:cs="Arial"/>
          <w:sz w:val="20"/>
          <w:szCs w:val="20"/>
        </w:rPr>
        <w:t xml:space="preserve">Sardana, G.D. (2007) “Alignment: Using the balanced scorecard to create corporate synergies kaplan, Robert S. and Norton, David P.,” </w:t>
      </w:r>
      <w:r w:rsidRPr="0087764D">
        <w:rPr>
          <w:rFonts w:ascii="Arial" w:hAnsi="Arial" w:cs="Arial"/>
          <w:i/>
          <w:iCs/>
          <w:sz w:val="20"/>
          <w:szCs w:val="20"/>
        </w:rPr>
        <w:t>Paradigm</w:t>
      </w:r>
      <w:r w:rsidRPr="0087764D">
        <w:rPr>
          <w:rFonts w:ascii="Arial" w:hAnsi="Arial" w:cs="Arial"/>
          <w:sz w:val="20"/>
          <w:szCs w:val="20"/>
        </w:rPr>
        <w:t xml:space="preserve">, 11(1), pp. 88–89. Available at: </w:t>
      </w:r>
      <w:hyperlink r:id="rId49" w:history="1">
        <w:r w:rsidRPr="00DE11CD">
          <w:rPr>
            <w:rStyle w:val="Hyperlink"/>
            <w:rFonts w:ascii="Arial" w:hAnsi="Arial" w:cs="Arial"/>
            <w:sz w:val="20"/>
            <w:szCs w:val="20"/>
          </w:rPr>
          <w:t>https://doi.org/10.1177/0971890720070114</w:t>
        </w:r>
      </w:hyperlink>
      <w:r>
        <w:rPr>
          <w:rFonts w:ascii="Arial" w:hAnsi="Arial" w:cs="Arial"/>
          <w:sz w:val="20"/>
          <w:szCs w:val="20"/>
        </w:rPr>
        <w:t xml:space="preserve">. </w:t>
      </w:r>
      <w:r w:rsidRPr="0087764D">
        <w:rPr>
          <w:rFonts w:ascii="Arial" w:hAnsi="Arial" w:cs="Arial"/>
          <w:sz w:val="20"/>
          <w:szCs w:val="20"/>
        </w:rPr>
        <w:t xml:space="preserve"> </w:t>
      </w:r>
      <w:r>
        <w:rPr>
          <w:rFonts w:ascii="Arial" w:hAnsi="Arial" w:cs="Arial"/>
          <w:sz w:val="20"/>
          <w:szCs w:val="20"/>
        </w:rPr>
        <w:t xml:space="preserve"> </w:t>
      </w:r>
    </w:p>
    <w:p w14:paraId="47AD06E0"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sz w:val="20"/>
          <w:szCs w:val="20"/>
        </w:rPr>
        <w:t xml:space="preserve">Savage, M. (2022) </w:t>
      </w:r>
      <w:r w:rsidRPr="008170A4">
        <w:rPr>
          <w:rFonts w:ascii="Arial" w:hAnsi="Arial" w:cs="Arial"/>
          <w:i/>
          <w:iCs/>
          <w:sz w:val="20"/>
          <w:szCs w:val="20"/>
        </w:rPr>
        <w:t>UK food banks at breaking point urge Liz Truss to boost aid to poorest</w:t>
      </w:r>
      <w:r w:rsidRPr="008170A4">
        <w:rPr>
          <w:rFonts w:ascii="Arial" w:hAnsi="Arial" w:cs="Arial"/>
          <w:sz w:val="20"/>
          <w:szCs w:val="20"/>
        </w:rPr>
        <w:t xml:space="preserve">, 16 October. Available at: </w:t>
      </w:r>
      <w:hyperlink r:id="rId50" w:history="1">
        <w:r w:rsidRPr="00DE11CD">
          <w:rPr>
            <w:rStyle w:val="Hyperlink"/>
            <w:rFonts w:ascii="Arial" w:hAnsi="Arial" w:cs="Arial"/>
            <w:sz w:val="20"/>
            <w:szCs w:val="20"/>
          </w:rPr>
          <w:t>https://www.theguardian.com/society/2022/oct/16/uk-food-banks-at-breaking-point-urge-liz-truss-to-boost-aid-to-poorest</w:t>
        </w:r>
      </w:hyperlink>
      <w:r>
        <w:rPr>
          <w:rFonts w:ascii="Arial" w:hAnsi="Arial" w:cs="Arial"/>
          <w:sz w:val="20"/>
          <w:szCs w:val="20"/>
        </w:rPr>
        <w:t xml:space="preserve">. </w:t>
      </w:r>
      <w:r w:rsidRPr="008170A4">
        <w:rPr>
          <w:rFonts w:ascii="Arial" w:hAnsi="Arial" w:cs="Arial"/>
          <w:sz w:val="20"/>
          <w:szCs w:val="20"/>
        </w:rPr>
        <w:t xml:space="preserve">(Accessed: November 1, 2022). </w:t>
      </w:r>
    </w:p>
    <w:p w14:paraId="53ED8D26"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i/>
          <w:iCs/>
          <w:sz w:val="20"/>
          <w:szCs w:val="20"/>
        </w:rPr>
        <w:t>Sheffield Foodbank benefits as runners donate food as entry fee</w:t>
      </w:r>
      <w:r w:rsidRPr="008170A4">
        <w:rPr>
          <w:rFonts w:ascii="Arial" w:hAnsi="Arial" w:cs="Arial"/>
          <w:sz w:val="20"/>
          <w:szCs w:val="20"/>
        </w:rPr>
        <w:t xml:space="preserve"> (2022) </w:t>
      </w:r>
      <w:r w:rsidRPr="008170A4">
        <w:rPr>
          <w:rFonts w:ascii="Arial" w:hAnsi="Arial" w:cs="Arial"/>
          <w:i/>
          <w:iCs/>
          <w:sz w:val="20"/>
          <w:szCs w:val="20"/>
        </w:rPr>
        <w:t>BBC News</w:t>
      </w:r>
      <w:r w:rsidRPr="008170A4">
        <w:rPr>
          <w:rFonts w:ascii="Arial" w:hAnsi="Arial" w:cs="Arial"/>
          <w:sz w:val="20"/>
          <w:szCs w:val="20"/>
        </w:rPr>
        <w:t xml:space="preserve">. BBC. Available at: </w:t>
      </w:r>
      <w:hyperlink r:id="rId51" w:history="1">
        <w:r w:rsidRPr="00DE11CD">
          <w:rPr>
            <w:rStyle w:val="Hyperlink"/>
            <w:rFonts w:ascii="Arial" w:hAnsi="Arial" w:cs="Arial"/>
            <w:sz w:val="20"/>
            <w:szCs w:val="20"/>
          </w:rPr>
          <w:t>https://www.bbc.co.uk/news/uk-england-south-yorkshire-63534716</w:t>
        </w:r>
      </w:hyperlink>
      <w:r>
        <w:rPr>
          <w:rFonts w:ascii="Arial" w:hAnsi="Arial" w:cs="Arial"/>
          <w:sz w:val="20"/>
          <w:szCs w:val="20"/>
        </w:rPr>
        <w:t xml:space="preserve">. </w:t>
      </w:r>
      <w:r w:rsidRPr="008170A4">
        <w:rPr>
          <w:rFonts w:ascii="Arial" w:hAnsi="Arial" w:cs="Arial"/>
          <w:sz w:val="20"/>
          <w:szCs w:val="20"/>
        </w:rPr>
        <w:t xml:space="preserve">(Accessed: November 6, 2022). </w:t>
      </w:r>
    </w:p>
    <w:p w14:paraId="2E3FDBA9"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sz w:val="20"/>
          <w:szCs w:val="20"/>
        </w:rPr>
        <w:t xml:space="preserve">Trussell Trust, T. (2016) </w:t>
      </w:r>
      <w:r w:rsidRPr="008170A4">
        <w:rPr>
          <w:rFonts w:ascii="Arial" w:hAnsi="Arial" w:cs="Arial"/>
          <w:i/>
          <w:iCs/>
          <w:sz w:val="20"/>
          <w:szCs w:val="20"/>
        </w:rPr>
        <w:t>Redditch Foodbank</w:t>
      </w:r>
      <w:r w:rsidRPr="008170A4">
        <w:rPr>
          <w:rFonts w:ascii="Arial" w:hAnsi="Arial" w:cs="Arial"/>
          <w:sz w:val="20"/>
          <w:szCs w:val="20"/>
        </w:rPr>
        <w:t xml:space="preserve">, </w:t>
      </w:r>
      <w:r w:rsidRPr="008170A4">
        <w:rPr>
          <w:rFonts w:ascii="Arial" w:hAnsi="Arial" w:cs="Arial"/>
          <w:i/>
          <w:iCs/>
          <w:sz w:val="20"/>
          <w:szCs w:val="20"/>
        </w:rPr>
        <w:t>The Trussell Trust</w:t>
      </w:r>
      <w:r w:rsidRPr="008170A4">
        <w:rPr>
          <w:rFonts w:ascii="Arial" w:hAnsi="Arial" w:cs="Arial"/>
          <w:sz w:val="20"/>
          <w:szCs w:val="20"/>
        </w:rPr>
        <w:t xml:space="preserve">. The Trussell Trust. Available at: </w:t>
      </w:r>
      <w:hyperlink r:id="rId52" w:history="1">
        <w:r w:rsidRPr="00DE11CD">
          <w:rPr>
            <w:rStyle w:val="Hyperlink"/>
            <w:rFonts w:ascii="Arial" w:hAnsi="Arial" w:cs="Arial"/>
            <w:sz w:val="20"/>
            <w:szCs w:val="20"/>
          </w:rPr>
          <w:t>https://www.trusselltrust.org/get-help/find-a-foodbank/redditch/</w:t>
        </w:r>
      </w:hyperlink>
      <w:r>
        <w:rPr>
          <w:rFonts w:ascii="Arial" w:hAnsi="Arial" w:cs="Arial"/>
          <w:sz w:val="20"/>
          <w:szCs w:val="20"/>
        </w:rPr>
        <w:t xml:space="preserve">. </w:t>
      </w:r>
      <w:r w:rsidRPr="008170A4">
        <w:rPr>
          <w:rFonts w:ascii="Arial" w:hAnsi="Arial" w:cs="Arial"/>
          <w:sz w:val="20"/>
          <w:szCs w:val="20"/>
        </w:rPr>
        <w:t xml:space="preserve">(Accessed: November 21, 2022). </w:t>
      </w:r>
    </w:p>
    <w:p w14:paraId="62DAC107" w14:textId="77777777" w:rsidR="00323C23" w:rsidRPr="004C3B85" w:rsidRDefault="00323C23" w:rsidP="00C91AD7">
      <w:pPr>
        <w:pStyle w:val="NormalWeb"/>
        <w:ind w:left="567" w:hanging="567"/>
        <w:jc w:val="both"/>
        <w:rPr>
          <w:rFonts w:ascii="Arial" w:hAnsi="Arial" w:cs="Arial"/>
          <w:sz w:val="20"/>
          <w:szCs w:val="20"/>
        </w:rPr>
      </w:pPr>
      <w:r w:rsidRPr="004C3B85">
        <w:rPr>
          <w:rFonts w:ascii="Arial" w:hAnsi="Arial" w:cs="Arial"/>
          <w:sz w:val="20"/>
          <w:szCs w:val="20"/>
        </w:rPr>
        <w:t xml:space="preserve">United Nations (2021) </w:t>
      </w:r>
      <w:r w:rsidRPr="004C3B85">
        <w:rPr>
          <w:rFonts w:ascii="Arial" w:hAnsi="Arial" w:cs="Arial"/>
          <w:i/>
          <w:iCs/>
          <w:sz w:val="20"/>
          <w:szCs w:val="20"/>
        </w:rPr>
        <w:t>GLOBAL ISSUES - Food</w:t>
      </w:r>
      <w:r w:rsidRPr="004C3B85">
        <w:rPr>
          <w:rFonts w:ascii="Arial" w:hAnsi="Arial" w:cs="Arial"/>
          <w:sz w:val="20"/>
          <w:szCs w:val="20"/>
        </w:rPr>
        <w:t xml:space="preserve">, </w:t>
      </w:r>
      <w:r w:rsidRPr="004C3B85">
        <w:rPr>
          <w:rFonts w:ascii="Arial" w:hAnsi="Arial" w:cs="Arial"/>
          <w:i/>
          <w:iCs/>
          <w:sz w:val="20"/>
          <w:szCs w:val="20"/>
        </w:rPr>
        <w:t>United Nations</w:t>
      </w:r>
      <w:r w:rsidRPr="004C3B85">
        <w:rPr>
          <w:rFonts w:ascii="Arial" w:hAnsi="Arial" w:cs="Arial"/>
          <w:sz w:val="20"/>
          <w:szCs w:val="20"/>
        </w:rPr>
        <w:t xml:space="preserve">. United Nations. Available at: https://www.un.org/en/global-issues/food (Accessed: November 22, 2022). </w:t>
      </w:r>
    </w:p>
    <w:p w14:paraId="7009D5D2" w14:textId="64C5450B" w:rsidR="00323C23" w:rsidRPr="001675E5" w:rsidRDefault="00323C23" w:rsidP="0051232B">
      <w:pPr>
        <w:pStyle w:val="NormalWeb"/>
        <w:ind w:left="567" w:hanging="567"/>
        <w:jc w:val="both"/>
        <w:rPr>
          <w:rFonts w:ascii="Arial" w:hAnsi="Arial" w:cs="Arial"/>
          <w:sz w:val="20"/>
          <w:szCs w:val="20"/>
        </w:rPr>
      </w:pPr>
      <w:r w:rsidRPr="008170A4">
        <w:rPr>
          <w:rFonts w:ascii="Arial" w:hAnsi="Arial" w:cs="Arial"/>
          <w:sz w:val="20"/>
          <w:szCs w:val="20"/>
        </w:rPr>
        <w:t xml:space="preserve">United Nations (2022) </w:t>
      </w:r>
      <w:r w:rsidRPr="008170A4">
        <w:rPr>
          <w:rFonts w:ascii="Arial" w:hAnsi="Arial" w:cs="Arial"/>
          <w:i/>
          <w:iCs/>
          <w:sz w:val="20"/>
          <w:szCs w:val="20"/>
        </w:rPr>
        <w:t xml:space="preserve">Global Impact of war in Ukraine on food, </w:t>
      </w:r>
      <w:proofErr w:type="gramStart"/>
      <w:r w:rsidRPr="008170A4">
        <w:rPr>
          <w:rFonts w:ascii="Arial" w:hAnsi="Arial" w:cs="Arial"/>
          <w:i/>
          <w:iCs/>
          <w:sz w:val="20"/>
          <w:szCs w:val="20"/>
        </w:rPr>
        <w:t>energy</w:t>
      </w:r>
      <w:proofErr w:type="gramEnd"/>
      <w:r w:rsidRPr="008170A4">
        <w:rPr>
          <w:rFonts w:ascii="Arial" w:hAnsi="Arial" w:cs="Arial"/>
          <w:i/>
          <w:iCs/>
          <w:sz w:val="20"/>
          <w:szCs w:val="20"/>
        </w:rPr>
        <w:t xml:space="preserve"> and finance systems - BRIEF NO.2</w:t>
      </w:r>
      <w:r w:rsidRPr="008170A4">
        <w:rPr>
          <w:rFonts w:ascii="Arial" w:hAnsi="Arial" w:cs="Arial"/>
          <w:sz w:val="20"/>
          <w:szCs w:val="20"/>
        </w:rPr>
        <w:t xml:space="preserve">. United Nations. Available at: </w:t>
      </w:r>
      <w:hyperlink r:id="rId53" w:history="1">
        <w:r w:rsidRPr="00DE11CD">
          <w:rPr>
            <w:rStyle w:val="Hyperlink"/>
            <w:rFonts w:ascii="Arial" w:hAnsi="Arial" w:cs="Arial"/>
            <w:sz w:val="20"/>
            <w:szCs w:val="20"/>
          </w:rPr>
          <w:t>https://unsdg.un.org/resources/global-impact-war-ukraine-food-energy-and-finance-systems-brief-no2</w:t>
        </w:r>
      </w:hyperlink>
      <w:r w:rsidR="003730C8">
        <w:rPr>
          <w:rFonts w:ascii="Arial" w:hAnsi="Arial" w:cs="Arial"/>
          <w:sz w:val="20"/>
          <w:szCs w:val="20"/>
        </w:rPr>
        <w:t xml:space="preserve">. </w:t>
      </w:r>
      <w:r w:rsidRPr="008170A4">
        <w:rPr>
          <w:rFonts w:ascii="Arial" w:hAnsi="Arial" w:cs="Arial"/>
          <w:sz w:val="20"/>
          <w:szCs w:val="20"/>
        </w:rPr>
        <w:t xml:space="preserve">(Accessed: November 21, 2022). </w:t>
      </w:r>
    </w:p>
    <w:p w14:paraId="445CD72B" w14:textId="77777777" w:rsidR="00323C23" w:rsidRPr="008170A4" w:rsidRDefault="00323C23" w:rsidP="00C91AD7">
      <w:pPr>
        <w:pStyle w:val="NormalWeb"/>
        <w:ind w:left="567" w:hanging="567"/>
        <w:jc w:val="both"/>
        <w:rPr>
          <w:rFonts w:ascii="Arial" w:hAnsi="Arial" w:cs="Arial"/>
          <w:sz w:val="20"/>
          <w:szCs w:val="20"/>
        </w:rPr>
      </w:pPr>
      <w:r w:rsidRPr="008170A4">
        <w:rPr>
          <w:rFonts w:ascii="Arial" w:hAnsi="Arial" w:cs="Arial"/>
          <w:sz w:val="20"/>
          <w:szCs w:val="20"/>
        </w:rPr>
        <w:t xml:space="preserve">Whitworth, D. and England, R. (2022) </w:t>
      </w:r>
      <w:r w:rsidRPr="008170A4">
        <w:rPr>
          <w:rFonts w:ascii="Arial" w:hAnsi="Arial" w:cs="Arial"/>
          <w:i/>
          <w:iCs/>
          <w:sz w:val="20"/>
          <w:szCs w:val="20"/>
        </w:rPr>
        <w:t>Food Banks warn they are struggling to keep up with demand</w:t>
      </w:r>
      <w:r w:rsidRPr="008170A4">
        <w:rPr>
          <w:rFonts w:ascii="Arial" w:hAnsi="Arial" w:cs="Arial"/>
          <w:sz w:val="20"/>
          <w:szCs w:val="20"/>
        </w:rPr>
        <w:t xml:space="preserve">, </w:t>
      </w:r>
      <w:r w:rsidRPr="008170A4">
        <w:rPr>
          <w:rFonts w:ascii="Arial" w:hAnsi="Arial" w:cs="Arial"/>
          <w:i/>
          <w:iCs/>
          <w:sz w:val="20"/>
          <w:szCs w:val="20"/>
        </w:rPr>
        <w:t>BBC News</w:t>
      </w:r>
      <w:r w:rsidRPr="008170A4">
        <w:rPr>
          <w:rFonts w:ascii="Arial" w:hAnsi="Arial" w:cs="Arial"/>
          <w:sz w:val="20"/>
          <w:szCs w:val="20"/>
        </w:rPr>
        <w:t xml:space="preserve">. BBC. Available at: </w:t>
      </w:r>
      <w:hyperlink r:id="rId54" w:history="1">
        <w:r w:rsidRPr="00DE11CD">
          <w:rPr>
            <w:rStyle w:val="Hyperlink"/>
            <w:rFonts w:ascii="Arial" w:hAnsi="Arial" w:cs="Arial"/>
            <w:sz w:val="20"/>
            <w:szCs w:val="20"/>
          </w:rPr>
          <w:t>https://www.bbc.co.uk/news/business-62228972</w:t>
        </w:r>
      </w:hyperlink>
      <w:r>
        <w:rPr>
          <w:rFonts w:ascii="Arial" w:hAnsi="Arial" w:cs="Arial"/>
          <w:sz w:val="20"/>
          <w:szCs w:val="20"/>
        </w:rPr>
        <w:t xml:space="preserve">. </w:t>
      </w:r>
      <w:r w:rsidRPr="008170A4">
        <w:rPr>
          <w:rFonts w:ascii="Arial" w:hAnsi="Arial" w:cs="Arial"/>
          <w:sz w:val="20"/>
          <w:szCs w:val="20"/>
        </w:rPr>
        <w:t xml:space="preserve">(Accessed: November 2, 2022). </w:t>
      </w:r>
    </w:p>
    <w:p w14:paraId="38B76C75" w14:textId="77777777" w:rsidR="00323C23" w:rsidRDefault="00323C23" w:rsidP="00C91AD7">
      <w:pPr>
        <w:jc w:val="both"/>
        <w:rPr>
          <w:rFonts w:ascii="Arial" w:hAnsi="Arial" w:cs="Arial"/>
          <w:b/>
          <w:bCs/>
        </w:rPr>
      </w:pPr>
      <w:r>
        <w:rPr>
          <w:rFonts w:ascii="Arial" w:hAnsi="Arial" w:cs="Arial"/>
          <w:color w:val="222222"/>
          <w:sz w:val="20"/>
          <w:szCs w:val="20"/>
          <w:shd w:val="clear" w:color="auto" w:fill="FFFFFF"/>
        </w:rPr>
        <w:t>Willetts, P., 2002. What is a non-governmental organization. </w:t>
      </w:r>
      <w:r>
        <w:rPr>
          <w:rFonts w:ascii="Arial" w:hAnsi="Arial" w:cs="Arial"/>
          <w:i/>
          <w:iCs/>
          <w:color w:val="222222"/>
          <w:sz w:val="20"/>
          <w:szCs w:val="20"/>
          <w:shd w:val="clear" w:color="auto" w:fill="FFFFFF"/>
        </w:rPr>
        <w:t>Conventions, treaties, and other responses to global issues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(11), pp.229-248.</w:t>
      </w:r>
    </w:p>
    <w:p w14:paraId="77900C77" w14:textId="55031E73" w:rsidR="00324DBE" w:rsidRPr="00F03502" w:rsidRDefault="00324DBE" w:rsidP="007F71BD">
      <w:pPr>
        <w:rPr>
          <w:b/>
          <w:bCs/>
        </w:rPr>
      </w:pPr>
    </w:p>
    <w:sectPr w:rsidR="00324DBE" w:rsidRPr="00F03502">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55A5E" w14:textId="77777777" w:rsidR="00FC2ECE" w:rsidRDefault="00FC2ECE" w:rsidP="00B87E81">
      <w:pPr>
        <w:spacing w:after="0" w:line="240" w:lineRule="auto"/>
      </w:pPr>
      <w:r>
        <w:separator/>
      </w:r>
    </w:p>
  </w:endnote>
  <w:endnote w:type="continuationSeparator" w:id="0">
    <w:p w14:paraId="2C3E43F7" w14:textId="77777777" w:rsidR="00FC2ECE" w:rsidRDefault="00FC2ECE" w:rsidP="00B87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2153114"/>
      <w:docPartObj>
        <w:docPartGallery w:val="Page Numbers (Bottom of Page)"/>
        <w:docPartUnique/>
      </w:docPartObj>
    </w:sdtPr>
    <w:sdtEndPr>
      <w:rPr>
        <w:noProof/>
      </w:rPr>
    </w:sdtEndPr>
    <w:sdtContent>
      <w:p w14:paraId="5FA07708" w14:textId="28D05489" w:rsidR="00400550" w:rsidRDefault="004005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BC9472" w14:textId="77777777" w:rsidR="00400550" w:rsidRDefault="00400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6779D" w14:textId="77777777" w:rsidR="00FC2ECE" w:rsidRDefault="00FC2ECE" w:rsidP="00B87E81">
      <w:pPr>
        <w:spacing w:after="0" w:line="240" w:lineRule="auto"/>
      </w:pPr>
      <w:r>
        <w:separator/>
      </w:r>
    </w:p>
  </w:footnote>
  <w:footnote w:type="continuationSeparator" w:id="0">
    <w:p w14:paraId="237B4E80" w14:textId="77777777" w:rsidR="00FC2ECE" w:rsidRDefault="00FC2ECE" w:rsidP="00B87E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2023"/>
    <w:multiLevelType w:val="hybridMultilevel"/>
    <w:tmpl w:val="661E12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7F5B56"/>
    <w:multiLevelType w:val="hybridMultilevel"/>
    <w:tmpl w:val="6E3455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C2873"/>
    <w:multiLevelType w:val="hybridMultilevel"/>
    <w:tmpl w:val="F2F8D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FB04AC"/>
    <w:multiLevelType w:val="hybridMultilevel"/>
    <w:tmpl w:val="26D06558"/>
    <w:lvl w:ilvl="0" w:tplc="08090009">
      <w:start w:val="1"/>
      <w:numFmt w:val="bullet"/>
      <w:lvlText w:val=""/>
      <w:lvlJc w:val="left"/>
      <w:pPr>
        <w:ind w:left="734" w:hanging="360"/>
      </w:pPr>
      <w:rPr>
        <w:rFonts w:ascii="Wingdings" w:hAnsi="Wingdings"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 w15:restartNumberingAfterBreak="0">
    <w:nsid w:val="0A8073C5"/>
    <w:multiLevelType w:val="hybridMultilevel"/>
    <w:tmpl w:val="20944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0D49EB"/>
    <w:multiLevelType w:val="multilevel"/>
    <w:tmpl w:val="BD0E78D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2FD2325"/>
    <w:multiLevelType w:val="multilevel"/>
    <w:tmpl w:val="076AE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AC58E6"/>
    <w:multiLevelType w:val="multilevel"/>
    <w:tmpl w:val="5FC0C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040E18"/>
    <w:multiLevelType w:val="hybridMultilevel"/>
    <w:tmpl w:val="7C8EF7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934D77"/>
    <w:multiLevelType w:val="hybridMultilevel"/>
    <w:tmpl w:val="A6E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00A8F"/>
    <w:multiLevelType w:val="hybridMultilevel"/>
    <w:tmpl w:val="31C6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C96681"/>
    <w:multiLevelType w:val="multilevel"/>
    <w:tmpl w:val="5D00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8C68A3"/>
    <w:multiLevelType w:val="hybridMultilevel"/>
    <w:tmpl w:val="FF96E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064421"/>
    <w:multiLevelType w:val="hybridMultilevel"/>
    <w:tmpl w:val="F2AEB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CF08BD"/>
    <w:multiLevelType w:val="hybridMultilevel"/>
    <w:tmpl w:val="313C49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B6635B5"/>
    <w:multiLevelType w:val="hybridMultilevel"/>
    <w:tmpl w:val="20222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AC6242"/>
    <w:multiLevelType w:val="hybridMultilevel"/>
    <w:tmpl w:val="6D586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F25E2F"/>
    <w:multiLevelType w:val="multilevel"/>
    <w:tmpl w:val="FF10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CF091B"/>
    <w:multiLevelType w:val="hybridMultilevel"/>
    <w:tmpl w:val="A28677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9E1306"/>
    <w:multiLevelType w:val="hybridMultilevel"/>
    <w:tmpl w:val="DDB4C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8D60B1"/>
    <w:multiLevelType w:val="hybridMultilevel"/>
    <w:tmpl w:val="3CBEC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820A69"/>
    <w:multiLevelType w:val="hybridMultilevel"/>
    <w:tmpl w:val="7EBEBB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846369D"/>
    <w:multiLevelType w:val="hybridMultilevel"/>
    <w:tmpl w:val="C10A4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B569AF"/>
    <w:multiLevelType w:val="hybridMultilevel"/>
    <w:tmpl w:val="7826C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E77B81"/>
    <w:multiLevelType w:val="hybridMultilevel"/>
    <w:tmpl w:val="B8B0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444801"/>
    <w:multiLevelType w:val="hybridMultilevel"/>
    <w:tmpl w:val="1440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C911EE"/>
    <w:multiLevelType w:val="multilevel"/>
    <w:tmpl w:val="783E63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27" w15:restartNumberingAfterBreak="0">
    <w:nsid w:val="78052F78"/>
    <w:multiLevelType w:val="hybridMultilevel"/>
    <w:tmpl w:val="AE80D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C14639"/>
    <w:multiLevelType w:val="hybridMultilevel"/>
    <w:tmpl w:val="1152B5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06252E"/>
    <w:multiLevelType w:val="hybridMultilevel"/>
    <w:tmpl w:val="2A8C8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1464554">
    <w:abstractNumId w:val="5"/>
  </w:num>
  <w:num w:numId="2" w16cid:durableId="2096590142">
    <w:abstractNumId w:val="21"/>
  </w:num>
  <w:num w:numId="3" w16cid:durableId="1321081100">
    <w:abstractNumId w:val="28"/>
  </w:num>
  <w:num w:numId="4" w16cid:durableId="1416592588">
    <w:abstractNumId w:val="8"/>
  </w:num>
  <w:num w:numId="5" w16cid:durableId="620459603">
    <w:abstractNumId w:val="0"/>
  </w:num>
  <w:num w:numId="6" w16cid:durableId="1735466663">
    <w:abstractNumId w:val="14"/>
  </w:num>
  <w:num w:numId="7" w16cid:durableId="781648583">
    <w:abstractNumId w:val="3"/>
  </w:num>
  <w:num w:numId="8" w16cid:durableId="1933463573">
    <w:abstractNumId w:val="4"/>
  </w:num>
  <w:num w:numId="9" w16cid:durableId="1244533490">
    <w:abstractNumId w:val="17"/>
  </w:num>
  <w:num w:numId="10" w16cid:durableId="2078701183">
    <w:abstractNumId w:val="7"/>
  </w:num>
  <w:num w:numId="11" w16cid:durableId="717439397">
    <w:abstractNumId w:val="6"/>
  </w:num>
  <w:num w:numId="12" w16cid:durableId="650787940">
    <w:abstractNumId w:val="11"/>
  </w:num>
  <w:num w:numId="13" w16cid:durableId="371852748">
    <w:abstractNumId w:val="12"/>
  </w:num>
  <w:num w:numId="14" w16cid:durableId="1267611980">
    <w:abstractNumId w:val="26"/>
  </w:num>
  <w:num w:numId="15" w16cid:durableId="1013531465">
    <w:abstractNumId w:val="2"/>
  </w:num>
  <w:num w:numId="16" w16cid:durableId="1585992556">
    <w:abstractNumId w:val="9"/>
  </w:num>
  <w:num w:numId="17" w16cid:durableId="1616598518">
    <w:abstractNumId w:val="27"/>
  </w:num>
  <w:num w:numId="18" w16cid:durableId="542327702">
    <w:abstractNumId w:val="10"/>
  </w:num>
  <w:num w:numId="19" w16cid:durableId="1467623051">
    <w:abstractNumId w:val="20"/>
  </w:num>
  <w:num w:numId="20" w16cid:durableId="360519078">
    <w:abstractNumId w:val="15"/>
  </w:num>
  <w:num w:numId="21" w16cid:durableId="282419643">
    <w:abstractNumId w:val="29"/>
  </w:num>
  <w:num w:numId="22" w16cid:durableId="1227498251">
    <w:abstractNumId w:val="13"/>
  </w:num>
  <w:num w:numId="23" w16cid:durableId="2074621433">
    <w:abstractNumId w:val="22"/>
  </w:num>
  <w:num w:numId="24" w16cid:durableId="1477801188">
    <w:abstractNumId w:val="16"/>
  </w:num>
  <w:num w:numId="25" w16cid:durableId="1401253330">
    <w:abstractNumId w:val="24"/>
  </w:num>
  <w:num w:numId="26" w16cid:durableId="1807502967">
    <w:abstractNumId w:val="25"/>
  </w:num>
  <w:num w:numId="27" w16cid:durableId="693194838">
    <w:abstractNumId w:val="19"/>
  </w:num>
  <w:num w:numId="28" w16cid:durableId="2067289569">
    <w:abstractNumId w:val="23"/>
  </w:num>
  <w:num w:numId="29" w16cid:durableId="22485671">
    <w:abstractNumId w:val="18"/>
  </w:num>
  <w:num w:numId="30" w16cid:durableId="1198542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484"/>
    <w:rsid w:val="00000269"/>
    <w:rsid w:val="000004E0"/>
    <w:rsid w:val="000032C9"/>
    <w:rsid w:val="000047ED"/>
    <w:rsid w:val="00004D24"/>
    <w:rsid w:val="00004E11"/>
    <w:rsid w:val="0000617B"/>
    <w:rsid w:val="0000751D"/>
    <w:rsid w:val="0001215F"/>
    <w:rsid w:val="00015D91"/>
    <w:rsid w:val="000176E4"/>
    <w:rsid w:val="00017D82"/>
    <w:rsid w:val="000202F1"/>
    <w:rsid w:val="00020334"/>
    <w:rsid w:val="0002049F"/>
    <w:rsid w:val="00022750"/>
    <w:rsid w:val="00024B31"/>
    <w:rsid w:val="00025840"/>
    <w:rsid w:val="0002666E"/>
    <w:rsid w:val="00027D3C"/>
    <w:rsid w:val="000308DB"/>
    <w:rsid w:val="000309EA"/>
    <w:rsid w:val="00030A47"/>
    <w:rsid w:val="00031BA8"/>
    <w:rsid w:val="000345B9"/>
    <w:rsid w:val="00035126"/>
    <w:rsid w:val="000407E2"/>
    <w:rsid w:val="00040A67"/>
    <w:rsid w:val="00040F17"/>
    <w:rsid w:val="000414F2"/>
    <w:rsid w:val="000425C7"/>
    <w:rsid w:val="00042AF0"/>
    <w:rsid w:val="00042B7A"/>
    <w:rsid w:val="00042E5B"/>
    <w:rsid w:val="00043E36"/>
    <w:rsid w:val="00043FB1"/>
    <w:rsid w:val="00045264"/>
    <w:rsid w:val="00047585"/>
    <w:rsid w:val="00051795"/>
    <w:rsid w:val="00051832"/>
    <w:rsid w:val="0005230E"/>
    <w:rsid w:val="00053AB3"/>
    <w:rsid w:val="0005614F"/>
    <w:rsid w:val="00056500"/>
    <w:rsid w:val="000576AD"/>
    <w:rsid w:val="00061AD8"/>
    <w:rsid w:val="00061F87"/>
    <w:rsid w:val="00062891"/>
    <w:rsid w:val="00063158"/>
    <w:rsid w:val="000641C2"/>
    <w:rsid w:val="00065322"/>
    <w:rsid w:val="00065C4B"/>
    <w:rsid w:val="00066E0A"/>
    <w:rsid w:val="000676BA"/>
    <w:rsid w:val="00070D7A"/>
    <w:rsid w:val="00070E7B"/>
    <w:rsid w:val="000716C1"/>
    <w:rsid w:val="00073032"/>
    <w:rsid w:val="00073B63"/>
    <w:rsid w:val="00076573"/>
    <w:rsid w:val="00082645"/>
    <w:rsid w:val="00083E9C"/>
    <w:rsid w:val="000844B1"/>
    <w:rsid w:val="00084C60"/>
    <w:rsid w:val="00085ED1"/>
    <w:rsid w:val="000912C3"/>
    <w:rsid w:val="000927E8"/>
    <w:rsid w:val="00096E92"/>
    <w:rsid w:val="00097C07"/>
    <w:rsid w:val="000A19D4"/>
    <w:rsid w:val="000A1C3C"/>
    <w:rsid w:val="000A4563"/>
    <w:rsid w:val="000A4AA3"/>
    <w:rsid w:val="000A5234"/>
    <w:rsid w:val="000A5354"/>
    <w:rsid w:val="000A72C9"/>
    <w:rsid w:val="000B30C4"/>
    <w:rsid w:val="000B548A"/>
    <w:rsid w:val="000B7A39"/>
    <w:rsid w:val="000C01BB"/>
    <w:rsid w:val="000C090D"/>
    <w:rsid w:val="000C0A79"/>
    <w:rsid w:val="000C2F57"/>
    <w:rsid w:val="000C3591"/>
    <w:rsid w:val="000C3884"/>
    <w:rsid w:val="000C389B"/>
    <w:rsid w:val="000C3CCF"/>
    <w:rsid w:val="000C410B"/>
    <w:rsid w:val="000C516F"/>
    <w:rsid w:val="000C6C4C"/>
    <w:rsid w:val="000D010F"/>
    <w:rsid w:val="000D0DBB"/>
    <w:rsid w:val="000D1D1A"/>
    <w:rsid w:val="000D28AB"/>
    <w:rsid w:val="000D3C9A"/>
    <w:rsid w:val="000D7155"/>
    <w:rsid w:val="000D7274"/>
    <w:rsid w:val="000E2EF1"/>
    <w:rsid w:val="000E3262"/>
    <w:rsid w:val="000E3977"/>
    <w:rsid w:val="000E7EAC"/>
    <w:rsid w:val="000F0160"/>
    <w:rsid w:val="000F0C8A"/>
    <w:rsid w:val="000F0F9A"/>
    <w:rsid w:val="000F158C"/>
    <w:rsid w:val="000F2ADB"/>
    <w:rsid w:val="000F4687"/>
    <w:rsid w:val="000F7672"/>
    <w:rsid w:val="00100EA1"/>
    <w:rsid w:val="00101329"/>
    <w:rsid w:val="00101567"/>
    <w:rsid w:val="00102513"/>
    <w:rsid w:val="001040D7"/>
    <w:rsid w:val="00105D53"/>
    <w:rsid w:val="00105D9E"/>
    <w:rsid w:val="0010718C"/>
    <w:rsid w:val="0011066B"/>
    <w:rsid w:val="00111057"/>
    <w:rsid w:val="00113BBD"/>
    <w:rsid w:val="00114219"/>
    <w:rsid w:val="001143F6"/>
    <w:rsid w:val="00114DF6"/>
    <w:rsid w:val="0011509C"/>
    <w:rsid w:val="00115CEE"/>
    <w:rsid w:val="00117674"/>
    <w:rsid w:val="001211A4"/>
    <w:rsid w:val="001213DA"/>
    <w:rsid w:val="0012284F"/>
    <w:rsid w:val="001233BE"/>
    <w:rsid w:val="00124D34"/>
    <w:rsid w:val="00125524"/>
    <w:rsid w:val="001256FE"/>
    <w:rsid w:val="001326AC"/>
    <w:rsid w:val="00132B8D"/>
    <w:rsid w:val="001349D1"/>
    <w:rsid w:val="00134F85"/>
    <w:rsid w:val="00135C2C"/>
    <w:rsid w:val="00137AF8"/>
    <w:rsid w:val="00141601"/>
    <w:rsid w:val="001429E8"/>
    <w:rsid w:val="00142E8C"/>
    <w:rsid w:val="0014397C"/>
    <w:rsid w:val="00146A05"/>
    <w:rsid w:val="00147A28"/>
    <w:rsid w:val="00150B89"/>
    <w:rsid w:val="001518B0"/>
    <w:rsid w:val="00154E6E"/>
    <w:rsid w:val="001560A9"/>
    <w:rsid w:val="0015734A"/>
    <w:rsid w:val="00163805"/>
    <w:rsid w:val="001639F2"/>
    <w:rsid w:val="00165254"/>
    <w:rsid w:val="00165C03"/>
    <w:rsid w:val="001675E5"/>
    <w:rsid w:val="001701DB"/>
    <w:rsid w:val="00170482"/>
    <w:rsid w:val="001716C3"/>
    <w:rsid w:val="00172FCA"/>
    <w:rsid w:val="00174552"/>
    <w:rsid w:val="00174920"/>
    <w:rsid w:val="0017528F"/>
    <w:rsid w:val="00176834"/>
    <w:rsid w:val="0017763E"/>
    <w:rsid w:val="00180478"/>
    <w:rsid w:val="00181D34"/>
    <w:rsid w:val="00182C5E"/>
    <w:rsid w:val="00183594"/>
    <w:rsid w:val="00184025"/>
    <w:rsid w:val="001840EE"/>
    <w:rsid w:val="00184295"/>
    <w:rsid w:val="00184FE6"/>
    <w:rsid w:val="001856CD"/>
    <w:rsid w:val="00185894"/>
    <w:rsid w:val="00185B42"/>
    <w:rsid w:val="00186692"/>
    <w:rsid w:val="00187168"/>
    <w:rsid w:val="00187FBE"/>
    <w:rsid w:val="001920A9"/>
    <w:rsid w:val="00192538"/>
    <w:rsid w:val="0019288D"/>
    <w:rsid w:val="00193404"/>
    <w:rsid w:val="00193940"/>
    <w:rsid w:val="001951A7"/>
    <w:rsid w:val="00195B73"/>
    <w:rsid w:val="001A3663"/>
    <w:rsid w:val="001A542F"/>
    <w:rsid w:val="001A6EB8"/>
    <w:rsid w:val="001A6EC3"/>
    <w:rsid w:val="001B2471"/>
    <w:rsid w:val="001B251E"/>
    <w:rsid w:val="001B5C2B"/>
    <w:rsid w:val="001B5F29"/>
    <w:rsid w:val="001C0CEE"/>
    <w:rsid w:val="001C28F9"/>
    <w:rsid w:val="001C37A4"/>
    <w:rsid w:val="001C4F33"/>
    <w:rsid w:val="001D046B"/>
    <w:rsid w:val="001D5CDF"/>
    <w:rsid w:val="001D681C"/>
    <w:rsid w:val="001E1858"/>
    <w:rsid w:val="001E1CF8"/>
    <w:rsid w:val="001E1E52"/>
    <w:rsid w:val="001E283E"/>
    <w:rsid w:val="001E3819"/>
    <w:rsid w:val="001E4A37"/>
    <w:rsid w:val="001E4E1E"/>
    <w:rsid w:val="001E5395"/>
    <w:rsid w:val="001E672B"/>
    <w:rsid w:val="001E678F"/>
    <w:rsid w:val="001E7843"/>
    <w:rsid w:val="001F0B5D"/>
    <w:rsid w:val="001F0FC3"/>
    <w:rsid w:val="001F23BB"/>
    <w:rsid w:val="001F28C1"/>
    <w:rsid w:val="001F5142"/>
    <w:rsid w:val="001F5143"/>
    <w:rsid w:val="001F6AE5"/>
    <w:rsid w:val="001F78CB"/>
    <w:rsid w:val="001F7B55"/>
    <w:rsid w:val="00205DDD"/>
    <w:rsid w:val="00207340"/>
    <w:rsid w:val="00212061"/>
    <w:rsid w:val="00212D20"/>
    <w:rsid w:val="0021371B"/>
    <w:rsid w:val="00216B2F"/>
    <w:rsid w:val="002174B3"/>
    <w:rsid w:val="00217F86"/>
    <w:rsid w:val="0022009C"/>
    <w:rsid w:val="0022239B"/>
    <w:rsid w:val="00222C22"/>
    <w:rsid w:val="002233E6"/>
    <w:rsid w:val="00224532"/>
    <w:rsid w:val="002249F2"/>
    <w:rsid w:val="002277A0"/>
    <w:rsid w:val="00227842"/>
    <w:rsid w:val="00232D8C"/>
    <w:rsid w:val="00233649"/>
    <w:rsid w:val="0023582D"/>
    <w:rsid w:val="00235D01"/>
    <w:rsid w:val="00236B13"/>
    <w:rsid w:val="00236DEF"/>
    <w:rsid w:val="00237C96"/>
    <w:rsid w:val="00241D3B"/>
    <w:rsid w:val="002434DE"/>
    <w:rsid w:val="0024360E"/>
    <w:rsid w:val="00244375"/>
    <w:rsid w:val="0024529C"/>
    <w:rsid w:val="0024730E"/>
    <w:rsid w:val="002501A4"/>
    <w:rsid w:val="00251C8C"/>
    <w:rsid w:val="002527ED"/>
    <w:rsid w:val="00253229"/>
    <w:rsid w:val="00255D53"/>
    <w:rsid w:val="00256D7F"/>
    <w:rsid w:val="002617F8"/>
    <w:rsid w:val="00262C4E"/>
    <w:rsid w:val="00263B10"/>
    <w:rsid w:val="0026596A"/>
    <w:rsid w:val="002663E7"/>
    <w:rsid w:val="002670E1"/>
    <w:rsid w:val="002678C8"/>
    <w:rsid w:val="002708C7"/>
    <w:rsid w:val="00270E6E"/>
    <w:rsid w:val="00272525"/>
    <w:rsid w:val="0027372E"/>
    <w:rsid w:val="00275DEB"/>
    <w:rsid w:val="00275E22"/>
    <w:rsid w:val="00276411"/>
    <w:rsid w:val="002814E9"/>
    <w:rsid w:val="0028380B"/>
    <w:rsid w:val="00284298"/>
    <w:rsid w:val="002860E6"/>
    <w:rsid w:val="0028655B"/>
    <w:rsid w:val="00287B63"/>
    <w:rsid w:val="00287BC2"/>
    <w:rsid w:val="00287FC9"/>
    <w:rsid w:val="002900BF"/>
    <w:rsid w:val="00290A60"/>
    <w:rsid w:val="002912BF"/>
    <w:rsid w:val="0029198E"/>
    <w:rsid w:val="00292098"/>
    <w:rsid w:val="002922CA"/>
    <w:rsid w:val="00293335"/>
    <w:rsid w:val="0029676B"/>
    <w:rsid w:val="00296B80"/>
    <w:rsid w:val="00297554"/>
    <w:rsid w:val="002A0619"/>
    <w:rsid w:val="002A1C21"/>
    <w:rsid w:val="002A39EE"/>
    <w:rsid w:val="002A3DA0"/>
    <w:rsid w:val="002A40B7"/>
    <w:rsid w:val="002A434A"/>
    <w:rsid w:val="002A5237"/>
    <w:rsid w:val="002A5841"/>
    <w:rsid w:val="002A59D3"/>
    <w:rsid w:val="002B0222"/>
    <w:rsid w:val="002B04B0"/>
    <w:rsid w:val="002B08D0"/>
    <w:rsid w:val="002B0C99"/>
    <w:rsid w:val="002B130F"/>
    <w:rsid w:val="002B1BC8"/>
    <w:rsid w:val="002B389E"/>
    <w:rsid w:val="002B3A11"/>
    <w:rsid w:val="002B3A7E"/>
    <w:rsid w:val="002B4299"/>
    <w:rsid w:val="002B4F5F"/>
    <w:rsid w:val="002B531E"/>
    <w:rsid w:val="002B5787"/>
    <w:rsid w:val="002B5AB1"/>
    <w:rsid w:val="002B7891"/>
    <w:rsid w:val="002C0D8D"/>
    <w:rsid w:val="002C1AED"/>
    <w:rsid w:val="002C1F0D"/>
    <w:rsid w:val="002C2479"/>
    <w:rsid w:val="002C546C"/>
    <w:rsid w:val="002C62C2"/>
    <w:rsid w:val="002D1C8F"/>
    <w:rsid w:val="002D1D0C"/>
    <w:rsid w:val="002D2D96"/>
    <w:rsid w:val="002D2FF3"/>
    <w:rsid w:val="002D376C"/>
    <w:rsid w:val="002D3F57"/>
    <w:rsid w:val="002D4240"/>
    <w:rsid w:val="002D6F80"/>
    <w:rsid w:val="002D7046"/>
    <w:rsid w:val="002D7756"/>
    <w:rsid w:val="002E12AA"/>
    <w:rsid w:val="002E3EB2"/>
    <w:rsid w:val="002E68D2"/>
    <w:rsid w:val="002E7C17"/>
    <w:rsid w:val="002F07BA"/>
    <w:rsid w:val="002F0BFF"/>
    <w:rsid w:val="002F1843"/>
    <w:rsid w:val="002F5ED9"/>
    <w:rsid w:val="002F7B8A"/>
    <w:rsid w:val="00301297"/>
    <w:rsid w:val="00301DF7"/>
    <w:rsid w:val="00302127"/>
    <w:rsid w:val="00303770"/>
    <w:rsid w:val="0030524D"/>
    <w:rsid w:val="0030573B"/>
    <w:rsid w:val="00306A96"/>
    <w:rsid w:val="00307A69"/>
    <w:rsid w:val="00307D4D"/>
    <w:rsid w:val="00307FC9"/>
    <w:rsid w:val="003107A9"/>
    <w:rsid w:val="0031090F"/>
    <w:rsid w:val="00310DB0"/>
    <w:rsid w:val="00311325"/>
    <w:rsid w:val="00312109"/>
    <w:rsid w:val="00312687"/>
    <w:rsid w:val="0031333A"/>
    <w:rsid w:val="003133CE"/>
    <w:rsid w:val="00315321"/>
    <w:rsid w:val="00315ECE"/>
    <w:rsid w:val="0032011D"/>
    <w:rsid w:val="00321727"/>
    <w:rsid w:val="00321DC1"/>
    <w:rsid w:val="003235A6"/>
    <w:rsid w:val="00323C23"/>
    <w:rsid w:val="003240CD"/>
    <w:rsid w:val="00324DBE"/>
    <w:rsid w:val="003265AC"/>
    <w:rsid w:val="00327413"/>
    <w:rsid w:val="00330377"/>
    <w:rsid w:val="00332DF0"/>
    <w:rsid w:val="0033363E"/>
    <w:rsid w:val="00336668"/>
    <w:rsid w:val="00337AFC"/>
    <w:rsid w:val="00340ABE"/>
    <w:rsid w:val="00340BDC"/>
    <w:rsid w:val="003413FB"/>
    <w:rsid w:val="00341529"/>
    <w:rsid w:val="00341CAE"/>
    <w:rsid w:val="00342699"/>
    <w:rsid w:val="00342DBC"/>
    <w:rsid w:val="00343422"/>
    <w:rsid w:val="0034379D"/>
    <w:rsid w:val="00345666"/>
    <w:rsid w:val="003457EB"/>
    <w:rsid w:val="00345D19"/>
    <w:rsid w:val="00346F6D"/>
    <w:rsid w:val="00350BB5"/>
    <w:rsid w:val="00352B3F"/>
    <w:rsid w:val="0035558B"/>
    <w:rsid w:val="00355EBC"/>
    <w:rsid w:val="003567A7"/>
    <w:rsid w:val="0035774C"/>
    <w:rsid w:val="0036245F"/>
    <w:rsid w:val="00362460"/>
    <w:rsid w:val="00362C66"/>
    <w:rsid w:val="0036351F"/>
    <w:rsid w:val="00363968"/>
    <w:rsid w:val="00364BA7"/>
    <w:rsid w:val="00364BF5"/>
    <w:rsid w:val="0036526D"/>
    <w:rsid w:val="0036531E"/>
    <w:rsid w:val="00365ACC"/>
    <w:rsid w:val="00370037"/>
    <w:rsid w:val="003705EC"/>
    <w:rsid w:val="00370DF5"/>
    <w:rsid w:val="003730C8"/>
    <w:rsid w:val="0037552A"/>
    <w:rsid w:val="00375A8B"/>
    <w:rsid w:val="00376177"/>
    <w:rsid w:val="003811DB"/>
    <w:rsid w:val="0038243A"/>
    <w:rsid w:val="00382511"/>
    <w:rsid w:val="003828C2"/>
    <w:rsid w:val="00382FFE"/>
    <w:rsid w:val="00383583"/>
    <w:rsid w:val="00384255"/>
    <w:rsid w:val="00385C55"/>
    <w:rsid w:val="003877D9"/>
    <w:rsid w:val="003901FC"/>
    <w:rsid w:val="00391292"/>
    <w:rsid w:val="00391504"/>
    <w:rsid w:val="00392ADE"/>
    <w:rsid w:val="00393BA3"/>
    <w:rsid w:val="00394BA2"/>
    <w:rsid w:val="0039535A"/>
    <w:rsid w:val="0039597E"/>
    <w:rsid w:val="003961E3"/>
    <w:rsid w:val="003973A2"/>
    <w:rsid w:val="003B11B5"/>
    <w:rsid w:val="003B4826"/>
    <w:rsid w:val="003B72D3"/>
    <w:rsid w:val="003C0300"/>
    <w:rsid w:val="003C059A"/>
    <w:rsid w:val="003C1F23"/>
    <w:rsid w:val="003C232B"/>
    <w:rsid w:val="003C2330"/>
    <w:rsid w:val="003C3A40"/>
    <w:rsid w:val="003C4116"/>
    <w:rsid w:val="003C49D4"/>
    <w:rsid w:val="003C4FC7"/>
    <w:rsid w:val="003C5171"/>
    <w:rsid w:val="003C6204"/>
    <w:rsid w:val="003C6E50"/>
    <w:rsid w:val="003C7B73"/>
    <w:rsid w:val="003D1AB8"/>
    <w:rsid w:val="003D291A"/>
    <w:rsid w:val="003D319E"/>
    <w:rsid w:val="003D59F3"/>
    <w:rsid w:val="003E0CEE"/>
    <w:rsid w:val="003E18C1"/>
    <w:rsid w:val="003E1D6D"/>
    <w:rsid w:val="003E1FAD"/>
    <w:rsid w:val="003E3745"/>
    <w:rsid w:val="003E4466"/>
    <w:rsid w:val="003E54A0"/>
    <w:rsid w:val="003F0E37"/>
    <w:rsid w:val="003F1D85"/>
    <w:rsid w:val="003F4701"/>
    <w:rsid w:val="003F47B4"/>
    <w:rsid w:val="003F47E3"/>
    <w:rsid w:val="003F516E"/>
    <w:rsid w:val="004002CF"/>
    <w:rsid w:val="00400550"/>
    <w:rsid w:val="004008B7"/>
    <w:rsid w:val="00400A01"/>
    <w:rsid w:val="00401A9C"/>
    <w:rsid w:val="00401E56"/>
    <w:rsid w:val="00403559"/>
    <w:rsid w:val="004045C5"/>
    <w:rsid w:val="004047DA"/>
    <w:rsid w:val="00404A2B"/>
    <w:rsid w:val="00405529"/>
    <w:rsid w:val="0041025C"/>
    <w:rsid w:val="00410419"/>
    <w:rsid w:val="00410D11"/>
    <w:rsid w:val="00411482"/>
    <w:rsid w:val="004122D7"/>
    <w:rsid w:val="00415FB8"/>
    <w:rsid w:val="00416163"/>
    <w:rsid w:val="004225B1"/>
    <w:rsid w:val="004264A8"/>
    <w:rsid w:val="0042691E"/>
    <w:rsid w:val="0043069E"/>
    <w:rsid w:val="00431DA8"/>
    <w:rsid w:val="00432185"/>
    <w:rsid w:val="00432867"/>
    <w:rsid w:val="00432F69"/>
    <w:rsid w:val="004330F9"/>
    <w:rsid w:val="00433114"/>
    <w:rsid w:val="004332F2"/>
    <w:rsid w:val="0043536B"/>
    <w:rsid w:val="00435752"/>
    <w:rsid w:val="004359D9"/>
    <w:rsid w:val="00437AC4"/>
    <w:rsid w:val="00442B61"/>
    <w:rsid w:val="004438C0"/>
    <w:rsid w:val="00443A0D"/>
    <w:rsid w:val="004451A8"/>
    <w:rsid w:val="00451609"/>
    <w:rsid w:val="0045163C"/>
    <w:rsid w:val="00451876"/>
    <w:rsid w:val="00451CA5"/>
    <w:rsid w:val="00451D12"/>
    <w:rsid w:val="00453C2D"/>
    <w:rsid w:val="0045404C"/>
    <w:rsid w:val="00455AFB"/>
    <w:rsid w:val="00456A60"/>
    <w:rsid w:val="0045739E"/>
    <w:rsid w:val="00461038"/>
    <w:rsid w:val="004620EC"/>
    <w:rsid w:val="004620F4"/>
    <w:rsid w:val="00462EA5"/>
    <w:rsid w:val="00465DAF"/>
    <w:rsid w:val="00467175"/>
    <w:rsid w:val="00467192"/>
    <w:rsid w:val="00467DBE"/>
    <w:rsid w:val="004700DD"/>
    <w:rsid w:val="004707E9"/>
    <w:rsid w:val="00471881"/>
    <w:rsid w:val="00472158"/>
    <w:rsid w:val="004734B6"/>
    <w:rsid w:val="00473818"/>
    <w:rsid w:val="004739D7"/>
    <w:rsid w:val="0047465D"/>
    <w:rsid w:val="0047713F"/>
    <w:rsid w:val="004805D0"/>
    <w:rsid w:val="0048093C"/>
    <w:rsid w:val="00484FD7"/>
    <w:rsid w:val="00485390"/>
    <w:rsid w:val="00486145"/>
    <w:rsid w:val="004865DF"/>
    <w:rsid w:val="00490245"/>
    <w:rsid w:val="00490DE5"/>
    <w:rsid w:val="00490E82"/>
    <w:rsid w:val="0049136F"/>
    <w:rsid w:val="0049295F"/>
    <w:rsid w:val="00494BC6"/>
    <w:rsid w:val="004962DD"/>
    <w:rsid w:val="004A0343"/>
    <w:rsid w:val="004A07B8"/>
    <w:rsid w:val="004A1551"/>
    <w:rsid w:val="004A2FDB"/>
    <w:rsid w:val="004A629D"/>
    <w:rsid w:val="004A7F38"/>
    <w:rsid w:val="004B0386"/>
    <w:rsid w:val="004B1337"/>
    <w:rsid w:val="004B1533"/>
    <w:rsid w:val="004B3DC3"/>
    <w:rsid w:val="004B5848"/>
    <w:rsid w:val="004B5AC1"/>
    <w:rsid w:val="004B68A2"/>
    <w:rsid w:val="004C01F5"/>
    <w:rsid w:val="004C0BFA"/>
    <w:rsid w:val="004C1922"/>
    <w:rsid w:val="004C2047"/>
    <w:rsid w:val="004C2E99"/>
    <w:rsid w:val="004C31A3"/>
    <w:rsid w:val="004C38AF"/>
    <w:rsid w:val="004C3B85"/>
    <w:rsid w:val="004C68BB"/>
    <w:rsid w:val="004C73D4"/>
    <w:rsid w:val="004C7A11"/>
    <w:rsid w:val="004D2004"/>
    <w:rsid w:val="004D2819"/>
    <w:rsid w:val="004D28FA"/>
    <w:rsid w:val="004D2D28"/>
    <w:rsid w:val="004D2D60"/>
    <w:rsid w:val="004D44F3"/>
    <w:rsid w:val="004D5ABD"/>
    <w:rsid w:val="004D740E"/>
    <w:rsid w:val="004E294A"/>
    <w:rsid w:val="004E3B5E"/>
    <w:rsid w:val="004E4273"/>
    <w:rsid w:val="004E4497"/>
    <w:rsid w:val="004E589B"/>
    <w:rsid w:val="004E619A"/>
    <w:rsid w:val="004E71C2"/>
    <w:rsid w:val="004F20EC"/>
    <w:rsid w:val="004F3F1D"/>
    <w:rsid w:val="004F4413"/>
    <w:rsid w:val="004F4A80"/>
    <w:rsid w:val="004F56B4"/>
    <w:rsid w:val="004F6003"/>
    <w:rsid w:val="004F728B"/>
    <w:rsid w:val="005008EF"/>
    <w:rsid w:val="00501006"/>
    <w:rsid w:val="00502301"/>
    <w:rsid w:val="005024F1"/>
    <w:rsid w:val="0050761E"/>
    <w:rsid w:val="00507864"/>
    <w:rsid w:val="00510432"/>
    <w:rsid w:val="0051232B"/>
    <w:rsid w:val="0051292A"/>
    <w:rsid w:val="0051591C"/>
    <w:rsid w:val="00515DA8"/>
    <w:rsid w:val="00515F0F"/>
    <w:rsid w:val="00516722"/>
    <w:rsid w:val="00516ACC"/>
    <w:rsid w:val="00520021"/>
    <w:rsid w:val="005200F6"/>
    <w:rsid w:val="005201D5"/>
    <w:rsid w:val="00520320"/>
    <w:rsid w:val="00526B8F"/>
    <w:rsid w:val="00527635"/>
    <w:rsid w:val="00530137"/>
    <w:rsid w:val="00530A17"/>
    <w:rsid w:val="00530BF0"/>
    <w:rsid w:val="00531C91"/>
    <w:rsid w:val="00532415"/>
    <w:rsid w:val="005324B9"/>
    <w:rsid w:val="005368E7"/>
    <w:rsid w:val="00536DA8"/>
    <w:rsid w:val="00540292"/>
    <w:rsid w:val="00540C2E"/>
    <w:rsid w:val="00540CB0"/>
    <w:rsid w:val="00544164"/>
    <w:rsid w:val="005445FA"/>
    <w:rsid w:val="00545ED5"/>
    <w:rsid w:val="00545F55"/>
    <w:rsid w:val="005477C6"/>
    <w:rsid w:val="00547A3F"/>
    <w:rsid w:val="005506EA"/>
    <w:rsid w:val="00551607"/>
    <w:rsid w:val="00552C99"/>
    <w:rsid w:val="00553804"/>
    <w:rsid w:val="0055637B"/>
    <w:rsid w:val="005568B6"/>
    <w:rsid w:val="00556C7A"/>
    <w:rsid w:val="0055790C"/>
    <w:rsid w:val="00560CF4"/>
    <w:rsid w:val="00561922"/>
    <w:rsid w:val="005622A6"/>
    <w:rsid w:val="005626FF"/>
    <w:rsid w:val="0056501E"/>
    <w:rsid w:val="00565E8F"/>
    <w:rsid w:val="00572AF2"/>
    <w:rsid w:val="00572E15"/>
    <w:rsid w:val="0057389E"/>
    <w:rsid w:val="00573B99"/>
    <w:rsid w:val="00573C4E"/>
    <w:rsid w:val="005754C5"/>
    <w:rsid w:val="00575B80"/>
    <w:rsid w:val="00581192"/>
    <w:rsid w:val="00581B51"/>
    <w:rsid w:val="00581ED6"/>
    <w:rsid w:val="00585CFF"/>
    <w:rsid w:val="0058667B"/>
    <w:rsid w:val="00586CA0"/>
    <w:rsid w:val="0058749F"/>
    <w:rsid w:val="00592E3D"/>
    <w:rsid w:val="005936E0"/>
    <w:rsid w:val="0059514D"/>
    <w:rsid w:val="00595575"/>
    <w:rsid w:val="00595A32"/>
    <w:rsid w:val="0059689B"/>
    <w:rsid w:val="005968D2"/>
    <w:rsid w:val="00596F57"/>
    <w:rsid w:val="00597707"/>
    <w:rsid w:val="00597F50"/>
    <w:rsid w:val="005A17CE"/>
    <w:rsid w:val="005A23DE"/>
    <w:rsid w:val="005A3804"/>
    <w:rsid w:val="005A3CCB"/>
    <w:rsid w:val="005A4080"/>
    <w:rsid w:val="005A4FEE"/>
    <w:rsid w:val="005A54DB"/>
    <w:rsid w:val="005A59FA"/>
    <w:rsid w:val="005A7472"/>
    <w:rsid w:val="005B06DB"/>
    <w:rsid w:val="005B07A2"/>
    <w:rsid w:val="005B5904"/>
    <w:rsid w:val="005B63DB"/>
    <w:rsid w:val="005B7A8F"/>
    <w:rsid w:val="005C0087"/>
    <w:rsid w:val="005C109A"/>
    <w:rsid w:val="005C12A8"/>
    <w:rsid w:val="005C1F54"/>
    <w:rsid w:val="005C374D"/>
    <w:rsid w:val="005C5FC9"/>
    <w:rsid w:val="005C74CF"/>
    <w:rsid w:val="005C7E3D"/>
    <w:rsid w:val="005D1654"/>
    <w:rsid w:val="005D1EC8"/>
    <w:rsid w:val="005D461B"/>
    <w:rsid w:val="005D5E21"/>
    <w:rsid w:val="005D6922"/>
    <w:rsid w:val="005D6EC7"/>
    <w:rsid w:val="005D775D"/>
    <w:rsid w:val="005E2177"/>
    <w:rsid w:val="005E23ED"/>
    <w:rsid w:val="005E323C"/>
    <w:rsid w:val="005E526B"/>
    <w:rsid w:val="005E6E4F"/>
    <w:rsid w:val="005E7FA1"/>
    <w:rsid w:val="005F105A"/>
    <w:rsid w:val="005F3F72"/>
    <w:rsid w:val="005F6165"/>
    <w:rsid w:val="005F6BC3"/>
    <w:rsid w:val="006007B6"/>
    <w:rsid w:val="00600C6C"/>
    <w:rsid w:val="00601885"/>
    <w:rsid w:val="00603056"/>
    <w:rsid w:val="00603A5E"/>
    <w:rsid w:val="006053AE"/>
    <w:rsid w:val="00605835"/>
    <w:rsid w:val="0060588C"/>
    <w:rsid w:val="00605FEE"/>
    <w:rsid w:val="00606B75"/>
    <w:rsid w:val="00610635"/>
    <w:rsid w:val="00611F62"/>
    <w:rsid w:val="006138B8"/>
    <w:rsid w:val="00613FF6"/>
    <w:rsid w:val="00614793"/>
    <w:rsid w:val="00615915"/>
    <w:rsid w:val="00615D36"/>
    <w:rsid w:val="00617D3C"/>
    <w:rsid w:val="0062007A"/>
    <w:rsid w:val="00621327"/>
    <w:rsid w:val="00621594"/>
    <w:rsid w:val="006220EE"/>
    <w:rsid w:val="006237BA"/>
    <w:rsid w:val="0062593C"/>
    <w:rsid w:val="00625E53"/>
    <w:rsid w:val="006262D0"/>
    <w:rsid w:val="00626C83"/>
    <w:rsid w:val="00631A68"/>
    <w:rsid w:val="006374AD"/>
    <w:rsid w:val="0063752F"/>
    <w:rsid w:val="006404E8"/>
    <w:rsid w:val="00642DF3"/>
    <w:rsid w:val="0064401F"/>
    <w:rsid w:val="00645322"/>
    <w:rsid w:val="00647B37"/>
    <w:rsid w:val="00650426"/>
    <w:rsid w:val="00650E48"/>
    <w:rsid w:val="006524B8"/>
    <w:rsid w:val="00656AA1"/>
    <w:rsid w:val="0065770B"/>
    <w:rsid w:val="0066042D"/>
    <w:rsid w:val="006618F2"/>
    <w:rsid w:val="0066348C"/>
    <w:rsid w:val="006639EE"/>
    <w:rsid w:val="00663C9D"/>
    <w:rsid w:val="0066418D"/>
    <w:rsid w:val="00664F72"/>
    <w:rsid w:val="0066533C"/>
    <w:rsid w:val="0067040F"/>
    <w:rsid w:val="00674486"/>
    <w:rsid w:val="00674BC3"/>
    <w:rsid w:val="00675AA0"/>
    <w:rsid w:val="006776F4"/>
    <w:rsid w:val="0068046C"/>
    <w:rsid w:val="00680D32"/>
    <w:rsid w:val="0068258F"/>
    <w:rsid w:val="006830DF"/>
    <w:rsid w:val="00685E3E"/>
    <w:rsid w:val="006860E4"/>
    <w:rsid w:val="0068638D"/>
    <w:rsid w:val="00687917"/>
    <w:rsid w:val="00692C54"/>
    <w:rsid w:val="00692EC9"/>
    <w:rsid w:val="00696475"/>
    <w:rsid w:val="006965E4"/>
    <w:rsid w:val="0069733F"/>
    <w:rsid w:val="00697BC8"/>
    <w:rsid w:val="00697CDA"/>
    <w:rsid w:val="006A090A"/>
    <w:rsid w:val="006A1A7A"/>
    <w:rsid w:val="006A36F2"/>
    <w:rsid w:val="006A412A"/>
    <w:rsid w:val="006A729E"/>
    <w:rsid w:val="006A757B"/>
    <w:rsid w:val="006B0B9F"/>
    <w:rsid w:val="006B1278"/>
    <w:rsid w:val="006B350C"/>
    <w:rsid w:val="006B5698"/>
    <w:rsid w:val="006B6ED2"/>
    <w:rsid w:val="006B79D3"/>
    <w:rsid w:val="006C124C"/>
    <w:rsid w:val="006C1F01"/>
    <w:rsid w:val="006C3C33"/>
    <w:rsid w:val="006C5A42"/>
    <w:rsid w:val="006C69B9"/>
    <w:rsid w:val="006C751D"/>
    <w:rsid w:val="006C76E5"/>
    <w:rsid w:val="006D04E1"/>
    <w:rsid w:val="006D04F3"/>
    <w:rsid w:val="006D0EAD"/>
    <w:rsid w:val="006D3E33"/>
    <w:rsid w:val="006D45B9"/>
    <w:rsid w:val="006D7A60"/>
    <w:rsid w:val="006E1DF8"/>
    <w:rsid w:val="006E28F3"/>
    <w:rsid w:val="006E559E"/>
    <w:rsid w:val="006E5F1A"/>
    <w:rsid w:val="006E7FDB"/>
    <w:rsid w:val="006F02F4"/>
    <w:rsid w:val="006F06C7"/>
    <w:rsid w:val="006F1C71"/>
    <w:rsid w:val="006F2344"/>
    <w:rsid w:val="006F4D7F"/>
    <w:rsid w:val="006F63B4"/>
    <w:rsid w:val="0070005C"/>
    <w:rsid w:val="007024CD"/>
    <w:rsid w:val="007034BA"/>
    <w:rsid w:val="0070632A"/>
    <w:rsid w:val="007117F2"/>
    <w:rsid w:val="00712ED5"/>
    <w:rsid w:val="007157E1"/>
    <w:rsid w:val="00716756"/>
    <w:rsid w:val="007167FE"/>
    <w:rsid w:val="00721940"/>
    <w:rsid w:val="0072473D"/>
    <w:rsid w:val="007252F4"/>
    <w:rsid w:val="00725490"/>
    <w:rsid w:val="007264C2"/>
    <w:rsid w:val="0073100F"/>
    <w:rsid w:val="00731ACC"/>
    <w:rsid w:val="007331BF"/>
    <w:rsid w:val="0073334F"/>
    <w:rsid w:val="0073373B"/>
    <w:rsid w:val="00734A0E"/>
    <w:rsid w:val="007375E1"/>
    <w:rsid w:val="007457B2"/>
    <w:rsid w:val="00750265"/>
    <w:rsid w:val="007506FF"/>
    <w:rsid w:val="00752D23"/>
    <w:rsid w:val="00755636"/>
    <w:rsid w:val="00755735"/>
    <w:rsid w:val="00755C3D"/>
    <w:rsid w:val="0075605D"/>
    <w:rsid w:val="007560EF"/>
    <w:rsid w:val="00757762"/>
    <w:rsid w:val="00762E50"/>
    <w:rsid w:val="007632FC"/>
    <w:rsid w:val="00765B2D"/>
    <w:rsid w:val="00770922"/>
    <w:rsid w:val="00770B65"/>
    <w:rsid w:val="007717CC"/>
    <w:rsid w:val="00771805"/>
    <w:rsid w:val="007720D9"/>
    <w:rsid w:val="00775885"/>
    <w:rsid w:val="0077589F"/>
    <w:rsid w:val="007763FF"/>
    <w:rsid w:val="007803C5"/>
    <w:rsid w:val="0078127F"/>
    <w:rsid w:val="007834C1"/>
    <w:rsid w:val="00783790"/>
    <w:rsid w:val="00783DEA"/>
    <w:rsid w:val="0078451D"/>
    <w:rsid w:val="007856D5"/>
    <w:rsid w:val="0078608E"/>
    <w:rsid w:val="007877C8"/>
    <w:rsid w:val="00790EBF"/>
    <w:rsid w:val="0079112D"/>
    <w:rsid w:val="007913D9"/>
    <w:rsid w:val="00792F85"/>
    <w:rsid w:val="00793615"/>
    <w:rsid w:val="007952EC"/>
    <w:rsid w:val="007A12AB"/>
    <w:rsid w:val="007A1DA8"/>
    <w:rsid w:val="007A2830"/>
    <w:rsid w:val="007A2DC2"/>
    <w:rsid w:val="007A32D5"/>
    <w:rsid w:val="007A4052"/>
    <w:rsid w:val="007A444C"/>
    <w:rsid w:val="007A4D5F"/>
    <w:rsid w:val="007A690E"/>
    <w:rsid w:val="007A7F61"/>
    <w:rsid w:val="007B0B0F"/>
    <w:rsid w:val="007B1CC1"/>
    <w:rsid w:val="007B33F0"/>
    <w:rsid w:val="007B49B7"/>
    <w:rsid w:val="007B4AF3"/>
    <w:rsid w:val="007B5A83"/>
    <w:rsid w:val="007B61BD"/>
    <w:rsid w:val="007B7494"/>
    <w:rsid w:val="007C2236"/>
    <w:rsid w:val="007C2276"/>
    <w:rsid w:val="007C525E"/>
    <w:rsid w:val="007C620B"/>
    <w:rsid w:val="007C6FF3"/>
    <w:rsid w:val="007D0AB4"/>
    <w:rsid w:val="007D15F3"/>
    <w:rsid w:val="007D1ADB"/>
    <w:rsid w:val="007D3F54"/>
    <w:rsid w:val="007D57FB"/>
    <w:rsid w:val="007D5AE1"/>
    <w:rsid w:val="007D6911"/>
    <w:rsid w:val="007D77E3"/>
    <w:rsid w:val="007E1442"/>
    <w:rsid w:val="007E3BEF"/>
    <w:rsid w:val="007E4284"/>
    <w:rsid w:val="007E5BDD"/>
    <w:rsid w:val="007E7D53"/>
    <w:rsid w:val="007F1176"/>
    <w:rsid w:val="007F1B18"/>
    <w:rsid w:val="007F24CF"/>
    <w:rsid w:val="007F2EBC"/>
    <w:rsid w:val="007F3273"/>
    <w:rsid w:val="007F3CB1"/>
    <w:rsid w:val="007F3EBE"/>
    <w:rsid w:val="007F4CC6"/>
    <w:rsid w:val="007F5429"/>
    <w:rsid w:val="007F71BD"/>
    <w:rsid w:val="007F77D0"/>
    <w:rsid w:val="007F79F7"/>
    <w:rsid w:val="00800670"/>
    <w:rsid w:val="00800D2F"/>
    <w:rsid w:val="00801B52"/>
    <w:rsid w:val="008048B9"/>
    <w:rsid w:val="0080578B"/>
    <w:rsid w:val="008057DA"/>
    <w:rsid w:val="00806806"/>
    <w:rsid w:val="0080735F"/>
    <w:rsid w:val="00810464"/>
    <w:rsid w:val="00810A71"/>
    <w:rsid w:val="00810CE8"/>
    <w:rsid w:val="008111B6"/>
    <w:rsid w:val="008113B3"/>
    <w:rsid w:val="0081402B"/>
    <w:rsid w:val="00814BD3"/>
    <w:rsid w:val="00815842"/>
    <w:rsid w:val="00816D95"/>
    <w:rsid w:val="008170A4"/>
    <w:rsid w:val="00820437"/>
    <w:rsid w:val="008212BE"/>
    <w:rsid w:val="00821484"/>
    <w:rsid w:val="008226BB"/>
    <w:rsid w:val="00822B60"/>
    <w:rsid w:val="0082369C"/>
    <w:rsid w:val="00824E6D"/>
    <w:rsid w:val="008251BD"/>
    <w:rsid w:val="00831E19"/>
    <w:rsid w:val="00832B06"/>
    <w:rsid w:val="0083326C"/>
    <w:rsid w:val="008343FB"/>
    <w:rsid w:val="0083464B"/>
    <w:rsid w:val="00834AF0"/>
    <w:rsid w:val="00836418"/>
    <w:rsid w:val="00837F94"/>
    <w:rsid w:val="00840383"/>
    <w:rsid w:val="00841E36"/>
    <w:rsid w:val="00841F68"/>
    <w:rsid w:val="00843D83"/>
    <w:rsid w:val="0085020D"/>
    <w:rsid w:val="00850460"/>
    <w:rsid w:val="0085471D"/>
    <w:rsid w:val="008549B0"/>
    <w:rsid w:val="00854BFE"/>
    <w:rsid w:val="00854E70"/>
    <w:rsid w:val="00855F33"/>
    <w:rsid w:val="008562B4"/>
    <w:rsid w:val="00856ADE"/>
    <w:rsid w:val="008609EF"/>
    <w:rsid w:val="00861167"/>
    <w:rsid w:val="00861C8E"/>
    <w:rsid w:val="0086390E"/>
    <w:rsid w:val="00863A1E"/>
    <w:rsid w:val="008646DA"/>
    <w:rsid w:val="00864E42"/>
    <w:rsid w:val="008655CD"/>
    <w:rsid w:val="0086654A"/>
    <w:rsid w:val="0087073E"/>
    <w:rsid w:val="00870E10"/>
    <w:rsid w:val="0087413C"/>
    <w:rsid w:val="00874DFD"/>
    <w:rsid w:val="0087641F"/>
    <w:rsid w:val="00876937"/>
    <w:rsid w:val="00876B9F"/>
    <w:rsid w:val="0087764D"/>
    <w:rsid w:val="00880FDE"/>
    <w:rsid w:val="0088119D"/>
    <w:rsid w:val="00890FD5"/>
    <w:rsid w:val="008922C3"/>
    <w:rsid w:val="008930EE"/>
    <w:rsid w:val="00893822"/>
    <w:rsid w:val="00893B29"/>
    <w:rsid w:val="00893DA9"/>
    <w:rsid w:val="00893DDC"/>
    <w:rsid w:val="008941AE"/>
    <w:rsid w:val="008A017D"/>
    <w:rsid w:val="008A0264"/>
    <w:rsid w:val="008A0D75"/>
    <w:rsid w:val="008A1A74"/>
    <w:rsid w:val="008A3025"/>
    <w:rsid w:val="008A385B"/>
    <w:rsid w:val="008A5336"/>
    <w:rsid w:val="008A645B"/>
    <w:rsid w:val="008A67B2"/>
    <w:rsid w:val="008A70F4"/>
    <w:rsid w:val="008A79C7"/>
    <w:rsid w:val="008B174B"/>
    <w:rsid w:val="008B4385"/>
    <w:rsid w:val="008B487D"/>
    <w:rsid w:val="008B72A3"/>
    <w:rsid w:val="008B76FA"/>
    <w:rsid w:val="008B7D8B"/>
    <w:rsid w:val="008B7ECD"/>
    <w:rsid w:val="008C076E"/>
    <w:rsid w:val="008C0840"/>
    <w:rsid w:val="008C2535"/>
    <w:rsid w:val="008C3953"/>
    <w:rsid w:val="008C4032"/>
    <w:rsid w:val="008C4817"/>
    <w:rsid w:val="008C59F2"/>
    <w:rsid w:val="008C7D0C"/>
    <w:rsid w:val="008D05D1"/>
    <w:rsid w:val="008D16B7"/>
    <w:rsid w:val="008D1B23"/>
    <w:rsid w:val="008D1E03"/>
    <w:rsid w:val="008D2629"/>
    <w:rsid w:val="008D464E"/>
    <w:rsid w:val="008D4784"/>
    <w:rsid w:val="008D55DC"/>
    <w:rsid w:val="008D74A7"/>
    <w:rsid w:val="008D7541"/>
    <w:rsid w:val="008D7B43"/>
    <w:rsid w:val="008E0D68"/>
    <w:rsid w:val="008E16AE"/>
    <w:rsid w:val="008E3582"/>
    <w:rsid w:val="008E7337"/>
    <w:rsid w:val="008F03DE"/>
    <w:rsid w:val="008F40F4"/>
    <w:rsid w:val="008F71F8"/>
    <w:rsid w:val="009008C3"/>
    <w:rsid w:val="00900B82"/>
    <w:rsid w:val="00904923"/>
    <w:rsid w:val="00906C19"/>
    <w:rsid w:val="00907A89"/>
    <w:rsid w:val="00907DB0"/>
    <w:rsid w:val="0091085A"/>
    <w:rsid w:val="0091131B"/>
    <w:rsid w:val="00912612"/>
    <w:rsid w:val="00912CE4"/>
    <w:rsid w:val="00912F7E"/>
    <w:rsid w:val="00914DAB"/>
    <w:rsid w:val="00920769"/>
    <w:rsid w:val="0092136B"/>
    <w:rsid w:val="009216F1"/>
    <w:rsid w:val="009217AA"/>
    <w:rsid w:val="009226F7"/>
    <w:rsid w:val="00924139"/>
    <w:rsid w:val="00924408"/>
    <w:rsid w:val="0092459A"/>
    <w:rsid w:val="00924A42"/>
    <w:rsid w:val="00930A33"/>
    <w:rsid w:val="00930E66"/>
    <w:rsid w:val="00931B2B"/>
    <w:rsid w:val="009324B3"/>
    <w:rsid w:val="00934EF7"/>
    <w:rsid w:val="009401FD"/>
    <w:rsid w:val="009418B6"/>
    <w:rsid w:val="00941CAC"/>
    <w:rsid w:val="009421E9"/>
    <w:rsid w:val="0094269E"/>
    <w:rsid w:val="00942DB2"/>
    <w:rsid w:val="00947054"/>
    <w:rsid w:val="009478A8"/>
    <w:rsid w:val="00953797"/>
    <w:rsid w:val="009540C0"/>
    <w:rsid w:val="00956B14"/>
    <w:rsid w:val="00957BAF"/>
    <w:rsid w:val="0096027C"/>
    <w:rsid w:val="009609AC"/>
    <w:rsid w:val="00960B71"/>
    <w:rsid w:val="00960DBD"/>
    <w:rsid w:val="00961467"/>
    <w:rsid w:val="009619F2"/>
    <w:rsid w:val="0096393D"/>
    <w:rsid w:val="0096440A"/>
    <w:rsid w:val="0096581E"/>
    <w:rsid w:val="00966CFE"/>
    <w:rsid w:val="009678AC"/>
    <w:rsid w:val="009700FA"/>
    <w:rsid w:val="00975AC2"/>
    <w:rsid w:val="00975DF0"/>
    <w:rsid w:val="009776CF"/>
    <w:rsid w:val="009779AB"/>
    <w:rsid w:val="00981B71"/>
    <w:rsid w:val="00982551"/>
    <w:rsid w:val="009826AD"/>
    <w:rsid w:val="009844C2"/>
    <w:rsid w:val="0098464A"/>
    <w:rsid w:val="00984B88"/>
    <w:rsid w:val="00984E8A"/>
    <w:rsid w:val="00986DD4"/>
    <w:rsid w:val="009944C9"/>
    <w:rsid w:val="009955DC"/>
    <w:rsid w:val="00995F42"/>
    <w:rsid w:val="009960FC"/>
    <w:rsid w:val="009963DC"/>
    <w:rsid w:val="0099661C"/>
    <w:rsid w:val="00996AFC"/>
    <w:rsid w:val="00997305"/>
    <w:rsid w:val="009A0C2C"/>
    <w:rsid w:val="009A3875"/>
    <w:rsid w:val="009A544D"/>
    <w:rsid w:val="009B5499"/>
    <w:rsid w:val="009B56E1"/>
    <w:rsid w:val="009B794A"/>
    <w:rsid w:val="009C03D5"/>
    <w:rsid w:val="009C0B7D"/>
    <w:rsid w:val="009C28D4"/>
    <w:rsid w:val="009C302B"/>
    <w:rsid w:val="009C317C"/>
    <w:rsid w:val="009D07BE"/>
    <w:rsid w:val="009D2C0C"/>
    <w:rsid w:val="009D326B"/>
    <w:rsid w:val="009D3F9C"/>
    <w:rsid w:val="009D5DF3"/>
    <w:rsid w:val="009D6C36"/>
    <w:rsid w:val="009D7F6D"/>
    <w:rsid w:val="009E0914"/>
    <w:rsid w:val="009E2584"/>
    <w:rsid w:val="009E4E3B"/>
    <w:rsid w:val="009E4F09"/>
    <w:rsid w:val="009E54BF"/>
    <w:rsid w:val="009E650C"/>
    <w:rsid w:val="009F0550"/>
    <w:rsid w:val="009F1DAA"/>
    <w:rsid w:val="009F332D"/>
    <w:rsid w:val="009F36DF"/>
    <w:rsid w:val="009F5322"/>
    <w:rsid w:val="009F5AF0"/>
    <w:rsid w:val="00A00391"/>
    <w:rsid w:val="00A00F82"/>
    <w:rsid w:val="00A01EBF"/>
    <w:rsid w:val="00A02452"/>
    <w:rsid w:val="00A03A76"/>
    <w:rsid w:val="00A05366"/>
    <w:rsid w:val="00A0537F"/>
    <w:rsid w:val="00A05E43"/>
    <w:rsid w:val="00A07192"/>
    <w:rsid w:val="00A1017E"/>
    <w:rsid w:val="00A12410"/>
    <w:rsid w:val="00A13F4B"/>
    <w:rsid w:val="00A1694C"/>
    <w:rsid w:val="00A170F7"/>
    <w:rsid w:val="00A215AF"/>
    <w:rsid w:val="00A2243A"/>
    <w:rsid w:val="00A22DB3"/>
    <w:rsid w:val="00A23535"/>
    <w:rsid w:val="00A23979"/>
    <w:rsid w:val="00A23984"/>
    <w:rsid w:val="00A240BE"/>
    <w:rsid w:val="00A25550"/>
    <w:rsid w:val="00A2574C"/>
    <w:rsid w:val="00A305B3"/>
    <w:rsid w:val="00A30DB1"/>
    <w:rsid w:val="00A3386B"/>
    <w:rsid w:val="00A33BB0"/>
    <w:rsid w:val="00A343F2"/>
    <w:rsid w:val="00A4211E"/>
    <w:rsid w:val="00A424C8"/>
    <w:rsid w:val="00A42530"/>
    <w:rsid w:val="00A42A63"/>
    <w:rsid w:val="00A42C42"/>
    <w:rsid w:val="00A44430"/>
    <w:rsid w:val="00A50586"/>
    <w:rsid w:val="00A515EF"/>
    <w:rsid w:val="00A52D0F"/>
    <w:rsid w:val="00A60FD6"/>
    <w:rsid w:val="00A618F2"/>
    <w:rsid w:val="00A61E4F"/>
    <w:rsid w:val="00A660D9"/>
    <w:rsid w:val="00A666B7"/>
    <w:rsid w:val="00A66FF0"/>
    <w:rsid w:val="00A67E0A"/>
    <w:rsid w:val="00A71046"/>
    <w:rsid w:val="00A73192"/>
    <w:rsid w:val="00A73682"/>
    <w:rsid w:val="00A74FAC"/>
    <w:rsid w:val="00A75D6F"/>
    <w:rsid w:val="00A77165"/>
    <w:rsid w:val="00A77CB8"/>
    <w:rsid w:val="00A832E0"/>
    <w:rsid w:val="00A84348"/>
    <w:rsid w:val="00A86E23"/>
    <w:rsid w:val="00A86EFD"/>
    <w:rsid w:val="00A92EFB"/>
    <w:rsid w:val="00A940CB"/>
    <w:rsid w:val="00A9666F"/>
    <w:rsid w:val="00A967E8"/>
    <w:rsid w:val="00A968A7"/>
    <w:rsid w:val="00A9746D"/>
    <w:rsid w:val="00A975C4"/>
    <w:rsid w:val="00A97740"/>
    <w:rsid w:val="00AA41A9"/>
    <w:rsid w:val="00AA474E"/>
    <w:rsid w:val="00AA4CE4"/>
    <w:rsid w:val="00AA5BEA"/>
    <w:rsid w:val="00AA6BB5"/>
    <w:rsid w:val="00AA7867"/>
    <w:rsid w:val="00AB06EF"/>
    <w:rsid w:val="00AB1310"/>
    <w:rsid w:val="00AB2610"/>
    <w:rsid w:val="00AB37E8"/>
    <w:rsid w:val="00AB5E9A"/>
    <w:rsid w:val="00AB6B1F"/>
    <w:rsid w:val="00AC305A"/>
    <w:rsid w:val="00AC43A0"/>
    <w:rsid w:val="00AC4533"/>
    <w:rsid w:val="00AC5AD8"/>
    <w:rsid w:val="00AC6361"/>
    <w:rsid w:val="00AC72D2"/>
    <w:rsid w:val="00AD1BED"/>
    <w:rsid w:val="00AD29EE"/>
    <w:rsid w:val="00AD519E"/>
    <w:rsid w:val="00AD7AAD"/>
    <w:rsid w:val="00AE054F"/>
    <w:rsid w:val="00AE1A1F"/>
    <w:rsid w:val="00AE39AA"/>
    <w:rsid w:val="00AE3DD8"/>
    <w:rsid w:val="00AE41B3"/>
    <w:rsid w:val="00AE5B39"/>
    <w:rsid w:val="00AF0620"/>
    <w:rsid w:val="00AF0B1C"/>
    <w:rsid w:val="00AF21B3"/>
    <w:rsid w:val="00AF224A"/>
    <w:rsid w:val="00AF53A7"/>
    <w:rsid w:val="00B01148"/>
    <w:rsid w:val="00B04290"/>
    <w:rsid w:val="00B05C73"/>
    <w:rsid w:val="00B07F09"/>
    <w:rsid w:val="00B12193"/>
    <w:rsid w:val="00B1235E"/>
    <w:rsid w:val="00B13D3B"/>
    <w:rsid w:val="00B13DA4"/>
    <w:rsid w:val="00B14623"/>
    <w:rsid w:val="00B155DD"/>
    <w:rsid w:val="00B16303"/>
    <w:rsid w:val="00B16B2A"/>
    <w:rsid w:val="00B16C21"/>
    <w:rsid w:val="00B20665"/>
    <w:rsid w:val="00B26581"/>
    <w:rsid w:val="00B26E3C"/>
    <w:rsid w:val="00B32A67"/>
    <w:rsid w:val="00B33792"/>
    <w:rsid w:val="00B34E57"/>
    <w:rsid w:val="00B35258"/>
    <w:rsid w:val="00B35D65"/>
    <w:rsid w:val="00B360D7"/>
    <w:rsid w:val="00B36530"/>
    <w:rsid w:val="00B36F9F"/>
    <w:rsid w:val="00B378ED"/>
    <w:rsid w:val="00B40E51"/>
    <w:rsid w:val="00B42B73"/>
    <w:rsid w:val="00B42D6F"/>
    <w:rsid w:val="00B44B36"/>
    <w:rsid w:val="00B45522"/>
    <w:rsid w:val="00B46296"/>
    <w:rsid w:val="00B4666B"/>
    <w:rsid w:val="00B468B1"/>
    <w:rsid w:val="00B46B40"/>
    <w:rsid w:val="00B4734D"/>
    <w:rsid w:val="00B47502"/>
    <w:rsid w:val="00B52322"/>
    <w:rsid w:val="00B524B2"/>
    <w:rsid w:val="00B5280F"/>
    <w:rsid w:val="00B52F7A"/>
    <w:rsid w:val="00B53357"/>
    <w:rsid w:val="00B5444F"/>
    <w:rsid w:val="00B60072"/>
    <w:rsid w:val="00B611F0"/>
    <w:rsid w:val="00B61D32"/>
    <w:rsid w:val="00B63522"/>
    <w:rsid w:val="00B64BD5"/>
    <w:rsid w:val="00B657E4"/>
    <w:rsid w:val="00B6594A"/>
    <w:rsid w:val="00B659E1"/>
    <w:rsid w:val="00B66A27"/>
    <w:rsid w:val="00B66B2F"/>
    <w:rsid w:val="00B67F33"/>
    <w:rsid w:val="00B7127C"/>
    <w:rsid w:val="00B71975"/>
    <w:rsid w:val="00B73D1F"/>
    <w:rsid w:val="00B74C06"/>
    <w:rsid w:val="00B76E13"/>
    <w:rsid w:val="00B80405"/>
    <w:rsid w:val="00B81224"/>
    <w:rsid w:val="00B81927"/>
    <w:rsid w:val="00B830CC"/>
    <w:rsid w:val="00B853E3"/>
    <w:rsid w:val="00B87A20"/>
    <w:rsid w:val="00B87E81"/>
    <w:rsid w:val="00B91F4A"/>
    <w:rsid w:val="00B91F7B"/>
    <w:rsid w:val="00B95086"/>
    <w:rsid w:val="00B95714"/>
    <w:rsid w:val="00B96CE9"/>
    <w:rsid w:val="00BA00D0"/>
    <w:rsid w:val="00BA22A0"/>
    <w:rsid w:val="00BA49AD"/>
    <w:rsid w:val="00BA5344"/>
    <w:rsid w:val="00BA59FF"/>
    <w:rsid w:val="00BB2546"/>
    <w:rsid w:val="00BB2A75"/>
    <w:rsid w:val="00BB42C5"/>
    <w:rsid w:val="00BB44F5"/>
    <w:rsid w:val="00BB482C"/>
    <w:rsid w:val="00BB5CCB"/>
    <w:rsid w:val="00BB6516"/>
    <w:rsid w:val="00BB6889"/>
    <w:rsid w:val="00BB69B3"/>
    <w:rsid w:val="00BC127D"/>
    <w:rsid w:val="00BC21DD"/>
    <w:rsid w:val="00BC2835"/>
    <w:rsid w:val="00BC4367"/>
    <w:rsid w:val="00BC43F9"/>
    <w:rsid w:val="00BC4831"/>
    <w:rsid w:val="00BC5BFA"/>
    <w:rsid w:val="00BC61CF"/>
    <w:rsid w:val="00BC7AF1"/>
    <w:rsid w:val="00BD2D37"/>
    <w:rsid w:val="00BD57E8"/>
    <w:rsid w:val="00BD6DB9"/>
    <w:rsid w:val="00BE10E8"/>
    <w:rsid w:val="00BE1F45"/>
    <w:rsid w:val="00BE36E6"/>
    <w:rsid w:val="00BE4513"/>
    <w:rsid w:val="00BE480F"/>
    <w:rsid w:val="00BE52AC"/>
    <w:rsid w:val="00BE6DCB"/>
    <w:rsid w:val="00BE7AA7"/>
    <w:rsid w:val="00BE7B42"/>
    <w:rsid w:val="00BF20E8"/>
    <w:rsid w:val="00BF3616"/>
    <w:rsid w:val="00BF4E07"/>
    <w:rsid w:val="00BF4EC2"/>
    <w:rsid w:val="00BF5744"/>
    <w:rsid w:val="00BF588F"/>
    <w:rsid w:val="00BF60D6"/>
    <w:rsid w:val="00BF7926"/>
    <w:rsid w:val="00C055DC"/>
    <w:rsid w:val="00C05F7D"/>
    <w:rsid w:val="00C0671F"/>
    <w:rsid w:val="00C10935"/>
    <w:rsid w:val="00C1200A"/>
    <w:rsid w:val="00C13331"/>
    <w:rsid w:val="00C16CD0"/>
    <w:rsid w:val="00C205F5"/>
    <w:rsid w:val="00C22403"/>
    <w:rsid w:val="00C22653"/>
    <w:rsid w:val="00C24824"/>
    <w:rsid w:val="00C25980"/>
    <w:rsid w:val="00C261A6"/>
    <w:rsid w:val="00C263D3"/>
    <w:rsid w:val="00C270E0"/>
    <w:rsid w:val="00C27590"/>
    <w:rsid w:val="00C30B17"/>
    <w:rsid w:val="00C32490"/>
    <w:rsid w:val="00C329A0"/>
    <w:rsid w:val="00C33169"/>
    <w:rsid w:val="00C37578"/>
    <w:rsid w:val="00C379BA"/>
    <w:rsid w:val="00C409CE"/>
    <w:rsid w:val="00C4163B"/>
    <w:rsid w:val="00C4175A"/>
    <w:rsid w:val="00C42C14"/>
    <w:rsid w:val="00C4308B"/>
    <w:rsid w:val="00C4367E"/>
    <w:rsid w:val="00C43CE6"/>
    <w:rsid w:val="00C44E44"/>
    <w:rsid w:val="00C467F5"/>
    <w:rsid w:val="00C46AA8"/>
    <w:rsid w:val="00C47C39"/>
    <w:rsid w:val="00C50636"/>
    <w:rsid w:val="00C5258D"/>
    <w:rsid w:val="00C54369"/>
    <w:rsid w:val="00C54411"/>
    <w:rsid w:val="00C55555"/>
    <w:rsid w:val="00C57E4D"/>
    <w:rsid w:val="00C60008"/>
    <w:rsid w:val="00C60AC0"/>
    <w:rsid w:val="00C61918"/>
    <w:rsid w:val="00C6244C"/>
    <w:rsid w:val="00C6266D"/>
    <w:rsid w:val="00C62DBB"/>
    <w:rsid w:val="00C652AD"/>
    <w:rsid w:val="00C66EBD"/>
    <w:rsid w:val="00C6717B"/>
    <w:rsid w:val="00C70CA8"/>
    <w:rsid w:val="00C72D7A"/>
    <w:rsid w:val="00C7315B"/>
    <w:rsid w:val="00C73D03"/>
    <w:rsid w:val="00C74347"/>
    <w:rsid w:val="00C74EE5"/>
    <w:rsid w:val="00C75771"/>
    <w:rsid w:val="00C75D74"/>
    <w:rsid w:val="00C80DD1"/>
    <w:rsid w:val="00C80EAE"/>
    <w:rsid w:val="00C813A6"/>
    <w:rsid w:val="00C81A45"/>
    <w:rsid w:val="00C82BAB"/>
    <w:rsid w:val="00C8339B"/>
    <w:rsid w:val="00C84761"/>
    <w:rsid w:val="00C84D8C"/>
    <w:rsid w:val="00C855BB"/>
    <w:rsid w:val="00C85CE7"/>
    <w:rsid w:val="00C85D21"/>
    <w:rsid w:val="00C85D6F"/>
    <w:rsid w:val="00C866E4"/>
    <w:rsid w:val="00C8679F"/>
    <w:rsid w:val="00C87335"/>
    <w:rsid w:val="00C9006F"/>
    <w:rsid w:val="00C907FB"/>
    <w:rsid w:val="00C91AD7"/>
    <w:rsid w:val="00C9269F"/>
    <w:rsid w:val="00C9320F"/>
    <w:rsid w:val="00C93A6C"/>
    <w:rsid w:val="00C95C3F"/>
    <w:rsid w:val="00C9637B"/>
    <w:rsid w:val="00C96B2B"/>
    <w:rsid w:val="00C97741"/>
    <w:rsid w:val="00CA384D"/>
    <w:rsid w:val="00CA466F"/>
    <w:rsid w:val="00CA4A04"/>
    <w:rsid w:val="00CA56F3"/>
    <w:rsid w:val="00CA7B06"/>
    <w:rsid w:val="00CA7F14"/>
    <w:rsid w:val="00CB2D64"/>
    <w:rsid w:val="00CB3E9B"/>
    <w:rsid w:val="00CB70BF"/>
    <w:rsid w:val="00CB7409"/>
    <w:rsid w:val="00CB7CB3"/>
    <w:rsid w:val="00CC0297"/>
    <w:rsid w:val="00CC12E3"/>
    <w:rsid w:val="00CC1738"/>
    <w:rsid w:val="00CC2154"/>
    <w:rsid w:val="00CC3F70"/>
    <w:rsid w:val="00CC6EA0"/>
    <w:rsid w:val="00CD0051"/>
    <w:rsid w:val="00CD21F6"/>
    <w:rsid w:val="00CD2A94"/>
    <w:rsid w:val="00CD4E0F"/>
    <w:rsid w:val="00CD6777"/>
    <w:rsid w:val="00CD7E04"/>
    <w:rsid w:val="00CE0D98"/>
    <w:rsid w:val="00CE0DBA"/>
    <w:rsid w:val="00CE1473"/>
    <w:rsid w:val="00CE15B6"/>
    <w:rsid w:val="00CE19B9"/>
    <w:rsid w:val="00CE1C50"/>
    <w:rsid w:val="00CE2D40"/>
    <w:rsid w:val="00CE49C7"/>
    <w:rsid w:val="00CE5F35"/>
    <w:rsid w:val="00CE7A61"/>
    <w:rsid w:val="00CE7E14"/>
    <w:rsid w:val="00CF03FB"/>
    <w:rsid w:val="00CF3B5C"/>
    <w:rsid w:val="00CF42E2"/>
    <w:rsid w:val="00CF4563"/>
    <w:rsid w:val="00CF48AF"/>
    <w:rsid w:val="00CF57BE"/>
    <w:rsid w:val="00CF7B76"/>
    <w:rsid w:val="00D01111"/>
    <w:rsid w:val="00D02758"/>
    <w:rsid w:val="00D05A82"/>
    <w:rsid w:val="00D06779"/>
    <w:rsid w:val="00D074AB"/>
    <w:rsid w:val="00D10B10"/>
    <w:rsid w:val="00D117B5"/>
    <w:rsid w:val="00D12F98"/>
    <w:rsid w:val="00D14DAA"/>
    <w:rsid w:val="00D177F6"/>
    <w:rsid w:val="00D17BE5"/>
    <w:rsid w:val="00D17F6A"/>
    <w:rsid w:val="00D206D8"/>
    <w:rsid w:val="00D21F9C"/>
    <w:rsid w:val="00D24572"/>
    <w:rsid w:val="00D245ED"/>
    <w:rsid w:val="00D25CEF"/>
    <w:rsid w:val="00D2734F"/>
    <w:rsid w:val="00D27943"/>
    <w:rsid w:val="00D27E7D"/>
    <w:rsid w:val="00D31030"/>
    <w:rsid w:val="00D319A0"/>
    <w:rsid w:val="00D32C74"/>
    <w:rsid w:val="00D33500"/>
    <w:rsid w:val="00D335B9"/>
    <w:rsid w:val="00D33942"/>
    <w:rsid w:val="00D33D99"/>
    <w:rsid w:val="00D34AE6"/>
    <w:rsid w:val="00D36217"/>
    <w:rsid w:val="00D412CC"/>
    <w:rsid w:val="00D42B04"/>
    <w:rsid w:val="00D42F63"/>
    <w:rsid w:val="00D43E82"/>
    <w:rsid w:val="00D445B1"/>
    <w:rsid w:val="00D44CEE"/>
    <w:rsid w:val="00D453AF"/>
    <w:rsid w:val="00D461B5"/>
    <w:rsid w:val="00D462D2"/>
    <w:rsid w:val="00D4640A"/>
    <w:rsid w:val="00D4650F"/>
    <w:rsid w:val="00D4767A"/>
    <w:rsid w:val="00D51B6F"/>
    <w:rsid w:val="00D52691"/>
    <w:rsid w:val="00D52C90"/>
    <w:rsid w:val="00D52D5D"/>
    <w:rsid w:val="00D552D1"/>
    <w:rsid w:val="00D5608B"/>
    <w:rsid w:val="00D569C5"/>
    <w:rsid w:val="00D6029C"/>
    <w:rsid w:val="00D608DD"/>
    <w:rsid w:val="00D6351A"/>
    <w:rsid w:val="00D638E2"/>
    <w:rsid w:val="00D63DBB"/>
    <w:rsid w:val="00D64043"/>
    <w:rsid w:val="00D64E94"/>
    <w:rsid w:val="00D64F07"/>
    <w:rsid w:val="00D65734"/>
    <w:rsid w:val="00D70638"/>
    <w:rsid w:val="00D706A4"/>
    <w:rsid w:val="00D7142E"/>
    <w:rsid w:val="00D72A9C"/>
    <w:rsid w:val="00D732FF"/>
    <w:rsid w:val="00D738A6"/>
    <w:rsid w:val="00D76495"/>
    <w:rsid w:val="00D766CF"/>
    <w:rsid w:val="00D82158"/>
    <w:rsid w:val="00D82CA9"/>
    <w:rsid w:val="00D837D4"/>
    <w:rsid w:val="00D878CB"/>
    <w:rsid w:val="00D879F9"/>
    <w:rsid w:val="00D87E52"/>
    <w:rsid w:val="00D917AD"/>
    <w:rsid w:val="00D9224A"/>
    <w:rsid w:val="00D92D34"/>
    <w:rsid w:val="00D95D5B"/>
    <w:rsid w:val="00DA21EA"/>
    <w:rsid w:val="00DA2E8D"/>
    <w:rsid w:val="00DA3AA9"/>
    <w:rsid w:val="00DA4C18"/>
    <w:rsid w:val="00DA5433"/>
    <w:rsid w:val="00DB07F7"/>
    <w:rsid w:val="00DB2E0C"/>
    <w:rsid w:val="00DB5689"/>
    <w:rsid w:val="00DC056C"/>
    <w:rsid w:val="00DC1722"/>
    <w:rsid w:val="00DC2A75"/>
    <w:rsid w:val="00DC3D46"/>
    <w:rsid w:val="00DD09CD"/>
    <w:rsid w:val="00DD2346"/>
    <w:rsid w:val="00DD3008"/>
    <w:rsid w:val="00DD4610"/>
    <w:rsid w:val="00DD4659"/>
    <w:rsid w:val="00DD5209"/>
    <w:rsid w:val="00DD6921"/>
    <w:rsid w:val="00DE05A4"/>
    <w:rsid w:val="00DE061F"/>
    <w:rsid w:val="00DE0C7D"/>
    <w:rsid w:val="00DE41E1"/>
    <w:rsid w:val="00DE4D9A"/>
    <w:rsid w:val="00DE5279"/>
    <w:rsid w:val="00DE5745"/>
    <w:rsid w:val="00DE63DA"/>
    <w:rsid w:val="00DE6690"/>
    <w:rsid w:val="00DE6C63"/>
    <w:rsid w:val="00DE710C"/>
    <w:rsid w:val="00DF15DE"/>
    <w:rsid w:val="00DF1740"/>
    <w:rsid w:val="00DF297B"/>
    <w:rsid w:val="00DF3AC4"/>
    <w:rsid w:val="00DF5F42"/>
    <w:rsid w:val="00DF6DBC"/>
    <w:rsid w:val="00E002B3"/>
    <w:rsid w:val="00E005BE"/>
    <w:rsid w:val="00E01C81"/>
    <w:rsid w:val="00E026CC"/>
    <w:rsid w:val="00E03DF6"/>
    <w:rsid w:val="00E0420C"/>
    <w:rsid w:val="00E0483E"/>
    <w:rsid w:val="00E04CC5"/>
    <w:rsid w:val="00E06216"/>
    <w:rsid w:val="00E06C3A"/>
    <w:rsid w:val="00E07ADA"/>
    <w:rsid w:val="00E11FD6"/>
    <w:rsid w:val="00E12971"/>
    <w:rsid w:val="00E1596B"/>
    <w:rsid w:val="00E17423"/>
    <w:rsid w:val="00E20A98"/>
    <w:rsid w:val="00E222AA"/>
    <w:rsid w:val="00E23694"/>
    <w:rsid w:val="00E24F90"/>
    <w:rsid w:val="00E27A25"/>
    <w:rsid w:val="00E32E7E"/>
    <w:rsid w:val="00E33288"/>
    <w:rsid w:val="00E34CCA"/>
    <w:rsid w:val="00E3694E"/>
    <w:rsid w:val="00E41292"/>
    <w:rsid w:val="00E419BD"/>
    <w:rsid w:val="00E41E37"/>
    <w:rsid w:val="00E4312A"/>
    <w:rsid w:val="00E43BD5"/>
    <w:rsid w:val="00E43C48"/>
    <w:rsid w:val="00E44B56"/>
    <w:rsid w:val="00E45A26"/>
    <w:rsid w:val="00E45C4C"/>
    <w:rsid w:val="00E47CF1"/>
    <w:rsid w:val="00E5105E"/>
    <w:rsid w:val="00E53C41"/>
    <w:rsid w:val="00E55DD4"/>
    <w:rsid w:val="00E57D8F"/>
    <w:rsid w:val="00E604DB"/>
    <w:rsid w:val="00E64330"/>
    <w:rsid w:val="00E66270"/>
    <w:rsid w:val="00E675B7"/>
    <w:rsid w:val="00E70434"/>
    <w:rsid w:val="00E71135"/>
    <w:rsid w:val="00E7192E"/>
    <w:rsid w:val="00E71E5B"/>
    <w:rsid w:val="00E72542"/>
    <w:rsid w:val="00E7283A"/>
    <w:rsid w:val="00E73204"/>
    <w:rsid w:val="00E73FF2"/>
    <w:rsid w:val="00E74F7A"/>
    <w:rsid w:val="00E75139"/>
    <w:rsid w:val="00E767F8"/>
    <w:rsid w:val="00E77BF5"/>
    <w:rsid w:val="00E80E8D"/>
    <w:rsid w:val="00E817DE"/>
    <w:rsid w:val="00E83330"/>
    <w:rsid w:val="00E843DD"/>
    <w:rsid w:val="00E84517"/>
    <w:rsid w:val="00E858AC"/>
    <w:rsid w:val="00E86318"/>
    <w:rsid w:val="00E86D15"/>
    <w:rsid w:val="00E86ECD"/>
    <w:rsid w:val="00E87C48"/>
    <w:rsid w:val="00E87E66"/>
    <w:rsid w:val="00E91392"/>
    <w:rsid w:val="00E91406"/>
    <w:rsid w:val="00E9194C"/>
    <w:rsid w:val="00E919CF"/>
    <w:rsid w:val="00E925BB"/>
    <w:rsid w:val="00E92F2D"/>
    <w:rsid w:val="00E93EE9"/>
    <w:rsid w:val="00E94788"/>
    <w:rsid w:val="00E95F9C"/>
    <w:rsid w:val="00E97E9D"/>
    <w:rsid w:val="00EA24AD"/>
    <w:rsid w:val="00EA2988"/>
    <w:rsid w:val="00EA4A23"/>
    <w:rsid w:val="00EA7484"/>
    <w:rsid w:val="00EB0BFB"/>
    <w:rsid w:val="00EB2428"/>
    <w:rsid w:val="00EB2B7C"/>
    <w:rsid w:val="00EB3A46"/>
    <w:rsid w:val="00EB5A9B"/>
    <w:rsid w:val="00EC303C"/>
    <w:rsid w:val="00EC437E"/>
    <w:rsid w:val="00EC577B"/>
    <w:rsid w:val="00EC5B36"/>
    <w:rsid w:val="00ED24BD"/>
    <w:rsid w:val="00ED2760"/>
    <w:rsid w:val="00ED28A6"/>
    <w:rsid w:val="00ED2F24"/>
    <w:rsid w:val="00ED31C6"/>
    <w:rsid w:val="00ED3E22"/>
    <w:rsid w:val="00ED430D"/>
    <w:rsid w:val="00ED5AB5"/>
    <w:rsid w:val="00ED5D79"/>
    <w:rsid w:val="00EE0A5C"/>
    <w:rsid w:val="00EE1A28"/>
    <w:rsid w:val="00EE3AB4"/>
    <w:rsid w:val="00EE3AED"/>
    <w:rsid w:val="00EE482D"/>
    <w:rsid w:val="00EE4B04"/>
    <w:rsid w:val="00EE5AAA"/>
    <w:rsid w:val="00EE64BC"/>
    <w:rsid w:val="00EE7A55"/>
    <w:rsid w:val="00EE7D11"/>
    <w:rsid w:val="00EF1446"/>
    <w:rsid w:val="00EF1AC7"/>
    <w:rsid w:val="00EF27FF"/>
    <w:rsid w:val="00EF28E5"/>
    <w:rsid w:val="00EF5E8D"/>
    <w:rsid w:val="00EF6761"/>
    <w:rsid w:val="00F0030B"/>
    <w:rsid w:val="00F02F7D"/>
    <w:rsid w:val="00F03502"/>
    <w:rsid w:val="00F04AA7"/>
    <w:rsid w:val="00F10C56"/>
    <w:rsid w:val="00F120C6"/>
    <w:rsid w:val="00F15630"/>
    <w:rsid w:val="00F17A4B"/>
    <w:rsid w:val="00F21BEB"/>
    <w:rsid w:val="00F22362"/>
    <w:rsid w:val="00F23A6D"/>
    <w:rsid w:val="00F23AD7"/>
    <w:rsid w:val="00F23E6B"/>
    <w:rsid w:val="00F23FAD"/>
    <w:rsid w:val="00F24799"/>
    <w:rsid w:val="00F2662A"/>
    <w:rsid w:val="00F268D1"/>
    <w:rsid w:val="00F27561"/>
    <w:rsid w:val="00F27633"/>
    <w:rsid w:val="00F30801"/>
    <w:rsid w:val="00F31BBA"/>
    <w:rsid w:val="00F31EFB"/>
    <w:rsid w:val="00F320AF"/>
    <w:rsid w:val="00F357C5"/>
    <w:rsid w:val="00F35DED"/>
    <w:rsid w:val="00F429E0"/>
    <w:rsid w:val="00F45F7A"/>
    <w:rsid w:val="00F45FA6"/>
    <w:rsid w:val="00F46005"/>
    <w:rsid w:val="00F4645B"/>
    <w:rsid w:val="00F464C0"/>
    <w:rsid w:val="00F46814"/>
    <w:rsid w:val="00F47618"/>
    <w:rsid w:val="00F5021B"/>
    <w:rsid w:val="00F50314"/>
    <w:rsid w:val="00F539AA"/>
    <w:rsid w:val="00F53FBA"/>
    <w:rsid w:val="00F55203"/>
    <w:rsid w:val="00F5559A"/>
    <w:rsid w:val="00F578FD"/>
    <w:rsid w:val="00F62116"/>
    <w:rsid w:val="00F622D4"/>
    <w:rsid w:val="00F634F1"/>
    <w:rsid w:val="00F63516"/>
    <w:rsid w:val="00F644BD"/>
    <w:rsid w:val="00F6634A"/>
    <w:rsid w:val="00F6693C"/>
    <w:rsid w:val="00F66AB3"/>
    <w:rsid w:val="00F66E55"/>
    <w:rsid w:val="00F672DA"/>
    <w:rsid w:val="00F70C5B"/>
    <w:rsid w:val="00F7123E"/>
    <w:rsid w:val="00F7284A"/>
    <w:rsid w:val="00F7316D"/>
    <w:rsid w:val="00F73518"/>
    <w:rsid w:val="00F73F71"/>
    <w:rsid w:val="00F7496C"/>
    <w:rsid w:val="00F7615E"/>
    <w:rsid w:val="00F8094D"/>
    <w:rsid w:val="00F824B7"/>
    <w:rsid w:val="00F83129"/>
    <w:rsid w:val="00F83AC6"/>
    <w:rsid w:val="00F840BC"/>
    <w:rsid w:val="00F8769E"/>
    <w:rsid w:val="00F876AC"/>
    <w:rsid w:val="00F87AAC"/>
    <w:rsid w:val="00F91EFA"/>
    <w:rsid w:val="00F930CD"/>
    <w:rsid w:val="00F97B57"/>
    <w:rsid w:val="00F97EB6"/>
    <w:rsid w:val="00FA4C1D"/>
    <w:rsid w:val="00FA4D2F"/>
    <w:rsid w:val="00FA672A"/>
    <w:rsid w:val="00FA6EB0"/>
    <w:rsid w:val="00FB022D"/>
    <w:rsid w:val="00FB2C06"/>
    <w:rsid w:val="00FB6191"/>
    <w:rsid w:val="00FC01DB"/>
    <w:rsid w:val="00FC12B5"/>
    <w:rsid w:val="00FC2C39"/>
    <w:rsid w:val="00FC2ECE"/>
    <w:rsid w:val="00FC45D6"/>
    <w:rsid w:val="00FC5D1C"/>
    <w:rsid w:val="00FC5EF2"/>
    <w:rsid w:val="00FD0107"/>
    <w:rsid w:val="00FD2ABD"/>
    <w:rsid w:val="00FD5450"/>
    <w:rsid w:val="00FD6775"/>
    <w:rsid w:val="00FD7874"/>
    <w:rsid w:val="00FE00B7"/>
    <w:rsid w:val="00FE0E88"/>
    <w:rsid w:val="00FE126F"/>
    <w:rsid w:val="00FE222B"/>
    <w:rsid w:val="00FE2C93"/>
    <w:rsid w:val="00FE3DF1"/>
    <w:rsid w:val="00FE457D"/>
    <w:rsid w:val="00FE55CC"/>
    <w:rsid w:val="00FE671D"/>
    <w:rsid w:val="00FE6F65"/>
    <w:rsid w:val="00FF022E"/>
    <w:rsid w:val="00FF123A"/>
    <w:rsid w:val="00FF1A79"/>
    <w:rsid w:val="00FF2BB7"/>
    <w:rsid w:val="00FF3D61"/>
    <w:rsid w:val="00FF3EC8"/>
    <w:rsid w:val="00FF7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0AF61"/>
  <w15:chartTrackingRefBased/>
  <w15:docId w15:val="{6499DF10-0C44-45BE-AEA1-0BED27DE7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0314"/>
    <w:pPr>
      <w:ind w:left="720"/>
      <w:contextualSpacing/>
    </w:pPr>
  </w:style>
  <w:style w:type="paragraph" w:styleId="NormalWeb">
    <w:name w:val="Normal (Web)"/>
    <w:basedOn w:val="Normal"/>
    <w:uiPriority w:val="99"/>
    <w:unhideWhenUsed/>
    <w:rsid w:val="00F644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01885"/>
    <w:rPr>
      <w:color w:val="0563C1" w:themeColor="hyperlink"/>
      <w:u w:val="single"/>
    </w:rPr>
  </w:style>
  <w:style w:type="character" w:styleId="UnresolvedMention">
    <w:name w:val="Unresolved Mention"/>
    <w:basedOn w:val="DefaultParagraphFont"/>
    <w:uiPriority w:val="99"/>
    <w:semiHidden/>
    <w:unhideWhenUsed/>
    <w:rsid w:val="00601885"/>
    <w:rPr>
      <w:color w:val="605E5C"/>
      <w:shd w:val="clear" w:color="auto" w:fill="E1DFDD"/>
    </w:rPr>
  </w:style>
  <w:style w:type="paragraph" w:customStyle="1" w:styleId="mb-4">
    <w:name w:val="mb-4"/>
    <w:basedOn w:val="Normal"/>
    <w:rsid w:val="002D42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4240"/>
    <w:rPr>
      <w:b/>
      <w:bCs/>
    </w:rPr>
  </w:style>
  <w:style w:type="paragraph" w:styleId="Header">
    <w:name w:val="header"/>
    <w:basedOn w:val="Normal"/>
    <w:link w:val="HeaderChar"/>
    <w:uiPriority w:val="99"/>
    <w:unhideWhenUsed/>
    <w:rsid w:val="00B87E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E81"/>
  </w:style>
  <w:style w:type="paragraph" w:styleId="Footer">
    <w:name w:val="footer"/>
    <w:basedOn w:val="Normal"/>
    <w:link w:val="FooterChar"/>
    <w:uiPriority w:val="99"/>
    <w:unhideWhenUsed/>
    <w:rsid w:val="00B87E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E81"/>
  </w:style>
  <w:style w:type="paragraph" w:customStyle="1" w:styleId="newsround-story-bodytext">
    <w:name w:val="newsround-story-body__text"/>
    <w:basedOn w:val="Normal"/>
    <w:rsid w:val="0092136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03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005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0550"/>
    <w:pPr>
      <w:outlineLvl w:val="9"/>
    </w:pPr>
    <w:rPr>
      <w:lang w:val="en-US"/>
    </w:rPr>
  </w:style>
  <w:style w:type="paragraph" w:styleId="TOC1">
    <w:name w:val="toc 1"/>
    <w:basedOn w:val="Normal"/>
    <w:next w:val="Normal"/>
    <w:autoRedefine/>
    <w:uiPriority w:val="39"/>
    <w:unhideWhenUsed/>
    <w:rsid w:val="0040055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5798">
      <w:bodyDiv w:val="1"/>
      <w:marLeft w:val="0"/>
      <w:marRight w:val="0"/>
      <w:marTop w:val="0"/>
      <w:marBottom w:val="0"/>
      <w:divBdr>
        <w:top w:val="none" w:sz="0" w:space="0" w:color="auto"/>
        <w:left w:val="none" w:sz="0" w:space="0" w:color="auto"/>
        <w:bottom w:val="none" w:sz="0" w:space="0" w:color="auto"/>
        <w:right w:val="none" w:sz="0" w:space="0" w:color="auto"/>
      </w:divBdr>
    </w:div>
    <w:div w:id="101533038">
      <w:bodyDiv w:val="1"/>
      <w:marLeft w:val="0"/>
      <w:marRight w:val="0"/>
      <w:marTop w:val="0"/>
      <w:marBottom w:val="0"/>
      <w:divBdr>
        <w:top w:val="none" w:sz="0" w:space="0" w:color="auto"/>
        <w:left w:val="none" w:sz="0" w:space="0" w:color="auto"/>
        <w:bottom w:val="none" w:sz="0" w:space="0" w:color="auto"/>
        <w:right w:val="none" w:sz="0" w:space="0" w:color="auto"/>
      </w:divBdr>
      <w:divsChild>
        <w:div w:id="1024401410">
          <w:marLeft w:val="0"/>
          <w:marRight w:val="0"/>
          <w:marTop w:val="0"/>
          <w:marBottom w:val="0"/>
          <w:divBdr>
            <w:top w:val="none" w:sz="0" w:space="0" w:color="auto"/>
            <w:left w:val="none" w:sz="0" w:space="0" w:color="auto"/>
            <w:bottom w:val="none" w:sz="0" w:space="0" w:color="auto"/>
            <w:right w:val="none" w:sz="0" w:space="0" w:color="auto"/>
          </w:divBdr>
        </w:div>
      </w:divsChild>
    </w:div>
    <w:div w:id="111747632">
      <w:bodyDiv w:val="1"/>
      <w:marLeft w:val="0"/>
      <w:marRight w:val="0"/>
      <w:marTop w:val="0"/>
      <w:marBottom w:val="0"/>
      <w:divBdr>
        <w:top w:val="none" w:sz="0" w:space="0" w:color="auto"/>
        <w:left w:val="none" w:sz="0" w:space="0" w:color="auto"/>
        <w:bottom w:val="none" w:sz="0" w:space="0" w:color="auto"/>
        <w:right w:val="none" w:sz="0" w:space="0" w:color="auto"/>
      </w:divBdr>
    </w:div>
    <w:div w:id="146744637">
      <w:bodyDiv w:val="1"/>
      <w:marLeft w:val="0"/>
      <w:marRight w:val="0"/>
      <w:marTop w:val="0"/>
      <w:marBottom w:val="0"/>
      <w:divBdr>
        <w:top w:val="none" w:sz="0" w:space="0" w:color="auto"/>
        <w:left w:val="none" w:sz="0" w:space="0" w:color="auto"/>
        <w:bottom w:val="none" w:sz="0" w:space="0" w:color="auto"/>
        <w:right w:val="none" w:sz="0" w:space="0" w:color="auto"/>
      </w:divBdr>
    </w:div>
    <w:div w:id="321590336">
      <w:bodyDiv w:val="1"/>
      <w:marLeft w:val="0"/>
      <w:marRight w:val="0"/>
      <w:marTop w:val="0"/>
      <w:marBottom w:val="0"/>
      <w:divBdr>
        <w:top w:val="none" w:sz="0" w:space="0" w:color="auto"/>
        <w:left w:val="none" w:sz="0" w:space="0" w:color="auto"/>
        <w:bottom w:val="none" w:sz="0" w:space="0" w:color="auto"/>
        <w:right w:val="none" w:sz="0" w:space="0" w:color="auto"/>
      </w:divBdr>
      <w:divsChild>
        <w:div w:id="80954547">
          <w:marLeft w:val="0"/>
          <w:marRight w:val="0"/>
          <w:marTop w:val="0"/>
          <w:marBottom w:val="0"/>
          <w:divBdr>
            <w:top w:val="none" w:sz="0" w:space="0" w:color="auto"/>
            <w:left w:val="none" w:sz="0" w:space="0" w:color="auto"/>
            <w:bottom w:val="none" w:sz="0" w:space="0" w:color="auto"/>
            <w:right w:val="none" w:sz="0" w:space="0" w:color="auto"/>
          </w:divBdr>
          <w:divsChild>
            <w:div w:id="102737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366967">
      <w:bodyDiv w:val="1"/>
      <w:marLeft w:val="0"/>
      <w:marRight w:val="0"/>
      <w:marTop w:val="0"/>
      <w:marBottom w:val="0"/>
      <w:divBdr>
        <w:top w:val="none" w:sz="0" w:space="0" w:color="auto"/>
        <w:left w:val="none" w:sz="0" w:space="0" w:color="auto"/>
        <w:bottom w:val="none" w:sz="0" w:space="0" w:color="auto"/>
        <w:right w:val="none" w:sz="0" w:space="0" w:color="auto"/>
      </w:divBdr>
    </w:div>
    <w:div w:id="408773348">
      <w:bodyDiv w:val="1"/>
      <w:marLeft w:val="0"/>
      <w:marRight w:val="0"/>
      <w:marTop w:val="0"/>
      <w:marBottom w:val="0"/>
      <w:divBdr>
        <w:top w:val="none" w:sz="0" w:space="0" w:color="auto"/>
        <w:left w:val="none" w:sz="0" w:space="0" w:color="auto"/>
        <w:bottom w:val="none" w:sz="0" w:space="0" w:color="auto"/>
        <w:right w:val="none" w:sz="0" w:space="0" w:color="auto"/>
      </w:divBdr>
    </w:div>
    <w:div w:id="429591636">
      <w:bodyDiv w:val="1"/>
      <w:marLeft w:val="0"/>
      <w:marRight w:val="0"/>
      <w:marTop w:val="0"/>
      <w:marBottom w:val="0"/>
      <w:divBdr>
        <w:top w:val="none" w:sz="0" w:space="0" w:color="auto"/>
        <w:left w:val="none" w:sz="0" w:space="0" w:color="auto"/>
        <w:bottom w:val="none" w:sz="0" w:space="0" w:color="auto"/>
        <w:right w:val="none" w:sz="0" w:space="0" w:color="auto"/>
      </w:divBdr>
    </w:div>
    <w:div w:id="431246939">
      <w:bodyDiv w:val="1"/>
      <w:marLeft w:val="0"/>
      <w:marRight w:val="0"/>
      <w:marTop w:val="0"/>
      <w:marBottom w:val="0"/>
      <w:divBdr>
        <w:top w:val="none" w:sz="0" w:space="0" w:color="auto"/>
        <w:left w:val="none" w:sz="0" w:space="0" w:color="auto"/>
        <w:bottom w:val="none" w:sz="0" w:space="0" w:color="auto"/>
        <w:right w:val="none" w:sz="0" w:space="0" w:color="auto"/>
      </w:divBdr>
    </w:div>
    <w:div w:id="458227840">
      <w:bodyDiv w:val="1"/>
      <w:marLeft w:val="0"/>
      <w:marRight w:val="0"/>
      <w:marTop w:val="0"/>
      <w:marBottom w:val="0"/>
      <w:divBdr>
        <w:top w:val="none" w:sz="0" w:space="0" w:color="auto"/>
        <w:left w:val="none" w:sz="0" w:space="0" w:color="auto"/>
        <w:bottom w:val="none" w:sz="0" w:space="0" w:color="auto"/>
        <w:right w:val="none" w:sz="0" w:space="0" w:color="auto"/>
      </w:divBdr>
    </w:div>
    <w:div w:id="493187162">
      <w:bodyDiv w:val="1"/>
      <w:marLeft w:val="0"/>
      <w:marRight w:val="0"/>
      <w:marTop w:val="0"/>
      <w:marBottom w:val="0"/>
      <w:divBdr>
        <w:top w:val="none" w:sz="0" w:space="0" w:color="auto"/>
        <w:left w:val="none" w:sz="0" w:space="0" w:color="auto"/>
        <w:bottom w:val="none" w:sz="0" w:space="0" w:color="auto"/>
        <w:right w:val="none" w:sz="0" w:space="0" w:color="auto"/>
      </w:divBdr>
    </w:div>
    <w:div w:id="511187597">
      <w:bodyDiv w:val="1"/>
      <w:marLeft w:val="0"/>
      <w:marRight w:val="0"/>
      <w:marTop w:val="0"/>
      <w:marBottom w:val="0"/>
      <w:divBdr>
        <w:top w:val="none" w:sz="0" w:space="0" w:color="auto"/>
        <w:left w:val="none" w:sz="0" w:space="0" w:color="auto"/>
        <w:bottom w:val="none" w:sz="0" w:space="0" w:color="auto"/>
        <w:right w:val="none" w:sz="0" w:space="0" w:color="auto"/>
      </w:divBdr>
    </w:div>
    <w:div w:id="530341999">
      <w:bodyDiv w:val="1"/>
      <w:marLeft w:val="0"/>
      <w:marRight w:val="0"/>
      <w:marTop w:val="0"/>
      <w:marBottom w:val="0"/>
      <w:divBdr>
        <w:top w:val="none" w:sz="0" w:space="0" w:color="auto"/>
        <w:left w:val="none" w:sz="0" w:space="0" w:color="auto"/>
        <w:bottom w:val="none" w:sz="0" w:space="0" w:color="auto"/>
        <w:right w:val="none" w:sz="0" w:space="0" w:color="auto"/>
      </w:divBdr>
    </w:div>
    <w:div w:id="540091600">
      <w:bodyDiv w:val="1"/>
      <w:marLeft w:val="0"/>
      <w:marRight w:val="0"/>
      <w:marTop w:val="0"/>
      <w:marBottom w:val="0"/>
      <w:divBdr>
        <w:top w:val="none" w:sz="0" w:space="0" w:color="auto"/>
        <w:left w:val="none" w:sz="0" w:space="0" w:color="auto"/>
        <w:bottom w:val="none" w:sz="0" w:space="0" w:color="auto"/>
        <w:right w:val="none" w:sz="0" w:space="0" w:color="auto"/>
      </w:divBdr>
    </w:div>
    <w:div w:id="549464749">
      <w:bodyDiv w:val="1"/>
      <w:marLeft w:val="0"/>
      <w:marRight w:val="0"/>
      <w:marTop w:val="0"/>
      <w:marBottom w:val="0"/>
      <w:divBdr>
        <w:top w:val="none" w:sz="0" w:space="0" w:color="auto"/>
        <w:left w:val="none" w:sz="0" w:space="0" w:color="auto"/>
        <w:bottom w:val="none" w:sz="0" w:space="0" w:color="auto"/>
        <w:right w:val="none" w:sz="0" w:space="0" w:color="auto"/>
      </w:divBdr>
    </w:div>
    <w:div w:id="648939498">
      <w:bodyDiv w:val="1"/>
      <w:marLeft w:val="0"/>
      <w:marRight w:val="0"/>
      <w:marTop w:val="0"/>
      <w:marBottom w:val="0"/>
      <w:divBdr>
        <w:top w:val="none" w:sz="0" w:space="0" w:color="auto"/>
        <w:left w:val="none" w:sz="0" w:space="0" w:color="auto"/>
        <w:bottom w:val="none" w:sz="0" w:space="0" w:color="auto"/>
        <w:right w:val="none" w:sz="0" w:space="0" w:color="auto"/>
      </w:divBdr>
      <w:divsChild>
        <w:div w:id="277298108">
          <w:marLeft w:val="0"/>
          <w:marRight w:val="0"/>
          <w:marTop w:val="0"/>
          <w:marBottom w:val="0"/>
          <w:divBdr>
            <w:top w:val="none" w:sz="0" w:space="0" w:color="auto"/>
            <w:left w:val="none" w:sz="0" w:space="0" w:color="auto"/>
            <w:bottom w:val="none" w:sz="0" w:space="0" w:color="auto"/>
            <w:right w:val="none" w:sz="0" w:space="0" w:color="auto"/>
          </w:divBdr>
        </w:div>
      </w:divsChild>
    </w:div>
    <w:div w:id="752361365">
      <w:bodyDiv w:val="1"/>
      <w:marLeft w:val="0"/>
      <w:marRight w:val="0"/>
      <w:marTop w:val="0"/>
      <w:marBottom w:val="0"/>
      <w:divBdr>
        <w:top w:val="none" w:sz="0" w:space="0" w:color="auto"/>
        <w:left w:val="none" w:sz="0" w:space="0" w:color="auto"/>
        <w:bottom w:val="none" w:sz="0" w:space="0" w:color="auto"/>
        <w:right w:val="none" w:sz="0" w:space="0" w:color="auto"/>
      </w:divBdr>
    </w:div>
    <w:div w:id="755444579">
      <w:bodyDiv w:val="1"/>
      <w:marLeft w:val="0"/>
      <w:marRight w:val="0"/>
      <w:marTop w:val="0"/>
      <w:marBottom w:val="0"/>
      <w:divBdr>
        <w:top w:val="none" w:sz="0" w:space="0" w:color="auto"/>
        <w:left w:val="none" w:sz="0" w:space="0" w:color="auto"/>
        <w:bottom w:val="none" w:sz="0" w:space="0" w:color="auto"/>
        <w:right w:val="none" w:sz="0" w:space="0" w:color="auto"/>
      </w:divBdr>
    </w:div>
    <w:div w:id="839005843">
      <w:bodyDiv w:val="1"/>
      <w:marLeft w:val="0"/>
      <w:marRight w:val="0"/>
      <w:marTop w:val="0"/>
      <w:marBottom w:val="0"/>
      <w:divBdr>
        <w:top w:val="none" w:sz="0" w:space="0" w:color="auto"/>
        <w:left w:val="none" w:sz="0" w:space="0" w:color="auto"/>
        <w:bottom w:val="none" w:sz="0" w:space="0" w:color="auto"/>
        <w:right w:val="none" w:sz="0" w:space="0" w:color="auto"/>
      </w:divBdr>
    </w:div>
    <w:div w:id="860167638">
      <w:bodyDiv w:val="1"/>
      <w:marLeft w:val="0"/>
      <w:marRight w:val="0"/>
      <w:marTop w:val="0"/>
      <w:marBottom w:val="0"/>
      <w:divBdr>
        <w:top w:val="none" w:sz="0" w:space="0" w:color="auto"/>
        <w:left w:val="none" w:sz="0" w:space="0" w:color="auto"/>
        <w:bottom w:val="none" w:sz="0" w:space="0" w:color="auto"/>
        <w:right w:val="none" w:sz="0" w:space="0" w:color="auto"/>
      </w:divBdr>
    </w:div>
    <w:div w:id="867987098">
      <w:bodyDiv w:val="1"/>
      <w:marLeft w:val="0"/>
      <w:marRight w:val="0"/>
      <w:marTop w:val="0"/>
      <w:marBottom w:val="0"/>
      <w:divBdr>
        <w:top w:val="none" w:sz="0" w:space="0" w:color="auto"/>
        <w:left w:val="none" w:sz="0" w:space="0" w:color="auto"/>
        <w:bottom w:val="none" w:sz="0" w:space="0" w:color="auto"/>
        <w:right w:val="none" w:sz="0" w:space="0" w:color="auto"/>
      </w:divBdr>
    </w:div>
    <w:div w:id="921599058">
      <w:bodyDiv w:val="1"/>
      <w:marLeft w:val="0"/>
      <w:marRight w:val="0"/>
      <w:marTop w:val="0"/>
      <w:marBottom w:val="0"/>
      <w:divBdr>
        <w:top w:val="none" w:sz="0" w:space="0" w:color="auto"/>
        <w:left w:val="none" w:sz="0" w:space="0" w:color="auto"/>
        <w:bottom w:val="none" w:sz="0" w:space="0" w:color="auto"/>
        <w:right w:val="none" w:sz="0" w:space="0" w:color="auto"/>
      </w:divBdr>
    </w:div>
    <w:div w:id="957183614">
      <w:bodyDiv w:val="1"/>
      <w:marLeft w:val="0"/>
      <w:marRight w:val="0"/>
      <w:marTop w:val="0"/>
      <w:marBottom w:val="0"/>
      <w:divBdr>
        <w:top w:val="none" w:sz="0" w:space="0" w:color="auto"/>
        <w:left w:val="none" w:sz="0" w:space="0" w:color="auto"/>
        <w:bottom w:val="none" w:sz="0" w:space="0" w:color="auto"/>
        <w:right w:val="none" w:sz="0" w:space="0" w:color="auto"/>
      </w:divBdr>
    </w:div>
    <w:div w:id="971445044">
      <w:bodyDiv w:val="1"/>
      <w:marLeft w:val="0"/>
      <w:marRight w:val="0"/>
      <w:marTop w:val="0"/>
      <w:marBottom w:val="0"/>
      <w:divBdr>
        <w:top w:val="none" w:sz="0" w:space="0" w:color="auto"/>
        <w:left w:val="none" w:sz="0" w:space="0" w:color="auto"/>
        <w:bottom w:val="none" w:sz="0" w:space="0" w:color="auto"/>
        <w:right w:val="none" w:sz="0" w:space="0" w:color="auto"/>
      </w:divBdr>
    </w:div>
    <w:div w:id="999190370">
      <w:bodyDiv w:val="1"/>
      <w:marLeft w:val="0"/>
      <w:marRight w:val="0"/>
      <w:marTop w:val="0"/>
      <w:marBottom w:val="0"/>
      <w:divBdr>
        <w:top w:val="none" w:sz="0" w:space="0" w:color="auto"/>
        <w:left w:val="none" w:sz="0" w:space="0" w:color="auto"/>
        <w:bottom w:val="none" w:sz="0" w:space="0" w:color="auto"/>
        <w:right w:val="none" w:sz="0" w:space="0" w:color="auto"/>
      </w:divBdr>
    </w:div>
    <w:div w:id="1017388229">
      <w:bodyDiv w:val="1"/>
      <w:marLeft w:val="0"/>
      <w:marRight w:val="0"/>
      <w:marTop w:val="0"/>
      <w:marBottom w:val="0"/>
      <w:divBdr>
        <w:top w:val="none" w:sz="0" w:space="0" w:color="auto"/>
        <w:left w:val="none" w:sz="0" w:space="0" w:color="auto"/>
        <w:bottom w:val="none" w:sz="0" w:space="0" w:color="auto"/>
        <w:right w:val="none" w:sz="0" w:space="0" w:color="auto"/>
      </w:divBdr>
    </w:div>
    <w:div w:id="1034619011">
      <w:bodyDiv w:val="1"/>
      <w:marLeft w:val="0"/>
      <w:marRight w:val="0"/>
      <w:marTop w:val="0"/>
      <w:marBottom w:val="0"/>
      <w:divBdr>
        <w:top w:val="none" w:sz="0" w:space="0" w:color="auto"/>
        <w:left w:val="none" w:sz="0" w:space="0" w:color="auto"/>
        <w:bottom w:val="none" w:sz="0" w:space="0" w:color="auto"/>
        <w:right w:val="none" w:sz="0" w:space="0" w:color="auto"/>
      </w:divBdr>
    </w:div>
    <w:div w:id="1088884643">
      <w:bodyDiv w:val="1"/>
      <w:marLeft w:val="0"/>
      <w:marRight w:val="0"/>
      <w:marTop w:val="0"/>
      <w:marBottom w:val="0"/>
      <w:divBdr>
        <w:top w:val="none" w:sz="0" w:space="0" w:color="auto"/>
        <w:left w:val="none" w:sz="0" w:space="0" w:color="auto"/>
        <w:bottom w:val="none" w:sz="0" w:space="0" w:color="auto"/>
        <w:right w:val="none" w:sz="0" w:space="0" w:color="auto"/>
      </w:divBdr>
    </w:div>
    <w:div w:id="1089503184">
      <w:bodyDiv w:val="1"/>
      <w:marLeft w:val="0"/>
      <w:marRight w:val="0"/>
      <w:marTop w:val="0"/>
      <w:marBottom w:val="0"/>
      <w:divBdr>
        <w:top w:val="none" w:sz="0" w:space="0" w:color="auto"/>
        <w:left w:val="none" w:sz="0" w:space="0" w:color="auto"/>
        <w:bottom w:val="none" w:sz="0" w:space="0" w:color="auto"/>
        <w:right w:val="none" w:sz="0" w:space="0" w:color="auto"/>
      </w:divBdr>
    </w:div>
    <w:div w:id="1214775614">
      <w:bodyDiv w:val="1"/>
      <w:marLeft w:val="0"/>
      <w:marRight w:val="0"/>
      <w:marTop w:val="0"/>
      <w:marBottom w:val="0"/>
      <w:divBdr>
        <w:top w:val="none" w:sz="0" w:space="0" w:color="auto"/>
        <w:left w:val="none" w:sz="0" w:space="0" w:color="auto"/>
        <w:bottom w:val="none" w:sz="0" w:space="0" w:color="auto"/>
        <w:right w:val="none" w:sz="0" w:space="0" w:color="auto"/>
      </w:divBdr>
    </w:div>
    <w:div w:id="1357585989">
      <w:bodyDiv w:val="1"/>
      <w:marLeft w:val="0"/>
      <w:marRight w:val="0"/>
      <w:marTop w:val="0"/>
      <w:marBottom w:val="0"/>
      <w:divBdr>
        <w:top w:val="none" w:sz="0" w:space="0" w:color="auto"/>
        <w:left w:val="none" w:sz="0" w:space="0" w:color="auto"/>
        <w:bottom w:val="none" w:sz="0" w:space="0" w:color="auto"/>
        <w:right w:val="none" w:sz="0" w:space="0" w:color="auto"/>
      </w:divBdr>
    </w:div>
    <w:div w:id="1374111036">
      <w:bodyDiv w:val="1"/>
      <w:marLeft w:val="0"/>
      <w:marRight w:val="0"/>
      <w:marTop w:val="0"/>
      <w:marBottom w:val="0"/>
      <w:divBdr>
        <w:top w:val="none" w:sz="0" w:space="0" w:color="auto"/>
        <w:left w:val="none" w:sz="0" w:space="0" w:color="auto"/>
        <w:bottom w:val="none" w:sz="0" w:space="0" w:color="auto"/>
        <w:right w:val="none" w:sz="0" w:space="0" w:color="auto"/>
      </w:divBdr>
    </w:div>
    <w:div w:id="1395816581">
      <w:bodyDiv w:val="1"/>
      <w:marLeft w:val="0"/>
      <w:marRight w:val="0"/>
      <w:marTop w:val="0"/>
      <w:marBottom w:val="0"/>
      <w:divBdr>
        <w:top w:val="none" w:sz="0" w:space="0" w:color="auto"/>
        <w:left w:val="none" w:sz="0" w:space="0" w:color="auto"/>
        <w:bottom w:val="none" w:sz="0" w:space="0" w:color="auto"/>
        <w:right w:val="none" w:sz="0" w:space="0" w:color="auto"/>
      </w:divBdr>
    </w:div>
    <w:div w:id="1425762805">
      <w:bodyDiv w:val="1"/>
      <w:marLeft w:val="0"/>
      <w:marRight w:val="0"/>
      <w:marTop w:val="0"/>
      <w:marBottom w:val="0"/>
      <w:divBdr>
        <w:top w:val="none" w:sz="0" w:space="0" w:color="auto"/>
        <w:left w:val="none" w:sz="0" w:space="0" w:color="auto"/>
        <w:bottom w:val="none" w:sz="0" w:space="0" w:color="auto"/>
        <w:right w:val="none" w:sz="0" w:space="0" w:color="auto"/>
      </w:divBdr>
    </w:div>
    <w:div w:id="1473407590">
      <w:bodyDiv w:val="1"/>
      <w:marLeft w:val="0"/>
      <w:marRight w:val="0"/>
      <w:marTop w:val="0"/>
      <w:marBottom w:val="0"/>
      <w:divBdr>
        <w:top w:val="none" w:sz="0" w:space="0" w:color="auto"/>
        <w:left w:val="none" w:sz="0" w:space="0" w:color="auto"/>
        <w:bottom w:val="none" w:sz="0" w:space="0" w:color="auto"/>
        <w:right w:val="none" w:sz="0" w:space="0" w:color="auto"/>
      </w:divBdr>
    </w:div>
    <w:div w:id="1503356478">
      <w:bodyDiv w:val="1"/>
      <w:marLeft w:val="0"/>
      <w:marRight w:val="0"/>
      <w:marTop w:val="0"/>
      <w:marBottom w:val="0"/>
      <w:divBdr>
        <w:top w:val="none" w:sz="0" w:space="0" w:color="auto"/>
        <w:left w:val="none" w:sz="0" w:space="0" w:color="auto"/>
        <w:bottom w:val="none" w:sz="0" w:space="0" w:color="auto"/>
        <w:right w:val="none" w:sz="0" w:space="0" w:color="auto"/>
      </w:divBdr>
    </w:div>
    <w:div w:id="1514421748">
      <w:bodyDiv w:val="1"/>
      <w:marLeft w:val="0"/>
      <w:marRight w:val="0"/>
      <w:marTop w:val="0"/>
      <w:marBottom w:val="0"/>
      <w:divBdr>
        <w:top w:val="none" w:sz="0" w:space="0" w:color="auto"/>
        <w:left w:val="none" w:sz="0" w:space="0" w:color="auto"/>
        <w:bottom w:val="none" w:sz="0" w:space="0" w:color="auto"/>
        <w:right w:val="none" w:sz="0" w:space="0" w:color="auto"/>
      </w:divBdr>
    </w:div>
    <w:div w:id="1593973555">
      <w:bodyDiv w:val="1"/>
      <w:marLeft w:val="0"/>
      <w:marRight w:val="0"/>
      <w:marTop w:val="0"/>
      <w:marBottom w:val="0"/>
      <w:divBdr>
        <w:top w:val="none" w:sz="0" w:space="0" w:color="auto"/>
        <w:left w:val="none" w:sz="0" w:space="0" w:color="auto"/>
        <w:bottom w:val="none" w:sz="0" w:space="0" w:color="auto"/>
        <w:right w:val="none" w:sz="0" w:space="0" w:color="auto"/>
      </w:divBdr>
    </w:div>
    <w:div w:id="1613630265">
      <w:bodyDiv w:val="1"/>
      <w:marLeft w:val="0"/>
      <w:marRight w:val="0"/>
      <w:marTop w:val="0"/>
      <w:marBottom w:val="0"/>
      <w:divBdr>
        <w:top w:val="none" w:sz="0" w:space="0" w:color="auto"/>
        <w:left w:val="none" w:sz="0" w:space="0" w:color="auto"/>
        <w:bottom w:val="none" w:sz="0" w:space="0" w:color="auto"/>
        <w:right w:val="none" w:sz="0" w:space="0" w:color="auto"/>
      </w:divBdr>
    </w:div>
    <w:div w:id="1623270050">
      <w:bodyDiv w:val="1"/>
      <w:marLeft w:val="0"/>
      <w:marRight w:val="0"/>
      <w:marTop w:val="0"/>
      <w:marBottom w:val="0"/>
      <w:divBdr>
        <w:top w:val="none" w:sz="0" w:space="0" w:color="auto"/>
        <w:left w:val="none" w:sz="0" w:space="0" w:color="auto"/>
        <w:bottom w:val="none" w:sz="0" w:space="0" w:color="auto"/>
        <w:right w:val="none" w:sz="0" w:space="0" w:color="auto"/>
      </w:divBdr>
    </w:div>
    <w:div w:id="1645817311">
      <w:bodyDiv w:val="1"/>
      <w:marLeft w:val="0"/>
      <w:marRight w:val="0"/>
      <w:marTop w:val="0"/>
      <w:marBottom w:val="0"/>
      <w:divBdr>
        <w:top w:val="none" w:sz="0" w:space="0" w:color="auto"/>
        <w:left w:val="none" w:sz="0" w:space="0" w:color="auto"/>
        <w:bottom w:val="none" w:sz="0" w:space="0" w:color="auto"/>
        <w:right w:val="none" w:sz="0" w:space="0" w:color="auto"/>
      </w:divBdr>
    </w:div>
    <w:div w:id="1653023901">
      <w:bodyDiv w:val="1"/>
      <w:marLeft w:val="0"/>
      <w:marRight w:val="0"/>
      <w:marTop w:val="0"/>
      <w:marBottom w:val="0"/>
      <w:divBdr>
        <w:top w:val="none" w:sz="0" w:space="0" w:color="auto"/>
        <w:left w:val="none" w:sz="0" w:space="0" w:color="auto"/>
        <w:bottom w:val="none" w:sz="0" w:space="0" w:color="auto"/>
        <w:right w:val="none" w:sz="0" w:space="0" w:color="auto"/>
      </w:divBdr>
    </w:div>
    <w:div w:id="1659768833">
      <w:bodyDiv w:val="1"/>
      <w:marLeft w:val="0"/>
      <w:marRight w:val="0"/>
      <w:marTop w:val="0"/>
      <w:marBottom w:val="0"/>
      <w:divBdr>
        <w:top w:val="none" w:sz="0" w:space="0" w:color="auto"/>
        <w:left w:val="none" w:sz="0" w:space="0" w:color="auto"/>
        <w:bottom w:val="none" w:sz="0" w:space="0" w:color="auto"/>
        <w:right w:val="none" w:sz="0" w:space="0" w:color="auto"/>
      </w:divBdr>
    </w:div>
    <w:div w:id="1671180296">
      <w:bodyDiv w:val="1"/>
      <w:marLeft w:val="0"/>
      <w:marRight w:val="0"/>
      <w:marTop w:val="0"/>
      <w:marBottom w:val="0"/>
      <w:divBdr>
        <w:top w:val="none" w:sz="0" w:space="0" w:color="auto"/>
        <w:left w:val="none" w:sz="0" w:space="0" w:color="auto"/>
        <w:bottom w:val="none" w:sz="0" w:space="0" w:color="auto"/>
        <w:right w:val="none" w:sz="0" w:space="0" w:color="auto"/>
      </w:divBdr>
    </w:div>
    <w:div w:id="1685862749">
      <w:bodyDiv w:val="1"/>
      <w:marLeft w:val="0"/>
      <w:marRight w:val="0"/>
      <w:marTop w:val="0"/>
      <w:marBottom w:val="0"/>
      <w:divBdr>
        <w:top w:val="none" w:sz="0" w:space="0" w:color="auto"/>
        <w:left w:val="none" w:sz="0" w:space="0" w:color="auto"/>
        <w:bottom w:val="none" w:sz="0" w:space="0" w:color="auto"/>
        <w:right w:val="none" w:sz="0" w:space="0" w:color="auto"/>
      </w:divBdr>
    </w:div>
    <w:div w:id="1790851255">
      <w:bodyDiv w:val="1"/>
      <w:marLeft w:val="0"/>
      <w:marRight w:val="0"/>
      <w:marTop w:val="0"/>
      <w:marBottom w:val="0"/>
      <w:divBdr>
        <w:top w:val="none" w:sz="0" w:space="0" w:color="auto"/>
        <w:left w:val="none" w:sz="0" w:space="0" w:color="auto"/>
        <w:bottom w:val="none" w:sz="0" w:space="0" w:color="auto"/>
        <w:right w:val="none" w:sz="0" w:space="0" w:color="auto"/>
      </w:divBdr>
    </w:div>
    <w:div w:id="1790926353">
      <w:bodyDiv w:val="1"/>
      <w:marLeft w:val="0"/>
      <w:marRight w:val="0"/>
      <w:marTop w:val="0"/>
      <w:marBottom w:val="0"/>
      <w:divBdr>
        <w:top w:val="none" w:sz="0" w:space="0" w:color="auto"/>
        <w:left w:val="none" w:sz="0" w:space="0" w:color="auto"/>
        <w:bottom w:val="none" w:sz="0" w:space="0" w:color="auto"/>
        <w:right w:val="none" w:sz="0" w:space="0" w:color="auto"/>
      </w:divBdr>
    </w:div>
    <w:div w:id="1806969373">
      <w:bodyDiv w:val="1"/>
      <w:marLeft w:val="0"/>
      <w:marRight w:val="0"/>
      <w:marTop w:val="0"/>
      <w:marBottom w:val="0"/>
      <w:divBdr>
        <w:top w:val="none" w:sz="0" w:space="0" w:color="auto"/>
        <w:left w:val="none" w:sz="0" w:space="0" w:color="auto"/>
        <w:bottom w:val="none" w:sz="0" w:space="0" w:color="auto"/>
        <w:right w:val="none" w:sz="0" w:space="0" w:color="auto"/>
      </w:divBdr>
      <w:divsChild>
        <w:div w:id="1305428466">
          <w:marLeft w:val="0"/>
          <w:marRight w:val="0"/>
          <w:marTop w:val="0"/>
          <w:marBottom w:val="0"/>
          <w:divBdr>
            <w:top w:val="none" w:sz="0" w:space="0" w:color="auto"/>
            <w:left w:val="none" w:sz="0" w:space="0" w:color="auto"/>
            <w:bottom w:val="none" w:sz="0" w:space="0" w:color="auto"/>
            <w:right w:val="none" w:sz="0" w:space="0" w:color="auto"/>
          </w:divBdr>
        </w:div>
      </w:divsChild>
    </w:div>
    <w:div w:id="1861896659">
      <w:bodyDiv w:val="1"/>
      <w:marLeft w:val="0"/>
      <w:marRight w:val="0"/>
      <w:marTop w:val="0"/>
      <w:marBottom w:val="0"/>
      <w:divBdr>
        <w:top w:val="none" w:sz="0" w:space="0" w:color="auto"/>
        <w:left w:val="none" w:sz="0" w:space="0" w:color="auto"/>
        <w:bottom w:val="none" w:sz="0" w:space="0" w:color="auto"/>
        <w:right w:val="none" w:sz="0" w:space="0" w:color="auto"/>
      </w:divBdr>
    </w:div>
    <w:div w:id="1915966124">
      <w:bodyDiv w:val="1"/>
      <w:marLeft w:val="0"/>
      <w:marRight w:val="0"/>
      <w:marTop w:val="0"/>
      <w:marBottom w:val="0"/>
      <w:divBdr>
        <w:top w:val="none" w:sz="0" w:space="0" w:color="auto"/>
        <w:left w:val="none" w:sz="0" w:space="0" w:color="auto"/>
        <w:bottom w:val="none" w:sz="0" w:space="0" w:color="auto"/>
        <w:right w:val="none" w:sz="0" w:space="0" w:color="auto"/>
      </w:divBdr>
    </w:div>
    <w:div w:id="1959750854">
      <w:bodyDiv w:val="1"/>
      <w:marLeft w:val="0"/>
      <w:marRight w:val="0"/>
      <w:marTop w:val="0"/>
      <w:marBottom w:val="0"/>
      <w:divBdr>
        <w:top w:val="none" w:sz="0" w:space="0" w:color="auto"/>
        <w:left w:val="none" w:sz="0" w:space="0" w:color="auto"/>
        <w:bottom w:val="none" w:sz="0" w:space="0" w:color="auto"/>
        <w:right w:val="none" w:sz="0" w:space="0" w:color="auto"/>
      </w:divBdr>
    </w:div>
    <w:div w:id="1967196920">
      <w:bodyDiv w:val="1"/>
      <w:marLeft w:val="0"/>
      <w:marRight w:val="0"/>
      <w:marTop w:val="0"/>
      <w:marBottom w:val="0"/>
      <w:divBdr>
        <w:top w:val="none" w:sz="0" w:space="0" w:color="auto"/>
        <w:left w:val="none" w:sz="0" w:space="0" w:color="auto"/>
        <w:bottom w:val="none" w:sz="0" w:space="0" w:color="auto"/>
        <w:right w:val="none" w:sz="0" w:space="0" w:color="auto"/>
      </w:divBdr>
    </w:div>
    <w:div w:id="2046246823">
      <w:bodyDiv w:val="1"/>
      <w:marLeft w:val="0"/>
      <w:marRight w:val="0"/>
      <w:marTop w:val="0"/>
      <w:marBottom w:val="0"/>
      <w:divBdr>
        <w:top w:val="none" w:sz="0" w:space="0" w:color="auto"/>
        <w:left w:val="none" w:sz="0" w:space="0" w:color="auto"/>
        <w:bottom w:val="none" w:sz="0" w:space="0" w:color="auto"/>
        <w:right w:val="none" w:sz="0" w:space="0" w:color="auto"/>
      </w:divBdr>
    </w:div>
    <w:div w:id="211544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microsoft.com/office/2007/relationships/diagramDrawing" Target="diagrams/drawing1.xml"/><Relationship Id="rId26" Type="http://schemas.openxmlformats.org/officeDocument/2006/relationships/image" Target="media/image10.png"/><Relationship Id="rId39" Type="http://schemas.openxmlformats.org/officeDocument/2006/relationships/hyperlink" Target="https://doi.org/10.1016/j.esd.2020.06.006" TargetMode="External"/><Relationship Id="rId21" Type="http://schemas.openxmlformats.org/officeDocument/2006/relationships/diagramQuickStyle" Target="diagrams/quickStyle2.xml"/><Relationship Id="rId34" Type="http://schemas.openxmlformats.org/officeDocument/2006/relationships/hyperlink" Target="https://www.statista.com/statistics/382695/uk-foodbank-users/" TargetMode="External"/><Relationship Id="rId42" Type="http://schemas.openxmlformats.org/officeDocument/2006/relationships/hyperlink" Target="https://assets.publishing.service.gov.uk/media/5fdb557e8fa8f54d5733f5a1/" TargetMode="External"/><Relationship Id="rId47" Type="http://schemas.openxmlformats.org/officeDocument/2006/relationships/hyperlink" Target="https://www.socialenterprise.org.uk/the-state-of-social-enterprise/" TargetMode="External"/><Relationship Id="rId50" Type="http://schemas.openxmlformats.org/officeDocument/2006/relationships/hyperlink" Target="https://www.theguardian.com/society/2022/oct/16/uk-food-banks-at-breaking-point-urge-liz-truss-to-boost-aid-to-poorest" TargetMode="External"/><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QuickStyle" Target="diagrams/quickStyle1.xml"/><Relationship Id="rId29" Type="http://schemas.openxmlformats.org/officeDocument/2006/relationships/image" Target="media/image13.png"/><Relationship Id="rId11" Type="http://schemas.openxmlformats.org/officeDocument/2006/relationships/image" Target="media/image5.png"/><Relationship Id="rId24" Type="http://schemas.openxmlformats.org/officeDocument/2006/relationships/image" Target="media/image8.png"/><Relationship Id="rId32" Type="http://schemas.openxmlformats.org/officeDocument/2006/relationships/hyperlink" Target="https://www.bbc.co.uk/bitesize/guides/zd3prj6" TargetMode="External"/><Relationship Id="rId37" Type="http://schemas.openxmlformats.org/officeDocument/2006/relationships/hyperlink" Target="https://www.food.gov.uk/safety-hygiene/food-hygiene-rating-scheme" TargetMode="External"/><Relationship Id="rId40" Type="http://schemas.openxmlformats.org/officeDocument/2006/relationships/hyperlink" Target="https://blog.hubspot.com/sales/value-chain-analysis" TargetMode="External"/><Relationship Id="rId45" Type="http://schemas.openxmlformats.org/officeDocument/2006/relationships/hyperlink" Target="https://www.ngosource.org/what-is-an-ngo" TargetMode="External"/><Relationship Id="rId53" Type="http://schemas.openxmlformats.org/officeDocument/2006/relationships/hyperlink" Target="https://unsdg.un.org/resources/global-impact-war-ukraine-food-energy-and-finance-systems-brief-no2" TargetMode="External"/><Relationship Id="rId5" Type="http://schemas.openxmlformats.org/officeDocument/2006/relationships/footnotes" Target="footnotes.xml"/><Relationship Id="rId19" Type="http://schemas.openxmlformats.org/officeDocument/2006/relationships/diagramData" Target="diagrams/data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image" Target="media/image11.png"/><Relationship Id="rId30" Type="http://schemas.openxmlformats.org/officeDocument/2006/relationships/hyperlink" Target="https://www.bbc.co.uk/news/av/uk-politics-58678787" TargetMode="External"/><Relationship Id="rId35" Type="http://schemas.openxmlformats.org/officeDocument/2006/relationships/hyperlink" Target="https://www.bbc.co.uk/news/education-40431701" TargetMode="External"/><Relationship Id="rId43" Type="http://schemas.openxmlformats.org/officeDocument/2006/relationships/hyperlink" Target="https://metro.co.uk/2022/11/17/disposable-income-to-drop-by-more-than-7-over-next-two-years-17778213/" TargetMode="External"/><Relationship Id="rId48" Type="http://schemas.openxmlformats.org/officeDocument/2006/relationships/hyperlink" Target="https://corporatefinanceinstitute.com/resources/management/ansoff-matrix/"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bbc.co.uk/news/uk-england-south-yorkshire-63534716"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diagramColors" Target="diagrams/colors1.xml"/><Relationship Id="rId25" Type="http://schemas.openxmlformats.org/officeDocument/2006/relationships/image" Target="media/image9.png"/><Relationship Id="rId33" Type="http://schemas.openxmlformats.org/officeDocument/2006/relationships/hyperlink" Target="https://search-ebscohost-com.ezproxy.uwtsd.ac.uk/login.aspx?direct=true&amp;db=nlebk&amp;AN=309802&amp;site=ehost-live" TargetMode="External"/><Relationship Id="rId38" Type="http://schemas.openxmlformats.org/officeDocument/2006/relationships/hyperlink" Target="https://www.gov.uk/guidance/humanitarian-response-funding" TargetMode="External"/><Relationship Id="rId46" Type="http://schemas.openxmlformats.org/officeDocument/2006/relationships/hyperlink" Target="https://www.socialenterprise.org.uk/all-about-social-enterprise/" TargetMode="External"/><Relationship Id="rId20" Type="http://schemas.openxmlformats.org/officeDocument/2006/relationships/diagramLayout" Target="diagrams/layout2.xml"/><Relationship Id="rId41" Type="http://schemas.openxmlformats.org/officeDocument/2006/relationships/hyperlink" Target="https://www.itv.com/news/2022-04-11/food-banks-reach-breaking-point-as-they-face-relentless-demand" TargetMode="External"/><Relationship Id="rId54" Type="http://schemas.openxmlformats.org/officeDocument/2006/relationships/hyperlink" Target="https://www.bbc.co.uk/news/business-6222897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image" Target="media/image12.png"/><Relationship Id="rId36" Type="http://schemas.openxmlformats.org/officeDocument/2006/relationships/hyperlink" Target="https://www.pinterest.com.au/pin/464011567859298760/" TargetMode="External"/><Relationship Id="rId49" Type="http://schemas.openxmlformats.org/officeDocument/2006/relationships/hyperlink" Target="https://doi.org/10.1177/0971890720070114" TargetMode="External"/><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www.bbc.co.uk/newsround/49002620" TargetMode="External"/><Relationship Id="rId44" Type="http://schemas.openxmlformats.org/officeDocument/2006/relationships/hyperlink" Target="https://doi.org/10.1093/oxfordhb/9780199585762.013.0022" TargetMode="External"/><Relationship Id="rId52" Type="http://schemas.openxmlformats.org/officeDocument/2006/relationships/hyperlink" Target="https://www.trusselltrust.org/get-help/find-a-foodbank/redditch/"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92DBE3-2170-4660-9706-0FCEC96C3E14}" type="doc">
      <dgm:prSet loTypeId="urn:microsoft.com/office/officeart/2005/8/layout/hList1" loCatId="list" qsTypeId="urn:microsoft.com/office/officeart/2005/8/quickstyle/simple3" qsCatId="simple" csTypeId="urn:microsoft.com/office/officeart/2005/8/colors/colorful1" csCatId="colorful" phldr="1"/>
      <dgm:spPr/>
      <dgm:t>
        <a:bodyPr/>
        <a:lstStyle/>
        <a:p>
          <a:endParaRPr lang="en-GB"/>
        </a:p>
      </dgm:t>
    </dgm:pt>
    <dgm:pt modelId="{2B5B02DD-2222-4A83-BE7D-74B80B1853B6}">
      <dgm:prSet phldrT="[Text]"/>
      <dgm:spPr/>
      <dgm:t>
        <a:bodyPr/>
        <a:lstStyle/>
        <a:p>
          <a:r>
            <a:rPr lang="en-GB"/>
            <a:t>VALUE</a:t>
          </a:r>
        </a:p>
      </dgm:t>
    </dgm:pt>
    <dgm:pt modelId="{9D9B9C22-DB59-4B17-8680-A274319E3F62}" type="parTrans" cxnId="{3D6E3566-6B35-4FC1-8485-D55032E9B6B0}">
      <dgm:prSet/>
      <dgm:spPr/>
      <dgm:t>
        <a:bodyPr/>
        <a:lstStyle/>
        <a:p>
          <a:endParaRPr lang="en-GB"/>
        </a:p>
      </dgm:t>
    </dgm:pt>
    <dgm:pt modelId="{7466A56A-FB10-490D-BEC3-9ADAF5DA6B53}" type="sibTrans" cxnId="{3D6E3566-6B35-4FC1-8485-D55032E9B6B0}">
      <dgm:prSet/>
      <dgm:spPr/>
      <dgm:t>
        <a:bodyPr/>
        <a:lstStyle/>
        <a:p>
          <a:endParaRPr lang="en-GB"/>
        </a:p>
      </dgm:t>
    </dgm:pt>
    <dgm:pt modelId="{91E37D44-3190-4000-93D1-C9AF5339305D}">
      <dgm:prSet phldrT="[Text]"/>
      <dgm:spPr/>
      <dgm:t>
        <a:bodyPr/>
        <a:lstStyle/>
        <a:p>
          <a:r>
            <a:rPr lang="en-GB"/>
            <a:t>RARITY</a:t>
          </a:r>
        </a:p>
      </dgm:t>
    </dgm:pt>
    <dgm:pt modelId="{5D884D4F-E408-43F4-BFE1-224D7B006CCD}" type="parTrans" cxnId="{3662C710-B45D-4AC8-9145-3DA30BA58209}">
      <dgm:prSet/>
      <dgm:spPr/>
      <dgm:t>
        <a:bodyPr/>
        <a:lstStyle/>
        <a:p>
          <a:endParaRPr lang="en-GB"/>
        </a:p>
      </dgm:t>
    </dgm:pt>
    <dgm:pt modelId="{5DAEDCA4-25C9-4A4D-B18E-E20A651CBC4C}" type="sibTrans" cxnId="{3662C710-B45D-4AC8-9145-3DA30BA58209}">
      <dgm:prSet/>
      <dgm:spPr/>
      <dgm:t>
        <a:bodyPr/>
        <a:lstStyle/>
        <a:p>
          <a:endParaRPr lang="en-GB"/>
        </a:p>
      </dgm:t>
    </dgm:pt>
    <dgm:pt modelId="{85969968-DABF-45C8-9930-08390E4F429F}">
      <dgm:prSet phldrT="[Text]"/>
      <dgm:spPr/>
      <dgm:t>
        <a:bodyPr/>
        <a:lstStyle/>
        <a:p>
          <a:r>
            <a:rPr lang="en-GB"/>
            <a:t>IMMITABLE</a:t>
          </a:r>
        </a:p>
      </dgm:t>
    </dgm:pt>
    <dgm:pt modelId="{E13FBF2A-861F-4636-8DC3-94E3E7998F54}" type="parTrans" cxnId="{D950284A-1078-40D1-B35F-DD73F18146F1}">
      <dgm:prSet/>
      <dgm:spPr/>
      <dgm:t>
        <a:bodyPr/>
        <a:lstStyle/>
        <a:p>
          <a:endParaRPr lang="en-GB"/>
        </a:p>
      </dgm:t>
    </dgm:pt>
    <dgm:pt modelId="{BEA31547-B817-4156-9F6E-41EED4828292}" type="sibTrans" cxnId="{D950284A-1078-40D1-B35F-DD73F18146F1}">
      <dgm:prSet/>
      <dgm:spPr/>
      <dgm:t>
        <a:bodyPr/>
        <a:lstStyle/>
        <a:p>
          <a:endParaRPr lang="en-GB"/>
        </a:p>
      </dgm:t>
    </dgm:pt>
    <dgm:pt modelId="{F29888DE-AD21-4C72-8A86-11C7F4FD5995}">
      <dgm:prSet/>
      <dgm:spPr/>
      <dgm:t>
        <a:bodyPr/>
        <a:lstStyle/>
        <a:p>
          <a:r>
            <a:rPr lang="en-GB"/>
            <a:t> ORGANISED</a:t>
          </a:r>
        </a:p>
      </dgm:t>
    </dgm:pt>
    <dgm:pt modelId="{760C09DF-F100-405F-8308-F1E6F22F2F7A}" type="parTrans" cxnId="{60C72D02-6F66-48DE-A12B-39A1F385FB6E}">
      <dgm:prSet/>
      <dgm:spPr/>
      <dgm:t>
        <a:bodyPr/>
        <a:lstStyle/>
        <a:p>
          <a:endParaRPr lang="en-GB"/>
        </a:p>
      </dgm:t>
    </dgm:pt>
    <dgm:pt modelId="{A28481A1-869D-4A66-A262-79C5194A472E}" type="sibTrans" cxnId="{60C72D02-6F66-48DE-A12B-39A1F385FB6E}">
      <dgm:prSet/>
      <dgm:spPr/>
      <dgm:t>
        <a:bodyPr/>
        <a:lstStyle/>
        <a:p>
          <a:endParaRPr lang="en-GB"/>
        </a:p>
      </dgm:t>
    </dgm:pt>
    <dgm:pt modelId="{71BF0E71-AC34-4A3C-B43F-DA05388BCFA2}">
      <dgm:prSet/>
      <dgm:spPr/>
      <dgm:t>
        <a:bodyPr/>
        <a:lstStyle/>
        <a:p>
          <a:r>
            <a:rPr lang="en-GB"/>
            <a:t>NO                                                                                                                                                                                                                                    </a:t>
          </a:r>
        </a:p>
      </dgm:t>
    </dgm:pt>
    <dgm:pt modelId="{EC0A814C-ADDA-479A-9257-73E3FA94CB02}" type="parTrans" cxnId="{A350D896-0D04-44D7-B0C5-771C130F8F19}">
      <dgm:prSet/>
      <dgm:spPr/>
      <dgm:t>
        <a:bodyPr/>
        <a:lstStyle/>
        <a:p>
          <a:endParaRPr lang="en-GB"/>
        </a:p>
      </dgm:t>
    </dgm:pt>
    <dgm:pt modelId="{A0CE31EC-9E67-4026-801E-9183E8FC9EFC}" type="sibTrans" cxnId="{A350D896-0D04-44D7-B0C5-771C130F8F19}">
      <dgm:prSet/>
      <dgm:spPr/>
      <dgm:t>
        <a:bodyPr/>
        <a:lstStyle/>
        <a:p>
          <a:endParaRPr lang="en-GB"/>
        </a:p>
      </dgm:t>
    </dgm:pt>
    <dgm:pt modelId="{FE5E08CC-3944-4D2B-B372-F2421DE4BD03}">
      <dgm:prSet/>
      <dgm:spPr/>
      <dgm:t>
        <a:bodyPr/>
        <a:lstStyle/>
        <a:p>
          <a:r>
            <a:rPr lang="en-GB"/>
            <a:t>YES                                                                                                                                                                                                                                             </a:t>
          </a:r>
        </a:p>
      </dgm:t>
    </dgm:pt>
    <dgm:pt modelId="{99B5E4A0-825D-495C-BF8A-A6869556DB79}" type="parTrans" cxnId="{B5E8998D-D656-46F1-8A34-D13A3E57AC11}">
      <dgm:prSet/>
      <dgm:spPr/>
      <dgm:t>
        <a:bodyPr/>
        <a:lstStyle/>
        <a:p>
          <a:endParaRPr lang="en-GB"/>
        </a:p>
      </dgm:t>
    </dgm:pt>
    <dgm:pt modelId="{AB4CD074-E8BF-4332-BA1E-9978B81F2284}" type="sibTrans" cxnId="{B5E8998D-D656-46F1-8A34-D13A3E57AC11}">
      <dgm:prSet/>
      <dgm:spPr/>
      <dgm:t>
        <a:bodyPr/>
        <a:lstStyle/>
        <a:p>
          <a:endParaRPr lang="en-GB"/>
        </a:p>
      </dgm:t>
    </dgm:pt>
    <dgm:pt modelId="{7ABA3579-2BA9-4425-8C94-1334892CFC08}">
      <dgm:prSet/>
      <dgm:spPr/>
      <dgm:t>
        <a:bodyPr/>
        <a:lstStyle/>
        <a:p>
          <a:r>
            <a:rPr lang="en-GB"/>
            <a:t>YES</a:t>
          </a:r>
        </a:p>
      </dgm:t>
    </dgm:pt>
    <dgm:pt modelId="{D0298665-AC9F-4BD0-93F1-FB4D4B8BC6B9}" type="parTrans" cxnId="{7FEEAE96-D136-4D86-90A3-B4ADB3549731}">
      <dgm:prSet/>
      <dgm:spPr/>
      <dgm:t>
        <a:bodyPr/>
        <a:lstStyle/>
        <a:p>
          <a:endParaRPr lang="en-GB"/>
        </a:p>
      </dgm:t>
    </dgm:pt>
    <dgm:pt modelId="{4E478370-7FFB-4152-84BD-D27508A9DF6D}" type="sibTrans" cxnId="{7FEEAE96-D136-4D86-90A3-B4ADB3549731}">
      <dgm:prSet/>
      <dgm:spPr/>
      <dgm:t>
        <a:bodyPr/>
        <a:lstStyle/>
        <a:p>
          <a:endParaRPr lang="en-GB"/>
        </a:p>
      </dgm:t>
    </dgm:pt>
    <dgm:pt modelId="{878CCD06-331F-405D-91AC-22D444E9558F}">
      <dgm:prSet/>
      <dgm:spPr/>
      <dgm:t>
        <a:bodyPr/>
        <a:lstStyle/>
        <a:p>
          <a:r>
            <a:rPr lang="en-GB"/>
            <a:t>YES</a:t>
          </a:r>
        </a:p>
      </dgm:t>
    </dgm:pt>
    <dgm:pt modelId="{F76725FD-1606-4B00-A7B2-1067D873E0A9}" type="parTrans" cxnId="{B7DC721D-6036-4E5C-A5AD-F7FC3A8A6434}">
      <dgm:prSet/>
      <dgm:spPr/>
      <dgm:t>
        <a:bodyPr/>
        <a:lstStyle/>
        <a:p>
          <a:endParaRPr lang="en-GB"/>
        </a:p>
      </dgm:t>
    </dgm:pt>
    <dgm:pt modelId="{9A43BA39-0916-4160-B7DD-04C6B1EABE5B}" type="sibTrans" cxnId="{B7DC721D-6036-4E5C-A5AD-F7FC3A8A6434}">
      <dgm:prSet/>
      <dgm:spPr/>
      <dgm:t>
        <a:bodyPr/>
        <a:lstStyle/>
        <a:p>
          <a:endParaRPr lang="en-GB"/>
        </a:p>
      </dgm:t>
    </dgm:pt>
    <dgm:pt modelId="{972BE3AC-ACF7-4BDC-9AA9-7B7819862BA5}">
      <dgm:prSet/>
      <dgm:spPr/>
      <dgm:t>
        <a:bodyPr/>
        <a:lstStyle/>
        <a:p>
          <a:r>
            <a:rPr lang="en-GB"/>
            <a:t>YES</a:t>
          </a:r>
        </a:p>
      </dgm:t>
    </dgm:pt>
    <dgm:pt modelId="{57414815-F64A-47E0-B763-AD0EFEC97035}" type="parTrans" cxnId="{D2B1395E-5417-4E0F-A97B-718290DA0C63}">
      <dgm:prSet/>
      <dgm:spPr/>
      <dgm:t>
        <a:bodyPr/>
        <a:lstStyle/>
        <a:p>
          <a:endParaRPr lang="en-GB"/>
        </a:p>
      </dgm:t>
    </dgm:pt>
    <dgm:pt modelId="{D321AAA8-8EFB-40CC-9FEA-BE301A488B3A}" type="sibTrans" cxnId="{D2B1395E-5417-4E0F-A97B-718290DA0C63}">
      <dgm:prSet/>
      <dgm:spPr/>
      <dgm:t>
        <a:bodyPr/>
        <a:lstStyle/>
        <a:p>
          <a:endParaRPr lang="en-GB"/>
        </a:p>
      </dgm:t>
    </dgm:pt>
    <dgm:pt modelId="{94E88BE1-C126-4C98-8018-2C24B88280A4}">
      <dgm:prSet/>
      <dgm:spPr/>
      <dgm:t>
        <a:bodyPr/>
        <a:lstStyle/>
        <a:p>
          <a:r>
            <a:rPr lang="en-GB"/>
            <a:t>YES</a:t>
          </a:r>
        </a:p>
      </dgm:t>
    </dgm:pt>
    <dgm:pt modelId="{A2103218-822C-46C7-A889-F2CCB8FE9F67}" type="parTrans" cxnId="{96CEBF07-6FA9-47E4-B8B6-C3B78D70D882}">
      <dgm:prSet/>
      <dgm:spPr/>
      <dgm:t>
        <a:bodyPr/>
        <a:lstStyle/>
        <a:p>
          <a:endParaRPr lang="en-GB"/>
        </a:p>
      </dgm:t>
    </dgm:pt>
    <dgm:pt modelId="{EF817EFA-FDC9-495B-B8E4-6DB22144B829}" type="sibTrans" cxnId="{96CEBF07-6FA9-47E4-B8B6-C3B78D70D882}">
      <dgm:prSet/>
      <dgm:spPr/>
      <dgm:t>
        <a:bodyPr/>
        <a:lstStyle/>
        <a:p>
          <a:endParaRPr lang="en-GB"/>
        </a:p>
      </dgm:t>
    </dgm:pt>
    <dgm:pt modelId="{97EB25FE-CE8E-422E-9378-DE362A2BED28}">
      <dgm:prSet/>
      <dgm:spPr/>
      <dgm:t>
        <a:bodyPr/>
        <a:lstStyle/>
        <a:p>
          <a:endParaRPr lang="en-GB"/>
        </a:p>
      </dgm:t>
    </dgm:pt>
    <dgm:pt modelId="{2EBB4341-9250-4F1F-A052-B2B3338F0F8F}" type="parTrans" cxnId="{9FFFA363-E4F9-46FE-B120-ECE6AA5EE3BC}">
      <dgm:prSet/>
      <dgm:spPr/>
      <dgm:t>
        <a:bodyPr/>
        <a:lstStyle/>
        <a:p>
          <a:endParaRPr lang="en-GB"/>
        </a:p>
      </dgm:t>
    </dgm:pt>
    <dgm:pt modelId="{58663356-3203-4EC5-B570-6209E7D4EC9F}" type="sibTrans" cxnId="{9FFFA363-E4F9-46FE-B120-ECE6AA5EE3BC}">
      <dgm:prSet/>
      <dgm:spPr/>
      <dgm:t>
        <a:bodyPr/>
        <a:lstStyle/>
        <a:p>
          <a:endParaRPr lang="en-GB"/>
        </a:p>
      </dgm:t>
    </dgm:pt>
    <dgm:pt modelId="{60A9DF53-AB71-42D4-8CE2-E744AC16E859}">
      <dgm:prSet/>
      <dgm:spPr/>
      <dgm:t>
        <a:bodyPr/>
        <a:lstStyle/>
        <a:p>
          <a:r>
            <a:rPr lang="en-GB"/>
            <a:t>YES</a:t>
          </a:r>
        </a:p>
      </dgm:t>
    </dgm:pt>
    <dgm:pt modelId="{669D49D6-85B9-40F3-995A-81C09CF98074}" type="parTrans" cxnId="{2D9156B4-484C-405C-B358-87006DAEFA94}">
      <dgm:prSet/>
      <dgm:spPr/>
      <dgm:t>
        <a:bodyPr/>
        <a:lstStyle/>
        <a:p>
          <a:endParaRPr lang="en-GB"/>
        </a:p>
      </dgm:t>
    </dgm:pt>
    <dgm:pt modelId="{3CEA2656-E9F5-432D-A8C4-62A36246E7E2}" type="sibTrans" cxnId="{2D9156B4-484C-405C-B358-87006DAEFA94}">
      <dgm:prSet/>
      <dgm:spPr/>
      <dgm:t>
        <a:bodyPr/>
        <a:lstStyle/>
        <a:p>
          <a:endParaRPr lang="en-GB"/>
        </a:p>
      </dgm:t>
    </dgm:pt>
    <dgm:pt modelId="{9CBDE896-039E-4AFF-8BEA-17B7A2F2A507}">
      <dgm:prSet/>
      <dgm:spPr/>
      <dgm:t>
        <a:bodyPr/>
        <a:lstStyle/>
        <a:p>
          <a:r>
            <a:rPr lang="en-GB"/>
            <a:t>YES</a:t>
          </a:r>
        </a:p>
      </dgm:t>
    </dgm:pt>
    <dgm:pt modelId="{938A0A62-8F5B-43B7-B4B3-2AE7F712A95E}" type="parTrans" cxnId="{E3A81E64-BE37-45F8-A553-5F704458198F}">
      <dgm:prSet/>
      <dgm:spPr/>
      <dgm:t>
        <a:bodyPr/>
        <a:lstStyle/>
        <a:p>
          <a:endParaRPr lang="en-GB"/>
        </a:p>
      </dgm:t>
    </dgm:pt>
    <dgm:pt modelId="{4744C602-3B89-4602-B8CD-F565BC48453A}" type="sibTrans" cxnId="{E3A81E64-BE37-45F8-A553-5F704458198F}">
      <dgm:prSet/>
      <dgm:spPr/>
      <dgm:t>
        <a:bodyPr/>
        <a:lstStyle/>
        <a:p>
          <a:endParaRPr lang="en-GB"/>
        </a:p>
      </dgm:t>
    </dgm:pt>
    <dgm:pt modelId="{94D1D9FB-8D6B-401A-A9BF-05F76A89F111}">
      <dgm:prSet/>
      <dgm:spPr/>
      <dgm:t>
        <a:bodyPr/>
        <a:lstStyle/>
        <a:p>
          <a:r>
            <a:rPr lang="en-GB"/>
            <a:t>YES</a:t>
          </a:r>
        </a:p>
      </dgm:t>
    </dgm:pt>
    <dgm:pt modelId="{21060C9D-1852-4FAC-9380-B5B508876BDE}" type="parTrans" cxnId="{7F7B43D1-F227-4638-9767-FC6205888133}">
      <dgm:prSet/>
      <dgm:spPr/>
      <dgm:t>
        <a:bodyPr/>
        <a:lstStyle/>
        <a:p>
          <a:endParaRPr lang="en-GB"/>
        </a:p>
      </dgm:t>
    </dgm:pt>
    <dgm:pt modelId="{5E981C29-1DB2-4663-A303-1D5354034D06}" type="sibTrans" cxnId="{7F7B43D1-F227-4638-9767-FC6205888133}">
      <dgm:prSet/>
      <dgm:spPr/>
      <dgm:t>
        <a:bodyPr/>
        <a:lstStyle/>
        <a:p>
          <a:endParaRPr lang="en-GB"/>
        </a:p>
      </dgm:t>
    </dgm:pt>
    <dgm:pt modelId="{F05FB294-552F-4025-ABCB-71317B5C3922}">
      <dgm:prSet/>
      <dgm:spPr/>
      <dgm:t>
        <a:bodyPr/>
        <a:lstStyle/>
        <a:p>
          <a:r>
            <a:rPr lang="en-GB"/>
            <a:t>NO</a:t>
          </a:r>
        </a:p>
      </dgm:t>
    </dgm:pt>
    <dgm:pt modelId="{C9EEA4EC-1EFF-42A2-AF92-216AC541030F}" type="parTrans" cxnId="{4A963228-57C5-469D-BB4A-B3F4A63111F3}">
      <dgm:prSet/>
      <dgm:spPr/>
      <dgm:t>
        <a:bodyPr/>
        <a:lstStyle/>
        <a:p>
          <a:endParaRPr lang="en-GB"/>
        </a:p>
      </dgm:t>
    </dgm:pt>
    <dgm:pt modelId="{030DF269-F1ED-4426-AEA0-602FE1B36C97}" type="sibTrans" cxnId="{4A963228-57C5-469D-BB4A-B3F4A63111F3}">
      <dgm:prSet/>
      <dgm:spPr/>
      <dgm:t>
        <a:bodyPr/>
        <a:lstStyle/>
        <a:p>
          <a:endParaRPr lang="en-GB"/>
        </a:p>
      </dgm:t>
    </dgm:pt>
    <dgm:pt modelId="{125A8C3C-8811-438F-89B1-4F27B2D55DC1}">
      <dgm:prSet/>
      <dgm:spPr/>
      <dgm:t>
        <a:bodyPr/>
        <a:lstStyle/>
        <a:p>
          <a:endParaRPr lang="en-GB"/>
        </a:p>
      </dgm:t>
    </dgm:pt>
    <dgm:pt modelId="{F5EA38BF-A08A-4A7A-9651-67961A68C2B5}" type="parTrans" cxnId="{4A6808DF-9567-4E47-836F-4D1A738DD2EF}">
      <dgm:prSet/>
      <dgm:spPr/>
      <dgm:t>
        <a:bodyPr/>
        <a:lstStyle/>
        <a:p>
          <a:endParaRPr lang="en-GB"/>
        </a:p>
      </dgm:t>
    </dgm:pt>
    <dgm:pt modelId="{5BC6892B-E7CE-403A-8DEB-0F511D6B21EE}" type="sibTrans" cxnId="{4A6808DF-9567-4E47-836F-4D1A738DD2EF}">
      <dgm:prSet/>
      <dgm:spPr/>
      <dgm:t>
        <a:bodyPr/>
        <a:lstStyle/>
        <a:p>
          <a:endParaRPr lang="en-GB"/>
        </a:p>
      </dgm:t>
    </dgm:pt>
    <dgm:pt modelId="{7CB47777-60A0-4FEA-974E-108CD891C3ED}">
      <dgm:prSet/>
      <dgm:spPr/>
      <dgm:t>
        <a:bodyPr/>
        <a:lstStyle/>
        <a:p>
          <a:endParaRPr lang="en-GB"/>
        </a:p>
      </dgm:t>
    </dgm:pt>
    <dgm:pt modelId="{CEE7E76A-5F00-4821-9113-00EF00800705}" type="parTrans" cxnId="{09C60D92-AEC5-43B8-B98C-59F06E82AF90}">
      <dgm:prSet/>
      <dgm:spPr/>
      <dgm:t>
        <a:bodyPr/>
        <a:lstStyle/>
        <a:p>
          <a:endParaRPr lang="en-GB"/>
        </a:p>
      </dgm:t>
    </dgm:pt>
    <dgm:pt modelId="{C5D04118-8771-43D2-AA5C-58E1BD4CE17F}" type="sibTrans" cxnId="{09C60D92-AEC5-43B8-B98C-59F06E82AF90}">
      <dgm:prSet/>
      <dgm:spPr/>
      <dgm:t>
        <a:bodyPr/>
        <a:lstStyle/>
        <a:p>
          <a:endParaRPr lang="en-GB"/>
        </a:p>
      </dgm:t>
    </dgm:pt>
    <dgm:pt modelId="{7DD96577-F9BA-47E2-B5C5-A0E6CA734C98}">
      <dgm:prSet/>
      <dgm:spPr/>
      <dgm:t>
        <a:bodyPr/>
        <a:lstStyle/>
        <a:p>
          <a:r>
            <a:rPr lang="en-GB"/>
            <a:t>YES</a:t>
          </a:r>
        </a:p>
      </dgm:t>
    </dgm:pt>
    <dgm:pt modelId="{F3E64322-3652-460F-BEAC-31C44A9D650E}" type="parTrans" cxnId="{5C58DAAD-85A2-4C58-9957-9376EE4C9E26}">
      <dgm:prSet/>
      <dgm:spPr/>
      <dgm:t>
        <a:bodyPr/>
        <a:lstStyle/>
        <a:p>
          <a:endParaRPr lang="en-GB"/>
        </a:p>
      </dgm:t>
    </dgm:pt>
    <dgm:pt modelId="{383A85DB-EB15-408F-BACF-2C40A8542AA4}" type="sibTrans" cxnId="{5C58DAAD-85A2-4C58-9957-9376EE4C9E26}">
      <dgm:prSet/>
      <dgm:spPr/>
      <dgm:t>
        <a:bodyPr/>
        <a:lstStyle/>
        <a:p>
          <a:endParaRPr lang="en-GB"/>
        </a:p>
      </dgm:t>
    </dgm:pt>
    <dgm:pt modelId="{D6C522D7-4B77-4198-8484-785428A3D01B}">
      <dgm:prSet/>
      <dgm:spPr/>
      <dgm:t>
        <a:bodyPr/>
        <a:lstStyle/>
        <a:p>
          <a:r>
            <a:rPr lang="en-GB"/>
            <a:t>YES</a:t>
          </a:r>
        </a:p>
      </dgm:t>
    </dgm:pt>
    <dgm:pt modelId="{110D2C46-2FA7-4DDA-8DE9-314EE3B46C66}" type="parTrans" cxnId="{0821DEC8-99CE-49B4-8EC6-E46F78F46FF4}">
      <dgm:prSet/>
      <dgm:spPr/>
      <dgm:t>
        <a:bodyPr/>
        <a:lstStyle/>
        <a:p>
          <a:endParaRPr lang="en-GB"/>
        </a:p>
      </dgm:t>
    </dgm:pt>
    <dgm:pt modelId="{DCCC995A-DB2F-47E6-AA49-9FF501A78138}" type="sibTrans" cxnId="{0821DEC8-99CE-49B4-8EC6-E46F78F46FF4}">
      <dgm:prSet/>
      <dgm:spPr/>
      <dgm:t>
        <a:bodyPr/>
        <a:lstStyle/>
        <a:p>
          <a:endParaRPr lang="en-GB"/>
        </a:p>
      </dgm:t>
    </dgm:pt>
    <dgm:pt modelId="{C491C6E8-FB96-4D82-9031-69D964EA4746}">
      <dgm:prSet/>
      <dgm:spPr/>
      <dgm:t>
        <a:bodyPr/>
        <a:lstStyle/>
        <a:p>
          <a:r>
            <a:rPr lang="en-GB"/>
            <a:t>NO</a:t>
          </a:r>
        </a:p>
      </dgm:t>
    </dgm:pt>
    <dgm:pt modelId="{2751D951-A2B0-472E-9B87-38456E2B8371}" type="parTrans" cxnId="{E5BED404-AB9C-4BD5-BCCE-F648E35563B5}">
      <dgm:prSet/>
      <dgm:spPr/>
      <dgm:t>
        <a:bodyPr/>
        <a:lstStyle/>
        <a:p>
          <a:endParaRPr lang="en-GB"/>
        </a:p>
      </dgm:t>
    </dgm:pt>
    <dgm:pt modelId="{56F5E360-1E28-4484-9774-3042EF0AE44D}" type="sibTrans" cxnId="{E5BED404-AB9C-4BD5-BCCE-F648E35563B5}">
      <dgm:prSet/>
      <dgm:spPr/>
      <dgm:t>
        <a:bodyPr/>
        <a:lstStyle/>
        <a:p>
          <a:endParaRPr lang="en-GB"/>
        </a:p>
      </dgm:t>
    </dgm:pt>
    <dgm:pt modelId="{4ED97650-24CB-478D-BA0D-0CE7B19B587D}">
      <dgm:prSet/>
      <dgm:spPr/>
      <dgm:t>
        <a:bodyPr/>
        <a:lstStyle/>
        <a:p>
          <a:endParaRPr lang="en-GB"/>
        </a:p>
      </dgm:t>
    </dgm:pt>
    <dgm:pt modelId="{BE3476C3-6CD0-4F87-8B83-31982831238F}" type="parTrans" cxnId="{0216F913-0494-452F-8B8E-56E98BFEA5BE}">
      <dgm:prSet/>
      <dgm:spPr/>
      <dgm:t>
        <a:bodyPr/>
        <a:lstStyle/>
        <a:p>
          <a:endParaRPr lang="en-GB"/>
        </a:p>
      </dgm:t>
    </dgm:pt>
    <dgm:pt modelId="{B38609AF-05F7-4E9C-8D6C-666692D7F258}" type="sibTrans" cxnId="{0216F913-0494-452F-8B8E-56E98BFEA5BE}">
      <dgm:prSet/>
      <dgm:spPr/>
      <dgm:t>
        <a:bodyPr/>
        <a:lstStyle/>
        <a:p>
          <a:endParaRPr lang="en-GB"/>
        </a:p>
      </dgm:t>
    </dgm:pt>
    <dgm:pt modelId="{20D50DD9-2E69-434A-8F85-1A6AFD89C908}">
      <dgm:prSet/>
      <dgm:spPr/>
      <dgm:t>
        <a:bodyPr/>
        <a:lstStyle/>
        <a:p>
          <a:endParaRPr lang="en-GB"/>
        </a:p>
      </dgm:t>
    </dgm:pt>
    <dgm:pt modelId="{BF331687-FDB2-478C-B2D4-19BCE6257395}" type="parTrans" cxnId="{EFEBB8B7-231C-4038-80BD-4A63806D1395}">
      <dgm:prSet/>
      <dgm:spPr/>
      <dgm:t>
        <a:bodyPr/>
        <a:lstStyle/>
        <a:p>
          <a:endParaRPr lang="en-GB"/>
        </a:p>
      </dgm:t>
    </dgm:pt>
    <dgm:pt modelId="{400F4C83-CCC8-4F2B-AA18-6996AD56F4EB}" type="sibTrans" cxnId="{EFEBB8B7-231C-4038-80BD-4A63806D1395}">
      <dgm:prSet/>
      <dgm:spPr/>
      <dgm:t>
        <a:bodyPr/>
        <a:lstStyle/>
        <a:p>
          <a:endParaRPr lang="en-GB"/>
        </a:p>
      </dgm:t>
    </dgm:pt>
    <dgm:pt modelId="{AD02E77A-0225-4B6B-90D1-97319C1BD215}">
      <dgm:prSet/>
      <dgm:spPr/>
      <dgm:t>
        <a:bodyPr/>
        <a:lstStyle/>
        <a:p>
          <a:endParaRPr lang="en-GB"/>
        </a:p>
      </dgm:t>
    </dgm:pt>
    <dgm:pt modelId="{8BA4DF73-7C23-43BB-970B-ABDB150D15BD}" type="parTrans" cxnId="{0AD4B0E3-57E0-45F0-9C5F-17F5DE073E8D}">
      <dgm:prSet/>
      <dgm:spPr/>
      <dgm:t>
        <a:bodyPr/>
        <a:lstStyle/>
        <a:p>
          <a:endParaRPr lang="en-GB"/>
        </a:p>
      </dgm:t>
    </dgm:pt>
    <dgm:pt modelId="{A35A4D5D-79FC-473C-A0B3-464608225ADB}" type="sibTrans" cxnId="{0AD4B0E3-57E0-45F0-9C5F-17F5DE073E8D}">
      <dgm:prSet/>
      <dgm:spPr/>
      <dgm:t>
        <a:bodyPr/>
        <a:lstStyle/>
        <a:p>
          <a:endParaRPr lang="en-GB"/>
        </a:p>
      </dgm:t>
    </dgm:pt>
    <dgm:pt modelId="{C2BE6391-F4B3-4DBB-83C7-02D39787699B}">
      <dgm:prSet/>
      <dgm:spPr/>
      <dgm:t>
        <a:bodyPr/>
        <a:lstStyle/>
        <a:p>
          <a:r>
            <a:rPr lang="en-GB"/>
            <a:t>YES</a:t>
          </a:r>
        </a:p>
      </dgm:t>
    </dgm:pt>
    <dgm:pt modelId="{22AA3E9D-FB66-4EE9-AC55-A1D74B7930E2}" type="parTrans" cxnId="{D8FF41A3-8C00-4CBF-A050-637D578F6A45}">
      <dgm:prSet/>
      <dgm:spPr/>
      <dgm:t>
        <a:bodyPr/>
        <a:lstStyle/>
        <a:p>
          <a:endParaRPr lang="en-GB"/>
        </a:p>
      </dgm:t>
    </dgm:pt>
    <dgm:pt modelId="{69144BCD-D5A4-4589-BE5C-E1629F6DF18C}" type="sibTrans" cxnId="{D8FF41A3-8C00-4CBF-A050-637D578F6A45}">
      <dgm:prSet/>
      <dgm:spPr/>
      <dgm:t>
        <a:bodyPr/>
        <a:lstStyle/>
        <a:p>
          <a:endParaRPr lang="en-GB"/>
        </a:p>
      </dgm:t>
    </dgm:pt>
    <dgm:pt modelId="{5628B23B-DDDF-470D-966F-3D2C0792A32E}" type="pres">
      <dgm:prSet presAssocID="{7192DBE3-2170-4660-9706-0FCEC96C3E14}" presName="Name0" presStyleCnt="0">
        <dgm:presLayoutVars>
          <dgm:dir/>
          <dgm:animLvl val="lvl"/>
          <dgm:resizeHandles val="exact"/>
        </dgm:presLayoutVars>
      </dgm:prSet>
      <dgm:spPr/>
    </dgm:pt>
    <dgm:pt modelId="{B35E006E-659B-42EB-A19A-F0425D4F61E0}" type="pres">
      <dgm:prSet presAssocID="{2B5B02DD-2222-4A83-BE7D-74B80B1853B6}" presName="composite" presStyleCnt="0"/>
      <dgm:spPr/>
    </dgm:pt>
    <dgm:pt modelId="{1C0B0937-5759-42AD-B16F-A9EE8F7AB586}" type="pres">
      <dgm:prSet presAssocID="{2B5B02DD-2222-4A83-BE7D-74B80B1853B6}" presName="parTx" presStyleLbl="alignNode1" presStyleIdx="0" presStyleCnt="4">
        <dgm:presLayoutVars>
          <dgm:chMax val="0"/>
          <dgm:chPref val="0"/>
          <dgm:bulletEnabled val="1"/>
        </dgm:presLayoutVars>
      </dgm:prSet>
      <dgm:spPr/>
    </dgm:pt>
    <dgm:pt modelId="{256A4913-4D3C-41C7-9019-D3B01BA223B2}" type="pres">
      <dgm:prSet presAssocID="{2B5B02DD-2222-4A83-BE7D-74B80B1853B6}" presName="desTx" presStyleLbl="alignAccFollowNode1" presStyleIdx="0" presStyleCnt="4">
        <dgm:presLayoutVars>
          <dgm:bulletEnabled val="1"/>
        </dgm:presLayoutVars>
      </dgm:prSet>
      <dgm:spPr/>
    </dgm:pt>
    <dgm:pt modelId="{86B5E581-6AD6-4559-995B-00EDCF8CB2DA}" type="pres">
      <dgm:prSet presAssocID="{7466A56A-FB10-490D-BEC3-9ADAF5DA6B53}" presName="space" presStyleCnt="0"/>
      <dgm:spPr/>
    </dgm:pt>
    <dgm:pt modelId="{6A4CAD43-23A6-4E57-8B35-09EEBB223453}" type="pres">
      <dgm:prSet presAssocID="{91E37D44-3190-4000-93D1-C9AF5339305D}" presName="composite" presStyleCnt="0"/>
      <dgm:spPr/>
    </dgm:pt>
    <dgm:pt modelId="{0577AEED-A33D-4D56-949F-21E46DD1A315}" type="pres">
      <dgm:prSet presAssocID="{91E37D44-3190-4000-93D1-C9AF5339305D}" presName="parTx" presStyleLbl="alignNode1" presStyleIdx="1" presStyleCnt="4">
        <dgm:presLayoutVars>
          <dgm:chMax val="0"/>
          <dgm:chPref val="0"/>
          <dgm:bulletEnabled val="1"/>
        </dgm:presLayoutVars>
      </dgm:prSet>
      <dgm:spPr/>
    </dgm:pt>
    <dgm:pt modelId="{423FE3DD-5470-4CEC-BBA6-D5D5CA0AE517}" type="pres">
      <dgm:prSet presAssocID="{91E37D44-3190-4000-93D1-C9AF5339305D}" presName="desTx" presStyleLbl="alignAccFollowNode1" presStyleIdx="1" presStyleCnt="4">
        <dgm:presLayoutVars>
          <dgm:bulletEnabled val="1"/>
        </dgm:presLayoutVars>
      </dgm:prSet>
      <dgm:spPr/>
    </dgm:pt>
    <dgm:pt modelId="{BE0DE060-D17F-4BF7-9789-F17B65F77DC1}" type="pres">
      <dgm:prSet presAssocID="{5DAEDCA4-25C9-4A4D-B18E-E20A651CBC4C}" presName="space" presStyleCnt="0"/>
      <dgm:spPr/>
    </dgm:pt>
    <dgm:pt modelId="{C4300556-7BE9-45E0-9705-35B5931CB681}" type="pres">
      <dgm:prSet presAssocID="{85969968-DABF-45C8-9930-08390E4F429F}" presName="composite" presStyleCnt="0"/>
      <dgm:spPr/>
    </dgm:pt>
    <dgm:pt modelId="{BABC2F1C-583C-4FC6-88B0-35AC9A1E82AC}" type="pres">
      <dgm:prSet presAssocID="{85969968-DABF-45C8-9930-08390E4F429F}" presName="parTx" presStyleLbl="alignNode1" presStyleIdx="2" presStyleCnt="4">
        <dgm:presLayoutVars>
          <dgm:chMax val="0"/>
          <dgm:chPref val="0"/>
          <dgm:bulletEnabled val="1"/>
        </dgm:presLayoutVars>
      </dgm:prSet>
      <dgm:spPr/>
    </dgm:pt>
    <dgm:pt modelId="{EA9F01C5-4182-4439-852F-ABA4BC4D3A41}" type="pres">
      <dgm:prSet presAssocID="{85969968-DABF-45C8-9930-08390E4F429F}" presName="desTx" presStyleLbl="alignAccFollowNode1" presStyleIdx="2" presStyleCnt="4">
        <dgm:presLayoutVars>
          <dgm:bulletEnabled val="1"/>
        </dgm:presLayoutVars>
      </dgm:prSet>
      <dgm:spPr/>
    </dgm:pt>
    <dgm:pt modelId="{5170EF6F-4C16-471A-8542-7E8BC7ECE9B5}" type="pres">
      <dgm:prSet presAssocID="{BEA31547-B817-4156-9F6E-41EED4828292}" presName="space" presStyleCnt="0"/>
      <dgm:spPr/>
    </dgm:pt>
    <dgm:pt modelId="{ACB6B857-D356-46F4-BF91-21B894F694FF}" type="pres">
      <dgm:prSet presAssocID="{F29888DE-AD21-4C72-8A86-11C7F4FD5995}" presName="composite" presStyleCnt="0"/>
      <dgm:spPr/>
    </dgm:pt>
    <dgm:pt modelId="{9B053528-3FC8-4CD3-8312-77A6CE1295AC}" type="pres">
      <dgm:prSet presAssocID="{F29888DE-AD21-4C72-8A86-11C7F4FD5995}" presName="parTx" presStyleLbl="alignNode1" presStyleIdx="3" presStyleCnt="4">
        <dgm:presLayoutVars>
          <dgm:chMax val="0"/>
          <dgm:chPref val="0"/>
          <dgm:bulletEnabled val="1"/>
        </dgm:presLayoutVars>
      </dgm:prSet>
      <dgm:spPr/>
    </dgm:pt>
    <dgm:pt modelId="{4CFFEF9F-18A8-4192-AEDD-94EABAB3AF26}" type="pres">
      <dgm:prSet presAssocID="{F29888DE-AD21-4C72-8A86-11C7F4FD5995}" presName="desTx" presStyleLbl="alignAccFollowNode1" presStyleIdx="3" presStyleCnt="4" custLinFactNeighborX="166">
        <dgm:presLayoutVars>
          <dgm:bulletEnabled val="1"/>
        </dgm:presLayoutVars>
      </dgm:prSet>
      <dgm:spPr/>
    </dgm:pt>
  </dgm:ptLst>
  <dgm:cxnLst>
    <dgm:cxn modelId="{60C72D02-6F66-48DE-A12B-39A1F385FB6E}" srcId="{7192DBE3-2170-4660-9706-0FCEC96C3E14}" destId="{F29888DE-AD21-4C72-8A86-11C7F4FD5995}" srcOrd="3" destOrd="0" parTransId="{760C09DF-F100-405F-8308-F1E6F22F2F7A}" sibTransId="{A28481A1-869D-4A66-A262-79C5194A472E}"/>
    <dgm:cxn modelId="{E5BED404-AB9C-4BD5-BCCE-F648E35563B5}" srcId="{F29888DE-AD21-4C72-8A86-11C7F4FD5995}" destId="{C491C6E8-FB96-4D82-9031-69D964EA4746}" srcOrd="3" destOrd="0" parTransId="{2751D951-A2B0-472E-9B87-38456E2B8371}" sibTransId="{56F5E360-1E28-4484-9774-3042EF0AE44D}"/>
    <dgm:cxn modelId="{96CEBF07-6FA9-47E4-B8B6-C3B78D70D882}" srcId="{91E37D44-3190-4000-93D1-C9AF5339305D}" destId="{94E88BE1-C126-4C98-8018-2C24B88280A4}" srcOrd="1" destOrd="0" parTransId="{A2103218-822C-46C7-A889-F2CCB8FE9F67}" sibTransId="{EF817EFA-FDC9-495B-B8E4-6DB22144B829}"/>
    <dgm:cxn modelId="{3662C710-B45D-4AC8-9145-3DA30BA58209}" srcId="{7192DBE3-2170-4660-9706-0FCEC96C3E14}" destId="{91E37D44-3190-4000-93D1-C9AF5339305D}" srcOrd="1" destOrd="0" parTransId="{5D884D4F-E408-43F4-BFE1-224D7B006CCD}" sibTransId="{5DAEDCA4-25C9-4A4D-B18E-E20A651CBC4C}"/>
    <dgm:cxn modelId="{0216F913-0494-452F-8B8E-56E98BFEA5BE}" srcId="{F29888DE-AD21-4C72-8A86-11C7F4FD5995}" destId="{4ED97650-24CB-478D-BA0D-0CE7B19B587D}" srcOrd="0" destOrd="0" parTransId="{BE3476C3-6CD0-4F87-8B83-31982831238F}" sibTransId="{B38609AF-05F7-4E9C-8D6C-666692D7F258}"/>
    <dgm:cxn modelId="{B7DC721D-6036-4E5C-A5AD-F7FC3A8A6434}" srcId="{2B5B02DD-2222-4A83-BE7D-74B80B1853B6}" destId="{878CCD06-331F-405D-91AC-22D444E9558F}" srcOrd="3" destOrd="0" parTransId="{F76725FD-1606-4B00-A7B2-1067D873E0A9}" sibTransId="{9A43BA39-0916-4160-B7DD-04C6B1EABE5B}"/>
    <dgm:cxn modelId="{2CDA0125-4FE5-4DCE-9162-CEEA8F0AB639}" type="presOf" srcId="{F29888DE-AD21-4C72-8A86-11C7F4FD5995}" destId="{9B053528-3FC8-4CD3-8312-77A6CE1295AC}" srcOrd="0" destOrd="0" presId="urn:microsoft.com/office/officeart/2005/8/layout/hList1"/>
    <dgm:cxn modelId="{4A963228-57C5-469D-BB4A-B3F4A63111F3}" srcId="{85969968-DABF-45C8-9930-08390E4F429F}" destId="{F05FB294-552F-4025-ABCB-71317B5C3922}" srcOrd="2" destOrd="0" parTransId="{C9EEA4EC-1EFF-42A2-AF92-216AC541030F}" sibTransId="{030DF269-F1ED-4426-AEA0-602FE1B36C97}"/>
    <dgm:cxn modelId="{EA55F63A-CC50-46C3-BAF6-2CBEF1E1EDC7}" type="presOf" srcId="{94E88BE1-C126-4C98-8018-2C24B88280A4}" destId="{423FE3DD-5470-4CEC-BBA6-D5D5CA0AE517}" srcOrd="0" destOrd="1" presId="urn:microsoft.com/office/officeart/2005/8/layout/hList1"/>
    <dgm:cxn modelId="{578EF73A-1BA8-4371-9054-06BE4A8AD442}" type="presOf" srcId="{972BE3AC-ACF7-4BDC-9AA9-7B7819862BA5}" destId="{256A4913-4D3C-41C7-9019-D3B01BA223B2}" srcOrd="0" destOrd="4" presId="urn:microsoft.com/office/officeart/2005/8/layout/hList1"/>
    <dgm:cxn modelId="{8FFCF33B-7108-4DB5-B5FD-09315F075602}" type="presOf" srcId="{878CCD06-331F-405D-91AC-22D444E9558F}" destId="{256A4913-4D3C-41C7-9019-D3B01BA223B2}" srcOrd="0" destOrd="3" presId="urn:microsoft.com/office/officeart/2005/8/layout/hList1"/>
    <dgm:cxn modelId="{C893FB5C-CC1E-4C67-AA4E-7D4372375DD1}" type="presOf" srcId="{D6C522D7-4B77-4198-8484-785428A3D01B}" destId="{EA9F01C5-4182-4439-852F-ABA4BC4D3A41}" srcOrd="0" destOrd="4" presId="urn:microsoft.com/office/officeart/2005/8/layout/hList1"/>
    <dgm:cxn modelId="{D2B1395E-5417-4E0F-A97B-718290DA0C63}" srcId="{2B5B02DD-2222-4A83-BE7D-74B80B1853B6}" destId="{972BE3AC-ACF7-4BDC-9AA9-7B7819862BA5}" srcOrd="4" destOrd="0" parTransId="{57414815-F64A-47E0-B763-AD0EFEC97035}" sibTransId="{D321AAA8-8EFB-40CC-9FEA-BE301A488B3A}"/>
    <dgm:cxn modelId="{9FFFA363-E4F9-46FE-B120-ECE6AA5EE3BC}" srcId="{91E37D44-3190-4000-93D1-C9AF5339305D}" destId="{97EB25FE-CE8E-422E-9378-DE362A2BED28}" srcOrd="0" destOrd="0" parTransId="{2EBB4341-9250-4F1F-A052-B2B3338F0F8F}" sibTransId="{58663356-3203-4EC5-B570-6209E7D4EC9F}"/>
    <dgm:cxn modelId="{E3A81E64-BE37-45F8-A553-5F704458198F}" srcId="{91E37D44-3190-4000-93D1-C9AF5339305D}" destId="{9CBDE896-039E-4AFF-8BEA-17B7A2F2A507}" srcOrd="3" destOrd="0" parTransId="{938A0A62-8F5B-43B7-B4B3-2AE7F712A95E}" sibTransId="{4744C602-3B89-4602-B8CD-F565BC48453A}"/>
    <dgm:cxn modelId="{3D6E3566-6B35-4FC1-8485-D55032E9B6B0}" srcId="{7192DBE3-2170-4660-9706-0FCEC96C3E14}" destId="{2B5B02DD-2222-4A83-BE7D-74B80B1853B6}" srcOrd="0" destOrd="0" parTransId="{9D9B9C22-DB59-4B17-8680-A274319E3F62}" sibTransId="{7466A56A-FB10-490D-BEC3-9ADAF5DA6B53}"/>
    <dgm:cxn modelId="{D950284A-1078-40D1-B35F-DD73F18146F1}" srcId="{7192DBE3-2170-4660-9706-0FCEC96C3E14}" destId="{85969968-DABF-45C8-9930-08390E4F429F}" srcOrd="2" destOrd="0" parTransId="{E13FBF2A-861F-4636-8DC3-94E3E7998F54}" sibTransId="{BEA31547-B817-4156-9F6E-41EED4828292}"/>
    <dgm:cxn modelId="{6BA5586A-D7CD-4CBA-AAEA-62AA9FA39174}" type="presOf" srcId="{4ED97650-24CB-478D-BA0D-0CE7B19B587D}" destId="{4CFFEF9F-18A8-4192-AEDD-94EABAB3AF26}" srcOrd="0" destOrd="0" presId="urn:microsoft.com/office/officeart/2005/8/layout/hList1"/>
    <dgm:cxn modelId="{DEB80A4B-4CAE-4D13-9B2E-8FB45D6670DE}" type="presOf" srcId="{7192DBE3-2170-4660-9706-0FCEC96C3E14}" destId="{5628B23B-DDDF-470D-966F-3D2C0792A32E}" srcOrd="0" destOrd="0" presId="urn:microsoft.com/office/officeart/2005/8/layout/hList1"/>
    <dgm:cxn modelId="{FFD63F6C-8CA3-40D3-93B2-FFB75E0C814C}" type="presOf" srcId="{7CB47777-60A0-4FEA-974E-108CD891C3ED}" destId="{EA9F01C5-4182-4439-852F-ABA4BC4D3A41}" srcOrd="0" destOrd="1" presId="urn:microsoft.com/office/officeart/2005/8/layout/hList1"/>
    <dgm:cxn modelId="{F519FF72-9817-42B8-B67D-0D4799044E5C}" type="presOf" srcId="{C2BE6391-F4B3-4DBB-83C7-02D39787699B}" destId="{4CFFEF9F-18A8-4192-AEDD-94EABAB3AF26}" srcOrd="0" destOrd="4" presId="urn:microsoft.com/office/officeart/2005/8/layout/hList1"/>
    <dgm:cxn modelId="{FAB7FD73-0531-455F-BEA6-A70F1541F81A}" type="presOf" srcId="{2B5B02DD-2222-4A83-BE7D-74B80B1853B6}" destId="{1C0B0937-5759-42AD-B16F-A9EE8F7AB586}" srcOrd="0" destOrd="0" presId="urn:microsoft.com/office/officeart/2005/8/layout/hList1"/>
    <dgm:cxn modelId="{5E9E6A76-D039-450C-9D54-87EAD59D5BFF}" type="presOf" srcId="{71BF0E71-AC34-4A3C-B43F-DA05388BCFA2}" destId="{256A4913-4D3C-41C7-9019-D3B01BA223B2}" srcOrd="0" destOrd="0" presId="urn:microsoft.com/office/officeart/2005/8/layout/hList1"/>
    <dgm:cxn modelId="{D6F6527D-BCCC-40C3-8A37-F52AB5DECF5D}" type="presOf" srcId="{FE5E08CC-3944-4D2B-B372-F2421DE4BD03}" destId="{256A4913-4D3C-41C7-9019-D3B01BA223B2}" srcOrd="0" destOrd="1" presId="urn:microsoft.com/office/officeart/2005/8/layout/hList1"/>
    <dgm:cxn modelId="{297A1788-2EB9-4A72-9CFE-BD37B3458DE3}" type="presOf" srcId="{20D50DD9-2E69-434A-8F85-1A6AFD89C908}" destId="{4CFFEF9F-18A8-4192-AEDD-94EABAB3AF26}" srcOrd="0" destOrd="1" presId="urn:microsoft.com/office/officeart/2005/8/layout/hList1"/>
    <dgm:cxn modelId="{3534708B-BD43-4A18-B1D6-CC97DB2A2F5B}" type="presOf" srcId="{94D1D9FB-8D6B-401A-A9BF-05F76A89F111}" destId="{423FE3DD-5470-4CEC-BBA6-D5D5CA0AE517}" srcOrd="0" destOrd="4" presId="urn:microsoft.com/office/officeart/2005/8/layout/hList1"/>
    <dgm:cxn modelId="{DF3CEE8C-8469-4821-AAD6-6DE66C573255}" type="presOf" srcId="{C491C6E8-FB96-4D82-9031-69D964EA4746}" destId="{4CFFEF9F-18A8-4192-AEDD-94EABAB3AF26}" srcOrd="0" destOrd="3" presId="urn:microsoft.com/office/officeart/2005/8/layout/hList1"/>
    <dgm:cxn modelId="{B5E8998D-D656-46F1-8A34-D13A3E57AC11}" srcId="{2B5B02DD-2222-4A83-BE7D-74B80B1853B6}" destId="{FE5E08CC-3944-4D2B-B372-F2421DE4BD03}" srcOrd="1" destOrd="0" parTransId="{99B5E4A0-825D-495C-BF8A-A6869556DB79}" sibTransId="{AB4CD074-E8BF-4332-BA1E-9978B81F2284}"/>
    <dgm:cxn modelId="{09C60D92-AEC5-43B8-B98C-59F06E82AF90}" srcId="{85969968-DABF-45C8-9930-08390E4F429F}" destId="{7CB47777-60A0-4FEA-974E-108CD891C3ED}" srcOrd="1" destOrd="0" parTransId="{CEE7E76A-5F00-4821-9113-00EF00800705}" sibTransId="{C5D04118-8771-43D2-AA5C-58E1BD4CE17F}"/>
    <dgm:cxn modelId="{7FEEAE96-D136-4D86-90A3-B4ADB3549731}" srcId="{2B5B02DD-2222-4A83-BE7D-74B80B1853B6}" destId="{7ABA3579-2BA9-4425-8C94-1334892CFC08}" srcOrd="2" destOrd="0" parTransId="{D0298665-AC9F-4BD0-93F1-FB4D4B8BC6B9}" sibTransId="{4E478370-7FFB-4152-84BD-D27508A9DF6D}"/>
    <dgm:cxn modelId="{A350D896-0D04-44D7-B0C5-771C130F8F19}" srcId="{2B5B02DD-2222-4A83-BE7D-74B80B1853B6}" destId="{71BF0E71-AC34-4A3C-B43F-DA05388BCFA2}" srcOrd="0" destOrd="0" parTransId="{EC0A814C-ADDA-479A-9257-73E3FA94CB02}" sibTransId="{A0CE31EC-9E67-4026-801E-9183E8FC9EFC}"/>
    <dgm:cxn modelId="{A43CA19B-B5E5-419A-B3F8-345E02EEDAE6}" type="presOf" srcId="{60A9DF53-AB71-42D4-8CE2-E744AC16E859}" destId="{423FE3DD-5470-4CEC-BBA6-D5D5CA0AE517}" srcOrd="0" destOrd="2" presId="urn:microsoft.com/office/officeart/2005/8/layout/hList1"/>
    <dgm:cxn modelId="{D808819D-403A-4277-BE77-C25C78589713}" type="presOf" srcId="{125A8C3C-8811-438F-89B1-4F27B2D55DC1}" destId="{EA9F01C5-4182-4439-852F-ABA4BC4D3A41}" srcOrd="0" destOrd="0" presId="urn:microsoft.com/office/officeart/2005/8/layout/hList1"/>
    <dgm:cxn modelId="{511F7DA1-D912-42DA-9267-BFEC21592511}" type="presOf" srcId="{F05FB294-552F-4025-ABCB-71317B5C3922}" destId="{EA9F01C5-4182-4439-852F-ABA4BC4D3A41}" srcOrd="0" destOrd="2" presId="urn:microsoft.com/office/officeart/2005/8/layout/hList1"/>
    <dgm:cxn modelId="{D8FF41A3-8C00-4CBF-A050-637D578F6A45}" srcId="{F29888DE-AD21-4C72-8A86-11C7F4FD5995}" destId="{C2BE6391-F4B3-4DBB-83C7-02D39787699B}" srcOrd="4" destOrd="0" parTransId="{22AA3E9D-FB66-4EE9-AC55-A1D74B7930E2}" sibTransId="{69144BCD-D5A4-4589-BE5C-E1629F6DF18C}"/>
    <dgm:cxn modelId="{5C58DAAD-85A2-4C58-9957-9376EE4C9E26}" srcId="{85969968-DABF-45C8-9930-08390E4F429F}" destId="{7DD96577-F9BA-47E2-B5C5-A0E6CA734C98}" srcOrd="3" destOrd="0" parTransId="{F3E64322-3652-460F-BEAC-31C44A9D650E}" sibTransId="{383A85DB-EB15-408F-BACF-2C40A8542AA4}"/>
    <dgm:cxn modelId="{2D9156B4-484C-405C-B358-87006DAEFA94}" srcId="{91E37D44-3190-4000-93D1-C9AF5339305D}" destId="{60A9DF53-AB71-42D4-8CE2-E744AC16E859}" srcOrd="2" destOrd="0" parTransId="{669D49D6-85B9-40F3-995A-81C09CF98074}" sibTransId="{3CEA2656-E9F5-432D-A8C4-62A36246E7E2}"/>
    <dgm:cxn modelId="{EFEBB8B7-231C-4038-80BD-4A63806D1395}" srcId="{F29888DE-AD21-4C72-8A86-11C7F4FD5995}" destId="{20D50DD9-2E69-434A-8F85-1A6AFD89C908}" srcOrd="1" destOrd="0" parTransId="{BF331687-FDB2-478C-B2D4-19BCE6257395}" sibTransId="{400F4C83-CCC8-4F2B-AA18-6996AD56F4EB}"/>
    <dgm:cxn modelId="{F1970FC0-3C3E-4945-8C88-56D1375A8EE1}" type="presOf" srcId="{9CBDE896-039E-4AFF-8BEA-17B7A2F2A507}" destId="{423FE3DD-5470-4CEC-BBA6-D5D5CA0AE517}" srcOrd="0" destOrd="3" presId="urn:microsoft.com/office/officeart/2005/8/layout/hList1"/>
    <dgm:cxn modelId="{0821DEC8-99CE-49B4-8EC6-E46F78F46FF4}" srcId="{85969968-DABF-45C8-9930-08390E4F429F}" destId="{D6C522D7-4B77-4198-8484-785428A3D01B}" srcOrd="4" destOrd="0" parTransId="{110D2C46-2FA7-4DDA-8DE9-314EE3B46C66}" sibTransId="{DCCC995A-DB2F-47E6-AA49-9FF501A78138}"/>
    <dgm:cxn modelId="{7F7B43D1-F227-4638-9767-FC6205888133}" srcId="{91E37D44-3190-4000-93D1-C9AF5339305D}" destId="{94D1D9FB-8D6B-401A-A9BF-05F76A89F111}" srcOrd="4" destOrd="0" parTransId="{21060C9D-1852-4FAC-9380-B5B508876BDE}" sibTransId="{5E981C29-1DB2-4663-A303-1D5354034D06}"/>
    <dgm:cxn modelId="{A8D4F1D1-A285-4AEB-A170-6EA1C72F7EAF}" type="presOf" srcId="{85969968-DABF-45C8-9930-08390E4F429F}" destId="{BABC2F1C-583C-4FC6-88B0-35AC9A1E82AC}" srcOrd="0" destOrd="0" presId="urn:microsoft.com/office/officeart/2005/8/layout/hList1"/>
    <dgm:cxn modelId="{4A6808DF-9567-4E47-836F-4D1A738DD2EF}" srcId="{85969968-DABF-45C8-9930-08390E4F429F}" destId="{125A8C3C-8811-438F-89B1-4F27B2D55DC1}" srcOrd="0" destOrd="0" parTransId="{F5EA38BF-A08A-4A7A-9651-67961A68C2B5}" sibTransId="{5BC6892B-E7CE-403A-8DEB-0F511D6B21EE}"/>
    <dgm:cxn modelId="{0AD4B0E3-57E0-45F0-9C5F-17F5DE073E8D}" srcId="{F29888DE-AD21-4C72-8A86-11C7F4FD5995}" destId="{AD02E77A-0225-4B6B-90D1-97319C1BD215}" srcOrd="2" destOrd="0" parTransId="{8BA4DF73-7C23-43BB-970B-ABDB150D15BD}" sibTransId="{A35A4D5D-79FC-473C-A0B3-464608225ADB}"/>
    <dgm:cxn modelId="{3DEADCEB-4984-4F88-AB4D-A99037B638C1}" type="presOf" srcId="{97EB25FE-CE8E-422E-9378-DE362A2BED28}" destId="{423FE3DD-5470-4CEC-BBA6-D5D5CA0AE517}" srcOrd="0" destOrd="0" presId="urn:microsoft.com/office/officeart/2005/8/layout/hList1"/>
    <dgm:cxn modelId="{FF9877F4-4C80-416F-89A4-CAF9A3252D57}" type="presOf" srcId="{91E37D44-3190-4000-93D1-C9AF5339305D}" destId="{0577AEED-A33D-4D56-949F-21E46DD1A315}" srcOrd="0" destOrd="0" presId="urn:microsoft.com/office/officeart/2005/8/layout/hList1"/>
    <dgm:cxn modelId="{B9B98DF6-9BB8-4761-BBCE-62B88964C597}" type="presOf" srcId="{7ABA3579-2BA9-4425-8C94-1334892CFC08}" destId="{256A4913-4D3C-41C7-9019-D3B01BA223B2}" srcOrd="0" destOrd="2" presId="urn:microsoft.com/office/officeart/2005/8/layout/hList1"/>
    <dgm:cxn modelId="{A8D604FA-EEEE-46F7-A25E-AC60A3F6AAA2}" type="presOf" srcId="{AD02E77A-0225-4B6B-90D1-97319C1BD215}" destId="{4CFFEF9F-18A8-4192-AEDD-94EABAB3AF26}" srcOrd="0" destOrd="2" presId="urn:microsoft.com/office/officeart/2005/8/layout/hList1"/>
    <dgm:cxn modelId="{CA6B3FFB-279C-4877-807C-89F824A2C8AB}" type="presOf" srcId="{7DD96577-F9BA-47E2-B5C5-A0E6CA734C98}" destId="{EA9F01C5-4182-4439-852F-ABA4BC4D3A41}" srcOrd="0" destOrd="3" presId="urn:microsoft.com/office/officeart/2005/8/layout/hList1"/>
    <dgm:cxn modelId="{C9CC2605-2F15-45D4-986C-7DA3DE6F78B5}" type="presParOf" srcId="{5628B23B-DDDF-470D-966F-3D2C0792A32E}" destId="{B35E006E-659B-42EB-A19A-F0425D4F61E0}" srcOrd="0" destOrd="0" presId="urn:microsoft.com/office/officeart/2005/8/layout/hList1"/>
    <dgm:cxn modelId="{913FDECA-2D2E-4DC7-B9A7-C42DE1BE0524}" type="presParOf" srcId="{B35E006E-659B-42EB-A19A-F0425D4F61E0}" destId="{1C0B0937-5759-42AD-B16F-A9EE8F7AB586}" srcOrd="0" destOrd="0" presId="urn:microsoft.com/office/officeart/2005/8/layout/hList1"/>
    <dgm:cxn modelId="{F74DBB9E-897E-4E9B-B83A-A502AAAEC26A}" type="presParOf" srcId="{B35E006E-659B-42EB-A19A-F0425D4F61E0}" destId="{256A4913-4D3C-41C7-9019-D3B01BA223B2}" srcOrd="1" destOrd="0" presId="urn:microsoft.com/office/officeart/2005/8/layout/hList1"/>
    <dgm:cxn modelId="{BB0272CB-F2E1-4F4D-8597-ADCC19C0C70F}" type="presParOf" srcId="{5628B23B-DDDF-470D-966F-3D2C0792A32E}" destId="{86B5E581-6AD6-4559-995B-00EDCF8CB2DA}" srcOrd="1" destOrd="0" presId="urn:microsoft.com/office/officeart/2005/8/layout/hList1"/>
    <dgm:cxn modelId="{01C340D7-518D-4644-9A42-4B72E584B1BA}" type="presParOf" srcId="{5628B23B-DDDF-470D-966F-3D2C0792A32E}" destId="{6A4CAD43-23A6-4E57-8B35-09EEBB223453}" srcOrd="2" destOrd="0" presId="urn:microsoft.com/office/officeart/2005/8/layout/hList1"/>
    <dgm:cxn modelId="{EB0ED7D4-6DC6-4FF3-8504-6AA22909B6B4}" type="presParOf" srcId="{6A4CAD43-23A6-4E57-8B35-09EEBB223453}" destId="{0577AEED-A33D-4D56-949F-21E46DD1A315}" srcOrd="0" destOrd="0" presId="urn:microsoft.com/office/officeart/2005/8/layout/hList1"/>
    <dgm:cxn modelId="{B9802129-83AB-4772-B5C7-C5F69041563D}" type="presParOf" srcId="{6A4CAD43-23A6-4E57-8B35-09EEBB223453}" destId="{423FE3DD-5470-4CEC-BBA6-D5D5CA0AE517}" srcOrd="1" destOrd="0" presId="urn:microsoft.com/office/officeart/2005/8/layout/hList1"/>
    <dgm:cxn modelId="{D954E7BA-337D-4BC5-9B47-20C0EB25CF61}" type="presParOf" srcId="{5628B23B-DDDF-470D-966F-3D2C0792A32E}" destId="{BE0DE060-D17F-4BF7-9789-F17B65F77DC1}" srcOrd="3" destOrd="0" presId="urn:microsoft.com/office/officeart/2005/8/layout/hList1"/>
    <dgm:cxn modelId="{7CA908BC-75A9-4F9B-A5BE-DFC646CBC759}" type="presParOf" srcId="{5628B23B-DDDF-470D-966F-3D2C0792A32E}" destId="{C4300556-7BE9-45E0-9705-35B5931CB681}" srcOrd="4" destOrd="0" presId="urn:microsoft.com/office/officeart/2005/8/layout/hList1"/>
    <dgm:cxn modelId="{AC1718A5-2B31-4BE1-BB4C-E9A1FFE338A3}" type="presParOf" srcId="{C4300556-7BE9-45E0-9705-35B5931CB681}" destId="{BABC2F1C-583C-4FC6-88B0-35AC9A1E82AC}" srcOrd="0" destOrd="0" presId="urn:microsoft.com/office/officeart/2005/8/layout/hList1"/>
    <dgm:cxn modelId="{0C066CB3-4718-4235-9107-C8D95C98615A}" type="presParOf" srcId="{C4300556-7BE9-45E0-9705-35B5931CB681}" destId="{EA9F01C5-4182-4439-852F-ABA4BC4D3A41}" srcOrd="1" destOrd="0" presId="urn:microsoft.com/office/officeart/2005/8/layout/hList1"/>
    <dgm:cxn modelId="{EF5EE6DB-E9D2-4C07-87E6-4A97314D8A22}" type="presParOf" srcId="{5628B23B-DDDF-470D-966F-3D2C0792A32E}" destId="{5170EF6F-4C16-471A-8542-7E8BC7ECE9B5}" srcOrd="5" destOrd="0" presId="urn:microsoft.com/office/officeart/2005/8/layout/hList1"/>
    <dgm:cxn modelId="{C94CE060-36D5-4A76-A852-A24DEDA3F048}" type="presParOf" srcId="{5628B23B-DDDF-470D-966F-3D2C0792A32E}" destId="{ACB6B857-D356-46F4-BF91-21B894F694FF}" srcOrd="6" destOrd="0" presId="urn:microsoft.com/office/officeart/2005/8/layout/hList1"/>
    <dgm:cxn modelId="{C36647BD-48FA-4B97-8961-DB66DE056FA3}" type="presParOf" srcId="{ACB6B857-D356-46F4-BF91-21B894F694FF}" destId="{9B053528-3FC8-4CD3-8312-77A6CE1295AC}" srcOrd="0" destOrd="0" presId="urn:microsoft.com/office/officeart/2005/8/layout/hList1"/>
    <dgm:cxn modelId="{36306491-F6DA-453F-9990-DC9CF358728F}" type="presParOf" srcId="{ACB6B857-D356-46F4-BF91-21B894F694FF}" destId="{4CFFEF9F-18A8-4192-AEDD-94EABAB3AF26}" srcOrd="1" destOrd="0" presId="urn:microsoft.com/office/officeart/2005/8/layout/h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ACC149A-7FC5-4455-835F-716F4701E446}" type="doc">
      <dgm:prSet loTypeId="urn:microsoft.com/office/officeart/2005/8/layout/matrix3" loCatId="matrix" qsTypeId="urn:microsoft.com/office/officeart/2005/8/quickstyle/simple1" qsCatId="simple" csTypeId="urn:microsoft.com/office/officeart/2005/8/colors/colorful1" csCatId="colorful" phldr="1"/>
      <dgm:spPr/>
      <dgm:t>
        <a:bodyPr/>
        <a:lstStyle/>
        <a:p>
          <a:endParaRPr lang="en-GB"/>
        </a:p>
      </dgm:t>
    </dgm:pt>
    <dgm:pt modelId="{AA89F189-8C2C-4B51-9875-7C8D2F21D0B4}">
      <dgm:prSet phldrT="[Text]"/>
      <dgm:spPr>
        <a:solidFill>
          <a:schemeClr val="accent6"/>
        </a:solidFill>
      </dgm:spPr>
      <dgm:t>
        <a:bodyPr/>
        <a:lstStyle/>
        <a:p>
          <a:r>
            <a:rPr lang="en-GB"/>
            <a:t>STRENGTHS</a:t>
          </a:r>
        </a:p>
        <a:p>
          <a:r>
            <a:rPr lang="en-GB"/>
            <a:t>competitive advt.</a:t>
          </a:r>
        </a:p>
        <a:p>
          <a:r>
            <a:rPr lang="en-GB"/>
            <a:t>good reputation</a:t>
          </a:r>
        </a:p>
        <a:p>
          <a:r>
            <a:rPr lang="en-GB"/>
            <a:t>less competion</a:t>
          </a:r>
        </a:p>
        <a:p>
          <a:r>
            <a:rPr lang="en-GB"/>
            <a:t>skilled staff</a:t>
          </a:r>
        </a:p>
        <a:p>
          <a:endParaRPr lang="en-GB"/>
        </a:p>
      </dgm:t>
    </dgm:pt>
    <dgm:pt modelId="{D4D3EFA6-57FB-4349-9486-334034F4E2C3}" type="parTrans" cxnId="{3D176D0C-B87B-4FC7-B351-0FF8ED2D8A51}">
      <dgm:prSet/>
      <dgm:spPr/>
      <dgm:t>
        <a:bodyPr/>
        <a:lstStyle/>
        <a:p>
          <a:endParaRPr lang="en-GB"/>
        </a:p>
      </dgm:t>
    </dgm:pt>
    <dgm:pt modelId="{FB083054-4490-45CD-B178-F6166BBBF6B1}" type="sibTrans" cxnId="{3D176D0C-B87B-4FC7-B351-0FF8ED2D8A51}">
      <dgm:prSet/>
      <dgm:spPr/>
      <dgm:t>
        <a:bodyPr/>
        <a:lstStyle/>
        <a:p>
          <a:endParaRPr lang="en-GB"/>
        </a:p>
      </dgm:t>
    </dgm:pt>
    <dgm:pt modelId="{F2E7DE55-FD1D-4A28-8507-BA88220BE45D}">
      <dgm:prSet phldrT="[Text]"/>
      <dgm:spPr/>
      <dgm:t>
        <a:bodyPr/>
        <a:lstStyle/>
        <a:p>
          <a:r>
            <a:rPr lang="en-GB"/>
            <a:t>THREATS</a:t>
          </a:r>
        </a:p>
        <a:p>
          <a:r>
            <a:rPr lang="en-GB"/>
            <a:t>new regulations</a:t>
          </a:r>
        </a:p>
        <a:p>
          <a:r>
            <a:rPr lang="en-GB"/>
            <a:t>inflation</a:t>
          </a:r>
        </a:p>
        <a:p>
          <a:r>
            <a:rPr lang="en-GB"/>
            <a:t>interest rates</a:t>
          </a:r>
        </a:p>
        <a:p>
          <a:r>
            <a:rPr lang="en-GB"/>
            <a:t>competition</a:t>
          </a:r>
        </a:p>
        <a:p>
          <a:endParaRPr lang="en-GB"/>
        </a:p>
      </dgm:t>
    </dgm:pt>
    <dgm:pt modelId="{4F8A8CA9-B717-47DC-AE41-3CC97115EDBF}" type="sibTrans" cxnId="{17FA4C98-4761-40EC-96CD-0D9F5FCDE786}">
      <dgm:prSet/>
      <dgm:spPr/>
      <dgm:t>
        <a:bodyPr/>
        <a:lstStyle/>
        <a:p>
          <a:endParaRPr lang="en-GB"/>
        </a:p>
      </dgm:t>
    </dgm:pt>
    <dgm:pt modelId="{95BFF771-9CC0-431F-BA6C-4241BBEF8FCC}" type="parTrans" cxnId="{17FA4C98-4761-40EC-96CD-0D9F5FCDE786}">
      <dgm:prSet/>
      <dgm:spPr/>
      <dgm:t>
        <a:bodyPr/>
        <a:lstStyle/>
        <a:p>
          <a:endParaRPr lang="en-GB"/>
        </a:p>
      </dgm:t>
    </dgm:pt>
    <dgm:pt modelId="{7F0DE2A9-DA40-4DEB-9AEC-EF933A36A92A}">
      <dgm:prSet phldrT="[Text]"/>
      <dgm:spPr/>
      <dgm:t>
        <a:bodyPr/>
        <a:lstStyle/>
        <a:p>
          <a:r>
            <a:rPr lang="en-GB"/>
            <a:t>OPPORTUNITIES</a:t>
          </a:r>
        </a:p>
        <a:p>
          <a:r>
            <a:rPr lang="en-GB"/>
            <a:t>weak market rivals</a:t>
          </a:r>
        </a:p>
        <a:p>
          <a:r>
            <a:rPr lang="en-GB"/>
            <a:t>strong economy</a:t>
          </a:r>
        </a:p>
        <a:p>
          <a:r>
            <a:rPr lang="en-GB"/>
            <a:t>possible new markets</a:t>
          </a:r>
        </a:p>
      </dgm:t>
    </dgm:pt>
    <dgm:pt modelId="{CDB0F814-593F-4E3A-B08E-C7208F533009}" type="sibTrans" cxnId="{6D3E073E-9E6A-44F7-9932-6350B184324F}">
      <dgm:prSet/>
      <dgm:spPr/>
      <dgm:t>
        <a:bodyPr/>
        <a:lstStyle/>
        <a:p>
          <a:endParaRPr lang="en-GB"/>
        </a:p>
      </dgm:t>
    </dgm:pt>
    <dgm:pt modelId="{4C24DCCA-4411-42E0-ACB2-A0BA66EB7A5C}" type="parTrans" cxnId="{6D3E073E-9E6A-44F7-9932-6350B184324F}">
      <dgm:prSet/>
      <dgm:spPr/>
      <dgm:t>
        <a:bodyPr/>
        <a:lstStyle/>
        <a:p>
          <a:endParaRPr lang="en-GB"/>
        </a:p>
      </dgm:t>
    </dgm:pt>
    <dgm:pt modelId="{F274A16A-91ED-4A53-930C-4131BE42F0AA}">
      <dgm:prSet phldrT="[Text]"/>
      <dgm:spPr>
        <a:solidFill>
          <a:srgbClr val="C00000"/>
        </a:solidFill>
      </dgm:spPr>
      <dgm:t>
        <a:bodyPr/>
        <a:lstStyle/>
        <a:p>
          <a:r>
            <a:rPr lang="en-GB"/>
            <a:t>WEAKNESSES</a:t>
          </a:r>
        </a:p>
        <a:p>
          <a:r>
            <a:rPr lang="en-GB"/>
            <a:t>economy</a:t>
          </a:r>
        </a:p>
        <a:p>
          <a:r>
            <a:rPr lang="en-GB"/>
            <a:t>policies</a:t>
          </a:r>
        </a:p>
        <a:p>
          <a:r>
            <a:rPr lang="en-GB"/>
            <a:t>competitors</a:t>
          </a:r>
        </a:p>
      </dgm:t>
    </dgm:pt>
    <dgm:pt modelId="{4FDAF178-22B4-493E-AF35-A9CBEDD7DC46}" type="sibTrans" cxnId="{0E65864E-BD8D-42D1-80F9-8E7B1EBC1C9D}">
      <dgm:prSet/>
      <dgm:spPr/>
      <dgm:t>
        <a:bodyPr/>
        <a:lstStyle/>
        <a:p>
          <a:endParaRPr lang="en-GB"/>
        </a:p>
      </dgm:t>
    </dgm:pt>
    <dgm:pt modelId="{DCA9D121-1945-46B3-8DF0-F0017AAB3668}" type="parTrans" cxnId="{0E65864E-BD8D-42D1-80F9-8E7B1EBC1C9D}">
      <dgm:prSet/>
      <dgm:spPr/>
      <dgm:t>
        <a:bodyPr/>
        <a:lstStyle/>
        <a:p>
          <a:endParaRPr lang="en-GB"/>
        </a:p>
      </dgm:t>
    </dgm:pt>
    <dgm:pt modelId="{1E144862-57A4-4FE6-A69F-C20578C54E18}" type="pres">
      <dgm:prSet presAssocID="{FACC149A-7FC5-4455-835F-716F4701E446}" presName="matrix" presStyleCnt="0">
        <dgm:presLayoutVars>
          <dgm:chMax val="1"/>
          <dgm:dir/>
          <dgm:resizeHandles val="exact"/>
        </dgm:presLayoutVars>
      </dgm:prSet>
      <dgm:spPr/>
    </dgm:pt>
    <dgm:pt modelId="{DC6C5A73-B431-46C1-832C-622889250707}" type="pres">
      <dgm:prSet presAssocID="{FACC149A-7FC5-4455-835F-716F4701E446}" presName="diamond" presStyleLbl="bgShp" presStyleIdx="0" presStyleCnt="1"/>
      <dgm:spPr/>
    </dgm:pt>
    <dgm:pt modelId="{9F25CAD2-2443-49F1-A129-1597130CD4A7}" type="pres">
      <dgm:prSet presAssocID="{FACC149A-7FC5-4455-835F-716F4701E446}" presName="quad1" presStyleLbl="node1" presStyleIdx="0" presStyleCnt="4">
        <dgm:presLayoutVars>
          <dgm:chMax val="0"/>
          <dgm:chPref val="0"/>
          <dgm:bulletEnabled val="1"/>
        </dgm:presLayoutVars>
      </dgm:prSet>
      <dgm:spPr/>
    </dgm:pt>
    <dgm:pt modelId="{0F0DF67E-2DC4-4A8C-8C50-CCCAA3DF113F}" type="pres">
      <dgm:prSet presAssocID="{FACC149A-7FC5-4455-835F-716F4701E446}" presName="quad2" presStyleLbl="node1" presStyleIdx="1" presStyleCnt="4">
        <dgm:presLayoutVars>
          <dgm:chMax val="0"/>
          <dgm:chPref val="0"/>
          <dgm:bulletEnabled val="1"/>
        </dgm:presLayoutVars>
      </dgm:prSet>
      <dgm:spPr/>
    </dgm:pt>
    <dgm:pt modelId="{B3CC27B9-3DB1-4FC4-8D18-6045C44A43E7}" type="pres">
      <dgm:prSet presAssocID="{FACC149A-7FC5-4455-835F-716F4701E446}" presName="quad3" presStyleLbl="node1" presStyleIdx="2" presStyleCnt="4">
        <dgm:presLayoutVars>
          <dgm:chMax val="0"/>
          <dgm:chPref val="0"/>
          <dgm:bulletEnabled val="1"/>
        </dgm:presLayoutVars>
      </dgm:prSet>
      <dgm:spPr/>
    </dgm:pt>
    <dgm:pt modelId="{9B3F85B6-FC08-4AF6-9EED-158DA7EFE7F1}" type="pres">
      <dgm:prSet presAssocID="{FACC149A-7FC5-4455-835F-716F4701E446}" presName="quad4" presStyleLbl="node1" presStyleIdx="3" presStyleCnt="4">
        <dgm:presLayoutVars>
          <dgm:chMax val="0"/>
          <dgm:chPref val="0"/>
          <dgm:bulletEnabled val="1"/>
        </dgm:presLayoutVars>
      </dgm:prSet>
      <dgm:spPr/>
    </dgm:pt>
  </dgm:ptLst>
  <dgm:cxnLst>
    <dgm:cxn modelId="{3D176D0C-B87B-4FC7-B351-0FF8ED2D8A51}" srcId="{FACC149A-7FC5-4455-835F-716F4701E446}" destId="{AA89F189-8C2C-4B51-9875-7C8D2F21D0B4}" srcOrd="0" destOrd="0" parTransId="{D4D3EFA6-57FB-4349-9486-334034F4E2C3}" sibTransId="{FB083054-4490-45CD-B178-F6166BBBF6B1}"/>
    <dgm:cxn modelId="{9029FC18-B686-4944-A311-F491A2775F70}" type="presOf" srcId="{7F0DE2A9-DA40-4DEB-9AEC-EF933A36A92A}" destId="{B3CC27B9-3DB1-4FC4-8D18-6045C44A43E7}" srcOrd="0" destOrd="0" presId="urn:microsoft.com/office/officeart/2005/8/layout/matrix3"/>
    <dgm:cxn modelId="{6D3E073E-9E6A-44F7-9932-6350B184324F}" srcId="{FACC149A-7FC5-4455-835F-716F4701E446}" destId="{7F0DE2A9-DA40-4DEB-9AEC-EF933A36A92A}" srcOrd="2" destOrd="0" parTransId="{4C24DCCA-4411-42E0-ACB2-A0BA66EB7A5C}" sibTransId="{CDB0F814-593F-4E3A-B08E-C7208F533009}"/>
    <dgm:cxn modelId="{0E65864E-BD8D-42D1-80F9-8E7B1EBC1C9D}" srcId="{FACC149A-7FC5-4455-835F-716F4701E446}" destId="{F274A16A-91ED-4A53-930C-4131BE42F0AA}" srcOrd="1" destOrd="0" parTransId="{DCA9D121-1945-46B3-8DF0-F0017AAB3668}" sibTransId="{4FDAF178-22B4-493E-AF35-A9CBEDD7DC46}"/>
    <dgm:cxn modelId="{0E8C1384-C91D-4519-98C9-853B79D3501D}" type="presOf" srcId="{F2E7DE55-FD1D-4A28-8507-BA88220BE45D}" destId="{9B3F85B6-FC08-4AF6-9EED-158DA7EFE7F1}" srcOrd="0" destOrd="0" presId="urn:microsoft.com/office/officeart/2005/8/layout/matrix3"/>
    <dgm:cxn modelId="{6F3BBF8E-69A0-40A5-AF7D-AB10C1EBE093}" type="presOf" srcId="{AA89F189-8C2C-4B51-9875-7C8D2F21D0B4}" destId="{9F25CAD2-2443-49F1-A129-1597130CD4A7}" srcOrd="0" destOrd="0" presId="urn:microsoft.com/office/officeart/2005/8/layout/matrix3"/>
    <dgm:cxn modelId="{17FA4C98-4761-40EC-96CD-0D9F5FCDE786}" srcId="{FACC149A-7FC5-4455-835F-716F4701E446}" destId="{F2E7DE55-FD1D-4A28-8507-BA88220BE45D}" srcOrd="3" destOrd="0" parTransId="{95BFF771-9CC0-431F-BA6C-4241BBEF8FCC}" sibTransId="{4F8A8CA9-B717-47DC-AE41-3CC97115EDBF}"/>
    <dgm:cxn modelId="{078193AA-956B-4A5A-8ECE-B3AAE740E885}" type="presOf" srcId="{FACC149A-7FC5-4455-835F-716F4701E446}" destId="{1E144862-57A4-4FE6-A69F-C20578C54E18}" srcOrd="0" destOrd="0" presId="urn:microsoft.com/office/officeart/2005/8/layout/matrix3"/>
    <dgm:cxn modelId="{911C8ACF-C5E6-46C7-8749-DDD801954403}" type="presOf" srcId="{F274A16A-91ED-4A53-930C-4131BE42F0AA}" destId="{0F0DF67E-2DC4-4A8C-8C50-CCCAA3DF113F}" srcOrd="0" destOrd="0" presId="urn:microsoft.com/office/officeart/2005/8/layout/matrix3"/>
    <dgm:cxn modelId="{FA603B6D-12B9-4CD5-8396-85CA7DDB3FB3}" type="presParOf" srcId="{1E144862-57A4-4FE6-A69F-C20578C54E18}" destId="{DC6C5A73-B431-46C1-832C-622889250707}" srcOrd="0" destOrd="0" presId="urn:microsoft.com/office/officeart/2005/8/layout/matrix3"/>
    <dgm:cxn modelId="{9F1520AB-C25B-4CB3-89DF-DD364FC9F830}" type="presParOf" srcId="{1E144862-57A4-4FE6-A69F-C20578C54E18}" destId="{9F25CAD2-2443-49F1-A129-1597130CD4A7}" srcOrd="1" destOrd="0" presId="urn:microsoft.com/office/officeart/2005/8/layout/matrix3"/>
    <dgm:cxn modelId="{4321745D-F3D2-408C-9056-90051949966D}" type="presParOf" srcId="{1E144862-57A4-4FE6-A69F-C20578C54E18}" destId="{0F0DF67E-2DC4-4A8C-8C50-CCCAA3DF113F}" srcOrd="2" destOrd="0" presId="urn:microsoft.com/office/officeart/2005/8/layout/matrix3"/>
    <dgm:cxn modelId="{882A7FBB-BC5E-4B29-A4AA-0A39E00E7256}" type="presParOf" srcId="{1E144862-57A4-4FE6-A69F-C20578C54E18}" destId="{B3CC27B9-3DB1-4FC4-8D18-6045C44A43E7}" srcOrd="3" destOrd="0" presId="urn:microsoft.com/office/officeart/2005/8/layout/matrix3"/>
    <dgm:cxn modelId="{936313D1-27AC-4C69-9281-EE0AE200C9CB}" type="presParOf" srcId="{1E144862-57A4-4FE6-A69F-C20578C54E18}" destId="{9B3F85B6-FC08-4AF6-9EED-158DA7EFE7F1}" srcOrd="4" destOrd="0" presId="urn:microsoft.com/office/officeart/2005/8/layout/matrix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0B0937-5759-42AD-B16F-A9EE8F7AB586}">
      <dsp:nvSpPr>
        <dsp:cNvPr id="0" name=""/>
        <dsp:cNvSpPr/>
      </dsp:nvSpPr>
      <dsp:spPr>
        <a:xfrm>
          <a:off x="1469" y="1000240"/>
          <a:ext cx="883450" cy="316800"/>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a:t>VALUE</a:t>
          </a:r>
        </a:p>
      </dsp:txBody>
      <dsp:txXfrm>
        <a:off x="1469" y="1000240"/>
        <a:ext cx="883450" cy="316800"/>
      </dsp:txXfrm>
    </dsp:sp>
    <dsp:sp modelId="{256A4913-4D3C-41C7-9019-D3B01BA223B2}">
      <dsp:nvSpPr>
        <dsp:cNvPr id="0" name=""/>
        <dsp:cNvSpPr/>
      </dsp:nvSpPr>
      <dsp:spPr>
        <a:xfrm>
          <a:off x="1469" y="1317040"/>
          <a:ext cx="883450" cy="1026630"/>
        </a:xfrm>
        <a:prstGeom prst="rect">
          <a:avLst/>
        </a:prstGeom>
        <a:solidFill>
          <a:schemeClr val="accent2">
            <a:tint val="40000"/>
            <a:alpha val="90000"/>
            <a:hueOff val="0"/>
            <a:satOff val="0"/>
            <a:lumOff val="0"/>
            <a:alphaOff val="0"/>
          </a:schemeClr>
        </a:solidFill>
        <a:ln w="6350" cap="flat" cmpd="sng" algn="ctr">
          <a:solidFill>
            <a:schemeClr val="accent2">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a:t>NO                                                                                                                                                                                                                                    </a:t>
          </a:r>
        </a:p>
        <a:p>
          <a:pPr marL="57150" lvl="1" indent="-57150" algn="l" defTabSz="488950">
            <a:lnSpc>
              <a:spcPct val="90000"/>
            </a:lnSpc>
            <a:spcBef>
              <a:spcPct val="0"/>
            </a:spcBef>
            <a:spcAft>
              <a:spcPct val="15000"/>
            </a:spcAft>
            <a:buChar char="•"/>
          </a:pPr>
          <a:r>
            <a:rPr lang="en-GB" sz="1100" kern="1200"/>
            <a:t>YES                                                                                                                                                                                                                                             </a:t>
          </a:r>
        </a:p>
        <a:p>
          <a:pPr marL="57150" lvl="1" indent="-57150" algn="l" defTabSz="488950">
            <a:lnSpc>
              <a:spcPct val="90000"/>
            </a:lnSpc>
            <a:spcBef>
              <a:spcPct val="0"/>
            </a:spcBef>
            <a:spcAft>
              <a:spcPct val="15000"/>
            </a:spcAft>
            <a:buChar char="•"/>
          </a:pPr>
          <a:r>
            <a:rPr lang="en-GB" sz="1100" kern="1200"/>
            <a:t>YES</a:t>
          </a:r>
        </a:p>
        <a:p>
          <a:pPr marL="57150" lvl="1" indent="-57150" algn="l" defTabSz="488950">
            <a:lnSpc>
              <a:spcPct val="90000"/>
            </a:lnSpc>
            <a:spcBef>
              <a:spcPct val="0"/>
            </a:spcBef>
            <a:spcAft>
              <a:spcPct val="15000"/>
            </a:spcAft>
            <a:buChar char="•"/>
          </a:pPr>
          <a:r>
            <a:rPr lang="en-GB" sz="1100" kern="1200"/>
            <a:t>YES</a:t>
          </a:r>
        </a:p>
        <a:p>
          <a:pPr marL="57150" lvl="1" indent="-57150" algn="l" defTabSz="488950">
            <a:lnSpc>
              <a:spcPct val="90000"/>
            </a:lnSpc>
            <a:spcBef>
              <a:spcPct val="0"/>
            </a:spcBef>
            <a:spcAft>
              <a:spcPct val="15000"/>
            </a:spcAft>
            <a:buChar char="•"/>
          </a:pPr>
          <a:r>
            <a:rPr lang="en-GB" sz="1100" kern="1200"/>
            <a:t>YES</a:t>
          </a:r>
        </a:p>
      </dsp:txBody>
      <dsp:txXfrm>
        <a:off x="1469" y="1317040"/>
        <a:ext cx="883450" cy="1026630"/>
      </dsp:txXfrm>
    </dsp:sp>
    <dsp:sp modelId="{0577AEED-A33D-4D56-949F-21E46DD1A315}">
      <dsp:nvSpPr>
        <dsp:cNvPr id="0" name=""/>
        <dsp:cNvSpPr/>
      </dsp:nvSpPr>
      <dsp:spPr>
        <a:xfrm>
          <a:off x="1008602" y="1000240"/>
          <a:ext cx="883450" cy="31680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w="6350" cap="flat" cmpd="sng" algn="ctr">
          <a:solidFill>
            <a:schemeClr val="accent3">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a:t>RARITY</a:t>
          </a:r>
        </a:p>
      </dsp:txBody>
      <dsp:txXfrm>
        <a:off x="1008602" y="1000240"/>
        <a:ext cx="883450" cy="316800"/>
      </dsp:txXfrm>
    </dsp:sp>
    <dsp:sp modelId="{423FE3DD-5470-4CEC-BBA6-D5D5CA0AE517}">
      <dsp:nvSpPr>
        <dsp:cNvPr id="0" name=""/>
        <dsp:cNvSpPr/>
      </dsp:nvSpPr>
      <dsp:spPr>
        <a:xfrm>
          <a:off x="1008602" y="1317040"/>
          <a:ext cx="883450" cy="1026630"/>
        </a:xfrm>
        <a:prstGeom prst="rect">
          <a:avLst/>
        </a:prstGeom>
        <a:solidFill>
          <a:schemeClr val="accent3">
            <a:tint val="40000"/>
            <a:alpha val="90000"/>
            <a:hueOff val="0"/>
            <a:satOff val="0"/>
            <a:lumOff val="0"/>
            <a:alphaOff val="0"/>
          </a:schemeClr>
        </a:solidFill>
        <a:ln w="6350" cap="flat" cmpd="sng" algn="ctr">
          <a:solidFill>
            <a:schemeClr val="accent3">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YES</a:t>
          </a:r>
        </a:p>
        <a:p>
          <a:pPr marL="57150" lvl="1" indent="-57150" algn="l" defTabSz="488950">
            <a:lnSpc>
              <a:spcPct val="90000"/>
            </a:lnSpc>
            <a:spcBef>
              <a:spcPct val="0"/>
            </a:spcBef>
            <a:spcAft>
              <a:spcPct val="15000"/>
            </a:spcAft>
            <a:buChar char="•"/>
          </a:pPr>
          <a:r>
            <a:rPr lang="en-GB" sz="1100" kern="1200"/>
            <a:t>YES</a:t>
          </a:r>
        </a:p>
        <a:p>
          <a:pPr marL="57150" lvl="1" indent="-57150" algn="l" defTabSz="488950">
            <a:lnSpc>
              <a:spcPct val="90000"/>
            </a:lnSpc>
            <a:spcBef>
              <a:spcPct val="0"/>
            </a:spcBef>
            <a:spcAft>
              <a:spcPct val="15000"/>
            </a:spcAft>
            <a:buChar char="•"/>
          </a:pPr>
          <a:r>
            <a:rPr lang="en-GB" sz="1100" kern="1200"/>
            <a:t>YES</a:t>
          </a:r>
        </a:p>
        <a:p>
          <a:pPr marL="57150" lvl="1" indent="-57150" algn="l" defTabSz="488950">
            <a:lnSpc>
              <a:spcPct val="90000"/>
            </a:lnSpc>
            <a:spcBef>
              <a:spcPct val="0"/>
            </a:spcBef>
            <a:spcAft>
              <a:spcPct val="15000"/>
            </a:spcAft>
            <a:buChar char="•"/>
          </a:pPr>
          <a:r>
            <a:rPr lang="en-GB" sz="1100" kern="1200"/>
            <a:t>YES</a:t>
          </a:r>
        </a:p>
      </dsp:txBody>
      <dsp:txXfrm>
        <a:off x="1008602" y="1317040"/>
        <a:ext cx="883450" cy="1026630"/>
      </dsp:txXfrm>
    </dsp:sp>
    <dsp:sp modelId="{BABC2F1C-583C-4FC6-88B0-35AC9A1E82AC}">
      <dsp:nvSpPr>
        <dsp:cNvPr id="0" name=""/>
        <dsp:cNvSpPr/>
      </dsp:nvSpPr>
      <dsp:spPr>
        <a:xfrm>
          <a:off x="2015736" y="1000240"/>
          <a:ext cx="883450" cy="31680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w="6350" cap="flat" cmpd="sng" algn="ctr">
          <a:solidFill>
            <a:schemeClr val="accent4">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a:t>IMMITABLE</a:t>
          </a:r>
        </a:p>
      </dsp:txBody>
      <dsp:txXfrm>
        <a:off x="2015736" y="1000240"/>
        <a:ext cx="883450" cy="316800"/>
      </dsp:txXfrm>
    </dsp:sp>
    <dsp:sp modelId="{EA9F01C5-4182-4439-852F-ABA4BC4D3A41}">
      <dsp:nvSpPr>
        <dsp:cNvPr id="0" name=""/>
        <dsp:cNvSpPr/>
      </dsp:nvSpPr>
      <dsp:spPr>
        <a:xfrm>
          <a:off x="2015736" y="1317040"/>
          <a:ext cx="883450" cy="1026630"/>
        </a:xfrm>
        <a:prstGeom prst="rect">
          <a:avLst/>
        </a:prstGeom>
        <a:solidFill>
          <a:schemeClr val="accent4">
            <a:tint val="40000"/>
            <a:alpha val="90000"/>
            <a:hueOff val="0"/>
            <a:satOff val="0"/>
            <a:lumOff val="0"/>
            <a:alphaOff val="0"/>
          </a:schemeClr>
        </a:solidFill>
        <a:ln w="6350" cap="flat" cmpd="sng" algn="ctr">
          <a:solidFill>
            <a:schemeClr val="accent4">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NO</a:t>
          </a:r>
        </a:p>
        <a:p>
          <a:pPr marL="57150" lvl="1" indent="-57150" algn="l" defTabSz="488950">
            <a:lnSpc>
              <a:spcPct val="90000"/>
            </a:lnSpc>
            <a:spcBef>
              <a:spcPct val="0"/>
            </a:spcBef>
            <a:spcAft>
              <a:spcPct val="15000"/>
            </a:spcAft>
            <a:buChar char="•"/>
          </a:pPr>
          <a:r>
            <a:rPr lang="en-GB" sz="1100" kern="1200"/>
            <a:t>YES</a:t>
          </a:r>
        </a:p>
        <a:p>
          <a:pPr marL="57150" lvl="1" indent="-57150" algn="l" defTabSz="488950">
            <a:lnSpc>
              <a:spcPct val="90000"/>
            </a:lnSpc>
            <a:spcBef>
              <a:spcPct val="0"/>
            </a:spcBef>
            <a:spcAft>
              <a:spcPct val="15000"/>
            </a:spcAft>
            <a:buChar char="•"/>
          </a:pPr>
          <a:r>
            <a:rPr lang="en-GB" sz="1100" kern="1200"/>
            <a:t>YES</a:t>
          </a:r>
        </a:p>
      </dsp:txBody>
      <dsp:txXfrm>
        <a:off x="2015736" y="1317040"/>
        <a:ext cx="883450" cy="1026630"/>
      </dsp:txXfrm>
    </dsp:sp>
    <dsp:sp modelId="{9B053528-3FC8-4CD3-8312-77A6CE1295AC}">
      <dsp:nvSpPr>
        <dsp:cNvPr id="0" name=""/>
        <dsp:cNvSpPr/>
      </dsp:nvSpPr>
      <dsp:spPr>
        <a:xfrm>
          <a:off x="3022870" y="1000240"/>
          <a:ext cx="883450" cy="316800"/>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w="6350" cap="flat" cmpd="sng" algn="ctr">
          <a:solidFill>
            <a:schemeClr val="accent5">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a:t> ORGANISED</a:t>
          </a:r>
        </a:p>
      </dsp:txBody>
      <dsp:txXfrm>
        <a:off x="3022870" y="1000240"/>
        <a:ext cx="883450" cy="316800"/>
      </dsp:txXfrm>
    </dsp:sp>
    <dsp:sp modelId="{4CFFEF9F-18A8-4192-AEDD-94EABAB3AF26}">
      <dsp:nvSpPr>
        <dsp:cNvPr id="0" name=""/>
        <dsp:cNvSpPr/>
      </dsp:nvSpPr>
      <dsp:spPr>
        <a:xfrm>
          <a:off x="3024336" y="1317040"/>
          <a:ext cx="883450" cy="1026630"/>
        </a:xfrm>
        <a:prstGeom prst="rect">
          <a:avLst/>
        </a:prstGeom>
        <a:solidFill>
          <a:schemeClr val="accent5">
            <a:tint val="40000"/>
            <a:alpha val="90000"/>
            <a:hueOff val="0"/>
            <a:satOff val="0"/>
            <a:lumOff val="0"/>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NO</a:t>
          </a:r>
        </a:p>
        <a:p>
          <a:pPr marL="57150" lvl="1" indent="-57150" algn="l" defTabSz="488950">
            <a:lnSpc>
              <a:spcPct val="90000"/>
            </a:lnSpc>
            <a:spcBef>
              <a:spcPct val="0"/>
            </a:spcBef>
            <a:spcAft>
              <a:spcPct val="15000"/>
            </a:spcAft>
            <a:buChar char="•"/>
          </a:pPr>
          <a:r>
            <a:rPr lang="en-GB" sz="1100" kern="1200"/>
            <a:t>YES</a:t>
          </a:r>
        </a:p>
      </dsp:txBody>
      <dsp:txXfrm>
        <a:off x="3024336" y="1317040"/>
        <a:ext cx="883450" cy="10266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6C5A73-B431-46C1-832C-622889250707}">
      <dsp:nvSpPr>
        <dsp:cNvPr id="0" name=""/>
        <dsp:cNvSpPr/>
      </dsp:nvSpPr>
      <dsp:spPr>
        <a:xfrm>
          <a:off x="1143000" y="0"/>
          <a:ext cx="3200400" cy="3200400"/>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F25CAD2-2443-49F1-A129-1597130CD4A7}">
      <dsp:nvSpPr>
        <dsp:cNvPr id="0" name=""/>
        <dsp:cNvSpPr/>
      </dsp:nvSpPr>
      <dsp:spPr>
        <a:xfrm>
          <a:off x="1447038" y="304038"/>
          <a:ext cx="1248156" cy="1248156"/>
        </a:xfrm>
        <a:prstGeom prst="roundRect">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STRENGTHS</a:t>
          </a:r>
        </a:p>
        <a:p>
          <a:pPr marL="0" lvl="0" indent="0" algn="ctr" defTabSz="400050">
            <a:lnSpc>
              <a:spcPct val="90000"/>
            </a:lnSpc>
            <a:spcBef>
              <a:spcPct val="0"/>
            </a:spcBef>
            <a:spcAft>
              <a:spcPct val="35000"/>
            </a:spcAft>
            <a:buNone/>
          </a:pPr>
          <a:r>
            <a:rPr lang="en-GB" sz="900" kern="1200"/>
            <a:t>competitive advt.</a:t>
          </a:r>
        </a:p>
        <a:p>
          <a:pPr marL="0" lvl="0" indent="0" algn="ctr" defTabSz="400050">
            <a:lnSpc>
              <a:spcPct val="90000"/>
            </a:lnSpc>
            <a:spcBef>
              <a:spcPct val="0"/>
            </a:spcBef>
            <a:spcAft>
              <a:spcPct val="35000"/>
            </a:spcAft>
            <a:buNone/>
          </a:pPr>
          <a:r>
            <a:rPr lang="en-GB" sz="900" kern="1200"/>
            <a:t>good reputation</a:t>
          </a:r>
        </a:p>
        <a:p>
          <a:pPr marL="0" lvl="0" indent="0" algn="ctr" defTabSz="400050">
            <a:lnSpc>
              <a:spcPct val="90000"/>
            </a:lnSpc>
            <a:spcBef>
              <a:spcPct val="0"/>
            </a:spcBef>
            <a:spcAft>
              <a:spcPct val="35000"/>
            </a:spcAft>
            <a:buNone/>
          </a:pPr>
          <a:r>
            <a:rPr lang="en-GB" sz="900" kern="1200"/>
            <a:t>less competion</a:t>
          </a:r>
        </a:p>
        <a:p>
          <a:pPr marL="0" lvl="0" indent="0" algn="ctr" defTabSz="400050">
            <a:lnSpc>
              <a:spcPct val="90000"/>
            </a:lnSpc>
            <a:spcBef>
              <a:spcPct val="0"/>
            </a:spcBef>
            <a:spcAft>
              <a:spcPct val="35000"/>
            </a:spcAft>
            <a:buNone/>
          </a:pPr>
          <a:r>
            <a:rPr lang="en-GB" sz="900" kern="1200"/>
            <a:t>skilled staff</a:t>
          </a:r>
        </a:p>
        <a:p>
          <a:pPr marL="0" lvl="0" indent="0" algn="ctr" defTabSz="400050">
            <a:lnSpc>
              <a:spcPct val="90000"/>
            </a:lnSpc>
            <a:spcBef>
              <a:spcPct val="0"/>
            </a:spcBef>
            <a:spcAft>
              <a:spcPct val="35000"/>
            </a:spcAft>
            <a:buNone/>
          </a:pPr>
          <a:endParaRPr lang="en-GB" sz="900" kern="1200"/>
        </a:p>
      </dsp:txBody>
      <dsp:txXfrm>
        <a:off x="1507968" y="364968"/>
        <a:ext cx="1126296" cy="1126296"/>
      </dsp:txXfrm>
    </dsp:sp>
    <dsp:sp modelId="{0F0DF67E-2DC4-4A8C-8C50-CCCAA3DF113F}">
      <dsp:nvSpPr>
        <dsp:cNvPr id="0" name=""/>
        <dsp:cNvSpPr/>
      </dsp:nvSpPr>
      <dsp:spPr>
        <a:xfrm>
          <a:off x="2791206" y="304038"/>
          <a:ext cx="1248156" cy="1248156"/>
        </a:xfrm>
        <a:prstGeom prst="roundRect">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WEAKNESSES</a:t>
          </a:r>
        </a:p>
        <a:p>
          <a:pPr marL="0" lvl="0" indent="0" algn="ctr" defTabSz="400050">
            <a:lnSpc>
              <a:spcPct val="90000"/>
            </a:lnSpc>
            <a:spcBef>
              <a:spcPct val="0"/>
            </a:spcBef>
            <a:spcAft>
              <a:spcPct val="35000"/>
            </a:spcAft>
            <a:buNone/>
          </a:pPr>
          <a:r>
            <a:rPr lang="en-GB" sz="900" kern="1200"/>
            <a:t>economy</a:t>
          </a:r>
        </a:p>
        <a:p>
          <a:pPr marL="0" lvl="0" indent="0" algn="ctr" defTabSz="400050">
            <a:lnSpc>
              <a:spcPct val="90000"/>
            </a:lnSpc>
            <a:spcBef>
              <a:spcPct val="0"/>
            </a:spcBef>
            <a:spcAft>
              <a:spcPct val="35000"/>
            </a:spcAft>
            <a:buNone/>
          </a:pPr>
          <a:r>
            <a:rPr lang="en-GB" sz="900" kern="1200"/>
            <a:t>policies</a:t>
          </a:r>
        </a:p>
        <a:p>
          <a:pPr marL="0" lvl="0" indent="0" algn="ctr" defTabSz="400050">
            <a:lnSpc>
              <a:spcPct val="90000"/>
            </a:lnSpc>
            <a:spcBef>
              <a:spcPct val="0"/>
            </a:spcBef>
            <a:spcAft>
              <a:spcPct val="35000"/>
            </a:spcAft>
            <a:buNone/>
          </a:pPr>
          <a:r>
            <a:rPr lang="en-GB" sz="900" kern="1200"/>
            <a:t>competitors</a:t>
          </a:r>
        </a:p>
      </dsp:txBody>
      <dsp:txXfrm>
        <a:off x="2852136" y="364968"/>
        <a:ext cx="1126296" cy="1126296"/>
      </dsp:txXfrm>
    </dsp:sp>
    <dsp:sp modelId="{B3CC27B9-3DB1-4FC4-8D18-6045C44A43E7}">
      <dsp:nvSpPr>
        <dsp:cNvPr id="0" name=""/>
        <dsp:cNvSpPr/>
      </dsp:nvSpPr>
      <dsp:spPr>
        <a:xfrm>
          <a:off x="1447038" y="1648206"/>
          <a:ext cx="1248156" cy="1248156"/>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OPPORTUNITIES</a:t>
          </a:r>
        </a:p>
        <a:p>
          <a:pPr marL="0" lvl="0" indent="0" algn="ctr" defTabSz="400050">
            <a:lnSpc>
              <a:spcPct val="90000"/>
            </a:lnSpc>
            <a:spcBef>
              <a:spcPct val="0"/>
            </a:spcBef>
            <a:spcAft>
              <a:spcPct val="35000"/>
            </a:spcAft>
            <a:buNone/>
          </a:pPr>
          <a:r>
            <a:rPr lang="en-GB" sz="900" kern="1200"/>
            <a:t>weak market rivals</a:t>
          </a:r>
        </a:p>
        <a:p>
          <a:pPr marL="0" lvl="0" indent="0" algn="ctr" defTabSz="400050">
            <a:lnSpc>
              <a:spcPct val="90000"/>
            </a:lnSpc>
            <a:spcBef>
              <a:spcPct val="0"/>
            </a:spcBef>
            <a:spcAft>
              <a:spcPct val="35000"/>
            </a:spcAft>
            <a:buNone/>
          </a:pPr>
          <a:r>
            <a:rPr lang="en-GB" sz="900" kern="1200"/>
            <a:t>strong economy</a:t>
          </a:r>
        </a:p>
        <a:p>
          <a:pPr marL="0" lvl="0" indent="0" algn="ctr" defTabSz="400050">
            <a:lnSpc>
              <a:spcPct val="90000"/>
            </a:lnSpc>
            <a:spcBef>
              <a:spcPct val="0"/>
            </a:spcBef>
            <a:spcAft>
              <a:spcPct val="35000"/>
            </a:spcAft>
            <a:buNone/>
          </a:pPr>
          <a:r>
            <a:rPr lang="en-GB" sz="900" kern="1200"/>
            <a:t>possible new markets</a:t>
          </a:r>
        </a:p>
      </dsp:txBody>
      <dsp:txXfrm>
        <a:off x="1507968" y="1709136"/>
        <a:ext cx="1126296" cy="1126296"/>
      </dsp:txXfrm>
    </dsp:sp>
    <dsp:sp modelId="{9B3F85B6-FC08-4AF6-9EED-158DA7EFE7F1}">
      <dsp:nvSpPr>
        <dsp:cNvPr id="0" name=""/>
        <dsp:cNvSpPr/>
      </dsp:nvSpPr>
      <dsp:spPr>
        <a:xfrm>
          <a:off x="2791206" y="1648206"/>
          <a:ext cx="1248156" cy="124815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THREATS</a:t>
          </a:r>
        </a:p>
        <a:p>
          <a:pPr marL="0" lvl="0" indent="0" algn="ctr" defTabSz="400050">
            <a:lnSpc>
              <a:spcPct val="90000"/>
            </a:lnSpc>
            <a:spcBef>
              <a:spcPct val="0"/>
            </a:spcBef>
            <a:spcAft>
              <a:spcPct val="35000"/>
            </a:spcAft>
            <a:buNone/>
          </a:pPr>
          <a:r>
            <a:rPr lang="en-GB" sz="900" kern="1200"/>
            <a:t>new regulations</a:t>
          </a:r>
        </a:p>
        <a:p>
          <a:pPr marL="0" lvl="0" indent="0" algn="ctr" defTabSz="400050">
            <a:lnSpc>
              <a:spcPct val="90000"/>
            </a:lnSpc>
            <a:spcBef>
              <a:spcPct val="0"/>
            </a:spcBef>
            <a:spcAft>
              <a:spcPct val="35000"/>
            </a:spcAft>
            <a:buNone/>
          </a:pPr>
          <a:r>
            <a:rPr lang="en-GB" sz="900" kern="1200"/>
            <a:t>inflation</a:t>
          </a:r>
        </a:p>
        <a:p>
          <a:pPr marL="0" lvl="0" indent="0" algn="ctr" defTabSz="400050">
            <a:lnSpc>
              <a:spcPct val="90000"/>
            </a:lnSpc>
            <a:spcBef>
              <a:spcPct val="0"/>
            </a:spcBef>
            <a:spcAft>
              <a:spcPct val="35000"/>
            </a:spcAft>
            <a:buNone/>
          </a:pPr>
          <a:r>
            <a:rPr lang="en-GB" sz="900" kern="1200"/>
            <a:t>interest rates</a:t>
          </a:r>
        </a:p>
        <a:p>
          <a:pPr marL="0" lvl="0" indent="0" algn="ctr" defTabSz="400050">
            <a:lnSpc>
              <a:spcPct val="90000"/>
            </a:lnSpc>
            <a:spcBef>
              <a:spcPct val="0"/>
            </a:spcBef>
            <a:spcAft>
              <a:spcPct val="35000"/>
            </a:spcAft>
            <a:buNone/>
          </a:pPr>
          <a:r>
            <a:rPr lang="en-GB" sz="900" kern="1200"/>
            <a:t>competition</a:t>
          </a:r>
        </a:p>
        <a:p>
          <a:pPr marL="0" lvl="0" indent="0" algn="ctr" defTabSz="400050">
            <a:lnSpc>
              <a:spcPct val="90000"/>
            </a:lnSpc>
            <a:spcBef>
              <a:spcPct val="0"/>
            </a:spcBef>
            <a:spcAft>
              <a:spcPct val="35000"/>
            </a:spcAft>
            <a:buNone/>
          </a:pPr>
          <a:endParaRPr lang="en-GB" sz="900" kern="1200"/>
        </a:p>
      </dsp:txBody>
      <dsp:txXfrm>
        <a:off x="2852136" y="1709136"/>
        <a:ext cx="1126296" cy="1126296"/>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6C94CB-FCA0-4735-A5BD-8395FBDCF1F6}">
  <we:reference id="wa104380118" version="1.1.0.2" store="en-US" storeType="OMEX"/>
  <we:alternateReferences>
    <we:reference id="WA104380118" version="1.1.0.2"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27</Pages>
  <Words>6670</Words>
  <Characters>38021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Ullah</dc:creator>
  <cp:keywords/>
  <dc:description/>
  <cp:lastModifiedBy>Abdul Ullah</cp:lastModifiedBy>
  <cp:revision>2</cp:revision>
  <dcterms:created xsi:type="dcterms:W3CDTF">2022-11-25T13:30:00Z</dcterms:created>
  <dcterms:modified xsi:type="dcterms:W3CDTF">2022-11-25T13:30:00Z</dcterms:modified>
</cp:coreProperties>
</file>