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13"/>
        <w:gridCol w:w="4514"/>
      </w:tblGrid>
      <w:tr w:rsidR="00C26D72" w:rsidRPr="00C26D72" w14:paraId="6527E585" w14:textId="77777777" w:rsidTr="00D23D1F">
        <w:trPr>
          <w:cantSplit/>
          <w:trHeight w:val="448"/>
        </w:trPr>
        <w:tc>
          <w:tcPr>
            <w:tcW w:w="4878" w:type="dxa"/>
          </w:tcPr>
          <w:p w14:paraId="480DF7DD" w14:textId="77777777" w:rsidR="00C26D72" w:rsidRPr="00C26D72" w:rsidRDefault="00C26D72" w:rsidP="00C26D72">
            <w:pPr>
              <w:spacing w:after="240"/>
              <w:rPr>
                <w:b/>
                <w:caps/>
              </w:rPr>
            </w:pPr>
            <w:bookmarkStart w:id="0" w:name="_Hlk39396249"/>
            <w:r w:rsidRPr="00C26D72">
              <w:rPr>
                <w:caps/>
                <w:noProof/>
                <w:sz w:val="28"/>
              </w:rPr>
              <w:drawing>
                <wp:anchor distT="0" distB="0" distL="114300" distR="114300" simplePos="0" relativeHeight="251659264" behindDoc="0" locked="0" layoutInCell="1" allowOverlap="1" wp14:anchorId="7C8DBA29" wp14:editId="642BC46F">
                  <wp:simplePos x="0" y="0"/>
                  <wp:positionH relativeFrom="margin">
                    <wp:posOffset>-68580</wp:posOffset>
                  </wp:positionH>
                  <wp:positionV relativeFrom="margin">
                    <wp:posOffset>0</wp:posOffset>
                  </wp:positionV>
                  <wp:extent cx="2319838" cy="914400"/>
                  <wp:effectExtent l="0" t="0" r="4445" b="0"/>
                  <wp:wrapSquare wrapText="bothSides"/>
                  <wp:docPr id="3" name="Picture 3" descr="TSD_corp_logo2013_mon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corp_logo2013_mono"/>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319838" cy="914400"/>
                          </a:xfrm>
                          <a:prstGeom prst="rect">
                            <a:avLst/>
                          </a:prstGeom>
                          <a:noFill/>
                        </pic:spPr>
                      </pic:pic>
                    </a:graphicData>
                  </a:graphic>
                  <wp14:sizeRelH relativeFrom="margin">
                    <wp14:pctWidth>0</wp14:pctWidth>
                  </wp14:sizeRelH>
                  <wp14:sizeRelV relativeFrom="margin">
                    <wp14:pctHeight>0</wp14:pctHeight>
                  </wp14:sizeRelV>
                </wp:anchor>
              </w:drawing>
            </w:r>
          </w:p>
          <w:p w14:paraId="5AEAB5F8" w14:textId="77777777" w:rsidR="00C26D72" w:rsidRPr="00C26D72" w:rsidRDefault="00C26D72" w:rsidP="00C26D72">
            <w:pPr>
              <w:spacing w:after="240"/>
              <w:rPr>
                <w:b/>
                <w:caps/>
              </w:rPr>
            </w:pPr>
          </w:p>
          <w:p w14:paraId="7953DF61" w14:textId="77777777" w:rsidR="00C26D72" w:rsidRPr="00C26D72" w:rsidRDefault="00C26D72" w:rsidP="00C26D72">
            <w:pPr>
              <w:spacing w:after="240"/>
              <w:rPr>
                <w:b/>
                <w:caps/>
              </w:rPr>
            </w:pPr>
          </w:p>
          <w:p w14:paraId="21AD88D9" w14:textId="77777777" w:rsidR="00C26D72" w:rsidRPr="00C26D72" w:rsidRDefault="00C26D72" w:rsidP="00C26D72">
            <w:pPr>
              <w:spacing w:after="240"/>
              <w:rPr>
                <w:b/>
                <w:caps/>
              </w:rPr>
            </w:pPr>
          </w:p>
          <w:p w14:paraId="1967A302" w14:textId="057FCD19" w:rsidR="00C26D72" w:rsidRPr="00C26D72" w:rsidRDefault="00C26D72" w:rsidP="00C26D72">
            <w:pPr>
              <w:spacing w:after="240"/>
              <w:rPr>
                <w:b/>
                <w:caps/>
              </w:rPr>
            </w:pPr>
            <w:r w:rsidRPr="00C26D72">
              <w:rPr>
                <w:b/>
                <w:caps/>
              </w:rPr>
              <w:t>LOCATION</w:t>
            </w:r>
            <w:r w:rsidRPr="00C26D72">
              <w:rPr>
                <w:caps/>
              </w:rPr>
              <w:t xml:space="preserve"> </w:t>
            </w:r>
            <w:r>
              <w:rPr>
                <w:b/>
                <w:caps/>
              </w:rPr>
              <w:t>ONLINE</w:t>
            </w:r>
          </w:p>
        </w:tc>
        <w:tc>
          <w:tcPr>
            <w:tcW w:w="4233" w:type="dxa"/>
          </w:tcPr>
          <w:p w14:paraId="37E543B7" w14:textId="77777777" w:rsidR="00C26D72" w:rsidRPr="00C26D72" w:rsidRDefault="00C26D72" w:rsidP="00C26D72">
            <w:pPr>
              <w:spacing w:after="240"/>
              <w:jc w:val="center"/>
              <w:rPr>
                <w:caps/>
              </w:rPr>
            </w:pPr>
          </w:p>
          <w:p w14:paraId="7163A1F6" w14:textId="77777777" w:rsidR="00C26D72" w:rsidRPr="00C26D72" w:rsidRDefault="00C26D72" w:rsidP="00C26D72">
            <w:pPr>
              <w:spacing w:after="240"/>
              <w:jc w:val="right"/>
              <w:rPr>
                <w:b/>
                <w:caps/>
              </w:rPr>
            </w:pPr>
          </w:p>
          <w:p w14:paraId="16495C72" w14:textId="77777777" w:rsidR="00C26D72" w:rsidRPr="00C26D72" w:rsidRDefault="00C26D72" w:rsidP="00C26D72">
            <w:pPr>
              <w:spacing w:after="240"/>
              <w:jc w:val="right"/>
              <w:rPr>
                <w:b/>
                <w:caps/>
              </w:rPr>
            </w:pPr>
          </w:p>
          <w:p w14:paraId="176C417B" w14:textId="77777777" w:rsidR="00C26D72" w:rsidRPr="00C26D72" w:rsidRDefault="00C26D72" w:rsidP="00C26D72">
            <w:pPr>
              <w:spacing w:after="240"/>
              <w:jc w:val="right"/>
              <w:rPr>
                <w:b/>
                <w:caps/>
              </w:rPr>
            </w:pPr>
          </w:p>
          <w:p w14:paraId="2F18CAC6" w14:textId="77777777" w:rsidR="00C26D72" w:rsidRPr="00C26D72" w:rsidRDefault="00C26D72" w:rsidP="00C26D72">
            <w:pPr>
              <w:spacing w:after="240"/>
              <w:jc w:val="right"/>
              <w:rPr>
                <w:caps/>
              </w:rPr>
            </w:pPr>
            <w:proofErr w:type="gramStart"/>
            <w:r w:rsidRPr="00C26D72">
              <w:rPr>
                <w:b/>
                <w:caps/>
              </w:rPr>
              <w:t xml:space="preserve">LLEOLIAD </w:t>
            </w:r>
            <w:r w:rsidRPr="00C26D72">
              <w:rPr>
                <w:caps/>
              </w:rPr>
              <w:t xml:space="preserve"> </w:t>
            </w:r>
            <w:r w:rsidRPr="00C26D72">
              <w:rPr>
                <w:b/>
                <w:caps/>
              </w:rPr>
              <w:t>abertawe</w:t>
            </w:r>
            <w:proofErr w:type="gramEnd"/>
          </w:p>
        </w:tc>
      </w:tr>
      <w:tr w:rsidR="00C26D72" w:rsidRPr="00C26D72" w14:paraId="5D74445D" w14:textId="77777777" w:rsidTr="00D23D1F">
        <w:trPr>
          <w:trHeight w:val="518"/>
        </w:trPr>
        <w:tc>
          <w:tcPr>
            <w:tcW w:w="4878" w:type="dxa"/>
          </w:tcPr>
          <w:p w14:paraId="469D061E" w14:textId="77777777" w:rsidR="00C26D72" w:rsidRPr="00C26D72" w:rsidRDefault="00C26D72" w:rsidP="00C26D72">
            <w:pPr>
              <w:spacing w:after="240"/>
              <w:ind w:left="5760" w:hanging="5760"/>
              <w:rPr>
                <w:b/>
              </w:rPr>
            </w:pPr>
            <w:r w:rsidRPr="00C26D72">
              <w:rPr>
                <w:b/>
              </w:rPr>
              <w:t>LEVEL 6</w:t>
            </w:r>
          </w:p>
        </w:tc>
        <w:tc>
          <w:tcPr>
            <w:tcW w:w="4233" w:type="dxa"/>
          </w:tcPr>
          <w:p w14:paraId="11008ED5" w14:textId="77777777" w:rsidR="00C26D72" w:rsidRPr="00C26D72" w:rsidRDefault="00C26D72" w:rsidP="00C26D72">
            <w:pPr>
              <w:spacing w:after="240"/>
              <w:ind w:left="5760" w:hanging="5760"/>
              <w:jc w:val="right"/>
              <w:rPr>
                <w:b/>
              </w:rPr>
            </w:pPr>
            <w:r w:rsidRPr="00C26D72">
              <w:rPr>
                <w:b/>
              </w:rPr>
              <w:t>LEFEL 6</w:t>
            </w:r>
          </w:p>
        </w:tc>
      </w:tr>
      <w:tr w:rsidR="00C26D72" w:rsidRPr="00C26D72" w14:paraId="71F335D9" w14:textId="77777777" w:rsidTr="00D23D1F">
        <w:trPr>
          <w:trHeight w:val="289"/>
        </w:trPr>
        <w:tc>
          <w:tcPr>
            <w:tcW w:w="4878" w:type="dxa"/>
          </w:tcPr>
          <w:p w14:paraId="506F8C76" w14:textId="77777777" w:rsidR="00C26D72" w:rsidRPr="00C26D72" w:rsidRDefault="00C26D72" w:rsidP="00C26D72">
            <w:pPr>
              <w:rPr>
                <w:b/>
                <w:caps/>
              </w:rPr>
            </w:pPr>
            <w:r w:rsidRPr="00C26D72">
              <w:rPr>
                <w:b/>
                <w:caps/>
              </w:rPr>
              <w:t>EXAMINATION PERIOD</w:t>
            </w:r>
          </w:p>
        </w:tc>
        <w:tc>
          <w:tcPr>
            <w:tcW w:w="4233" w:type="dxa"/>
          </w:tcPr>
          <w:p w14:paraId="626C5B30" w14:textId="77777777" w:rsidR="00C26D72" w:rsidRPr="00C26D72" w:rsidRDefault="00C26D72" w:rsidP="00C26D72">
            <w:pPr>
              <w:jc w:val="right"/>
              <w:rPr>
                <w:b/>
                <w:caps/>
              </w:rPr>
            </w:pPr>
            <w:r w:rsidRPr="00C26D72">
              <w:rPr>
                <w:b/>
                <w:caps/>
              </w:rPr>
              <w:t>CYFNOD ARHOLIADAU</w:t>
            </w:r>
          </w:p>
        </w:tc>
      </w:tr>
      <w:tr w:rsidR="00C26D72" w:rsidRPr="00C26D72" w14:paraId="36B24159" w14:textId="77777777" w:rsidTr="00D23D1F">
        <w:trPr>
          <w:trHeight w:val="825"/>
        </w:trPr>
        <w:tc>
          <w:tcPr>
            <w:tcW w:w="4878" w:type="dxa"/>
          </w:tcPr>
          <w:p w14:paraId="1A65B7E0" w14:textId="63A892FA" w:rsidR="00C26D72" w:rsidRPr="00C26D72" w:rsidRDefault="00C26D72" w:rsidP="00C26D72">
            <w:pPr>
              <w:spacing w:after="240"/>
              <w:jc w:val="both"/>
              <w:rPr>
                <w:b/>
                <w:bCs/>
                <w:caps/>
              </w:rPr>
            </w:pPr>
            <w:r>
              <w:rPr>
                <w:b/>
                <w:bCs/>
                <w:caps/>
              </w:rPr>
              <w:t>JAN 21</w:t>
            </w:r>
          </w:p>
        </w:tc>
        <w:tc>
          <w:tcPr>
            <w:tcW w:w="4233" w:type="dxa"/>
          </w:tcPr>
          <w:p w14:paraId="4B4BD189" w14:textId="77777777" w:rsidR="00C26D72" w:rsidRPr="00C26D72" w:rsidRDefault="00C26D72" w:rsidP="00C26D72">
            <w:pPr>
              <w:spacing w:after="240"/>
              <w:jc w:val="right"/>
              <w:rPr>
                <w:b/>
                <w:bCs/>
                <w:caps/>
              </w:rPr>
            </w:pPr>
          </w:p>
        </w:tc>
      </w:tr>
      <w:tr w:rsidR="00C26D72" w:rsidRPr="00C26D72" w14:paraId="07E330C3" w14:textId="77777777" w:rsidTr="00D23D1F">
        <w:trPr>
          <w:trHeight w:val="825"/>
        </w:trPr>
        <w:tc>
          <w:tcPr>
            <w:tcW w:w="4878" w:type="dxa"/>
          </w:tcPr>
          <w:p w14:paraId="6F81BF3B" w14:textId="77777777" w:rsidR="00C26D72" w:rsidRPr="00C26D72" w:rsidRDefault="00C26D72" w:rsidP="00C26D72">
            <w:pPr>
              <w:jc w:val="center"/>
              <w:rPr>
                <w:b/>
                <w:caps/>
                <w:sz w:val="28"/>
              </w:rPr>
            </w:pPr>
          </w:p>
        </w:tc>
        <w:tc>
          <w:tcPr>
            <w:tcW w:w="4233" w:type="dxa"/>
          </w:tcPr>
          <w:p w14:paraId="5F923AB6" w14:textId="77777777" w:rsidR="00C26D72" w:rsidRPr="00C26D72" w:rsidRDefault="00C26D72" w:rsidP="00C26D72">
            <w:pPr>
              <w:spacing w:after="240"/>
              <w:jc w:val="right"/>
              <w:rPr>
                <w:b/>
                <w:caps/>
              </w:rPr>
            </w:pPr>
          </w:p>
        </w:tc>
      </w:tr>
    </w:tbl>
    <w:p w14:paraId="31D257BF" w14:textId="77777777" w:rsidR="00C26D72" w:rsidRPr="00C26D72" w:rsidRDefault="00C26D72" w:rsidP="00C26D72">
      <w:pPr>
        <w:spacing w:after="0" w:line="240" w:lineRule="auto"/>
        <w:jc w:val="center"/>
        <w:rPr>
          <w:rFonts w:ascii="Times New Roman" w:eastAsia="Times New Roman" w:hAnsi="Times New Roman" w:cs="Times New Roman"/>
          <w:b/>
          <w:caps/>
          <w:strike w:val="0"/>
          <w:sz w:val="28"/>
          <w:szCs w:val="20"/>
          <w:lang w:eastAsia="en-GB"/>
        </w:rPr>
      </w:pPr>
      <w:r w:rsidRPr="00C26D72">
        <w:rPr>
          <w:rFonts w:ascii="Times New Roman" w:eastAsia="Times New Roman" w:hAnsi="Times New Roman" w:cs="Times New Roman"/>
          <w:b/>
          <w:caps/>
          <w:strike w:val="0"/>
          <w:sz w:val="28"/>
          <w:szCs w:val="20"/>
          <w:lang w:eastAsia="en-GB"/>
        </w:rPr>
        <w:t>MODULE CODE: BMPS6009</w:t>
      </w:r>
    </w:p>
    <w:p w14:paraId="6D7D08FC" w14:textId="77777777" w:rsidR="00C26D72" w:rsidRPr="00C26D72" w:rsidRDefault="00C26D72" w:rsidP="00C26D72">
      <w:pPr>
        <w:spacing w:after="0" w:line="240" w:lineRule="auto"/>
        <w:jc w:val="center"/>
        <w:rPr>
          <w:rFonts w:ascii="Times New Roman" w:eastAsia="Times New Roman" w:hAnsi="Times New Roman" w:cs="Times New Roman"/>
          <w:b/>
          <w:caps/>
          <w:strike w:val="0"/>
          <w:sz w:val="28"/>
          <w:szCs w:val="20"/>
          <w:lang w:eastAsia="en-GB"/>
        </w:rPr>
      </w:pPr>
    </w:p>
    <w:p w14:paraId="70CE9A23" w14:textId="77777777" w:rsidR="00C26D72" w:rsidRPr="00C26D72" w:rsidRDefault="00C26D72" w:rsidP="00C26D72">
      <w:pPr>
        <w:spacing w:after="240" w:line="240" w:lineRule="auto"/>
        <w:jc w:val="center"/>
        <w:rPr>
          <w:rFonts w:ascii="Times New Roman" w:eastAsia="Times New Roman" w:hAnsi="Times New Roman" w:cs="Times New Roman"/>
          <w:b/>
          <w:strike w:val="0"/>
          <w:sz w:val="28"/>
          <w:szCs w:val="20"/>
          <w:lang w:eastAsia="en-GB"/>
        </w:rPr>
      </w:pPr>
      <w:r w:rsidRPr="00C26D72">
        <w:rPr>
          <w:rFonts w:ascii="Times New Roman" w:eastAsia="Times New Roman" w:hAnsi="Times New Roman" w:cs="Times New Roman"/>
          <w:b/>
          <w:strike w:val="0"/>
          <w:sz w:val="28"/>
          <w:szCs w:val="20"/>
          <w:lang w:eastAsia="en-GB"/>
        </w:rPr>
        <w:t>Forensic Recovery and Examination</w:t>
      </w:r>
    </w:p>
    <w:p w14:paraId="40FC34D0" w14:textId="77777777" w:rsidR="00C26D72" w:rsidRPr="00C26D72" w:rsidRDefault="00C26D72" w:rsidP="00C26D72">
      <w:pPr>
        <w:spacing w:after="240" w:line="240" w:lineRule="auto"/>
        <w:jc w:val="center"/>
        <w:rPr>
          <w:rFonts w:ascii="Times New Roman" w:eastAsia="Times New Roman" w:hAnsi="Times New Roman" w:cs="Times New Roman"/>
          <w:b/>
          <w:caps/>
          <w:strike w:val="0"/>
          <w:sz w:val="28"/>
          <w:szCs w:val="20"/>
          <w:lang w:eastAsia="en-GB"/>
        </w:rPr>
      </w:pPr>
      <w:r w:rsidRPr="00C26D72">
        <w:rPr>
          <w:rFonts w:ascii="Times New Roman" w:eastAsia="Times New Roman" w:hAnsi="Times New Roman" w:cs="Times New Roman"/>
          <w:b/>
          <w:caps/>
          <w:strike w:val="0"/>
          <w:sz w:val="28"/>
          <w:szCs w:val="20"/>
          <w:lang w:eastAsia="en-GB"/>
        </w:rPr>
        <w:t xml:space="preserve">TIME:  2 Hours </w:t>
      </w:r>
    </w:p>
    <w:p w14:paraId="2682F265" w14:textId="35F10C17" w:rsidR="00C26D72" w:rsidRPr="00C26D72" w:rsidRDefault="00C26D72" w:rsidP="00C26D72">
      <w:pPr>
        <w:spacing w:after="0" w:line="240" w:lineRule="auto"/>
        <w:jc w:val="center"/>
        <w:rPr>
          <w:rFonts w:ascii="Times New Roman" w:eastAsia="Times New Roman" w:hAnsi="Times New Roman" w:cs="Times New Roman"/>
          <w:b/>
          <w:caps/>
          <w:strike w:val="0"/>
          <w:sz w:val="28"/>
          <w:szCs w:val="20"/>
          <w:lang w:eastAsia="en-GB"/>
        </w:rPr>
      </w:pPr>
      <w:r w:rsidRPr="00C26D72">
        <w:rPr>
          <w:rFonts w:ascii="Times New Roman" w:eastAsia="Times New Roman" w:hAnsi="Times New Roman" w:cs="Times New Roman"/>
          <w:b/>
          <w:caps/>
          <w:strike w:val="0"/>
          <w:sz w:val="28"/>
          <w:szCs w:val="20"/>
          <w:lang w:eastAsia="en-GB"/>
        </w:rPr>
        <w:t xml:space="preserve">answer </w:t>
      </w:r>
      <w:r w:rsidRPr="00C26D72">
        <w:rPr>
          <w:rFonts w:ascii="Times New Roman" w:eastAsia="Times New Roman" w:hAnsi="Times New Roman" w:cs="Times New Roman"/>
          <w:b/>
          <w:caps/>
          <w:strike w:val="0"/>
          <w:sz w:val="28"/>
          <w:szCs w:val="20"/>
          <w:u w:val="single"/>
          <w:lang w:eastAsia="en-GB"/>
        </w:rPr>
        <w:t>all</w:t>
      </w:r>
      <w:r w:rsidRPr="00C26D72">
        <w:rPr>
          <w:rFonts w:ascii="Times New Roman" w:eastAsia="Times New Roman" w:hAnsi="Times New Roman" w:cs="Times New Roman"/>
          <w:b/>
          <w:caps/>
          <w:strike w:val="0"/>
          <w:sz w:val="28"/>
          <w:szCs w:val="20"/>
          <w:lang w:eastAsia="en-GB"/>
        </w:rPr>
        <w:t xml:space="preserve"> </w:t>
      </w:r>
      <w:r w:rsidR="006C0BDF">
        <w:rPr>
          <w:rFonts w:ascii="Times New Roman" w:eastAsia="Times New Roman" w:hAnsi="Times New Roman" w:cs="Times New Roman"/>
          <w:b/>
          <w:caps/>
          <w:strike w:val="0"/>
          <w:sz w:val="28"/>
          <w:szCs w:val="20"/>
          <w:lang w:eastAsia="en-GB"/>
        </w:rPr>
        <w:t xml:space="preserve">(4) </w:t>
      </w:r>
      <w:r w:rsidRPr="00C26D72">
        <w:rPr>
          <w:rFonts w:ascii="Times New Roman" w:eastAsia="Times New Roman" w:hAnsi="Times New Roman" w:cs="Times New Roman"/>
          <w:b/>
          <w:caps/>
          <w:strike w:val="0"/>
          <w:sz w:val="28"/>
          <w:szCs w:val="20"/>
          <w:lang w:eastAsia="en-GB"/>
        </w:rPr>
        <w:t>questions</w:t>
      </w:r>
    </w:p>
    <w:p w14:paraId="0899D693" w14:textId="77777777" w:rsidR="00C26D72" w:rsidRPr="00C26D72" w:rsidRDefault="00C26D72" w:rsidP="00C26D72">
      <w:pPr>
        <w:spacing w:after="0" w:line="240" w:lineRule="auto"/>
        <w:jc w:val="center"/>
        <w:rPr>
          <w:rFonts w:ascii="Times New Roman" w:eastAsia="Times New Roman" w:hAnsi="Times New Roman" w:cs="Times New Roman"/>
          <w:b/>
          <w:caps/>
          <w:strike w:val="0"/>
          <w:sz w:val="28"/>
          <w:szCs w:val="20"/>
          <w:lang w:eastAsia="en-GB"/>
        </w:rPr>
      </w:pPr>
    </w:p>
    <w:p w14:paraId="10C97CA1" w14:textId="77777777" w:rsidR="00C26D72" w:rsidRPr="00C26D72" w:rsidRDefault="00C26D72" w:rsidP="00C26D72">
      <w:pPr>
        <w:spacing w:after="0" w:line="240" w:lineRule="auto"/>
        <w:rPr>
          <w:rFonts w:ascii="Times New Roman" w:eastAsia="Times New Roman" w:hAnsi="Times New Roman" w:cs="Times New Roman"/>
          <w:b/>
          <w:caps/>
          <w:strike w:val="0"/>
          <w:sz w:val="28"/>
          <w:szCs w:val="20"/>
          <w:lang w:eastAsia="en-GB"/>
        </w:rPr>
      </w:pPr>
    </w:p>
    <w:p w14:paraId="1CBEDAF2" w14:textId="77777777" w:rsidR="00C26D72" w:rsidRPr="00C26D72" w:rsidRDefault="00C26D72" w:rsidP="00C26D72">
      <w:pPr>
        <w:spacing w:after="120" w:line="240" w:lineRule="auto"/>
        <w:rPr>
          <w:rFonts w:ascii="Times New Roman" w:eastAsia="Times New Roman" w:hAnsi="Times New Roman" w:cs="Times New Roman"/>
          <w:i/>
          <w:strike w:val="0"/>
          <w:szCs w:val="20"/>
          <w:lang w:eastAsia="en-GB"/>
        </w:rPr>
      </w:pPr>
    </w:p>
    <w:p w14:paraId="60E24111" w14:textId="77777777" w:rsidR="00C26D72" w:rsidRPr="00C26D72" w:rsidRDefault="00C26D72" w:rsidP="00C26D72">
      <w:pPr>
        <w:spacing w:after="120" w:line="240" w:lineRule="auto"/>
        <w:jc w:val="center"/>
        <w:rPr>
          <w:rFonts w:ascii="Times New Roman" w:eastAsia="Times New Roman" w:hAnsi="Times New Roman" w:cs="Times New Roman"/>
          <w:b/>
          <w:bCs/>
          <w:iCs/>
          <w:strike w:val="0"/>
          <w:sz w:val="28"/>
          <w:szCs w:val="28"/>
          <w:lang w:eastAsia="en-GB"/>
        </w:rPr>
      </w:pPr>
      <w:r w:rsidRPr="00C26D72">
        <w:rPr>
          <w:rFonts w:ascii="Times New Roman" w:eastAsia="Times New Roman" w:hAnsi="Times New Roman" w:cs="Times New Roman"/>
          <w:b/>
          <w:bCs/>
          <w:iCs/>
          <w:strike w:val="0"/>
          <w:sz w:val="28"/>
          <w:szCs w:val="28"/>
          <w:lang w:eastAsia="en-GB"/>
        </w:rPr>
        <w:t>Open Book</w:t>
      </w:r>
    </w:p>
    <w:p w14:paraId="62E70A22" w14:textId="77777777" w:rsidR="00C26D72" w:rsidRPr="00C26D72" w:rsidRDefault="00C26D72" w:rsidP="00C26D72">
      <w:pPr>
        <w:spacing w:after="120" w:line="240" w:lineRule="auto"/>
        <w:jc w:val="center"/>
        <w:rPr>
          <w:rFonts w:ascii="Times New Roman" w:eastAsia="Times New Roman" w:hAnsi="Times New Roman" w:cs="Times New Roman"/>
          <w:b/>
          <w:bCs/>
          <w:iCs/>
          <w:strike w:val="0"/>
          <w:sz w:val="28"/>
          <w:szCs w:val="28"/>
          <w:lang w:eastAsia="en-GB"/>
        </w:rPr>
      </w:pPr>
    </w:p>
    <w:p w14:paraId="547C95D7" w14:textId="77777777" w:rsidR="00C26D72" w:rsidRPr="00C26D72" w:rsidRDefault="00C26D72" w:rsidP="00C26D72">
      <w:pPr>
        <w:spacing w:after="120" w:line="240" w:lineRule="auto"/>
        <w:jc w:val="center"/>
        <w:rPr>
          <w:rFonts w:ascii="Times New Roman" w:eastAsia="Times New Roman" w:hAnsi="Times New Roman" w:cs="Times New Roman"/>
          <w:b/>
          <w:bCs/>
          <w:iCs/>
          <w:strike w:val="0"/>
          <w:sz w:val="28"/>
          <w:szCs w:val="28"/>
          <w:lang w:eastAsia="en-GB"/>
        </w:rPr>
      </w:pPr>
    </w:p>
    <w:p w14:paraId="4A8D2AA1" w14:textId="77777777" w:rsidR="00C26D72" w:rsidRPr="00C26D72" w:rsidRDefault="00C26D72" w:rsidP="00C26D72">
      <w:pPr>
        <w:spacing w:after="120" w:line="240" w:lineRule="auto"/>
        <w:jc w:val="center"/>
        <w:rPr>
          <w:rFonts w:ascii="Times New Roman" w:eastAsia="Times New Roman" w:hAnsi="Times New Roman" w:cs="Times New Roman"/>
          <w:b/>
          <w:bCs/>
          <w:iCs/>
          <w:strike w:val="0"/>
          <w:sz w:val="28"/>
          <w:szCs w:val="28"/>
          <w:lang w:eastAsia="en-GB"/>
        </w:rPr>
      </w:pPr>
    </w:p>
    <w:p w14:paraId="24A92DF1" w14:textId="77777777" w:rsidR="00C26D72" w:rsidRPr="00C26D72" w:rsidRDefault="00C26D72" w:rsidP="00C26D72">
      <w:pPr>
        <w:spacing w:after="120" w:line="240" w:lineRule="auto"/>
        <w:jc w:val="center"/>
        <w:rPr>
          <w:rFonts w:ascii="Times New Roman" w:eastAsia="Times New Roman" w:hAnsi="Times New Roman" w:cs="Times New Roman"/>
          <w:b/>
          <w:bCs/>
          <w:iCs/>
          <w:strike w:val="0"/>
          <w:sz w:val="28"/>
          <w:szCs w:val="28"/>
          <w:lang w:eastAsia="en-GB"/>
        </w:rPr>
      </w:pPr>
    </w:p>
    <w:p w14:paraId="09544D06" w14:textId="77777777" w:rsidR="00C26D72" w:rsidRPr="00C26D72" w:rsidRDefault="00C26D72" w:rsidP="00C26D72">
      <w:pPr>
        <w:spacing w:after="120" w:line="240" w:lineRule="auto"/>
        <w:jc w:val="center"/>
        <w:rPr>
          <w:rFonts w:ascii="Times New Roman" w:eastAsia="Times New Roman" w:hAnsi="Times New Roman" w:cs="Times New Roman"/>
          <w:b/>
          <w:bCs/>
          <w:iCs/>
          <w:strike w:val="0"/>
          <w:sz w:val="28"/>
          <w:szCs w:val="28"/>
          <w:lang w:eastAsia="en-GB"/>
        </w:rPr>
      </w:pPr>
    </w:p>
    <w:p w14:paraId="021B83D3" w14:textId="77777777" w:rsidR="00C26D72" w:rsidRPr="00C26D72" w:rsidRDefault="00C26D72" w:rsidP="00C26D72">
      <w:pPr>
        <w:spacing w:after="120" w:line="240" w:lineRule="auto"/>
        <w:jc w:val="center"/>
        <w:rPr>
          <w:rFonts w:ascii="Times New Roman" w:eastAsia="Times New Roman" w:hAnsi="Times New Roman" w:cs="Times New Roman"/>
          <w:b/>
          <w:bCs/>
          <w:iCs/>
          <w:strike w:val="0"/>
          <w:sz w:val="28"/>
          <w:szCs w:val="28"/>
          <w:lang w:eastAsia="en-GB"/>
        </w:rPr>
      </w:pPr>
    </w:p>
    <w:p w14:paraId="749CE24F" w14:textId="77777777" w:rsidR="00C26D72" w:rsidRPr="00C26D72" w:rsidRDefault="00C26D72" w:rsidP="00C26D72">
      <w:pPr>
        <w:spacing w:after="120" w:line="240" w:lineRule="auto"/>
        <w:jc w:val="center"/>
        <w:rPr>
          <w:rFonts w:ascii="Times New Roman" w:eastAsia="Times New Roman" w:hAnsi="Times New Roman" w:cs="Times New Roman"/>
          <w:b/>
          <w:bCs/>
          <w:iCs/>
          <w:strike w:val="0"/>
          <w:sz w:val="28"/>
          <w:szCs w:val="28"/>
          <w:lang w:eastAsia="en-GB"/>
        </w:rPr>
      </w:pPr>
    </w:p>
    <w:p w14:paraId="41A2D46E" w14:textId="77777777" w:rsidR="00C26D72" w:rsidRPr="00C26D72" w:rsidRDefault="00C26D72" w:rsidP="00C26D72">
      <w:pPr>
        <w:spacing w:after="120" w:line="240" w:lineRule="auto"/>
        <w:jc w:val="center"/>
        <w:rPr>
          <w:rFonts w:ascii="Times New Roman" w:eastAsia="Times New Roman" w:hAnsi="Times New Roman" w:cs="Times New Roman"/>
          <w:b/>
          <w:bCs/>
          <w:iCs/>
          <w:strike w:val="0"/>
          <w:sz w:val="28"/>
          <w:szCs w:val="28"/>
          <w:lang w:eastAsia="en-GB"/>
        </w:rPr>
      </w:pPr>
    </w:p>
    <w:p w14:paraId="1EBC67BD" w14:textId="77777777" w:rsidR="00C26D72" w:rsidRPr="00C26D72" w:rsidRDefault="00C26D72" w:rsidP="00C26D72">
      <w:pPr>
        <w:spacing w:after="120" w:line="240" w:lineRule="auto"/>
        <w:ind w:left="720"/>
        <w:rPr>
          <w:rFonts w:ascii="Times New Roman" w:eastAsia="Times New Roman" w:hAnsi="Times New Roman" w:cs="Times New Roman"/>
          <w:strike w:val="0"/>
          <w:sz w:val="28"/>
          <w:szCs w:val="20"/>
          <w:lang w:eastAsia="en-GB"/>
        </w:rPr>
      </w:pPr>
    </w:p>
    <w:p w14:paraId="3CE48717" w14:textId="77777777" w:rsidR="00C26D72" w:rsidRPr="00C26D72" w:rsidRDefault="00C26D72" w:rsidP="00C26D72">
      <w:pPr>
        <w:spacing w:after="0" w:line="480" w:lineRule="auto"/>
        <w:ind w:left="426"/>
        <w:jc w:val="both"/>
        <w:rPr>
          <w:rFonts w:ascii="Times New Roman" w:eastAsia="Times New Roman" w:hAnsi="Times New Roman" w:cs="Times New Roman"/>
          <w:strike w:val="0"/>
          <w:sz w:val="28"/>
          <w:szCs w:val="28"/>
          <w:lang w:eastAsia="en-GB"/>
        </w:rPr>
      </w:pPr>
    </w:p>
    <w:p w14:paraId="0AE4D971" w14:textId="77777777" w:rsidR="006C0BDF" w:rsidRPr="006C0BDF" w:rsidRDefault="00C26D72" w:rsidP="006C0BDF">
      <w:pPr>
        <w:pStyle w:val="ListParagraph"/>
        <w:numPr>
          <w:ilvl w:val="0"/>
          <w:numId w:val="9"/>
        </w:numPr>
        <w:spacing w:after="0" w:line="480" w:lineRule="auto"/>
        <w:jc w:val="both"/>
        <w:rPr>
          <w:rFonts w:eastAsia="Times New Roman"/>
          <w:strike w:val="0"/>
          <w:sz w:val="28"/>
          <w:szCs w:val="28"/>
          <w:lang w:eastAsia="en-GB"/>
        </w:rPr>
      </w:pPr>
      <w:r w:rsidRPr="006C0BDF">
        <w:rPr>
          <w:rFonts w:eastAsia="Times New Roman"/>
          <w:strike w:val="0"/>
          <w:sz w:val="28"/>
          <w:szCs w:val="28"/>
          <w:lang w:eastAsia="en-GB"/>
        </w:rPr>
        <w:lastRenderedPageBreak/>
        <w:t xml:space="preserve">‘Trace Evidence’ relates to the </w:t>
      </w:r>
      <w:r w:rsidR="006C0BDF" w:rsidRPr="006C0BDF">
        <w:rPr>
          <w:rFonts w:eastAsia="Times New Roman"/>
          <w:strike w:val="0"/>
          <w:sz w:val="28"/>
          <w:szCs w:val="28"/>
          <w:lang w:eastAsia="en-GB"/>
        </w:rPr>
        <w:t xml:space="preserve">‘traces’ of tiny particles’ that may be left at crime scenes by criminals. </w:t>
      </w:r>
    </w:p>
    <w:p w14:paraId="544D4141" w14:textId="2E802647" w:rsidR="006C0BDF" w:rsidRDefault="006C0BDF" w:rsidP="006C0BDF">
      <w:pPr>
        <w:pStyle w:val="ListParagraph"/>
        <w:numPr>
          <w:ilvl w:val="0"/>
          <w:numId w:val="10"/>
        </w:numPr>
        <w:spacing w:after="0" w:line="480" w:lineRule="auto"/>
        <w:jc w:val="both"/>
        <w:rPr>
          <w:rFonts w:eastAsia="Times New Roman"/>
          <w:strike w:val="0"/>
          <w:sz w:val="28"/>
          <w:szCs w:val="28"/>
          <w:lang w:eastAsia="en-GB"/>
        </w:rPr>
      </w:pPr>
      <w:r w:rsidRPr="006C0BDF">
        <w:rPr>
          <w:rFonts w:eastAsia="Times New Roman"/>
          <w:strike w:val="0"/>
          <w:sz w:val="28"/>
          <w:szCs w:val="28"/>
          <w:lang w:eastAsia="en-GB"/>
        </w:rPr>
        <w:t>Explain: What ‘tiny particles’ make up ‘trace evidence’.</w:t>
      </w:r>
    </w:p>
    <w:p w14:paraId="05494C76" w14:textId="429B343E" w:rsidR="00A9540C" w:rsidRPr="006C0BDF" w:rsidRDefault="00F069FA" w:rsidP="00A9540C">
      <w:pPr>
        <w:pStyle w:val="ListParagraph"/>
        <w:numPr>
          <w:ilvl w:val="0"/>
          <w:numId w:val="13"/>
        </w:numPr>
        <w:spacing w:after="0" w:line="480" w:lineRule="auto"/>
        <w:jc w:val="both"/>
        <w:rPr>
          <w:rFonts w:eastAsia="Times New Roman"/>
          <w:strike w:val="0"/>
          <w:sz w:val="28"/>
          <w:szCs w:val="28"/>
          <w:lang w:eastAsia="en-GB"/>
        </w:rPr>
      </w:pPr>
      <w:r w:rsidRPr="00F069FA">
        <w:rPr>
          <w:rFonts w:eastAsia="Times New Roman"/>
          <w:b/>
          <w:bCs/>
          <w:strike w:val="0"/>
          <w:sz w:val="28"/>
          <w:szCs w:val="28"/>
          <w:u w:val="single"/>
          <w:lang w:eastAsia="en-GB"/>
        </w:rPr>
        <w:t>Answer:</w:t>
      </w:r>
      <w:r>
        <w:rPr>
          <w:rFonts w:eastAsia="Times New Roman"/>
          <w:b/>
          <w:bCs/>
          <w:strike w:val="0"/>
          <w:sz w:val="28"/>
          <w:szCs w:val="28"/>
          <w:u w:val="single"/>
          <w:lang w:eastAsia="en-GB"/>
        </w:rPr>
        <w:t xml:space="preserve"> </w:t>
      </w:r>
      <w:r w:rsidR="00A9540C">
        <w:rPr>
          <w:rFonts w:eastAsia="Times New Roman"/>
          <w:strike w:val="0"/>
          <w:sz w:val="28"/>
          <w:szCs w:val="28"/>
          <w:lang w:eastAsia="en-GB"/>
        </w:rPr>
        <w:t xml:space="preserve">Trace evidence is something that is left behind by criminals when a crime is committed, the amount of trace evidence left behind is dependant on how careful a criminal is when committing a crime. The ‘tiny particles’ that make up trace evidence are </w:t>
      </w:r>
      <w:proofErr w:type="gramStart"/>
      <w:r w:rsidR="00A9540C">
        <w:rPr>
          <w:rFonts w:eastAsia="Times New Roman"/>
          <w:strike w:val="0"/>
          <w:sz w:val="28"/>
          <w:szCs w:val="28"/>
          <w:lang w:eastAsia="en-GB"/>
        </w:rPr>
        <w:t>DNA,</w:t>
      </w:r>
      <w:proofErr w:type="gramEnd"/>
      <w:r w:rsidR="00A9540C">
        <w:rPr>
          <w:rFonts w:eastAsia="Times New Roman"/>
          <w:strike w:val="0"/>
          <w:sz w:val="28"/>
          <w:szCs w:val="28"/>
          <w:lang w:eastAsia="en-GB"/>
        </w:rPr>
        <w:t xml:space="preserve"> this is evidence left from biological materials such as blood and spit which can identify a person based on the structure of the DNA within the blood or spit. Another type are artificial materials and fibres left from non-biological materials such as residue from firearms or explosions, which can help examiners identify what weapons were used and potentially who used them. </w:t>
      </w:r>
    </w:p>
    <w:p w14:paraId="3BA2AC81" w14:textId="4CDB9252" w:rsidR="006C0BDF" w:rsidRDefault="006C0BDF" w:rsidP="006C0BDF">
      <w:pPr>
        <w:pStyle w:val="ListParagraph"/>
        <w:numPr>
          <w:ilvl w:val="0"/>
          <w:numId w:val="10"/>
        </w:numPr>
        <w:spacing w:after="0" w:line="480" w:lineRule="auto"/>
        <w:jc w:val="both"/>
        <w:rPr>
          <w:rFonts w:eastAsia="Times New Roman"/>
          <w:strike w:val="0"/>
          <w:sz w:val="28"/>
          <w:szCs w:val="28"/>
          <w:lang w:eastAsia="en-GB"/>
        </w:rPr>
      </w:pPr>
      <w:r w:rsidRPr="006C0BDF">
        <w:rPr>
          <w:rFonts w:eastAsia="Times New Roman"/>
          <w:strike w:val="0"/>
          <w:sz w:val="28"/>
          <w:szCs w:val="28"/>
          <w:lang w:eastAsia="en-GB"/>
        </w:rPr>
        <w:t xml:space="preserve">Explain: How ‘trace evidence’ might be recovered from a crime scene, and </w:t>
      </w:r>
    </w:p>
    <w:p w14:paraId="1E89448F" w14:textId="572FF601" w:rsidR="00A9540C" w:rsidRDefault="00F069FA" w:rsidP="00F069FA">
      <w:pPr>
        <w:pStyle w:val="ListParagraph"/>
        <w:numPr>
          <w:ilvl w:val="0"/>
          <w:numId w:val="13"/>
        </w:numPr>
        <w:spacing w:after="0" w:line="480" w:lineRule="auto"/>
        <w:jc w:val="both"/>
        <w:rPr>
          <w:rFonts w:eastAsia="Times New Roman"/>
          <w:strike w:val="0"/>
          <w:sz w:val="28"/>
          <w:szCs w:val="28"/>
          <w:lang w:eastAsia="en-GB"/>
        </w:rPr>
      </w:pPr>
      <w:r w:rsidRPr="00F069FA">
        <w:rPr>
          <w:rFonts w:eastAsia="Times New Roman"/>
          <w:b/>
          <w:bCs/>
          <w:strike w:val="0"/>
          <w:sz w:val="28"/>
          <w:szCs w:val="28"/>
          <w:u w:val="single"/>
          <w:lang w:eastAsia="en-GB"/>
        </w:rPr>
        <w:t>Answer:</w:t>
      </w:r>
      <w:r w:rsidRPr="00F069FA">
        <w:rPr>
          <w:rFonts w:eastAsia="Times New Roman"/>
          <w:strike w:val="0"/>
          <w:sz w:val="28"/>
          <w:szCs w:val="28"/>
          <w:lang w:eastAsia="en-GB"/>
        </w:rPr>
        <w:t xml:space="preserve"> </w:t>
      </w:r>
      <w:r w:rsidR="00A9540C" w:rsidRPr="00F069FA">
        <w:rPr>
          <w:rFonts w:eastAsia="Times New Roman"/>
          <w:strike w:val="0"/>
          <w:sz w:val="28"/>
          <w:szCs w:val="28"/>
          <w:lang w:eastAsia="en-GB"/>
        </w:rPr>
        <w:t xml:space="preserve">Trace evidence is a combination of biological and non-biological materials which are left behind at the scene of a crime. Depending on what type of trace evidence is found will depend on how this trace evidence is collected. Biological materials can be </w:t>
      </w:r>
      <w:r w:rsidR="00A9540C" w:rsidRPr="00F069FA">
        <w:rPr>
          <w:rFonts w:eastAsia="Times New Roman"/>
          <w:strike w:val="0"/>
          <w:sz w:val="28"/>
          <w:szCs w:val="28"/>
          <w:lang w:eastAsia="en-GB"/>
        </w:rPr>
        <w:lastRenderedPageBreak/>
        <w:t xml:space="preserve">collected in a number of ways, one </w:t>
      </w:r>
      <w:r w:rsidRPr="00F069FA">
        <w:rPr>
          <w:rFonts w:eastAsia="Times New Roman"/>
          <w:strike w:val="0"/>
          <w:sz w:val="28"/>
          <w:szCs w:val="28"/>
          <w:lang w:eastAsia="en-GB"/>
        </w:rPr>
        <w:t xml:space="preserve">way is by swabbing biological materials into a container where only the biological matter is contained or sometimes cutting out fabrics that have blood stains on them and containing them. in terms of non-biological trace evidence investigators can collect them in a number of different ways the most common firstly being photographs, these are taken of everything relevant to a crime scene such as fingerprints which have been dusted. </w:t>
      </w:r>
    </w:p>
    <w:p w14:paraId="65FD6924" w14:textId="77777777" w:rsidR="00F069FA" w:rsidRPr="00F069FA" w:rsidRDefault="00F069FA" w:rsidP="00F069FA">
      <w:pPr>
        <w:pStyle w:val="ListParagraph"/>
        <w:spacing w:after="0" w:line="480" w:lineRule="auto"/>
        <w:ind w:left="2226"/>
        <w:jc w:val="both"/>
        <w:rPr>
          <w:rFonts w:eastAsia="Times New Roman"/>
          <w:strike w:val="0"/>
          <w:sz w:val="28"/>
          <w:szCs w:val="28"/>
          <w:lang w:eastAsia="en-GB"/>
        </w:rPr>
      </w:pPr>
    </w:p>
    <w:p w14:paraId="29444BBE" w14:textId="77777777" w:rsidR="00F069FA" w:rsidRDefault="006C0BDF" w:rsidP="006C0BDF">
      <w:pPr>
        <w:pStyle w:val="ListParagraph"/>
        <w:numPr>
          <w:ilvl w:val="0"/>
          <w:numId w:val="10"/>
        </w:numPr>
        <w:spacing w:after="0" w:line="480" w:lineRule="auto"/>
        <w:jc w:val="both"/>
        <w:rPr>
          <w:rFonts w:eastAsia="Times New Roman"/>
          <w:strike w:val="0"/>
          <w:sz w:val="28"/>
          <w:szCs w:val="28"/>
          <w:lang w:eastAsia="en-GB"/>
        </w:rPr>
      </w:pPr>
      <w:r w:rsidRPr="006C0BDF">
        <w:rPr>
          <w:rFonts w:eastAsia="Times New Roman"/>
          <w:strike w:val="0"/>
          <w:sz w:val="28"/>
          <w:szCs w:val="28"/>
          <w:lang w:eastAsia="en-GB"/>
        </w:rPr>
        <w:t>C</w:t>
      </w:r>
      <w:r w:rsidR="00C26D72" w:rsidRPr="006C0BDF">
        <w:rPr>
          <w:rFonts w:eastAsia="Times New Roman"/>
          <w:strike w:val="0"/>
          <w:sz w:val="28"/>
          <w:szCs w:val="28"/>
          <w:lang w:eastAsia="en-GB"/>
        </w:rPr>
        <w:t xml:space="preserve">ritically evaluate the effectiveness of ‘Trace Evidence’ in criminal investigations. </w:t>
      </w:r>
    </w:p>
    <w:p w14:paraId="18D71B6D" w14:textId="4B616C7A" w:rsidR="00DC342A" w:rsidRDefault="00E2627E" w:rsidP="00F069FA">
      <w:pPr>
        <w:pStyle w:val="ListParagraph"/>
        <w:spacing w:after="0" w:line="480" w:lineRule="auto"/>
        <w:ind w:left="1506"/>
        <w:jc w:val="both"/>
        <w:rPr>
          <w:rFonts w:eastAsia="Times New Roman"/>
          <w:strike w:val="0"/>
          <w:sz w:val="28"/>
          <w:szCs w:val="28"/>
          <w:lang w:eastAsia="en-GB"/>
        </w:rPr>
      </w:pPr>
      <w:r w:rsidRPr="00E2627E">
        <w:rPr>
          <w:rFonts w:eastAsia="Times New Roman"/>
          <w:b/>
          <w:bCs/>
          <w:strike w:val="0"/>
          <w:sz w:val="28"/>
          <w:szCs w:val="28"/>
          <w:u w:val="single"/>
          <w:lang w:eastAsia="en-GB"/>
        </w:rPr>
        <w:t>Answer:</w:t>
      </w:r>
      <w:r>
        <w:rPr>
          <w:rFonts w:eastAsia="Times New Roman"/>
          <w:strike w:val="0"/>
          <w:sz w:val="28"/>
          <w:szCs w:val="28"/>
          <w:lang w:eastAsia="en-GB"/>
        </w:rPr>
        <w:t xml:space="preserve"> </w:t>
      </w:r>
      <w:r w:rsidR="00F069FA">
        <w:rPr>
          <w:rFonts w:eastAsia="Times New Roman"/>
          <w:strike w:val="0"/>
          <w:sz w:val="28"/>
          <w:szCs w:val="28"/>
          <w:lang w:eastAsia="en-GB"/>
        </w:rPr>
        <w:t xml:space="preserve">Trace evidence can be a very important tool when it comes to criminal investigations as trace evidence can prove without a doubt that a person was at a scene of a crime or at the very least link a person to a crime that has happened. </w:t>
      </w:r>
      <w:r w:rsidR="00DC342A">
        <w:rPr>
          <w:rFonts w:eastAsia="Times New Roman"/>
          <w:strike w:val="0"/>
          <w:sz w:val="28"/>
          <w:szCs w:val="28"/>
          <w:lang w:eastAsia="en-GB"/>
        </w:rPr>
        <w:t>By obtaining and linking a suspect and trace evidence to a crime scene it allows police to build a very strong case.</w:t>
      </w:r>
    </w:p>
    <w:p w14:paraId="054A0946" w14:textId="5E7A3A30" w:rsidR="00F069FA" w:rsidRDefault="00F069FA" w:rsidP="00F069FA">
      <w:pPr>
        <w:pStyle w:val="ListParagraph"/>
        <w:spacing w:after="0" w:line="480" w:lineRule="auto"/>
        <w:ind w:left="1506"/>
        <w:jc w:val="both"/>
        <w:rPr>
          <w:rFonts w:eastAsia="Times New Roman"/>
          <w:strike w:val="0"/>
          <w:sz w:val="28"/>
          <w:szCs w:val="28"/>
          <w:lang w:eastAsia="en-GB"/>
        </w:rPr>
      </w:pPr>
      <w:r>
        <w:rPr>
          <w:rFonts w:eastAsia="Times New Roman"/>
          <w:strike w:val="0"/>
          <w:sz w:val="28"/>
          <w:szCs w:val="28"/>
          <w:lang w:eastAsia="en-GB"/>
        </w:rPr>
        <w:t xml:space="preserve">Biological trace evidence for example can be utilised to identify persons that were present at the scene of the crime. Blood, semen and spit all have very high success when profiling individuals as DNA is unique to one person (aside </w:t>
      </w:r>
      <w:r>
        <w:rPr>
          <w:rFonts w:eastAsia="Times New Roman"/>
          <w:strike w:val="0"/>
          <w:sz w:val="28"/>
          <w:szCs w:val="28"/>
          <w:lang w:eastAsia="en-GB"/>
        </w:rPr>
        <w:lastRenderedPageBreak/>
        <w:t xml:space="preserve">from identical twins). If biological trace evidence can be found there is a very high chance it can be matched to an individual and prove that they were </w:t>
      </w:r>
      <w:r w:rsidR="00DC342A">
        <w:rPr>
          <w:rFonts w:eastAsia="Times New Roman"/>
          <w:strike w:val="0"/>
          <w:sz w:val="28"/>
          <w:szCs w:val="28"/>
          <w:lang w:eastAsia="en-GB"/>
        </w:rPr>
        <w:t xml:space="preserve">present </w:t>
      </w:r>
      <w:r>
        <w:rPr>
          <w:rFonts w:eastAsia="Times New Roman"/>
          <w:strike w:val="0"/>
          <w:sz w:val="28"/>
          <w:szCs w:val="28"/>
          <w:lang w:eastAsia="en-GB"/>
        </w:rPr>
        <w:t>at a crime scene, proving very useful in court when trying to prove a person was involved</w:t>
      </w:r>
      <w:r w:rsidR="00DC342A">
        <w:rPr>
          <w:rFonts w:eastAsia="Times New Roman"/>
          <w:strike w:val="0"/>
          <w:sz w:val="28"/>
          <w:szCs w:val="28"/>
          <w:lang w:eastAsia="en-GB"/>
        </w:rPr>
        <w:t>,</w:t>
      </w:r>
      <w:r>
        <w:rPr>
          <w:rFonts w:eastAsia="Times New Roman"/>
          <w:strike w:val="0"/>
          <w:sz w:val="28"/>
          <w:szCs w:val="28"/>
          <w:lang w:eastAsia="en-GB"/>
        </w:rPr>
        <w:t xml:space="preserve"> without a doubt. </w:t>
      </w:r>
      <w:r w:rsidR="00DC342A">
        <w:rPr>
          <w:rFonts w:eastAsia="Times New Roman"/>
          <w:strike w:val="0"/>
          <w:sz w:val="28"/>
          <w:szCs w:val="28"/>
          <w:lang w:eastAsia="en-GB"/>
        </w:rPr>
        <w:t>For example, if a person’s semen is present at a scene of a crime a sample of the DNA can be compared to suspects and accurately identify a match, proving involvement.</w:t>
      </w:r>
    </w:p>
    <w:p w14:paraId="32523BB9" w14:textId="6DE41B2C" w:rsidR="00C26D72" w:rsidRPr="006C0BDF" w:rsidRDefault="00F069FA" w:rsidP="00F069FA">
      <w:pPr>
        <w:pStyle w:val="ListParagraph"/>
        <w:spacing w:after="0" w:line="480" w:lineRule="auto"/>
        <w:ind w:left="1506"/>
        <w:jc w:val="both"/>
        <w:rPr>
          <w:rFonts w:eastAsia="Times New Roman"/>
          <w:strike w:val="0"/>
          <w:sz w:val="28"/>
          <w:szCs w:val="28"/>
          <w:lang w:eastAsia="en-GB"/>
        </w:rPr>
      </w:pPr>
      <w:r>
        <w:rPr>
          <w:rFonts w:eastAsia="Times New Roman"/>
          <w:strike w:val="0"/>
          <w:sz w:val="28"/>
          <w:szCs w:val="28"/>
          <w:lang w:eastAsia="en-GB"/>
        </w:rPr>
        <w:t>Non biological trace evidences such as</w:t>
      </w:r>
      <w:r w:rsidR="00DC342A">
        <w:rPr>
          <w:rFonts w:eastAsia="Times New Roman"/>
          <w:strike w:val="0"/>
          <w:sz w:val="28"/>
          <w:szCs w:val="28"/>
          <w:lang w:eastAsia="en-GB"/>
        </w:rPr>
        <w:t xml:space="preserve"> fingerprints also provide useful in a court as fingerprints are again unique to a single person as they are highly complex, and fingerprints are incredibly hard to get hold of if they are not your own. Being able to match fingerprints at a crime scene to a suspect can prove without a doubt that person had involvement, especially if multiple samples are found. </w:t>
      </w:r>
      <w:r w:rsidR="006C0BDF" w:rsidRPr="006C0BDF">
        <w:rPr>
          <w:rFonts w:eastAsia="Times New Roman"/>
          <w:strike w:val="0"/>
          <w:sz w:val="28"/>
          <w:szCs w:val="28"/>
          <w:lang w:eastAsia="en-GB"/>
        </w:rPr>
        <w:tab/>
      </w:r>
      <w:r w:rsidR="006C0BDF" w:rsidRPr="006C0BDF">
        <w:rPr>
          <w:rFonts w:eastAsia="Times New Roman"/>
          <w:strike w:val="0"/>
          <w:sz w:val="28"/>
          <w:szCs w:val="28"/>
          <w:lang w:eastAsia="en-GB"/>
        </w:rPr>
        <w:tab/>
      </w:r>
      <w:r w:rsidR="006C0BDF" w:rsidRPr="006C0BDF">
        <w:rPr>
          <w:rFonts w:eastAsia="Times New Roman"/>
          <w:strike w:val="0"/>
          <w:sz w:val="28"/>
          <w:szCs w:val="28"/>
          <w:lang w:eastAsia="en-GB"/>
        </w:rPr>
        <w:tab/>
      </w:r>
      <w:r w:rsidR="006C0BDF" w:rsidRPr="006C0BDF">
        <w:rPr>
          <w:rFonts w:eastAsia="Times New Roman"/>
          <w:strike w:val="0"/>
          <w:sz w:val="28"/>
          <w:szCs w:val="28"/>
          <w:lang w:eastAsia="en-GB"/>
        </w:rPr>
        <w:tab/>
      </w:r>
      <w:r w:rsidR="006C0BDF" w:rsidRPr="006C0BDF">
        <w:rPr>
          <w:rFonts w:eastAsia="Times New Roman"/>
          <w:strike w:val="0"/>
          <w:sz w:val="28"/>
          <w:szCs w:val="28"/>
          <w:lang w:eastAsia="en-GB"/>
        </w:rPr>
        <w:tab/>
      </w:r>
      <w:r w:rsidR="006C0BDF" w:rsidRPr="006C0BDF">
        <w:rPr>
          <w:rFonts w:eastAsia="Times New Roman"/>
          <w:strike w:val="0"/>
          <w:sz w:val="28"/>
          <w:szCs w:val="28"/>
          <w:lang w:eastAsia="en-GB"/>
        </w:rPr>
        <w:tab/>
      </w:r>
      <w:r w:rsidR="006C0BDF">
        <w:rPr>
          <w:rFonts w:eastAsia="Times New Roman"/>
          <w:strike w:val="0"/>
          <w:sz w:val="28"/>
          <w:szCs w:val="28"/>
          <w:lang w:eastAsia="en-GB"/>
        </w:rPr>
        <w:tab/>
      </w:r>
      <w:r w:rsidR="006C0BDF">
        <w:rPr>
          <w:rFonts w:eastAsia="Times New Roman"/>
          <w:strike w:val="0"/>
          <w:sz w:val="28"/>
          <w:szCs w:val="28"/>
          <w:lang w:eastAsia="en-GB"/>
        </w:rPr>
        <w:tab/>
      </w:r>
      <w:r w:rsidR="006C0BDF">
        <w:rPr>
          <w:rFonts w:eastAsia="Times New Roman"/>
          <w:strike w:val="0"/>
          <w:sz w:val="28"/>
          <w:szCs w:val="28"/>
          <w:lang w:eastAsia="en-GB"/>
        </w:rPr>
        <w:tab/>
      </w:r>
      <w:r w:rsidR="006C0BDF">
        <w:rPr>
          <w:rFonts w:eastAsia="Times New Roman"/>
          <w:strike w:val="0"/>
          <w:sz w:val="28"/>
          <w:szCs w:val="28"/>
          <w:lang w:eastAsia="en-GB"/>
        </w:rPr>
        <w:tab/>
      </w:r>
      <w:r w:rsidR="006C0BDF">
        <w:rPr>
          <w:rFonts w:eastAsia="Times New Roman"/>
          <w:strike w:val="0"/>
          <w:sz w:val="28"/>
          <w:szCs w:val="28"/>
          <w:lang w:eastAsia="en-GB"/>
        </w:rPr>
        <w:tab/>
      </w:r>
      <w:r w:rsidR="006C0BDF">
        <w:rPr>
          <w:rFonts w:eastAsia="Times New Roman"/>
          <w:strike w:val="0"/>
          <w:sz w:val="28"/>
          <w:szCs w:val="28"/>
          <w:lang w:eastAsia="en-GB"/>
        </w:rPr>
        <w:tab/>
      </w:r>
      <w:r w:rsidR="006C0BDF">
        <w:rPr>
          <w:rFonts w:eastAsia="Times New Roman"/>
          <w:strike w:val="0"/>
          <w:sz w:val="28"/>
          <w:szCs w:val="28"/>
          <w:lang w:eastAsia="en-GB"/>
        </w:rPr>
        <w:tab/>
      </w:r>
      <w:r w:rsidR="00C26D72" w:rsidRPr="006C0BDF">
        <w:rPr>
          <w:rFonts w:eastAsia="Times New Roman"/>
          <w:strike w:val="0"/>
          <w:sz w:val="28"/>
          <w:szCs w:val="28"/>
          <w:lang w:eastAsia="en-GB"/>
        </w:rPr>
        <w:t>(25 Marks)</w:t>
      </w:r>
    </w:p>
    <w:p w14:paraId="261F577F" w14:textId="035A2E41" w:rsidR="00C26D72" w:rsidRDefault="00C26D72" w:rsidP="00C26D72">
      <w:pPr>
        <w:spacing w:after="0" w:line="480" w:lineRule="auto"/>
        <w:ind w:left="426"/>
        <w:jc w:val="both"/>
        <w:rPr>
          <w:rFonts w:ascii="Times New Roman" w:eastAsia="Times New Roman" w:hAnsi="Times New Roman" w:cs="Times New Roman"/>
          <w:strike w:val="0"/>
          <w:sz w:val="28"/>
          <w:szCs w:val="28"/>
          <w:lang w:eastAsia="en-GB"/>
        </w:rPr>
      </w:pPr>
    </w:p>
    <w:p w14:paraId="35AD22F8" w14:textId="1D177294" w:rsidR="006C0BDF" w:rsidRDefault="006C0BDF" w:rsidP="00C26D72">
      <w:pPr>
        <w:spacing w:after="0" w:line="480" w:lineRule="auto"/>
        <w:ind w:left="426"/>
        <w:jc w:val="both"/>
        <w:rPr>
          <w:rFonts w:ascii="Times New Roman" w:eastAsia="Times New Roman" w:hAnsi="Times New Roman" w:cs="Times New Roman"/>
          <w:strike w:val="0"/>
          <w:sz w:val="28"/>
          <w:szCs w:val="28"/>
          <w:lang w:eastAsia="en-GB"/>
        </w:rPr>
      </w:pPr>
    </w:p>
    <w:p w14:paraId="263D75A9" w14:textId="77777777" w:rsidR="00DC342A" w:rsidRDefault="00DC342A" w:rsidP="00C26D72">
      <w:pPr>
        <w:spacing w:after="0" w:line="480" w:lineRule="auto"/>
        <w:ind w:left="426"/>
        <w:jc w:val="both"/>
        <w:rPr>
          <w:rFonts w:eastAsia="Times New Roman"/>
          <w:strike w:val="0"/>
          <w:sz w:val="28"/>
          <w:szCs w:val="28"/>
          <w:lang w:eastAsia="en-GB"/>
        </w:rPr>
      </w:pPr>
    </w:p>
    <w:p w14:paraId="5166DAF0" w14:textId="77777777" w:rsidR="00DC342A" w:rsidRDefault="00DC342A" w:rsidP="00C26D72">
      <w:pPr>
        <w:spacing w:after="0" w:line="480" w:lineRule="auto"/>
        <w:ind w:left="426"/>
        <w:jc w:val="both"/>
        <w:rPr>
          <w:rFonts w:eastAsia="Times New Roman"/>
          <w:strike w:val="0"/>
          <w:sz w:val="28"/>
          <w:szCs w:val="28"/>
          <w:lang w:eastAsia="en-GB"/>
        </w:rPr>
      </w:pPr>
    </w:p>
    <w:p w14:paraId="387A811D" w14:textId="77777777" w:rsidR="00DC342A" w:rsidRDefault="00DC342A" w:rsidP="00C26D72">
      <w:pPr>
        <w:spacing w:after="0" w:line="480" w:lineRule="auto"/>
        <w:ind w:left="426"/>
        <w:jc w:val="both"/>
        <w:rPr>
          <w:rFonts w:eastAsia="Times New Roman"/>
          <w:strike w:val="0"/>
          <w:sz w:val="28"/>
          <w:szCs w:val="28"/>
          <w:lang w:eastAsia="en-GB"/>
        </w:rPr>
      </w:pPr>
    </w:p>
    <w:p w14:paraId="2D12A20C" w14:textId="3EDF7808" w:rsidR="00DC342A" w:rsidRPr="00DC342A" w:rsidRDefault="006C0BDF" w:rsidP="00DC342A">
      <w:pPr>
        <w:pStyle w:val="ListParagraph"/>
        <w:numPr>
          <w:ilvl w:val="0"/>
          <w:numId w:val="9"/>
        </w:numPr>
        <w:spacing w:after="0" w:line="480" w:lineRule="auto"/>
        <w:jc w:val="both"/>
        <w:rPr>
          <w:rFonts w:eastAsia="Times New Roman"/>
          <w:strike w:val="0"/>
          <w:sz w:val="28"/>
          <w:szCs w:val="28"/>
          <w:lang w:eastAsia="en-GB"/>
        </w:rPr>
      </w:pPr>
      <w:r w:rsidRPr="00DC342A">
        <w:rPr>
          <w:rFonts w:eastAsia="Times New Roman"/>
          <w:strike w:val="0"/>
          <w:sz w:val="28"/>
          <w:szCs w:val="28"/>
          <w:lang w:eastAsia="en-GB"/>
        </w:rPr>
        <w:lastRenderedPageBreak/>
        <w:t xml:space="preserve">Explain the importance of careful scene examination following a terrorist attack. </w:t>
      </w:r>
      <w:r w:rsidRPr="00DC342A">
        <w:rPr>
          <w:rFonts w:eastAsia="Times New Roman"/>
          <w:strike w:val="0"/>
          <w:sz w:val="28"/>
          <w:szCs w:val="28"/>
          <w:lang w:eastAsia="en-GB"/>
        </w:rPr>
        <w:tab/>
      </w:r>
    </w:p>
    <w:p w14:paraId="5D3B243F" w14:textId="7A399CD4" w:rsidR="00F64008" w:rsidRDefault="00693924" w:rsidP="00DC342A">
      <w:pPr>
        <w:pStyle w:val="ListParagraph"/>
        <w:spacing w:after="0" w:line="480" w:lineRule="auto"/>
        <w:ind w:left="786"/>
        <w:jc w:val="both"/>
        <w:rPr>
          <w:rFonts w:eastAsia="Times New Roman"/>
          <w:strike w:val="0"/>
          <w:sz w:val="28"/>
          <w:szCs w:val="28"/>
          <w:lang w:eastAsia="en-GB"/>
        </w:rPr>
      </w:pPr>
      <w:r w:rsidRPr="00693924">
        <w:rPr>
          <w:rFonts w:eastAsia="Times New Roman"/>
          <w:b/>
          <w:bCs/>
          <w:strike w:val="0"/>
          <w:sz w:val="28"/>
          <w:szCs w:val="28"/>
          <w:u w:val="single"/>
          <w:lang w:eastAsia="en-GB"/>
        </w:rPr>
        <w:t>Answer:</w:t>
      </w:r>
      <w:r>
        <w:rPr>
          <w:rFonts w:eastAsia="Times New Roman"/>
          <w:b/>
          <w:bCs/>
          <w:strike w:val="0"/>
          <w:sz w:val="28"/>
          <w:szCs w:val="28"/>
          <w:u w:val="single"/>
          <w:lang w:eastAsia="en-GB"/>
        </w:rPr>
        <w:t xml:space="preserve"> </w:t>
      </w:r>
      <w:r w:rsidR="00DC342A">
        <w:rPr>
          <w:rFonts w:eastAsia="Times New Roman"/>
          <w:strike w:val="0"/>
          <w:sz w:val="28"/>
          <w:szCs w:val="28"/>
          <w:lang w:eastAsia="en-GB"/>
        </w:rPr>
        <w:t>After a terrorist attack has just occurred the scene of the crime is typically very messy and chaotic, and can span over a large distance</w:t>
      </w:r>
      <w:r w:rsidR="00F64008">
        <w:rPr>
          <w:rFonts w:eastAsia="Times New Roman"/>
          <w:strike w:val="0"/>
          <w:sz w:val="28"/>
          <w:szCs w:val="28"/>
          <w:lang w:eastAsia="en-GB"/>
        </w:rPr>
        <w:t>,</w:t>
      </w:r>
      <w:r w:rsidR="00DC342A">
        <w:rPr>
          <w:rFonts w:eastAsia="Times New Roman"/>
          <w:strike w:val="0"/>
          <w:sz w:val="28"/>
          <w:szCs w:val="28"/>
          <w:lang w:eastAsia="en-GB"/>
        </w:rPr>
        <w:t xml:space="preserve"> especially if a bomb has been detonated. Bombs can create massive areas of effect and often leave trace evidence far from the area in which they were detonated.</w:t>
      </w:r>
      <w:r>
        <w:rPr>
          <w:rFonts w:eastAsia="Times New Roman"/>
          <w:strike w:val="0"/>
          <w:sz w:val="28"/>
          <w:szCs w:val="28"/>
          <w:lang w:eastAsia="en-GB"/>
        </w:rPr>
        <w:t xml:space="preserve"> As a result, examiners will need to carefully considerate the potential blast radius or area of affect in which evidence potentially could be present. </w:t>
      </w:r>
    </w:p>
    <w:p w14:paraId="69864ACC" w14:textId="145BAF7E" w:rsidR="00F64008" w:rsidRDefault="00DC342A" w:rsidP="00DC342A">
      <w:pPr>
        <w:pStyle w:val="ListParagraph"/>
        <w:spacing w:after="0" w:line="480" w:lineRule="auto"/>
        <w:ind w:left="786"/>
        <w:jc w:val="both"/>
        <w:rPr>
          <w:rFonts w:eastAsia="Times New Roman"/>
          <w:strike w:val="0"/>
          <w:sz w:val="28"/>
          <w:szCs w:val="28"/>
          <w:lang w:eastAsia="en-GB"/>
        </w:rPr>
      </w:pPr>
      <w:r>
        <w:rPr>
          <w:rFonts w:eastAsia="Times New Roman"/>
          <w:strike w:val="0"/>
          <w:sz w:val="28"/>
          <w:szCs w:val="28"/>
          <w:lang w:eastAsia="en-GB"/>
        </w:rPr>
        <w:t>After a</w:t>
      </w:r>
      <w:r w:rsidR="00F64008">
        <w:rPr>
          <w:rFonts w:eastAsia="Times New Roman"/>
          <w:strike w:val="0"/>
          <w:sz w:val="28"/>
          <w:szCs w:val="28"/>
          <w:lang w:eastAsia="en-GB"/>
        </w:rPr>
        <w:t>n</w:t>
      </w:r>
      <w:r>
        <w:rPr>
          <w:rFonts w:eastAsia="Times New Roman"/>
          <w:strike w:val="0"/>
          <w:sz w:val="28"/>
          <w:szCs w:val="28"/>
          <w:lang w:eastAsia="en-GB"/>
        </w:rPr>
        <w:t xml:space="preserve"> attack has </w:t>
      </w:r>
      <w:r w:rsidR="00F64008">
        <w:rPr>
          <w:rFonts w:eastAsia="Times New Roman"/>
          <w:strike w:val="0"/>
          <w:sz w:val="28"/>
          <w:szCs w:val="28"/>
          <w:lang w:eastAsia="en-GB"/>
        </w:rPr>
        <w:t xml:space="preserve">occurred the scene is often instantly contaminated with victims and first responders nearby running away or coming to help. The issue with this is that evidence which could have DNA on it is lost due to cross contamination. As a </w:t>
      </w:r>
      <w:proofErr w:type="gramStart"/>
      <w:r w:rsidR="00F64008">
        <w:rPr>
          <w:rFonts w:eastAsia="Times New Roman"/>
          <w:strike w:val="0"/>
          <w:sz w:val="28"/>
          <w:szCs w:val="28"/>
          <w:lang w:eastAsia="en-GB"/>
        </w:rPr>
        <w:t>result</w:t>
      </w:r>
      <w:proofErr w:type="gramEnd"/>
      <w:r w:rsidR="00F64008">
        <w:rPr>
          <w:rFonts w:eastAsia="Times New Roman"/>
          <w:strike w:val="0"/>
          <w:sz w:val="28"/>
          <w:szCs w:val="28"/>
          <w:lang w:eastAsia="en-GB"/>
        </w:rPr>
        <w:t xml:space="preserve"> the examiners ability to find and obtain Biological trace evidence from the suspect is extremely hard at times</w:t>
      </w:r>
      <w:r w:rsidR="00693924">
        <w:rPr>
          <w:rFonts w:eastAsia="Times New Roman"/>
          <w:strike w:val="0"/>
          <w:sz w:val="28"/>
          <w:szCs w:val="28"/>
          <w:lang w:eastAsia="en-GB"/>
        </w:rPr>
        <w:t xml:space="preserve">, as the scene will often have large amounts of the victims trace evidence aswell, differentiating between them and determining what is important is difficult. </w:t>
      </w:r>
    </w:p>
    <w:p w14:paraId="38D5BBC3" w14:textId="6C22E6A9" w:rsidR="00F64008" w:rsidRDefault="00F64008" w:rsidP="00DC342A">
      <w:pPr>
        <w:pStyle w:val="ListParagraph"/>
        <w:spacing w:after="0" w:line="480" w:lineRule="auto"/>
        <w:ind w:left="786"/>
        <w:jc w:val="both"/>
        <w:rPr>
          <w:rFonts w:eastAsia="Times New Roman"/>
          <w:strike w:val="0"/>
          <w:sz w:val="28"/>
          <w:szCs w:val="28"/>
          <w:lang w:eastAsia="en-GB"/>
        </w:rPr>
      </w:pPr>
      <w:r>
        <w:rPr>
          <w:rFonts w:eastAsia="Times New Roman"/>
          <w:strike w:val="0"/>
          <w:sz w:val="28"/>
          <w:szCs w:val="28"/>
          <w:lang w:eastAsia="en-GB"/>
        </w:rPr>
        <w:t xml:space="preserve">Another problem is that if a terrorist attack occurs outdoors evidence is in danger of being destroyed and contaminated by rain or heat exposure. As these crime scenes take a very long time to be secured and then examined careful consideration of what could </w:t>
      </w:r>
      <w:r>
        <w:rPr>
          <w:rFonts w:eastAsia="Times New Roman"/>
          <w:strike w:val="0"/>
          <w:sz w:val="28"/>
          <w:szCs w:val="28"/>
          <w:lang w:eastAsia="en-GB"/>
        </w:rPr>
        <w:lastRenderedPageBreak/>
        <w:t xml:space="preserve">be </w:t>
      </w:r>
      <w:r w:rsidR="00693924">
        <w:rPr>
          <w:rFonts w:eastAsia="Times New Roman"/>
          <w:strike w:val="0"/>
          <w:sz w:val="28"/>
          <w:szCs w:val="28"/>
          <w:lang w:eastAsia="en-GB"/>
        </w:rPr>
        <w:t xml:space="preserve">still remain despite the weather is very important, such as weapons left at the scene, shell casings and fragments of bombs. </w:t>
      </w:r>
      <w:r>
        <w:rPr>
          <w:rFonts w:eastAsia="Times New Roman"/>
          <w:strike w:val="0"/>
          <w:sz w:val="28"/>
          <w:szCs w:val="28"/>
          <w:lang w:eastAsia="en-GB"/>
        </w:rPr>
        <w:t xml:space="preserve"> </w:t>
      </w:r>
    </w:p>
    <w:p w14:paraId="680A7AF4" w14:textId="52CE0422" w:rsidR="00693924" w:rsidRDefault="00F64008" w:rsidP="00DC342A">
      <w:pPr>
        <w:pStyle w:val="ListParagraph"/>
        <w:spacing w:after="0" w:line="480" w:lineRule="auto"/>
        <w:ind w:left="786"/>
        <w:jc w:val="both"/>
        <w:rPr>
          <w:rFonts w:eastAsia="Times New Roman"/>
          <w:strike w:val="0"/>
          <w:sz w:val="28"/>
          <w:szCs w:val="28"/>
          <w:lang w:eastAsia="en-GB"/>
        </w:rPr>
      </w:pPr>
      <w:r>
        <w:rPr>
          <w:rFonts w:eastAsia="Times New Roman"/>
          <w:strike w:val="0"/>
          <w:sz w:val="28"/>
          <w:szCs w:val="28"/>
          <w:lang w:eastAsia="en-GB"/>
        </w:rPr>
        <w:t>Due to the nature of these crimes as stated crime scene</w:t>
      </w:r>
      <w:r w:rsidR="00693924">
        <w:rPr>
          <w:rFonts w:eastAsia="Times New Roman"/>
          <w:strike w:val="0"/>
          <w:sz w:val="28"/>
          <w:szCs w:val="28"/>
          <w:lang w:eastAsia="en-GB"/>
        </w:rPr>
        <w:t>s</w:t>
      </w:r>
      <w:r>
        <w:rPr>
          <w:rFonts w:eastAsia="Times New Roman"/>
          <w:strike w:val="0"/>
          <w:sz w:val="28"/>
          <w:szCs w:val="28"/>
          <w:lang w:eastAsia="en-GB"/>
        </w:rPr>
        <w:t xml:space="preserve"> are often not examined well after the event has occurred, eliminating the chance of investigating within the ‘golden hour’. As a </w:t>
      </w:r>
      <w:r w:rsidR="00693924">
        <w:rPr>
          <w:rFonts w:eastAsia="Times New Roman"/>
          <w:strike w:val="0"/>
          <w:sz w:val="28"/>
          <w:szCs w:val="28"/>
          <w:lang w:eastAsia="en-GB"/>
        </w:rPr>
        <w:t>result,</w:t>
      </w:r>
      <w:r>
        <w:rPr>
          <w:rFonts w:eastAsia="Times New Roman"/>
          <w:strike w:val="0"/>
          <w:sz w:val="28"/>
          <w:szCs w:val="28"/>
          <w:lang w:eastAsia="en-GB"/>
        </w:rPr>
        <w:t xml:space="preserve"> examiners need to be extremely vigilant when</w:t>
      </w:r>
      <w:r w:rsidR="00693924">
        <w:rPr>
          <w:rFonts w:eastAsia="Times New Roman"/>
          <w:strike w:val="0"/>
          <w:sz w:val="28"/>
          <w:szCs w:val="28"/>
          <w:lang w:eastAsia="en-GB"/>
        </w:rPr>
        <w:t xml:space="preserve"> looking at the scene and looking for evidence, as the longer the scene is left the more evidence is lost, and the harder it is to understand who has committed the crime and what they used to execute their plan. </w:t>
      </w:r>
    </w:p>
    <w:p w14:paraId="43FD71EB" w14:textId="448171BB" w:rsidR="00C26D72" w:rsidRPr="00693924" w:rsidRDefault="006C0BDF" w:rsidP="00693924">
      <w:pPr>
        <w:pStyle w:val="ListParagraph"/>
        <w:spacing w:after="0" w:line="480" w:lineRule="auto"/>
        <w:ind w:left="786"/>
        <w:jc w:val="both"/>
        <w:rPr>
          <w:rFonts w:eastAsia="Times New Roman"/>
          <w:strike w:val="0"/>
          <w:sz w:val="28"/>
          <w:szCs w:val="28"/>
          <w:lang w:eastAsia="en-GB"/>
        </w:rPr>
      </w:pPr>
      <w:r w:rsidRPr="00DC342A">
        <w:rPr>
          <w:rFonts w:eastAsia="Times New Roman"/>
          <w:strike w:val="0"/>
          <w:sz w:val="28"/>
          <w:szCs w:val="28"/>
          <w:lang w:eastAsia="en-GB"/>
        </w:rPr>
        <w:tab/>
      </w:r>
      <w:r w:rsidRPr="00DC342A">
        <w:rPr>
          <w:rFonts w:eastAsia="Times New Roman"/>
          <w:strike w:val="0"/>
          <w:sz w:val="28"/>
          <w:szCs w:val="28"/>
          <w:lang w:eastAsia="en-GB"/>
        </w:rPr>
        <w:tab/>
      </w:r>
      <w:r w:rsidRPr="00DC342A">
        <w:rPr>
          <w:rFonts w:eastAsia="Times New Roman"/>
          <w:strike w:val="0"/>
          <w:sz w:val="28"/>
          <w:szCs w:val="28"/>
          <w:lang w:eastAsia="en-GB"/>
        </w:rPr>
        <w:tab/>
      </w:r>
      <w:r w:rsidRPr="00DC342A">
        <w:rPr>
          <w:rFonts w:eastAsia="Times New Roman"/>
          <w:strike w:val="0"/>
          <w:sz w:val="28"/>
          <w:szCs w:val="28"/>
          <w:lang w:eastAsia="en-GB"/>
        </w:rPr>
        <w:tab/>
      </w:r>
      <w:r w:rsidRPr="00DC342A">
        <w:rPr>
          <w:rFonts w:eastAsia="Times New Roman"/>
          <w:strike w:val="0"/>
          <w:sz w:val="28"/>
          <w:szCs w:val="28"/>
          <w:lang w:eastAsia="en-GB"/>
        </w:rPr>
        <w:tab/>
      </w:r>
      <w:r w:rsidRPr="00DC342A">
        <w:rPr>
          <w:rFonts w:eastAsia="Times New Roman"/>
          <w:strike w:val="0"/>
          <w:sz w:val="28"/>
          <w:szCs w:val="28"/>
          <w:lang w:eastAsia="en-GB"/>
        </w:rPr>
        <w:tab/>
      </w:r>
      <w:r w:rsidRPr="00DC342A">
        <w:rPr>
          <w:rFonts w:eastAsia="Times New Roman"/>
          <w:strike w:val="0"/>
          <w:sz w:val="28"/>
          <w:szCs w:val="28"/>
          <w:lang w:eastAsia="en-GB"/>
        </w:rPr>
        <w:tab/>
      </w:r>
      <w:r w:rsidRPr="00DC342A">
        <w:rPr>
          <w:rFonts w:eastAsia="Times New Roman"/>
          <w:strike w:val="0"/>
          <w:sz w:val="28"/>
          <w:szCs w:val="28"/>
          <w:lang w:eastAsia="en-GB"/>
        </w:rPr>
        <w:tab/>
      </w:r>
      <w:r w:rsidRPr="00DC342A">
        <w:rPr>
          <w:rFonts w:eastAsia="Times New Roman"/>
          <w:strike w:val="0"/>
          <w:sz w:val="28"/>
          <w:szCs w:val="28"/>
          <w:lang w:eastAsia="en-GB"/>
        </w:rPr>
        <w:tab/>
      </w:r>
      <w:r w:rsidRPr="00DC342A">
        <w:rPr>
          <w:rFonts w:eastAsia="Times New Roman"/>
          <w:strike w:val="0"/>
          <w:sz w:val="28"/>
          <w:szCs w:val="28"/>
          <w:lang w:eastAsia="en-GB"/>
        </w:rPr>
        <w:tab/>
      </w:r>
      <w:r w:rsidRPr="00DC342A">
        <w:rPr>
          <w:rFonts w:eastAsia="Times New Roman"/>
          <w:strike w:val="0"/>
          <w:sz w:val="28"/>
          <w:szCs w:val="28"/>
          <w:lang w:eastAsia="en-GB"/>
        </w:rPr>
        <w:tab/>
      </w:r>
      <w:r w:rsidRPr="00DC342A">
        <w:rPr>
          <w:rFonts w:eastAsia="Times New Roman"/>
          <w:strike w:val="0"/>
          <w:sz w:val="28"/>
          <w:szCs w:val="28"/>
          <w:lang w:eastAsia="en-GB"/>
        </w:rPr>
        <w:tab/>
      </w:r>
      <w:r w:rsidRPr="00DC342A">
        <w:rPr>
          <w:rFonts w:eastAsia="Times New Roman"/>
          <w:strike w:val="0"/>
          <w:sz w:val="28"/>
          <w:szCs w:val="28"/>
          <w:lang w:eastAsia="en-GB"/>
        </w:rPr>
        <w:tab/>
      </w:r>
      <w:r w:rsidRPr="00DC342A">
        <w:rPr>
          <w:rFonts w:eastAsia="Times New Roman"/>
          <w:strike w:val="0"/>
          <w:sz w:val="28"/>
          <w:szCs w:val="28"/>
          <w:lang w:eastAsia="en-GB"/>
        </w:rPr>
        <w:tab/>
      </w:r>
      <w:r w:rsidRPr="00DC342A">
        <w:rPr>
          <w:rFonts w:eastAsia="Times New Roman"/>
          <w:strike w:val="0"/>
          <w:sz w:val="28"/>
          <w:szCs w:val="28"/>
          <w:lang w:eastAsia="en-GB"/>
        </w:rPr>
        <w:tab/>
      </w:r>
      <w:r w:rsidRPr="00DC342A">
        <w:rPr>
          <w:rFonts w:eastAsia="Times New Roman"/>
          <w:strike w:val="0"/>
          <w:sz w:val="28"/>
          <w:szCs w:val="28"/>
          <w:lang w:eastAsia="en-GB"/>
        </w:rPr>
        <w:tab/>
      </w:r>
      <w:r w:rsidRPr="00DC342A">
        <w:rPr>
          <w:rFonts w:eastAsia="Times New Roman"/>
          <w:strike w:val="0"/>
          <w:sz w:val="28"/>
          <w:szCs w:val="28"/>
          <w:lang w:eastAsia="en-GB"/>
        </w:rPr>
        <w:tab/>
      </w:r>
      <w:r w:rsidRPr="00DC342A">
        <w:rPr>
          <w:rFonts w:eastAsia="Times New Roman"/>
          <w:strike w:val="0"/>
          <w:sz w:val="28"/>
          <w:szCs w:val="28"/>
          <w:lang w:eastAsia="en-GB"/>
        </w:rPr>
        <w:tab/>
        <w:t>(25 Marks)</w:t>
      </w:r>
    </w:p>
    <w:p w14:paraId="31CAA983" w14:textId="67B3C091" w:rsidR="00693924" w:rsidRDefault="00C26D72" w:rsidP="00693924">
      <w:pPr>
        <w:pStyle w:val="ListParagraph"/>
        <w:numPr>
          <w:ilvl w:val="0"/>
          <w:numId w:val="9"/>
        </w:numPr>
        <w:spacing w:after="0" w:line="480" w:lineRule="auto"/>
        <w:jc w:val="both"/>
        <w:rPr>
          <w:rFonts w:eastAsia="Times New Roman"/>
          <w:strike w:val="0"/>
          <w:sz w:val="28"/>
          <w:szCs w:val="28"/>
          <w:lang w:eastAsia="en-GB"/>
        </w:rPr>
      </w:pPr>
      <w:r w:rsidRPr="00693924">
        <w:rPr>
          <w:rFonts w:eastAsia="Times New Roman"/>
          <w:strike w:val="0"/>
          <w:sz w:val="28"/>
          <w:szCs w:val="28"/>
          <w:lang w:eastAsia="en-GB"/>
        </w:rPr>
        <w:t>Explain the purpose of forensic examination in criminal investigations and critically evaluate the effectiveness of forensic work in criminal prosecutions in the United Kingdom.</w:t>
      </w:r>
      <w:r w:rsidR="006C0BDF" w:rsidRPr="00693924">
        <w:rPr>
          <w:rFonts w:eastAsia="Times New Roman"/>
          <w:strike w:val="0"/>
          <w:sz w:val="28"/>
          <w:szCs w:val="28"/>
          <w:lang w:eastAsia="en-GB"/>
        </w:rPr>
        <w:tab/>
      </w:r>
    </w:p>
    <w:p w14:paraId="75EF65BF" w14:textId="77777777" w:rsidR="00646660" w:rsidRDefault="00646660" w:rsidP="00646660">
      <w:pPr>
        <w:pStyle w:val="ListParagraph"/>
        <w:spacing w:after="0" w:line="480" w:lineRule="auto"/>
        <w:ind w:left="786"/>
        <w:jc w:val="both"/>
        <w:rPr>
          <w:rFonts w:eastAsia="Times New Roman"/>
          <w:strike w:val="0"/>
          <w:sz w:val="28"/>
          <w:szCs w:val="28"/>
          <w:lang w:eastAsia="en-GB"/>
        </w:rPr>
      </w:pPr>
    </w:p>
    <w:p w14:paraId="2C27BED5" w14:textId="75C37D88" w:rsidR="00286A0F" w:rsidRDefault="00646660" w:rsidP="00693924">
      <w:pPr>
        <w:pStyle w:val="ListParagraph"/>
        <w:spacing w:after="0" w:line="480" w:lineRule="auto"/>
        <w:ind w:left="786"/>
        <w:jc w:val="both"/>
        <w:rPr>
          <w:rFonts w:eastAsia="Times New Roman"/>
          <w:strike w:val="0"/>
          <w:sz w:val="28"/>
          <w:szCs w:val="28"/>
          <w:lang w:eastAsia="en-GB"/>
        </w:rPr>
      </w:pPr>
      <w:r w:rsidRPr="00646660">
        <w:rPr>
          <w:rFonts w:eastAsia="Times New Roman"/>
          <w:b/>
          <w:bCs/>
          <w:strike w:val="0"/>
          <w:sz w:val="28"/>
          <w:szCs w:val="28"/>
          <w:u w:val="single"/>
          <w:lang w:eastAsia="en-GB"/>
        </w:rPr>
        <w:t>Answer:</w:t>
      </w:r>
      <w:r>
        <w:rPr>
          <w:rFonts w:eastAsia="Times New Roman"/>
          <w:b/>
          <w:bCs/>
          <w:strike w:val="0"/>
          <w:sz w:val="28"/>
          <w:szCs w:val="28"/>
          <w:u w:val="single"/>
          <w:lang w:eastAsia="en-GB"/>
        </w:rPr>
        <w:t xml:space="preserve"> </w:t>
      </w:r>
      <w:r w:rsidR="00286A0F">
        <w:rPr>
          <w:rFonts w:eastAsia="Times New Roman"/>
          <w:strike w:val="0"/>
          <w:sz w:val="28"/>
          <w:szCs w:val="28"/>
          <w:lang w:eastAsia="en-GB"/>
        </w:rPr>
        <w:t xml:space="preserve">Once a crime, or a major incident has occurred important information which can explain these events is left behind. DNA, man made materials, fingerprints and weapons can all be left behind or discarded nearby. </w:t>
      </w:r>
    </w:p>
    <w:p w14:paraId="6B7530E7" w14:textId="77777777" w:rsidR="00286A0F" w:rsidRDefault="00286A0F" w:rsidP="00693924">
      <w:pPr>
        <w:pStyle w:val="ListParagraph"/>
        <w:spacing w:after="0" w:line="480" w:lineRule="auto"/>
        <w:ind w:left="786"/>
        <w:jc w:val="both"/>
        <w:rPr>
          <w:rFonts w:eastAsia="Times New Roman"/>
          <w:strike w:val="0"/>
          <w:sz w:val="28"/>
          <w:szCs w:val="28"/>
          <w:lang w:eastAsia="en-GB"/>
        </w:rPr>
      </w:pPr>
      <w:r>
        <w:rPr>
          <w:rFonts w:eastAsia="Times New Roman"/>
          <w:strike w:val="0"/>
          <w:sz w:val="28"/>
          <w:szCs w:val="28"/>
          <w:lang w:eastAsia="en-GB"/>
        </w:rPr>
        <w:t xml:space="preserve">The purpose of forensic examination is to find where trace evidence is at a scene, identify what it is and then collect it. Not all evidence can be found by the average police officer, so specialist </w:t>
      </w:r>
      <w:r>
        <w:rPr>
          <w:rFonts w:eastAsia="Times New Roman"/>
          <w:strike w:val="0"/>
          <w:sz w:val="28"/>
          <w:szCs w:val="28"/>
          <w:lang w:eastAsia="en-GB"/>
        </w:rPr>
        <w:lastRenderedPageBreak/>
        <w:t xml:space="preserve">investigators and examiners are brought in the find evidence which require highly scientific forms of examination and recovery. </w:t>
      </w:r>
    </w:p>
    <w:p w14:paraId="14E11AF9" w14:textId="0BADFBD6" w:rsidR="00286A0F" w:rsidRDefault="00286A0F" w:rsidP="00693924">
      <w:pPr>
        <w:pStyle w:val="ListParagraph"/>
        <w:spacing w:after="0" w:line="480" w:lineRule="auto"/>
        <w:ind w:left="786"/>
        <w:jc w:val="both"/>
        <w:rPr>
          <w:rFonts w:eastAsia="Times New Roman"/>
          <w:strike w:val="0"/>
          <w:sz w:val="28"/>
          <w:szCs w:val="28"/>
          <w:lang w:eastAsia="en-GB"/>
        </w:rPr>
      </w:pPr>
      <w:r>
        <w:rPr>
          <w:rFonts w:eastAsia="Times New Roman"/>
          <w:strike w:val="0"/>
          <w:sz w:val="28"/>
          <w:szCs w:val="28"/>
          <w:lang w:eastAsia="en-GB"/>
        </w:rPr>
        <w:t>Examiners are able to create a picture of what has occurred at a crime scene from the evidence left behind</w:t>
      </w:r>
      <w:r w:rsidR="00646660">
        <w:rPr>
          <w:rFonts w:eastAsia="Times New Roman"/>
          <w:strike w:val="0"/>
          <w:sz w:val="28"/>
          <w:szCs w:val="28"/>
          <w:lang w:eastAsia="en-GB"/>
        </w:rPr>
        <w:t xml:space="preserve">, and link persons to that scene, both victims and suspects. </w:t>
      </w:r>
    </w:p>
    <w:p w14:paraId="01BF4EDD" w14:textId="77777777" w:rsidR="00646660" w:rsidRDefault="00286A0F" w:rsidP="00693924">
      <w:pPr>
        <w:pStyle w:val="ListParagraph"/>
        <w:spacing w:after="0" w:line="480" w:lineRule="auto"/>
        <w:ind w:left="786"/>
        <w:jc w:val="both"/>
        <w:rPr>
          <w:rFonts w:eastAsia="Times New Roman"/>
          <w:strike w:val="0"/>
          <w:sz w:val="28"/>
          <w:szCs w:val="28"/>
          <w:lang w:eastAsia="en-GB"/>
        </w:rPr>
      </w:pPr>
      <w:r>
        <w:rPr>
          <w:rFonts w:eastAsia="Times New Roman"/>
          <w:strike w:val="0"/>
          <w:sz w:val="28"/>
          <w:szCs w:val="28"/>
          <w:lang w:eastAsia="en-GB"/>
        </w:rPr>
        <w:t>Blood spatter patterns for example, can tell examiners a multitude of factors, such as a sequence of events, where the crime started and finished. Examiners can also identify how and what offence was committed for example, there are differe</w:t>
      </w:r>
      <w:r w:rsidR="00646660">
        <w:rPr>
          <w:rFonts w:eastAsia="Times New Roman"/>
          <w:strike w:val="0"/>
          <w:sz w:val="28"/>
          <w:szCs w:val="28"/>
          <w:lang w:eastAsia="en-GB"/>
        </w:rPr>
        <w:t>n</w:t>
      </w:r>
      <w:r>
        <w:rPr>
          <w:rFonts w:eastAsia="Times New Roman"/>
          <w:strike w:val="0"/>
          <w:sz w:val="28"/>
          <w:szCs w:val="28"/>
          <w:lang w:eastAsia="en-GB"/>
        </w:rPr>
        <w:t xml:space="preserve">t types of ‘impact’ blood </w:t>
      </w:r>
      <w:r w:rsidR="00646660">
        <w:rPr>
          <w:rFonts w:eastAsia="Times New Roman"/>
          <w:strike w:val="0"/>
          <w:sz w:val="28"/>
          <w:szCs w:val="28"/>
          <w:lang w:eastAsia="en-GB"/>
        </w:rPr>
        <w:t xml:space="preserve">spatter </w:t>
      </w:r>
      <w:r>
        <w:rPr>
          <w:rFonts w:eastAsia="Times New Roman"/>
          <w:strike w:val="0"/>
          <w:sz w:val="28"/>
          <w:szCs w:val="28"/>
          <w:lang w:eastAsia="en-GB"/>
        </w:rPr>
        <w:t xml:space="preserve">patterns, high velocity patterns are usually </w:t>
      </w:r>
      <w:r w:rsidR="00646660">
        <w:rPr>
          <w:rFonts w:eastAsia="Times New Roman"/>
          <w:strike w:val="0"/>
          <w:sz w:val="28"/>
          <w:szCs w:val="28"/>
          <w:lang w:eastAsia="en-GB"/>
        </w:rPr>
        <w:t xml:space="preserve">an indicator of something that has a high amount of force and velocity, such as a gunshot. These patterns are generally very spread out and the individual droplets extremely small. By uncovering these patterns examiners are able to determine how person died and in the case of high velocity impact patterns the direction to which someone was shot. </w:t>
      </w:r>
    </w:p>
    <w:p w14:paraId="1F5F74EF" w14:textId="77777777" w:rsidR="009D6CD4" w:rsidRDefault="00646660" w:rsidP="00693924">
      <w:pPr>
        <w:pStyle w:val="ListParagraph"/>
        <w:spacing w:after="0" w:line="480" w:lineRule="auto"/>
        <w:ind w:left="786"/>
        <w:jc w:val="both"/>
        <w:rPr>
          <w:rFonts w:eastAsia="Times New Roman"/>
          <w:strike w:val="0"/>
          <w:sz w:val="28"/>
          <w:szCs w:val="28"/>
          <w:lang w:eastAsia="en-GB"/>
        </w:rPr>
      </w:pPr>
      <w:r>
        <w:rPr>
          <w:rFonts w:eastAsia="Times New Roman"/>
          <w:strike w:val="0"/>
          <w:sz w:val="28"/>
          <w:szCs w:val="28"/>
          <w:lang w:eastAsia="en-GB"/>
        </w:rPr>
        <w:t xml:space="preserve">Forensic examination can often provide a very strong case in a court of law if sufficient evidence is found by examiners. </w:t>
      </w:r>
      <w:proofErr w:type="gramStart"/>
      <w:r>
        <w:rPr>
          <w:rFonts w:eastAsia="Times New Roman"/>
          <w:strike w:val="0"/>
          <w:sz w:val="28"/>
          <w:szCs w:val="28"/>
          <w:lang w:eastAsia="en-GB"/>
        </w:rPr>
        <w:t>Typically</w:t>
      </w:r>
      <w:proofErr w:type="gramEnd"/>
      <w:r>
        <w:rPr>
          <w:rFonts w:eastAsia="Times New Roman"/>
          <w:strike w:val="0"/>
          <w:sz w:val="28"/>
          <w:szCs w:val="28"/>
          <w:lang w:eastAsia="en-GB"/>
        </w:rPr>
        <w:t xml:space="preserve"> evidence which can match a suspect to a crime scene is especially important, such as blood or fingerprints. This is due to the fact this type of evidence is undeniable and can prove without a doubt a person was present at the scene of a crime. </w:t>
      </w:r>
    </w:p>
    <w:p w14:paraId="59F6D9FD" w14:textId="2B4BBCA4" w:rsidR="00C26D72" w:rsidRPr="00693924" w:rsidRDefault="009D6CD4" w:rsidP="00693924">
      <w:pPr>
        <w:pStyle w:val="ListParagraph"/>
        <w:spacing w:after="0" w:line="480" w:lineRule="auto"/>
        <w:ind w:left="786"/>
        <w:jc w:val="both"/>
        <w:rPr>
          <w:rFonts w:eastAsia="Times New Roman"/>
          <w:strike w:val="0"/>
          <w:sz w:val="28"/>
          <w:szCs w:val="28"/>
          <w:lang w:eastAsia="en-GB"/>
        </w:rPr>
      </w:pPr>
      <w:r>
        <w:rPr>
          <w:rFonts w:eastAsia="Times New Roman"/>
          <w:strike w:val="0"/>
          <w:sz w:val="28"/>
          <w:szCs w:val="28"/>
          <w:lang w:eastAsia="en-GB"/>
        </w:rPr>
        <w:lastRenderedPageBreak/>
        <w:t xml:space="preserve">An example of a case which heavily relied on forensic examination is the Dennis Nilsen case. Dennis Nilsen, a serial killer was suspected of killing at least twelve men. As these crimes had occurred years before Dennis was caught, recovering the bodies and sometimes fragments of bones were left to forensic examiners and coroners to determine who these men were. In </w:t>
      </w:r>
      <w:proofErr w:type="gramStart"/>
      <w:r>
        <w:rPr>
          <w:rFonts w:eastAsia="Times New Roman"/>
          <w:strike w:val="0"/>
          <w:sz w:val="28"/>
          <w:szCs w:val="28"/>
          <w:lang w:eastAsia="en-GB"/>
        </w:rPr>
        <w:t>addition</w:t>
      </w:r>
      <w:proofErr w:type="gramEnd"/>
      <w:r>
        <w:rPr>
          <w:rFonts w:eastAsia="Times New Roman"/>
          <w:strike w:val="0"/>
          <w:sz w:val="28"/>
          <w:szCs w:val="28"/>
          <w:lang w:eastAsia="en-GB"/>
        </w:rPr>
        <w:t xml:space="preserve"> forensic recovery and examination had to determine how these men died and when they had died based off the conditions of the bodies and trace evidence left behind.  </w:t>
      </w:r>
      <w:r w:rsidR="00646660">
        <w:rPr>
          <w:rFonts w:eastAsia="Times New Roman"/>
          <w:strike w:val="0"/>
          <w:sz w:val="28"/>
          <w:szCs w:val="28"/>
          <w:lang w:eastAsia="en-GB"/>
        </w:rPr>
        <w:t xml:space="preserve">  </w:t>
      </w:r>
      <w:r w:rsidR="00286A0F">
        <w:rPr>
          <w:rFonts w:eastAsia="Times New Roman"/>
          <w:strike w:val="0"/>
          <w:sz w:val="28"/>
          <w:szCs w:val="28"/>
          <w:lang w:eastAsia="en-GB"/>
        </w:rPr>
        <w:t xml:space="preserve"> </w:t>
      </w:r>
      <w:r w:rsidR="006C0BDF" w:rsidRPr="00693924">
        <w:rPr>
          <w:rFonts w:eastAsia="Times New Roman"/>
          <w:strike w:val="0"/>
          <w:sz w:val="28"/>
          <w:szCs w:val="28"/>
          <w:lang w:eastAsia="en-GB"/>
        </w:rPr>
        <w:tab/>
      </w:r>
      <w:r w:rsidR="006C0BDF" w:rsidRPr="00693924">
        <w:rPr>
          <w:rFonts w:eastAsia="Times New Roman"/>
          <w:strike w:val="0"/>
          <w:sz w:val="28"/>
          <w:szCs w:val="28"/>
          <w:lang w:eastAsia="en-GB"/>
        </w:rPr>
        <w:tab/>
      </w:r>
      <w:r w:rsidR="006C0BDF" w:rsidRPr="00693924">
        <w:rPr>
          <w:rFonts w:eastAsia="Times New Roman"/>
          <w:strike w:val="0"/>
          <w:sz w:val="28"/>
          <w:szCs w:val="28"/>
          <w:lang w:eastAsia="en-GB"/>
        </w:rPr>
        <w:tab/>
      </w:r>
      <w:r w:rsidR="006C0BDF" w:rsidRPr="00693924">
        <w:rPr>
          <w:rFonts w:eastAsia="Times New Roman"/>
          <w:strike w:val="0"/>
          <w:sz w:val="28"/>
          <w:szCs w:val="28"/>
          <w:lang w:eastAsia="en-GB"/>
        </w:rPr>
        <w:tab/>
      </w:r>
      <w:r w:rsidR="006C0BDF" w:rsidRPr="00693924">
        <w:rPr>
          <w:rFonts w:eastAsia="Times New Roman"/>
          <w:strike w:val="0"/>
          <w:sz w:val="28"/>
          <w:szCs w:val="28"/>
          <w:lang w:eastAsia="en-GB"/>
        </w:rPr>
        <w:tab/>
      </w:r>
      <w:r w:rsidR="006C0BDF" w:rsidRPr="00693924">
        <w:rPr>
          <w:rFonts w:eastAsia="Times New Roman"/>
          <w:strike w:val="0"/>
          <w:sz w:val="28"/>
          <w:szCs w:val="28"/>
          <w:lang w:eastAsia="en-GB"/>
        </w:rPr>
        <w:tab/>
      </w:r>
      <w:r w:rsidR="006C0BDF" w:rsidRPr="00693924">
        <w:rPr>
          <w:rFonts w:eastAsia="Times New Roman"/>
          <w:strike w:val="0"/>
          <w:sz w:val="28"/>
          <w:szCs w:val="28"/>
          <w:lang w:eastAsia="en-GB"/>
        </w:rPr>
        <w:tab/>
      </w:r>
      <w:r w:rsidR="006C0BDF" w:rsidRPr="00693924">
        <w:rPr>
          <w:rFonts w:eastAsia="Times New Roman"/>
          <w:strike w:val="0"/>
          <w:sz w:val="28"/>
          <w:szCs w:val="28"/>
          <w:lang w:eastAsia="en-GB"/>
        </w:rPr>
        <w:tab/>
      </w:r>
      <w:r w:rsidR="006C0BDF" w:rsidRPr="00693924">
        <w:rPr>
          <w:rFonts w:eastAsia="Times New Roman"/>
          <w:strike w:val="0"/>
          <w:sz w:val="28"/>
          <w:szCs w:val="28"/>
          <w:lang w:eastAsia="en-GB"/>
        </w:rPr>
        <w:tab/>
      </w:r>
      <w:r w:rsidR="006C0BDF" w:rsidRPr="00693924">
        <w:rPr>
          <w:rFonts w:eastAsia="Times New Roman"/>
          <w:strike w:val="0"/>
          <w:sz w:val="28"/>
          <w:szCs w:val="28"/>
          <w:lang w:eastAsia="en-GB"/>
        </w:rPr>
        <w:tab/>
      </w:r>
      <w:r w:rsidR="006C0BDF" w:rsidRPr="00693924">
        <w:rPr>
          <w:rFonts w:eastAsia="Times New Roman"/>
          <w:strike w:val="0"/>
          <w:sz w:val="28"/>
          <w:szCs w:val="28"/>
          <w:lang w:eastAsia="en-GB"/>
        </w:rPr>
        <w:tab/>
      </w:r>
      <w:r w:rsidR="006C0BDF" w:rsidRPr="00693924">
        <w:rPr>
          <w:rFonts w:eastAsia="Times New Roman"/>
          <w:strike w:val="0"/>
          <w:sz w:val="28"/>
          <w:szCs w:val="28"/>
          <w:lang w:eastAsia="en-GB"/>
        </w:rPr>
        <w:tab/>
      </w:r>
      <w:r w:rsidR="00C26D72" w:rsidRPr="00693924">
        <w:rPr>
          <w:rFonts w:eastAsia="Times New Roman"/>
          <w:strike w:val="0"/>
          <w:sz w:val="28"/>
          <w:szCs w:val="28"/>
          <w:lang w:eastAsia="en-GB"/>
        </w:rPr>
        <w:t xml:space="preserve"> (25 Marks)</w:t>
      </w:r>
    </w:p>
    <w:bookmarkEnd w:id="0"/>
    <w:p w14:paraId="5FC2C83D" w14:textId="77777777" w:rsidR="00C26D72" w:rsidRPr="00C26D72" w:rsidRDefault="00C26D72" w:rsidP="00C26D72">
      <w:pPr>
        <w:spacing w:after="0" w:line="480" w:lineRule="auto"/>
        <w:ind w:left="426"/>
        <w:jc w:val="both"/>
        <w:rPr>
          <w:rFonts w:ascii="Times New Roman" w:eastAsia="Times New Roman" w:hAnsi="Times New Roman" w:cs="Times New Roman"/>
          <w:strike w:val="0"/>
          <w:sz w:val="28"/>
          <w:szCs w:val="28"/>
          <w:lang w:eastAsia="en-GB"/>
        </w:rPr>
      </w:pPr>
    </w:p>
    <w:p w14:paraId="0A6C2CA5" w14:textId="77777777" w:rsidR="00A82038" w:rsidRDefault="00A82038" w:rsidP="00C26D72">
      <w:pPr>
        <w:spacing w:after="0" w:line="240" w:lineRule="auto"/>
        <w:ind w:left="426"/>
        <w:rPr>
          <w:rFonts w:ascii="Times New Roman" w:eastAsia="Times New Roman" w:hAnsi="Times New Roman" w:cs="Times New Roman"/>
          <w:strike w:val="0"/>
          <w:lang w:eastAsia="en-GB"/>
        </w:rPr>
      </w:pPr>
    </w:p>
    <w:p w14:paraId="6608D722" w14:textId="77777777" w:rsidR="00A82038" w:rsidRDefault="00A82038" w:rsidP="00C26D72">
      <w:pPr>
        <w:spacing w:after="0" w:line="240" w:lineRule="auto"/>
        <w:ind w:left="426"/>
        <w:rPr>
          <w:rFonts w:ascii="Times New Roman" w:eastAsia="Times New Roman" w:hAnsi="Times New Roman" w:cs="Times New Roman"/>
          <w:strike w:val="0"/>
          <w:lang w:eastAsia="en-GB"/>
        </w:rPr>
      </w:pPr>
    </w:p>
    <w:p w14:paraId="2CFC1FBE" w14:textId="77777777" w:rsidR="00A82038" w:rsidRDefault="00A82038" w:rsidP="00C26D72">
      <w:pPr>
        <w:spacing w:after="0" w:line="240" w:lineRule="auto"/>
        <w:ind w:left="426"/>
        <w:rPr>
          <w:rFonts w:ascii="Times New Roman" w:eastAsia="Times New Roman" w:hAnsi="Times New Roman" w:cs="Times New Roman"/>
          <w:strike w:val="0"/>
          <w:lang w:eastAsia="en-GB"/>
        </w:rPr>
      </w:pPr>
    </w:p>
    <w:p w14:paraId="399D836F" w14:textId="77777777" w:rsidR="00A82038" w:rsidRPr="00A82038" w:rsidRDefault="00A82038" w:rsidP="00A82038">
      <w:pPr>
        <w:spacing w:after="0" w:line="480" w:lineRule="auto"/>
        <w:ind w:left="426"/>
        <w:rPr>
          <w:rFonts w:eastAsia="Times New Roman"/>
          <w:strike w:val="0"/>
          <w:sz w:val="28"/>
          <w:szCs w:val="28"/>
          <w:lang w:eastAsia="en-GB"/>
        </w:rPr>
      </w:pPr>
      <w:r w:rsidRPr="00A82038">
        <w:rPr>
          <w:rFonts w:eastAsia="Times New Roman"/>
          <w:strike w:val="0"/>
          <w:sz w:val="28"/>
          <w:szCs w:val="28"/>
          <w:lang w:eastAsia="en-GB"/>
        </w:rPr>
        <w:t xml:space="preserve">4. </w:t>
      </w:r>
      <w:r w:rsidR="006C0BDF" w:rsidRPr="00A82038">
        <w:rPr>
          <w:rFonts w:eastAsia="Times New Roman"/>
          <w:strike w:val="0"/>
          <w:sz w:val="28"/>
          <w:szCs w:val="28"/>
          <w:lang w:eastAsia="en-GB"/>
        </w:rPr>
        <w:t xml:space="preserve"> </w:t>
      </w:r>
      <w:r w:rsidRPr="00A82038">
        <w:rPr>
          <w:rFonts w:eastAsia="Times New Roman"/>
          <w:strike w:val="0"/>
          <w:sz w:val="28"/>
          <w:szCs w:val="28"/>
          <w:lang w:eastAsia="en-GB"/>
        </w:rPr>
        <w:t>DNA provides important evidence in criminal prosecutions:</w:t>
      </w:r>
    </w:p>
    <w:p w14:paraId="15B1452B" w14:textId="77777777" w:rsidR="00A82038" w:rsidRPr="00A82038" w:rsidRDefault="00A82038" w:rsidP="00A82038">
      <w:pPr>
        <w:spacing w:after="0" w:line="480" w:lineRule="auto"/>
        <w:ind w:left="426"/>
        <w:rPr>
          <w:rFonts w:eastAsia="Times New Roman"/>
          <w:strike w:val="0"/>
          <w:sz w:val="28"/>
          <w:szCs w:val="28"/>
          <w:lang w:eastAsia="en-GB"/>
        </w:rPr>
      </w:pPr>
    </w:p>
    <w:p w14:paraId="77B5806C" w14:textId="1390B081" w:rsidR="00A82038" w:rsidRDefault="00A82038" w:rsidP="00A82038">
      <w:pPr>
        <w:pStyle w:val="ListParagraph"/>
        <w:numPr>
          <w:ilvl w:val="0"/>
          <w:numId w:val="12"/>
        </w:numPr>
        <w:spacing w:after="0" w:line="480" w:lineRule="auto"/>
        <w:rPr>
          <w:rFonts w:eastAsia="Times New Roman"/>
          <w:strike w:val="0"/>
          <w:sz w:val="28"/>
          <w:szCs w:val="28"/>
          <w:lang w:eastAsia="en-GB"/>
        </w:rPr>
      </w:pPr>
      <w:r w:rsidRPr="00A82038">
        <w:rPr>
          <w:rFonts w:eastAsia="Times New Roman"/>
          <w:strike w:val="0"/>
          <w:sz w:val="28"/>
          <w:szCs w:val="28"/>
          <w:lang w:eastAsia="en-GB"/>
        </w:rPr>
        <w:t xml:space="preserve">Explain from where </w:t>
      </w:r>
      <w:proofErr w:type="spellStart"/>
      <w:r w:rsidRPr="00A82038">
        <w:rPr>
          <w:rFonts w:eastAsia="Times New Roman"/>
          <w:strike w:val="0"/>
          <w:sz w:val="28"/>
          <w:szCs w:val="28"/>
          <w:lang w:eastAsia="en-GB"/>
        </w:rPr>
        <w:t>dna</w:t>
      </w:r>
      <w:proofErr w:type="spellEnd"/>
      <w:r w:rsidRPr="00A82038">
        <w:rPr>
          <w:rFonts w:eastAsia="Times New Roman"/>
          <w:strike w:val="0"/>
          <w:sz w:val="28"/>
          <w:szCs w:val="28"/>
          <w:lang w:eastAsia="en-GB"/>
        </w:rPr>
        <w:t xml:space="preserve"> might be recovered at a crime scene,</w:t>
      </w:r>
    </w:p>
    <w:p w14:paraId="27AEEA00" w14:textId="38910B38" w:rsidR="009D6CD4" w:rsidRDefault="009D6CD4" w:rsidP="009D6CD4">
      <w:pPr>
        <w:pStyle w:val="ListParagraph"/>
        <w:spacing w:after="0" w:line="480" w:lineRule="auto"/>
        <w:ind w:left="1866"/>
        <w:rPr>
          <w:rFonts w:eastAsia="Times New Roman"/>
          <w:strike w:val="0"/>
          <w:sz w:val="28"/>
          <w:szCs w:val="28"/>
          <w:lang w:eastAsia="en-GB"/>
        </w:rPr>
      </w:pPr>
      <w:r w:rsidRPr="009D6CD4">
        <w:rPr>
          <w:rFonts w:eastAsia="Times New Roman"/>
          <w:b/>
          <w:bCs/>
          <w:strike w:val="0"/>
          <w:sz w:val="28"/>
          <w:szCs w:val="28"/>
          <w:u w:val="single"/>
          <w:lang w:eastAsia="en-GB"/>
        </w:rPr>
        <w:t>Answer:</w:t>
      </w:r>
      <w:r>
        <w:rPr>
          <w:rFonts w:eastAsia="Times New Roman"/>
          <w:b/>
          <w:bCs/>
          <w:strike w:val="0"/>
          <w:sz w:val="28"/>
          <w:szCs w:val="28"/>
          <w:u w:val="single"/>
          <w:lang w:eastAsia="en-GB"/>
        </w:rPr>
        <w:t xml:space="preserve"> </w:t>
      </w:r>
      <w:r>
        <w:rPr>
          <w:rFonts w:eastAsia="Times New Roman"/>
          <w:strike w:val="0"/>
          <w:sz w:val="28"/>
          <w:szCs w:val="28"/>
          <w:lang w:eastAsia="en-GB"/>
        </w:rPr>
        <w:t xml:space="preserve">DNA is present in and on a multitude of biological matter, blood, semen, skin and </w:t>
      </w:r>
      <w:r w:rsidR="004E036F">
        <w:rPr>
          <w:rFonts w:eastAsia="Times New Roman"/>
          <w:strike w:val="0"/>
          <w:sz w:val="28"/>
          <w:szCs w:val="28"/>
          <w:lang w:eastAsia="en-GB"/>
        </w:rPr>
        <w:t xml:space="preserve">saliva/spit </w:t>
      </w:r>
      <w:r>
        <w:rPr>
          <w:rFonts w:eastAsia="Times New Roman"/>
          <w:strike w:val="0"/>
          <w:sz w:val="28"/>
          <w:szCs w:val="28"/>
          <w:lang w:eastAsia="en-GB"/>
        </w:rPr>
        <w:t xml:space="preserve">and </w:t>
      </w:r>
      <w:proofErr w:type="spellStart"/>
      <w:r>
        <w:rPr>
          <w:rFonts w:eastAsia="Times New Roman"/>
          <w:strike w:val="0"/>
          <w:sz w:val="28"/>
          <w:szCs w:val="28"/>
          <w:lang w:eastAsia="en-GB"/>
        </w:rPr>
        <w:t>non biological</w:t>
      </w:r>
      <w:proofErr w:type="spellEnd"/>
      <w:r>
        <w:rPr>
          <w:rFonts w:eastAsia="Times New Roman"/>
          <w:strike w:val="0"/>
          <w:sz w:val="28"/>
          <w:szCs w:val="28"/>
          <w:lang w:eastAsia="en-GB"/>
        </w:rPr>
        <w:t xml:space="preserve"> materials for example, spit on a bottle or chewing gum. </w:t>
      </w:r>
    </w:p>
    <w:p w14:paraId="30CFFEEF" w14:textId="455B6F99" w:rsidR="009D6CD4" w:rsidRDefault="009D6CD4" w:rsidP="004E036F">
      <w:pPr>
        <w:pStyle w:val="ListParagraph"/>
        <w:spacing w:after="0" w:line="480" w:lineRule="auto"/>
        <w:ind w:left="1866"/>
        <w:rPr>
          <w:rFonts w:eastAsia="Times New Roman"/>
          <w:strike w:val="0"/>
          <w:sz w:val="28"/>
          <w:szCs w:val="28"/>
          <w:lang w:eastAsia="en-GB"/>
        </w:rPr>
      </w:pPr>
      <w:r w:rsidRPr="009D6CD4">
        <w:rPr>
          <w:rFonts w:eastAsia="Times New Roman"/>
          <w:strike w:val="0"/>
          <w:sz w:val="28"/>
          <w:szCs w:val="28"/>
          <w:lang w:eastAsia="en-GB"/>
        </w:rPr>
        <w:lastRenderedPageBreak/>
        <w:t>In the case</w:t>
      </w:r>
      <w:r>
        <w:rPr>
          <w:rFonts w:eastAsia="Times New Roman"/>
          <w:strike w:val="0"/>
          <w:sz w:val="28"/>
          <w:szCs w:val="28"/>
          <w:lang w:eastAsia="en-GB"/>
        </w:rPr>
        <w:t xml:space="preserve"> of a murder scene DNA can be found in many places, for example if a suspect Is apprehended blood from a victim can potentially be found on the suspects clothing having spl</w:t>
      </w:r>
      <w:r w:rsidR="004E036F">
        <w:rPr>
          <w:rFonts w:eastAsia="Times New Roman"/>
          <w:strike w:val="0"/>
          <w:sz w:val="28"/>
          <w:szCs w:val="28"/>
          <w:lang w:eastAsia="en-GB"/>
        </w:rPr>
        <w:t>ashed back onto it</w:t>
      </w:r>
      <w:r>
        <w:rPr>
          <w:rFonts w:eastAsia="Times New Roman"/>
          <w:strike w:val="0"/>
          <w:sz w:val="28"/>
          <w:szCs w:val="28"/>
          <w:lang w:eastAsia="en-GB"/>
        </w:rPr>
        <w:t xml:space="preserve">. </w:t>
      </w:r>
      <w:r w:rsidR="004E036F">
        <w:rPr>
          <w:rFonts w:eastAsia="Times New Roman"/>
          <w:strike w:val="0"/>
          <w:sz w:val="28"/>
          <w:szCs w:val="28"/>
          <w:lang w:eastAsia="en-GB"/>
        </w:rPr>
        <w:t xml:space="preserve">DNA from blood can also be found on the murder weapon and any surrounding surfaces in which the murder took place, the floor walls and ceilings etc. </w:t>
      </w:r>
    </w:p>
    <w:p w14:paraId="5FD50DE8" w14:textId="77777777" w:rsidR="00E2627E" w:rsidRPr="004E036F" w:rsidRDefault="00E2627E" w:rsidP="004E036F">
      <w:pPr>
        <w:pStyle w:val="ListParagraph"/>
        <w:spacing w:after="0" w:line="480" w:lineRule="auto"/>
        <w:ind w:left="1866"/>
        <w:rPr>
          <w:rFonts w:eastAsia="Times New Roman"/>
          <w:strike w:val="0"/>
          <w:sz w:val="28"/>
          <w:szCs w:val="28"/>
          <w:lang w:eastAsia="en-GB"/>
        </w:rPr>
      </w:pPr>
    </w:p>
    <w:p w14:paraId="07862FD3" w14:textId="65806872" w:rsidR="00A82038" w:rsidRDefault="00A82038" w:rsidP="00A82038">
      <w:pPr>
        <w:pStyle w:val="ListParagraph"/>
        <w:numPr>
          <w:ilvl w:val="0"/>
          <w:numId w:val="12"/>
        </w:numPr>
        <w:spacing w:after="0" w:line="480" w:lineRule="auto"/>
        <w:rPr>
          <w:rFonts w:eastAsia="Times New Roman"/>
          <w:strike w:val="0"/>
          <w:sz w:val="28"/>
          <w:szCs w:val="28"/>
          <w:lang w:eastAsia="en-GB"/>
        </w:rPr>
      </w:pPr>
      <w:r w:rsidRPr="00A82038">
        <w:rPr>
          <w:rFonts w:eastAsia="Times New Roman"/>
          <w:strike w:val="0"/>
          <w:sz w:val="28"/>
          <w:szCs w:val="28"/>
          <w:lang w:eastAsia="en-GB"/>
        </w:rPr>
        <w:t xml:space="preserve">Explain how </w:t>
      </w:r>
      <w:proofErr w:type="spellStart"/>
      <w:r w:rsidRPr="00A82038">
        <w:rPr>
          <w:rFonts w:eastAsia="Times New Roman"/>
          <w:strike w:val="0"/>
          <w:sz w:val="28"/>
          <w:szCs w:val="28"/>
          <w:lang w:eastAsia="en-GB"/>
        </w:rPr>
        <w:t>dna</w:t>
      </w:r>
      <w:proofErr w:type="spellEnd"/>
      <w:r w:rsidRPr="00A82038">
        <w:rPr>
          <w:rFonts w:eastAsia="Times New Roman"/>
          <w:strike w:val="0"/>
          <w:sz w:val="28"/>
          <w:szCs w:val="28"/>
          <w:lang w:eastAsia="en-GB"/>
        </w:rPr>
        <w:t xml:space="preserve"> samples may be recovered, and</w:t>
      </w:r>
    </w:p>
    <w:p w14:paraId="72A1A3CC" w14:textId="77777777" w:rsidR="004E036F" w:rsidRDefault="004E036F" w:rsidP="004E036F">
      <w:pPr>
        <w:pStyle w:val="ListParagraph"/>
        <w:spacing w:after="0" w:line="480" w:lineRule="auto"/>
        <w:ind w:left="1866"/>
        <w:rPr>
          <w:rFonts w:eastAsia="Times New Roman"/>
          <w:strike w:val="0"/>
          <w:sz w:val="28"/>
          <w:szCs w:val="28"/>
          <w:lang w:eastAsia="en-GB"/>
        </w:rPr>
      </w:pPr>
      <w:r w:rsidRPr="004E036F">
        <w:rPr>
          <w:rFonts w:eastAsia="Times New Roman"/>
          <w:b/>
          <w:bCs/>
          <w:strike w:val="0"/>
          <w:sz w:val="28"/>
          <w:szCs w:val="28"/>
          <w:u w:val="single"/>
          <w:lang w:eastAsia="en-GB"/>
        </w:rPr>
        <w:t>Answer</w:t>
      </w:r>
      <w:r>
        <w:rPr>
          <w:rFonts w:eastAsia="Times New Roman"/>
          <w:strike w:val="0"/>
          <w:sz w:val="28"/>
          <w:szCs w:val="28"/>
          <w:lang w:eastAsia="en-GB"/>
        </w:rPr>
        <w:t xml:space="preserve">: DNA will be found inside the genetic code of bodily fluids like blood and spit. In order to collect the DNA these fluids need to be collected so that the DNA </w:t>
      </w:r>
      <w:r>
        <w:rPr>
          <w:rFonts w:eastAsia="Times New Roman"/>
          <w:strike w:val="0"/>
          <w:sz w:val="28"/>
          <w:szCs w:val="28"/>
          <w:lang w:eastAsia="en-GB"/>
        </w:rPr>
        <w:t>inside these fluids</w:t>
      </w:r>
      <w:r>
        <w:rPr>
          <w:rFonts w:eastAsia="Times New Roman"/>
          <w:strike w:val="0"/>
          <w:sz w:val="28"/>
          <w:szCs w:val="28"/>
          <w:lang w:eastAsia="en-GB"/>
        </w:rPr>
        <w:t xml:space="preserve"> can be examined. </w:t>
      </w:r>
    </w:p>
    <w:p w14:paraId="3C883E31" w14:textId="77777777" w:rsidR="004E036F" w:rsidRDefault="004E036F" w:rsidP="004E036F">
      <w:pPr>
        <w:pStyle w:val="ListParagraph"/>
        <w:spacing w:after="0" w:line="480" w:lineRule="auto"/>
        <w:ind w:left="1866"/>
        <w:rPr>
          <w:rFonts w:eastAsia="Times New Roman"/>
          <w:strike w:val="0"/>
          <w:sz w:val="28"/>
          <w:szCs w:val="28"/>
          <w:lang w:eastAsia="en-GB"/>
        </w:rPr>
      </w:pPr>
      <w:r>
        <w:rPr>
          <w:rFonts w:eastAsia="Times New Roman"/>
          <w:strike w:val="0"/>
          <w:sz w:val="28"/>
          <w:szCs w:val="28"/>
          <w:lang w:eastAsia="en-GB"/>
        </w:rPr>
        <w:t xml:space="preserve">When collecting these </w:t>
      </w:r>
      <w:proofErr w:type="gramStart"/>
      <w:r>
        <w:rPr>
          <w:rFonts w:eastAsia="Times New Roman"/>
          <w:strike w:val="0"/>
          <w:sz w:val="28"/>
          <w:szCs w:val="28"/>
          <w:lang w:eastAsia="en-GB"/>
        </w:rPr>
        <w:t>fluids</w:t>
      </w:r>
      <w:proofErr w:type="gramEnd"/>
      <w:r>
        <w:rPr>
          <w:rFonts w:eastAsia="Times New Roman"/>
          <w:strike w:val="0"/>
          <w:sz w:val="28"/>
          <w:szCs w:val="28"/>
          <w:lang w:eastAsia="en-GB"/>
        </w:rPr>
        <w:t xml:space="preserve"> it really depends on where they are found and if they are still wet or dry. If blood is found dry on a piece of clothing for example, the section of clothing which has blood on it is cut and put in a container. </w:t>
      </w:r>
    </w:p>
    <w:p w14:paraId="0A33DAC6" w14:textId="0B836882" w:rsidR="004E036F" w:rsidRDefault="004E036F" w:rsidP="004E036F">
      <w:pPr>
        <w:pStyle w:val="ListParagraph"/>
        <w:spacing w:after="0" w:line="480" w:lineRule="auto"/>
        <w:ind w:left="1866"/>
        <w:rPr>
          <w:rFonts w:eastAsia="Times New Roman"/>
          <w:strike w:val="0"/>
          <w:sz w:val="28"/>
          <w:szCs w:val="28"/>
          <w:lang w:eastAsia="en-GB"/>
        </w:rPr>
      </w:pPr>
      <w:r>
        <w:rPr>
          <w:rFonts w:eastAsia="Times New Roman"/>
          <w:strike w:val="0"/>
          <w:sz w:val="28"/>
          <w:szCs w:val="28"/>
          <w:lang w:eastAsia="en-GB"/>
        </w:rPr>
        <w:t xml:space="preserve">When blood has not dried and has pooled on the floor as an example, examiners will take swabs of the blood and then put these swabs in vials/containers to preserve </w:t>
      </w:r>
      <w:r>
        <w:rPr>
          <w:rFonts w:eastAsia="Times New Roman"/>
          <w:strike w:val="0"/>
          <w:sz w:val="28"/>
          <w:szCs w:val="28"/>
          <w:lang w:eastAsia="en-GB"/>
        </w:rPr>
        <w:lastRenderedPageBreak/>
        <w:t xml:space="preserve">them. In </w:t>
      </w:r>
      <w:proofErr w:type="gramStart"/>
      <w:r>
        <w:rPr>
          <w:rFonts w:eastAsia="Times New Roman"/>
          <w:strike w:val="0"/>
          <w:sz w:val="28"/>
          <w:szCs w:val="28"/>
          <w:lang w:eastAsia="en-GB"/>
        </w:rPr>
        <w:t>addition</w:t>
      </w:r>
      <w:proofErr w:type="gramEnd"/>
      <w:r>
        <w:rPr>
          <w:rFonts w:eastAsia="Times New Roman"/>
          <w:strike w:val="0"/>
          <w:sz w:val="28"/>
          <w:szCs w:val="28"/>
          <w:lang w:eastAsia="en-GB"/>
        </w:rPr>
        <w:t xml:space="preserve"> recovery teams can use adhesive tapes to recovery DNA from crime scenes. </w:t>
      </w:r>
    </w:p>
    <w:p w14:paraId="4B4CF3EE" w14:textId="77777777" w:rsidR="00E2627E" w:rsidRPr="00A82038" w:rsidRDefault="00E2627E" w:rsidP="004E036F">
      <w:pPr>
        <w:pStyle w:val="ListParagraph"/>
        <w:spacing w:after="0" w:line="480" w:lineRule="auto"/>
        <w:ind w:left="1866"/>
        <w:rPr>
          <w:rFonts w:eastAsia="Times New Roman"/>
          <w:strike w:val="0"/>
          <w:sz w:val="28"/>
          <w:szCs w:val="28"/>
          <w:lang w:eastAsia="en-GB"/>
        </w:rPr>
      </w:pPr>
    </w:p>
    <w:p w14:paraId="3007E514" w14:textId="77777777" w:rsidR="004E036F" w:rsidRDefault="00A82038" w:rsidP="00A82038">
      <w:pPr>
        <w:pStyle w:val="ListParagraph"/>
        <w:numPr>
          <w:ilvl w:val="0"/>
          <w:numId w:val="12"/>
        </w:numPr>
        <w:spacing w:after="0" w:line="480" w:lineRule="auto"/>
        <w:rPr>
          <w:rFonts w:eastAsia="Times New Roman"/>
          <w:strike w:val="0"/>
          <w:sz w:val="28"/>
          <w:szCs w:val="28"/>
          <w:lang w:eastAsia="en-GB"/>
        </w:rPr>
      </w:pPr>
      <w:r w:rsidRPr="00A82038">
        <w:rPr>
          <w:rFonts w:eastAsia="Times New Roman"/>
          <w:strike w:val="0"/>
          <w:sz w:val="28"/>
          <w:szCs w:val="28"/>
          <w:lang w:eastAsia="en-GB"/>
        </w:rPr>
        <w:t xml:space="preserve">Critically evaluate the effectiveness of </w:t>
      </w:r>
      <w:proofErr w:type="spellStart"/>
      <w:r w:rsidRPr="00A82038">
        <w:rPr>
          <w:rFonts w:eastAsia="Times New Roman"/>
          <w:strike w:val="0"/>
          <w:sz w:val="28"/>
          <w:szCs w:val="28"/>
          <w:lang w:eastAsia="en-GB"/>
        </w:rPr>
        <w:t>dna</w:t>
      </w:r>
      <w:proofErr w:type="spellEnd"/>
      <w:r w:rsidRPr="00A82038">
        <w:rPr>
          <w:rFonts w:eastAsia="Times New Roman"/>
          <w:strike w:val="0"/>
          <w:sz w:val="28"/>
          <w:szCs w:val="28"/>
          <w:lang w:eastAsia="en-GB"/>
        </w:rPr>
        <w:t xml:space="preserve"> as evidence.  </w:t>
      </w:r>
    </w:p>
    <w:p w14:paraId="16B4037C" w14:textId="77777777" w:rsidR="00D85054" w:rsidRPr="00D85054" w:rsidRDefault="00AA11DD" w:rsidP="00D85054">
      <w:pPr>
        <w:pStyle w:val="ListParagraph"/>
        <w:spacing w:after="0" w:line="480" w:lineRule="auto"/>
        <w:ind w:left="1866"/>
        <w:rPr>
          <w:rFonts w:eastAsia="Times New Roman"/>
          <w:strike w:val="0"/>
          <w:sz w:val="28"/>
          <w:szCs w:val="28"/>
          <w:lang w:eastAsia="en-GB"/>
        </w:rPr>
      </w:pPr>
      <w:r w:rsidRPr="00AA11DD">
        <w:rPr>
          <w:rFonts w:eastAsia="Times New Roman"/>
          <w:b/>
          <w:bCs/>
          <w:strike w:val="0"/>
          <w:sz w:val="28"/>
          <w:szCs w:val="28"/>
          <w:u w:val="single"/>
          <w:lang w:eastAsia="en-GB"/>
        </w:rPr>
        <w:t>Answer:</w:t>
      </w:r>
      <w:r>
        <w:rPr>
          <w:rFonts w:eastAsia="Times New Roman"/>
          <w:strike w:val="0"/>
          <w:sz w:val="28"/>
          <w:szCs w:val="28"/>
          <w:lang w:eastAsia="en-GB"/>
        </w:rPr>
        <w:t xml:space="preserve"> </w:t>
      </w:r>
      <w:r w:rsidR="004E036F">
        <w:rPr>
          <w:rFonts w:eastAsia="Times New Roman"/>
          <w:strike w:val="0"/>
          <w:sz w:val="28"/>
          <w:szCs w:val="28"/>
          <w:lang w:eastAsia="en-GB"/>
        </w:rPr>
        <w:t>DNA is highl</w:t>
      </w:r>
      <w:r>
        <w:rPr>
          <w:rFonts w:eastAsia="Times New Roman"/>
          <w:strike w:val="0"/>
          <w:sz w:val="28"/>
          <w:szCs w:val="28"/>
          <w:lang w:eastAsia="en-GB"/>
        </w:rPr>
        <w:t xml:space="preserve">y effective as evidence due to the fact that DNA is only specific to one person, everyone’s genetic code is different. When DNA is found at crime scene it can prove that a specific person was there without any doubt and then the persons involvement can then be determined at a later date. </w:t>
      </w:r>
      <w:r w:rsidR="00D85054" w:rsidRPr="00D85054">
        <w:rPr>
          <w:rFonts w:eastAsia="Times New Roman"/>
          <w:strike w:val="0"/>
          <w:sz w:val="28"/>
          <w:szCs w:val="28"/>
          <w:lang w:eastAsia="en-GB"/>
        </w:rPr>
        <w:t xml:space="preserve">In </w:t>
      </w:r>
      <w:proofErr w:type="gramStart"/>
      <w:r w:rsidR="00D85054" w:rsidRPr="00D85054">
        <w:rPr>
          <w:rFonts w:eastAsia="Times New Roman"/>
          <w:strike w:val="0"/>
          <w:sz w:val="28"/>
          <w:szCs w:val="28"/>
          <w:lang w:eastAsia="en-GB"/>
        </w:rPr>
        <w:t>addition</w:t>
      </w:r>
      <w:proofErr w:type="gramEnd"/>
      <w:r w:rsidR="00D85054">
        <w:rPr>
          <w:rFonts w:eastAsia="Times New Roman"/>
          <w:strike w:val="0"/>
          <w:sz w:val="28"/>
          <w:szCs w:val="28"/>
          <w:lang w:eastAsia="en-GB"/>
        </w:rPr>
        <w:t xml:space="preserve"> DNA is effective in identifying new suspects and victims when not previously known to investigators. </w:t>
      </w:r>
      <w:r w:rsidR="00D85054" w:rsidRPr="00D85054">
        <w:rPr>
          <w:rFonts w:eastAsia="Times New Roman"/>
          <w:strike w:val="0"/>
          <w:sz w:val="28"/>
          <w:szCs w:val="28"/>
          <w:lang w:eastAsia="en-GB"/>
        </w:rPr>
        <w:t xml:space="preserve">   </w:t>
      </w:r>
    </w:p>
    <w:p w14:paraId="454D7D70" w14:textId="17235504" w:rsidR="00D85054" w:rsidRDefault="00AA11DD" w:rsidP="004E036F">
      <w:pPr>
        <w:pStyle w:val="ListParagraph"/>
        <w:spacing w:after="0" w:line="480" w:lineRule="auto"/>
        <w:ind w:left="1866"/>
        <w:rPr>
          <w:rFonts w:eastAsia="Times New Roman"/>
          <w:strike w:val="0"/>
          <w:sz w:val="28"/>
          <w:szCs w:val="28"/>
          <w:lang w:eastAsia="en-GB"/>
        </w:rPr>
      </w:pPr>
      <w:r>
        <w:rPr>
          <w:rFonts w:eastAsia="Times New Roman"/>
          <w:strike w:val="0"/>
          <w:sz w:val="28"/>
          <w:szCs w:val="28"/>
          <w:lang w:eastAsia="en-GB"/>
        </w:rPr>
        <w:t xml:space="preserve">The effectiveness of DNA evidence is that there is no way to create it or fake finding it at the scene of a crime especially if there are large quantities of it. As a </w:t>
      </w:r>
      <w:proofErr w:type="gramStart"/>
      <w:r>
        <w:rPr>
          <w:rFonts w:eastAsia="Times New Roman"/>
          <w:strike w:val="0"/>
          <w:sz w:val="28"/>
          <w:szCs w:val="28"/>
          <w:lang w:eastAsia="en-GB"/>
        </w:rPr>
        <w:t>result</w:t>
      </w:r>
      <w:proofErr w:type="gramEnd"/>
      <w:r>
        <w:rPr>
          <w:rFonts w:eastAsia="Times New Roman"/>
          <w:strike w:val="0"/>
          <w:sz w:val="28"/>
          <w:szCs w:val="28"/>
          <w:lang w:eastAsia="en-GB"/>
        </w:rPr>
        <w:t xml:space="preserve"> when it is found there is not much standing in the way of proving a suspect wasn’t at a scen</w:t>
      </w:r>
      <w:r w:rsidR="00D85054">
        <w:rPr>
          <w:rFonts w:eastAsia="Times New Roman"/>
          <w:strike w:val="0"/>
          <w:sz w:val="28"/>
          <w:szCs w:val="28"/>
          <w:lang w:eastAsia="en-GB"/>
        </w:rPr>
        <w:t xml:space="preserve">e, due to its high reliability in profiling. </w:t>
      </w:r>
    </w:p>
    <w:p w14:paraId="766F3449" w14:textId="1259F022" w:rsidR="00C26D72" w:rsidRPr="00C26D72" w:rsidRDefault="00A82038" w:rsidP="00A82038">
      <w:pPr>
        <w:spacing w:after="0" w:line="480" w:lineRule="auto"/>
        <w:ind w:left="6612" w:firstLine="588"/>
        <w:rPr>
          <w:rFonts w:eastAsia="Times New Roman"/>
          <w:strike w:val="0"/>
          <w:sz w:val="28"/>
          <w:szCs w:val="28"/>
          <w:lang w:eastAsia="en-GB"/>
        </w:rPr>
      </w:pPr>
      <w:r w:rsidRPr="00A82038">
        <w:rPr>
          <w:rFonts w:eastAsia="Times New Roman"/>
          <w:strike w:val="0"/>
          <w:sz w:val="28"/>
          <w:szCs w:val="28"/>
          <w:lang w:eastAsia="en-GB"/>
        </w:rPr>
        <w:t>(25 Marks)</w:t>
      </w:r>
    </w:p>
    <w:p w14:paraId="2335BC26" w14:textId="77777777" w:rsidR="00C26D72" w:rsidRPr="00C26D72" w:rsidRDefault="00C26D72" w:rsidP="00C26D72">
      <w:pPr>
        <w:spacing w:after="0" w:line="240" w:lineRule="auto"/>
        <w:ind w:left="426"/>
        <w:rPr>
          <w:rFonts w:ascii="Times New Roman" w:eastAsia="Times New Roman" w:hAnsi="Times New Roman" w:cs="Times New Roman"/>
          <w:strike w:val="0"/>
          <w:lang w:eastAsia="en-GB"/>
        </w:rPr>
      </w:pPr>
    </w:p>
    <w:p w14:paraId="5F7FB95F" w14:textId="77777777" w:rsidR="00C26D72" w:rsidRPr="00C26D72" w:rsidRDefault="00C26D72" w:rsidP="00C26D72">
      <w:pPr>
        <w:spacing w:after="0" w:line="240" w:lineRule="auto"/>
        <w:ind w:left="426"/>
        <w:rPr>
          <w:rFonts w:ascii="Times New Roman" w:eastAsia="Times New Roman" w:hAnsi="Times New Roman" w:cs="Times New Roman"/>
          <w:strike w:val="0"/>
          <w:lang w:eastAsia="en-GB"/>
        </w:rPr>
      </w:pPr>
    </w:p>
    <w:p w14:paraId="41F75ADC" w14:textId="77777777" w:rsidR="00C26D72" w:rsidRPr="00C26D72" w:rsidRDefault="00C26D72" w:rsidP="00C26D72">
      <w:pPr>
        <w:spacing w:after="0" w:line="240" w:lineRule="auto"/>
        <w:ind w:left="426"/>
        <w:rPr>
          <w:rFonts w:ascii="Times New Roman" w:eastAsia="Times New Roman" w:hAnsi="Times New Roman" w:cs="Times New Roman"/>
          <w:strike w:val="0"/>
          <w:lang w:eastAsia="en-GB"/>
        </w:rPr>
      </w:pPr>
    </w:p>
    <w:p w14:paraId="49659299" w14:textId="77777777" w:rsidR="00C26D72" w:rsidRPr="00C26D72" w:rsidRDefault="00C26D72" w:rsidP="00C26D72">
      <w:pPr>
        <w:spacing w:after="0" w:line="240" w:lineRule="auto"/>
        <w:ind w:left="426"/>
        <w:rPr>
          <w:rFonts w:ascii="Times New Roman" w:eastAsia="Times New Roman" w:hAnsi="Times New Roman" w:cs="Times New Roman"/>
          <w:strike w:val="0"/>
          <w:lang w:eastAsia="en-GB"/>
        </w:rPr>
      </w:pPr>
    </w:p>
    <w:p w14:paraId="58B5C7E7" w14:textId="77777777" w:rsidR="00C26D72" w:rsidRPr="00C26D72" w:rsidRDefault="00C26D72" w:rsidP="00C26D72">
      <w:pPr>
        <w:spacing w:after="0" w:line="240" w:lineRule="auto"/>
        <w:ind w:left="426"/>
        <w:rPr>
          <w:rFonts w:ascii="Times New Roman" w:eastAsia="Times New Roman" w:hAnsi="Times New Roman" w:cs="Times New Roman"/>
          <w:strike w:val="0"/>
          <w:lang w:eastAsia="en-GB"/>
        </w:rPr>
      </w:pPr>
    </w:p>
    <w:p w14:paraId="50C2DE54" w14:textId="77777777" w:rsidR="00C26D72" w:rsidRPr="00C26D72" w:rsidRDefault="00C26D72" w:rsidP="00C26D72">
      <w:pPr>
        <w:spacing w:after="0" w:line="240" w:lineRule="auto"/>
        <w:ind w:left="426"/>
        <w:rPr>
          <w:rFonts w:ascii="Times New Roman" w:eastAsia="Times New Roman" w:hAnsi="Times New Roman" w:cs="Times New Roman"/>
          <w:strike w:val="0"/>
          <w:lang w:eastAsia="en-GB"/>
        </w:rPr>
      </w:pPr>
    </w:p>
    <w:p w14:paraId="5ED82E8E" w14:textId="77777777" w:rsidR="00C26D72" w:rsidRPr="00C26D72" w:rsidRDefault="00C26D72" w:rsidP="00C26D72">
      <w:pPr>
        <w:spacing w:after="0" w:line="240" w:lineRule="auto"/>
        <w:ind w:left="426"/>
        <w:rPr>
          <w:rFonts w:ascii="Times New Roman" w:eastAsia="Times New Roman" w:hAnsi="Times New Roman" w:cs="Times New Roman"/>
          <w:strike w:val="0"/>
          <w:lang w:eastAsia="en-GB"/>
        </w:rPr>
      </w:pPr>
    </w:p>
    <w:sectPr w:rsidR="00C26D72" w:rsidRPr="00C26D72" w:rsidSect="004076C4">
      <w:footerReference w:type="default" r:id="rId8"/>
      <w:pgSz w:w="11907" w:h="16840"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F61FFB2" w14:textId="77777777" w:rsidR="00596365" w:rsidRDefault="00596365" w:rsidP="00C26D72">
      <w:pPr>
        <w:spacing w:after="0" w:line="240" w:lineRule="auto"/>
      </w:pPr>
      <w:r>
        <w:separator/>
      </w:r>
    </w:p>
  </w:endnote>
  <w:endnote w:type="continuationSeparator" w:id="0">
    <w:p w14:paraId="000ABFC9" w14:textId="77777777" w:rsidR="00596365" w:rsidRDefault="00596365" w:rsidP="00C26D7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D154BB9" w14:textId="2BA6E79C" w:rsidR="00C26D72" w:rsidRDefault="00C26D72">
    <w:pPr>
      <w:pStyle w:val="Footer"/>
    </w:pPr>
    <w:r>
      <w:t>December 2020</w:t>
    </w:r>
  </w:p>
  <w:p w14:paraId="07F444EA" w14:textId="77777777" w:rsidR="00405A9E" w:rsidRPr="00A72458" w:rsidRDefault="00E2627E" w:rsidP="00A72458">
    <w:pPr>
      <w:pStyle w:val="Footer"/>
      <w:tabs>
        <w:tab w:val="clear" w:pos="9026"/>
        <w:tab w:val="right" w:pos="9027"/>
      </w:tabs>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6ADA494" w14:textId="77777777" w:rsidR="00596365" w:rsidRDefault="00596365" w:rsidP="00C26D72">
      <w:pPr>
        <w:spacing w:after="0" w:line="240" w:lineRule="auto"/>
      </w:pPr>
      <w:r>
        <w:separator/>
      </w:r>
    </w:p>
  </w:footnote>
  <w:footnote w:type="continuationSeparator" w:id="0">
    <w:p w14:paraId="48344541" w14:textId="77777777" w:rsidR="00596365" w:rsidRDefault="00596365" w:rsidP="00C26D7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5C86B27"/>
    <w:multiLevelType w:val="hybridMultilevel"/>
    <w:tmpl w:val="7B4CB5F0"/>
    <w:lvl w:ilvl="0" w:tplc="9C5AC404">
      <w:start w:val="1"/>
      <w:numFmt w:val="lowerRoman"/>
      <w:lvlText w:val="%1."/>
      <w:lvlJc w:val="left"/>
      <w:pPr>
        <w:ind w:left="1506" w:hanging="720"/>
      </w:pPr>
      <w:rPr>
        <w:rFonts w:hint="default"/>
      </w:rPr>
    </w:lvl>
    <w:lvl w:ilvl="1" w:tplc="08090019" w:tentative="1">
      <w:start w:val="1"/>
      <w:numFmt w:val="lowerLetter"/>
      <w:lvlText w:val="%2."/>
      <w:lvlJc w:val="left"/>
      <w:pPr>
        <w:ind w:left="1866" w:hanging="360"/>
      </w:pPr>
    </w:lvl>
    <w:lvl w:ilvl="2" w:tplc="0809001B" w:tentative="1">
      <w:start w:val="1"/>
      <w:numFmt w:val="lowerRoman"/>
      <w:lvlText w:val="%3."/>
      <w:lvlJc w:val="right"/>
      <w:pPr>
        <w:ind w:left="2586" w:hanging="180"/>
      </w:pPr>
    </w:lvl>
    <w:lvl w:ilvl="3" w:tplc="0809000F" w:tentative="1">
      <w:start w:val="1"/>
      <w:numFmt w:val="decimal"/>
      <w:lvlText w:val="%4."/>
      <w:lvlJc w:val="left"/>
      <w:pPr>
        <w:ind w:left="3306" w:hanging="360"/>
      </w:pPr>
    </w:lvl>
    <w:lvl w:ilvl="4" w:tplc="08090019" w:tentative="1">
      <w:start w:val="1"/>
      <w:numFmt w:val="lowerLetter"/>
      <w:lvlText w:val="%5."/>
      <w:lvlJc w:val="left"/>
      <w:pPr>
        <w:ind w:left="4026" w:hanging="360"/>
      </w:pPr>
    </w:lvl>
    <w:lvl w:ilvl="5" w:tplc="0809001B" w:tentative="1">
      <w:start w:val="1"/>
      <w:numFmt w:val="lowerRoman"/>
      <w:lvlText w:val="%6."/>
      <w:lvlJc w:val="right"/>
      <w:pPr>
        <w:ind w:left="4746" w:hanging="180"/>
      </w:pPr>
    </w:lvl>
    <w:lvl w:ilvl="6" w:tplc="0809000F" w:tentative="1">
      <w:start w:val="1"/>
      <w:numFmt w:val="decimal"/>
      <w:lvlText w:val="%7."/>
      <w:lvlJc w:val="left"/>
      <w:pPr>
        <w:ind w:left="5466" w:hanging="360"/>
      </w:pPr>
    </w:lvl>
    <w:lvl w:ilvl="7" w:tplc="08090019" w:tentative="1">
      <w:start w:val="1"/>
      <w:numFmt w:val="lowerLetter"/>
      <w:lvlText w:val="%8."/>
      <w:lvlJc w:val="left"/>
      <w:pPr>
        <w:ind w:left="6186" w:hanging="360"/>
      </w:pPr>
    </w:lvl>
    <w:lvl w:ilvl="8" w:tplc="0809001B" w:tentative="1">
      <w:start w:val="1"/>
      <w:numFmt w:val="lowerRoman"/>
      <w:lvlText w:val="%9."/>
      <w:lvlJc w:val="right"/>
      <w:pPr>
        <w:ind w:left="6906" w:hanging="180"/>
      </w:pPr>
    </w:lvl>
  </w:abstractNum>
  <w:abstractNum w:abstractNumId="1" w15:restartNumberingAfterBreak="0">
    <w:nsid w:val="0A0F21ED"/>
    <w:multiLevelType w:val="hybridMultilevel"/>
    <w:tmpl w:val="7A2C6C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C8C16F2"/>
    <w:multiLevelType w:val="hybridMultilevel"/>
    <w:tmpl w:val="170CA86C"/>
    <w:lvl w:ilvl="0" w:tplc="89CAA016">
      <w:start w:val="1"/>
      <w:numFmt w:val="lowerRoman"/>
      <w:lvlText w:val="%1."/>
      <w:lvlJc w:val="left"/>
      <w:pPr>
        <w:ind w:left="1146" w:hanging="720"/>
      </w:pPr>
      <w:rPr>
        <w:rFonts w:hint="default"/>
      </w:r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abstractNum w:abstractNumId="3" w15:restartNumberingAfterBreak="0">
    <w:nsid w:val="2B326A14"/>
    <w:multiLevelType w:val="hybridMultilevel"/>
    <w:tmpl w:val="C0841C18"/>
    <w:lvl w:ilvl="0" w:tplc="08090001">
      <w:start w:val="1"/>
      <w:numFmt w:val="bullet"/>
      <w:lvlText w:val=""/>
      <w:lvlJc w:val="left"/>
      <w:pPr>
        <w:ind w:left="786" w:hanging="360"/>
      </w:pPr>
      <w:rPr>
        <w:rFonts w:ascii="Symbol" w:hAnsi="Symbol" w:hint="default"/>
      </w:rPr>
    </w:lvl>
    <w:lvl w:ilvl="1" w:tplc="08090003" w:tentative="1">
      <w:start w:val="1"/>
      <w:numFmt w:val="bullet"/>
      <w:lvlText w:val="o"/>
      <w:lvlJc w:val="left"/>
      <w:pPr>
        <w:ind w:left="1506" w:hanging="360"/>
      </w:pPr>
      <w:rPr>
        <w:rFonts w:ascii="Courier New" w:hAnsi="Courier New" w:cs="Courier New" w:hint="default"/>
      </w:rPr>
    </w:lvl>
    <w:lvl w:ilvl="2" w:tplc="08090005" w:tentative="1">
      <w:start w:val="1"/>
      <w:numFmt w:val="bullet"/>
      <w:lvlText w:val=""/>
      <w:lvlJc w:val="left"/>
      <w:pPr>
        <w:ind w:left="2226" w:hanging="360"/>
      </w:pPr>
      <w:rPr>
        <w:rFonts w:ascii="Wingdings" w:hAnsi="Wingdings" w:hint="default"/>
      </w:rPr>
    </w:lvl>
    <w:lvl w:ilvl="3" w:tplc="08090001" w:tentative="1">
      <w:start w:val="1"/>
      <w:numFmt w:val="bullet"/>
      <w:lvlText w:val=""/>
      <w:lvlJc w:val="left"/>
      <w:pPr>
        <w:ind w:left="2946" w:hanging="360"/>
      </w:pPr>
      <w:rPr>
        <w:rFonts w:ascii="Symbol" w:hAnsi="Symbol" w:hint="default"/>
      </w:rPr>
    </w:lvl>
    <w:lvl w:ilvl="4" w:tplc="08090003" w:tentative="1">
      <w:start w:val="1"/>
      <w:numFmt w:val="bullet"/>
      <w:lvlText w:val="o"/>
      <w:lvlJc w:val="left"/>
      <w:pPr>
        <w:ind w:left="3666" w:hanging="360"/>
      </w:pPr>
      <w:rPr>
        <w:rFonts w:ascii="Courier New" w:hAnsi="Courier New" w:cs="Courier New" w:hint="default"/>
      </w:rPr>
    </w:lvl>
    <w:lvl w:ilvl="5" w:tplc="08090005" w:tentative="1">
      <w:start w:val="1"/>
      <w:numFmt w:val="bullet"/>
      <w:lvlText w:val=""/>
      <w:lvlJc w:val="left"/>
      <w:pPr>
        <w:ind w:left="4386" w:hanging="360"/>
      </w:pPr>
      <w:rPr>
        <w:rFonts w:ascii="Wingdings" w:hAnsi="Wingdings" w:hint="default"/>
      </w:rPr>
    </w:lvl>
    <w:lvl w:ilvl="6" w:tplc="08090001" w:tentative="1">
      <w:start w:val="1"/>
      <w:numFmt w:val="bullet"/>
      <w:lvlText w:val=""/>
      <w:lvlJc w:val="left"/>
      <w:pPr>
        <w:ind w:left="5106" w:hanging="360"/>
      </w:pPr>
      <w:rPr>
        <w:rFonts w:ascii="Symbol" w:hAnsi="Symbol" w:hint="default"/>
      </w:rPr>
    </w:lvl>
    <w:lvl w:ilvl="7" w:tplc="08090003" w:tentative="1">
      <w:start w:val="1"/>
      <w:numFmt w:val="bullet"/>
      <w:lvlText w:val="o"/>
      <w:lvlJc w:val="left"/>
      <w:pPr>
        <w:ind w:left="5826" w:hanging="360"/>
      </w:pPr>
      <w:rPr>
        <w:rFonts w:ascii="Courier New" w:hAnsi="Courier New" w:cs="Courier New" w:hint="default"/>
      </w:rPr>
    </w:lvl>
    <w:lvl w:ilvl="8" w:tplc="08090005" w:tentative="1">
      <w:start w:val="1"/>
      <w:numFmt w:val="bullet"/>
      <w:lvlText w:val=""/>
      <w:lvlJc w:val="left"/>
      <w:pPr>
        <w:ind w:left="6546" w:hanging="360"/>
      </w:pPr>
      <w:rPr>
        <w:rFonts w:ascii="Wingdings" w:hAnsi="Wingdings" w:hint="default"/>
      </w:rPr>
    </w:lvl>
  </w:abstractNum>
  <w:abstractNum w:abstractNumId="4" w15:restartNumberingAfterBreak="0">
    <w:nsid w:val="349D2786"/>
    <w:multiLevelType w:val="hybridMultilevel"/>
    <w:tmpl w:val="A608ECCC"/>
    <w:lvl w:ilvl="0" w:tplc="55284CF4">
      <w:start w:val="1"/>
      <w:numFmt w:val="lowerRoman"/>
      <w:lvlText w:val="%1."/>
      <w:lvlJc w:val="left"/>
      <w:pPr>
        <w:ind w:left="1866" w:hanging="720"/>
      </w:pPr>
      <w:rPr>
        <w:rFonts w:hint="default"/>
      </w:rPr>
    </w:lvl>
    <w:lvl w:ilvl="1" w:tplc="08090019" w:tentative="1">
      <w:start w:val="1"/>
      <w:numFmt w:val="lowerLetter"/>
      <w:lvlText w:val="%2."/>
      <w:lvlJc w:val="left"/>
      <w:pPr>
        <w:ind w:left="2226" w:hanging="360"/>
      </w:pPr>
    </w:lvl>
    <w:lvl w:ilvl="2" w:tplc="0809001B" w:tentative="1">
      <w:start w:val="1"/>
      <w:numFmt w:val="lowerRoman"/>
      <w:lvlText w:val="%3."/>
      <w:lvlJc w:val="right"/>
      <w:pPr>
        <w:ind w:left="2946" w:hanging="180"/>
      </w:pPr>
    </w:lvl>
    <w:lvl w:ilvl="3" w:tplc="0809000F" w:tentative="1">
      <w:start w:val="1"/>
      <w:numFmt w:val="decimal"/>
      <w:lvlText w:val="%4."/>
      <w:lvlJc w:val="left"/>
      <w:pPr>
        <w:ind w:left="3666" w:hanging="360"/>
      </w:pPr>
    </w:lvl>
    <w:lvl w:ilvl="4" w:tplc="08090019" w:tentative="1">
      <w:start w:val="1"/>
      <w:numFmt w:val="lowerLetter"/>
      <w:lvlText w:val="%5."/>
      <w:lvlJc w:val="left"/>
      <w:pPr>
        <w:ind w:left="4386" w:hanging="360"/>
      </w:pPr>
    </w:lvl>
    <w:lvl w:ilvl="5" w:tplc="0809001B" w:tentative="1">
      <w:start w:val="1"/>
      <w:numFmt w:val="lowerRoman"/>
      <w:lvlText w:val="%6."/>
      <w:lvlJc w:val="right"/>
      <w:pPr>
        <w:ind w:left="5106" w:hanging="180"/>
      </w:pPr>
    </w:lvl>
    <w:lvl w:ilvl="6" w:tplc="0809000F" w:tentative="1">
      <w:start w:val="1"/>
      <w:numFmt w:val="decimal"/>
      <w:lvlText w:val="%7."/>
      <w:lvlJc w:val="left"/>
      <w:pPr>
        <w:ind w:left="5826" w:hanging="360"/>
      </w:pPr>
    </w:lvl>
    <w:lvl w:ilvl="7" w:tplc="08090019" w:tentative="1">
      <w:start w:val="1"/>
      <w:numFmt w:val="lowerLetter"/>
      <w:lvlText w:val="%8."/>
      <w:lvlJc w:val="left"/>
      <w:pPr>
        <w:ind w:left="6546" w:hanging="360"/>
      </w:pPr>
    </w:lvl>
    <w:lvl w:ilvl="8" w:tplc="0809001B" w:tentative="1">
      <w:start w:val="1"/>
      <w:numFmt w:val="lowerRoman"/>
      <w:lvlText w:val="%9."/>
      <w:lvlJc w:val="right"/>
      <w:pPr>
        <w:ind w:left="7266" w:hanging="180"/>
      </w:pPr>
    </w:lvl>
  </w:abstractNum>
  <w:abstractNum w:abstractNumId="5" w15:restartNumberingAfterBreak="0">
    <w:nsid w:val="38792E94"/>
    <w:multiLevelType w:val="hybridMultilevel"/>
    <w:tmpl w:val="53182B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8B377FB"/>
    <w:multiLevelType w:val="hybridMultilevel"/>
    <w:tmpl w:val="3778759C"/>
    <w:lvl w:ilvl="0" w:tplc="75FCDCC6">
      <w:start w:val="1"/>
      <w:numFmt w:val="bullet"/>
      <w:lvlText w:val="•"/>
      <w:lvlJc w:val="left"/>
      <w:pPr>
        <w:tabs>
          <w:tab w:val="num" w:pos="720"/>
        </w:tabs>
        <w:ind w:left="720" w:hanging="360"/>
      </w:pPr>
      <w:rPr>
        <w:rFonts w:ascii="Arial" w:hAnsi="Arial" w:hint="default"/>
      </w:rPr>
    </w:lvl>
    <w:lvl w:ilvl="1" w:tplc="54824F26" w:tentative="1">
      <w:start w:val="1"/>
      <w:numFmt w:val="bullet"/>
      <w:lvlText w:val="•"/>
      <w:lvlJc w:val="left"/>
      <w:pPr>
        <w:tabs>
          <w:tab w:val="num" w:pos="1440"/>
        </w:tabs>
        <w:ind w:left="1440" w:hanging="360"/>
      </w:pPr>
      <w:rPr>
        <w:rFonts w:ascii="Arial" w:hAnsi="Arial" w:hint="default"/>
      </w:rPr>
    </w:lvl>
    <w:lvl w:ilvl="2" w:tplc="B5B80450" w:tentative="1">
      <w:start w:val="1"/>
      <w:numFmt w:val="bullet"/>
      <w:lvlText w:val="•"/>
      <w:lvlJc w:val="left"/>
      <w:pPr>
        <w:tabs>
          <w:tab w:val="num" w:pos="2160"/>
        </w:tabs>
        <w:ind w:left="2160" w:hanging="360"/>
      </w:pPr>
      <w:rPr>
        <w:rFonts w:ascii="Arial" w:hAnsi="Arial" w:hint="default"/>
      </w:rPr>
    </w:lvl>
    <w:lvl w:ilvl="3" w:tplc="E9D66776" w:tentative="1">
      <w:start w:val="1"/>
      <w:numFmt w:val="bullet"/>
      <w:lvlText w:val="•"/>
      <w:lvlJc w:val="left"/>
      <w:pPr>
        <w:tabs>
          <w:tab w:val="num" w:pos="2880"/>
        </w:tabs>
        <w:ind w:left="2880" w:hanging="360"/>
      </w:pPr>
      <w:rPr>
        <w:rFonts w:ascii="Arial" w:hAnsi="Arial" w:hint="default"/>
      </w:rPr>
    </w:lvl>
    <w:lvl w:ilvl="4" w:tplc="7CE25596" w:tentative="1">
      <w:start w:val="1"/>
      <w:numFmt w:val="bullet"/>
      <w:lvlText w:val="•"/>
      <w:lvlJc w:val="left"/>
      <w:pPr>
        <w:tabs>
          <w:tab w:val="num" w:pos="3600"/>
        </w:tabs>
        <w:ind w:left="3600" w:hanging="360"/>
      </w:pPr>
      <w:rPr>
        <w:rFonts w:ascii="Arial" w:hAnsi="Arial" w:hint="default"/>
      </w:rPr>
    </w:lvl>
    <w:lvl w:ilvl="5" w:tplc="B16ADC34" w:tentative="1">
      <w:start w:val="1"/>
      <w:numFmt w:val="bullet"/>
      <w:lvlText w:val="•"/>
      <w:lvlJc w:val="left"/>
      <w:pPr>
        <w:tabs>
          <w:tab w:val="num" w:pos="4320"/>
        </w:tabs>
        <w:ind w:left="4320" w:hanging="360"/>
      </w:pPr>
      <w:rPr>
        <w:rFonts w:ascii="Arial" w:hAnsi="Arial" w:hint="default"/>
      </w:rPr>
    </w:lvl>
    <w:lvl w:ilvl="6" w:tplc="5D76DBE8" w:tentative="1">
      <w:start w:val="1"/>
      <w:numFmt w:val="bullet"/>
      <w:lvlText w:val="•"/>
      <w:lvlJc w:val="left"/>
      <w:pPr>
        <w:tabs>
          <w:tab w:val="num" w:pos="5040"/>
        </w:tabs>
        <w:ind w:left="5040" w:hanging="360"/>
      </w:pPr>
      <w:rPr>
        <w:rFonts w:ascii="Arial" w:hAnsi="Arial" w:hint="default"/>
      </w:rPr>
    </w:lvl>
    <w:lvl w:ilvl="7" w:tplc="F4DE728E" w:tentative="1">
      <w:start w:val="1"/>
      <w:numFmt w:val="bullet"/>
      <w:lvlText w:val="•"/>
      <w:lvlJc w:val="left"/>
      <w:pPr>
        <w:tabs>
          <w:tab w:val="num" w:pos="5760"/>
        </w:tabs>
        <w:ind w:left="5760" w:hanging="360"/>
      </w:pPr>
      <w:rPr>
        <w:rFonts w:ascii="Arial" w:hAnsi="Arial" w:hint="default"/>
      </w:rPr>
    </w:lvl>
    <w:lvl w:ilvl="8" w:tplc="2996D904"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3E213ACE"/>
    <w:multiLevelType w:val="hybridMultilevel"/>
    <w:tmpl w:val="77AEE9CE"/>
    <w:lvl w:ilvl="0" w:tplc="111A6EAA">
      <w:start w:val="1"/>
      <w:numFmt w:val="bullet"/>
      <w:lvlText w:val="•"/>
      <w:lvlJc w:val="left"/>
      <w:pPr>
        <w:tabs>
          <w:tab w:val="num" w:pos="720"/>
        </w:tabs>
        <w:ind w:left="720" w:hanging="360"/>
      </w:pPr>
      <w:rPr>
        <w:rFonts w:ascii="Arial" w:hAnsi="Arial" w:hint="default"/>
      </w:rPr>
    </w:lvl>
    <w:lvl w:ilvl="1" w:tplc="DB9A3AAE" w:tentative="1">
      <w:start w:val="1"/>
      <w:numFmt w:val="bullet"/>
      <w:lvlText w:val="•"/>
      <w:lvlJc w:val="left"/>
      <w:pPr>
        <w:tabs>
          <w:tab w:val="num" w:pos="1440"/>
        </w:tabs>
        <w:ind w:left="1440" w:hanging="360"/>
      </w:pPr>
      <w:rPr>
        <w:rFonts w:ascii="Arial" w:hAnsi="Arial" w:hint="default"/>
      </w:rPr>
    </w:lvl>
    <w:lvl w:ilvl="2" w:tplc="A1DE456C" w:tentative="1">
      <w:start w:val="1"/>
      <w:numFmt w:val="bullet"/>
      <w:lvlText w:val="•"/>
      <w:lvlJc w:val="left"/>
      <w:pPr>
        <w:tabs>
          <w:tab w:val="num" w:pos="2160"/>
        </w:tabs>
        <w:ind w:left="2160" w:hanging="360"/>
      </w:pPr>
      <w:rPr>
        <w:rFonts w:ascii="Arial" w:hAnsi="Arial" w:hint="default"/>
      </w:rPr>
    </w:lvl>
    <w:lvl w:ilvl="3" w:tplc="A85695C4" w:tentative="1">
      <w:start w:val="1"/>
      <w:numFmt w:val="bullet"/>
      <w:lvlText w:val="•"/>
      <w:lvlJc w:val="left"/>
      <w:pPr>
        <w:tabs>
          <w:tab w:val="num" w:pos="2880"/>
        </w:tabs>
        <w:ind w:left="2880" w:hanging="360"/>
      </w:pPr>
      <w:rPr>
        <w:rFonts w:ascii="Arial" w:hAnsi="Arial" w:hint="default"/>
      </w:rPr>
    </w:lvl>
    <w:lvl w:ilvl="4" w:tplc="E6282C70" w:tentative="1">
      <w:start w:val="1"/>
      <w:numFmt w:val="bullet"/>
      <w:lvlText w:val="•"/>
      <w:lvlJc w:val="left"/>
      <w:pPr>
        <w:tabs>
          <w:tab w:val="num" w:pos="3600"/>
        </w:tabs>
        <w:ind w:left="3600" w:hanging="360"/>
      </w:pPr>
      <w:rPr>
        <w:rFonts w:ascii="Arial" w:hAnsi="Arial" w:hint="default"/>
      </w:rPr>
    </w:lvl>
    <w:lvl w:ilvl="5" w:tplc="0ED8C7E2" w:tentative="1">
      <w:start w:val="1"/>
      <w:numFmt w:val="bullet"/>
      <w:lvlText w:val="•"/>
      <w:lvlJc w:val="left"/>
      <w:pPr>
        <w:tabs>
          <w:tab w:val="num" w:pos="4320"/>
        </w:tabs>
        <w:ind w:left="4320" w:hanging="360"/>
      </w:pPr>
      <w:rPr>
        <w:rFonts w:ascii="Arial" w:hAnsi="Arial" w:hint="default"/>
      </w:rPr>
    </w:lvl>
    <w:lvl w:ilvl="6" w:tplc="9E5E1C4E" w:tentative="1">
      <w:start w:val="1"/>
      <w:numFmt w:val="bullet"/>
      <w:lvlText w:val="•"/>
      <w:lvlJc w:val="left"/>
      <w:pPr>
        <w:tabs>
          <w:tab w:val="num" w:pos="5040"/>
        </w:tabs>
        <w:ind w:left="5040" w:hanging="360"/>
      </w:pPr>
      <w:rPr>
        <w:rFonts w:ascii="Arial" w:hAnsi="Arial" w:hint="default"/>
      </w:rPr>
    </w:lvl>
    <w:lvl w:ilvl="7" w:tplc="5030AE2E" w:tentative="1">
      <w:start w:val="1"/>
      <w:numFmt w:val="bullet"/>
      <w:lvlText w:val="•"/>
      <w:lvlJc w:val="left"/>
      <w:pPr>
        <w:tabs>
          <w:tab w:val="num" w:pos="5760"/>
        </w:tabs>
        <w:ind w:left="5760" w:hanging="360"/>
      </w:pPr>
      <w:rPr>
        <w:rFonts w:ascii="Arial" w:hAnsi="Arial" w:hint="default"/>
      </w:rPr>
    </w:lvl>
    <w:lvl w:ilvl="8" w:tplc="A67A0216"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465B4EFF"/>
    <w:multiLevelType w:val="hybridMultilevel"/>
    <w:tmpl w:val="BE7637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5FE35C0"/>
    <w:multiLevelType w:val="hybridMultilevel"/>
    <w:tmpl w:val="D592CE62"/>
    <w:lvl w:ilvl="0" w:tplc="08090001">
      <w:start w:val="1"/>
      <w:numFmt w:val="bullet"/>
      <w:lvlText w:val=""/>
      <w:lvlJc w:val="left"/>
      <w:pPr>
        <w:ind w:left="2226" w:hanging="360"/>
      </w:pPr>
      <w:rPr>
        <w:rFonts w:ascii="Symbol" w:hAnsi="Symbol" w:hint="default"/>
      </w:rPr>
    </w:lvl>
    <w:lvl w:ilvl="1" w:tplc="08090003" w:tentative="1">
      <w:start w:val="1"/>
      <w:numFmt w:val="bullet"/>
      <w:lvlText w:val="o"/>
      <w:lvlJc w:val="left"/>
      <w:pPr>
        <w:ind w:left="2946" w:hanging="360"/>
      </w:pPr>
      <w:rPr>
        <w:rFonts w:ascii="Courier New" w:hAnsi="Courier New" w:cs="Courier New" w:hint="default"/>
      </w:rPr>
    </w:lvl>
    <w:lvl w:ilvl="2" w:tplc="08090005" w:tentative="1">
      <w:start w:val="1"/>
      <w:numFmt w:val="bullet"/>
      <w:lvlText w:val=""/>
      <w:lvlJc w:val="left"/>
      <w:pPr>
        <w:ind w:left="3666" w:hanging="360"/>
      </w:pPr>
      <w:rPr>
        <w:rFonts w:ascii="Wingdings" w:hAnsi="Wingdings" w:hint="default"/>
      </w:rPr>
    </w:lvl>
    <w:lvl w:ilvl="3" w:tplc="08090001" w:tentative="1">
      <w:start w:val="1"/>
      <w:numFmt w:val="bullet"/>
      <w:lvlText w:val=""/>
      <w:lvlJc w:val="left"/>
      <w:pPr>
        <w:ind w:left="4386" w:hanging="360"/>
      </w:pPr>
      <w:rPr>
        <w:rFonts w:ascii="Symbol" w:hAnsi="Symbol" w:hint="default"/>
      </w:rPr>
    </w:lvl>
    <w:lvl w:ilvl="4" w:tplc="08090003" w:tentative="1">
      <w:start w:val="1"/>
      <w:numFmt w:val="bullet"/>
      <w:lvlText w:val="o"/>
      <w:lvlJc w:val="left"/>
      <w:pPr>
        <w:ind w:left="5106" w:hanging="360"/>
      </w:pPr>
      <w:rPr>
        <w:rFonts w:ascii="Courier New" w:hAnsi="Courier New" w:cs="Courier New" w:hint="default"/>
      </w:rPr>
    </w:lvl>
    <w:lvl w:ilvl="5" w:tplc="08090005" w:tentative="1">
      <w:start w:val="1"/>
      <w:numFmt w:val="bullet"/>
      <w:lvlText w:val=""/>
      <w:lvlJc w:val="left"/>
      <w:pPr>
        <w:ind w:left="5826" w:hanging="360"/>
      </w:pPr>
      <w:rPr>
        <w:rFonts w:ascii="Wingdings" w:hAnsi="Wingdings" w:hint="default"/>
      </w:rPr>
    </w:lvl>
    <w:lvl w:ilvl="6" w:tplc="08090001" w:tentative="1">
      <w:start w:val="1"/>
      <w:numFmt w:val="bullet"/>
      <w:lvlText w:val=""/>
      <w:lvlJc w:val="left"/>
      <w:pPr>
        <w:ind w:left="6546" w:hanging="360"/>
      </w:pPr>
      <w:rPr>
        <w:rFonts w:ascii="Symbol" w:hAnsi="Symbol" w:hint="default"/>
      </w:rPr>
    </w:lvl>
    <w:lvl w:ilvl="7" w:tplc="08090003" w:tentative="1">
      <w:start w:val="1"/>
      <w:numFmt w:val="bullet"/>
      <w:lvlText w:val="o"/>
      <w:lvlJc w:val="left"/>
      <w:pPr>
        <w:ind w:left="7266" w:hanging="360"/>
      </w:pPr>
      <w:rPr>
        <w:rFonts w:ascii="Courier New" w:hAnsi="Courier New" w:cs="Courier New" w:hint="default"/>
      </w:rPr>
    </w:lvl>
    <w:lvl w:ilvl="8" w:tplc="08090005" w:tentative="1">
      <w:start w:val="1"/>
      <w:numFmt w:val="bullet"/>
      <w:lvlText w:val=""/>
      <w:lvlJc w:val="left"/>
      <w:pPr>
        <w:ind w:left="7986" w:hanging="360"/>
      </w:pPr>
      <w:rPr>
        <w:rFonts w:ascii="Wingdings" w:hAnsi="Wingdings" w:hint="default"/>
      </w:rPr>
    </w:lvl>
  </w:abstractNum>
  <w:abstractNum w:abstractNumId="10" w15:restartNumberingAfterBreak="0">
    <w:nsid w:val="56BB7B06"/>
    <w:multiLevelType w:val="hybridMultilevel"/>
    <w:tmpl w:val="C52827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3B6769D"/>
    <w:multiLevelType w:val="hybridMultilevel"/>
    <w:tmpl w:val="A9327D1E"/>
    <w:lvl w:ilvl="0" w:tplc="2370D2EE">
      <w:start w:val="1"/>
      <w:numFmt w:val="decimal"/>
      <w:lvlText w:val="%1."/>
      <w:lvlJc w:val="left"/>
      <w:pPr>
        <w:ind w:left="786" w:hanging="360"/>
      </w:pPr>
      <w:rPr>
        <w:rFonts w:hint="default"/>
      </w:r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abstractNum w:abstractNumId="12" w15:restartNumberingAfterBreak="0">
    <w:nsid w:val="6C7C2BDB"/>
    <w:multiLevelType w:val="hybridMultilevel"/>
    <w:tmpl w:val="352A0E9C"/>
    <w:lvl w:ilvl="0" w:tplc="CC08D71E">
      <w:start w:val="1"/>
      <w:numFmt w:val="bullet"/>
      <w:lvlText w:val="•"/>
      <w:lvlJc w:val="left"/>
      <w:pPr>
        <w:tabs>
          <w:tab w:val="num" w:pos="720"/>
        </w:tabs>
        <w:ind w:left="720" w:hanging="360"/>
      </w:pPr>
      <w:rPr>
        <w:rFonts w:ascii="Arial" w:hAnsi="Arial" w:hint="default"/>
      </w:rPr>
    </w:lvl>
    <w:lvl w:ilvl="1" w:tplc="21340D5C" w:tentative="1">
      <w:start w:val="1"/>
      <w:numFmt w:val="bullet"/>
      <w:lvlText w:val="•"/>
      <w:lvlJc w:val="left"/>
      <w:pPr>
        <w:tabs>
          <w:tab w:val="num" w:pos="1440"/>
        </w:tabs>
        <w:ind w:left="1440" w:hanging="360"/>
      </w:pPr>
      <w:rPr>
        <w:rFonts w:ascii="Arial" w:hAnsi="Arial" w:hint="default"/>
      </w:rPr>
    </w:lvl>
    <w:lvl w:ilvl="2" w:tplc="06F0605C" w:tentative="1">
      <w:start w:val="1"/>
      <w:numFmt w:val="bullet"/>
      <w:lvlText w:val="•"/>
      <w:lvlJc w:val="left"/>
      <w:pPr>
        <w:tabs>
          <w:tab w:val="num" w:pos="2160"/>
        </w:tabs>
        <w:ind w:left="2160" w:hanging="360"/>
      </w:pPr>
      <w:rPr>
        <w:rFonts w:ascii="Arial" w:hAnsi="Arial" w:hint="default"/>
      </w:rPr>
    </w:lvl>
    <w:lvl w:ilvl="3" w:tplc="0A64F90E" w:tentative="1">
      <w:start w:val="1"/>
      <w:numFmt w:val="bullet"/>
      <w:lvlText w:val="•"/>
      <w:lvlJc w:val="left"/>
      <w:pPr>
        <w:tabs>
          <w:tab w:val="num" w:pos="2880"/>
        </w:tabs>
        <w:ind w:left="2880" w:hanging="360"/>
      </w:pPr>
      <w:rPr>
        <w:rFonts w:ascii="Arial" w:hAnsi="Arial" w:hint="default"/>
      </w:rPr>
    </w:lvl>
    <w:lvl w:ilvl="4" w:tplc="543A9D8A" w:tentative="1">
      <w:start w:val="1"/>
      <w:numFmt w:val="bullet"/>
      <w:lvlText w:val="•"/>
      <w:lvlJc w:val="left"/>
      <w:pPr>
        <w:tabs>
          <w:tab w:val="num" w:pos="3600"/>
        </w:tabs>
        <w:ind w:left="3600" w:hanging="360"/>
      </w:pPr>
      <w:rPr>
        <w:rFonts w:ascii="Arial" w:hAnsi="Arial" w:hint="default"/>
      </w:rPr>
    </w:lvl>
    <w:lvl w:ilvl="5" w:tplc="215638CA" w:tentative="1">
      <w:start w:val="1"/>
      <w:numFmt w:val="bullet"/>
      <w:lvlText w:val="•"/>
      <w:lvlJc w:val="left"/>
      <w:pPr>
        <w:tabs>
          <w:tab w:val="num" w:pos="4320"/>
        </w:tabs>
        <w:ind w:left="4320" w:hanging="360"/>
      </w:pPr>
      <w:rPr>
        <w:rFonts w:ascii="Arial" w:hAnsi="Arial" w:hint="default"/>
      </w:rPr>
    </w:lvl>
    <w:lvl w:ilvl="6" w:tplc="EA822126" w:tentative="1">
      <w:start w:val="1"/>
      <w:numFmt w:val="bullet"/>
      <w:lvlText w:val="•"/>
      <w:lvlJc w:val="left"/>
      <w:pPr>
        <w:tabs>
          <w:tab w:val="num" w:pos="5040"/>
        </w:tabs>
        <w:ind w:left="5040" w:hanging="360"/>
      </w:pPr>
      <w:rPr>
        <w:rFonts w:ascii="Arial" w:hAnsi="Arial" w:hint="default"/>
      </w:rPr>
    </w:lvl>
    <w:lvl w:ilvl="7" w:tplc="0BF87F46" w:tentative="1">
      <w:start w:val="1"/>
      <w:numFmt w:val="bullet"/>
      <w:lvlText w:val="•"/>
      <w:lvlJc w:val="left"/>
      <w:pPr>
        <w:tabs>
          <w:tab w:val="num" w:pos="5760"/>
        </w:tabs>
        <w:ind w:left="5760" w:hanging="360"/>
      </w:pPr>
      <w:rPr>
        <w:rFonts w:ascii="Arial" w:hAnsi="Arial" w:hint="default"/>
      </w:rPr>
    </w:lvl>
    <w:lvl w:ilvl="8" w:tplc="430EC1C8" w:tentative="1">
      <w:start w:val="1"/>
      <w:numFmt w:val="bullet"/>
      <w:lvlText w:val="•"/>
      <w:lvlJc w:val="left"/>
      <w:pPr>
        <w:tabs>
          <w:tab w:val="num" w:pos="6480"/>
        </w:tabs>
        <w:ind w:left="6480" w:hanging="360"/>
      </w:pPr>
      <w:rPr>
        <w:rFonts w:ascii="Arial" w:hAnsi="Arial" w:hint="default"/>
      </w:rPr>
    </w:lvl>
  </w:abstractNum>
  <w:num w:numId="1">
    <w:abstractNumId w:val="3"/>
  </w:num>
  <w:num w:numId="2">
    <w:abstractNumId w:val="10"/>
  </w:num>
  <w:num w:numId="3">
    <w:abstractNumId w:val="1"/>
  </w:num>
  <w:num w:numId="4">
    <w:abstractNumId w:val="8"/>
  </w:num>
  <w:num w:numId="5">
    <w:abstractNumId w:val="7"/>
  </w:num>
  <w:num w:numId="6">
    <w:abstractNumId w:val="6"/>
  </w:num>
  <w:num w:numId="7">
    <w:abstractNumId w:val="12"/>
  </w:num>
  <w:num w:numId="8">
    <w:abstractNumId w:val="5"/>
  </w:num>
  <w:num w:numId="9">
    <w:abstractNumId w:val="11"/>
  </w:num>
  <w:num w:numId="10">
    <w:abstractNumId w:val="0"/>
  </w:num>
  <w:num w:numId="11">
    <w:abstractNumId w:val="2"/>
  </w:num>
  <w:num w:numId="12">
    <w:abstractNumId w:val="4"/>
  </w:num>
  <w:num w:numId="13">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6D72"/>
    <w:rsid w:val="00286A0F"/>
    <w:rsid w:val="004E036F"/>
    <w:rsid w:val="00596365"/>
    <w:rsid w:val="006138EB"/>
    <w:rsid w:val="00646660"/>
    <w:rsid w:val="00693924"/>
    <w:rsid w:val="006C0BDF"/>
    <w:rsid w:val="009D6CD4"/>
    <w:rsid w:val="00A82038"/>
    <w:rsid w:val="00A9540C"/>
    <w:rsid w:val="00AA11DD"/>
    <w:rsid w:val="00C26D72"/>
    <w:rsid w:val="00D85054"/>
    <w:rsid w:val="00DC342A"/>
    <w:rsid w:val="00E2627E"/>
    <w:rsid w:val="00F069FA"/>
    <w:rsid w:val="00F6400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D42A4E"/>
  <w15:chartTrackingRefBased/>
  <w15:docId w15:val="{81F25F2E-A8A2-49EB-9D02-2ABF82ADEB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Theme="minorHAnsi" w:hAnsi="Arial" w:cs="Arial"/>
        <w:strike/>
        <w:sz w:val="24"/>
        <w:szCs w:val="24"/>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C26D72"/>
    <w:pPr>
      <w:tabs>
        <w:tab w:val="center" w:pos="4513"/>
        <w:tab w:val="right" w:pos="9026"/>
      </w:tabs>
      <w:spacing w:after="0" w:line="240" w:lineRule="auto"/>
    </w:pPr>
    <w:rPr>
      <w:rFonts w:ascii="Calibri" w:hAnsi="Calibri" w:cs="Times New Roman"/>
      <w:strike w:val="0"/>
      <w:sz w:val="22"/>
      <w:szCs w:val="22"/>
    </w:rPr>
  </w:style>
  <w:style w:type="character" w:customStyle="1" w:styleId="FooterChar">
    <w:name w:val="Footer Char"/>
    <w:basedOn w:val="DefaultParagraphFont"/>
    <w:link w:val="Footer"/>
    <w:uiPriority w:val="99"/>
    <w:rsid w:val="00C26D72"/>
    <w:rPr>
      <w:rFonts w:ascii="Calibri" w:hAnsi="Calibri" w:cs="Times New Roman"/>
      <w:strike w:val="0"/>
      <w:sz w:val="22"/>
      <w:szCs w:val="22"/>
    </w:rPr>
  </w:style>
  <w:style w:type="table" w:styleId="TableGrid">
    <w:name w:val="Table Grid"/>
    <w:basedOn w:val="TableNormal"/>
    <w:uiPriority w:val="59"/>
    <w:rsid w:val="00C26D72"/>
    <w:pPr>
      <w:spacing w:after="0" w:line="240" w:lineRule="auto"/>
    </w:pPr>
    <w:rPr>
      <w:rFonts w:ascii="Times New Roman" w:eastAsia="Times New Roman" w:hAnsi="Times New Roman" w:cs="Times New Roman"/>
      <w:strike w:val="0"/>
      <w:sz w:val="20"/>
      <w:szCs w:val="20"/>
      <w:lang w:eastAsia="en-GB"/>
    </w:rPr>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Header">
    <w:name w:val="header"/>
    <w:basedOn w:val="Normal"/>
    <w:link w:val="HeaderChar"/>
    <w:uiPriority w:val="99"/>
    <w:unhideWhenUsed/>
    <w:rsid w:val="00C26D72"/>
    <w:pPr>
      <w:tabs>
        <w:tab w:val="center" w:pos="4513"/>
        <w:tab w:val="right" w:pos="9026"/>
      </w:tabs>
      <w:spacing w:after="0" w:line="240" w:lineRule="auto"/>
    </w:pPr>
  </w:style>
  <w:style w:type="character" w:customStyle="1" w:styleId="HeaderChar">
    <w:name w:val="Header Char"/>
    <w:basedOn w:val="DefaultParagraphFont"/>
    <w:link w:val="Header"/>
    <w:uiPriority w:val="99"/>
    <w:rsid w:val="00C26D72"/>
  </w:style>
  <w:style w:type="paragraph" w:styleId="ListParagraph">
    <w:name w:val="List Paragraph"/>
    <w:basedOn w:val="Normal"/>
    <w:uiPriority w:val="34"/>
    <w:qFormat/>
    <w:rsid w:val="006C0BD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TotalTime>
  <Pages>11</Pages>
  <Words>1501</Words>
  <Characters>8560</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10041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wynne jones</dc:creator>
  <cp:keywords/>
  <dc:description/>
  <cp:lastModifiedBy>Joshua Bowen</cp:lastModifiedBy>
  <cp:revision>4</cp:revision>
  <dcterms:created xsi:type="dcterms:W3CDTF">2021-01-12T11:40:00Z</dcterms:created>
  <dcterms:modified xsi:type="dcterms:W3CDTF">2021-01-12T11:43:00Z</dcterms:modified>
</cp:coreProperties>
</file>