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3124200</wp:posOffset>
            </wp:positionH>
            <wp:positionV relativeFrom="paragraph">
              <wp:posOffset>0</wp:posOffset>
            </wp:positionV>
            <wp:extent cx="2752725" cy="835660"/>
            <wp:effectExtent l="0" t="0" r="0" b="2540"/>
            <wp:wrapTight wrapText="bothSides">
              <wp:wrapPolygon>
                <wp:start x="0" y="0"/>
                <wp:lineTo x="0" y="21173"/>
                <wp:lineTo x="21376" y="21173"/>
                <wp:lineTo x="21376" y="0"/>
                <wp:lineTo x="0" y="0"/>
              </wp:wrapPolygon>
            </wp:wrapTight>
            <wp:docPr id="2" name="Picture 2" descr="Turnitin – The DTL Gui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urnitin – The DTL Guid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965" t="27353" r="11423" b="28118"/>
                    <a:stretch>
                      <a:fillRect/>
                    </a:stretch>
                  </pic:blipFill>
                  <pic:spPr>
                    <a:xfrm>
                      <a:off x="0" y="0"/>
                      <a:ext cx="2752725" cy="8359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drawing>
          <wp:inline distT="0" distB="0" distL="0" distR="0">
            <wp:extent cx="2699385" cy="895350"/>
            <wp:effectExtent l="0" t="0" r="5715" b="0"/>
            <wp:docPr id="1" name="Picture 1" descr="Press Releases 2020 | University of Wales Trinity Saint Davi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Press Releases 2020 | University of Wales Trinity Saint Davi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709820" cy="8987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p>
      <w:pPr>
        <w:jc w:val="center"/>
        <w:rPr>
          <w:sz w:val="28"/>
          <w:szCs w:val="28"/>
        </w:rPr>
      </w:pPr>
      <w:r>
        <w:rPr>
          <w:sz w:val="28"/>
          <w:szCs w:val="28"/>
        </w:rPr>
        <w:t>BMMB7012 – Marketing Management</w:t>
      </w:r>
    </w:p>
    <w:p>
      <w:pPr>
        <w:jc w:val="center"/>
        <w:rPr>
          <w:sz w:val="28"/>
          <w:szCs w:val="28"/>
        </w:rPr>
      </w:pPr>
      <w:r>
        <w:rPr>
          <w:sz w:val="28"/>
          <w:szCs w:val="28"/>
        </w:rPr>
        <w:t>Assignment 1</w:t>
      </w:r>
    </w:p>
    <w:p>
      <w:pPr>
        <w:jc w:val="center"/>
        <w:rPr>
          <w:sz w:val="28"/>
          <w:szCs w:val="28"/>
        </w:rPr>
      </w:pPr>
      <w:r>
        <w:rPr>
          <w:sz w:val="28"/>
          <w:szCs w:val="28"/>
        </w:rPr>
        <w:t>Submission Template</w:t>
      </w:r>
    </w:p>
    <w:p>
      <w:pPr>
        <w:jc w:val="center"/>
        <w:rPr>
          <w:sz w:val="28"/>
          <w:szCs w:val="28"/>
        </w:rPr>
      </w:pPr>
    </w:p>
    <w:p>
      <w:pPr>
        <w:jc w:val="center"/>
        <w:rPr>
          <w:sz w:val="28"/>
          <w:szCs w:val="28"/>
        </w:rPr>
      </w:pPr>
      <w:r>
        <w:rPr>
          <w:sz w:val="28"/>
          <w:szCs w:val="28"/>
        </w:rPr>
        <w:t>Signature: _ _ _</w:t>
      </w:r>
      <w:bookmarkStart w:id="0" w:name="_GoBack"/>
      <w:r>
        <w:drawing>
          <wp:inline distT="0" distB="0" distL="114300" distR="114300">
            <wp:extent cx="1810385" cy="1209040"/>
            <wp:effectExtent l="0" t="0" r="18415" b="10160"/>
            <wp:docPr id="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810385" cy="1209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  <w:r>
        <w:rPr>
          <w:sz w:val="28"/>
          <w:szCs w:val="28"/>
        </w:rPr>
        <w:t xml:space="preserve"> _ _ _ _ _ _ _ _ _ _ _ _ _ _ _ _ _ _ _ _ _ _ _ _</w:t>
      </w:r>
    </w:p>
    <w:sectPr>
      <w:pgSz w:w="11906" w:h="16838"/>
      <w:pgMar w:top="1440" w:right="1440" w:bottom="1440" w:left="1440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01"/>
    <w:family w:val="swiss"/>
    <w:pitch w:val="default"/>
    <w:sig w:usb0="00000000" w:usb1="00000000" w:usb2="00000000" w:usb3="00000000" w:csb0="00000000" w:csb1="0000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00000000" w:usb1="00000000" w:usb2="00000000" w:usb3="00000000" w:csb0="00000000" w:csb1="0000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86"/>
    <w:family w:val="swiss"/>
    <w:pitch w:val="default"/>
    <w:sig w:usb0="00000000" w:usb1="00000000" w:usb2="00000001" w:usb3="00000000" w:csb0="0000019F" w:csb1="00000000"/>
  </w:font>
  <w:font w:name="Helvetica Neue">
    <w:panose1 w:val="02000503000000020004"/>
    <w:charset w:val="00"/>
    <w:family w:val="auto"/>
    <w:pitch w:val="default"/>
    <w:sig w:usb0="00000000" w:usb1="00000000" w:usb2="00000000" w:usb3="00000000" w:csb0="00000000" w:csb1="00000000"/>
  </w:font>
  <w:font w:name="汉仪书宋二KW">
    <w:panose1 w:val="00020600040101010101"/>
    <w:charset w:val="86"/>
    <w:family w:val="auto"/>
    <w:pitch w:val="default"/>
    <w:sig w:usb0="00000000" w:usb1="00000000" w:usb2="00000000" w:usb3="00000000" w:csb0="00160000" w:csb1="00000000"/>
  </w:font>
  <w:font w:name="Calibri">
    <w:altName w:val="Helvetica Neue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汉仪中黑KW">
    <w:panose1 w:val="00020600040101010101"/>
    <w:charset w:val="86"/>
    <w:family w:val="auto"/>
    <w:pitch w:val="default"/>
    <w:sig w:usb0="00000000" w:usb1="00000000" w:usb2="00000000" w:usb3="00000000" w:csb0="00160000" w:csb1="00000000"/>
  </w:font>
  <w:font w:name="Kingsoft Sign">
    <w:panose1 w:val="05050102010706020507"/>
    <w:charset w:val="00"/>
    <w:family w:val="auto"/>
    <w:pitch w:val="default"/>
    <w:sig w:usb0="00000000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2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2132"/>
    <w:rsid w:val="00042132"/>
    <w:rsid w:val="00907785"/>
    <w:rsid w:val="00B561DC"/>
    <w:rsid w:val="6FCF43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en-GB" w:eastAsia="en-US" w:bidi="ar-SA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20</Words>
  <Characters>115</Characters>
  <Lines>1</Lines>
  <Paragraphs>1</Paragraphs>
  <TotalTime>0</TotalTime>
  <ScaleCrop>false</ScaleCrop>
  <LinksUpToDate>false</LinksUpToDate>
  <CharactersWithSpaces>134</CharactersWithSpaces>
  <Application>WPS Office_3.9.4.6407_F1E327BC-269C-435d-A152-05C5408002CA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2022-04-26T23:58:00Z</dcterms:created>
  <dc:creator>Davina Evans</dc:creator>
  <cp:lastModifiedBy>酞</cp:lastModifiedBy>
  <dcterms:modified xsi:type="dcterms:W3CDTF">2022-05-27T07:42:23Z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2052-3.9.4.6407</vt:lpwstr>
  </property>
</Properties>
</file>