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7C6929" wp14:paraId="692F2725" wp14:textId="7CECD082">
      <w:pPr>
        <w:shd w:val="clear" w:color="auto" w:fill="FFFFFF" w:themeFill="background1"/>
        <w:spacing w:before="0" w:beforeAutospacing="off" w:after="160" w:afterAutospacing="off"/>
        <w:jc w:val="center"/>
      </w:pPr>
      <w:r w:rsidR="46AA7827">
        <w:drawing>
          <wp:inline xmlns:wp14="http://schemas.microsoft.com/office/word/2010/wordprocessingDrawing" wp14:editId="73A48BE6" wp14:anchorId="611A3A94">
            <wp:extent cx="1914525" cy="1914525"/>
            <wp:effectExtent l="0" t="0" r="0" b="0"/>
            <wp:docPr id="1925902768" name="drawing" title="Title: UWTSD Birmingham Campus | LinkedI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5902768" name="Picture 1925902768"/>
                    <pic:cNvPicPr/>
                  </pic:nvPicPr>
                  <pic:blipFill>
                    <a:blip xmlns:r="http://schemas.openxmlformats.org/officeDocument/2006/relationships" r:embed="rId1388203428">
                      <a:extLst>
                        <a:ext uri="{28A0092B-C50C-407E-A947-70E740481C1C}">
                          <a14:useLocalDpi xmlns:a14="http://schemas.microsoft.com/office/drawing/2010/main"/>
                        </a:ext>
                      </a:extLst>
                    </a:blip>
                    <a:stretch>
                      <a:fillRect/>
                    </a:stretch>
                  </pic:blipFill>
                  <pic:spPr>
                    <a:xfrm>
                      <a:off x="0" y="0"/>
                      <a:ext cx="1914525" cy="1914525"/>
                    </a:xfrm>
                    <a:prstGeom prst="rect">
                      <a:avLst/>
                    </a:prstGeom>
                  </pic:spPr>
                </pic:pic>
              </a:graphicData>
            </a:graphic>
          </wp:inline>
        </w:drawing>
      </w:r>
    </w:p>
    <w:p xmlns:wp14="http://schemas.microsoft.com/office/word/2010/wordml" w:rsidP="693A3485" wp14:paraId="69FAFB49" wp14:textId="79701091">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University of WalesTrinity Saint David Birmingham</w:t>
      </w:r>
    </w:p>
    <w:p w:rsidR="39FACB7F" w:rsidP="69D1284D" w:rsidRDefault="39FACB7F" w14:paraId="2E21FF2D" w14:textId="34EB26BF">
      <w:pPr>
        <w:pStyle w:val="Normal"/>
        <w:suppressLineNumbers w:val="0"/>
        <w:shd w:val="clear" w:color="auto" w:fill="FFFFFF" w:themeFill="background1"/>
        <w:bidi w:val="0"/>
        <w:spacing w:before="0" w:beforeAutospacing="off" w:after="160" w:afterAutospacing="off" w:line="279" w:lineRule="auto"/>
        <w:ind w:left="0" w:right="0"/>
        <w:jc w:val="center"/>
      </w:pPr>
      <w:r w:rsidRPr="69D1284D"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Module Code: </w:t>
      </w:r>
      <w:r w:rsidRPr="69D1284D" w:rsidR="2EE2392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BMHP5016</w:t>
      </w:r>
    </w:p>
    <w:p xmlns:wp14="http://schemas.microsoft.com/office/word/2010/wordml" w:rsidP="69D1284D" wp14:paraId="1B3AE475" wp14:textId="68383FFD">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r w:rsidRPr="69D1284D"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Name of the student:</w:t>
      </w:r>
      <w:r w:rsidRPr="69D1284D" w:rsidR="39FACB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69D1284D"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US"/>
        </w:rPr>
        <w:t>Nargas Shabinah</w:t>
      </w:r>
    </w:p>
    <w:p xmlns:wp14="http://schemas.microsoft.com/office/word/2010/wordml" w:rsidP="693A3485" wp14:paraId="5E3F12D2" wp14:textId="5ECF354B">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ID number: 2418690</w:t>
      </w:r>
    </w:p>
    <w:p xmlns:wp14="http://schemas.microsoft.com/office/word/2010/wordml" w:rsidP="693A3485" wp14:paraId="3BD2CFF6" wp14:textId="78EA4EB7">
      <w:pPr>
        <w:pStyle w:val="Normal"/>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noProof w:val="0"/>
          <w:sz w:val="24"/>
          <w:szCs w:val="24"/>
          <w:lang w:val="en-US"/>
        </w:rPr>
      </w:pPr>
      <w:r w:rsidRPr="69D1284D"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Submitted </w:t>
      </w:r>
      <w:r w:rsidRPr="69D1284D"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to</w:t>
      </w:r>
      <w:r w:rsidRPr="69D1284D" w:rsidR="39FACB7F">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US"/>
        </w:rPr>
        <w:t xml:space="preserve"> </w:t>
      </w:r>
      <w:r w:rsidRPr="69D1284D" w:rsidR="6BB9D739">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US"/>
        </w:rPr>
        <w:t>Kennedy</w:t>
      </w:r>
      <w:r w:rsidRPr="69D1284D" w:rsidR="6BB9D739">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US"/>
        </w:rPr>
        <w:t xml:space="preserve"> </w:t>
      </w:r>
      <w:r w:rsidRPr="69D1284D" w:rsidR="6BB9D739">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US"/>
        </w:rPr>
        <w:t>Obohwem</w:t>
      </w:r>
      <w:r w:rsidRPr="69D1284D" w:rsidR="6BB9D739">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US"/>
        </w:rPr>
        <w:t>u</w:t>
      </w:r>
    </w:p>
    <w:p xmlns:wp14="http://schemas.microsoft.com/office/word/2010/wordml" w:rsidP="693A3485" wp14:paraId="7D2E1302" wp14:textId="280EDBD9">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Submitted on</w:t>
      </w:r>
    </w:p>
    <w:p xmlns:wp14="http://schemas.microsoft.com/office/word/2010/wordml" w:rsidP="693A3485" wp14:paraId="6E67153D" wp14:textId="7419A9DF">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Date: </w:t>
      </w:r>
      <w:r w:rsidRPr="693A3485" w:rsidR="208C5E9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28/10/2026</w:t>
      </w:r>
    </w:p>
    <w:p xmlns:wp14="http://schemas.microsoft.com/office/word/2010/wordml" w:rsidP="693A3485" wp14:paraId="14822116" wp14:textId="5953F327">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693A3485" wp14:paraId="2592E7EE" wp14:textId="4DD0C16D">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693A3485" wp14:paraId="58911B90" wp14:textId="06B6F15E">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3E7C6929" wp14:paraId="09399C70" wp14:textId="6C0C9A4B">
      <w:pPr>
        <w:pStyle w:val="Normal"/>
        <w:rPr>
          <w:rFonts w:ascii="Arial" w:hAnsi="Arial" w:eastAsia="Arial" w:cs="Arial"/>
          <w:b w:val="1"/>
          <w:bCs w:val="1"/>
          <w:noProof w:val="0"/>
          <w:sz w:val="22"/>
          <w:szCs w:val="22"/>
          <w:lang w:val="en-US"/>
        </w:rPr>
      </w:pPr>
    </w:p>
    <w:p xmlns:wp14="http://schemas.microsoft.com/office/word/2010/wordml" w:rsidP="3E7C6929" wp14:paraId="2C8AEAB2" wp14:textId="03CFCC11">
      <w:pPr>
        <w:pStyle w:val="Normal"/>
        <w:rPr>
          <w:rFonts w:ascii="Arial" w:hAnsi="Arial" w:eastAsia="Arial" w:cs="Arial"/>
          <w:b w:val="1"/>
          <w:bCs w:val="1"/>
          <w:noProof w:val="0"/>
          <w:sz w:val="22"/>
          <w:szCs w:val="22"/>
          <w:lang w:val="en-US"/>
        </w:rPr>
      </w:pPr>
    </w:p>
    <w:p xmlns:wp14="http://schemas.microsoft.com/office/word/2010/wordml" w:rsidP="693A3485" wp14:paraId="50A490ED" wp14:textId="62250514">
      <w:pPr>
        <w:pStyle w:val="Normal"/>
        <w:rPr>
          <w:rFonts w:ascii="Arial" w:hAnsi="Arial" w:eastAsia="Arial" w:cs="Arial"/>
          <w:b w:val="1"/>
          <w:bCs w:val="1"/>
          <w:noProof w:val="0"/>
          <w:sz w:val="22"/>
          <w:szCs w:val="22"/>
          <w:lang w:val="en-US"/>
        </w:rPr>
      </w:pPr>
    </w:p>
    <w:p xmlns:wp14="http://schemas.microsoft.com/office/word/2010/wordml" w:rsidP="693A3485" wp14:paraId="226C47AF" wp14:textId="0EDDC205">
      <w:pPr>
        <w:pStyle w:val="Normal"/>
        <w:rPr>
          <w:rFonts w:ascii="Arial" w:hAnsi="Arial" w:eastAsia="Arial" w:cs="Arial"/>
          <w:b w:val="1"/>
          <w:bCs w:val="1"/>
          <w:noProof w:val="0"/>
          <w:sz w:val="22"/>
          <w:szCs w:val="22"/>
          <w:lang w:val="en-US"/>
        </w:rPr>
      </w:pPr>
    </w:p>
    <w:p xmlns:wp14="http://schemas.microsoft.com/office/word/2010/wordml" w:rsidP="693A3485" wp14:paraId="7BC888FC" wp14:textId="774D1555">
      <w:pPr>
        <w:pStyle w:val="Normal"/>
        <w:rPr>
          <w:rFonts w:ascii="Arial" w:hAnsi="Arial" w:eastAsia="Arial" w:cs="Arial"/>
          <w:b w:val="1"/>
          <w:bCs w:val="1"/>
          <w:noProof w:val="0"/>
          <w:sz w:val="22"/>
          <w:szCs w:val="22"/>
          <w:lang w:val="en-US"/>
        </w:rPr>
      </w:pPr>
    </w:p>
    <w:p xmlns:wp14="http://schemas.microsoft.com/office/word/2010/wordml" w:rsidP="693A3485" wp14:paraId="17636B11" wp14:textId="393E9930">
      <w:pPr>
        <w:pStyle w:val="Normal"/>
        <w:rPr>
          <w:rFonts w:ascii="Arial" w:hAnsi="Arial" w:eastAsia="Arial" w:cs="Arial"/>
          <w:b w:val="1"/>
          <w:bCs w:val="1"/>
          <w:noProof w:val="0"/>
          <w:sz w:val="22"/>
          <w:szCs w:val="22"/>
          <w:lang w:val="en-US"/>
        </w:rPr>
      </w:pPr>
    </w:p>
    <w:p xmlns:wp14="http://schemas.microsoft.com/office/word/2010/wordml" w:rsidP="693A3485" wp14:paraId="6E3D0B08" wp14:textId="149CDB56">
      <w:pPr>
        <w:pStyle w:val="Normal"/>
        <w:rPr>
          <w:rFonts w:ascii="Arial" w:hAnsi="Arial" w:eastAsia="Arial" w:cs="Arial"/>
          <w:b w:val="1"/>
          <w:bCs w:val="1"/>
          <w:noProof w:val="0"/>
          <w:sz w:val="22"/>
          <w:szCs w:val="22"/>
          <w:lang w:val="en-US"/>
        </w:rPr>
      </w:pPr>
    </w:p>
    <w:p xmlns:wp14="http://schemas.microsoft.com/office/word/2010/wordml" w:rsidP="693A3485" wp14:paraId="6B476779" wp14:textId="5D51A189">
      <w:pPr>
        <w:pStyle w:val="Normal"/>
        <w:rPr>
          <w:rFonts w:ascii="Arial" w:hAnsi="Arial" w:eastAsia="Arial" w:cs="Arial"/>
          <w:b w:val="1"/>
          <w:bCs w:val="1"/>
          <w:noProof w:val="0"/>
          <w:sz w:val="22"/>
          <w:szCs w:val="22"/>
          <w:lang w:val="en-US"/>
        </w:rPr>
      </w:pPr>
    </w:p>
    <w:p xmlns:wp14="http://schemas.microsoft.com/office/word/2010/wordml" w:rsidP="693A3485" wp14:paraId="515F1FB9" wp14:textId="223C2B58">
      <w:pPr>
        <w:pStyle w:val="Normal"/>
        <w:rPr>
          <w:rFonts w:ascii="Arial" w:hAnsi="Arial" w:eastAsia="Arial" w:cs="Arial"/>
          <w:b w:val="1"/>
          <w:bCs w:val="1"/>
          <w:noProof w:val="0"/>
          <w:sz w:val="22"/>
          <w:szCs w:val="22"/>
          <w:lang w:val="en-US"/>
        </w:rPr>
      </w:pPr>
    </w:p>
    <w:p xmlns:wp14="http://schemas.microsoft.com/office/word/2010/wordml" w:rsidP="693A3485" wp14:paraId="67473726" wp14:textId="4E7D9762">
      <w:pPr>
        <w:pStyle w:val="Normal"/>
        <w:rPr>
          <w:rFonts w:ascii="Arial" w:hAnsi="Arial" w:eastAsia="Arial" w:cs="Arial"/>
          <w:b w:val="1"/>
          <w:bCs w:val="1"/>
          <w:noProof w:val="0"/>
          <w:sz w:val="22"/>
          <w:szCs w:val="22"/>
          <w:lang w:val="en-US"/>
        </w:rPr>
      </w:pPr>
    </w:p>
    <w:p xmlns:wp14="http://schemas.microsoft.com/office/word/2010/wordml" w:rsidP="693A3485" wp14:paraId="6384DCE9" wp14:textId="707C6B61">
      <w:pPr>
        <w:pStyle w:val="Normal"/>
        <w:rPr>
          <w:rFonts w:ascii="Arial" w:hAnsi="Arial" w:eastAsia="Arial" w:cs="Arial"/>
          <w:b w:val="1"/>
          <w:bCs w:val="1"/>
          <w:noProof w:val="0"/>
          <w:sz w:val="22"/>
          <w:szCs w:val="22"/>
          <w:lang w:val="en-US"/>
        </w:rPr>
      </w:pPr>
    </w:p>
    <w:p xmlns:wp14="http://schemas.microsoft.com/office/word/2010/wordml" w:rsidP="693A3485" wp14:paraId="249C011F" wp14:textId="69D15A05">
      <w:pPr>
        <w:pStyle w:val="Normal"/>
        <w:spacing w:line="360" w:lineRule="auto"/>
        <w:rPr>
          <w:rFonts w:ascii="Arial" w:hAnsi="Arial" w:eastAsia="Arial" w:cs="Arial"/>
          <w:b w:val="1"/>
          <w:bCs w:val="1"/>
          <w:noProof w:val="0"/>
          <w:sz w:val="22"/>
          <w:szCs w:val="22"/>
          <w:lang w:val="en-US"/>
        </w:rPr>
      </w:pPr>
      <w:r w:rsidRPr="693A3485" w:rsidR="742CAE75">
        <w:rPr>
          <w:rFonts w:ascii="Arial" w:hAnsi="Arial" w:eastAsia="Arial" w:cs="Arial"/>
          <w:b w:val="1"/>
          <w:bCs w:val="1"/>
          <w:noProof w:val="0"/>
          <w:sz w:val="22"/>
          <w:szCs w:val="22"/>
          <w:u w:val="single"/>
          <w:lang w:val="en-US"/>
        </w:rPr>
        <w:t>Table of content</w:t>
      </w:r>
      <w:r w:rsidRPr="693A3485" w:rsidR="66BD1036">
        <w:rPr>
          <w:rFonts w:ascii="Arial" w:hAnsi="Arial" w:eastAsia="Arial" w:cs="Arial"/>
          <w:b w:val="1"/>
          <w:bCs w:val="1"/>
          <w:noProof w:val="0"/>
          <w:sz w:val="22"/>
          <w:szCs w:val="22"/>
          <w:u w:val="single"/>
          <w:lang w:val="en-US"/>
        </w:rPr>
        <w:t>:</w:t>
      </w:r>
    </w:p>
    <w:p w:rsidR="791EC555" w:rsidP="693A3485" w:rsidRDefault="791EC555" w14:paraId="0130D32C" w14:textId="26464845">
      <w:pPr>
        <w:pStyle w:val="Normal"/>
        <w:spacing w:line="360" w:lineRule="auto"/>
      </w:pPr>
      <w:r w:rsidRPr="693A3485" w:rsidR="791EC555">
        <w:rPr>
          <w:rFonts w:ascii="Arial" w:hAnsi="Arial" w:eastAsia="Arial" w:cs="Arial"/>
          <w:b w:val="1"/>
          <w:bCs w:val="1"/>
          <w:noProof w:val="0"/>
          <w:sz w:val="22"/>
          <w:szCs w:val="22"/>
          <w:lang w:val="en-US"/>
        </w:rPr>
        <w:t>Component</w:t>
      </w:r>
      <w:r w:rsidRPr="693A3485" w:rsidR="791EC555">
        <w:rPr>
          <w:rFonts w:ascii="Arial" w:hAnsi="Arial" w:eastAsia="Arial" w:cs="Arial"/>
          <w:b w:val="1"/>
          <w:bCs w:val="1"/>
          <w:noProof w:val="0"/>
          <w:sz w:val="22"/>
          <w:szCs w:val="22"/>
          <w:lang w:val="en-US"/>
        </w:rPr>
        <w:t xml:space="preserve"> 1: Reflective report</w:t>
      </w:r>
    </w:p>
    <w:p w:rsidR="0D4CB974" w:rsidP="693A3485" w:rsidRDefault="0D4CB974" w14:paraId="0F00B0B9" w14:textId="19120E00">
      <w:pPr>
        <w:pStyle w:val="Normal"/>
        <w:spacing w:line="360" w:lineRule="auto"/>
        <w:rPr>
          <w:rFonts w:ascii="Arial" w:hAnsi="Arial" w:eastAsia="Arial" w:cs="Arial"/>
          <w:b w:val="1"/>
          <w:bCs w:val="1"/>
          <w:noProof w:val="0"/>
          <w:sz w:val="22"/>
          <w:szCs w:val="22"/>
          <w:lang w:val="en-US"/>
        </w:rPr>
      </w:pPr>
      <w:r w:rsidRPr="693A3485" w:rsidR="0D4CB974">
        <w:rPr>
          <w:rFonts w:ascii="Arial" w:hAnsi="Arial" w:eastAsia="Arial" w:cs="Arial"/>
          <w:b w:val="1"/>
          <w:bCs w:val="1"/>
          <w:noProof w:val="0"/>
          <w:sz w:val="22"/>
          <w:szCs w:val="22"/>
          <w:lang w:val="en-US"/>
        </w:rPr>
        <w:t xml:space="preserve">Task 1: </w:t>
      </w:r>
      <w:r w:rsidRPr="693A3485" w:rsidR="6D1684FC">
        <w:rPr>
          <w:rFonts w:ascii="Arial" w:hAnsi="Arial" w:eastAsia="Arial" w:cs="Arial"/>
          <w:b w:val="1"/>
          <w:bCs w:val="1"/>
          <w:noProof w:val="0"/>
          <w:sz w:val="22"/>
          <w:szCs w:val="22"/>
          <w:lang w:val="en-US"/>
        </w:rPr>
        <w:t>Reflection on the importance of Health and Social Care</w:t>
      </w:r>
      <w:r w:rsidRPr="693A3485" w:rsidR="79E5FDDE">
        <w:rPr>
          <w:rFonts w:ascii="Arial" w:hAnsi="Arial" w:eastAsia="Arial" w:cs="Arial"/>
          <w:b w:val="1"/>
          <w:bCs w:val="1"/>
          <w:noProof w:val="0"/>
          <w:sz w:val="22"/>
          <w:szCs w:val="22"/>
          <w:lang w:val="en-US"/>
        </w:rPr>
        <w:t>.........</w:t>
      </w:r>
      <w:r w:rsidRPr="693A3485" w:rsidR="580093E0">
        <w:rPr>
          <w:rFonts w:ascii="Arial" w:hAnsi="Arial" w:eastAsia="Arial" w:cs="Arial"/>
          <w:b w:val="1"/>
          <w:bCs w:val="1"/>
          <w:noProof w:val="0"/>
          <w:sz w:val="22"/>
          <w:szCs w:val="22"/>
          <w:lang w:val="en-US"/>
        </w:rPr>
        <w:t>P</w:t>
      </w:r>
      <w:r w:rsidRPr="693A3485" w:rsidR="79E5FDDE">
        <w:rPr>
          <w:rFonts w:ascii="Arial" w:hAnsi="Arial" w:eastAsia="Arial" w:cs="Arial"/>
          <w:b w:val="1"/>
          <w:bCs w:val="1"/>
          <w:noProof w:val="0"/>
          <w:sz w:val="22"/>
          <w:szCs w:val="22"/>
          <w:lang w:val="en-US"/>
        </w:rPr>
        <w:t xml:space="preserve">age </w:t>
      </w:r>
      <w:r w:rsidRPr="693A3485" w:rsidR="1731DD6D">
        <w:rPr>
          <w:rFonts w:ascii="Arial" w:hAnsi="Arial" w:eastAsia="Arial" w:cs="Arial"/>
          <w:b w:val="1"/>
          <w:bCs w:val="1"/>
          <w:noProof w:val="0"/>
          <w:sz w:val="22"/>
          <w:szCs w:val="22"/>
          <w:lang w:val="en-US"/>
        </w:rPr>
        <w:t>3</w:t>
      </w:r>
    </w:p>
    <w:p w:rsidR="3C469098" w:rsidP="693A3485" w:rsidRDefault="3C469098" w14:paraId="5881DD53" w14:textId="0AD96BD1">
      <w:pPr>
        <w:pStyle w:val="Normal"/>
        <w:spacing w:line="360" w:lineRule="auto"/>
        <w:rPr>
          <w:rFonts w:ascii="Arial" w:hAnsi="Arial" w:eastAsia="Arial" w:cs="Arial"/>
          <w:b w:val="1"/>
          <w:bCs w:val="1"/>
          <w:noProof w:val="0"/>
          <w:sz w:val="22"/>
          <w:szCs w:val="22"/>
          <w:lang w:val="en-US"/>
        </w:rPr>
      </w:pPr>
      <w:r w:rsidRPr="69D1284D" w:rsidR="3A4B5927">
        <w:rPr>
          <w:rFonts w:ascii="Arial" w:hAnsi="Arial" w:eastAsia="Arial" w:cs="Arial"/>
          <w:b w:val="1"/>
          <w:bCs w:val="1"/>
          <w:noProof w:val="0"/>
          <w:sz w:val="22"/>
          <w:szCs w:val="22"/>
          <w:lang w:val="en-US"/>
        </w:rPr>
        <w:t xml:space="preserve">Task 2: </w:t>
      </w:r>
      <w:r w:rsidRPr="69D1284D" w:rsidR="2FC09C34">
        <w:rPr>
          <w:rFonts w:ascii="Arial" w:hAnsi="Arial" w:eastAsia="Arial" w:cs="Arial"/>
          <w:b w:val="1"/>
          <w:bCs w:val="1"/>
          <w:noProof w:val="0"/>
          <w:sz w:val="22"/>
          <w:szCs w:val="22"/>
          <w:lang w:val="en-US"/>
        </w:rPr>
        <w:t>Practical examples of</w:t>
      </w:r>
      <w:r w:rsidRPr="69D1284D" w:rsidR="48DCA684">
        <w:rPr>
          <w:rFonts w:ascii="Arial" w:hAnsi="Arial" w:eastAsia="Arial" w:cs="Arial"/>
          <w:b w:val="1"/>
          <w:bCs w:val="1"/>
          <w:noProof w:val="0"/>
          <w:sz w:val="22"/>
          <w:szCs w:val="22"/>
          <w:lang w:val="en-US"/>
        </w:rPr>
        <w:t xml:space="preserve"> concepts in practice:</w:t>
      </w:r>
      <w:r w:rsidRPr="69D1284D" w:rsidR="2FC09C34">
        <w:rPr>
          <w:rFonts w:ascii="Arial" w:hAnsi="Arial" w:eastAsia="Arial" w:cs="Arial"/>
          <w:b w:val="1"/>
          <w:bCs w:val="1"/>
          <w:noProof w:val="0"/>
          <w:sz w:val="22"/>
          <w:szCs w:val="22"/>
          <w:lang w:val="en-US"/>
        </w:rPr>
        <w:t xml:space="preserve"> </w:t>
      </w:r>
      <w:r w:rsidRPr="69D1284D" w:rsidR="7C94EFE2">
        <w:rPr>
          <w:rFonts w:ascii="Arial" w:hAnsi="Arial" w:eastAsia="Arial" w:cs="Arial"/>
          <w:b w:val="1"/>
          <w:bCs w:val="1"/>
          <w:noProof w:val="0"/>
          <w:sz w:val="22"/>
          <w:szCs w:val="22"/>
          <w:lang w:val="en-US"/>
        </w:rPr>
        <w:t>Joan's</w:t>
      </w:r>
      <w:r w:rsidRPr="69D1284D" w:rsidR="27B2FE12">
        <w:rPr>
          <w:rFonts w:ascii="Arial" w:hAnsi="Arial" w:eastAsia="Arial" w:cs="Arial"/>
          <w:b w:val="1"/>
          <w:bCs w:val="1"/>
          <w:noProof w:val="0"/>
          <w:sz w:val="22"/>
          <w:szCs w:val="22"/>
          <w:lang w:val="en-US"/>
        </w:rPr>
        <w:t xml:space="preserve"> </w:t>
      </w:r>
      <w:r w:rsidRPr="69D1284D" w:rsidR="7C94EFE2">
        <w:rPr>
          <w:rFonts w:ascii="Arial" w:hAnsi="Arial" w:eastAsia="Arial" w:cs="Arial"/>
          <w:b w:val="1"/>
          <w:bCs w:val="1"/>
          <w:noProof w:val="0"/>
          <w:sz w:val="22"/>
          <w:szCs w:val="22"/>
          <w:lang w:val="en-US"/>
        </w:rPr>
        <w:t>story</w:t>
      </w:r>
      <w:r w:rsidRPr="69D1284D" w:rsidR="2FC09C34">
        <w:rPr>
          <w:rFonts w:ascii="Arial" w:hAnsi="Arial" w:eastAsia="Arial" w:cs="Arial"/>
          <w:b w:val="1"/>
          <w:bCs w:val="1"/>
          <w:noProof w:val="0"/>
          <w:sz w:val="22"/>
          <w:szCs w:val="22"/>
          <w:lang w:val="en-US"/>
        </w:rPr>
        <w:t>..............................</w:t>
      </w:r>
      <w:r w:rsidRPr="69D1284D" w:rsidR="1EA9675A">
        <w:rPr>
          <w:rFonts w:ascii="Arial" w:hAnsi="Arial" w:eastAsia="Arial" w:cs="Arial"/>
          <w:b w:val="1"/>
          <w:bCs w:val="1"/>
          <w:noProof w:val="0"/>
          <w:sz w:val="22"/>
          <w:szCs w:val="22"/>
          <w:lang w:val="en-US"/>
        </w:rPr>
        <w:t>.............</w:t>
      </w:r>
      <w:r w:rsidRPr="69D1284D" w:rsidR="0857E71D">
        <w:rPr>
          <w:rFonts w:ascii="Arial" w:hAnsi="Arial" w:eastAsia="Arial" w:cs="Arial"/>
          <w:b w:val="1"/>
          <w:bCs w:val="1"/>
          <w:noProof w:val="0"/>
          <w:sz w:val="22"/>
          <w:szCs w:val="22"/>
          <w:lang w:val="en-US"/>
        </w:rPr>
        <w:t>...................................</w:t>
      </w:r>
      <w:r w:rsidRPr="69D1284D" w:rsidR="772DB57E">
        <w:rPr>
          <w:rFonts w:ascii="Arial" w:hAnsi="Arial" w:eastAsia="Arial" w:cs="Arial"/>
          <w:b w:val="1"/>
          <w:bCs w:val="1"/>
          <w:noProof w:val="0"/>
          <w:sz w:val="22"/>
          <w:szCs w:val="22"/>
          <w:lang w:val="en-US"/>
        </w:rPr>
        <w:t>............................</w:t>
      </w:r>
      <w:r w:rsidRPr="69D1284D" w:rsidR="2FC09C34">
        <w:rPr>
          <w:rFonts w:ascii="Arial" w:hAnsi="Arial" w:eastAsia="Arial" w:cs="Arial"/>
          <w:b w:val="1"/>
          <w:bCs w:val="1"/>
          <w:noProof w:val="0"/>
          <w:sz w:val="22"/>
          <w:szCs w:val="22"/>
          <w:lang w:val="en-US"/>
        </w:rPr>
        <w:t>.</w:t>
      </w:r>
      <w:r w:rsidRPr="69D1284D" w:rsidR="44113E24">
        <w:rPr>
          <w:rFonts w:ascii="Arial" w:hAnsi="Arial" w:eastAsia="Arial" w:cs="Arial"/>
          <w:b w:val="1"/>
          <w:bCs w:val="1"/>
          <w:noProof w:val="0"/>
          <w:sz w:val="22"/>
          <w:szCs w:val="22"/>
          <w:lang w:val="en-US"/>
        </w:rPr>
        <w:t>P</w:t>
      </w:r>
      <w:r w:rsidRPr="69D1284D" w:rsidR="2FC09C34">
        <w:rPr>
          <w:rFonts w:ascii="Arial" w:hAnsi="Arial" w:eastAsia="Arial" w:cs="Arial"/>
          <w:b w:val="1"/>
          <w:bCs w:val="1"/>
          <w:noProof w:val="0"/>
          <w:sz w:val="22"/>
          <w:szCs w:val="22"/>
          <w:lang w:val="en-US"/>
        </w:rPr>
        <w:t>age</w:t>
      </w:r>
      <w:r w:rsidRPr="69D1284D" w:rsidR="749FF599">
        <w:rPr>
          <w:rFonts w:ascii="Arial" w:hAnsi="Arial" w:eastAsia="Arial" w:cs="Arial"/>
          <w:b w:val="1"/>
          <w:bCs w:val="1"/>
          <w:noProof w:val="0"/>
          <w:sz w:val="22"/>
          <w:szCs w:val="22"/>
          <w:lang w:val="en-US"/>
        </w:rPr>
        <w:t xml:space="preserve"> 4</w:t>
      </w:r>
    </w:p>
    <w:p w:rsidR="066BB4E1" w:rsidP="693A3485" w:rsidRDefault="066BB4E1" w14:paraId="692B4336" w14:textId="2D856A93">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2"/>
          <w:szCs w:val="22"/>
          <w:lang w:val="en-US"/>
        </w:rPr>
      </w:pPr>
      <w:r w:rsidRPr="69D1284D" w:rsidR="13939FE9">
        <w:rPr>
          <w:rFonts w:ascii="Arial" w:hAnsi="Arial" w:eastAsia="Arial" w:cs="Arial"/>
          <w:b w:val="1"/>
          <w:bCs w:val="1"/>
          <w:noProof w:val="0"/>
          <w:sz w:val="22"/>
          <w:szCs w:val="22"/>
          <w:lang w:val="en-US"/>
        </w:rPr>
        <w:t xml:space="preserve">Task 3: </w:t>
      </w:r>
      <w:r w:rsidRPr="69D1284D" w:rsidR="7CE330F9">
        <w:rPr>
          <w:rFonts w:ascii="Arial" w:hAnsi="Arial" w:eastAsia="Arial" w:cs="Arial"/>
          <w:b w:val="1"/>
          <w:bCs w:val="1"/>
          <w:noProof w:val="0"/>
          <w:sz w:val="22"/>
          <w:szCs w:val="22"/>
          <w:lang w:val="en-US"/>
        </w:rPr>
        <w:t>Self-reflection as a Health and Social Care Professional........</w:t>
      </w:r>
      <w:r w:rsidRPr="69D1284D" w:rsidR="7296D761">
        <w:rPr>
          <w:rFonts w:ascii="Arial" w:hAnsi="Arial" w:eastAsia="Arial" w:cs="Arial"/>
          <w:b w:val="1"/>
          <w:bCs w:val="1"/>
          <w:noProof w:val="0"/>
          <w:sz w:val="22"/>
          <w:szCs w:val="22"/>
          <w:lang w:val="en-US"/>
        </w:rPr>
        <w:t>P</w:t>
      </w:r>
      <w:r w:rsidRPr="69D1284D" w:rsidR="7CE330F9">
        <w:rPr>
          <w:rFonts w:ascii="Arial" w:hAnsi="Arial" w:eastAsia="Arial" w:cs="Arial"/>
          <w:b w:val="1"/>
          <w:bCs w:val="1"/>
          <w:noProof w:val="0"/>
          <w:sz w:val="22"/>
          <w:szCs w:val="22"/>
          <w:lang w:val="en-US"/>
        </w:rPr>
        <w:t>age</w:t>
      </w:r>
      <w:r w:rsidRPr="69D1284D" w:rsidR="345F9968">
        <w:rPr>
          <w:rFonts w:ascii="Arial" w:hAnsi="Arial" w:eastAsia="Arial" w:cs="Arial"/>
          <w:b w:val="1"/>
          <w:bCs w:val="1"/>
          <w:noProof w:val="0"/>
          <w:sz w:val="22"/>
          <w:szCs w:val="22"/>
          <w:lang w:val="en-US"/>
        </w:rPr>
        <w:t xml:space="preserve"> 5</w:t>
      </w:r>
    </w:p>
    <w:p w:rsidR="34B4F0E1" w:rsidP="693A3485" w:rsidRDefault="34B4F0E1" w14:paraId="01496521" w14:textId="0767EDC7">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2"/>
          <w:szCs w:val="22"/>
          <w:lang w:val="en-US"/>
        </w:rPr>
      </w:pPr>
      <w:r w:rsidRPr="69D1284D" w:rsidR="35C355B0">
        <w:rPr>
          <w:rFonts w:ascii="Arial" w:hAnsi="Arial" w:eastAsia="Arial" w:cs="Arial"/>
          <w:b w:val="1"/>
          <w:bCs w:val="1"/>
          <w:noProof w:val="0"/>
          <w:sz w:val="22"/>
          <w:szCs w:val="22"/>
          <w:lang w:val="en-US"/>
        </w:rPr>
        <w:t>Introduction.............................................................................................</w:t>
      </w:r>
      <w:r w:rsidRPr="69D1284D" w:rsidR="39EC344C">
        <w:rPr>
          <w:rFonts w:ascii="Arial" w:hAnsi="Arial" w:eastAsia="Arial" w:cs="Arial"/>
          <w:b w:val="1"/>
          <w:bCs w:val="1"/>
          <w:noProof w:val="0"/>
          <w:sz w:val="22"/>
          <w:szCs w:val="22"/>
          <w:lang w:val="en-US"/>
        </w:rPr>
        <w:t xml:space="preserve"> </w:t>
      </w:r>
      <w:r w:rsidRPr="69D1284D" w:rsidR="16C29A27">
        <w:rPr>
          <w:rFonts w:ascii="Arial" w:hAnsi="Arial" w:eastAsia="Arial" w:cs="Arial"/>
          <w:b w:val="1"/>
          <w:bCs w:val="1"/>
          <w:noProof w:val="0"/>
          <w:sz w:val="22"/>
          <w:szCs w:val="22"/>
          <w:lang w:val="en-US"/>
        </w:rPr>
        <w:t>Page</w:t>
      </w:r>
      <w:r w:rsidRPr="69D1284D" w:rsidR="13C52E21">
        <w:rPr>
          <w:rFonts w:ascii="Arial" w:hAnsi="Arial" w:eastAsia="Arial" w:cs="Arial"/>
          <w:b w:val="1"/>
          <w:bCs w:val="1"/>
          <w:noProof w:val="0"/>
          <w:sz w:val="22"/>
          <w:szCs w:val="22"/>
          <w:lang w:val="en-US"/>
        </w:rPr>
        <w:t xml:space="preserve"> 3</w:t>
      </w:r>
    </w:p>
    <w:p w:rsidR="34B4F0E1" w:rsidP="693A3485" w:rsidRDefault="34B4F0E1" w14:paraId="4BC18D48" w14:textId="402B59E3">
      <w:pPr>
        <w:pStyle w:val="Normal"/>
        <w:suppressLineNumbers w:val="0"/>
        <w:bidi w:val="0"/>
        <w:spacing w:before="0" w:beforeAutospacing="off" w:after="160" w:afterAutospacing="off" w:line="360" w:lineRule="auto"/>
        <w:ind w:left="0" w:right="0"/>
        <w:jc w:val="left"/>
      </w:pPr>
      <w:r w:rsidRPr="69D1284D" w:rsidR="35C355B0">
        <w:rPr>
          <w:rFonts w:ascii="Arial" w:hAnsi="Arial" w:eastAsia="Arial" w:cs="Arial"/>
          <w:b w:val="1"/>
          <w:bCs w:val="1"/>
          <w:noProof w:val="0"/>
          <w:sz w:val="22"/>
          <w:szCs w:val="22"/>
          <w:lang w:val="en-US"/>
        </w:rPr>
        <w:t>Description........................................................................</w:t>
      </w:r>
      <w:r w:rsidRPr="69D1284D" w:rsidR="2EED1284">
        <w:rPr>
          <w:rFonts w:ascii="Arial" w:hAnsi="Arial" w:eastAsia="Arial" w:cs="Arial"/>
          <w:b w:val="1"/>
          <w:bCs w:val="1"/>
          <w:noProof w:val="0"/>
          <w:sz w:val="22"/>
          <w:szCs w:val="22"/>
          <w:lang w:val="en-US"/>
        </w:rPr>
        <w:t>......................</w:t>
      </w:r>
      <w:r w:rsidRPr="69D1284D" w:rsidR="6783D482">
        <w:rPr>
          <w:rFonts w:ascii="Arial" w:hAnsi="Arial" w:eastAsia="Arial" w:cs="Arial"/>
          <w:b w:val="1"/>
          <w:bCs w:val="1"/>
          <w:noProof w:val="0"/>
          <w:sz w:val="22"/>
          <w:szCs w:val="22"/>
          <w:lang w:val="en-US"/>
        </w:rPr>
        <w:t xml:space="preserve"> </w:t>
      </w:r>
      <w:r w:rsidRPr="69D1284D" w:rsidR="05AAAA2E">
        <w:rPr>
          <w:rFonts w:ascii="Arial" w:hAnsi="Arial" w:eastAsia="Arial" w:cs="Arial"/>
          <w:b w:val="1"/>
          <w:bCs w:val="1"/>
          <w:noProof w:val="0"/>
          <w:sz w:val="22"/>
          <w:szCs w:val="22"/>
          <w:lang w:val="en-US"/>
        </w:rPr>
        <w:t>Page</w:t>
      </w:r>
      <w:r w:rsidRPr="69D1284D" w:rsidR="47928CFF">
        <w:rPr>
          <w:rFonts w:ascii="Arial" w:hAnsi="Arial" w:eastAsia="Arial" w:cs="Arial"/>
          <w:b w:val="1"/>
          <w:bCs w:val="1"/>
          <w:noProof w:val="0"/>
          <w:sz w:val="22"/>
          <w:szCs w:val="22"/>
          <w:lang w:val="en-US"/>
        </w:rPr>
        <w:t xml:space="preserve"> 5</w:t>
      </w:r>
    </w:p>
    <w:p w:rsidR="4813ADE4" w:rsidP="693A3485" w:rsidRDefault="4813ADE4" w14:paraId="6196F5E2" w14:textId="627B4C74">
      <w:pPr>
        <w:pStyle w:val="Normal"/>
        <w:suppressLineNumbers w:val="0"/>
        <w:bidi w:val="0"/>
        <w:spacing w:before="0" w:beforeAutospacing="off" w:after="160" w:afterAutospacing="off" w:line="360" w:lineRule="auto"/>
        <w:ind w:left="0" w:right="0"/>
        <w:jc w:val="left"/>
      </w:pPr>
      <w:r w:rsidRPr="69D1284D" w:rsidR="204DF82E">
        <w:rPr>
          <w:rFonts w:ascii="Arial" w:hAnsi="Arial" w:eastAsia="Arial" w:cs="Arial"/>
          <w:b w:val="1"/>
          <w:bCs w:val="1"/>
          <w:noProof w:val="0"/>
          <w:sz w:val="22"/>
          <w:szCs w:val="22"/>
          <w:lang w:val="en-US"/>
        </w:rPr>
        <w:t>Gibb's Cycle........................................................................................</w:t>
      </w:r>
      <w:r w:rsidRPr="69D1284D" w:rsidR="56A0F454">
        <w:rPr>
          <w:rFonts w:ascii="Arial" w:hAnsi="Arial" w:eastAsia="Arial" w:cs="Arial"/>
          <w:b w:val="1"/>
          <w:bCs w:val="1"/>
          <w:noProof w:val="0"/>
          <w:sz w:val="22"/>
          <w:szCs w:val="22"/>
          <w:lang w:val="en-US"/>
        </w:rPr>
        <w:t>...</w:t>
      </w:r>
      <w:r w:rsidRPr="69D1284D" w:rsidR="74DC56FE">
        <w:rPr>
          <w:rFonts w:ascii="Arial" w:hAnsi="Arial" w:eastAsia="Arial" w:cs="Arial"/>
          <w:b w:val="1"/>
          <w:bCs w:val="1"/>
          <w:noProof w:val="0"/>
          <w:sz w:val="22"/>
          <w:szCs w:val="22"/>
          <w:lang w:val="en-US"/>
        </w:rPr>
        <w:t>.</w:t>
      </w:r>
      <w:r w:rsidRPr="69D1284D" w:rsidR="7635C798">
        <w:rPr>
          <w:rFonts w:ascii="Arial" w:hAnsi="Arial" w:eastAsia="Arial" w:cs="Arial"/>
          <w:b w:val="1"/>
          <w:bCs w:val="1"/>
          <w:noProof w:val="0"/>
          <w:sz w:val="22"/>
          <w:szCs w:val="22"/>
          <w:lang w:val="en-US"/>
        </w:rPr>
        <w:t xml:space="preserve"> </w:t>
      </w:r>
      <w:r w:rsidRPr="69D1284D" w:rsidR="56A0F454">
        <w:rPr>
          <w:rFonts w:ascii="Arial" w:hAnsi="Arial" w:eastAsia="Arial" w:cs="Arial"/>
          <w:b w:val="1"/>
          <w:bCs w:val="1"/>
          <w:noProof w:val="0"/>
          <w:sz w:val="22"/>
          <w:szCs w:val="22"/>
          <w:lang w:val="en-US"/>
        </w:rPr>
        <w:t>Page</w:t>
      </w:r>
      <w:r w:rsidRPr="69D1284D" w:rsidR="303E4500">
        <w:rPr>
          <w:rFonts w:ascii="Arial" w:hAnsi="Arial" w:eastAsia="Arial" w:cs="Arial"/>
          <w:b w:val="1"/>
          <w:bCs w:val="1"/>
          <w:noProof w:val="0"/>
          <w:sz w:val="22"/>
          <w:szCs w:val="22"/>
          <w:lang w:val="en-US"/>
        </w:rPr>
        <w:t xml:space="preserve"> 6</w:t>
      </w:r>
    </w:p>
    <w:p w:rsidR="34B4F0E1" w:rsidP="693A3485" w:rsidRDefault="34B4F0E1" w14:paraId="37D4B7B3" w14:textId="24FD9719">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69D1284D" w:rsidR="35C355B0">
        <w:rPr>
          <w:rFonts w:ascii="Arial" w:hAnsi="Arial" w:eastAsia="Arial" w:cs="Arial"/>
          <w:b w:val="1"/>
          <w:bCs w:val="1"/>
          <w:noProof w:val="0"/>
          <w:sz w:val="22"/>
          <w:szCs w:val="22"/>
          <w:lang w:val="en-US"/>
        </w:rPr>
        <w:t>Feelings....................................................................................................</w:t>
      </w:r>
      <w:r w:rsidRPr="69D1284D" w:rsidR="0F7BC589">
        <w:rPr>
          <w:rFonts w:ascii="Arial" w:hAnsi="Arial" w:eastAsia="Arial" w:cs="Arial"/>
          <w:b w:val="1"/>
          <w:bCs w:val="1"/>
          <w:noProof w:val="0"/>
          <w:sz w:val="22"/>
          <w:szCs w:val="22"/>
          <w:lang w:val="en-US"/>
        </w:rPr>
        <w:t xml:space="preserve"> Page</w:t>
      </w:r>
      <w:r w:rsidRPr="69D1284D" w:rsidR="224098BB">
        <w:rPr>
          <w:rFonts w:ascii="Arial" w:hAnsi="Arial" w:eastAsia="Arial" w:cs="Arial"/>
          <w:b w:val="1"/>
          <w:bCs w:val="1"/>
          <w:noProof w:val="0"/>
          <w:sz w:val="22"/>
          <w:szCs w:val="22"/>
          <w:lang w:val="en-US"/>
        </w:rPr>
        <w:t xml:space="preserve"> 6</w:t>
      </w:r>
    </w:p>
    <w:p w:rsidR="79DB17C9" w:rsidP="693A3485" w:rsidRDefault="79DB17C9" w14:paraId="24360C8E" w14:textId="609DFE55">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69D1284D" w:rsidR="43B67209">
        <w:rPr>
          <w:rFonts w:ascii="Arial" w:hAnsi="Arial" w:eastAsia="Arial" w:cs="Arial"/>
          <w:b w:val="1"/>
          <w:bCs w:val="1"/>
          <w:noProof w:val="0"/>
          <w:sz w:val="22"/>
          <w:szCs w:val="22"/>
          <w:lang w:val="en-US"/>
        </w:rPr>
        <w:t>Evaluation...............................................................................................</w:t>
      </w:r>
      <w:r w:rsidRPr="69D1284D" w:rsidR="3881FFB5">
        <w:rPr>
          <w:rFonts w:ascii="Arial" w:hAnsi="Arial" w:eastAsia="Arial" w:cs="Arial"/>
          <w:b w:val="1"/>
          <w:bCs w:val="1"/>
          <w:noProof w:val="0"/>
          <w:sz w:val="22"/>
          <w:szCs w:val="22"/>
          <w:lang w:val="en-US"/>
        </w:rPr>
        <w:t>..</w:t>
      </w:r>
      <w:r w:rsidRPr="69D1284D" w:rsidR="72B1A09C">
        <w:rPr>
          <w:rFonts w:ascii="Arial" w:hAnsi="Arial" w:eastAsia="Arial" w:cs="Arial"/>
          <w:b w:val="1"/>
          <w:bCs w:val="1"/>
          <w:noProof w:val="0"/>
          <w:sz w:val="22"/>
          <w:szCs w:val="22"/>
          <w:lang w:val="en-US"/>
        </w:rPr>
        <w:t xml:space="preserve"> Page</w:t>
      </w:r>
      <w:r w:rsidRPr="69D1284D" w:rsidR="711E255E">
        <w:rPr>
          <w:rFonts w:ascii="Arial" w:hAnsi="Arial" w:eastAsia="Arial" w:cs="Arial"/>
          <w:b w:val="1"/>
          <w:bCs w:val="1"/>
          <w:noProof w:val="0"/>
          <w:sz w:val="22"/>
          <w:szCs w:val="22"/>
          <w:lang w:val="en-US"/>
        </w:rPr>
        <w:t xml:space="preserve"> 8</w:t>
      </w:r>
    </w:p>
    <w:p w:rsidR="79DB17C9" w:rsidP="693A3485" w:rsidRDefault="79DB17C9" w14:paraId="2A3FE499" w14:textId="4E899624">
      <w:pPr>
        <w:pStyle w:val="Normal"/>
        <w:bidi w:val="0"/>
        <w:rPr>
          <w:b w:val="1"/>
          <w:bCs w:val="1"/>
          <w:noProof w:val="0"/>
          <w:sz w:val="22"/>
          <w:szCs w:val="22"/>
          <w:lang w:val="en-US"/>
        </w:rPr>
      </w:pPr>
      <w:r w:rsidRPr="69D1284D" w:rsidR="43B67209">
        <w:rPr>
          <w:b w:val="1"/>
          <w:bCs w:val="1"/>
          <w:noProof w:val="0"/>
          <w:sz w:val="22"/>
          <w:szCs w:val="22"/>
          <w:lang w:val="en-US"/>
        </w:rPr>
        <w:t>Conclusion</w:t>
      </w:r>
      <w:r w:rsidRPr="69D1284D" w:rsidR="5581EB87">
        <w:rPr>
          <w:b w:val="1"/>
          <w:bCs w:val="1"/>
          <w:noProof w:val="0"/>
          <w:sz w:val="22"/>
          <w:szCs w:val="22"/>
          <w:lang w:val="en-US"/>
        </w:rPr>
        <w:t>.............................................................................................</w:t>
      </w:r>
      <w:r w:rsidRPr="69D1284D" w:rsidR="7C8523FD">
        <w:rPr>
          <w:b w:val="1"/>
          <w:bCs w:val="1"/>
          <w:noProof w:val="0"/>
          <w:sz w:val="22"/>
          <w:szCs w:val="22"/>
          <w:lang w:val="en-US"/>
        </w:rPr>
        <w:t>.</w:t>
      </w:r>
      <w:r w:rsidRPr="69D1284D" w:rsidR="5581EB87">
        <w:rPr>
          <w:b w:val="1"/>
          <w:bCs w:val="1"/>
          <w:noProof w:val="0"/>
          <w:sz w:val="22"/>
          <w:szCs w:val="22"/>
          <w:lang w:val="en-US"/>
        </w:rPr>
        <w:t>.</w:t>
      </w:r>
      <w:r w:rsidRPr="69D1284D" w:rsidR="56EB88A8">
        <w:rPr>
          <w:b w:val="1"/>
          <w:bCs w:val="1"/>
          <w:noProof w:val="0"/>
          <w:sz w:val="22"/>
          <w:szCs w:val="22"/>
          <w:lang w:val="en-US"/>
        </w:rPr>
        <w:t xml:space="preserve"> Page </w:t>
      </w:r>
      <w:r w:rsidRPr="69D1284D" w:rsidR="58B2B7AC">
        <w:rPr>
          <w:b w:val="1"/>
          <w:bCs w:val="1"/>
          <w:noProof w:val="0"/>
          <w:sz w:val="22"/>
          <w:szCs w:val="22"/>
          <w:lang w:val="en-US"/>
        </w:rPr>
        <w:t>8</w:t>
      </w:r>
    </w:p>
    <w:p w:rsidR="3D65924B" w:rsidP="69D1284D" w:rsidRDefault="3D65924B" w14:paraId="5A0C0CBE" w14:textId="3C3D4C52">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69D1284D" w:rsidR="72EBBDE7">
        <w:rPr>
          <w:rFonts w:ascii="Arial" w:hAnsi="Arial" w:eastAsia="Arial" w:cs="Arial"/>
          <w:b w:val="1"/>
          <w:bCs w:val="1"/>
          <w:noProof w:val="0"/>
          <w:sz w:val="22"/>
          <w:szCs w:val="22"/>
          <w:lang w:val="en-US"/>
        </w:rPr>
        <w:t>Action plan................................................................................................</w:t>
      </w:r>
      <w:r w:rsidRPr="69D1284D" w:rsidR="11ED5C78">
        <w:rPr>
          <w:rFonts w:ascii="Arial" w:hAnsi="Arial" w:eastAsia="Arial" w:cs="Arial"/>
          <w:b w:val="1"/>
          <w:bCs w:val="1"/>
          <w:noProof w:val="0"/>
          <w:sz w:val="22"/>
          <w:szCs w:val="22"/>
          <w:lang w:val="en-US"/>
        </w:rPr>
        <w:t xml:space="preserve">Page </w:t>
      </w:r>
      <w:r w:rsidRPr="69D1284D" w:rsidR="58F16C43">
        <w:rPr>
          <w:rFonts w:ascii="Arial" w:hAnsi="Arial" w:eastAsia="Arial" w:cs="Arial"/>
          <w:b w:val="1"/>
          <w:bCs w:val="1"/>
          <w:noProof w:val="0"/>
          <w:sz w:val="22"/>
          <w:szCs w:val="22"/>
          <w:lang w:val="en-US"/>
        </w:rPr>
        <w:t>9</w:t>
      </w:r>
    </w:p>
    <w:p w:rsidR="3D65924B" w:rsidP="69D1284D" w:rsidRDefault="3D65924B" w14:paraId="68A11008" w14:textId="53C7811D">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69D1284D" w:rsidR="72EBBDE7">
        <w:rPr>
          <w:rFonts w:ascii="Arial" w:hAnsi="Arial" w:eastAsia="Arial" w:cs="Arial"/>
          <w:b w:val="1"/>
          <w:bCs w:val="1"/>
          <w:noProof w:val="0"/>
          <w:sz w:val="22"/>
          <w:szCs w:val="22"/>
          <w:lang w:val="en-US"/>
        </w:rPr>
        <w:t>References................................................................................................</w:t>
      </w:r>
      <w:r w:rsidRPr="69D1284D" w:rsidR="1A20C226">
        <w:rPr>
          <w:rFonts w:ascii="Arial" w:hAnsi="Arial" w:eastAsia="Arial" w:cs="Arial"/>
          <w:b w:val="1"/>
          <w:bCs w:val="1"/>
          <w:noProof w:val="0"/>
          <w:sz w:val="22"/>
          <w:szCs w:val="22"/>
          <w:lang w:val="en-US"/>
        </w:rPr>
        <w:t xml:space="preserve">Page </w:t>
      </w:r>
      <w:r w:rsidRPr="69D1284D" w:rsidR="0F89B0F3">
        <w:rPr>
          <w:rFonts w:ascii="Arial" w:hAnsi="Arial" w:eastAsia="Arial" w:cs="Arial"/>
          <w:b w:val="1"/>
          <w:bCs w:val="1"/>
          <w:noProof w:val="0"/>
          <w:sz w:val="22"/>
          <w:szCs w:val="22"/>
          <w:lang w:val="en-US"/>
        </w:rPr>
        <w:t>10</w:t>
      </w:r>
    </w:p>
    <w:p w:rsidR="693A3485" w:rsidP="693A3485" w:rsidRDefault="693A3485" w14:paraId="1B05F8F4" w14:textId="0A06AB89">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p>
    <w:p xmlns:wp14="http://schemas.microsoft.com/office/word/2010/wordml" w:rsidP="693A3485" wp14:paraId="1539D9AE" wp14:textId="4D1FD169">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279DE3C4" wp14:textId="36AD222C">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3C937F03" wp14:textId="184DF0B2">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6A5447F7" wp14:textId="6805CD83">
      <w:pPr>
        <w:pStyle w:val="Normal"/>
        <w:spacing w:line="360" w:lineRule="auto"/>
        <w:rPr>
          <w:rFonts w:ascii="Arial" w:hAnsi="Arial" w:eastAsia="Arial" w:cs="Arial"/>
          <w:b w:val="1"/>
          <w:bCs w:val="1"/>
          <w:noProof w:val="0"/>
          <w:sz w:val="22"/>
          <w:szCs w:val="22"/>
          <w:lang w:val="en-US"/>
        </w:rPr>
      </w:pPr>
    </w:p>
    <w:p w:rsidR="693A3485" w:rsidP="693A3485" w:rsidRDefault="693A3485" w14:paraId="75EFFCB1" w14:textId="673CA8CC">
      <w:pPr>
        <w:pStyle w:val="Normal"/>
        <w:spacing w:line="360" w:lineRule="auto"/>
        <w:rPr>
          <w:rFonts w:ascii="Arial" w:hAnsi="Arial" w:eastAsia="Arial" w:cs="Arial"/>
          <w:b w:val="1"/>
          <w:bCs w:val="1"/>
          <w:noProof w:val="0"/>
          <w:sz w:val="22"/>
          <w:szCs w:val="22"/>
          <w:lang w:val="en-US"/>
        </w:rPr>
      </w:pPr>
    </w:p>
    <w:p w:rsidR="693A3485" w:rsidP="693A3485" w:rsidRDefault="693A3485" w14:paraId="0C274007" w14:textId="41CCEED7">
      <w:pPr>
        <w:pStyle w:val="Normal"/>
        <w:spacing w:line="360" w:lineRule="auto"/>
        <w:rPr>
          <w:rFonts w:ascii="Arial" w:hAnsi="Arial" w:eastAsia="Arial" w:cs="Arial"/>
          <w:b w:val="1"/>
          <w:bCs w:val="1"/>
          <w:noProof w:val="0"/>
          <w:sz w:val="22"/>
          <w:szCs w:val="22"/>
          <w:lang w:val="en-US"/>
        </w:rPr>
      </w:pPr>
    </w:p>
    <w:p w:rsidR="693A3485" w:rsidP="693A3485" w:rsidRDefault="693A3485" w14:paraId="04E446BA" w14:textId="0CCFE9FA">
      <w:pPr>
        <w:pStyle w:val="Normal"/>
        <w:spacing w:line="360" w:lineRule="auto"/>
        <w:rPr>
          <w:rFonts w:ascii="Arial" w:hAnsi="Arial" w:eastAsia="Arial" w:cs="Arial"/>
          <w:b w:val="1"/>
          <w:bCs w:val="1"/>
          <w:noProof w:val="0"/>
          <w:sz w:val="22"/>
          <w:szCs w:val="22"/>
          <w:lang w:val="en-US"/>
        </w:rPr>
      </w:pPr>
    </w:p>
    <w:p w:rsidR="693A3485" w:rsidP="693A3485" w:rsidRDefault="693A3485" w14:paraId="43565FF7" w14:textId="75F39BE8">
      <w:pPr>
        <w:pStyle w:val="Normal"/>
        <w:spacing w:line="360" w:lineRule="auto"/>
        <w:rPr>
          <w:rFonts w:ascii="Arial" w:hAnsi="Arial" w:eastAsia="Arial" w:cs="Arial"/>
          <w:b w:val="1"/>
          <w:bCs w:val="1"/>
          <w:noProof w:val="0"/>
          <w:sz w:val="22"/>
          <w:szCs w:val="22"/>
          <w:lang w:val="en-US"/>
        </w:rPr>
      </w:pPr>
    </w:p>
    <w:p w:rsidR="693A3485" w:rsidP="693A3485" w:rsidRDefault="693A3485" w14:paraId="161CADFE" w14:textId="1649EE73">
      <w:pPr>
        <w:pStyle w:val="Normal"/>
        <w:spacing w:line="360" w:lineRule="auto"/>
        <w:rPr>
          <w:rFonts w:ascii="Arial" w:hAnsi="Arial" w:eastAsia="Arial" w:cs="Arial"/>
          <w:b w:val="1"/>
          <w:bCs w:val="1"/>
          <w:noProof w:val="0"/>
          <w:sz w:val="22"/>
          <w:szCs w:val="22"/>
          <w:lang w:val="en-US"/>
        </w:rPr>
      </w:pPr>
    </w:p>
    <w:p w:rsidR="693A3485" w:rsidP="693A3485" w:rsidRDefault="693A3485" w14:paraId="7D085C40" w14:textId="7CAC7BBA">
      <w:pPr>
        <w:pStyle w:val="Heading1"/>
        <w:spacing w:line="360" w:lineRule="auto"/>
      </w:pPr>
      <w:r w:rsidRPr="69D1284D" w:rsidR="5CAF465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w:t>
      </w:r>
      <w:r w:rsidRPr="69D1284D" w:rsidR="418D4ED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p>
    <w:p w:rsidR="418D4ED0" w:rsidP="69D1284D" w:rsidRDefault="418D4ED0" w14:paraId="09D2CB69" w14:textId="15B4D7E0">
      <w:pPr>
        <w:pStyle w:val="Normal"/>
        <w:suppressLineNumbers w:val="0"/>
        <w:bidi w:val="0"/>
        <w:spacing w:before="0" w:beforeAutospacing="off" w:after="160" w:afterAutospacing="off" w:line="360" w:lineRule="auto"/>
        <w:ind w:left="0" w:right="0"/>
        <w:jc w:val="left"/>
        <w:rPr>
          <w:noProof w:val="0"/>
          <w:sz w:val="22"/>
          <w:szCs w:val="22"/>
          <w:lang w:val="en-GB"/>
        </w:rPr>
      </w:pPr>
      <w:r w:rsidRPr="69D1284D" w:rsidR="418D4ED0">
        <w:rPr>
          <w:noProof w:val="0"/>
          <w:sz w:val="22"/>
          <w:szCs w:val="22"/>
          <w:lang w:val="en-GB"/>
        </w:rPr>
        <w:t>The purpose of this report is to explore the fundamental principles that underpin effective health and social care practise and their application within the real</w:t>
      </w:r>
      <w:r w:rsidRPr="69D1284D" w:rsidR="5E0FB5EF">
        <w:rPr>
          <w:noProof w:val="0"/>
          <w:sz w:val="22"/>
          <w:szCs w:val="22"/>
          <w:lang w:val="en-GB"/>
        </w:rPr>
        <w:t>-</w:t>
      </w:r>
      <w:r w:rsidRPr="69D1284D" w:rsidR="418D4ED0">
        <w:rPr>
          <w:noProof w:val="0"/>
          <w:sz w:val="22"/>
          <w:szCs w:val="22"/>
          <w:lang w:val="en-GB"/>
        </w:rPr>
        <w:t xml:space="preserve">life settings. Health and social care practise </w:t>
      </w:r>
      <w:r w:rsidRPr="69D1284D" w:rsidR="6D2B5C1D">
        <w:rPr>
          <w:noProof w:val="0"/>
          <w:sz w:val="22"/>
          <w:szCs w:val="22"/>
          <w:lang w:val="en-GB"/>
        </w:rPr>
        <w:t>are</w:t>
      </w:r>
      <w:r w:rsidRPr="69D1284D" w:rsidR="418D4ED0">
        <w:rPr>
          <w:noProof w:val="0"/>
          <w:sz w:val="22"/>
          <w:szCs w:val="22"/>
          <w:lang w:val="en-GB"/>
        </w:rPr>
        <w:t xml:space="preserve"> significant as it promotes well-being, </w:t>
      </w:r>
      <w:r w:rsidRPr="69D1284D" w:rsidR="418D4ED0">
        <w:rPr>
          <w:noProof w:val="0"/>
          <w:sz w:val="22"/>
          <w:szCs w:val="22"/>
          <w:lang w:val="en-GB"/>
        </w:rPr>
        <w:t>dignity</w:t>
      </w:r>
      <w:r w:rsidRPr="69D1284D" w:rsidR="418D4ED0">
        <w:rPr>
          <w:noProof w:val="0"/>
          <w:sz w:val="22"/>
          <w:szCs w:val="22"/>
          <w:lang w:val="en-GB"/>
        </w:rPr>
        <w:t xml:space="preserve"> and quality of life</w:t>
      </w:r>
      <w:r w:rsidRPr="69D1284D" w:rsidR="07CAE3F4">
        <w:rPr>
          <w:noProof w:val="0"/>
          <w:sz w:val="22"/>
          <w:szCs w:val="22"/>
          <w:lang w:val="en-GB"/>
        </w:rPr>
        <w:t xml:space="preserve"> fo</w:t>
      </w:r>
      <w:r w:rsidRPr="69D1284D" w:rsidR="418D4ED0">
        <w:rPr>
          <w:noProof w:val="0"/>
          <w:sz w:val="22"/>
          <w:szCs w:val="22"/>
          <w:lang w:val="en-GB"/>
        </w:rPr>
        <w:t xml:space="preserve">r individuals with diverse needs whilst ensuring that care is safe, </w:t>
      </w:r>
      <w:r w:rsidRPr="69D1284D" w:rsidR="418D4ED0">
        <w:rPr>
          <w:noProof w:val="0"/>
          <w:sz w:val="22"/>
          <w:szCs w:val="22"/>
          <w:lang w:val="en-GB"/>
        </w:rPr>
        <w:t>equitable</w:t>
      </w:r>
      <w:r w:rsidRPr="69D1284D" w:rsidR="418D4ED0">
        <w:rPr>
          <w:noProof w:val="0"/>
          <w:sz w:val="22"/>
          <w:szCs w:val="22"/>
          <w:lang w:val="en-GB"/>
        </w:rPr>
        <w:t xml:space="preserve"> and person-centre. </w:t>
      </w:r>
      <w:r w:rsidRPr="69D1284D" w:rsidR="7FF26726">
        <w:rPr>
          <w:noProof w:val="0"/>
          <w:sz w:val="22"/>
          <w:szCs w:val="22"/>
          <w:lang w:val="en-GB"/>
        </w:rPr>
        <w:t>(</w:t>
      </w:r>
      <w:r w:rsidRPr="69D1284D" w:rsidR="418D4ED0">
        <w:rPr>
          <w:noProof w:val="0"/>
          <w:sz w:val="22"/>
          <w:szCs w:val="22"/>
          <w:lang w:val="en-GB"/>
        </w:rPr>
        <w:t>Care Act</w:t>
      </w:r>
      <w:r w:rsidRPr="69D1284D" w:rsidR="21A5B411">
        <w:rPr>
          <w:noProof w:val="0"/>
          <w:sz w:val="22"/>
          <w:szCs w:val="22"/>
          <w:lang w:val="en-GB"/>
        </w:rPr>
        <w:t>,</w:t>
      </w:r>
      <w:r w:rsidRPr="69D1284D" w:rsidR="418D4ED0">
        <w:rPr>
          <w:noProof w:val="0"/>
          <w:sz w:val="22"/>
          <w:szCs w:val="22"/>
          <w:lang w:val="en-GB"/>
        </w:rPr>
        <w:t xml:space="preserve"> 2014</w:t>
      </w:r>
      <w:r w:rsidRPr="69D1284D" w:rsidR="0A7D3749">
        <w:rPr>
          <w:noProof w:val="0"/>
          <w:sz w:val="22"/>
          <w:szCs w:val="22"/>
          <w:lang w:val="en-GB"/>
        </w:rPr>
        <w:t>)</w:t>
      </w:r>
      <w:r w:rsidRPr="69D1284D" w:rsidR="418D4ED0">
        <w:rPr>
          <w:noProof w:val="0"/>
          <w:sz w:val="22"/>
          <w:szCs w:val="22"/>
          <w:lang w:val="en-GB"/>
        </w:rPr>
        <w:t>.</w:t>
      </w:r>
    </w:p>
    <w:p w:rsidR="04557B26" w:rsidP="69D1284D" w:rsidRDefault="04557B26" w14:paraId="4181D01C" w14:textId="28B094E9">
      <w:pPr>
        <w:pStyle w:val="Normal"/>
        <w:suppressLineNumbers w:val="0"/>
        <w:bidi w:val="0"/>
        <w:spacing w:before="0" w:beforeAutospacing="off" w:after="160" w:afterAutospacing="off" w:line="360" w:lineRule="auto"/>
        <w:ind w:left="0" w:right="0"/>
        <w:jc w:val="left"/>
        <w:rPr>
          <w:noProof w:val="0"/>
          <w:sz w:val="22"/>
          <w:szCs w:val="22"/>
          <w:lang w:val="en-GB"/>
        </w:rPr>
      </w:pPr>
      <w:r w:rsidRPr="69D1284D" w:rsidR="04557B26">
        <w:rPr>
          <w:noProof w:val="0"/>
          <w:sz w:val="22"/>
          <w:szCs w:val="22"/>
          <w:lang w:val="en-GB"/>
        </w:rPr>
        <w:t>This report will focus on three core principles</w:t>
      </w:r>
      <w:r w:rsidRPr="69D1284D" w:rsidR="6133E9AC">
        <w:rPr>
          <w:noProof w:val="0"/>
          <w:sz w:val="22"/>
          <w:szCs w:val="22"/>
          <w:lang w:val="en-GB"/>
        </w:rPr>
        <w:t>:</w:t>
      </w:r>
      <w:r w:rsidRPr="69D1284D" w:rsidR="04557B26">
        <w:rPr>
          <w:noProof w:val="0"/>
          <w:sz w:val="22"/>
          <w:szCs w:val="22"/>
          <w:lang w:val="en-GB"/>
        </w:rPr>
        <w:t xml:space="preserve"> person</w:t>
      </w:r>
      <w:r w:rsidRPr="69D1284D" w:rsidR="5F7FD0D8">
        <w:rPr>
          <w:noProof w:val="0"/>
          <w:sz w:val="22"/>
          <w:szCs w:val="22"/>
          <w:lang w:val="en-GB"/>
        </w:rPr>
        <w:t>-</w:t>
      </w:r>
      <w:r w:rsidRPr="69D1284D" w:rsidR="04557B26">
        <w:rPr>
          <w:noProof w:val="0"/>
          <w:sz w:val="22"/>
          <w:szCs w:val="22"/>
          <w:lang w:val="en-GB"/>
        </w:rPr>
        <w:t xml:space="preserve">centred care, partnership </w:t>
      </w:r>
      <w:r w:rsidRPr="69D1284D" w:rsidR="04557B26">
        <w:rPr>
          <w:noProof w:val="0"/>
          <w:sz w:val="22"/>
          <w:szCs w:val="22"/>
          <w:lang w:val="en-GB"/>
        </w:rPr>
        <w:t>working</w:t>
      </w:r>
      <w:r w:rsidRPr="69D1284D" w:rsidR="04557B26">
        <w:rPr>
          <w:noProof w:val="0"/>
          <w:sz w:val="22"/>
          <w:szCs w:val="22"/>
          <w:lang w:val="en-GB"/>
        </w:rPr>
        <w:t xml:space="preserve"> and ethics. These principles are central to delivering h</w:t>
      </w:r>
      <w:r w:rsidRPr="69D1284D" w:rsidR="77F02118">
        <w:rPr>
          <w:noProof w:val="0"/>
          <w:sz w:val="22"/>
          <w:szCs w:val="22"/>
          <w:lang w:val="en-GB"/>
        </w:rPr>
        <w:t>olistic</w:t>
      </w:r>
      <w:r w:rsidRPr="69D1284D" w:rsidR="04557B26">
        <w:rPr>
          <w:noProof w:val="0"/>
          <w:sz w:val="22"/>
          <w:szCs w:val="22"/>
          <w:lang w:val="en-GB"/>
        </w:rPr>
        <w:t xml:space="preserve"> care that respects individual</w:t>
      </w:r>
      <w:r w:rsidRPr="69D1284D" w:rsidR="7F9EF2E2">
        <w:rPr>
          <w:noProof w:val="0"/>
          <w:sz w:val="22"/>
          <w:szCs w:val="22"/>
          <w:lang w:val="en-GB"/>
        </w:rPr>
        <w:t xml:space="preserve"> c</w:t>
      </w:r>
      <w:r w:rsidRPr="69D1284D" w:rsidR="04557B26">
        <w:rPr>
          <w:noProof w:val="0"/>
          <w:sz w:val="22"/>
          <w:szCs w:val="22"/>
          <w:lang w:val="en-GB"/>
        </w:rPr>
        <w:t>hoice</w:t>
      </w:r>
      <w:r w:rsidRPr="69D1284D" w:rsidR="260242E9">
        <w:rPr>
          <w:noProof w:val="0"/>
          <w:sz w:val="22"/>
          <w:szCs w:val="22"/>
          <w:lang w:val="en-GB"/>
        </w:rPr>
        <w:t>,</w:t>
      </w:r>
      <w:r w:rsidRPr="69D1284D" w:rsidR="04557B26">
        <w:rPr>
          <w:noProof w:val="0"/>
          <w:sz w:val="22"/>
          <w:szCs w:val="22"/>
          <w:lang w:val="en-GB"/>
        </w:rPr>
        <w:t xml:space="preserve"> promotes collaboration between professionals, service users and families and upholds moral and legal standards. The report will discuss the benefits and challenges associated with implementing these principles in practise, such as balancing individual a</w:t>
      </w:r>
      <w:r w:rsidRPr="69D1284D" w:rsidR="0390A533">
        <w:rPr>
          <w:noProof w:val="0"/>
          <w:sz w:val="22"/>
          <w:szCs w:val="22"/>
          <w:lang w:val="en-GB"/>
        </w:rPr>
        <w:t>ut</w:t>
      </w:r>
      <w:r w:rsidRPr="69D1284D" w:rsidR="04557B26">
        <w:rPr>
          <w:noProof w:val="0"/>
          <w:sz w:val="22"/>
          <w:szCs w:val="22"/>
          <w:lang w:val="en-GB"/>
        </w:rPr>
        <w:t>o</w:t>
      </w:r>
      <w:r w:rsidRPr="69D1284D" w:rsidR="50D02B18">
        <w:rPr>
          <w:noProof w:val="0"/>
          <w:sz w:val="22"/>
          <w:szCs w:val="22"/>
          <w:lang w:val="en-GB"/>
        </w:rPr>
        <w:t>nomy</w:t>
      </w:r>
      <w:r w:rsidRPr="69D1284D" w:rsidR="04557B26">
        <w:rPr>
          <w:noProof w:val="0"/>
          <w:sz w:val="22"/>
          <w:szCs w:val="22"/>
          <w:lang w:val="en-GB"/>
        </w:rPr>
        <w:t xml:space="preserve"> with risk, resource limitations and interprofessional communication barriers</w:t>
      </w:r>
      <w:r w:rsidRPr="69D1284D" w:rsidR="52F24C2D">
        <w:rPr>
          <w:noProof w:val="0"/>
          <w:sz w:val="22"/>
          <w:szCs w:val="22"/>
          <w:lang w:val="en-GB"/>
        </w:rPr>
        <w:t>.</w:t>
      </w:r>
    </w:p>
    <w:p w:rsidR="52F24C2D" w:rsidP="69D1284D" w:rsidRDefault="52F24C2D" w14:paraId="1436925E" w14:textId="450AC555">
      <w:pPr>
        <w:pStyle w:val="Normal"/>
        <w:suppressLineNumbers w:val="0"/>
        <w:bidi w:val="0"/>
        <w:spacing w:before="0" w:beforeAutospacing="off" w:after="160" w:afterAutospacing="off" w:line="360" w:lineRule="auto"/>
        <w:ind w:left="0" w:right="0"/>
        <w:jc w:val="left"/>
        <w:rPr>
          <w:noProof w:val="0"/>
          <w:sz w:val="22"/>
          <w:szCs w:val="22"/>
          <w:lang w:val="en-GB"/>
        </w:rPr>
      </w:pPr>
      <w:r w:rsidRPr="69D1284D" w:rsidR="52F24C2D">
        <w:rPr>
          <w:noProof w:val="0"/>
          <w:sz w:val="22"/>
          <w:szCs w:val="22"/>
          <w:lang w:val="en-GB"/>
        </w:rPr>
        <w:t>Theory and policy provide the framework for this discussion. The principles align with relevant theories, including Graham Gibbs</w:t>
      </w:r>
      <w:r w:rsidRPr="69D1284D" w:rsidR="5427C1D6">
        <w:rPr>
          <w:noProof w:val="0"/>
          <w:sz w:val="22"/>
          <w:szCs w:val="22"/>
          <w:lang w:val="en-GB"/>
        </w:rPr>
        <w:t>, w</w:t>
      </w:r>
      <w:r w:rsidRPr="69D1284D" w:rsidR="52F24C2D">
        <w:rPr>
          <w:noProof w:val="0"/>
          <w:sz w:val="22"/>
          <w:szCs w:val="22"/>
          <w:lang w:val="en-GB"/>
        </w:rPr>
        <w:t xml:space="preserve">hich emphasises </w:t>
      </w:r>
      <w:r w:rsidRPr="69D1284D" w:rsidR="3846E559">
        <w:rPr>
          <w:noProof w:val="0"/>
          <w:sz w:val="22"/>
          <w:szCs w:val="22"/>
          <w:lang w:val="en-GB"/>
        </w:rPr>
        <w:t>individual</w:t>
      </w:r>
      <w:r w:rsidRPr="69D1284D" w:rsidR="52F24C2D">
        <w:rPr>
          <w:noProof w:val="0"/>
          <w:sz w:val="22"/>
          <w:szCs w:val="22"/>
          <w:lang w:val="en-GB"/>
        </w:rPr>
        <w:t xml:space="preserve"> needs. They are also underpinned by key legislations and policy, notably the Care Act 2014,</w:t>
      </w:r>
      <w:r w:rsidRPr="69D1284D" w:rsidR="1012CA41">
        <w:rPr>
          <w:noProof w:val="0"/>
          <w:sz w:val="22"/>
          <w:szCs w:val="22"/>
          <w:lang w:val="en-GB"/>
        </w:rPr>
        <w:t xml:space="preserve"> Mental </w:t>
      </w:r>
      <w:r w:rsidRPr="69D1284D" w:rsidR="1012CA41">
        <w:rPr>
          <w:noProof w:val="0"/>
          <w:sz w:val="22"/>
          <w:szCs w:val="22"/>
          <w:lang w:val="en-GB"/>
        </w:rPr>
        <w:t>Capacity</w:t>
      </w:r>
      <w:r w:rsidRPr="69D1284D" w:rsidR="1012CA41">
        <w:rPr>
          <w:noProof w:val="0"/>
          <w:sz w:val="22"/>
          <w:szCs w:val="22"/>
          <w:lang w:val="en-GB"/>
        </w:rPr>
        <w:t xml:space="preserve"> Act 2005</w:t>
      </w:r>
      <w:r w:rsidRPr="69D1284D" w:rsidR="52F24C2D">
        <w:rPr>
          <w:noProof w:val="0"/>
          <w:sz w:val="22"/>
          <w:szCs w:val="22"/>
          <w:lang w:val="en-GB"/>
        </w:rPr>
        <w:t xml:space="preserve"> which places well-being and </w:t>
      </w:r>
      <w:r w:rsidRPr="69D1284D" w:rsidR="52F24C2D">
        <w:rPr>
          <w:noProof w:val="0"/>
          <w:sz w:val="22"/>
          <w:szCs w:val="22"/>
          <w:lang w:val="en-GB"/>
        </w:rPr>
        <w:t>person</w:t>
      </w:r>
      <w:r w:rsidRPr="69D1284D" w:rsidR="4F7B6A1B">
        <w:rPr>
          <w:noProof w:val="0"/>
          <w:sz w:val="22"/>
          <w:szCs w:val="22"/>
          <w:lang w:val="en-GB"/>
        </w:rPr>
        <w:t>-</w:t>
      </w:r>
      <w:r w:rsidRPr="69D1284D" w:rsidR="52F24C2D">
        <w:rPr>
          <w:noProof w:val="0"/>
          <w:sz w:val="22"/>
          <w:szCs w:val="22"/>
          <w:lang w:val="en-GB"/>
        </w:rPr>
        <w:t>centred</w:t>
      </w:r>
      <w:r w:rsidRPr="69D1284D" w:rsidR="52F24C2D">
        <w:rPr>
          <w:noProof w:val="0"/>
          <w:sz w:val="22"/>
          <w:szCs w:val="22"/>
          <w:lang w:val="en-GB"/>
        </w:rPr>
        <w:t xml:space="preserve"> practise at the heart of the case.</w:t>
      </w:r>
    </w:p>
    <w:p w:rsidR="46AE4AA4" w:rsidP="69D1284D" w:rsidRDefault="46AE4AA4" w14:paraId="692739FC" w14:textId="52352B19">
      <w:pPr>
        <w:pStyle w:val="Normal"/>
        <w:suppressLineNumbers w:val="0"/>
        <w:bidi w:val="0"/>
        <w:spacing w:before="0" w:beforeAutospacing="off" w:after="160" w:afterAutospacing="off" w:line="360" w:lineRule="auto"/>
        <w:ind w:left="0" w:right="0"/>
        <w:jc w:val="left"/>
        <w:rPr>
          <w:noProof w:val="0"/>
          <w:sz w:val="22"/>
          <w:szCs w:val="22"/>
          <w:lang w:val="en-GB"/>
        </w:rPr>
      </w:pPr>
      <w:r w:rsidRPr="69D1284D" w:rsidR="46AE4AA4">
        <w:rPr>
          <w:noProof w:val="0"/>
          <w:sz w:val="22"/>
          <w:szCs w:val="22"/>
          <w:lang w:val="en-GB"/>
        </w:rPr>
        <w:t>T</w:t>
      </w:r>
      <w:r w:rsidRPr="69D1284D" w:rsidR="309E5877">
        <w:rPr>
          <w:noProof w:val="0"/>
          <w:sz w:val="22"/>
          <w:szCs w:val="22"/>
          <w:lang w:val="en-GB"/>
        </w:rPr>
        <w:t xml:space="preserve">o illustrate these principles in action this report will use the case study of </w:t>
      </w:r>
      <w:r w:rsidRPr="69D1284D" w:rsidR="31ED80F1">
        <w:rPr>
          <w:noProof w:val="0"/>
          <w:sz w:val="22"/>
          <w:szCs w:val="22"/>
          <w:lang w:val="en-GB"/>
        </w:rPr>
        <w:t>J</w:t>
      </w:r>
      <w:r w:rsidRPr="69D1284D" w:rsidR="309E5877">
        <w:rPr>
          <w:noProof w:val="0"/>
          <w:sz w:val="22"/>
          <w:szCs w:val="22"/>
          <w:lang w:val="en-GB"/>
        </w:rPr>
        <w:t>oan</w:t>
      </w:r>
      <w:r w:rsidRPr="69D1284D" w:rsidR="309E5877">
        <w:rPr>
          <w:noProof w:val="0"/>
          <w:sz w:val="22"/>
          <w:szCs w:val="22"/>
          <w:lang w:val="en-GB"/>
        </w:rPr>
        <w:t xml:space="preserve"> in task 2 to </w:t>
      </w:r>
      <w:r w:rsidRPr="69D1284D" w:rsidR="309E5877">
        <w:rPr>
          <w:noProof w:val="0"/>
          <w:sz w:val="22"/>
          <w:szCs w:val="22"/>
          <w:lang w:val="en-GB"/>
        </w:rPr>
        <w:t>demonstrate</w:t>
      </w:r>
      <w:r w:rsidRPr="69D1284D" w:rsidR="309E5877">
        <w:rPr>
          <w:noProof w:val="0"/>
          <w:sz w:val="22"/>
          <w:szCs w:val="22"/>
          <w:lang w:val="en-GB"/>
        </w:rPr>
        <w:t xml:space="preserve"> her personal</w:t>
      </w:r>
      <w:r w:rsidRPr="69D1284D" w:rsidR="1E586DF4">
        <w:rPr>
          <w:noProof w:val="0"/>
          <w:sz w:val="22"/>
          <w:szCs w:val="22"/>
          <w:lang w:val="en-GB"/>
        </w:rPr>
        <w:t>-</w:t>
      </w:r>
      <w:r w:rsidRPr="69D1284D" w:rsidR="309E5877">
        <w:rPr>
          <w:noProof w:val="0"/>
          <w:sz w:val="22"/>
          <w:szCs w:val="22"/>
          <w:lang w:val="en-GB"/>
        </w:rPr>
        <w:t>centred care partnership working and ethics practise are applied in a real-life case scenario.</w:t>
      </w:r>
    </w:p>
    <w:p w:rsidR="69D1284D" w:rsidP="69D1284D" w:rsidRDefault="69D1284D" w14:paraId="5BF400CE" w14:textId="5202B582">
      <w:pPr>
        <w:pStyle w:val="Normal"/>
        <w:rPr>
          <w:noProof w:val="0"/>
          <w:lang w:val="en-GB"/>
        </w:rPr>
      </w:pPr>
    </w:p>
    <w:p w:rsidR="7D9DE2BD" w:rsidP="693A3485" w:rsidRDefault="7D9DE2BD" w14:paraId="4D2EBAF9" w14:textId="72F3B6DB">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Task 1: Reflection on the Importance of Principles of Health and Social Care</w:t>
      </w:r>
    </w:p>
    <w:p w:rsidR="7D9DE2BD" w:rsidP="693A3485" w:rsidRDefault="7D9DE2BD" w14:paraId="10961FAA" w14:textId="38AF8E8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Significance of Person-Centred Care</w:t>
      </w:r>
    </w:p>
    <w:p w:rsidR="7D9DE2BD" w:rsidP="69D1284D" w:rsidRDefault="7D9DE2BD" w14:paraId="59B26952" w14:textId="31284C6F">
      <w:pPr>
        <w:pStyle w:val="normal0"/>
        <w:spacing w:line="360" w:lineRule="auto"/>
        <w:rPr>
          <w:noProof w:val="0"/>
          <w:lang w:val="en-GB"/>
        </w:rPr>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emphasis of </w:t>
      </w:r>
      <w:r w:rsidRPr="69D1284D" w:rsidR="509E39D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in UK</w:t>
      </w:r>
      <w:r w:rsidRPr="69D1284D" w:rsidR="041F88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 the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social care sector is that it is more than just a medical approach to care is about taking the time to care for the individual as a person, rather than a medical problem, and respecting the person's dignity, values and autonomy. Involving people in decisions about the provision and support they receive helps to promote their empowerment and improve their quality of life (Aveyard and Sharp, 2017). This principle builds on theories of Maslow's Hierarchy of needs which acknowledge</w:t>
      </w:r>
      <w:r w:rsidRPr="69D1284D" w:rsidR="6CB80A8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people have needs beyond just the physiological and safety needs, including psychological needs for fulfilment</w:t>
      </w:r>
      <w:r w:rsidRPr="69D1284D" w:rsidR="1A9E6C1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respe</w:t>
      </w:r>
      <w:r w:rsidRPr="69D1284D" w:rsidR="5EC643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important mechanism is</w:t>
      </w:r>
      <w:r w:rsidRPr="69D1284D" w:rsidR="6E97AC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Mental Capacity Act 2005</w:t>
      </w:r>
      <w:r w:rsidRPr="69D1284D" w:rsidR="389D32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(MCA)</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is a common mistake to assume someone has </w:t>
      </w:r>
      <w:r w:rsidRPr="69D1284D" w:rsidR="223CFD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capacity just because they refuse care. The MCA states that capacity must be assumed unless proven otherwise, but where there is doubt, a functional assessment must be completed.</w:t>
      </w:r>
      <w:r w:rsidRPr="69D1284D" w:rsidR="6D860A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Mental Capacity Act</w:t>
      </w:r>
      <w:r w:rsidRPr="69D1284D" w:rsidR="492A34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2005.</w:t>
      </w:r>
      <w:r w:rsidRPr="69D1284D" w:rsidR="220428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assessment must be decision</w:t>
      </w:r>
      <w:r w:rsidRPr="69D1284D" w:rsidR="0DD81D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specific and time</w:t>
      </w:r>
      <w:r w:rsidRPr="69D1284D" w:rsidR="21B2F2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specific. It should assess whether Joan can understand, </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retain</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weigh </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up</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communicate information about her care needs. </w:t>
      </w:r>
      <w:r w:rsidRPr="69D1284D" w:rsidR="35821ED5">
        <w:rPr>
          <w:rFonts w:ascii="Calibri" w:hAnsi="Calibri" w:eastAsia="Calibri" w:cs="Calibri"/>
          <w:noProof w:val="0"/>
          <w:lang w:val="en-GB"/>
        </w:rPr>
        <w:t xml:space="preserve">(Willner et al., 2012). </w:t>
      </w:r>
      <w:r w:rsidRPr="69D1284D" w:rsidR="68CDE2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If the risk is serious, the assessment needs to be more detailed. </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If Joa</w:t>
      </w:r>
      <w:r w:rsidRPr="69D1284D" w:rsidR="505B9B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found to have </w:t>
      </w:r>
      <w:r w:rsidRPr="69D1284D" w:rsidR="13A23E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capacity to make this decision, her choice must be respected, even if it is seen as an unwise decision. This must be clearly documented with a plan to </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contact</w:t>
      </w:r>
      <w:r w:rsidRPr="69D1284D" w:rsidR="3B0578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42ACCF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 she is found to lack capacity</w:t>
      </w:r>
      <w:r w:rsidRPr="69D1284D" w:rsidR="65BB15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w:t>
      </w:r>
      <w:r w:rsidRPr="69D1284D" w:rsidR="499F81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69D1284D" w:rsidR="73D215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interest</w:t>
      </w:r>
      <w:r w:rsidRPr="69D1284D" w:rsidR="1AE7C5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6FE0D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decision must be made under Section 4 of the MCA, which includes considering her past wishes and feelings.</w:t>
      </w:r>
      <w:r w:rsidRPr="69D1284D" w:rsidR="7CCDD7BB">
        <w:rPr>
          <w:rFonts w:ascii="Calibri" w:hAnsi="Calibri" w:eastAsia="Calibri" w:cs="Calibri"/>
          <w:noProof w:val="0"/>
          <w:lang w:val="en-GB"/>
        </w:rPr>
        <w:t xml:space="preserve"> (GOV.UK, 2005)</w:t>
      </w:r>
    </w:p>
    <w:p w:rsidR="693A3485" w:rsidP="693A3485" w:rsidRDefault="693A3485" w14:paraId="1FDC824C" w14:textId="60DF0006">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D9DE2BD" w:rsidP="693A3485" w:rsidRDefault="7D9DE2BD" w14:paraId="31CEF431" w14:textId="64B2C05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Role of Partnership Working in Care Quality</w:t>
      </w:r>
    </w:p>
    <w:p w:rsidR="3267893D" w:rsidP="693A3485" w:rsidRDefault="3267893D" w14:paraId="6E07DE3E" w14:textId="7944096E">
      <w:pPr>
        <w:pStyle w:val="normal0"/>
        <w:spacing w:line="360" w:lineRule="auto"/>
        <w:rPr>
          <w:noProof w:val="0"/>
          <w:lang w:val="en-GB"/>
        </w:rPr>
      </w:pPr>
      <w:r w:rsidRPr="69D1284D" w:rsidR="6997F2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Partnership operation is a crucial part of delivering smooth, high-quality, integrated health and social care services throughout the U</w:t>
      </w:r>
      <w:r w:rsidRPr="69D1284D" w:rsidR="35DD5C0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w:t>
      </w:r>
      <w:r w:rsidRPr="69D1284D" w:rsidR="6997F2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health and social care sector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facing challenges that demand an interdisciplinary approach to working with nurses, social workers, occupational </w:t>
      </w:r>
      <w:r w:rsidRPr="69D1284D" w:rsidR="234626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therapists</w:t>
      </w:r>
      <w:r w:rsidRPr="69D1284D" w:rsidR="013D18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2F515F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good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partnership working brings multiple agencies together, improves communication and ensures that the person's care is coordinated around the person and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not around the convenience of the institution (Beauchamp and Childress, 2019). The Health and Care Act 2022 and national guidance place an emphasis on the need for integrated care systems to enable shared decision making and pooling of resources. Together, professionals can minimise duplication, close key safety gaps</w:t>
      </w:r>
      <w:r w:rsidRPr="69D1284D" w:rsidR="425ED8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provide service users with a cohesive,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holistic approach</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health and social care provision.</w:t>
      </w:r>
      <w:r w:rsidRPr="69D1284D" w:rsidR="1FE4E0F1">
        <w:rPr>
          <w:rFonts w:ascii="Calibri" w:hAnsi="Calibri" w:eastAsia="Calibri" w:cs="Calibri"/>
          <w:noProof w:val="0"/>
          <w:lang w:val="en-GB"/>
        </w:rPr>
        <w:t xml:space="preserve"> (CQC, 2025)</w:t>
      </w:r>
    </w:p>
    <w:p w:rsidR="693A3485" w:rsidP="693A3485" w:rsidRDefault="693A3485" w14:paraId="71B06A15" w14:textId="77139C35">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63A00648" w14:textId="4D7953D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Ethical Decision-Making and Care Standards</w:t>
      </w:r>
    </w:p>
    <w:p w:rsidR="7D9DE2BD" w:rsidP="693A3485" w:rsidRDefault="7D9DE2BD" w14:paraId="7D983D57" w14:textId="3A8D7A19">
      <w:pPr>
        <w:pStyle w:val="normal0"/>
        <w:spacing w:line="360" w:lineRule="auto"/>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Ethics is integral to all practices in health and social care, and it informs decisions made by practitioners in situations where they are faced with complex moral dilemmas and aspects of autonomy, beneficence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justice. Adhering to professional standards and regulations and respecting legal frameworks guarantees equal,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transparent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human rights-based care (Cottrell, 2019). When considering duty of care and promotion of choice, practitioners need to engage in critical reflection on personal bias and be professionally accountable in their ethical practice. Incorporating strong ethical principles into care delivery helps to protect vulnerable individuals from harm, build trust in health and social care careers, and uphold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high standards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throughout the health and social care system.</w:t>
      </w:r>
    </w:p>
    <w:p w:rsidR="693A3485" w:rsidP="693A3485" w:rsidRDefault="693A3485" w14:paraId="094BCCC0" w14:textId="5EF4CA0C">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045D4F7A" w14:textId="61468EDD">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Task 2: Practical Examples of </w:t>
      </w:r>
      <w:r w:rsidRPr="693A3485" w:rsidR="43CA480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Joan</w:t>
      </w:r>
    </w:p>
    <w:p w:rsidR="7D9DE2BD" w:rsidP="693A3485" w:rsidRDefault="7D9DE2BD" w14:paraId="297C42E0" w14:textId="4B9081CB">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Person-Centred Care in Action</w:t>
      </w:r>
    </w:p>
    <w:p w:rsidR="7D9DE2BD" w:rsidP="693A3485" w:rsidRDefault="7D9DE2BD" w14:paraId="059CAD72" w14:textId="5ED16EB5">
      <w:pPr>
        <w:pStyle w:val="normal0"/>
        <w:spacing w:line="360" w:lineRule="auto"/>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Person-centred care is effectively shown in the selected case study as an individual support plan for </w:t>
      </w:r>
      <w:r w:rsidRPr="69D1284D" w:rsidR="0F482C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developed after her discharge from hospital. The care team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doesn't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enforce a formal routine, but rather actively engages </w:t>
      </w:r>
      <w:r w:rsidRPr="69D1284D" w:rsidR="2061A1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considering her personal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preferences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daily needs. This is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similar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 humanistic care theories, which acknowledge her right of self-determination and dignity. The practitioners focus on what matters to </w:t>
      </w:r>
      <w:r w:rsidRPr="69D1284D" w:rsidR="1D7807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including her choices of how she prepares her morning tea,</w:t>
      </w:r>
      <w:r w:rsidRPr="69D1284D" w:rsidR="2E671A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 she moves around, etc. This comprehensive approach supports her mental health and self-esteem, moving away from a treatment mindset and towards a participatory approach (Edwards and Best, 2020).</w:t>
      </w:r>
      <w:r w:rsidRPr="69D1284D"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Ultimately, her</w:t>
      </w:r>
      <w:r w:rsidRPr="69D1284D"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desires are honoured, which </w:t>
      </w:r>
      <w:r w:rsidRPr="69D1284D"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greatly reduces</w:t>
      </w:r>
      <w:r w:rsidRPr="69D1284D"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anxiety following hospitalisation, and ensures that her care is tailored both during and after her stay.</w:t>
      </w:r>
    </w:p>
    <w:p w:rsidR="7D9DE2BD" w:rsidP="693A3485" w:rsidRDefault="7D9DE2BD" w14:paraId="04E0D135" w14:textId="57ABE528">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Impact of Effective Partnership Working</w:t>
      </w:r>
    </w:p>
    <w:p w:rsidR="7D9DE2BD" w:rsidP="69D1284D" w:rsidRDefault="7D9DE2BD" w14:paraId="518275A7" w14:textId="0099B482">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case study emphasises the importance of multi-agency partnership working in the safety and efficiency of complex care transitions in the UK health and social care sector. There is a need for district nurses, occupational therapists, social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workers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local teams to work together to help </w:t>
      </w:r>
      <w:r w:rsidRPr="69D1284D" w:rsidR="0D778C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w:t>
      </w:r>
      <w:r w:rsidRPr="69D1284D" w:rsidR="5DE4AA8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rehabilitated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successfully. </w:t>
      </w:r>
      <w:r w:rsidRPr="69D1284D" w:rsidR="3B1462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Integrated care pathways promote </w:t>
      </w:r>
      <w:r w:rsidRPr="69D1284D" w:rsidR="614EDB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69D1284D" w:rsidR="3B1462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ffective communication by providing a structured framework for all stakeholders</w:t>
      </w:r>
      <w:r w:rsidRPr="69D1284D" w:rsidR="2D0EC3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3B1462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including </w:t>
      </w:r>
      <w:r w:rsidRPr="69D1284D"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primary care, </w:t>
      </w:r>
      <w:r w:rsidRPr="69D1284D" w:rsidR="2F5C2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secondary</w:t>
      </w:r>
      <w:r w:rsidRPr="69D1284D"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social </w:t>
      </w:r>
      <w:r w:rsidRPr="69D1284D"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services</w:t>
      </w:r>
      <w:r w:rsidRPr="69D1284D"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patients, to </w:t>
      </w:r>
      <w:r w:rsidRPr="69D1284D" w:rsidR="157573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communicate</w:t>
      </w:r>
      <w:r w:rsidRPr="69D1284D"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essential clinical information and environmental </w:t>
      </w:r>
      <w:r w:rsidRPr="69D1284D" w:rsidR="71D31C3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risk assessments.</w:t>
      </w:r>
      <w:r w:rsidRPr="69D1284D" w:rsidR="1C51C9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collaboration </w:t>
      </w:r>
      <w:r w:rsidRPr="69D1284D" w:rsidR="6EBCB1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approach</w:t>
      </w:r>
      <w:r w:rsidRPr="69D1284D" w:rsidR="1C51C9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reduces fragmentation of care, improves patient </w:t>
      </w:r>
      <w:r w:rsidRPr="69D1284D" w:rsidR="7C3290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safety, and</w:t>
      </w:r>
      <w:r w:rsidRPr="69D1284D" w:rsidR="70E6F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ensures continuity </w:t>
      </w:r>
      <w:r w:rsidRPr="69D1284D" w:rsidR="27F7574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w:t>
      </w:r>
      <w:r w:rsidRPr="69D1284D" w:rsidR="70E6F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across </w:t>
      </w:r>
      <w:r w:rsidRPr="69D1284D" w:rsidR="485350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organisational </w:t>
      </w:r>
      <w:r w:rsidRPr="69D1284D" w:rsidR="24CDC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boundaries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040E75EA">
        <w:rPr>
          <w:rFonts w:ascii="Calibri" w:hAnsi="Calibri" w:eastAsia="Calibri" w:cs="Calibri"/>
          <w:noProof w:val="0"/>
          <w:lang w:val="en-GB"/>
        </w:rPr>
        <w:t xml:space="preserve"> (NICE strategy 2021 to 2026, n.d.)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working team tackles issues like delayed discharges and poor service coordination directly and helps to ensure that </w:t>
      </w:r>
      <w:r w:rsidRPr="69D1284D" w:rsidR="6EC937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housing adaptations and </w:t>
      </w:r>
      <w:r w:rsidRPr="69D1284D" w:rsidR="3D695D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medical</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management go hand in hand. Collaborating with other professionals towards common goals reduces duplication of effort and helps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fill in critical safety gaps.</w:t>
      </w:r>
    </w:p>
    <w:p w:rsidR="7D9DE2BD" w:rsidP="693A3485" w:rsidRDefault="7D9DE2BD" w14:paraId="5792E534" w14:textId="1C2428D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Navigating Ethical Practice and Balancing Autonomy</w:t>
      </w:r>
    </w:p>
    <w:p w:rsidR="7D9DE2BD" w:rsidP="69D1284D" w:rsidRDefault="7D9DE2BD" w14:paraId="2E3CF973" w14:textId="6CAFCAA7">
      <w:pPr>
        <w:pStyle w:val="normal0"/>
        <w:spacing w:line="360" w:lineRule="auto"/>
        <w:rPr>
          <w:noProof w:val="0"/>
          <w:lang w:val="en-GB"/>
        </w:rPr>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Ethical practice is highly challenged and evidenced in t</w:t>
      </w:r>
      <w:r w:rsidRPr="69D1284D" w:rsidR="2FC6BE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situation where the practitioner </w:t>
      </w:r>
      <w:r w:rsidRPr="69D1284D" w:rsidR="7DAA62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must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consider both what </w:t>
      </w:r>
      <w:r w:rsidRPr="69D1284D" w:rsidR="342891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would like to do and what the risk of falls </w:t>
      </w:r>
      <w:r w:rsidRPr="69D1284D" w:rsidR="687E8B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would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for her. The care team must respect the informed choice, even when family members say that they are worried about her safety, </w:t>
      </w:r>
      <w:r w:rsidRPr="69D1284D" w:rsidR="48E59B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uphold the ethical principle of autonomy. Practitioners deal with this dilemma</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using proportional safeguards, rather than restricting her freedom with institutional care, namely pendant alarm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systems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minor modifications to the home </w:t>
      </w: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(Bain </w:t>
      </w:r>
      <w:r w:rsidRPr="69D1284D" w:rsidR="530078E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2002</w:t>
      </w:r>
      <w:r w:rsidRPr="69D1284D" w:rsidR="6ECC4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D1284D" w:rsidR="6ECC4A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a well-balanced response that is in line with the codes of practice and legal requirements, such as the Care Act 2014, which places a strong emphasis on wellbeing and control. The team's critical revie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 leads to a care environment that is transparent,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duty of care, upholds the human rights of</w:t>
      </w:r>
      <w:r w:rsidRPr="69D1284D" w:rsidR="3D4D1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3D4D1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keeps the team professionally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accountable.</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complex decision cannot be made by one professional alone and requires multi-agency integration. Multi agency working brings together different professions such as GP, social workers, district nurses to share information and reduce the risk of missing </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import</w:t>
      </w:r>
      <w:r w:rsidRPr="69D1284D" w:rsidR="3AFA9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ant</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information</w:t>
      </w:r>
      <w:r w:rsidRPr="69D1284D" w:rsidR="05094DBC">
        <w:rPr>
          <w:rFonts w:ascii="Calibri" w:hAnsi="Calibri" w:eastAsia="Calibri" w:cs="Calibri"/>
          <w:noProof w:val="0"/>
          <w:lang w:val="en-GB"/>
        </w:rPr>
        <w:t xml:space="preserve"> (Cameron et al., 2020).</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However, research shows there are barriers to effective integration. These include poor information sharing systems</w:t>
      </w:r>
      <w:r w:rsidRPr="69D1284D" w:rsidR="5644A1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433494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ifferent professional cultures, lack of time and concern about confidentiality.</w:t>
      </w:r>
      <w:r w:rsidRPr="69D1284D" w:rsidR="204C1F46">
        <w:rPr>
          <w:rFonts w:ascii="Calibri" w:hAnsi="Calibri" w:eastAsia="Calibri" w:cs="Calibri"/>
          <w:noProof w:val="0"/>
          <w:lang w:val="en-GB"/>
        </w:rPr>
        <w:t xml:space="preserve"> (Erens et al., 2017).</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12E5BD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 Joan</w:t>
      </w:r>
      <w:r w:rsidRPr="69D1284D" w:rsidR="41CC9B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15D7C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1D9B3DC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69D1284D" w:rsidR="2E5876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ffective multi agency working would mean regular communication between agencies to create a shared and </w:t>
      </w:r>
      <w:r w:rsidRPr="69D1284D" w:rsidR="7EFB0D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proportionate</w:t>
      </w:r>
      <w:r w:rsidRPr="69D1284D" w:rsidR="2E5876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risk management plan, which leads to more defensible decision-making.</w:t>
      </w:r>
      <w:r w:rsidRPr="69D1284D" w:rsidR="713DC3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3D193762">
        <w:rPr>
          <w:rFonts w:ascii="Calibri" w:hAnsi="Calibri" w:eastAsia="Calibri" w:cs="Calibri"/>
          <w:noProof w:val="0"/>
          <w:lang w:val="en-GB"/>
        </w:rPr>
        <w:t>(Preston-Shoot, 2019).</w:t>
      </w:r>
    </w:p>
    <w:p w:rsidR="7D9DE2BD" w:rsidP="693A3485" w:rsidRDefault="7D9DE2BD" w14:paraId="0B2DD162" w14:textId="1A56FFE8">
      <w:pPr>
        <w:pStyle w:val="Heading1"/>
        <w:keepNext w:val="1"/>
        <w:keepLines w:val="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Task 3: Self-Reflection as a Health and Social Care Professional Using Gibbs' Reflective Cycle</w:t>
      </w:r>
    </w:p>
    <w:p w:rsidR="7D9DE2BD" w:rsidP="693A3485" w:rsidRDefault="7D9DE2BD" w14:paraId="74A1AF48" w14:textId="6F6BB8EF">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Description</w:t>
      </w:r>
    </w:p>
    <w:p w:rsidR="7D9DE2BD" w:rsidP="693A3485" w:rsidRDefault="7D9DE2BD" w14:paraId="79A7E9C2" w14:textId="103D4E42">
      <w:pPr>
        <w:pStyle w:val="normal0"/>
        <w:spacing w:line="360" w:lineRule="auto"/>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key experience in my health and social care journey was when I had the opportunity to work with a service user called </w:t>
      </w:r>
      <w:r w:rsidRPr="69D1284D" w:rsidR="1CFB49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who was an older person with mild cognitive impairment who did not want to accept the daily care provided in </w:t>
      </w:r>
      <w:r w:rsidRPr="69D1284D" w:rsidR="1FC3BD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home after leaving hospital. When describing the event, I was asked to carry out a </w:t>
      </w:r>
      <w:r w:rsidRPr="69D1284D" w:rsidR="6807E3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routine needs assessment and formulate a care </w:t>
      </w:r>
      <w:r w:rsidRPr="69D1284D" w:rsidR="36DB6FA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package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however, </w:t>
      </w:r>
      <w:r w:rsidRPr="69D1284D" w:rsidR="5CB797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3C8A6F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repeatedly expressed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133188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 was distressed and</w:t>
      </w:r>
      <w:r w:rsidRPr="69D1284D" w:rsidR="4E1D53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declined all offers of support.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(Context for Care, 2011). The incident happened in h</w:t>
      </w:r>
      <w:r w:rsidRPr="69D1284D" w:rsidR="5B128C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own </w:t>
      </w:r>
      <w:r w:rsidRPr="69D1284D" w:rsidR="21F7C7A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bedroom</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h</w:t>
      </w:r>
      <w:r w:rsidRPr="69D1284D" w:rsidR="0C6B28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standing unsteadily, while arguing that </w:t>
      </w:r>
      <w:r w:rsidRPr="69D1284D" w:rsidR="1B3D66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did not need any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outside (The University of Edinburgh, 2018). I was expected to design a safe and supportive care plan as per the institutional guidelines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 an immediate impass</w:t>
      </w:r>
      <w:r w:rsidRPr="69D1284D" w:rsidR="20C00E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arose </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workability of the plan, as I </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was required</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navigate Joan's resistance to intervention while s</w:t>
      </w:r>
      <w:r w:rsidRPr="69D1284D" w:rsidR="0FCD2A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imultaneously</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addressing her physical vulnerability. A central challenge was balancing the duty to ensure her safety with the need to respect her</w:t>
      </w:r>
      <w:r w:rsidRPr="69D1284D" w:rsidR="2B5F000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utonomy and support her desire to </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retain</w:t>
      </w:r>
      <w:r w:rsidRPr="69D1284D"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control over the domestic responsibility.</w:t>
      </w:r>
    </w:p>
    <w:p w:rsidR="3ED23B88" w:rsidP="693A3485" w:rsidRDefault="3ED23B88" w14:paraId="48EB59D5" w14:textId="1306D961">
      <w:pPr>
        <w:pStyle w:val="normal0"/>
        <w:spacing w:line="360" w:lineRule="auto"/>
      </w:pPr>
      <w:r w:rsidR="3ED23B88">
        <w:drawing>
          <wp:inline wp14:editId="14070B82" wp14:anchorId="6C72C98A">
            <wp:extent cx="5943600" cy="3962400"/>
            <wp:effectExtent l="0" t="0" r="0" b="0"/>
            <wp:docPr id="1771845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184563" name="Picture 177184563"/>
                    <pic:cNvPicPr/>
                  </pic:nvPicPr>
                  <pic:blipFill>
                    <a:blip xmlns:r="http://schemas.openxmlformats.org/officeDocument/2006/relationships" r:embed="rId1163623507">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p>
    <w:p w:rsidR="49D648F5" w:rsidP="693A3485" w:rsidRDefault="49D648F5" w14:paraId="67241DAD" w14:textId="6B177C42">
      <w:pPr>
        <w:pStyle w:val="normal0"/>
        <w:spacing w:line="360" w:lineRule="auto"/>
        <w:rPr>
          <w:noProof w:val="0"/>
          <w:lang w:val="en-GB"/>
        </w:rPr>
      </w:pPr>
      <w:r w:rsidRPr="693A3485" w:rsidR="49D648F5">
        <w:rPr>
          <w:rFonts w:ascii="Calibri" w:hAnsi="Calibri" w:eastAsia="Calibri" w:cs="Calibri"/>
          <w:noProof w:val="0"/>
          <w:lang w:val="en-GB"/>
        </w:rPr>
        <w:t>(Athal, 2025)</w:t>
      </w:r>
    </w:p>
    <w:p w:rsidR="693A3485" w:rsidP="693A3485" w:rsidRDefault="693A3485" w14:paraId="44FD46D3" w14:textId="45950F96">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09EC25C2" w14:textId="1E29E09F">
      <w:pPr>
        <w:pStyle w:val="norm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Feelings</w:t>
      </w:r>
    </w:p>
    <w:p w:rsidR="7D9DE2BD" w:rsidP="693A3485" w:rsidRDefault="7D9DE2BD" w14:paraId="33BDB11C" w14:textId="2C461796">
      <w:pPr>
        <w:pStyle w:val="normal0"/>
        <w:spacing w:line="360" w:lineRule="auto"/>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was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concerned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C7814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about the lack of care </w:t>
      </w:r>
      <w:r w:rsidRPr="69D1284D" w:rsidR="3AE8F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69D1284D" w:rsidR="5C7814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2C7DDF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would be </w:t>
      </w:r>
      <w:r w:rsidRPr="69D1284D" w:rsidR="5C7814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able to provide</w:t>
      </w:r>
      <w:r w:rsidRPr="69D1284D" w:rsidR="7E55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was anxious </w:t>
      </w:r>
      <w:r w:rsidRPr="69D1284D" w:rsidR="58499F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69D1284D" w:rsidR="7E55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would </w:t>
      </w:r>
      <w:r w:rsidRPr="69D1284D" w:rsidR="7E55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 responsible for</w:t>
      </w:r>
      <w:r w:rsidRPr="69D1284D" w:rsidR="7E55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another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fall at home that could put </w:t>
      </w:r>
      <w:r w:rsidRPr="69D1284D" w:rsidR="21B89F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33871C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21B89F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life in danger and could </w:t>
      </w:r>
      <w:r w:rsidRPr="69D1284D" w:rsidR="6D9D58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cause me to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 blamed for it. At the same time, I felt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strong sense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empathy for</w:t>
      </w:r>
      <w:r w:rsidRPr="69D1284D" w:rsidR="1CE162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Joan</w:t>
      </w:r>
      <w:r w:rsidRPr="69D1284D" w:rsidR="442079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6F8449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emotional stress as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7B5FA3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loses </w:t>
      </w:r>
      <w:r w:rsidRPr="69D1284D" w:rsidR="46B03E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independence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which can be very scary for</w:t>
      </w:r>
      <w:r w:rsidRPr="69D1284D" w:rsidR="44724B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vulnerable adult</w:t>
      </w:r>
      <w:r w:rsidRPr="69D1284D" w:rsidR="7084CA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who </w:t>
      </w:r>
      <w:r w:rsidRPr="69D1284D" w:rsidR="571CE2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moving out of </w:t>
      </w:r>
      <w:r w:rsidRPr="69D1284D" w:rsidR="0B026D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ospital</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Lategan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Van Zyl, 2017).</w:t>
      </w:r>
    </w:p>
    <w:p w:rsidR="7D9DE2BD" w:rsidP="69D1284D" w:rsidRDefault="7D9DE2BD" w14:paraId="7DD5F8AA" w14:textId="7006C815">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internal battle between strict adherence to mandatory safety measures, and respect for human dignity, presented a difficult working dilemma. I felt like there was a conflict between the risk-aversion of institutions and my desire as a person to make </w:t>
      </w:r>
      <w:r w:rsidRPr="69D1284D" w:rsidR="5A55BE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feel heard and respected in h</w:t>
      </w:r>
      <w:r w:rsidRPr="69D1284D" w:rsidR="548AE8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journey, and going beyond the procedure.</w:t>
      </w:r>
    </w:p>
    <w:p w:rsidR="69D1284D" w:rsidP="69D1284D" w:rsidRDefault="69D1284D" w14:paraId="378E9F2F" w14:textId="6E471DB0">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4689793E" w14:textId="73C6F71D">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Evaluation</w:t>
      </w:r>
    </w:p>
    <w:p w:rsidR="7D9DE2BD" w:rsidP="693A3485" w:rsidRDefault="7D9DE2BD" w14:paraId="6AE91F68" w14:textId="18947A7D">
      <w:pPr>
        <w:pStyle w:val="normal0"/>
        <w:spacing w:line="360" w:lineRule="auto"/>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critically looked at this </w:t>
      </w:r>
      <w:r w:rsidRPr="69D1284D" w:rsidR="117EDD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situation and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reali</w:t>
      </w:r>
      <w:r w:rsidRPr="69D1284D" w:rsidR="1C9BAB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 that I wanted to rush for care compliance, but it was not because of person-centred care, it was because of institutional risk-aversion. Fortunately, my desire to keep </w:t>
      </w:r>
      <w:r w:rsidRPr="69D1284D" w:rsidR="71524D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safe physically, matched the fundamental duty of care that was expected of health and social workers. But, negatively, my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initial</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way of responding was missing his psychological health, emotional preparedness, and basic human right to self-determination (Oxford Brookes University, 2023). </w:t>
      </w:r>
      <w:r w:rsidRPr="69D1284D" w:rsidR="2AF19E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expedite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evaluation, I unwittingly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exacerbated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1B7FA4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anxiety and strengthened h</w:t>
      </w:r>
      <w:r w:rsidRPr="69D1284D" w:rsidR="334934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resistance, thereby revealing a huge shortfall in my practical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utilization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ethical principles. I judged that in some instances, the voices of service users may be overlooked, stereotyped or ignored in the context of standard risk management practices among practitioners in the U</w:t>
      </w:r>
      <w:r w:rsidRPr="69D1284D" w:rsidR="54D2B3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in health and social care services when focusing on institutional liability rather than personal autonomy (Hinde, 1972). This realization led to the understanding that balancing benefit with respect for autonomy, encouraging shared decision-making rather than unilateral decision-making, while building trust and minimizing the defensive reaction of those who are distressed by care.</w:t>
      </w:r>
    </w:p>
    <w:p w:rsidR="69D1284D" w:rsidP="69D1284D" w:rsidRDefault="69D1284D" w14:paraId="5CD3B2BA" w14:textId="5861A0C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D9DE2BD" w:rsidP="693A3485" w:rsidRDefault="7D9DE2BD" w14:paraId="7B36087E" w14:textId="6E0B377F">
      <w:pPr>
        <w:pStyle w:val="normal0"/>
        <w:spacing w:line="360" w:lineRule="auto"/>
      </w:pPr>
      <w:r w:rsidRPr="69D1284D" w:rsidR="530078E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Analysis</w:t>
      </w:r>
    </w:p>
    <w:p w:rsidR="7D9DE2BD" w:rsidP="69D1284D" w:rsidRDefault="7D9DE2BD" w14:paraId="4FE0D4BC" w14:textId="08FEB824">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Reflecting on Joan</w:t>
      </w:r>
      <w:r w:rsidRPr="69D1284D" w:rsidR="16D92E8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case highlighted my </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initial</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anxiety when balancing safety versus choice. Rather than just describing emotion, this reaction links to the conflict between autonomy and </w:t>
      </w:r>
      <w:r w:rsidRPr="69D1284D" w:rsidR="4DA1523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beneficence</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4176D2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4DC26E08">
        <w:rPr>
          <w:rFonts w:ascii="Arial" w:hAnsi="Arial" w:eastAsia="Arial" w:cs="Arial" w:asciiTheme="minorAscii" w:hAnsiTheme="minorAscii" w:eastAsiaTheme="minorAscii" w:cstheme="minorAscii"/>
          <w:b w:val="0"/>
          <w:bCs w:val="0"/>
          <w:noProof w:val="0"/>
          <w:sz w:val="22"/>
          <w:szCs w:val="22"/>
          <w:lang w:val="en-GB"/>
        </w:rPr>
        <w:t>(Beauchamp and Childress, 2019</w:t>
      </w:r>
      <w:r w:rsidRPr="69D1284D" w:rsidR="553E9FB8">
        <w:rPr>
          <w:rFonts w:ascii="Arial" w:hAnsi="Arial" w:eastAsia="Arial" w:cs="Arial" w:asciiTheme="minorAscii" w:hAnsiTheme="minorAscii" w:eastAsiaTheme="minorAscii" w:cstheme="minorAscii"/>
          <w:b w:val="0"/>
          <w:bCs w:val="0"/>
          <w:noProof w:val="0"/>
          <w:sz w:val="22"/>
          <w:szCs w:val="22"/>
          <w:lang w:val="en-GB"/>
        </w:rPr>
        <w:t>) And</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duty of care under the Care Act 2014. My learning was that defensible decision</w:t>
      </w:r>
      <w:r w:rsidRPr="69D1284D" w:rsidR="4084AB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require robust frameworks, not instinct. My action plan is </w:t>
      </w:r>
      <w:r w:rsidRPr="69D1284D" w:rsidR="1AE314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SMART</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Complete CPD on Mental Capacity Act </w:t>
      </w:r>
      <w:r w:rsidRPr="69D1284D" w:rsidR="01B3E5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2005</w:t>
      </w:r>
      <w:r w:rsidRPr="69D1284D" w:rsidR="615BB7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FA814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functional assessment</w:t>
      </w:r>
      <w:r w:rsidRPr="69D1284D" w:rsidR="67D537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w:t>
      </w:r>
      <w:r w:rsidRPr="69D1284D" w:rsidR="72126FD4">
        <w:rPr>
          <w:rFonts w:ascii="Arial" w:hAnsi="Arial" w:eastAsia="Arial" w:cs="Arial" w:asciiTheme="minorAscii" w:hAnsiTheme="minorAscii" w:eastAsiaTheme="minorAscii" w:cstheme="minorAscii"/>
          <w:b w:val="0"/>
          <w:bCs w:val="0"/>
          <w:noProof w:val="0"/>
          <w:sz w:val="22"/>
          <w:szCs w:val="22"/>
          <w:lang w:val="en-GB"/>
        </w:rPr>
        <w:t>(SCIE, 2023).</w:t>
      </w:r>
      <w:r w:rsidRPr="69D1284D" w:rsidR="48D675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use of existing theories and legislation helpe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69D1284D" w:rsidR="3944F4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provide a greater understanding of my areas of weakness and strengths in my practice. With the use of Maslow's Hierarchy of Needs, I real</w:t>
      </w:r>
      <w:r w:rsidRPr="69D1284D" w:rsidR="7B4D86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 that </w:t>
      </w:r>
      <w:r w:rsidRPr="69D1284D" w:rsidR="350DE6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hesitation was because </w:t>
      </w:r>
      <w:r w:rsidRPr="69D1284D" w:rsidR="58E078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being "grounded" in h</w:t>
      </w:r>
      <w:r w:rsidRPr="69D1284D" w:rsidR="1C6A90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own home, which would be a violation of h</w:t>
      </w:r>
      <w:r w:rsidRPr="69D1284D" w:rsidR="7BC5738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psychological needs, autonomy and safety; especially that </w:t>
      </w:r>
      <w:r w:rsidRPr="69D1284D" w:rsidR="61C5A2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 was being cared for against h</w:t>
      </w:r>
      <w:r w:rsidRPr="69D1284D" w:rsidR="2DB8F4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will, which would be a viola</w:t>
      </w:r>
      <w:r w:rsidRPr="69D1284D" w:rsidR="36E37F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tion of her </w:t>
      </w:r>
      <w:r w:rsidRPr="69D1284D" w:rsidR="68E31E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self-esteem</w:t>
      </w:r>
      <w:r w:rsidRPr="69D1284D" w:rsidR="2D8788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(Moss, 202</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 In ad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dition</w:t>
      </w:r>
      <w:r w:rsidRPr="69D1284D" w:rsidR="16F15B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3B4455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t>
      </w:r>
      <w:r w:rsidRPr="69D1284D" w:rsidR="3CADD0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needs</w:t>
      </w:r>
      <w:r w:rsidRPr="69D1284D" w:rsidR="335DF6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promote the </w:t>
      </w:r>
      <w:r w:rsidRPr="69D1284D" w:rsidR="7C279F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individual's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well</w:t>
      </w:r>
      <w:r w:rsidRPr="69D1284D" w:rsidR="13CCD2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being and support based on prevention</w:t>
      </w:r>
      <w:r w:rsidRPr="69D1284D" w:rsidR="23E203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Further, the conventions of the profession highlight the need for practitioners to respect service </w:t>
      </w:r>
      <w:r w:rsidRPr="69D1284D" w:rsidR="5C28AA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users'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choice and to manage risk </w:t>
      </w:r>
      <w:r w:rsidRPr="69D1284D" w:rsidR="5C482A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appropriately. To</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build my ability to communicate, listen and collaborate</w:t>
      </w:r>
      <w:r w:rsidRPr="69D1284D" w:rsidR="4AE6F3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w:t>
      </w:r>
      <w:r w:rsidRPr="69D1284D" w:rsidR="6B2F588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communicated with</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multi-agency teams, including occupational therapists and social workers, to build a flexible, non-intrusive care plan that would be acceptable to </w:t>
      </w:r>
      <w:r w:rsidRPr="69D1284D" w:rsidR="17C861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D1284D" w:rsidR="47A928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17C861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wishes</w:t>
      </w:r>
      <w:r w:rsidRPr="69D1284D" w:rsidR="22AA0A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D9DE2BD" w:rsidP="693A3485" w:rsidRDefault="7D9DE2BD" w14:paraId="4C7231D6" w14:textId="1C1C53E1">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Conclusion</w:t>
      </w:r>
    </w:p>
    <w:p w:rsidR="7D9DE2BD" w:rsidP="69D1284D" w:rsidRDefault="7D9DE2BD" w14:paraId="4E81E64E" w14:textId="1ED117EE">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D1284D" w:rsidR="5C4915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 work</w:t>
      </w:r>
      <w:r w:rsidRPr="69D1284D" w:rsidR="46D098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EFEF5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69D1284D" w:rsidR="46D098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learnt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there </w:t>
      </w:r>
      <w:r w:rsidRPr="69D1284D" w:rsidR="171FC0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will</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always </w:t>
      </w:r>
      <w:r w:rsidRPr="69D1284D" w:rsidR="7D4C10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dilemmas in the work we do, which involve emotional intelligence, critical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reflection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moral courage. My biggest professional learning is that person centred </w:t>
      </w:r>
      <w:r w:rsidRPr="69D1284D" w:rsidR="3785A3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not an add-on to any </w:t>
      </w:r>
      <w:r w:rsidRPr="69D1284D" w:rsidR="0F0368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plan but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must be the basis of all decisions and be thought of as the ethical ledger (NHS (UK) commissioning board, 2012). I admit that some things that I am good at are being </w:t>
      </w:r>
      <w:r w:rsidRPr="69D1284D" w:rsidR="5475BF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empathetic</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wanting to keep everyone safe and learning from difficult experiences. I also found some areas that I would like to improve on both personally and professionally, which </w:t>
      </w:r>
      <w:r w:rsidRPr="69D1284D" w:rsidR="6075B5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having more confidence when</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making complex ethical decisions and in managing ‘potential risks’ while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retaining</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autonomy of the service users. The experience has </w:t>
      </w:r>
      <w:r w:rsidRPr="69D1284D" w:rsidR="365EF93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helped form</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professional identity, shaping my understanding of the value of continuous self-awareness</w:t>
      </w:r>
      <w:r w:rsidRPr="69D1284D" w:rsidR="698794F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adaptation</w:t>
      </w:r>
      <w:r w:rsidRPr="69D1284D" w:rsidR="487D6A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D9DE2BD" w:rsidP="693A3485" w:rsidRDefault="7D9DE2BD" w14:paraId="07130B2F" w14:textId="7F7AB785">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Action Plan</w:t>
      </w:r>
    </w:p>
    <w:p w:rsidR="7D9DE2BD" w:rsidP="693A3485" w:rsidRDefault="7D9DE2BD" w14:paraId="1ADF409D" w14:textId="7E86547E">
      <w:pPr>
        <w:pStyle w:val="normal0"/>
        <w:spacing w:line="360" w:lineRule="auto"/>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have created a clear and </w:t>
      </w:r>
      <w:r w:rsidRPr="69D1284D" w:rsidR="0D147B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evidence-based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action plan to support my future career in health and social care, based on the developmental needs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2CA192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because of</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reflective cycle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like to improve my theory and practice of mental capacity law, ethical </w:t>
      </w:r>
      <w:r w:rsidRPr="69D1284D" w:rsidR="163D5B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decision-making</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frameworks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human rights through specialised CPD modules and reading recent academic work (Nursing Times, 2022). I plan to strengthen my skills in multidisciplinary</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partnership working by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observing</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occupational therapists and social workers at complex care reviews, aiding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the process of reaching</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negotiated balanced care solution with them</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will be keeping a reflective journal on a continuous basis of future clinical encounters to systematically review my decision</w:t>
      </w:r>
      <w:r w:rsidRPr="69D1284D" w:rsidR="254FA0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mak</w:t>
      </w:r>
      <w:r w:rsidRPr="69D1284D" w:rsidR="287C94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support ongoing professional development, using models</w:t>
      </w:r>
      <w:r w:rsidRPr="69D1284D" w:rsidR="0FCF35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such as Gibbs'. </w:t>
      </w:r>
      <w:r w:rsidRPr="69D1284D" w:rsidR="3FEF74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ontinuously develo</w:t>
      </w:r>
      <w:r w:rsidRPr="69D1284D" w:rsidR="297973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into a competent, </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reflective</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69D1284D" w:rsidR="7D06B2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social care worker.</w:t>
      </w:r>
    </w:p>
    <w:p w:rsidR="693A3485" w:rsidP="693A3485" w:rsidRDefault="693A3485" w14:paraId="5255DF72" w14:textId="1C0FA410">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168EBED7" w14:textId="42C94852">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40CA7494" w14:textId="7E24BD11">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1DF79A0B" w14:textId="4D61FA2D">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D1284D" w:rsidP="69D1284D" w:rsidRDefault="69D1284D" w14:paraId="2D57DDB5" w14:textId="02C4663C">
      <w:pPr>
        <w:pStyle w:val="Normal"/>
        <w:spacing w:line="360" w:lineRule="auto"/>
        <w:rPr>
          <w:b w:val="1"/>
          <w:bCs w:val="1"/>
          <w:noProof w:val="0"/>
          <w:sz w:val="22"/>
          <w:szCs w:val="22"/>
          <w:lang w:val="en-GB"/>
        </w:rPr>
      </w:pPr>
    </w:p>
    <w:p w:rsidR="7D9DE2BD" w:rsidP="69D1284D" w:rsidRDefault="7D9DE2BD" w14:paraId="2B92C9F9" w14:textId="63A11486">
      <w:pPr>
        <w:pStyle w:val="Normal"/>
        <w:spacing w:line="360" w:lineRule="auto"/>
        <w:rPr>
          <w:b w:val="1"/>
          <w:bCs w:val="1"/>
          <w:noProof w:val="0"/>
          <w:sz w:val="22"/>
          <w:szCs w:val="22"/>
          <w:lang w:val="en-GB"/>
        </w:rPr>
      </w:pPr>
      <w:r w:rsidRPr="69D1284D" w:rsidR="530078EB">
        <w:rPr>
          <w:b w:val="1"/>
          <w:bCs w:val="1"/>
          <w:noProof w:val="0"/>
          <w:sz w:val="22"/>
          <w:szCs w:val="22"/>
          <w:lang w:val="en-GB"/>
        </w:rPr>
        <w:t>References</w:t>
      </w:r>
    </w:p>
    <w:p w:rsidR="1E0EBF8A" w:rsidP="693A3485" w:rsidRDefault="1E0EBF8A" w14:paraId="7992538D" w14:textId="1EDBE3AD">
      <w:pPr>
        <w:pStyle w:val="Normal"/>
        <w:rPr>
          <w:rFonts w:ascii="Arial" w:hAnsi="Arial" w:eastAsia="Arial" w:cs="Arial" w:asciiTheme="minorAscii" w:hAnsiTheme="minorAscii" w:eastAsiaTheme="minorAscii" w:cstheme="minorAscii"/>
          <w:noProof w:val="0"/>
          <w:sz w:val="22"/>
          <w:szCs w:val="22"/>
          <w:lang w:val="en-GB"/>
        </w:rPr>
      </w:pPr>
      <w:r w:rsidRPr="693A3485" w:rsidR="1E0EBF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Athal, D.K. (2025). </w:t>
      </w:r>
      <w:r w:rsidRPr="693A3485" w:rsidR="1E0EBF8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Gibbs reflective cycle explained: A framework for structured self-reflection - dr Krishna Athal</w:t>
      </w:r>
      <w:r w:rsidRPr="693A3485" w:rsidR="1E0EBF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Dr Krishna Athal - Life &amp; Executive Coach ✨. Available at: https://drkrishnaathal.com/blog/gibbs-reflective-cycle-explained-a-framework-for-structured-self-reflection/ [Accessed 25 Oct. 2026].</w:t>
      </w:r>
    </w:p>
    <w:p w:rsidR="7D9DE2BD" w:rsidP="693A3485" w:rsidRDefault="7D9DE2BD" w14:paraId="7988E44F" w14:textId="20A6F6F2">
      <w:pPr>
        <w:pStyle w:val="normal0"/>
        <w:spacing w:before="240" w:after="240"/>
        <w:rPr>
          <w:rFonts w:ascii="Arial" w:hAnsi="Arial" w:eastAsia="Arial" w:cs="Arial" w:asciiTheme="minorAscii" w:hAnsiTheme="minorAscii" w:eastAsiaTheme="minorAscii" w:cstheme="minorAscii"/>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Aveyard H., Sharp, P. (2017) A Beginner’s Guide to Evidence Based Practice in Health and Social Care, 3rd Edition (UK (United Kingdom) Higher Education OUP Humanities &amp; Social Sciences Health &amp; Social Welfare) UK. Open University Press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803C0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 2026).</w:t>
      </w:r>
    </w:p>
    <w:p w:rsidR="7D9DE2BD" w:rsidP="693A3485" w:rsidRDefault="7D9DE2BD" w14:paraId="1E2F8B4E" w14:textId="4475BFC7">
      <w:pPr>
        <w:pStyle w:val="normal0"/>
        <w:spacing w:before="240" w:after="240" w:line="360" w:lineRule="auto"/>
        <w:rPr>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Bain, J., Ballantyne, R., Mills, C. &amp; Lester, N.C. (2002). Reflecting on practice: Student teachers’ perspectives.</w:t>
      </w:r>
      <w:r w:rsidRPr="693A3485" w:rsidR="5842C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w:t>
      </w:r>
      <w:r w:rsidRPr="693A3485" w:rsidR="25C0AB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5842C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hyperlink r:id="R75ed825524b742fd">
        <w:r w:rsidRPr="693A3485" w:rsidR="7D9DE2B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1155CC"/>
            <w:sz w:val="22"/>
            <w:szCs w:val="22"/>
            <w:u w:val="single"/>
            <w:lang w:val="en-GB"/>
          </w:rPr>
          <w:t>https://www.researchgate.net/publication/43505901_Reflecting_on_Practice_Student_Teachers'_Perspectives</w:t>
        </w:r>
      </w:hyperlink>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181110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11 Oct. 2026).</w:t>
      </w:r>
    </w:p>
    <w:p w:rsidR="7D9DE2BD" w:rsidP="693A3485" w:rsidRDefault="7D9DE2BD" w14:paraId="25D24DE1" w14:textId="3610E2B4">
      <w:pPr>
        <w:pStyle w:val="normal0"/>
        <w:spacing w:before="240" w:after="240" w:line="360" w:lineRule="auto"/>
      </w:pP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Beauchamp, T.L., Childress J.F. (2019) Principles of biomedical ethics, 8th Ed, Oxford: Oxford University Press</w:t>
      </w:r>
      <w:r w:rsidRPr="69D1284D"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D1284D" w:rsidR="0813C5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69D1284D" w:rsidR="7EADFA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D1284D" w:rsidR="0813C5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Oct. 2026).</w:t>
      </w:r>
    </w:p>
    <w:p w:rsidR="57B2487F" w:rsidP="69D1284D" w:rsidRDefault="57B2487F" w14:paraId="6AA925D8" w14:textId="446D55B1">
      <w:pPr>
        <w:pStyle w:val="normal0"/>
        <w:spacing w:before="240" w:after="240" w:line="360" w:lineRule="auto"/>
        <w:rPr>
          <w:noProof w:val="0"/>
          <w:lang w:val="en-GB"/>
        </w:rPr>
      </w:pPr>
      <w:r w:rsidRPr="69D1284D" w:rsidR="57B2487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Cameron, E.E., Joyce, K.M., Delaquis, C.P., Reynolds, K., Protudjer, J.L.P. and Roos, L.E. (2020). Maternal psychological distress &amp; mental health service use during the COVID-19 pandemic. </w:t>
      </w:r>
      <w:r w:rsidRPr="69D1284D" w:rsidR="57B2487F">
        <w:rPr>
          <w:rFonts w:ascii="Calibri" w:hAnsi="Calibri" w:eastAsia="Calibri" w:cs="Calibri"/>
          <w:b w:val="0"/>
          <w:bCs w:val="0"/>
          <w:i w:val="1"/>
          <w:iCs w:val="1"/>
          <w:caps w:val="0"/>
          <w:smallCaps w:val="0"/>
          <w:noProof w:val="0"/>
          <w:color w:val="000000" w:themeColor="text1" w:themeTint="FF" w:themeShade="FF"/>
          <w:sz w:val="27"/>
          <w:szCs w:val="27"/>
          <w:lang w:val="en-GB"/>
        </w:rPr>
        <w:t>Journal of Affective Disorders</w:t>
      </w:r>
      <w:r w:rsidRPr="69D1284D" w:rsidR="57B2487F">
        <w:rPr>
          <w:rFonts w:ascii="Calibri" w:hAnsi="Calibri" w:eastAsia="Calibri" w:cs="Calibri"/>
          <w:b w:val="0"/>
          <w:bCs w:val="0"/>
          <w:i w:val="0"/>
          <w:iCs w:val="0"/>
          <w:caps w:val="0"/>
          <w:smallCaps w:val="0"/>
          <w:noProof w:val="0"/>
          <w:color w:val="000000" w:themeColor="text1" w:themeTint="FF" w:themeShade="FF"/>
          <w:sz w:val="27"/>
          <w:szCs w:val="27"/>
          <w:lang w:val="en-GB"/>
        </w:rPr>
        <w:t>, 276, pp.765–774. doi:10.1016/j.jad.2020.07.081.</w:t>
      </w:r>
    </w:p>
    <w:p w:rsidR="79E831CB" w:rsidP="69D1284D" w:rsidRDefault="79E831CB" w14:paraId="5A4D8C2A" w14:textId="40B832BB">
      <w:pPr>
        <w:pStyle w:val="normal0"/>
        <w:spacing w:before="240" w:after="240" w:line="360" w:lineRule="auto"/>
        <w:rPr>
          <w:noProof w:val="0"/>
          <w:lang w:val="en-GB"/>
        </w:rPr>
      </w:pPr>
      <w:r w:rsidRPr="69D1284D" w:rsidR="79E831C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Care Act (2014). </w:t>
      </w:r>
      <w:r w:rsidRPr="69D1284D" w:rsidR="79E831CB">
        <w:rPr>
          <w:rFonts w:ascii="Calibri" w:hAnsi="Calibri" w:eastAsia="Calibri" w:cs="Calibri"/>
          <w:b w:val="0"/>
          <w:bCs w:val="0"/>
          <w:i w:val="1"/>
          <w:iCs w:val="1"/>
          <w:caps w:val="0"/>
          <w:smallCaps w:val="0"/>
          <w:noProof w:val="0"/>
          <w:color w:val="000000" w:themeColor="text1" w:themeTint="FF" w:themeShade="FF"/>
          <w:sz w:val="27"/>
          <w:szCs w:val="27"/>
          <w:lang w:val="en-GB"/>
        </w:rPr>
        <w:t>Care act 2014</w:t>
      </w:r>
      <w:r w:rsidRPr="69D1284D" w:rsidR="79E831CB">
        <w:rPr>
          <w:rFonts w:ascii="Calibri" w:hAnsi="Calibri" w:eastAsia="Calibri" w:cs="Calibri"/>
          <w:b w:val="0"/>
          <w:bCs w:val="0"/>
          <w:i w:val="0"/>
          <w:iCs w:val="0"/>
          <w:caps w:val="0"/>
          <w:smallCaps w:val="0"/>
          <w:noProof w:val="0"/>
          <w:color w:val="000000" w:themeColor="text1" w:themeTint="FF" w:themeShade="FF"/>
          <w:sz w:val="27"/>
          <w:szCs w:val="27"/>
          <w:lang w:val="en-GB"/>
        </w:rPr>
        <w:t>. [online] Legislation.gov.uk. Available at: https://www.legislation.gov.uk/ukpga/2014/23/contents [Accessed 26 Oct. 2026].</w:t>
      </w:r>
    </w:p>
    <w:p w:rsidR="2B5A511C" w:rsidP="693A3485" w:rsidRDefault="2B5A511C" w14:paraId="5F05EB92" w14:textId="071CB616">
      <w:pPr>
        <w:pStyle w:val="normal0"/>
        <w:spacing w:before="240" w:after="240" w:line="360" w:lineRule="auto"/>
        <w:rPr>
          <w:rFonts w:ascii="Arial" w:hAnsi="Arial" w:eastAsia="Arial" w:cs="Arial" w:asciiTheme="minorAscii" w:hAnsiTheme="minorAscii" w:eastAsiaTheme="minorAscii" w:cstheme="minorAscii"/>
          <w:noProof w:val="0"/>
          <w:sz w:val="22"/>
          <w:szCs w:val="22"/>
          <w:lang w:val="en-GB"/>
        </w:rPr>
      </w:pP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CQC (2025). </w:t>
      </w:r>
      <w:r w:rsidRPr="693A3485" w:rsidR="2B5A511C">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Partnerships and Communities - Care Quality Commission</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Cqc.org.uk. Available at: https://www.cqc.org.uk/guidance-regulation/local-authorities/assessment-framework/theme2/partnerships </w:t>
      </w:r>
      <w:r w:rsidRPr="693A3485" w:rsidR="7E646B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693A3485" w:rsidR="49E64D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717D77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r w:rsidRPr="693A3485" w:rsidR="27EA1C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D9DE2BD" w:rsidP="693A3485" w:rsidRDefault="7D9DE2BD" w14:paraId="5BCBC9DB" w14:textId="0DD2169F">
      <w:pPr>
        <w:pStyle w:val="normal0"/>
        <w:spacing w:before="240" w:after="240"/>
        <w:rPr>
          <w:rFonts w:ascii="Arial" w:hAnsi="Arial" w:eastAsia="Arial" w:cs="Arial" w:asciiTheme="minorAscii" w:hAnsiTheme="minorAscii" w:eastAsiaTheme="minorAscii" w:cstheme="minorAscii"/>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Context for Care (2011) Poor Communication [YouTube] Available at: Poor Communication (youtube.com)</w:t>
      </w:r>
      <w:r w:rsidRPr="693A3485" w:rsidR="43A50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43A50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24 Oct. 2026).</w:t>
      </w:r>
    </w:p>
    <w:p w:rsidR="7D9DE2BD" w:rsidP="693A3485" w:rsidRDefault="7D9DE2BD" w14:paraId="737F61C9" w14:textId="1FE0784E">
      <w:pPr>
        <w:pStyle w:val="normal0"/>
        <w:spacing w:before="240" w:after="240"/>
      </w:pP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Cottrell, S. M. (2019) The study skills handbook, 5th </w:t>
      </w: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Red Globe Press.</w:t>
      </w:r>
      <w:r w:rsidRPr="69D1284D" w:rsidR="5CFEA1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CFEA1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69D1284D" w:rsidR="15B615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24</w:t>
      </w:r>
      <w:r w:rsidRPr="69D1284D" w:rsidR="15B615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D1284D" w:rsidR="5CFEA1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Oct. 2026).</w:t>
      </w:r>
    </w:p>
    <w:p w:rsidR="4A9614CE" w:rsidP="69D1284D" w:rsidRDefault="4A9614CE" w14:paraId="59E8D4EA" w14:textId="79493982">
      <w:pPr>
        <w:pStyle w:val="normal0"/>
        <w:spacing w:before="240" w:after="240"/>
        <w:rPr>
          <w:noProof w:val="0"/>
          <w:lang w:val="en-GB"/>
        </w:rPr>
      </w:pPr>
      <w:r w:rsidRPr="69D1284D" w:rsidR="4A9614C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Erens, B., Wistow, G., Mounier-Jack, S., Douglas, N., Manacorda, T., Durand, M.A. and Mays, N. (2017). Early findings from the evaluation of the Integrated Care and support pioneers in England. </w:t>
      </w:r>
      <w:r w:rsidRPr="69D1284D" w:rsidR="4A9614CE">
        <w:rPr>
          <w:rFonts w:ascii="Calibri" w:hAnsi="Calibri" w:eastAsia="Calibri" w:cs="Calibri"/>
          <w:b w:val="0"/>
          <w:bCs w:val="0"/>
          <w:i w:val="1"/>
          <w:iCs w:val="1"/>
          <w:caps w:val="0"/>
          <w:smallCaps w:val="0"/>
          <w:noProof w:val="0"/>
          <w:color w:val="000000" w:themeColor="text1" w:themeTint="FF" w:themeShade="FF"/>
          <w:sz w:val="27"/>
          <w:szCs w:val="27"/>
          <w:lang w:val="en-GB"/>
        </w:rPr>
        <w:t>Journal of Integrated Care</w:t>
      </w:r>
      <w:r w:rsidRPr="69D1284D" w:rsidR="4A9614CE">
        <w:rPr>
          <w:rFonts w:ascii="Calibri" w:hAnsi="Calibri" w:eastAsia="Calibri" w:cs="Calibri"/>
          <w:b w:val="0"/>
          <w:bCs w:val="0"/>
          <w:i w:val="0"/>
          <w:iCs w:val="0"/>
          <w:caps w:val="0"/>
          <w:smallCaps w:val="0"/>
          <w:noProof w:val="0"/>
          <w:color w:val="000000" w:themeColor="text1" w:themeTint="FF" w:themeShade="FF"/>
          <w:sz w:val="27"/>
          <w:szCs w:val="27"/>
          <w:lang w:val="en-GB"/>
        </w:rPr>
        <w:t>, [online] 25(3), pp.137–149. doi:10.1108/jica-12-2016-0047.</w:t>
      </w:r>
    </w:p>
    <w:p w:rsidR="7D9DE2BD" w:rsidP="693A3485" w:rsidRDefault="7D9DE2BD" w14:paraId="605BDE42" w14:textId="5338A6BF">
      <w:pPr>
        <w:pStyle w:val="normal0"/>
        <w:spacing w:before="240" w:after="240"/>
      </w:pP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Edwards, D., Best, S. (2020) The textbook of Health and Social Care. London: Sage.</w:t>
      </w:r>
      <w:r w:rsidRPr="69D1284D" w:rsidR="1894EB8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 2026).</w:t>
      </w:r>
    </w:p>
    <w:p w:rsidR="481E087A" w:rsidP="69D1284D" w:rsidRDefault="481E087A" w14:paraId="49E73344" w14:textId="7EBCD3C1">
      <w:pPr>
        <w:pStyle w:val="normal0"/>
        <w:spacing w:before="240" w:after="240"/>
        <w:rPr>
          <w:noProof w:val="0"/>
          <w:lang w:val="en-GB"/>
        </w:rPr>
      </w:pPr>
      <w:r w:rsidRPr="69D1284D" w:rsidR="481E08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GOV.UK (2005). </w:t>
      </w:r>
      <w:r w:rsidRPr="69D1284D" w:rsidR="481E087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Mental capacity act 2005</w:t>
      </w:r>
      <w:r w:rsidRPr="69D1284D" w:rsidR="481E08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Legislation.gov.uk. Available at: https://www.legislation.gov.uk/ukpga/2005/9/contents [Accessed </w:t>
      </w:r>
      <w:r w:rsidRPr="69D1284D" w:rsidR="481E08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69D1284D" w:rsidR="481E08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6 Oct. 2026].</w:t>
      </w:r>
    </w:p>
    <w:p w:rsidR="7D9DE2BD" w:rsidP="693A3485" w:rsidRDefault="7D9DE2BD" w14:paraId="104C6670" w14:textId="50C3157C">
      <w:pPr>
        <w:pStyle w:val="normal0"/>
        <w:spacing w:before="240" w:after="240"/>
      </w:pP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Hinde, R.A. (1972) </w:t>
      </w: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Non-verbal</w:t>
      </w: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communication [Google Books online]. Cambridge University Press: Cambridge. Available at: Non-verbal Communication - Google Books</w:t>
      </w:r>
      <w:r w:rsidRPr="69D1284D" w:rsidR="7CE63D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20 Oct</w:t>
      </w:r>
      <w:r w:rsidRPr="69D1284D" w:rsidR="328360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D1284D" w:rsidR="7CE63D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2026).</w:t>
      </w:r>
    </w:p>
    <w:p w:rsidR="583ED4D6" w:rsidP="693A3485" w:rsidRDefault="583ED4D6" w14:paraId="298881A4" w14:textId="6B00EC1F">
      <w:pPr>
        <w:pStyle w:val="normal0"/>
        <w:spacing w:before="240" w:after="2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Moss, B. (2020). </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Communication skills in nursing, </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health</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and Social Care</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5th ed. SAGE. (Acces</w:t>
      </w:r>
      <w:r w:rsidRPr="693A3485" w:rsidR="25E543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sed</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25 O</w:t>
      </w:r>
      <w:r w:rsidRPr="693A3485" w:rsidR="204BA2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ct.</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D9DE2BD" w:rsidP="693A3485" w:rsidRDefault="7D9DE2BD" w14:paraId="16A3F3D3" w14:textId="53B67D81">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NHS (UK) commissioning board (2012) Compassion in practice Dept Health HMSO UK Available at:</w:t>
      </w:r>
      <w:hyperlink r:id="R240e00be10fe4ce1">
        <w:r w:rsidRPr="693A3485" w:rsidR="7D9DE2BD">
          <w:rPr>
            <w:rStyle w:val="Hyperlink"/>
            <w:b w:val="0"/>
            <w:bCs w:val="0"/>
            <w:i w:val="0"/>
            <w:iCs w:val="0"/>
            <w:caps w:val="0"/>
            <w:smallCaps w:val="0"/>
            <w:strike w:val="0"/>
            <w:dstrike w:val="0"/>
            <w:noProof w:val="0"/>
            <w:color w:val="000000" w:themeColor="text1" w:themeTint="FF" w:themeShade="FF"/>
            <w:u w:val="none"/>
            <w:lang w:val="en-GB"/>
          </w:rPr>
          <w:t xml:space="preserve"> </w:t>
        </w:r>
      </w:hyperlink>
      <w:hyperlink r:id="R3913413a60534a02">
        <w:r w:rsidRPr="693A3485" w:rsidR="7D9DE2BD">
          <w:rPr>
            <w:rStyle w:val="Hyperlink"/>
            <w:b w:val="0"/>
            <w:bCs w:val="0"/>
            <w:i w:val="0"/>
            <w:iCs w:val="0"/>
            <w:caps w:val="0"/>
            <w:smallCaps w:val="0"/>
            <w:strike w:val="0"/>
            <w:dstrike w:val="0"/>
            <w:noProof w:val="0"/>
            <w:color w:val="1155CC"/>
            <w:u w:val="single"/>
            <w:lang w:val="en-GB"/>
          </w:rPr>
          <w:t>Microsoft Word - 121203_Compassion in practice FULL DW (england.nhs.uk)Microsoft Word - 121203_Compassion in practice FULL DW (</w:t>
        </w:r>
      </w:hyperlink>
      <w:hyperlink r:id="R8239f6488e994b3a">
        <w:r w:rsidRPr="693A3485" w:rsidR="7D9DE2BD">
          <w:rPr>
            <w:rStyle w:val="Hyperlink"/>
            <w:b w:val="0"/>
            <w:bCs w:val="0"/>
            <w:i w:val="0"/>
            <w:iCs w:val="0"/>
            <w:caps w:val="0"/>
            <w:smallCaps w:val="0"/>
            <w:strike w:val="0"/>
            <w:dstrike w:val="0"/>
            <w:noProof w:val="0"/>
            <w:color w:val="1155CC"/>
            <w:u w:val="single"/>
            <w:lang w:val="en-GB"/>
          </w:rPr>
          <w:t>england.nhs.uk</w:t>
        </w:r>
      </w:hyperlink>
      <w:hyperlink r:id="R2478eaf1e871481c">
        <w:r w:rsidRPr="693A3485" w:rsidR="7D9DE2BD">
          <w:rPr>
            <w:rStyle w:val="Hyperlink"/>
            <w:b w:val="0"/>
            <w:bCs w:val="0"/>
            <w:i w:val="0"/>
            <w:iCs w:val="0"/>
            <w:caps w:val="0"/>
            <w:smallCaps w:val="0"/>
            <w:strike w:val="0"/>
            <w:dstrike w:val="0"/>
            <w:noProof w:val="0"/>
            <w:color w:val="1155CC"/>
            <w:u w:val="single"/>
            <w:lang w:val="en-GB"/>
          </w:rPr>
          <w:t>)</w:t>
        </w:r>
      </w:hyperlink>
      <w:r w:rsidRPr="693A3485" w:rsidR="678223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678223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13 Oct. 2026).</w:t>
      </w:r>
    </w:p>
    <w:p w:rsidR="7D9DE2BD" w:rsidP="693A3485" w:rsidRDefault="7D9DE2BD" w14:paraId="045D3CD1" w14:textId="4D7D5F40">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(UK) commissioning board (2012) Compassion in practice Dept Health HMSO UK Available at: </w:t>
      </w:r>
      <w:hyperlink r:id="R47690cfe2b0b49fa">
        <w:r w:rsidRPr="693A3485" w:rsidR="7D9DE2BD">
          <w:rPr>
            <w:rStyle w:val="Hyperlink"/>
            <w:b w:val="0"/>
            <w:bCs w:val="0"/>
            <w:i w:val="0"/>
            <w:iCs w:val="0"/>
            <w:caps w:val="0"/>
            <w:smallCaps w:val="0"/>
            <w:strike w:val="0"/>
            <w:dstrike w:val="0"/>
            <w:noProof w:val="0"/>
            <w:color w:val="1155CC"/>
            <w:u w:val="single"/>
            <w:lang w:val="en-GB"/>
          </w:rPr>
          <w:t>https://www.england.nhs.uk/wp-content/uploads/2012/12/compassion-in-practice.pdf</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14 Oct. 2026).</w:t>
      </w:r>
    </w:p>
    <w:p w:rsidR="09A0C27E" w:rsidP="693A3485" w:rsidRDefault="09A0C27E" w14:paraId="3BC10AD8" w14:textId="3864FAFD">
      <w:pPr>
        <w:pStyle w:val="normal0"/>
        <w:spacing w:before="240" w:after="240"/>
        <w:rPr>
          <w:noProof w:val="0"/>
          <w:lang w:val="en-GB"/>
        </w:rPr>
      </w:pP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NICE strategy 2021 to 2026. (n.d.). [online] Available at: https://static.nice.org.uk/NICE%20strategy%202021%20to%202026%20-%20Dynamic,%20Collaborative,%20Excellent.pdf</w:t>
      </w: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24 Oct. 2026).</w:t>
      </w:r>
    </w:p>
    <w:p w:rsidR="7D9DE2BD" w:rsidP="693A3485" w:rsidRDefault="7D9DE2BD" w14:paraId="59307B1C" w14:textId="0333FFD6">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Nursing Times (2022) What are Compassion in Practice and the 6Cs of nursing? Available at: </w:t>
      </w:r>
      <w:hyperlink r:id="Rdffacd545584407b">
        <w:r w:rsidRPr="693A3485" w:rsidR="7D9DE2BD">
          <w:rPr>
            <w:rStyle w:val="Hyperlink"/>
            <w:b w:val="0"/>
            <w:bCs w:val="0"/>
            <w:i w:val="0"/>
            <w:iCs w:val="0"/>
            <w:caps w:val="0"/>
            <w:smallCaps w:val="0"/>
            <w:strike w:val="0"/>
            <w:dstrike w:val="0"/>
            <w:noProof w:val="0"/>
            <w:color w:val="1155CC"/>
            <w:u w:val="single"/>
            <w:lang w:val="en-GB"/>
          </w:rPr>
          <w:t>https://www.nursingtimes.net/news/policies-and-guidance/what-are-compassion-in-practice-and-the-6cs-of-nursing-14-02-2022/</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1C43CB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11 Oct. 2026).</w:t>
      </w:r>
    </w:p>
    <w:p w:rsidR="7D9DE2BD" w:rsidP="693A3485" w:rsidRDefault="7D9DE2BD" w14:paraId="3F4F41EA" w14:textId="10D25B0B">
      <w:pPr>
        <w:pStyle w:val="normal0"/>
        <w:spacing w:before="240" w:after="240"/>
        <w:rPr>
          <w:noProof w:val="0"/>
          <w:lang w:val="en-GB"/>
        </w:rPr>
      </w:pP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Oxford Brookes University (2023) Critical thinking. Available at: Critical thinking - Oxford Brookes University</w:t>
      </w:r>
      <w:r w:rsidRPr="69D1284D" w:rsidR="66D22F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69D1284D" w:rsidR="75DDCA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D1284D" w:rsidR="604055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D1284D" w:rsidR="66D22F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p>
    <w:p w:rsidR="7D9DE2BD" w:rsidP="693A3485" w:rsidRDefault="7D9DE2BD" w14:paraId="14017A72" w14:textId="3798CCEA">
      <w:pPr>
        <w:pStyle w:val="normal0"/>
        <w:spacing w:before="240" w:after="240"/>
      </w:pPr>
      <w:r w:rsidRPr="69D1284D" w:rsidR="3FE8F55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Preston-Shoot, M. (2019). Making any difference? Conceptualising the impact of safeguarding adults boards. </w:t>
      </w:r>
      <w:r w:rsidRPr="69D1284D" w:rsidR="3FE8F55A">
        <w:rPr>
          <w:rFonts w:ascii="Calibri" w:hAnsi="Calibri" w:eastAsia="Calibri" w:cs="Calibri"/>
          <w:b w:val="0"/>
          <w:bCs w:val="0"/>
          <w:i w:val="1"/>
          <w:iCs w:val="1"/>
          <w:caps w:val="0"/>
          <w:smallCaps w:val="0"/>
          <w:noProof w:val="0"/>
          <w:color w:val="000000" w:themeColor="text1" w:themeTint="FF" w:themeShade="FF"/>
          <w:sz w:val="27"/>
          <w:szCs w:val="27"/>
          <w:lang w:val="en-GB"/>
        </w:rPr>
        <w:t>The Journal of Adult Protection</w:t>
      </w:r>
      <w:r w:rsidRPr="69D1284D" w:rsidR="3FE8F55A">
        <w:rPr>
          <w:rFonts w:ascii="Calibri" w:hAnsi="Calibri" w:eastAsia="Calibri" w:cs="Calibri"/>
          <w:b w:val="0"/>
          <w:bCs w:val="0"/>
          <w:i w:val="0"/>
          <w:iCs w:val="0"/>
          <w:caps w:val="0"/>
          <w:smallCaps w:val="0"/>
          <w:noProof w:val="0"/>
          <w:color w:val="000000" w:themeColor="text1" w:themeTint="FF" w:themeShade="FF"/>
          <w:sz w:val="27"/>
          <w:szCs w:val="27"/>
          <w:lang w:val="en-GB"/>
        </w:rPr>
        <w:t>, 22(1), pp.21–34. doi:10.1108/jap-08-2019-0025.</w:t>
      </w:r>
      <w:r w:rsidRPr="69D1284D" w:rsidR="3FE8F55A">
        <w:rPr>
          <w:noProof w:val="0"/>
          <w:lang w:val="en-GB"/>
        </w:rPr>
        <w:t xml:space="preserve"> </w:t>
      </w:r>
    </w:p>
    <w:p w:rsidR="7D9DE2BD" w:rsidP="69D1284D" w:rsidRDefault="7D9DE2BD" w14:paraId="68699714" w14:textId="1B527622">
      <w:pPr>
        <w:pStyle w:val="normal0"/>
        <w:spacing w:before="240" w:after="240"/>
        <w:rPr>
          <w:noProof w:val="0"/>
          <w:lang w:val="en-GB"/>
        </w:rPr>
      </w:pPr>
      <w:r w:rsidRPr="69D1284D" w:rsidR="003AB00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SCIE. (2023). </w:t>
      </w:r>
      <w:r w:rsidRPr="69D1284D" w:rsidR="003AB009">
        <w:rPr>
          <w:rFonts w:ascii="Calibri" w:hAnsi="Calibri" w:eastAsia="Calibri" w:cs="Calibri"/>
          <w:b w:val="0"/>
          <w:bCs w:val="0"/>
          <w:i w:val="1"/>
          <w:iCs w:val="1"/>
          <w:caps w:val="0"/>
          <w:smallCaps w:val="0"/>
          <w:noProof w:val="0"/>
          <w:color w:val="000000" w:themeColor="text1" w:themeTint="FF" w:themeShade="FF"/>
          <w:sz w:val="27"/>
          <w:szCs w:val="27"/>
          <w:lang w:val="en-GB"/>
        </w:rPr>
        <w:t>Introduction to mental capacity act (MCA) training course - SCIE</w:t>
      </w:r>
      <w:r w:rsidRPr="69D1284D" w:rsidR="003AB009">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https://www.scie.org.uk/training/mentalcapacityact/introduction/ [Accessed 26 Oct. 2026].</w:t>
      </w:r>
    </w:p>
    <w:p w:rsidR="7D9DE2BD" w:rsidP="693A3485" w:rsidRDefault="7D9DE2BD" w14:paraId="32C74568" w14:textId="114AC047">
      <w:pPr>
        <w:pStyle w:val="normal0"/>
        <w:spacing w:before="240" w:after="240"/>
        <w:rPr>
          <w:noProof w:val="0"/>
          <w:lang w:val="en-GB"/>
        </w:rPr>
      </w:pPr>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University of Edinburgh (2018). The 5R framework for reflection. Available at:</w:t>
      </w:r>
      <w:hyperlink r:id="R3c8a5bc7145f4d54">
        <w:r w:rsidRPr="69D1284D" w:rsidR="530078EB">
          <w:rPr>
            <w:rStyle w:val="Hyperlink"/>
            <w:b w:val="0"/>
            <w:bCs w:val="0"/>
            <w:i w:val="0"/>
            <w:iCs w:val="0"/>
            <w:caps w:val="0"/>
            <w:smallCaps w:val="0"/>
            <w:strike w:val="0"/>
            <w:dstrike w:val="0"/>
            <w:noProof w:val="0"/>
            <w:color w:val="1155CC"/>
            <w:u w:val="single"/>
            <w:lang w:val="en-GB"/>
          </w:rPr>
          <w:t>https://www.ed.ac.uk/reflection/reflectors-toolkit/reflecting-on-experience/5r-framework</w:t>
        </w:r>
      </w:hyperlink>
      <w:r w:rsidRPr="69D1284D"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D1284D" w:rsidR="06A2D1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69D1284D" w:rsidR="3BB07B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w:t>
      </w:r>
      <w:r w:rsidRPr="69D1284D" w:rsidR="06A2D1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p>
    <w:p w:rsidR="693A3485" w:rsidP="693A3485" w:rsidRDefault="693A3485" w14:paraId="336A1805" w14:textId="6631556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93A3485" w:rsidP="693A3485" w:rsidRDefault="693A3485" w14:paraId="05BBB2CC" w14:textId="3B1CE051">
      <w:pPr>
        <w:pStyle w:val="Normal"/>
        <w:rPr>
          <w:rFonts w:ascii="Arial" w:hAnsi="Arial" w:eastAsia="Arial" w:cs="Arial"/>
          <w:b w:val="1"/>
          <w:bCs w:val="1"/>
          <w:noProof w:val="0"/>
          <w:sz w:val="22"/>
          <w:szCs w:val="22"/>
          <w:lang w:val="en-US"/>
        </w:rPr>
      </w:pPr>
    </w:p>
    <w:sectPr>
      <w:pgSz w:w="12240" w:h="15840" w:orient="portrait"/>
      <w:pgMar w:top="1440" w:right="1440" w:bottom="1440" w:left="1440" w:header="720" w:footer="720" w:gutter="0"/>
      <w:cols w:space="720"/>
      <w:docGrid w:linePitch="360"/>
      <w:headerReference w:type="default" r:id="R8d10f91e72ad41ec"/>
      <w:footerReference w:type="default" r:id="R9816165dca9540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7C6929" w:rsidTr="3E7C6929" w14:paraId="0C4D495E">
      <w:trPr>
        <w:trHeight w:val="300"/>
      </w:trPr>
      <w:tc>
        <w:tcPr>
          <w:tcW w:w="3120" w:type="dxa"/>
          <w:tcMar/>
        </w:tcPr>
        <w:p w:rsidR="3E7C6929" w:rsidP="3E7C6929" w:rsidRDefault="3E7C6929" w14:paraId="58CA1D19" w14:textId="7B9E8463">
          <w:pPr>
            <w:pStyle w:val="Header"/>
            <w:bidi w:val="0"/>
            <w:ind w:left="-115"/>
            <w:jc w:val="left"/>
          </w:pPr>
        </w:p>
      </w:tc>
      <w:tc>
        <w:tcPr>
          <w:tcW w:w="3120" w:type="dxa"/>
          <w:tcMar/>
        </w:tcPr>
        <w:p w:rsidR="3E7C6929" w:rsidP="3E7C6929" w:rsidRDefault="3E7C6929" w14:paraId="3424D25B" w14:textId="14F4B739">
          <w:pPr>
            <w:pStyle w:val="Header"/>
            <w:bidi w:val="0"/>
            <w:jc w:val="center"/>
          </w:pPr>
          <w:r>
            <w:fldChar w:fldCharType="begin"/>
          </w:r>
          <w:r>
            <w:instrText xml:space="preserve">PAGE</w:instrText>
          </w:r>
          <w:r>
            <w:fldChar w:fldCharType="separate"/>
          </w:r>
          <w:r>
            <w:fldChar w:fldCharType="end"/>
          </w:r>
        </w:p>
      </w:tc>
      <w:tc>
        <w:tcPr>
          <w:tcW w:w="3120" w:type="dxa"/>
          <w:tcMar/>
        </w:tcPr>
        <w:p w:rsidR="3E7C6929" w:rsidP="3E7C6929" w:rsidRDefault="3E7C6929" w14:paraId="262DADE6" w14:textId="04B19C09">
          <w:pPr>
            <w:pStyle w:val="Header"/>
            <w:bidi w:val="0"/>
            <w:ind w:right="-115"/>
            <w:jc w:val="right"/>
          </w:pPr>
        </w:p>
      </w:tc>
    </w:tr>
  </w:tbl>
  <w:p w:rsidR="3E7C6929" w:rsidP="3E7C6929" w:rsidRDefault="3E7C6929" w14:paraId="6CB81202" w14:textId="44BCB3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7C6929" w:rsidTr="3E7C6929" w14:paraId="6A44B44C">
      <w:trPr>
        <w:trHeight w:val="300"/>
      </w:trPr>
      <w:tc>
        <w:tcPr>
          <w:tcW w:w="3120" w:type="dxa"/>
          <w:tcMar/>
        </w:tcPr>
        <w:p w:rsidR="3E7C6929" w:rsidP="3E7C6929" w:rsidRDefault="3E7C6929" w14:paraId="166EE888" w14:textId="14F10799">
          <w:pPr>
            <w:pStyle w:val="Header"/>
            <w:bidi w:val="0"/>
            <w:ind w:left="-115"/>
            <w:jc w:val="left"/>
          </w:pPr>
        </w:p>
      </w:tc>
      <w:tc>
        <w:tcPr>
          <w:tcW w:w="3120" w:type="dxa"/>
          <w:tcMar/>
        </w:tcPr>
        <w:p w:rsidR="3E7C6929" w:rsidP="3E7C6929" w:rsidRDefault="3E7C6929" w14:paraId="121DB052" w14:textId="53C4E2CE">
          <w:pPr>
            <w:pStyle w:val="Header"/>
            <w:bidi w:val="0"/>
            <w:jc w:val="center"/>
          </w:pPr>
        </w:p>
      </w:tc>
      <w:tc>
        <w:tcPr>
          <w:tcW w:w="3120" w:type="dxa"/>
          <w:tcMar/>
        </w:tcPr>
        <w:p w:rsidR="3E7C6929" w:rsidP="3E7C6929" w:rsidRDefault="3E7C6929" w14:paraId="3539E007" w14:textId="4C3DCCD6">
          <w:pPr>
            <w:pStyle w:val="Header"/>
            <w:bidi w:val="0"/>
            <w:ind w:right="-115"/>
            <w:jc w:val="right"/>
          </w:pPr>
        </w:p>
      </w:tc>
    </w:tr>
  </w:tbl>
  <w:p w:rsidR="3E7C6929" w:rsidP="3E7C6929" w:rsidRDefault="3E7C6929" w14:paraId="2D1831F8" w14:textId="4E287C8B">
    <w:pPr>
      <w:pStyle w:val="Header"/>
      <w:bidi w:val="0"/>
    </w:pPr>
  </w:p>
</w:hdr>
</file>

<file path=word/intelligence2.xml><?xml version="1.0" encoding="utf-8"?>
<int2:intelligence xmlns:int2="http://schemas.microsoft.com/office/intelligence/2020/intelligence">
  <int2:observations>
    <int2:textHash int2:hashCode="0tvGuPGFsrqX8v" int2:id="0ZsCMraV">
      <int2:state int2:type="spell" int2:value="Rejected"/>
    </int2:textHash>
    <int2:textHash int2:hashCode="dbnVSOzKqgCoDp" int2:id="9aAOpuVO">
      <int2:state int2:type="spell" int2:value="Rejected"/>
    </int2:textHash>
    <int2:textHash int2:hashCode="ERXLBB+uVi4uN0" int2:id="bC4TubGh">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ab480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569927"/>
    <w:rsid w:val="001A7B37"/>
    <w:rsid w:val="003AB009"/>
    <w:rsid w:val="0048509A"/>
    <w:rsid w:val="007823A4"/>
    <w:rsid w:val="0091C16F"/>
    <w:rsid w:val="00F34DC9"/>
    <w:rsid w:val="011938F0"/>
    <w:rsid w:val="013D18E7"/>
    <w:rsid w:val="015145E4"/>
    <w:rsid w:val="01A2E695"/>
    <w:rsid w:val="01B3E588"/>
    <w:rsid w:val="01C88709"/>
    <w:rsid w:val="021C4857"/>
    <w:rsid w:val="02302573"/>
    <w:rsid w:val="02327D21"/>
    <w:rsid w:val="024F859D"/>
    <w:rsid w:val="027252E4"/>
    <w:rsid w:val="02C7B344"/>
    <w:rsid w:val="02FAF36A"/>
    <w:rsid w:val="03144762"/>
    <w:rsid w:val="038FFA30"/>
    <w:rsid w:val="0390A533"/>
    <w:rsid w:val="040E75EA"/>
    <w:rsid w:val="041F8818"/>
    <w:rsid w:val="0424819F"/>
    <w:rsid w:val="04557B26"/>
    <w:rsid w:val="04716381"/>
    <w:rsid w:val="05094DBC"/>
    <w:rsid w:val="054EDE6E"/>
    <w:rsid w:val="057E1786"/>
    <w:rsid w:val="05AAAA2E"/>
    <w:rsid w:val="061FF9D5"/>
    <w:rsid w:val="06295306"/>
    <w:rsid w:val="0640B42A"/>
    <w:rsid w:val="066BB4E1"/>
    <w:rsid w:val="06715007"/>
    <w:rsid w:val="06A2D195"/>
    <w:rsid w:val="0725D831"/>
    <w:rsid w:val="07CAE3F4"/>
    <w:rsid w:val="0813C5AB"/>
    <w:rsid w:val="084092DD"/>
    <w:rsid w:val="0857E71D"/>
    <w:rsid w:val="08A22B07"/>
    <w:rsid w:val="0998D96C"/>
    <w:rsid w:val="09A0C27E"/>
    <w:rsid w:val="09E29A8A"/>
    <w:rsid w:val="0A429CC0"/>
    <w:rsid w:val="0A51215A"/>
    <w:rsid w:val="0A7D3749"/>
    <w:rsid w:val="0A8CF591"/>
    <w:rsid w:val="0AE65D59"/>
    <w:rsid w:val="0AE893BF"/>
    <w:rsid w:val="0B026D77"/>
    <w:rsid w:val="0B151AD4"/>
    <w:rsid w:val="0B81938E"/>
    <w:rsid w:val="0B81F456"/>
    <w:rsid w:val="0B9BE3AD"/>
    <w:rsid w:val="0BA7B7A5"/>
    <w:rsid w:val="0BB98981"/>
    <w:rsid w:val="0C14BD24"/>
    <w:rsid w:val="0C6B2896"/>
    <w:rsid w:val="0C904AE1"/>
    <w:rsid w:val="0CAF2E17"/>
    <w:rsid w:val="0CE26D2E"/>
    <w:rsid w:val="0D0D7671"/>
    <w:rsid w:val="0D10F84E"/>
    <w:rsid w:val="0D147BBF"/>
    <w:rsid w:val="0D1FD0CD"/>
    <w:rsid w:val="0D4CB974"/>
    <w:rsid w:val="0D74E015"/>
    <w:rsid w:val="0D778C4B"/>
    <w:rsid w:val="0DAED897"/>
    <w:rsid w:val="0DD81DAE"/>
    <w:rsid w:val="0ED7B862"/>
    <w:rsid w:val="0F036801"/>
    <w:rsid w:val="0F40A7BF"/>
    <w:rsid w:val="0F4569D6"/>
    <w:rsid w:val="0F482CF2"/>
    <w:rsid w:val="0F5AA874"/>
    <w:rsid w:val="0F7ADC7D"/>
    <w:rsid w:val="0F7BC589"/>
    <w:rsid w:val="0F7FBCB4"/>
    <w:rsid w:val="0F89B0F3"/>
    <w:rsid w:val="0F9746E7"/>
    <w:rsid w:val="0FCD2AEC"/>
    <w:rsid w:val="0FCF3515"/>
    <w:rsid w:val="0FD4CCA9"/>
    <w:rsid w:val="0FE1866A"/>
    <w:rsid w:val="0FF85943"/>
    <w:rsid w:val="0FF99F88"/>
    <w:rsid w:val="1012CA41"/>
    <w:rsid w:val="10151ACC"/>
    <w:rsid w:val="102C193B"/>
    <w:rsid w:val="10510279"/>
    <w:rsid w:val="10669A8D"/>
    <w:rsid w:val="1091ECF4"/>
    <w:rsid w:val="10B7B394"/>
    <w:rsid w:val="1139F892"/>
    <w:rsid w:val="11522830"/>
    <w:rsid w:val="117EDDAD"/>
    <w:rsid w:val="1185E559"/>
    <w:rsid w:val="11ED5C78"/>
    <w:rsid w:val="11FBFBFE"/>
    <w:rsid w:val="11FF7BF7"/>
    <w:rsid w:val="12192B34"/>
    <w:rsid w:val="12214525"/>
    <w:rsid w:val="12572163"/>
    <w:rsid w:val="1270564F"/>
    <w:rsid w:val="12AE3CF4"/>
    <w:rsid w:val="12C0F022"/>
    <w:rsid w:val="12E5BD92"/>
    <w:rsid w:val="1306E528"/>
    <w:rsid w:val="13160190"/>
    <w:rsid w:val="133188F5"/>
    <w:rsid w:val="134EF9F2"/>
    <w:rsid w:val="1379056C"/>
    <w:rsid w:val="13939FE9"/>
    <w:rsid w:val="13A23E74"/>
    <w:rsid w:val="13C52E21"/>
    <w:rsid w:val="13CCD2FF"/>
    <w:rsid w:val="13E4BA7E"/>
    <w:rsid w:val="15757336"/>
    <w:rsid w:val="15B6152F"/>
    <w:rsid w:val="15D7C424"/>
    <w:rsid w:val="15F27DC7"/>
    <w:rsid w:val="1636D00A"/>
    <w:rsid w:val="163D5BEE"/>
    <w:rsid w:val="16BBAD21"/>
    <w:rsid w:val="16C29A27"/>
    <w:rsid w:val="16D92E80"/>
    <w:rsid w:val="16F15BE4"/>
    <w:rsid w:val="16F2F71E"/>
    <w:rsid w:val="17174ACD"/>
    <w:rsid w:val="171FC0D7"/>
    <w:rsid w:val="1731DD6D"/>
    <w:rsid w:val="1753142D"/>
    <w:rsid w:val="17837EC9"/>
    <w:rsid w:val="17A06744"/>
    <w:rsid w:val="17C861D0"/>
    <w:rsid w:val="17E4C4E8"/>
    <w:rsid w:val="181110A1"/>
    <w:rsid w:val="181A6A66"/>
    <w:rsid w:val="184E4400"/>
    <w:rsid w:val="1863E21B"/>
    <w:rsid w:val="187E0BD9"/>
    <w:rsid w:val="18912D53"/>
    <w:rsid w:val="1894EB80"/>
    <w:rsid w:val="193F8F67"/>
    <w:rsid w:val="1996C8FA"/>
    <w:rsid w:val="19B36946"/>
    <w:rsid w:val="19E08DFF"/>
    <w:rsid w:val="1A20C226"/>
    <w:rsid w:val="1A3F0CFB"/>
    <w:rsid w:val="1A62C004"/>
    <w:rsid w:val="1A9E6C1B"/>
    <w:rsid w:val="1AB8995B"/>
    <w:rsid w:val="1AE3141D"/>
    <w:rsid w:val="1AE7C58C"/>
    <w:rsid w:val="1B037801"/>
    <w:rsid w:val="1B3D66E2"/>
    <w:rsid w:val="1B7FA413"/>
    <w:rsid w:val="1C43CBD3"/>
    <w:rsid w:val="1C51C924"/>
    <w:rsid w:val="1C6A90EC"/>
    <w:rsid w:val="1C9BAB38"/>
    <w:rsid w:val="1CD3BEFB"/>
    <w:rsid w:val="1CE16243"/>
    <w:rsid w:val="1CFB492A"/>
    <w:rsid w:val="1D305CFE"/>
    <w:rsid w:val="1D591C2B"/>
    <w:rsid w:val="1D780703"/>
    <w:rsid w:val="1D9B3DCB"/>
    <w:rsid w:val="1E0EBF8A"/>
    <w:rsid w:val="1E3076A4"/>
    <w:rsid w:val="1E586DF4"/>
    <w:rsid w:val="1E8B14E3"/>
    <w:rsid w:val="1EA9675A"/>
    <w:rsid w:val="1EB22BF1"/>
    <w:rsid w:val="1EE92D66"/>
    <w:rsid w:val="1EF126A6"/>
    <w:rsid w:val="1EF6C7FD"/>
    <w:rsid w:val="1F03ABE1"/>
    <w:rsid w:val="1F1C8C09"/>
    <w:rsid w:val="1F9B8612"/>
    <w:rsid w:val="1F9CAC9A"/>
    <w:rsid w:val="1FC3BDAE"/>
    <w:rsid w:val="1FC55020"/>
    <w:rsid w:val="1FC90F4C"/>
    <w:rsid w:val="1FCACA04"/>
    <w:rsid w:val="1FE4E0F1"/>
    <w:rsid w:val="20145427"/>
    <w:rsid w:val="203F6634"/>
    <w:rsid w:val="204BA2C7"/>
    <w:rsid w:val="204C1F46"/>
    <w:rsid w:val="204DF82E"/>
    <w:rsid w:val="2061A12A"/>
    <w:rsid w:val="2068A000"/>
    <w:rsid w:val="208C5E94"/>
    <w:rsid w:val="20B694AC"/>
    <w:rsid w:val="20C00EAE"/>
    <w:rsid w:val="20F1F819"/>
    <w:rsid w:val="21082462"/>
    <w:rsid w:val="21347DE2"/>
    <w:rsid w:val="21493E85"/>
    <w:rsid w:val="216C6064"/>
    <w:rsid w:val="21A5B411"/>
    <w:rsid w:val="21B2F262"/>
    <w:rsid w:val="21B89F3C"/>
    <w:rsid w:val="21F7C7A9"/>
    <w:rsid w:val="22042864"/>
    <w:rsid w:val="223CFDB4"/>
    <w:rsid w:val="224098BB"/>
    <w:rsid w:val="224E50E7"/>
    <w:rsid w:val="225794D5"/>
    <w:rsid w:val="22AA0AB3"/>
    <w:rsid w:val="22CDC619"/>
    <w:rsid w:val="233AB966"/>
    <w:rsid w:val="23462665"/>
    <w:rsid w:val="23A47CD4"/>
    <w:rsid w:val="23AEEA56"/>
    <w:rsid w:val="23D007DB"/>
    <w:rsid w:val="23E203A5"/>
    <w:rsid w:val="247F2574"/>
    <w:rsid w:val="24B1C63E"/>
    <w:rsid w:val="24B7965C"/>
    <w:rsid w:val="24BE41BF"/>
    <w:rsid w:val="24C69A73"/>
    <w:rsid w:val="24CA6D7F"/>
    <w:rsid w:val="24CDC0C9"/>
    <w:rsid w:val="2537452D"/>
    <w:rsid w:val="254FA099"/>
    <w:rsid w:val="255D37BC"/>
    <w:rsid w:val="256F86D2"/>
    <w:rsid w:val="2592B83F"/>
    <w:rsid w:val="25B4C677"/>
    <w:rsid w:val="25C0ABB7"/>
    <w:rsid w:val="25C202AE"/>
    <w:rsid w:val="25C348F0"/>
    <w:rsid w:val="25E54361"/>
    <w:rsid w:val="260242E9"/>
    <w:rsid w:val="263E7EC2"/>
    <w:rsid w:val="26E3AFB7"/>
    <w:rsid w:val="26E8BF3B"/>
    <w:rsid w:val="27436378"/>
    <w:rsid w:val="2781B0AC"/>
    <w:rsid w:val="2797E65A"/>
    <w:rsid w:val="27B2FE12"/>
    <w:rsid w:val="27EA1C61"/>
    <w:rsid w:val="27F7574C"/>
    <w:rsid w:val="2803C0DF"/>
    <w:rsid w:val="285DE16B"/>
    <w:rsid w:val="287C94CE"/>
    <w:rsid w:val="2917925B"/>
    <w:rsid w:val="2924B522"/>
    <w:rsid w:val="293D7751"/>
    <w:rsid w:val="2974AB8C"/>
    <w:rsid w:val="2979734D"/>
    <w:rsid w:val="29861035"/>
    <w:rsid w:val="298CCCEE"/>
    <w:rsid w:val="2A0239D8"/>
    <w:rsid w:val="2A1BA373"/>
    <w:rsid w:val="2A8D39B2"/>
    <w:rsid w:val="2AE9CDC0"/>
    <w:rsid w:val="2AF19E69"/>
    <w:rsid w:val="2B390B99"/>
    <w:rsid w:val="2B5A511C"/>
    <w:rsid w:val="2B5F000B"/>
    <w:rsid w:val="2B6E918B"/>
    <w:rsid w:val="2B719132"/>
    <w:rsid w:val="2BAB5B17"/>
    <w:rsid w:val="2BCE8443"/>
    <w:rsid w:val="2BD4D141"/>
    <w:rsid w:val="2BDA1A7D"/>
    <w:rsid w:val="2C2EA6DF"/>
    <w:rsid w:val="2C542C2B"/>
    <w:rsid w:val="2C56865D"/>
    <w:rsid w:val="2C7DDF48"/>
    <w:rsid w:val="2CA1922D"/>
    <w:rsid w:val="2CA868CA"/>
    <w:rsid w:val="2CB51B40"/>
    <w:rsid w:val="2CD5F008"/>
    <w:rsid w:val="2D0EC340"/>
    <w:rsid w:val="2D32B4CF"/>
    <w:rsid w:val="2D878849"/>
    <w:rsid w:val="2D87BB22"/>
    <w:rsid w:val="2DB8F4AD"/>
    <w:rsid w:val="2E587641"/>
    <w:rsid w:val="2E64CF94"/>
    <w:rsid w:val="2E671AD7"/>
    <w:rsid w:val="2E7B745C"/>
    <w:rsid w:val="2E87D980"/>
    <w:rsid w:val="2EE23925"/>
    <w:rsid w:val="2EED1284"/>
    <w:rsid w:val="2F153F49"/>
    <w:rsid w:val="2F515F17"/>
    <w:rsid w:val="2F5C2C44"/>
    <w:rsid w:val="2F979173"/>
    <w:rsid w:val="2FC09C34"/>
    <w:rsid w:val="2FC3AF5B"/>
    <w:rsid w:val="2FC6BE8C"/>
    <w:rsid w:val="2FC81F8C"/>
    <w:rsid w:val="2FDA90DA"/>
    <w:rsid w:val="30114248"/>
    <w:rsid w:val="30152B62"/>
    <w:rsid w:val="303E4500"/>
    <w:rsid w:val="30936FA0"/>
    <w:rsid w:val="309E5877"/>
    <w:rsid w:val="316C1DDC"/>
    <w:rsid w:val="3193670D"/>
    <w:rsid w:val="31ED80F1"/>
    <w:rsid w:val="3243DB32"/>
    <w:rsid w:val="3267893D"/>
    <w:rsid w:val="3283600A"/>
    <w:rsid w:val="32C956C5"/>
    <w:rsid w:val="33320209"/>
    <w:rsid w:val="33420747"/>
    <w:rsid w:val="3349349B"/>
    <w:rsid w:val="335DF6F1"/>
    <w:rsid w:val="336BF559"/>
    <w:rsid w:val="33871C3F"/>
    <w:rsid w:val="33B49F26"/>
    <w:rsid w:val="34211D84"/>
    <w:rsid w:val="34289128"/>
    <w:rsid w:val="344A3EC1"/>
    <w:rsid w:val="34555B11"/>
    <w:rsid w:val="345F42EB"/>
    <w:rsid w:val="345F9968"/>
    <w:rsid w:val="34799785"/>
    <w:rsid w:val="347BEA7C"/>
    <w:rsid w:val="34B4F0E1"/>
    <w:rsid w:val="350DE6B1"/>
    <w:rsid w:val="35361B9E"/>
    <w:rsid w:val="35532EA3"/>
    <w:rsid w:val="35821ED5"/>
    <w:rsid w:val="35B0463B"/>
    <w:rsid w:val="35BCD022"/>
    <w:rsid w:val="35C355B0"/>
    <w:rsid w:val="35DC12DE"/>
    <w:rsid w:val="35DD5C0F"/>
    <w:rsid w:val="360B5C97"/>
    <w:rsid w:val="360B6D2F"/>
    <w:rsid w:val="365EF930"/>
    <w:rsid w:val="36DB6FA9"/>
    <w:rsid w:val="36E37F5E"/>
    <w:rsid w:val="370F39AD"/>
    <w:rsid w:val="373F1E1E"/>
    <w:rsid w:val="37794227"/>
    <w:rsid w:val="3785A301"/>
    <w:rsid w:val="378B724E"/>
    <w:rsid w:val="3846E559"/>
    <w:rsid w:val="3881FFB5"/>
    <w:rsid w:val="389D326F"/>
    <w:rsid w:val="38ACD423"/>
    <w:rsid w:val="38B0636D"/>
    <w:rsid w:val="38B47307"/>
    <w:rsid w:val="39181EB1"/>
    <w:rsid w:val="3944F4C7"/>
    <w:rsid w:val="39EC344C"/>
    <w:rsid w:val="39FACB7F"/>
    <w:rsid w:val="3A3AF026"/>
    <w:rsid w:val="3A4B5927"/>
    <w:rsid w:val="3A578336"/>
    <w:rsid w:val="3AA8C1BD"/>
    <w:rsid w:val="3ABA3F3F"/>
    <w:rsid w:val="3AE8F8D5"/>
    <w:rsid w:val="3AE9B013"/>
    <w:rsid w:val="3AFA9668"/>
    <w:rsid w:val="3B0578AA"/>
    <w:rsid w:val="3B09CB2C"/>
    <w:rsid w:val="3B14621A"/>
    <w:rsid w:val="3B3701A2"/>
    <w:rsid w:val="3B3A9CE8"/>
    <w:rsid w:val="3B4455CE"/>
    <w:rsid w:val="3BB07B61"/>
    <w:rsid w:val="3C469098"/>
    <w:rsid w:val="3C8A6F1E"/>
    <w:rsid w:val="3CADD08C"/>
    <w:rsid w:val="3CE9AF64"/>
    <w:rsid w:val="3D193762"/>
    <w:rsid w:val="3D4D17CF"/>
    <w:rsid w:val="3D65924B"/>
    <w:rsid w:val="3D695D03"/>
    <w:rsid w:val="3D953001"/>
    <w:rsid w:val="3E3DA6B2"/>
    <w:rsid w:val="3E60CDCD"/>
    <w:rsid w:val="3E77949A"/>
    <w:rsid w:val="3E7C6929"/>
    <w:rsid w:val="3EAB2F89"/>
    <w:rsid w:val="3ED23B88"/>
    <w:rsid w:val="3F7EF9D4"/>
    <w:rsid w:val="3F823DD2"/>
    <w:rsid w:val="3FDF94A9"/>
    <w:rsid w:val="3FE8F55A"/>
    <w:rsid w:val="3FEF74F1"/>
    <w:rsid w:val="4084AB64"/>
    <w:rsid w:val="4108C479"/>
    <w:rsid w:val="411924B4"/>
    <w:rsid w:val="411B171C"/>
    <w:rsid w:val="41416CAC"/>
    <w:rsid w:val="4148F633"/>
    <w:rsid w:val="4176D214"/>
    <w:rsid w:val="418D4ED0"/>
    <w:rsid w:val="41CC9B18"/>
    <w:rsid w:val="4200350D"/>
    <w:rsid w:val="425ED831"/>
    <w:rsid w:val="42780372"/>
    <w:rsid w:val="42ACCF0D"/>
    <w:rsid w:val="42FCF808"/>
    <w:rsid w:val="43349441"/>
    <w:rsid w:val="437B8232"/>
    <w:rsid w:val="43A50799"/>
    <w:rsid w:val="43B67209"/>
    <w:rsid w:val="43C27981"/>
    <w:rsid w:val="43CA4806"/>
    <w:rsid w:val="44113E24"/>
    <w:rsid w:val="4413901E"/>
    <w:rsid w:val="442079D7"/>
    <w:rsid w:val="44724BBF"/>
    <w:rsid w:val="45F6497F"/>
    <w:rsid w:val="463ED1F3"/>
    <w:rsid w:val="467A9907"/>
    <w:rsid w:val="467AC25A"/>
    <w:rsid w:val="46AA7827"/>
    <w:rsid w:val="46AE4AA4"/>
    <w:rsid w:val="46B03EA7"/>
    <w:rsid w:val="46D098F6"/>
    <w:rsid w:val="47928CFF"/>
    <w:rsid w:val="47A92810"/>
    <w:rsid w:val="47C18FBE"/>
    <w:rsid w:val="47C23743"/>
    <w:rsid w:val="4813ADE4"/>
    <w:rsid w:val="481E087A"/>
    <w:rsid w:val="482B20F5"/>
    <w:rsid w:val="482C8297"/>
    <w:rsid w:val="48535074"/>
    <w:rsid w:val="4863A7CD"/>
    <w:rsid w:val="487D6A61"/>
    <w:rsid w:val="489D7B09"/>
    <w:rsid w:val="48D6753A"/>
    <w:rsid w:val="48DCA684"/>
    <w:rsid w:val="48E59BBC"/>
    <w:rsid w:val="49285179"/>
    <w:rsid w:val="492A342C"/>
    <w:rsid w:val="499F81E1"/>
    <w:rsid w:val="49D648F5"/>
    <w:rsid w:val="49E64D94"/>
    <w:rsid w:val="49EF526C"/>
    <w:rsid w:val="4A00B1C6"/>
    <w:rsid w:val="4A234D1C"/>
    <w:rsid w:val="4A253E65"/>
    <w:rsid w:val="4A271845"/>
    <w:rsid w:val="4A6CE58D"/>
    <w:rsid w:val="4A9614CE"/>
    <w:rsid w:val="4AA95244"/>
    <w:rsid w:val="4AE6F3A1"/>
    <w:rsid w:val="4B0063E7"/>
    <w:rsid w:val="4B1A58C9"/>
    <w:rsid w:val="4B6A2067"/>
    <w:rsid w:val="4B72A9BE"/>
    <w:rsid w:val="4B914A10"/>
    <w:rsid w:val="4B937FDC"/>
    <w:rsid w:val="4C6B0E03"/>
    <w:rsid w:val="4D2ABF43"/>
    <w:rsid w:val="4D7F8F4F"/>
    <w:rsid w:val="4D8962AE"/>
    <w:rsid w:val="4DA15237"/>
    <w:rsid w:val="4DA6ED8B"/>
    <w:rsid w:val="4DC26E08"/>
    <w:rsid w:val="4DD6339E"/>
    <w:rsid w:val="4DE247F2"/>
    <w:rsid w:val="4E1D53AA"/>
    <w:rsid w:val="4E26EE1B"/>
    <w:rsid w:val="4EA643A9"/>
    <w:rsid w:val="4EAD5941"/>
    <w:rsid w:val="4EB2FDFB"/>
    <w:rsid w:val="4ED0C44C"/>
    <w:rsid w:val="4EDF3A63"/>
    <w:rsid w:val="4EDF4BB4"/>
    <w:rsid w:val="4F42CB2E"/>
    <w:rsid w:val="4F45D93D"/>
    <w:rsid w:val="4F693DB9"/>
    <w:rsid w:val="4F7B6A1B"/>
    <w:rsid w:val="4FA3655F"/>
    <w:rsid w:val="4FB37971"/>
    <w:rsid w:val="4FEAF0B7"/>
    <w:rsid w:val="5009B51C"/>
    <w:rsid w:val="505B9BAE"/>
    <w:rsid w:val="509E39DE"/>
    <w:rsid w:val="50D02B18"/>
    <w:rsid w:val="50D4AAE3"/>
    <w:rsid w:val="50EAFE31"/>
    <w:rsid w:val="514E7651"/>
    <w:rsid w:val="517121A2"/>
    <w:rsid w:val="518AECE4"/>
    <w:rsid w:val="51CF4684"/>
    <w:rsid w:val="52F24C2D"/>
    <w:rsid w:val="52FD23BD"/>
    <w:rsid w:val="530078EB"/>
    <w:rsid w:val="5323BB1F"/>
    <w:rsid w:val="534AE0C6"/>
    <w:rsid w:val="5403D3F7"/>
    <w:rsid w:val="540EFB20"/>
    <w:rsid w:val="5414086D"/>
    <w:rsid w:val="5427C1D6"/>
    <w:rsid w:val="543CA97C"/>
    <w:rsid w:val="5449C874"/>
    <w:rsid w:val="5475BFBB"/>
    <w:rsid w:val="54775E99"/>
    <w:rsid w:val="548AE88F"/>
    <w:rsid w:val="54D2B33F"/>
    <w:rsid w:val="551B35FF"/>
    <w:rsid w:val="553E9FB8"/>
    <w:rsid w:val="5581EB87"/>
    <w:rsid w:val="5600465C"/>
    <w:rsid w:val="5644A15E"/>
    <w:rsid w:val="569B9C68"/>
    <w:rsid w:val="56A0F454"/>
    <w:rsid w:val="56EB88A8"/>
    <w:rsid w:val="571CE2A1"/>
    <w:rsid w:val="57B2487F"/>
    <w:rsid w:val="580093E0"/>
    <w:rsid w:val="581A7A76"/>
    <w:rsid w:val="583ED4D6"/>
    <w:rsid w:val="5842C668"/>
    <w:rsid w:val="58475F23"/>
    <w:rsid w:val="58499FA7"/>
    <w:rsid w:val="587D0243"/>
    <w:rsid w:val="58B2B7AC"/>
    <w:rsid w:val="58B459D2"/>
    <w:rsid w:val="58BAD6F9"/>
    <w:rsid w:val="58E0788F"/>
    <w:rsid w:val="58E34D2C"/>
    <w:rsid w:val="58F16C43"/>
    <w:rsid w:val="58F6319B"/>
    <w:rsid w:val="593D4DAA"/>
    <w:rsid w:val="596FBF1F"/>
    <w:rsid w:val="59A95D5C"/>
    <w:rsid w:val="59DBC1DA"/>
    <w:rsid w:val="5A55BE98"/>
    <w:rsid w:val="5A7FFC60"/>
    <w:rsid w:val="5AD6E568"/>
    <w:rsid w:val="5AD82A62"/>
    <w:rsid w:val="5B128C6A"/>
    <w:rsid w:val="5B38BF8D"/>
    <w:rsid w:val="5B501965"/>
    <w:rsid w:val="5C1938F9"/>
    <w:rsid w:val="5C28AA25"/>
    <w:rsid w:val="5C482A42"/>
    <w:rsid w:val="5C48BB84"/>
    <w:rsid w:val="5C49158F"/>
    <w:rsid w:val="5C78146F"/>
    <w:rsid w:val="5CAF465E"/>
    <w:rsid w:val="5CB79777"/>
    <w:rsid w:val="5CFEA1C9"/>
    <w:rsid w:val="5D59DB7D"/>
    <w:rsid w:val="5D8E382F"/>
    <w:rsid w:val="5DE003BE"/>
    <w:rsid w:val="5DE4AA80"/>
    <w:rsid w:val="5E0FB5EF"/>
    <w:rsid w:val="5E2FC768"/>
    <w:rsid w:val="5E464152"/>
    <w:rsid w:val="5E92E199"/>
    <w:rsid w:val="5E9BDF82"/>
    <w:rsid w:val="5EB78909"/>
    <w:rsid w:val="5EC643EA"/>
    <w:rsid w:val="5EFEF544"/>
    <w:rsid w:val="5F72388A"/>
    <w:rsid w:val="5F7FD0D8"/>
    <w:rsid w:val="5F821F5A"/>
    <w:rsid w:val="5FA81417"/>
    <w:rsid w:val="6033EA27"/>
    <w:rsid w:val="603892EA"/>
    <w:rsid w:val="604055C5"/>
    <w:rsid w:val="6051D601"/>
    <w:rsid w:val="6075B566"/>
    <w:rsid w:val="60C76264"/>
    <w:rsid w:val="6127143A"/>
    <w:rsid w:val="6127349D"/>
    <w:rsid w:val="6133E9AC"/>
    <w:rsid w:val="61391DC7"/>
    <w:rsid w:val="614EDB9F"/>
    <w:rsid w:val="615BB7B5"/>
    <w:rsid w:val="61C5A23B"/>
    <w:rsid w:val="61C64268"/>
    <w:rsid w:val="61E86AD9"/>
    <w:rsid w:val="6260938A"/>
    <w:rsid w:val="62B2EC5A"/>
    <w:rsid w:val="62C3912E"/>
    <w:rsid w:val="631AF36A"/>
    <w:rsid w:val="632BE682"/>
    <w:rsid w:val="6359B553"/>
    <w:rsid w:val="637420F2"/>
    <w:rsid w:val="63E60F3E"/>
    <w:rsid w:val="642D25BF"/>
    <w:rsid w:val="643DD295"/>
    <w:rsid w:val="64458D65"/>
    <w:rsid w:val="644BA567"/>
    <w:rsid w:val="644C06FD"/>
    <w:rsid w:val="64F84004"/>
    <w:rsid w:val="6528A7D7"/>
    <w:rsid w:val="6546C622"/>
    <w:rsid w:val="6565A2C0"/>
    <w:rsid w:val="6566F91A"/>
    <w:rsid w:val="6572CB74"/>
    <w:rsid w:val="65945E6B"/>
    <w:rsid w:val="65BB15BD"/>
    <w:rsid w:val="66BD1036"/>
    <w:rsid w:val="66BF707A"/>
    <w:rsid w:val="66D22F46"/>
    <w:rsid w:val="66F7F02D"/>
    <w:rsid w:val="677E7810"/>
    <w:rsid w:val="67822301"/>
    <w:rsid w:val="6783D482"/>
    <w:rsid w:val="67BE0BA6"/>
    <w:rsid w:val="67D5373D"/>
    <w:rsid w:val="67E4EC8F"/>
    <w:rsid w:val="6807E354"/>
    <w:rsid w:val="681A9B05"/>
    <w:rsid w:val="687E8B99"/>
    <w:rsid w:val="68A97F9E"/>
    <w:rsid w:val="68CDE216"/>
    <w:rsid w:val="68E31E71"/>
    <w:rsid w:val="68F8C3CA"/>
    <w:rsid w:val="69062FE9"/>
    <w:rsid w:val="693A3485"/>
    <w:rsid w:val="694734BE"/>
    <w:rsid w:val="6952BA66"/>
    <w:rsid w:val="698794F9"/>
    <w:rsid w:val="6997F2FA"/>
    <w:rsid w:val="69BF33D7"/>
    <w:rsid w:val="69D1284D"/>
    <w:rsid w:val="6A24354B"/>
    <w:rsid w:val="6A348C34"/>
    <w:rsid w:val="6AC02098"/>
    <w:rsid w:val="6B01FC52"/>
    <w:rsid w:val="6B1527FA"/>
    <w:rsid w:val="6B2F5884"/>
    <w:rsid w:val="6B569927"/>
    <w:rsid w:val="6BA31889"/>
    <w:rsid w:val="6BB9D739"/>
    <w:rsid w:val="6BBDB387"/>
    <w:rsid w:val="6BE9F9B5"/>
    <w:rsid w:val="6CAAFA9C"/>
    <w:rsid w:val="6CB80A8B"/>
    <w:rsid w:val="6D1684FC"/>
    <w:rsid w:val="6D2B5C1D"/>
    <w:rsid w:val="6D440EFA"/>
    <w:rsid w:val="6D843255"/>
    <w:rsid w:val="6D860AA2"/>
    <w:rsid w:val="6D9D5851"/>
    <w:rsid w:val="6DE4E9AE"/>
    <w:rsid w:val="6E2A4C88"/>
    <w:rsid w:val="6E2D1694"/>
    <w:rsid w:val="6E8441D0"/>
    <w:rsid w:val="6E97ACF6"/>
    <w:rsid w:val="6EBCB194"/>
    <w:rsid w:val="6EC93766"/>
    <w:rsid w:val="6ECC4A54"/>
    <w:rsid w:val="6F0FEE9A"/>
    <w:rsid w:val="6F106057"/>
    <w:rsid w:val="6F72D969"/>
    <w:rsid w:val="6F844931"/>
    <w:rsid w:val="6FD672B0"/>
    <w:rsid w:val="6FE0DA07"/>
    <w:rsid w:val="6FE92316"/>
    <w:rsid w:val="702A049A"/>
    <w:rsid w:val="706DDC43"/>
    <w:rsid w:val="7084CA0E"/>
    <w:rsid w:val="70E6FD1A"/>
    <w:rsid w:val="711E255E"/>
    <w:rsid w:val="713DC30D"/>
    <w:rsid w:val="71524DB3"/>
    <w:rsid w:val="717D7788"/>
    <w:rsid w:val="71C81BE2"/>
    <w:rsid w:val="71D31C33"/>
    <w:rsid w:val="71EF666B"/>
    <w:rsid w:val="72126FD4"/>
    <w:rsid w:val="722F1E41"/>
    <w:rsid w:val="724E8366"/>
    <w:rsid w:val="7296D761"/>
    <w:rsid w:val="72B1A09C"/>
    <w:rsid w:val="72EBBDE7"/>
    <w:rsid w:val="73168402"/>
    <w:rsid w:val="7366E966"/>
    <w:rsid w:val="737E30BE"/>
    <w:rsid w:val="73805552"/>
    <w:rsid w:val="73929101"/>
    <w:rsid w:val="73B173F8"/>
    <w:rsid w:val="73D215A7"/>
    <w:rsid w:val="74038DB4"/>
    <w:rsid w:val="7409F42C"/>
    <w:rsid w:val="74176ACF"/>
    <w:rsid w:val="742CAE75"/>
    <w:rsid w:val="749FF599"/>
    <w:rsid w:val="74C396AB"/>
    <w:rsid w:val="74D86E33"/>
    <w:rsid w:val="74DC56FE"/>
    <w:rsid w:val="75069A1E"/>
    <w:rsid w:val="75318FEF"/>
    <w:rsid w:val="759D9E96"/>
    <w:rsid w:val="75DDCA1A"/>
    <w:rsid w:val="75EFE533"/>
    <w:rsid w:val="7621A302"/>
    <w:rsid w:val="7635C798"/>
    <w:rsid w:val="7643B322"/>
    <w:rsid w:val="76565D89"/>
    <w:rsid w:val="76A5D0EF"/>
    <w:rsid w:val="76AB2B7A"/>
    <w:rsid w:val="76BAC3FE"/>
    <w:rsid w:val="76C401CC"/>
    <w:rsid w:val="772DB57E"/>
    <w:rsid w:val="7735C55D"/>
    <w:rsid w:val="77F02118"/>
    <w:rsid w:val="78F0F4FA"/>
    <w:rsid w:val="7901F072"/>
    <w:rsid w:val="791EC555"/>
    <w:rsid w:val="79217CAD"/>
    <w:rsid w:val="795978FF"/>
    <w:rsid w:val="79A35D68"/>
    <w:rsid w:val="79DB17C9"/>
    <w:rsid w:val="79E5FDDE"/>
    <w:rsid w:val="79E831CB"/>
    <w:rsid w:val="79FD7EC3"/>
    <w:rsid w:val="7A01A342"/>
    <w:rsid w:val="7A142CBC"/>
    <w:rsid w:val="7A6EE18E"/>
    <w:rsid w:val="7A776CF8"/>
    <w:rsid w:val="7ACF5266"/>
    <w:rsid w:val="7B4D8687"/>
    <w:rsid w:val="7B5FA320"/>
    <w:rsid w:val="7BA48E58"/>
    <w:rsid w:val="7BC5738B"/>
    <w:rsid w:val="7BE034CC"/>
    <w:rsid w:val="7C0E5972"/>
    <w:rsid w:val="7C279F97"/>
    <w:rsid w:val="7C32904B"/>
    <w:rsid w:val="7C3923E9"/>
    <w:rsid w:val="7C70A9BF"/>
    <w:rsid w:val="7C8523FD"/>
    <w:rsid w:val="7C94EFE2"/>
    <w:rsid w:val="7CC64C43"/>
    <w:rsid w:val="7CCDD7BB"/>
    <w:rsid w:val="7CE04EF5"/>
    <w:rsid w:val="7CE330F9"/>
    <w:rsid w:val="7CE63D10"/>
    <w:rsid w:val="7CEEE87A"/>
    <w:rsid w:val="7CFAD1EA"/>
    <w:rsid w:val="7D06B2FE"/>
    <w:rsid w:val="7D4C102F"/>
    <w:rsid w:val="7D67170D"/>
    <w:rsid w:val="7D9DE2BD"/>
    <w:rsid w:val="7DAA622B"/>
    <w:rsid w:val="7DB4A182"/>
    <w:rsid w:val="7E40D68A"/>
    <w:rsid w:val="7E54C210"/>
    <w:rsid w:val="7E551D36"/>
    <w:rsid w:val="7E646B96"/>
    <w:rsid w:val="7E919684"/>
    <w:rsid w:val="7EADFA0A"/>
    <w:rsid w:val="7EC5A5C6"/>
    <w:rsid w:val="7EFB0DD6"/>
    <w:rsid w:val="7F12B044"/>
    <w:rsid w:val="7F201108"/>
    <w:rsid w:val="7F766546"/>
    <w:rsid w:val="7F991248"/>
    <w:rsid w:val="7F9EF2E2"/>
    <w:rsid w:val="7FA50E11"/>
    <w:rsid w:val="7FA5F718"/>
    <w:rsid w:val="7FF26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8C58"/>
  <w15:chartTrackingRefBased/>
  <w15:docId w15:val="{1E7594C2-C7EB-4508-89E9-6F4ADD9B84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E7C6929"/>
    <w:pPr>
      <w:tabs>
        <w:tab w:val="center" w:leader="none" w:pos="4680"/>
        <w:tab w:val="right" w:leader="none" w:pos="9360"/>
      </w:tabs>
      <w:spacing w:after="0" w:line="240" w:lineRule="auto"/>
    </w:pPr>
  </w:style>
  <w:style w:type="paragraph" w:styleId="Footer">
    <w:uiPriority w:val="99"/>
    <w:name w:val="footer"/>
    <w:basedOn w:val="Normal"/>
    <w:unhideWhenUsed/>
    <w:rsid w:val="3E7C692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693A348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93A3485"/>
    <w:rPr>
      <w:color w:val="467886"/>
      <w:u w:val="single"/>
    </w:rPr>
  </w:style>
  <w:style w:type="paragraph" w:styleId="normal0" w:customStyle="true">
    <w:uiPriority w:val="0"/>
    <w:name w:val="normal"/>
    <w:basedOn w:val="Normal"/>
    <w:rsid w:val="693A3485"/>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88203428" /><Relationship Type="http://schemas.openxmlformats.org/officeDocument/2006/relationships/header" Target="header.xml" Id="R8d10f91e72ad41ec" /><Relationship Type="http://schemas.openxmlformats.org/officeDocument/2006/relationships/footer" Target="footer.xml" Id="R9816165dca9540c1" /><Relationship Type="http://schemas.openxmlformats.org/officeDocument/2006/relationships/image" Target="/media/image2.png" Id="rId1163623507" /><Relationship Type="http://schemas.openxmlformats.org/officeDocument/2006/relationships/hyperlink" Target="https://www.researchgate.net/publication/43505901_Reflecting_on_Practice_Student_Teachers'_Perspectives" TargetMode="External" Id="R75ed825524b742fd" /><Relationship Type="http://schemas.openxmlformats.org/officeDocument/2006/relationships/hyperlink" Target="https://www.england.nhs.uk/wp-content/uploads/2012/12/compassion-in-practice.pdf" TargetMode="External" Id="R240e00be10fe4ce1" /><Relationship Type="http://schemas.openxmlformats.org/officeDocument/2006/relationships/hyperlink" Target="https://www.england.nhs.uk/wp-content/uploads/2012/12/compassion-in-practice.pdf" TargetMode="External" Id="R3913413a60534a02" /><Relationship Type="http://schemas.openxmlformats.org/officeDocument/2006/relationships/hyperlink" Target="http://england.nhs.uk/" TargetMode="External" Id="R8239f6488e994b3a" /><Relationship Type="http://schemas.openxmlformats.org/officeDocument/2006/relationships/hyperlink" Target="https://www.england.nhs.uk/wp-content/uploads/2012/12/compassion-in-practice.pdf" TargetMode="External" Id="R2478eaf1e871481c" /><Relationship Type="http://schemas.openxmlformats.org/officeDocument/2006/relationships/hyperlink" Target="https://www.england.nhs.uk/wp-content/uploads/2012/12/compassion-in-practice.pdf" TargetMode="External" Id="R47690cfe2b0b49fa" /><Relationship Type="http://schemas.openxmlformats.org/officeDocument/2006/relationships/hyperlink" Target="https://www.nursingtimes.net/news/policies-and-guidance/what-are-compassion-in-practice-and-the-6cs-of-nursing-14-02-2022/" TargetMode="External" Id="Rdffacd545584407b" /><Relationship Type="http://schemas.openxmlformats.org/officeDocument/2006/relationships/numbering" Target="numbering.xml" Id="R15194e7bc5fb4617" /><Relationship Type="http://schemas.openxmlformats.org/officeDocument/2006/relationships/hyperlink" Target="https://www.ed.ac.uk/reflection/reflectors-toolkit/reflecting-on-experience/5r-framework" TargetMode="External" Id="R3c8a5bc7145f4d54" /><Relationship Type="http://schemas.microsoft.com/office/2020/10/relationships/intelligence" Target="intelligence2.xml" Id="R4dd402218a7747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2026-10-21T10:44:22.1365538Z</dcterms:created>
  <dcterms:modified xsi:type="dcterms:W3CDTF">2026-10-26T23:58:21.6849585Z</dcterms:modified>
  <dc:creator>Nargas Shabinah (2418690)</dc:creator>
  <lastModifiedBy>Nargas Shabinah (2418690)</lastModifiedBy>
</coreProperties>
</file>