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253B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243DF0E" wp14:editId="00D0C3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6F2E61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272B401" w14:textId="77777777" w:rsidTr="00A406E5">
        <w:tc>
          <w:tcPr>
            <w:tcW w:w="9922" w:type="dxa"/>
            <w:shd w:val="clear" w:color="auto" w:fill="C0C0C0"/>
          </w:tcPr>
          <w:p w14:paraId="7F7263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7075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9DFA01" w14:textId="77777777" w:rsidTr="008F1308">
        <w:tc>
          <w:tcPr>
            <w:tcW w:w="2093" w:type="dxa"/>
            <w:shd w:val="pct15" w:color="auto" w:fill="auto"/>
          </w:tcPr>
          <w:p w14:paraId="264A935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60318F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FE29E7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3E52A8C" w14:textId="77777777" w:rsidR="003B3F9D" w:rsidRPr="00A406E5" w:rsidRDefault="003B3F9D" w:rsidP="001E57C1">
            <w:pPr>
              <w:spacing w:before="120" w:after="120"/>
              <w:jc w:val="both"/>
              <w:rPr>
                <w:rFonts w:ascii="Arial" w:hAnsi="Arial" w:cs="Arial"/>
                <w:b/>
                <w:sz w:val="22"/>
                <w:szCs w:val="22"/>
              </w:rPr>
            </w:pPr>
          </w:p>
        </w:tc>
      </w:tr>
      <w:tr w:rsidR="00DB116D" w:rsidRPr="00A406E5" w14:paraId="325C8770" w14:textId="77777777" w:rsidTr="00A406E5">
        <w:tc>
          <w:tcPr>
            <w:tcW w:w="2093" w:type="dxa"/>
            <w:shd w:val="pct15" w:color="auto" w:fill="auto"/>
          </w:tcPr>
          <w:p w14:paraId="0C8CB4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CEB1A4C" w14:textId="71AAE408" w:rsidR="00C47010" w:rsidRPr="00A406E5" w:rsidRDefault="0003344C" w:rsidP="00E51AAC">
            <w:pPr>
              <w:spacing w:before="120" w:after="120"/>
              <w:jc w:val="both"/>
              <w:rPr>
                <w:rFonts w:ascii="Arial" w:hAnsi="Arial" w:cs="Arial"/>
                <w:b/>
                <w:sz w:val="22"/>
                <w:szCs w:val="22"/>
              </w:rPr>
            </w:pPr>
            <w:r>
              <w:rPr>
                <w:rFonts w:ascii="Arial" w:hAnsi="Arial" w:cs="Arial"/>
                <w:b/>
                <w:sz w:val="22"/>
                <w:szCs w:val="22"/>
              </w:rPr>
              <w:t>Ordnance, Munition and Explosives (OME</w:t>
            </w:r>
          </w:p>
        </w:tc>
      </w:tr>
      <w:tr w:rsidR="008F1308" w:rsidRPr="00A406E5" w14:paraId="59A83491" w14:textId="77777777" w:rsidTr="00A628CC">
        <w:tc>
          <w:tcPr>
            <w:tcW w:w="2093" w:type="dxa"/>
            <w:shd w:val="pct15" w:color="auto" w:fill="auto"/>
          </w:tcPr>
          <w:p w14:paraId="22C4A58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0E538D" w14:textId="40E8AA16" w:rsidR="008F1308" w:rsidRPr="00A406E5" w:rsidRDefault="0003344C" w:rsidP="00E51AAC">
            <w:pPr>
              <w:spacing w:before="120" w:after="120"/>
              <w:jc w:val="both"/>
              <w:rPr>
                <w:rFonts w:ascii="Arial" w:hAnsi="Arial" w:cs="Arial"/>
                <w:b/>
                <w:sz w:val="22"/>
                <w:szCs w:val="22"/>
              </w:rPr>
            </w:pPr>
            <w:r>
              <w:rPr>
                <w:rFonts w:ascii="Arial" w:hAnsi="Arial" w:cs="Arial"/>
                <w:b/>
                <w:sz w:val="22"/>
                <w:szCs w:val="22"/>
              </w:rPr>
              <w:t>Advanced Chemistry</w:t>
            </w:r>
          </w:p>
        </w:tc>
      </w:tr>
      <w:tr w:rsidR="00B84B5B" w:rsidRPr="00A406E5" w14:paraId="75D65A50" w14:textId="77777777" w:rsidTr="008F1308">
        <w:tc>
          <w:tcPr>
            <w:tcW w:w="2093" w:type="dxa"/>
            <w:shd w:val="pct15" w:color="auto" w:fill="auto"/>
          </w:tcPr>
          <w:p w14:paraId="24F591B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E3062B" w14:textId="69895319" w:rsidR="00B84B5B" w:rsidRPr="00A406E5" w:rsidRDefault="00C47010" w:rsidP="00152E9D">
            <w:pPr>
              <w:spacing w:before="120" w:after="120"/>
              <w:jc w:val="both"/>
              <w:rPr>
                <w:rFonts w:ascii="Arial" w:hAnsi="Arial" w:cs="Arial"/>
                <w:b/>
                <w:sz w:val="22"/>
                <w:szCs w:val="22"/>
              </w:rPr>
            </w:pPr>
            <w:r>
              <w:rPr>
                <w:rFonts w:ascii="Arial" w:hAnsi="Arial" w:cs="Arial"/>
                <w:b/>
                <w:sz w:val="22"/>
                <w:szCs w:val="22"/>
              </w:rPr>
              <w:t>ACDA501</w:t>
            </w:r>
            <w:r w:rsidR="0003344C">
              <w:rPr>
                <w:rFonts w:ascii="Arial" w:hAnsi="Arial" w:cs="Arial"/>
                <w:b/>
                <w:sz w:val="22"/>
                <w:szCs w:val="22"/>
              </w:rPr>
              <w:t>4</w:t>
            </w:r>
          </w:p>
        </w:tc>
        <w:tc>
          <w:tcPr>
            <w:tcW w:w="2268" w:type="dxa"/>
            <w:shd w:val="clear" w:color="auto" w:fill="D9D9D9"/>
          </w:tcPr>
          <w:p w14:paraId="4F709BC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E14FA62" w14:textId="2823BDD3" w:rsidR="00B84B5B" w:rsidRPr="00A406E5" w:rsidRDefault="00C4701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D11FD38" w14:textId="77777777" w:rsidTr="008F1308">
        <w:tc>
          <w:tcPr>
            <w:tcW w:w="2093" w:type="dxa"/>
            <w:shd w:val="pct15" w:color="auto" w:fill="auto"/>
          </w:tcPr>
          <w:p w14:paraId="3B53B1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D39150" w14:textId="4BB257C1" w:rsidR="00DB116D" w:rsidRPr="00A406E5" w:rsidRDefault="0003344C" w:rsidP="00E51AAC">
            <w:pPr>
              <w:spacing w:before="120" w:after="120"/>
              <w:jc w:val="both"/>
              <w:rPr>
                <w:rFonts w:ascii="Arial" w:hAnsi="Arial" w:cs="Arial"/>
                <w:b/>
                <w:sz w:val="22"/>
                <w:szCs w:val="22"/>
              </w:rPr>
            </w:pPr>
            <w:r>
              <w:rPr>
                <w:rFonts w:ascii="Arial" w:hAnsi="Arial" w:cs="Arial"/>
                <w:b/>
                <w:sz w:val="22"/>
                <w:szCs w:val="22"/>
              </w:rPr>
              <w:t>Dr Ewa Kazimierska</w:t>
            </w:r>
          </w:p>
        </w:tc>
        <w:tc>
          <w:tcPr>
            <w:tcW w:w="2268" w:type="dxa"/>
            <w:shd w:val="clear" w:color="auto" w:fill="D9D9D9"/>
          </w:tcPr>
          <w:p w14:paraId="137A79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99384E" w14:textId="2D67DD57" w:rsidR="00DB116D" w:rsidRPr="00A406E5" w:rsidRDefault="0003344C" w:rsidP="00E51AAC">
            <w:pPr>
              <w:spacing w:before="120" w:after="120"/>
              <w:jc w:val="both"/>
              <w:rPr>
                <w:rFonts w:ascii="Arial" w:hAnsi="Arial" w:cs="Arial"/>
                <w:b/>
                <w:sz w:val="22"/>
                <w:szCs w:val="22"/>
              </w:rPr>
            </w:pPr>
            <w:r>
              <w:rPr>
                <w:rFonts w:ascii="Arial" w:hAnsi="Arial" w:cs="Arial"/>
                <w:b/>
                <w:sz w:val="22"/>
                <w:szCs w:val="22"/>
              </w:rPr>
              <w:t>Dave Holley</w:t>
            </w:r>
          </w:p>
        </w:tc>
      </w:tr>
      <w:tr w:rsidR="00DB116D" w:rsidRPr="00A406E5" w14:paraId="0C1A0E2C" w14:textId="77777777" w:rsidTr="008F1308">
        <w:tc>
          <w:tcPr>
            <w:tcW w:w="2093" w:type="dxa"/>
            <w:shd w:val="pct15" w:color="auto" w:fill="auto"/>
          </w:tcPr>
          <w:p w14:paraId="362C5B5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B8ADCF" w14:textId="59C4DE22" w:rsidR="00DB116D" w:rsidRPr="00A406E5" w:rsidRDefault="0003344C" w:rsidP="005F0579">
            <w:pPr>
              <w:spacing w:before="120" w:after="120"/>
              <w:jc w:val="both"/>
              <w:rPr>
                <w:rFonts w:ascii="Arial" w:hAnsi="Arial" w:cs="Arial"/>
                <w:b/>
                <w:sz w:val="22"/>
                <w:szCs w:val="22"/>
              </w:rPr>
            </w:pPr>
            <w:r>
              <w:rPr>
                <w:rFonts w:ascii="Arial" w:hAnsi="Arial" w:cs="Arial"/>
                <w:b/>
                <w:sz w:val="22"/>
                <w:szCs w:val="22"/>
              </w:rPr>
              <w:t>Chemistry – group presentation</w:t>
            </w:r>
          </w:p>
        </w:tc>
        <w:tc>
          <w:tcPr>
            <w:tcW w:w="2268" w:type="dxa"/>
            <w:shd w:val="pct15" w:color="auto" w:fill="auto"/>
          </w:tcPr>
          <w:p w14:paraId="6DF0C78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9242E89" w14:textId="0208C195" w:rsidR="00DB116D" w:rsidRPr="00A406E5" w:rsidRDefault="0003344C" w:rsidP="00E51AAC">
            <w:pPr>
              <w:spacing w:before="120" w:after="120"/>
              <w:jc w:val="both"/>
              <w:rPr>
                <w:rFonts w:ascii="Arial" w:hAnsi="Arial" w:cs="Arial"/>
                <w:b/>
                <w:sz w:val="22"/>
                <w:szCs w:val="22"/>
              </w:rPr>
            </w:pPr>
            <w:r>
              <w:rPr>
                <w:rFonts w:ascii="Arial" w:hAnsi="Arial" w:cs="Arial"/>
                <w:b/>
                <w:sz w:val="22"/>
                <w:szCs w:val="22"/>
              </w:rPr>
              <w:t>20</w:t>
            </w:r>
            <w:r w:rsidR="00C47010">
              <w:rPr>
                <w:rFonts w:ascii="Arial" w:hAnsi="Arial" w:cs="Arial"/>
                <w:b/>
                <w:sz w:val="22"/>
                <w:szCs w:val="22"/>
              </w:rPr>
              <w:t xml:space="preserve"> minutes </w:t>
            </w:r>
          </w:p>
        </w:tc>
      </w:tr>
      <w:tr w:rsidR="00B84B5B" w:rsidRPr="00A406E5" w14:paraId="409331F5" w14:textId="77777777" w:rsidTr="008F1308">
        <w:tc>
          <w:tcPr>
            <w:tcW w:w="2093" w:type="dxa"/>
            <w:shd w:val="pct15" w:color="auto" w:fill="auto"/>
          </w:tcPr>
          <w:p w14:paraId="5E9E5DA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C7B2422" w14:textId="2405BD95" w:rsidR="00B84B5B" w:rsidRPr="00A406E5" w:rsidRDefault="00C47010"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1B26181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7758B7" w14:textId="6E41BD79" w:rsidR="00B84B5B" w:rsidRPr="00A406E5" w:rsidRDefault="00C47010"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4B43BF5B" w14:textId="77777777" w:rsidTr="00A406E5">
        <w:tc>
          <w:tcPr>
            <w:tcW w:w="2093" w:type="dxa"/>
            <w:shd w:val="pct15" w:color="auto" w:fill="auto"/>
          </w:tcPr>
          <w:p w14:paraId="69F056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3EC54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23D1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325DC2" w14:textId="6885AC2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one week late, </w:t>
            </w:r>
            <w:r w:rsidR="009B1B55">
              <w:rPr>
                <w:rFonts w:ascii="Arial" w:hAnsi="Arial" w:cs="Arial"/>
                <w:sz w:val="22"/>
                <w:szCs w:val="22"/>
              </w:rPr>
              <w:t xml:space="preserve">the </w:t>
            </w:r>
            <w:r w:rsidRPr="00A406E5">
              <w:rPr>
                <w:rFonts w:ascii="Arial" w:hAnsi="Arial" w:cs="Arial"/>
                <w:sz w:val="22"/>
                <w:szCs w:val="22"/>
              </w:rPr>
              <w:t>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A22733F" w14:textId="77777777" w:rsidTr="00A406E5">
        <w:tc>
          <w:tcPr>
            <w:tcW w:w="2093" w:type="dxa"/>
            <w:shd w:val="pct15" w:color="auto" w:fill="auto"/>
          </w:tcPr>
          <w:p w14:paraId="0110E4D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02803B2" w14:textId="3BD35548"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Academic honesty is required. In the main body of your submission</w:t>
            </w:r>
            <w:r w:rsidR="009B1B55">
              <w:rPr>
                <w:rFonts w:ascii="Arial" w:hAnsi="Arial" w:cs="Arial"/>
                <w:sz w:val="22"/>
                <w:szCs w:val="22"/>
              </w:rPr>
              <w:t>,</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6AC03FA" w14:textId="77777777" w:rsidR="0028204E" w:rsidRPr="00A406E5" w:rsidRDefault="0028204E" w:rsidP="00DB116D">
      <w:pPr>
        <w:rPr>
          <w:rFonts w:ascii="Arial" w:hAnsi="Arial" w:cs="Arial"/>
          <w:sz w:val="32"/>
        </w:rPr>
      </w:pPr>
    </w:p>
    <w:p w14:paraId="002151DC" w14:textId="77777777" w:rsidR="00152E9D" w:rsidRPr="00A406E5" w:rsidRDefault="00152E9D" w:rsidP="00DB116D">
      <w:pPr>
        <w:rPr>
          <w:rFonts w:ascii="Arial" w:hAnsi="Arial" w:cs="Arial"/>
          <w:sz w:val="32"/>
        </w:rPr>
      </w:pPr>
    </w:p>
    <w:p w14:paraId="194E15B4" w14:textId="77777777" w:rsidR="00152E9D" w:rsidRPr="00A406E5" w:rsidRDefault="00152E9D" w:rsidP="00DB116D">
      <w:pPr>
        <w:rPr>
          <w:rFonts w:ascii="Arial" w:hAnsi="Arial" w:cs="Arial"/>
          <w:sz w:val="32"/>
        </w:rPr>
      </w:pPr>
    </w:p>
    <w:p w14:paraId="63A35762" w14:textId="77777777" w:rsidR="00152E9D" w:rsidRPr="00A406E5" w:rsidRDefault="00152E9D" w:rsidP="00DB116D">
      <w:pPr>
        <w:rPr>
          <w:rFonts w:ascii="Arial" w:hAnsi="Arial" w:cs="Arial"/>
          <w:sz w:val="32"/>
        </w:rPr>
      </w:pPr>
    </w:p>
    <w:p w14:paraId="0C5C2D44" w14:textId="77777777" w:rsidR="00152E9D" w:rsidRPr="00A406E5" w:rsidRDefault="00152E9D" w:rsidP="00DB116D">
      <w:pPr>
        <w:rPr>
          <w:rFonts w:ascii="Arial" w:hAnsi="Arial" w:cs="Arial"/>
          <w:sz w:val="32"/>
        </w:rPr>
      </w:pPr>
    </w:p>
    <w:p w14:paraId="47414D83" w14:textId="77777777" w:rsidR="00152E9D" w:rsidRPr="00A406E5" w:rsidRDefault="00152E9D" w:rsidP="00DB116D">
      <w:pPr>
        <w:rPr>
          <w:rFonts w:ascii="Arial" w:hAnsi="Arial" w:cs="Arial"/>
          <w:sz w:val="32"/>
        </w:rPr>
      </w:pPr>
    </w:p>
    <w:p w14:paraId="2F478331" w14:textId="77777777" w:rsidR="00A406E5" w:rsidRDefault="00A406E5">
      <w:pPr>
        <w:rPr>
          <w:rFonts w:ascii="Arial" w:hAnsi="Arial" w:cs="Arial"/>
          <w:sz w:val="32"/>
        </w:rPr>
      </w:pPr>
      <w:r>
        <w:rPr>
          <w:rFonts w:ascii="Arial" w:hAnsi="Arial" w:cs="Arial"/>
          <w:sz w:val="32"/>
        </w:rPr>
        <w:br w:type="page"/>
      </w:r>
    </w:p>
    <w:p w14:paraId="6580B8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8085A32" w14:textId="77777777" w:rsidTr="00A406E5">
        <w:tc>
          <w:tcPr>
            <w:tcW w:w="9747" w:type="dxa"/>
            <w:shd w:val="pct10" w:color="auto" w:fill="auto"/>
          </w:tcPr>
          <w:p w14:paraId="1625A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DEC29B2"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7574726" w14:textId="77777777" w:rsidTr="00A406E5">
        <w:tc>
          <w:tcPr>
            <w:tcW w:w="9747" w:type="dxa"/>
          </w:tcPr>
          <w:p w14:paraId="34026AB3" w14:textId="77777777" w:rsidR="00011123" w:rsidRPr="00011123" w:rsidRDefault="00011123" w:rsidP="00011123">
            <w:pPr>
              <w:pStyle w:val="ListParagraph"/>
              <w:numPr>
                <w:ilvl w:val="0"/>
                <w:numId w:val="19"/>
              </w:numPr>
              <w:ind w:left="851" w:hanging="567"/>
              <w:contextualSpacing w:val="0"/>
              <w:rPr>
                <w:rFonts w:ascii="Arial" w:hAnsi="Arial" w:cs="Arial"/>
                <w:sz w:val="22"/>
                <w:szCs w:val="22"/>
              </w:rPr>
            </w:pPr>
            <w:r w:rsidRPr="00011123">
              <w:rPr>
                <w:rFonts w:ascii="Arial" w:hAnsi="Arial" w:cs="Arial"/>
                <w:sz w:val="22"/>
                <w:szCs w:val="22"/>
              </w:rPr>
              <w:t>Critically analyse concepts of heat and thermodynamics, to explain the chemistry of solid phases and their interaction with other phases.</w:t>
            </w:r>
          </w:p>
          <w:p w14:paraId="5BC42580" w14:textId="77777777" w:rsidR="00011123" w:rsidRPr="00011123" w:rsidRDefault="00011123" w:rsidP="00011123">
            <w:pPr>
              <w:pStyle w:val="ListParagraph"/>
              <w:numPr>
                <w:ilvl w:val="0"/>
                <w:numId w:val="19"/>
              </w:numPr>
              <w:ind w:left="851" w:hanging="567"/>
              <w:contextualSpacing w:val="0"/>
              <w:rPr>
                <w:rFonts w:ascii="Arial" w:hAnsi="Arial" w:cs="Arial"/>
                <w:sz w:val="22"/>
                <w:szCs w:val="22"/>
              </w:rPr>
            </w:pPr>
            <w:r w:rsidRPr="00011123">
              <w:rPr>
                <w:rFonts w:ascii="Arial" w:hAnsi="Arial" w:cs="Arial"/>
                <w:sz w:val="22"/>
                <w:szCs w:val="22"/>
              </w:rPr>
              <w:t>Demonstrate a detailed understanding of reaction chemistry, ranging from complex chemical reactions to chemical compatibility of OME components.</w:t>
            </w:r>
          </w:p>
          <w:p w14:paraId="0EDF7C7D" w14:textId="77777777" w:rsidR="00011123" w:rsidRPr="00011123" w:rsidRDefault="00011123" w:rsidP="00011123">
            <w:pPr>
              <w:pStyle w:val="ListParagraph"/>
              <w:numPr>
                <w:ilvl w:val="0"/>
                <w:numId w:val="19"/>
              </w:numPr>
              <w:ind w:left="851" w:hanging="567"/>
              <w:contextualSpacing w:val="0"/>
              <w:rPr>
                <w:rFonts w:ascii="Arial" w:hAnsi="Arial" w:cs="Arial"/>
                <w:sz w:val="22"/>
                <w:szCs w:val="22"/>
              </w:rPr>
            </w:pPr>
            <w:r w:rsidRPr="00011123">
              <w:rPr>
                <w:rFonts w:ascii="Arial" w:hAnsi="Arial" w:cs="Arial"/>
                <w:sz w:val="22"/>
                <w:szCs w:val="22"/>
              </w:rPr>
              <w:t xml:space="preserve">Analyse critically the design of chemical components for the </w:t>
            </w:r>
            <w:proofErr w:type="gramStart"/>
            <w:r w:rsidRPr="00011123">
              <w:rPr>
                <w:rFonts w:ascii="Arial" w:hAnsi="Arial" w:cs="Arial"/>
                <w:sz w:val="22"/>
                <w:szCs w:val="22"/>
              </w:rPr>
              <w:t>life-time</w:t>
            </w:r>
            <w:proofErr w:type="gramEnd"/>
            <w:r w:rsidRPr="00011123">
              <w:rPr>
                <w:rFonts w:ascii="Arial" w:hAnsi="Arial" w:cs="Arial"/>
                <w:sz w:val="22"/>
                <w:szCs w:val="22"/>
              </w:rPr>
              <w:t xml:space="preserve"> of an OME system or device, from manufacture, through storage, use and/or disposal.</w:t>
            </w:r>
          </w:p>
          <w:p w14:paraId="6A2BA49F" w14:textId="77777777" w:rsidR="00C01A3F" w:rsidRPr="00011123" w:rsidRDefault="00C01A3F" w:rsidP="004D5E9B">
            <w:pPr>
              <w:rPr>
                <w:rFonts w:ascii="Arial" w:hAnsi="Arial" w:cs="Arial"/>
                <w:sz w:val="22"/>
                <w:szCs w:val="22"/>
              </w:rPr>
            </w:pPr>
          </w:p>
        </w:tc>
      </w:tr>
    </w:tbl>
    <w:p w14:paraId="5A51500C"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E7145CD" w14:textId="77777777" w:rsidTr="00A406E5">
        <w:tc>
          <w:tcPr>
            <w:tcW w:w="9781" w:type="dxa"/>
            <w:shd w:val="clear" w:color="auto" w:fill="C0C0C0"/>
          </w:tcPr>
          <w:p w14:paraId="2938430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8FC1E3" w14:textId="77777777" w:rsidR="00EE6F25" w:rsidRPr="00A406E5" w:rsidRDefault="00EE6F25" w:rsidP="005969E2">
      <w:pPr>
        <w:jc w:val="both"/>
        <w:rPr>
          <w:rFonts w:ascii="Arial" w:hAnsi="Arial" w:cs="Arial"/>
          <w:sz w:val="22"/>
          <w:szCs w:val="22"/>
        </w:rPr>
      </w:pPr>
    </w:p>
    <w:p w14:paraId="551979F2" w14:textId="290B1E3A" w:rsidR="00152E9D" w:rsidRPr="007F5FC7" w:rsidRDefault="00E97FD6" w:rsidP="00FA2905">
      <w:pPr>
        <w:ind w:left="720"/>
        <w:jc w:val="both"/>
        <w:rPr>
          <w:rFonts w:ascii="Arial" w:hAnsi="Arial" w:cs="Arial"/>
          <w:b/>
          <w:bCs/>
          <w:color w:val="000000" w:themeColor="text1"/>
          <w:sz w:val="24"/>
          <w:szCs w:val="24"/>
        </w:rPr>
      </w:pPr>
      <w:r w:rsidRPr="007F5FC7">
        <w:rPr>
          <w:rFonts w:ascii="Arial" w:hAnsi="Arial" w:cs="Arial"/>
          <w:b/>
          <w:bCs/>
          <w:color w:val="000000" w:themeColor="text1"/>
          <w:sz w:val="24"/>
          <w:szCs w:val="24"/>
        </w:rPr>
        <w:t>Group Presentation:</w:t>
      </w:r>
    </w:p>
    <w:p w14:paraId="2A934FA5" w14:textId="77777777" w:rsidR="00267256" w:rsidRPr="007F5FC7" w:rsidRDefault="00267256" w:rsidP="00FA2905">
      <w:pPr>
        <w:ind w:left="720"/>
        <w:jc w:val="both"/>
        <w:rPr>
          <w:rFonts w:ascii="Arial" w:hAnsi="Arial" w:cs="Arial"/>
          <w:color w:val="000000" w:themeColor="text1"/>
          <w:sz w:val="24"/>
          <w:szCs w:val="24"/>
        </w:rPr>
      </w:pPr>
    </w:p>
    <w:p w14:paraId="66099CFC" w14:textId="391A672A" w:rsidR="001966C6" w:rsidRPr="007F5FC7" w:rsidRDefault="001966C6" w:rsidP="001966C6">
      <w:pPr>
        <w:pStyle w:val="PlainText"/>
        <w:rPr>
          <w:rFonts w:ascii="Arial" w:hAnsi="Arial" w:cs="Arial"/>
          <w:sz w:val="24"/>
          <w:szCs w:val="24"/>
        </w:rPr>
      </w:pPr>
      <w:r w:rsidRPr="007F5FC7">
        <w:rPr>
          <w:rFonts w:ascii="Arial" w:hAnsi="Arial" w:cs="Arial"/>
          <w:sz w:val="24"/>
          <w:szCs w:val="24"/>
        </w:rPr>
        <w:t>The aim of the presentations is for</w:t>
      </w:r>
      <w:r w:rsidR="00011123" w:rsidRPr="007F5FC7">
        <w:rPr>
          <w:rFonts w:ascii="Arial" w:hAnsi="Arial" w:cs="Arial"/>
          <w:sz w:val="24"/>
          <w:szCs w:val="24"/>
        </w:rPr>
        <w:t xml:space="preserve"> the</w:t>
      </w:r>
      <w:r w:rsidRPr="007F5FC7">
        <w:rPr>
          <w:rFonts w:ascii="Arial" w:hAnsi="Arial" w:cs="Arial"/>
          <w:sz w:val="24"/>
          <w:szCs w:val="24"/>
        </w:rPr>
        <w:t xml:space="preserve"> participants to demonstrate their understanding of explosive chemistry by explaining to the</w:t>
      </w:r>
      <w:r w:rsidR="00011123" w:rsidRPr="007F5FC7">
        <w:rPr>
          <w:rFonts w:ascii="Arial" w:hAnsi="Arial" w:cs="Arial"/>
          <w:sz w:val="24"/>
          <w:szCs w:val="24"/>
        </w:rPr>
        <w:t xml:space="preserve">ir peers </w:t>
      </w:r>
      <w:r w:rsidRPr="007F5FC7">
        <w:rPr>
          <w:rFonts w:ascii="Arial" w:hAnsi="Arial" w:cs="Arial"/>
          <w:sz w:val="24"/>
          <w:szCs w:val="24"/>
        </w:rPr>
        <w:t xml:space="preserve">how the chemistry </w:t>
      </w:r>
      <w:r w:rsidR="00011123" w:rsidRPr="007F5FC7">
        <w:rPr>
          <w:rFonts w:ascii="Arial" w:hAnsi="Arial" w:cs="Arial"/>
          <w:sz w:val="24"/>
          <w:szCs w:val="24"/>
        </w:rPr>
        <w:t xml:space="preserve">concepts are applied in </w:t>
      </w:r>
      <w:r w:rsidRPr="007F5FC7">
        <w:rPr>
          <w:rFonts w:ascii="Arial" w:hAnsi="Arial" w:cs="Arial"/>
          <w:sz w:val="24"/>
          <w:szCs w:val="24"/>
        </w:rPr>
        <w:t>real-life situations.</w:t>
      </w:r>
    </w:p>
    <w:p w14:paraId="36FBB85E" w14:textId="71DCB8C6" w:rsidR="00011123" w:rsidRPr="007F5FC7" w:rsidRDefault="00011123" w:rsidP="001966C6">
      <w:pPr>
        <w:pStyle w:val="PlainText"/>
        <w:rPr>
          <w:rFonts w:ascii="Arial" w:hAnsi="Arial" w:cs="Arial"/>
          <w:sz w:val="24"/>
          <w:szCs w:val="24"/>
        </w:rPr>
      </w:pPr>
    </w:p>
    <w:p w14:paraId="3BA980D6" w14:textId="3F56C51E" w:rsidR="00011123" w:rsidRPr="007F5FC7" w:rsidRDefault="003B2B2B" w:rsidP="001966C6">
      <w:pPr>
        <w:pStyle w:val="PlainText"/>
        <w:rPr>
          <w:rFonts w:ascii="Arial" w:hAnsi="Arial" w:cs="Arial"/>
          <w:sz w:val="24"/>
          <w:szCs w:val="24"/>
        </w:rPr>
      </w:pPr>
      <w:r w:rsidRPr="007F5FC7">
        <w:rPr>
          <w:rFonts w:ascii="Arial" w:hAnsi="Arial" w:cs="Arial"/>
          <w:sz w:val="24"/>
          <w:szCs w:val="24"/>
        </w:rPr>
        <w:t>S</w:t>
      </w:r>
      <w:r w:rsidR="00011123" w:rsidRPr="007F5FC7">
        <w:rPr>
          <w:rFonts w:ascii="Arial" w:hAnsi="Arial" w:cs="Arial"/>
          <w:sz w:val="24"/>
          <w:szCs w:val="24"/>
        </w:rPr>
        <w:t xml:space="preserve">tudents </w:t>
      </w:r>
      <w:r w:rsidR="009D69FA" w:rsidRPr="007F5FC7">
        <w:rPr>
          <w:rFonts w:ascii="Arial" w:hAnsi="Arial" w:cs="Arial"/>
          <w:sz w:val="24"/>
          <w:szCs w:val="24"/>
        </w:rPr>
        <w:t xml:space="preserve">are expected to address </w:t>
      </w:r>
      <w:r w:rsidRPr="007F5FC7">
        <w:rPr>
          <w:rFonts w:ascii="Arial" w:hAnsi="Arial" w:cs="Arial"/>
          <w:sz w:val="24"/>
          <w:szCs w:val="24"/>
        </w:rPr>
        <w:t xml:space="preserve">as many </w:t>
      </w:r>
      <w:r w:rsidR="009D69FA" w:rsidRPr="007F5FC7">
        <w:rPr>
          <w:rFonts w:ascii="Arial" w:hAnsi="Arial" w:cs="Arial"/>
          <w:sz w:val="24"/>
          <w:szCs w:val="24"/>
        </w:rPr>
        <w:t xml:space="preserve">chemistry concepts </w:t>
      </w:r>
      <w:r w:rsidRPr="007F5FC7">
        <w:rPr>
          <w:rFonts w:ascii="Arial" w:hAnsi="Arial" w:cs="Arial"/>
          <w:sz w:val="24"/>
          <w:szCs w:val="24"/>
        </w:rPr>
        <w:t>related to their selected topic as possible. The examples (not limited to) can include:</w:t>
      </w:r>
    </w:p>
    <w:p w14:paraId="3EA63F98" w14:textId="0AE2815D" w:rsidR="009D69FA" w:rsidRPr="007F5FC7" w:rsidRDefault="009D69FA" w:rsidP="001966C6">
      <w:pPr>
        <w:pStyle w:val="PlainText"/>
        <w:rPr>
          <w:rFonts w:ascii="Arial" w:hAnsi="Arial" w:cs="Arial"/>
          <w:sz w:val="24"/>
          <w:szCs w:val="24"/>
        </w:rPr>
      </w:pPr>
    </w:p>
    <w:p w14:paraId="2E8989C7" w14:textId="497C64CE" w:rsidR="009D69FA" w:rsidRPr="007F5FC7" w:rsidRDefault="009D69FA" w:rsidP="009D69FA">
      <w:pPr>
        <w:pStyle w:val="PlainText"/>
        <w:numPr>
          <w:ilvl w:val="0"/>
          <w:numId w:val="20"/>
        </w:numPr>
        <w:rPr>
          <w:rFonts w:ascii="Arial" w:hAnsi="Arial" w:cs="Arial"/>
          <w:sz w:val="24"/>
          <w:szCs w:val="24"/>
        </w:rPr>
      </w:pPr>
      <w:r w:rsidRPr="007F5FC7">
        <w:rPr>
          <w:rFonts w:ascii="Arial" w:hAnsi="Arial" w:cs="Arial"/>
          <w:sz w:val="24"/>
          <w:szCs w:val="24"/>
        </w:rPr>
        <w:t xml:space="preserve">Detailed description of all used ingredients used and all produced compounds, including their chemical and physical properties, indicating any characteristics which might affect the </w:t>
      </w:r>
      <w:r w:rsidR="003B2B2B" w:rsidRPr="007F5FC7">
        <w:rPr>
          <w:rFonts w:ascii="Arial" w:hAnsi="Arial" w:cs="Arial"/>
          <w:sz w:val="24"/>
          <w:szCs w:val="24"/>
        </w:rPr>
        <w:t>long-term</w:t>
      </w:r>
      <w:r w:rsidRPr="007F5FC7">
        <w:rPr>
          <w:rFonts w:ascii="Arial" w:hAnsi="Arial" w:cs="Arial"/>
          <w:sz w:val="24"/>
          <w:szCs w:val="24"/>
        </w:rPr>
        <w:t xml:space="preserve"> performance of the product</w:t>
      </w:r>
      <w:r w:rsidR="003B2B2B" w:rsidRPr="007F5FC7">
        <w:rPr>
          <w:rFonts w:ascii="Arial" w:hAnsi="Arial" w:cs="Arial"/>
          <w:sz w:val="24"/>
          <w:szCs w:val="24"/>
        </w:rPr>
        <w:t xml:space="preserve">. </w:t>
      </w:r>
    </w:p>
    <w:p w14:paraId="37E52A76" w14:textId="6672CC9B" w:rsidR="003B2B2B" w:rsidRPr="007F5FC7" w:rsidRDefault="003B2B2B" w:rsidP="003B2B2B">
      <w:pPr>
        <w:pStyle w:val="PlainText"/>
        <w:numPr>
          <w:ilvl w:val="0"/>
          <w:numId w:val="20"/>
        </w:numPr>
        <w:rPr>
          <w:rFonts w:ascii="Arial" w:hAnsi="Arial" w:cs="Arial"/>
          <w:sz w:val="24"/>
          <w:szCs w:val="24"/>
        </w:rPr>
      </w:pPr>
      <w:r w:rsidRPr="007F5FC7">
        <w:rPr>
          <w:rFonts w:ascii="Arial" w:hAnsi="Arial" w:cs="Arial"/>
          <w:sz w:val="24"/>
          <w:szCs w:val="24"/>
        </w:rPr>
        <w:t xml:space="preserve">Balanced chemical equations for all reactions. </w:t>
      </w:r>
    </w:p>
    <w:p w14:paraId="5D203218" w14:textId="3C3FFC29" w:rsidR="003B2B2B" w:rsidRPr="007F5FC7" w:rsidRDefault="003B2B2B" w:rsidP="003B2B2B">
      <w:pPr>
        <w:pStyle w:val="PlainText"/>
        <w:numPr>
          <w:ilvl w:val="0"/>
          <w:numId w:val="20"/>
        </w:numPr>
        <w:rPr>
          <w:rFonts w:ascii="Arial" w:hAnsi="Arial" w:cs="Arial"/>
          <w:sz w:val="24"/>
          <w:szCs w:val="24"/>
        </w:rPr>
      </w:pPr>
      <w:r w:rsidRPr="007F5FC7">
        <w:rPr>
          <w:rFonts w:ascii="Arial" w:hAnsi="Arial" w:cs="Arial"/>
          <w:sz w:val="24"/>
          <w:szCs w:val="24"/>
        </w:rPr>
        <w:t>Mechanisms for energy release (delta H) and exothermicity.</w:t>
      </w:r>
    </w:p>
    <w:p w14:paraId="117C2843" w14:textId="0B063730" w:rsidR="003B2B2B" w:rsidRPr="007F5FC7" w:rsidRDefault="003B2B2B" w:rsidP="003B2B2B">
      <w:pPr>
        <w:pStyle w:val="PlainText"/>
        <w:numPr>
          <w:ilvl w:val="0"/>
          <w:numId w:val="20"/>
        </w:numPr>
        <w:rPr>
          <w:rFonts w:ascii="Arial" w:hAnsi="Arial" w:cs="Arial"/>
          <w:sz w:val="24"/>
          <w:szCs w:val="24"/>
        </w:rPr>
      </w:pPr>
      <w:r w:rsidRPr="007F5FC7">
        <w:rPr>
          <w:rFonts w:ascii="Arial" w:hAnsi="Arial" w:cs="Arial"/>
          <w:sz w:val="24"/>
          <w:szCs w:val="24"/>
        </w:rPr>
        <w:t xml:space="preserve">Kinetic </w:t>
      </w:r>
      <w:r w:rsidR="00423CD6">
        <w:rPr>
          <w:rFonts w:ascii="Arial" w:hAnsi="Arial" w:cs="Arial"/>
          <w:sz w:val="24"/>
          <w:szCs w:val="24"/>
        </w:rPr>
        <w:t xml:space="preserve">and thermodynamic </w:t>
      </w:r>
      <w:r w:rsidR="004C0EB3" w:rsidRPr="007F5FC7">
        <w:rPr>
          <w:rFonts w:ascii="Arial" w:hAnsi="Arial" w:cs="Arial"/>
          <w:sz w:val="24"/>
          <w:szCs w:val="24"/>
        </w:rPr>
        <w:t>characterisation.</w:t>
      </w:r>
    </w:p>
    <w:p w14:paraId="19D86ABB" w14:textId="77777777" w:rsidR="001966C6" w:rsidRPr="007F5FC7" w:rsidRDefault="001966C6" w:rsidP="001966C6">
      <w:pPr>
        <w:pStyle w:val="PlainText"/>
        <w:rPr>
          <w:rFonts w:ascii="Arial" w:hAnsi="Arial" w:cs="Arial"/>
          <w:sz w:val="24"/>
          <w:szCs w:val="24"/>
        </w:rPr>
      </w:pPr>
    </w:p>
    <w:p w14:paraId="021BCDEE" w14:textId="7095ACFD" w:rsidR="00945454" w:rsidRPr="007F5FC7" w:rsidRDefault="00945454" w:rsidP="007C36F7">
      <w:pPr>
        <w:pStyle w:val="PlainText"/>
        <w:rPr>
          <w:rFonts w:ascii="Arial" w:hAnsi="Arial" w:cs="Arial"/>
          <w:b/>
          <w:bCs/>
          <w:sz w:val="24"/>
          <w:szCs w:val="24"/>
        </w:rPr>
      </w:pPr>
      <w:r w:rsidRPr="007F5FC7">
        <w:rPr>
          <w:rFonts w:ascii="Arial" w:hAnsi="Arial" w:cs="Arial"/>
          <w:b/>
          <w:bCs/>
          <w:sz w:val="24"/>
          <w:szCs w:val="24"/>
        </w:rPr>
        <w:t xml:space="preserve">The assessment criteria required to be demonstrated by each student: </w:t>
      </w:r>
    </w:p>
    <w:p w14:paraId="49535728" w14:textId="77777777" w:rsidR="00945454" w:rsidRPr="007F5FC7" w:rsidRDefault="00945454" w:rsidP="007C36F7">
      <w:pPr>
        <w:pStyle w:val="PlainText"/>
        <w:rPr>
          <w:rFonts w:ascii="Arial" w:hAnsi="Arial" w:cs="Arial"/>
          <w:sz w:val="24"/>
          <w:szCs w:val="24"/>
        </w:rPr>
      </w:pPr>
    </w:p>
    <w:p w14:paraId="74A8B063" w14:textId="7D838DF3" w:rsidR="00945454" w:rsidRPr="007F5FC7" w:rsidRDefault="00945454" w:rsidP="007C36F7">
      <w:pPr>
        <w:pStyle w:val="PlainText"/>
        <w:rPr>
          <w:rFonts w:ascii="Arial" w:hAnsi="Arial" w:cs="Arial"/>
          <w:sz w:val="24"/>
          <w:szCs w:val="24"/>
        </w:rPr>
      </w:pPr>
      <w:r w:rsidRPr="007F5FC7">
        <w:rPr>
          <w:rFonts w:ascii="Arial" w:hAnsi="Arial" w:cs="Arial"/>
          <w:sz w:val="24"/>
          <w:szCs w:val="24"/>
        </w:rPr>
        <w:t xml:space="preserve">Although it is </w:t>
      </w:r>
      <w:r w:rsidR="001F07DA">
        <w:rPr>
          <w:rFonts w:ascii="Arial" w:hAnsi="Arial" w:cs="Arial"/>
          <w:sz w:val="24"/>
          <w:szCs w:val="24"/>
        </w:rPr>
        <w:t xml:space="preserve">a </w:t>
      </w:r>
      <w:r w:rsidRPr="007F5FC7">
        <w:rPr>
          <w:rFonts w:ascii="Arial" w:hAnsi="Arial" w:cs="Arial"/>
          <w:sz w:val="24"/>
          <w:szCs w:val="24"/>
        </w:rPr>
        <w:t>group project, each student will be assessed individually based on the following criteria:</w:t>
      </w:r>
    </w:p>
    <w:p w14:paraId="24C18A08" w14:textId="77777777" w:rsidR="00945454" w:rsidRPr="007F5FC7" w:rsidRDefault="00945454" w:rsidP="007C36F7">
      <w:pPr>
        <w:pStyle w:val="PlainText"/>
        <w:rPr>
          <w:rFonts w:ascii="Arial" w:hAnsi="Arial" w:cs="Arial"/>
          <w:sz w:val="24"/>
          <w:szCs w:val="24"/>
        </w:rPr>
      </w:pPr>
    </w:p>
    <w:p w14:paraId="1E835317" w14:textId="576CF4CA" w:rsidR="001966C6" w:rsidRPr="007F5FC7" w:rsidRDefault="001966C6" w:rsidP="007C36F7">
      <w:pPr>
        <w:pStyle w:val="PlainText"/>
        <w:numPr>
          <w:ilvl w:val="0"/>
          <w:numId w:val="21"/>
        </w:numPr>
        <w:rPr>
          <w:rFonts w:ascii="Arial" w:hAnsi="Arial" w:cs="Arial"/>
          <w:sz w:val="24"/>
          <w:szCs w:val="24"/>
        </w:rPr>
      </w:pPr>
      <w:r w:rsidRPr="007F5FC7">
        <w:rPr>
          <w:rFonts w:ascii="Arial" w:hAnsi="Arial" w:cs="Arial"/>
          <w:sz w:val="24"/>
          <w:szCs w:val="24"/>
        </w:rPr>
        <w:t>Engagement with literature (quality of research).  10</w:t>
      </w:r>
      <w:proofErr w:type="gramStart"/>
      <w:r w:rsidRPr="007F5FC7">
        <w:rPr>
          <w:rFonts w:ascii="Arial" w:hAnsi="Arial" w:cs="Arial"/>
          <w:sz w:val="24"/>
          <w:szCs w:val="24"/>
        </w:rPr>
        <w:t>%  The</w:t>
      </w:r>
      <w:proofErr w:type="gramEnd"/>
      <w:r w:rsidRPr="007F5FC7">
        <w:rPr>
          <w:rFonts w:ascii="Arial" w:hAnsi="Arial" w:cs="Arial"/>
          <w:sz w:val="24"/>
          <w:szCs w:val="24"/>
        </w:rPr>
        <w:t xml:space="preserve"> presentations should call on readily available information. If your research has become highly technical it has probably gone too far.</w:t>
      </w:r>
    </w:p>
    <w:p w14:paraId="2CFC6CC4" w14:textId="4E2BF6AE" w:rsidR="001966C6" w:rsidRPr="007F5FC7" w:rsidRDefault="001966C6" w:rsidP="007C36F7">
      <w:pPr>
        <w:pStyle w:val="PlainText"/>
        <w:numPr>
          <w:ilvl w:val="0"/>
          <w:numId w:val="21"/>
        </w:numPr>
        <w:rPr>
          <w:rFonts w:ascii="Arial" w:hAnsi="Arial" w:cs="Arial"/>
          <w:sz w:val="24"/>
          <w:szCs w:val="24"/>
        </w:rPr>
      </w:pPr>
      <w:r w:rsidRPr="007F5FC7">
        <w:rPr>
          <w:rFonts w:ascii="Arial" w:hAnsi="Arial" w:cs="Arial"/>
          <w:sz w:val="24"/>
          <w:szCs w:val="24"/>
        </w:rPr>
        <w:t>Knowledge and understanding 30%. Demonstrate that you know the stuff presented on the course.</w:t>
      </w:r>
    </w:p>
    <w:p w14:paraId="7E88E705" w14:textId="6BF6A324" w:rsidR="001966C6" w:rsidRPr="007F5FC7" w:rsidRDefault="001966C6" w:rsidP="007C36F7">
      <w:pPr>
        <w:pStyle w:val="PlainText"/>
        <w:numPr>
          <w:ilvl w:val="0"/>
          <w:numId w:val="21"/>
        </w:numPr>
        <w:rPr>
          <w:rFonts w:ascii="Arial" w:hAnsi="Arial" w:cs="Arial"/>
          <w:sz w:val="24"/>
          <w:szCs w:val="24"/>
        </w:rPr>
      </w:pPr>
      <w:r w:rsidRPr="007F5FC7">
        <w:rPr>
          <w:rFonts w:ascii="Arial" w:hAnsi="Arial" w:cs="Arial"/>
          <w:sz w:val="24"/>
          <w:szCs w:val="24"/>
        </w:rPr>
        <w:t>Cognitive and intellectual 30</w:t>
      </w:r>
      <w:proofErr w:type="gramStart"/>
      <w:r w:rsidRPr="007F5FC7">
        <w:rPr>
          <w:rFonts w:ascii="Arial" w:hAnsi="Arial" w:cs="Arial"/>
          <w:sz w:val="24"/>
          <w:szCs w:val="24"/>
        </w:rPr>
        <w:t>%  Demonstrate</w:t>
      </w:r>
      <w:proofErr w:type="gramEnd"/>
      <w:r w:rsidRPr="007F5FC7">
        <w:rPr>
          <w:rFonts w:ascii="Arial" w:hAnsi="Arial" w:cs="Arial"/>
          <w:sz w:val="24"/>
          <w:szCs w:val="24"/>
        </w:rPr>
        <w:t xml:space="preserve"> that you can analyse and apply information learned on the course.</w:t>
      </w:r>
    </w:p>
    <w:p w14:paraId="3E163641" w14:textId="246F5420" w:rsidR="001966C6" w:rsidRPr="007F5FC7" w:rsidRDefault="001966C6" w:rsidP="007C36F7">
      <w:pPr>
        <w:pStyle w:val="PlainText"/>
        <w:numPr>
          <w:ilvl w:val="0"/>
          <w:numId w:val="21"/>
        </w:numPr>
        <w:rPr>
          <w:rFonts w:ascii="Arial" w:hAnsi="Arial" w:cs="Arial"/>
          <w:sz w:val="24"/>
          <w:szCs w:val="24"/>
        </w:rPr>
      </w:pPr>
      <w:r w:rsidRPr="007F5FC7">
        <w:rPr>
          <w:rFonts w:ascii="Arial" w:hAnsi="Arial" w:cs="Arial"/>
          <w:sz w:val="24"/>
          <w:szCs w:val="24"/>
        </w:rPr>
        <w:t xml:space="preserve">Practical skills   </w:t>
      </w:r>
      <w:r w:rsidR="004C0EB3" w:rsidRPr="007F5FC7">
        <w:rPr>
          <w:rFonts w:ascii="Arial" w:hAnsi="Arial" w:cs="Arial"/>
          <w:sz w:val="24"/>
          <w:szCs w:val="24"/>
        </w:rPr>
        <w:t>20</w:t>
      </w:r>
      <w:r w:rsidRPr="007F5FC7">
        <w:rPr>
          <w:rFonts w:ascii="Arial" w:hAnsi="Arial" w:cs="Arial"/>
          <w:sz w:val="24"/>
          <w:szCs w:val="24"/>
        </w:rPr>
        <w:t xml:space="preserve">% Mostly not relevant in the absence of practical tasks.  Team skills to cooperate and presentation skills, </w:t>
      </w:r>
      <w:proofErr w:type="gramStart"/>
      <w:r w:rsidRPr="007F5FC7">
        <w:rPr>
          <w:rFonts w:ascii="Arial" w:hAnsi="Arial" w:cs="Arial"/>
          <w:sz w:val="24"/>
          <w:szCs w:val="24"/>
        </w:rPr>
        <w:t>e.g.</w:t>
      </w:r>
      <w:proofErr w:type="gramEnd"/>
      <w:r w:rsidRPr="007F5FC7">
        <w:rPr>
          <w:rFonts w:ascii="Arial" w:hAnsi="Arial" w:cs="Arial"/>
          <w:sz w:val="24"/>
          <w:szCs w:val="24"/>
        </w:rPr>
        <w:t xml:space="preserve"> PP.</w:t>
      </w:r>
    </w:p>
    <w:p w14:paraId="3B731BAB" w14:textId="306C0A49" w:rsidR="001966C6" w:rsidRPr="007F5FC7" w:rsidRDefault="001966C6" w:rsidP="007C36F7">
      <w:pPr>
        <w:pStyle w:val="PlainText"/>
        <w:numPr>
          <w:ilvl w:val="0"/>
          <w:numId w:val="21"/>
        </w:numPr>
        <w:rPr>
          <w:rFonts w:ascii="Arial" w:hAnsi="Arial" w:cs="Arial"/>
          <w:sz w:val="24"/>
          <w:szCs w:val="24"/>
        </w:rPr>
      </w:pPr>
      <w:r w:rsidRPr="007F5FC7">
        <w:rPr>
          <w:rFonts w:ascii="Arial" w:hAnsi="Arial" w:cs="Arial"/>
          <w:sz w:val="24"/>
          <w:szCs w:val="24"/>
        </w:rPr>
        <w:t xml:space="preserve">Skills for professional </w:t>
      </w:r>
      <w:proofErr w:type="gramStart"/>
      <w:r w:rsidRPr="007F5FC7">
        <w:rPr>
          <w:rFonts w:ascii="Arial" w:hAnsi="Arial" w:cs="Arial"/>
          <w:sz w:val="24"/>
          <w:szCs w:val="24"/>
        </w:rPr>
        <w:t xml:space="preserve">practice  </w:t>
      </w:r>
      <w:r w:rsidR="004C0EB3" w:rsidRPr="007F5FC7">
        <w:rPr>
          <w:rFonts w:ascii="Arial" w:hAnsi="Arial" w:cs="Arial"/>
          <w:sz w:val="24"/>
          <w:szCs w:val="24"/>
        </w:rPr>
        <w:t>10</w:t>
      </w:r>
      <w:proofErr w:type="gramEnd"/>
      <w:r w:rsidRPr="007F5FC7">
        <w:rPr>
          <w:rFonts w:ascii="Arial" w:hAnsi="Arial" w:cs="Arial"/>
          <w:sz w:val="24"/>
          <w:szCs w:val="24"/>
        </w:rPr>
        <w:t>%   Demonstrate that you can explain an issue, describe a narrative</w:t>
      </w:r>
      <w:r w:rsidR="009B1B55">
        <w:rPr>
          <w:rFonts w:ascii="Arial" w:hAnsi="Arial" w:cs="Arial"/>
          <w:sz w:val="24"/>
          <w:szCs w:val="24"/>
        </w:rPr>
        <w:t xml:space="preserve"> </w:t>
      </w:r>
      <w:r w:rsidRPr="007F5FC7">
        <w:rPr>
          <w:rFonts w:ascii="Arial" w:hAnsi="Arial" w:cs="Arial"/>
          <w:sz w:val="24"/>
          <w:szCs w:val="24"/>
        </w:rPr>
        <w:t xml:space="preserve">leading to a solution, </w:t>
      </w:r>
      <w:r w:rsidR="009B1B55">
        <w:rPr>
          <w:rFonts w:ascii="Arial" w:hAnsi="Arial" w:cs="Arial"/>
          <w:sz w:val="24"/>
          <w:szCs w:val="24"/>
        </w:rPr>
        <w:t xml:space="preserve">and </w:t>
      </w:r>
      <w:r w:rsidRPr="007F5FC7">
        <w:rPr>
          <w:rFonts w:ascii="Arial" w:hAnsi="Arial" w:cs="Arial"/>
          <w:sz w:val="24"/>
          <w:szCs w:val="24"/>
        </w:rPr>
        <w:t>state a persuasive conclusion.</w:t>
      </w:r>
    </w:p>
    <w:p w14:paraId="49F93CD2" w14:textId="77777777" w:rsidR="001966C6" w:rsidRPr="007F5FC7" w:rsidRDefault="001966C6" w:rsidP="007C36F7">
      <w:pPr>
        <w:pStyle w:val="PlainText"/>
        <w:rPr>
          <w:rFonts w:ascii="Arial" w:hAnsi="Arial" w:cs="Arial"/>
          <w:sz w:val="24"/>
          <w:szCs w:val="24"/>
        </w:rPr>
      </w:pPr>
    </w:p>
    <w:p w14:paraId="0FC416EA" w14:textId="77777777" w:rsidR="007C36F7" w:rsidRDefault="007C36F7" w:rsidP="007C36F7">
      <w:pPr>
        <w:pStyle w:val="PlainText"/>
        <w:rPr>
          <w:rFonts w:ascii="Arial" w:hAnsi="Arial" w:cs="Arial"/>
          <w:b/>
          <w:bCs/>
          <w:sz w:val="24"/>
          <w:szCs w:val="24"/>
        </w:rPr>
      </w:pPr>
    </w:p>
    <w:p w14:paraId="24AA7F5B" w14:textId="77777777" w:rsidR="007C36F7" w:rsidRDefault="007C36F7" w:rsidP="007C36F7">
      <w:pPr>
        <w:pStyle w:val="PlainText"/>
        <w:rPr>
          <w:rFonts w:ascii="Arial" w:hAnsi="Arial" w:cs="Arial"/>
          <w:b/>
          <w:bCs/>
          <w:sz w:val="24"/>
          <w:szCs w:val="24"/>
        </w:rPr>
      </w:pPr>
    </w:p>
    <w:p w14:paraId="48A9BC56" w14:textId="77777777" w:rsidR="007C36F7" w:rsidRDefault="007C36F7" w:rsidP="007C36F7">
      <w:pPr>
        <w:pStyle w:val="PlainText"/>
        <w:rPr>
          <w:rFonts w:ascii="Arial" w:hAnsi="Arial" w:cs="Arial"/>
          <w:b/>
          <w:bCs/>
          <w:sz w:val="24"/>
          <w:szCs w:val="24"/>
        </w:rPr>
      </w:pPr>
    </w:p>
    <w:p w14:paraId="663D7FA9" w14:textId="77777777" w:rsidR="007C36F7" w:rsidRDefault="007C36F7" w:rsidP="007C36F7">
      <w:pPr>
        <w:pStyle w:val="PlainText"/>
        <w:rPr>
          <w:rFonts w:ascii="Arial" w:hAnsi="Arial" w:cs="Arial"/>
          <w:b/>
          <w:bCs/>
          <w:sz w:val="24"/>
          <w:szCs w:val="24"/>
        </w:rPr>
      </w:pPr>
    </w:p>
    <w:p w14:paraId="152BABBE" w14:textId="77777777" w:rsidR="007C36F7" w:rsidRDefault="007C36F7" w:rsidP="007C36F7">
      <w:pPr>
        <w:pStyle w:val="PlainText"/>
        <w:rPr>
          <w:rFonts w:ascii="Arial" w:hAnsi="Arial" w:cs="Arial"/>
          <w:b/>
          <w:bCs/>
          <w:sz w:val="24"/>
          <w:szCs w:val="24"/>
        </w:rPr>
      </w:pPr>
    </w:p>
    <w:p w14:paraId="0741FDE2" w14:textId="77777777" w:rsidR="007C36F7" w:rsidRDefault="007C36F7" w:rsidP="007C36F7">
      <w:pPr>
        <w:pStyle w:val="PlainText"/>
        <w:rPr>
          <w:rFonts w:ascii="Arial" w:hAnsi="Arial" w:cs="Arial"/>
          <w:b/>
          <w:bCs/>
          <w:sz w:val="24"/>
          <w:szCs w:val="24"/>
        </w:rPr>
      </w:pPr>
    </w:p>
    <w:p w14:paraId="11ADD722" w14:textId="77777777" w:rsidR="007C36F7" w:rsidRDefault="007C36F7" w:rsidP="007C36F7">
      <w:pPr>
        <w:pStyle w:val="PlainText"/>
        <w:rPr>
          <w:rFonts w:ascii="Arial" w:hAnsi="Arial" w:cs="Arial"/>
          <w:b/>
          <w:bCs/>
          <w:sz w:val="24"/>
          <w:szCs w:val="24"/>
        </w:rPr>
      </w:pPr>
    </w:p>
    <w:p w14:paraId="355A7792" w14:textId="77777777" w:rsidR="007C36F7" w:rsidRDefault="007C36F7" w:rsidP="007C36F7">
      <w:pPr>
        <w:pStyle w:val="PlainText"/>
        <w:rPr>
          <w:rFonts w:ascii="Arial" w:hAnsi="Arial" w:cs="Arial"/>
          <w:b/>
          <w:bCs/>
          <w:sz w:val="24"/>
          <w:szCs w:val="24"/>
        </w:rPr>
      </w:pPr>
    </w:p>
    <w:p w14:paraId="799F2BFD" w14:textId="5522DBE3" w:rsidR="001966C6" w:rsidRPr="007F5FC7" w:rsidRDefault="00945454" w:rsidP="007C36F7">
      <w:pPr>
        <w:pStyle w:val="PlainText"/>
        <w:rPr>
          <w:rFonts w:ascii="Arial" w:hAnsi="Arial" w:cs="Arial"/>
          <w:b/>
          <w:bCs/>
          <w:sz w:val="24"/>
          <w:szCs w:val="24"/>
        </w:rPr>
      </w:pPr>
      <w:r w:rsidRPr="007F5FC7">
        <w:rPr>
          <w:rFonts w:ascii="Arial" w:hAnsi="Arial" w:cs="Arial"/>
          <w:b/>
          <w:bCs/>
          <w:sz w:val="24"/>
          <w:szCs w:val="24"/>
        </w:rPr>
        <w:lastRenderedPageBreak/>
        <w:t xml:space="preserve">TOPICS: </w:t>
      </w:r>
    </w:p>
    <w:p w14:paraId="17DA52B3" w14:textId="77777777" w:rsidR="007F5FC7" w:rsidRPr="007F5FC7" w:rsidRDefault="007F5FC7" w:rsidP="007C36F7">
      <w:pPr>
        <w:shd w:val="clear" w:color="auto" w:fill="FBF7F5"/>
        <w:spacing w:after="100" w:afterAutospacing="1"/>
        <w:rPr>
          <w:rFonts w:ascii="Arial" w:hAnsi="Arial" w:cs="Arial"/>
          <w:color w:val="373A3C"/>
          <w:sz w:val="24"/>
          <w:szCs w:val="24"/>
          <w:lang w:eastAsia="zh-CN"/>
        </w:rPr>
      </w:pPr>
    </w:p>
    <w:p w14:paraId="61150B3F" w14:textId="67ED5B74" w:rsidR="00945454" w:rsidRPr="00945454" w:rsidRDefault="00945454" w:rsidP="007C36F7">
      <w:pPr>
        <w:shd w:val="clear" w:color="auto" w:fill="FBF7F5"/>
        <w:spacing w:after="100" w:afterAutospacing="1"/>
        <w:rPr>
          <w:rFonts w:ascii="Arial" w:hAnsi="Arial" w:cs="Arial"/>
          <w:color w:val="373A3C"/>
          <w:sz w:val="24"/>
          <w:szCs w:val="24"/>
          <w:lang w:eastAsia="zh-CN"/>
        </w:rPr>
      </w:pPr>
      <w:r w:rsidRPr="007F5FC7">
        <w:rPr>
          <w:rFonts w:ascii="Arial" w:hAnsi="Arial" w:cs="Arial"/>
          <w:color w:val="373A3C"/>
          <w:sz w:val="24"/>
          <w:szCs w:val="24"/>
          <w:lang w:eastAsia="zh-CN"/>
        </w:rPr>
        <w:t xml:space="preserve">Topic </w:t>
      </w:r>
      <w:r w:rsidRPr="00945454">
        <w:rPr>
          <w:rFonts w:ascii="Arial" w:hAnsi="Arial" w:cs="Arial"/>
          <w:color w:val="373A3C"/>
          <w:sz w:val="24"/>
          <w:szCs w:val="24"/>
          <w:lang w:eastAsia="zh-CN"/>
        </w:rPr>
        <w:t>1. Advantages and disadvantages of using liquid methane as a rocket propellant.</w:t>
      </w:r>
    </w:p>
    <w:p w14:paraId="13CF144D" w14:textId="1F4ED154" w:rsidR="00945454" w:rsidRPr="00945454" w:rsidRDefault="00945454" w:rsidP="007C36F7">
      <w:pPr>
        <w:shd w:val="clear" w:color="auto" w:fill="FBF7F5"/>
        <w:spacing w:after="100" w:afterAutospacing="1"/>
        <w:rPr>
          <w:rFonts w:ascii="Arial" w:hAnsi="Arial" w:cs="Arial"/>
          <w:color w:val="373A3C"/>
          <w:sz w:val="24"/>
          <w:szCs w:val="24"/>
          <w:lang w:eastAsia="zh-CN"/>
        </w:rPr>
      </w:pPr>
      <w:r w:rsidRPr="00945454">
        <w:rPr>
          <w:rFonts w:ascii="Arial" w:hAnsi="Arial" w:cs="Arial"/>
          <w:color w:val="373A3C"/>
          <w:sz w:val="24"/>
          <w:szCs w:val="24"/>
          <w:lang w:eastAsia="zh-CN"/>
        </w:rPr>
        <w:t> </w:t>
      </w:r>
      <w:r w:rsidRPr="007F5FC7">
        <w:rPr>
          <w:rFonts w:ascii="Arial" w:hAnsi="Arial" w:cs="Arial"/>
          <w:color w:val="373A3C"/>
          <w:sz w:val="24"/>
          <w:szCs w:val="24"/>
          <w:lang w:eastAsia="zh-CN"/>
        </w:rPr>
        <w:t xml:space="preserve">Topic </w:t>
      </w:r>
      <w:r w:rsidRPr="00945454">
        <w:rPr>
          <w:rFonts w:ascii="Arial" w:hAnsi="Arial" w:cs="Arial"/>
          <w:color w:val="373A3C"/>
          <w:sz w:val="24"/>
          <w:szCs w:val="24"/>
          <w:lang w:eastAsia="zh-CN"/>
        </w:rPr>
        <w:t>2. New developments with nanoscale materials that can be used in High Explosives since the adoption of RDX/HMX/TNT Formulations (consider the reliability, safety</w:t>
      </w:r>
      <w:r w:rsidRPr="007F5FC7">
        <w:rPr>
          <w:rFonts w:ascii="Arial" w:hAnsi="Arial" w:cs="Arial"/>
          <w:color w:val="373A3C"/>
          <w:sz w:val="24"/>
          <w:szCs w:val="24"/>
          <w:lang w:eastAsia="zh-CN"/>
        </w:rPr>
        <w:t>,</w:t>
      </w:r>
      <w:r w:rsidRPr="00945454">
        <w:rPr>
          <w:rFonts w:ascii="Arial" w:hAnsi="Arial" w:cs="Arial"/>
          <w:color w:val="373A3C"/>
          <w:sz w:val="24"/>
          <w:szCs w:val="24"/>
          <w:lang w:eastAsia="zh-CN"/>
        </w:rPr>
        <w:t xml:space="preserve"> and performance).</w:t>
      </w:r>
    </w:p>
    <w:p w14:paraId="3427EFDC" w14:textId="65063CFF" w:rsidR="00945454" w:rsidRPr="00945454" w:rsidRDefault="00945454" w:rsidP="007C36F7">
      <w:pPr>
        <w:shd w:val="clear" w:color="auto" w:fill="FBF7F5"/>
        <w:spacing w:after="100" w:afterAutospacing="1"/>
        <w:rPr>
          <w:rFonts w:ascii="Arial" w:hAnsi="Arial" w:cs="Arial"/>
          <w:color w:val="373A3C"/>
          <w:sz w:val="24"/>
          <w:szCs w:val="24"/>
          <w:lang w:eastAsia="zh-CN"/>
        </w:rPr>
      </w:pPr>
      <w:r w:rsidRPr="00945454">
        <w:rPr>
          <w:rFonts w:ascii="Arial" w:hAnsi="Arial" w:cs="Arial"/>
          <w:color w:val="373A3C"/>
          <w:sz w:val="24"/>
          <w:szCs w:val="24"/>
          <w:lang w:eastAsia="zh-CN"/>
        </w:rPr>
        <w:t> </w:t>
      </w:r>
      <w:r w:rsidR="007F5FC7" w:rsidRPr="007F5FC7">
        <w:rPr>
          <w:rFonts w:ascii="Arial" w:hAnsi="Arial" w:cs="Arial"/>
          <w:color w:val="373A3C"/>
          <w:sz w:val="24"/>
          <w:szCs w:val="24"/>
          <w:lang w:eastAsia="zh-CN"/>
        </w:rPr>
        <w:t xml:space="preserve">Topic </w:t>
      </w:r>
      <w:r w:rsidRPr="00945454">
        <w:rPr>
          <w:rFonts w:ascii="Arial" w:hAnsi="Arial" w:cs="Arial"/>
          <w:color w:val="373A3C"/>
          <w:sz w:val="24"/>
          <w:szCs w:val="24"/>
          <w:lang w:eastAsia="zh-CN"/>
        </w:rPr>
        <w:t>3. Chemistry behind Beirut explosion, 2020.</w:t>
      </w:r>
    </w:p>
    <w:p w14:paraId="4BFF8C8E" w14:textId="5814343F" w:rsidR="00945454" w:rsidRPr="00945454" w:rsidRDefault="007F5FC7" w:rsidP="007C36F7">
      <w:pPr>
        <w:shd w:val="clear" w:color="auto" w:fill="FBF7F5"/>
        <w:spacing w:after="100" w:afterAutospacing="1"/>
        <w:rPr>
          <w:rFonts w:ascii="Arial" w:hAnsi="Arial" w:cs="Arial"/>
          <w:color w:val="373A3C"/>
          <w:sz w:val="24"/>
          <w:szCs w:val="24"/>
          <w:lang w:eastAsia="zh-CN"/>
        </w:rPr>
      </w:pPr>
      <w:r w:rsidRPr="007F5FC7">
        <w:rPr>
          <w:rFonts w:ascii="Arial" w:hAnsi="Arial" w:cs="Arial"/>
          <w:color w:val="373A3C"/>
          <w:sz w:val="24"/>
          <w:szCs w:val="24"/>
          <w:lang w:eastAsia="zh-CN"/>
        </w:rPr>
        <w:t xml:space="preserve"> Topic </w:t>
      </w:r>
      <w:r w:rsidR="00945454" w:rsidRPr="00945454">
        <w:rPr>
          <w:rFonts w:ascii="Arial" w:hAnsi="Arial" w:cs="Arial"/>
          <w:color w:val="373A3C"/>
          <w:sz w:val="24"/>
          <w:szCs w:val="24"/>
          <w:lang w:eastAsia="zh-CN"/>
        </w:rPr>
        <w:t>4. Describe steps required to devise a highly functional blasting charge for mining applications.</w:t>
      </w:r>
    </w:p>
    <w:p w14:paraId="67AED2DB" w14:textId="09343182" w:rsidR="00945454" w:rsidRPr="00945454" w:rsidRDefault="007F5FC7" w:rsidP="007C36F7">
      <w:pPr>
        <w:shd w:val="clear" w:color="auto" w:fill="FBF7F5"/>
        <w:spacing w:after="100" w:afterAutospacing="1"/>
        <w:rPr>
          <w:rFonts w:ascii="Arial" w:hAnsi="Arial" w:cs="Arial"/>
          <w:color w:val="373A3C"/>
          <w:sz w:val="24"/>
          <w:szCs w:val="24"/>
          <w:lang w:eastAsia="zh-CN"/>
        </w:rPr>
      </w:pPr>
      <w:r w:rsidRPr="007F5FC7">
        <w:rPr>
          <w:rFonts w:ascii="Arial" w:hAnsi="Arial" w:cs="Arial"/>
          <w:color w:val="373A3C"/>
          <w:sz w:val="24"/>
          <w:szCs w:val="24"/>
          <w:lang w:eastAsia="zh-CN"/>
        </w:rPr>
        <w:t xml:space="preserve">Topic </w:t>
      </w:r>
      <w:r w:rsidR="00945454" w:rsidRPr="00945454">
        <w:rPr>
          <w:rFonts w:ascii="Arial" w:hAnsi="Arial" w:cs="Arial"/>
          <w:color w:val="373A3C"/>
          <w:sz w:val="24"/>
          <w:szCs w:val="24"/>
          <w:lang w:eastAsia="zh-CN"/>
        </w:rPr>
        <w:t xml:space="preserve">5. Chemistry </w:t>
      </w:r>
      <w:r w:rsidR="00AA4433">
        <w:rPr>
          <w:rFonts w:ascii="Arial" w:hAnsi="Arial" w:cs="Arial"/>
          <w:color w:val="373A3C"/>
          <w:sz w:val="24"/>
          <w:szCs w:val="24"/>
          <w:lang w:eastAsia="zh-CN"/>
        </w:rPr>
        <w:t xml:space="preserve">affecting the modern </w:t>
      </w:r>
      <w:r w:rsidR="00945454" w:rsidRPr="00945454">
        <w:rPr>
          <w:rFonts w:ascii="Arial" w:hAnsi="Arial" w:cs="Arial"/>
          <w:color w:val="373A3C"/>
          <w:sz w:val="24"/>
          <w:szCs w:val="24"/>
          <w:lang w:eastAsia="zh-CN"/>
        </w:rPr>
        <w:t>soldier</w:t>
      </w:r>
    </w:p>
    <w:p w14:paraId="38DC0A61" w14:textId="325C09A4" w:rsidR="00945454" w:rsidRDefault="007F5FC7" w:rsidP="007C36F7">
      <w:pPr>
        <w:shd w:val="clear" w:color="auto" w:fill="FBF7F5"/>
        <w:spacing w:after="100" w:afterAutospacing="1"/>
        <w:rPr>
          <w:rFonts w:ascii="Arial" w:hAnsi="Arial" w:cs="Arial"/>
          <w:color w:val="373A3C"/>
          <w:sz w:val="24"/>
          <w:szCs w:val="24"/>
          <w:lang w:eastAsia="zh-CN"/>
        </w:rPr>
      </w:pPr>
      <w:r w:rsidRPr="007F5FC7">
        <w:rPr>
          <w:rFonts w:ascii="Arial" w:hAnsi="Arial" w:cs="Arial"/>
          <w:color w:val="373A3C"/>
          <w:sz w:val="24"/>
          <w:szCs w:val="24"/>
          <w:lang w:eastAsia="zh-CN"/>
        </w:rPr>
        <w:t>Topic 6</w:t>
      </w:r>
      <w:r w:rsidR="00945454" w:rsidRPr="00945454">
        <w:rPr>
          <w:rFonts w:ascii="Arial" w:hAnsi="Arial" w:cs="Arial"/>
          <w:color w:val="373A3C"/>
          <w:sz w:val="24"/>
          <w:szCs w:val="24"/>
          <w:lang w:eastAsia="zh-CN"/>
        </w:rPr>
        <w:t>. TNT: Fabrication, characterization, disposal, and hazard mitigation.</w:t>
      </w:r>
    </w:p>
    <w:p w14:paraId="0FEAA203" w14:textId="05213364" w:rsidR="00AA4433" w:rsidRPr="00DD18F2" w:rsidRDefault="00AA4433" w:rsidP="007C36F7">
      <w:pPr>
        <w:shd w:val="clear" w:color="auto" w:fill="FBF7F5"/>
        <w:spacing w:after="100" w:afterAutospacing="1"/>
        <w:rPr>
          <w:rFonts w:ascii="Arial" w:hAnsi="Arial" w:cs="Arial"/>
          <w:color w:val="373A3C"/>
          <w:sz w:val="24"/>
          <w:szCs w:val="24"/>
          <w:lang w:eastAsia="zh-CN"/>
        </w:rPr>
      </w:pPr>
      <w:r>
        <w:rPr>
          <w:rFonts w:ascii="Arial" w:hAnsi="Arial" w:cs="Arial"/>
          <w:color w:val="373A3C"/>
          <w:sz w:val="24"/>
          <w:szCs w:val="24"/>
          <w:lang w:eastAsia="zh-CN"/>
        </w:rPr>
        <w:t xml:space="preserve">Topic 7. </w:t>
      </w:r>
      <w:r w:rsidR="00DD18F2" w:rsidRPr="00DD18F2">
        <w:rPr>
          <w:rFonts w:ascii="Arial" w:hAnsi="Arial" w:cs="Arial"/>
          <w:color w:val="000000"/>
          <w:sz w:val="24"/>
          <w:szCs w:val="24"/>
        </w:rPr>
        <w:t>Chemistry of Modern Pyrotechnics</w:t>
      </w:r>
      <w:r w:rsidR="00DD18F2">
        <w:rPr>
          <w:rFonts w:ascii="Arial" w:hAnsi="Arial" w:cs="Arial"/>
          <w:color w:val="000000"/>
          <w:sz w:val="24"/>
          <w:szCs w:val="24"/>
        </w:rPr>
        <w:t>.</w:t>
      </w:r>
    </w:p>
    <w:p w14:paraId="6A6771BC" w14:textId="77777777" w:rsidR="001966C6" w:rsidRPr="007F5FC7" w:rsidRDefault="001966C6" w:rsidP="007C36F7">
      <w:pPr>
        <w:pStyle w:val="PlainText"/>
        <w:rPr>
          <w:rFonts w:ascii="Arial" w:hAnsi="Arial" w:cs="Arial"/>
          <w:sz w:val="24"/>
          <w:szCs w:val="24"/>
        </w:rPr>
      </w:pPr>
    </w:p>
    <w:p w14:paraId="2025308C" w14:textId="3FA3C624" w:rsidR="00A85BFE" w:rsidRDefault="00A85BFE" w:rsidP="007C36F7">
      <w:pPr>
        <w:rPr>
          <w:rFonts w:ascii="Arial" w:hAnsi="Arial" w:cs="Arial"/>
          <w:sz w:val="22"/>
          <w:szCs w:val="22"/>
        </w:rPr>
      </w:pPr>
    </w:p>
    <w:p w14:paraId="4DC43A22" w14:textId="77777777" w:rsidR="00A85BFE" w:rsidRDefault="00A85BFE" w:rsidP="007C36F7">
      <w:pPr>
        <w:rPr>
          <w:rFonts w:ascii="Arial" w:hAnsi="Arial" w:cs="Arial"/>
          <w:sz w:val="22"/>
          <w:szCs w:val="22"/>
        </w:rPr>
      </w:pPr>
      <w:r>
        <w:rPr>
          <w:rFonts w:ascii="Arial" w:hAnsi="Arial" w:cs="Arial"/>
          <w:sz w:val="22"/>
          <w:szCs w:val="22"/>
        </w:rPr>
        <w:br w:type="page"/>
      </w:r>
    </w:p>
    <w:p w14:paraId="7BF70AE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32F3E81" w14:textId="77777777" w:rsidTr="00C8667A">
        <w:trPr>
          <w:trHeight w:val="414"/>
        </w:trPr>
        <w:tc>
          <w:tcPr>
            <w:tcW w:w="10670" w:type="dxa"/>
            <w:shd w:val="clear" w:color="auto" w:fill="D9D9D9"/>
          </w:tcPr>
          <w:p w14:paraId="4F6B51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67DCACF" w14:textId="77777777" w:rsidR="00D22D9C" w:rsidRPr="00A406E5" w:rsidRDefault="00D22D9C" w:rsidP="00D22D9C">
      <w:pPr>
        <w:jc w:val="both"/>
        <w:rPr>
          <w:rFonts w:ascii="Arial" w:hAnsi="Arial" w:cs="Arial"/>
          <w:sz w:val="22"/>
          <w:szCs w:val="22"/>
        </w:rPr>
      </w:pPr>
    </w:p>
    <w:p w14:paraId="42DA28E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66057F3" w14:textId="77777777" w:rsidR="004D5E9B" w:rsidRDefault="004D5E9B" w:rsidP="00D22D9C">
      <w:pPr>
        <w:jc w:val="both"/>
        <w:rPr>
          <w:rFonts w:ascii="Arial" w:hAnsi="Arial" w:cs="Arial"/>
          <w:b/>
          <w:sz w:val="22"/>
          <w:szCs w:val="22"/>
        </w:rPr>
      </w:pPr>
    </w:p>
    <w:p w14:paraId="791ACE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4816F8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49F8932" w14:textId="77777777" w:rsidR="00C01A3F" w:rsidRPr="00A406E5" w:rsidRDefault="00C01A3F" w:rsidP="00D22D9C">
      <w:pPr>
        <w:jc w:val="both"/>
        <w:rPr>
          <w:rFonts w:ascii="Arial" w:hAnsi="Arial" w:cs="Arial"/>
          <w:sz w:val="22"/>
          <w:szCs w:val="22"/>
        </w:rPr>
      </w:pPr>
    </w:p>
    <w:p w14:paraId="375F1B21" w14:textId="200B789E"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1F11F9" w14:textId="3D6047E3" w:rsidR="00055182" w:rsidRPr="00C47010" w:rsidRDefault="00055182" w:rsidP="00C01A3F">
      <w:pPr>
        <w:jc w:val="both"/>
        <w:rPr>
          <w:rFonts w:ascii="Arial" w:hAnsi="Arial" w:cs="Arial"/>
          <w:i/>
          <w:color w:val="000000" w:themeColor="text1"/>
          <w:sz w:val="22"/>
          <w:szCs w:val="22"/>
        </w:rPr>
      </w:pPr>
      <w:r w:rsidRPr="00C47010">
        <w:rPr>
          <w:rFonts w:ascii="Arial" w:hAnsi="Arial" w:cs="Arial"/>
          <w:i/>
          <w:color w:val="000000" w:themeColor="text1"/>
          <w:sz w:val="22"/>
          <w:szCs w:val="22"/>
        </w:rPr>
        <w:t>We do not expect significant technical information on the weapon systems, a broad understanding is suitable.</w:t>
      </w:r>
      <w:r w:rsidR="003E704B" w:rsidRPr="00C47010">
        <w:rPr>
          <w:rFonts w:ascii="Arial" w:hAnsi="Arial" w:cs="Arial"/>
          <w:i/>
          <w:color w:val="000000" w:themeColor="text1"/>
          <w:sz w:val="22"/>
          <w:szCs w:val="22"/>
        </w:rPr>
        <w:t xml:space="preserve"> Marks will be awarded for referring to HSE guidance, any past incidents or news, industry best practice and scholarly articles. All sections should be able to refer to at least some of these sources. Sources should be used to support safety decisions.</w:t>
      </w:r>
    </w:p>
    <w:p w14:paraId="6BCAB864" w14:textId="77777777" w:rsidR="00D22D9C" w:rsidRPr="00A406E5" w:rsidRDefault="00D22D9C" w:rsidP="00D22D9C">
      <w:pPr>
        <w:jc w:val="both"/>
        <w:rPr>
          <w:rFonts w:ascii="Arial" w:hAnsi="Arial" w:cs="Arial"/>
          <w:sz w:val="22"/>
          <w:szCs w:val="22"/>
        </w:rPr>
      </w:pPr>
    </w:p>
    <w:p w14:paraId="5B10BF8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915B5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F6AE223" w14:textId="77777777" w:rsidR="00C01A3F" w:rsidRPr="00A406E5" w:rsidRDefault="00C01A3F" w:rsidP="00C01A3F">
      <w:pPr>
        <w:jc w:val="both"/>
        <w:rPr>
          <w:rFonts w:ascii="Arial" w:hAnsi="Arial" w:cs="Arial"/>
          <w:b/>
          <w:i/>
          <w:sz w:val="22"/>
          <w:szCs w:val="22"/>
        </w:rPr>
      </w:pPr>
    </w:p>
    <w:p w14:paraId="22725360" w14:textId="57AB4EDA"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FCDB55" w14:textId="3F484B53" w:rsidR="008C24CF" w:rsidRPr="00C47010" w:rsidRDefault="00FB36C4" w:rsidP="00C01A3F">
      <w:pPr>
        <w:jc w:val="both"/>
        <w:rPr>
          <w:rFonts w:ascii="Arial" w:hAnsi="Arial" w:cs="Arial"/>
          <w:i/>
          <w:color w:val="000000" w:themeColor="text1"/>
          <w:sz w:val="22"/>
          <w:szCs w:val="22"/>
        </w:rPr>
      </w:pPr>
      <w:r w:rsidRPr="00C47010">
        <w:rPr>
          <w:rFonts w:ascii="Arial" w:hAnsi="Arial" w:cs="Arial"/>
          <w:i/>
          <w:color w:val="000000" w:themeColor="text1"/>
          <w:sz w:val="22"/>
          <w:szCs w:val="22"/>
        </w:rPr>
        <w:t xml:space="preserve">Marks for knowledge and understanding will be given for soundly applying the principles of Hazard Assessment and ALARP, but also for introducing WOME (Weapons, Ordnance, Munitions, Explosives) concepts, and applying them to the Haz ID, Risk Estimation, Mitigation and ALARP phases. A sound technical understanding of WOME will inform each of these phases: how WOME might cause hazards, how likely and severe those hazards are for a given WOME item, what WOME technologies can be used to reduce risk and a broad understanding of how ‘reasonably practicable’ </w:t>
      </w:r>
      <w:r w:rsidR="001A3A1A" w:rsidRPr="00C47010">
        <w:rPr>
          <w:rFonts w:ascii="Arial" w:hAnsi="Arial" w:cs="Arial"/>
          <w:i/>
          <w:color w:val="000000" w:themeColor="text1"/>
          <w:sz w:val="22"/>
          <w:szCs w:val="22"/>
        </w:rPr>
        <w:t>potential risk reductions</w:t>
      </w:r>
      <w:r w:rsidRPr="00C47010">
        <w:rPr>
          <w:rFonts w:ascii="Arial" w:hAnsi="Arial" w:cs="Arial"/>
          <w:i/>
          <w:color w:val="000000" w:themeColor="text1"/>
          <w:sz w:val="22"/>
          <w:szCs w:val="22"/>
        </w:rPr>
        <w:t xml:space="preserve"> might be. </w:t>
      </w:r>
    </w:p>
    <w:p w14:paraId="5B3C407A" w14:textId="77777777" w:rsidR="00D22D9C" w:rsidRPr="00A406E5" w:rsidRDefault="00D22D9C" w:rsidP="00D22D9C">
      <w:pPr>
        <w:jc w:val="both"/>
        <w:rPr>
          <w:rFonts w:ascii="Arial" w:hAnsi="Arial" w:cs="Arial"/>
          <w:b/>
          <w:sz w:val="22"/>
          <w:szCs w:val="22"/>
        </w:rPr>
      </w:pPr>
    </w:p>
    <w:p w14:paraId="318261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1D7323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7AF837C" w14:textId="77777777" w:rsidR="00D22D9C" w:rsidRPr="00A406E5" w:rsidRDefault="00D22D9C" w:rsidP="00D22D9C">
      <w:pPr>
        <w:jc w:val="both"/>
        <w:rPr>
          <w:rFonts w:ascii="Arial" w:hAnsi="Arial" w:cs="Arial"/>
          <w:sz w:val="22"/>
          <w:szCs w:val="22"/>
        </w:rPr>
      </w:pPr>
    </w:p>
    <w:p w14:paraId="53541BC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D38B2D" w14:textId="75179BBE" w:rsidR="00D22D9C" w:rsidRPr="00C47010" w:rsidRDefault="00FB36C4" w:rsidP="00D22D9C">
      <w:pPr>
        <w:jc w:val="both"/>
        <w:rPr>
          <w:rFonts w:ascii="Arial" w:hAnsi="Arial" w:cs="Arial"/>
          <w:i/>
          <w:color w:val="000000" w:themeColor="text1"/>
          <w:sz w:val="22"/>
          <w:szCs w:val="22"/>
        </w:rPr>
      </w:pPr>
      <w:r w:rsidRPr="00C47010">
        <w:rPr>
          <w:rFonts w:ascii="Arial" w:hAnsi="Arial" w:cs="Arial"/>
          <w:i/>
          <w:color w:val="000000" w:themeColor="text1"/>
          <w:sz w:val="22"/>
          <w:szCs w:val="22"/>
        </w:rPr>
        <w:lastRenderedPageBreak/>
        <w:t>Marks will be awarded for being able to justify reasoning for each decision made. In each section</w:t>
      </w:r>
      <w:r w:rsidR="009C10C6" w:rsidRPr="00C47010">
        <w:rPr>
          <w:rFonts w:ascii="Arial" w:hAnsi="Arial" w:cs="Arial"/>
          <w:i/>
          <w:color w:val="000000" w:themeColor="text1"/>
          <w:sz w:val="22"/>
          <w:szCs w:val="22"/>
        </w:rPr>
        <w:t>,</w:t>
      </w:r>
      <w:r w:rsidRPr="00C47010">
        <w:rPr>
          <w:rFonts w:ascii="Arial" w:hAnsi="Arial" w:cs="Arial"/>
          <w:i/>
          <w:color w:val="000000" w:themeColor="text1"/>
          <w:sz w:val="22"/>
          <w:szCs w:val="22"/>
        </w:rPr>
        <w:t xml:space="preserve"> students are asked </w:t>
      </w:r>
      <w:r w:rsidR="009C10C6" w:rsidRPr="00C47010">
        <w:rPr>
          <w:rFonts w:ascii="Arial" w:hAnsi="Arial" w:cs="Arial"/>
          <w:i/>
          <w:color w:val="000000" w:themeColor="text1"/>
          <w:sz w:val="22"/>
          <w:szCs w:val="22"/>
        </w:rPr>
        <w:t>to</w:t>
      </w:r>
      <w:r w:rsidRPr="00C47010">
        <w:rPr>
          <w:rFonts w:ascii="Arial" w:hAnsi="Arial" w:cs="Arial"/>
          <w:i/>
          <w:color w:val="000000" w:themeColor="text1"/>
          <w:sz w:val="22"/>
          <w:szCs w:val="22"/>
        </w:rPr>
        <w:t xml:space="preserve"> </w:t>
      </w:r>
      <w:r w:rsidR="009C10C6" w:rsidRPr="00C47010">
        <w:rPr>
          <w:rFonts w:ascii="Arial" w:hAnsi="Arial" w:cs="Arial"/>
          <w:i/>
          <w:color w:val="000000" w:themeColor="text1"/>
          <w:sz w:val="22"/>
          <w:szCs w:val="22"/>
        </w:rPr>
        <w:t>explain</w:t>
      </w:r>
      <w:r w:rsidRPr="00C47010">
        <w:rPr>
          <w:rFonts w:ascii="Arial" w:hAnsi="Arial" w:cs="Arial"/>
          <w:i/>
          <w:color w:val="000000" w:themeColor="text1"/>
          <w:sz w:val="22"/>
          <w:szCs w:val="22"/>
        </w:rPr>
        <w:t xml:space="preserve"> their </w:t>
      </w:r>
      <w:r w:rsidR="009C10C6" w:rsidRPr="00C47010">
        <w:rPr>
          <w:rFonts w:ascii="Arial" w:hAnsi="Arial" w:cs="Arial"/>
          <w:i/>
          <w:color w:val="000000" w:themeColor="text1"/>
          <w:sz w:val="22"/>
          <w:szCs w:val="22"/>
        </w:rPr>
        <w:t>decisions and demonstrate cognitive and intellectual skills. As good safety management is based on informed, recorded decisions this is crucial. Students should clearly show they have evaluated options and be able to defend their conclusions.</w:t>
      </w:r>
    </w:p>
    <w:p w14:paraId="26135373" w14:textId="77777777" w:rsidR="00FB36C4" w:rsidRPr="00A406E5" w:rsidRDefault="00FB36C4" w:rsidP="00D22D9C">
      <w:pPr>
        <w:jc w:val="both"/>
        <w:rPr>
          <w:rFonts w:ascii="Arial" w:hAnsi="Arial" w:cs="Arial"/>
          <w:b/>
          <w:sz w:val="22"/>
          <w:szCs w:val="22"/>
        </w:rPr>
      </w:pPr>
    </w:p>
    <w:p w14:paraId="5C8F2C3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A119C4" w14:textId="05A63DAD"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r w:rsidR="00423CD6"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w:t>
      </w:r>
      <w:r w:rsidR="00423CD6">
        <w:rPr>
          <w:rFonts w:ascii="Arial" w:hAnsi="Arial" w:cs="Arial"/>
          <w:sz w:val="22"/>
          <w:szCs w:val="22"/>
        </w:rPr>
        <w:t>real-world</w:t>
      </w:r>
      <w:r w:rsidR="00D22D9C" w:rsidRPr="00A406E5">
        <w:rPr>
          <w:rFonts w:ascii="Arial" w:hAnsi="Arial" w:cs="Arial"/>
          <w:sz w:val="22"/>
          <w:szCs w:val="22"/>
        </w:rPr>
        <w:t xml:space="preserve">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423CD6">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E666CD6" w14:textId="77777777" w:rsidR="00D22D9C" w:rsidRPr="00A406E5" w:rsidRDefault="00D22D9C" w:rsidP="00D22D9C">
      <w:pPr>
        <w:jc w:val="both"/>
        <w:rPr>
          <w:rFonts w:ascii="Arial" w:hAnsi="Arial" w:cs="Arial"/>
          <w:sz w:val="22"/>
          <w:szCs w:val="22"/>
        </w:rPr>
      </w:pPr>
    </w:p>
    <w:p w14:paraId="6A6A38AA" w14:textId="3856E0B1" w:rsidR="00C01A3F" w:rsidRPr="00C47010" w:rsidRDefault="008042F0" w:rsidP="00C01A3F">
      <w:pPr>
        <w:jc w:val="both"/>
        <w:rPr>
          <w:rFonts w:ascii="Arial" w:hAnsi="Arial" w:cs="Arial"/>
          <w:i/>
          <w:color w:val="000000" w:themeColor="text1"/>
          <w:sz w:val="22"/>
          <w:szCs w:val="22"/>
        </w:rPr>
      </w:pPr>
      <w:r w:rsidRPr="00C47010">
        <w:rPr>
          <w:rFonts w:ascii="Arial" w:hAnsi="Arial" w:cs="Arial"/>
          <w:b/>
          <w:i/>
          <w:color w:val="000000" w:themeColor="text1"/>
          <w:sz w:val="22"/>
          <w:szCs w:val="22"/>
        </w:rPr>
        <w:t xml:space="preserve">Guidance </w:t>
      </w:r>
      <w:r w:rsidR="00C01A3F" w:rsidRPr="00C47010">
        <w:rPr>
          <w:rFonts w:ascii="Arial" w:hAnsi="Arial" w:cs="Arial"/>
          <w:b/>
          <w:i/>
          <w:color w:val="000000" w:themeColor="text1"/>
          <w:sz w:val="22"/>
          <w:szCs w:val="22"/>
        </w:rPr>
        <w:t xml:space="preserve">specific to this </w:t>
      </w:r>
      <w:r w:rsidR="00E27F15" w:rsidRPr="00C47010">
        <w:rPr>
          <w:rFonts w:ascii="Arial" w:hAnsi="Arial" w:cs="Arial"/>
          <w:b/>
          <w:i/>
          <w:color w:val="000000" w:themeColor="text1"/>
          <w:sz w:val="22"/>
          <w:szCs w:val="22"/>
        </w:rPr>
        <w:t>assessment</w:t>
      </w:r>
      <w:r w:rsidR="00C01A3F" w:rsidRPr="00C47010">
        <w:rPr>
          <w:rFonts w:ascii="Arial" w:hAnsi="Arial" w:cs="Arial"/>
          <w:b/>
          <w:i/>
          <w:color w:val="000000" w:themeColor="text1"/>
          <w:sz w:val="22"/>
          <w:szCs w:val="22"/>
        </w:rPr>
        <w:t>:</w:t>
      </w:r>
      <w:r w:rsidR="00C01A3F" w:rsidRPr="00C47010">
        <w:rPr>
          <w:rFonts w:ascii="Arial" w:hAnsi="Arial" w:cs="Arial"/>
          <w:i/>
          <w:color w:val="000000" w:themeColor="text1"/>
          <w:sz w:val="22"/>
          <w:szCs w:val="22"/>
        </w:rPr>
        <w:t xml:space="preserve"> </w:t>
      </w:r>
    </w:p>
    <w:p w14:paraId="77F6B306" w14:textId="434BC6EA" w:rsidR="0050128C" w:rsidRPr="00C47010" w:rsidRDefault="0050128C" w:rsidP="00C01A3F">
      <w:pPr>
        <w:jc w:val="both"/>
        <w:rPr>
          <w:rFonts w:ascii="Arial" w:hAnsi="Arial" w:cs="Arial"/>
          <w:i/>
          <w:color w:val="000000" w:themeColor="text1"/>
          <w:sz w:val="22"/>
          <w:szCs w:val="22"/>
        </w:rPr>
      </w:pPr>
      <w:r w:rsidRPr="00C47010">
        <w:rPr>
          <w:rFonts w:ascii="Arial" w:hAnsi="Arial" w:cs="Arial"/>
          <w:i/>
          <w:color w:val="000000" w:themeColor="text1"/>
          <w:sz w:val="22"/>
          <w:szCs w:val="22"/>
        </w:rPr>
        <w:t>The st</w:t>
      </w:r>
      <w:r w:rsidR="009C10C6" w:rsidRPr="00C47010">
        <w:rPr>
          <w:rFonts w:ascii="Arial" w:hAnsi="Arial" w:cs="Arial"/>
          <w:i/>
          <w:color w:val="000000" w:themeColor="text1"/>
          <w:sz w:val="22"/>
          <w:szCs w:val="22"/>
        </w:rPr>
        <w:t>udents should be able to demonstrate practical skills in safety</w:t>
      </w:r>
      <w:r w:rsidR="00EE5C1A" w:rsidRPr="00C47010">
        <w:rPr>
          <w:rFonts w:ascii="Arial" w:hAnsi="Arial" w:cs="Arial"/>
          <w:i/>
          <w:color w:val="000000" w:themeColor="text1"/>
          <w:sz w:val="22"/>
          <w:szCs w:val="22"/>
        </w:rPr>
        <w:t xml:space="preserve"> assessment</w:t>
      </w:r>
      <w:r w:rsidR="009C10C6" w:rsidRPr="00C47010">
        <w:rPr>
          <w:rFonts w:ascii="Arial" w:hAnsi="Arial" w:cs="Arial"/>
          <w:i/>
          <w:color w:val="000000" w:themeColor="text1"/>
          <w:sz w:val="22"/>
          <w:szCs w:val="22"/>
        </w:rPr>
        <w:t xml:space="preserve">. This assessment </w:t>
      </w:r>
      <w:r w:rsidR="00EE5C1A" w:rsidRPr="00C47010">
        <w:rPr>
          <w:rFonts w:ascii="Arial" w:hAnsi="Arial" w:cs="Arial"/>
          <w:i/>
          <w:color w:val="000000" w:themeColor="text1"/>
          <w:sz w:val="22"/>
          <w:szCs w:val="22"/>
        </w:rPr>
        <w:t>will effectively follow the process of risk assessment and so students should be able to demonstrate an ability to identify hazards, estimate risk, reduce risk, and justify an ALARP position.</w:t>
      </w:r>
    </w:p>
    <w:p w14:paraId="6A4AD0CD" w14:textId="77777777" w:rsidR="008566E5" w:rsidRPr="00A406E5" w:rsidRDefault="008566E5" w:rsidP="00D22D9C">
      <w:pPr>
        <w:jc w:val="both"/>
        <w:rPr>
          <w:rFonts w:ascii="Arial" w:hAnsi="Arial" w:cs="Arial"/>
          <w:sz w:val="22"/>
          <w:szCs w:val="22"/>
        </w:rPr>
      </w:pPr>
    </w:p>
    <w:p w14:paraId="533941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697B2AD" w14:textId="7C55DFF8"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w:t>
      </w:r>
      <w:r w:rsidR="00C114FC">
        <w:rPr>
          <w:rFonts w:ascii="Arial" w:hAnsi="Arial" w:cs="Arial"/>
          <w:sz w:val="22"/>
          <w:szCs w:val="22"/>
        </w:rPr>
        <w:t>competencies</w:t>
      </w:r>
      <w:r w:rsidR="009315A0" w:rsidRPr="009315A0">
        <w:rPr>
          <w:rFonts w:ascii="Arial" w:hAnsi="Arial" w:cs="Arial"/>
          <w:sz w:val="22"/>
          <w:szCs w:val="22"/>
        </w:rPr>
        <w:t xml:space="preserve">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3A45BEC" w14:textId="77777777" w:rsidR="00D22D9C" w:rsidRPr="00A406E5" w:rsidRDefault="00D22D9C" w:rsidP="00D22D9C">
      <w:pPr>
        <w:jc w:val="both"/>
        <w:rPr>
          <w:rFonts w:ascii="Arial" w:hAnsi="Arial" w:cs="Arial"/>
          <w:sz w:val="22"/>
          <w:szCs w:val="22"/>
        </w:rPr>
      </w:pPr>
    </w:p>
    <w:p w14:paraId="02832E5C" w14:textId="77777777" w:rsidR="00C161AC"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53672A40" w14:textId="0AFBD06A" w:rsidR="00C01A3F" w:rsidRPr="00C47010" w:rsidRDefault="000E571C" w:rsidP="00C01A3F">
      <w:pPr>
        <w:jc w:val="both"/>
        <w:rPr>
          <w:rFonts w:ascii="Arial" w:hAnsi="Arial" w:cs="Arial"/>
          <w:i/>
          <w:color w:val="000000" w:themeColor="text1"/>
          <w:sz w:val="22"/>
          <w:szCs w:val="22"/>
        </w:rPr>
      </w:pPr>
      <w:r w:rsidRPr="00C47010">
        <w:rPr>
          <w:rFonts w:ascii="Arial" w:hAnsi="Arial" w:cs="Arial"/>
          <w:i/>
          <w:color w:val="000000" w:themeColor="text1"/>
          <w:sz w:val="22"/>
          <w:szCs w:val="22"/>
        </w:rPr>
        <w:t>T</w:t>
      </w:r>
      <w:r w:rsidR="00C161AC" w:rsidRPr="00C47010">
        <w:rPr>
          <w:rFonts w:ascii="Arial" w:hAnsi="Arial" w:cs="Arial"/>
          <w:i/>
          <w:color w:val="000000" w:themeColor="text1"/>
          <w:sz w:val="22"/>
          <w:szCs w:val="22"/>
        </w:rPr>
        <w:t xml:space="preserve">he ability to </w:t>
      </w:r>
      <w:r w:rsidRPr="00C47010">
        <w:rPr>
          <w:rFonts w:ascii="Arial" w:hAnsi="Arial" w:cs="Arial"/>
          <w:i/>
          <w:color w:val="000000" w:themeColor="text1"/>
          <w:sz w:val="22"/>
          <w:szCs w:val="22"/>
        </w:rPr>
        <w:t>undertake a safety assessment</w:t>
      </w:r>
      <w:r w:rsidR="00C161AC" w:rsidRPr="00C47010">
        <w:rPr>
          <w:rFonts w:ascii="Arial" w:hAnsi="Arial" w:cs="Arial"/>
          <w:i/>
          <w:color w:val="000000" w:themeColor="text1"/>
          <w:sz w:val="22"/>
          <w:szCs w:val="22"/>
        </w:rPr>
        <w:t xml:space="preserve"> as part of an effective team is crucial in the workplace.</w:t>
      </w:r>
      <w:r w:rsidR="00BD1319" w:rsidRPr="00C47010">
        <w:rPr>
          <w:rFonts w:ascii="Arial" w:hAnsi="Arial" w:cs="Arial"/>
          <w:i/>
          <w:color w:val="000000" w:themeColor="text1"/>
          <w:sz w:val="22"/>
          <w:szCs w:val="22"/>
        </w:rPr>
        <w:t xml:space="preserve"> The students should also be able to communicate safety information effectively to others in written and verbal formats.</w:t>
      </w:r>
    </w:p>
    <w:p w14:paraId="37CCB7F6" w14:textId="77777777" w:rsidR="00C01A3F" w:rsidRPr="00A406E5" w:rsidRDefault="00C01A3F" w:rsidP="00D22D9C">
      <w:pPr>
        <w:jc w:val="both"/>
        <w:rPr>
          <w:rFonts w:ascii="Arial" w:hAnsi="Arial" w:cs="Arial"/>
          <w:sz w:val="22"/>
          <w:szCs w:val="22"/>
        </w:rPr>
      </w:pPr>
    </w:p>
    <w:p w14:paraId="43BA229F" w14:textId="77777777" w:rsidR="00FB3B4E" w:rsidRPr="00A406E5" w:rsidRDefault="00FB3B4E" w:rsidP="00D22D9C">
      <w:pPr>
        <w:jc w:val="both"/>
        <w:rPr>
          <w:rFonts w:ascii="Arial" w:hAnsi="Arial" w:cs="Arial"/>
          <w:sz w:val="22"/>
          <w:szCs w:val="22"/>
        </w:rPr>
      </w:pPr>
    </w:p>
    <w:p w14:paraId="56CF07D3" w14:textId="77777777" w:rsidR="00D22D9C" w:rsidRPr="00A406E5" w:rsidRDefault="00D22D9C" w:rsidP="00D22D9C">
      <w:pPr>
        <w:jc w:val="both"/>
        <w:rPr>
          <w:rFonts w:ascii="Arial" w:hAnsi="Arial" w:cs="Arial"/>
          <w:sz w:val="22"/>
          <w:szCs w:val="22"/>
        </w:rPr>
      </w:pPr>
    </w:p>
    <w:p w14:paraId="5F6C103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B7747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8AFF89" w14:textId="77777777" w:rsidTr="00152E9D">
        <w:trPr>
          <w:jc w:val="center"/>
        </w:trPr>
        <w:tc>
          <w:tcPr>
            <w:tcW w:w="10670" w:type="dxa"/>
            <w:shd w:val="clear" w:color="auto" w:fill="BFBFBF"/>
          </w:tcPr>
          <w:p w14:paraId="4BFBA23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279DF4B" w14:textId="77777777" w:rsidR="00152E9D" w:rsidRPr="00A406E5" w:rsidRDefault="00152E9D" w:rsidP="00152E9D">
      <w:pPr>
        <w:rPr>
          <w:rFonts w:ascii="Arial" w:hAnsi="Arial" w:cs="Arial"/>
        </w:rPr>
      </w:pPr>
    </w:p>
    <w:p w14:paraId="787826B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7359C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8492DB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6861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6CC02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150BE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76BEC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18125D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25EC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A4303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CDBCA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FB87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9195A0" w14:textId="77777777" w:rsidR="00152E9D" w:rsidRPr="00A406E5" w:rsidRDefault="00152E9D" w:rsidP="00152E9D">
            <w:pPr>
              <w:jc w:val="center"/>
              <w:rPr>
                <w:rFonts w:ascii="Arial" w:hAnsi="Arial" w:cs="Arial"/>
                <w:sz w:val="32"/>
              </w:rPr>
            </w:pPr>
          </w:p>
        </w:tc>
      </w:tr>
      <w:tr w:rsidR="00152E9D" w:rsidRPr="00A406E5" w14:paraId="0A7BB8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F187E2" w14:textId="77777777" w:rsidR="00152E9D" w:rsidRPr="00A406E5" w:rsidRDefault="00152E9D" w:rsidP="00152E9D">
            <w:pPr>
              <w:spacing w:after="120"/>
              <w:rPr>
                <w:rFonts w:ascii="Arial" w:hAnsi="Arial" w:cs="Arial"/>
                <w:sz w:val="14"/>
                <w:szCs w:val="14"/>
              </w:rPr>
            </w:pPr>
          </w:p>
          <w:p w14:paraId="6FF6EA0D" w14:textId="77777777" w:rsidR="00152E9D" w:rsidRPr="00A406E5" w:rsidRDefault="00152E9D" w:rsidP="00152E9D">
            <w:pPr>
              <w:spacing w:after="120"/>
              <w:rPr>
                <w:rFonts w:ascii="Arial" w:hAnsi="Arial" w:cs="Arial"/>
                <w:sz w:val="14"/>
                <w:szCs w:val="14"/>
              </w:rPr>
            </w:pPr>
          </w:p>
          <w:p w14:paraId="6E7DE5C9" w14:textId="77777777" w:rsidR="00152E9D" w:rsidRPr="00A406E5" w:rsidRDefault="00152E9D" w:rsidP="00152E9D">
            <w:pPr>
              <w:spacing w:after="120"/>
              <w:rPr>
                <w:rFonts w:ascii="Arial" w:hAnsi="Arial" w:cs="Arial"/>
                <w:sz w:val="14"/>
                <w:szCs w:val="14"/>
              </w:rPr>
            </w:pPr>
          </w:p>
          <w:p w14:paraId="6EE553F7" w14:textId="77777777" w:rsidR="00152E9D" w:rsidRPr="00A406E5" w:rsidRDefault="00152E9D" w:rsidP="00152E9D">
            <w:pPr>
              <w:spacing w:after="120"/>
              <w:rPr>
                <w:rFonts w:ascii="Arial" w:hAnsi="Arial" w:cs="Arial"/>
                <w:sz w:val="14"/>
                <w:szCs w:val="14"/>
              </w:rPr>
            </w:pPr>
          </w:p>
          <w:p w14:paraId="6ED325FC" w14:textId="77777777" w:rsidR="00152E9D" w:rsidRPr="00A406E5" w:rsidRDefault="00152E9D" w:rsidP="00152E9D">
            <w:pPr>
              <w:spacing w:after="120"/>
              <w:rPr>
                <w:rFonts w:ascii="Arial" w:hAnsi="Arial" w:cs="Arial"/>
                <w:sz w:val="14"/>
                <w:szCs w:val="14"/>
              </w:rPr>
            </w:pPr>
          </w:p>
          <w:p w14:paraId="35652D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8048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7166A6" w14:textId="77777777" w:rsidR="00152E9D" w:rsidRPr="00A406E5" w:rsidRDefault="00152E9D" w:rsidP="00152E9D">
            <w:pPr>
              <w:jc w:val="center"/>
              <w:rPr>
                <w:rFonts w:ascii="Arial" w:hAnsi="Arial" w:cs="Arial"/>
                <w:sz w:val="32"/>
              </w:rPr>
            </w:pPr>
          </w:p>
        </w:tc>
      </w:tr>
      <w:tr w:rsidR="00152E9D" w:rsidRPr="00A406E5" w14:paraId="295A9B28" w14:textId="77777777" w:rsidTr="00A85BFE">
        <w:trPr>
          <w:trHeight w:val="451"/>
        </w:trPr>
        <w:tc>
          <w:tcPr>
            <w:tcW w:w="4169" w:type="pct"/>
            <w:vMerge/>
            <w:tcBorders>
              <w:left w:val="single" w:sz="4" w:space="0" w:color="auto"/>
              <w:bottom w:val="single" w:sz="4" w:space="0" w:color="auto"/>
              <w:right w:val="single" w:sz="4" w:space="0" w:color="auto"/>
            </w:tcBorders>
          </w:tcPr>
          <w:p w14:paraId="476420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2CF9AA" w14:textId="338444FA" w:rsidR="00152E9D" w:rsidRPr="00C47010" w:rsidRDefault="003E558B" w:rsidP="00152E9D">
            <w:pPr>
              <w:jc w:val="center"/>
              <w:rPr>
                <w:rFonts w:ascii="Arial" w:hAnsi="Arial" w:cs="Arial"/>
                <w:color w:val="000000" w:themeColor="text1"/>
                <w:sz w:val="32"/>
              </w:rPr>
            </w:pPr>
            <w:r w:rsidRPr="00C47010">
              <w:rPr>
                <w:rFonts w:ascii="Arial" w:hAnsi="Arial" w:cs="Arial"/>
                <w:color w:val="000000" w:themeColor="text1"/>
                <w:sz w:val="32"/>
              </w:rPr>
              <w:t>10</w:t>
            </w:r>
          </w:p>
        </w:tc>
        <w:tc>
          <w:tcPr>
            <w:tcW w:w="416" w:type="pct"/>
            <w:vMerge/>
            <w:tcBorders>
              <w:top w:val="single" w:sz="4" w:space="0" w:color="auto"/>
              <w:left w:val="single" w:sz="4" w:space="0" w:color="auto"/>
              <w:bottom w:val="single" w:sz="4" w:space="0" w:color="auto"/>
              <w:right w:val="single" w:sz="4" w:space="0" w:color="auto"/>
            </w:tcBorders>
          </w:tcPr>
          <w:p w14:paraId="4372E226" w14:textId="77777777" w:rsidR="00152E9D" w:rsidRPr="00A406E5" w:rsidRDefault="00152E9D" w:rsidP="00152E9D">
            <w:pPr>
              <w:jc w:val="center"/>
              <w:rPr>
                <w:rFonts w:ascii="Arial" w:hAnsi="Arial" w:cs="Arial"/>
                <w:sz w:val="32"/>
              </w:rPr>
            </w:pPr>
          </w:p>
        </w:tc>
      </w:tr>
      <w:tr w:rsidR="00152E9D" w:rsidRPr="00A406E5" w14:paraId="1B25E3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FF0EB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AE483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9E836F" w14:textId="77777777" w:rsidR="00152E9D" w:rsidRPr="00C47010" w:rsidRDefault="00152E9D" w:rsidP="00152E9D">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2525BF" w14:textId="77777777" w:rsidR="00152E9D" w:rsidRPr="00A406E5" w:rsidRDefault="00152E9D" w:rsidP="00152E9D">
            <w:pPr>
              <w:jc w:val="center"/>
              <w:rPr>
                <w:rFonts w:ascii="Arial" w:hAnsi="Arial" w:cs="Arial"/>
                <w:sz w:val="32"/>
              </w:rPr>
            </w:pPr>
          </w:p>
        </w:tc>
      </w:tr>
      <w:tr w:rsidR="00152E9D" w:rsidRPr="00A406E5" w14:paraId="54930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A60F9C" w14:textId="77777777" w:rsidR="00152E9D" w:rsidRPr="00A406E5" w:rsidRDefault="00152E9D" w:rsidP="00152E9D">
            <w:pPr>
              <w:spacing w:after="120"/>
              <w:rPr>
                <w:rFonts w:ascii="Arial" w:hAnsi="Arial" w:cs="Arial"/>
                <w:sz w:val="14"/>
                <w:szCs w:val="14"/>
              </w:rPr>
            </w:pPr>
          </w:p>
          <w:p w14:paraId="58B18799" w14:textId="77777777" w:rsidR="00152E9D" w:rsidRPr="00A406E5" w:rsidRDefault="00152E9D" w:rsidP="00152E9D">
            <w:pPr>
              <w:spacing w:after="120"/>
              <w:rPr>
                <w:rFonts w:ascii="Arial" w:hAnsi="Arial" w:cs="Arial"/>
                <w:sz w:val="14"/>
                <w:szCs w:val="14"/>
              </w:rPr>
            </w:pPr>
          </w:p>
          <w:p w14:paraId="2DABCDB4" w14:textId="77777777" w:rsidR="00152E9D" w:rsidRPr="00A406E5" w:rsidRDefault="00152E9D" w:rsidP="00152E9D">
            <w:pPr>
              <w:spacing w:after="120"/>
              <w:rPr>
                <w:rFonts w:ascii="Arial" w:hAnsi="Arial" w:cs="Arial"/>
                <w:sz w:val="14"/>
                <w:szCs w:val="14"/>
              </w:rPr>
            </w:pPr>
          </w:p>
          <w:p w14:paraId="32FF330E" w14:textId="77777777" w:rsidR="00152E9D" w:rsidRPr="00A406E5" w:rsidRDefault="00152E9D" w:rsidP="00152E9D">
            <w:pPr>
              <w:spacing w:after="120"/>
              <w:rPr>
                <w:rFonts w:ascii="Arial" w:hAnsi="Arial" w:cs="Arial"/>
                <w:sz w:val="14"/>
                <w:szCs w:val="14"/>
              </w:rPr>
            </w:pPr>
          </w:p>
          <w:p w14:paraId="03567090" w14:textId="77777777" w:rsidR="00152E9D" w:rsidRPr="00A406E5" w:rsidRDefault="00152E9D" w:rsidP="00152E9D">
            <w:pPr>
              <w:spacing w:after="120"/>
              <w:rPr>
                <w:rFonts w:ascii="Arial" w:hAnsi="Arial" w:cs="Arial"/>
                <w:sz w:val="14"/>
                <w:szCs w:val="14"/>
              </w:rPr>
            </w:pPr>
          </w:p>
          <w:p w14:paraId="2628FA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2F8CA0" w14:textId="77777777" w:rsidR="00152E9D" w:rsidRPr="00C47010"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329BE1" w14:textId="77777777" w:rsidR="00152E9D" w:rsidRPr="00A406E5" w:rsidRDefault="00152E9D" w:rsidP="00152E9D">
            <w:pPr>
              <w:jc w:val="center"/>
              <w:rPr>
                <w:rFonts w:ascii="Arial" w:hAnsi="Arial" w:cs="Arial"/>
                <w:sz w:val="32"/>
              </w:rPr>
            </w:pPr>
          </w:p>
        </w:tc>
      </w:tr>
      <w:tr w:rsidR="00152E9D" w:rsidRPr="00A406E5" w14:paraId="35EED627" w14:textId="77777777" w:rsidTr="00A85BFE">
        <w:trPr>
          <w:trHeight w:val="451"/>
        </w:trPr>
        <w:tc>
          <w:tcPr>
            <w:tcW w:w="4169" w:type="pct"/>
            <w:vMerge/>
            <w:tcBorders>
              <w:left w:val="single" w:sz="4" w:space="0" w:color="auto"/>
              <w:bottom w:val="single" w:sz="4" w:space="0" w:color="auto"/>
              <w:right w:val="single" w:sz="4" w:space="0" w:color="auto"/>
            </w:tcBorders>
          </w:tcPr>
          <w:p w14:paraId="281C36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5A6CD3" w14:textId="60B19122" w:rsidR="00152E9D" w:rsidRPr="00C47010" w:rsidRDefault="007F5FC7" w:rsidP="00152E9D">
            <w:pPr>
              <w:jc w:val="center"/>
              <w:rPr>
                <w:rFonts w:ascii="Arial" w:hAnsi="Arial" w:cs="Arial"/>
                <w:color w:val="000000" w:themeColor="text1"/>
                <w:sz w:val="32"/>
              </w:rPr>
            </w:pPr>
            <w:r>
              <w:rPr>
                <w:rFonts w:ascii="Arial" w:hAnsi="Arial" w:cs="Arial"/>
                <w:color w:val="000000" w:themeColor="text1"/>
                <w:sz w:val="32"/>
              </w:rPr>
              <w:t>30</w:t>
            </w:r>
          </w:p>
        </w:tc>
        <w:tc>
          <w:tcPr>
            <w:tcW w:w="416" w:type="pct"/>
            <w:vMerge/>
            <w:tcBorders>
              <w:top w:val="single" w:sz="4" w:space="0" w:color="auto"/>
              <w:left w:val="single" w:sz="4" w:space="0" w:color="auto"/>
              <w:bottom w:val="single" w:sz="4" w:space="0" w:color="auto"/>
              <w:right w:val="single" w:sz="4" w:space="0" w:color="auto"/>
            </w:tcBorders>
          </w:tcPr>
          <w:p w14:paraId="710DB53D" w14:textId="77777777" w:rsidR="00152E9D" w:rsidRPr="00A406E5" w:rsidRDefault="00152E9D" w:rsidP="00152E9D">
            <w:pPr>
              <w:jc w:val="center"/>
              <w:rPr>
                <w:rFonts w:ascii="Arial" w:hAnsi="Arial" w:cs="Arial"/>
                <w:sz w:val="32"/>
              </w:rPr>
            </w:pPr>
          </w:p>
        </w:tc>
      </w:tr>
      <w:tr w:rsidR="00152E9D" w:rsidRPr="00A406E5" w14:paraId="55158A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9A6C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4954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2BC541" w14:textId="77777777" w:rsidR="00152E9D" w:rsidRPr="00C47010" w:rsidRDefault="00152E9D" w:rsidP="00152E9D">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3B32B8" w14:textId="77777777" w:rsidR="00152E9D" w:rsidRPr="00A406E5" w:rsidRDefault="00152E9D" w:rsidP="00152E9D">
            <w:pPr>
              <w:jc w:val="center"/>
              <w:rPr>
                <w:rFonts w:ascii="Arial" w:hAnsi="Arial" w:cs="Arial"/>
                <w:sz w:val="32"/>
              </w:rPr>
            </w:pPr>
          </w:p>
        </w:tc>
      </w:tr>
      <w:tr w:rsidR="00152E9D" w:rsidRPr="00A406E5" w14:paraId="351B7C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5F9EF9" w14:textId="77777777" w:rsidR="00152E9D" w:rsidRPr="00A406E5" w:rsidRDefault="00152E9D" w:rsidP="00152E9D">
            <w:pPr>
              <w:spacing w:after="120"/>
              <w:rPr>
                <w:rFonts w:ascii="Arial" w:hAnsi="Arial" w:cs="Arial"/>
                <w:sz w:val="14"/>
                <w:szCs w:val="14"/>
              </w:rPr>
            </w:pPr>
          </w:p>
          <w:p w14:paraId="0D6291A6" w14:textId="77777777" w:rsidR="00152E9D" w:rsidRPr="00A406E5" w:rsidRDefault="00152E9D" w:rsidP="00152E9D">
            <w:pPr>
              <w:spacing w:after="120"/>
              <w:rPr>
                <w:rFonts w:ascii="Arial" w:hAnsi="Arial" w:cs="Arial"/>
                <w:sz w:val="14"/>
                <w:szCs w:val="14"/>
              </w:rPr>
            </w:pPr>
          </w:p>
          <w:p w14:paraId="197A42F5" w14:textId="77777777" w:rsidR="00152E9D" w:rsidRPr="00A406E5" w:rsidRDefault="00152E9D" w:rsidP="00152E9D">
            <w:pPr>
              <w:spacing w:after="120"/>
              <w:rPr>
                <w:rFonts w:ascii="Arial" w:hAnsi="Arial" w:cs="Arial"/>
                <w:sz w:val="14"/>
                <w:szCs w:val="14"/>
              </w:rPr>
            </w:pPr>
          </w:p>
          <w:p w14:paraId="02676695" w14:textId="77777777" w:rsidR="00152E9D" w:rsidRPr="00A406E5" w:rsidRDefault="00152E9D" w:rsidP="00152E9D">
            <w:pPr>
              <w:spacing w:after="120"/>
              <w:rPr>
                <w:rFonts w:ascii="Arial" w:hAnsi="Arial" w:cs="Arial"/>
                <w:sz w:val="14"/>
                <w:szCs w:val="14"/>
              </w:rPr>
            </w:pPr>
          </w:p>
          <w:p w14:paraId="53D710BC" w14:textId="77777777" w:rsidR="00152E9D" w:rsidRPr="00A406E5" w:rsidRDefault="00152E9D" w:rsidP="00152E9D">
            <w:pPr>
              <w:spacing w:after="120"/>
              <w:rPr>
                <w:rFonts w:ascii="Arial" w:hAnsi="Arial" w:cs="Arial"/>
                <w:sz w:val="14"/>
                <w:szCs w:val="14"/>
              </w:rPr>
            </w:pPr>
          </w:p>
          <w:p w14:paraId="7CA9D5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6C26B0" w14:textId="77777777" w:rsidR="00152E9D" w:rsidRPr="00C47010"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14DAD2" w14:textId="77777777" w:rsidR="00152E9D" w:rsidRPr="00A406E5" w:rsidRDefault="00152E9D" w:rsidP="00152E9D">
            <w:pPr>
              <w:jc w:val="center"/>
              <w:rPr>
                <w:rFonts w:ascii="Arial" w:hAnsi="Arial" w:cs="Arial"/>
                <w:sz w:val="32"/>
              </w:rPr>
            </w:pPr>
          </w:p>
        </w:tc>
      </w:tr>
      <w:tr w:rsidR="00152E9D" w:rsidRPr="00A406E5" w14:paraId="1D1F7C60" w14:textId="77777777" w:rsidTr="00A85BFE">
        <w:trPr>
          <w:trHeight w:val="451"/>
        </w:trPr>
        <w:tc>
          <w:tcPr>
            <w:tcW w:w="4169" w:type="pct"/>
            <w:vMerge/>
            <w:tcBorders>
              <w:left w:val="single" w:sz="4" w:space="0" w:color="auto"/>
              <w:bottom w:val="single" w:sz="4" w:space="0" w:color="auto"/>
              <w:right w:val="single" w:sz="4" w:space="0" w:color="auto"/>
            </w:tcBorders>
          </w:tcPr>
          <w:p w14:paraId="7A8664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D2E0D5" w14:textId="38D913C6" w:rsidR="00152E9D" w:rsidRPr="00C47010" w:rsidRDefault="003E558B" w:rsidP="00152E9D">
            <w:pPr>
              <w:jc w:val="center"/>
              <w:rPr>
                <w:rFonts w:ascii="Arial" w:hAnsi="Arial" w:cs="Arial"/>
                <w:color w:val="000000" w:themeColor="text1"/>
                <w:sz w:val="32"/>
              </w:rPr>
            </w:pPr>
            <w:r w:rsidRPr="00C47010">
              <w:rPr>
                <w:rFonts w:ascii="Arial" w:hAnsi="Arial" w:cs="Arial"/>
                <w:color w:val="000000" w:themeColor="text1"/>
                <w:sz w:val="32"/>
              </w:rPr>
              <w:t>30</w:t>
            </w:r>
          </w:p>
        </w:tc>
        <w:tc>
          <w:tcPr>
            <w:tcW w:w="416" w:type="pct"/>
            <w:vMerge/>
            <w:tcBorders>
              <w:top w:val="single" w:sz="4" w:space="0" w:color="auto"/>
              <w:left w:val="single" w:sz="4" w:space="0" w:color="auto"/>
              <w:bottom w:val="single" w:sz="4" w:space="0" w:color="auto"/>
              <w:right w:val="single" w:sz="4" w:space="0" w:color="auto"/>
            </w:tcBorders>
          </w:tcPr>
          <w:p w14:paraId="0507F3C5" w14:textId="77777777" w:rsidR="00152E9D" w:rsidRPr="00A406E5" w:rsidRDefault="00152E9D" w:rsidP="00152E9D">
            <w:pPr>
              <w:jc w:val="center"/>
              <w:rPr>
                <w:rFonts w:ascii="Arial" w:hAnsi="Arial" w:cs="Arial"/>
                <w:sz w:val="32"/>
              </w:rPr>
            </w:pPr>
          </w:p>
        </w:tc>
      </w:tr>
      <w:tr w:rsidR="00152E9D" w:rsidRPr="00A406E5" w14:paraId="6C74C4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F31E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D2EF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8F9E0" w14:textId="77777777" w:rsidR="00152E9D" w:rsidRPr="00C47010" w:rsidRDefault="00152E9D" w:rsidP="00152E9D">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A70B99" w14:textId="77777777" w:rsidR="00152E9D" w:rsidRPr="00A406E5" w:rsidRDefault="00152E9D" w:rsidP="00152E9D">
            <w:pPr>
              <w:jc w:val="center"/>
              <w:rPr>
                <w:rFonts w:ascii="Arial" w:hAnsi="Arial" w:cs="Arial"/>
                <w:sz w:val="32"/>
              </w:rPr>
            </w:pPr>
          </w:p>
        </w:tc>
      </w:tr>
      <w:tr w:rsidR="00152E9D" w:rsidRPr="00A406E5" w14:paraId="258AB7D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6B3717E" w14:textId="77777777" w:rsidR="00152E9D" w:rsidRPr="00A406E5" w:rsidRDefault="00152E9D" w:rsidP="00152E9D">
            <w:pPr>
              <w:spacing w:after="120"/>
              <w:rPr>
                <w:rFonts w:ascii="Arial" w:hAnsi="Arial" w:cs="Arial"/>
                <w:sz w:val="14"/>
                <w:szCs w:val="14"/>
              </w:rPr>
            </w:pPr>
          </w:p>
          <w:p w14:paraId="3D15CE02" w14:textId="77777777" w:rsidR="00152E9D" w:rsidRPr="00A406E5" w:rsidRDefault="00152E9D" w:rsidP="00152E9D">
            <w:pPr>
              <w:spacing w:after="120"/>
              <w:rPr>
                <w:rFonts w:ascii="Arial" w:hAnsi="Arial" w:cs="Arial"/>
                <w:sz w:val="14"/>
                <w:szCs w:val="14"/>
              </w:rPr>
            </w:pPr>
          </w:p>
          <w:p w14:paraId="088CF766" w14:textId="77777777" w:rsidR="00152E9D" w:rsidRPr="00A406E5" w:rsidRDefault="00152E9D" w:rsidP="00152E9D">
            <w:pPr>
              <w:spacing w:after="120"/>
              <w:rPr>
                <w:rFonts w:ascii="Arial" w:hAnsi="Arial" w:cs="Arial"/>
                <w:sz w:val="14"/>
                <w:szCs w:val="14"/>
              </w:rPr>
            </w:pPr>
          </w:p>
          <w:p w14:paraId="22FBC146" w14:textId="77777777" w:rsidR="00152E9D" w:rsidRPr="00A406E5" w:rsidRDefault="00152E9D" w:rsidP="00152E9D">
            <w:pPr>
              <w:spacing w:after="120"/>
              <w:rPr>
                <w:rFonts w:ascii="Arial" w:hAnsi="Arial" w:cs="Arial"/>
                <w:sz w:val="14"/>
                <w:szCs w:val="14"/>
              </w:rPr>
            </w:pPr>
          </w:p>
          <w:p w14:paraId="2F325D44" w14:textId="77777777" w:rsidR="00152E9D" w:rsidRPr="00A406E5" w:rsidRDefault="00152E9D" w:rsidP="00152E9D">
            <w:pPr>
              <w:spacing w:after="120"/>
              <w:rPr>
                <w:rFonts w:ascii="Arial" w:hAnsi="Arial" w:cs="Arial"/>
                <w:sz w:val="14"/>
                <w:szCs w:val="14"/>
              </w:rPr>
            </w:pPr>
          </w:p>
          <w:p w14:paraId="3A30D4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52CB9D" w14:textId="77777777" w:rsidR="00152E9D" w:rsidRPr="00C47010"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5A3AB3" w14:textId="77777777" w:rsidR="00152E9D" w:rsidRPr="00A406E5" w:rsidRDefault="00152E9D" w:rsidP="00152E9D">
            <w:pPr>
              <w:jc w:val="center"/>
              <w:rPr>
                <w:rFonts w:ascii="Arial" w:hAnsi="Arial" w:cs="Arial"/>
                <w:sz w:val="32"/>
              </w:rPr>
            </w:pPr>
          </w:p>
        </w:tc>
      </w:tr>
      <w:tr w:rsidR="00152E9D" w:rsidRPr="00A406E5" w14:paraId="45165F67" w14:textId="77777777" w:rsidTr="00A85BFE">
        <w:trPr>
          <w:trHeight w:val="450"/>
        </w:trPr>
        <w:tc>
          <w:tcPr>
            <w:tcW w:w="4169" w:type="pct"/>
            <w:vMerge/>
            <w:tcBorders>
              <w:left w:val="single" w:sz="4" w:space="0" w:color="auto"/>
              <w:bottom w:val="single" w:sz="4" w:space="0" w:color="auto"/>
              <w:right w:val="single" w:sz="4" w:space="0" w:color="auto"/>
            </w:tcBorders>
          </w:tcPr>
          <w:p w14:paraId="55BAE8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756D74" w14:textId="4D30AA25" w:rsidR="00152E9D" w:rsidRPr="00C47010" w:rsidRDefault="007F5FC7" w:rsidP="00152E9D">
            <w:pPr>
              <w:jc w:val="center"/>
              <w:rPr>
                <w:rFonts w:ascii="Arial" w:hAnsi="Arial" w:cs="Arial"/>
                <w:color w:val="000000" w:themeColor="text1"/>
                <w:sz w:val="32"/>
              </w:rPr>
            </w:pPr>
            <w:r>
              <w:rPr>
                <w:rFonts w:ascii="Arial" w:hAnsi="Arial" w:cs="Arial"/>
                <w:color w:val="000000" w:themeColor="text1"/>
                <w:sz w:val="32"/>
              </w:rPr>
              <w:t>2</w:t>
            </w:r>
            <w:r w:rsidR="000E571C" w:rsidRPr="00C47010">
              <w:rPr>
                <w:rFonts w:ascii="Arial" w:hAnsi="Arial" w:cs="Arial"/>
                <w:color w:val="000000" w:themeColor="text1"/>
                <w:sz w:val="32"/>
              </w:rPr>
              <w:t>0</w:t>
            </w:r>
          </w:p>
        </w:tc>
        <w:tc>
          <w:tcPr>
            <w:tcW w:w="416" w:type="pct"/>
            <w:vMerge/>
            <w:tcBorders>
              <w:top w:val="single" w:sz="4" w:space="0" w:color="auto"/>
              <w:left w:val="single" w:sz="4" w:space="0" w:color="auto"/>
              <w:bottom w:val="single" w:sz="4" w:space="0" w:color="auto"/>
              <w:right w:val="single" w:sz="4" w:space="0" w:color="auto"/>
            </w:tcBorders>
          </w:tcPr>
          <w:p w14:paraId="79F4F2DF" w14:textId="77777777" w:rsidR="00152E9D" w:rsidRPr="00A406E5" w:rsidRDefault="00152E9D" w:rsidP="00152E9D">
            <w:pPr>
              <w:jc w:val="center"/>
              <w:rPr>
                <w:rFonts w:ascii="Arial" w:hAnsi="Arial" w:cs="Arial"/>
                <w:sz w:val="32"/>
              </w:rPr>
            </w:pPr>
          </w:p>
        </w:tc>
      </w:tr>
      <w:tr w:rsidR="00152E9D" w:rsidRPr="00A406E5" w14:paraId="18F39F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56DF2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DBB31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55E325" w14:textId="77777777" w:rsidR="00152E9D" w:rsidRPr="00C47010" w:rsidRDefault="00152E9D" w:rsidP="00152E9D">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F7BBFC" w14:textId="77777777" w:rsidR="00152E9D" w:rsidRPr="00A406E5" w:rsidRDefault="00152E9D" w:rsidP="00152E9D">
            <w:pPr>
              <w:jc w:val="center"/>
              <w:rPr>
                <w:rFonts w:ascii="Arial" w:hAnsi="Arial" w:cs="Arial"/>
                <w:sz w:val="32"/>
              </w:rPr>
            </w:pPr>
          </w:p>
        </w:tc>
      </w:tr>
      <w:tr w:rsidR="00152E9D" w:rsidRPr="00A406E5" w14:paraId="257EEAF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3D629A" w14:textId="77777777" w:rsidR="00152E9D" w:rsidRPr="00A406E5" w:rsidRDefault="00152E9D" w:rsidP="00152E9D">
            <w:pPr>
              <w:spacing w:after="120"/>
              <w:rPr>
                <w:rFonts w:ascii="Arial" w:hAnsi="Arial" w:cs="Arial"/>
                <w:sz w:val="14"/>
                <w:szCs w:val="14"/>
              </w:rPr>
            </w:pPr>
          </w:p>
          <w:p w14:paraId="2EFCA17C" w14:textId="77777777" w:rsidR="00152E9D" w:rsidRPr="00A406E5" w:rsidRDefault="00152E9D" w:rsidP="00152E9D">
            <w:pPr>
              <w:spacing w:after="120"/>
              <w:rPr>
                <w:rFonts w:ascii="Arial" w:hAnsi="Arial" w:cs="Arial"/>
                <w:sz w:val="14"/>
                <w:szCs w:val="14"/>
              </w:rPr>
            </w:pPr>
          </w:p>
          <w:p w14:paraId="2CCBEF56" w14:textId="77777777" w:rsidR="00152E9D" w:rsidRPr="00A406E5" w:rsidRDefault="00152E9D" w:rsidP="00152E9D">
            <w:pPr>
              <w:spacing w:after="120"/>
              <w:rPr>
                <w:rFonts w:ascii="Arial" w:hAnsi="Arial" w:cs="Arial"/>
                <w:sz w:val="14"/>
                <w:szCs w:val="14"/>
              </w:rPr>
            </w:pPr>
          </w:p>
          <w:p w14:paraId="26A96F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1B6013" w14:textId="0ACC4336" w:rsidR="00152E9D" w:rsidRPr="00C47010" w:rsidRDefault="000E571C" w:rsidP="00152E9D">
            <w:pPr>
              <w:jc w:val="center"/>
              <w:rPr>
                <w:rFonts w:ascii="Arial" w:hAnsi="Arial" w:cs="Arial"/>
                <w:color w:val="000000" w:themeColor="text1"/>
                <w:sz w:val="32"/>
              </w:rPr>
            </w:pPr>
            <w:r w:rsidRPr="00C47010">
              <w:rPr>
                <w:rFonts w:ascii="Arial" w:hAnsi="Arial" w:cs="Arial"/>
                <w:color w:val="000000" w:themeColor="text1"/>
                <w:sz w:val="32"/>
              </w:rPr>
              <w:t>1</w:t>
            </w:r>
            <w:r w:rsidR="007F5FC7">
              <w:rPr>
                <w:rFonts w:ascii="Arial" w:hAnsi="Arial" w:cs="Arial"/>
                <w:color w:val="000000" w:themeColor="text1"/>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E41985D" w14:textId="77777777" w:rsidR="00152E9D" w:rsidRPr="00A406E5" w:rsidRDefault="00152E9D" w:rsidP="00152E9D">
            <w:pPr>
              <w:jc w:val="center"/>
              <w:rPr>
                <w:rFonts w:ascii="Arial" w:hAnsi="Arial" w:cs="Arial"/>
                <w:sz w:val="32"/>
              </w:rPr>
            </w:pPr>
          </w:p>
        </w:tc>
      </w:tr>
      <w:tr w:rsidR="00152E9D" w:rsidRPr="00A406E5" w14:paraId="08EDF0E4" w14:textId="77777777" w:rsidTr="00A85BFE">
        <w:trPr>
          <w:trHeight w:val="450"/>
        </w:trPr>
        <w:tc>
          <w:tcPr>
            <w:tcW w:w="4169" w:type="pct"/>
            <w:vMerge/>
            <w:tcBorders>
              <w:left w:val="single" w:sz="4" w:space="0" w:color="auto"/>
              <w:bottom w:val="single" w:sz="4" w:space="0" w:color="auto"/>
              <w:right w:val="single" w:sz="4" w:space="0" w:color="auto"/>
            </w:tcBorders>
          </w:tcPr>
          <w:p w14:paraId="110A0FD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0F088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C6A67D" w14:textId="77777777" w:rsidR="00152E9D" w:rsidRPr="00A406E5" w:rsidRDefault="00152E9D" w:rsidP="00152E9D">
            <w:pPr>
              <w:jc w:val="center"/>
              <w:rPr>
                <w:rFonts w:ascii="Arial" w:hAnsi="Arial" w:cs="Arial"/>
                <w:sz w:val="32"/>
              </w:rPr>
            </w:pPr>
          </w:p>
        </w:tc>
      </w:tr>
    </w:tbl>
    <w:p w14:paraId="2B3F086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2ADE83C" w14:textId="77777777" w:rsidTr="00152E9D">
        <w:trPr>
          <w:cantSplit/>
        </w:trPr>
        <w:tc>
          <w:tcPr>
            <w:tcW w:w="6062" w:type="dxa"/>
            <w:vMerge w:val="restart"/>
            <w:shd w:val="pct15" w:color="auto" w:fill="auto"/>
            <w:vAlign w:val="center"/>
          </w:tcPr>
          <w:p w14:paraId="2C31823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5DB0C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52B31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2BFC9EC" w14:textId="77777777" w:rsidTr="00152E9D">
        <w:trPr>
          <w:cantSplit/>
        </w:trPr>
        <w:tc>
          <w:tcPr>
            <w:tcW w:w="6062" w:type="dxa"/>
            <w:vMerge/>
            <w:vAlign w:val="bottom"/>
          </w:tcPr>
          <w:p w14:paraId="64B2EC9C" w14:textId="77777777" w:rsidR="00152E9D" w:rsidRPr="00A406E5" w:rsidRDefault="00152E9D" w:rsidP="00152E9D">
            <w:pPr>
              <w:rPr>
                <w:rFonts w:ascii="Arial" w:hAnsi="Arial" w:cs="Arial"/>
              </w:rPr>
            </w:pPr>
          </w:p>
        </w:tc>
        <w:tc>
          <w:tcPr>
            <w:tcW w:w="2903" w:type="dxa"/>
            <w:vAlign w:val="bottom"/>
          </w:tcPr>
          <w:p w14:paraId="3F2BF9F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5212252" w14:textId="77777777" w:rsidR="00152E9D" w:rsidRPr="00A406E5" w:rsidRDefault="00152E9D" w:rsidP="00152E9D">
            <w:pPr>
              <w:jc w:val="center"/>
              <w:rPr>
                <w:rFonts w:ascii="Arial" w:hAnsi="Arial" w:cs="Arial"/>
                <w:sz w:val="12"/>
                <w:szCs w:val="12"/>
              </w:rPr>
            </w:pPr>
          </w:p>
        </w:tc>
        <w:tc>
          <w:tcPr>
            <w:tcW w:w="1060" w:type="dxa"/>
            <w:vMerge/>
            <w:vAlign w:val="bottom"/>
          </w:tcPr>
          <w:p w14:paraId="332E4FFF" w14:textId="77777777" w:rsidR="00152E9D" w:rsidRPr="00A406E5" w:rsidRDefault="00152E9D" w:rsidP="00152E9D">
            <w:pPr>
              <w:ind w:leftChars="71" w:left="142"/>
              <w:rPr>
                <w:rFonts w:ascii="Arial" w:hAnsi="Arial" w:cs="Arial"/>
              </w:rPr>
            </w:pPr>
          </w:p>
        </w:tc>
      </w:tr>
      <w:tr w:rsidR="00152E9D" w:rsidRPr="00A406E5" w14:paraId="35B7FEFB" w14:textId="77777777" w:rsidTr="00152E9D">
        <w:trPr>
          <w:cantSplit/>
        </w:trPr>
        <w:tc>
          <w:tcPr>
            <w:tcW w:w="6062" w:type="dxa"/>
            <w:vMerge/>
            <w:vAlign w:val="bottom"/>
          </w:tcPr>
          <w:p w14:paraId="62B225DE" w14:textId="77777777" w:rsidR="00152E9D" w:rsidRPr="00A406E5" w:rsidRDefault="00152E9D" w:rsidP="00152E9D">
            <w:pPr>
              <w:rPr>
                <w:rFonts w:ascii="Arial" w:hAnsi="Arial" w:cs="Arial"/>
              </w:rPr>
            </w:pPr>
          </w:p>
        </w:tc>
        <w:tc>
          <w:tcPr>
            <w:tcW w:w="2903" w:type="dxa"/>
            <w:vAlign w:val="bottom"/>
          </w:tcPr>
          <w:p w14:paraId="6763AC4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5D44E6B" w14:textId="77777777" w:rsidR="00152E9D" w:rsidRPr="00A406E5" w:rsidRDefault="00152E9D" w:rsidP="00152E9D">
            <w:pPr>
              <w:jc w:val="center"/>
              <w:rPr>
                <w:rFonts w:ascii="Arial" w:hAnsi="Arial" w:cs="Arial"/>
                <w:sz w:val="12"/>
                <w:szCs w:val="12"/>
              </w:rPr>
            </w:pPr>
          </w:p>
        </w:tc>
        <w:tc>
          <w:tcPr>
            <w:tcW w:w="1060" w:type="dxa"/>
            <w:vMerge/>
            <w:vAlign w:val="bottom"/>
          </w:tcPr>
          <w:p w14:paraId="6CD15508" w14:textId="77777777" w:rsidR="00152E9D" w:rsidRPr="00A406E5" w:rsidRDefault="00152E9D" w:rsidP="00152E9D">
            <w:pPr>
              <w:ind w:firstLineChars="141" w:firstLine="282"/>
              <w:rPr>
                <w:rFonts w:ascii="Arial" w:hAnsi="Arial" w:cs="Arial"/>
              </w:rPr>
            </w:pPr>
          </w:p>
        </w:tc>
      </w:tr>
    </w:tbl>
    <w:p w14:paraId="6EBDAC63" w14:textId="77777777" w:rsidR="00152E9D" w:rsidRDefault="00152E9D" w:rsidP="00152E9D">
      <w:pPr>
        <w:rPr>
          <w:rFonts w:ascii="Arial" w:hAnsi="Arial" w:cs="Arial"/>
        </w:rPr>
      </w:pPr>
    </w:p>
    <w:p w14:paraId="61C590DB"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73530F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491268D" w14:textId="77777777" w:rsidR="00C073F1" w:rsidRPr="00A406E5" w:rsidRDefault="00C073F1" w:rsidP="00152E9D">
      <w:pPr>
        <w:rPr>
          <w:rFonts w:ascii="Arial" w:hAnsi="Arial" w:cs="Arial"/>
          <w:vanish/>
        </w:rPr>
      </w:pPr>
    </w:p>
    <w:p w14:paraId="5F80C05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16B3F1F" w14:textId="77777777" w:rsidTr="00527E60">
        <w:tc>
          <w:tcPr>
            <w:tcW w:w="13858" w:type="dxa"/>
            <w:shd w:val="clear" w:color="auto" w:fill="FF99FF"/>
          </w:tcPr>
          <w:p w14:paraId="6960CB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61516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5C787AC" w14:textId="77777777" w:rsidTr="0093002B">
        <w:tc>
          <w:tcPr>
            <w:tcW w:w="13948" w:type="dxa"/>
            <w:shd w:val="clear" w:color="auto" w:fill="FF99FF"/>
          </w:tcPr>
          <w:p w14:paraId="127C4DF6"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27240A4" w14:textId="77777777" w:rsidTr="0093002B">
        <w:tc>
          <w:tcPr>
            <w:tcW w:w="13948" w:type="dxa"/>
            <w:shd w:val="clear" w:color="auto" w:fill="FFCCFF"/>
          </w:tcPr>
          <w:p w14:paraId="12AC98E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42696F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395B9F" w14:textId="77777777" w:rsidTr="0093002B">
        <w:trPr>
          <w:tblHeader/>
        </w:trPr>
        <w:tc>
          <w:tcPr>
            <w:tcW w:w="1735" w:type="dxa"/>
            <w:shd w:val="clear" w:color="auto" w:fill="FF99FF"/>
          </w:tcPr>
          <w:p w14:paraId="07795A5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58BB4C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BA2920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6C8F3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6392BA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A4CB6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C10B07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74F10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F47A2C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A3C0B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CA24AF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92253E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4F96F8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9A3177" w14:textId="77777777" w:rsidTr="0093002B">
        <w:trPr>
          <w:tblHeader/>
        </w:trPr>
        <w:tc>
          <w:tcPr>
            <w:tcW w:w="1735" w:type="dxa"/>
            <w:shd w:val="clear" w:color="auto" w:fill="FF99FF"/>
          </w:tcPr>
          <w:p w14:paraId="637CD613"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72D85B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86FD67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58429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A36981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B755B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0360AB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445960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91A8CFA" w14:textId="77777777" w:rsidTr="0093002B">
        <w:tc>
          <w:tcPr>
            <w:tcW w:w="1735" w:type="dxa"/>
            <w:shd w:val="clear" w:color="auto" w:fill="FF99FF"/>
          </w:tcPr>
          <w:p w14:paraId="6268534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750D69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443C7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D149A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032EA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021DCA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E1A51D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C2DC9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895FA0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A4CE1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82E4A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8B582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C1967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5A2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804F0C2" w14:textId="77777777" w:rsidTr="0093002B">
        <w:tc>
          <w:tcPr>
            <w:tcW w:w="1735" w:type="dxa"/>
            <w:shd w:val="clear" w:color="auto" w:fill="FF99FF"/>
          </w:tcPr>
          <w:p w14:paraId="0A9F58B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E1B55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99C7A2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306C40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9AC0D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E4EDD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584527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5CED3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546ADE1" w14:textId="77777777" w:rsidTr="0093002B">
        <w:tc>
          <w:tcPr>
            <w:tcW w:w="1735" w:type="dxa"/>
            <w:shd w:val="clear" w:color="auto" w:fill="FF99FF"/>
          </w:tcPr>
          <w:p w14:paraId="6095088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75433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A1625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3465BA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D36EA69" w14:textId="77777777" w:rsidR="00527E60" w:rsidRPr="00B669B1" w:rsidRDefault="00527E60" w:rsidP="0093002B">
            <w:pPr>
              <w:rPr>
                <w:rFonts w:ascii="Arial" w:hAnsi="Arial" w:cs="Arial"/>
              </w:rPr>
            </w:pPr>
          </w:p>
        </w:tc>
        <w:tc>
          <w:tcPr>
            <w:tcW w:w="1736" w:type="dxa"/>
          </w:tcPr>
          <w:p w14:paraId="6ECBA8C4"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616535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187752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4A78AB3" w14:textId="77777777" w:rsidR="00527E60" w:rsidRPr="00E518DC" w:rsidRDefault="00527E60" w:rsidP="0093002B">
            <w:pPr>
              <w:rPr>
                <w:rFonts w:ascii="Arial" w:hAnsi="Arial" w:cs="Arial"/>
              </w:rPr>
            </w:pPr>
          </w:p>
          <w:p w14:paraId="5A80F454" w14:textId="77777777" w:rsidR="00527E60" w:rsidRPr="00B669B1" w:rsidRDefault="00527E60" w:rsidP="0093002B">
            <w:pPr>
              <w:rPr>
                <w:rFonts w:ascii="Arial" w:hAnsi="Arial" w:cs="Arial"/>
              </w:rPr>
            </w:pPr>
          </w:p>
        </w:tc>
        <w:tc>
          <w:tcPr>
            <w:tcW w:w="1736" w:type="dxa"/>
          </w:tcPr>
          <w:p w14:paraId="202A2BB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CDC906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049BC53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66E978A3"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C6051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8BF2C1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190A2553"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2A42937F" w14:textId="77777777" w:rsidTr="0093002B">
        <w:tc>
          <w:tcPr>
            <w:tcW w:w="1735" w:type="dxa"/>
            <w:shd w:val="clear" w:color="auto" w:fill="FF99FF"/>
          </w:tcPr>
          <w:p w14:paraId="73896A9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9CA816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8D47F3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B21B04F"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675912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4F5A5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A48AFA3"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186F4B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1676ECB" w14:textId="77777777" w:rsidR="00527E60" w:rsidRPr="00B669B1" w:rsidRDefault="00527E60" w:rsidP="0093002B">
            <w:pPr>
              <w:rPr>
                <w:rFonts w:ascii="Arial" w:hAnsi="Arial" w:cs="Arial"/>
              </w:rPr>
            </w:pPr>
          </w:p>
          <w:p w14:paraId="381238D0" w14:textId="77777777" w:rsidR="00527E60" w:rsidRPr="00B669B1" w:rsidRDefault="00527E60" w:rsidP="0093002B">
            <w:pPr>
              <w:rPr>
                <w:rFonts w:ascii="Arial" w:hAnsi="Arial" w:cs="Arial"/>
              </w:rPr>
            </w:pPr>
          </w:p>
        </w:tc>
        <w:tc>
          <w:tcPr>
            <w:tcW w:w="1736" w:type="dxa"/>
          </w:tcPr>
          <w:p w14:paraId="2E1A5FF3"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4DFC5B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7AFFE0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5B12D8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92B9B5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8F2F42E"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B8E5C8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F81973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993EF5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B51403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719112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B43EE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8DE7BD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123CB53" w14:textId="77777777" w:rsidTr="0093002B">
        <w:tc>
          <w:tcPr>
            <w:tcW w:w="1735" w:type="dxa"/>
            <w:shd w:val="clear" w:color="auto" w:fill="FF99FF"/>
          </w:tcPr>
          <w:p w14:paraId="57212A2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E5C05A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B516A1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D603526"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EE3B4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082B1E7" w14:textId="77777777" w:rsidR="00527E60" w:rsidRPr="00ED3ABD" w:rsidRDefault="00527E60" w:rsidP="0093002B">
            <w:pPr>
              <w:rPr>
                <w:rFonts w:ascii="Arial" w:hAnsi="Arial" w:cs="Arial"/>
              </w:rPr>
            </w:pPr>
          </w:p>
          <w:p w14:paraId="40EFC92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05B085"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751AAB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3101F5A"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C8FA1D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D41003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1B2E80D"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7CDD9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4CC8E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C47D31" w14:textId="77777777" w:rsidR="00527E60" w:rsidRPr="00E07BE3" w:rsidRDefault="00527E60" w:rsidP="0093002B">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3503A5E1"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7FF83D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072173D"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3F25F3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43BBBF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A5C2CD"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C2EF96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53C0B64" w14:textId="77777777" w:rsidR="00527E60" w:rsidRPr="00D9771E" w:rsidRDefault="00527E60" w:rsidP="00527E60">
      <w:pPr>
        <w:rPr>
          <w:rFonts w:ascii="Arial" w:hAnsi="Arial" w:cs="Arial"/>
        </w:rPr>
      </w:pPr>
    </w:p>
    <w:p w14:paraId="5B8DC5CE" w14:textId="77777777" w:rsidR="00527E60" w:rsidRDefault="00527E60">
      <w:pPr>
        <w:pStyle w:val="NormalWeb"/>
        <w:rPr>
          <w:rFonts w:ascii="Arial" w:hAnsi="Arial" w:cs="Arial"/>
          <w:color w:val="303B44"/>
          <w:sz w:val="22"/>
          <w:szCs w:val="22"/>
        </w:rPr>
      </w:pPr>
    </w:p>
    <w:p w14:paraId="68EA5EC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7D09D" w14:textId="77777777" w:rsidR="00C03C31" w:rsidRDefault="00C03C31">
      <w:r>
        <w:separator/>
      </w:r>
    </w:p>
  </w:endnote>
  <w:endnote w:type="continuationSeparator" w:id="0">
    <w:p w14:paraId="7D257605" w14:textId="77777777" w:rsidR="00C03C31" w:rsidRDefault="00C03C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313CD3" w14:textId="0A3DB2CB"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966C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966C6">
      <w:rPr>
        <w:b/>
        <w:noProof/>
      </w:rPr>
      <w:t>10</w:t>
    </w:r>
    <w:r w:rsidR="0017512A">
      <w:rPr>
        <w:b/>
        <w:sz w:val="24"/>
        <w:szCs w:val="24"/>
      </w:rPr>
      <w:fldChar w:fldCharType="end"/>
    </w:r>
  </w:p>
  <w:p w14:paraId="04F73BB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5DF49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16F47A" w14:textId="77777777" w:rsidR="00C03C31" w:rsidRDefault="00C03C31">
      <w:r>
        <w:separator/>
      </w:r>
    </w:p>
  </w:footnote>
  <w:footnote w:type="continuationSeparator" w:id="0">
    <w:p w14:paraId="3C44314C" w14:textId="77777777" w:rsidR="00C03C31" w:rsidRDefault="00C03C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A34FEC"/>
    <w:multiLevelType w:val="hybridMultilevel"/>
    <w:tmpl w:val="B5D40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1E0591"/>
    <w:multiLevelType w:val="hybridMultilevel"/>
    <w:tmpl w:val="EB28EE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54F7"/>
    <w:multiLevelType w:val="hybridMultilevel"/>
    <w:tmpl w:val="92F2E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6B740A"/>
    <w:multiLevelType w:val="hybridMultilevel"/>
    <w:tmpl w:val="C7349A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3"/>
  </w:num>
  <w:num w:numId="3">
    <w:abstractNumId w:val="20"/>
  </w:num>
  <w:num w:numId="4">
    <w:abstractNumId w:val="16"/>
  </w:num>
  <w:num w:numId="5">
    <w:abstractNumId w:val="10"/>
  </w:num>
  <w:num w:numId="6">
    <w:abstractNumId w:val="19"/>
  </w:num>
  <w:num w:numId="7">
    <w:abstractNumId w:val="4"/>
  </w:num>
  <w:num w:numId="8">
    <w:abstractNumId w:val="18"/>
  </w:num>
  <w:num w:numId="9">
    <w:abstractNumId w:val="14"/>
  </w:num>
  <w:num w:numId="10">
    <w:abstractNumId w:val="7"/>
  </w:num>
  <w:num w:numId="11">
    <w:abstractNumId w:val="8"/>
  </w:num>
  <w:num w:numId="12">
    <w:abstractNumId w:val="12"/>
  </w:num>
  <w:num w:numId="13">
    <w:abstractNumId w:val="17"/>
  </w:num>
  <w:num w:numId="14">
    <w:abstractNumId w:val="5"/>
  </w:num>
  <w:num w:numId="15">
    <w:abstractNumId w:val="0"/>
  </w:num>
  <w:num w:numId="16">
    <w:abstractNumId w:val="9"/>
  </w:num>
  <w:num w:numId="17">
    <w:abstractNumId w:val="6"/>
  </w:num>
  <w:num w:numId="18">
    <w:abstractNumId w:val="1"/>
  </w:num>
  <w:num w:numId="19">
    <w:abstractNumId w:val="15"/>
  </w:num>
  <w:num w:numId="20">
    <w:abstractNumId w:val="2"/>
  </w:num>
  <w:num w:numId="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123"/>
    <w:rsid w:val="00011666"/>
    <w:rsid w:val="00026B02"/>
    <w:rsid w:val="00031132"/>
    <w:rsid w:val="0003344C"/>
    <w:rsid w:val="00053BAF"/>
    <w:rsid w:val="00055182"/>
    <w:rsid w:val="00066941"/>
    <w:rsid w:val="000822E5"/>
    <w:rsid w:val="000971FC"/>
    <w:rsid w:val="000A08B8"/>
    <w:rsid w:val="000A2A3A"/>
    <w:rsid w:val="000A492A"/>
    <w:rsid w:val="000D2F80"/>
    <w:rsid w:val="000E413A"/>
    <w:rsid w:val="000E4D9D"/>
    <w:rsid w:val="000E571C"/>
    <w:rsid w:val="000F5AA3"/>
    <w:rsid w:val="00100396"/>
    <w:rsid w:val="00100B5C"/>
    <w:rsid w:val="00107540"/>
    <w:rsid w:val="001106E9"/>
    <w:rsid w:val="00124CA5"/>
    <w:rsid w:val="00134F77"/>
    <w:rsid w:val="00143039"/>
    <w:rsid w:val="00152E9D"/>
    <w:rsid w:val="00154487"/>
    <w:rsid w:val="0017512A"/>
    <w:rsid w:val="001966C6"/>
    <w:rsid w:val="001967A4"/>
    <w:rsid w:val="00196958"/>
    <w:rsid w:val="00197872"/>
    <w:rsid w:val="001A1E39"/>
    <w:rsid w:val="001A24F3"/>
    <w:rsid w:val="001A3A1A"/>
    <w:rsid w:val="001B1960"/>
    <w:rsid w:val="001B405C"/>
    <w:rsid w:val="001B5F45"/>
    <w:rsid w:val="001E1050"/>
    <w:rsid w:val="001E1E1F"/>
    <w:rsid w:val="001E2007"/>
    <w:rsid w:val="001E2F0B"/>
    <w:rsid w:val="001E57C1"/>
    <w:rsid w:val="001F07DA"/>
    <w:rsid w:val="001F07EF"/>
    <w:rsid w:val="001F50B6"/>
    <w:rsid w:val="001F6D7A"/>
    <w:rsid w:val="00201A28"/>
    <w:rsid w:val="00213FDE"/>
    <w:rsid w:val="0022746E"/>
    <w:rsid w:val="00235F71"/>
    <w:rsid w:val="00242176"/>
    <w:rsid w:val="002444CA"/>
    <w:rsid w:val="00260DE6"/>
    <w:rsid w:val="00261C15"/>
    <w:rsid w:val="00267256"/>
    <w:rsid w:val="0027215F"/>
    <w:rsid w:val="00273FEE"/>
    <w:rsid w:val="0028204E"/>
    <w:rsid w:val="0028591B"/>
    <w:rsid w:val="002878BF"/>
    <w:rsid w:val="00291841"/>
    <w:rsid w:val="0029205C"/>
    <w:rsid w:val="002C449B"/>
    <w:rsid w:val="002C6040"/>
    <w:rsid w:val="002D2D8C"/>
    <w:rsid w:val="002D5B3F"/>
    <w:rsid w:val="002E272E"/>
    <w:rsid w:val="002F35A2"/>
    <w:rsid w:val="002F5778"/>
    <w:rsid w:val="00301638"/>
    <w:rsid w:val="003223E0"/>
    <w:rsid w:val="00352C4A"/>
    <w:rsid w:val="00362560"/>
    <w:rsid w:val="003732FD"/>
    <w:rsid w:val="003753B2"/>
    <w:rsid w:val="00376559"/>
    <w:rsid w:val="003803F8"/>
    <w:rsid w:val="00382BAA"/>
    <w:rsid w:val="00384D73"/>
    <w:rsid w:val="00385057"/>
    <w:rsid w:val="00393EB6"/>
    <w:rsid w:val="003A3CE5"/>
    <w:rsid w:val="003B2B2B"/>
    <w:rsid w:val="003B366F"/>
    <w:rsid w:val="003B3F9D"/>
    <w:rsid w:val="003B6C95"/>
    <w:rsid w:val="003E558B"/>
    <w:rsid w:val="003E5751"/>
    <w:rsid w:val="003E704B"/>
    <w:rsid w:val="004018F0"/>
    <w:rsid w:val="00401B09"/>
    <w:rsid w:val="004046A9"/>
    <w:rsid w:val="00404C50"/>
    <w:rsid w:val="004127A8"/>
    <w:rsid w:val="00423934"/>
    <w:rsid w:val="00423CD6"/>
    <w:rsid w:val="00426244"/>
    <w:rsid w:val="00430730"/>
    <w:rsid w:val="00434A92"/>
    <w:rsid w:val="00451810"/>
    <w:rsid w:val="00467B76"/>
    <w:rsid w:val="00470A38"/>
    <w:rsid w:val="00477880"/>
    <w:rsid w:val="004874DE"/>
    <w:rsid w:val="004B20C9"/>
    <w:rsid w:val="004B5334"/>
    <w:rsid w:val="004B6C14"/>
    <w:rsid w:val="004C0EB3"/>
    <w:rsid w:val="004D0E81"/>
    <w:rsid w:val="004D5E9B"/>
    <w:rsid w:val="004D63D9"/>
    <w:rsid w:val="004E6585"/>
    <w:rsid w:val="00500DA8"/>
    <w:rsid w:val="0050128C"/>
    <w:rsid w:val="0050249F"/>
    <w:rsid w:val="00503B82"/>
    <w:rsid w:val="00510866"/>
    <w:rsid w:val="00524566"/>
    <w:rsid w:val="00527E60"/>
    <w:rsid w:val="00530BEF"/>
    <w:rsid w:val="00552351"/>
    <w:rsid w:val="00561F00"/>
    <w:rsid w:val="00562C4E"/>
    <w:rsid w:val="00562DEC"/>
    <w:rsid w:val="005745BC"/>
    <w:rsid w:val="0057584B"/>
    <w:rsid w:val="00576AB4"/>
    <w:rsid w:val="00577917"/>
    <w:rsid w:val="00590667"/>
    <w:rsid w:val="005969E2"/>
    <w:rsid w:val="00597B28"/>
    <w:rsid w:val="005A1689"/>
    <w:rsid w:val="005B61CD"/>
    <w:rsid w:val="005C2A9B"/>
    <w:rsid w:val="005D1D58"/>
    <w:rsid w:val="005D432C"/>
    <w:rsid w:val="005E285E"/>
    <w:rsid w:val="005E72F8"/>
    <w:rsid w:val="005F0579"/>
    <w:rsid w:val="005F3A53"/>
    <w:rsid w:val="006062A3"/>
    <w:rsid w:val="00610E08"/>
    <w:rsid w:val="006129BA"/>
    <w:rsid w:val="006140BF"/>
    <w:rsid w:val="006161BE"/>
    <w:rsid w:val="00620787"/>
    <w:rsid w:val="0062304C"/>
    <w:rsid w:val="00632434"/>
    <w:rsid w:val="0063478F"/>
    <w:rsid w:val="00636B44"/>
    <w:rsid w:val="006379DF"/>
    <w:rsid w:val="00641AC0"/>
    <w:rsid w:val="00644256"/>
    <w:rsid w:val="00661D6F"/>
    <w:rsid w:val="006628E9"/>
    <w:rsid w:val="0066725E"/>
    <w:rsid w:val="006716C7"/>
    <w:rsid w:val="00681208"/>
    <w:rsid w:val="00681FA9"/>
    <w:rsid w:val="00691EA9"/>
    <w:rsid w:val="006934D4"/>
    <w:rsid w:val="006A6DC3"/>
    <w:rsid w:val="006B04CF"/>
    <w:rsid w:val="006B54FA"/>
    <w:rsid w:val="006D49ED"/>
    <w:rsid w:val="006D55CE"/>
    <w:rsid w:val="006D637A"/>
    <w:rsid w:val="006D6F24"/>
    <w:rsid w:val="006F0F95"/>
    <w:rsid w:val="006F273B"/>
    <w:rsid w:val="006F45BF"/>
    <w:rsid w:val="006F60E0"/>
    <w:rsid w:val="00702F71"/>
    <w:rsid w:val="007366DF"/>
    <w:rsid w:val="0075288D"/>
    <w:rsid w:val="00755439"/>
    <w:rsid w:val="00757839"/>
    <w:rsid w:val="007621C7"/>
    <w:rsid w:val="00770C81"/>
    <w:rsid w:val="00791024"/>
    <w:rsid w:val="00793F0A"/>
    <w:rsid w:val="007A2657"/>
    <w:rsid w:val="007A5002"/>
    <w:rsid w:val="007C36F7"/>
    <w:rsid w:val="007C682C"/>
    <w:rsid w:val="007D2385"/>
    <w:rsid w:val="007E70DA"/>
    <w:rsid w:val="007F00EA"/>
    <w:rsid w:val="007F214F"/>
    <w:rsid w:val="007F5027"/>
    <w:rsid w:val="007F5FC7"/>
    <w:rsid w:val="00800069"/>
    <w:rsid w:val="008042F0"/>
    <w:rsid w:val="008310A0"/>
    <w:rsid w:val="00835D29"/>
    <w:rsid w:val="00842E7F"/>
    <w:rsid w:val="00852933"/>
    <w:rsid w:val="008566E5"/>
    <w:rsid w:val="008566FE"/>
    <w:rsid w:val="00865B46"/>
    <w:rsid w:val="00871A58"/>
    <w:rsid w:val="00895B07"/>
    <w:rsid w:val="00896134"/>
    <w:rsid w:val="008A62BC"/>
    <w:rsid w:val="008B3808"/>
    <w:rsid w:val="008B43E7"/>
    <w:rsid w:val="008C24CF"/>
    <w:rsid w:val="008D763F"/>
    <w:rsid w:val="008E2E8E"/>
    <w:rsid w:val="008E5126"/>
    <w:rsid w:val="008F036F"/>
    <w:rsid w:val="008F1308"/>
    <w:rsid w:val="008F78C2"/>
    <w:rsid w:val="00904568"/>
    <w:rsid w:val="00911394"/>
    <w:rsid w:val="009125B1"/>
    <w:rsid w:val="00923EF2"/>
    <w:rsid w:val="00926D25"/>
    <w:rsid w:val="00926E9D"/>
    <w:rsid w:val="009270F8"/>
    <w:rsid w:val="009315A0"/>
    <w:rsid w:val="00932C6E"/>
    <w:rsid w:val="00933F10"/>
    <w:rsid w:val="009433C5"/>
    <w:rsid w:val="00945454"/>
    <w:rsid w:val="00965881"/>
    <w:rsid w:val="009871FF"/>
    <w:rsid w:val="00990799"/>
    <w:rsid w:val="00995D51"/>
    <w:rsid w:val="009A0631"/>
    <w:rsid w:val="009B10ED"/>
    <w:rsid w:val="009B1B55"/>
    <w:rsid w:val="009C10C6"/>
    <w:rsid w:val="009C154D"/>
    <w:rsid w:val="009D3EA4"/>
    <w:rsid w:val="009D649C"/>
    <w:rsid w:val="009D69FA"/>
    <w:rsid w:val="009D7A8B"/>
    <w:rsid w:val="009E4BC1"/>
    <w:rsid w:val="009F5CB2"/>
    <w:rsid w:val="00A03BB8"/>
    <w:rsid w:val="00A16E98"/>
    <w:rsid w:val="00A27963"/>
    <w:rsid w:val="00A3505D"/>
    <w:rsid w:val="00A4036F"/>
    <w:rsid w:val="00A406E5"/>
    <w:rsid w:val="00A41266"/>
    <w:rsid w:val="00A4641C"/>
    <w:rsid w:val="00A55876"/>
    <w:rsid w:val="00A67FB1"/>
    <w:rsid w:val="00A72DCE"/>
    <w:rsid w:val="00A85BFE"/>
    <w:rsid w:val="00A8667A"/>
    <w:rsid w:val="00A97DF2"/>
    <w:rsid w:val="00AA28A8"/>
    <w:rsid w:val="00AA4433"/>
    <w:rsid w:val="00AB6FE7"/>
    <w:rsid w:val="00AB7AD7"/>
    <w:rsid w:val="00AC7124"/>
    <w:rsid w:val="00AD2430"/>
    <w:rsid w:val="00AD3083"/>
    <w:rsid w:val="00AE41A6"/>
    <w:rsid w:val="00AF0E34"/>
    <w:rsid w:val="00AF271D"/>
    <w:rsid w:val="00AF5387"/>
    <w:rsid w:val="00AF554A"/>
    <w:rsid w:val="00AF56C2"/>
    <w:rsid w:val="00B004E6"/>
    <w:rsid w:val="00B0113D"/>
    <w:rsid w:val="00B0744D"/>
    <w:rsid w:val="00B23BBF"/>
    <w:rsid w:val="00B254A4"/>
    <w:rsid w:val="00B31791"/>
    <w:rsid w:val="00B4472D"/>
    <w:rsid w:val="00B476D4"/>
    <w:rsid w:val="00B50EA8"/>
    <w:rsid w:val="00B64082"/>
    <w:rsid w:val="00B65490"/>
    <w:rsid w:val="00B72325"/>
    <w:rsid w:val="00B73BCF"/>
    <w:rsid w:val="00B76E84"/>
    <w:rsid w:val="00B81AD3"/>
    <w:rsid w:val="00B829D8"/>
    <w:rsid w:val="00B84B5B"/>
    <w:rsid w:val="00B86446"/>
    <w:rsid w:val="00BA1176"/>
    <w:rsid w:val="00BD039A"/>
    <w:rsid w:val="00BD1319"/>
    <w:rsid w:val="00BD5EF6"/>
    <w:rsid w:val="00BE0B01"/>
    <w:rsid w:val="00BE5093"/>
    <w:rsid w:val="00BE79C7"/>
    <w:rsid w:val="00BF2FE5"/>
    <w:rsid w:val="00BF3CB5"/>
    <w:rsid w:val="00C01A3F"/>
    <w:rsid w:val="00C03C31"/>
    <w:rsid w:val="00C073F1"/>
    <w:rsid w:val="00C114FC"/>
    <w:rsid w:val="00C1285B"/>
    <w:rsid w:val="00C1361B"/>
    <w:rsid w:val="00C14E1F"/>
    <w:rsid w:val="00C161AC"/>
    <w:rsid w:val="00C26A19"/>
    <w:rsid w:val="00C315AF"/>
    <w:rsid w:val="00C36D9A"/>
    <w:rsid w:val="00C44A72"/>
    <w:rsid w:val="00C47010"/>
    <w:rsid w:val="00C5379B"/>
    <w:rsid w:val="00C6030E"/>
    <w:rsid w:val="00C604EC"/>
    <w:rsid w:val="00C61FC2"/>
    <w:rsid w:val="00C705F9"/>
    <w:rsid w:val="00C73B24"/>
    <w:rsid w:val="00C80F0F"/>
    <w:rsid w:val="00C83548"/>
    <w:rsid w:val="00C8667A"/>
    <w:rsid w:val="00C93BCB"/>
    <w:rsid w:val="00CB2267"/>
    <w:rsid w:val="00CB2C96"/>
    <w:rsid w:val="00CC01CF"/>
    <w:rsid w:val="00CC241A"/>
    <w:rsid w:val="00CD0170"/>
    <w:rsid w:val="00CE4035"/>
    <w:rsid w:val="00CE65AB"/>
    <w:rsid w:val="00CF4176"/>
    <w:rsid w:val="00CF4266"/>
    <w:rsid w:val="00D00291"/>
    <w:rsid w:val="00D05DE1"/>
    <w:rsid w:val="00D10F83"/>
    <w:rsid w:val="00D22A8A"/>
    <w:rsid w:val="00D22D9C"/>
    <w:rsid w:val="00D241F1"/>
    <w:rsid w:val="00D26409"/>
    <w:rsid w:val="00D275CB"/>
    <w:rsid w:val="00D30DFA"/>
    <w:rsid w:val="00D463A5"/>
    <w:rsid w:val="00D46727"/>
    <w:rsid w:val="00D4710D"/>
    <w:rsid w:val="00D47D25"/>
    <w:rsid w:val="00D52D43"/>
    <w:rsid w:val="00D62ACD"/>
    <w:rsid w:val="00D7011C"/>
    <w:rsid w:val="00D8644B"/>
    <w:rsid w:val="00DA36EE"/>
    <w:rsid w:val="00DB116D"/>
    <w:rsid w:val="00DD17CC"/>
    <w:rsid w:val="00DD18F2"/>
    <w:rsid w:val="00DE217A"/>
    <w:rsid w:val="00DF321B"/>
    <w:rsid w:val="00DF6CA5"/>
    <w:rsid w:val="00E230E0"/>
    <w:rsid w:val="00E25F76"/>
    <w:rsid w:val="00E27F15"/>
    <w:rsid w:val="00E3175F"/>
    <w:rsid w:val="00E51AAC"/>
    <w:rsid w:val="00E66CC0"/>
    <w:rsid w:val="00E728A9"/>
    <w:rsid w:val="00E807D9"/>
    <w:rsid w:val="00E860A5"/>
    <w:rsid w:val="00E943C8"/>
    <w:rsid w:val="00E97FD6"/>
    <w:rsid w:val="00EA0F4E"/>
    <w:rsid w:val="00EA295B"/>
    <w:rsid w:val="00EA3B9B"/>
    <w:rsid w:val="00EA6801"/>
    <w:rsid w:val="00EB4F96"/>
    <w:rsid w:val="00EB5F00"/>
    <w:rsid w:val="00EC3A52"/>
    <w:rsid w:val="00EC52CB"/>
    <w:rsid w:val="00ED7072"/>
    <w:rsid w:val="00EE3132"/>
    <w:rsid w:val="00EE3D9D"/>
    <w:rsid w:val="00EE59B1"/>
    <w:rsid w:val="00EE5C1A"/>
    <w:rsid w:val="00EE6F25"/>
    <w:rsid w:val="00EF1F51"/>
    <w:rsid w:val="00F01B9E"/>
    <w:rsid w:val="00F02126"/>
    <w:rsid w:val="00F03569"/>
    <w:rsid w:val="00F03D85"/>
    <w:rsid w:val="00F07C8C"/>
    <w:rsid w:val="00F249F1"/>
    <w:rsid w:val="00F25B9D"/>
    <w:rsid w:val="00F2664E"/>
    <w:rsid w:val="00F31163"/>
    <w:rsid w:val="00F31C04"/>
    <w:rsid w:val="00F36489"/>
    <w:rsid w:val="00F442A7"/>
    <w:rsid w:val="00F5090F"/>
    <w:rsid w:val="00F57A89"/>
    <w:rsid w:val="00F61A20"/>
    <w:rsid w:val="00F63DD9"/>
    <w:rsid w:val="00F66489"/>
    <w:rsid w:val="00F67644"/>
    <w:rsid w:val="00F8381F"/>
    <w:rsid w:val="00F944E6"/>
    <w:rsid w:val="00FA04CD"/>
    <w:rsid w:val="00FA25F5"/>
    <w:rsid w:val="00FA2810"/>
    <w:rsid w:val="00FA2905"/>
    <w:rsid w:val="00FA29AD"/>
    <w:rsid w:val="00FA5195"/>
    <w:rsid w:val="00FA68F8"/>
    <w:rsid w:val="00FB1DC0"/>
    <w:rsid w:val="00FB36C4"/>
    <w:rsid w:val="00FB3B4E"/>
    <w:rsid w:val="00FB4521"/>
    <w:rsid w:val="00FB4F84"/>
    <w:rsid w:val="00FB5CF8"/>
    <w:rsid w:val="00FE1D62"/>
    <w:rsid w:val="00FE4040"/>
    <w:rsid w:val="00FF123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AE2903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D26409"/>
    <w:rPr>
      <w:sz w:val="16"/>
      <w:szCs w:val="16"/>
    </w:rPr>
  </w:style>
  <w:style w:type="paragraph" w:styleId="CommentText">
    <w:name w:val="annotation text"/>
    <w:basedOn w:val="Normal"/>
    <w:link w:val="CommentTextChar"/>
    <w:semiHidden/>
    <w:unhideWhenUsed/>
    <w:rsid w:val="00D26409"/>
  </w:style>
  <w:style w:type="character" w:customStyle="1" w:styleId="CommentTextChar">
    <w:name w:val="Comment Text Char"/>
    <w:basedOn w:val="DefaultParagraphFont"/>
    <w:link w:val="CommentText"/>
    <w:semiHidden/>
    <w:rsid w:val="00D26409"/>
    <w:rPr>
      <w:lang w:eastAsia="en-GB"/>
    </w:rPr>
  </w:style>
  <w:style w:type="paragraph" w:styleId="CommentSubject">
    <w:name w:val="annotation subject"/>
    <w:basedOn w:val="CommentText"/>
    <w:next w:val="CommentText"/>
    <w:link w:val="CommentSubjectChar"/>
    <w:semiHidden/>
    <w:unhideWhenUsed/>
    <w:rsid w:val="00D26409"/>
    <w:rPr>
      <w:b/>
      <w:bCs/>
    </w:rPr>
  </w:style>
  <w:style w:type="character" w:customStyle="1" w:styleId="CommentSubjectChar">
    <w:name w:val="Comment Subject Char"/>
    <w:basedOn w:val="CommentTextChar"/>
    <w:link w:val="CommentSubject"/>
    <w:semiHidden/>
    <w:rsid w:val="00D26409"/>
    <w:rPr>
      <w:b/>
      <w:bCs/>
      <w:lang w:eastAsia="en-GB"/>
    </w:rPr>
  </w:style>
  <w:style w:type="paragraph" w:styleId="PlainText">
    <w:name w:val="Plain Text"/>
    <w:basedOn w:val="Normal"/>
    <w:link w:val="PlainTextChar"/>
    <w:uiPriority w:val="99"/>
    <w:semiHidden/>
    <w:unhideWhenUsed/>
    <w:rsid w:val="001966C6"/>
    <w:rPr>
      <w:rFonts w:ascii="Calibri" w:eastAsiaTheme="minorHAnsi" w:hAnsi="Calibri" w:cstheme="minorBidi"/>
      <w:sz w:val="22"/>
      <w:szCs w:val="21"/>
      <w:lang w:eastAsia="en-US"/>
    </w:rPr>
  </w:style>
  <w:style w:type="character" w:customStyle="1" w:styleId="PlainTextChar">
    <w:name w:val="Plain Text Char"/>
    <w:basedOn w:val="DefaultParagraphFont"/>
    <w:link w:val="PlainText"/>
    <w:uiPriority w:val="99"/>
    <w:semiHidden/>
    <w:rsid w:val="001966C6"/>
    <w:rPr>
      <w:rFonts w:ascii="Calibri" w:eastAsiaTheme="minorHAnsi" w:hAnsi="Calibri" w:cstheme="minorBidi"/>
      <w:sz w:val="22"/>
      <w:szCs w:val="21"/>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11123"/>
    <w:rPr>
      <w:lang w:eastAsia="en-GB"/>
    </w:rPr>
  </w:style>
  <w:style w:type="paragraph" w:customStyle="1" w:styleId="xxmsolistparagraph">
    <w:name w:val="xxmsolistparagraph"/>
    <w:basedOn w:val="Normal"/>
    <w:rsid w:val="00945454"/>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6477936">
      <w:bodyDiv w:val="1"/>
      <w:marLeft w:val="0"/>
      <w:marRight w:val="0"/>
      <w:marTop w:val="0"/>
      <w:marBottom w:val="0"/>
      <w:divBdr>
        <w:top w:val="none" w:sz="0" w:space="0" w:color="auto"/>
        <w:left w:val="none" w:sz="0" w:space="0" w:color="auto"/>
        <w:bottom w:val="none" w:sz="0" w:space="0" w:color="auto"/>
        <w:right w:val="none" w:sz="0" w:space="0" w:color="auto"/>
      </w:divBdr>
    </w:div>
    <w:div w:id="9928335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B40902-BD22-48A8-8E94-EF7643C68C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13</TotalTime>
  <Pages>11</Pages>
  <Words>3916</Words>
  <Characters>22324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26188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Ewa Kazimierska</cp:lastModifiedBy>
  <cp:revision>10</cp:revision>
  <cp:lastPrinted>2014-10-10T07:42:00Z</cp:lastPrinted>
  <dcterms:created xsi:type="dcterms:W3CDTF">2022-03-28T10:57:00Z</dcterms:created>
  <dcterms:modified xsi:type="dcterms:W3CDTF">2022-04-06T08:39:00Z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