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F5301" w14:textId="4D08DD74" w:rsidR="00E010D4" w:rsidRPr="00F514D6" w:rsidRDefault="00E010D4" w:rsidP="00F514D6">
      <w:pPr>
        <w:rPr>
          <w:rFonts w:ascii="Times New Roman" w:hAnsi="Times New Roman" w:cs="Times New Roman"/>
          <w:sz w:val="24"/>
          <w:szCs w:val="24"/>
        </w:rPr>
      </w:pPr>
      <w:r w:rsidRPr="00F514D6">
        <w:rPr>
          <w:rFonts w:ascii="Times New Roman" w:hAnsi="Times New Roman" w:cs="Times New Roman"/>
          <w:sz w:val="24"/>
          <w:szCs w:val="24"/>
        </w:rPr>
        <w:t>Name</w:t>
      </w:r>
      <w:r w:rsidR="00CE5780" w:rsidRPr="00F514D6">
        <w:rPr>
          <w:rFonts w:ascii="Times New Roman" w:hAnsi="Times New Roman" w:cs="Times New Roman"/>
          <w:sz w:val="24"/>
          <w:szCs w:val="24"/>
        </w:rPr>
        <w:t>:</w:t>
      </w:r>
      <w:r w:rsidRPr="00F514D6">
        <w:rPr>
          <w:rFonts w:ascii="Times New Roman" w:hAnsi="Times New Roman" w:cs="Times New Roman"/>
          <w:sz w:val="24"/>
          <w:szCs w:val="24"/>
        </w:rPr>
        <w:t xml:space="preserve"> Katrina Wiggetts 2220245</w:t>
      </w:r>
    </w:p>
    <w:p w14:paraId="42403B5C" w14:textId="660E53E5" w:rsidR="00E010D4" w:rsidRPr="00F514D6" w:rsidRDefault="00E010D4" w:rsidP="00F514D6">
      <w:pPr>
        <w:rPr>
          <w:rFonts w:ascii="Times New Roman" w:hAnsi="Times New Roman" w:cs="Times New Roman"/>
          <w:sz w:val="24"/>
          <w:szCs w:val="24"/>
        </w:rPr>
      </w:pPr>
      <w:r w:rsidRPr="00F514D6">
        <w:rPr>
          <w:rFonts w:ascii="Times New Roman" w:hAnsi="Times New Roman" w:cs="Times New Roman"/>
          <w:sz w:val="24"/>
          <w:szCs w:val="24"/>
        </w:rPr>
        <w:t>Lecturers Name:</w:t>
      </w:r>
      <w:r w:rsidR="00741950" w:rsidRPr="00F514D6">
        <w:rPr>
          <w:rFonts w:ascii="Times New Roman" w:hAnsi="Times New Roman" w:cs="Times New Roman"/>
          <w:sz w:val="24"/>
          <w:szCs w:val="24"/>
        </w:rPr>
        <w:t xml:space="preserve"> </w:t>
      </w:r>
      <w:r w:rsidR="006427F0" w:rsidRPr="006427F0">
        <w:rPr>
          <w:rFonts w:ascii="Times New Roman" w:hAnsi="Times New Roman" w:cs="Times New Roman"/>
          <w:sz w:val="24"/>
          <w:szCs w:val="24"/>
        </w:rPr>
        <w:t>Dr. Doreen Nyaa Amundam</w:t>
      </w:r>
    </w:p>
    <w:p w14:paraId="125A6B29" w14:textId="0FE38E52" w:rsidR="0041784A" w:rsidRDefault="00E010D4" w:rsidP="00F514D6">
      <w:pPr>
        <w:rPr>
          <w:rFonts w:ascii="Times New Roman" w:hAnsi="Times New Roman" w:cs="Times New Roman"/>
          <w:sz w:val="24"/>
          <w:szCs w:val="24"/>
        </w:rPr>
      </w:pPr>
      <w:r w:rsidRPr="00F514D6">
        <w:rPr>
          <w:rFonts w:ascii="Times New Roman" w:hAnsi="Times New Roman" w:cs="Times New Roman"/>
          <w:sz w:val="24"/>
          <w:szCs w:val="24"/>
        </w:rPr>
        <w:t>Module Code &amp; Title:</w:t>
      </w:r>
      <w:r w:rsidR="0011642C" w:rsidRPr="00F514D6">
        <w:rPr>
          <w:rFonts w:ascii="Times New Roman" w:hAnsi="Times New Roman" w:cs="Times New Roman"/>
          <w:sz w:val="24"/>
          <w:szCs w:val="24"/>
        </w:rPr>
        <w:t xml:space="preserve"> A</w:t>
      </w:r>
      <w:r w:rsidR="009F6BD3" w:rsidRPr="00F514D6">
        <w:rPr>
          <w:rFonts w:ascii="Times New Roman" w:hAnsi="Times New Roman" w:cs="Times New Roman"/>
          <w:sz w:val="24"/>
          <w:szCs w:val="24"/>
        </w:rPr>
        <w:t xml:space="preserve"> Project portfolio LCLM5003</w:t>
      </w:r>
    </w:p>
    <w:p w14:paraId="7355F510" w14:textId="684907A6" w:rsidR="0041784A" w:rsidRDefault="00A3736F" w:rsidP="00C944D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1996FB" wp14:editId="784FD9F9">
            <wp:extent cx="6418162" cy="5793105"/>
            <wp:effectExtent l="0" t="0" r="1905" b="0"/>
            <wp:docPr id="7048683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68314" name="Picture 704868314"/>
                    <pic:cNvPicPr/>
                  </pic:nvPicPr>
                  <pic:blipFill>
                    <a:blip r:embed="rId10">
                      <a:extLst>
                        <a:ext uri="{28A0092B-C50C-407E-A947-70E740481C1C}">
                          <a14:useLocalDpi xmlns:a14="http://schemas.microsoft.com/office/drawing/2010/main" val="0"/>
                        </a:ext>
                      </a:extLst>
                    </a:blip>
                    <a:stretch>
                      <a:fillRect/>
                    </a:stretch>
                  </pic:blipFill>
                  <pic:spPr>
                    <a:xfrm>
                      <a:off x="0" y="0"/>
                      <a:ext cx="6428985" cy="5802874"/>
                    </a:xfrm>
                    <a:prstGeom prst="rect">
                      <a:avLst/>
                    </a:prstGeom>
                  </pic:spPr>
                </pic:pic>
              </a:graphicData>
            </a:graphic>
          </wp:inline>
        </w:drawing>
      </w:r>
    </w:p>
    <w:p w14:paraId="04EBFB73" w14:textId="783616AB" w:rsidR="0041784A" w:rsidRPr="00C944DD" w:rsidRDefault="00C944DD" w:rsidP="00C944DD">
      <w:pPr>
        <w:rPr>
          <w:rFonts w:ascii="Times New Roman" w:hAnsi="Times New Roman" w:cs="Times New Roman"/>
          <w:sz w:val="24"/>
          <w:szCs w:val="24"/>
        </w:rPr>
      </w:pPr>
      <w:r w:rsidRPr="00C944DD">
        <w:rPr>
          <w:rFonts w:ascii="Times New Roman" w:hAnsi="Times New Roman" w:cs="Times New Roman"/>
          <w:sz w:val="24"/>
          <w:szCs w:val="24"/>
        </w:rPr>
        <w:t>Attachment A: Project Poster</w:t>
      </w:r>
    </w:p>
    <w:p w14:paraId="0B4DB5E5" w14:textId="77777777" w:rsidR="0041784A" w:rsidRDefault="0041784A" w:rsidP="00F514D6">
      <w:pPr>
        <w:rPr>
          <w:rFonts w:ascii="Times New Roman" w:hAnsi="Times New Roman" w:cs="Times New Roman"/>
          <w:sz w:val="24"/>
          <w:szCs w:val="24"/>
        </w:rPr>
      </w:pPr>
    </w:p>
    <w:p w14:paraId="29296087" w14:textId="77777777" w:rsidR="00266D6A" w:rsidRDefault="00266D6A" w:rsidP="00F514D6">
      <w:pPr>
        <w:rPr>
          <w:rFonts w:ascii="Times New Roman" w:hAnsi="Times New Roman" w:cs="Times New Roman"/>
          <w:sz w:val="24"/>
          <w:szCs w:val="24"/>
        </w:rPr>
      </w:pPr>
    </w:p>
    <w:p w14:paraId="17B0596D" w14:textId="77777777" w:rsidR="00C944DD" w:rsidRDefault="00C944DD" w:rsidP="00F514D6">
      <w:pPr>
        <w:rPr>
          <w:rFonts w:ascii="Times New Roman" w:hAnsi="Times New Roman" w:cs="Times New Roman"/>
          <w:sz w:val="24"/>
          <w:szCs w:val="24"/>
        </w:rPr>
      </w:pPr>
    </w:p>
    <w:p w14:paraId="74F79DC3" w14:textId="77777777" w:rsidR="00C944DD" w:rsidRDefault="00C944DD" w:rsidP="00F514D6">
      <w:pPr>
        <w:rPr>
          <w:rFonts w:ascii="Times New Roman" w:hAnsi="Times New Roman" w:cs="Times New Roman"/>
          <w:sz w:val="24"/>
          <w:szCs w:val="24"/>
        </w:rPr>
      </w:pPr>
    </w:p>
    <w:p w14:paraId="04C3728F" w14:textId="117DFB96" w:rsidR="003307CC" w:rsidRPr="00F514D6" w:rsidRDefault="003307CC" w:rsidP="00F514D6">
      <w:pPr>
        <w:rPr>
          <w:rFonts w:ascii="Times New Roman" w:hAnsi="Times New Roman" w:cs="Times New Roman"/>
          <w:b/>
          <w:bCs/>
          <w:sz w:val="24"/>
          <w:szCs w:val="24"/>
          <w:u w:val="single"/>
        </w:rPr>
      </w:pPr>
      <w:r w:rsidRPr="00F514D6">
        <w:rPr>
          <w:rFonts w:ascii="Times New Roman" w:hAnsi="Times New Roman" w:cs="Times New Roman"/>
          <w:b/>
          <w:bCs/>
          <w:sz w:val="24"/>
          <w:szCs w:val="24"/>
          <w:u w:val="single"/>
        </w:rPr>
        <w:lastRenderedPageBreak/>
        <w:t>Emergency Reopening &amp; Flood-Resilient Upgrade of the A456 Highway</w:t>
      </w:r>
    </w:p>
    <w:p w14:paraId="1EFD26F9" w14:textId="0742C2A0" w:rsidR="003307CC" w:rsidRPr="00F514D6" w:rsidRDefault="003307CC" w:rsidP="00F514D6">
      <w:pPr>
        <w:rPr>
          <w:rFonts w:ascii="Times New Roman" w:hAnsi="Times New Roman" w:cs="Times New Roman"/>
          <w:b/>
          <w:bCs/>
          <w:sz w:val="24"/>
          <w:szCs w:val="24"/>
          <w:u w:val="single"/>
        </w:rPr>
      </w:pPr>
      <w:r w:rsidRPr="00F514D6">
        <w:rPr>
          <w:rFonts w:ascii="Times New Roman" w:hAnsi="Times New Roman" w:cs="Times New Roman"/>
          <w:b/>
          <w:bCs/>
          <w:sz w:val="24"/>
          <w:szCs w:val="24"/>
          <w:u w:val="single"/>
        </w:rPr>
        <w:t>Table of Contents:</w:t>
      </w:r>
    </w:p>
    <w:p w14:paraId="422F45FD" w14:textId="4F54FC15" w:rsidR="0071674C" w:rsidRPr="00F514D6" w:rsidRDefault="00CF3489" w:rsidP="00F514D6">
      <w:pPr>
        <w:rPr>
          <w:rFonts w:ascii="Times New Roman" w:hAnsi="Times New Roman" w:cs="Times New Roman"/>
          <w:sz w:val="24"/>
          <w:szCs w:val="24"/>
        </w:rPr>
      </w:pPr>
      <w:r w:rsidRPr="00F514D6">
        <w:rPr>
          <w:rFonts w:ascii="Times New Roman" w:hAnsi="Times New Roman" w:cs="Times New Roman"/>
          <w:sz w:val="24"/>
          <w:szCs w:val="24"/>
        </w:rPr>
        <w:t>1.</w:t>
      </w:r>
      <w:r w:rsidR="0071674C" w:rsidRPr="00F514D6">
        <w:rPr>
          <w:rFonts w:ascii="Times New Roman" w:hAnsi="Times New Roman" w:cs="Times New Roman"/>
          <w:sz w:val="24"/>
          <w:szCs w:val="24"/>
        </w:rPr>
        <w:t xml:space="preserve">Part A: Poster Content </w:t>
      </w:r>
    </w:p>
    <w:p w14:paraId="541BA369" w14:textId="61813153" w:rsidR="00EC77AC" w:rsidRPr="00F514D6" w:rsidRDefault="00EC77AC" w:rsidP="00F514D6">
      <w:pPr>
        <w:rPr>
          <w:rFonts w:ascii="Times New Roman" w:hAnsi="Times New Roman" w:cs="Times New Roman"/>
          <w:sz w:val="24"/>
          <w:szCs w:val="24"/>
        </w:rPr>
      </w:pPr>
      <w:r w:rsidRPr="00F514D6">
        <w:rPr>
          <w:rFonts w:ascii="Times New Roman" w:hAnsi="Times New Roman" w:cs="Times New Roman"/>
          <w:sz w:val="24"/>
          <w:szCs w:val="24"/>
        </w:rPr>
        <w:t>2.Part B: Reflection</w:t>
      </w:r>
    </w:p>
    <w:p w14:paraId="23EBE0C3" w14:textId="77777777" w:rsidR="0016325F" w:rsidRPr="00F514D6" w:rsidRDefault="00BD0986" w:rsidP="00F514D6">
      <w:pPr>
        <w:rPr>
          <w:rFonts w:ascii="Times New Roman" w:hAnsi="Times New Roman" w:cs="Times New Roman"/>
          <w:sz w:val="24"/>
          <w:szCs w:val="24"/>
        </w:rPr>
      </w:pPr>
      <w:r w:rsidRPr="00F514D6">
        <w:rPr>
          <w:rFonts w:ascii="Times New Roman" w:hAnsi="Times New Roman" w:cs="Times New Roman"/>
          <w:sz w:val="24"/>
          <w:szCs w:val="24"/>
        </w:rPr>
        <w:t>3.Part C: Report</w:t>
      </w:r>
    </w:p>
    <w:p w14:paraId="4EBE8F0F" w14:textId="093C9A54" w:rsidR="00AB6BAC" w:rsidRPr="00F514D6" w:rsidRDefault="0016325F"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71674C" w:rsidRPr="00F514D6">
        <w:rPr>
          <w:rFonts w:ascii="Times New Roman" w:hAnsi="Times New Roman" w:cs="Times New Roman"/>
          <w:sz w:val="24"/>
          <w:szCs w:val="24"/>
        </w:rPr>
        <w:t>.</w:t>
      </w:r>
      <w:r w:rsidRPr="00F514D6">
        <w:rPr>
          <w:rFonts w:ascii="Times New Roman" w:hAnsi="Times New Roman" w:cs="Times New Roman"/>
          <w:sz w:val="24"/>
          <w:szCs w:val="24"/>
        </w:rPr>
        <w:t>1</w:t>
      </w:r>
      <w:r w:rsidR="004120D5" w:rsidRPr="00F514D6">
        <w:rPr>
          <w:rFonts w:ascii="Times New Roman" w:hAnsi="Times New Roman" w:cs="Times New Roman"/>
          <w:sz w:val="24"/>
          <w:szCs w:val="24"/>
        </w:rPr>
        <w:t>-</w:t>
      </w:r>
      <w:r w:rsidR="00AB6BAC" w:rsidRPr="00F514D6">
        <w:rPr>
          <w:rFonts w:ascii="Times New Roman" w:hAnsi="Times New Roman" w:cs="Times New Roman"/>
          <w:sz w:val="24"/>
          <w:szCs w:val="24"/>
        </w:rPr>
        <w:t>Executive Summary</w:t>
      </w:r>
    </w:p>
    <w:p w14:paraId="0A5E2AAF" w14:textId="520602A9" w:rsidR="00520D86" w:rsidRPr="00F514D6" w:rsidRDefault="00243230"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 xml:space="preserve">3.2- </w:t>
      </w:r>
      <w:r w:rsidR="00CF3489" w:rsidRPr="00F514D6">
        <w:rPr>
          <w:rFonts w:ascii="Times New Roman" w:hAnsi="Times New Roman" w:cs="Times New Roman"/>
          <w:sz w:val="24"/>
          <w:szCs w:val="24"/>
        </w:rPr>
        <w:t xml:space="preserve">Introduction </w:t>
      </w:r>
    </w:p>
    <w:p w14:paraId="1EDF088C" w14:textId="77F32D88" w:rsidR="00CF3489" w:rsidRPr="00F514D6" w:rsidRDefault="0016325F"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243230" w:rsidRPr="00F514D6">
        <w:rPr>
          <w:rFonts w:ascii="Times New Roman" w:hAnsi="Times New Roman" w:cs="Times New Roman"/>
          <w:sz w:val="24"/>
          <w:szCs w:val="24"/>
        </w:rPr>
        <w:t>3</w:t>
      </w:r>
      <w:r w:rsidRPr="00F514D6">
        <w:rPr>
          <w:rFonts w:ascii="Times New Roman" w:hAnsi="Times New Roman" w:cs="Times New Roman"/>
          <w:sz w:val="24"/>
          <w:szCs w:val="24"/>
        </w:rPr>
        <w:t>-</w:t>
      </w:r>
      <w:r w:rsidR="00CF3489" w:rsidRPr="00F514D6">
        <w:rPr>
          <w:rFonts w:ascii="Times New Roman" w:hAnsi="Times New Roman" w:cs="Times New Roman"/>
          <w:sz w:val="24"/>
          <w:szCs w:val="24"/>
        </w:rPr>
        <w:t xml:space="preserve">Project description </w:t>
      </w:r>
    </w:p>
    <w:p w14:paraId="7CF36F12" w14:textId="353BF420" w:rsidR="00520D86" w:rsidRPr="00F514D6" w:rsidRDefault="00CF3489"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243230" w:rsidRPr="00F514D6">
        <w:rPr>
          <w:rFonts w:ascii="Times New Roman" w:hAnsi="Times New Roman" w:cs="Times New Roman"/>
          <w:sz w:val="24"/>
          <w:szCs w:val="24"/>
        </w:rPr>
        <w:t>4</w:t>
      </w:r>
      <w:r w:rsidR="005B07FD" w:rsidRPr="00F514D6">
        <w:rPr>
          <w:rFonts w:ascii="Times New Roman" w:hAnsi="Times New Roman" w:cs="Times New Roman"/>
          <w:sz w:val="24"/>
          <w:szCs w:val="24"/>
        </w:rPr>
        <w:t>-</w:t>
      </w:r>
      <w:r w:rsidRPr="00F514D6">
        <w:rPr>
          <w:rFonts w:ascii="Times New Roman" w:hAnsi="Times New Roman" w:cs="Times New Roman"/>
          <w:sz w:val="24"/>
          <w:szCs w:val="24"/>
        </w:rPr>
        <w:t xml:space="preserve">Scope </w:t>
      </w:r>
      <w:r w:rsidR="000B469E" w:rsidRPr="00F514D6">
        <w:rPr>
          <w:rFonts w:ascii="Times New Roman" w:hAnsi="Times New Roman" w:cs="Times New Roman"/>
          <w:sz w:val="24"/>
          <w:szCs w:val="24"/>
        </w:rPr>
        <w:t>Management</w:t>
      </w:r>
    </w:p>
    <w:p w14:paraId="01DB2D9D" w14:textId="35E2D7D9" w:rsidR="000B469E" w:rsidRPr="00F514D6" w:rsidRDefault="000B469E"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243230" w:rsidRPr="00F514D6">
        <w:rPr>
          <w:rFonts w:ascii="Times New Roman" w:hAnsi="Times New Roman" w:cs="Times New Roman"/>
          <w:sz w:val="24"/>
          <w:szCs w:val="24"/>
        </w:rPr>
        <w:t>5-</w:t>
      </w:r>
      <w:r w:rsidRPr="00F514D6">
        <w:rPr>
          <w:rFonts w:ascii="Times New Roman" w:hAnsi="Times New Roman" w:cs="Times New Roman"/>
          <w:sz w:val="24"/>
          <w:szCs w:val="24"/>
        </w:rPr>
        <w:t>Application of PRICE2 principles</w:t>
      </w:r>
    </w:p>
    <w:p w14:paraId="08C568A7" w14:textId="719C5D7E" w:rsidR="00520D86" w:rsidRPr="00F514D6" w:rsidRDefault="005B07FD"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243230" w:rsidRPr="00F514D6">
        <w:rPr>
          <w:rFonts w:ascii="Times New Roman" w:hAnsi="Times New Roman" w:cs="Times New Roman"/>
          <w:sz w:val="24"/>
          <w:szCs w:val="24"/>
        </w:rPr>
        <w:t>6-</w:t>
      </w:r>
      <w:r w:rsidR="00CF3489" w:rsidRPr="00F514D6">
        <w:rPr>
          <w:rFonts w:ascii="Times New Roman" w:hAnsi="Times New Roman" w:cs="Times New Roman"/>
          <w:sz w:val="24"/>
          <w:szCs w:val="24"/>
        </w:rPr>
        <w:t xml:space="preserve">Work breakdown structure </w:t>
      </w:r>
      <w:r w:rsidR="00B35997" w:rsidRPr="00F514D6">
        <w:rPr>
          <w:rFonts w:ascii="Times New Roman" w:hAnsi="Times New Roman" w:cs="Times New Roman"/>
          <w:sz w:val="24"/>
          <w:szCs w:val="24"/>
        </w:rPr>
        <w:t>(WBS)</w:t>
      </w:r>
    </w:p>
    <w:p w14:paraId="4F29C853" w14:textId="58749A18" w:rsidR="00B35997" w:rsidRPr="00F514D6" w:rsidRDefault="005B07FD"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7A122F" w:rsidRPr="00F514D6">
        <w:rPr>
          <w:rFonts w:ascii="Times New Roman" w:hAnsi="Times New Roman" w:cs="Times New Roman"/>
          <w:sz w:val="24"/>
          <w:szCs w:val="24"/>
        </w:rPr>
        <w:t>7-</w:t>
      </w:r>
      <w:r w:rsidR="00B35997" w:rsidRPr="00F514D6">
        <w:rPr>
          <w:rFonts w:ascii="Times New Roman" w:hAnsi="Times New Roman" w:cs="Times New Roman"/>
          <w:sz w:val="24"/>
          <w:szCs w:val="24"/>
        </w:rPr>
        <w:t>Scheduled Management</w:t>
      </w:r>
    </w:p>
    <w:p w14:paraId="7E10E45E" w14:textId="07DB84F4" w:rsidR="00520D86" w:rsidRPr="00F514D6" w:rsidRDefault="00B44FDD"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7A122F" w:rsidRPr="00F514D6">
        <w:rPr>
          <w:rFonts w:ascii="Times New Roman" w:hAnsi="Times New Roman" w:cs="Times New Roman"/>
          <w:sz w:val="24"/>
          <w:szCs w:val="24"/>
        </w:rPr>
        <w:t>8-</w:t>
      </w:r>
      <w:r w:rsidR="00CF3489" w:rsidRPr="00F514D6">
        <w:rPr>
          <w:rFonts w:ascii="Times New Roman" w:hAnsi="Times New Roman" w:cs="Times New Roman"/>
          <w:sz w:val="24"/>
          <w:szCs w:val="24"/>
        </w:rPr>
        <w:t xml:space="preserve">Quad Chart </w:t>
      </w:r>
      <w:r w:rsidRPr="00F514D6">
        <w:rPr>
          <w:rFonts w:ascii="Times New Roman" w:hAnsi="Times New Roman" w:cs="Times New Roman"/>
          <w:sz w:val="24"/>
          <w:szCs w:val="24"/>
        </w:rPr>
        <w:t>Summary</w:t>
      </w:r>
    </w:p>
    <w:p w14:paraId="7E8EDDE2" w14:textId="52942706" w:rsidR="00520D86" w:rsidRPr="00F514D6" w:rsidRDefault="005B07FD"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7A122F" w:rsidRPr="00F514D6">
        <w:rPr>
          <w:rFonts w:ascii="Times New Roman" w:hAnsi="Times New Roman" w:cs="Times New Roman"/>
          <w:sz w:val="24"/>
          <w:szCs w:val="24"/>
        </w:rPr>
        <w:t>9-</w:t>
      </w:r>
      <w:r w:rsidR="00CF3489" w:rsidRPr="00F514D6">
        <w:rPr>
          <w:rFonts w:ascii="Times New Roman" w:hAnsi="Times New Roman" w:cs="Times New Roman"/>
          <w:sz w:val="24"/>
          <w:szCs w:val="24"/>
        </w:rPr>
        <w:t>Stakeholders</w:t>
      </w:r>
      <w:r w:rsidR="00094062" w:rsidRPr="00F514D6">
        <w:rPr>
          <w:rFonts w:ascii="Times New Roman" w:hAnsi="Times New Roman" w:cs="Times New Roman"/>
          <w:sz w:val="24"/>
          <w:szCs w:val="24"/>
        </w:rPr>
        <w:t xml:space="preserve"> Management</w:t>
      </w:r>
    </w:p>
    <w:p w14:paraId="12D61B6B" w14:textId="40425E2E" w:rsidR="00963D21" w:rsidRPr="00F514D6" w:rsidRDefault="007A122F"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3.10-</w:t>
      </w:r>
      <w:r w:rsidR="00963D21" w:rsidRPr="00F514D6">
        <w:rPr>
          <w:rFonts w:ascii="Times New Roman" w:hAnsi="Times New Roman" w:cs="Times New Roman"/>
          <w:sz w:val="24"/>
          <w:szCs w:val="24"/>
        </w:rPr>
        <w:t>Risk Management</w:t>
      </w:r>
    </w:p>
    <w:p w14:paraId="3710A123" w14:textId="266349BE" w:rsidR="002A7C67" w:rsidRPr="00F514D6" w:rsidRDefault="005B07FD"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7A122F" w:rsidRPr="00F514D6">
        <w:rPr>
          <w:rFonts w:ascii="Times New Roman" w:hAnsi="Times New Roman" w:cs="Times New Roman"/>
          <w:sz w:val="24"/>
          <w:szCs w:val="24"/>
        </w:rPr>
        <w:t>11-</w:t>
      </w:r>
      <w:r w:rsidR="002A7C67" w:rsidRPr="00F514D6">
        <w:rPr>
          <w:rFonts w:ascii="Times New Roman" w:hAnsi="Times New Roman" w:cs="Times New Roman"/>
          <w:sz w:val="24"/>
          <w:szCs w:val="24"/>
        </w:rPr>
        <w:t>R</w:t>
      </w:r>
      <w:r w:rsidR="00CF3489" w:rsidRPr="00F514D6">
        <w:rPr>
          <w:rFonts w:ascii="Times New Roman" w:hAnsi="Times New Roman" w:cs="Times New Roman"/>
          <w:sz w:val="24"/>
          <w:szCs w:val="24"/>
        </w:rPr>
        <w:t>esource</w:t>
      </w:r>
      <w:r w:rsidR="002A7C67" w:rsidRPr="00F514D6">
        <w:rPr>
          <w:rFonts w:ascii="Times New Roman" w:hAnsi="Times New Roman" w:cs="Times New Roman"/>
          <w:sz w:val="24"/>
          <w:szCs w:val="24"/>
        </w:rPr>
        <w:t>s Allocation</w:t>
      </w:r>
    </w:p>
    <w:p w14:paraId="6F712568" w14:textId="00AF480F" w:rsidR="004B6808" w:rsidRPr="00F514D6" w:rsidRDefault="005B07FD"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0B469E" w:rsidRPr="00F514D6">
        <w:rPr>
          <w:rFonts w:ascii="Times New Roman" w:hAnsi="Times New Roman" w:cs="Times New Roman"/>
          <w:sz w:val="24"/>
          <w:szCs w:val="24"/>
        </w:rPr>
        <w:t>1</w:t>
      </w:r>
      <w:r w:rsidR="007A122F" w:rsidRPr="00F514D6">
        <w:rPr>
          <w:rFonts w:ascii="Times New Roman" w:hAnsi="Times New Roman" w:cs="Times New Roman"/>
          <w:sz w:val="24"/>
          <w:szCs w:val="24"/>
        </w:rPr>
        <w:t>2</w:t>
      </w:r>
      <w:r w:rsidRPr="00F514D6">
        <w:rPr>
          <w:rFonts w:ascii="Times New Roman" w:hAnsi="Times New Roman" w:cs="Times New Roman"/>
          <w:sz w:val="24"/>
          <w:szCs w:val="24"/>
        </w:rPr>
        <w:t>-</w:t>
      </w:r>
      <w:r w:rsidR="004B6808" w:rsidRPr="00F514D6">
        <w:rPr>
          <w:rFonts w:ascii="Times New Roman" w:hAnsi="Times New Roman" w:cs="Times New Roman"/>
          <w:sz w:val="24"/>
          <w:szCs w:val="24"/>
        </w:rPr>
        <w:t xml:space="preserve">Budget Allocation </w:t>
      </w:r>
    </w:p>
    <w:p w14:paraId="3DA89A41" w14:textId="523A9D4B" w:rsidR="00520D86" w:rsidRPr="00F514D6" w:rsidRDefault="004B6808"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3.1</w:t>
      </w:r>
      <w:r w:rsidR="007A122F" w:rsidRPr="00F514D6">
        <w:rPr>
          <w:rFonts w:ascii="Times New Roman" w:hAnsi="Times New Roman" w:cs="Times New Roman"/>
          <w:sz w:val="24"/>
          <w:szCs w:val="24"/>
        </w:rPr>
        <w:t>3</w:t>
      </w:r>
      <w:r w:rsidRPr="00F514D6">
        <w:rPr>
          <w:rFonts w:ascii="Times New Roman" w:hAnsi="Times New Roman" w:cs="Times New Roman"/>
          <w:sz w:val="24"/>
          <w:szCs w:val="24"/>
        </w:rPr>
        <w:t>-</w:t>
      </w:r>
      <w:r w:rsidR="003F1CE0" w:rsidRPr="00F514D6">
        <w:rPr>
          <w:rFonts w:ascii="Times New Roman" w:hAnsi="Times New Roman" w:cs="Times New Roman"/>
          <w:sz w:val="24"/>
          <w:szCs w:val="24"/>
        </w:rPr>
        <w:t xml:space="preserve"> Quality Management</w:t>
      </w:r>
    </w:p>
    <w:p w14:paraId="7D266A8E" w14:textId="028716DF" w:rsidR="003F1CE0" w:rsidRPr="00F514D6" w:rsidRDefault="003F1CE0"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3.1</w:t>
      </w:r>
      <w:r w:rsidR="007A122F" w:rsidRPr="00F514D6">
        <w:rPr>
          <w:rFonts w:ascii="Times New Roman" w:hAnsi="Times New Roman" w:cs="Times New Roman"/>
          <w:sz w:val="24"/>
          <w:szCs w:val="24"/>
        </w:rPr>
        <w:t>4</w:t>
      </w:r>
      <w:r w:rsidRPr="00F514D6">
        <w:rPr>
          <w:rFonts w:ascii="Times New Roman" w:hAnsi="Times New Roman" w:cs="Times New Roman"/>
          <w:sz w:val="24"/>
          <w:szCs w:val="24"/>
        </w:rPr>
        <w:t>-Sustainability &amp; Resilience</w:t>
      </w:r>
    </w:p>
    <w:p w14:paraId="397B76CD" w14:textId="734408DC" w:rsidR="00520D86" w:rsidRPr="00F514D6" w:rsidRDefault="005B07FD"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9A477C" w:rsidRPr="00F514D6">
        <w:rPr>
          <w:rFonts w:ascii="Times New Roman" w:hAnsi="Times New Roman" w:cs="Times New Roman"/>
          <w:sz w:val="24"/>
          <w:szCs w:val="24"/>
        </w:rPr>
        <w:t>1</w:t>
      </w:r>
      <w:r w:rsidR="007A122F" w:rsidRPr="00F514D6">
        <w:rPr>
          <w:rFonts w:ascii="Times New Roman" w:hAnsi="Times New Roman" w:cs="Times New Roman"/>
          <w:sz w:val="24"/>
          <w:szCs w:val="24"/>
        </w:rPr>
        <w:t>5</w:t>
      </w:r>
      <w:r w:rsidR="009A477C" w:rsidRPr="00F514D6">
        <w:rPr>
          <w:rFonts w:ascii="Times New Roman" w:hAnsi="Times New Roman" w:cs="Times New Roman"/>
          <w:sz w:val="24"/>
          <w:szCs w:val="24"/>
        </w:rPr>
        <w:t>-</w:t>
      </w:r>
      <w:r w:rsidR="00CF3489" w:rsidRPr="00F514D6">
        <w:rPr>
          <w:rFonts w:ascii="Times New Roman" w:hAnsi="Times New Roman" w:cs="Times New Roman"/>
          <w:sz w:val="24"/>
          <w:szCs w:val="24"/>
        </w:rPr>
        <w:t xml:space="preserve">Conclusion </w:t>
      </w:r>
    </w:p>
    <w:p w14:paraId="092F5DBB" w14:textId="4220B11F" w:rsidR="003F1CE0" w:rsidRPr="00F514D6" w:rsidRDefault="005B07FD" w:rsidP="00F514D6">
      <w:pPr>
        <w:pStyle w:val="ListParagraph"/>
        <w:numPr>
          <w:ilvl w:val="0"/>
          <w:numId w:val="54"/>
        </w:numPr>
        <w:rPr>
          <w:rFonts w:ascii="Times New Roman" w:hAnsi="Times New Roman" w:cs="Times New Roman"/>
          <w:sz w:val="24"/>
          <w:szCs w:val="24"/>
        </w:rPr>
      </w:pPr>
      <w:r w:rsidRPr="00F514D6">
        <w:rPr>
          <w:rFonts w:ascii="Times New Roman" w:hAnsi="Times New Roman" w:cs="Times New Roman"/>
          <w:sz w:val="24"/>
          <w:szCs w:val="24"/>
        </w:rPr>
        <w:t>3.</w:t>
      </w:r>
      <w:r w:rsidR="00CF3489" w:rsidRPr="00F514D6">
        <w:rPr>
          <w:rFonts w:ascii="Times New Roman" w:hAnsi="Times New Roman" w:cs="Times New Roman"/>
          <w:sz w:val="24"/>
          <w:szCs w:val="24"/>
        </w:rPr>
        <w:t>1</w:t>
      </w:r>
      <w:r w:rsidR="000B469E" w:rsidRPr="00F514D6">
        <w:rPr>
          <w:rFonts w:ascii="Times New Roman" w:hAnsi="Times New Roman" w:cs="Times New Roman"/>
          <w:sz w:val="24"/>
          <w:szCs w:val="24"/>
        </w:rPr>
        <w:t>2</w:t>
      </w:r>
      <w:r w:rsidRPr="00F514D6">
        <w:rPr>
          <w:rFonts w:ascii="Times New Roman" w:hAnsi="Times New Roman" w:cs="Times New Roman"/>
          <w:sz w:val="24"/>
          <w:szCs w:val="24"/>
        </w:rPr>
        <w:t>-</w:t>
      </w:r>
      <w:r w:rsidR="00CF3489" w:rsidRPr="00F514D6">
        <w:rPr>
          <w:rFonts w:ascii="Times New Roman" w:hAnsi="Times New Roman" w:cs="Times New Roman"/>
          <w:sz w:val="24"/>
          <w:szCs w:val="24"/>
        </w:rPr>
        <w:t>References</w:t>
      </w:r>
    </w:p>
    <w:p w14:paraId="72A676E9" w14:textId="23889D25" w:rsidR="004A2C0F" w:rsidRPr="00F514D6" w:rsidRDefault="00792545" w:rsidP="00F514D6">
      <w:pPr>
        <w:rPr>
          <w:rFonts w:ascii="Times New Roman" w:hAnsi="Times New Roman" w:cs="Times New Roman"/>
          <w:b/>
          <w:bCs/>
          <w:color w:val="EE0000"/>
          <w:sz w:val="24"/>
          <w:szCs w:val="24"/>
          <w:u w:val="single"/>
        </w:rPr>
      </w:pPr>
      <w:r w:rsidRPr="00F514D6">
        <w:rPr>
          <w:rFonts w:ascii="Times New Roman" w:hAnsi="Times New Roman" w:cs="Times New Roman"/>
          <w:b/>
          <w:bCs/>
          <w:color w:val="EE0000"/>
          <w:sz w:val="24"/>
          <w:szCs w:val="24"/>
          <w:u w:val="single"/>
        </w:rPr>
        <w:t xml:space="preserve">Part A: Poster Content </w:t>
      </w:r>
    </w:p>
    <w:p w14:paraId="2036525B" w14:textId="1E3D5067" w:rsidR="004A2C0F" w:rsidRPr="00F514D6" w:rsidRDefault="00792545" w:rsidP="00F514D6">
      <w:pPr>
        <w:rPr>
          <w:rFonts w:ascii="Times New Roman" w:hAnsi="Times New Roman" w:cs="Times New Roman"/>
          <w:b/>
          <w:bCs/>
          <w:color w:val="EE0000"/>
          <w:sz w:val="24"/>
          <w:szCs w:val="24"/>
          <w:u w:val="single"/>
        </w:rPr>
      </w:pPr>
      <w:r w:rsidRPr="00F514D6">
        <w:rPr>
          <w:rFonts w:ascii="Times New Roman" w:hAnsi="Times New Roman" w:cs="Times New Roman"/>
          <w:b/>
          <w:bCs/>
          <w:color w:val="EE0000"/>
          <w:sz w:val="24"/>
          <w:szCs w:val="24"/>
          <w:u w:val="single"/>
        </w:rPr>
        <w:t>Emergency Reopening &amp; Flood-Resilient Upgrade of the A456 Highway</w:t>
      </w:r>
    </w:p>
    <w:p w14:paraId="72421892" w14:textId="7649D8DE" w:rsidR="00792545" w:rsidRPr="00F514D6" w:rsidRDefault="00792545" w:rsidP="00F514D6">
      <w:pPr>
        <w:pStyle w:val="ListParagraph"/>
        <w:numPr>
          <w:ilvl w:val="0"/>
          <w:numId w:val="41"/>
        </w:numPr>
        <w:rPr>
          <w:rFonts w:ascii="Times New Roman" w:hAnsi="Times New Roman" w:cs="Times New Roman"/>
          <w:b/>
          <w:bCs/>
          <w:color w:val="EE0000"/>
          <w:sz w:val="24"/>
          <w:szCs w:val="24"/>
          <w:u w:val="single"/>
        </w:rPr>
      </w:pPr>
      <w:r w:rsidRPr="00F514D6">
        <w:rPr>
          <w:rFonts w:ascii="Times New Roman" w:hAnsi="Times New Roman" w:cs="Times New Roman"/>
          <w:b/>
          <w:bCs/>
          <w:color w:val="EE0000"/>
          <w:sz w:val="24"/>
          <w:szCs w:val="24"/>
          <w:u w:val="single"/>
        </w:rPr>
        <w:t>Overview</w:t>
      </w:r>
    </w:p>
    <w:p w14:paraId="0E74094F" w14:textId="0AC82C66" w:rsidR="00792545" w:rsidRPr="00F514D6" w:rsidRDefault="00792545" w:rsidP="00F514D6">
      <w:pPr>
        <w:rPr>
          <w:rFonts w:ascii="Times New Roman" w:hAnsi="Times New Roman" w:cs="Times New Roman"/>
          <w:sz w:val="24"/>
          <w:szCs w:val="24"/>
        </w:rPr>
      </w:pPr>
      <w:r w:rsidRPr="00F514D6">
        <w:rPr>
          <w:rFonts w:ascii="Times New Roman" w:hAnsi="Times New Roman" w:cs="Times New Roman"/>
          <w:sz w:val="24"/>
          <w:szCs w:val="24"/>
        </w:rPr>
        <w:t>Severe flooding in July 2025 across the West Midlands caused major disruption to critical transport infrastructure, including the A456 highway. The closure significantly affected regional mobility, emergency response access, and economic activity. This project focuses on the rapid reopening and long-term flood-resilient upgrade of the A456 to restore functionality and improve infrastructure sustainability.</w:t>
      </w:r>
      <w:r w:rsidR="007347AD" w:rsidRPr="00F514D6">
        <w:rPr>
          <w:rFonts w:ascii="Times New Roman" w:hAnsi="Times New Roman" w:cs="Times New Roman"/>
          <w:sz w:val="24"/>
          <w:szCs w:val="24"/>
        </w:rPr>
        <w:t xml:space="preserve"> </w:t>
      </w:r>
    </w:p>
    <w:p w14:paraId="62C1FF91" w14:textId="77777777" w:rsidR="004A2C0F" w:rsidRPr="00BB2456" w:rsidRDefault="004A2C0F" w:rsidP="00067FEE">
      <w:pPr>
        <w:rPr>
          <w:rFonts w:ascii="Times New Roman" w:hAnsi="Times New Roman" w:cs="Times New Roman"/>
          <w:sz w:val="24"/>
          <w:szCs w:val="24"/>
        </w:rPr>
      </w:pPr>
    </w:p>
    <w:p w14:paraId="54BDA60D" w14:textId="38ECFA44" w:rsidR="00792545" w:rsidRPr="00BB2456" w:rsidRDefault="00792545" w:rsidP="00067FEE">
      <w:pPr>
        <w:pStyle w:val="ListParagraph"/>
        <w:numPr>
          <w:ilvl w:val="0"/>
          <w:numId w:val="42"/>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lastRenderedPageBreak/>
        <w:t>Project Ai</w:t>
      </w:r>
      <w:r w:rsidR="00A669AC" w:rsidRPr="00BB2456">
        <w:rPr>
          <w:rFonts w:ascii="Times New Roman" w:hAnsi="Times New Roman" w:cs="Times New Roman"/>
          <w:b/>
          <w:bCs/>
          <w:color w:val="EE0000"/>
          <w:sz w:val="24"/>
          <w:szCs w:val="24"/>
          <w:u w:val="single"/>
        </w:rPr>
        <w:t>m</w:t>
      </w:r>
    </w:p>
    <w:p w14:paraId="25499087" w14:textId="734911EA" w:rsidR="004A2C0F" w:rsidRPr="00BB2456" w:rsidRDefault="00792545" w:rsidP="00067FEE">
      <w:pPr>
        <w:rPr>
          <w:rFonts w:ascii="Times New Roman" w:hAnsi="Times New Roman" w:cs="Times New Roman"/>
          <w:sz w:val="24"/>
          <w:szCs w:val="24"/>
        </w:rPr>
      </w:pPr>
      <w:r w:rsidRPr="00BB2456">
        <w:rPr>
          <w:rFonts w:ascii="Times New Roman" w:hAnsi="Times New Roman" w:cs="Times New Roman"/>
          <w:sz w:val="24"/>
          <w:szCs w:val="24"/>
        </w:rPr>
        <w:t>To reopen the A456 highway within 12 weeks while implementing engineering solutions that enhance resilience against future flooding events.</w:t>
      </w:r>
    </w:p>
    <w:p w14:paraId="424477A4" w14:textId="77777777" w:rsidR="004A2C0F" w:rsidRPr="00BB2456" w:rsidRDefault="004A2C0F" w:rsidP="00067FEE">
      <w:pPr>
        <w:rPr>
          <w:rFonts w:ascii="Times New Roman" w:hAnsi="Times New Roman" w:cs="Times New Roman"/>
          <w:sz w:val="24"/>
          <w:szCs w:val="24"/>
        </w:rPr>
      </w:pPr>
    </w:p>
    <w:p w14:paraId="35DA0018" w14:textId="77777777" w:rsidR="00792545" w:rsidRPr="00BB2456" w:rsidRDefault="00792545" w:rsidP="00067FEE">
      <w:pPr>
        <w:pStyle w:val="ListParagraph"/>
        <w:numPr>
          <w:ilvl w:val="0"/>
          <w:numId w:val="43"/>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t>Objectives</w:t>
      </w:r>
    </w:p>
    <w:p w14:paraId="074258B6" w14:textId="77777777" w:rsidR="00792545" w:rsidRPr="00BB2456" w:rsidRDefault="00792545" w:rsidP="00067FEE">
      <w:pPr>
        <w:pStyle w:val="ListParagraph"/>
        <w:numPr>
          <w:ilvl w:val="0"/>
          <w:numId w:val="9"/>
        </w:numPr>
        <w:rPr>
          <w:rFonts w:ascii="Times New Roman" w:hAnsi="Times New Roman" w:cs="Times New Roman"/>
          <w:sz w:val="24"/>
          <w:szCs w:val="24"/>
        </w:rPr>
      </w:pPr>
      <w:r w:rsidRPr="00BB2456">
        <w:rPr>
          <w:rFonts w:ascii="Times New Roman" w:hAnsi="Times New Roman" w:cs="Times New Roman"/>
          <w:sz w:val="24"/>
          <w:szCs w:val="24"/>
        </w:rPr>
        <w:t>Restore safe public access to the A456</w:t>
      </w:r>
    </w:p>
    <w:p w14:paraId="1751F63E" w14:textId="77777777" w:rsidR="00792545" w:rsidRPr="00BB2456" w:rsidRDefault="00792545" w:rsidP="00067FEE">
      <w:pPr>
        <w:pStyle w:val="ListParagraph"/>
        <w:numPr>
          <w:ilvl w:val="0"/>
          <w:numId w:val="9"/>
        </w:numPr>
        <w:rPr>
          <w:rFonts w:ascii="Times New Roman" w:hAnsi="Times New Roman" w:cs="Times New Roman"/>
          <w:sz w:val="24"/>
          <w:szCs w:val="24"/>
        </w:rPr>
      </w:pPr>
      <w:r w:rsidRPr="00BB2456">
        <w:rPr>
          <w:rFonts w:ascii="Times New Roman" w:hAnsi="Times New Roman" w:cs="Times New Roman"/>
          <w:sz w:val="24"/>
          <w:szCs w:val="24"/>
        </w:rPr>
        <w:t>Improve drainage capacity and flood mitigation systems</w:t>
      </w:r>
    </w:p>
    <w:p w14:paraId="3E605DDF" w14:textId="77777777" w:rsidR="00792545" w:rsidRPr="00BB2456" w:rsidRDefault="00792545" w:rsidP="00067FEE">
      <w:pPr>
        <w:pStyle w:val="ListParagraph"/>
        <w:numPr>
          <w:ilvl w:val="0"/>
          <w:numId w:val="9"/>
        </w:numPr>
        <w:rPr>
          <w:rFonts w:ascii="Times New Roman" w:hAnsi="Times New Roman" w:cs="Times New Roman"/>
          <w:sz w:val="24"/>
          <w:szCs w:val="24"/>
        </w:rPr>
      </w:pPr>
      <w:r w:rsidRPr="00BB2456">
        <w:rPr>
          <w:rFonts w:ascii="Times New Roman" w:hAnsi="Times New Roman" w:cs="Times New Roman"/>
          <w:sz w:val="24"/>
          <w:szCs w:val="24"/>
        </w:rPr>
        <w:t>Strengthen road structure and embankments</w:t>
      </w:r>
    </w:p>
    <w:p w14:paraId="09313BFF" w14:textId="5F0951FD" w:rsidR="004A2C0F" w:rsidRPr="00BB2456" w:rsidRDefault="00792545" w:rsidP="00067FEE">
      <w:pPr>
        <w:pStyle w:val="ListParagraph"/>
        <w:numPr>
          <w:ilvl w:val="0"/>
          <w:numId w:val="9"/>
        </w:numPr>
        <w:rPr>
          <w:rFonts w:ascii="Times New Roman" w:hAnsi="Times New Roman" w:cs="Times New Roman"/>
          <w:sz w:val="24"/>
          <w:szCs w:val="24"/>
        </w:rPr>
      </w:pPr>
      <w:r w:rsidRPr="00BB2456">
        <w:rPr>
          <w:rFonts w:ascii="Times New Roman" w:hAnsi="Times New Roman" w:cs="Times New Roman"/>
          <w:sz w:val="24"/>
          <w:szCs w:val="24"/>
        </w:rPr>
        <w:t>Reduce long-term maintenance and disruption risks</w:t>
      </w:r>
    </w:p>
    <w:p w14:paraId="77C33837" w14:textId="77777777" w:rsidR="004A2C0F" w:rsidRPr="00BB2456" w:rsidRDefault="004A2C0F" w:rsidP="00067FEE">
      <w:pPr>
        <w:rPr>
          <w:rFonts w:ascii="Times New Roman" w:hAnsi="Times New Roman" w:cs="Times New Roman"/>
          <w:sz w:val="24"/>
          <w:szCs w:val="24"/>
        </w:rPr>
      </w:pPr>
    </w:p>
    <w:p w14:paraId="7C62DCAA" w14:textId="72BA79FC" w:rsidR="00792545" w:rsidRPr="00BB2456" w:rsidRDefault="00792545" w:rsidP="00067FEE">
      <w:pPr>
        <w:pStyle w:val="ListParagraph"/>
        <w:numPr>
          <w:ilvl w:val="0"/>
          <w:numId w:val="44"/>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t>Scope</w:t>
      </w:r>
    </w:p>
    <w:p w14:paraId="7A1DA9AA" w14:textId="02E3A841" w:rsidR="00792545" w:rsidRPr="00BB2456" w:rsidRDefault="00792545"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In-Scope:</w:t>
      </w:r>
    </w:p>
    <w:p w14:paraId="5F02C82E" w14:textId="77777777" w:rsidR="00792545" w:rsidRPr="00BB2456" w:rsidRDefault="00792545" w:rsidP="00067FEE">
      <w:pPr>
        <w:pStyle w:val="ListParagraph"/>
        <w:numPr>
          <w:ilvl w:val="0"/>
          <w:numId w:val="8"/>
        </w:numPr>
        <w:rPr>
          <w:rFonts w:ascii="Times New Roman" w:hAnsi="Times New Roman" w:cs="Times New Roman"/>
          <w:sz w:val="24"/>
          <w:szCs w:val="24"/>
        </w:rPr>
      </w:pPr>
      <w:r w:rsidRPr="00BB2456">
        <w:rPr>
          <w:rFonts w:ascii="Times New Roman" w:hAnsi="Times New Roman" w:cs="Times New Roman"/>
          <w:sz w:val="24"/>
          <w:szCs w:val="24"/>
        </w:rPr>
        <w:t>Structural assessments and geotechnical surveys</w:t>
      </w:r>
    </w:p>
    <w:p w14:paraId="08C67C6F" w14:textId="77777777" w:rsidR="00792545" w:rsidRPr="00BB2456" w:rsidRDefault="00792545" w:rsidP="00067FEE">
      <w:pPr>
        <w:pStyle w:val="ListParagraph"/>
        <w:numPr>
          <w:ilvl w:val="0"/>
          <w:numId w:val="8"/>
        </w:numPr>
        <w:rPr>
          <w:rFonts w:ascii="Times New Roman" w:hAnsi="Times New Roman" w:cs="Times New Roman"/>
          <w:sz w:val="24"/>
          <w:szCs w:val="24"/>
        </w:rPr>
      </w:pPr>
      <w:r w:rsidRPr="00BB2456">
        <w:rPr>
          <w:rFonts w:ascii="Times New Roman" w:hAnsi="Times New Roman" w:cs="Times New Roman"/>
          <w:sz w:val="24"/>
          <w:szCs w:val="24"/>
        </w:rPr>
        <w:t>Debris removal and water extraction</w:t>
      </w:r>
    </w:p>
    <w:p w14:paraId="41A05B22" w14:textId="77777777" w:rsidR="00792545" w:rsidRPr="00BB2456" w:rsidRDefault="00792545" w:rsidP="00067FEE">
      <w:pPr>
        <w:pStyle w:val="ListParagraph"/>
        <w:numPr>
          <w:ilvl w:val="0"/>
          <w:numId w:val="8"/>
        </w:numPr>
        <w:rPr>
          <w:rFonts w:ascii="Times New Roman" w:hAnsi="Times New Roman" w:cs="Times New Roman"/>
          <w:sz w:val="24"/>
          <w:szCs w:val="24"/>
        </w:rPr>
      </w:pPr>
      <w:r w:rsidRPr="00BB2456">
        <w:rPr>
          <w:rFonts w:ascii="Times New Roman" w:hAnsi="Times New Roman" w:cs="Times New Roman"/>
          <w:sz w:val="24"/>
          <w:szCs w:val="24"/>
        </w:rPr>
        <w:t>Pavement reconstruction and stabilisation</w:t>
      </w:r>
    </w:p>
    <w:p w14:paraId="3FD4F2A8" w14:textId="77777777" w:rsidR="00792545" w:rsidRPr="00BB2456" w:rsidRDefault="00792545" w:rsidP="00067FEE">
      <w:pPr>
        <w:pStyle w:val="ListParagraph"/>
        <w:numPr>
          <w:ilvl w:val="0"/>
          <w:numId w:val="8"/>
        </w:numPr>
        <w:rPr>
          <w:rFonts w:ascii="Times New Roman" w:hAnsi="Times New Roman" w:cs="Times New Roman"/>
          <w:sz w:val="24"/>
          <w:szCs w:val="24"/>
        </w:rPr>
      </w:pPr>
      <w:r w:rsidRPr="00BB2456">
        <w:rPr>
          <w:rFonts w:ascii="Times New Roman" w:hAnsi="Times New Roman" w:cs="Times New Roman"/>
          <w:sz w:val="24"/>
          <w:szCs w:val="24"/>
        </w:rPr>
        <w:t>Installation of improved drainage systems and culverts</w:t>
      </w:r>
    </w:p>
    <w:p w14:paraId="676DDF8F" w14:textId="77777777" w:rsidR="00792545" w:rsidRPr="00BB2456" w:rsidRDefault="00792545" w:rsidP="00067FEE">
      <w:pPr>
        <w:pStyle w:val="ListParagraph"/>
        <w:numPr>
          <w:ilvl w:val="0"/>
          <w:numId w:val="8"/>
        </w:numPr>
        <w:rPr>
          <w:rFonts w:ascii="Times New Roman" w:hAnsi="Times New Roman" w:cs="Times New Roman"/>
          <w:sz w:val="24"/>
          <w:szCs w:val="24"/>
        </w:rPr>
      </w:pPr>
      <w:r w:rsidRPr="00BB2456">
        <w:rPr>
          <w:rFonts w:ascii="Times New Roman" w:hAnsi="Times New Roman" w:cs="Times New Roman"/>
          <w:sz w:val="24"/>
          <w:szCs w:val="24"/>
        </w:rPr>
        <w:t>Elevation of flood-prone road sections</w:t>
      </w:r>
    </w:p>
    <w:p w14:paraId="45D2C238" w14:textId="444AFF72" w:rsidR="00792545" w:rsidRPr="00BB2456" w:rsidRDefault="00792545" w:rsidP="00067FEE">
      <w:pPr>
        <w:pStyle w:val="ListParagraph"/>
        <w:numPr>
          <w:ilvl w:val="0"/>
          <w:numId w:val="8"/>
        </w:numPr>
        <w:rPr>
          <w:rFonts w:ascii="Times New Roman" w:hAnsi="Times New Roman" w:cs="Times New Roman"/>
          <w:sz w:val="24"/>
          <w:szCs w:val="24"/>
        </w:rPr>
      </w:pPr>
      <w:r w:rsidRPr="00BB2456">
        <w:rPr>
          <w:rFonts w:ascii="Times New Roman" w:hAnsi="Times New Roman" w:cs="Times New Roman"/>
          <w:sz w:val="24"/>
          <w:szCs w:val="24"/>
        </w:rPr>
        <w:t>Safety inspections and certification</w:t>
      </w:r>
    </w:p>
    <w:p w14:paraId="45431742" w14:textId="76E6B77A" w:rsidR="00792545" w:rsidRPr="00BB2456" w:rsidRDefault="00792545"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Out-of-Scope:</w:t>
      </w:r>
    </w:p>
    <w:p w14:paraId="39E02BD9" w14:textId="77777777" w:rsidR="00792545" w:rsidRPr="00BB2456" w:rsidRDefault="00792545" w:rsidP="00067FEE">
      <w:pPr>
        <w:pStyle w:val="ListParagraph"/>
        <w:numPr>
          <w:ilvl w:val="0"/>
          <w:numId w:val="7"/>
        </w:numPr>
        <w:rPr>
          <w:rFonts w:ascii="Times New Roman" w:hAnsi="Times New Roman" w:cs="Times New Roman"/>
          <w:sz w:val="24"/>
          <w:szCs w:val="24"/>
        </w:rPr>
      </w:pPr>
      <w:r w:rsidRPr="00BB2456">
        <w:rPr>
          <w:rFonts w:ascii="Times New Roman" w:hAnsi="Times New Roman" w:cs="Times New Roman"/>
          <w:sz w:val="24"/>
          <w:szCs w:val="24"/>
        </w:rPr>
        <w:t>Residential or commercial property reconstruction</w:t>
      </w:r>
    </w:p>
    <w:p w14:paraId="67FEFABF" w14:textId="77777777" w:rsidR="00792545" w:rsidRPr="00BB2456" w:rsidRDefault="00792545" w:rsidP="00067FEE">
      <w:pPr>
        <w:pStyle w:val="ListParagraph"/>
        <w:numPr>
          <w:ilvl w:val="0"/>
          <w:numId w:val="7"/>
        </w:numPr>
        <w:rPr>
          <w:rFonts w:ascii="Times New Roman" w:hAnsi="Times New Roman" w:cs="Times New Roman"/>
          <w:sz w:val="24"/>
          <w:szCs w:val="24"/>
        </w:rPr>
      </w:pPr>
      <w:r w:rsidRPr="00BB2456">
        <w:rPr>
          <w:rFonts w:ascii="Times New Roman" w:hAnsi="Times New Roman" w:cs="Times New Roman"/>
          <w:sz w:val="24"/>
          <w:szCs w:val="24"/>
        </w:rPr>
        <w:t>Regional flood defence systems beyond the highway</w:t>
      </w:r>
    </w:p>
    <w:p w14:paraId="3EC58315" w14:textId="6FB0F1A8" w:rsidR="004E7932" w:rsidRPr="00BB2456" w:rsidRDefault="00792545" w:rsidP="00067FEE">
      <w:pPr>
        <w:pStyle w:val="ListParagraph"/>
        <w:numPr>
          <w:ilvl w:val="0"/>
          <w:numId w:val="7"/>
        </w:numPr>
        <w:rPr>
          <w:rFonts w:ascii="Times New Roman" w:hAnsi="Times New Roman" w:cs="Times New Roman"/>
          <w:sz w:val="24"/>
          <w:szCs w:val="24"/>
        </w:rPr>
      </w:pPr>
      <w:r w:rsidRPr="00BB2456">
        <w:rPr>
          <w:rFonts w:ascii="Times New Roman" w:hAnsi="Times New Roman" w:cs="Times New Roman"/>
          <w:sz w:val="24"/>
          <w:szCs w:val="24"/>
        </w:rPr>
        <w:t>Restoration of utility infrastructure</w:t>
      </w:r>
    </w:p>
    <w:p w14:paraId="5A828F38" w14:textId="77777777" w:rsidR="00865249" w:rsidRPr="00BB2456" w:rsidRDefault="00865249" w:rsidP="00067FEE">
      <w:pPr>
        <w:rPr>
          <w:rFonts w:ascii="Times New Roman" w:hAnsi="Times New Roman" w:cs="Times New Roman"/>
          <w:sz w:val="24"/>
          <w:szCs w:val="24"/>
        </w:rPr>
      </w:pPr>
    </w:p>
    <w:p w14:paraId="6F785862" w14:textId="60EA361C" w:rsidR="004E7932" w:rsidRPr="00BB2456" w:rsidRDefault="00792545" w:rsidP="00067FEE">
      <w:pPr>
        <w:pStyle w:val="ListParagraph"/>
        <w:numPr>
          <w:ilvl w:val="0"/>
          <w:numId w:val="45"/>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t>Key Deliverables</w:t>
      </w:r>
    </w:p>
    <w:p w14:paraId="387A580D" w14:textId="77777777" w:rsidR="00792545" w:rsidRPr="00BB2456" w:rsidRDefault="00792545" w:rsidP="00067FEE">
      <w:pPr>
        <w:pStyle w:val="ListParagraph"/>
        <w:numPr>
          <w:ilvl w:val="0"/>
          <w:numId w:val="6"/>
        </w:numPr>
        <w:rPr>
          <w:rFonts w:ascii="Times New Roman" w:hAnsi="Times New Roman" w:cs="Times New Roman"/>
          <w:sz w:val="24"/>
          <w:szCs w:val="24"/>
        </w:rPr>
      </w:pPr>
      <w:r w:rsidRPr="00BB2456">
        <w:rPr>
          <w:rFonts w:ascii="Times New Roman" w:hAnsi="Times New Roman" w:cs="Times New Roman"/>
          <w:sz w:val="24"/>
          <w:szCs w:val="24"/>
        </w:rPr>
        <w:t>Fully operational and safe A456 highway</w:t>
      </w:r>
    </w:p>
    <w:p w14:paraId="4890CCBB" w14:textId="77777777" w:rsidR="00792545" w:rsidRPr="00BB2456" w:rsidRDefault="00792545" w:rsidP="00067FEE">
      <w:pPr>
        <w:pStyle w:val="ListParagraph"/>
        <w:numPr>
          <w:ilvl w:val="0"/>
          <w:numId w:val="6"/>
        </w:numPr>
        <w:rPr>
          <w:rFonts w:ascii="Times New Roman" w:hAnsi="Times New Roman" w:cs="Times New Roman"/>
          <w:sz w:val="24"/>
          <w:szCs w:val="24"/>
        </w:rPr>
      </w:pPr>
      <w:r w:rsidRPr="00BB2456">
        <w:rPr>
          <w:rFonts w:ascii="Times New Roman" w:hAnsi="Times New Roman" w:cs="Times New Roman"/>
          <w:sz w:val="24"/>
          <w:szCs w:val="24"/>
        </w:rPr>
        <w:t>Improved flood-resilient infrastructure</w:t>
      </w:r>
    </w:p>
    <w:p w14:paraId="760AEBE3" w14:textId="77777777" w:rsidR="00792545" w:rsidRPr="00BB2456" w:rsidRDefault="00792545" w:rsidP="00067FEE">
      <w:pPr>
        <w:pStyle w:val="ListParagraph"/>
        <w:numPr>
          <w:ilvl w:val="0"/>
          <w:numId w:val="6"/>
        </w:numPr>
        <w:rPr>
          <w:rFonts w:ascii="Times New Roman" w:hAnsi="Times New Roman" w:cs="Times New Roman"/>
          <w:sz w:val="24"/>
          <w:szCs w:val="24"/>
        </w:rPr>
      </w:pPr>
      <w:r w:rsidRPr="00BB2456">
        <w:rPr>
          <w:rFonts w:ascii="Times New Roman" w:hAnsi="Times New Roman" w:cs="Times New Roman"/>
          <w:sz w:val="24"/>
          <w:szCs w:val="24"/>
        </w:rPr>
        <w:t>Compliance with UK safety and environmental standards</w:t>
      </w:r>
    </w:p>
    <w:p w14:paraId="5D049DC7" w14:textId="11AB1D6D" w:rsidR="004B44E1" w:rsidRPr="00BB2456" w:rsidRDefault="004B44E1" w:rsidP="00067FEE">
      <w:pPr>
        <w:jc w:val="center"/>
        <w:rPr>
          <w:rFonts w:ascii="Times New Roman" w:hAnsi="Times New Roman" w:cs="Times New Roman"/>
          <w:sz w:val="24"/>
          <w:szCs w:val="24"/>
        </w:rPr>
      </w:pPr>
      <w:r w:rsidRPr="00BB2456">
        <w:rPr>
          <w:rFonts w:ascii="Times New Roman" w:hAnsi="Times New Roman" w:cs="Times New Roman"/>
          <w:sz w:val="24"/>
          <w:szCs w:val="24"/>
        </w:rPr>
        <w:t>(Structural Assessments and Investigations, 2025)</w:t>
      </w:r>
    </w:p>
    <w:p w14:paraId="04BFB8AB" w14:textId="0C3688E4" w:rsidR="00792545" w:rsidRPr="00BB2456" w:rsidRDefault="00792545" w:rsidP="00067FEE">
      <w:pPr>
        <w:pStyle w:val="ListParagraph"/>
        <w:numPr>
          <w:ilvl w:val="0"/>
          <w:numId w:val="46"/>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lastRenderedPageBreak/>
        <w:t>Project Timeline</w:t>
      </w:r>
    </w:p>
    <w:p w14:paraId="35B2FEE7" w14:textId="232E4974" w:rsidR="00792545" w:rsidRPr="00BB2456" w:rsidRDefault="00792545" w:rsidP="00067FEE">
      <w:pPr>
        <w:rPr>
          <w:rFonts w:ascii="Times New Roman" w:hAnsi="Times New Roman" w:cs="Times New Roman"/>
          <w:sz w:val="24"/>
          <w:szCs w:val="24"/>
        </w:rPr>
      </w:pPr>
      <w:r w:rsidRPr="00BB2456">
        <w:rPr>
          <w:rFonts w:ascii="Times New Roman" w:hAnsi="Times New Roman" w:cs="Times New Roman"/>
          <w:sz w:val="24"/>
          <w:szCs w:val="24"/>
        </w:rPr>
        <w:t>The project is scheduled over 12 weeks, structured into key phases:</w:t>
      </w:r>
    </w:p>
    <w:p w14:paraId="2EE9AB8D" w14:textId="77777777" w:rsidR="00792545" w:rsidRPr="00BB2456" w:rsidRDefault="00792545" w:rsidP="00067FEE">
      <w:pPr>
        <w:pStyle w:val="ListParagraph"/>
        <w:numPr>
          <w:ilvl w:val="0"/>
          <w:numId w:val="47"/>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t>Assessment</w:t>
      </w:r>
    </w:p>
    <w:p w14:paraId="55670C93" w14:textId="77777777" w:rsidR="00792545" w:rsidRPr="00BB2456" w:rsidRDefault="00792545" w:rsidP="00067FEE">
      <w:pPr>
        <w:pStyle w:val="ListParagraph"/>
        <w:numPr>
          <w:ilvl w:val="0"/>
          <w:numId w:val="5"/>
        </w:numPr>
        <w:rPr>
          <w:rFonts w:ascii="Times New Roman" w:hAnsi="Times New Roman" w:cs="Times New Roman"/>
          <w:sz w:val="24"/>
          <w:szCs w:val="24"/>
        </w:rPr>
      </w:pPr>
      <w:r w:rsidRPr="00BB2456">
        <w:rPr>
          <w:rFonts w:ascii="Times New Roman" w:hAnsi="Times New Roman" w:cs="Times New Roman"/>
          <w:sz w:val="24"/>
          <w:szCs w:val="24"/>
        </w:rPr>
        <w:t>Design</w:t>
      </w:r>
    </w:p>
    <w:p w14:paraId="6D5A40C3" w14:textId="77777777" w:rsidR="00792545" w:rsidRPr="00BB2456" w:rsidRDefault="00792545" w:rsidP="00067FEE">
      <w:pPr>
        <w:pStyle w:val="ListParagraph"/>
        <w:numPr>
          <w:ilvl w:val="0"/>
          <w:numId w:val="5"/>
        </w:numPr>
        <w:rPr>
          <w:rFonts w:ascii="Times New Roman" w:hAnsi="Times New Roman" w:cs="Times New Roman"/>
          <w:sz w:val="24"/>
          <w:szCs w:val="24"/>
        </w:rPr>
      </w:pPr>
      <w:r w:rsidRPr="00BB2456">
        <w:rPr>
          <w:rFonts w:ascii="Times New Roman" w:hAnsi="Times New Roman" w:cs="Times New Roman"/>
          <w:sz w:val="24"/>
          <w:szCs w:val="24"/>
        </w:rPr>
        <w:t>Procurement</w:t>
      </w:r>
    </w:p>
    <w:p w14:paraId="3A735F1E" w14:textId="77777777" w:rsidR="00792545" w:rsidRPr="00BB2456" w:rsidRDefault="00792545" w:rsidP="00067FEE">
      <w:pPr>
        <w:pStyle w:val="ListParagraph"/>
        <w:numPr>
          <w:ilvl w:val="0"/>
          <w:numId w:val="5"/>
        </w:numPr>
        <w:rPr>
          <w:rFonts w:ascii="Times New Roman" w:hAnsi="Times New Roman" w:cs="Times New Roman"/>
          <w:sz w:val="24"/>
          <w:szCs w:val="24"/>
        </w:rPr>
      </w:pPr>
      <w:r w:rsidRPr="00BB2456">
        <w:rPr>
          <w:rFonts w:ascii="Times New Roman" w:hAnsi="Times New Roman" w:cs="Times New Roman"/>
          <w:sz w:val="24"/>
          <w:szCs w:val="24"/>
        </w:rPr>
        <w:t>Construction</w:t>
      </w:r>
    </w:p>
    <w:p w14:paraId="7714D97D" w14:textId="77777777" w:rsidR="00792545" w:rsidRPr="00BB2456" w:rsidRDefault="00792545" w:rsidP="00067FEE">
      <w:pPr>
        <w:pStyle w:val="ListParagraph"/>
        <w:numPr>
          <w:ilvl w:val="0"/>
          <w:numId w:val="5"/>
        </w:numPr>
        <w:rPr>
          <w:rFonts w:ascii="Times New Roman" w:hAnsi="Times New Roman" w:cs="Times New Roman"/>
          <w:sz w:val="24"/>
          <w:szCs w:val="24"/>
        </w:rPr>
      </w:pPr>
      <w:r w:rsidRPr="00BB2456">
        <w:rPr>
          <w:rFonts w:ascii="Times New Roman" w:hAnsi="Times New Roman" w:cs="Times New Roman"/>
          <w:sz w:val="24"/>
          <w:szCs w:val="24"/>
        </w:rPr>
        <w:t>Testing &amp; Reopening</w:t>
      </w:r>
    </w:p>
    <w:p w14:paraId="7232348C" w14:textId="41C4AA94" w:rsidR="00792545" w:rsidRPr="00BB2456" w:rsidRDefault="00792545" w:rsidP="00067FEE">
      <w:pPr>
        <w:pStyle w:val="ListParagraph"/>
        <w:numPr>
          <w:ilvl w:val="0"/>
          <w:numId w:val="48"/>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t>Budget</w:t>
      </w:r>
    </w:p>
    <w:p w14:paraId="040E61E1" w14:textId="30D0B586" w:rsidR="00792545" w:rsidRPr="00BB2456" w:rsidRDefault="00792545" w:rsidP="00067FEE">
      <w:pPr>
        <w:rPr>
          <w:rFonts w:ascii="Times New Roman" w:hAnsi="Times New Roman" w:cs="Times New Roman"/>
          <w:sz w:val="24"/>
          <w:szCs w:val="24"/>
        </w:rPr>
      </w:pPr>
      <w:r w:rsidRPr="00BB2456">
        <w:rPr>
          <w:rFonts w:ascii="Times New Roman" w:hAnsi="Times New Roman" w:cs="Times New Roman"/>
          <w:sz w:val="24"/>
          <w:szCs w:val="24"/>
        </w:rPr>
        <w:t>Total project budget: £10 million</w:t>
      </w:r>
    </w:p>
    <w:p w14:paraId="09BB432A" w14:textId="51D0B3A4" w:rsidR="00792545" w:rsidRPr="00BB2456" w:rsidRDefault="00792545" w:rsidP="00067FEE">
      <w:pPr>
        <w:pStyle w:val="ListParagraph"/>
        <w:numPr>
          <w:ilvl w:val="0"/>
          <w:numId w:val="49"/>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t>Allocation:</w:t>
      </w:r>
    </w:p>
    <w:p w14:paraId="700C6AC9" w14:textId="77777777" w:rsidR="00792545" w:rsidRPr="00BB2456" w:rsidRDefault="00792545" w:rsidP="00067FEE">
      <w:pPr>
        <w:pStyle w:val="ListParagraph"/>
        <w:numPr>
          <w:ilvl w:val="0"/>
          <w:numId w:val="4"/>
        </w:numPr>
        <w:rPr>
          <w:rFonts w:ascii="Times New Roman" w:hAnsi="Times New Roman" w:cs="Times New Roman"/>
          <w:sz w:val="24"/>
          <w:szCs w:val="24"/>
        </w:rPr>
      </w:pPr>
      <w:r w:rsidRPr="00BB2456">
        <w:rPr>
          <w:rFonts w:ascii="Times New Roman" w:hAnsi="Times New Roman" w:cs="Times New Roman"/>
          <w:sz w:val="24"/>
          <w:szCs w:val="24"/>
        </w:rPr>
        <w:t>Construction: 60%</w:t>
      </w:r>
    </w:p>
    <w:p w14:paraId="27699AA1" w14:textId="77777777" w:rsidR="00792545" w:rsidRPr="00BB2456" w:rsidRDefault="00792545" w:rsidP="00067FEE">
      <w:pPr>
        <w:pStyle w:val="ListParagraph"/>
        <w:numPr>
          <w:ilvl w:val="0"/>
          <w:numId w:val="4"/>
        </w:numPr>
        <w:rPr>
          <w:rFonts w:ascii="Times New Roman" w:hAnsi="Times New Roman" w:cs="Times New Roman"/>
          <w:sz w:val="24"/>
          <w:szCs w:val="24"/>
        </w:rPr>
      </w:pPr>
      <w:r w:rsidRPr="00BB2456">
        <w:rPr>
          <w:rFonts w:ascii="Times New Roman" w:hAnsi="Times New Roman" w:cs="Times New Roman"/>
          <w:sz w:val="24"/>
          <w:szCs w:val="24"/>
        </w:rPr>
        <w:t>Labour: 20%</w:t>
      </w:r>
    </w:p>
    <w:p w14:paraId="195DE4D6" w14:textId="77777777" w:rsidR="00792545" w:rsidRPr="00BB2456" w:rsidRDefault="00792545" w:rsidP="00067FEE">
      <w:pPr>
        <w:pStyle w:val="ListParagraph"/>
        <w:numPr>
          <w:ilvl w:val="0"/>
          <w:numId w:val="4"/>
        </w:numPr>
        <w:rPr>
          <w:rFonts w:ascii="Times New Roman" w:hAnsi="Times New Roman" w:cs="Times New Roman"/>
          <w:sz w:val="24"/>
          <w:szCs w:val="24"/>
        </w:rPr>
      </w:pPr>
      <w:r w:rsidRPr="00BB2456">
        <w:rPr>
          <w:rFonts w:ascii="Times New Roman" w:hAnsi="Times New Roman" w:cs="Times New Roman"/>
          <w:sz w:val="24"/>
          <w:szCs w:val="24"/>
        </w:rPr>
        <w:t>Equipment: 10%</w:t>
      </w:r>
    </w:p>
    <w:p w14:paraId="4220B11F" w14:textId="77777777" w:rsidR="00792545" w:rsidRPr="00BB2456" w:rsidRDefault="00792545" w:rsidP="00067FEE">
      <w:pPr>
        <w:pStyle w:val="ListParagraph"/>
        <w:numPr>
          <w:ilvl w:val="0"/>
          <w:numId w:val="4"/>
        </w:numPr>
        <w:rPr>
          <w:rFonts w:ascii="Times New Roman" w:hAnsi="Times New Roman" w:cs="Times New Roman"/>
          <w:sz w:val="24"/>
          <w:szCs w:val="24"/>
        </w:rPr>
      </w:pPr>
      <w:r w:rsidRPr="00BB2456">
        <w:rPr>
          <w:rFonts w:ascii="Times New Roman" w:hAnsi="Times New Roman" w:cs="Times New Roman"/>
          <w:sz w:val="24"/>
          <w:szCs w:val="24"/>
        </w:rPr>
        <w:t>Contingency: 10%</w:t>
      </w:r>
    </w:p>
    <w:p w14:paraId="7B37C1C2" w14:textId="77777777" w:rsidR="00792545" w:rsidRPr="00BB2456" w:rsidRDefault="00792545" w:rsidP="00067FEE">
      <w:pPr>
        <w:pStyle w:val="ListParagraph"/>
        <w:numPr>
          <w:ilvl w:val="0"/>
          <w:numId w:val="50"/>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t>Stakeholders</w:t>
      </w:r>
    </w:p>
    <w:p w14:paraId="251124F7" w14:textId="77777777" w:rsidR="00792545" w:rsidRPr="00BB2456" w:rsidRDefault="00792545" w:rsidP="00067FEE">
      <w:pPr>
        <w:pStyle w:val="ListParagraph"/>
        <w:numPr>
          <w:ilvl w:val="0"/>
          <w:numId w:val="3"/>
        </w:numPr>
        <w:rPr>
          <w:rFonts w:ascii="Times New Roman" w:hAnsi="Times New Roman" w:cs="Times New Roman"/>
          <w:sz w:val="24"/>
          <w:szCs w:val="24"/>
        </w:rPr>
      </w:pPr>
      <w:r w:rsidRPr="00BB2456">
        <w:rPr>
          <w:rFonts w:ascii="Times New Roman" w:hAnsi="Times New Roman" w:cs="Times New Roman"/>
          <w:sz w:val="24"/>
          <w:szCs w:val="24"/>
        </w:rPr>
        <w:t>Local Authorities (approvals and governance)</w:t>
      </w:r>
    </w:p>
    <w:p w14:paraId="1DC3EA61" w14:textId="77777777" w:rsidR="00792545" w:rsidRPr="00BB2456" w:rsidRDefault="00792545" w:rsidP="00067FEE">
      <w:pPr>
        <w:pStyle w:val="ListParagraph"/>
        <w:numPr>
          <w:ilvl w:val="0"/>
          <w:numId w:val="3"/>
        </w:numPr>
        <w:rPr>
          <w:rFonts w:ascii="Times New Roman" w:hAnsi="Times New Roman" w:cs="Times New Roman"/>
          <w:sz w:val="24"/>
          <w:szCs w:val="24"/>
        </w:rPr>
      </w:pPr>
      <w:r w:rsidRPr="00BB2456">
        <w:rPr>
          <w:rFonts w:ascii="Times New Roman" w:hAnsi="Times New Roman" w:cs="Times New Roman"/>
          <w:sz w:val="24"/>
          <w:szCs w:val="24"/>
        </w:rPr>
        <w:t>Environment Agency (flood risk expertise)</w:t>
      </w:r>
    </w:p>
    <w:p w14:paraId="00034C21" w14:textId="77777777" w:rsidR="00792545" w:rsidRPr="00BB2456" w:rsidRDefault="00792545" w:rsidP="00067FEE">
      <w:pPr>
        <w:pStyle w:val="ListParagraph"/>
        <w:numPr>
          <w:ilvl w:val="0"/>
          <w:numId w:val="3"/>
        </w:numPr>
        <w:rPr>
          <w:rFonts w:ascii="Times New Roman" w:hAnsi="Times New Roman" w:cs="Times New Roman"/>
          <w:sz w:val="24"/>
          <w:szCs w:val="24"/>
        </w:rPr>
      </w:pPr>
      <w:r w:rsidRPr="00BB2456">
        <w:rPr>
          <w:rFonts w:ascii="Times New Roman" w:hAnsi="Times New Roman" w:cs="Times New Roman"/>
          <w:sz w:val="24"/>
          <w:szCs w:val="24"/>
        </w:rPr>
        <w:t>Contractors (project execution)</w:t>
      </w:r>
    </w:p>
    <w:p w14:paraId="3672EFFD" w14:textId="41C3CE4C" w:rsidR="00792545" w:rsidRPr="00BB2456" w:rsidRDefault="00792545" w:rsidP="00067FEE">
      <w:pPr>
        <w:pStyle w:val="ListParagraph"/>
        <w:numPr>
          <w:ilvl w:val="0"/>
          <w:numId w:val="3"/>
        </w:numPr>
        <w:rPr>
          <w:rFonts w:ascii="Times New Roman" w:hAnsi="Times New Roman" w:cs="Times New Roman"/>
          <w:sz w:val="24"/>
          <w:szCs w:val="24"/>
        </w:rPr>
      </w:pPr>
      <w:r w:rsidRPr="00BB2456">
        <w:rPr>
          <w:rFonts w:ascii="Times New Roman" w:hAnsi="Times New Roman" w:cs="Times New Roman"/>
          <w:sz w:val="24"/>
          <w:szCs w:val="24"/>
        </w:rPr>
        <w:t>Local Community (end users)</w:t>
      </w:r>
    </w:p>
    <w:p w14:paraId="701F1240" w14:textId="0FCE1374" w:rsidR="00792545" w:rsidRPr="00BB2456" w:rsidRDefault="00792545" w:rsidP="00067FEE">
      <w:pPr>
        <w:rPr>
          <w:rFonts w:ascii="Times New Roman" w:hAnsi="Times New Roman" w:cs="Times New Roman"/>
          <w:sz w:val="24"/>
          <w:szCs w:val="24"/>
        </w:rPr>
      </w:pPr>
      <w:r w:rsidRPr="00BB2456">
        <w:rPr>
          <w:rFonts w:ascii="Times New Roman" w:hAnsi="Times New Roman" w:cs="Times New Roman"/>
          <w:sz w:val="24"/>
          <w:szCs w:val="24"/>
        </w:rPr>
        <w:t>Effective communication will be maintained through regular updates, coordination meetings, and public engagement.</w:t>
      </w:r>
    </w:p>
    <w:p w14:paraId="730C1191" w14:textId="77777777" w:rsidR="00792545" w:rsidRPr="00BB2456" w:rsidRDefault="00792545" w:rsidP="00067FEE">
      <w:pPr>
        <w:pStyle w:val="ListParagraph"/>
        <w:numPr>
          <w:ilvl w:val="0"/>
          <w:numId w:val="51"/>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t>Risk Management</w:t>
      </w:r>
    </w:p>
    <w:p w14:paraId="310ACC4E" w14:textId="77777777" w:rsidR="00792545" w:rsidRPr="00BB2456" w:rsidRDefault="00792545" w:rsidP="00067FEE">
      <w:pPr>
        <w:pStyle w:val="ListParagraph"/>
        <w:numPr>
          <w:ilvl w:val="0"/>
          <w:numId w:val="2"/>
        </w:numPr>
        <w:rPr>
          <w:rFonts w:ascii="Times New Roman" w:hAnsi="Times New Roman" w:cs="Times New Roman"/>
          <w:sz w:val="24"/>
          <w:szCs w:val="24"/>
        </w:rPr>
      </w:pPr>
      <w:r w:rsidRPr="00BB2456">
        <w:rPr>
          <w:rFonts w:ascii="Times New Roman" w:hAnsi="Times New Roman" w:cs="Times New Roman"/>
          <w:sz w:val="24"/>
          <w:szCs w:val="24"/>
        </w:rPr>
        <w:t>Key risks include:</w:t>
      </w:r>
    </w:p>
    <w:p w14:paraId="064CA415" w14:textId="77777777" w:rsidR="00792545" w:rsidRPr="00BB2456" w:rsidRDefault="00792545" w:rsidP="00067FEE">
      <w:pPr>
        <w:pStyle w:val="ListParagraph"/>
        <w:numPr>
          <w:ilvl w:val="0"/>
          <w:numId w:val="2"/>
        </w:numPr>
        <w:rPr>
          <w:rFonts w:ascii="Times New Roman" w:hAnsi="Times New Roman" w:cs="Times New Roman"/>
          <w:sz w:val="24"/>
          <w:szCs w:val="24"/>
        </w:rPr>
      </w:pPr>
      <w:r w:rsidRPr="00BB2456">
        <w:rPr>
          <w:rFonts w:ascii="Times New Roman" w:hAnsi="Times New Roman" w:cs="Times New Roman"/>
          <w:sz w:val="24"/>
          <w:szCs w:val="24"/>
        </w:rPr>
        <w:t>Adverse weather delays</w:t>
      </w:r>
    </w:p>
    <w:p w14:paraId="453F61A4" w14:textId="77777777" w:rsidR="00792545" w:rsidRPr="00BB2456" w:rsidRDefault="00792545" w:rsidP="00067FEE">
      <w:pPr>
        <w:pStyle w:val="ListParagraph"/>
        <w:numPr>
          <w:ilvl w:val="0"/>
          <w:numId w:val="2"/>
        </w:numPr>
        <w:rPr>
          <w:rFonts w:ascii="Times New Roman" w:hAnsi="Times New Roman" w:cs="Times New Roman"/>
          <w:sz w:val="24"/>
          <w:szCs w:val="24"/>
        </w:rPr>
      </w:pPr>
      <w:r w:rsidRPr="00BB2456">
        <w:rPr>
          <w:rFonts w:ascii="Times New Roman" w:hAnsi="Times New Roman" w:cs="Times New Roman"/>
          <w:sz w:val="24"/>
          <w:szCs w:val="24"/>
        </w:rPr>
        <w:t>Budget overruns</w:t>
      </w:r>
    </w:p>
    <w:p w14:paraId="2B91AA45" w14:textId="77777777" w:rsidR="00792545" w:rsidRPr="00BB2456" w:rsidRDefault="00792545" w:rsidP="00067FEE">
      <w:pPr>
        <w:pStyle w:val="ListParagraph"/>
        <w:numPr>
          <w:ilvl w:val="0"/>
          <w:numId w:val="2"/>
        </w:numPr>
        <w:rPr>
          <w:rFonts w:ascii="Times New Roman" w:hAnsi="Times New Roman" w:cs="Times New Roman"/>
          <w:sz w:val="24"/>
          <w:szCs w:val="24"/>
        </w:rPr>
      </w:pPr>
      <w:r w:rsidRPr="00BB2456">
        <w:rPr>
          <w:rFonts w:ascii="Times New Roman" w:hAnsi="Times New Roman" w:cs="Times New Roman"/>
          <w:sz w:val="24"/>
          <w:szCs w:val="24"/>
        </w:rPr>
        <w:t>Supply chain disruptions</w:t>
      </w:r>
    </w:p>
    <w:p w14:paraId="764C861A" w14:textId="00F71AEF" w:rsidR="00792545" w:rsidRPr="00BB2456" w:rsidRDefault="00792545" w:rsidP="00067FEE">
      <w:pPr>
        <w:pStyle w:val="ListParagraph"/>
        <w:numPr>
          <w:ilvl w:val="0"/>
          <w:numId w:val="2"/>
        </w:numPr>
        <w:rPr>
          <w:rFonts w:ascii="Times New Roman" w:hAnsi="Times New Roman" w:cs="Times New Roman"/>
          <w:sz w:val="24"/>
          <w:szCs w:val="24"/>
        </w:rPr>
      </w:pPr>
      <w:r w:rsidRPr="00BB2456">
        <w:rPr>
          <w:rFonts w:ascii="Times New Roman" w:hAnsi="Times New Roman" w:cs="Times New Roman"/>
          <w:sz w:val="24"/>
          <w:szCs w:val="24"/>
        </w:rPr>
        <w:t>Construction safety hazards</w:t>
      </w:r>
    </w:p>
    <w:p w14:paraId="4B6FCE77" w14:textId="22D0E1C6" w:rsidR="00792545" w:rsidRPr="00BB2456" w:rsidRDefault="00792545" w:rsidP="00067FEE">
      <w:pPr>
        <w:rPr>
          <w:rFonts w:ascii="Times New Roman" w:hAnsi="Times New Roman" w:cs="Times New Roman"/>
          <w:sz w:val="24"/>
          <w:szCs w:val="24"/>
        </w:rPr>
      </w:pPr>
      <w:r w:rsidRPr="00BB2456">
        <w:rPr>
          <w:rFonts w:ascii="Times New Roman" w:hAnsi="Times New Roman" w:cs="Times New Roman"/>
          <w:sz w:val="24"/>
          <w:szCs w:val="24"/>
        </w:rPr>
        <w:t>Mitigation strategies include contingency funding, flexible scheduling, and strict safety compliance.</w:t>
      </w:r>
    </w:p>
    <w:p w14:paraId="1B508812" w14:textId="77777777" w:rsidR="00792545" w:rsidRPr="00BB2456" w:rsidRDefault="00792545" w:rsidP="00067FEE">
      <w:pPr>
        <w:pStyle w:val="ListParagraph"/>
        <w:numPr>
          <w:ilvl w:val="0"/>
          <w:numId w:val="52"/>
        </w:numPr>
        <w:rPr>
          <w:rFonts w:ascii="Times New Roman" w:hAnsi="Times New Roman" w:cs="Times New Roman"/>
          <w:b/>
          <w:bCs/>
          <w:color w:val="EE0000"/>
          <w:sz w:val="24"/>
          <w:szCs w:val="24"/>
          <w:u w:val="single"/>
        </w:rPr>
      </w:pPr>
      <w:r w:rsidRPr="00BB2456">
        <w:rPr>
          <w:rFonts w:ascii="Times New Roman" w:hAnsi="Times New Roman" w:cs="Times New Roman"/>
          <w:b/>
          <w:bCs/>
          <w:color w:val="EE0000"/>
          <w:sz w:val="24"/>
          <w:szCs w:val="24"/>
          <w:u w:val="single"/>
        </w:rPr>
        <w:t>Expected Outcomes</w:t>
      </w:r>
    </w:p>
    <w:p w14:paraId="7B80D009" w14:textId="77777777" w:rsidR="00792545" w:rsidRPr="00BB2456" w:rsidRDefault="00792545" w:rsidP="00067FEE">
      <w:pPr>
        <w:pStyle w:val="ListParagraph"/>
        <w:numPr>
          <w:ilvl w:val="0"/>
          <w:numId w:val="1"/>
        </w:numPr>
        <w:rPr>
          <w:rFonts w:ascii="Times New Roman" w:hAnsi="Times New Roman" w:cs="Times New Roman"/>
          <w:sz w:val="24"/>
          <w:szCs w:val="24"/>
        </w:rPr>
      </w:pPr>
      <w:r w:rsidRPr="00BB2456">
        <w:rPr>
          <w:rFonts w:ascii="Times New Roman" w:hAnsi="Times New Roman" w:cs="Times New Roman"/>
          <w:sz w:val="24"/>
          <w:szCs w:val="24"/>
        </w:rPr>
        <w:lastRenderedPageBreak/>
        <w:t>Rapid restoration of regional connectivity</w:t>
      </w:r>
    </w:p>
    <w:p w14:paraId="17B9DDA3" w14:textId="77777777" w:rsidR="00792545" w:rsidRPr="00BB2456" w:rsidRDefault="00792545" w:rsidP="00067FEE">
      <w:pPr>
        <w:pStyle w:val="ListParagraph"/>
        <w:numPr>
          <w:ilvl w:val="0"/>
          <w:numId w:val="1"/>
        </w:numPr>
        <w:rPr>
          <w:rFonts w:ascii="Times New Roman" w:hAnsi="Times New Roman" w:cs="Times New Roman"/>
          <w:sz w:val="24"/>
          <w:szCs w:val="24"/>
        </w:rPr>
      </w:pPr>
      <w:r w:rsidRPr="00BB2456">
        <w:rPr>
          <w:rFonts w:ascii="Times New Roman" w:hAnsi="Times New Roman" w:cs="Times New Roman"/>
          <w:sz w:val="24"/>
          <w:szCs w:val="24"/>
        </w:rPr>
        <w:t>Improved emergency response capability</w:t>
      </w:r>
    </w:p>
    <w:p w14:paraId="50786D23" w14:textId="77777777" w:rsidR="00792545" w:rsidRPr="00BB2456" w:rsidRDefault="00792545" w:rsidP="00067FEE">
      <w:pPr>
        <w:pStyle w:val="ListParagraph"/>
        <w:numPr>
          <w:ilvl w:val="0"/>
          <w:numId w:val="1"/>
        </w:numPr>
        <w:rPr>
          <w:rFonts w:ascii="Times New Roman" w:hAnsi="Times New Roman" w:cs="Times New Roman"/>
          <w:sz w:val="24"/>
          <w:szCs w:val="24"/>
        </w:rPr>
      </w:pPr>
      <w:r w:rsidRPr="00BB2456">
        <w:rPr>
          <w:rFonts w:ascii="Times New Roman" w:hAnsi="Times New Roman" w:cs="Times New Roman"/>
          <w:sz w:val="24"/>
          <w:szCs w:val="24"/>
        </w:rPr>
        <w:t>Increased resilience to climate-related flooding</w:t>
      </w:r>
    </w:p>
    <w:p w14:paraId="354D8280" w14:textId="39353908" w:rsidR="00792545" w:rsidRPr="00BB2456" w:rsidRDefault="00792545" w:rsidP="00067FEE">
      <w:pPr>
        <w:pStyle w:val="ListParagraph"/>
        <w:numPr>
          <w:ilvl w:val="0"/>
          <w:numId w:val="1"/>
        </w:numPr>
        <w:rPr>
          <w:rFonts w:ascii="Times New Roman" w:hAnsi="Times New Roman" w:cs="Times New Roman"/>
          <w:sz w:val="24"/>
          <w:szCs w:val="24"/>
        </w:rPr>
      </w:pPr>
      <w:r w:rsidRPr="00BB2456">
        <w:rPr>
          <w:rFonts w:ascii="Times New Roman" w:hAnsi="Times New Roman" w:cs="Times New Roman"/>
          <w:sz w:val="24"/>
          <w:szCs w:val="24"/>
        </w:rPr>
        <w:t>Long-term infrastructure sustainability</w:t>
      </w:r>
    </w:p>
    <w:p w14:paraId="3142F518" w14:textId="0D7DF815" w:rsidR="0069738E" w:rsidRPr="00BB2456" w:rsidRDefault="0069738E" w:rsidP="00067FEE">
      <w:pPr>
        <w:jc w:val="center"/>
        <w:rPr>
          <w:rFonts w:ascii="Times New Roman" w:hAnsi="Times New Roman" w:cs="Times New Roman"/>
          <w:sz w:val="24"/>
          <w:szCs w:val="24"/>
        </w:rPr>
      </w:pPr>
      <w:r w:rsidRPr="00BB2456">
        <w:rPr>
          <w:rFonts w:ascii="Times New Roman" w:hAnsi="Times New Roman" w:cs="Times New Roman"/>
          <w:sz w:val="24"/>
          <w:szCs w:val="24"/>
        </w:rPr>
        <w:t>(Flood Forecasting Centre: Annual Review 2024 to 2025, 2026)</w:t>
      </w:r>
    </w:p>
    <w:p w14:paraId="440D3FF4" w14:textId="77777777" w:rsidR="00792545" w:rsidRPr="00BB2456" w:rsidRDefault="00792545" w:rsidP="00067FEE">
      <w:pPr>
        <w:rPr>
          <w:rFonts w:ascii="Times New Roman" w:hAnsi="Times New Roman" w:cs="Times New Roman"/>
          <w:sz w:val="24"/>
          <w:szCs w:val="24"/>
        </w:rPr>
      </w:pPr>
    </w:p>
    <w:p w14:paraId="70279181" w14:textId="475800A7" w:rsidR="00792545" w:rsidRPr="00BB2456" w:rsidRDefault="007F14E5" w:rsidP="00067FEE">
      <w:pPr>
        <w:rPr>
          <w:rFonts w:ascii="Times New Roman" w:hAnsi="Times New Roman" w:cs="Times New Roman"/>
          <w:b/>
          <w:bCs/>
          <w:color w:val="4EA72E" w:themeColor="accent6"/>
          <w:sz w:val="24"/>
          <w:szCs w:val="24"/>
          <w:u w:val="single"/>
        </w:rPr>
      </w:pPr>
      <w:r w:rsidRPr="00BB2456">
        <w:rPr>
          <w:rFonts w:ascii="Times New Roman" w:hAnsi="Times New Roman" w:cs="Times New Roman"/>
          <w:b/>
          <w:bCs/>
          <w:color w:val="4EA72E" w:themeColor="accent6"/>
          <w:sz w:val="24"/>
          <w:szCs w:val="24"/>
          <w:u w:val="single"/>
        </w:rPr>
        <w:t xml:space="preserve">Part B </w:t>
      </w:r>
      <w:r w:rsidR="0031560C" w:rsidRPr="00BB2456">
        <w:rPr>
          <w:rFonts w:ascii="Times New Roman" w:hAnsi="Times New Roman" w:cs="Times New Roman"/>
          <w:b/>
          <w:bCs/>
          <w:color w:val="4EA72E" w:themeColor="accent6"/>
          <w:sz w:val="24"/>
          <w:szCs w:val="24"/>
          <w:u w:val="single"/>
        </w:rPr>
        <w:t>- Reflection</w:t>
      </w:r>
    </w:p>
    <w:p w14:paraId="6EDE5B87" w14:textId="1421CFA4" w:rsidR="00792545" w:rsidRPr="00BB2456" w:rsidRDefault="00792545" w:rsidP="00067FEE">
      <w:pP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Due to late submission of the project proposal poster, formal feedback from the tutor and peers was not received. However, critical self-evaluation has been undertaken to assess the strengths and limitations of the initial proposal and identify areas for improvement in the final project management plan.</w:t>
      </w:r>
    </w:p>
    <w:p w14:paraId="636A42C0" w14:textId="6F8FE773" w:rsidR="00792545" w:rsidRPr="00BB2456" w:rsidRDefault="00792545" w:rsidP="00067FEE">
      <w:pP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One of the key strengths of the poster was its clarity and structure. The project aim, timeline, and budget were clearly presented, allowing the audience to quickly understand the purpose and scope of the project. The focus on reopening the A456 highway within a defined 12-week period demonstrated an understanding of time constraints and the urgency associated with post-disaster recovery. Additionally, the inclusion of flood resilience measures reflected awareness of long-term infrastructure sustainability, which is increasingly important given the growing risks associated with climate change.</w:t>
      </w:r>
      <w:r w:rsidR="00575A87" w:rsidRPr="00BB2456">
        <w:rPr>
          <w:rFonts w:ascii="Times New Roman" w:hAnsi="Times New Roman" w:cs="Times New Roman"/>
          <w:color w:val="4EA72E" w:themeColor="accent6"/>
          <w:sz w:val="24"/>
          <w:szCs w:val="24"/>
        </w:rPr>
        <w:t xml:space="preserve"> (Structure of Academic Reflections | Reflection Toolkit | Reflection Toolkit, 2024)</w:t>
      </w:r>
    </w:p>
    <w:p w14:paraId="7E8FB190" w14:textId="29DBBB1D" w:rsidR="00792545" w:rsidRPr="00BB2456" w:rsidRDefault="00792545" w:rsidP="00067FEE">
      <w:pP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Despite these strengths, several limitations were identified through self-assessment. Firstly, the project scope lacked sufficient detail. While major activities such as road reconstruction and drainage improvements were mentioned, the deliverables and boundaries of the project were not clearly defined. This could lead to ambiguity during project execution. To address this, the final project plan includes a clearly defined scope statement and a detailed Work Breakdown Structure (WBS), ensuring that all activities are logically organised and aligned with project objectives.</w:t>
      </w:r>
      <w:r w:rsidR="00DE6FEF" w:rsidRPr="00BB2456">
        <w:rPr>
          <w:rFonts w:ascii="Times New Roman" w:hAnsi="Times New Roman" w:cs="Times New Roman"/>
          <w:color w:val="4EA72E" w:themeColor="accent6"/>
          <w:sz w:val="24"/>
          <w:szCs w:val="24"/>
        </w:rPr>
        <w:t xml:space="preserve"> (Sison &amp; Sison, 2026)</w:t>
      </w:r>
    </w:p>
    <w:p w14:paraId="699BDE24" w14:textId="2ED27DCB" w:rsidR="00792545" w:rsidRPr="00BB2456" w:rsidRDefault="00792545" w:rsidP="00067FEE">
      <w:pP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 xml:space="preserve">Secondly, stakeholder analysis was limited in the initial proposal. Although key stakeholders such as local authorities and emergency services were identified, their roles, influence, and engagement strategies were not explored in depth. Effective stakeholder collaboration is essential in flood management projects, as responsibilities are often distributed across multiple organisations, requiring coordinated </w:t>
      </w:r>
      <w:r w:rsidR="00A669AC" w:rsidRPr="00BB2456">
        <w:rPr>
          <w:rFonts w:ascii="Times New Roman" w:hAnsi="Times New Roman" w:cs="Times New Roman"/>
          <w:color w:val="4EA72E" w:themeColor="accent6"/>
          <w:sz w:val="24"/>
          <w:szCs w:val="24"/>
        </w:rPr>
        <w:t>action.</w:t>
      </w:r>
      <w:r w:rsidRPr="00BB2456">
        <w:rPr>
          <w:rFonts w:ascii="Times New Roman" w:hAnsi="Times New Roman" w:cs="Times New Roman"/>
          <w:color w:val="4EA72E" w:themeColor="accent6"/>
          <w:sz w:val="24"/>
          <w:szCs w:val="24"/>
        </w:rPr>
        <w:t xml:space="preserve"> Therefore, the final plan incorporates a </w:t>
      </w:r>
      <w:r w:rsidRPr="00BB2456">
        <w:rPr>
          <w:rFonts w:ascii="Times New Roman" w:hAnsi="Times New Roman" w:cs="Times New Roman"/>
          <w:color w:val="4EA72E" w:themeColor="accent6"/>
          <w:sz w:val="24"/>
          <w:szCs w:val="24"/>
        </w:rPr>
        <w:lastRenderedPageBreak/>
        <w:t>stakeholder matrix and communication strategy to enhance coordination and decision-making.</w:t>
      </w:r>
    </w:p>
    <w:p w14:paraId="1BA5FC99" w14:textId="4D0EA4D7" w:rsidR="00792545" w:rsidRPr="00BB2456" w:rsidRDefault="00792545" w:rsidP="00067FEE">
      <w:pP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 xml:space="preserve">Another area for improvement was risk management. The initial poster did not include a structured risk assessment, which is a critical component of project planning, particularly in flood-related projects where uncertainty is high. Flood risk management literature emphasises the importance of proactive risk identification and mitigation to reduce project </w:t>
      </w:r>
      <w:r w:rsidR="00A669AC" w:rsidRPr="00BB2456">
        <w:rPr>
          <w:rFonts w:ascii="Times New Roman" w:hAnsi="Times New Roman" w:cs="Times New Roman"/>
          <w:color w:val="4EA72E" w:themeColor="accent6"/>
          <w:sz w:val="24"/>
          <w:szCs w:val="24"/>
        </w:rPr>
        <w:t>disruption.</w:t>
      </w:r>
      <w:r w:rsidRPr="00BB2456">
        <w:rPr>
          <w:rFonts w:ascii="Times New Roman" w:hAnsi="Times New Roman" w:cs="Times New Roman"/>
          <w:color w:val="4EA72E" w:themeColor="accent6"/>
          <w:sz w:val="24"/>
          <w:szCs w:val="24"/>
        </w:rPr>
        <w:t xml:space="preserve"> As a result, the final plan includes a comprehensive risk register, identifying key risks such as weather delays, budget overruns, and safety hazards, along with appropriate mitigation strategies.</w:t>
      </w:r>
      <w:r w:rsidR="00441A1B" w:rsidRPr="00BB2456">
        <w:rPr>
          <w:rFonts w:ascii="Times New Roman" w:hAnsi="Times New Roman" w:cs="Times New Roman"/>
          <w:sz w:val="24"/>
          <w:szCs w:val="24"/>
        </w:rPr>
        <w:t xml:space="preserve"> </w:t>
      </w:r>
      <w:r w:rsidR="00441A1B" w:rsidRPr="00BB2456">
        <w:rPr>
          <w:rFonts w:ascii="Times New Roman" w:hAnsi="Times New Roman" w:cs="Times New Roman"/>
          <w:color w:val="4EA72E" w:themeColor="accent6"/>
          <w:sz w:val="24"/>
          <w:szCs w:val="24"/>
        </w:rPr>
        <w:t>(</w:t>
      </w:r>
      <w:proofErr w:type="spellStart"/>
      <w:r w:rsidR="00441A1B" w:rsidRPr="00BB2456">
        <w:rPr>
          <w:rFonts w:ascii="Times New Roman" w:hAnsi="Times New Roman" w:cs="Times New Roman"/>
          <w:color w:val="4EA72E" w:themeColor="accent6"/>
          <w:sz w:val="24"/>
          <w:szCs w:val="24"/>
        </w:rPr>
        <w:t>Tabasi</w:t>
      </w:r>
      <w:proofErr w:type="spellEnd"/>
      <w:r w:rsidR="00441A1B" w:rsidRPr="00BB2456">
        <w:rPr>
          <w:rFonts w:ascii="Times New Roman" w:hAnsi="Times New Roman" w:cs="Times New Roman"/>
          <w:color w:val="4EA72E" w:themeColor="accent6"/>
          <w:sz w:val="24"/>
          <w:szCs w:val="24"/>
        </w:rPr>
        <w:t xml:space="preserve"> et al., 2025)</w:t>
      </w:r>
    </w:p>
    <w:p w14:paraId="49D8342D" w14:textId="77777777" w:rsidR="00792545" w:rsidRPr="00BB2456" w:rsidRDefault="00792545" w:rsidP="00067FEE">
      <w:pP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Time planning also required further justification. Although a 12-week schedule was presented, the dependencies between tasks were not clearly explained. The final project incorporates a Gantt chart to illustrate sequencing and ensure efficient scheduling.</w:t>
      </w:r>
    </w:p>
    <w:p w14:paraId="06567DD7" w14:textId="77777777" w:rsidR="00792545" w:rsidRPr="00BB2456" w:rsidRDefault="00792545" w:rsidP="00067FEE">
      <w:pP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Additionally, the financial estimate lacked detail. The poster provided a total budget but did not explain cost allocation. This has been improved in the final plan through a detailed breakdown of resources and expenditure.</w:t>
      </w:r>
    </w:p>
    <w:p w14:paraId="3F264C44" w14:textId="77777777" w:rsidR="00792545" w:rsidRPr="00BB2456" w:rsidRDefault="00792545" w:rsidP="00067FEE">
      <w:pP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Finally, sustainability considerations were not fully developed in the initial proposal. The revised plan incorporates resilience-focused design measures, including improved drainage systems and raised road levels, reflecting modern approaches to infrastructure adaptation.</w:t>
      </w:r>
    </w:p>
    <w:p w14:paraId="30BB3D5D" w14:textId="77777777" w:rsidR="004B6B15" w:rsidRPr="00BB2456" w:rsidRDefault="00792545" w:rsidP="00067FEE">
      <w:pP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In conclusion, although formal feedback was not obtained, critical self-reflection has enabled identification of key weaknesses and improvements. The final project plan demonstrates enhanced structure, deeper analysis, and stronger alignment with project management principles.</w:t>
      </w:r>
    </w:p>
    <w:p w14:paraId="0E6FA508" w14:textId="1A2DF28D" w:rsidR="001A2707" w:rsidRPr="00BB2456" w:rsidRDefault="004B6B15" w:rsidP="00067FEE">
      <w:pPr>
        <w:jc w:val="center"/>
        <w:rPr>
          <w:rFonts w:ascii="Times New Roman" w:hAnsi="Times New Roman" w:cs="Times New Roman"/>
          <w:color w:val="4EA72E" w:themeColor="accent6"/>
          <w:sz w:val="24"/>
          <w:szCs w:val="24"/>
        </w:rPr>
      </w:pPr>
      <w:r w:rsidRPr="00BB2456">
        <w:rPr>
          <w:rFonts w:ascii="Times New Roman" w:hAnsi="Times New Roman" w:cs="Times New Roman"/>
          <w:color w:val="4EA72E" w:themeColor="accent6"/>
          <w:sz w:val="24"/>
          <w:szCs w:val="24"/>
        </w:rPr>
        <w:t>(How to Conduct a Project Reflection, 2024)</w:t>
      </w:r>
    </w:p>
    <w:p w14:paraId="1C75F62B" w14:textId="77777777" w:rsidR="00673BDE" w:rsidRPr="00BB2456" w:rsidRDefault="00673BDE" w:rsidP="00067FEE">
      <w:pPr>
        <w:rPr>
          <w:rFonts w:ascii="Times New Roman" w:hAnsi="Times New Roman" w:cs="Times New Roman"/>
          <w:sz w:val="24"/>
          <w:szCs w:val="24"/>
        </w:rPr>
      </w:pPr>
    </w:p>
    <w:p w14:paraId="44195CA9" w14:textId="68896A5A" w:rsidR="00673BDE" w:rsidRPr="00BB2456" w:rsidRDefault="00673BD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Part C</w:t>
      </w:r>
      <w:r w:rsidR="005D58CD" w:rsidRPr="00BB2456">
        <w:rPr>
          <w:rFonts w:ascii="Times New Roman" w:hAnsi="Times New Roman" w:cs="Times New Roman"/>
          <w:b/>
          <w:bCs/>
          <w:sz w:val="24"/>
          <w:szCs w:val="24"/>
          <w:u w:val="single"/>
        </w:rPr>
        <w:t>- Report</w:t>
      </w:r>
    </w:p>
    <w:p w14:paraId="213CBAF8" w14:textId="14E48D5C" w:rsidR="00673BDE" w:rsidRPr="00BB2456" w:rsidRDefault="00673BD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Executive Summary</w:t>
      </w:r>
    </w:p>
    <w:p w14:paraId="31DD7591" w14:textId="44FA5923"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rPr>
        <w:t xml:space="preserve">The severe flooding that affected the West Midlands in July 2025 caused significant disruption to transport infrastructure, particularly the A456 highway. This project focuses on the emergency reopening and flood-resilient upgrade of the highway to restore connectivity, support emergency response operations, and enhance long-term resilience against future flood </w:t>
      </w:r>
      <w:r w:rsidRPr="00BB2456">
        <w:rPr>
          <w:rFonts w:ascii="Times New Roman" w:hAnsi="Times New Roman" w:cs="Times New Roman"/>
          <w:sz w:val="24"/>
          <w:szCs w:val="24"/>
        </w:rPr>
        <w:lastRenderedPageBreak/>
        <w:t>events.</w:t>
      </w:r>
      <w:r w:rsidR="00577AA3" w:rsidRPr="00BB2456">
        <w:rPr>
          <w:rFonts w:ascii="Times New Roman" w:hAnsi="Times New Roman" w:cs="Times New Roman"/>
          <w:sz w:val="24"/>
          <w:szCs w:val="24"/>
        </w:rPr>
        <w:t xml:space="preserve"> In July 2025, severe flooding in the West Midlands caused extensive damage to the A456 highway, resulting in major transport disruption, restricted emergency access, and economic losses.</w:t>
      </w:r>
    </w:p>
    <w:p w14:paraId="17F3FB5E" w14:textId="77777777"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rPr>
        <w:t>The project is scheduled over a 12-week period with a total budget of £10 million. Key activities include structural repairs, drainage system upgrades, elevation of flood-prone sections, and safety certification prior to reopening.</w:t>
      </w:r>
    </w:p>
    <w:p w14:paraId="6B837069" w14:textId="45C58F9C"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rPr>
        <w:t xml:space="preserve">Flooding is one of the most significant environmental risks affecting infrastructure in the United Kingdom. The increasing frequency and severity of extreme weather events, largely attributed to climate change, have heightened the vulnerability of transport networks. It is estimated that approximately 6.3 million properties in the UK are at risk of flooding </w:t>
      </w:r>
      <w:r w:rsidR="00464BEE" w:rsidRPr="00BB2456">
        <w:rPr>
          <w:rFonts w:ascii="Times New Roman" w:hAnsi="Times New Roman" w:cs="Times New Roman"/>
          <w:sz w:val="24"/>
          <w:szCs w:val="24"/>
        </w:rPr>
        <w:t>(Environment Agency, 2024)</w:t>
      </w:r>
      <w:r w:rsidR="00F90AE9" w:rsidRPr="00BB2456">
        <w:rPr>
          <w:rFonts w:ascii="Times New Roman" w:hAnsi="Times New Roman" w:cs="Times New Roman"/>
          <w:sz w:val="24"/>
          <w:szCs w:val="24"/>
        </w:rPr>
        <w:t>.</w:t>
      </w:r>
    </w:p>
    <w:p w14:paraId="01BF44D6" w14:textId="795BD0E6"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rPr>
        <w:t>This report outlines a structured project management approach to the emergency reopening and flood-resilient upgrade of the A456.</w:t>
      </w:r>
      <w:r w:rsidR="00DA6214" w:rsidRPr="00BB2456">
        <w:rPr>
          <w:rFonts w:ascii="Times New Roman" w:hAnsi="Times New Roman" w:cs="Times New Roman"/>
          <w:sz w:val="24"/>
          <w:szCs w:val="24"/>
        </w:rPr>
        <w:t xml:space="preserve"> This approach </w:t>
      </w:r>
      <w:r w:rsidR="00260611" w:rsidRPr="00BB2456">
        <w:rPr>
          <w:rFonts w:ascii="Times New Roman" w:hAnsi="Times New Roman" w:cs="Times New Roman"/>
          <w:sz w:val="24"/>
          <w:szCs w:val="24"/>
        </w:rPr>
        <w:t>includ</w:t>
      </w:r>
      <w:r w:rsidR="00DA6214" w:rsidRPr="00BB2456">
        <w:rPr>
          <w:rFonts w:ascii="Times New Roman" w:hAnsi="Times New Roman" w:cs="Times New Roman"/>
          <w:sz w:val="24"/>
          <w:szCs w:val="24"/>
        </w:rPr>
        <w:t>es</w:t>
      </w:r>
      <w:r w:rsidR="00260611" w:rsidRPr="00BB2456">
        <w:rPr>
          <w:rFonts w:ascii="Times New Roman" w:hAnsi="Times New Roman" w:cs="Times New Roman"/>
          <w:sz w:val="24"/>
          <w:szCs w:val="24"/>
        </w:rPr>
        <w:t xml:space="preserve"> scope definition, scheduling, stakeholder engagement, resource allocation, and risk management strategies</w:t>
      </w:r>
      <w:r w:rsidR="00DA6214" w:rsidRPr="00BB2456">
        <w:rPr>
          <w:rFonts w:ascii="Times New Roman" w:hAnsi="Times New Roman" w:cs="Times New Roman"/>
          <w:sz w:val="24"/>
          <w:szCs w:val="24"/>
        </w:rPr>
        <w:t>;</w:t>
      </w:r>
      <w:r w:rsidRPr="00BB2456">
        <w:rPr>
          <w:rFonts w:ascii="Times New Roman" w:hAnsi="Times New Roman" w:cs="Times New Roman"/>
          <w:sz w:val="24"/>
          <w:szCs w:val="24"/>
        </w:rPr>
        <w:t xml:space="preserve"> It applies established project management principles to ensure delivery within time, cost, and quality constraints, while enhancing long-term infrastructure resilience.</w:t>
      </w:r>
      <w:r w:rsidR="003101E6" w:rsidRPr="00BB2456">
        <w:rPr>
          <w:rFonts w:ascii="Times New Roman" w:hAnsi="Times New Roman" w:cs="Times New Roman"/>
          <w:sz w:val="24"/>
          <w:szCs w:val="24"/>
        </w:rPr>
        <w:t xml:space="preserve"> The project aligns with national flood risk management policies and aims to deliver a sustainable and resilient transport solution.</w:t>
      </w:r>
    </w:p>
    <w:p w14:paraId="0082E4D1" w14:textId="1E7D2F82" w:rsidR="00673BDE" w:rsidRPr="00BB2456" w:rsidRDefault="00673BD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1. Introduction</w:t>
      </w:r>
    </w:p>
    <w:p w14:paraId="142E1970" w14:textId="77777777"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Flooding is one of the most significant environmental risks affecting infrastructure in the United Kingdom. Increasingly frequent extreme weather events have heightened the vulnerability of transport networks. The July 2025 flooding event in the West Midlands caused severe disruption, particularly to the A456 highway, which serves as a key regional transport route.</w:t>
      </w:r>
    </w:p>
    <w:p w14:paraId="47929F7A" w14:textId="77777777"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This project aims to restore the functionality of the A456 while incorporating flood-resilient design measures. A structured project management approach is essential to ensure delivery within time, cost, and quality constraints.</w:t>
      </w:r>
    </w:p>
    <w:p w14:paraId="5EFCE83B" w14:textId="77777777"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The PRINCE2 (Projects IN Controlled Environments) methodology will be adopted to manage this project. PRINCE2 is a widely recognised, process-based framework that provides clear structure, defined roles, and controlled stages throughout the project lifecycle.</w:t>
      </w:r>
    </w:p>
    <w:p w14:paraId="27660244" w14:textId="77777777"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lastRenderedPageBreak/>
        <w:t>PRINCE2 is particularly suitable for infrastructure projects as it emphasises governance, risk management, and continuous alignment with the project’s business case. Its principle of continued business justification ensures that the project remains viable and beneficial throughout its lifecycle, while management by stages allows progress to be reviewed at key decision points.</w:t>
      </w:r>
    </w:p>
    <w:p w14:paraId="0F71B496" w14:textId="77777777"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Furthermore, PRINCE2 promotes clear roles and responsibilities, enabling effective coordination between stakeholders such as local authorities, engineers, and contractors. Its focus on risk and change management is critical in addressing uncertainties associated with climate-related events and construction challenges.</w:t>
      </w:r>
    </w:p>
    <w:p w14:paraId="693AF7DC" w14:textId="182995B8"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By applying PRINCE2, this project will benefit from improved control, accountability, and adaptability, ultimately supporting the successful delivery of a resilient and sustainable transport route.</w:t>
      </w:r>
    </w:p>
    <w:p w14:paraId="4DCAB882" w14:textId="3087746D" w:rsidR="00AE7E4D" w:rsidRPr="00BB2456" w:rsidRDefault="00410722" w:rsidP="00067FEE">
      <w:pPr>
        <w:jc w:val="center"/>
        <w:rPr>
          <w:rFonts w:ascii="Times New Roman" w:hAnsi="Times New Roman" w:cs="Times New Roman"/>
          <w:sz w:val="24"/>
          <w:szCs w:val="24"/>
        </w:rPr>
      </w:pPr>
      <w:r w:rsidRPr="00BB2456">
        <w:rPr>
          <w:rFonts w:ascii="Times New Roman" w:hAnsi="Times New Roman" w:cs="Times New Roman"/>
          <w:sz w:val="24"/>
          <w:szCs w:val="24"/>
        </w:rPr>
        <w:t>(7 PRINCE2 Processes: A Step‐by‐Step Guide for Project Success, 2025)</w:t>
      </w:r>
    </w:p>
    <w:p w14:paraId="505963C0" w14:textId="7D2C33ED" w:rsidR="00673BDE" w:rsidRPr="00BB2456" w:rsidRDefault="00673BD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2. Project Description</w:t>
      </w:r>
    </w:p>
    <w:p w14:paraId="1A527750" w14:textId="4D597D64"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rPr>
        <w:t>The project involves the emergency reopening and upgrading of the A456 highway. Key activities include structural repairs, drainage improvements, and elevation of vulnerable sections.</w:t>
      </w:r>
    </w:p>
    <w:p w14:paraId="73103C16" w14:textId="23D0F9B2"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rPr>
        <w:t>The project adopts a resilience-focused approach, ensuring that infrastructure is not only restored but also strengthened against future flood risks.</w:t>
      </w:r>
    </w:p>
    <w:p w14:paraId="6EFF978B" w14:textId="34B9EFBF" w:rsidR="00420FF0" w:rsidRPr="00BB2456" w:rsidRDefault="00420FF0"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Project Objectives:</w:t>
      </w:r>
    </w:p>
    <w:p w14:paraId="7B40B828" w14:textId="5C2F4C73"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The primary objective of this project is to restore the A456 highway following the July 2025 flooding event while enhancing its resilience to future flooding. The project will be managed using the PRINCE2 methodology to ensure structured delivery and effective control.</w:t>
      </w:r>
    </w:p>
    <w:p w14:paraId="1823DF5B" w14:textId="1D94BE5B" w:rsidR="00420FF0" w:rsidRPr="00BB2456" w:rsidRDefault="00420FF0"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Key objectives include:</w:t>
      </w:r>
    </w:p>
    <w:p w14:paraId="333C5B09" w14:textId="77777777" w:rsidR="00420FF0" w:rsidRPr="00BB2456" w:rsidRDefault="00420FF0" w:rsidP="00067FEE">
      <w:pPr>
        <w:pStyle w:val="ListParagraph"/>
        <w:numPr>
          <w:ilvl w:val="0"/>
          <w:numId w:val="28"/>
        </w:numPr>
        <w:rPr>
          <w:rFonts w:ascii="Times New Roman" w:hAnsi="Times New Roman" w:cs="Times New Roman"/>
          <w:sz w:val="24"/>
          <w:szCs w:val="24"/>
        </w:rPr>
      </w:pPr>
      <w:r w:rsidRPr="00BB2456">
        <w:rPr>
          <w:rFonts w:ascii="Times New Roman" w:hAnsi="Times New Roman" w:cs="Times New Roman"/>
          <w:sz w:val="24"/>
          <w:szCs w:val="24"/>
        </w:rPr>
        <w:t>Reinstatement of infrastructure: Repair and reopen the A456 to full operational capacity.</w:t>
      </w:r>
    </w:p>
    <w:p w14:paraId="2D7D2BDB" w14:textId="77777777" w:rsidR="00420FF0" w:rsidRPr="00BB2456" w:rsidRDefault="00420FF0" w:rsidP="00067FEE">
      <w:pPr>
        <w:pStyle w:val="ListParagraph"/>
        <w:numPr>
          <w:ilvl w:val="0"/>
          <w:numId w:val="28"/>
        </w:numPr>
        <w:rPr>
          <w:rFonts w:ascii="Times New Roman" w:hAnsi="Times New Roman" w:cs="Times New Roman"/>
          <w:sz w:val="24"/>
          <w:szCs w:val="24"/>
        </w:rPr>
      </w:pPr>
      <w:r w:rsidRPr="00BB2456">
        <w:rPr>
          <w:rFonts w:ascii="Times New Roman" w:hAnsi="Times New Roman" w:cs="Times New Roman"/>
          <w:sz w:val="24"/>
          <w:szCs w:val="24"/>
        </w:rPr>
        <w:t>Flood resilience improvement: Integrate sustainable drainage systems, raised road levels, and flood barriers.</w:t>
      </w:r>
    </w:p>
    <w:p w14:paraId="36084441" w14:textId="77777777" w:rsidR="00420FF0" w:rsidRPr="00BB2456" w:rsidRDefault="00420FF0" w:rsidP="00067FEE">
      <w:pPr>
        <w:pStyle w:val="ListParagraph"/>
        <w:numPr>
          <w:ilvl w:val="0"/>
          <w:numId w:val="28"/>
        </w:numPr>
        <w:rPr>
          <w:rFonts w:ascii="Times New Roman" w:hAnsi="Times New Roman" w:cs="Times New Roman"/>
          <w:sz w:val="24"/>
          <w:szCs w:val="24"/>
        </w:rPr>
      </w:pPr>
      <w:r w:rsidRPr="00BB2456">
        <w:rPr>
          <w:rFonts w:ascii="Times New Roman" w:hAnsi="Times New Roman" w:cs="Times New Roman"/>
          <w:sz w:val="24"/>
          <w:szCs w:val="24"/>
        </w:rPr>
        <w:t>Minimisation of disruption: Ensure that construction activities limit impact on local communities and traffic flow.</w:t>
      </w:r>
    </w:p>
    <w:p w14:paraId="762F4754" w14:textId="77777777" w:rsidR="00420FF0" w:rsidRPr="00BB2456" w:rsidRDefault="00420FF0" w:rsidP="00067FEE">
      <w:pPr>
        <w:pStyle w:val="ListParagraph"/>
        <w:numPr>
          <w:ilvl w:val="0"/>
          <w:numId w:val="28"/>
        </w:numPr>
        <w:rPr>
          <w:rFonts w:ascii="Times New Roman" w:hAnsi="Times New Roman" w:cs="Times New Roman"/>
          <w:sz w:val="24"/>
          <w:szCs w:val="24"/>
        </w:rPr>
      </w:pPr>
      <w:r w:rsidRPr="00BB2456">
        <w:rPr>
          <w:rFonts w:ascii="Times New Roman" w:hAnsi="Times New Roman" w:cs="Times New Roman"/>
          <w:sz w:val="24"/>
          <w:szCs w:val="24"/>
        </w:rPr>
        <w:lastRenderedPageBreak/>
        <w:t>Cost and time efficiency: Deliver the project within agreed budget and schedule constraints.</w:t>
      </w:r>
    </w:p>
    <w:p w14:paraId="6A16AF0A" w14:textId="6E577615" w:rsidR="00420FF0" w:rsidRPr="00BB2456" w:rsidRDefault="00420FF0" w:rsidP="00067FEE">
      <w:pPr>
        <w:pStyle w:val="ListParagraph"/>
        <w:numPr>
          <w:ilvl w:val="0"/>
          <w:numId w:val="28"/>
        </w:numPr>
        <w:rPr>
          <w:rFonts w:ascii="Times New Roman" w:hAnsi="Times New Roman" w:cs="Times New Roman"/>
          <w:sz w:val="24"/>
          <w:szCs w:val="24"/>
        </w:rPr>
      </w:pPr>
      <w:r w:rsidRPr="00BB2456">
        <w:rPr>
          <w:rFonts w:ascii="Times New Roman" w:hAnsi="Times New Roman" w:cs="Times New Roman"/>
          <w:sz w:val="24"/>
          <w:szCs w:val="24"/>
        </w:rPr>
        <w:t>Sustainability: Incorporate environmentally responsible design solutions aligned with UK infrastructure standards.</w:t>
      </w:r>
    </w:p>
    <w:p w14:paraId="201A409C" w14:textId="6DED198D" w:rsidR="00E409BB"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These objectives align with PRINCE2’s focus on delivering defined outputs while maintaining control over time, cost, quality, scope, risk, and benefits throughout the project lifecycle</w:t>
      </w:r>
    </w:p>
    <w:p w14:paraId="50DE0DEE" w14:textId="47DD7A05" w:rsidR="00673BDE"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3.4-</w:t>
      </w:r>
      <w:r w:rsidR="00673BDE" w:rsidRPr="00BB2456">
        <w:rPr>
          <w:rFonts w:ascii="Times New Roman" w:hAnsi="Times New Roman" w:cs="Times New Roman"/>
          <w:b/>
          <w:bCs/>
          <w:sz w:val="24"/>
          <w:szCs w:val="24"/>
          <w:u w:val="single"/>
        </w:rPr>
        <w:t>Scope Management</w:t>
      </w:r>
    </w:p>
    <w:p w14:paraId="6958717C" w14:textId="2761C527" w:rsidR="00420FF0" w:rsidRPr="00BB2456" w:rsidRDefault="00420FF0"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Project Scope:</w:t>
      </w:r>
    </w:p>
    <w:p w14:paraId="735AE7A6" w14:textId="5AE221AA"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The scope of the project defines the boundaries of what will and will not be delivered. Under PRINCE2, clearly defined scope ensures that all stakeholders understand the project deliverables and prevents uncontrolled changes.</w:t>
      </w:r>
    </w:p>
    <w:p w14:paraId="78E98DF6" w14:textId="77777777" w:rsidR="00AD6E4A" w:rsidRPr="00BB2456" w:rsidRDefault="00AD6E4A"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In-Scope Activities:</w:t>
      </w:r>
    </w:p>
    <w:p w14:paraId="32F81BD1" w14:textId="77777777" w:rsidR="00AD6E4A" w:rsidRPr="00BB2456" w:rsidRDefault="00AD6E4A"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Site assessment and condition surveys</w:t>
      </w:r>
    </w:p>
    <w:p w14:paraId="734FE7BB" w14:textId="77777777" w:rsidR="00AD6E4A" w:rsidRPr="00BB2456" w:rsidRDefault="00AD6E4A"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Debris clearance and water removal</w:t>
      </w:r>
    </w:p>
    <w:p w14:paraId="321BAD9B" w14:textId="486C72D2" w:rsidR="00921863" w:rsidRPr="00BB2456" w:rsidRDefault="00AD6E4A"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Pavement reconstruction</w:t>
      </w:r>
      <w:r w:rsidR="00FF469F" w:rsidRPr="00BB2456">
        <w:rPr>
          <w:rFonts w:ascii="Times New Roman" w:hAnsi="Times New Roman" w:cs="Times New Roman"/>
          <w:sz w:val="24"/>
          <w:szCs w:val="24"/>
        </w:rPr>
        <w:t xml:space="preserve"> &amp; </w:t>
      </w:r>
      <w:r w:rsidR="00921863" w:rsidRPr="00BB2456">
        <w:rPr>
          <w:rFonts w:ascii="Times New Roman" w:hAnsi="Times New Roman" w:cs="Times New Roman"/>
          <w:sz w:val="24"/>
          <w:szCs w:val="24"/>
        </w:rPr>
        <w:t>Traffic management planning during construction</w:t>
      </w:r>
    </w:p>
    <w:p w14:paraId="6E221489" w14:textId="77777777" w:rsidR="00AD6E4A" w:rsidRPr="00BB2456" w:rsidRDefault="00AD6E4A"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Drainage system upgrades</w:t>
      </w:r>
    </w:p>
    <w:p w14:paraId="2C7AADED" w14:textId="0A87CDCB" w:rsidR="00AD6E4A" w:rsidRPr="00BB2456" w:rsidRDefault="00AD6E4A"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Road elevation in flood-prone areas</w:t>
      </w:r>
      <w:r w:rsidR="004823D1" w:rsidRPr="00BB2456">
        <w:rPr>
          <w:rFonts w:ascii="Times New Roman" w:hAnsi="Times New Roman" w:cs="Times New Roman"/>
          <w:sz w:val="24"/>
          <w:szCs w:val="24"/>
        </w:rPr>
        <w:t xml:space="preserve"> on the A</w:t>
      </w:r>
      <w:r w:rsidR="00921863" w:rsidRPr="00BB2456">
        <w:rPr>
          <w:rFonts w:ascii="Times New Roman" w:hAnsi="Times New Roman" w:cs="Times New Roman"/>
          <w:sz w:val="24"/>
          <w:szCs w:val="24"/>
        </w:rPr>
        <w:t>456</w:t>
      </w:r>
    </w:p>
    <w:p w14:paraId="7AF9A585" w14:textId="796F3523" w:rsidR="00AD6E4A" w:rsidRPr="00BB2456" w:rsidRDefault="00AD6E4A" w:rsidP="00067FEE">
      <w:pPr>
        <w:rPr>
          <w:rFonts w:ascii="Times New Roman" w:hAnsi="Times New Roman" w:cs="Times New Roman"/>
          <w:sz w:val="24"/>
          <w:szCs w:val="24"/>
          <w:highlight w:val="yellow"/>
        </w:rPr>
      </w:pPr>
      <w:r w:rsidRPr="00BB2456">
        <w:rPr>
          <w:rFonts w:ascii="Times New Roman" w:hAnsi="Times New Roman" w:cs="Times New Roman"/>
          <w:sz w:val="24"/>
          <w:szCs w:val="24"/>
        </w:rPr>
        <w:t>•</w:t>
      </w:r>
      <w:r w:rsidRPr="00BB2456">
        <w:rPr>
          <w:rFonts w:ascii="Times New Roman" w:hAnsi="Times New Roman" w:cs="Times New Roman"/>
          <w:sz w:val="24"/>
          <w:szCs w:val="24"/>
        </w:rPr>
        <w:tab/>
        <w:t>Safety inspections and certification</w:t>
      </w:r>
    </w:p>
    <w:p w14:paraId="42B9113A" w14:textId="28073ECE" w:rsidR="00673BDE" w:rsidRPr="00BB2456" w:rsidRDefault="00673BDE"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Out-of-Scope Activities:</w:t>
      </w:r>
    </w:p>
    <w:p w14:paraId="50D6B403" w14:textId="77777777" w:rsidR="00673BDE" w:rsidRPr="00BB2456" w:rsidRDefault="00673BDE" w:rsidP="00067FEE">
      <w:pPr>
        <w:pStyle w:val="ListParagraph"/>
        <w:numPr>
          <w:ilvl w:val="0"/>
          <w:numId w:val="11"/>
        </w:numPr>
        <w:rPr>
          <w:rFonts w:ascii="Times New Roman" w:hAnsi="Times New Roman" w:cs="Times New Roman"/>
          <w:sz w:val="24"/>
          <w:szCs w:val="24"/>
        </w:rPr>
      </w:pPr>
      <w:r w:rsidRPr="00BB2456">
        <w:rPr>
          <w:rFonts w:ascii="Times New Roman" w:hAnsi="Times New Roman" w:cs="Times New Roman"/>
          <w:sz w:val="24"/>
          <w:szCs w:val="24"/>
        </w:rPr>
        <w:t>Residential rebuilding</w:t>
      </w:r>
    </w:p>
    <w:p w14:paraId="57C4BE0A" w14:textId="77777777" w:rsidR="00673BDE" w:rsidRPr="00BB2456" w:rsidRDefault="00673BDE" w:rsidP="00067FEE">
      <w:pPr>
        <w:pStyle w:val="ListParagraph"/>
        <w:numPr>
          <w:ilvl w:val="0"/>
          <w:numId w:val="11"/>
        </w:numPr>
        <w:rPr>
          <w:rFonts w:ascii="Times New Roman" w:hAnsi="Times New Roman" w:cs="Times New Roman"/>
          <w:sz w:val="24"/>
          <w:szCs w:val="24"/>
        </w:rPr>
      </w:pPr>
      <w:r w:rsidRPr="00BB2456">
        <w:rPr>
          <w:rFonts w:ascii="Times New Roman" w:hAnsi="Times New Roman" w:cs="Times New Roman"/>
          <w:sz w:val="24"/>
          <w:szCs w:val="24"/>
        </w:rPr>
        <w:t>Large-scale flood defence systems</w:t>
      </w:r>
    </w:p>
    <w:p w14:paraId="31BB7580" w14:textId="77777777" w:rsidR="00673BDE" w:rsidRPr="00BB2456" w:rsidRDefault="00673BDE" w:rsidP="00067FEE">
      <w:pPr>
        <w:pStyle w:val="ListParagraph"/>
        <w:numPr>
          <w:ilvl w:val="0"/>
          <w:numId w:val="11"/>
        </w:numPr>
        <w:rPr>
          <w:rFonts w:ascii="Times New Roman" w:hAnsi="Times New Roman" w:cs="Times New Roman"/>
          <w:sz w:val="24"/>
          <w:szCs w:val="24"/>
        </w:rPr>
      </w:pPr>
      <w:r w:rsidRPr="00BB2456">
        <w:rPr>
          <w:rFonts w:ascii="Times New Roman" w:hAnsi="Times New Roman" w:cs="Times New Roman"/>
          <w:sz w:val="24"/>
          <w:szCs w:val="24"/>
        </w:rPr>
        <w:t>Utility network restoration</w:t>
      </w:r>
    </w:p>
    <w:p w14:paraId="7F97909A" w14:textId="77777777" w:rsidR="00673BDE" w:rsidRPr="00BB2456" w:rsidRDefault="00673BDE" w:rsidP="00067FEE">
      <w:pPr>
        <w:pStyle w:val="ListParagraph"/>
        <w:numPr>
          <w:ilvl w:val="0"/>
          <w:numId w:val="11"/>
        </w:numPr>
        <w:rPr>
          <w:rFonts w:ascii="Times New Roman" w:hAnsi="Times New Roman" w:cs="Times New Roman"/>
          <w:sz w:val="24"/>
          <w:szCs w:val="24"/>
        </w:rPr>
      </w:pPr>
      <w:r w:rsidRPr="00BB2456">
        <w:rPr>
          <w:rFonts w:ascii="Times New Roman" w:hAnsi="Times New Roman" w:cs="Times New Roman"/>
          <w:sz w:val="24"/>
          <w:szCs w:val="24"/>
        </w:rPr>
        <w:t>Deliverables</w:t>
      </w:r>
    </w:p>
    <w:p w14:paraId="749373BB" w14:textId="77777777" w:rsidR="00673BDE" w:rsidRPr="00BB2456" w:rsidRDefault="00673BDE" w:rsidP="00067FEE">
      <w:pPr>
        <w:pStyle w:val="ListParagraph"/>
        <w:numPr>
          <w:ilvl w:val="0"/>
          <w:numId w:val="11"/>
        </w:numPr>
        <w:rPr>
          <w:rFonts w:ascii="Times New Roman" w:hAnsi="Times New Roman" w:cs="Times New Roman"/>
          <w:sz w:val="24"/>
          <w:szCs w:val="24"/>
        </w:rPr>
      </w:pPr>
      <w:r w:rsidRPr="00BB2456">
        <w:rPr>
          <w:rFonts w:ascii="Times New Roman" w:hAnsi="Times New Roman" w:cs="Times New Roman"/>
          <w:sz w:val="24"/>
          <w:szCs w:val="24"/>
        </w:rPr>
        <w:t>Fully operational highway</w:t>
      </w:r>
    </w:p>
    <w:p w14:paraId="57CBBCA7" w14:textId="77777777" w:rsidR="00673BDE" w:rsidRPr="00BB2456" w:rsidRDefault="00673BDE" w:rsidP="00067FEE">
      <w:pPr>
        <w:pStyle w:val="ListParagraph"/>
        <w:numPr>
          <w:ilvl w:val="0"/>
          <w:numId w:val="11"/>
        </w:numPr>
        <w:rPr>
          <w:rFonts w:ascii="Times New Roman" w:hAnsi="Times New Roman" w:cs="Times New Roman"/>
          <w:sz w:val="24"/>
          <w:szCs w:val="24"/>
        </w:rPr>
      </w:pPr>
      <w:r w:rsidRPr="00BB2456">
        <w:rPr>
          <w:rFonts w:ascii="Times New Roman" w:hAnsi="Times New Roman" w:cs="Times New Roman"/>
          <w:sz w:val="24"/>
          <w:szCs w:val="24"/>
        </w:rPr>
        <w:t>Flood-resilient infrastructure</w:t>
      </w:r>
    </w:p>
    <w:p w14:paraId="3E1125EA" w14:textId="77777777" w:rsidR="00673BDE" w:rsidRPr="00BB2456" w:rsidRDefault="00673BDE" w:rsidP="00067FEE">
      <w:pPr>
        <w:pStyle w:val="ListParagraph"/>
        <w:numPr>
          <w:ilvl w:val="0"/>
          <w:numId w:val="11"/>
        </w:numPr>
        <w:rPr>
          <w:rFonts w:ascii="Times New Roman" w:hAnsi="Times New Roman" w:cs="Times New Roman"/>
          <w:sz w:val="24"/>
          <w:szCs w:val="24"/>
        </w:rPr>
      </w:pPr>
      <w:r w:rsidRPr="00BB2456">
        <w:rPr>
          <w:rFonts w:ascii="Times New Roman" w:hAnsi="Times New Roman" w:cs="Times New Roman"/>
          <w:sz w:val="24"/>
          <w:szCs w:val="24"/>
        </w:rPr>
        <w:t>Certified safe road</w:t>
      </w:r>
    </w:p>
    <w:p w14:paraId="4DC22B8E" w14:textId="17C5C824" w:rsidR="00981BCA" w:rsidRPr="00BB2456" w:rsidRDefault="00981BCA" w:rsidP="00067FEE">
      <w:pPr>
        <w:rPr>
          <w:rFonts w:ascii="Times New Roman" w:hAnsi="Times New Roman" w:cs="Times New Roman"/>
          <w:sz w:val="24"/>
          <w:szCs w:val="24"/>
        </w:rPr>
      </w:pPr>
      <w:r w:rsidRPr="00BB2456">
        <w:rPr>
          <w:rFonts w:ascii="Times New Roman" w:hAnsi="Times New Roman" w:cs="Times New Roman"/>
          <w:sz w:val="24"/>
          <w:szCs w:val="24"/>
        </w:rPr>
        <w:lastRenderedPageBreak/>
        <w:t>By clearly defining scope, the project adheres to the PRINCE2 principle of “focus on products,” ensuring that all activities contribute directly to delivering the required outcomes.</w:t>
      </w:r>
    </w:p>
    <w:p w14:paraId="13FD4849" w14:textId="4028E750" w:rsidR="00DA4F68" w:rsidRPr="00BB2456" w:rsidRDefault="0043370E" w:rsidP="00067FEE">
      <w:pPr>
        <w:jc w:val="center"/>
        <w:rPr>
          <w:rFonts w:ascii="Times New Roman" w:hAnsi="Times New Roman" w:cs="Times New Roman"/>
          <w:sz w:val="24"/>
          <w:szCs w:val="24"/>
        </w:rPr>
      </w:pPr>
      <w:r w:rsidRPr="00BB2456">
        <w:rPr>
          <w:rFonts w:ascii="Times New Roman" w:hAnsi="Times New Roman" w:cs="Times New Roman"/>
          <w:sz w:val="24"/>
          <w:szCs w:val="24"/>
        </w:rPr>
        <w:t>(</w:t>
      </w:r>
      <w:proofErr w:type="spellStart"/>
      <w:r w:rsidRPr="00BB2456">
        <w:rPr>
          <w:rFonts w:ascii="Times New Roman" w:hAnsi="Times New Roman" w:cs="Times New Roman"/>
          <w:sz w:val="24"/>
          <w:szCs w:val="24"/>
        </w:rPr>
        <w:t>GeeksforGeeks</w:t>
      </w:r>
      <w:proofErr w:type="spellEnd"/>
      <w:r w:rsidRPr="00BB2456">
        <w:rPr>
          <w:rFonts w:ascii="Times New Roman" w:hAnsi="Times New Roman" w:cs="Times New Roman"/>
          <w:sz w:val="24"/>
          <w:szCs w:val="24"/>
        </w:rPr>
        <w:t>, 2025)</w:t>
      </w:r>
    </w:p>
    <w:p w14:paraId="360BC047" w14:textId="1B7CE6C8" w:rsidR="00420FF0"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3.5-</w:t>
      </w:r>
      <w:r w:rsidR="00420FF0" w:rsidRPr="00BB2456">
        <w:rPr>
          <w:rFonts w:ascii="Times New Roman" w:hAnsi="Times New Roman" w:cs="Times New Roman"/>
          <w:b/>
          <w:bCs/>
          <w:sz w:val="24"/>
          <w:szCs w:val="24"/>
          <w:u w:val="single"/>
        </w:rPr>
        <w:t>Application of PRINCE2 Principles to the A456 Project</w:t>
      </w:r>
    </w:p>
    <w:p w14:paraId="479D6AE8" w14:textId="023ADD37"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The PRINCE2 framework is built on seven key principles that guide project management decisions. Each principle can be directly applied to the A456 flood recovery project:</w:t>
      </w:r>
    </w:p>
    <w:p w14:paraId="16C87EA0" w14:textId="3D4B39C1"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u w:val="single"/>
        </w:rPr>
        <w:t>Continued Business Justification</w:t>
      </w:r>
    </w:p>
    <w:p w14:paraId="526ABA11" w14:textId="280E1317"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The project must demonstrate ongoing value, ensuring that investment in flood resilience reduces future repair costs and economic disruption. Regular reviews will confirm that the project remains viable.</w:t>
      </w:r>
    </w:p>
    <w:p w14:paraId="00D33886" w14:textId="647C88CA"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u w:val="single"/>
        </w:rPr>
        <w:t>Learn from Experience</w:t>
      </w:r>
    </w:p>
    <w:p w14:paraId="32E2E44F" w14:textId="5DE90784"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Lessons from previous UK flooding events and infrastructure failures will be incorporated into design and planning to avoid repeating mistakes.</w:t>
      </w:r>
    </w:p>
    <w:p w14:paraId="2C45BB40" w14:textId="715A8942"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 xml:space="preserve"> </w:t>
      </w:r>
      <w:r w:rsidRPr="00BB2456">
        <w:rPr>
          <w:rFonts w:ascii="Times New Roman" w:hAnsi="Times New Roman" w:cs="Times New Roman"/>
          <w:sz w:val="24"/>
          <w:szCs w:val="24"/>
          <w:u w:val="single"/>
        </w:rPr>
        <w:t>Defined Roles and Responsibilities</w:t>
      </w:r>
    </w:p>
    <w:p w14:paraId="085F1475" w14:textId="51E9E16B"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Clear roles will be established, including project board members, engineers, contractors, and local authorities, ensuring accountability and efficient communication.</w:t>
      </w:r>
    </w:p>
    <w:p w14:paraId="203B4A4D" w14:textId="62D5DF44" w:rsidR="00420FF0" w:rsidRPr="00BB2456" w:rsidRDefault="00420FF0"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Manage by Stages</w:t>
      </w:r>
    </w:p>
    <w:p w14:paraId="57D59D2E" w14:textId="1BAB5B5E"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The project will be divided into stages such as:</w:t>
      </w:r>
    </w:p>
    <w:p w14:paraId="38FBC6E0" w14:textId="77777777" w:rsidR="00420FF0" w:rsidRPr="00BB2456" w:rsidRDefault="00420FF0" w:rsidP="00067FEE">
      <w:pPr>
        <w:pStyle w:val="ListParagraph"/>
        <w:numPr>
          <w:ilvl w:val="0"/>
          <w:numId w:val="35"/>
        </w:numPr>
        <w:rPr>
          <w:rFonts w:ascii="Times New Roman" w:hAnsi="Times New Roman" w:cs="Times New Roman"/>
          <w:sz w:val="24"/>
          <w:szCs w:val="24"/>
        </w:rPr>
      </w:pPr>
      <w:r w:rsidRPr="00BB2456">
        <w:rPr>
          <w:rFonts w:ascii="Times New Roman" w:hAnsi="Times New Roman" w:cs="Times New Roman"/>
          <w:sz w:val="24"/>
          <w:szCs w:val="24"/>
        </w:rPr>
        <w:t>Feasibility and design</w:t>
      </w:r>
    </w:p>
    <w:p w14:paraId="2E095F0F" w14:textId="77777777" w:rsidR="00420FF0" w:rsidRPr="00BB2456" w:rsidRDefault="00420FF0" w:rsidP="00067FEE">
      <w:pPr>
        <w:pStyle w:val="ListParagraph"/>
        <w:numPr>
          <w:ilvl w:val="0"/>
          <w:numId w:val="35"/>
        </w:numPr>
        <w:rPr>
          <w:rFonts w:ascii="Times New Roman" w:hAnsi="Times New Roman" w:cs="Times New Roman"/>
          <w:sz w:val="24"/>
          <w:szCs w:val="24"/>
        </w:rPr>
      </w:pPr>
      <w:r w:rsidRPr="00BB2456">
        <w:rPr>
          <w:rFonts w:ascii="Times New Roman" w:hAnsi="Times New Roman" w:cs="Times New Roman"/>
          <w:sz w:val="24"/>
          <w:szCs w:val="24"/>
        </w:rPr>
        <w:t>Procurement</w:t>
      </w:r>
    </w:p>
    <w:p w14:paraId="38909A91" w14:textId="77777777" w:rsidR="00420FF0" w:rsidRPr="00BB2456" w:rsidRDefault="00420FF0" w:rsidP="00067FEE">
      <w:pPr>
        <w:pStyle w:val="ListParagraph"/>
        <w:numPr>
          <w:ilvl w:val="0"/>
          <w:numId w:val="35"/>
        </w:numPr>
        <w:rPr>
          <w:rFonts w:ascii="Times New Roman" w:hAnsi="Times New Roman" w:cs="Times New Roman"/>
          <w:sz w:val="24"/>
          <w:szCs w:val="24"/>
        </w:rPr>
      </w:pPr>
      <w:r w:rsidRPr="00BB2456">
        <w:rPr>
          <w:rFonts w:ascii="Times New Roman" w:hAnsi="Times New Roman" w:cs="Times New Roman"/>
          <w:sz w:val="24"/>
          <w:szCs w:val="24"/>
        </w:rPr>
        <w:t>Construction</w:t>
      </w:r>
    </w:p>
    <w:p w14:paraId="27A4617E" w14:textId="17DCD435" w:rsidR="00420FF0" w:rsidRPr="00BB2456" w:rsidRDefault="00420FF0" w:rsidP="00067FEE">
      <w:pPr>
        <w:pStyle w:val="ListParagraph"/>
        <w:numPr>
          <w:ilvl w:val="0"/>
          <w:numId w:val="35"/>
        </w:numPr>
        <w:rPr>
          <w:rFonts w:ascii="Times New Roman" w:hAnsi="Times New Roman" w:cs="Times New Roman"/>
          <w:sz w:val="24"/>
          <w:szCs w:val="24"/>
        </w:rPr>
      </w:pPr>
      <w:r w:rsidRPr="00BB2456">
        <w:rPr>
          <w:rFonts w:ascii="Times New Roman" w:hAnsi="Times New Roman" w:cs="Times New Roman"/>
          <w:sz w:val="24"/>
          <w:szCs w:val="24"/>
        </w:rPr>
        <w:t>Testing and completion</w:t>
      </w:r>
    </w:p>
    <w:p w14:paraId="031253A1" w14:textId="0DC5AB6E"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This staged approach allows for regular progress reviews and controlled decision-making.</w:t>
      </w:r>
    </w:p>
    <w:p w14:paraId="23B231C8" w14:textId="151D75C6" w:rsidR="00420FF0" w:rsidRPr="00BB2456" w:rsidRDefault="00420FF0" w:rsidP="00067FEE">
      <w:pPr>
        <w:pStyle w:val="ListParagraph"/>
        <w:numPr>
          <w:ilvl w:val="0"/>
          <w:numId w:val="40"/>
        </w:numPr>
        <w:rPr>
          <w:rFonts w:ascii="Times New Roman" w:hAnsi="Times New Roman" w:cs="Times New Roman"/>
          <w:sz w:val="24"/>
          <w:szCs w:val="24"/>
        </w:rPr>
      </w:pPr>
      <w:r w:rsidRPr="00BB2456">
        <w:rPr>
          <w:rFonts w:ascii="Times New Roman" w:hAnsi="Times New Roman" w:cs="Times New Roman"/>
          <w:sz w:val="24"/>
          <w:szCs w:val="24"/>
        </w:rPr>
        <w:t>Manage by Exception</w:t>
      </w:r>
      <w:r w:rsidR="004443D3" w:rsidRPr="00BB2456">
        <w:rPr>
          <w:rFonts w:ascii="Times New Roman" w:hAnsi="Times New Roman" w:cs="Times New Roman"/>
          <w:sz w:val="24"/>
          <w:szCs w:val="24"/>
        </w:rPr>
        <w:t xml:space="preserve">- </w:t>
      </w:r>
      <w:r w:rsidRPr="00BB2456">
        <w:rPr>
          <w:rFonts w:ascii="Times New Roman" w:hAnsi="Times New Roman" w:cs="Times New Roman"/>
          <w:sz w:val="24"/>
          <w:szCs w:val="24"/>
        </w:rPr>
        <w:t>Tolerance levels for time, cost, and quality will be set. Only significant deviations will require escalation to senior management, improving efficiency.</w:t>
      </w:r>
    </w:p>
    <w:p w14:paraId="2A36C83C" w14:textId="752DBC5F" w:rsidR="00420FF0" w:rsidRPr="00BB2456" w:rsidRDefault="00420FF0" w:rsidP="00067FEE">
      <w:pPr>
        <w:pStyle w:val="ListParagraph"/>
        <w:numPr>
          <w:ilvl w:val="0"/>
          <w:numId w:val="40"/>
        </w:numPr>
        <w:rPr>
          <w:rFonts w:ascii="Times New Roman" w:hAnsi="Times New Roman" w:cs="Times New Roman"/>
          <w:sz w:val="24"/>
          <w:szCs w:val="24"/>
        </w:rPr>
      </w:pPr>
      <w:r w:rsidRPr="00BB2456">
        <w:rPr>
          <w:rFonts w:ascii="Times New Roman" w:hAnsi="Times New Roman" w:cs="Times New Roman"/>
          <w:sz w:val="24"/>
          <w:szCs w:val="24"/>
        </w:rPr>
        <w:t>Focus on Products</w:t>
      </w:r>
      <w:r w:rsidR="004443D3" w:rsidRPr="00BB2456">
        <w:rPr>
          <w:rFonts w:ascii="Times New Roman" w:hAnsi="Times New Roman" w:cs="Times New Roman"/>
          <w:sz w:val="24"/>
          <w:szCs w:val="24"/>
        </w:rPr>
        <w:t xml:space="preserve">- </w:t>
      </w:r>
      <w:r w:rsidRPr="00BB2456">
        <w:rPr>
          <w:rFonts w:ascii="Times New Roman" w:hAnsi="Times New Roman" w:cs="Times New Roman"/>
          <w:sz w:val="24"/>
          <w:szCs w:val="24"/>
        </w:rPr>
        <w:t>Deliverables such as reconstructed road sections and flood defence systems will be clearly defined, ensuring quality standards are met.</w:t>
      </w:r>
    </w:p>
    <w:p w14:paraId="1484782E" w14:textId="4C944352" w:rsidR="00420FF0" w:rsidRPr="00BB2456" w:rsidRDefault="00420FF0" w:rsidP="00067FEE">
      <w:pPr>
        <w:pStyle w:val="ListParagraph"/>
        <w:numPr>
          <w:ilvl w:val="0"/>
          <w:numId w:val="40"/>
        </w:numPr>
        <w:rPr>
          <w:rFonts w:ascii="Times New Roman" w:hAnsi="Times New Roman" w:cs="Times New Roman"/>
          <w:sz w:val="24"/>
          <w:szCs w:val="24"/>
        </w:rPr>
      </w:pPr>
      <w:r w:rsidRPr="00BB2456">
        <w:rPr>
          <w:rFonts w:ascii="Times New Roman" w:hAnsi="Times New Roman" w:cs="Times New Roman"/>
          <w:sz w:val="24"/>
          <w:szCs w:val="24"/>
        </w:rPr>
        <w:lastRenderedPageBreak/>
        <w:t>Tailor to Suit the Project</w:t>
      </w:r>
      <w:r w:rsidR="004443D3" w:rsidRPr="00BB2456">
        <w:rPr>
          <w:rFonts w:ascii="Times New Roman" w:hAnsi="Times New Roman" w:cs="Times New Roman"/>
          <w:sz w:val="24"/>
          <w:szCs w:val="24"/>
        </w:rPr>
        <w:t xml:space="preserve">- </w:t>
      </w:r>
      <w:r w:rsidRPr="00BB2456">
        <w:rPr>
          <w:rFonts w:ascii="Times New Roman" w:hAnsi="Times New Roman" w:cs="Times New Roman"/>
          <w:sz w:val="24"/>
          <w:szCs w:val="24"/>
        </w:rPr>
        <w:t>PRINCE2 will be adapted to suit the scale and complexity of this infrastructure project, ensuring flexibility while maintaining control.</w:t>
      </w:r>
    </w:p>
    <w:p w14:paraId="3359DA5A" w14:textId="3BD49F4E" w:rsidR="005B6B15" w:rsidRPr="00BB2456" w:rsidRDefault="007837B1" w:rsidP="00067FEE">
      <w:pPr>
        <w:jc w:val="center"/>
        <w:rPr>
          <w:rFonts w:ascii="Times New Roman" w:hAnsi="Times New Roman" w:cs="Times New Roman"/>
          <w:sz w:val="24"/>
          <w:szCs w:val="24"/>
        </w:rPr>
      </w:pPr>
      <w:r w:rsidRPr="00BB2456">
        <w:rPr>
          <w:rFonts w:ascii="Times New Roman" w:hAnsi="Times New Roman" w:cs="Times New Roman"/>
          <w:sz w:val="24"/>
          <w:szCs w:val="24"/>
        </w:rPr>
        <w:t>(Buehring, 2025)</w:t>
      </w:r>
    </w:p>
    <w:p w14:paraId="07256E9C" w14:textId="1754FDCD" w:rsidR="00DD41A6"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3.6-</w:t>
      </w:r>
      <w:r w:rsidR="00673BDE" w:rsidRPr="00BB2456">
        <w:rPr>
          <w:rFonts w:ascii="Times New Roman" w:hAnsi="Times New Roman" w:cs="Times New Roman"/>
          <w:b/>
          <w:bCs/>
          <w:sz w:val="24"/>
          <w:szCs w:val="24"/>
          <w:u w:val="single"/>
        </w:rPr>
        <w:t>Work Breakdown Structure (WBS)</w:t>
      </w:r>
    </w:p>
    <w:p w14:paraId="112D6A7F" w14:textId="484E83DC" w:rsidR="00DD41A6" w:rsidRPr="00BB2456" w:rsidRDefault="00DD41A6" w:rsidP="00067FEE">
      <w:pPr>
        <w:rPr>
          <w:rFonts w:ascii="Times New Roman" w:hAnsi="Times New Roman" w:cs="Times New Roman"/>
          <w:sz w:val="24"/>
          <w:szCs w:val="24"/>
        </w:rPr>
      </w:pPr>
      <w:r w:rsidRPr="00BB2456">
        <w:rPr>
          <w:rFonts w:ascii="Times New Roman" w:hAnsi="Times New Roman" w:cs="Times New Roman"/>
          <w:sz w:val="24"/>
          <w:szCs w:val="24"/>
        </w:rPr>
        <w:t>A Work Breakdown Structure (WBS) is a hierarchical decomposition of the total project scope into smaller, manageable components. It is a key project management tool used to organise and define all work required to complete a project.</w:t>
      </w:r>
    </w:p>
    <w:p w14:paraId="53E4986D" w14:textId="165B56D4" w:rsidR="00DD41A6" w:rsidRPr="00BB2456" w:rsidRDefault="00DD41A6" w:rsidP="00067FEE">
      <w:pPr>
        <w:rPr>
          <w:rFonts w:ascii="Times New Roman" w:hAnsi="Times New Roman" w:cs="Times New Roman"/>
          <w:sz w:val="24"/>
          <w:szCs w:val="24"/>
        </w:rPr>
      </w:pPr>
      <w:r w:rsidRPr="00BB2456">
        <w:rPr>
          <w:rFonts w:ascii="Times New Roman" w:hAnsi="Times New Roman" w:cs="Times New Roman"/>
          <w:sz w:val="24"/>
          <w:szCs w:val="24"/>
        </w:rPr>
        <w:t>The WBS ensures that all tasks are clearly identified, allocated, and controlled, supporting effective planning, scheduling, and cost estimation</w:t>
      </w:r>
    </w:p>
    <w:p w14:paraId="13B92599" w14:textId="0E8FEFA3" w:rsidR="00945615" w:rsidRPr="00BB2456" w:rsidRDefault="00945615" w:rsidP="00067FEE">
      <w:pPr>
        <w:rPr>
          <w:rFonts w:ascii="Times New Roman" w:hAnsi="Times New Roman" w:cs="Times New Roman"/>
          <w:sz w:val="24"/>
          <w:szCs w:val="24"/>
        </w:rPr>
      </w:pPr>
      <w:r w:rsidRPr="00BB2456">
        <w:rPr>
          <w:rFonts w:ascii="Times New Roman" w:hAnsi="Times New Roman" w:cs="Times New Roman"/>
          <w:sz w:val="24"/>
          <w:szCs w:val="24"/>
        </w:rPr>
        <w:t>The WBS ensures that the project scope is fully covered and broken into manageable work packages, improving accountability and reducing the risk of missing critical tasks.</w:t>
      </w:r>
    </w:p>
    <w:p w14:paraId="51A0C776" w14:textId="30E04F04" w:rsidR="006B1D17"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The WBS ensures clear task allocation and project control.</w:t>
      </w:r>
    </w:p>
    <w:p w14:paraId="15F61292" w14:textId="77777777" w:rsidR="00673BDE" w:rsidRPr="00BB2456" w:rsidRDefault="00673BDE"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Level 1: Project Phases</w:t>
      </w:r>
    </w:p>
    <w:p w14:paraId="1C33184C" w14:textId="77777777" w:rsidR="00673BDE" w:rsidRPr="00BB2456" w:rsidRDefault="00673BDE" w:rsidP="00067FEE">
      <w:pPr>
        <w:rPr>
          <w:rFonts w:ascii="Times New Roman" w:hAnsi="Times New Roman" w:cs="Times New Roman"/>
          <w:b/>
          <w:bCs/>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r>
      <w:r w:rsidRPr="00BB2456">
        <w:rPr>
          <w:rFonts w:ascii="Times New Roman" w:hAnsi="Times New Roman" w:cs="Times New Roman"/>
          <w:b/>
          <w:bCs/>
          <w:sz w:val="24"/>
          <w:szCs w:val="24"/>
        </w:rPr>
        <w:t>Assessment</w:t>
      </w:r>
    </w:p>
    <w:p w14:paraId="6F37EA5B" w14:textId="77777777" w:rsidR="00673BDE" w:rsidRPr="00BB2456" w:rsidRDefault="00673BDE" w:rsidP="00067FEE">
      <w:pPr>
        <w:rPr>
          <w:rFonts w:ascii="Times New Roman" w:hAnsi="Times New Roman" w:cs="Times New Roman"/>
          <w:b/>
          <w:bCs/>
          <w:sz w:val="24"/>
          <w:szCs w:val="24"/>
        </w:rPr>
      </w:pPr>
      <w:r w:rsidRPr="00BB2456">
        <w:rPr>
          <w:rFonts w:ascii="Times New Roman" w:hAnsi="Times New Roman" w:cs="Times New Roman"/>
          <w:b/>
          <w:bCs/>
          <w:sz w:val="24"/>
          <w:szCs w:val="24"/>
        </w:rPr>
        <w:t>•</w:t>
      </w:r>
      <w:r w:rsidRPr="00BB2456">
        <w:rPr>
          <w:rFonts w:ascii="Times New Roman" w:hAnsi="Times New Roman" w:cs="Times New Roman"/>
          <w:b/>
          <w:bCs/>
          <w:sz w:val="24"/>
          <w:szCs w:val="24"/>
        </w:rPr>
        <w:tab/>
        <w:t>Design</w:t>
      </w:r>
    </w:p>
    <w:p w14:paraId="4F26A197" w14:textId="77777777" w:rsidR="00673BDE" w:rsidRPr="00BB2456" w:rsidRDefault="00673BDE" w:rsidP="00067FEE">
      <w:pPr>
        <w:rPr>
          <w:rFonts w:ascii="Times New Roman" w:hAnsi="Times New Roman" w:cs="Times New Roman"/>
          <w:b/>
          <w:bCs/>
          <w:sz w:val="24"/>
          <w:szCs w:val="24"/>
        </w:rPr>
      </w:pPr>
      <w:r w:rsidRPr="00BB2456">
        <w:rPr>
          <w:rFonts w:ascii="Times New Roman" w:hAnsi="Times New Roman" w:cs="Times New Roman"/>
          <w:b/>
          <w:bCs/>
          <w:sz w:val="24"/>
          <w:szCs w:val="24"/>
        </w:rPr>
        <w:t>•</w:t>
      </w:r>
      <w:r w:rsidRPr="00BB2456">
        <w:rPr>
          <w:rFonts w:ascii="Times New Roman" w:hAnsi="Times New Roman" w:cs="Times New Roman"/>
          <w:b/>
          <w:bCs/>
          <w:sz w:val="24"/>
          <w:szCs w:val="24"/>
        </w:rPr>
        <w:tab/>
        <w:t>Procurement</w:t>
      </w:r>
    </w:p>
    <w:p w14:paraId="1811F380" w14:textId="77777777" w:rsidR="00673BDE" w:rsidRPr="00BB2456" w:rsidRDefault="00673BDE" w:rsidP="00067FEE">
      <w:pPr>
        <w:rPr>
          <w:rFonts w:ascii="Times New Roman" w:hAnsi="Times New Roman" w:cs="Times New Roman"/>
          <w:b/>
          <w:bCs/>
          <w:sz w:val="24"/>
          <w:szCs w:val="24"/>
        </w:rPr>
      </w:pPr>
      <w:r w:rsidRPr="00BB2456">
        <w:rPr>
          <w:rFonts w:ascii="Times New Roman" w:hAnsi="Times New Roman" w:cs="Times New Roman"/>
          <w:b/>
          <w:bCs/>
          <w:sz w:val="24"/>
          <w:szCs w:val="24"/>
        </w:rPr>
        <w:t>•</w:t>
      </w:r>
      <w:r w:rsidRPr="00BB2456">
        <w:rPr>
          <w:rFonts w:ascii="Times New Roman" w:hAnsi="Times New Roman" w:cs="Times New Roman"/>
          <w:b/>
          <w:bCs/>
          <w:sz w:val="24"/>
          <w:szCs w:val="24"/>
        </w:rPr>
        <w:tab/>
        <w:t>Construction</w:t>
      </w:r>
    </w:p>
    <w:p w14:paraId="10B5B3EA" w14:textId="44716012" w:rsidR="00945615" w:rsidRPr="00BB2456" w:rsidRDefault="00673BDE" w:rsidP="00067FEE">
      <w:pPr>
        <w:rPr>
          <w:rFonts w:ascii="Times New Roman" w:hAnsi="Times New Roman" w:cs="Times New Roman"/>
          <w:b/>
          <w:bCs/>
          <w:sz w:val="24"/>
          <w:szCs w:val="24"/>
        </w:rPr>
      </w:pPr>
      <w:r w:rsidRPr="00BB2456">
        <w:rPr>
          <w:rFonts w:ascii="Times New Roman" w:hAnsi="Times New Roman" w:cs="Times New Roman"/>
          <w:b/>
          <w:bCs/>
          <w:sz w:val="24"/>
          <w:szCs w:val="24"/>
        </w:rPr>
        <w:t>•</w:t>
      </w:r>
      <w:r w:rsidRPr="00BB2456">
        <w:rPr>
          <w:rFonts w:ascii="Times New Roman" w:hAnsi="Times New Roman" w:cs="Times New Roman"/>
          <w:b/>
          <w:bCs/>
          <w:sz w:val="24"/>
          <w:szCs w:val="24"/>
        </w:rPr>
        <w:tab/>
        <w:t>Testing &amp; Handover</w:t>
      </w:r>
    </w:p>
    <w:p w14:paraId="1F0E96B9" w14:textId="112EC1C3" w:rsidR="00673BDE" w:rsidRPr="00BB2456" w:rsidRDefault="00673BDE"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Level 2: Tasks</w:t>
      </w:r>
    </w:p>
    <w:p w14:paraId="1E57B12A" w14:textId="77777777" w:rsidR="00945615" w:rsidRPr="00BB2456" w:rsidRDefault="00945615" w:rsidP="00067FEE">
      <w:pPr>
        <w:rPr>
          <w:rFonts w:ascii="Times New Roman" w:hAnsi="Times New Roman" w:cs="Times New Roman"/>
          <w:b/>
          <w:bCs/>
          <w:sz w:val="24"/>
          <w:szCs w:val="24"/>
        </w:rPr>
      </w:pPr>
      <w:r w:rsidRPr="00BB2456">
        <w:rPr>
          <w:rFonts w:ascii="Times New Roman" w:hAnsi="Times New Roman" w:cs="Times New Roman"/>
          <w:b/>
          <w:bCs/>
          <w:sz w:val="24"/>
          <w:szCs w:val="24"/>
        </w:rPr>
        <w:t>Assessment:</w:t>
      </w:r>
    </w:p>
    <w:p w14:paraId="25344B49" w14:textId="77777777" w:rsidR="00945615" w:rsidRPr="00BB2456" w:rsidRDefault="00945615"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Site surveys</w:t>
      </w:r>
    </w:p>
    <w:p w14:paraId="6238FDBE" w14:textId="77777777" w:rsidR="00945615" w:rsidRPr="00BB2456" w:rsidRDefault="00945615"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Soil testing</w:t>
      </w:r>
    </w:p>
    <w:p w14:paraId="381F917E" w14:textId="3F6B5424" w:rsidR="00945615" w:rsidRPr="00BB2456" w:rsidRDefault="00945615"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Flood damage evaluation</w:t>
      </w:r>
    </w:p>
    <w:p w14:paraId="7BF7C6EB" w14:textId="77777777" w:rsidR="00945615" w:rsidRPr="00BB2456" w:rsidRDefault="00945615" w:rsidP="00067FEE">
      <w:pPr>
        <w:rPr>
          <w:rFonts w:ascii="Times New Roman" w:hAnsi="Times New Roman" w:cs="Times New Roman"/>
          <w:b/>
          <w:bCs/>
          <w:sz w:val="24"/>
          <w:szCs w:val="24"/>
        </w:rPr>
      </w:pPr>
      <w:r w:rsidRPr="00BB2456">
        <w:rPr>
          <w:rFonts w:ascii="Times New Roman" w:hAnsi="Times New Roman" w:cs="Times New Roman"/>
          <w:b/>
          <w:bCs/>
          <w:sz w:val="24"/>
          <w:szCs w:val="24"/>
        </w:rPr>
        <w:t>Design:</w:t>
      </w:r>
    </w:p>
    <w:p w14:paraId="6B97135D" w14:textId="77777777" w:rsidR="00945615" w:rsidRPr="00BB2456" w:rsidRDefault="00945615"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Engineering drawings</w:t>
      </w:r>
    </w:p>
    <w:p w14:paraId="1DCEC981" w14:textId="77777777" w:rsidR="00945615" w:rsidRPr="00BB2456" w:rsidRDefault="00945615"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Flood mitigation design</w:t>
      </w:r>
    </w:p>
    <w:p w14:paraId="7A03A2DE" w14:textId="211510F0" w:rsidR="00945615" w:rsidRPr="00BB2456" w:rsidRDefault="00945615" w:rsidP="00067FEE">
      <w:pPr>
        <w:rPr>
          <w:rFonts w:ascii="Times New Roman" w:hAnsi="Times New Roman" w:cs="Times New Roman"/>
          <w:sz w:val="24"/>
          <w:szCs w:val="24"/>
        </w:rPr>
      </w:pPr>
      <w:r w:rsidRPr="00BB2456">
        <w:rPr>
          <w:rFonts w:ascii="Times New Roman" w:hAnsi="Times New Roman" w:cs="Times New Roman"/>
          <w:sz w:val="24"/>
          <w:szCs w:val="24"/>
        </w:rPr>
        <w:lastRenderedPageBreak/>
        <w:t>•</w:t>
      </w:r>
      <w:r w:rsidRPr="00BB2456">
        <w:rPr>
          <w:rFonts w:ascii="Times New Roman" w:hAnsi="Times New Roman" w:cs="Times New Roman"/>
          <w:sz w:val="24"/>
          <w:szCs w:val="24"/>
        </w:rPr>
        <w:tab/>
        <w:t>Regulatory approvals</w:t>
      </w:r>
    </w:p>
    <w:p w14:paraId="58D2D454" w14:textId="77777777" w:rsidR="006B1D17" w:rsidRPr="00BB2456" w:rsidRDefault="006B1D17" w:rsidP="00067FEE">
      <w:pPr>
        <w:rPr>
          <w:rFonts w:ascii="Times New Roman" w:hAnsi="Times New Roman" w:cs="Times New Roman"/>
          <w:b/>
          <w:bCs/>
          <w:sz w:val="24"/>
          <w:szCs w:val="24"/>
        </w:rPr>
      </w:pPr>
      <w:r w:rsidRPr="00BB2456">
        <w:rPr>
          <w:rFonts w:ascii="Times New Roman" w:hAnsi="Times New Roman" w:cs="Times New Roman"/>
          <w:b/>
          <w:bCs/>
          <w:sz w:val="24"/>
          <w:szCs w:val="24"/>
        </w:rPr>
        <w:t>Procurement:</w:t>
      </w:r>
    </w:p>
    <w:p w14:paraId="2B286DC3" w14:textId="77777777" w:rsidR="006B1D17"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Contractor selection</w:t>
      </w:r>
    </w:p>
    <w:p w14:paraId="4907A41C" w14:textId="77777777" w:rsidR="006B1D17"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Material sourcing</w:t>
      </w:r>
    </w:p>
    <w:p w14:paraId="39C4CFFB" w14:textId="0526D501" w:rsidR="00673BDE"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Contract agreements</w:t>
      </w:r>
    </w:p>
    <w:p w14:paraId="78BFC47C" w14:textId="77777777" w:rsidR="006B1D17" w:rsidRPr="00BB2456" w:rsidRDefault="006B1D17" w:rsidP="00067FEE">
      <w:pPr>
        <w:rPr>
          <w:rFonts w:ascii="Times New Roman" w:hAnsi="Times New Roman" w:cs="Times New Roman"/>
          <w:b/>
          <w:bCs/>
          <w:sz w:val="24"/>
          <w:szCs w:val="24"/>
        </w:rPr>
      </w:pPr>
      <w:r w:rsidRPr="00BB2456">
        <w:rPr>
          <w:rFonts w:ascii="Times New Roman" w:hAnsi="Times New Roman" w:cs="Times New Roman"/>
          <w:b/>
          <w:bCs/>
          <w:sz w:val="24"/>
          <w:szCs w:val="24"/>
        </w:rPr>
        <w:t>Construction:</w:t>
      </w:r>
    </w:p>
    <w:p w14:paraId="6FE1C87F" w14:textId="77777777" w:rsidR="006B1D17"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Road repairs</w:t>
      </w:r>
    </w:p>
    <w:p w14:paraId="43D5AF4A" w14:textId="77777777" w:rsidR="006B1D17"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Drainage system installation</w:t>
      </w:r>
    </w:p>
    <w:p w14:paraId="10E576B2" w14:textId="35EA7863" w:rsidR="00673BDE"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Road elevation improvements</w:t>
      </w:r>
    </w:p>
    <w:p w14:paraId="2A404908" w14:textId="77777777" w:rsidR="006B1D17" w:rsidRPr="00BB2456" w:rsidRDefault="006B1D17" w:rsidP="00067FEE">
      <w:pPr>
        <w:rPr>
          <w:rFonts w:ascii="Times New Roman" w:hAnsi="Times New Roman" w:cs="Times New Roman"/>
          <w:b/>
          <w:bCs/>
          <w:sz w:val="24"/>
          <w:szCs w:val="24"/>
        </w:rPr>
      </w:pPr>
      <w:r w:rsidRPr="00BB2456">
        <w:rPr>
          <w:rFonts w:ascii="Times New Roman" w:hAnsi="Times New Roman" w:cs="Times New Roman"/>
          <w:b/>
          <w:bCs/>
          <w:sz w:val="24"/>
          <w:szCs w:val="24"/>
        </w:rPr>
        <w:t>Testing &amp; Handover:</w:t>
      </w:r>
    </w:p>
    <w:p w14:paraId="7F3E70D9" w14:textId="77777777" w:rsidR="006B1D17"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Quality inspections</w:t>
      </w:r>
    </w:p>
    <w:p w14:paraId="197C36D6" w14:textId="77777777" w:rsidR="006B1D17"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Safety certification</w:t>
      </w:r>
    </w:p>
    <w:p w14:paraId="2EFD722C" w14:textId="3EE23B89" w:rsidR="00945615" w:rsidRPr="00BB2456" w:rsidRDefault="006B1D17" w:rsidP="00067FEE">
      <w:pPr>
        <w:rPr>
          <w:rFonts w:ascii="Times New Roman" w:hAnsi="Times New Roman" w:cs="Times New Roman"/>
          <w:sz w:val="24"/>
          <w:szCs w:val="24"/>
        </w:rPr>
      </w:pPr>
      <w:r w:rsidRPr="00BB2456">
        <w:rPr>
          <w:rFonts w:ascii="Times New Roman" w:hAnsi="Times New Roman" w:cs="Times New Roman"/>
          <w:sz w:val="24"/>
          <w:szCs w:val="24"/>
        </w:rPr>
        <w:t>•</w:t>
      </w:r>
      <w:r w:rsidRPr="00BB2456">
        <w:rPr>
          <w:rFonts w:ascii="Times New Roman" w:hAnsi="Times New Roman" w:cs="Times New Roman"/>
          <w:sz w:val="24"/>
          <w:szCs w:val="24"/>
        </w:rPr>
        <w:tab/>
        <w:t>Final handover and reopening</w:t>
      </w:r>
    </w:p>
    <w:p w14:paraId="2361FA08" w14:textId="1FAEA81C" w:rsidR="00AB3AED" w:rsidRPr="00BB2456" w:rsidRDefault="00AB3AED" w:rsidP="00067FEE">
      <w:pPr>
        <w:jc w:val="center"/>
        <w:rPr>
          <w:rFonts w:ascii="Times New Roman" w:hAnsi="Times New Roman" w:cs="Times New Roman"/>
          <w:sz w:val="24"/>
          <w:szCs w:val="24"/>
        </w:rPr>
      </w:pPr>
      <w:r w:rsidRPr="00BB2456">
        <w:rPr>
          <w:rFonts w:ascii="Times New Roman" w:hAnsi="Times New Roman" w:cs="Times New Roman"/>
          <w:sz w:val="24"/>
          <w:szCs w:val="24"/>
        </w:rPr>
        <w:t>(Eby, 2025)</w:t>
      </w:r>
    </w:p>
    <w:p w14:paraId="0CE47C6D" w14:textId="2BA80E22" w:rsidR="00673BDE"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3.7-</w:t>
      </w:r>
      <w:r w:rsidR="00673BDE" w:rsidRPr="00BB2456">
        <w:rPr>
          <w:rFonts w:ascii="Times New Roman" w:hAnsi="Times New Roman" w:cs="Times New Roman"/>
          <w:b/>
          <w:bCs/>
          <w:sz w:val="24"/>
          <w:szCs w:val="24"/>
          <w:u w:val="single"/>
        </w:rPr>
        <w:t>Schedule Management</w:t>
      </w:r>
    </w:p>
    <w:p w14:paraId="1B3C876D" w14:textId="20BE0BF8"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Schedule management involves planning, monitoring, and controlling the timeline of project activities to ensure timely completion.</w:t>
      </w:r>
    </w:p>
    <w:p w14:paraId="0EF210C7" w14:textId="35DDEC28"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For the A456 project, the total duration is 12 weeks, structured to allow efficient sequencing of tasks and optimal resource allocation.</w:t>
      </w:r>
    </w:p>
    <w:p w14:paraId="777A4EB9" w14:textId="77777777"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Project Schedule</w:t>
      </w:r>
    </w:p>
    <w:p w14:paraId="2A2B0466" w14:textId="77777777"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Weeks 1–2: Assessment</w:t>
      </w:r>
    </w:p>
    <w:p w14:paraId="4F5473D4" w14:textId="77777777"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Weeks 3–4: Design</w:t>
      </w:r>
    </w:p>
    <w:p w14:paraId="75EC5D63" w14:textId="77777777"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Weeks 5–10: Construction</w:t>
      </w:r>
    </w:p>
    <w:p w14:paraId="07C782D9" w14:textId="77777777"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Week 11: Testing</w:t>
      </w:r>
    </w:p>
    <w:p w14:paraId="1632C9D7" w14:textId="1DB983D0"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Week 12: Reopening</w:t>
      </w:r>
    </w:p>
    <w:p w14:paraId="02E61A99" w14:textId="7B1F2CDA" w:rsidR="005512AF" w:rsidRPr="00BB2456" w:rsidRDefault="005512AF" w:rsidP="00067FEE">
      <w:pPr>
        <w:jc w:val="center"/>
        <w:rPr>
          <w:rFonts w:ascii="Times New Roman" w:hAnsi="Times New Roman" w:cs="Times New Roman"/>
          <w:sz w:val="24"/>
          <w:szCs w:val="24"/>
        </w:rPr>
      </w:pPr>
      <w:r w:rsidRPr="00BB2456">
        <w:rPr>
          <w:rFonts w:ascii="Times New Roman" w:hAnsi="Times New Roman" w:cs="Times New Roman"/>
          <w:sz w:val="24"/>
          <w:szCs w:val="24"/>
        </w:rPr>
        <w:lastRenderedPageBreak/>
        <w:t>(Team, 2026)</w:t>
      </w:r>
    </w:p>
    <w:p w14:paraId="0805DC88" w14:textId="3AB757F5"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A Gantt chart will be used to visualise the schedule, showing task durations, dependencies, and progress. This supports better coordination and enables early identification of delays.</w:t>
      </w:r>
      <w:r w:rsidR="00F87512" w:rsidRPr="00BB2456">
        <w:rPr>
          <w:rFonts w:ascii="Times New Roman" w:hAnsi="Times New Roman" w:cs="Times New Roman"/>
          <w:sz w:val="24"/>
          <w:szCs w:val="24"/>
        </w:rPr>
        <w:t xml:space="preserve"> The use of a Gantt chart ensures visibility of dependencies and progress tracking.</w:t>
      </w:r>
    </w:p>
    <w:p w14:paraId="2D62F267" w14:textId="4B13DAC7" w:rsidR="00D41355"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PRINCE2 supports schedule management through its principle of management by stages, allowing progress to be reviewed at key points and ensuring the project remains within time tolerances</w:t>
      </w:r>
    </w:p>
    <w:p w14:paraId="3C23F7C8" w14:textId="5FB4A1A2" w:rsidR="000B104E"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3.8-</w:t>
      </w:r>
      <w:r w:rsidR="00673BDE" w:rsidRPr="00BB2456">
        <w:rPr>
          <w:rFonts w:ascii="Times New Roman" w:hAnsi="Times New Roman" w:cs="Times New Roman"/>
          <w:b/>
          <w:bCs/>
          <w:sz w:val="24"/>
          <w:szCs w:val="24"/>
          <w:u w:val="single"/>
        </w:rPr>
        <w:t>Quad Chart Summary</w:t>
      </w:r>
    </w:p>
    <w:p w14:paraId="4C231CA5" w14:textId="4EC23D57"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The Quad Chart is an effective communication tool for stakeholders, enabling quick understanding of project goals, constraints, and performance measures.</w:t>
      </w:r>
    </w:p>
    <w:p w14:paraId="2C4E1F35" w14:textId="65E83F04"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u w:val="single"/>
        </w:rPr>
        <w:t>Objective:</w:t>
      </w:r>
      <w:r w:rsidRPr="00BB2456">
        <w:rPr>
          <w:rFonts w:ascii="Times New Roman" w:hAnsi="Times New Roman" w:cs="Times New Roman"/>
          <w:sz w:val="24"/>
          <w:szCs w:val="24"/>
        </w:rPr>
        <w:t xml:space="preserve"> Reopen A456 </w:t>
      </w:r>
      <w:r w:rsidR="004547E1" w:rsidRPr="00BB2456">
        <w:rPr>
          <w:rFonts w:ascii="Times New Roman" w:hAnsi="Times New Roman" w:cs="Times New Roman"/>
          <w:sz w:val="24"/>
          <w:szCs w:val="24"/>
        </w:rPr>
        <w:t xml:space="preserve">highway </w:t>
      </w:r>
      <w:r w:rsidRPr="00BB2456">
        <w:rPr>
          <w:rFonts w:ascii="Times New Roman" w:hAnsi="Times New Roman" w:cs="Times New Roman"/>
          <w:sz w:val="24"/>
          <w:szCs w:val="24"/>
        </w:rPr>
        <w:t xml:space="preserve">with improved </w:t>
      </w:r>
      <w:r w:rsidR="004547E1" w:rsidRPr="00BB2456">
        <w:rPr>
          <w:rFonts w:ascii="Times New Roman" w:hAnsi="Times New Roman" w:cs="Times New Roman"/>
          <w:sz w:val="24"/>
          <w:szCs w:val="24"/>
        </w:rPr>
        <w:t xml:space="preserve">flood </w:t>
      </w:r>
      <w:r w:rsidRPr="00BB2456">
        <w:rPr>
          <w:rFonts w:ascii="Times New Roman" w:hAnsi="Times New Roman" w:cs="Times New Roman"/>
          <w:sz w:val="24"/>
          <w:szCs w:val="24"/>
        </w:rPr>
        <w:t>resilience</w:t>
      </w:r>
    </w:p>
    <w:p w14:paraId="4C100E64" w14:textId="18359211"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u w:val="single"/>
        </w:rPr>
        <w:t>Scope:</w:t>
      </w:r>
      <w:r w:rsidRPr="00BB2456">
        <w:rPr>
          <w:rFonts w:ascii="Times New Roman" w:hAnsi="Times New Roman" w:cs="Times New Roman"/>
          <w:sz w:val="24"/>
          <w:szCs w:val="24"/>
        </w:rPr>
        <w:t xml:space="preserve"> </w:t>
      </w:r>
      <w:r w:rsidR="00426BCD" w:rsidRPr="00BB2456">
        <w:rPr>
          <w:rFonts w:ascii="Times New Roman" w:hAnsi="Times New Roman" w:cs="Times New Roman"/>
          <w:sz w:val="24"/>
          <w:szCs w:val="24"/>
        </w:rPr>
        <w:t xml:space="preserve">Road </w:t>
      </w:r>
      <w:r w:rsidRPr="00BB2456">
        <w:rPr>
          <w:rFonts w:ascii="Times New Roman" w:hAnsi="Times New Roman" w:cs="Times New Roman"/>
          <w:sz w:val="24"/>
          <w:szCs w:val="24"/>
        </w:rPr>
        <w:t>Reconstruction and drainage upgrades</w:t>
      </w:r>
    </w:p>
    <w:p w14:paraId="1F04FFE0" w14:textId="77777777"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u w:val="single"/>
        </w:rPr>
        <w:t>Schedule:</w:t>
      </w:r>
      <w:r w:rsidRPr="00BB2456">
        <w:rPr>
          <w:rFonts w:ascii="Times New Roman" w:hAnsi="Times New Roman" w:cs="Times New Roman"/>
          <w:sz w:val="24"/>
          <w:szCs w:val="24"/>
        </w:rPr>
        <w:t xml:space="preserve"> 12 weeks</w:t>
      </w:r>
    </w:p>
    <w:p w14:paraId="1DD8FD48" w14:textId="77777777"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u w:val="single"/>
        </w:rPr>
        <w:t>Budget:</w:t>
      </w:r>
      <w:r w:rsidRPr="00BB2456">
        <w:rPr>
          <w:rFonts w:ascii="Times New Roman" w:hAnsi="Times New Roman" w:cs="Times New Roman"/>
          <w:sz w:val="24"/>
          <w:szCs w:val="24"/>
        </w:rPr>
        <w:t xml:space="preserve"> £10 million</w:t>
      </w:r>
    </w:p>
    <w:p w14:paraId="17D09588" w14:textId="381B7019" w:rsidR="00D41355" w:rsidRPr="00BB2456" w:rsidRDefault="00D41355" w:rsidP="00067FEE">
      <w:pPr>
        <w:jc w:val="center"/>
        <w:rPr>
          <w:rFonts w:ascii="Times New Roman" w:hAnsi="Times New Roman" w:cs="Times New Roman"/>
          <w:sz w:val="24"/>
          <w:szCs w:val="24"/>
        </w:rPr>
      </w:pPr>
      <w:r w:rsidRPr="00BB2456">
        <w:rPr>
          <w:rFonts w:ascii="Times New Roman" w:hAnsi="Times New Roman" w:cs="Times New Roman"/>
          <w:sz w:val="24"/>
          <w:szCs w:val="24"/>
        </w:rPr>
        <w:t>(</w:t>
      </w:r>
      <w:proofErr w:type="spellStart"/>
      <w:r w:rsidRPr="00BB2456">
        <w:rPr>
          <w:rFonts w:ascii="Times New Roman" w:hAnsi="Times New Roman" w:cs="Times New Roman"/>
          <w:sz w:val="24"/>
          <w:szCs w:val="24"/>
        </w:rPr>
        <w:t>Lts</w:t>
      </w:r>
      <w:proofErr w:type="spellEnd"/>
      <w:r w:rsidRPr="00BB2456">
        <w:rPr>
          <w:rFonts w:ascii="Times New Roman" w:hAnsi="Times New Roman" w:cs="Times New Roman"/>
          <w:sz w:val="24"/>
          <w:szCs w:val="24"/>
        </w:rPr>
        <w:t xml:space="preserve"> &amp; Solutions, 2025)</w:t>
      </w:r>
    </w:p>
    <w:p w14:paraId="287982E2" w14:textId="48EA6898" w:rsidR="00673BDE"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3.9-</w:t>
      </w:r>
      <w:r w:rsidR="00673BDE" w:rsidRPr="00BB2456">
        <w:rPr>
          <w:rFonts w:ascii="Times New Roman" w:hAnsi="Times New Roman" w:cs="Times New Roman"/>
          <w:b/>
          <w:bCs/>
          <w:sz w:val="24"/>
          <w:szCs w:val="24"/>
          <w:u w:val="single"/>
        </w:rPr>
        <w:t>Stakeholder Management</w:t>
      </w:r>
      <w:r w:rsidR="000B6190" w:rsidRPr="00BB2456">
        <w:rPr>
          <w:rFonts w:ascii="Times New Roman" w:hAnsi="Times New Roman" w:cs="Times New Roman"/>
          <w:b/>
          <w:bCs/>
          <w:sz w:val="24"/>
          <w:szCs w:val="24"/>
          <w:u w:val="single"/>
        </w:rPr>
        <w:t xml:space="preserve"> (PRINCE2 Approach)</w:t>
      </w:r>
    </w:p>
    <w:p w14:paraId="4EBD4E52" w14:textId="39157EC2" w:rsidR="009D0711" w:rsidRPr="00BB2456" w:rsidRDefault="009D0711"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Stakeholder Analysis</w:t>
      </w:r>
    </w:p>
    <w:p w14:paraId="5C1C675F" w14:textId="1603433C" w:rsidR="00603F6D" w:rsidRPr="00BB2456" w:rsidRDefault="00603F6D" w:rsidP="00067FEE">
      <w:pPr>
        <w:rPr>
          <w:rFonts w:ascii="Times New Roman" w:hAnsi="Times New Roman" w:cs="Times New Roman"/>
          <w:sz w:val="24"/>
          <w:szCs w:val="24"/>
        </w:rPr>
      </w:pPr>
      <w:r w:rsidRPr="00BB2456">
        <w:rPr>
          <w:rFonts w:ascii="Times New Roman" w:hAnsi="Times New Roman" w:cs="Times New Roman"/>
          <w:sz w:val="24"/>
          <w:szCs w:val="24"/>
        </w:rPr>
        <w:t>Definition of Stakeholders</w:t>
      </w:r>
      <w:r w:rsidR="00E66006" w:rsidRPr="00BB2456">
        <w:rPr>
          <w:rFonts w:ascii="Times New Roman" w:hAnsi="Times New Roman" w:cs="Times New Roman"/>
          <w:sz w:val="24"/>
          <w:szCs w:val="24"/>
        </w:rPr>
        <w:t>: A stakeholder is an individual, group or organization that is impacted by the outcome of a business venture or project. Project stakeholders, as the name implies, have an interest in the success of a project, and can be internal or external to the organization that is sponsoring the project. (Stakeholder Management, 2025)</w:t>
      </w:r>
    </w:p>
    <w:p w14:paraId="1EFFCF2D" w14:textId="4A2F4B94" w:rsidR="00603F6D" w:rsidRPr="00BB2456" w:rsidRDefault="00603F6D" w:rsidP="00067FEE">
      <w:pPr>
        <w:rPr>
          <w:rFonts w:ascii="Times New Roman" w:hAnsi="Times New Roman" w:cs="Times New Roman"/>
          <w:sz w:val="24"/>
          <w:szCs w:val="24"/>
        </w:rPr>
      </w:pPr>
      <w:r w:rsidRPr="00BB2456">
        <w:rPr>
          <w:rFonts w:ascii="Times New Roman" w:hAnsi="Times New Roman" w:cs="Times New Roman"/>
          <w:sz w:val="24"/>
          <w:szCs w:val="24"/>
        </w:rPr>
        <w:t>In PRINCE2, stakeholders are defined as any individuals, groups, or organisations that can affect or be affected by a project.</w:t>
      </w:r>
    </w:p>
    <w:p w14:paraId="7AF65E8F" w14:textId="2190C702" w:rsidR="00603F6D" w:rsidRPr="00BB2456" w:rsidRDefault="00603F6D" w:rsidP="00067FEE">
      <w:pPr>
        <w:rPr>
          <w:rFonts w:ascii="Times New Roman" w:hAnsi="Times New Roman" w:cs="Times New Roman"/>
          <w:sz w:val="24"/>
          <w:szCs w:val="24"/>
        </w:rPr>
      </w:pPr>
      <w:r w:rsidRPr="00BB2456">
        <w:rPr>
          <w:rFonts w:ascii="Times New Roman" w:hAnsi="Times New Roman" w:cs="Times New Roman"/>
          <w:sz w:val="24"/>
          <w:szCs w:val="24"/>
        </w:rPr>
        <w:t>For the A456 flood recovery project, stakeholders include a wide range of parties such as local authorities, contractors, road users, and environmental agencies. Their interests, influence, and expectations must be carefully managed to ensure project success.</w:t>
      </w:r>
    </w:p>
    <w:p w14:paraId="405C8376" w14:textId="5896859D" w:rsidR="00603F6D" w:rsidRPr="00BB2456" w:rsidRDefault="00603F6D" w:rsidP="00067FEE">
      <w:pPr>
        <w:rPr>
          <w:rFonts w:ascii="Times New Roman" w:hAnsi="Times New Roman" w:cs="Times New Roman"/>
          <w:sz w:val="24"/>
          <w:szCs w:val="24"/>
        </w:rPr>
      </w:pPr>
      <w:r w:rsidRPr="00BB2456">
        <w:rPr>
          <w:rFonts w:ascii="Times New Roman" w:hAnsi="Times New Roman" w:cs="Times New Roman"/>
          <w:sz w:val="24"/>
          <w:szCs w:val="24"/>
        </w:rPr>
        <w:t>Effective stakeholder engagement is essential because stakeholders can significantly influence project outcomes, either positively or negatively.</w:t>
      </w:r>
    </w:p>
    <w:p w14:paraId="52421CC5" w14:textId="0FD4C193" w:rsidR="009D0711" w:rsidRPr="00BB2456" w:rsidRDefault="009D0711"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lastRenderedPageBreak/>
        <w:t>Importance of Stakeholder Analysis</w:t>
      </w:r>
    </w:p>
    <w:p w14:paraId="0E8D6B2B" w14:textId="67380D7F" w:rsidR="009D0711" w:rsidRPr="00BB2456" w:rsidRDefault="009D0711" w:rsidP="00067FEE">
      <w:pPr>
        <w:rPr>
          <w:rFonts w:ascii="Times New Roman" w:hAnsi="Times New Roman" w:cs="Times New Roman"/>
          <w:sz w:val="24"/>
          <w:szCs w:val="24"/>
        </w:rPr>
      </w:pPr>
      <w:r w:rsidRPr="00BB2456">
        <w:rPr>
          <w:rFonts w:ascii="Times New Roman" w:hAnsi="Times New Roman" w:cs="Times New Roman"/>
          <w:sz w:val="24"/>
          <w:szCs w:val="24"/>
        </w:rPr>
        <w:t>Stakeholder analysis involves identifying stakeholders, understanding their interests, and developing strategies to engage them effectively.</w:t>
      </w:r>
    </w:p>
    <w:p w14:paraId="74654F6A" w14:textId="7B41F646" w:rsidR="009D0711" w:rsidRPr="00BB2456" w:rsidRDefault="009D0711" w:rsidP="00067FEE">
      <w:pPr>
        <w:rPr>
          <w:rFonts w:ascii="Times New Roman" w:hAnsi="Times New Roman" w:cs="Times New Roman"/>
          <w:sz w:val="24"/>
          <w:szCs w:val="24"/>
        </w:rPr>
      </w:pPr>
      <w:r w:rsidRPr="00BB2456">
        <w:rPr>
          <w:rFonts w:ascii="Times New Roman" w:hAnsi="Times New Roman" w:cs="Times New Roman"/>
          <w:sz w:val="24"/>
          <w:szCs w:val="24"/>
        </w:rPr>
        <w:t>According to PRINCE2, successful projects depend on:</w:t>
      </w:r>
    </w:p>
    <w:p w14:paraId="6DA47976" w14:textId="77777777" w:rsidR="009D0711" w:rsidRPr="00BB2456" w:rsidRDefault="009D0711" w:rsidP="00067FEE">
      <w:pPr>
        <w:pStyle w:val="ListParagraph"/>
        <w:numPr>
          <w:ilvl w:val="0"/>
          <w:numId w:val="22"/>
        </w:numPr>
        <w:rPr>
          <w:rFonts w:ascii="Times New Roman" w:hAnsi="Times New Roman" w:cs="Times New Roman"/>
          <w:sz w:val="24"/>
          <w:szCs w:val="24"/>
        </w:rPr>
      </w:pPr>
      <w:r w:rsidRPr="00BB2456">
        <w:rPr>
          <w:rFonts w:ascii="Times New Roman" w:hAnsi="Times New Roman" w:cs="Times New Roman"/>
          <w:sz w:val="24"/>
          <w:szCs w:val="24"/>
        </w:rPr>
        <w:t>Clear communication with stakeholders</w:t>
      </w:r>
    </w:p>
    <w:p w14:paraId="59D489B2" w14:textId="77777777" w:rsidR="009D0711" w:rsidRPr="00BB2456" w:rsidRDefault="009D0711" w:rsidP="00067FEE">
      <w:pPr>
        <w:pStyle w:val="ListParagraph"/>
        <w:numPr>
          <w:ilvl w:val="0"/>
          <w:numId w:val="21"/>
        </w:numPr>
        <w:rPr>
          <w:rFonts w:ascii="Times New Roman" w:hAnsi="Times New Roman" w:cs="Times New Roman"/>
          <w:sz w:val="24"/>
          <w:szCs w:val="24"/>
        </w:rPr>
      </w:pPr>
      <w:r w:rsidRPr="00BB2456">
        <w:rPr>
          <w:rFonts w:ascii="Times New Roman" w:hAnsi="Times New Roman" w:cs="Times New Roman"/>
          <w:sz w:val="24"/>
          <w:szCs w:val="24"/>
        </w:rPr>
        <w:t>Understanding stakeholder expectations</w:t>
      </w:r>
    </w:p>
    <w:p w14:paraId="7D89EF5C" w14:textId="0D9DD6B1" w:rsidR="009D0711" w:rsidRPr="00BB2456" w:rsidRDefault="009D0711" w:rsidP="00067FEE">
      <w:pPr>
        <w:pStyle w:val="ListParagraph"/>
        <w:numPr>
          <w:ilvl w:val="0"/>
          <w:numId w:val="21"/>
        </w:numPr>
        <w:rPr>
          <w:rFonts w:ascii="Times New Roman" w:hAnsi="Times New Roman" w:cs="Times New Roman"/>
          <w:sz w:val="24"/>
          <w:szCs w:val="24"/>
        </w:rPr>
      </w:pPr>
      <w:r w:rsidRPr="00BB2456">
        <w:rPr>
          <w:rFonts w:ascii="Times New Roman" w:hAnsi="Times New Roman" w:cs="Times New Roman"/>
          <w:sz w:val="24"/>
          <w:szCs w:val="24"/>
        </w:rPr>
        <w:t>Managing relationships throughout the project lifecycle</w:t>
      </w:r>
    </w:p>
    <w:p w14:paraId="2655ADC9" w14:textId="7B2D22D2" w:rsidR="009D0711" w:rsidRPr="00BB2456" w:rsidRDefault="009D0711" w:rsidP="00067FEE">
      <w:pPr>
        <w:pStyle w:val="ListParagraph"/>
        <w:numPr>
          <w:ilvl w:val="0"/>
          <w:numId w:val="21"/>
        </w:numPr>
        <w:rPr>
          <w:rFonts w:ascii="Times New Roman" w:hAnsi="Times New Roman" w:cs="Times New Roman"/>
          <w:sz w:val="24"/>
          <w:szCs w:val="24"/>
        </w:rPr>
      </w:pPr>
      <w:r w:rsidRPr="00BB2456">
        <w:rPr>
          <w:rFonts w:ascii="Times New Roman" w:hAnsi="Times New Roman" w:cs="Times New Roman"/>
          <w:sz w:val="24"/>
          <w:szCs w:val="24"/>
        </w:rPr>
        <w:t>For the A456 project, stakeholder analysis ensures:</w:t>
      </w:r>
    </w:p>
    <w:p w14:paraId="3FF8C9D7" w14:textId="77777777" w:rsidR="009D0711" w:rsidRPr="00BB2456" w:rsidRDefault="009D0711" w:rsidP="00067FEE">
      <w:pPr>
        <w:pStyle w:val="ListParagraph"/>
        <w:numPr>
          <w:ilvl w:val="0"/>
          <w:numId w:val="21"/>
        </w:numPr>
        <w:rPr>
          <w:rFonts w:ascii="Times New Roman" w:hAnsi="Times New Roman" w:cs="Times New Roman"/>
          <w:sz w:val="24"/>
          <w:szCs w:val="24"/>
        </w:rPr>
      </w:pPr>
      <w:r w:rsidRPr="00BB2456">
        <w:rPr>
          <w:rFonts w:ascii="Times New Roman" w:hAnsi="Times New Roman" w:cs="Times New Roman"/>
          <w:sz w:val="24"/>
          <w:szCs w:val="24"/>
        </w:rPr>
        <w:t>Reduced conflict and opposition</w:t>
      </w:r>
    </w:p>
    <w:p w14:paraId="4664246E" w14:textId="77777777" w:rsidR="009D0711" w:rsidRPr="00BB2456" w:rsidRDefault="009D0711" w:rsidP="00067FEE">
      <w:pPr>
        <w:pStyle w:val="ListParagraph"/>
        <w:numPr>
          <w:ilvl w:val="0"/>
          <w:numId w:val="21"/>
        </w:numPr>
        <w:rPr>
          <w:rFonts w:ascii="Times New Roman" w:hAnsi="Times New Roman" w:cs="Times New Roman"/>
          <w:sz w:val="24"/>
          <w:szCs w:val="24"/>
        </w:rPr>
      </w:pPr>
      <w:r w:rsidRPr="00BB2456">
        <w:rPr>
          <w:rFonts w:ascii="Times New Roman" w:hAnsi="Times New Roman" w:cs="Times New Roman"/>
          <w:sz w:val="24"/>
          <w:szCs w:val="24"/>
        </w:rPr>
        <w:t>Improved decision-making</w:t>
      </w:r>
    </w:p>
    <w:p w14:paraId="0AD67C50" w14:textId="77777777" w:rsidR="009D0711" w:rsidRPr="00BB2456" w:rsidRDefault="009D0711" w:rsidP="00067FEE">
      <w:pPr>
        <w:pStyle w:val="ListParagraph"/>
        <w:numPr>
          <w:ilvl w:val="0"/>
          <w:numId w:val="21"/>
        </w:numPr>
        <w:rPr>
          <w:rFonts w:ascii="Times New Roman" w:hAnsi="Times New Roman" w:cs="Times New Roman"/>
          <w:sz w:val="24"/>
          <w:szCs w:val="24"/>
        </w:rPr>
      </w:pPr>
      <w:r w:rsidRPr="00BB2456">
        <w:rPr>
          <w:rFonts w:ascii="Times New Roman" w:hAnsi="Times New Roman" w:cs="Times New Roman"/>
          <w:sz w:val="24"/>
          <w:szCs w:val="24"/>
        </w:rPr>
        <w:t>Increased public and organisational support</w:t>
      </w:r>
    </w:p>
    <w:p w14:paraId="1C6A7528" w14:textId="3B1D4CC8" w:rsidR="009D0711" w:rsidRPr="00BB2456" w:rsidRDefault="009D0711" w:rsidP="00067FEE">
      <w:pPr>
        <w:pStyle w:val="ListParagraph"/>
        <w:numPr>
          <w:ilvl w:val="0"/>
          <w:numId w:val="21"/>
        </w:numPr>
        <w:rPr>
          <w:rFonts w:ascii="Times New Roman" w:hAnsi="Times New Roman" w:cs="Times New Roman"/>
          <w:sz w:val="24"/>
          <w:szCs w:val="24"/>
        </w:rPr>
      </w:pPr>
      <w:r w:rsidRPr="00BB2456">
        <w:rPr>
          <w:rFonts w:ascii="Times New Roman" w:hAnsi="Times New Roman" w:cs="Times New Roman"/>
          <w:sz w:val="24"/>
          <w:szCs w:val="24"/>
        </w:rPr>
        <w:t>Better alignment with project objectives</w:t>
      </w:r>
    </w:p>
    <w:p w14:paraId="589ED5C4" w14:textId="354A9952" w:rsidR="00673BDE" w:rsidRPr="00BB2456" w:rsidRDefault="00673BDE"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Key Stakeholders:</w:t>
      </w:r>
    </w:p>
    <w:p w14:paraId="4037528F" w14:textId="12CE3BEA" w:rsidR="00AB3FB3" w:rsidRPr="00BB2456" w:rsidRDefault="009D0711" w:rsidP="00067FEE">
      <w:pPr>
        <w:rPr>
          <w:rFonts w:ascii="Times New Roman" w:hAnsi="Times New Roman" w:cs="Times New Roman"/>
          <w:sz w:val="24"/>
          <w:szCs w:val="24"/>
        </w:rPr>
      </w:pPr>
      <w:r w:rsidRPr="00BB2456">
        <w:rPr>
          <w:rFonts w:ascii="Times New Roman" w:hAnsi="Times New Roman" w:cs="Times New Roman"/>
          <w:sz w:val="24"/>
          <w:szCs w:val="24"/>
        </w:rPr>
        <w:t>Key Stakeholders in the A456 Project</w:t>
      </w:r>
      <w:r w:rsidR="00AC199F" w:rsidRPr="00BB2456">
        <w:rPr>
          <w:rFonts w:ascii="Times New Roman" w:hAnsi="Times New Roman" w:cs="Times New Roman"/>
          <w:sz w:val="24"/>
          <w:szCs w:val="24"/>
        </w:rPr>
        <w:t>:</w:t>
      </w:r>
    </w:p>
    <w:p w14:paraId="6F8E109E" w14:textId="41E2B016" w:rsidR="00AB3FB3" w:rsidRPr="00BB2456" w:rsidRDefault="00AB3FB3" w:rsidP="00067FEE">
      <w:pPr>
        <w:pStyle w:val="ListParagraph"/>
        <w:numPr>
          <w:ilvl w:val="0"/>
          <w:numId w:val="33"/>
        </w:numPr>
        <w:rPr>
          <w:rFonts w:ascii="Times New Roman" w:hAnsi="Times New Roman" w:cs="Times New Roman"/>
          <w:sz w:val="24"/>
          <w:szCs w:val="24"/>
        </w:rPr>
      </w:pPr>
      <w:r w:rsidRPr="00BB2456">
        <w:rPr>
          <w:rFonts w:ascii="Times New Roman" w:hAnsi="Times New Roman" w:cs="Times New Roman"/>
          <w:sz w:val="24"/>
          <w:szCs w:val="24"/>
        </w:rPr>
        <w:t>Local Authorities – approvals and oversight</w:t>
      </w:r>
    </w:p>
    <w:p w14:paraId="38207FDA" w14:textId="41E5368A" w:rsidR="00AB3FB3" w:rsidRPr="00BB2456" w:rsidRDefault="00AB3FB3" w:rsidP="00067FEE">
      <w:pPr>
        <w:pStyle w:val="ListParagraph"/>
        <w:numPr>
          <w:ilvl w:val="0"/>
          <w:numId w:val="33"/>
        </w:numPr>
        <w:rPr>
          <w:rFonts w:ascii="Times New Roman" w:hAnsi="Times New Roman" w:cs="Times New Roman"/>
          <w:sz w:val="24"/>
          <w:szCs w:val="24"/>
        </w:rPr>
      </w:pPr>
      <w:r w:rsidRPr="00BB2456">
        <w:rPr>
          <w:rFonts w:ascii="Times New Roman" w:hAnsi="Times New Roman" w:cs="Times New Roman"/>
          <w:sz w:val="24"/>
          <w:szCs w:val="24"/>
        </w:rPr>
        <w:t>Environment Agency – flood expertise</w:t>
      </w:r>
    </w:p>
    <w:p w14:paraId="51D5965A" w14:textId="30119533" w:rsidR="00AB3FB3" w:rsidRPr="00BB2456" w:rsidRDefault="00AB3FB3" w:rsidP="00067FEE">
      <w:pPr>
        <w:pStyle w:val="ListParagraph"/>
        <w:numPr>
          <w:ilvl w:val="0"/>
          <w:numId w:val="33"/>
        </w:numPr>
        <w:rPr>
          <w:rFonts w:ascii="Times New Roman" w:hAnsi="Times New Roman" w:cs="Times New Roman"/>
          <w:sz w:val="24"/>
          <w:szCs w:val="24"/>
        </w:rPr>
      </w:pPr>
      <w:r w:rsidRPr="00BB2456">
        <w:rPr>
          <w:rFonts w:ascii="Times New Roman" w:hAnsi="Times New Roman" w:cs="Times New Roman"/>
          <w:sz w:val="24"/>
          <w:szCs w:val="24"/>
        </w:rPr>
        <w:t>Contractors – execution</w:t>
      </w:r>
    </w:p>
    <w:p w14:paraId="09F5D177" w14:textId="5E607E38" w:rsidR="00AB3FB3" w:rsidRPr="00BB2456" w:rsidRDefault="00AB3FB3" w:rsidP="00067FEE">
      <w:pPr>
        <w:pStyle w:val="ListParagraph"/>
        <w:numPr>
          <w:ilvl w:val="0"/>
          <w:numId w:val="33"/>
        </w:numPr>
        <w:rPr>
          <w:rFonts w:ascii="Times New Roman" w:hAnsi="Times New Roman" w:cs="Times New Roman"/>
          <w:sz w:val="24"/>
          <w:szCs w:val="24"/>
        </w:rPr>
      </w:pPr>
      <w:r w:rsidRPr="00BB2456">
        <w:rPr>
          <w:rFonts w:ascii="Times New Roman" w:hAnsi="Times New Roman" w:cs="Times New Roman"/>
          <w:sz w:val="24"/>
          <w:szCs w:val="24"/>
        </w:rPr>
        <w:t>Community – road users</w:t>
      </w:r>
    </w:p>
    <w:p w14:paraId="367182BF" w14:textId="725DCA05" w:rsidR="00AB3FB3" w:rsidRPr="00BB2456" w:rsidRDefault="00AB3FB3" w:rsidP="00067FEE">
      <w:pPr>
        <w:pStyle w:val="ListParagraph"/>
        <w:numPr>
          <w:ilvl w:val="0"/>
          <w:numId w:val="33"/>
        </w:numPr>
        <w:rPr>
          <w:rFonts w:ascii="Times New Roman" w:hAnsi="Times New Roman" w:cs="Times New Roman"/>
          <w:sz w:val="24"/>
          <w:szCs w:val="24"/>
        </w:rPr>
      </w:pPr>
      <w:r w:rsidRPr="00BB2456">
        <w:rPr>
          <w:rFonts w:ascii="Times New Roman" w:hAnsi="Times New Roman" w:cs="Times New Roman"/>
          <w:sz w:val="24"/>
          <w:szCs w:val="24"/>
        </w:rPr>
        <w:t>Engagement Strategy</w:t>
      </w:r>
    </w:p>
    <w:p w14:paraId="3BB19BEC" w14:textId="35E25323" w:rsidR="00AB3FB3" w:rsidRPr="00BB2456" w:rsidRDefault="00AB3FB3" w:rsidP="00067FEE">
      <w:pPr>
        <w:pStyle w:val="ListParagraph"/>
        <w:numPr>
          <w:ilvl w:val="0"/>
          <w:numId w:val="33"/>
        </w:numPr>
        <w:rPr>
          <w:rFonts w:ascii="Times New Roman" w:hAnsi="Times New Roman" w:cs="Times New Roman"/>
          <w:sz w:val="24"/>
          <w:szCs w:val="24"/>
        </w:rPr>
      </w:pPr>
      <w:r w:rsidRPr="00BB2456">
        <w:rPr>
          <w:rFonts w:ascii="Times New Roman" w:hAnsi="Times New Roman" w:cs="Times New Roman"/>
          <w:sz w:val="24"/>
          <w:szCs w:val="24"/>
        </w:rPr>
        <w:t>Regular progress meetings</w:t>
      </w:r>
    </w:p>
    <w:p w14:paraId="27B791F7" w14:textId="737B598A" w:rsidR="00AB3FB3" w:rsidRPr="00BB2456" w:rsidRDefault="00AB3FB3" w:rsidP="00067FEE">
      <w:pPr>
        <w:pStyle w:val="ListParagraph"/>
        <w:numPr>
          <w:ilvl w:val="0"/>
          <w:numId w:val="33"/>
        </w:numPr>
        <w:rPr>
          <w:rFonts w:ascii="Times New Roman" w:hAnsi="Times New Roman" w:cs="Times New Roman"/>
          <w:sz w:val="24"/>
          <w:szCs w:val="24"/>
        </w:rPr>
      </w:pPr>
      <w:r w:rsidRPr="00BB2456">
        <w:rPr>
          <w:rFonts w:ascii="Times New Roman" w:hAnsi="Times New Roman" w:cs="Times New Roman"/>
          <w:sz w:val="24"/>
          <w:szCs w:val="24"/>
        </w:rPr>
        <w:t>Public communication updates</w:t>
      </w:r>
    </w:p>
    <w:p w14:paraId="4867736B" w14:textId="182DFDC9" w:rsidR="00AB3FB3" w:rsidRPr="00BB2456" w:rsidRDefault="00AB3FB3" w:rsidP="00067FEE">
      <w:pPr>
        <w:pStyle w:val="ListParagraph"/>
        <w:numPr>
          <w:ilvl w:val="0"/>
          <w:numId w:val="33"/>
        </w:numPr>
        <w:rPr>
          <w:rFonts w:ascii="Times New Roman" w:hAnsi="Times New Roman" w:cs="Times New Roman"/>
          <w:sz w:val="24"/>
          <w:szCs w:val="24"/>
        </w:rPr>
      </w:pPr>
      <w:r w:rsidRPr="00BB2456">
        <w:rPr>
          <w:rFonts w:ascii="Times New Roman" w:hAnsi="Times New Roman" w:cs="Times New Roman"/>
          <w:sz w:val="24"/>
          <w:szCs w:val="24"/>
        </w:rPr>
        <w:t>Stakeholder coordination workshops</w:t>
      </w:r>
    </w:p>
    <w:p w14:paraId="03FFE64B" w14:textId="43C39CAC" w:rsidR="00AB3FB3" w:rsidRPr="00BB2456" w:rsidRDefault="00AB3FB3" w:rsidP="00067FEE">
      <w:pPr>
        <w:rPr>
          <w:rFonts w:ascii="Times New Roman" w:hAnsi="Times New Roman" w:cs="Times New Roman"/>
          <w:sz w:val="24"/>
          <w:szCs w:val="24"/>
        </w:rPr>
      </w:pPr>
      <w:r w:rsidRPr="00BB2456">
        <w:rPr>
          <w:rFonts w:ascii="Times New Roman" w:hAnsi="Times New Roman" w:cs="Times New Roman"/>
          <w:sz w:val="24"/>
          <w:szCs w:val="24"/>
        </w:rPr>
        <w:t>Effective stakeholder management ensures alignment and reduces conflict.</w:t>
      </w:r>
    </w:p>
    <w:p w14:paraId="12E8E778" w14:textId="6D027DA3" w:rsidR="00866633" w:rsidRPr="00BB2456" w:rsidRDefault="00866633" w:rsidP="00067FEE">
      <w:pPr>
        <w:jc w:val="center"/>
        <w:rPr>
          <w:rFonts w:ascii="Times New Roman" w:hAnsi="Times New Roman" w:cs="Times New Roman"/>
          <w:sz w:val="24"/>
          <w:szCs w:val="24"/>
          <w:highlight w:val="green"/>
        </w:rPr>
      </w:pPr>
      <w:r w:rsidRPr="00BB2456">
        <w:rPr>
          <w:rFonts w:ascii="Times New Roman" w:hAnsi="Times New Roman" w:cs="Times New Roman"/>
          <w:sz w:val="24"/>
          <w:szCs w:val="24"/>
        </w:rPr>
        <w:t>(Landau, 2025)</w:t>
      </w:r>
    </w:p>
    <w:p w14:paraId="28726480" w14:textId="2119C814" w:rsidR="00291873" w:rsidRPr="00BB2456" w:rsidRDefault="009D0711"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 xml:space="preserve">Applying </w:t>
      </w:r>
      <w:r w:rsidR="00687292" w:rsidRPr="00BB2456">
        <w:rPr>
          <w:rFonts w:ascii="Times New Roman" w:hAnsi="Times New Roman" w:cs="Times New Roman"/>
          <w:sz w:val="24"/>
          <w:szCs w:val="24"/>
          <w:u w:val="single"/>
        </w:rPr>
        <w:t>PRINCE2</w:t>
      </w:r>
      <w:r w:rsidRPr="00BB2456">
        <w:rPr>
          <w:rFonts w:ascii="Times New Roman" w:hAnsi="Times New Roman" w:cs="Times New Roman"/>
          <w:sz w:val="24"/>
          <w:szCs w:val="24"/>
          <w:u w:val="single"/>
        </w:rPr>
        <w:t xml:space="preserve"> to the A456 project:</w:t>
      </w:r>
      <w:r w:rsidRPr="00BB2456">
        <w:rPr>
          <w:rFonts w:ascii="Times New Roman" w:hAnsi="Times New Roman" w:cs="Times New Roman"/>
          <w:sz w:val="24"/>
          <w:szCs w:val="24"/>
        </w:rPr>
        <w:tab/>
      </w:r>
    </w:p>
    <w:tbl>
      <w:tblPr>
        <w:tblStyle w:val="TableGrid"/>
        <w:tblW w:w="0" w:type="auto"/>
        <w:tblLook w:val="04A0" w:firstRow="1" w:lastRow="0" w:firstColumn="1" w:lastColumn="0" w:noHBand="0" w:noVBand="1"/>
      </w:tblPr>
      <w:tblGrid>
        <w:gridCol w:w="1889"/>
        <w:gridCol w:w="3143"/>
        <w:gridCol w:w="3984"/>
      </w:tblGrid>
      <w:tr w:rsidR="00291873" w:rsidRPr="00BB2456" w14:paraId="6E8D2E38" w14:textId="77777777" w:rsidTr="00856EDD">
        <w:tc>
          <w:tcPr>
            <w:tcW w:w="2116" w:type="dxa"/>
          </w:tcPr>
          <w:p w14:paraId="2DA08E3E" w14:textId="65F381E9" w:rsidR="00291873" w:rsidRPr="00BB2456" w:rsidRDefault="0011387C" w:rsidP="00067FEE">
            <w:pPr>
              <w:spacing w:line="360" w:lineRule="auto"/>
              <w:rPr>
                <w:rFonts w:ascii="Times New Roman" w:hAnsi="Times New Roman" w:cs="Times New Roman"/>
                <w:b/>
                <w:bCs/>
                <w:sz w:val="24"/>
                <w:szCs w:val="24"/>
              </w:rPr>
            </w:pPr>
            <w:r w:rsidRPr="00BB2456">
              <w:rPr>
                <w:rFonts w:ascii="Times New Roman" w:hAnsi="Times New Roman" w:cs="Times New Roman"/>
                <w:b/>
                <w:bCs/>
                <w:sz w:val="24"/>
                <w:szCs w:val="24"/>
              </w:rPr>
              <w:t>Stakeholder Group</w:t>
            </w:r>
          </w:p>
        </w:tc>
        <w:tc>
          <w:tcPr>
            <w:tcW w:w="3926" w:type="dxa"/>
          </w:tcPr>
          <w:p w14:paraId="037D9E0B" w14:textId="5BA912A4" w:rsidR="00291873" w:rsidRPr="00BB2456" w:rsidRDefault="0011387C" w:rsidP="00067FEE">
            <w:pPr>
              <w:spacing w:line="360" w:lineRule="auto"/>
              <w:rPr>
                <w:rFonts w:ascii="Times New Roman" w:hAnsi="Times New Roman" w:cs="Times New Roman"/>
                <w:b/>
                <w:bCs/>
                <w:sz w:val="24"/>
                <w:szCs w:val="24"/>
              </w:rPr>
            </w:pPr>
            <w:r w:rsidRPr="00BB2456">
              <w:rPr>
                <w:rFonts w:ascii="Times New Roman" w:hAnsi="Times New Roman" w:cs="Times New Roman"/>
                <w:b/>
                <w:bCs/>
                <w:sz w:val="24"/>
                <w:szCs w:val="24"/>
              </w:rPr>
              <w:t>Stakeholders</w:t>
            </w:r>
            <w:r w:rsidRPr="00BB2456">
              <w:rPr>
                <w:rFonts w:ascii="Times New Roman" w:hAnsi="Times New Roman" w:cs="Times New Roman"/>
                <w:b/>
                <w:bCs/>
                <w:sz w:val="24"/>
                <w:szCs w:val="24"/>
              </w:rPr>
              <w:tab/>
            </w:r>
          </w:p>
        </w:tc>
        <w:tc>
          <w:tcPr>
            <w:tcW w:w="5226" w:type="dxa"/>
          </w:tcPr>
          <w:p w14:paraId="0524C459" w14:textId="03B74055" w:rsidR="00291873" w:rsidRPr="00BB2456" w:rsidRDefault="0011387C" w:rsidP="00067FEE">
            <w:pPr>
              <w:spacing w:line="360" w:lineRule="auto"/>
              <w:rPr>
                <w:rFonts w:ascii="Times New Roman" w:hAnsi="Times New Roman" w:cs="Times New Roman"/>
                <w:b/>
                <w:bCs/>
                <w:sz w:val="24"/>
                <w:szCs w:val="24"/>
              </w:rPr>
            </w:pPr>
            <w:r w:rsidRPr="00BB2456">
              <w:rPr>
                <w:rFonts w:ascii="Times New Roman" w:hAnsi="Times New Roman" w:cs="Times New Roman"/>
                <w:b/>
                <w:bCs/>
                <w:sz w:val="24"/>
                <w:szCs w:val="24"/>
              </w:rPr>
              <w:t>Role in Project</w:t>
            </w:r>
          </w:p>
        </w:tc>
      </w:tr>
      <w:tr w:rsidR="00291873" w:rsidRPr="00BB2456" w14:paraId="38BFE4E0" w14:textId="77777777" w:rsidTr="00856EDD">
        <w:tc>
          <w:tcPr>
            <w:tcW w:w="2116" w:type="dxa"/>
          </w:tcPr>
          <w:p w14:paraId="39331AC6" w14:textId="0B0AC28E" w:rsidR="00291873" w:rsidRPr="00BB2456" w:rsidRDefault="0011387C"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Business</w:t>
            </w:r>
          </w:p>
        </w:tc>
        <w:tc>
          <w:tcPr>
            <w:tcW w:w="3926" w:type="dxa"/>
          </w:tcPr>
          <w:p w14:paraId="7896DE4A" w14:textId="58C3D5F7" w:rsidR="00291873" w:rsidRPr="00BB2456" w:rsidRDefault="0011387C"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Local government / highway authority</w:t>
            </w:r>
            <w:r w:rsidRPr="00BB2456">
              <w:rPr>
                <w:rFonts w:ascii="Times New Roman" w:hAnsi="Times New Roman" w:cs="Times New Roman"/>
                <w:sz w:val="24"/>
                <w:szCs w:val="24"/>
              </w:rPr>
              <w:tab/>
            </w:r>
          </w:p>
        </w:tc>
        <w:tc>
          <w:tcPr>
            <w:tcW w:w="5226" w:type="dxa"/>
          </w:tcPr>
          <w:p w14:paraId="4EDABE35" w14:textId="3246106C" w:rsidR="00291873" w:rsidRPr="00BB2456" w:rsidRDefault="0011387C"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Provides funding and ensures value for money</w:t>
            </w:r>
          </w:p>
        </w:tc>
      </w:tr>
      <w:tr w:rsidR="00291873" w:rsidRPr="00BB2456" w14:paraId="66ECC4B4" w14:textId="77777777" w:rsidTr="00856EDD">
        <w:tc>
          <w:tcPr>
            <w:tcW w:w="2116" w:type="dxa"/>
          </w:tcPr>
          <w:p w14:paraId="34BC3540" w14:textId="762540C1" w:rsidR="00291873" w:rsidRPr="00BB2456" w:rsidRDefault="0011387C"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lastRenderedPageBreak/>
              <w:t>Users</w:t>
            </w:r>
            <w:r w:rsidRPr="00BB2456">
              <w:rPr>
                <w:rFonts w:ascii="Times New Roman" w:hAnsi="Times New Roman" w:cs="Times New Roman"/>
                <w:sz w:val="24"/>
                <w:szCs w:val="24"/>
              </w:rPr>
              <w:tab/>
            </w:r>
          </w:p>
        </w:tc>
        <w:tc>
          <w:tcPr>
            <w:tcW w:w="3926" w:type="dxa"/>
          </w:tcPr>
          <w:p w14:paraId="3353A3DB" w14:textId="25D09C34" w:rsidR="00291873" w:rsidRPr="00BB2456" w:rsidRDefault="0011387C"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 xml:space="preserve">Road users, </w:t>
            </w:r>
            <w:proofErr w:type="gramStart"/>
            <w:r w:rsidRPr="00BB2456">
              <w:rPr>
                <w:rFonts w:ascii="Times New Roman" w:hAnsi="Times New Roman" w:cs="Times New Roman"/>
                <w:sz w:val="24"/>
                <w:szCs w:val="24"/>
              </w:rPr>
              <w:t>local residents</w:t>
            </w:r>
            <w:proofErr w:type="gramEnd"/>
            <w:r w:rsidRPr="00BB2456">
              <w:rPr>
                <w:rFonts w:ascii="Times New Roman" w:hAnsi="Times New Roman" w:cs="Times New Roman"/>
                <w:sz w:val="24"/>
                <w:szCs w:val="24"/>
              </w:rPr>
              <w:t>, businesses</w:t>
            </w:r>
          </w:p>
        </w:tc>
        <w:tc>
          <w:tcPr>
            <w:tcW w:w="5226" w:type="dxa"/>
          </w:tcPr>
          <w:p w14:paraId="2AC1C69A" w14:textId="1EF12C12" w:rsidR="00291873" w:rsidRPr="00BB2456" w:rsidRDefault="00856EDD"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Benefit from improved infrastructure</w:t>
            </w:r>
          </w:p>
        </w:tc>
      </w:tr>
      <w:tr w:rsidR="00291873" w:rsidRPr="00BB2456" w14:paraId="303E7F25" w14:textId="77777777" w:rsidTr="00856EDD">
        <w:tc>
          <w:tcPr>
            <w:tcW w:w="2116" w:type="dxa"/>
          </w:tcPr>
          <w:p w14:paraId="24432787" w14:textId="71972439" w:rsidR="00291873" w:rsidRPr="00BB2456" w:rsidRDefault="0011387C"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Suppliers</w:t>
            </w:r>
          </w:p>
        </w:tc>
        <w:tc>
          <w:tcPr>
            <w:tcW w:w="3926" w:type="dxa"/>
          </w:tcPr>
          <w:p w14:paraId="3F501C5E" w14:textId="58E76530" w:rsidR="00291873" w:rsidRPr="00BB2456" w:rsidRDefault="00856EDD"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Contractors, engineers, construction firms</w:t>
            </w:r>
          </w:p>
        </w:tc>
        <w:tc>
          <w:tcPr>
            <w:tcW w:w="5226" w:type="dxa"/>
          </w:tcPr>
          <w:p w14:paraId="75072D0E" w14:textId="74677C33" w:rsidR="00856EDD" w:rsidRPr="00BB2456" w:rsidRDefault="00856EDD"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Deliver the physical work and technical expertise</w:t>
            </w:r>
          </w:p>
          <w:p w14:paraId="7F5D1012" w14:textId="77777777" w:rsidR="00856EDD" w:rsidRPr="00BB2456" w:rsidRDefault="00856EDD" w:rsidP="00067FEE">
            <w:pPr>
              <w:spacing w:line="360" w:lineRule="auto"/>
              <w:rPr>
                <w:rFonts w:ascii="Times New Roman" w:hAnsi="Times New Roman" w:cs="Times New Roman"/>
                <w:sz w:val="24"/>
                <w:szCs w:val="24"/>
              </w:rPr>
            </w:pPr>
          </w:p>
        </w:tc>
      </w:tr>
      <w:tr w:rsidR="00291873" w:rsidRPr="00BB2456" w14:paraId="75DB6C61" w14:textId="77777777" w:rsidTr="00856EDD">
        <w:tc>
          <w:tcPr>
            <w:tcW w:w="2116" w:type="dxa"/>
          </w:tcPr>
          <w:p w14:paraId="68A08AFA" w14:textId="3CF20765" w:rsidR="00291873" w:rsidRPr="00BB2456" w:rsidRDefault="0011387C"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Regulators</w:t>
            </w:r>
          </w:p>
        </w:tc>
        <w:tc>
          <w:tcPr>
            <w:tcW w:w="3926" w:type="dxa"/>
          </w:tcPr>
          <w:p w14:paraId="72007F2B" w14:textId="15A26982" w:rsidR="00291873" w:rsidRPr="00BB2456" w:rsidRDefault="00856EDD"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Environmental agencies, planning authorities</w:t>
            </w:r>
            <w:r w:rsidRPr="00BB2456">
              <w:rPr>
                <w:rFonts w:ascii="Times New Roman" w:hAnsi="Times New Roman" w:cs="Times New Roman"/>
                <w:sz w:val="24"/>
                <w:szCs w:val="24"/>
              </w:rPr>
              <w:tab/>
            </w:r>
          </w:p>
        </w:tc>
        <w:tc>
          <w:tcPr>
            <w:tcW w:w="5226" w:type="dxa"/>
          </w:tcPr>
          <w:p w14:paraId="181B9979" w14:textId="3E67E447" w:rsidR="00291873" w:rsidRPr="00BB2456" w:rsidRDefault="00856EDD"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Ensure compliance with legal and environmental standards</w:t>
            </w:r>
          </w:p>
        </w:tc>
      </w:tr>
    </w:tbl>
    <w:p w14:paraId="1738C268" w14:textId="2B0A8C57" w:rsidR="009D0711" w:rsidRPr="00BB2456" w:rsidRDefault="000376FA" w:rsidP="00067FEE">
      <w:pPr>
        <w:rPr>
          <w:rFonts w:ascii="Times New Roman" w:hAnsi="Times New Roman" w:cs="Times New Roman"/>
          <w:sz w:val="24"/>
          <w:szCs w:val="24"/>
        </w:rPr>
      </w:pPr>
      <w:r w:rsidRPr="00BB2456">
        <w:rPr>
          <w:rFonts w:ascii="Times New Roman" w:hAnsi="Times New Roman" w:cs="Times New Roman"/>
          <w:sz w:val="24"/>
          <w:szCs w:val="24"/>
        </w:rPr>
        <w:t>Table 1</w:t>
      </w:r>
      <w:r w:rsidR="00CE767F" w:rsidRPr="00BB2456">
        <w:rPr>
          <w:rFonts w:ascii="Times New Roman" w:hAnsi="Times New Roman" w:cs="Times New Roman"/>
          <w:sz w:val="24"/>
          <w:szCs w:val="24"/>
        </w:rPr>
        <w:t xml:space="preserve"> Shows</w:t>
      </w:r>
      <w:r w:rsidRPr="00BB2456">
        <w:rPr>
          <w:rFonts w:ascii="Times New Roman" w:hAnsi="Times New Roman" w:cs="Times New Roman"/>
          <w:sz w:val="24"/>
          <w:szCs w:val="24"/>
        </w:rPr>
        <w:t>:</w:t>
      </w:r>
      <w:r w:rsidR="00575901" w:rsidRPr="00BB2456">
        <w:rPr>
          <w:rFonts w:ascii="Times New Roman" w:hAnsi="Times New Roman" w:cs="Times New Roman"/>
          <w:sz w:val="24"/>
          <w:szCs w:val="24"/>
        </w:rPr>
        <w:t xml:space="preserve"> </w:t>
      </w:r>
      <w:r w:rsidR="00D72F34" w:rsidRPr="00BB2456">
        <w:rPr>
          <w:rFonts w:ascii="Times New Roman" w:hAnsi="Times New Roman" w:cs="Times New Roman"/>
          <w:sz w:val="24"/>
          <w:szCs w:val="24"/>
        </w:rPr>
        <w:t>PRINCE2 categorises stakeholders into three main groups: business, users, and suppliers.</w:t>
      </w:r>
      <w:r w:rsidR="009D0711" w:rsidRPr="00BB2456">
        <w:rPr>
          <w:rFonts w:ascii="Times New Roman" w:hAnsi="Times New Roman" w:cs="Times New Roman"/>
          <w:sz w:val="24"/>
          <w:szCs w:val="24"/>
        </w:rPr>
        <w:tab/>
      </w:r>
      <w:r w:rsidR="009D0711" w:rsidRPr="00BB2456">
        <w:rPr>
          <w:rFonts w:ascii="Times New Roman" w:hAnsi="Times New Roman" w:cs="Times New Roman"/>
          <w:sz w:val="24"/>
          <w:szCs w:val="24"/>
        </w:rPr>
        <w:tab/>
      </w:r>
      <w:r w:rsidR="00605272" w:rsidRPr="00BB2456">
        <w:rPr>
          <w:rFonts w:ascii="Times New Roman" w:hAnsi="Times New Roman" w:cs="Times New Roman"/>
          <w:sz w:val="24"/>
          <w:szCs w:val="24"/>
        </w:rPr>
        <w:tab/>
      </w:r>
    </w:p>
    <w:p w14:paraId="12254928" w14:textId="1728F3EA" w:rsidR="009D0711" w:rsidRPr="00BB2456" w:rsidRDefault="009D0711"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Stakeholder Engagement Strategies</w:t>
      </w:r>
    </w:p>
    <w:p w14:paraId="7443FB56" w14:textId="71E1C3E5" w:rsidR="009D0711" w:rsidRPr="00BB2456" w:rsidRDefault="009D0711" w:rsidP="00067FEE">
      <w:pPr>
        <w:rPr>
          <w:rFonts w:ascii="Times New Roman" w:hAnsi="Times New Roman" w:cs="Times New Roman"/>
          <w:sz w:val="24"/>
          <w:szCs w:val="24"/>
        </w:rPr>
      </w:pPr>
      <w:r w:rsidRPr="00BB2456">
        <w:rPr>
          <w:rFonts w:ascii="Times New Roman" w:hAnsi="Times New Roman" w:cs="Times New Roman"/>
          <w:sz w:val="24"/>
          <w:szCs w:val="24"/>
        </w:rPr>
        <w:t>PRINCE2 emphasises continuous engagement through structured communication. Key strategies include:</w:t>
      </w:r>
    </w:p>
    <w:p w14:paraId="6F0E0315" w14:textId="77777777" w:rsidR="009D0711" w:rsidRPr="00BB2456" w:rsidRDefault="009D0711" w:rsidP="00067FEE">
      <w:pPr>
        <w:pStyle w:val="ListParagraph"/>
        <w:numPr>
          <w:ilvl w:val="0"/>
          <w:numId w:val="19"/>
        </w:numPr>
        <w:rPr>
          <w:rFonts w:ascii="Times New Roman" w:hAnsi="Times New Roman" w:cs="Times New Roman"/>
          <w:sz w:val="24"/>
          <w:szCs w:val="24"/>
        </w:rPr>
      </w:pPr>
      <w:r w:rsidRPr="00BB2456">
        <w:rPr>
          <w:rFonts w:ascii="Times New Roman" w:hAnsi="Times New Roman" w:cs="Times New Roman"/>
          <w:sz w:val="24"/>
          <w:szCs w:val="24"/>
        </w:rPr>
        <w:t>Regular progress reports to the project board</w:t>
      </w:r>
    </w:p>
    <w:p w14:paraId="07992BC0" w14:textId="77777777" w:rsidR="009D0711" w:rsidRPr="00BB2456" w:rsidRDefault="009D0711" w:rsidP="00067FEE">
      <w:pPr>
        <w:pStyle w:val="ListParagraph"/>
        <w:numPr>
          <w:ilvl w:val="0"/>
          <w:numId w:val="19"/>
        </w:numPr>
        <w:rPr>
          <w:rFonts w:ascii="Times New Roman" w:hAnsi="Times New Roman" w:cs="Times New Roman"/>
          <w:sz w:val="24"/>
          <w:szCs w:val="24"/>
        </w:rPr>
      </w:pPr>
      <w:r w:rsidRPr="00BB2456">
        <w:rPr>
          <w:rFonts w:ascii="Times New Roman" w:hAnsi="Times New Roman" w:cs="Times New Roman"/>
          <w:sz w:val="24"/>
          <w:szCs w:val="24"/>
        </w:rPr>
        <w:t>Public consultations for local communities</w:t>
      </w:r>
    </w:p>
    <w:p w14:paraId="1A30269D" w14:textId="77777777" w:rsidR="009D0711" w:rsidRPr="00BB2456" w:rsidRDefault="009D0711" w:rsidP="00067FEE">
      <w:pPr>
        <w:pStyle w:val="ListParagraph"/>
        <w:numPr>
          <w:ilvl w:val="0"/>
          <w:numId w:val="19"/>
        </w:numPr>
        <w:rPr>
          <w:rFonts w:ascii="Times New Roman" w:hAnsi="Times New Roman" w:cs="Times New Roman"/>
          <w:sz w:val="24"/>
          <w:szCs w:val="24"/>
        </w:rPr>
      </w:pPr>
      <w:r w:rsidRPr="00BB2456">
        <w:rPr>
          <w:rFonts w:ascii="Times New Roman" w:hAnsi="Times New Roman" w:cs="Times New Roman"/>
          <w:sz w:val="24"/>
          <w:szCs w:val="24"/>
        </w:rPr>
        <w:t>Meetings and briefings with contractors and engineers</w:t>
      </w:r>
    </w:p>
    <w:p w14:paraId="518FCF6B" w14:textId="02B7C1E9" w:rsidR="009D0711" w:rsidRPr="00BB2456" w:rsidRDefault="009D0711" w:rsidP="00067FEE">
      <w:pPr>
        <w:pStyle w:val="ListParagraph"/>
        <w:numPr>
          <w:ilvl w:val="0"/>
          <w:numId w:val="19"/>
        </w:numPr>
        <w:rPr>
          <w:rFonts w:ascii="Times New Roman" w:hAnsi="Times New Roman" w:cs="Times New Roman"/>
          <w:sz w:val="24"/>
          <w:szCs w:val="24"/>
        </w:rPr>
      </w:pPr>
      <w:r w:rsidRPr="00BB2456">
        <w:rPr>
          <w:rFonts w:ascii="Times New Roman" w:hAnsi="Times New Roman" w:cs="Times New Roman"/>
          <w:sz w:val="24"/>
          <w:szCs w:val="24"/>
        </w:rPr>
        <w:t>Environmental reporting to regulatory bodies</w:t>
      </w:r>
    </w:p>
    <w:p w14:paraId="6838F2E5" w14:textId="5E96AEAE" w:rsidR="009D0711" w:rsidRPr="00BB2456" w:rsidRDefault="009D0711" w:rsidP="00067FEE">
      <w:pPr>
        <w:rPr>
          <w:rFonts w:ascii="Times New Roman" w:hAnsi="Times New Roman" w:cs="Times New Roman"/>
          <w:sz w:val="24"/>
          <w:szCs w:val="24"/>
        </w:rPr>
      </w:pPr>
      <w:r w:rsidRPr="00BB2456">
        <w:rPr>
          <w:rFonts w:ascii="Times New Roman" w:hAnsi="Times New Roman" w:cs="Times New Roman"/>
          <w:sz w:val="24"/>
          <w:szCs w:val="24"/>
        </w:rPr>
        <w:t>The stakeholder engagement process typically involves:</w:t>
      </w:r>
    </w:p>
    <w:p w14:paraId="6BCB28BC" w14:textId="77777777" w:rsidR="009D0711" w:rsidRPr="00BB2456" w:rsidRDefault="009D0711" w:rsidP="00067FEE">
      <w:pPr>
        <w:pStyle w:val="ListParagraph"/>
        <w:numPr>
          <w:ilvl w:val="0"/>
          <w:numId w:val="18"/>
        </w:numPr>
        <w:rPr>
          <w:rFonts w:ascii="Times New Roman" w:hAnsi="Times New Roman" w:cs="Times New Roman"/>
          <w:sz w:val="24"/>
          <w:szCs w:val="24"/>
        </w:rPr>
      </w:pPr>
      <w:r w:rsidRPr="00BB2456">
        <w:rPr>
          <w:rFonts w:ascii="Times New Roman" w:hAnsi="Times New Roman" w:cs="Times New Roman"/>
          <w:sz w:val="24"/>
          <w:szCs w:val="24"/>
        </w:rPr>
        <w:t>Identifying stakeholders</w:t>
      </w:r>
    </w:p>
    <w:p w14:paraId="6BE6A390" w14:textId="77777777" w:rsidR="009D0711" w:rsidRPr="00BB2456" w:rsidRDefault="009D0711" w:rsidP="00067FEE">
      <w:pPr>
        <w:pStyle w:val="ListParagraph"/>
        <w:numPr>
          <w:ilvl w:val="0"/>
          <w:numId w:val="18"/>
        </w:numPr>
        <w:rPr>
          <w:rFonts w:ascii="Times New Roman" w:hAnsi="Times New Roman" w:cs="Times New Roman"/>
          <w:sz w:val="24"/>
          <w:szCs w:val="24"/>
        </w:rPr>
      </w:pPr>
      <w:r w:rsidRPr="00BB2456">
        <w:rPr>
          <w:rFonts w:ascii="Times New Roman" w:hAnsi="Times New Roman" w:cs="Times New Roman"/>
          <w:sz w:val="24"/>
          <w:szCs w:val="24"/>
        </w:rPr>
        <w:t>Analysing their interests and influence</w:t>
      </w:r>
    </w:p>
    <w:p w14:paraId="0A1DC17A" w14:textId="77777777" w:rsidR="009D0711" w:rsidRPr="00BB2456" w:rsidRDefault="009D0711" w:rsidP="00067FEE">
      <w:pPr>
        <w:pStyle w:val="ListParagraph"/>
        <w:numPr>
          <w:ilvl w:val="0"/>
          <w:numId w:val="18"/>
        </w:numPr>
        <w:rPr>
          <w:rFonts w:ascii="Times New Roman" w:hAnsi="Times New Roman" w:cs="Times New Roman"/>
          <w:sz w:val="24"/>
          <w:szCs w:val="24"/>
        </w:rPr>
      </w:pPr>
      <w:r w:rsidRPr="00BB2456">
        <w:rPr>
          <w:rFonts w:ascii="Times New Roman" w:hAnsi="Times New Roman" w:cs="Times New Roman"/>
          <w:sz w:val="24"/>
          <w:szCs w:val="24"/>
        </w:rPr>
        <w:t>Planning communication strategies</w:t>
      </w:r>
    </w:p>
    <w:p w14:paraId="7F061D4D" w14:textId="32942A08" w:rsidR="009D0711" w:rsidRPr="00BB2456" w:rsidRDefault="009D0711" w:rsidP="00067FEE">
      <w:pPr>
        <w:pStyle w:val="ListParagraph"/>
        <w:numPr>
          <w:ilvl w:val="0"/>
          <w:numId w:val="18"/>
        </w:numPr>
        <w:rPr>
          <w:rFonts w:ascii="Times New Roman" w:hAnsi="Times New Roman" w:cs="Times New Roman"/>
          <w:sz w:val="24"/>
          <w:szCs w:val="24"/>
        </w:rPr>
      </w:pPr>
      <w:r w:rsidRPr="00BB2456">
        <w:rPr>
          <w:rFonts w:ascii="Times New Roman" w:hAnsi="Times New Roman" w:cs="Times New Roman"/>
          <w:sz w:val="24"/>
          <w:szCs w:val="24"/>
        </w:rPr>
        <w:t>Engaging and monitoring relationships</w:t>
      </w:r>
    </w:p>
    <w:p w14:paraId="6AD8F9F4" w14:textId="10400F4C" w:rsidR="000B104E" w:rsidRPr="00BB2456" w:rsidRDefault="000B104E"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Benefits of Effective Stakeholder Management</w:t>
      </w:r>
    </w:p>
    <w:p w14:paraId="313812CE" w14:textId="01EFC573" w:rsidR="000B104E" w:rsidRPr="00BB2456" w:rsidRDefault="000B104E" w:rsidP="00067FEE">
      <w:pPr>
        <w:ind w:left="360"/>
        <w:rPr>
          <w:rFonts w:ascii="Times New Roman" w:hAnsi="Times New Roman" w:cs="Times New Roman"/>
          <w:sz w:val="24"/>
          <w:szCs w:val="24"/>
        </w:rPr>
      </w:pPr>
      <w:r w:rsidRPr="00BB2456">
        <w:rPr>
          <w:rFonts w:ascii="Times New Roman" w:hAnsi="Times New Roman" w:cs="Times New Roman"/>
          <w:sz w:val="24"/>
          <w:szCs w:val="24"/>
        </w:rPr>
        <w:t>Applying PRINCE2 stakeholder management to the A456 project will:</w:t>
      </w:r>
    </w:p>
    <w:p w14:paraId="4F363A35" w14:textId="77777777" w:rsidR="000B104E" w:rsidRPr="00BB2456" w:rsidRDefault="000B104E" w:rsidP="00067FEE">
      <w:pPr>
        <w:pStyle w:val="ListParagraph"/>
        <w:numPr>
          <w:ilvl w:val="0"/>
          <w:numId w:val="20"/>
        </w:numPr>
        <w:rPr>
          <w:rFonts w:ascii="Times New Roman" w:hAnsi="Times New Roman" w:cs="Times New Roman"/>
          <w:sz w:val="24"/>
          <w:szCs w:val="24"/>
        </w:rPr>
      </w:pPr>
      <w:r w:rsidRPr="00BB2456">
        <w:rPr>
          <w:rFonts w:ascii="Times New Roman" w:hAnsi="Times New Roman" w:cs="Times New Roman"/>
          <w:sz w:val="24"/>
          <w:szCs w:val="24"/>
        </w:rPr>
        <w:t>Enhance collaboration between stakeholders</w:t>
      </w:r>
    </w:p>
    <w:p w14:paraId="6E63E721" w14:textId="77777777" w:rsidR="000B104E" w:rsidRPr="00BB2456" w:rsidRDefault="000B104E" w:rsidP="00067FEE">
      <w:pPr>
        <w:pStyle w:val="ListParagraph"/>
        <w:numPr>
          <w:ilvl w:val="0"/>
          <w:numId w:val="20"/>
        </w:numPr>
        <w:rPr>
          <w:rFonts w:ascii="Times New Roman" w:hAnsi="Times New Roman" w:cs="Times New Roman"/>
          <w:sz w:val="24"/>
          <w:szCs w:val="24"/>
        </w:rPr>
      </w:pPr>
      <w:r w:rsidRPr="00BB2456">
        <w:rPr>
          <w:rFonts w:ascii="Times New Roman" w:hAnsi="Times New Roman" w:cs="Times New Roman"/>
          <w:sz w:val="24"/>
          <w:szCs w:val="24"/>
        </w:rPr>
        <w:t>Reduce delays caused by misunderstandings or objections</w:t>
      </w:r>
    </w:p>
    <w:p w14:paraId="09A6E211" w14:textId="77777777" w:rsidR="000B104E" w:rsidRPr="00BB2456" w:rsidRDefault="000B104E" w:rsidP="00067FEE">
      <w:pPr>
        <w:pStyle w:val="ListParagraph"/>
        <w:numPr>
          <w:ilvl w:val="0"/>
          <w:numId w:val="20"/>
        </w:numPr>
        <w:rPr>
          <w:rFonts w:ascii="Times New Roman" w:hAnsi="Times New Roman" w:cs="Times New Roman"/>
          <w:sz w:val="24"/>
          <w:szCs w:val="24"/>
        </w:rPr>
      </w:pPr>
      <w:r w:rsidRPr="00BB2456">
        <w:rPr>
          <w:rFonts w:ascii="Times New Roman" w:hAnsi="Times New Roman" w:cs="Times New Roman"/>
          <w:sz w:val="24"/>
          <w:szCs w:val="24"/>
        </w:rPr>
        <w:t>Improve transparency and accountability</w:t>
      </w:r>
    </w:p>
    <w:p w14:paraId="1795483E" w14:textId="50EEDB8A" w:rsidR="000B104E" w:rsidRPr="00BB2456" w:rsidRDefault="000B104E" w:rsidP="00067FEE">
      <w:pPr>
        <w:pStyle w:val="ListParagraph"/>
        <w:numPr>
          <w:ilvl w:val="0"/>
          <w:numId w:val="20"/>
        </w:numPr>
        <w:rPr>
          <w:rFonts w:ascii="Times New Roman" w:hAnsi="Times New Roman" w:cs="Times New Roman"/>
          <w:sz w:val="24"/>
          <w:szCs w:val="24"/>
        </w:rPr>
      </w:pPr>
      <w:r w:rsidRPr="00BB2456">
        <w:rPr>
          <w:rFonts w:ascii="Times New Roman" w:hAnsi="Times New Roman" w:cs="Times New Roman"/>
          <w:sz w:val="24"/>
          <w:szCs w:val="24"/>
        </w:rPr>
        <w:t>Increase the likelihood of project success</w:t>
      </w:r>
    </w:p>
    <w:p w14:paraId="111D6968" w14:textId="550132BC" w:rsidR="000B104E" w:rsidRPr="00BB2456" w:rsidRDefault="000B104E" w:rsidP="00067FEE">
      <w:pPr>
        <w:ind w:left="360"/>
        <w:rPr>
          <w:rFonts w:ascii="Times New Roman" w:hAnsi="Times New Roman" w:cs="Times New Roman"/>
          <w:sz w:val="24"/>
          <w:szCs w:val="24"/>
          <w:highlight w:val="green"/>
        </w:rPr>
      </w:pPr>
      <w:r w:rsidRPr="00BB2456">
        <w:rPr>
          <w:rFonts w:ascii="Times New Roman" w:hAnsi="Times New Roman" w:cs="Times New Roman"/>
          <w:sz w:val="24"/>
          <w:szCs w:val="24"/>
        </w:rPr>
        <w:t>Ultimately, stakeholder engagement is not a one-time activity but a continuous process throughout the project lifecycle</w:t>
      </w:r>
    </w:p>
    <w:p w14:paraId="37869D70" w14:textId="2107A065" w:rsidR="00673BDE"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lastRenderedPageBreak/>
        <w:t>3.10-</w:t>
      </w:r>
      <w:r w:rsidR="00673BDE" w:rsidRPr="00BB2456">
        <w:rPr>
          <w:rFonts w:ascii="Times New Roman" w:hAnsi="Times New Roman" w:cs="Times New Roman"/>
          <w:b/>
          <w:bCs/>
          <w:sz w:val="24"/>
          <w:szCs w:val="24"/>
          <w:u w:val="single"/>
        </w:rPr>
        <w:t xml:space="preserve"> Resource Allocation</w:t>
      </w:r>
    </w:p>
    <w:p w14:paraId="4252A5E8" w14:textId="77777777" w:rsidR="00673BDE" w:rsidRPr="00BB2456" w:rsidRDefault="00673BDE" w:rsidP="00067FEE">
      <w:pPr>
        <w:pStyle w:val="ListParagraph"/>
        <w:numPr>
          <w:ilvl w:val="0"/>
          <w:numId w:val="14"/>
        </w:numPr>
        <w:rPr>
          <w:rFonts w:ascii="Times New Roman" w:hAnsi="Times New Roman" w:cs="Times New Roman"/>
          <w:sz w:val="24"/>
          <w:szCs w:val="24"/>
        </w:rPr>
      </w:pPr>
      <w:r w:rsidRPr="00BB2456">
        <w:rPr>
          <w:rFonts w:ascii="Times New Roman" w:hAnsi="Times New Roman" w:cs="Times New Roman"/>
          <w:sz w:val="24"/>
          <w:szCs w:val="24"/>
        </w:rPr>
        <w:t>Human Resources</w:t>
      </w:r>
    </w:p>
    <w:p w14:paraId="77B39569" w14:textId="77777777" w:rsidR="00673BDE" w:rsidRPr="00BB2456" w:rsidRDefault="00673BDE" w:rsidP="00067FEE">
      <w:pPr>
        <w:pStyle w:val="ListParagraph"/>
        <w:numPr>
          <w:ilvl w:val="0"/>
          <w:numId w:val="14"/>
        </w:numPr>
        <w:rPr>
          <w:rFonts w:ascii="Times New Roman" w:hAnsi="Times New Roman" w:cs="Times New Roman"/>
          <w:sz w:val="24"/>
          <w:szCs w:val="24"/>
        </w:rPr>
      </w:pPr>
      <w:r w:rsidRPr="00BB2456">
        <w:rPr>
          <w:rFonts w:ascii="Times New Roman" w:hAnsi="Times New Roman" w:cs="Times New Roman"/>
          <w:sz w:val="24"/>
          <w:szCs w:val="24"/>
        </w:rPr>
        <w:t>Project Manager</w:t>
      </w:r>
    </w:p>
    <w:p w14:paraId="3F77DF12" w14:textId="77777777" w:rsidR="00673BDE" w:rsidRPr="00BB2456" w:rsidRDefault="00673BDE" w:rsidP="00067FEE">
      <w:pPr>
        <w:pStyle w:val="ListParagraph"/>
        <w:numPr>
          <w:ilvl w:val="0"/>
          <w:numId w:val="14"/>
        </w:numPr>
        <w:rPr>
          <w:rFonts w:ascii="Times New Roman" w:hAnsi="Times New Roman" w:cs="Times New Roman"/>
          <w:sz w:val="24"/>
          <w:szCs w:val="24"/>
        </w:rPr>
      </w:pPr>
      <w:r w:rsidRPr="00BB2456">
        <w:rPr>
          <w:rFonts w:ascii="Times New Roman" w:hAnsi="Times New Roman" w:cs="Times New Roman"/>
          <w:sz w:val="24"/>
          <w:szCs w:val="24"/>
        </w:rPr>
        <w:t>Civil Engineers</w:t>
      </w:r>
    </w:p>
    <w:p w14:paraId="74B58E2D" w14:textId="77777777" w:rsidR="00673BDE" w:rsidRPr="00BB2456" w:rsidRDefault="00673BDE" w:rsidP="00067FEE">
      <w:pPr>
        <w:pStyle w:val="ListParagraph"/>
        <w:numPr>
          <w:ilvl w:val="0"/>
          <w:numId w:val="14"/>
        </w:numPr>
        <w:rPr>
          <w:rFonts w:ascii="Times New Roman" w:hAnsi="Times New Roman" w:cs="Times New Roman"/>
          <w:sz w:val="24"/>
          <w:szCs w:val="24"/>
        </w:rPr>
      </w:pPr>
      <w:r w:rsidRPr="00BB2456">
        <w:rPr>
          <w:rFonts w:ascii="Times New Roman" w:hAnsi="Times New Roman" w:cs="Times New Roman"/>
          <w:sz w:val="24"/>
          <w:szCs w:val="24"/>
        </w:rPr>
        <w:t>Construction Workers</w:t>
      </w:r>
    </w:p>
    <w:p w14:paraId="741C4FFA" w14:textId="77777777" w:rsidR="00673BDE" w:rsidRPr="00BB2456" w:rsidRDefault="00673BDE" w:rsidP="00067FEE">
      <w:pPr>
        <w:pStyle w:val="ListParagraph"/>
        <w:numPr>
          <w:ilvl w:val="0"/>
          <w:numId w:val="14"/>
        </w:numPr>
        <w:rPr>
          <w:rFonts w:ascii="Times New Roman" w:hAnsi="Times New Roman" w:cs="Times New Roman"/>
          <w:sz w:val="24"/>
          <w:szCs w:val="24"/>
        </w:rPr>
      </w:pPr>
      <w:r w:rsidRPr="00BB2456">
        <w:rPr>
          <w:rFonts w:ascii="Times New Roman" w:hAnsi="Times New Roman" w:cs="Times New Roman"/>
          <w:sz w:val="24"/>
          <w:szCs w:val="24"/>
        </w:rPr>
        <w:t>Safety Inspectors</w:t>
      </w:r>
    </w:p>
    <w:p w14:paraId="7D351EEE" w14:textId="77777777" w:rsidR="00673BDE" w:rsidRPr="00BB2456" w:rsidRDefault="00673BDE" w:rsidP="00067FEE">
      <w:pPr>
        <w:pStyle w:val="ListParagraph"/>
        <w:numPr>
          <w:ilvl w:val="0"/>
          <w:numId w:val="14"/>
        </w:numPr>
        <w:rPr>
          <w:rFonts w:ascii="Times New Roman" w:hAnsi="Times New Roman" w:cs="Times New Roman"/>
          <w:sz w:val="24"/>
          <w:szCs w:val="24"/>
        </w:rPr>
      </w:pPr>
      <w:r w:rsidRPr="00BB2456">
        <w:rPr>
          <w:rFonts w:ascii="Times New Roman" w:hAnsi="Times New Roman" w:cs="Times New Roman"/>
          <w:sz w:val="24"/>
          <w:szCs w:val="24"/>
        </w:rPr>
        <w:t>Equipment</w:t>
      </w:r>
    </w:p>
    <w:p w14:paraId="79F08D10" w14:textId="77777777" w:rsidR="00673BDE" w:rsidRPr="00BB2456" w:rsidRDefault="00673BDE" w:rsidP="00067FEE">
      <w:pPr>
        <w:pStyle w:val="ListParagraph"/>
        <w:numPr>
          <w:ilvl w:val="0"/>
          <w:numId w:val="14"/>
        </w:numPr>
        <w:rPr>
          <w:rFonts w:ascii="Times New Roman" w:hAnsi="Times New Roman" w:cs="Times New Roman"/>
          <w:sz w:val="24"/>
          <w:szCs w:val="24"/>
        </w:rPr>
      </w:pPr>
      <w:r w:rsidRPr="00BB2456">
        <w:rPr>
          <w:rFonts w:ascii="Times New Roman" w:hAnsi="Times New Roman" w:cs="Times New Roman"/>
          <w:sz w:val="24"/>
          <w:szCs w:val="24"/>
        </w:rPr>
        <w:t>Excavators</w:t>
      </w:r>
    </w:p>
    <w:p w14:paraId="1C60A1B7" w14:textId="77777777" w:rsidR="00673BDE" w:rsidRPr="00BB2456" w:rsidRDefault="00673BDE" w:rsidP="00067FEE">
      <w:pPr>
        <w:pStyle w:val="ListParagraph"/>
        <w:numPr>
          <w:ilvl w:val="0"/>
          <w:numId w:val="14"/>
        </w:numPr>
        <w:rPr>
          <w:rFonts w:ascii="Times New Roman" w:hAnsi="Times New Roman" w:cs="Times New Roman"/>
          <w:sz w:val="24"/>
          <w:szCs w:val="24"/>
        </w:rPr>
      </w:pPr>
      <w:r w:rsidRPr="00BB2456">
        <w:rPr>
          <w:rFonts w:ascii="Times New Roman" w:hAnsi="Times New Roman" w:cs="Times New Roman"/>
          <w:sz w:val="24"/>
          <w:szCs w:val="24"/>
        </w:rPr>
        <w:t>Pumps</w:t>
      </w:r>
    </w:p>
    <w:p w14:paraId="4228A98B" w14:textId="77777777" w:rsidR="00673BDE" w:rsidRPr="00BB2456" w:rsidRDefault="00673BDE" w:rsidP="00067FEE">
      <w:pPr>
        <w:pStyle w:val="ListParagraph"/>
        <w:numPr>
          <w:ilvl w:val="0"/>
          <w:numId w:val="14"/>
        </w:numPr>
        <w:rPr>
          <w:rFonts w:ascii="Times New Roman" w:hAnsi="Times New Roman" w:cs="Times New Roman"/>
          <w:sz w:val="24"/>
          <w:szCs w:val="24"/>
        </w:rPr>
      </w:pPr>
      <w:r w:rsidRPr="00BB2456">
        <w:rPr>
          <w:rFonts w:ascii="Times New Roman" w:hAnsi="Times New Roman" w:cs="Times New Roman"/>
          <w:sz w:val="24"/>
          <w:szCs w:val="24"/>
        </w:rPr>
        <w:t>Surveying tools</w:t>
      </w:r>
    </w:p>
    <w:p w14:paraId="2CFD1EF3" w14:textId="278A25AC" w:rsidR="00673BDE"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3.11-</w:t>
      </w:r>
      <w:r w:rsidR="00673BDE" w:rsidRPr="00BB2456">
        <w:rPr>
          <w:rFonts w:ascii="Times New Roman" w:hAnsi="Times New Roman" w:cs="Times New Roman"/>
          <w:b/>
          <w:bCs/>
          <w:sz w:val="24"/>
          <w:szCs w:val="24"/>
          <w:u w:val="single"/>
        </w:rPr>
        <w:t>Budget Allocation</w:t>
      </w:r>
    </w:p>
    <w:p w14:paraId="059927DF" w14:textId="77777777" w:rsidR="00673BDE" w:rsidRPr="00BB2456" w:rsidRDefault="00673BDE" w:rsidP="00067FEE">
      <w:pPr>
        <w:pStyle w:val="ListParagraph"/>
        <w:numPr>
          <w:ilvl w:val="0"/>
          <w:numId w:val="15"/>
        </w:numPr>
        <w:rPr>
          <w:rFonts w:ascii="Times New Roman" w:hAnsi="Times New Roman" w:cs="Times New Roman"/>
          <w:sz w:val="24"/>
          <w:szCs w:val="24"/>
        </w:rPr>
      </w:pPr>
      <w:r w:rsidRPr="00BB2456">
        <w:rPr>
          <w:rFonts w:ascii="Times New Roman" w:hAnsi="Times New Roman" w:cs="Times New Roman"/>
          <w:sz w:val="24"/>
          <w:szCs w:val="24"/>
          <w:u w:val="single"/>
        </w:rPr>
        <w:t>Construction:</w:t>
      </w:r>
      <w:r w:rsidRPr="00BB2456">
        <w:rPr>
          <w:rFonts w:ascii="Times New Roman" w:hAnsi="Times New Roman" w:cs="Times New Roman"/>
          <w:sz w:val="24"/>
          <w:szCs w:val="24"/>
        </w:rPr>
        <w:t xml:space="preserve"> 60%</w:t>
      </w:r>
    </w:p>
    <w:p w14:paraId="5F9B5673" w14:textId="77777777" w:rsidR="00673BDE" w:rsidRPr="00BB2456" w:rsidRDefault="00673BDE" w:rsidP="00067FEE">
      <w:pPr>
        <w:pStyle w:val="ListParagraph"/>
        <w:numPr>
          <w:ilvl w:val="0"/>
          <w:numId w:val="15"/>
        </w:numPr>
        <w:rPr>
          <w:rFonts w:ascii="Times New Roman" w:hAnsi="Times New Roman" w:cs="Times New Roman"/>
          <w:sz w:val="24"/>
          <w:szCs w:val="24"/>
        </w:rPr>
      </w:pPr>
      <w:r w:rsidRPr="00BB2456">
        <w:rPr>
          <w:rFonts w:ascii="Times New Roman" w:hAnsi="Times New Roman" w:cs="Times New Roman"/>
          <w:sz w:val="24"/>
          <w:szCs w:val="24"/>
          <w:u w:val="single"/>
        </w:rPr>
        <w:t>Labour:</w:t>
      </w:r>
      <w:r w:rsidRPr="00BB2456">
        <w:rPr>
          <w:rFonts w:ascii="Times New Roman" w:hAnsi="Times New Roman" w:cs="Times New Roman"/>
          <w:sz w:val="24"/>
          <w:szCs w:val="24"/>
        </w:rPr>
        <w:t xml:space="preserve"> 20%</w:t>
      </w:r>
    </w:p>
    <w:p w14:paraId="65505BB5" w14:textId="77777777" w:rsidR="00673BDE" w:rsidRPr="00BB2456" w:rsidRDefault="00673BDE" w:rsidP="00067FEE">
      <w:pPr>
        <w:pStyle w:val="ListParagraph"/>
        <w:numPr>
          <w:ilvl w:val="0"/>
          <w:numId w:val="15"/>
        </w:numPr>
        <w:rPr>
          <w:rFonts w:ascii="Times New Roman" w:hAnsi="Times New Roman" w:cs="Times New Roman"/>
          <w:sz w:val="24"/>
          <w:szCs w:val="24"/>
        </w:rPr>
      </w:pPr>
      <w:r w:rsidRPr="00BB2456">
        <w:rPr>
          <w:rFonts w:ascii="Times New Roman" w:hAnsi="Times New Roman" w:cs="Times New Roman"/>
          <w:sz w:val="24"/>
          <w:szCs w:val="24"/>
          <w:u w:val="single"/>
        </w:rPr>
        <w:t>Equipment:</w:t>
      </w:r>
      <w:r w:rsidRPr="00BB2456">
        <w:rPr>
          <w:rFonts w:ascii="Times New Roman" w:hAnsi="Times New Roman" w:cs="Times New Roman"/>
          <w:sz w:val="24"/>
          <w:szCs w:val="24"/>
        </w:rPr>
        <w:t xml:space="preserve"> 10%</w:t>
      </w:r>
    </w:p>
    <w:p w14:paraId="56DB181A" w14:textId="77777777" w:rsidR="00673BDE" w:rsidRPr="00BB2456" w:rsidRDefault="00673BDE" w:rsidP="00067FEE">
      <w:pPr>
        <w:pStyle w:val="ListParagraph"/>
        <w:numPr>
          <w:ilvl w:val="0"/>
          <w:numId w:val="15"/>
        </w:numPr>
        <w:rPr>
          <w:rFonts w:ascii="Times New Roman" w:hAnsi="Times New Roman" w:cs="Times New Roman"/>
          <w:sz w:val="24"/>
          <w:szCs w:val="24"/>
        </w:rPr>
      </w:pPr>
      <w:r w:rsidRPr="00BB2456">
        <w:rPr>
          <w:rFonts w:ascii="Times New Roman" w:hAnsi="Times New Roman" w:cs="Times New Roman"/>
          <w:sz w:val="24"/>
          <w:szCs w:val="24"/>
          <w:u w:val="single"/>
        </w:rPr>
        <w:t>Contingency:</w:t>
      </w:r>
      <w:r w:rsidRPr="00BB2456">
        <w:rPr>
          <w:rFonts w:ascii="Times New Roman" w:hAnsi="Times New Roman" w:cs="Times New Roman"/>
          <w:sz w:val="24"/>
          <w:szCs w:val="24"/>
        </w:rPr>
        <w:t xml:space="preserve"> 10%</w:t>
      </w:r>
    </w:p>
    <w:p w14:paraId="2E38861F" w14:textId="78D78390" w:rsidR="00673BDE"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3.12-</w:t>
      </w:r>
      <w:r w:rsidR="00673BDE" w:rsidRPr="00BB2456">
        <w:rPr>
          <w:rFonts w:ascii="Times New Roman" w:hAnsi="Times New Roman" w:cs="Times New Roman"/>
          <w:b/>
          <w:bCs/>
          <w:sz w:val="24"/>
          <w:szCs w:val="24"/>
          <w:u w:val="single"/>
        </w:rPr>
        <w:t xml:space="preserve"> Risk Management</w:t>
      </w:r>
    </w:p>
    <w:p w14:paraId="3278F57E" w14:textId="08611E4B" w:rsidR="00420FF0" w:rsidRPr="00BB2456" w:rsidRDefault="00420FF0"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Importance of Risk Management:</w:t>
      </w:r>
    </w:p>
    <w:p w14:paraId="5FEB56E2" w14:textId="1B00C7A7"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Risk management is a critical component of infrastructure projects, particularly those affected by environmental hazards such as flooding. In PRINCE2, risk is defined as an uncertain event that can impact project objectives, including time, cost, quality, scope, and benefits.</w:t>
      </w:r>
    </w:p>
    <w:p w14:paraId="266F03FF" w14:textId="6C1C76A7" w:rsidR="00420FF0"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For the A456 project, risks may arise from weather conditions, engineering challenges, supply chain disruptions, and stakeholder concerns. Effective risk management ensures that these uncertainties are identified early and managed proactively, reducing their potential impact on project success.</w:t>
      </w:r>
    </w:p>
    <w:p w14:paraId="3A00FC70" w14:textId="61491FFC" w:rsidR="00BA21C1" w:rsidRPr="00BB2456" w:rsidRDefault="00420FF0" w:rsidP="00067FEE">
      <w:pPr>
        <w:rPr>
          <w:rFonts w:ascii="Times New Roman" w:hAnsi="Times New Roman" w:cs="Times New Roman"/>
          <w:sz w:val="24"/>
          <w:szCs w:val="24"/>
        </w:rPr>
      </w:pPr>
      <w:r w:rsidRPr="00BB2456">
        <w:rPr>
          <w:rFonts w:ascii="Times New Roman" w:hAnsi="Times New Roman" w:cs="Times New Roman"/>
          <w:sz w:val="24"/>
          <w:szCs w:val="24"/>
        </w:rPr>
        <w:t xml:space="preserve">PRINCE2 provides a structured and continuous approach to managing risks throughout the project lifecycle, improving decision-making and increasing the likelihood of </w:t>
      </w:r>
    </w:p>
    <w:p w14:paraId="4B6E1D4E" w14:textId="42E06BE4"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rPr>
        <w:t>Proactive risk management is critical in maintaining project continuity.</w:t>
      </w:r>
      <w:r w:rsidR="001A1EA2" w:rsidRPr="00BB2456">
        <w:rPr>
          <w:rFonts w:ascii="Times New Roman" w:hAnsi="Times New Roman" w:cs="Times New Roman"/>
          <w:sz w:val="24"/>
          <w:szCs w:val="24"/>
        </w:rPr>
        <w:t xml:space="preserve"> (Schwartz, 2025)</w:t>
      </w:r>
    </w:p>
    <w:p w14:paraId="063D1619" w14:textId="669A95B5" w:rsidR="00373EA5" w:rsidRPr="00BB2456" w:rsidRDefault="008F6B43"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Key Risks for the A456 Flood Recovery Project</w:t>
      </w:r>
      <w:r w:rsidR="0058241B" w:rsidRPr="00BB2456">
        <w:rPr>
          <w:rFonts w:ascii="Times New Roman" w:hAnsi="Times New Roman" w:cs="Times New Roman"/>
          <w:b/>
          <w:bCs/>
          <w:sz w:val="24"/>
          <w:szCs w:val="24"/>
        </w:rPr>
        <w:tab/>
      </w:r>
    </w:p>
    <w:tbl>
      <w:tblPr>
        <w:tblStyle w:val="TableGrid"/>
        <w:tblW w:w="9488" w:type="dxa"/>
        <w:tblLook w:val="04A0" w:firstRow="1" w:lastRow="0" w:firstColumn="1" w:lastColumn="0" w:noHBand="0" w:noVBand="1"/>
      </w:tblPr>
      <w:tblGrid>
        <w:gridCol w:w="3067"/>
        <w:gridCol w:w="1324"/>
        <w:gridCol w:w="2239"/>
        <w:gridCol w:w="2858"/>
      </w:tblGrid>
      <w:tr w:rsidR="006C0525" w:rsidRPr="00BB2456" w14:paraId="138F630E" w14:textId="77777777" w:rsidTr="00897EB2">
        <w:tc>
          <w:tcPr>
            <w:tcW w:w="3067" w:type="dxa"/>
          </w:tcPr>
          <w:p w14:paraId="4689A499" w14:textId="71D7DF16" w:rsidR="00373EA5" w:rsidRPr="00BB2456" w:rsidRDefault="00373EA5" w:rsidP="00067FEE">
            <w:pPr>
              <w:spacing w:line="360" w:lineRule="auto"/>
              <w:rPr>
                <w:rFonts w:ascii="Times New Roman" w:hAnsi="Times New Roman" w:cs="Times New Roman"/>
                <w:b/>
                <w:bCs/>
                <w:sz w:val="24"/>
                <w:szCs w:val="24"/>
              </w:rPr>
            </w:pPr>
            <w:r w:rsidRPr="00BB2456">
              <w:rPr>
                <w:rFonts w:ascii="Times New Roman" w:hAnsi="Times New Roman" w:cs="Times New Roman"/>
                <w:b/>
                <w:bCs/>
                <w:sz w:val="24"/>
                <w:szCs w:val="24"/>
              </w:rPr>
              <w:lastRenderedPageBreak/>
              <w:t>Risk</w:t>
            </w:r>
            <w:r w:rsidRPr="00BB2456">
              <w:rPr>
                <w:rFonts w:ascii="Times New Roman" w:hAnsi="Times New Roman" w:cs="Times New Roman"/>
                <w:b/>
                <w:bCs/>
                <w:sz w:val="24"/>
                <w:szCs w:val="24"/>
              </w:rPr>
              <w:tab/>
            </w:r>
          </w:p>
        </w:tc>
        <w:tc>
          <w:tcPr>
            <w:tcW w:w="1324" w:type="dxa"/>
          </w:tcPr>
          <w:p w14:paraId="297C4EFC" w14:textId="0E8D4AD6" w:rsidR="00373EA5" w:rsidRPr="00BB2456" w:rsidRDefault="00373EA5" w:rsidP="00067FEE">
            <w:pPr>
              <w:spacing w:line="360" w:lineRule="auto"/>
              <w:rPr>
                <w:rFonts w:ascii="Times New Roman" w:hAnsi="Times New Roman" w:cs="Times New Roman"/>
                <w:b/>
                <w:bCs/>
                <w:sz w:val="24"/>
                <w:szCs w:val="24"/>
              </w:rPr>
            </w:pPr>
            <w:r w:rsidRPr="00BB2456">
              <w:rPr>
                <w:rFonts w:ascii="Times New Roman" w:hAnsi="Times New Roman" w:cs="Times New Roman"/>
                <w:b/>
                <w:bCs/>
                <w:sz w:val="24"/>
                <w:szCs w:val="24"/>
              </w:rPr>
              <w:t>Likelihood</w:t>
            </w:r>
          </w:p>
        </w:tc>
        <w:tc>
          <w:tcPr>
            <w:tcW w:w="2239" w:type="dxa"/>
          </w:tcPr>
          <w:p w14:paraId="20EEE560" w14:textId="6BE2181F" w:rsidR="00373EA5" w:rsidRPr="00BB2456" w:rsidRDefault="00373EA5" w:rsidP="00067FEE">
            <w:pPr>
              <w:spacing w:line="360" w:lineRule="auto"/>
              <w:rPr>
                <w:rFonts w:ascii="Times New Roman" w:hAnsi="Times New Roman" w:cs="Times New Roman"/>
                <w:b/>
                <w:bCs/>
                <w:sz w:val="24"/>
                <w:szCs w:val="24"/>
              </w:rPr>
            </w:pPr>
            <w:r w:rsidRPr="00BB2456">
              <w:rPr>
                <w:rFonts w:ascii="Times New Roman" w:hAnsi="Times New Roman" w:cs="Times New Roman"/>
                <w:b/>
                <w:bCs/>
                <w:sz w:val="24"/>
                <w:szCs w:val="24"/>
              </w:rPr>
              <w:t>Impact</w:t>
            </w:r>
            <w:r w:rsidR="007A230C">
              <w:rPr>
                <w:rFonts w:ascii="Times New Roman" w:hAnsi="Times New Roman" w:cs="Times New Roman"/>
                <w:b/>
                <w:bCs/>
                <w:sz w:val="24"/>
                <w:szCs w:val="24"/>
              </w:rPr>
              <w:t xml:space="preserve"> </w:t>
            </w:r>
            <w:r w:rsidRPr="00BB2456">
              <w:rPr>
                <w:rFonts w:ascii="Times New Roman" w:hAnsi="Times New Roman" w:cs="Times New Roman"/>
                <w:b/>
                <w:bCs/>
                <w:sz w:val="24"/>
                <w:szCs w:val="24"/>
              </w:rPr>
              <w:t>Mitigation Strategy</w:t>
            </w:r>
          </w:p>
        </w:tc>
        <w:tc>
          <w:tcPr>
            <w:tcW w:w="2858" w:type="dxa"/>
          </w:tcPr>
          <w:p w14:paraId="07E266D3" w14:textId="77777777" w:rsidR="00373EA5" w:rsidRPr="00BB2456" w:rsidRDefault="00373EA5" w:rsidP="00067FEE">
            <w:pPr>
              <w:spacing w:line="360" w:lineRule="auto"/>
              <w:rPr>
                <w:rFonts w:ascii="Times New Roman" w:hAnsi="Times New Roman" w:cs="Times New Roman"/>
                <w:sz w:val="24"/>
                <w:szCs w:val="24"/>
              </w:rPr>
            </w:pPr>
          </w:p>
        </w:tc>
      </w:tr>
      <w:tr w:rsidR="006C0525" w:rsidRPr="00BB2456" w14:paraId="02B260EA" w14:textId="77777777" w:rsidTr="00897EB2">
        <w:tc>
          <w:tcPr>
            <w:tcW w:w="3067" w:type="dxa"/>
          </w:tcPr>
          <w:p w14:paraId="7ED7BE9D" w14:textId="2866314A" w:rsidR="00373EA5" w:rsidRPr="00BB2456" w:rsidRDefault="00373EA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Flood defence design failure</w:t>
            </w:r>
            <w:r w:rsidRPr="00BB2456">
              <w:rPr>
                <w:rFonts w:ascii="Times New Roman" w:hAnsi="Times New Roman" w:cs="Times New Roman"/>
                <w:sz w:val="24"/>
                <w:szCs w:val="24"/>
              </w:rPr>
              <w:tab/>
            </w:r>
          </w:p>
        </w:tc>
        <w:tc>
          <w:tcPr>
            <w:tcW w:w="1324" w:type="dxa"/>
          </w:tcPr>
          <w:p w14:paraId="35B88585" w14:textId="30E4ACCC" w:rsidR="00373EA5" w:rsidRPr="00BB2456" w:rsidRDefault="00373EA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Medium</w:t>
            </w:r>
          </w:p>
        </w:tc>
        <w:tc>
          <w:tcPr>
            <w:tcW w:w="2239" w:type="dxa"/>
          </w:tcPr>
          <w:p w14:paraId="02E71C28" w14:textId="00A3BE0A" w:rsidR="00373EA5" w:rsidRPr="00BB2456" w:rsidRDefault="00373EA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High</w:t>
            </w:r>
            <w:r w:rsidRPr="00BB2456">
              <w:rPr>
                <w:rFonts w:ascii="Times New Roman" w:hAnsi="Times New Roman" w:cs="Times New Roman"/>
                <w:sz w:val="24"/>
                <w:szCs w:val="24"/>
              </w:rPr>
              <w:tab/>
            </w:r>
          </w:p>
        </w:tc>
        <w:tc>
          <w:tcPr>
            <w:tcW w:w="2858" w:type="dxa"/>
          </w:tcPr>
          <w:p w14:paraId="772FE007" w14:textId="2DEEA939" w:rsidR="00373EA5" w:rsidRPr="00BB2456" w:rsidRDefault="00373EA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Engineering reviews and testing</w:t>
            </w:r>
          </w:p>
        </w:tc>
      </w:tr>
      <w:tr w:rsidR="006C0525" w:rsidRPr="00BB2456" w14:paraId="4F6EDD53" w14:textId="77777777" w:rsidTr="00897EB2">
        <w:tc>
          <w:tcPr>
            <w:tcW w:w="3067" w:type="dxa"/>
          </w:tcPr>
          <w:p w14:paraId="103C9880" w14:textId="239C8C5F" w:rsidR="00373EA5" w:rsidRPr="00BB2456" w:rsidRDefault="001B29A0"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Traffic disruption</w:t>
            </w:r>
            <w:r w:rsidRPr="00BB2456">
              <w:rPr>
                <w:rFonts w:ascii="Times New Roman" w:hAnsi="Times New Roman" w:cs="Times New Roman"/>
                <w:sz w:val="24"/>
                <w:szCs w:val="24"/>
              </w:rPr>
              <w:tab/>
            </w:r>
          </w:p>
        </w:tc>
        <w:tc>
          <w:tcPr>
            <w:tcW w:w="1324" w:type="dxa"/>
          </w:tcPr>
          <w:p w14:paraId="7FB30F69" w14:textId="28925774" w:rsidR="00373EA5" w:rsidRPr="00BB2456" w:rsidRDefault="00C71A1E"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H</w:t>
            </w:r>
            <w:r w:rsidR="001B29A0" w:rsidRPr="00BB2456">
              <w:rPr>
                <w:rFonts w:ascii="Times New Roman" w:hAnsi="Times New Roman" w:cs="Times New Roman"/>
                <w:sz w:val="24"/>
                <w:szCs w:val="24"/>
              </w:rPr>
              <w:t>igh</w:t>
            </w:r>
          </w:p>
        </w:tc>
        <w:tc>
          <w:tcPr>
            <w:tcW w:w="2239" w:type="dxa"/>
          </w:tcPr>
          <w:p w14:paraId="136326BC" w14:textId="264F543B" w:rsidR="00373EA5" w:rsidRPr="00BB2456" w:rsidRDefault="00C71A1E"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M</w:t>
            </w:r>
            <w:r w:rsidR="001B29A0" w:rsidRPr="00BB2456">
              <w:rPr>
                <w:rFonts w:ascii="Times New Roman" w:hAnsi="Times New Roman" w:cs="Times New Roman"/>
                <w:sz w:val="24"/>
                <w:szCs w:val="24"/>
              </w:rPr>
              <w:t>ed</w:t>
            </w:r>
            <w:r w:rsidR="0020589B" w:rsidRPr="00BB2456">
              <w:rPr>
                <w:rFonts w:ascii="Times New Roman" w:hAnsi="Times New Roman" w:cs="Times New Roman"/>
                <w:sz w:val="24"/>
                <w:szCs w:val="24"/>
              </w:rPr>
              <w:t>iu</w:t>
            </w:r>
            <w:r w:rsidR="001B29A0" w:rsidRPr="00BB2456">
              <w:rPr>
                <w:rFonts w:ascii="Times New Roman" w:hAnsi="Times New Roman" w:cs="Times New Roman"/>
                <w:sz w:val="24"/>
                <w:szCs w:val="24"/>
              </w:rPr>
              <w:t>m</w:t>
            </w:r>
          </w:p>
        </w:tc>
        <w:tc>
          <w:tcPr>
            <w:tcW w:w="2858" w:type="dxa"/>
          </w:tcPr>
          <w:p w14:paraId="5DD1A9E0" w14:textId="19ABA864" w:rsidR="00373EA5" w:rsidRPr="00BB2456" w:rsidRDefault="001B29A0"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Phased construction and diversion plans</w:t>
            </w:r>
          </w:p>
        </w:tc>
      </w:tr>
      <w:tr w:rsidR="006C0525" w:rsidRPr="00BB2456" w14:paraId="4224D88D" w14:textId="77777777" w:rsidTr="00897EB2">
        <w:tc>
          <w:tcPr>
            <w:tcW w:w="3067" w:type="dxa"/>
          </w:tcPr>
          <w:p w14:paraId="6B2DA905" w14:textId="7E6758E1" w:rsidR="00373EA5" w:rsidRPr="00BB2456" w:rsidRDefault="0020589B"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Budget overruns</w:t>
            </w:r>
          </w:p>
        </w:tc>
        <w:tc>
          <w:tcPr>
            <w:tcW w:w="1324" w:type="dxa"/>
          </w:tcPr>
          <w:p w14:paraId="51BA05EC" w14:textId="00E57C62" w:rsidR="00373EA5" w:rsidRPr="00BB2456" w:rsidRDefault="00C71A1E"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M</w:t>
            </w:r>
            <w:r w:rsidR="0020589B" w:rsidRPr="00BB2456">
              <w:rPr>
                <w:rFonts w:ascii="Times New Roman" w:hAnsi="Times New Roman" w:cs="Times New Roman"/>
                <w:sz w:val="24"/>
                <w:szCs w:val="24"/>
              </w:rPr>
              <w:t>edium</w:t>
            </w:r>
          </w:p>
        </w:tc>
        <w:tc>
          <w:tcPr>
            <w:tcW w:w="2239" w:type="dxa"/>
          </w:tcPr>
          <w:p w14:paraId="68821828" w14:textId="30F1D83E" w:rsidR="00373EA5" w:rsidRPr="00BB2456" w:rsidRDefault="00C71A1E"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H</w:t>
            </w:r>
            <w:r w:rsidR="0020589B" w:rsidRPr="00BB2456">
              <w:rPr>
                <w:rFonts w:ascii="Times New Roman" w:hAnsi="Times New Roman" w:cs="Times New Roman"/>
                <w:sz w:val="24"/>
                <w:szCs w:val="24"/>
              </w:rPr>
              <w:t>igh</w:t>
            </w:r>
          </w:p>
        </w:tc>
        <w:tc>
          <w:tcPr>
            <w:tcW w:w="2858" w:type="dxa"/>
          </w:tcPr>
          <w:p w14:paraId="61E5A62C" w14:textId="4B3F1F09" w:rsidR="00373EA5" w:rsidRPr="00BB2456" w:rsidRDefault="0020589B"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Cost control and contingency funds</w:t>
            </w:r>
          </w:p>
        </w:tc>
      </w:tr>
      <w:tr w:rsidR="006C0525" w:rsidRPr="00BB2456" w14:paraId="5E7CBE78" w14:textId="77777777" w:rsidTr="00897EB2">
        <w:tc>
          <w:tcPr>
            <w:tcW w:w="3067" w:type="dxa"/>
          </w:tcPr>
          <w:p w14:paraId="1A9468A6" w14:textId="7EE77D50" w:rsidR="00373EA5" w:rsidRPr="00BB2456" w:rsidRDefault="0020589B"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Environmental impact</w:t>
            </w:r>
            <w:r w:rsidRPr="00BB2456">
              <w:rPr>
                <w:rFonts w:ascii="Times New Roman" w:hAnsi="Times New Roman" w:cs="Times New Roman"/>
                <w:sz w:val="24"/>
                <w:szCs w:val="24"/>
              </w:rPr>
              <w:tab/>
            </w:r>
          </w:p>
        </w:tc>
        <w:tc>
          <w:tcPr>
            <w:tcW w:w="1324" w:type="dxa"/>
          </w:tcPr>
          <w:p w14:paraId="4A7F7076" w14:textId="0DCE53FF" w:rsidR="00373EA5" w:rsidRPr="00BB2456" w:rsidRDefault="00C71A1E"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M</w:t>
            </w:r>
            <w:r w:rsidR="0020589B" w:rsidRPr="00BB2456">
              <w:rPr>
                <w:rFonts w:ascii="Times New Roman" w:hAnsi="Times New Roman" w:cs="Times New Roman"/>
                <w:sz w:val="24"/>
                <w:szCs w:val="24"/>
              </w:rPr>
              <w:t>edium</w:t>
            </w:r>
          </w:p>
        </w:tc>
        <w:tc>
          <w:tcPr>
            <w:tcW w:w="2239" w:type="dxa"/>
          </w:tcPr>
          <w:p w14:paraId="160A35A3" w14:textId="70E0FBAC" w:rsidR="00373EA5" w:rsidRPr="00BB2456" w:rsidRDefault="00C71A1E"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M</w:t>
            </w:r>
            <w:r w:rsidR="0020589B" w:rsidRPr="00BB2456">
              <w:rPr>
                <w:rFonts w:ascii="Times New Roman" w:hAnsi="Times New Roman" w:cs="Times New Roman"/>
                <w:sz w:val="24"/>
                <w:szCs w:val="24"/>
              </w:rPr>
              <w:t>edium</w:t>
            </w:r>
          </w:p>
        </w:tc>
        <w:tc>
          <w:tcPr>
            <w:tcW w:w="2858" w:type="dxa"/>
          </w:tcPr>
          <w:p w14:paraId="20B86EBB" w14:textId="0CCA3F41" w:rsidR="00373EA5" w:rsidRPr="00BB2456" w:rsidRDefault="006C052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Compliance with environmental regulations</w:t>
            </w:r>
          </w:p>
        </w:tc>
      </w:tr>
      <w:tr w:rsidR="006C0525" w:rsidRPr="00BB2456" w14:paraId="7ED0D12F" w14:textId="77777777" w:rsidTr="00897EB2">
        <w:tc>
          <w:tcPr>
            <w:tcW w:w="3067" w:type="dxa"/>
          </w:tcPr>
          <w:p w14:paraId="72A3E6D2" w14:textId="75237841" w:rsidR="00373EA5" w:rsidRPr="00BB2456" w:rsidRDefault="006C052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Safety hazards</w:t>
            </w:r>
            <w:r w:rsidRPr="00BB2456">
              <w:rPr>
                <w:rFonts w:ascii="Times New Roman" w:hAnsi="Times New Roman" w:cs="Times New Roman"/>
                <w:sz w:val="24"/>
                <w:szCs w:val="24"/>
              </w:rPr>
              <w:tab/>
            </w:r>
          </w:p>
        </w:tc>
        <w:tc>
          <w:tcPr>
            <w:tcW w:w="1324" w:type="dxa"/>
          </w:tcPr>
          <w:p w14:paraId="14DAEF57" w14:textId="21A6A1D0" w:rsidR="00373EA5" w:rsidRPr="00BB2456" w:rsidRDefault="00C71A1E"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L</w:t>
            </w:r>
            <w:r w:rsidR="0020589B" w:rsidRPr="00BB2456">
              <w:rPr>
                <w:rFonts w:ascii="Times New Roman" w:hAnsi="Times New Roman" w:cs="Times New Roman"/>
                <w:sz w:val="24"/>
                <w:szCs w:val="24"/>
              </w:rPr>
              <w:t>ow</w:t>
            </w:r>
          </w:p>
        </w:tc>
        <w:tc>
          <w:tcPr>
            <w:tcW w:w="2239" w:type="dxa"/>
          </w:tcPr>
          <w:p w14:paraId="2E1CA98F" w14:textId="70364EDA" w:rsidR="00373EA5" w:rsidRPr="00BB2456" w:rsidRDefault="001B29A0"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H</w:t>
            </w:r>
            <w:r w:rsidR="0020589B" w:rsidRPr="00BB2456">
              <w:rPr>
                <w:rFonts w:ascii="Times New Roman" w:hAnsi="Times New Roman" w:cs="Times New Roman"/>
                <w:sz w:val="24"/>
                <w:szCs w:val="24"/>
              </w:rPr>
              <w:t>igh</w:t>
            </w:r>
          </w:p>
        </w:tc>
        <w:tc>
          <w:tcPr>
            <w:tcW w:w="2858" w:type="dxa"/>
          </w:tcPr>
          <w:p w14:paraId="1CA19B55" w14:textId="5718A327" w:rsidR="00373EA5" w:rsidRPr="00BB2456" w:rsidRDefault="006C052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Compliance with standards</w:t>
            </w:r>
          </w:p>
        </w:tc>
      </w:tr>
      <w:tr w:rsidR="006C0525" w:rsidRPr="00BB2456" w14:paraId="0B102410" w14:textId="77777777" w:rsidTr="00897EB2">
        <w:tc>
          <w:tcPr>
            <w:tcW w:w="3067" w:type="dxa"/>
          </w:tcPr>
          <w:p w14:paraId="2BF5F8F4" w14:textId="2CEF17C3" w:rsidR="00373EA5" w:rsidRPr="00BB2456" w:rsidRDefault="006C052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Supply delays</w:t>
            </w:r>
            <w:r w:rsidRPr="00BB2456">
              <w:rPr>
                <w:rFonts w:ascii="Times New Roman" w:hAnsi="Times New Roman" w:cs="Times New Roman"/>
                <w:sz w:val="24"/>
                <w:szCs w:val="24"/>
              </w:rPr>
              <w:tab/>
            </w:r>
          </w:p>
        </w:tc>
        <w:tc>
          <w:tcPr>
            <w:tcW w:w="1324" w:type="dxa"/>
          </w:tcPr>
          <w:p w14:paraId="165C6C4E" w14:textId="4FF8B769" w:rsidR="00373EA5" w:rsidRPr="00BB2456" w:rsidRDefault="001B29A0"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M</w:t>
            </w:r>
            <w:r w:rsidR="0020589B" w:rsidRPr="00BB2456">
              <w:rPr>
                <w:rFonts w:ascii="Times New Roman" w:hAnsi="Times New Roman" w:cs="Times New Roman"/>
                <w:sz w:val="24"/>
                <w:szCs w:val="24"/>
              </w:rPr>
              <w:t>edium</w:t>
            </w:r>
          </w:p>
        </w:tc>
        <w:tc>
          <w:tcPr>
            <w:tcW w:w="2239" w:type="dxa"/>
          </w:tcPr>
          <w:p w14:paraId="72B3A0A2" w14:textId="69AE123F" w:rsidR="00373EA5" w:rsidRPr="00BB2456" w:rsidRDefault="001B29A0"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M</w:t>
            </w:r>
            <w:r w:rsidR="0020589B" w:rsidRPr="00BB2456">
              <w:rPr>
                <w:rFonts w:ascii="Times New Roman" w:hAnsi="Times New Roman" w:cs="Times New Roman"/>
                <w:sz w:val="24"/>
                <w:szCs w:val="24"/>
              </w:rPr>
              <w:t>edium</w:t>
            </w:r>
          </w:p>
        </w:tc>
        <w:tc>
          <w:tcPr>
            <w:tcW w:w="2858" w:type="dxa"/>
          </w:tcPr>
          <w:p w14:paraId="70265ECF" w14:textId="352B0B11" w:rsidR="00373EA5" w:rsidRPr="00BB2456" w:rsidRDefault="006C052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Multiple Suppliers</w:t>
            </w:r>
          </w:p>
        </w:tc>
      </w:tr>
      <w:tr w:rsidR="006C0525" w:rsidRPr="00BB2456" w14:paraId="71B1020C" w14:textId="77777777" w:rsidTr="00897EB2">
        <w:tc>
          <w:tcPr>
            <w:tcW w:w="3067" w:type="dxa"/>
          </w:tcPr>
          <w:p w14:paraId="05442CD8" w14:textId="0D2E54E1" w:rsidR="00373EA5" w:rsidRPr="00BB2456" w:rsidRDefault="00373EA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Extreme weather during construction</w:t>
            </w:r>
            <w:r w:rsidRPr="00BB2456">
              <w:rPr>
                <w:rFonts w:ascii="Times New Roman" w:hAnsi="Times New Roman" w:cs="Times New Roman"/>
                <w:sz w:val="24"/>
                <w:szCs w:val="24"/>
              </w:rPr>
              <w:tab/>
            </w:r>
          </w:p>
        </w:tc>
        <w:tc>
          <w:tcPr>
            <w:tcW w:w="1324" w:type="dxa"/>
          </w:tcPr>
          <w:p w14:paraId="23790255" w14:textId="4C7EB3BB" w:rsidR="00373EA5" w:rsidRPr="00BB2456" w:rsidRDefault="00373EA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High</w:t>
            </w:r>
            <w:r w:rsidRPr="00BB2456">
              <w:rPr>
                <w:rFonts w:ascii="Times New Roman" w:hAnsi="Times New Roman" w:cs="Times New Roman"/>
                <w:sz w:val="24"/>
                <w:szCs w:val="24"/>
              </w:rPr>
              <w:tab/>
            </w:r>
          </w:p>
        </w:tc>
        <w:tc>
          <w:tcPr>
            <w:tcW w:w="2239" w:type="dxa"/>
          </w:tcPr>
          <w:p w14:paraId="745B42A1" w14:textId="7FF625DA" w:rsidR="00373EA5" w:rsidRPr="00BB2456" w:rsidRDefault="00373EA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High</w:t>
            </w:r>
            <w:r w:rsidRPr="00BB2456">
              <w:rPr>
                <w:rFonts w:ascii="Times New Roman" w:hAnsi="Times New Roman" w:cs="Times New Roman"/>
                <w:sz w:val="24"/>
                <w:szCs w:val="24"/>
              </w:rPr>
              <w:tab/>
            </w:r>
          </w:p>
        </w:tc>
        <w:tc>
          <w:tcPr>
            <w:tcW w:w="2858" w:type="dxa"/>
          </w:tcPr>
          <w:p w14:paraId="6C180CD4" w14:textId="27975599" w:rsidR="00373EA5" w:rsidRPr="00BB2456" w:rsidRDefault="00373EA5" w:rsidP="00067FEE">
            <w:pPr>
              <w:spacing w:line="360" w:lineRule="auto"/>
              <w:rPr>
                <w:rFonts w:ascii="Times New Roman" w:hAnsi="Times New Roman" w:cs="Times New Roman"/>
                <w:sz w:val="24"/>
                <w:szCs w:val="24"/>
              </w:rPr>
            </w:pPr>
            <w:r w:rsidRPr="00BB2456">
              <w:rPr>
                <w:rFonts w:ascii="Times New Roman" w:hAnsi="Times New Roman" w:cs="Times New Roman"/>
                <w:sz w:val="24"/>
                <w:szCs w:val="24"/>
              </w:rPr>
              <w:t>Schedule flexibility, weather monitoring</w:t>
            </w:r>
          </w:p>
        </w:tc>
      </w:tr>
    </w:tbl>
    <w:p w14:paraId="790992BF" w14:textId="18DE3635" w:rsidR="00373EA5" w:rsidRPr="00BB2456" w:rsidRDefault="00640E27"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Table 2 shows:</w:t>
      </w:r>
      <w:r w:rsidR="00DD5E9C" w:rsidRPr="00BB2456">
        <w:rPr>
          <w:rFonts w:ascii="Times New Roman" w:hAnsi="Times New Roman" w:cs="Times New Roman"/>
          <w:sz w:val="24"/>
          <w:szCs w:val="24"/>
        </w:rPr>
        <w:t xml:space="preserve"> </w:t>
      </w:r>
      <w:r w:rsidR="00DD5E9C" w:rsidRPr="00BB2456">
        <w:rPr>
          <w:rFonts w:ascii="Times New Roman" w:hAnsi="Times New Roman" w:cs="Times New Roman"/>
          <w:sz w:val="24"/>
          <w:szCs w:val="24"/>
          <w:u w:val="single"/>
        </w:rPr>
        <w:t>Key Risks for the A456 Flood Recovery Project</w:t>
      </w:r>
    </w:p>
    <w:p w14:paraId="2B30A381" w14:textId="29D8B0F6" w:rsidR="00BA21C1" w:rsidRPr="00BB2456" w:rsidRDefault="00BA21C1"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PRINCE2 Risk Management Process</w:t>
      </w:r>
    </w:p>
    <w:p w14:paraId="26488BB6" w14:textId="19E45D0A" w:rsidR="00BA21C1" w:rsidRPr="00BB2456" w:rsidRDefault="00BA21C1" w:rsidP="00067FEE">
      <w:pPr>
        <w:rPr>
          <w:rFonts w:ascii="Times New Roman" w:hAnsi="Times New Roman" w:cs="Times New Roman"/>
          <w:sz w:val="24"/>
          <w:szCs w:val="24"/>
        </w:rPr>
      </w:pPr>
      <w:r w:rsidRPr="00BB2456">
        <w:rPr>
          <w:rFonts w:ascii="Times New Roman" w:hAnsi="Times New Roman" w:cs="Times New Roman"/>
          <w:sz w:val="24"/>
          <w:szCs w:val="24"/>
        </w:rPr>
        <w:t>PRINCE2 follows a systematic process for managing risk, which includes:</w:t>
      </w:r>
    </w:p>
    <w:p w14:paraId="48249763" w14:textId="77777777" w:rsidR="00BA21C1" w:rsidRPr="00BB2456" w:rsidRDefault="00BA21C1" w:rsidP="00067FEE">
      <w:pPr>
        <w:rPr>
          <w:rFonts w:ascii="Times New Roman" w:hAnsi="Times New Roman" w:cs="Times New Roman"/>
          <w:sz w:val="24"/>
          <w:szCs w:val="24"/>
        </w:rPr>
      </w:pPr>
      <w:r w:rsidRPr="00BB2456">
        <w:rPr>
          <w:rFonts w:ascii="Times New Roman" w:hAnsi="Times New Roman" w:cs="Times New Roman"/>
          <w:sz w:val="24"/>
          <w:szCs w:val="24"/>
        </w:rPr>
        <w:t>1. Risk Identification</w:t>
      </w:r>
    </w:p>
    <w:p w14:paraId="63F37547" w14:textId="3CAED313" w:rsidR="00BA21C1" w:rsidRPr="00BB2456" w:rsidRDefault="00BA21C1" w:rsidP="00067FEE">
      <w:pPr>
        <w:rPr>
          <w:rFonts w:ascii="Times New Roman" w:hAnsi="Times New Roman" w:cs="Times New Roman"/>
          <w:sz w:val="24"/>
          <w:szCs w:val="24"/>
        </w:rPr>
      </w:pPr>
      <w:r w:rsidRPr="00BB2456">
        <w:rPr>
          <w:rFonts w:ascii="Times New Roman" w:hAnsi="Times New Roman" w:cs="Times New Roman"/>
          <w:sz w:val="24"/>
          <w:szCs w:val="24"/>
        </w:rPr>
        <w:t>Potential risks are identified at the beginning and throughout the project. For the A456, examples include:</w:t>
      </w:r>
    </w:p>
    <w:p w14:paraId="0DE719E9" w14:textId="77777777" w:rsidR="00BA21C1" w:rsidRPr="00BB2456" w:rsidRDefault="00BA21C1" w:rsidP="00067FEE">
      <w:pPr>
        <w:pStyle w:val="ListParagraph"/>
        <w:numPr>
          <w:ilvl w:val="0"/>
          <w:numId w:val="29"/>
        </w:numPr>
        <w:rPr>
          <w:rFonts w:ascii="Times New Roman" w:hAnsi="Times New Roman" w:cs="Times New Roman"/>
          <w:sz w:val="24"/>
          <w:szCs w:val="24"/>
        </w:rPr>
      </w:pPr>
      <w:r w:rsidRPr="00BB2456">
        <w:rPr>
          <w:rFonts w:ascii="Times New Roman" w:hAnsi="Times New Roman" w:cs="Times New Roman"/>
          <w:sz w:val="24"/>
          <w:szCs w:val="24"/>
        </w:rPr>
        <w:t>Unexpected heavy rainfall during construction</w:t>
      </w:r>
    </w:p>
    <w:p w14:paraId="75D9AF72" w14:textId="77777777" w:rsidR="00BA21C1" w:rsidRPr="00BB2456" w:rsidRDefault="00BA21C1" w:rsidP="00067FEE">
      <w:pPr>
        <w:pStyle w:val="ListParagraph"/>
        <w:numPr>
          <w:ilvl w:val="0"/>
          <w:numId w:val="29"/>
        </w:numPr>
        <w:rPr>
          <w:rFonts w:ascii="Times New Roman" w:hAnsi="Times New Roman" w:cs="Times New Roman"/>
          <w:sz w:val="24"/>
          <w:szCs w:val="24"/>
        </w:rPr>
      </w:pPr>
      <w:r w:rsidRPr="00BB2456">
        <w:rPr>
          <w:rFonts w:ascii="Times New Roman" w:hAnsi="Times New Roman" w:cs="Times New Roman"/>
          <w:sz w:val="24"/>
          <w:szCs w:val="24"/>
        </w:rPr>
        <w:t>Ground instability or erosion</w:t>
      </w:r>
    </w:p>
    <w:p w14:paraId="3B2CA445" w14:textId="77777777" w:rsidR="00BA21C1" w:rsidRPr="00BB2456" w:rsidRDefault="00BA21C1" w:rsidP="00067FEE">
      <w:pPr>
        <w:pStyle w:val="ListParagraph"/>
        <w:numPr>
          <w:ilvl w:val="0"/>
          <w:numId w:val="29"/>
        </w:numPr>
        <w:rPr>
          <w:rFonts w:ascii="Times New Roman" w:hAnsi="Times New Roman" w:cs="Times New Roman"/>
          <w:sz w:val="24"/>
          <w:szCs w:val="24"/>
        </w:rPr>
      </w:pPr>
      <w:r w:rsidRPr="00BB2456">
        <w:rPr>
          <w:rFonts w:ascii="Times New Roman" w:hAnsi="Times New Roman" w:cs="Times New Roman"/>
          <w:sz w:val="24"/>
          <w:szCs w:val="24"/>
        </w:rPr>
        <w:t>Delays in material supply</w:t>
      </w:r>
    </w:p>
    <w:p w14:paraId="2C527924" w14:textId="09F95141" w:rsidR="00BA21C1" w:rsidRPr="00BB2456" w:rsidRDefault="00BA21C1" w:rsidP="00067FEE">
      <w:pPr>
        <w:pStyle w:val="ListParagraph"/>
        <w:numPr>
          <w:ilvl w:val="0"/>
          <w:numId w:val="29"/>
        </w:numPr>
        <w:rPr>
          <w:rFonts w:ascii="Times New Roman" w:hAnsi="Times New Roman" w:cs="Times New Roman"/>
          <w:sz w:val="24"/>
          <w:szCs w:val="24"/>
        </w:rPr>
      </w:pPr>
      <w:r w:rsidRPr="00BB2456">
        <w:rPr>
          <w:rFonts w:ascii="Times New Roman" w:hAnsi="Times New Roman" w:cs="Times New Roman"/>
          <w:sz w:val="24"/>
          <w:szCs w:val="24"/>
        </w:rPr>
        <w:t>Budget overruns</w:t>
      </w:r>
    </w:p>
    <w:p w14:paraId="72FE34D0" w14:textId="77777777" w:rsidR="00BA21C1" w:rsidRPr="00BB2456" w:rsidRDefault="00BA21C1" w:rsidP="00067FEE">
      <w:pPr>
        <w:rPr>
          <w:rFonts w:ascii="Times New Roman" w:hAnsi="Times New Roman" w:cs="Times New Roman"/>
          <w:sz w:val="24"/>
          <w:szCs w:val="24"/>
        </w:rPr>
      </w:pPr>
      <w:r w:rsidRPr="00BB2456">
        <w:rPr>
          <w:rFonts w:ascii="Times New Roman" w:hAnsi="Times New Roman" w:cs="Times New Roman"/>
          <w:sz w:val="24"/>
          <w:szCs w:val="24"/>
        </w:rPr>
        <w:t>2. Risk Assessment</w:t>
      </w:r>
    </w:p>
    <w:p w14:paraId="4A61C639" w14:textId="11732905" w:rsidR="00BA21C1" w:rsidRPr="00BB2456" w:rsidRDefault="00BA21C1" w:rsidP="00067FEE">
      <w:pPr>
        <w:pStyle w:val="ListParagraph"/>
        <w:numPr>
          <w:ilvl w:val="0"/>
          <w:numId w:val="30"/>
        </w:numPr>
        <w:rPr>
          <w:rFonts w:ascii="Times New Roman" w:hAnsi="Times New Roman" w:cs="Times New Roman"/>
          <w:sz w:val="24"/>
          <w:szCs w:val="24"/>
        </w:rPr>
      </w:pPr>
      <w:r w:rsidRPr="00BB2456">
        <w:rPr>
          <w:rFonts w:ascii="Times New Roman" w:hAnsi="Times New Roman" w:cs="Times New Roman"/>
          <w:sz w:val="24"/>
          <w:szCs w:val="24"/>
        </w:rPr>
        <w:t>Each risk is analysed based on:</w:t>
      </w:r>
    </w:p>
    <w:p w14:paraId="23FE595E" w14:textId="77777777" w:rsidR="00BA21C1" w:rsidRPr="00BB2456" w:rsidRDefault="00BA21C1" w:rsidP="00067FEE">
      <w:pPr>
        <w:pStyle w:val="ListParagraph"/>
        <w:numPr>
          <w:ilvl w:val="0"/>
          <w:numId w:val="30"/>
        </w:numPr>
        <w:rPr>
          <w:rFonts w:ascii="Times New Roman" w:hAnsi="Times New Roman" w:cs="Times New Roman"/>
          <w:sz w:val="24"/>
          <w:szCs w:val="24"/>
        </w:rPr>
      </w:pPr>
      <w:r w:rsidRPr="00BB2456">
        <w:rPr>
          <w:rFonts w:ascii="Times New Roman" w:hAnsi="Times New Roman" w:cs="Times New Roman"/>
          <w:sz w:val="24"/>
          <w:szCs w:val="24"/>
        </w:rPr>
        <w:t>Probability (likelihood of occurrence)</w:t>
      </w:r>
    </w:p>
    <w:p w14:paraId="60F05CD8" w14:textId="5F45BD11" w:rsidR="00BA21C1" w:rsidRPr="00BB2456" w:rsidRDefault="00BA21C1" w:rsidP="00067FEE">
      <w:pPr>
        <w:pStyle w:val="ListParagraph"/>
        <w:numPr>
          <w:ilvl w:val="0"/>
          <w:numId w:val="30"/>
        </w:numPr>
        <w:rPr>
          <w:rFonts w:ascii="Times New Roman" w:hAnsi="Times New Roman" w:cs="Times New Roman"/>
          <w:sz w:val="24"/>
          <w:szCs w:val="24"/>
        </w:rPr>
      </w:pPr>
      <w:r w:rsidRPr="00BB2456">
        <w:rPr>
          <w:rFonts w:ascii="Times New Roman" w:hAnsi="Times New Roman" w:cs="Times New Roman"/>
          <w:sz w:val="24"/>
          <w:szCs w:val="24"/>
        </w:rPr>
        <w:t>Impact (severity of consequences)</w:t>
      </w:r>
    </w:p>
    <w:p w14:paraId="68D89592" w14:textId="0D49B231" w:rsidR="00BA21C1" w:rsidRPr="00BB2456" w:rsidRDefault="00BA21C1" w:rsidP="00067FEE">
      <w:pPr>
        <w:pStyle w:val="ListParagraph"/>
        <w:numPr>
          <w:ilvl w:val="0"/>
          <w:numId w:val="30"/>
        </w:numPr>
        <w:rPr>
          <w:rFonts w:ascii="Times New Roman" w:hAnsi="Times New Roman" w:cs="Times New Roman"/>
          <w:sz w:val="24"/>
          <w:szCs w:val="24"/>
        </w:rPr>
      </w:pPr>
      <w:r w:rsidRPr="00BB2456">
        <w:rPr>
          <w:rFonts w:ascii="Times New Roman" w:hAnsi="Times New Roman" w:cs="Times New Roman"/>
          <w:sz w:val="24"/>
          <w:szCs w:val="24"/>
        </w:rPr>
        <w:t>This helps prioritise the most critical risks.</w:t>
      </w:r>
    </w:p>
    <w:p w14:paraId="57EEF91A" w14:textId="283D84A1" w:rsidR="00BA21C1" w:rsidRPr="00BB2456" w:rsidRDefault="00BA21C1"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Risk Response Planning</w:t>
      </w:r>
    </w:p>
    <w:p w14:paraId="2C008610" w14:textId="6A1460C8" w:rsidR="00BA21C1" w:rsidRPr="00BB2456" w:rsidRDefault="00BA21C1" w:rsidP="00067FEE">
      <w:pPr>
        <w:rPr>
          <w:rFonts w:ascii="Times New Roman" w:hAnsi="Times New Roman" w:cs="Times New Roman"/>
          <w:sz w:val="24"/>
          <w:szCs w:val="24"/>
        </w:rPr>
      </w:pPr>
      <w:r w:rsidRPr="00BB2456">
        <w:rPr>
          <w:rFonts w:ascii="Times New Roman" w:hAnsi="Times New Roman" w:cs="Times New Roman"/>
          <w:sz w:val="24"/>
          <w:szCs w:val="24"/>
        </w:rPr>
        <w:lastRenderedPageBreak/>
        <w:t>PRINCE2 defines four key response strategies:</w:t>
      </w:r>
    </w:p>
    <w:p w14:paraId="2B23E915" w14:textId="77777777" w:rsidR="00BA21C1" w:rsidRPr="00BB2456" w:rsidRDefault="00BA21C1" w:rsidP="00067FEE">
      <w:pPr>
        <w:pStyle w:val="ListParagraph"/>
        <w:numPr>
          <w:ilvl w:val="0"/>
          <w:numId w:val="31"/>
        </w:numPr>
        <w:rPr>
          <w:rFonts w:ascii="Times New Roman" w:hAnsi="Times New Roman" w:cs="Times New Roman"/>
          <w:sz w:val="24"/>
          <w:szCs w:val="24"/>
        </w:rPr>
      </w:pPr>
      <w:r w:rsidRPr="00BB2456">
        <w:rPr>
          <w:rFonts w:ascii="Times New Roman" w:hAnsi="Times New Roman" w:cs="Times New Roman"/>
          <w:sz w:val="24"/>
          <w:szCs w:val="24"/>
        </w:rPr>
        <w:t>Avoid: Change design to eliminate flood-prone sections</w:t>
      </w:r>
    </w:p>
    <w:p w14:paraId="1BB1993B" w14:textId="2E42090D" w:rsidR="00BA21C1" w:rsidRPr="00BB2456" w:rsidRDefault="00BA21C1" w:rsidP="00067FEE">
      <w:pPr>
        <w:pStyle w:val="ListParagraph"/>
        <w:numPr>
          <w:ilvl w:val="0"/>
          <w:numId w:val="31"/>
        </w:numPr>
        <w:rPr>
          <w:rFonts w:ascii="Times New Roman" w:hAnsi="Times New Roman" w:cs="Times New Roman"/>
          <w:sz w:val="24"/>
          <w:szCs w:val="24"/>
        </w:rPr>
      </w:pPr>
      <w:r w:rsidRPr="00BB2456">
        <w:rPr>
          <w:rFonts w:ascii="Times New Roman" w:hAnsi="Times New Roman" w:cs="Times New Roman"/>
          <w:sz w:val="24"/>
          <w:szCs w:val="24"/>
        </w:rPr>
        <w:t>Reduce: Improve drainage systems to minimise flooding impact</w:t>
      </w:r>
    </w:p>
    <w:p w14:paraId="075034AB" w14:textId="77777777" w:rsidR="00BA21C1" w:rsidRPr="00BB2456" w:rsidRDefault="00BA21C1" w:rsidP="00067FEE">
      <w:pPr>
        <w:pStyle w:val="ListParagraph"/>
        <w:numPr>
          <w:ilvl w:val="0"/>
          <w:numId w:val="31"/>
        </w:numPr>
        <w:rPr>
          <w:rFonts w:ascii="Times New Roman" w:hAnsi="Times New Roman" w:cs="Times New Roman"/>
          <w:sz w:val="24"/>
          <w:szCs w:val="24"/>
        </w:rPr>
      </w:pPr>
      <w:r w:rsidRPr="00BB2456">
        <w:rPr>
          <w:rFonts w:ascii="Times New Roman" w:hAnsi="Times New Roman" w:cs="Times New Roman"/>
          <w:sz w:val="24"/>
          <w:szCs w:val="24"/>
        </w:rPr>
        <w:t>Transfer: Use contractors or insurance to shift risk</w:t>
      </w:r>
    </w:p>
    <w:p w14:paraId="69543387" w14:textId="29FD00CC" w:rsidR="00BA21C1" w:rsidRPr="00BB2456" w:rsidRDefault="00BA21C1" w:rsidP="00067FEE">
      <w:pPr>
        <w:pStyle w:val="ListParagraph"/>
        <w:numPr>
          <w:ilvl w:val="0"/>
          <w:numId w:val="31"/>
        </w:numPr>
        <w:rPr>
          <w:rFonts w:ascii="Times New Roman" w:hAnsi="Times New Roman" w:cs="Times New Roman"/>
          <w:sz w:val="24"/>
          <w:szCs w:val="24"/>
        </w:rPr>
      </w:pPr>
      <w:r w:rsidRPr="00BB2456">
        <w:rPr>
          <w:rFonts w:ascii="Times New Roman" w:hAnsi="Times New Roman" w:cs="Times New Roman"/>
          <w:sz w:val="24"/>
          <w:szCs w:val="24"/>
        </w:rPr>
        <w:t>Accept: Acknowledge low-impact risks without action</w:t>
      </w:r>
    </w:p>
    <w:p w14:paraId="5E49AB51" w14:textId="687DDA8E" w:rsidR="00BA21C1" w:rsidRPr="00BB2456" w:rsidRDefault="00563D72" w:rsidP="00067FEE">
      <w:pPr>
        <w:rPr>
          <w:rFonts w:ascii="Times New Roman" w:hAnsi="Times New Roman" w:cs="Times New Roman"/>
          <w:sz w:val="24"/>
          <w:szCs w:val="24"/>
        </w:rPr>
      </w:pPr>
      <w:r w:rsidRPr="00BB2456">
        <w:rPr>
          <w:rFonts w:ascii="Times New Roman" w:hAnsi="Times New Roman" w:cs="Times New Roman"/>
          <w:sz w:val="24"/>
          <w:szCs w:val="24"/>
        </w:rPr>
        <w:t>3.</w:t>
      </w:r>
      <w:r w:rsidR="00BA21C1" w:rsidRPr="00BB2456">
        <w:rPr>
          <w:rFonts w:ascii="Times New Roman" w:hAnsi="Times New Roman" w:cs="Times New Roman"/>
          <w:sz w:val="24"/>
          <w:szCs w:val="24"/>
        </w:rPr>
        <w:t xml:space="preserve"> Risk Monitoring and Control</w:t>
      </w:r>
    </w:p>
    <w:p w14:paraId="314BF31D" w14:textId="4B3E2422" w:rsidR="00BA21C1" w:rsidRPr="00BB2456" w:rsidRDefault="00BA21C1" w:rsidP="00067FEE">
      <w:pPr>
        <w:rPr>
          <w:rFonts w:ascii="Times New Roman" w:hAnsi="Times New Roman" w:cs="Times New Roman"/>
          <w:sz w:val="24"/>
          <w:szCs w:val="24"/>
        </w:rPr>
      </w:pPr>
      <w:r w:rsidRPr="00BB2456">
        <w:rPr>
          <w:rFonts w:ascii="Times New Roman" w:hAnsi="Times New Roman" w:cs="Times New Roman"/>
          <w:sz w:val="24"/>
          <w:szCs w:val="24"/>
        </w:rPr>
        <w:t>Risks are continuously monitored and recorded in a Risk Register, ensuring they are updated and managed at each project stage.</w:t>
      </w:r>
    </w:p>
    <w:p w14:paraId="6658D65A" w14:textId="03E1E25B" w:rsidR="008F6B43" w:rsidRPr="00BB2456" w:rsidRDefault="008F6B43"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Risk Roles and Responsibilities</w:t>
      </w:r>
    </w:p>
    <w:p w14:paraId="7A230732" w14:textId="2488F3D9" w:rsidR="008F6B43" w:rsidRPr="00BB2456" w:rsidRDefault="008F6B43" w:rsidP="00067FEE">
      <w:pPr>
        <w:rPr>
          <w:rFonts w:ascii="Times New Roman" w:hAnsi="Times New Roman" w:cs="Times New Roman"/>
          <w:sz w:val="24"/>
          <w:szCs w:val="24"/>
        </w:rPr>
      </w:pPr>
      <w:r w:rsidRPr="00BB2456">
        <w:rPr>
          <w:rFonts w:ascii="Times New Roman" w:hAnsi="Times New Roman" w:cs="Times New Roman"/>
          <w:sz w:val="24"/>
          <w:szCs w:val="24"/>
        </w:rPr>
        <w:t>PRINCE2 clearly defines responsibilities for managing risk:</w:t>
      </w:r>
    </w:p>
    <w:p w14:paraId="2CD7F6C9" w14:textId="77777777" w:rsidR="008F6B43" w:rsidRPr="00BB2456" w:rsidRDefault="008F6B43" w:rsidP="00067FEE">
      <w:pPr>
        <w:pStyle w:val="ListParagraph"/>
        <w:numPr>
          <w:ilvl w:val="0"/>
          <w:numId w:val="32"/>
        </w:numPr>
        <w:rPr>
          <w:rFonts w:ascii="Times New Roman" w:hAnsi="Times New Roman" w:cs="Times New Roman"/>
          <w:sz w:val="24"/>
          <w:szCs w:val="24"/>
        </w:rPr>
      </w:pPr>
      <w:r w:rsidRPr="00BB2456">
        <w:rPr>
          <w:rFonts w:ascii="Times New Roman" w:hAnsi="Times New Roman" w:cs="Times New Roman"/>
          <w:sz w:val="24"/>
          <w:szCs w:val="24"/>
        </w:rPr>
        <w:t>Project Manager: Maintains the risk register and ensures risks are monitored</w:t>
      </w:r>
    </w:p>
    <w:p w14:paraId="74234CF7" w14:textId="77777777" w:rsidR="008F6B43" w:rsidRPr="00BB2456" w:rsidRDefault="008F6B43" w:rsidP="00067FEE">
      <w:pPr>
        <w:pStyle w:val="ListParagraph"/>
        <w:numPr>
          <w:ilvl w:val="0"/>
          <w:numId w:val="32"/>
        </w:numPr>
        <w:rPr>
          <w:rFonts w:ascii="Times New Roman" w:hAnsi="Times New Roman" w:cs="Times New Roman"/>
          <w:sz w:val="24"/>
          <w:szCs w:val="24"/>
        </w:rPr>
      </w:pPr>
      <w:r w:rsidRPr="00BB2456">
        <w:rPr>
          <w:rFonts w:ascii="Times New Roman" w:hAnsi="Times New Roman" w:cs="Times New Roman"/>
          <w:sz w:val="24"/>
          <w:szCs w:val="24"/>
        </w:rPr>
        <w:t>Project Board: Provides oversight and approves major decisions</w:t>
      </w:r>
    </w:p>
    <w:p w14:paraId="094C98AB" w14:textId="77777777" w:rsidR="008F6B43" w:rsidRPr="00BB2456" w:rsidRDefault="008F6B43" w:rsidP="00067FEE">
      <w:pPr>
        <w:pStyle w:val="ListParagraph"/>
        <w:numPr>
          <w:ilvl w:val="0"/>
          <w:numId w:val="32"/>
        </w:numPr>
        <w:rPr>
          <w:rFonts w:ascii="Times New Roman" w:hAnsi="Times New Roman" w:cs="Times New Roman"/>
          <w:sz w:val="24"/>
          <w:szCs w:val="24"/>
        </w:rPr>
      </w:pPr>
      <w:r w:rsidRPr="00BB2456">
        <w:rPr>
          <w:rFonts w:ascii="Times New Roman" w:hAnsi="Times New Roman" w:cs="Times New Roman"/>
          <w:sz w:val="24"/>
          <w:szCs w:val="24"/>
        </w:rPr>
        <w:t>Risk Owner: Responsible for managing specific risks</w:t>
      </w:r>
    </w:p>
    <w:p w14:paraId="6ABA32DF" w14:textId="33BFC672" w:rsidR="008F6B43" w:rsidRPr="00BB2456" w:rsidRDefault="008F6B43" w:rsidP="00067FEE">
      <w:pPr>
        <w:pStyle w:val="ListParagraph"/>
        <w:numPr>
          <w:ilvl w:val="0"/>
          <w:numId w:val="32"/>
        </w:numPr>
        <w:rPr>
          <w:rFonts w:ascii="Times New Roman" w:hAnsi="Times New Roman" w:cs="Times New Roman"/>
          <w:sz w:val="24"/>
          <w:szCs w:val="24"/>
        </w:rPr>
      </w:pPr>
      <w:r w:rsidRPr="00BB2456">
        <w:rPr>
          <w:rFonts w:ascii="Times New Roman" w:hAnsi="Times New Roman" w:cs="Times New Roman"/>
          <w:sz w:val="24"/>
          <w:szCs w:val="24"/>
        </w:rPr>
        <w:t>Project Team: Assists in identifying and reporting risks</w:t>
      </w:r>
    </w:p>
    <w:p w14:paraId="3F7EFCD2" w14:textId="064FE7A7" w:rsidR="008F6B43" w:rsidRPr="00BB2456" w:rsidRDefault="008F6B43" w:rsidP="00067FEE">
      <w:pPr>
        <w:rPr>
          <w:rFonts w:ascii="Times New Roman" w:hAnsi="Times New Roman" w:cs="Times New Roman"/>
          <w:sz w:val="24"/>
          <w:szCs w:val="24"/>
        </w:rPr>
      </w:pPr>
      <w:r w:rsidRPr="00BB2456">
        <w:rPr>
          <w:rFonts w:ascii="Times New Roman" w:hAnsi="Times New Roman" w:cs="Times New Roman"/>
          <w:sz w:val="24"/>
          <w:szCs w:val="24"/>
        </w:rPr>
        <w:t>Clear accountability ensures that risks are actively managed rather than overlooked</w:t>
      </w:r>
    </w:p>
    <w:p w14:paraId="3F1839DD" w14:textId="68F8D67F" w:rsidR="00673BDE"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3.11-</w:t>
      </w:r>
      <w:r w:rsidR="00673BDE" w:rsidRPr="00BB2456">
        <w:rPr>
          <w:rFonts w:ascii="Times New Roman" w:hAnsi="Times New Roman" w:cs="Times New Roman"/>
          <w:b/>
          <w:bCs/>
          <w:sz w:val="24"/>
          <w:szCs w:val="24"/>
          <w:u w:val="single"/>
        </w:rPr>
        <w:t xml:space="preserve"> Quality Management</w:t>
      </w:r>
    </w:p>
    <w:p w14:paraId="42B3DF05" w14:textId="246ADD2C" w:rsidR="00673BDE" w:rsidRPr="00BB2456" w:rsidRDefault="00673BDE" w:rsidP="00067FEE">
      <w:pPr>
        <w:pStyle w:val="ListParagraph"/>
        <w:numPr>
          <w:ilvl w:val="0"/>
          <w:numId w:val="16"/>
        </w:numPr>
        <w:rPr>
          <w:rFonts w:ascii="Times New Roman" w:hAnsi="Times New Roman" w:cs="Times New Roman"/>
          <w:sz w:val="24"/>
          <w:szCs w:val="24"/>
        </w:rPr>
      </w:pPr>
      <w:r w:rsidRPr="00BB2456">
        <w:rPr>
          <w:rFonts w:ascii="Times New Roman" w:hAnsi="Times New Roman" w:cs="Times New Roman"/>
          <w:sz w:val="24"/>
          <w:szCs w:val="24"/>
        </w:rPr>
        <w:t>Quality assurance will be maintained through:</w:t>
      </w:r>
    </w:p>
    <w:p w14:paraId="097F8F52" w14:textId="77777777" w:rsidR="00673BDE" w:rsidRPr="00BB2456" w:rsidRDefault="00673BDE" w:rsidP="00067FEE">
      <w:pPr>
        <w:pStyle w:val="ListParagraph"/>
        <w:numPr>
          <w:ilvl w:val="0"/>
          <w:numId w:val="16"/>
        </w:numPr>
        <w:rPr>
          <w:rFonts w:ascii="Times New Roman" w:hAnsi="Times New Roman" w:cs="Times New Roman"/>
          <w:sz w:val="24"/>
          <w:szCs w:val="24"/>
        </w:rPr>
      </w:pPr>
      <w:r w:rsidRPr="00BB2456">
        <w:rPr>
          <w:rFonts w:ascii="Times New Roman" w:hAnsi="Times New Roman" w:cs="Times New Roman"/>
          <w:sz w:val="24"/>
          <w:szCs w:val="24"/>
        </w:rPr>
        <w:t>Compliance with UK highway standards</w:t>
      </w:r>
    </w:p>
    <w:p w14:paraId="7DAA01B8" w14:textId="77777777" w:rsidR="00673BDE" w:rsidRPr="00BB2456" w:rsidRDefault="00673BDE" w:rsidP="00067FEE">
      <w:pPr>
        <w:pStyle w:val="ListParagraph"/>
        <w:numPr>
          <w:ilvl w:val="0"/>
          <w:numId w:val="16"/>
        </w:numPr>
        <w:rPr>
          <w:rFonts w:ascii="Times New Roman" w:hAnsi="Times New Roman" w:cs="Times New Roman"/>
          <w:sz w:val="24"/>
          <w:szCs w:val="24"/>
        </w:rPr>
      </w:pPr>
      <w:r w:rsidRPr="00BB2456">
        <w:rPr>
          <w:rFonts w:ascii="Times New Roman" w:hAnsi="Times New Roman" w:cs="Times New Roman"/>
          <w:sz w:val="24"/>
          <w:szCs w:val="24"/>
        </w:rPr>
        <w:t>Regular inspections</w:t>
      </w:r>
    </w:p>
    <w:p w14:paraId="7E10F43D" w14:textId="77777777" w:rsidR="00673BDE" w:rsidRPr="00BB2456" w:rsidRDefault="00673BDE" w:rsidP="00067FEE">
      <w:pPr>
        <w:pStyle w:val="ListParagraph"/>
        <w:numPr>
          <w:ilvl w:val="0"/>
          <w:numId w:val="16"/>
        </w:numPr>
        <w:rPr>
          <w:rFonts w:ascii="Times New Roman" w:hAnsi="Times New Roman" w:cs="Times New Roman"/>
          <w:sz w:val="24"/>
          <w:szCs w:val="24"/>
        </w:rPr>
      </w:pPr>
      <w:r w:rsidRPr="00BB2456">
        <w:rPr>
          <w:rFonts w:ascii="Times New Roman" w:hAnsi="Times New Roman" w:cs="Times New Roman"/>
          <w:sz w:val="24"/>
          <w:szCs w:val="24"/>
        </w:rPr>
        <w:t>Final certification before reopening</w:t>
      </w:r>
    </w:p>
    <w:p w14:paraId="46B7EC1E" w14:textId="7BC6DA54" w:rsidR="00673BDE"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3.12-</w:t>
      </w:r>
      <w:r w:rsidR="00673BDE" w:rsidRPr="00BB2456">
        <w:rPr>
          <w:rFonts w:ascii="Times New Roman" w:hAnsi="Times New Roman" w:cs="Times New Roman"/>
          <w:b/>
          <w:bCs/>
          <w:sz w:val="24"/>
          <w:szCs w:val="24"/>
          <w:u w:val="single"/>
        </w:rPr>
        <w:t xml:space="preserve"> Sustainability &amp; Resilience</w:t>
      </w:r>
    </w:p>
    <w:p w14:paraId="6901D31F" w14:textId="103AFDE2" w:rsidR="00673BDE" w:rsidRPr="00BB2456" w:rsidRDefault="00673BDE" w:rsidP="00067FEE">
      <w:pPr>
        <w:rPr>
          <w:rFonts w:ascii="Times New Roman" w:hAnsi="Times New Roman" w:cs="Times New Roman"/>
          <w:sz w:val="24"/>
          <w:szCs w:val="24"/>
          <w:u w:val="single"/>
        </w:rPr>
      </w:pPr>
      <w:r w:rsidRPr="00BB2456">
        <w:rPr>
          <w:rFonts w:ascii="Times New Roman" w:hAnsi="Times New Roman" w:cs="Times New Roman"/>
          <w:sz w:val="24"/>
          <w:szCs w:val="24"/>
          <w:u w:val="single"/>
        </w:rPr>
        <w:t>The project integrates:</w:t>
      </w:r>
    </w:p>
    <w:p w14:paraId="060D3457" w14:textId="77777777" w:rsidR="00673BDE" w:rsidRPr="00BB2456" w:rsidRDefault="00673BDE" w:rsidP="00067FEE">
      <w:pPr>
        <w:pStyle w:val="ListParagraph"/>
        <w:numPr>
          <w:ilvl w:val="0"/>
          <w:numId w:val="17"/>
        </w:numPr>
        <w:rPr>
          <w:rFonts w:ascii="Times New Roman" w:hAnsi="Times New Roman" w:cs="Times New Roman"/>
          <w:sz w:val="24"/>
          <w:szCs w:val="24"/>
        </w:rPr>
      </w:pPr>
      <w:r w:rsidRPr="00BB2456">
        <w:rPr>
          <w:rFonts w:ascii="Times New Roman" w:hAnsi="Times New Roman" w:cs="Times New Roman"/>
          <w:sz w:val="24"/>
          <w:szCs w:val="24"/>
        </w:rPr>
        <w:t>Improved drainage systems</w:t>
      </w:r>
    </w:p>
    <w:p w14:paraId="439DAC8C" w14:textId="77777777" w:rsidR="00673BDE" w:rsidRPr="00BB2456" w:rsidRDefault="00673BDE" w:rsidP="00067FEE">
      <w:pPr>
        <w:pStyle w:val="ListParagraph"/>
        <w:numPr>
          <w:ilvl w:val="0"/>
          <w:numId w:val="17"/>
        </w:numPr>
        <w:rPr>
          <w:rFonts w:ascii="Times New Roman" w:hAnsi="Times New Roman" w:cs="Times New Roman"/>
          <w:sz w:val="24"/>
          <w:szCs w:val="24"/>
        </w:rPr>
      </w:pPr>
      <w:r w:rsidRPr="00BB2456">
        <w:rPr>
          <w:rFonts w:ascii="Times New Roman" w:hAnsi="Times New Roman" w:cs="Times New Roman"/>
          <w:sz w:val="24"/>
          <w:szCs w:val="24"/>
        </w:rPr>
        <w:t>Raised road levels</w:t>
      </w:r>
    </w:p>
    <w:p w14:paraId="4C44D0A2" w14:textId="1AD20AFF" w:rsidR="00673BDE" w:rsidRPr="00BB2456" w:rsidRDefault="00673BDE" w:rsidP="00067FEE">
      <w:pPr>
        <w:pStyle w:val="ListParagraph"/>
        <w:numPr>
          <w:ilvl w:val="0"/>
          <w:numId w:val="17"/>
        </w:numPr>
        <w:rPr>
          <w:rFonts w:ascii="Times New Roman" w:hAnsi="Times New Roman" w:cs="Times New Roman"/>
          <w:sz w:val="24"/>
          <w:szCs w:val="24"/>
        </w:rPr>
      </w:pPr>
      <w:r w:rsidRPr="00BB2456">
        <w:rPr>
          <w:rFonts w:ascii="Times New Roman" w:hAnsi="Times New Roman" w:cs="Times New Roman"/>
          <w:sz w:val="24"/>
          <w:szCs w:val="24"/>
        </w:rPr>
        <w:t>Durable construction materials</w:t>
      </w:r>
    </w:p>
    <w:p w14:paraId="5B14FB4C" w14:textId="06FC99E7" w:rsidR="00673BDE" w:rsidRPr="00BB2456" w:rsidRDefault="00673BDE" w:rsidP="00067FEE">
      <w:pPr>
        <w:rPr>
          <w:rFonts w:ascii="Times New Roman" w:hAnsi="Times New Roman" w:cs="Times New Roman"/>
          <w:sz w:val="24"/>
          <w:szCs w:val="24"/>
        </w:rPr>
      </w:pPr>
      <w:r w:rsidRPr="00BB2456">
        <w:rPr>
          <w:rFonts w:ascii="Times New Roman" w:hAnsi="Times New Roman" w:cs="Times New Roman"/>
          <w:sz w:val="24"/>
          <w:szCs w:val="24"/>
        </w:rPr>
        <w:t>These measures enhance long-term resilience and reduce future repair costs.</w:t>
      </w:r>
    </w:p>
    <w:p w14:paraId="722A4553" w14:textId="63BF247B" w:rsidR="00037407" w:rsidRPr="00BB2456" w:rsidRDefault="00037407" w:rsidP="00067FEE">
      <w:pPr>
        <w:jc w:val="center"/>
        <w:rPr>
          <w:rFonts w:ascii="Times New Roman" w:hAnsi="Times New Roman" w:cs="Times New Roman"/>
          <w:sz w:val="24"/>
          <w:szCs w:val="24"/>
        </w:rPr>
      </w:pPr>
      <w:r w:rsidRPr="00BB2456">
        <w:rPr>
          <w:rFonts w:ascii="Times New Roman" w:hAnsi="Times New Roman" w:cs="Times New Roman"/>
          <w:sz w:val="24"/>
          <w:szCs w:val="24"/>
        </w:rPr>
        <w:t>(Shinde, 2025)</w:t>
      </w:r>
    </w:p>
    <w:p w14:paraId="0951E2F0" w14:textId="5738B402" w:rsidR="000E784F" w:rsidRPr="00BB2456" w:rsidRDefault="0021710E"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lastRenderedPageBreak/>
        <w:t>3.13-</w:t>
      </w:r>
      <w:r w:rsidR="00673BDE" w:rsidRPr="00BB2456">
        <w:rPr>
          <w:rFonts w:ascii="Times New Roman" w:hAnsi="Times New Roman" w:cs="Times New Roman"/>
          <w:b/>
          <w:bCs/>
          <w:sz w:val="24"/>
          <w:szCs w:val="24"/>
          <w:u w:val="single"/>
        </w:rPr>
        <w:t>Conclusion</w:t>
      </w:r>
    </w:p>
    <w:p w14:paraId="220DECA6" w14:textId="68047438" w:rsidR="00A64DB4" w:rsidRPr="00BB2456" w:rsidRDefault="00A64DB4" w:rsidP="00067FEE">
      <w:pPr>
        <w:rPr>
          <w:rFonts w:ascii="Times New Roman" w:hAnsi="Times New Roman" w:cs="Times New Roman"/>
          <w:sz w:val="24"/>
          <w:szCs w:val="24"/>
        </w:rPr>
      </w:pPr>
      <w:r w:rsidRPr="00BB2456">
        <w:rPr>
          <w:rFonts w:ascii="Times New Roman" w:hAnsi="Times New Roman" w:cs="Times New Roman"/>
          <w:sz w:val="24"/>
          <w:szCs w:val="24"/>
        </w:rPr>
        <w:t>In conclusion, although formal feedback was not obtained, critical self-reflection enabled the identification of key weaknesses and informed substantial improvements. The final project demonstrates greater analytical depth, structure, and alignment with professional project management principles.</w:t>
      </w:r>
    </w:p>
    <w:p w14:paraId="4196D26B" w14:textId="47CA4DCD"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This project has demonstrated how a structured project management approach can be applied to restore and enhance critical infrastructure following a major flooding event. The A456 flood recovery project aims not only to reinstate the functionality of the highway but also to improve its resilience against future environmental risks.</w:t>
      </w:r>
    </w:p>
    <w:p w14:paraId="42D8489C" w14:textId="43B8306F"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By applying the PRINCE2 methodology, the project benefits from a clear framework that supports effective planning, risk management, stakeholder engagement, and controlled delivery. Key elements such as the Work Breakdown Structure (WBS), schedule management, and risk management plan ensure that the project is well-organised and aligned with its objectives.</w:t>
      </w:r>
      <w:r w:rsidR="00553267" w:rsidRPr="00BB2456">
        <w:rPr>
          <w:rFonts w:ascii="Times New Roman" w:hAnsi="Times New Roman" w:cs="Times New Roman"/>
          <w:sz w:val="24"/>
          <w:szCs w:val="24"/>
        </w:rPr>
        <w:t xml:space="preserve"> (Malsam, 2026)</w:t>
      </w:r>
    </w:p>
    <w:p w14:paraId="3A7EDA83" w14:textId="16F67ECB"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The defined 12-week schedule, supported by tools such as Gantt charts, enables efficient sequencing of activities and monitoring of progress. In addition, stakeholder analysis ensures that all relevant partie</w:t>
      </w:r>
      <w:r w:rsidR="00794817" w:rsidRPr="00BB2456">
        <w:rPr>
          <w:rFonts w:ascii="Times New Roman" w:hAnsi="Times New Roman" w:cs="Times New Roman"/>
          <w:sz w:val="24"/>
          <w:szCs w:val="24"/>
        </w:rPr>
        <w:t xml:space="preserve">s; </w:t>
      </w:r>
      <w:r w:rsidRPr="00BB2456">
        <w:rPr>
          <w:rFonts w:ascii="Times New Roman" w:hAnsi="Times New Roman" w:cs="Times New Roman"/>
          <w:sz w:val="24"/>
          <w:szCs w:val="24"/>
        </w:rPr>
        <w:t>including local authorities, contractors, and road user</w:t>
      </w:r>
      <w:r w:rsidR="00161B55" w:rsidRPr="00BB2456">
        <w:rPr>
          <w:rFonts w:ascii="Times New Roman" w:hAnsi="Times New Roman" w:cs="Times New Roman"/>
          <w:sz w:val="24"/>
          <w:szCs w:val="24"/>
        </w:rPr>
        <w:t xml:space="preserve">s </w:t>
      </w:r>
      <w:r w:rsidRPr="00BB2456">
        <w:rPr>
          <w:rFonts w:ascii="Times New Roman" w:hAnsi="Times New Roman" w:cs="Times New Roman"/>
          <w:sz w:val="24"/>
          <w:szCs w:val="24"/>
        </w:rPr>
        <w:t>are effectively engaged throughout the project lifecycle.</w:t>
      </w:r>
    </w:p>
    <w:p w14:paraId="7F58CD6D" w14:textId="1F371676"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Furthermore, the integration of flood-resilient design measures highlights the importance of sustainability in modern infrastructure projects. This aligns with the broader goal of infrastructure project management, which focuses on delivering long-term value while balancing cost, quality, and environmental considerations.</w:t>
      </w:r>
    </w:p>
    <w:p w14:paraId="4FBF91FE" w14:textId="1F65715B"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Overall, the project demonstrates that successful delivery depends on maintaining control over scope, time, cost, and risk. The conclusion phase also provides an opportunity to evaluate performance, confirm that objectives have been achieved, and capture lessons learned for future projects.</w:t>
      </w:r>
    </w:p>
    <w:p w14:paraId="6A615A20" w14:textId="1AB07103" w:rsidR="000E784F" w:rsidRPr="00BB2456" w:rsidRDefault="000E784F" w:rsidP="00067FEE">
      <w:pPr>
        <w:rPr>
          <w:rFonts w:ascii="Times New Roman" w:hAnsi="Times New Roman" w:cs="Times New Roman"/>
          <w:sz w:val="24"/>
          <w:szCs w:val="24"/>
        </w:rPr>
      </w:pPr>
      <w:r w:rsidRPr="00BB2456">
        <w:rPr>
          <w:rFonts w:ascii="Times New Roman" w:hAnsi="Times New Roman" w:cs="Times New Roman"/>
          <w:sz w:val="24"/>
          <w:szCs w:val="24"/>
        </w:rPr>
        <w:t>In conclusion, the application of PRINCE2 to the A456 flood recovery project provides a robust and adaptable approach that enhances project success, ensures accountability, and supports the delivery of a resilient and sustainable transport network</w:t>
      </w:r>
      <w:r w:rsidR="0036764C" w:rsidRPr="00BB2456">
        <w:rPr>
          <w:rFonts w:ascii="Times New Roman" w:hAnsi="Times New Roman" w:cs="Times New Roman"/>
          <w:sz w:val="24"/>
          <w:szCs w:val="24"/>
        </w:rPr>
        <w:t>.</w:t>
      </w:r>
    </w:p>
    <w:p w14:paraId="5AF221C5" w14:textId="77777777" w:rsidR="0036764C" w:rsidRPr="00BB2456" w:rsidRDefault="0036764C" w:rsidP="00067FEE">
      <w:pPr>
        <w:rPr>
          <w:rFonts w:ascii="Times New Roman" w:hAnsi="Times New Roman" w:cs="Times New Roman"/>
          <w:sz w:val="24"/>
          <w:szCs w:val="24"/>
        </w:rPr>
      </w:pPr>
      <w:r w:rsidRPr="00BB2456">
        <w:rPr>
          <w:rFonts w:ascii="Times New Roman" w:hAnsi="Times New Roman" w:cs="Times New Roman"/>
          <w:sz w:val="24"/>
          <w:szCs w:val="24"/>
        </w:rPr>
        <w:lastRenderedPageBreak/>
        <w:t>The emergency reopening and upgrade of the A456 highway is essential for restoring regional connectivity and supporting economic recovery. By applying structured project management principles, the project can be delivered efficiently within time and budget constraints.</w:t>
      </w:r>
    </w:p>
    <w:p w14:paraId="6C79F134" w14:textId="16065B5C" w:rsidR="0036764C" w:rsidRPr="00BB2456" w:rsidRDefault="0036764C" w:rsidP="00067FEE">
      <w:pPr>
        <w:rPr>
          <w:rFonts w:ascii="Times New Roman" w:hAnsi="Times New Roman" w:cs="Times New Roman"/>
          <w:sz w:val="24"/>
          <w:szCs w:val="24"/>
        </w:rPr>
      </w:pPr>
      <w:r w:rsidRPr="00BB2456">
        <w:rPr>
          <w:rFonts w:ascii="Times New Roman" w:hAnsi="Times New Roman" w:cs="Times New Roman"/>
          <w:sz w:val="24"/>
          <w:szCs w:val="24"/>
        </w:rPr>
        <w:t>The integration of flood-resilient design ensures long-term sustainability, aligning with national infrastructure and climate adaptation strategies.</w:t>
      </w:r>
    </w:p>
    <w:p w14:paraId="2C72EDBD" w14:textId="29E397C3" w:rsidR="007347AD" w:rsidRPr="00BB2456" w:rsidRDefault="007347AD" w:rsidP="00067FEE">
      <w:p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Reference</w:t>
      </w:r>
    </w:p>
    <w:p w14:paraId="46687603" w14:textId="1499CC65" w:rsidR="007347AD" w:rsidRPr="00BB2456" w:rsidRDefault="00B93539"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Flood Forecasting Centre: annual review 2024 to 2025. (2026, April 16). GOV.UK. </w:t>
      </w:r>
      <w:hyperlink r:id="rId11" w:history="1">
        <w:r w:rsidRPr="00BB2456">
          <w:rPr>
            <w:rStyle w:val="Hyperlink"/>
            <w:rFonts w:ascii="Times New Roman" w:hAnsi="Times New Roman" w:cs="Times New Roman"/>
            <w:b/>
            <w:bCs/>
            <w:sz w:val="24"/>
            <w:szCs w:val="24"/>
          </w:rPr>
          <w:t>https://www.gov.uk/government/publications/flood-forecasting-centre-annual-review-2024-to-2025/flood-forecasting-centre-annual-review-2024-to-2025</w:t>
        </w:r>
      </w:hyperlink>
    </w:p>
    <w:p w14:paraId="45BA74AA" w14:textId="22E48127" w:rsidR="00B93539" w:rsidRPr="00BB2456" w:rsidRDefault="004B32BC"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Structure of academic reflections | Reflection Toolkit | Reflection Toolkit. (2024, October 15). Reflection Toolkit. </w:t>
      </w:r>
      <w:hyperlink r:id="rId12" w:history="1">
        <w:r w:rsidRPr="00BB2456">
          <w:rPr>
            <w:rStyle w:val="Hyperlink"/>
            <w:rFonts w:ascii="Times New Roman" w:hAnsi="Times New Roman" w:cs="Times New Roman"/>
            <w:b/>
            <w:bCs/>
            <w:sz w:val="24"/>
            <w:szCs w:val="24"/>
          </w:rPr>
          <w:t>https://reflection.ed.ac.uk/reflectors-toolkit/producing-reflections/academic-reflections/structure</w:t>
        </w:r>
      </w:hyperlink>
    </w:p>
    <w:p w14:paraId="781DE26C" w14:textId="3F79B089" w:rsidR="009A40AD" w:rsidRPr="00BB2456" w:rsidRDefault="009A40AD"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Sison, M., &amp; Sison, M. (2026, February 13). Work Breakdown Structure (WBS) Guide: Examples, Templates &amp; Methods. project-management.com. </w:t>
      </w:r>
      <w:hyperlink r:id="rId13" w:anchor="what-is-a-work-breakdown-structu" w:history="1">
        <w:r w:rsidR="00AB20BA" w:rsidRPr="00BB2456">
          <w:rPr>
            <w:rStyle w:val="Hyperlink"/>
            <w:rFonts w:ascii="Times New Roman" w:hAnsi="Times New Roman" w:cs="Times New Roman"/>
            <w:b/>
            <w:bCs/>
            <w:sz w:val="24"/>
            <w:szCs w:val="24"/>
          </w:rPr>
          <w:t>https://project-management.com/work-breakdown-structure-wbs/#what-is-a-work-breakdown-structu</w:t>
        </w:r>
      </w:hyperlink>
    </w:p>
    <w:p w14:paraId="631C030D" w14:textId="73B2C7E7" w:rsidR="00AB20BA" w:rsidRPr="00BB2456" w:rsidRDefault="00AB20BA"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How to conduct a project reflection. (2024, July 19). Digital.gov. </w:t>
      </w:r>
      <w:hyperlink r:id="rId14" w:history="1">
        <w:r w:rsidR="00BC44DE" w:rsidRPr="00BB2456">
          <w:rPr>
            <w:rStyle w:val="Hyperlink"/>
            <w:rFonts w:ascii="Times New Roman" w:hAnsi="Times New Roman" w:cs="Times New Roman"/>
            <w:b/>
            <w:bCs/>
            <w:sz w:val="24"/>
            <w:szCs w:val="24"/>
          </w:rPr>
          <w:t>https://digital.gov/resources/how-to-conduct-a-project-reflection/</w:t>
        </w:r>
      </w:hyperlink>
    </w:p>
    <w:p w14:paraId="2CB25F76" w14:textId="197B79C2" w:rsidR="00F90AE9" w:rsidRPr="00BB2456" w:rsidRDefault="00F90AE9"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Environment Agency. (2024, December 17). Environment Agency publishes major update to national flood and coastal erosion risk assessment. GOV.UK. https://www.gov.uk/government/news/environment-agency-publishes-major-update-to-national-flood-and-coastal-erosion-risk-assessment</w:t>
      </w:r>
    </w:p>
    <w:p w14:paraId="0630C5AD" w14:textId="30F73B07" w:rsidR="00CE6A1B" w:rsidRPr="00BB2456" w:rsidRDefault="00CE6A1B"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7 PRINCE2 Processes: A Step‐by‐Step guide for project success. (2025, July 23). PDCA Consulting -Service, Project, Programme and Portfolio Management. https://pdcaconsulting.com/7-prince2-processes-for-project-success/</w:t>
      </w:r>
    </w:p>
    <w:p w14:paraId="28222EF3" w14:textId="4814B9D9" w:rsidR="00BC44DE" w:rsidRPr="00BB2456" w:rsidRDefault="00570B43" w:rsidP="00067FEE">
      <w:pPr>
        <w:pStyle w:val="ListParagraph"/>
        <w:numPr>
          <w:ilvl w:val="0"/>
          <w:numId w:val="34"/>
        </w:numPr>
        <w:rPr>
          <w:rFonts w:ascii="Times New Roman" w:hAnsi="Times New Roman" w:cs="Times New Roman"/>
          <w:b/>
          <w:bCs/>
          <w:sz w:val="24"/>
          <w:szCs w:val="24"/>
          <w:u w:val="single"/>
        </w:rPr>
      </w:pPr>
      <w:proofErr w:type="spellStart"/>
      <w:r w:rsidRPr="00BB2456">
        <w:rPr>
          <w:rFonts w:ascii="Times New Roman" w:hAnsi="Times New Roman" w:cs="Times New Roman"/>
          <w:b/>
          <w:bCs/>
          <w:sz w:val="24"/>
          <w:szCs w:val="24"/>
          <w:u w:val="single"/>
        </w:rPr>
        <w:t>Tabasi</w:t>
      </w:r>
      <w:proofErr w:type="spellEnd"/>
      <w:r w:rsidRPr="00BB2456">
        <w:rPr>
          <w:rFonts w:ascii="Times New Roman" w:hAnsi="Times New Roman" w:cs="Times New Roman"/>
          <w:b/>
          <w:bCs/>
          <w:sz w:val="24"/>
          <w:szCs w:val="24"/>
          <w:u w:val="single"/>
        </w:rPr>
        <w:t xml:space="preserve">, N., </w:t>
      </w:r>
      <w:proofErr w:type="spellStart"/>
      <w:r w:rsidRPr="00BB2456">
        <w:rPr>
          <w:rFonts w:ascii="Times New Roman" w:hAnsi="Times New Roman" w:cs="Times New Roman"/>
          <w:b/>
          <w:bCs/>
          <w:sz w:val="24"/>
          <w:szCs w:val="24"/>
          <w:u w:val="single"/>
        </w:rPr>
        <w:t>Fereshtehpour</w:t>
      </w:r>
      <w:proofErr w:type="spellEnd"/>
      <w:r w:rsidRPr="00BB2456">
        <w:rPr>
          <w:rFonts w:ascii="Times New Roman" w:hAnsi="Times New Roman" w:cs="Times New Roman"/>
          <w:b/>
          <w:bCs/>
          <w:sz w:val="24"/>
          <w:szCs w:val="24"/>
          <w:u w:val="single"/>
        </w:rPr>
        <w:t xml:space="preserve">, M., &amp; </w:t>
      </w:r>
      <w:proofErr w:type="spellStart"/>
      <w:r w:rsidRPr="00BB2456">
        <w:rPr>
          <w:rFonts w:ascii="Times New Roman" w:hAnsi="Times New Roman" w:cs="Times New Roman"/>
          <w:b/>
          <w:bCs/>
          <w:sz w:val="24"/>
          <w:szCs w:val="24"/>
          <w:u w:val="single"/>
        </w:rPr>
        <w:t>Roghani</w:t>
      </w:r>
      <w:proofErr w:type="spellEnd"/>
      <w:r w:rsidRPr="00BB2456">
        <w:rPr>
          <w:rFonts w:ascii="Times New Roman" w:hAnsi="Times New Roman" w:cs="Times New Roman"/>
          <w:b/>
          <w:bCs/>
          <w:sz w:val="24"/>
          <w:szCs w:val="24"/>
          <w:u w:val="single"/>
        </w:rPr>
        <w:t xml:space="preserve">, B. (2025). A review of flood risk assessment frameworks and the development of hierarchical structures for risk components. Discover Water, 5(1). </w:t>
      </w:r>
      <w:hyperlink r:id="rId15" w:history="1">
        <w:r w:rsidR="00AE1F6E" w:rsidRPr="00BB2456">
          <w:rPr>
            <w:rStyle w:val="Hyperlink"/>
            <w:rFonts w:ascii="Times New Roman" w:hAnsi="Times New Roman" w:cs="Times New Roman"/>
            <w:b/>
            <w:bCs/>
            <w:sz w:val="24"/>
            <w:szCs w:val="24"/>
          </w:rPr>
          <w:t>https://doi.org/10.1007/s43832-025-00193-2</w:t>
        </w:r>
      </w:hyperlink>
    </w:p>
    <w:p w14:paraId="2AEC5605" w14:textId="74826B42" w:rsidR="00B377AA" w:rsidRPr="00BB2456" w:rsidRDefault="00B377AA" w:rsidP="00067FEE">
      <w:pPr>
        <w:pStyle w:val="ListParagraph"/>
        <w:numPr>
          <w:ilvl w:val="0"/>
          <w:numId w:val="34"/>
        </w:numPr>
        <w:rPr>
          <w:rFonts w:ascii="Times New Roman" w:hAnsi="Times New Roman" w:cs="Times New Roman"/>
          <w:b/>
          <w:bCs/>
          <w:sz w:val="24"/>
          <w:szCs w:val="24"/>
          <w:u w:val="single"/>
        </w:rPr>
      </w:pPr>
      <w:proofErr w:type="spellStart"/>
      <w:r w:rsidRPr="00BB2456">
        <w:rPr>
          <w:rFonts w:ascii="Times New Roman" w:hAnsi="Times New Roman" w:cs="Times New Roman"/>
          <w:b/>
          <w:bCs/>
          <w:sz w:val="24"/>
          <w:szCs w:val="24"/>
          <w:u w:val="single"/>
        </w:rPr>
        <w:lastRenderedPageBreak/>
        <w:t>GeeksforGeeks</w:t>
      </w:r>
      <w:proofErr w:type="spellEnd"/>
      <w:r w:rsidRPr="00BB2456">
        <w:rPr>
          <w:rFonts w:ascii="Times New Roman" w:hAnsi="Times New Roman" w:cs="Times New Roman"/>
          <w:b/>
          <w:bCs/>
          <w:sz w:val="24"/>
          <w:szCs w:val="24"/>
          <w:u w:val="single"/>
        </w:rPr>
        <w:t xml:space="preserve">. (2025, July 23). PRINCE2 Project Management Methodology. </w:t>
      </w:r>
      <w:proofErr w:type="spellStart"/>
      <w:r w:rsidRPr="00BB2456">
        <w:rPr>
          <w:rFonts w:ascii="Times New Roman" w:hAnsi="Times New Roman" w:cs="Times New Roman"/>
          <w:b/>
          <w:bCs/>
          <w:sz w:val="24"/>
          <w:szCs w:val="24"/>
          <w:u w:val="single"/>
        </w:rPr>
        <w:t>GeeksforGeeks</w:t>
      </w:r>
      <w:proofErr w:type="spellEnd"/>
      <w:r w:rsidRPr="00BB2456">
        <w:rPr>
          <w:rFonts w:ascii="Times New Roman" w:hAnsi="Times New Roman" w:cs="Times New Roman"/>
          <w:b/>
          <w:bCs/>
          <w:sz w:val="24"/>
          <w:szCs w:val="24"/>
          <w:u w:val="single"/>
        </w:rPr>
        <w:t xml:space="preserve">. </w:t>
      </w:r>
      <w:hyperlink r:id="rId16" w:history="1">
        <w:r w:rsidR="009E5CD6" w:rsidRPr="00BB2456">
          <w:rPr>
            <w:rStyle w:val="Hyperlink"/>
            <w:rFonts w:ascii="Times New Roman" w:hAnsi="Times New Roman" w:cs="Times New Roman"/>
            <w:b/>
            <w:bCs/>
            <w:sz w:val="24"/>
            <w:szCs w:val="24"/>
          </w:rPr>
          <w:t>https://www.geeksforgeeks.org/software-engineering/prince2-project-management-methodology/</w:t>
        </w:r>
      </w:hyperlink>
    </w:p>
    <w:p w14:paraId="60699D5E" w14:textId="4C91E809" w:rsidR="009E5CD6" w:rsidRPr="00BB2456" w:rsidRDefault="009E5CD6"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Buehring, S. (2025, April 28). PRINCE2 principles. www.whatisprince2.net. </w:t>
      </w:r>
      <w:hyperlink r:id="rId17" w:history="1">
        <w:r w:rsidRPr="00BB2456">
          <w:rPr>
            <w:rStyle w:val="Hyperlink"/>
            <w:rFonts w:ascii="Times New Roman" w:hAnsi="Times New Roman" w:cs="Times New Roman"/>
            <w:b/>
            <w:bCs/>
            <w:sz w:val="24"/>
            <w:szCs w:val="24"/>
          </w:rPr>
          <w:t>https://www.whatisprince2.net/principles</w:t>
        </w:r>
      </w:hyperlink>
    </w:p>
    <w:p w14:paraId="227639D4" w14:textId="3C67BB2A" w:rsidR="009E5CD6" w:rsidRPr="00BB2456" w:rsidRDefault="009E5CD6"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Team, S. C. (2026, January 28). Project Schedule Management: 2026 | Complete Guide &amp; Best Tips. </w:t>
      </w:r>
      <w:proofErr w:type="spellStart"/>
      <w:r w:rsidRPr="00BB2456">
        <w:rPr>
          <w:rFonts w:ascii="Times New Roman" w:hAnsi="Times New Roman" w:cs="Times New Roman"/>
          <w:b/>
          <w:bCs/>
          <w:sz w:val="24"/>
          <w:szCs w:val="24"/>
          <w:u w:val="single"/>
        </w:rPr>
        <w:t>Stackby</w:t>
      </w:r>
      <w:proofErr w:type="spellEnd"/>
      <w:r w:rsidRPr="00BB2456">
        <w:rPr>
          <w:rFonts w:ascii="Times New Roman" w:hAnsi="Times New Roman" w:cs="Times New Roman"/>
          <w:b/>
          <w:bCs/>
          <w:sz w:val="24"/>
          <w:szCs w:val="24"/>
          <w:u w:val="single"/>
        </w:rPr>
        <w:t xml:space="preserve"> Blog. https://stackby.com/blog/guide-to-project-schedule-management/</w:t>
      </w:r>
    </w:p>
    <w:p w14:paraId="7DC0B82A" w14:textId="0A8E527A" w:rsidR="00AE1F6E" w:rsidRPr="00BB2456" w:rsidRDefault="00A037AC"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Eby, K. (2025, May 30). Free work breakdown structure templates. Smartsheet. https://www.smartsheet.com/free-work-breakdown-structure-templates</w:t>
      </w:r>
    </w:p>
    <w:p w14:paraId="7722D841" w14:textId="05360FEE" w:rsidR="004B32BC" w:rsidRPr="00BB2456" w:rsidRDefault="004B6B52"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Stakeholder management. (2025, November 20). </w:t>
      </w:r>
      <w:proofErr w:type="spellStart"/>
      <w:r w:rsidRPr="00BB2456">
        <w:rPr>
          <w:rFonts w:ascii="Times New Roman" w:hAnsi="Times New Roman" w:cs="Times New Roman"/>
          <w:b/>
          <w:bCs/>
          <w:sz w:val="24"/>
          <w:szCs w:val="24"/>
          <w:u w:val="single"/>
        </w:rPr>
        <w:t>ProjectManager</w:t>
      </w:r>
      <w:proofErr w:type="spellEnd"/>
      <w:r w:rsidRPr="00BB2456">
        <w:rPr>
          <w:rFonts w:ascii="Times New Roman" w:hAnsi="Times New Roman" w:cs="Times New Roman"/>
          <w:b/>
          <w:bCs/>
          <w:sz w:val="24"/>
          <w:szCs w:val="24"/>
          <w:u w:val="single"/>
        </w:rPr>
        <w:t xml:space="preserve">. </w:t>
      </w:r>
      <w:hyperlink r:id="rId18" w:history="1">
        <w:r w:rsidR="005E03E2" w:rsidRPr="00BB2456">
          <w:rPr>
            <w:rStyle w:val="Hyperlink"/>
            <w:rFonts w:ascii="Times New Roman" w:hAnsi="Times New Roman" w:cs="Times New Roman"/>
            <w:b/>
            <w:bCs/>
            <w:sz w:val="24"/>
            <w:szCs w:val="24"/>
          </w:rPr>
          <w:t>https://www.projectmanager.com/guides/stakeholder-management</w:t>
        </w:r>
      </w:hyperlink>
    </w:p>
    <w:p w14:paraId="57D1A3AB" w14:textId="01FF3D2F" w:rsidR="001662E9" w:rsidRPr="00BB2456" w:rsidRDefault="001662E9"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Schwartz, B. (2025, October 17). The risk management process in project management. </w:t>
      </w:r>
      <w:proofErr w:type="spellStart"/>
      <w:r w:rsidRPr="00BB2456">
        <w:rPr>
          <w:rFonts w:ascii="Times New Roman" w:hAnsi="Times New Roman" w:cs="Times New Roman"/>
          <w:b/>
          <w:bCs/>
          <w:sz w:val="24"/>
          <w:szCs w:val="24"/>
          <w:u w:val="single"/>
        </w:rPr>
        <w:t>ProjectManager</w:t>
      </w:r>
      <w:proofErr w:type="spellEnd"/>
      <w:r w:rsidRPr="00BB2456">
        <w:rPr>
          <w:rFonts w:ascii="Times New Roman" w:hAnsi="Times New Roman" w:cs="Times New Roman"/>
          <w:b/>
          <w:bCs/>
          <w:sz w:val="24"/>
          <w:szCs w:val="24"/>
          <w:u w:val="single"/>
        </w:rPr>
        <w:t xml:space="preserve">. </w:t>
      </w:r>
      <w:hyperlink r:id="rId19" w:history="1">
        <w:r w:rsidR="008E437F" w:rsidRPr="00BB2456">
          <w:rPr>
            <w:rStyle w:val="Hyperlink"/>
            <w:rFonts w:ascii="Times New Roman" w:hAnsi="Times New Roman" w:cs="Times New Roman"/>
            <w:b/>
            <w:bCs/>
            <w:sz w:val="24"/>
            <w:szCs w:val="24"/>
          </w:rPr>
          <w:t>https://www.projectmanager.com/blog/risk-management-process-steps</w:t>
        </w:r>
      </w:hyperlink>
    </w:p>
    <w:p w14:paraId="5CBE4164" w14:textId="01F394CF" w:rsidR="008E437F" w:rsidRPr="00BB2456" w:rsidRDefault="008E437F"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Shinde, A. (2025, April 21). What is Risk as per PRINCE2 and How to Manage it? World of Agile. https://worldofagile.com/blog/what-is-risk-as-per-prince2-and-how-to-manage-it/</w:t>
      </w:r>
    </w:p>
    <w:p w14:paraId="3A493376" w14:textId="542B5772" w:rsidR="005E03E2" w:rsidRPr="00BB2456" w:rsidRDefault="005E03E2"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Malsam, W. (2026, April 14). What is PRINCE2? Principles, aspects, roles &amp; processes. </w:t>
      </w:r>
      <w:proofErr w:type="spellStart"/>
      <w:r w:rsidRPr="00BB2456">
        <w:rPr>
          <w:rFonts w:ascii="Times New Roman" w:hAnsi="Times New Roman" w:cs="Times New Roman"/>
          <w:b/>
          <w:bCs/>
          <w:sz w:val="24"/>
          <w:szCs w:val="24"/>
          <w:u w:val="single"/>
        </w:rPr>
        <w:t>ProjectManager</w:t>
      </w:r>
      <w:proofErr w:type="spellEnd"/>
      <w:r w:rsidRPr="00BB2456">
        <w:rPr>
          <w:rFonts w:ascii="Times New Roman" w:hAnsi="Times New Roman" w:cs="Times New Roman"/>
          <w:b/>
          <w:bCs/>
          <w:sz w:val="24"/>
          <w:szCs w:val="24"/>
          <w:u w:val="single"/>
        </w:rPr>
        <w:t xml:space="preserve">. </w:t>
      </w:r>
      <w:hyperlink r:id="rId20" w:history="1">
        <w:r w:rsidRPr="00BB2456">
          <w:rPr>
            <w:rStyle w:val="Hyperlink"/>
            <w:rFonts w:ascii="Times New Roman" w:hAnsi="Times New Roman" w:cs="Times New Roman"/>
            <w:b/>
            <w:bCs/>
            <w:sz w:val="24"/>
            <w:szCs w:val="24"/>
          </w:rPr>
          <w:t>https://www.projectmanager.com/blog/prince2-methodology</w:t>
        </w:r>
      </w:hyperlink>
    </w:p>
    <w:p w14:paraId="491C8236" w14:textId="6B85033B" w:rsidR="005E03E2" w:rsidRPr="00BB2456" w:rsidRDefault="00902B15"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Structural assessments and investigations. (2025, December 11). GOV.UK. </w:t>
      </w:r>
      <w:hyperlink r:id="rId21" w:history="1">
        <w:r w:rsidR="003A6605" w:rsidRPr="00BB2456">
          <w:rPr>
            <w:rStyle w:val="Hyperlink"/>
            <w:rFonts w:ascii="Times New Roman" w:hAnsi="Times New Roman" w:cs="Times New Roman"/>
            <w:b/>
            <w:bCs/>
            <w:sz w:val="24"/>
            <w:szCs w:val="24"/>
          </w:rPr>
          <w:t>https://www.gov.uk/government/publications/structural-assessments-and-investigations/structural-assessments-and-investigations</w:t>
        </w:r>
      </w:hyperlink>
    </w:p>
    <w:p w14:paraId="727B6565" w14:textId="60984193" w:rsidR="003A6605" w:rsidRPr="00BB2456" w:rsidRDefault="003A6605" w:rsidP="00067FEE">
      <w:pPr>
        <w:pStyle w:val="ListParagraph"/>
        <w:numPr>
          <w:ilvl w:val="0"/>
          <w:numId w:val="34"/>
        </w:numPr>
        <w:rPr>
          <w:rFonts w:ascii="Times New Roman" w:hAnsi="Times New Roman" w:cs="Times New Roman"/>
          <w:b/>
          <w:bCs/>
          <w:sz w:val="24"/>
          <w:szCs w:val="24"/>
          <w:u w:val="single"/>
        </w:rPr>
      </w:pPr>
      <w:r w:rsidRPr="00BB2456">
        <w:rPr>
          <w:rFonts w:ascii="Times New Roman" w:hAnsi="Times New Roman" w:cs="Times New Roman"/>
          <w:b/>
          <w:bCs/>
          <w:sz w:val="24"/>
          <w:szCs w:val="24"/>
          <w:u w:val="single"/>
        </w:rPr>
        <w:t xml:space="preserve">Landau, P. (2025, November 20). What is a stakeholder? Definitions, types &amp; examples. </w:t>
      </w:r>
      <w:proofErr w:type="spellStart"/>
      <w:r w:rsidRPr="00BB2456">
        <w:rPr>
          <w:rFonts w:ascii="Times New Roman" w:hAnsi="Times New Roman" w:cs="Times New Roman"/>
          <w:b/>
          <w:bCs/>
          <w:sz w:val="24"/>
          <w:szCs w:val="24"/>
          <w:u w:val="single"/>
        </w:rPr>
        <w:t>ProjectManager</w:t>
      </w:r>
      <w:proofErr w:type="spellEnd"/>
      <w:r w:rsidRPr="00BB2456">
        <w:rPr>
          <w:rFonts w:ascii="Times New Roman" w:hAnsi="Times New Roman" w:cs="Times New Roman"/>
          <w:b/>
          <w:bCs/>
          <w:sz w:val="24"/>
          <w:szCs w:val="24"/>
          <w:u w:val="single"/>
        </w:rPr>
        <w:t xml:space="preserve">. </w:t>
      </w:r>
      <w:hyperlink r:id="rId22" w:history="1">
        <w:r w:rsidR="005801C2" w:rsidRPr="00BB2456">
          <w:rPr>
            <w:rStyle w:val="Hyperlink"/>
            <w:rFonts w:ascii="Times New Roman" w:hAnsi="Times New Roman" w:cs="Times New Roman"/>
            <w:b/>
            <w:bCs/>
            <w:sz w:val="24"/>
            <w:szCs w:val="24"/>
          </w:rPr>
          <w:t>https://www.projectmanager.com/blog/what-is-a-stakeholder</w:t>
        </w:r>
      </w:hyperlink>
    </w:p>
    <w:sectPr w:rsidR="003A6605" w:rsidRPr="00BB2456">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DAA3B" w14:textId="77777777" w:rsidR="008C7017" w:rsidRDefault="008C7017" w:rsidP="002321E5">
      <w:pPr>
        <w:spacing w:after="0" w:line="240" w:lineRule="auto"/>
      </w:pPr>
      <w:r>
        <w:separator/>
      </w:r>
    </w:p>
  </w:endnote>
  <w:endnote w:type="continuationSeparator" w:id="0">
    <w:p w14:paraId="7D2D7B7E" w14:textId="77777777" w:rsidR="008C7017" w:rsidRDefault="008C7017" w:rsidP="00232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4E991" w14:textId="77777777" w:rsidR="0028653F" w:rsidRDefault="002865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654993"/>
      <w:docPartObj>
        <w:docPartGallery w:val="Page Numbers (Bottom of Page)"/>
        <w:docPartUnique/>
      </w:docPartObj>
    </w:sdtPr>
    <w:sdtEndPr/>
    <w:sdtContent>
      <w:p w14:paraId="22988065" w14:textId="38996798" w:rsidR="0028653F" w:rsidRDefault="0028653F">
        <w:pPr>
          <w:pStyle w:val="Footer"/>
          <w:jc w:val="center"/>
        </w:pPr>
        <w:r>
          <w:fldChar w:fldCharType="begin"/>
        </w:r>
        <w:r>
          <w:instrText>PAGE   \* MERGEFORMAT</w:instrText>
        </w:r>
        <w:r>
          <w:fldChar w:fldCharType="separate"/>
        </w:r>
        <w:r>
          <w:t>2</w:t>
        </w:r>
        <w:r>
          <w:fldChar w:fldCharType="end"/>
        </w:r>
      </w:p>
    </w:sdtContent>
  </w:sdt>
  <w:p w14:paraId="5EC0F8A3" w14:textId="77777777" w:rsidR="0028653F" w:rsidRDefault="002865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B924F" w14:textId="77777777" w:rsidR="0028653F" w:rsidRDefault="00286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F12DF" w14:textId="77777777" w:rsidR="008C7017" w:rsidRDefault="008C7017" w:rsidP="002321E5">
      <w:pPr>
        <w:spacing w:after="0" w:line="240" w:lineRule="auto"/>
      </w:pPr>
      <w:r>
        <w:separator/>
      </w:r>
    </w:p>
  </w:footnote>
  <w:footnote w:type="continuationSeparator" w:id="0">
    <w:p w14:paraId="24323081" w14:textId="77777777" w:rsidR="008C7017" w:rsidRDefault="008C7017" w:rsidP="002321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BAF49" w14:textId="77777777" w:rsidR="0028653F" w:rsidRDefault="002865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B92C3" w14:textId="77777777" w:rsidR="0028653F" w:rsidRDefault="002865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BBDA5" w14:textId="77777777" w:rsidR="0028653F" w:rsidRDefault="002865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42084"/>
    <w:multiLevelType w:val="hybridMultilevel"/>
    <w:tmpl w:val="44BA2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215B4"/>
    <w:multiLevelType w:val="hybridMultilevel"/>
    <w:tmpl w:val="996EBE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972B39"/>
    <w:multiLevelType w:val="hybridMultilevel"/>
    <w:tmpl w:val="BCBE3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D11A53"/>
    <w:multiLevelType w:val="hybridMultilevel"/>
    <w:tmpl w:val="3AC86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03EA3"/>
    <w:multiLevelType w:val="hybridMultilevel"/>
    <w:tmpl w:val="734EE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1609E2"/>
    <w:multiLevelType w:val="hybridMultilevel"/>
    <w:tmpl w:val="999CA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31637A"/>
    <w:multiLevelType w:val="hybridMultilevel"/>
    <w:tmpl w:val="225EE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043025"/>
    <w:multiLevelType w:val="hybridMultilevel"/>
    <w:tmpl w:val="5B4C0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EE1DA5"/>
    <w:multiLevelType w:val="hybridMultilevel"/>
    <w:tmpl w:val="6B1EB45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2335387"/>
    <w:multiLevelType w:val="hybridMultilevel"/>
    <w:tmpl w:val="3634B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3420296"/>
    <w:multiLevelType w:val="hybridMultilevel"/>
    <w:tmpl w:val="D2F6D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9A237C"/>
    <w:multiLevelType w:val="hybridMultilevel"/>
    <w:tmpl w:val="EAE62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4B4263"/>
    <w:multiLevelType w:val="hybridMultilevel"/>
    <w:tmpl w:val="61B49B9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187A3AA5"/>
    <w:multiLevelType w:val="hybridMultilevel"/>
    <w:tmpl w:val="243ECC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E56F40"/>
    <w:multiLevelType w:val="hybridMultilevel"/>
    <w:tmpl w:val="84F42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4F2D1C"/>
    <w:multiLevelType w:val="hybridMultilevel"/>
    <w:tmpl w:val="B2366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171A13"/>
    <w:multiLevelType w:val="hybridMultilevel"/>
    <w:tmpl w:val="267EF5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48317A"/>
    <w:multiLevelType w:val="hybridMultilevel"/>
    <w:tmpl w:val="B8DA1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D82AF2"/>
    <w:multiLevelType w:val="hybridMultilevel"/>
    <w:tmpl w:val="76A4E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30C46CD"/>
    <w:multiLevelType w:val="hybridMultilevel"/>
    <w:tmpl w:val="E35CBB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5E6AC6"/>
    <w:multiLevelType w:val="hybridMultilevel"/>
    <w:tmpl w:val="E530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BE4561"/>
    <w:multiLevelType w:val="hybridMultilevel"/>
    <w:tmpl w:val="AA8A0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E676207"/>
    <w:multiLevelType w:val="hybridMultilevel"/>
    <w:tmpl w:val="D5CCA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03228FA"/>
    <w:multiLevelType w:val="hybridMultilevel"/>
    <w:tmpl w:val="5ED6AD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1A27E9"/>
    <w:multiLevelType w:val="hybridMultilevel"/>
    <w:tmpl w:val="93CA1A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3A1722A"/>
    <w:multiLevelType w:val="hybridMultilevel"/>
    <w:tmpl w:val="2ABA94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5BC292B"/>
    <w:multiLevelType w:val="hybridMultilevel"/>
    <w:tmpl w:val="86085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7306855"/>
    <w:multiLevelType w:val="hybridMultilevel"/>
    <w:tmpl w:val="965A9A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652ED9"/>
    <w:multiLevelType w:val="hybridMultilevel"/>
    <w:tmpl w:val="E46C8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9327799"/>
    <w:multiLevelType w:val="hybridMultilevel"/>
    <w:tmpl w:val="F6A81A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96357EC"/>
    <w:multiLevelType w:val="hybridMultilevel"/>
    <w:tmpl w:val="69F09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E213826"/>
    <w:multiLevelType w:val="hybridMultilevel"/>
    <w:tmpl w:val="B478FF9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440B2DF6"/>
    <w:multiLevelType w:val="hybridMultilevel"/>
    <w:tmpl w:val="E982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74C7D59"/>
    <w:multiLevelType w:val="hybridMultilevel"/>
    <w:tmpl w:val="37B46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B0F4FA4"/>
    <w:multiLevelType w:val="hybridMultilevel"/>
    <w:tmpl w:val="23248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C203151"/>
    <w:multiLevelType w:val="hybridMultilevel"/>
    <w:tmpl w:val="7FD48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E0E3BFD"/>
    <w:multiLevelType w:val="hybridMultilevel"/>
    <w:tmpl w:val="4836B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F6A6C54"/>
    <w:multiLevelType w:val="hybridMultilevel"/>
    <w:tmpl w:val="39F001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5896442D"/>
    <w:multiLevelType w:val="hybridMultilevel"/>
    <w:tmpl w:val="6BCCEB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909791B"/>
    <w:multiLevelType w:val="hybridMultilevel"/>
    <w:tmpl w:val="C64E1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B843197"/>
    <w:multiLevelType w:val="hybridMultilevel"/>
    <w:tmpl w:val="4E50A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C65553B"/>
    <w:multiLevelType w:val="hybridMultilevel"/>
    <w:tmpl w:val="DC50A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E0F30D1"/>
    <w:multiLevelType w:val="hybridMultilevel"/>
    <w:tmpl w:val="23AC0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FA80867"/>
    <w:multiLevelType w:val="hybridMultilevel"/>
    <w:tmpl w:val="FAF2A7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23E2B9B"/>
    <w:multiLevelType w:val="hybridMultilevel"/>
    <w:tmpl w:val="47E0D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28B2920"/>
    <w:multiLevelType w:val="hybridMultilevel"/>
    <w:tmpl w:val="EBA819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4304756"/>
    <w:multiLevelType w:val="hybridMultilevel"/>
    <w:tmpl w:val="EC18F0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5B80110"/>
    <w:multiLevelType w:val="hybridMultilevel"/>
    <w:tmpl w:val="DB3C19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6CD1E77"/>
    <w:multiLevelType w:val="hybridMultilevel"/>
    <w:tmpl w:val="0542F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80C5507"/>
    <w:multiLevelType w:val="hybridMultilevel"/>
    <w:tmpl w:val="5E729A6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0" w15:restartNumberingAfterBreak="0">
    <w:nsid w:val="6C2D469C"/>
    <w:multiLevelType w:val="hybridMultilevel"/>
    <w:tmpl w:val="1AD24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21900C9"/>
    <w:multiLevelType w:val="hybridMultilevel"/>
    <w:tmpl w:val="DC8C8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5A04198"/>
    <w:multiLevelType w:val="hybridMultilevel"/>
    <w:tmpl w:val="5B962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8E52C33"/>
    <w:multiLevelType w:val="hybridMultilevel"/>
    <w:tmpl w:val="C0D8B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AB708AB"/>
    <w:multiLevelType w:val="hybridMultilevel"/>
    <w:tmpl w:val="63341E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B8A344C"/>
    <w:multiLevelType w:val="hybridMultilevel"/>
    <w:tmpl w:val="EC7E5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8486960">
    <w:abstractNumId w:val="28"/>
  </w:num>
  <w:num w:numId="2" w16cid:durableId="1905989307">
    <w:abstractNumId w:val="30"/>
  </w:num>
  <w:num w:numId="3" w16cid:durableId="1938755099">
    <w:abstractNumId w:val="39"/>
  </w:num>
  <w:num w:numId="4" w16cid:durableId="208615074">
    <w:abstractNumId w:val="14"/>
  </w:num>
  <w:num w:numId="5" w16cid:durableId="1730492139">
    <w:abstractNumId w:val="7"/>
  </w:num>
  <w:num w:numId="6" w16cid:durableId="767041581">
    <w:abstractNumId w:val="15"/>
  </w:num>
  <w:num w:numId="7" w16cid:durableId="1387727908">
    <w:abstractNumId w:val="52"/>
  </w:num>
  <w:num w:numId="8" w16cid:durableId="2128498474">
    <w:abstractNumId w:val="36"/>
  </w:num>
  <w:num w:numId="9" w16cid:durableId="560989727">
    <w:abstractNumId w:val="2"/>
  </w:num>
  <w:num w:numId="10" w16cid:durableId="29259038">
    <w:abstractNumId w:val="32"/>
  </w:num>
  <w:num w:numId="11" w16cid:durableId="1850826247">
    <w:abstractNumId w:val="5"/>
  </w:num>
  <w:num w:numId="12" w16cid:durableId="1949241151">
    <w:abstractNumId w:val="9"/>
  </w:num>
  <w:num w:numId="13" w16cid:durableId="2064868776">
    <w:abstractNumId w:val="8"/>
  </w:num>
  <w:num w:numId="14" w16cid:durableId="630401015">
    <w:abstractNumId w:val="53"/>
  </w:num>
  <w:num w:numId="15" w16cid:durableId="910307220">
    <w:abstractNumId w:val="4"/>
  </w:num>
  <w:num w:numId="16" w16cid:durableId="98306704">
    <w:abstractNumId w:val="41"/>
  </w:num>
  <w:num w:numId="17" w16cid:durableId="871304059">
    <w:abstractNumId w:val="6"/>
  </w:num>
  <w:num w:numId="18" w16cid:durableId="794905551">
    <w:abstractNumId w:val="10"/>
  </w:num>
  <w:num w:numId="19" w16cid:durableId="1352535839">
    <w:abstractNumId w:val="35"/>
  </w:num>
  <w:num w:numId="20" w16cid:durableId="1364214259">
    <w:abstractNumId w:val="37"/>
  </w:num>
  <w:num w:numId="21" w16cid:durableId="1493134140">
    <w:abstractNumId w:val="26"/>
  </w:num>
  <w:num w:numId="22" w16cid:durableId="1024328477">
    <w:abstractNumId w:val="22"/>
  </w:num>
  <w:num w:numId="23" w16cid:durableId="1363283002">
    <w:abstractNumId w:val="34"/>
  </w:num>
  <w:num w:numId="24" w16cid:durableId="1462528983">
    <w:abstractNumId w:val="40"/>
  </w:num>
  <w:num w:numId="25" w16cid:durableId="1518883063">
    <w:abstractNumId w:val="50"/>
  </w:num>
  <w:num w:numId="26" w16cid:durableId="385373174">
    <w:abstractNumId w:val="42"/>
  </w:num>
  <w:num w:numId="27" w16cid:durableId="110512490">
    <w:abstractNumId w:val="18"/>
  </w:num>
  <w:num w:numId="28" w16cid:durableId="1973169991">
    <w:abstractNumId w:val="48"/>
  </w:num>
  <w:num w:numId="29" w16cid:durableId="1989742980">
    <w:abstractNumId w:val="17"/>
  </w:num>
  <w:num w:numId="30" w16cid:durableId="1913394967">
    <w:abstractNumId w:val="3"/>
  </w:num>
  <w:num w:numId="31" w16cid:durableId="1124808026">
    <w:abstractNumId w:val="0"/>
  </w:num>
  <w:num w:numId="32" w16cid:durableId="1634486486">
    <w:abstractNumId w:val="55"/>
  </w:num>
  <w:num w:numId="33" w16cid:durableId="1530147365">
    <w:abstractNumId w:val="51"/>
  </w:num>
  <w:num w:numId="34" w16cid:durableId="819809059">
    <w:abstractNumId w:val="25"/>
  </w:num>
  <w:num w:numId="35" w16cid:durableId="1414281221">
    <w:abstractNumId w:val="33"/>
  </w:num>
  <w:num w:numId="36" w16cid:durableId="1920018481">
    <w:abstractNumId w:val="20"/>
  </w:num>
  <w:num w:numId="37" w16cid:durableId="928076646">
    <w:abstractNumId w:val="49"/>
  </w:num>
  <w:num w:numId="38" w16cid:durableId="155190639">
    <w:abstractNumId w:val="11"/>
  </w:num>
  <w:num w:numId="39" w16cid:durableId="705714571">
    <w:abstractNumId w:val="44"/>
  </w:num>
  <w:num w:numId="40" w16cid:durableId="256522764">
    <w:abstractNumId w:val="12"/>
  </w:num>
  <w:num w:numId="41" w16cid:durableId="281889902">
    <w:abstractNumId w:val="38"/>
  </w:num>
  <w:num w:numId="42" w16cid:durableId="253632508">
    <w:abstractNumId w:val="24"/>
  </w:num>
  <w:num w:numId="43" w16cid:durableId="750203395">
    <w:abstractNumId w:val="46"/>
  </w:num>
  <w:num w:numId="44" w16cid:durableId="1011301439">
    <w:abstractNumId w:val="1"/>
  </w:num>
  <w:num w:numId="45" w16cid:durableId="1602757686">
    <w:abstractNumId w:val="43"/>
  </w:num>
  <w:num w:numId="46" w16cid:durableId="96029647">
    <w:abstractNumId w:val="13"/>
  </w:num>
  <w:num w:numId="47" w16cid:durableId="466630824">
    <w:abstractNumId w:val="29"/>
  </w:num>
  <w:num w:numId="48" w16cid:durableId="18049960">
    <w:abstractNumId w:val="47"/>
  </w:num>
  <w:num w:numId="49" w16cid:durableId="1802573654">
    <w:abstractNumId w:val="54"/>
  </w:num>
  <w:num w:numId="50" w16cid:durableId="1208569812">
    <w:abstractNumId w:val="23"/>
  </w:num>
  <w:num w:numId="51" w16cid:durableId="1450856307">
    <w:abstractNumId w:val="27"/>
  </w:num>
  <w:num w:numId="52" w16cid:durableId="600265061">
    <w:abstractNumId w:val="45"/>
  </w:num>
  <w:num w:numId="53" w16cid:durableId="1122647198">
    <w:abstractNumId w:val="21"/>
  </w:num>
  <w:num w:numId="54" w16cid:durableId="18435474">
    <w:abstractNumId w:val="19"/>
  </w:num>
  <w:num w:numId="55" w16cid:durableId="873350749">
    <w:abstractNumId w:val="16"/>
  </w:num>
  <w:num w:numId="56" w16cid:durableId="84412992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545"/>
    <w:rsid w:val="00005274"/>
    <w:rsid w:val="00010A03"/>
    <w:rsid w:val="00016BBF"/>
    <w:rsid w:val="00037407"/>
    <w:rsid w:val="000376FA"/>
    <w:rsid w:val="00062DAC"/>
    <w:rsid w:val="00067FEE"/>
    <w:rsid w:val="0007103B"/>
    <w:rsid w:val="00084545"/>
    <w:rsid w:val="00085C32"/>
    <w:rsid w:val="00094062"/>
    <w:rsid w:val="000A17A1"/>
    <w:rsid w:val="000A7F83"/>
    <w:rsid w:val="000B104E"/>
    <w:rsid w:val="000B469E"/>
    <w:rsid w:val="000B6190"/>
    <w:rsid w:val="000B7FF8"/>
    <w:rsid w:val="000E784F"/>
    <w:rsid w:val="000F6C7D"/>
    <w:rsid w:val="00103193"/>
    <w:rsid w:val="00111C62"/>
    <w:rsid w:val="0011387C"/>
    <w:rsid w:val="0011642C"/>
    <w:rsid w:val="00161B55"/>
    <w:rsid w:val="0016325F"/>
    <w:rsid w:val="001662E9"/>
    <w:rsid w:val="001716F8"/>
    <w:rsid w:val="00180D88"/>
    <w:rsid w:val="00196FD6"/>
    <w:rsid w:val="001A1EA2"/>
    <w:rsid w:val="001A2707"/>
    <w:rsid w:val="001B0AC7"/>
    <w:rsid w:val="001B29A0"/>
    <w:rsid w:val="0020589B"/>
    <w:rsid w:val="0021710E"/>
    <w:rsid w:val="00220FEC"/>
    <w:rsid w:val="002321E5"/>
    <w:rsid w:val="0024236B"/>
    <w:rsid w:val="00243230"/>
    <w:rsid w:val="0024644E"/>
    <w:rsid w:val="00252D79"/>
    <w:rsid w:val="00256667"/>
    <w:rsid w:val="00260611"/>
    <w:rsid w:val="00266D6A"/>
    <w:rsid w:val="00273F48"/>
    <w:rsid w:val="0028653F"/>
    <w:rsid w:val="00291873"/>
    <w:rsid w:val="002A5355"/>
    <w:rsid w:val="002A7C67"/>
    <w:rsid w:val="002E2052"/>
    <w:rsid w:val="002E3767"/>
    <w:rsid w:val="003101E6"/>
    <w:rsid w:val="0031560C"/>
    <w:rsid w:val="003307CC"/>
    <w:rsid w:val="003320AB"/>
    <w:rsid w:val="00361DF5"/>
    <w:rsid w:val="0036764C"/>
    <w:rsid w:val="00373EA5"/>
    <w:rsid w:val="003803AC"/>
    <w:rsid w:val="00392351"/>
    <w:rsid w:val="003A6605"/>
    <w:rsid w:val="003E16D7"/>
    <w:rsid w:val="003F1CE0"/>
    <w:rsid w:val="003F58ED"/>
    <w:rsid w:val="00407468"/>
    <w:rsid w:val="00410722"/>
    <w:rsid w:val="004120D5"/>
    <w:rsid w:val="004146B8"/>
    <w:rsid w:val="00416FD5"/>
    <w:rsid w:val="0041784A"/>
    <w:rsid w:val="00420FF0"/>
    <w:rsid w:val="00426BCD"/>
    <w:rsid w:val="0043370E"/>
    <w:rsid w:val="00441A1B"/>
    <w:rsid w:val="004443D3"/>
    <w:rsid w:val="004547E1"/>
    <w:rsid w:val="00464BEE"/>
    <w:rsid w:val="004823D1"/>
    <w:rsid w:val="004A18ED"/>
    <w:rsid w:val="004A2C0A"/>
    <w:rsid w:val="004A2C0F"/>
    <w:rsid w:val="004B0537"/>
    <w:rsid w:val="004B32BC"/>
    <w:rsid w:val="004B44E1"/>
    <w:rsid w:val="004B6808"/>
    <w:rsid w:val="004B6B15"/>
    <w:rsid w:val="004B6B52"/>
    <w:rsid w:val="004C52C8"/>
    <w:rsid w:val="004D0724"/>
    <w:rsid w:val="004E7932"/>
    <w:rsid w:val="00503E6B"/>
    <w:rsid w:val="005056C5"/>
    <w:rsid w:val="00520D86"/>
    <w:rsid w:val="005379FB"/>
    <w:rsid w:val="005512AF"/>
    <w:rsid w:val="00553267"/>
    <w:rsid w:val="00561B2A"/>
    <w:rsid w:val="00563D72"/>
    <w:rsid w:val="005663D7"/>
    <w:rsid w:val="00570B43"/>
    <w:rsid w:val="00575901"/>
    <w:rsid w:val="00575A87"/>
    <w:rsid w:val="00577AA3"/>
    <w:rsid w:val="005801C2"/>
    <w:rsid w:val="0058241B"/>
    <w:rsid w:val="00591598"/>
    <w:rsid w:val="00595B1F"/>
    <w:rsid w:val="005A6C71"/>
    <w:rsid w:val="005B07FD"/>
    <w:rsid w:val="005B0C6F"/>
    <w:rsid w:val="005B6B15"/>
    <w:rsid w:val="005C3C9B"/>
    <w:rsid w:val="005C6F3E"/>
    <w:rsid w:val="005D58CD"/>
    <w:rsid w:val="005E03E2"/>
    <w:rsid w:val="0060149F"/>
    <w:rsid w:val="00603F6D"/>
    <w:rsid w:val="00605272"/>
    <w:rsid w:val="0062124B"/>
    <w:rsid w:val="00632CBD"/>
    <w:rsid w:val="00640E27"/>
    <w:rsid w:val="006427F0"/>
    <w:rsid w:val="006433C3"/>
    <w:rsid w:val="00662612"/>
    <w:rsid w:val="00671951"/>
    <w:rsid w:val="00673BDE"/>
    <w:rsid w:val="00687292"/>
    <w:rsid w:val="0069738E"/>
    <w:rsid w:val="006B1D17"/>
    <w:rsid w:val="006B6C69"/>
    <w:rsid w:val="006C0525"/>
    <w:rsid w:val="0071674C"/>
    <w:rsid w:val="00721BED"/>
    <w:rsid w:val="00732434"/>
    <w:rsid w:val="007347AD"/>
    <w:rsid w:val="00741950"/>
    <w:rsid w:val="00774D64"/>
    <w:rsid w:val="00780D74"/>
    <w:rsid w:val="00781F37"/>
    <w:rsid w:val="007837B1"/>
    <w:rsid w:val="00792545"/>
    <w:rsid w:val="00794817"/>
    <w:rsid w:val="007A122F"/>
    <w:rsid w:val="007A230C"/>
    <w:rsid w:val="007B052C"/>
    <w:rsid w:val="007B065C"/>
    <w:rsid w:val="007B1BBA"/>
    <w:rsid w:val="007D1DB1"/>
    <w:rsid w:val="007E2346"/>
    <w:rsid w:val="007E4072"/>
    <w:rsid w:val="007F14E5"/>
    <w:rsid w:val="007F2B35"/>
    <w:rsid w:val="00801BBB"/>
    <w:rsid w:val="00802A66"/>
    <w:rsid w:val="008315E7"/>
    <w:rsid w:val="00856EDD"/>
    <w:rsid w:val="00865249"/>
    <w:rsid w:val="00866633"/>
    <w:rsid w:val="00886C69"/>
    <w:rsid w:val="00897EB2"/>
    <w:rsid w:val="008A6599"/>
    <w:rsid w:val="008B6BC7"/>
    <w:rsid w:val="008C7017"/>
    <w:rsid w:val="008E437F"/>
    <w:rsid w:val="008F00F7"/>
    <w:rsid w:val="008F6B43"/>
    <w:rsid w:val="00902B15"/>
    <w:rsid w:val="00921863"/>
    <w:rsid w:val="00945615"/>
    <w:rsid w:val="00963D21"/>
    <w:rsid w:val="00967700"/>
    <w:rsid w:val="0097707B"/>
    <w:rsid w:val="00981BCA"/>
    <w:rsid w:val="00981D61"/>
    <w:rsid w:val="009A40AD"/>
    <w:rsid w:val="009A477C"/>
    <w:rsid w:val="009D0711"/>
    <w:rsid w:val="009D5709"/>
    <w:rsid w:val="009E5CD6"/>
    <w:rsid w:val="009F1726"/>
    <w:rsid w:val="009F509D"/>
    <w:rsid w:val="009F6BD3"/>
    <w:rsid w:val="00A02F3B"/>
    <w:rsid w:val="00A037AC"/>
    <w:rsid w:val="00A15DBE"/>
    <w:rsid w:val="00A33589"/>
    <w:rsid w:val="00A3736F"/>
    <w:rsid w:val="00A508A1"/>
    <w:rsid w:val="00A64DB4"/>
    <w:rsid w:val="00A669AC"/>
    <w:rsid w:val="00A86669"/>
    <w:rsid w:val="00A95C68"/>
    <w:rsid w:val="00AB20BA"/>
    <w:rsid w:val="00AB3AED"/>
    <w:rsid w:val="00AB3FB3"/>
    <w:rsid w:val="00AB6BAC"/>
    <w:rsid w:val="00AC199F"/>
    <w:rsid w:val="00AD5232"/>
    <w:rsid w:val="00AD6E4A"/>
    <w:rsid w:val="00AE1F6E"/>
    <w:rsid w:val="00AE49EB"/>
    <w:rsid w:val="00AE7E4D"/>
    <w:rsid w:val="00B0378A"/>
    <w:rsid w:val="00B31089"/>
    <w:rsid w:val="00B35997"/>
    <w:rsid w:val="00B377AA"/>
    <w:rsid w:val="00B44199"/>
    <w:rsid w:val="00B44FDD"/>
    <w:rsid w:val="00B54732"/>
    <w:rsid w:val="00B61079"/>
    <w:rsid w:val="00B82E15"/>
    <w:rsid w:val="00B86FF5"/>
    <w:rsid w:val="00B93539"/>
    <w:rsid w:val="00BA21C1"/>
    <w:rsid w:val="00BB2456"/>
    <w:rsid w:val="00BC44DE"/>
    <w:rsid w:val="00BC6926"/>
    <w:rsid w:val="00BD0986"/>
    <w:rsid w:val="00C15E02"/>
    <w:rsid w:val="00C17139"/>
    <w:rsid w:val="00C230DF"/>
    <w:rsid w:val="00C44C68"/>
    <w:rsid w:val="00C46503"/>
    <w:rsid w:val="00C71A1E"/>
    <w:rsid w:val="00C82E91"/>
    <w:rsid w:val="00C944DD"/>
    <w:rsid w:val="00CE5780"/>
    <w:rsid w:val="00CE6A1B"/>
    <w:rsid w:val="00CE767F"/>
    <w:rsid w:val="00CF30BF"/>
    <w:rsid w:val="00CF3489"/>
    <w:rsid w:val="00D06674"/>
    <w:rsid w:val="00D41355"/>
    <w:rsid w:val="00D53A10"/>
    <w:rsid w:val="00D55FCF"/>
    <w:rsid w:val="00D72F34"/>
    <w:rsid w:val="00D73ED9"/>
    <w:rsid w:val="00D97E3E"/>
    <w:rsid w:val="00DA4F68"/>
    <w:rsid w:val="00DA6214"/>
    <w:rsid w:val="00DC0116"/>
    <w:rsid w:val="00DD41A6"/>
    <w:rsid w:val="00DD5E9C"/>
    <w:rsid w:val="00DE0936"/>
    <w:rsid w:val="00DE37C4"/>
    <w:rsid w:val="00DE60DA"/>
    <w:rsid w:val="00DE6FEF"/>
    <w:rsid w:val="00E010D4"/>
    <w:rsid w:val="00E23F35"/>
    <w:rsid w:val="00E24C46"/>
    <w:rsid w:val="00E31C6E"/>
    <w:rsid w:val="00E409BB"/>
    <w:rsid w:val="00E42765"/>
    <w:rsid w:val="00E65C68"/>
    <w:rsid w:val="00E66006"/>
    <w:rsid w:val="00EB3092"/>
    <w:rsid w:val="00EC77AC"/>
    <w:rsid w:val="00ED37F8"/>
    <w:rsid w:val="00F14F54"/>
    <w:rsid w:val="00F23FF2"/>
    <w:rsid w:val="00F4671C"/>
    <w:rsid w:val="00F514D6"/>
    <w:rsid w:val="00F57FFB"/>
    <w:rsid w:val="00F87512"/>
    <w:rsid w:val="00F90AE9"/>
    <w:rsid w:val="00FD1EC0"/>
    <w:rsid w:val="00FD39C6"/>
    <w:rsid w:val="00FF4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5ACCA"/>
  <w15:chartTrackingRefBased/>
  <w15:docId w15:val="{F489F55A-BBC4-4080-8763-49638D0DD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2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2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2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2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2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2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2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2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2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2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545"/>
    <w:rPr>
      <w:rFonts w:eastAsiaTheme="majorEastAsia" w:cstheme="majorBidi"/>
      <w:color w:val="272727" w:themeColor="text1" w:themeTint="D8"/>
    </w:rPr>
  </w:style>
  <w:style w:type="paragraph" w:styleId="Title">
    <w:name w:val="Title"/>
    <w:basedOn w:val="Normal"/>
    <w:next w:val="Normal"/>
    <w:link w:val="TitleChar"/>
    <w:uiPriority w:val="10"/>
    <w:qFormat/>
    <w:rsid w:val="00792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545"/>
    <w:pPr>
      <w:spacing w:before="160"/>
      <w:jc w:val="center"/>
    </w:pPr>
    <w:rPr>
      <w:i/>
      <w:iCs/>
      <w:color w:val="404040" w:themeColor="text1" w:themeTint="BF"/>
    </w:rPr>
  </w:style>
  <w:style w:type="character" w:customStyle="1" w:styleId="QuoteChar">
    <w:name w:val="Quote Char"/>
    <w:basedOn w:val="DefaultParagraphFont"/>
    <w:link w:val="Quote"/>
    <w:uiPriority w:val="29"/>
    <w:rsid w:val="00792545"/>
    <w:rPr>
      <w:i/>
      <w:iCs/>
      <w:color w:val="404040" w:themeColor="text1" w:themeTint="BF"/>
    </w:rPr>
  </w:style>
  <w:style w:type="paragraph" w:styleId="ListParagraph">
    <w:name w:val="List Paragraph"/>
    <w:basedOn w:val="Normal"/>
    <w:uiPriority w:val="34"/>
    <w:qFormat/>
    <w:rsid w:val="00792545"/>
    <w:pPr>
      <w:ind w:left="720"/>
      <w:contextualSpacing/>
    </w:pPr>
  </w:style>
  <w:style w:type="character" w:styleId="IntenseEmphasis">
    <w:name w:val="Intense Emphasis"/>
    <w:basedOn w:val="DefaultParagraphFont"/>
    <w:uiPriority w:val="21"/>
    <w:qFormat/>
    <w:rsid w:val="00792545"/>
    <w:rPr>
      <w:i/>
      <w:iCs/>
      <w:color w:val="0F4761" w:themeColor="accent1" w:themeShade="BF"/>
    </w:rPr>
  </w:style>
  <w:style w:type="paragraph" w:styleId="IntenseQuote">
    <w:name w:val="Intense Quote"/>
    <w:basedOn w:val="Normal"/>
    <w:next w:val="Normal"/>
    <w:link w:val="IntenseQuoteChar"/>
    <w:uiPriority w:val="30"/>
    <w:qFormat/>
    <w:rsid w:val="00792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2545"/>
    <w:rPr>
      <w:i/>
      <w:iCs/>
      <w:color w:val="0F4761" w:themeColor="accent1" w:themeShade="BF"/>
    </w:rPr>
  </w:style>
  <w:style w:type="character" w:styleId="IntenseReference">
    <w:name w:val="Intense Reference"/>
    <w:basedOn w:val="DefaultParagraphFont"/>
    <w:uiPriority w:val="32"/>
    <w:qFormat/>
    <w:rsid w:val="00792545"/>
    <w:rPr>
      <w:b/>
      <w:bCs/>
      <w:smallCaps/>
      <w:color w:val="0F4761" w:themeColor="accent1" w:themeShade="BF"/>
      <w:spacing w:val="5"/>
    </w:rPr>
  </w:style>
  <w:style w:type="character" w:styleId="Hyperlink">
    <w:name w:val="Hyperlink"/>
    <w:basedOn w:val="DefaultParagraphFont"/>
    <w:uiPriority w:val="99"/>
    <w:unhideWhenUsed/>
    <w:rsid w:val="00B93539"/>
    <w:rPr>
      <w:color w:val="467886" w:themeColor="hyperlink"/>
      <w:u w:val="single"/>
    </w:rPr>
  </w:style>
  <w:style w:type="character" w:styleId="UnresolvedMention">
    <w:name w:val="Unresolved Mention"/>
    <w:basedOn w:val="DefaultParagraphFont"/>
    <w:uiPriority w:val="99"/>
    <w:semiHidden/>
    <w:unhideWhenUsed/>
    <w:rsid w:val="00B93539"/>
    <w:rPr>
      <w:color w:val="605E5C"/>
      <w:shd w:val="clear" w:color="auto" w:fill="E1DFDD"/>
    </w:rPr>
  </w:style>
  <w:style w:type="table" w:styleId="TableGrid">
    <w:name w:val="Table Grid"/>
    <w:basedOn w:val="TableNormal"/>
    <w:uiPriority w:val="39"/>
    <w:rsid w:val="002918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2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1E5"/>
  </w:style>
  <w:style w:type="paragraph" w:styleId="Footer">
    <w:name w:val="footer"/>
    <w:basedOn w:val="Normal"/>
    <w:link w:val="FooterChar"/>
    <w:uiPriority w:val="99"/>
    <w:unhideWhenUsed/>
    <w:rsid w:val="00232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roject-management.com/work-breakdown-structure-wbs/" TargetMode="External"/><Relationship Id="rId18" Type="http://schemas.openxmlformats.org/officeDocument/2006/relationships/hyperlink" Target="https://www.projectmanager.com/guides/stakeholder-management"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gov.uk/government/publications/structural-assessments-and-investigations/structural-assessments-and-investigations" TargetMode="External"/><Relationship Id="rId7" Type="http://schemas.openxmlformats.org/officeDocument/2006/relationships/webSettings" Target="webSettings.xml"/><Relationship Id="rId12" Type="http://schemas.openxmlformats.org/officeDocument/2006/relationships/hyperlink" Target="https://reflection.ed.ac.uk/reflectors-toolkit/producing-reflections/academic-reflections/structure" TargetMode="External"/><Relationship Id="rId17" Type="http://schemas.openxmlformats.org/officeDocument/2006/relationships/hyperlink" Target="https://www.whatisprince2.net/principle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eeksforgeeks.org/software-engineering/prince2-project-management-methodology/" TargetMode="External"/><Relationship Id="rId20" Type="http://schemas.openxmlformats.org/officeDocument/2006/relationships/hyperlink" Target="https://www.projectmanager.com/blog/prince2-methodolog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flood-forecasting-centre-annual-review-2024-to-2025/flood-forecasting-centre-annual-review-2024-to-2025" TargetMode="External"/><Relationship Id="rId24" Type="http://schemas.openxmlformats.org/officeDocument/2006/relationships/header" Target="header2.xml"/><Relationship Id="rId5" Type="http://schemas.openxmlformats.org/officeDocument/2006/relationships/styles" Target="styles.xml"/><Relationship Id="rId15" Type="http://schemas.openxmlformats.org/officeDocument/2006/relationships/hyperlink" Target="https://doi.org/10.1007/s43832-025-00193-2"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hyperlink" Target="https://www.projectmanager.com/blog/risk-management-process-step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gital.gov/resources/how-to-conduct-a-project-reflection/" TargetMode="External"/><Relationship Id="rId22" Type="http://schemas.openxmlformats.org/officeDocument/2006/relationships/hyperlink" Target="https://www.projectmanager.com/blog/what-is-a-stakeholder"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c4f02f574087fe85619b30b381a3a504">
  <xsd:schema xmlns:xsd="http://www.w3.org/2001/XMLSchema" xmlns:xs="http://www.w3.org/2001/XMLSchema" xmlns:p="http://schemas.microsoft.com/office/2006/metadata/properties" xmlns:ns3="d8e79d84-78fb-44a9-92e9-d04bdd8f0359" targetNamespace="http://schemas.microsoft.com/office/2006/metadata/properties" ma:root="true" ma:fieldsID="a65ad5172e8369aecca9949531446303"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03A18C4-94D5-48B4-AE65-4F50EFD865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AAA8F4-D5B6-4EA6-B4EB-124A749C85A6}">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D7533753-AF78-4E37-A5CB-FDE9F5F5430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4601</Words>
  <Characters>26226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Wiggetts (2220245)</dc:creator>
  <cp:keywords/>
  <dc:description/>
  <cp:lastModifiedBy>Katrina Wiggetts (2220245)</cp:lastModifiedBy>
  <cp:revision>2</cp:revision>
  <dcterms:created xsi:type="dcterms:W3CDTF">2026-04-23T12:12:00Z</dcterms:created>
  <dcterms:modified xsi:type="dcterms:W3CDTF">2026-04-23T12:12:00Z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