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67F838" w14:textId="3EA90ED7" w:rsidR="00533FD8" w:rsidRPr="00EE50CA" w:rsidRDefault="006C6807" w:rsidP="00EE50C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E50CA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485954" w:rsidRPr="00EE50CA">
        <w:rPr>
          <w:rFonts w:ascii="Times New Roman" w:hAnsi="Times New Roman" w:cs="Times New Roman"/>
          <w:b/>
          <w:bCs/>
          <w:sz w:val="24"/>
          <w:szCs w:val="24"/>
        </w:rPr>
        <w:t>eferences</w:t>
      </w:r>
    </w:p>
    <w:p w14:paraId="01AFC09E" w14:textId="25AFF466" w:rsidR="00880413" w:rsidRPr="00EE50CA" w:rsidRDefault="00880413" w:rsidP="00EE50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50CA">
        <w:rPr>
          <w:rFonts w:ascii="Times New Roman" w:hAnsi="Times New Roman" w:cs="Times New Roman"/>
          <w:sz w:val="24"/>
          <w:szCs w:val="24"/>
        </w:rPr>
        <w:t>Aimin</w:t>
      </w:r>
      <w:proofErr w:type="spellEnd"/>
      <w:r w:rsidRPr="00EE50CA">
        <w:rPr>
          <w:rFonts w:ascii="Times New Roman" w:hAnsi="Times New Roman" w:cs="Times New Roman"/>
          <w:sz w:val="24"/>
          <w:szCs w:val="24"/>
        </w:rPr>
        <w:t>, L</w:t>
      </w:r>
      <w:r w:rsidR="00DB5C46">
        <w:rPr>
          <w:rFonts w:ascii="Times New Roman" w:hAnsi="Times New Roman" w:cs="Times New Roman"/>
          <w:sz w:val="24"/>
          <w:szCs w:val="24"/>
        </w:rPr>
        <w:t>.</w:t>
      </w:r>
      <w:r w:rsidRPr="00EE50CA">
        <w:rPr>
          <w:rFonts w:ascii="Times New Roman" w:hAnsi="Times New Roman" w:cs="Times New Roman"/>
          <w:sz w:val="24"/>
          <w:szCs w:val="24"/>
        </w:rPr>
        <w:t xml:space="preserve"> (2013) ‘The Study of Second Language Acquisition Under Socio-Cultural Theory’, 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American Journal of Educational Research, </w:t>
      </w:r>
      <w:r w:rsidRPr="00EE50CA">
        <w:rPr>
          <w:rFonts w:ascii="Times New Roman" w:hAnsi="Times New Roman" w:cs="Times New Roman"/>
          <w:sz w:val="24"/>
          <w:szCs w:val="24"/>
        </w:rPr>
        <w:t>1</w:t>
      </w:r>
      <w:r w:rsidR="005A0E55" w:rsidRPr="00EE50CA">
        <w:rPr>
          <w:rFonts w:ascii="Times New Roman" w:hAnsi="Times New Roman" w:cs="Times New Roman"/>
          <w:sz w:val="24"/>
          <w:szCs w:val="24"/>
        </w:rPr>
        <w:t>(</w:t>
      </w:r>
      <w:r w:rsidRPr="00EE50CA">
        <w:rPr>
          <w:rFonts w:ascii="Times New Roman" w:hAnsi="Times New Roman" w:cs="Times New Roman"/>
          <w:sz w:val="24"/>
          <w:szCs w:val="24"/>
        </w:rPr>
        <w:t>5</w:t>
      </w:r>
      <w:r w:rsidR="005A0E55" w:rsidRPr="00EE50CA">
        <w:rPr>
          <w:rFonts w:ascii="Times New Roman" w:hAnsi="Times New Roman" w:cs="Times New Roman"/>
          <w:sz w:val="24"/>
          <w:szCs w:val="24"/>
        </w:rPr>
        <w:t>)</w:t>
      </w:r>
      <w:r w:rsidRPr="00EE50CA">
        <w:rPr>
          <w:rFonts w:ascii="Times New Roman" w:hAnsi="Times New Roman" w:cs="Times New Roman"/>
          <w:sz w:val="24"/>
          <w:szCs w:val="24"/>
        </w:rPr>
        <w:t xml:space="preserve">, pp. 162-167. Available at: </w:t>
      </w:r>
      <w:hyperlink r:id="rId7" w:history="1">
        <w:r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download (psu.edu)</w:t>
        </w:r>
      </w:hyperlink>
      <w:r w:rsidRPr="00EE50CA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EE50C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E50CA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19CA3907" w14:textId="703286DD" w:rsidR="00D06375" w:rsidRPr="00EE50CA" w:rsidRDefault="00D06375" w:rsidP="00EE50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0CA">
        <w:rPr>
          <w:rFonts w:ascii="Times New Roman" w:hAnsi="Times New Roman" w:cs="Times New Roman"/>
          <w:sz w:val="24"/>
          <w:szCs w:val="24"/>
        </w:rPr>
        <w:t xml:space="preserve">Baker, C. and Wright, W. E. (2017) 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Foundations of Bilingual Education and Bilingualism </w:t>
      </w:r>
      <w:r w:rsidRPr="00EE50CA">
        <w:rPr>
          <w:rFonts w:ascii="Times New Roman" w:hAnsi="Times New Roman" w:cs="Times New Roman"/>
          <w:sz w:val="24"/>
          <w:szCs w:val="24"/>
        </w:rPr>
        <w:t>6</w:t>
      </w:r>
      <w:r w:rsidR="00DB5C46" w:rsidRPr="00DB5C4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B5C46">
        <w:rPr>
          <w:rFonts w:ascii="Times New Roman" w:hAnsi="Times New Roman" w:cs="Times New Roman"/>
          <w:sz w:val="24"/>
          <w:szCs w:val="24"/>
        </w:rPr>
        <w:t xml:space="preserve"> </w:t>
      </w:r>
      <w:r w:rsidRPr="00EE50CA">
        <w:rPr>
          <w:rFonts w:ascii="Times New Roman" w:hAnsi="Times New Roman" w:cs="Times New Roman"/>
          <w:sz w:val="24"/>
          <w:szCs w:val="24"/>
        </w:rPr>
        <w:t xml:space="preserve"> Ed. Bristol: Multilingual Matters.</w:t>
      </w:r>
    </w:p>
    <w:p w14:paraId="401E35DC" w14:textId="41EFD5EC" w:rsidR="0022295E" w:rsidRPr="00EE50CA" w:rsidRDefault="0022295E" w:rsidP="00EE50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0CA">
        <w:rPr>
          <w:rFonts w:ascii="Times New Roman" w:hAnsi="Times New Roman" w:cs="Times New Roman"/>
          <w:sz w:val="24"/>
          <w:szCs w:val="24"/>
        </w:rPr>
        <w:t xml:space="preserve">Baker, C., Hickey, T. M. and Lewis, G. (2013) 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How deep is your immersion? Policy and practice in Welsh-medium pre-schools with children with different language backgrounds. </w:t>
      </w:r>
      <w:r w:rsidRPr="00EE50C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8" w:history="1">
        <w:r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Full article: How deep is your immersion? Policy and practice in Welsh-medium preschools with children from different language backgrounds (tandfonline.com)</w:t>
        </w:r>
      </w:hyperlink>
      <w:r w:rsidRPr="00EE50CA">
        <w:rPr>
          <w:rFonts w:ascii="Times New Roman" w:hAnsi="Times New Roman" w:cs="Times New Roman"/>
          <w:sz w:val="24"/>
          <w:szCs w:val="24"/>
        </w:rPr>
        <w:t xml:space="preserve"> (Accessed: 13</w:t>
      </w:r>
      <w:r w:rsidRPr="00EE50C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E50CA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0E7E09BA" w14:textId="0F9E0A3C" w:rsidR="002D0CCF" w:rsidRPr="00EE50CA" w:rsidRDefault="007035F4" w:rsidP="00EE50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50CA">
        <w:rPr>
          <w:rFonts w:ascii="Times New Roman" w:hAnsi="Times New Roman" w:cs="Times New Roman"/>
          <w:sz w:val="24"/>
          <w:szCs w:val="24"/>
        </w:rPr>
        <w:t>Berken</w:t>
      </w:r>
      <w:proofErr w:type="spellEnd"/>
      <w:r w:rsidRPr="00EE50CA">
        <w:rPr>
          <w:rFonts w:ascii="Times New Roman" w:hAnsi="Times New Roman" w:cs="Times New Roman"/>
          <w:sz w:val="24"/>
          <w:szCs w:val="24"/>
        </w:rPr>
        <w:t xml:space="preserve">, J. A., </w:t>
      </w:r>
      <w:proofErr w:type="spellStart"/>
      <w:r w:rsidRPr="00EE50CA">
        <w:rPr>
          <w:rFonts w:ascii="Times New Roman" w:hAnsi="Times New Roman" w:cs="Times New Roman"/>
          <w:sz w:val="24"/>
          <w:szCs w:val="24"/>
        </w:rPr>
        <w:t>Gracco</w:t>
      </w:r>
      <w:proofErr w:type="spellEnd"/>
      <w:r w:rsidRPr="00EE50CA">
        <w:rPr>
          <w:rFonts w:ascii="Times New Roman" w:hAnsi="Times New Roman" w:cs="Times New Roman"/>
          <w:sz w:val="24"/>
          <w:szCs w:val="24"/>
        </w:rPr>
        <w:t xml:space="preserve">, V. L. and Klein, D (2019) 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Early Bilingualism, language attainment and brain development. </w:t>
      </w:r>
      <w:r w:rsidRPr="00EE50CA">
        <w:rPr>
          <w:rFonts w:ascii="Times New Roman" w:hAnsi="Times New Roman" w:cs="Times New Roman"/>
          <w:sz w:val="24"/>
          <w:szCs w:val="24"/>
        </w:rPr>
        <w:t xml:space="preserve">Available at:  </w:t>
      </w:r>
      <w:hyperlink r:id="rId9" w:history="1">
        <w:r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Early bilingualism, language at</w:t>
        </w:r>
        <w:r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t</w:t>
        </w:r>
        <w:r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ainment, and brain development - ScienceDirect</w:t>
        </w:r>
      </w:hyperlink>
      <w:r w:rsidRPr="00EE50CA">
        <w:rPr>
          <w:rFonts w:ascii="Times New Roman" w:hAnsi="Times New Roman" w:cs="Times New Roman"/>
          <w:sz w:val="24"/>
          <w:szCs w:val="24"/>
        </w:rPr>
        <w:t xml:space="preserve"> (Accessed: 23</w:t>
      </w:r>
      <w:r w:rsidRPr="00EE50CA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EE50CA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5D124B49" w14:textId="5D6CB9FB" w:rsidR="00EB0500" w:rsidRPr="00EE50CA" w:rsidRDefault="00EB0500" w:rsidP="00EE50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0CA">
        <w:rPr>
          <w:rFonts w:ascii="Times New Roman" w:hAnsi="Times New Roman" w:cs="Times New Roman"/>
          <w:sz w:val="24"/>
          <w:szCs w:val="24"/>
        </w:rPr>
        <w:t xml:space="preserve">Bialystok, E., Craik, F. I. M. and </w:t>
      </w:r>
      <w:proofErr w:type="spellStart"/>
      <w:r w:rsidRPr="00EE50CA">
        <w:rPr>
          <w:rFonts w:ascii="Times New Roman" w:hAnsi="Times New Roman" w:cs="Times New Roman"/>
          <w:sz w:val="24"/>
          <w:szCs w:val="24"/>
        </w:rPr>
        <w:t>Luk</w:t>
      </w:r>
      <w:proofErr w:type="spellEnd"/>
      <w:r w:rsidRPr="00EE50CA">
        <w:rPr>
          <w:rFonts w:ascii="Times New Roman" w:hAnsi="Times New Roman" w:cs="Times New Roman"/>
          <w:sz w:val="24"/>
          <w:szCs w:val="24"/>
        </w:rPr>
        <w:t xml:space="preserve">, G. (2012) </w:t>
      </w:r>
      <w:proofErr w:type="spellStart"/>
      <w:r w:rsidRPr="00EE50CA">
        <w:rPr>
          <w:rFonts w:ascii="Times New Roman" w:hAnsi="Times New Roman" w:cs="Times New Roman"/>
          <w:i/>
          <w:iCs/>
          <w:sz w:val="24"/>
          <w:szCs w:val="24"/>
        </w:rPr>
        <w:t>Bilingualism:Consequences</w:t>
      </w:r>
      <w:proofErr w:type="spellEnd"/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 for Mind and Brain. </w:t>
      </w:r>
      <w:r w:rsidRPr="00EE50C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0" w:history="1">
        <w:r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Bilingualism: Consequences for Mind and Brain (nih.gov)</w:t>
        </w:r>
      </w:hyperlink>
      <w:r w:rsidRPr="00EE50CA"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EE50C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E50CA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29B36B6C" w14:textId="43E22871" w:rsidR="00F90655" w:rsidRPr="00EE50CA" w:rsidRDefault="00F90655" w:rsidP="00EE50CA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E50CA">
        <w:rPr>
          <w:rFonts w:ascii="Times New Roman" w:hAnsi="Times New Roman" w:cs="Times New Roman"/>
          <w:sz w:val="24"/>
          <w:szCs w:val="24"/>
        </w:rPr>
        <w:t xml:space="preserve">Bialystok, E. (2015) 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>Bilingualism and the Development of Executive Function: The Role of Attention</w:t>
      </w:r>
      <w:r w:rsidR="00C33CCC"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33CCC" w:rsidRPr="00EE50C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1" w:history="1">
        <w:r w:rsidR="00C33CCC"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Bilingualism and the Development of Executive Function: The Role of Attention - Bialystok - 2015 - Child Development Perspectives - Wiley Online Library</w:t>
        </w:r>
      </w:hyperlink>
      <w:r w:rsidR="00C33CCC" w:rsidRPr="00EE50CA">
        <w:rPr>
          <w:rFonts w:ascii="Times New Roman" w:hAnsi="Times New Roman" w:cs="Times New Roman"/>
          <w:sz w:val="24"/>
          <w:szCs w:val="24"/>
        </w:rPr>
        <w:t xml:space="preserve"> (Accessed: 13</w:t>
      </w:r>
      <w:r w:rsidR="00C33CCC" w:rsidRPr="00EE50C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33CCC" w:rsidRPr="00EE50CA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4BDE705B" w14:textId="2F27A907" w:rsidR="0071416B" w:rsidRPr="00EE50CA" w:rsidRDefault="0071416B" w:rsidP="00EE50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0CA">
        <w:rPr>
          <w:rFonts w:ascii="Times New Roman" w:hAnsi="Times New Roman" w:cs="Times New Roman"/>
          <w:sz w:val="24"/>
          <w:szCs w:val="24"/>
        </w:rPr>
        <w:t xml:space="preserve">Bialystok, E. (2017) 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Second Language Acquisition and Bilingualism at an Early Age and the Impact on Early Cognitive Development. </w:t>
      </w:r>
      <w:r w:rsidRPr="00EE50C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2" w:history="1">
        <w:r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Second language: Impact on early cognitive development | </w:t>
        </w:r>
        <w:proofErr w:type="spellStart"/>
        <w:r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Encyclopedia</w:t>
        </w:r>
        <w:proofErr w:type="spellEnd"/>
        <w:r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 on Early Childhood Development (child-encyclopedia.com)</w:t>
        </w:r>
      </w:hyperlink>
      <w:r w:rsidRPr="00EE50CA">
        <w:rPr>
          <w:rFonts w:ascii="Times New Roman" w:hAnsi="Times New Roman" w:cs="Times New Roman"/>
          <w:sz w:val="24"/>
          <w:szCs w:val="24"/>
        </w:rPr>
        <w:t xml:space="preserve"> (Accessed: 13</w:t>
      </w:r>
      <w:r w:rsidRPr="00EE50C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E50CA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23218CFF" w14:textId="29BCA30E" w:rsidR="0055303D" w:rsidRPr="00EE50CA" w:rsidRDefault="0055303D" w:rsidP="00EE50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0CA">
        <w:rPr>
          <w:rFonts w:ascii="Times New Roman" w:hAnsi="Times New Roman" w:cs="Times New Roman"/>
          <w:sz w:val="24"/>
          <w:szCs w:val="24"/>
        </w:rPr>
        <w:t xml:space="preserve">Bird, E. K-R., Sutton, A. and Trudeau, N. (2016) 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Pulling it all together: The road to lasting bilingualism for children with developmental disabilities. </w:t>
      </w:r>
      <w:r w:rsidRPr="00EE50C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3" w:history="1">
        <w:r w:rsidR="00DB5C46" w:rsidRPr="00DB5C46">
          <w:rPr>
            <w:color w:val="0000FF"/>
            <w:u w:val="single"/>
          </w:rPr>
          <w:t>Pulling it all together: The road to lasting bilingualism for children with developmental disabilities - ScienceDirect</w:t>
        </w:r>
      </w:hyperlink>
      <w:r w:rsidRPr="00EE50CA"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EE50C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E50CA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43E26C1C" w14:textId="6C9E0B56" w:rsidR="004D4AF8" w:rsidRPr="00EE50CA" w:rsidRDefault="004D4AF8" w:rsidP="00EE50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0CA">
        <w:rPr>
          <w:rFonts w:ascii="Times New Roman" w:hAnsi="Times New Roman" w:cs="Times New Roman"/>
          <w:sz w:val="24"/>
          <w:szCs w:val="24"/>
        </w:rPr>
        <w:t xml:space="preserve">Brandt, A., </w:t>
      </w:r>
      <w:proofErr w:type="spellStart"/>
      <w:r w:rsidRPr="00EE50CA">
        <w:rPr>
          <w:rFonts w:ascii="Times New Roman" w:hAnsi="Times New Roman" w:cs="Times New Roman"/>
          <w:sz w:val="24"/>
          <w:szCs w:val="24"/>
        </w:rPr>
        <w:t>Gebrian</w:t>
      </w:r>
      <w:proofErr w:type="spellEnd"/>
      <w:r w:rsidRPr="00EE50CA">
        <w:rPr>
          <w:rFonts w:ascii="Times New Roman" w:hAnsi="Times New Roman" w:cs="Times New Roman"/>
          <w:sz w:val="24"/>
          <w:szCs w:val="24"/>
        </w:rPr>
        <w:t xml:space="preserve">, M. and </w:t>
      </w:r>
      <w:proofErr w:type="spellStart"/>
      <w:r w:rsidRPr="00EE50CA">
        <w:rPr>
          <w:rFonts w:ascii="Times New Roman" w:hAnsi="Times New Roman" w:cs="Times New Roman"/>
          <w:sz w:val="24"/>
          <w:szCs w:val="24"/>
        </w:rPr>
        <w:t>Slevc</w:t>
      </w:r>
      <w:proofErr w:type="spellEnd"/>
      <w:r w:rsidRPr="00EE50CA">
        <w:rPr>
          <w:rFonts w:ascii="Times New Roman" w:hAnsi="Times New Roman" w:cs="Times New Roman"/>
          <w:sz w:val="24"/>
          <w:szCs w:val="24"/>
        </w:rPr>
        <w:t xml:space="preserve">, R. (2012) Music and Early Language Acquisition. 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Frontiers in Psychology </w:t>
      </w:r>
      <w:r w:rsidRPr="00EE50CA">
        <w:rPr>
          <w:rFonts w:ascii="Times New Roman" w:hAnsi="Times New Roman" w:cs="Times New Roman"/>
          <w:sz w:val="24"/>
          <w:szCs w:val="24"/>
        </w:rPr>
        <w:t xml:space="preserve">3 pp. </w:t>
      </w:r>
      <w:r w:rsidR="006C6807" w:rsidRPr="00EE50CA">
        <w:rPr>
          <w:rFonts w:ascii="Times New Roman" w:hAnsi="Times New Roman" w:cs="Times New Roman"/>
          <w:sz w:val="24"/>
          <w:szCs w:val="24"/>
        </w:rPr>
        <w:t xml:space="preserve">327 Available at: </w:t>
      </w:r>
      <w:hyperlink r:id="rId14" w:anchor="h2" w:history="1">
        <w:r w:rsidR="006C6807"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Frontiers | Music and Early Language Acquisition | Psychology (frontiersin.org)</w:t>
        </w:r>
      </w:hyperlink>
      <w:r w:rsidR="006C6807" w:rsidRPr="00EE50CA">
        <w:rPr>
          <w:rFonts w:ascii="Times New Roman" w:hAnsi="Times New Roman" w:cs="Times New Roman"/>
          <w:sz w:val="24"/>
          <w:szCs w:val="24"/>
        </w:rPr>
        <w:t xml:space="preserve"> (Accessed: 8</w:t>
      </w:r>
      <w:r w:rsidR="006C6807" w:rsidRPr="00EE50C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6C6807" w:rsidRPr="00EE50CA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0DED8110" w14:textId="77777777" w:rsidR="006B5687" w:rsidRPr="00EE50CA" w:rsidRDefault="006B5687" w:rsidP="00EE50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0CA">
        <w:rPr>
          <w:rFonts w:ascii="Times New Roman" w:hAnsi="Times New Roman" w:cs="Times New Roman"/>
          <w:sz w:val="24"/>
          <w:szCs w:val="24"/>
        </w:rPr>
        <w:t xml:space="preserve">Costa, A. (2021) 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The Bilingual Brain and what it tells us about the science of language. </w:t>
      </w:r>
      <w:r w:rsidRPr="00EE50CA">
        <w:rPr>
          <w:rFonts w:ascii="Times New Roman" w:hAnsi="Times New Roman" w:cs="Times New Roman"/>
          <w:sz w:val="24"/>
          <w:szCs w:val="24"/>
        </w:rPr>
        <w:t>Great Britain: Penguin Books.</w:t>
      </w:r>
    </w:p>
    <w:p w14:paraId="5274C419" w14:textId="64C31A40" w:rsidR="00DE3D2D" w:rsidRPr="00EE50CA" w:rsidRDefault="00DE3D2D" w:rsidP="00EE50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0CA">
        <w:rPr>
          <w:rFonts w:ascii="Times New Roman" w:hAnsi="Times New Roman" w:cs="Times New Roman"/>
          <w:sz w:val="24"/>
          <w:szCs w:val="24"/>
        </w:rPr>
        <w:lastRenderedPageBreak/>
        <w:t xml:space="preserve">Cultural Learning Alliance, (2017) 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Imagine Nation The value of Cultural Learning. </w:t>
      </w:r>
      <w:r w:rsidRPr="00EE50C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5" w:history="1">
        <w:r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ImagineNation_The_Case_for_Cultural_Learning.pdf (culturallearningalliance.org.uk)</w:t>
        </w:r>
      </w:hyperlink>
      <w:r w:rsidRPr="00EE50CA">
        <w:rPr>
          <w:rFonts w:ascii="Times New Roman" w:hAnsi="Times New Roman" w:cs="Times New Roman"/>
          <w:sz w:val="24"/>
          <w:szCs w:val="24"/>
        </w:rPr>
        <w:t xml:space="preserve"> (Accessed: </w:t>
      </w:r>
      <w:r w:rsidR="00557E17" w:rsidRPr="00EE50CA">
        <w:rPr>
          <w:rFonts w:ascii="Times New Roman" w:hAnsi="Times New Roman" w:cs="Times New Roman"/>
          <w:sz w:val="24"/>
          <w:szCs w:val="24"/>
        </w:rPr>
        <w:t>8</w:t>
      </w:r>
      <w:r w:rsidR="00557E17" w:rsidRPr="00EE50C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57E17" w:rsidRPr="00EE50CA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2BD2EFC1" w14:textId="0D98DD2A" w:rsidR="00731877" w:rsidRPr="00EE50CA" w:rsidRDefault="00731877" w:rsidP="00EE50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0CA">
        <w:rPr>
          <w:rFonts w:ascii="Times New Roman" w:hAnsi="Times New Roman" w:cs="Times New Roman"/>
          <w:sz w:val="24"/>
          <w:szCs w:val="24"/>
        </w:rPr>
        <w:t xml:space="preserve">Estyn (2003) 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Y </w:t>
      </w:r>
      <w:proofErr w:type="spellStart"/>
      <w:r w:rsidR="0022295E" w:rsidRPr="00EE50CA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>w</w:t>
      </w:r>
      <w:r w:rsidR="0022295E" w:rsidRPr="00EE50CA">
        <w:rPr>
          <w:rFonts w:ascii="Times New Roman" w:hAnsi="Times New Roman" w:cs="Times New Roman"/>
          <w:i/>
          <w:iCs/>
          <w:sz w:val="24"/>
          <w:szCs w:val="24"/>
        </w:rPr>
        <w:t>ricw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>lwm</w:t>
      </w:r>
      <w:proofErr w:type="spellEnd"/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EE50CA">
        <w:rPr>
          <w:rFonts w:ascii="Times New Roman" w:hAnsi="Times New Roman" w:cs="Times New Roman"/>
          <w:i/>
          <w:iCs/>
          <w:sz w:val="24"/>
          <w:szCs w:val="24"/>
        </w:rPr>
        <w:t>Cymreig</w:t>
      </w:r>
      <w:proofErr w:type="spellEnd"/>
      <w:r w:rsidR="00855732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22295E"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2295E" w:rsidRPr="00EE50C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6" w:history="1">
        <w:r w:rsidR="0022295E"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Estyn (ioe.ac.uk)</w:t>
        </w:r>
      </w:hyperlink>
      <w:r w:rsidR="0022295E" w:rsidRPr="00EE50CA">
        <w:rPr>
          <w:rFonts w:ascii="Times New Roman" w:hAnsi="Times New Roman" w:cs="Times New Roman"/>
          <w:sz w:val="24"/>
          <w:szCs w:val="24"/>
        </w:rPr>
        <w:t xml:space="preserve"> (Accessed: 8</w:t>
      </w:r>
      <w:r w:rsidR="0022295E" w:rsidRPr="00EE50C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22295E" w:rsidRPr="00EE50CA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3326D062" w14:textId="68D477DB" w:rsidR="006B5687" w:rsidRPr="00EE50CA" w:rsidRDefault="006B5687" w:rsidP="00EE50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0CA">
        <w:rPr>
          <w:rFonts w:ascii="Times New Roman" w:hAnsi="Times New Roman" w:cs="Times New Roman"/>
          <w:sz w:val="24"/>
          <w:szCs w:val="24"/>
        </w:rPr>
        <w:t xml:space="preserve">Hoffman, J. and Russ, S. (2012) 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Pretend Play, Creativity and Emotion Regulation in Children. </w:t>
      </w:r>
      <w:r w:rsidRPr="00EE50C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7" w:history="1">
        <w:r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Pretend-Play-Creativity-and-Emotion-Regulation-in-Children.pdf (ncgs.org)</w:t>
        </w:r>
      </w:hyperlink>
      <w:r w:rsidRPr="00EE50CA">
        <w:rPr>
          <w:rFonts w:ascii="Times New Roman" w:hAnsi="Times New Roman" w:cs="Times New Roman"/>
          <w:sz w:val="24"/>
          <w:szCs w:val="24"/>
        </w:rPr>
        <w:t xml:space="preserve"> (Accessed: 23</w:t>
      </w:r>
      <w:r w:rsidRPr="00EE50CA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EE50CA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276B6C36" w14:textId="36C58464" w:rsidR="00485954" w:rsidRPr="00EE50CA" w:rsidRDefault="00ED4A61" w:rsidP="00EE50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0CA">
        <w:rPr>
          <w:rFonts w:ascii="Times New Roman" w:hAnsi="Times New Roman" w:cs="Times New Roman"/>
          <w:sz w:val="24"/>
          <w:szCs w:val="24"/>
        </w:rPr>
        <w:t xml:space="preserve">Lindon, J. (2021) ‘Cultural diversity in the early years’, 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Community Playthings. </w:t>
      </w:r>
      <w:r w:rsidRPr="00EE50C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8" w:history="1">
        <w:r w:rsidRPr="00EE50CA">
          <w:rPr>
            <w:rStyle w:val="Hyperlink"/>
            <w:rFonts w:ascii="Times New Roman" w:hAnsi="Times New Roman" w:cs="Times New Roman"/>
            <w:sz w:val="24"/>
            <w:szCs w:val="24"/>
          </w:rPr>
          <w:t>Community Playthings | Cultural diversity in the early years</w:t>
        </w:r>
      </w:hyperlink>
      <w:r w:rsidRPr="00EE50CA">
        <w:rPr>
          <w:rFonts w:ascii="Times New Roman" w:hAnsi="Times New Roman" w:cs="Times New Roman"/>
          <w:sz w:val="24"/>
          <w:szCs w:val="24"/>
        </w:rPr>
        <w:t xml:space="preserve"> (Accessed: 4</w:t>
      </w:r>
      <w:r w:rsidRPr="00EE50C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E50CA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1953901F" w14:textId="11F7F428" w:rsidR="00EE36CE" w:rsidRPr="00EE50CA" w:rsidRDefault="00EE36CE" w:rsidP="00EE50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0CA">
        <w:rPr>
          <w:rFonts w:ascii="Times New Roman" w:hAnsi="Times New Roman" w:cs="Times New Roman"/>
          <w:sz w:val="24"/>
          <w:szCs w:val="24"/>
        </w:rPr>
        <w:t xml:space="preserve">McTavish, A. (2019) ‘Culture Capital’, 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Early Education. </w:t>
      </w:r>
      <w:r w:rsidRPr="00EE50C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9" w:history="1">
        <w:r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Cultural Capital | Early Education (early-education.org.uk)</w:t>
        </w:r>
      </w:hyperlink>
      <w:r w:rsidRPr="00EE50CA">
        <w:rPr>
          <w:rFonts w:ascii="Times New Roman" w:hAnsi="Times New Roman" w:cs="Times New Roman"/>
          <w:sz w:val="24"/>
          <w:szCs w:val="24"/>
        </w:rPr>
        <w:t xml:space="preserve"> (Accessed 6</w:t>
      </w:r>
      <w:r w:rsidRPr="00EE50C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E50CA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705E6FC8" w14:textId="6E47C505" w:rsidR="00244924" w:rsidRPr="00EE50CA" w:rsidRDefault="00244924" w:rsidP="00EE50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50CA">
        <w:rPr>
          <w:rFonts w:ascii="Times New Roman" w:hAnsi="Times New Roman" w:cs="Times New Roman"/>
          <w:sz w:val="24"/>
          <w:szCs w:val="24"/>
        </w:rPr>
        <w:t>Mudiad</w:t>
      </w:r>
      <w:proofErr w:type="spellEnd"/>
      <w:r w:rsidRPr="00EE50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0CA">
        <w:rPr>
          <w:rFonts w:ascii="Times New Roman" w:hAnsi="Times New Roman" w:cs="Times New Roman"/>
          <w:sz w:val="24"/>
          <w:szCs w:val="24"/>
        </w:rPr>
        <w:t>Ysgolion</w:t>
      </w:r>
      <w:proofErr w:type="spellEnd"/>
      <w:r w:rsidRPr="00EE50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0CA">
        <w:rPr>
          <w:rFonts w:ascii="Times New Roman" w:hAnsi="Times New Roman" w:cs="Times New Roman"/>
          <w:sz w:val="24"/>
          <w:szCs w:val="24"/>
        </w:rPr>
        <w:t>Meithrin</w:t>
      </w:r>
      <w:proofErr w:type="spellEnd"/>
      <w:r w:rsidRPr="00EE50CA">
        <w:rPr>
          <w:rFonts w:ascii="Times New Roman" w:hAnsi="Times New Roman" w:cs="Times New Roman"/>
          <w:sz w:val="24"/>
          <w:szCs w:val="24"/>
        </w:rPr>
        <w:t xml:space="preserve"> (1971) 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>Aims and Principles</w:t>
      </w:r>
      <w:r w:rsidR="00855732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E50C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0" w:history="1">
        <w:r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Aims/Principles of </w:t>
        </w:r>
        <w:proofErr w:type="spellStart"/>
        <w:r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Mudiad</w:t>
        </w:r>
        <w:proofErr w:type="spellEnd"/>
        <w:r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Meithrin</w:t>
        </w:r>
        <w:proofErr w:type="spellEnd"/>
        <w:r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 - Welsh-medium early years provisions</w:t>
        </w:r>
      </w:hyperlink>
      <w:r w:rsidRPr="00EE50CA">
        <w:rPr>
          <w:rFonts w:ascii="Times New Roman" w:hAnsi="Times New Roman" w:cs="Times New Roman"/>
          <w:sz w:val="24"/>
          <w:szCs w:val="24"/>
        </w:rPr>
        <w:t xml:space="preserve"> (Accessed: 21</w:t>
      </w:r>
      <w:r w:rsidRPr="00EE50C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EE50CA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1996AC14" w14:textId="399199EE" w:rsidR="00F73574" w:rsidRPr="00EE50CA" w:rsidRDefault="00F73574" w:rsidP="00EE50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50CA">
        <w:rPr>
          <w:rFonts w:ascii="Times New Roman" w:hAnsi="Times New Roman" w:cs="Times New Roman"/>
          <w:sz w:val="24"/>
          <w:szCs w:val="24"/>
        </w:rPr>
        <w:t>Okoh</w:t>
      </w:r>
      <w:proofErr w:type="spellEnd"/>
      <w:r w:rsidRPr="00EE50CA">
        <w:rPr>
          <w:rFonts w:ascii="Times New Roman" w:hAnsi="Times New Roman" w:cs="Times New Roman"/>
          <w:sz w:val="24"/>
          <w:szCs w:val="24"/>
        </w:rPr>
        <w:t xml:space="preserve">, N. (1980) 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Bilingualism and Divergent thinking among Nigerian and Welsh school children. </w:t>
      </w:r>
      <w:r w:rsidRPr="00EE50C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1" w:history="1">
        <w:r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Bilingualism and Divergent Thinking among Nigerian and Welsh School Children: The Journal of Social Psychology: Vol 110, No 2 (tandfonline.com)</w:t>
        </w:r>
      </w:hyperlink>
      <w:r w:rsidRPr="00EE50CA">
        <w:rPr>
          <w:rFonts w:ascii="Times New Roman" w:hAnsi="Times New Roman" w:cs="Times New Roman"/>
          <w:sz w:val="24"/>
          <w:szCs w:val="24"/>
        </w:rPr>
        <w:t xml:space="preserve"> (Accessed: 23</w:t>
      </w:r>
      <w:r w:rsidRPr="00EE50CA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EE50CA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7DCF4A08" w14:textId="61ACB131" w:rsidR="002A3283" w:rsidRPr="00EE50CA" w:rsidRDefault="002A3283" w:rsidP="00EE50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50CA">
        <w:rPr>
          <w:rFonts w:ascii="Times New Roman" w:hAnsi="Times New Roman" w:cs="Times New Roman"/>
          <w:sz w:val="24"/>
          <w:szCs w:val="24"/>
        </w:rPr>
        <w:t>Onysko</w:t>
      </w:r>
      <w:proofErr w:type="spellEnd"/>
      <w:r w:rsidRPr="00EE50CA">
        <w:rPr>
          <w:rFonts w:ascii="Times New Roman" w:hAnsi="Times New Roman" w:cs="Times New Roman"/>
          <w:sz w:val="24"/>
          <w:szCs w:val="24"/>
        </w:rPr>
        <w:t xml:space="preserve">, A. (2016) </w:t>
      </w:r>
      <w:r w:rsidR="00D8232C" w:rsidRPr="00EE50CA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nhanced Creativity in bilinguals? Evidence from meaning of interpretations of novel compounds. </w:t>
      </w:r>
      <w:r w:rsidRPr="00EE50C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2" w:history="1">
        <w:r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Enhanced creativity in bilinguals? Evidence from meaning interpretations of novel compounds (sagepub.com)</w:t>
        </w:r>
      </w:hyperlink>
      <w:r w:rsidRPr="00EE50CA">
        <w:rPr>
          <w:rFonts w:ascii="Times New Roman" w:hAnsi="Times New Roman" w:cs="Times New Roman"/>
          <w:sz w:val="24"/>
          <w:szCs w:val="24"/>
        </w:rPr>
        <w:t xml:space="preserve"> ( Accessed: 15</w:t>
      </w:r>
      <w:r w:rsidRPr="00EE50C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E50CA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017FC56F" w14:textId="525E5357" w:rsidR="008952FC" w:rsidRPr="00EE50CA" w:rsidRDefault="008952FC" w:rsidP="00EE50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0CA">
        <w:rPr>
          <w:rFonts w:ascii="Times New Roman" w:hAnsi="Times New Roman" w:cs="Times New Roman"/>
          <w:sz w:val="24"/>
          <w:szCs w:val="24"/>
        </w:rPr>
        <w:t xml:space="preserve">Rosen, M. (1993) </w:t>
      </w:r>
      <w:proofErr w:type="spellStart"/>
      <w:r w:rsidRPr="00EE50CA">
        <w:rPr>
          <w:rFonts w:ascii="Times New Roman" w:hAnsi="Times New Roman" w:cs="Times New Roman"/>
          <w:i/>
          <w:iCs/>
          <w:sz w:val="24"/>
          <w:szCs w:val="24"/>
        </w:rPr>
        <w:t>Rydyn</w:t>
      </w:r>
      <w:proofErr w:type="spellEnd"/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EE50CA">
        <w:rPr>
          <w:rFonts w:ascii="Times New Roman" w:hAnsi="Times New Roman" w:cs="Times New Roman"/>
          <w:i/>
          <w:iCs/>
          <w:sz w:val="24"/>
          <w:szCs w:val="24"/>
        </w:rPr>
        <w:t>ni’n</w:t>
      </w:r>
      <w:proofErr w:type="spellEnd"/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EE50CA">
        <w:rPr>
          <w:rFonts w:ascii="Times New Roman" w:hAnsi="Times New Roman" w:cs="Times New Roman"/>
          <w:i/>
          <w:iCs/>
          <w:sz w:val="24"/>
          <w:szCs w:val="24"/>
        </w:rPr>
        <w:t>Mynd</w:t>
      </w:r>
      <w:proofErr w:type="spellEnd"/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 I Hela </w:t>
      </w:r>
      <w:proofErr w:type="spellStart"/>
      <w:r w:rsidRPr="00EE50CA">
        <w:rPr>
          <w:rFonts w:ascii="Times New Roman" w:hAnsi="Times New Roman" w:cs="Times New Roman"/>
          <w:i/>
          <w:iCs/>
          <w:sz w:val="24"/>
          <w:szCs w:val="24"/>
        </w:rPr>
        <w:t>Arth</w:t>
      </w:r>
      <w:proofErr w:type="spellEnd"/>
      <w:r w:rsidR="00D8232C"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D8232C" w:rsidRPr="00EE50CA">
        <w:rPr>
          <w:rFonts w:ascii="Times New Roman" w:hAnsi="Times New Roman" w:cs="Times New Roman"/>
          <w:sz w:val="24"/>
          <w:szCs w:val="24"/>
        </w:rPr>
        <w:t>Translated by Mair Treharne.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Pr="00EE50CA">
        <w:rPr>
          <w:rFonts w:ascii="Times New Roman" w:hAnsi="Times New Roman" w:cs="Times New Roman"/>
          <w:sz w:val="24"/>
          <w:szCs w:val="24"/>
        </w:rPr>
        <w:t>Cardiff: CBAC.</w:t>
      </w:r>
    </w:p>
    <w:p w14:paraId="316D560B" w14:textId="6121A507" w:rsidR="00533FD8" w:rsidRPr="00EE50CA" w:rsidRDefault="003767D6" w:rsidP="00EE50C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E50CA">
        <w:rPr>
          <w:rFonts w:ascii="Times New Roman" w:hAnsi="Times New Roman" w:cs="Times New Roman"/>
          <w:sz w:val="24"/>
          <w:szCs w:val="24"/>
        </w:rPr>
        <w:t xml:space="preserve">Snow, C. E., </w:t>
      </w:r>
      <w:proofErr w:type="spellStart"/>
      <w:r w:rsidRPr="00EE50CA">
        <w:rPr>
          <w:rFonts w:ascii="Times New Roman" w:hAnsi="Times New Roman" w:cs="Times New Roman"/>
          <w:sz w:val="24"/>
          <w:szCs w:val="24"/>
        </w:rPr>
        <w:t>Toppelburg</w:t>
      </w:r>
      <w:proofErr w:type="spellEnd"/>
      <w:r w:rsidRPr="00EE50CA">
        <w:rPr>
          <w:rFonts w:ascii="Times New Roman" w:hAnsi="Times New Roman" w:cs="Times New Roman"/>
          <w:sz w:val="24"/>
          <w:szCs w:val="24"/>
        </w:rPr>
        <w:t xml:space="preserve">, C. O. and </w:t>
      </w:r>
      <w:proofErr w:type="spellStart"/>
      <w:r w:rsidRPr="00EE50CA">
        <w:rPr>
          <w:rFonts w:ascii="Times New Roman" w:hAnsi="Times New Roman" w:cs="Times New Roman"/>
          <w:sz w:val="24"/>
          <w:szCs w:val="24"/>
        </w:rPr>
        <w:t>Tager-Flusberg</w:t>
      </w:r>
      <w:proofErr w:type="spellEnd"/>
      <w:r w:rsidRPr="00EE50CA">
        <w:rPr>
          <w:rFonts w:ascii="Times New Roman" w:hAnsi="Times New Roman" w:cs="Times New Roman"/>
          <w:sz w:val="24"/>
          <w:szCs w:val="24"/>
        </w:rPr>
        <w:t xml:space="preserve">, H. (2013) 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>Severe Developmental Disorders and Bilingualism</w:t>
      </w:r>
      <w:r w:rsidR="0055303D"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55303D" w:rsidRPr="00EE50C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3" w:history="1">
        <w:r w:rsidR="00855732" w:rsidRPr="00855732">
          <w:rPr>
            <w:color w:val="0000FF"/>
            <w:u w:val="single"/>
          </w:rPr>
          <w:t>Severe Developmental Disorders and Bilingualism (nih.gov)</w:t>
        </w:r>
      </w:hyperlink>
      <w:r w:rsidR="0055303D" w:rsidRPr="00EE50CA">
        <w:rPr>
          <w:rFonts w:ascii="Times New Roman" w:hAnsi="Times New Roman" w:cs="Times New Roman"/>
          <w:sz w:val="24"/>
          <w:szCs w:val="24"/>
        </w:rPr>
        <w:t xml:space="preserve"> (Accessed: 11</w:t>
      </w:r>
      <w:r w:rsidR="0055303D" w:rsidRPr="00EE50C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5303D" w:rsidRPr="00EE50CA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056867CA" w14:textId="3FB22288" w:rsidR="004D3DE8" w:rsidRPr="00EE50CA" w:rsidRDefault="004D3DE8" w:rsidP="00EE50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0CA">
        <w:rPr>
          <w:rFonts w:ascii="Times New Roman" w:hAnsi="Times New Roman" w:cs="Times New Roman"/>
          <w:sz w:val="24"/>
          <w:szCs w:val="24"/>
        </w:rPr>
        <w:t xml:space="preserve">UNICEF (1992) </w:t>
      </w:r>
      <w:r w:rsidR="0047764E" w:rsidRPr="00EE50CA">
        <w:rPr>
          <w:rFonts w:ascii="Times New Roman" w:hAnsi="Times New Roman" w:cs="Times New Roman"/>
          <w:i/>
          <w:iCs/>
          <w:sz w:val="24"/>
          <w:szCs w:val="24"/>
        </w:rPr>
        <w:t>United Nations Conventions on the Rights of the Child</w:t>
      </w:r>
      <w:r w:rsidR="00DE25F7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47764E"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7764E" w:rsidRPr="00EE50C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4" w:history="1">
        <w:r w:rsidR="0047764E"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UNCRC_summary-1_1.pdf (unicef.org.uk)</w:t>
        </w:r>
      </w:hyperlink>
      <w:r w:rsidR="0047764E" w:rsidRPr="00EE50CA">
        <w:rPr>
          <w:rFonts w:ascii="Times New Roman" w:hAnsi="Times New Roman" w:cs="Times New Roman"/>
          <w:sz w:val="24"/>
          <w:szCs w:val="24"/>
        </w:rPr>
        <w:t xml:space="preserve"> (Accessed: 16</w:t>
      </w:r>
      <w:r w:rsidR="0047764E" w:rsidRPr="00EE50C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47764E" w:rsidRPr="00EE50CA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134B8285" w14:textId="7C38BFF0" w:rsidR="00C81D0A" w:rsidRPr="00EE50CA" w:rsidRDefault="006D67EE" w:rsidP="00EE50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0CA">
        <w:rPr>
          <w:rFonts w:ascii="Times New Roman" w:hAnsi="Times New Roman" w:cs="Times New Roman"/>
          <w:sz w:val="24"/>
          <w:szCs w:val="24"/>
        </w:rPr>
        <w:t xml:space="preserve">Urdd </w:t>
      </w:r>
      <w:proofErr w:type="spellStart"/>
      <w:r w:rsidRPr="00EE50CA">
        <w:rPr>
          <w:rFonts w:ascii="Times New Roman" w:hAnsi="Times New Roman" w:cs="Times New Roman"/>
          <w:sz w:val="24"/>
          <w:szCs w:val="24"/>
        </w:rPr>
        <w:t>Gobeith</w:t>
      </w:r>
      <w:proofErr w:type="spellEnd"/>
      <w:r w:rsidRPr="00EE50CA">
        <w:rPr>
          <w:rFonts w:ascii="Times New Roman" w:hAnsi="Times New Roman" w:cs="Times New Roman"/>
          <w:sz w:val="24"/>
          <w:szCs w:val="24"/>
        </w:rPr>
        <w:t xml:space="preserve"> Cymru (1922) 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What is the Urdd. </w:t>
      </w:r>
      <w:r w:rsidRPr="00EE50C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5" w:history="1">
        <w:r w:rsidRPr="00EE50CA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What is the Urdd? | Urdd </w:t>
        </w:r>
        <w:proofErr w:type="spellStart"/>
        <w:r w:rsidRPr="00EE50CA">
          <w:rPr>
            <w:rStyle w:val="Hyperlink"/>
            <w:rFonts w:ascii="Times New Roman" w:hAnsi="Times New Roman" w:cs="Times New Roman"/>
            <w:sz w:val="24"/>
            <w:szCs w:val="24"/>
          </w:rPr>
          <w:t>Gobaith</w:t>
        </w:r>
        <w:proofErr w:type="spellEnd"/>
        <w:r w:rsidRPr="00EE50CA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Cymru</w:t>
        </w:r>
      </w:hyperlink>
      <w:r w:rsidRPr="00EE50CA">
        <w:rPr>
          <w:rFonts w:ascii="Times New Roman" w:hAnsi="Times New Roman" w:cs="Times New Roman"/>
          <w:sz w:val="24"/>
          <w:szCs w:val="24"/>
        </w:rPr>
        <w:t xml:space="preserve"> (Accessed: 18</w:t>
      </w:r>
      <w:r w:rsidRPr="00EE50C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E50CA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0614CD7A" w14:textId="49C567F3" w:rsidR="00EB0500" w:rsidRPr="00EE50CA" w:rsidRDefault="00EB0500" w:rsidP="00EE50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0CA">
        <w:rPr>
          <w:rFonts w:ascii="Times New Roman" w:hAnsi="Times New Roman" w:cs="Times New Roman"/>
          <w:sz w:val="24"/>
          <w:szCs w:val="24"/>
        </w:rPr>
        <w:t xml:space="preserve">Welsh Government (2008) 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Framework for </w:t>
      </w:r>
      <w:proofErr w:type="spellStart"/>
      <w:r w:rsidRPr="00EE50CA">
        <w:rPr>
          <w:rFonts w:ascii="Times New Roman" w:hAnsi="Times New Roman" w:cs="Times New Roman"/>
          <w:i/>
          <w:iCs/>
          <w:sz w:val="24"/>
          <w:szCs w:val="24"/>
        </w:rPr>
        <w:t>Childrens</w:t>
      </w:r>
      <w:proofErr w:type="spellEnd"/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 Learning 3-7 year olds. </w:t>
      </w:r>
      <w:r w:rsidRPr="00EE50C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6" w:history="1">
        <w:r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Foundation Phase 2008 (E) (wasacre.org.uk)</w:t>
        </w:r>
      </w:hyperlink>
      <w:r w:rsidRPr="00EE50CA">
        <w:rPr>
          <w:rFonts w:ascii="Times New Roman" w:hAnsi="Times New Roman" w:cs="Times New Roman"/>
          <w:sz w:val="24"/>
          <w:szCs w:val="24"/>
        </w:rPr>
        <w:t xml:space="preserve"> (Accessed: 13</w:t>
      </w:r>
      <w:r w:rsidRPr="00EE50C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E50CA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3BDC96CE" w14:textId="77777777" w:rsidR="00DE25F7" w:rsidRPr="00EE50CA" w:rsidRDefault="00DE25F7" w:rsidP="00DE25F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0CA">
        <w:rPr>
          <w:rFonts w:ascii="Times New Roman" w:hAnsi="Times New Roman" w:cs="Times New Roman"/>
          <w:sz w:val="24"/>
          <w:szCs w:val="24"/>
        </w:rPr>
        <w:lastRenderedPageBreak/>
        <w:t xml:space="preserve">Welsh Government (2013) 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National Literacy and Numeracy Framework. </w:t>
      </w:r>
      <w:r w:rsidRPr="00EE50CA">
        <w:rPr>
          <w:rFonts w:ascii="Times New Roman" w:hAnsi="Times New Roman" w:cs="Times New Roman"/>
          <w:sz w:val="24"/>
          <w:szCs w:val="24"/>
        </w:rPr>
        <w:t xml:space="preserve">Available at:  </w:t>
      </w:r>
      <w:hyperlink r:id="rId27" w:history="1">
        <w:r w:rsidRPr="00EE50CA">
          <w:rPr>
            <w:rStyle w:val="Hyperlink"/>
            <w:rFonts w:ascii="Times New Roman" w:hAnsi="Times New Roman" w:cs="Times New Roman"/>
            <w:sz w:val="24"/>
            <w:szCs w:val="24"/>
          </w:rPr>
          <w:t>to-support-schools-in-introducing-the-national-literacy-and-numeracy-framework.pdf (</w:t>
        </w:r>
        <w:proofErr w:type="spellStart"/>
        <w:r w:rsidRPr="00EE50CA">
          <w:rPr>
            <w:rStyle w:val="Hyperlink"/>
            <w:rFonts w:ascii="Times New Roman" w:hAnsi="Times New Roman" w:cs="Times New Roman"/>
            <w:sz w:val="24"/>
            <w:szCs w:val="24"/>
          </w:rPr>
          <w:t>gov.wales</w:t>
        </w:r>
        <w:proofErr w:type="spellEnd"/>
        <w:r w:rsidRPr="00EE50CA">
          <w:rPr>
            <w:rStyle w:val="Hyperlink"/>
            <w:rFonts w:ascii="Times New Roman" w:hAnsi="Times New Roman" w:cs="Times New Roman"/>
            <w:sz w:val="24"/>
            <w:szCs w:val="24"/>
          </w:rPr>
          <w:t>)</w:t>
        </w:r>
      </w:hyperlink>
      <w:r w:rsidRPr="00EE50CA">
        <w:rPr>
          <w:rFonts w:ascii="Times New Roman" w:hAnsi="Times New Roman" w:cs="Times New Roman"/>
          <w:sz w:val="24"/>
          <w:szCs w:val="24"/>
        </w:rPr>
        <w:t xml:space="preserve"> (Accessed: 13</w:t>
      </w:r>
      <w:r w:rsidRPr="00EE50C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E50CA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4393DB1A" w14:textId="21DF1427" w:rsidR="00533FD8" w:rsidRPr="00EE50CA" w:rsidRDefault="00996D00" w:rsidP="00EE50CA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E50CA">
        <w:rPr>
          <w:rFonts w:ascii="Times New Roman" w:hAnsi="Times New Roman" w:cs="Times New Roman"/>
          <w:sz w:val="24"/>
          <w:szCs w:val="24"/>
        </w:rPr>
        <w:t>Welsh Government (</w:t>
      </w:r>
      <w:r w:rsidR="000E1871" w:rsidRPr="00EE50CA">
        <w:rPr>
          <w:rFonts w:ascii="Times New Roman" w:hAnsi="Times New Roman" w:cs="Times New Roman"/>
          <w:sz w:val="24"/>
          <w:szCs w:val="24"/>
        </w:rPr>
        <w:t>2014</w:t>
      </w:r>
      <w:r w:rsidRPr="00EE50CA">
        <w:rPr>
          <w:rFonts w:ascii="Times New Roman" w:hAnsi="Times New Roman" w:cs="Times New Roman"/>
          <w:sz w:val="24"/>
          <w:szCs w:val="24"/>
        </w:rPr>
        <w:t xml:space="preserve">) </w:t>
      </w:r>
      <w:r w:rsidR="000E1871"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Welsh as an Additional Language: Research into the level of need and current support provided to Black and minority ethnic pupils with Welsh Language support needs. </w:t>
      </w:r>
      <w:r w:rsidR="000E1871" w:rsidRPr="00EE50C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8" w:history="1">
        <w:r w:rsidR="000E1871" w:rsidRPr="00EE50CA">
          <w:rPr>
            <w:rFonts w:ascii="Times New Roman" w:hAnsi="Times New Roman" w:cs="Times New Roman"/>
            <w:i/>
            <w:iCs/>
            <w:color w:val="0000FF"/>
            <w:sz w:val="24"/>
            <w:szCs w:val="24"/>
            <w:u w:val="single"/>
          </w:rPr>
          <w:t>Welsh as an Additional Language: Research into the level of need and current support provided to black and minority ethnic pupils with Welsh language support needs (ioe.ac.uk)</w:t>
        </w:r>
      </w:hyperlink>
      <w:r w:rsidR="000E1871"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 (Accessed: 23</w:t>
      </w:r>
      <w:r w:rsidR="000E1871" w:rsidRPr="00EE50CA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rd</w:t>
      </w:r>
      <w:r w:rsidR="000E1871"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 March 2021).</w:t>
      </w:r>
    </w:p>
    <w:p w14:paraId="75CEAB37" w14:textId="3BA54677" w:rsidR="0022295E" w:rsidRPr="00EE50CA" w:rsidRDefault="00996D00" w:rsidP="00EE50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0CA">
        <w:rPr>
          <w:rFonts w:ascii="Times New Roman" w:hAnsi="Times New Roman" w:cs="Times New Roman"/>
          <w:sz w:val="24"/>
          <w:szCs w:val="24"/>
        </w:rPr>
        <w:t>Welsh Government (</w:t>
      </w:r>
      <w:r w:rsidR="00833006" w:rsidRPr="00EE50CA">
        <w:rPr>
          <w:rFonts w:ascii="Times New Roman" w:hAnsi="Times New Roman" w:cs="Times New Roman"/>
          <w:sz w:val="24"/>
          <w:szCs w:val="24"/>
        </w:rPr>
        <w:t>2015</w:t>
      </w:r>
      <w:r w:rsidRPr="00EE50CA">
        <w:rPr>
          <w:rFonts w:ascii="Times New Roman" w:hAnsi="Times New Roman" w:cs="Times New Roman"/>
          <w:sz w:val="24"/>
          <w:szCs w:val="24"/>
        </w:rPr>
        <w:t xml:space="preserve">) 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>Foundation Phase Framework</w:t>
      </w:r>
      <w:r w:rsidR="00DE25F7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833006"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33006" w:rsidRPr="00EE50C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9" w:history="1">
        <w:r w:rsidR="00833006"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foundation-phase-framework.pdf (</w:t>
        </w:r>
        <w:proofErr w:type="spellStart"/>
        <w:r w:rsidR="00833006"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gov.wales</w:t>
        </w:r>
        <w:proofErr w:type="spellEnd"/>
        <w:r w:rsidR="00833006"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)</w:t>
        </w:r>
      </w:hyperlink>
      <w:r w:rsidR="00833006" w:rsidRPr="00EE50CA">
        <w:rPr>
          <w:rFonts w:ascii="Times New Roman" w:hAnsi="Times New Roman" w:cs="Times New Roman"/>
          <w:sz w:val="24"/>
          <w:szCs w:val="24"/>
        </w:rPr>
        <w:t xml:space="preserve"> (Accessed: 23</w:t>
      </w:r>
      <w:r w:rsidR="00833006" w:rsidRPr="00EE50CA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833006" w:rsidRPr="00EE50CA">
        <w:rPr>
          <w:rFonts w:ascii="Times New Roman" w:hAnsi="Times New Roman" w:cs="Times New Roman"/>
          <w:sz w:val="24"/>
          <w:szCs w:val="24"/>
        </w:rPr>
        <w:t xml:space="preserve"> March 2021).</w:t>
      </w:r>
      <w:r w:rsidR="0022295E" w:rsidRPr="00EE50C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5F2DF9" w14:textId="47C7160A" w:rsidR="0022295E" w:rsidRPr="00EE50CA" w:rsidRDefault="0022295E" w:rsidP="00EE50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0CA">
        <w:rPr>
          <w:rFonts w:ascii="Times New Roman" w:hAnsi="Times New Roman" w:cs="Times New Roman"/>
          <w:sz w:val="24"/>
          <w:szCs w:val="24"/>
        </w:rPr>
        <w:t>Welsh Government (2017</w:t>
      </w:r>
      <w:r w:rsidR="00DE25F7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EE50CA">
        <w:rPr>
          <w:rFonts w:ascii="Times New Roman" w:hAnsi="Times New Roman" w:cs="Times New Roman"/>
          <w:i/>
          <w:iCs/>
          <w:sz w:val="24"/>
          <w:szCs w:val="24"/>
        </w:rPr>
        <w:t>Cymreig</w:t>
      </w:r>
      <w:proofErr w:type="spellEnd"/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 2050: A Million Welsh Speakers</w:t>
      </w:r>
      <w:r w:rsidR="00DE25F7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E50C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0" w:history="1">
        <w:r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WG37249 (</w:t>
        </w:r>
        <w:proofErr w:type="spellStart"/>
        <w:r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gov.wales</w:t>
        </w:r>
        <w:proofErr w:type="spellEnd"/>
        <w:r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)</w:t>
        </w:r>
      </w:hyperlink>
      <w:r w:rsidRPr="00EE50CA">
        <w:rPr>
          <w:rFonts w:ascii="Times New Roman" w:hAnsi="Times New Roman" w:cs="Times New Roman"/>
          <w:sz w:val="24"/>
          <w:szCs w:val="24"/>
        </w:rPr>
        <w:t xml:space="preserve"> (Accessed: 21</w:t>
      </w:r>
      <w:r w:rsidRPr="00EE50C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EE50CA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09419ADF" w14:textId="10818014" w:rsidR="00996D00" w:rsidRPr="00EE50CA" w:rsidRDefault="00996D00" w:rsidP="00EE50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0CA">
        <w:rPr>
          <w:rFonts w:ascii="Times New Roman" w:hAnsi="Times New Roman" w:cs="Times New Roman"/>
          <w:sz w:val="24"/>
          <w:szCs w:val="24"/>
        </w:rPr>
        <w:t>Welsh Government (</w:t>
      </w:r>
      <w:r w:rsidR="00833006" w:rsidRPr="00EE50CA">
        <w:rPr>
          <w:rFonts w:ascii="Times New Roman" w:hAnsi="Times New Roman" w:cs="Times New Roman"/>
          <w:sz w:val="24"/>
          <w:szCs w:val="24"/>
        </w:rPr>
        <w:t>2020</w:t>
      </w:r>
      <w:r w:rsidRPr="00EE50CA">
        <w:rPr>
          <w:rFonts w:ascii="Times New Roman" w:hAnsi="Times New Roman" w:cs="Times New Roman"/>
          <w:sz w:val="24"/>
          <w:szCs w:val="24"/>
        </w:rPr>
        <w:t xml:space="preserve">) 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>Curriculum</w:t>
      </w:r>
      <w:r w:rsidR="00833006"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E25F7" w:rsidRPr="00EE50CA">
        <w:rPr>
          <w:rFonts w:ascii="Times New Roman" w:hAnsi="Times New Roman" w:cs="Times New Roman"/>
          <w:i/>
          <w:iCs/>
          <w:sz w:val="24"/>
          <w:szCs w:val="24"/>
        </w:rPr>
        <w:t>for</w:t>
      </w:r>
      <w:r w:rsidR="00DE25F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33006" w:rsidRPr="00EE50CA">
        <w:rPr>
          <w:rFonts w:ascii="Times New Roman" w:hAnsi="Times New Roman" w:cs="Times New Roman"/>
          <w:i/>
          <w:iCs/>
          <w:sz w:val="24"/>
          <w:szCs w:val="24"/>
        </w:rPr>
        <w:t>Wales: summary of proposed legislation</w:t>
      </w:r>
      <w:r w:rsidR="00DE25F7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833006"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33006" w:rsidRPr="00EE50C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1" w:history="1">
        <w:r w:rsidR="00833006"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Summary of proposed legislation - Hwb (</w:t>
        </w:r>
        <w:proofErr w:type="spellStart"/>
        <w:r w:rsidR="00833006"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gov.wales</w:t>
        </w:r>
        <w:proofErr w:type="spellEnd"/>
        <w:r w:rsidR="00833006"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)</w:t>
        </w:r>
      </w:hyperlink>
      <w:r w:rsidR="00833006" w:rsidRPr="00EE50CA">
        <w:rPr>
          <w:rFonts w:ascii="Times New Roman" w:hAnsi="Times New Roman" w:cs="Times New Roman"/>
          <w:sz w:val="24"/>
          <w:szCs w:val="24"/>
        </w:rPr>
        <w:t xml:space="preserve"> (Accessed: 23</w:t>
      </w:r>
      <w:r w:rsidR="00833006" w:rsidRPr="00EE50CA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833006" w:rsidRPr="00EE50CA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2C8217D5" w14:textId="1411AAB3" w:rsidR="008952FC" w:rsidRPr="00EE50CA" w:rsidRDefault="008952FC" w:rsidP="00EE50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0CA">
        <w:rPr>
          <w:rFonts w:ascii="Times New Roman" w:hAnsi="Times New Roman" w:cs="Times New Roman"/>
          <w:sz w:val="24"/>
          <w:szCs w:val="24"/>
        </w:rPr>
        <w:t xml:space="preserve">Welsh Proverb (no date) </w:t>
      </w:r>
      <w:proofErr w:type="spellStart"/>
      <w:r w:rsidRPr="00EE50CA">
        <w:rPr>
          <w:rFonts w:ascii="Times New Roman" w:hAnsi="Times New Roman" w:cs="Times New Roman"/>
          <w:i/>
          <w:iCs/>
          <w:sz w:val="24"/>
          <w:szCs w:val="24"/>
        </w:rPr>
        <w:t>Cenedl</w:t>
      </w:r>
      <w:proofErr w:type="spellEnd"/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EE50CA">
        <w:rPr>
          <w:rFonts w:ascii="Times New Roman" w:hAnsi="Times New Roman" w:cs="Times New Roman"/>
          <w:i/>
          <w:iCs/>
          <w:sz w:val="24"/>
          <w:szCs w:val="24"/>
        </w:rPr>
        <w:t>heb</w:t>
      </w:r>
      <w:proofErr w:type="spellEnd"/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EE50CA">
        <w:rPr>
          <w:rFonts w:ascii="Times New Roman" w:hAnsi="Times New Roman" w:cs="Times New Roman"/>
          <w:i/>
          <w:iCs/>
          <w:sz w:val="24"/>
          <w:szCs w:val="24"/>
        </w:rPr>
        <w:t>iaith</w:t>
      </w:r>
      <w:proofErr w:type="spellEnd"/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EE50CA">
        <w:rPr>
          <w:rFonts w:ascii="Times New Roman" w:hAnsi="Times New Roman" w:cs="Times New Roman"/>
          <w:i/>
          <w:iCs/>
          <w:sz w:val="24"/>
          <w:szCs w:val="24"/>
        </w:rPr>
        <w:t>cenedl</w:t>
      </w:r>
      <w:proofErr w:type="spellEnd"/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EE50CA">
        <w:rPr>
          <w:rFonts w:ascii="Times New Roman" w:hAnsi="Times New Roman" w:cs="Times New Roman"/>
          <w:i/>
          <w:iCs/>
          <w:sz w:val="24"/>
          <w:szCs w:val="24"/>
        </w:rPr>
        <w:t>heb</w:t>
      </w:r>
      <w:proofErr w:type="spellEnd"/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EE50CA">
        <w:rPr>
          <w:rFonts w:ascii="Times New Roman" w:hAnsi="Times New Roman" w:cs="Times New Roman"/>
          <w:i/>
          <w:iCs/>
          <w:sz w:val="24"/>
          <w:szCs w:val="24"/>
        </w:rPr>
        <w:t>galon</w:t>
      </w:r>
      <w:proofErr w:type="spellEnd"/>
      <w:r w:rsidR="00DE25F7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EE50C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E50C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2" w:history="1">
        <w:r w:rsidRPr="00EE50C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24 beautiful Welsh proverbs and sayings that show the language at its finest - Wales Online</w:t>
        </w:r>
      </w:hyperlink>
      <w:r w:rsidRPr="00EE50CA">
        <w:rPr>
          <w:rFonts w:ascii="Times New Roman" w:hAnsi="Times New Roman" w:cs="Times New Roman"/>
          <w:sz w:val="24"/>
          <w:szCs w:val="24"/>
        </w:rPr>
        <w:t xml:space="preserve"> (Accessed: 21</w:t>
      </w:r>
      <w:r w:rsidRPr="00EE50C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EE50CA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07F70796" w14:textId="2AEAB034" w:rsidR="00533FD8" w:rsidRPr="00EE50CA" w:rsidRDefault="00533FD8" w:rsidP="00EE50C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7682E7" w14:textId="45887A63" w:rsidR="00533FD8" w:rsidRDefault="00533FD8" w:rsidP="00533FD8">
      <w:pPr>
        <w:rPr>
          <w:b/>
          <w:bCs/>
          <w:sz w:val="28"/>
          <w:szCs w:val="28"/>
        </w:rPr>
      </w:pPr>
    </w:p>
    <w:p w14:paraId="1FCBF0B9" w14:textId="6DDEAAFE" w:rsidR="00533FD8" w:rsidRDefault="00533FD8" w:rsidP="00533FD8">
      <w:pPr>
        <w:rPr>
          <w:b/>
          <w:bCs/>
          <w:sz w:val="28"/>
          <w:szCs w:val="28"/>
        </w:rPr>
      </w:pPr>
    </w:p>
    <w:p w14:paraId="1252BE8C" w14:textId="0B64C679" w:rsidR="00533FD8" w:rsidRDefault="00533FD8" w:rsidP="00533FD8">
      <w:pPr>
        <w:rPr>
          <w:b/>
          <w:bCs/>
          <w:sz w:val="28"/>
          <w:szCs w:val="28"/>
        </w:rPr>
      </w:pPr>
    </w:p>
    <w:p w14:paraId="341EB99E" w14:textId="19C3BBF1" w:rsidR="00533FD8" w:rsidRDefault="00533FD8" w:rsidP="00533FD8">
      <w:pPr>
        <w:rPr>
          <w:b/>
          <w:bCs/>
          <w:sz w:val="28"/>
          <w:szCs w:val="28"/>
        </w:rPr>
      </w:pPr>
    </w:p>
    <w:p w14:paraId="050DC25A" w14:textId="7BE5BA34" w:rsidR="00533FD8" w:rsidRDefault="00533FD8" w:rsidP="00533FD8">
      <w:pPr>
        <w:rPr>
          <w:b/>
          <w:bCs/>
          <w:sz w:val="28"/>
          <w:szCs w:val="28"/>
        </w:rPr>
      </w:pPr>
    </w:p>
    <w:p w14:paraId="37254FFB" w14:textId="2D7A2A06" w:rsidR="00533FD8" w:rsidRDefault="00533FD8" w:rsidP="00533FD8">
      <w:pPr>
        <w:rPr>
          <w:b/>
          <w:bCs/>
          <w:sz w:val="28"/>
          <w:szCs w:val="28"/>
        </w:rPr>
      </w:pPr>
    </w:p>
    <w:p w14:paraId="6BFEBE70" w14:textId="77777777" w:rsidR="00533FD8" w:rsidRPr="00533FD8" w:rsidRDefault="00533FD8" w:rsidP="00533FD8">
      <w:pPr>
        <w:rPr>
          <w:rFonts w:ascii="Times New Roman" w:hAnsi="Times New Roman" w:cs="Times New Roman"/>
          <w:sz w:val="24"/>
          <w:szCs w:val="24"/>
        </w:rPr>
      </w:pPr>
    </w:p>
    <w:p w14:paraId="6DB91565" w14:textId="3512E568" w:rsidR="008B5DE2" w:rsidRDefault="008B5DE2" w:rsidP="008B5DE2">
      <w:pPr>
        <w:rPr>
          <w:b/>
          <w:bCs/>
          <w:sz w:val="28"/>
          <w:szCs w:val="28"/>
        </w:rPr>
      </w:pPr>
    </w:p>
    <w:p w14:paraId="782D7FD1" w14:textId="1A29D29A" w:rsidR="008B5DE2" w:rsidRPr="008B5DE2" w:rsidRDefault="008B5DE2" w:rsidP="008B5DE2">
      <w:pPr>
        <w:rPr>
          <w:b/>
          <w:bCs/>
          <w:sz w:val="28"/>
          <w:szCs w:val="28"/>
        </w:rPr>
      </w:pPr>
    </w:p>
    <w:sectPr w:rsidR="008B5DE2" w:rsidRPr="008B5DE2" w:rsidSect="008B5DE2">
      <w:headerReference w:type="default" r:id="rId3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7BA9D6" w14:textId="77777777" w:rsidR="00304A7B" w:rsidRDefault="00304A7B" w:rsidP="00304A7B">
      <w:pPr>
        <w:spacing w:after="0" w:line="240" w:lineRule="auto"/>
      </w:pPr>
      <w:r>
        <w:separator/>
      </w:r>
    </w:p>
  </w:endnote>
  <w:endnote w:type="continuationSeparator" w:id="0">
    <w:p w14:paraId="11401D51" w14:textId="77777777" w:rsidR="00304A7B" w:rsidRDefault="00304A7B" w:rsidP="00304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377D9C" w14:textId="77777777" w:rsidR="00304A7B" w:rsidRDefault="00304A7B" w:rsidP="00304A7B">
      <w:pPr>
        <w:spacing w:after="0" w:line="240" w:lineRule="auto"/>
      </w:pPr>
      <w:r>
        <w:separator/>
      </w:r>
    </w:p>
  </w:footnote>
  <w:footnote w:type="continuationSeparator" w:id="0">
    <w:p w14:paraId="4F921F05" w14:textId="77777777" w:rsidR="00304A7B" w:rsidRDefault="00304A7B" w:rsidP="00304A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8B1785" w14:textId="7D48AF96" w:rsidR="00304A7B" w:rsidRDefault="00073C6E">
    <w:pPr>
      <w:pStyle w:val="Header"/>
    </w:pPr>
    <w:r>
      <w:t>2007715</w:t>
    </w:r>
  </w:p>
  <w:p w14:paraId="688505D3" w14:textId="1F1DE9F8" w:rsidR="00073C6E" w:rsidRDefault="00073C6E">
    <w:pPr>
      <w:pStyle w:val="Header"/>
    </w:pPr>
    <w:r>
      <w:t>EAEE4006/C</w:t>
    </w:r>
  </w:p>
  <w:p w14:paraId="59A584E4" w14:textId="77777777" w:rsidR="00073C6E" w:rsidRDefault="00073C6E">
    <w:pPr>
      <w:pStyle w:val="Header"/>
    </w:pPr>
  </w:p>
  <w:p w14:paraId="3914EB64" w14:textId="77777777" w:rsidR="00304A7B" w:rsidRDefault="00304A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581070"/>
    <w:multiLevelType w:val="hybridMultilevel"/>
    <w:tmpl w:val="CF14D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DE2"/>
    <w:rsid w:val="000128CB"/>
    <w:rsid w:val="00073C6E"/>
    <w:rsid w:val="00086539"/>
    <w:rsid w:val="00086962"/>
    <w:rsid w:val="00087CDC"/>
    <w:rsid w:val="000949DC"/>
    <w:rsid w:val="000C473F"/>
    <w:rsid w:val="000E1871"/>
    <w:rsid w:val="00115DC7"/>
    <w:rsid w:val="001436B1"/>
    <w:rsid w:val="001519AD"/>
    <w:rsid w:val="001551D2"/>
    <w:rsid w:val="00157780"/>
    <w:rsid w:val="00170B19"/>
    <w:rsid w:val="001871DF"/>
    <w:rsid w:val="0022295E"/>
    <w:rsid w:val="00244924"/>
    <w:rsid w:val="002A3283"/>
    <w:rsid w:val="002A6167"/>
    <w:rsid w:val="002B0F1D"/>
    <w:rsid w:val="002C6F39"/>
    <w:rsid w:val="002D0CCF"/>
    <w:rsid w:val="00304A7B"/>
    <w:rsid w:val="003767D6"/>
    <w:rsid w:val="003E58A8"/>
    <w:rsid w:val="003F3C36"/>
    <w:rsid w:val="00410CCD"/>
    <w:rsid w:val="00432DD9"/>
    <w:rsid w:val="0047764E"/>
    <w:rsid w:val="00485954"/>
    <w:rsid w:val="004D3DE8"/>
    <w:rsid w:val="004D4AF8"/>
    <w:rsid w:val="00533FD8"/>
    <w:rsid w:val="0055303D"/>
    <w:rsid w:val="00557E17"/>
    <w:rsid w:val="005A0E55"/>
    <w:rsid w:val="005D498E"/>
    <w:rsid w:val="00692402"/>
    <w:rsid w:val="006B5687"/>
    <w:rsid w:val="006C6807"/>
    <w:rsid w:val="006D67EE"/>
    <w:rsid w:val="006E6EF1"/>
    <w:rsid w:val="007035F4"/>
    <w:rsid w:val="0071416B"/>
    <w:rsid w:val="00731877"/>
    <w:rsid w:val="00771849"/>
    <w:rsid w:val="007F4D58"/>
    <w:rsid w:val="00833006"/>
    <w:rsid w:val="00855732"/>
    <w:rsid w:val="00880413"/>
    <w:rsid w:val="008952FC"/>
    <w:rsid w:val="008A1EB6"/>
    <w:rsid w:val="008B3FF2"/>
    <w:rsid w:val="008B5DE2"/>
    <w:rsid w:val="008E173A"/>
    <w:rsid w:val="009472DC"/>
    <w:rsid w:val="009666DD"/>
    <w:rsid w:val="00996D00"/>
    <w:rsid w:val="009B23E6"/>
    <w:rsid w:val="009F52F9"/>
    <w:rsid w:val="00A25D51"/>
    <w:rsid w:val="00A310B7"/>
    <w:rsid w:val="00A66760"/>
    <w:rsid w:val="00A7113C"/>
    <w:rsid w:val="00A7676C"/>
    <w:rsid w:val="00AD52C7"/>
    <w:rsid w:val="00AE3C09"/>
    <w:rsid w:val="00B4465F"/>
    <w:rsid w:val="00B63C98"/>
    <w:rsid w:val="00BE183E"/>
    <w:rsid w:val="00BF35C7"/>
    <w:rsid w:val="00C10EF5"/>
    <w:rsid w:val="00C33CCC"/>
    <w:rsid w:val="00C52767"/>
    <w:rsid w:val="00C64363"/>
    <w:rsid w:val="00C774BE"/>
    <w:rsid w:val="00C81D0A"/>
    <w:rsid w:val="00CA03B2"/>
    <w:rsid w:val="00CF5E22"/>
    <w:rsid w:val="00D06375"/>
    <w:rsid w:val="00D32B2A"/>
    <w:rsid w:val="00D51D8E"/>
    <w:rsid w:val="00D8232C"/>
    <w:rsid w:val="00D87584"/>
    <w:rsid w:val="00DB5C46"/>
    <w:rsid w:val="00DC6514"/>
    <w:rsid w:val="00DE25F7"/>
    <w:rsid w:val="00DE2F87"/>
    <w:rsid w:val="00DE3D2D"/>
    <w:rsid w:val="00DF6E3B"/>
    <w:rsid w:val="00E25364"/>
    <w:rsid w:val="00E4136E"/>
    <w:rsid w:val="00E743BB"/>
    <w:rsid w:val="00EA5A13"/>
    <w:rsid w:val="00EB0500"/>
    <w:rsid w:val="00EB4E88"/>
    <w:rsid w:val="00ED4A61"/>
    <w:rsid w:val="00EE36CE"/>
    <w:rsid w:val="00EE50CA"/>
    <w:rsid w:val="00F50B7D"/>
    <w:rsid w:val="00F73574"/>
    <w:rsid w:val="00F90655"/>
    <w:rsid w:val="00F93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15ADA"/>
  <w15:chartTrackingRefBased/>
  <w15:docId w15:val="{D662D221-AE27-4E3C-BA76-FE986AC04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065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DE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D4A6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04A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A7B"/>
  </w:style>
  <w:style w:type="paragraph" w:styleId="Footer">
    <w:name w:val="footer"/>
    <w:basedOn w:val="Normal"/>
    <w:link w:val="FooterChar"/>
    <w:uiPriority w:val="99"/>
    <w:unhideWhenUsed/>
    <w:rsid w:val="00304A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A7B"/>
  </w:style>
  <w:style w:type="character" w:customStyle="1" w:styleId="Heading1Char">
    <w:name w:val="Heading 1 Char"/>
    <w:basedOn w:val="DefaultParagraphFont"/>
    <w:link w:val="Heading1"/>
    <w:uiPriority w:val="9"/>
    <w:rsid w:val="00F906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60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sciencedirect.com/science/article/pii/S0021992416300818" TargetMode="External"/><Relationship Id="rId18" Type="http://schemas.openxmlformats.org/officeDocument/2006/relationships/hyperlink" Target="https://www.communityplaythings.co.uk/learning-library/articles/cultural-diversity-in-the-early-years" TargetMode="External"/><Relationship Id="rId26" Type="http://schemas.openxmlformats.org/officeDocument/2006/relationships/hyperlink" Target="http://www.wasacre.org.uk/publications/wag/E-framework3-7yr_Wales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tandfonline.com/doi/abs/10.1080/00224545.1980.9924242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citeseerx.ist.psu.edu/viewdoc/download?doi=10.1.1.884.2642&amp;rep=rep1&amp;type=pdf" TargetMode="External"/><Relationship Id="rId12" Type="http://schemas.openxmlformats.org/officeDocument/2006/relationships/hyperlink" Target="https://www.child-encyclopedia.com/second-language/according-experts/second-language-acquisition-and-bilingualism-early-age-and-impact" TargetMode="External"/><Relationship Id="rId17" Type="http://schemas.openxmlformats.org/officeDocument/2006/relationships/hyperlink" Target="https://www.ncgs.org/wp-content/uploads/2017/11/Pretend-Play-Creativity-and-Emotion-Regulation-in-Children.pdf" TargetMode="External"/><Relationship Id="rId25" Type="http://schemas.openxmlformats.org/officeDocument/2006/relationships/hyperlink" Target="https://www.urdd.cymru/en/about-us/what-urdd/" TargetMode="External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dera.ioe.ac.uk/5753/1/Remit_6_April_05.pdf" TargetMode="External"/><Relationship Id="rId20" Type="http://schemas.openxmlformats.org/officeDocument/2006/relationships/hyperlink" Target="https://www.meithrin.cymru/aims/objectives/" TargetMode="External"/><Relationship Id="rId29" Type="http://schemas.openxmlformats.org/officeDocument/2006/relationships/hyperlink" Target="https://hwb.gov.wales/api/storage/d5d8e39c-b534-40cb-a3f5-7e2e126d8077/foundation-phase-framework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rcd.onlinelibrary.wiley.com/doi/abs/10.1111/cdep.12116" TargetMode="External"/><Relationship Id="rId24" Type="http://schemas.openxmlformats.org/officeDocument/2006/relationships/hyperlink" Target="https://downloads.unicef.org.uk/wp-content/uploads/2019/10/UNCRC_summary-1_1.pdf?_adal_sd=www.unicef.org.uk.1615907903918&amp;_adal_ca=so%3DLive%26me%3Dorganic%26ca%3D(not%2520set)%26co%3D(not%2520set)%26ke%3D(not%2520set).1615907903918&amp;_adal_cw=1615907898111.1615907903918&amp;_adal_id=2a077d21-2202-42d5-9b6d-8201e8a88c23.1610101787.3.1615907898.1610101787.b50f6463-0131-4508-8c41-439758247836.1615907903918&amp;_ga=2.12323190.314375815.1615907898-133206396.1610101786" TargetMode="External"/><Relationship Id="rId32" Type="http://schemas.openxmlformats.org/officeDocument/2006/relationships/hyperlink" Target="https://www.walesonline.co.uk/lifestyle/fun-stuff/24-beautiful-welsh-proverbs-sayings-9299776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culturallearningalliance.org.uk/wp-content/uploads/2017/08/ImagineNation_The_Case_for_Cultural_Learning.pdf" TargetMode="External"/><Relationship Id="rId23" Type="http://schemas.openxmlformats.org/officeDocument/2006/relationships/hyperlink" Target="https://www.ncbi.nlm.nih.gov/pmc/articles/PMC3538871/" TargetMode="External"/><Relationship Id="rId28" Type="http://schemas.openxmlformats.org/officeDocument/2006/relationships/hyperlink" Target="https://dera.ioe.ac.uk/20064/1/140430-welsh-additional-language-en.pdf" TargetMode="External"/><Relationship Id="rId10" Type="http://schemas.openxmlformats.org/officeDocument/2006/relationships/hyperlink" Target="https://www.ncbi.nlm.nih.gov/pmc/articles/PMC3322418/" TargetMode="External"/><Relationship Id="rId19" Type="http://schemas.openxmlformats.org/officeDocument/2006/relationships/hyperlink" Target="https://www.early-education.org.uk/cultural-capital" TargetMode="External"/><Relationship Id="rId31" Type="http://schemas.openxmlformats.org/officeDocument/2006/relationships/hyperlink" Target="https://hwb.gov.wales/curriculum-for-wales/summary-of-proposed-legislati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ciencedirect.com/science/article/pii/S0028393216303293" TargetMode="External"/><Relationship Id="rId14" Type="http://schemas.openxmlformats.org/officeDocument/2006/relationships/hyperlink" Target="https://www.frontiersin.org/articles/10.3389/fpsyg.2012.00327/full" TargetMode="External"/><Relationship Id="rId22" Type="http://schemas.openxmlformats.org/officeDocument/2006/relationships/hyperlink" Target="https://journals.sagepub.com/doi/pdf/10.1177/1367006914566081" TargetMode="External"/><Relationship Id="rId27" Type="http://schemas.openxmlformats.org/officeDocument/2006/relationships/hyperlink" Target="https://hwb.gov.wales/api/storage/64812b0e-3d20-4d10-94e8-68221e47a38d/to-support-schools-in-introducing-the-national-literacy-and-numeracy-framework.pdf" TargetMode="External"/><Relationship Id="rId30" Type="http://schemas.openxmlformats.org/officeDocument/2006/relationships/hyperlink" Target="https://gov.wales/sites/default/files/publications/2019-03/cymraeg-2050-a-million-welsh-speakers-annual-report-2017-18.pdf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www.tandfonline.com/doi/full/10.1080/13670050.2013.866629?scroll=top&amp;needAccess=tr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1326</Words>
  <Characters>7562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davies</dc:creator>
  <cp:keywords/>
  <dc:description/>
  <cp:lastModifiedBy>michele davies</cp:lastModifiedBy>
  <cp:revision>24</cp:revision>
  <dcterms:created xsi:type="dcterms:W3CDTF">2021-03-21T11:11:00Z</dcterms:created>
  <dcterms:modified xsi:type="dcterms:W3CDTF">2021-03-27T15:13:00Z</dcterms:modified>
</cp:coreProperties>
</file>