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EBAC38" w14:textId="77777777" w:rsidR="00164B3E" w:rsidRPr="00164B3E" w:rsidRDefault="00164B3E" w:rsidP="00164B3E">
      <w:pPr>
        <w:spacing w:after="0" w:line="240" w:lineRule="auto"/>
        <w:textAlignment w:val="baseline"/>
        <w:outlineLvl w:val="1"/>
        <w:rPr>
          <w:rFonts w:ascii="Arial Unicode MS" w:eastAsia="Times New Roman" w:hAnsi="Arial Unicode MS" w:cs="Times New Roman"/>
          <w:b/>
          <w:bCs/>
          <w:color w:val="333333"/>
          <w:sz w:val="34"/>
          <w:szCs w:val="34"/>
          <w:lang w:eastAsia="en-GB"/>
        </w:rPr>
      </w:pPr>
      <w:r w:rsidRPr="00164B3E">
        <w:rPr>
          <w:rFonts w:ascii="inherit" w:eastAsia="Times New Roman" w:hAnsi="inherit" w:cs="Times New Roman"/>
          <w:b/>
          <w:bCs/>
          <w:color w:val="333333"/>
          <w:sz w:val="34"/>
          <w:szCs w:val="34"/>
          <w:bdr w:val="none" w:sz="0" w:space="0" w:color="auto" w:frame="1"/>
          <w:lang w:eastAsia="en-GB"/>
        </w:rPr>
        <w:t>Instructions</w:t>
      </w:r>
    </w:p>
    <w:p w14:paraId="3A3AB34A" w14:textId="1B60F261" w:rsidR="00164B3E" w:rsidRPr="00164B3E" w:rsidRDefault="00164B3E" w:rsidP="00164B3E">
      <w:pPr>
        <w:spacing w:after="240" w:line="348" w:lineRule="atLeast"/>
        <w:textAlignment w:val="baseline"/>
        <w:rPr>
          <w:rFonts w:ascii="Arial Unicode MS" w:eastAsia="Times New Roman" w:hAnsi="Arial Unicode MS" w:cs="Times New Roman"/>
          <w:color w:val="000000"/>
          <w:sz w:val="23"/>
          <w:szCs w:val="23"/>
          <w:lang w:eastAsia="en-GB"/>
        </w:rPr>
      </w:pPr>
      <w:r w:rsidRPr="00164B3E">
        <w:rPr>
          <w:rFonts w:ascii="Arial Unicode MS" w:eastAsia="Times New Roman" w:hAnsi="Arial Unicode MS" w:cs="Times New Roman"/>
          <w:color w:val="000000"/>
          <w:sz w:val="23"/>
          <w:szCs w:val="23"/>
          <w:lang w:eastAsia="en-GB"/>
        </w:rPr>
        <w:t>Answer the following questions</w:t>
      </w:r>
      <w:r w:rsidR="002248F5">
        <w:rPr>
          <w:rFonts w:ascii="Arial Unicode MS" w:eastAsia="Times New Roman" w:hAnsi="Arial Unicode MS" w:cs="Times New Roman"/>
          <w:color w:val="000000"/>
          <w:sz w:val="23"/>
          <w:szCs w:val="23"/>
          <w:lang w:eastAsia="en-GB"/>
        </w:rPr>
        <w:t>:</w:t>
      </w:r>
    </w:p>
    <w:p w14:paraId="78FCFAA4" w14:textId="77777777" w:rsidR="00164B3E" w:rsidRPr="00164B3E" w:rsidRDefault="00164B3E" w:rsidP="00164B3E">
      <w:pPr>
        <w:pBdr>
          <w:bottom w:val="single" w:sz="6" w:space="1" w:color="auto"/>
        </w:pBdr>
        <w:spacing w:after="0" w:line="240" w:lineRule="auto"/>
        <w:jc w:val="center"/>
        <w:rPr>
          <w:rFonts w:ascii="Arial" w:eastAsia="Times New Roman" w:hAnsi="Arial" w:cs="Arial"/>
          <w:vanish/>
          <w:sz w:val="16"/>
          <w:szCs w:val="16"/>
          <w:lang w:eastAsia="en-GB"/>
        </w:rPr>
      </w:pPr>
      <w:r w:rsidRPr="00164B3E">
        <w:rPr>
          <w:rFonts w:ascii="Arial" w:eastAsia="Times New Roman" w:hAnsi="Arial" w:cs="Arial"/>
          <w:vanish/>
          <w:sz w:val="16"/>
          <w:szCs w:val="16"/>
          <w:lang w:eastAsia="en-GB"/>
        </w:rPr>
        <w:t>Top of Form</w:t>
      </w:r>
    </w:p>
    <w:p w14:paraId="1C2860D6"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0" w:name="1"/>
      <w:bookmarkEnd w:id="0"/>
      <w:r w:rsidRPr="00164B3E">
        <w:rPr>
          <w:rFonts w:ascii="inherit" w:eastAsia="Times New Roman" w:hAnsi="inherit" w:cs="Times New Roman"/>
          <w:b/>
          <w:bCs/>
          <w:color w:val="86A600"/>
          <w:sz w:val="25"/>
          <w:szCs w:val="25"/>
          <w:lang w:eastAsia="en-GB"/>
        </w:rPr>
        <w:t>Question 1</w:t>
      </w:r>
    </w:p>
    <w:p w14:paraId="5417C3F0"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A party seeking to rely upon economic duress must establish that, in addition to the fact that he/she has no realistic alternative other than to enter into the contract in question, there is coercion of will that vitiates his/her consent.</w:t>
      </w:r>
    </w:p>
    <w:p w14:paraId="2EC4B1FE" w14:textId="7D27A954"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258B5B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0" type="#_x0000_t75" style="width:18pt;height:16.2pt" o:ole="">
            <v:imagedata r:id="rId4" o:title=""/>
          </v:shape>
          <w:control r:id="rId5" w:name="DefaultOcxName" w:shapeid="_x0000_i1150"/>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4AED3504" w14:textId="17866974"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040B8C0">
          <v:shape id="_x0000_i1149" type="#_x0000_t75" style="width:18pt;height:16.2pt" o:ole="">
            <v:imagedata r:id="rId4" o:title=""/>
          </v:shape>
          <w:control r:id="rId6" w:name="DefaultOcxName1" w:shapeid="_x0000_i1149"/>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0917A8D5"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 w:name="2"/>
      <w:bookmarkEnd w:id="1"/>
      <w:r w:rsidRPr="00164B3E">
        <w:rPr>
          <w:rFonts w:ascii="inherit" w:eastAsia="Times New Roman" w:hAnsi="inherit" w:cs="Times New Roman"/>
          <w:b/>
          <w:bCs/>
          <w:color w:val="86A600"/>
          <w:sz w:val="25"/>
          <w:szCs w:val="25"/>
          <w:lang w:eastAsia="en-GB"/>
        </w:rPr>
        <w:t>Question 2</w:t>
      </w:r>
    </w:p>
    <w:p w14:paraId="6BB4A6B4"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factual situations between two natural persons (A and B) is economic duress </w:t>
      </w:r>
      <w:r w:rsidRPr="00164B3E">
        <w:rPr>
          <w:rFonts w:ascii="inherit" w:eastAsia="Times New Roman" w:hAnsi="inherit" w:cs="Times New Roman"/>
          <w:b/>
          <w:bCs/>
          <w:color w:val="000000"/>
          <w:sz w:val="25"/>
          <w:szCs w:val="25"/>
          <w:bdr w:val="none" w:sz="0" w:space="0" w:color="auto" w:frame="1"/>
          <w:lang w:eastAsia="en-GB"/>
        </w:rPr>
        <w:t>most likely</w:t>
      </w:r>
      <w:r w:rsidRPr="00164B3E">
        <w:rPr>
          <w:rFonts w:ascii="inherit" w:eastAsia="Times New Roman" w:hAnsi="inherit" w:cs="Times New Roman"/>
          <w:color w:val="000000"/>
          <w:sz w:val="25"/>
          <w:szCs w:val="25"/>
          <w:lang w:eastAsia="en-GB"/>
        </w:rPr>
        <w:t> to be established?</w:t>
      </w:r>
    </w:p>
    <w:p w14:paraId="0C6C317E" w14:textId="686A2E99"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DFC7438">
          <v:shape id="_x0000_i1148" type="#_x0000_t75" style="width:18pt;height:16.2pt" o:ole="">
            <v:imagedata r:id="rId4" o:title=""/>
          </v:shape>
          <w:control r:id="rId7" w:name="DefaultOcxName2" w:shapeid="_x0000_i1148"/>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A, a hooligan, threatens to physically assault B if B does not agree to sell his football match ticket to A.</w:t>
      </w:r>
    </w:p>
    <w:p w14:paraId="2DB36A0B" w14:textId="08D2B413"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9035359">
          <v:shape id="_x0000_i1147" type="#_x0000_t75" style="width:18pt;height:16.2pt" o:ole="">
            <v:imagedata r:id="rId4" o:title=""/>
          </v:shape>
          <w:control r:id="rId8" w:name="DefaultOcxName3" w:shapeid="_x0000_i1147"/>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A, a landlord, threatens to change the lock on the property and deny access to B, the tenant, if B does not agree to increase the rent paid.</w:t>
      </w:r>
    </w:p>
    <w:p w14:paraId="56F7F579" w14:textId="7B49FA06"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FA15059">
          <v:shape id="_x0000_i1146" type="#_x0000_t75" style="width:18pt;height:16.2pt" o:ole="">
            <v:imagedata r:id="rId4" o:title=""/>
          </v:shape>
          <w:control r:id="rId9" w:name="DefaultOcxName4" w:shapeid="_x0000_i1146"/>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A, a tycoon, threatens to destroy B's business if B does not agree to transfer his business to A.</w:t>
      </w:r>
    </w:p>
    <w:p w14:paraId="0190F5C2" w14:textId="66C356C6"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A94706C">
          <v:shape id="_x0000_i1145" type="#_x0000_t75" style="width:18pt;height:16.2pt" o:ole="">
            <v:imagedata r:id="rId4" o:title=""/>
          </v:shape>
          <w:control r:id="rId10" w:name="DefaultOcxName5" w:shapeid="_x0000_i1145"/>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A, a shipowner, threatens to seize B's goods on board A's ship if B does not agree to increase the freight.</w:t>
      </w:r>
    </w:p>
    <w:p w14:paraId="3130BBF0"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2" w:name="3"/>
      <w:bookmarkEnd w:id="2"/>
      <w:r w:rsidRPr="00164B3E">
        <w:rPr>
          <w:rFonts w:ascii="inherit" w:eastAsia="Times New Roman" w:hAnsi="inherit" w:cs="Times New Roman"/>
          <w:b/>
          <w:bCs/>
          <w:color w:val="86A600"/>
          <w:sz w:val="25"/>
          <w:szCs w:val="25"/>
          <w:lang w:eastAsia="en-GB"/>
        </w:rPr>
        <w:t>Question 3</w:t>
      </w:r>
    </w:p>
    <w:p w14:paraId="35A6C353"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which of the following major cases was there a successful claim of economic duress? [Please select </w:t>
      </w:r>
      <w:r w:rsidRPr="00164B3E">
        <w:rPr>
          <w:rFonts w:ascii="inherit" w:eastAsia="Times New Roman" w:hAnsi="inherit" w:cs="Times New Roman"/>
          <w:b/>
          <w:bCs/>
          <w:color w:val="000000"/>
          <w:sz w:val="25"/>
          <w:szCs w:val="25"/>
          <w:bdr w:val="none" w:sz="0" w:space="0" w:color="auto" w:frame="1"/>
          <w:lang w:eastAsia="en-GB"/>
        </w:rPr>
        <w:t>all</w:t>
      </w:r>
      <w:r w:rsidRPr="00164B3E">
        <w:rPr>
          <w:rFonts w:ascii="inherit" w:eastAsia="Times New Roman" w:hAnsi="inherit" w:cs="Times New Roman"/>
          <w:color w:val="000000"/>
          <w:sz w:val="25"/>
          <w:szCs w:val="25"/>
          <w:lang w:eastAsia="en-GB"/>
        </w:rPr>
        <w:t> that apply.]</w:t>
      </w:r>
    </w:p>
    <w:p w14:paraId="59A02406" w14:textId="0C20DAC8"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BA9D672">
          <v:shape id="_x0000_i1144" type="#_x0000_t75" style="width:18pt;height:16.2pt" o:ole="">
            <v:imagedata r:id="rId11" o:title=""/>
          </v:shape>
          <w:control r:id="rId12" w:name="DefaultOcxName6" w:shapeid="_x0000_i1144"/>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w:eastAsia="Times New Roman" w:hAnsi="Arial" w:cs="Arial"/>
          <w:i/>
          <w:iCs/>
          <w:color w:val="000000"/>
          <w:sz w:val="27"/>
          <w:szCs w:val="27"/>
          <w:bdr w:val="none" w:sz="0" w:space="0" w:color="auto" w:frame="1"/>
          <w:lang w:eastAsia="en-GB"/>
        </w:rPr>
        <w:t>Williams</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Roffey Bros &amp; Nicholls (Contractors) Ltd </w:t>
      </w:r>
      <w:r w:rsidRPr="00164B3E">
        <w:rPr>
          <w:rFonts w:ascii="Arial Unicode MS" w:eastAsia="Times New Roman" w:hAnsi="Arial Unicode MS" w:cs="Times New Roman"/>
          <w:color w:val="000000"/>
          <w:sz w:val="27"/>
          <w:szCs w:val="27"/>
          <w:bdr w:val="none" w:sz="0" w:space="0" w:color="auto" w:frame="1"/>
          <w:lang w:eastAsia="en-GB"/>
        </w:rPr>
        <w:t>[1991] 1 QB 1.</w:t>
      </w:r>
    </w:p>
    <w:p w14:paraId="6F92ECAB" w14:textId="32736C87"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D94ACE2">
          <v:shape id="_x0000_i1143" type="#_x0000_t75" style="width:18pt;height:16.2pt" o:ole="">
            <v:imagedata r:id="rId11" o:title=""/>
          </v:shape>
          <w:control r:id="rId13" w:name="DefaultOcxName7" w:shapeid="_x0000_i1143"/>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w:eastAsia="Times New Roman" w:hAnsi="Arial" w:cs="Arial"/>
          <w:i/>
          <w:iCs/>
          <w:color w:val="000000"/>
          <w:sz w:val="27"/>
          <w:szCs w:val="27"/>
          <w:bdr w:val="none" w:sz="0" w:space="0" w:color="auto" w:frame="1"/>
          <w:lang w:eastAsia="en-GB"/>
        </w:rPr>
        <w:t>B &amp; S Contracts &amp; Design Ltd</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Victor Green Publications Ltd </w:t>
      </w:r>
      <w:r w:rsidRPr="00164B3E">
        <w:rPr>
          <w:rFonts w:ascii="Arial Unicode MS" w:eastAsia="Times New Roman" w:hAnsi="Arial Unicode MS" w:cs="Times New Roman"/>
          <w:color w:val="000000"/>
          <w:sz w:val="27"/>
          <w:szCs w:val="27"/>
          <w:bdr w:val="none" w:sz="0" w:space="0" w:color="auto" w:frame="1"/>
          <w:lang w:eastAsia="en-GB"/>
        </w:rPr>
        <w:t>[1984] ICR 419.</w:t>
      </w:r>
    </w:p>
    <w:p w14:paraId="728E4AF0" w14:textId="16F5B865"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BB908EE">
          <v:shape id="_x0000_i1142" type="#_x0000_t75" style="width:18pt;height:16.2pt" o:ole="">
            <v:imagedata r:id="rId11" o:title=""/>
          </v:shape>
          <w:control r:id="rId14" w:name="DefaultOcxName8" w:shapeid="_x0000_i1142"/>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w:eastAsia="Times New Roman" w:hAnsi="Arial" w:cs="Arial"/>
          <w:i/>
          <w:iCs/>
          <w:color w:val="000000"/>
          <w:sz w:val="27"/>
          <w:szCs w:val="27"/>
          <w:bdr w:val="none" w:sz="0" w:space="0" w:color="auto" w:frame="1"/>
          <w:lang w:eastAsia="en-GB"/>
        </w:rPr>
        <w:t>Pao On</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 xml:space="preserve">Lau </w:t>
      </w:r>
      <w:proofErr w:type="spellStart"/>
      <w:r w:rsidRPr="00164B3E">
        <w:rPr>
          <w:rFonts w:ascii="Arial" w:eastAsia="Times New Roman" w:hAnsi="Arial" w:cs="Arial"/>
          <w:i/>
          <w:iCs/>
          <w:color w:val="000000"/>
          <w:sz w:val="27"/>
          <w:szCs w:val="27"/>
          <w:bdr w:val="none" w:sz="0" w:space="0" w:color="auto" w:frame="1"/>
          <w:lang w:eastAsia="en-GB"/>
        </w:rPr>
        <w:t>Yiu</w:t>
      </w:r>
      <w:proofErr w:type="spellEnd"/>
      <w:r w:rsidRPr="00164B3E">
        <w:rPr>
          <w:rFonts w:ascii="Arial" w:eastAsia="Times New Roman" w:hAnsi="Arial" w:cs="Arial"/>
          <w:i/>
          <w:iCs/>
          <w:color w:val="000000"/>
          <w:sz w:val="27"/>
          <w:szCs w:val="27"/>
          <w:bdr w:val="none" w:sz="0" w:space="0" w:color="auto" w:frame="1"/>
          <w:lang w:eastAsia="en-GB"/>
        </w:rPr>
        <w:t xml:space="preserve"> Long </w:t>
      </w:r>
      <w:r w:rsidRPr="00164B3E">
        <w:rPr>
          <w:rFonts w:ascii="Arial Unicode MS" w:eastAsia="Times New Roman" w:hAnsi="Arial Unicode MS" w:cs="Times New Roman"/>
          <w:color w:val="000000"/>
          <w:sz w:val="27"/>
          <w:szCs w:val="27"/>
          <w:bdr w:val="none" w:sz="0" w:space="0" w:color="auto" w:frame="1"/>
          <w:lang w:eastAsia="en-GB"/>
        </w:rPr>
        <w:t>[1980] AC 614.</w:t>
      </w:r>
    </w:p>
    <w:p w14:paraId="57DDCBE7" w14:textId="0301328E"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4988075">
          <v:shape id="_x0000_i1141" type="#_x0000_t75" style="width:18pt;height:16.2pt" o:ole="">
            <v:imagedata r:id="rId11" o:title=""/>
          </v:shape>
          <w:control r:id="rId15" w:name="DefaultOcxName9" w:shapeid="_x0000_i1141"/>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w:eastAsia="Times New Roman" w:hAnsi="Arial" w:cs="Arial"/>
          <w:i/>
          <w:iCs/>
          <w:color w:val="000000"/>
          <w:sz w:val="27"/>
          <w:szCs w:val="27"/>
          <w:bdr w:val="none" w:sz="0" w:space="0" w:color="auto" w:frame="1"/>
          <w:lang w:eastAsia="en-GB"/>
        </w:rPr>
        <w:t>North Ocean Shipping Co Ltd</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Hyundai Construction Co Ltd, The Atlantic Baron </w:t>
      </w:r>
      <w:r w:rsidRPr="00164B3E">
        <w:rPr>
          <w:rFonts w:ascii="Arial Unicode MS" w:eastAsia="Times New Roman" w:hAnsi="Arial Unicode MS" w:cs="Times New Roman"/>
          <w:color w:val="000000"/>
          <w:sz w:val="27"/>
          <w:szCs w:val="27"/>
          <w:bdr w:val="none" w:sz="0" w:space="0" w:color="auto" w:frame="1"/>
          <w:lang w:eastAsia="en-GB"/>
        </w:rPr>
        <w:t>[1979] QB 705.</w:t>
      </w:r>
    </w:p>
    <w:p w14:paraId="72E43A5A"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3" w:name="4"/>
      <w:bookmarkEnd w:id="3"/>
      <w:r w:rsidRPr="00164B3E">
        <w:rPr>
          <w:rFonts w:ascii="inherit" w:eastAsia="Times New Roman" w:hAnsi="inherit" w:cs="Times New Roman"/>
          <w:b/>
          <w:bCs/>
          <w:color w:val="86A600"/>
          <w:sz w:val="25"/>
          <w:szCs w:val="25"/>
          <w:lang w:eastAsia="en-GB"/>
        </w:rPr>
        <w:t>Question 4</w:t>
      </w:r>
    </w:p>
    <w:p w14:paraId="389F7BF1"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Which of the following general statements in relation to 'illegitimate pressure or threat' are </w:t>
      </w:r>
      <w:r w:rsidRPr="00164B3E">
        <w:rPr>
          <w:rFonts w:ascii="inherit" w:eastAsia="Times New Roman" w:hAnsi="inherit" w:cs="Times New Roman"/>
          <w:b/>
          <w:bCs/>
          <w:color w:val="000000"/>
          <w:sz w:val="25"/>
          <w:szCs w:val="25"/>
          <w:bdr w:val="none" w:sz="0" w:space="0" w:color="auto" w:frame="1"/>
          <w:lang w:eastAsia="en-GB"/>
        </w:rPr>
        <w:t>true</w:t>
      </w:r>
      <w:r w:rsidRPr="00164B3E">
        <w:rPr>
          <w:rFonts w:ascii="inherit" w:eastAsia="Times New Roman" w:hAnsi="inherit" w:cs="Times New Roman"/>
          <w:color w:val="000000"/>
          <w:sz w:val="25"/>
          <w:szCs w:val="25"/>
          <w:lang w:eastAsia="en-GB"/>
        </w:rPr>
        <w:t>? [Please select </w:t>
      </w:r>
      <w:r w:rsidRPr="00164B3E">
        <w:rPr>
          <w:rFonts w:ascii="inherit" w:eastAsia="Times New Roman" w:hAnsi="inherit" w:cs="Times New Roman"/>
          <w:b/>
          <w:bCs/>
          <w:color w:val="000000"/>
          <w:sz w:val="25"/>
          <w:szCs w:val="25"/>
          <w:bdr w:val="none" w:sz="0" w:space="0" w:color="auto" w:frame="1"/>
          <w:lang w:eastAsia="en-GB"/>
        </w:rPr>
        <w:t>all</w:t>
      </w:r>
      <w:r w:rsidRPr="00164B3E">
        <w:rPr>
          <w:rFonts w:ascii="inherit" w:eastAsia="Times New Roman" w:hAnsi="inherit" w:cs="Times New Roman"/>
          <w:color w:val="000000"/>
          <w:sz w:val="25"/>
          <w:szCs w:val="25"/>
          <w:lang w:eastAsia="en-GB"/>
        </w:rPr>
        <w:t> that apply.]</w:t>
      </w:r>
    </w:p>
    <w:p w14:paraId="5962A018" w14:textId="3F7EAF3B"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984D4DB">
          <v:shape id="_x0000_i1140" type="#_x0000_t75" style="width:18pt;height:16.2pt" o:ole="">
            <v:imagedata r:id="rId11" o:title=""/>
          </v:shape>
          <w:control r:id="rId16" w:name="DefaultOcxName10" w:shapeid="_x0000_i1140"/>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A threat of unlawful action used to obtain a lawful demand normally amounts to illegitimate pressure or threat.</w:t>
      </w:r>
    </w:p>
    <w:p w14:paraId="37A4A6DD" w14:textId="14736475"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lastRenderedPageBreak/>
        <w:object w:dxaOrig="1440" w:dyaOrig="1440" w14:anchorId="57E6B2EB">
          <v:shape id="_x0000_i1139" type="#_x0000_t75" style="width:18pt;height:16.2pt" o:ole="">
            <v:imagedata r:id="rId11" o:title=""/>
          </v:shape>
          <w:control r:id="rId17" w:name="DefaultOcxName11" w:shapeid="_x0000_i1139"/>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There is no established category of lawful act duress that recognises a threat of lawful action as illegitimate.</w:t>
      </w:r>
    </w:p>
    <w:p w14:paraId="42A24693" w14:textId="64F4B6D1"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86AC7A6">
          <v:shape id="_x0000_i1138" type="#_x0000_t75" style="width:18pt;height:16.2pt" o:ole="">
            <v:imagedata r:id="rId11" o:title=""/>
          </v:shape>
          <w:control r:id="rId18" w:name="DefaultOcxName12" w:shapeid="_x0000_i1138"/>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A threat of unlawful action used to obtain an unlawful demand, if made in good faith and in a commercial context, normally does not amount to illegitimate pressure or threat.</w:t>
      </w:r>
    </w:p>
    <w:p w14:paraId="667A4A85" w14:textId="503409CE"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37A02D2">
          <v:shape id="_x0000_i1137" type="#_x0000_t75" style="width:18pt;height:16.2pt" o:ole="">
            <v:imagedata r:id="rId11" o:title=""/>
          </v:shape>
          <w:control r:id="rId19" w:name="DefaultOcxName13" w:shapeid="_x0000_i1137"/>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A threat of lawful action used to obtain an unlawful demand, if made in good faith and in a commercial context, normally does not amount to illegitimate pressure or threat.</w:t>
      </w:r>
    </w:p>
    <w:p w14:paraId="7C89B757"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4" w:name="5"/>
      <w:bookmarkEnd w:id="4"/>
      <w:r w:rsidRPr="00164B3E">
        <w:rPr>
          <w:rFonts w:ascii="inherit" w:eastAsia="Times New Roman" w:hAnsi="inherit" w:cs="Times New Roman"/>
          <w:b/>
          <w:bCs/>
          <w:color w:val="86A600"/>
          <w:sz w:val="25"/>
          <w:szCs w:val="25"/>
          <w:lang w:eastAsia="en-GB"/>
        </w:rPr>
        <w:t>Question 5</w:t>
      </w:r>
    </w:p>
    <w:p w14:paraId="4A4B7B71"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The remedy for duress will be lost unless the victim of duress ensures that it takes action to protest at the time, or shortly thereafter, and so seeks to reopen the issue.</w:t>
      </w:r>
    </w:p>
    <w:p w14:paraId="4CCB7B30" w14:textId="3FC4CDEF"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ACB121F">
          <v:shape id="_x0000_i1136" type="#_x0000_t75" style="width:18pt;height:16.2pt" o:ole="">
            <v:imagedata r:id="rId4" o:title=""/>
          </v:shape>
          <w:control r:id="rId20" w:name="DefaultOcxName14" w:shapeid="_x0000_i1136"/>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3541B1D0" w14:textId="273FE36F"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B831551">
          <v:shape id="_x0000_i1135" type="#_x0000_t75" style="width:18pt;height:16.2pt" o:ole="">
            <v:imagedata r:id="rId4" o:title=""/>
          </v:shape>
          <w:control r:id="rId21" w:name="DefaultOcxName15" w:shapeid="_x0000_i1135"/>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344F3614"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5" w:name="6"/>
      <w:bookmarkEnd w:id="5"/>
      <w:r w:rsidRPr="00164B3E">
        <w:rPr>
          <w:rFonts w:ascii="inherit" w:eastAsia="Times New Roman" w:hAnsi="inherit" w:cs="Times New Roman"/>
          <w:b/>
          <w:bCs/>
          <w:color w:val="86A600"/>
          <w:sz w:val="25"/>
          <w:szCs w:val="25"/>
          <w:lang w:eastAsia="en-GB"/>
        </w:rPr>
        <w:t>Question 6</w:t>
      </w:r>
    </w:p>
    <w:p w14:paraId="5DDA7BF9"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A presumption of undue influence arises once it is shown that the relationship between two parties falls within certain recognised relationships or, on the facts, constitutes a relationship of trust and confidence.</w:t>
      </w:r>
    </w:p>
    <w:p w14:paraId="21D2F014" w14:textId="3D68E791"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ED5870A">
          <v:shape id="_x0000_i1134" type="#_x0000_t75" style="width:18pt;height:16.2pt" o:ole="">
            <v:imagedata r:id="rId4" o:title=""/>
          </v:shape>
          <w:control r:id="rId22" w:name="DefaultOcxName16" w:shapeid="_x0000_i1134"/>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3450E2F8" w14:textId="28D2F4E0"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0AA5078">
          <v:shape id="_x0000_i1133" type="#_x0000_t75" style="width:18pt;height:16.2pt" o:ole="">
            <v:imagedata r:id="rId4" o:title=""/>
          </v:shape>
          <w:control r:id="rId23" w:name="DefaultOcxName17" w:shapeid="_x0000_i1133"/>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1E20044F"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6" w:name="7"/>
      <w:bookmarkEnd w:id="6"/>
      <w:r w:rsidRPr="00164B3E">
        <w:rPr>
          <w:rFonts w:ascii="inherit" w:eastAsia="Times New Roman" w:hAnsi="inherit" w:cs="Times New Roman"/>
          <w:b/>
          <w:bCs/>
          <w:color w:val="86A600"/>
          <w:sz w:val="25"/>
          <w:szCs w:val="25"/>
          <w:lang w:eastAsia="en-GB"/>
        </w:rPr>
        <w:t>Question 7</w:t>
      </w:r>
    </w:p>
    <w:p w14:paraId="4D5217BA"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statements in relation to 'actual undue influence' is </w:t>
      </w:r>
      <w:r w:rsidRPr="00164B3E">
        <w:rPr>
          <w:rFonts w:ascii="inherit" w:eastAsia="Times New Roman" w:hAnsi="inherit" w:cs="Times New Roman"/>
          <w:b/>
          <w:bCs/>
          <w:color w:val="000000"/>
          <w:sz w:val="25"/>
          <w:szCs w:val="25"/>
          <w:bdr w:val="none" w:sz="0" w:space="0" w:color="auto" w:frame="1"/>
          <w:lang w:eastAsia="en-GB"/>
        </w:rPr>
        <w:t>true</w:t>
      </w:r>
      <w:r w:rsidRPr="00164B3E">
        <w:rPr>
          <w:rFonts w:ascii="inherit" w:eastAsia="Times New Roman" w:hAnsi="inherit" w:cs="Times New Roman"/>
          <w:color w:val="000000"/>
          <w:sz w:val="25"/>
          <w:szCs w:val="25"/>
          <w:lang w:eastAsia="en-GB"/>
        </w:rPr>
        <w:t>?</w:t>
      </w:r>
    </w:p>
    <w:p w14:paraId="616509EB" w14:textId="68FED0B7"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0DDCA29">
          <v:shape id="_x0000_i1132" type="#_x0000_t75" style="width:18pt;height:16.2pt" o:ole="">
            <v:imagedata r:id="rId4" o:title=""/>
          </v:shape>
          <w:control r:id="rId24" w:name="DefaultOcxName18" w:shapeid="_x0000_i1132"/>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The party seeking to rely upon actual undue influence must show that there is a relationship of trust and confidence between him/her and the other party.</w:t>
      </w:r>
    </w:p>
    <w:p w14:paraId="7C3A63EB" w14:textId="385AB1AE"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7A15413">
          <v:shape id="_x0000_i1131" type="#_x0000_t75" style="width:18pt;height:16.2pt" o:ole="">
            <v:imagedata r:id="rId4" o:title=""/>
          </v:shape>
          <w:control r:id="rId25" w:name="DefaultOcxName19" w:shapeid="_x0000_i1131"/>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 party seeking to rely upon actual undue influence must show that there is a manifest disadvantage resulting from the contract.</w:t>
      </w:r>
    </w:p>
    <w:p w14:paraId="67182F9F" w14:textId="0357A231"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32313D2">
          <v:shape id="_x0000_i1130" type="#_x0000_t75" style="width:18pt;height:16.2pt" o:ole="">
            <v:imagedata r:id="rId4" o:title=""/>
          </v:shape>
          <w:control r:id="rId26" w:name="DefaultOcxName20" w:shapeid="_x0000_i1130"/>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The party seeking to rely upon actual undue influence must show that his/her free will to enter or to decline the contract has been overcome by the influence of the other party.</w:t>
      </w:r>
    </w:p>
    <w:p w14:paraId="25E7CD57" w14:textId="55D99117"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3BC64F7">
          <v:shape id="_x0000_i1129" type="#_x0000_t75" style="width:18pt;height:16.2pt" o:ole="">
            <v:imagedata r:id="rId4" o:title=""/>
          </v:shape>
          <w:control r:id="rId27" w:name="DefaultOcxName21" w:shapeid="_x0000_i1129"/>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An action for actual undue influence will fail if it is shown that the party seeking to rely upon actual undue influence would have entered the contract anyway.</w:t>
      </w:r>
    </w:p>
    <w:p w14:paraId="48BD4FA2"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7" w:name="8"/>
      <w:bookmarkEnd w:id="7"/>
      <w:r w:rsidRPr="00164B3E">
        <w:rPr>
          <w:rFonts w:ascii="inherit" w:eastAsia="Times New Roman" w:hAnsi="inherit" w:cs="Times New Roman"/>
          <w:b/>
          <w:bCs/>
          <w:color w:val="86A600"/>
          <w:sz w:val="25"/>
          <w:szCs w:val="25"/>
          <w:lang w:eastAsia="en-GB"/>
        </w:rPr>
        <w:t>Question 8</w:t>
      </w:r>
    </w:p>
    <w:p w14:paraId="21A4C934"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lastRenderedPageBreak/>
        <w:t>In a case of evidential undue influence, the defendant may avoid a finding that the influence is undue by showing that there is no intention to commit a wrong or bad faith on its part.</w:t>
      </w:r>
    </w:p>
    <w:p w14:paraId="49C79114" w14:textId="35BE66FA"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D7A0D02">
          <v:shape id="_x0000_i1128" type="#_x0000_t75" style="width:18pt;height:16.2pt" o:ole="">
            <v:imagedata r:id="rId4" o:title=""/>
          </v:shape>
          <w:control r:id="rId28" w:name="DefaultOcxName22" w:shapeid="_x0000_i1128"/>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08158728" w14:textId="0D411F48"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1E51BED3">
          <v:shape id="_x0000_i1127" type="#_x0000_t75" style="width:18pt;height:16.2pt" o:ole="">
            <v:imagedata r:id="rId4" o:title=""/>
          </v:shape>
          <w:control r:id="rId29" w:name="DefaultOcxName23" w:shapeid="_x0000_i1127"/>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3CEEC9AC"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8" w:name="9"/>
      <w:bookmarkEnd w:id="8"/>
      <w:r w:rsidRPr="00164B3E">
        <w:rPr>
          <w:rFonts w:ascii="inherit" w:eastAsia="Times New Roman" w:hAnsi="inherit" w:cs="Times New Roman"/>
          <w:b/>
          <w:bCs/>
          <w:color w:val="86A600"/>
          <w:sz w:val="25"/>
          <w:szCs w:val="25"/>
          <w:lang w:eastAsia="en-GB"/>
        </w:rPr>
        <w:t>Question 9</w:t>
      </w:r>
    </w:p>
    <w:p w14:paraId="2FBB918B"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relationships is it </w:t>
      </w:r>
      <w:r w:rsidRPr="00164B3E">
        <w:rPr>
          <w:rFonts w:ascii="inherit" w:eastAsia="Times New Roman" w:hAnsi="inherit" w:cs="Times New Roman"/>
          <w:b/>
          <w:bCs/>
          <w:color w:val="000000"/>
          <w:sz w:val="25"/>
          <w:szCs w:val="25"/>
          <w:bdr w:val="none" w:sz="0" w:space="0" w:color="auto" w:frame="1"/>
          <w:lang w:eastAsia="en-GB"/>
        </w:rPr>
        <w:t>not</w:t>
      </w:r>
      <w:r w:rsidRPr="00164B3E">
        <w:rPr>
          <w:rFonts w:ascii="inherit" w:eastAsia="Times New Roman" w:hAnsi="inherit" w:cs="Times New Roman"/>
          <w:color w:val="000000"/>
          <w:sz w:val="25"/>
          <w:szCs w:val="25"/>
          <w:lang w:eastAsia="en-GB"/>
        </w:rPr>
        <w:t> possible to disapprove the existence of trust and confidence between the parties by contrary evidence?</w:t>
      </w:r>
    </w:p>
    <w:p w14:paraId="49CB54F7" w14:textId="2676985C"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11267DD">
          <v:shape id="_x0000_i1126" type="#_x0000_t75" style="width:18pt;height:16.2pt" o:ole="">
            <v:imagedata r:id="rId4" o:title=""/>
          </v:shape>
          <w:control r:id="rId30" w:name="DefaultOcxName24" w:shapeid="_x0000_i1126"/>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The relationship between an unmarried couple.</w:t>
      </w:r>
    </w:p>
    <w:p w14:paraId="18876EE9" w14:textId="4595C68C"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A276080">
          <v:shape id="_x0000_i1125" type="#_x0000_t75" style="width:18pt;height:16.2pt" o:ole="">
            <v:imagedata r:id="rId4" o:title=""/>
          </v:shape>
          <w:control r:id="rId31" w:name="DefaultOcxName25" w:shapeid="_x0000_i1125"/>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 relationship between solicitor and client.</w:t>
      </w:r>
    </w:p>
    <w:p w14:paraId="1EB698B1" w14:textId="590E2057"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3ADF8D3">
          <v:shape id="_x0000_i1124" type="#_x0000_t75" style="width:18pt;height:16.2pt" o:ole="">
            <v:imagedata r:id="rId4" o:title=""/>
          </v:shape>
          <w:control r:id="rId32" w:name="DefaultOcxName26" w:shapeid="_x0000_i1124"/>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The relationship between army and soldier.</w:t>
      </w:r>
    </w:p>
    <w:p w14:paraId="5E0C930B" w14:textId="18F13BB9"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42F86E6">
          <v:shape id="_x0000_i1123" type="#_x0000_t75" style="width:18pt;height:16.2pt" o:ole="">
            <v:imagedata r:id="rId4" o:title=""/>
          </v:shape>
          <w:control r:id="rId33" w:name="DefaultOcxName27" w:shapeid="_x0000_i1123"/>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The relationship between bank and customer.</w:t>
      </w:r>
    </w:p>
    <w:p w14:paraId="2371F78C"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9" w:name="10"/>
      <w:bookmarkEnd w:id="9"/>
      <w:r w:rsidRPr="00164B3E">
        <w:rPr>
          <w:rFonts w:ascii="inherit" w:eastAsia="Times New Roman" w:hAnsi="inherit" w:cs="Times New Roman"/>
          <w:b/>
          <w:bCs/>
          <w:color w:val="86A600"/>
          <w:sz w:val="25"/>
          <w:szCs w:val="25"/>
          <w:lang w:eastAsia="en-GB"/>
        </w:rPr>
        <w:t>Question 10</w:t>
      </w:r>
    </w:p>
    <w:p w14:paraId="66327493"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It is still the law that the party seeking to rely upon evidential undue influence must show manifest disadvantage on its part.</w:t>
      </w:r>
    </w:p>
    <w:p w14:paraId="38AF0684" w14:textId="21110A62"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E571400">
          <v:shape id="_x0000_i1122" type="#_x0000_t75" style="width:18pt;height:16.2pt" o:ole="">
            <v:imagedata r:id="rId4" o:title=""/>
          </v:shape>
          <w:control r:id="rId34" w:name="DefaultOcxName28" w:shapeid="_x0000_i1122"/>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2D99CB00" w14:textId="0973388F"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2DA713CD">
          <v:shape id="_x0000_i1121" type="#_x0000_t75" style="width:18pt;height:16.2pt" o:ole="">
            <v:imagedata r:id="rId4" o:title=""/>
          </v:shape>
          <w:control r:id="rId35" w:name="DefaultOcxName29" w:shapeid="_x0000_i1121"/>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000D78B3"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0" w:name="11"/>
      <w:bookmarkEnd w:id="10"/>
      <w:r w:rsidRPr="00164B3E">
        <w:rPr>
          <w:rFonts w:ascii="inherit" w:eastAsia="Times New Roman" w:hAnsi="inherit" w:cs="Times New Roman"/>
          <w:b/>
          <w:bCs/>
          <w:color w:val="86A600"/>
          <w:sz w:val="25"/>
          <w:szCs w:val="25"/>
          <w:lang w:eastAsia="en-GB"/>
        </w:rPr>
        <w:t>Question 11</w:t>
      </w:r>
    </w:p>
    <w:p w14:paraId="1FDC1943"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Which of the following statements concerning undue influence and unconscionability are </w:t>
      </w:r>
      <w:r w:rsidRPr="00164B3E">
        <w:rPr>
          <w:rFonts w:ascii="inherit" w:eastAsia="Times New Roman" w:hAnsi="inherit" w:cs="Times New Roman"/>
          <w:b/>
          <w:bCs/>
          <w:color w:val="000000"/>
          <w:sz w:val="25"/>
          <w:szCs w:val="25"/>
          <w:bdr w:val="none" w:sz="0" w:space="0" w:color="auto" w:frame="1"/>
          <w:lang w:eastAsia="en-GB"/>
        </w:rPr>
        <w:t>true</w:t>
      </w:r>
      <w:r w:rsidRPr="00164B3E">
        <w:rPr>
          <w:rFonts w:ascii="inherit" w:eastAsia="Times New Roman" w:hAnsi="inherit" w:cs="Times New Roman"/>
          <w:color w:val="000000"/>
          <w:sz w:val="25"/>
          <w:szCs w:val="25"/>
          <w:lang w:eastAsia="en-GB"/>
        </w:rPr>
        <w:t>? [Please select </w:t>
      </w:r>
      <w:r w:rsidRPr="00164B3E">
        <w:rPr>
          <w:rFonts w:ascii="inherit" w:eastAsia="Times New Roman" w:hAnsi="inherit" w:cs="Times New Roman"/>
          <w:b/>
          <w:bCs/>
          <w:color w:val="000000"/>
          <w:sz w:val="25"/>
          <w:szCs w:val="25"/>
          <w:bdr w:val="none" w:sz="0" w:space="0" w:color="auto" w:frame="1"/>
          <w:lang w:eastAsia="en-GB"/>
        </w:rPr>
        <w:t>all</w:t>
      </w:r>
      <w:r w:rsidRPr="00164B3E">
        <w:rPr>
          <w:rFonts w:ascii="inherit" w:eastAsia="Times New Roman" w:hAnsi="inherit" w:cs="Times New Roman"/>
          <w:color w:val="000000"/>
          <w:sz w:val="25"/>
          <w:szCs w:val="25"/>
          <w:lang w:eastAsia="en-GB"/>
        </w:rPr>
        <w:t> that apply.]</w:t>
      </w:r>
    </w:p>
    <w:p w14:paraId="59C1D597" w14:textId="47F488D6"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DAF641B">
          <v:shape id="_x0000_i1120" type="#_x0000_t75" style="width:18pt;height:16.2pt" o:ole="">
            <v:imagedata r:id="rId11" o:title=""/>
          </v:shape>
          <w:control r:id="rId36" w:name="DefaultOcxName30" w:shapeid="_x0000_i1120"/>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Contracts affected by undue influence are void.</w:t>
      </w:r>
    </w:p>
    <w:p w14:paraId="7C2BD672" w14:textId="5EC8923C"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CA04855">
          <v:shape id="_x0000_i1119" type="#_x0000_t75" style="width:18pt;height:16.2pt" o:ole="">
            <v:imagedata r:id="rId11" o:title=""/>
          </v:shape>
          <w:control r:id="rId37" w:name="DefaultOcxName31" w:shapeid="_x0000_i1119"/>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The principle in </w:t>
      </w:r>
      <w:r w:rsidRPr="00164B3E">
        <w:rPr>
          <w:rFonts w:ascii="Arial" w:eastAsia="Times New Roman" w:hAnsi="Arial" w:cs="Arial"/>
          <w:i/>
          <w:iCs/>
          <w:color w:val="000000"/>
          <w:sz w:val="27"/>
          <w:szCs w:val="27"/>
          <w:bdr w:val="none" w:sz="0" w:space="0" w:color="auto" w:frame="1"/>
          <w:lang w:eastAsia="en-GB"/>
        </w:rPr>
        <w:t>Fry</w:t>
      </w:r>
      <w:r w:rsidRPr="00164B3E">
        <w:rPr>
          <w:rFonts w:ascii="Arial Unicode MS" w:eastAsia="Times New Roman" w:hAnsi="Arial Unicode MS" w:cs="Times New Roman"/>
          <w:color w:val="000000"/>
          <w:sz w:val="27"/>
          <w:szCs w:val="27"/>
          <w:bdr w:val="none" w:sz="0" w:space="0" w:color="auto" w:frame="1"/>
          <w:lang w:eastAsia="en-GB"/>
        </w:rPr>
        <w:t> v </w:t>
      </w:r>
      <w:r w:rsidRPr="00164B3E">
        <w:rPr>
          <w:rFonts w:ascii="Arial" w:eastAsia="Times New Roman" w:hAnsi="Arial" w:cs="Arial"/>
          <w:i/>
          <w:iCs/>
          <w:color w:val="000000"/>
          <w:sz w:val="27"/>
          <w:szCs w:val="27"/>
          <w:bdr w:val="none" w:sz="0" w:space="0" w:color="auto" w:frame="1"/>
          <w:lang w:eastAsia="en-GB"/>
        </w:rPr>
        <w:t>Lane </w:t>
      </w:r>
      <w:r w:rsidRPr="00164B3E">
        <w:rPr>
          <w:rFonts w:ascii="Arial Unicode MS" w:eastAsia="Times New Roman" w:hAnsi="Arial Unicode MS" w:cs="Times New Roman"/>
          <w:color w:val="000000"/>
          <w:sz w:val="27"/>
          <w:szCs w:val="27"/>
          <w:bdr w:val="none" w:sz="0" w:space="0" w:color="auto" w:frame="1"/>
          <w:lang w:eastAsia="en-GB"/>
        </w:rPr>
        <w:t>protects certain weak parties by giving the court an equitable right to rescind the contract on the basis of unconscionability.</w:t>
      </w:r>
    </w:p>
    <w:p w14:paraId="38CED664" w14:textId="692AD825"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C03CDB4">
          <v:shape id="_x0000_i1118" type="#_x0000_t75" style="width:18pt;height:16.2pt" o:ole="">
            <v:imagedata r:id="rId11" o:title=""/>
          </v:shape>
          <w:control r:id="rId38" w:name="DefaultOcxName32" w:shapeid="_x0000_i1118"/>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Undue influence may not be relied upon if the innocent party takes no action within a reasonable time after the undue influence has ceased.</w:t>
      </w:r>
    </w:p>
    <w:p w14:paraId="72038148" w14:textId="18233616"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8F750A6">
          <v:shape id="_x0000_i1117" type="#_x0000_t75" style="width:18pt;height:16.2pt" o:ole="">
            <v:imagedata r:id="rId11" o:title=""/>
          </v:shape>
          <w:control r:id="rId39" w:name="DefaultOcxName33" w:shapeid="_x0000_i1117"/>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The concept of unconscionability is concerned with whether the will of the innocent party is not independent and voluntary because it is overborne.</w:t>
      </w:r>
    </w:p>
    <w:p w14:paraId="0B83A7E3"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1" w:name="12"/>
      <w:bookmarkEnd w:id="11"/>
      <w:r w:rsidRPr="00164B3E">
        <w:rPr>
          <w:rFonts w:ascii="inherit" w:eastAsia="Times New Roman" w:hAnsi="inherit" w:cs="Times New Roman"/>
          <w:b/>
          <w:bCs/>
          <w:color w:val="86A600"/>
          <w:sz w:val="25"/>
          <w:szCs w:val="25"/>
          <w:lang w:eastAsia="en-GB"/>
        </w:rPr>
        <w:t>Question 12</w:t>
      </w:r>
    </w:p>
    <w:p w14:paraId="54CC6556"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In the case of evidential undue influence, a finding that the person influenced has received independent advice about the true nature of the transaction does not necessarily result in the rebuttal of the presumption of undue influence.</w:t>
      </w:r>
    </w:p>
    <w:p w14:paraId="40588516" w14:textId="008AA70A"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lastRenderedPageBreak/>
        <w:object w:dxaOrig="1440" w:dyaOrig="1440" w14:anchorId="42DDDD7A">
          <v:shape id="_x0000_i1116" type="#_x0000_t75" style="width:18pt;height:16.2pt" o:ole="">
            <v:imagedata r:id="rId4" o:title=""/>
          </v:shape>
          <w:control r:id="rId40" w:name="DefaultOcxName34" w:shapeid="_x0000_i1116"/>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1EF6659A" w14:textId="7ABF9142"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54865DD2">
          <v:shape id="_x0000_i1115" type="#_x0000_t75" style="width:18pt;height:16.2pt" o:ole="">
            <v:imagedata r:id="rId4" o:title=""/>
          </v:shape>
          <w:control r:id="rId41" w:name="DefaultOcxName35" w:shapeid="_x0000_i1115"/>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6DA478CB"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2" w:name="13"/>
      <w:bookmarkEnd w:id="12"/>
      <w:r w:rsidRPr="00164B3E">
        <w:rPr>
          <w:rFonts w:ascii="inherit" w:eastAsia="Times New Roman" w:hAnsi="inherit" w:cs="Times New Roman"/>
          <w:b/>
          <w:bCs/>
          <w:color w:val="86A600"/>
          <w:sz w:val="25"/>
          <w:szCs w:val="25"/>
          <w:lang w:eastAsia="en-GB"/>
        </w:rPr>
        <w:t>Question 13</w:t>
      </w:r>
    </w:p>
    <w:p w14:paraId="59BAF842" w14:textId="77777777" w:rsidR="00164B3E" w:rsidRPr="00164B3E" w:rsidRDefault="00164B3E" w:rsidP="00164B3E">
      <w:pPr>
        <w:spacing w:after="24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The relationship of husband and wife will not automatically give rise to a presumption that one party (usually the wife) is under the influence of the other party (usually the husband).</w:t>
      </w:r>
    </w:p>
    <w:p w14:paraId="74D2E732" w14:textId="61A084E2"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41CA2C96">
          <v:shape id="_x0000_i1114" type="#_x0000_t75" style="width:18pt;height:16.2pt" o:ole="">
            <v:imagedata r:id="rId4" o:title=""/>
          </v:shape>
          <w:control r:id="rId42" w:name="DefaultOcxName36" w:shapeid="_x0000_i1114"/>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True</w:t>
      </w:r>
    </w:p>
    <w:p w14:paraId="59FC6698" w14:textId="39936929"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041D5488">
          <v:shape id="_x0000_i1113" type="#_x0000_t75" style="width:18pt;height:16.2pt" o:ole="">
            <v:imagedata r:id="rId4" o:title=""/>
          </v:shape>
          <w:control r:id="rId43" w:name="DefaultOcxName37" w:shapeid="_x0000_i1113"/>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False</w:t>
      </w:r>
    </w:p>
    <w:p w14:paraId="42F8B1C1" w14:textId="77777777" w:rsidR="00164B3E" w:rsidRPr="00164B3E" w:rsidRDefault="00164B3E" w:rsidP="00164B3E">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3" w:name="14"/>
      <w:bookmarkEnd w:id="13"/>
      <w:r w:rsidRPr="00164B3E">
        <w:rPr>
          <w:rFonts w:ascii="inherit" w:eastAsia="Times New Roman" w:hAnsi="inherit" w:cs="Times New Roman"/>
          <w:b/>
          <w:bCs/>
          <w:color w:val="86A600"/>
          <w:sz w:val="25"/>
          <w:szCs w:val="25"/>
          <w:lang w:eastAsia="en-GB"/>
        </w:rPr>
        <w:t>Question 14</w:t>
      </w:r>
    </w:p>
    <w:p w14:paraId="59C81F77" w14:textId="77777777" w:rsidR="00164B3E" w:rsidRPr="00164B3E" w:rsidRDefault="00164B3E" w:rsidP="00164B3E">
      <w:pPr>
        <w:spacing w:after="0" w:line="348" w:lineRule="atLeast"/>
        <w:textAlignment w:val="baseline"/>
        <w:rPr>
          <w:rFonts w:ascii="inherit" w:eastAsia="Times New Roman" w:hAnsi="inherit" w:cs="Times New Roman"/>
          <w:color w:val="000000"/>
          <w:sz w:val="25"/>
          <w:szCs w:val="25"/>
          <w:lang w:eastAsia="en-GB"/>
        </w:rPr>
      </w:pPr>
      <w:r w:rsidRPr="00164B3E">
        <w:rPr>
          <w:rFonts w:ascii="inherit" w:eastAsia="Times New Roman" w:hAnsi="inherit" w:cs="Times New Roman"/>
          <w:color w:val="000000"/>
          <w:sz w:val="25"/>
          <w:szCs w:val="25"/>
          <w:lang w:eastAsia="en-GB"/>
        </w:rPr>
        <w:t>A married couple live in a house owned by the wife and jointly own a family business. The husband persuades the wife to use the house as a security to obtain loans from M Bank. In the loan application form, it is stated that the loan will be used for the purpose of the family business. A manager of M Bank interviews the couple in a branch of M Bank and is informed of their relationship and of the fact the husband is responsible for the operation of the family business and that the wife has no active role. The manager then asked if the wife has received any independent advice on the application. The wife replies that she has a solicitor and will consult him about it. The wife forgets to consult her solicitor. The next week, the application is approved and the wife and the manager sign a contract using the house as security of the loan. Five months later, the family business fails due to poor management and the couple is unable to repay the loan. M Bank then claims the wife's house. It has been established that the husband has unduly influenced the wife's decision to enter the security contract. Which </w:t>
      </w:r>
      <w:r w:rsidRPr="00164B3E">
        <w:rPr>
          <w:rFonts w:ascii="inherit" w:eastAsia="Times New Roman" w:hAnsi="inherit" w:cs="Times New Roman"/>
          <w:b/>
          <w:bCs/>
          <w:color w:val="000000"/>
          <w:sz w:val="25"/>
          <w:szCs w:val="25"/>
          <w:bdr w:val="none" w:sz="0" w:space="0" w:color="auto" w:frame="1"/>
          <w:lang w:eastAsia="en-GB"/>
        </w:rPr>
        <w:t>one</w:t>
      </w:r>
      <w:r w:rsidRPr="00164B3E">
        <w:rPr>
          <w:rFonts w:ascii="inherit" w:eastAsia="Times New Roman" w:hAnsi="inherit" w:cs="Times New Roman"/>
          <w:color w:val="000000"/>
          <w:sz w:val="25"/>
          <w:szCs w:val="25"/>
          <w:lang w:eastAsia="en-GB"/>
        </w:rPr>
        <w:t> of the following statements </w:t>
      </w:r>
      <w:r w:rsidRPr="00164B3E">
        <w:rPr>
          <w:rFonts w:ascii="inherit" w:eastAsia="Times New Roman" w:hAnsi="inherit" w:cs="Times New Roman"/>
          <w:b/>
          <w:bCs/>
          <w:color w:val="000000"/>
          <w:sz w:val="25"/>
          <w:szCs w:val="25"/>
          <w:bdr w:val="none" w:sz="0" w:space="0" w:color="auto" w:frame="1"/>
          <w:lang w:eastAsia="en-GB"/>
        </w:rPr>
        <w:t>most accurately</w:t>
      </w:r>
      <w:r w:rsidRPr="00164B3E">
        <w:rPr>
          <w:rFonts w:ascii="inherit" w:eastAsia="Times New Roman" w:hAnsi="inherit" w:cs="Times New Roman"/>
          <w:color w:val="000000"/>
          <w:sz w:val="25"/>
          <w:szCs w:val="25"/>
          <w:lang w:eastAsia="en-GB"/>
        </w:rPr>
        <w:t> summarizes the legal positions of the parties?</w:t>
      </w:r>
    </w:p>
    <w:p w14:paraId="6D6BF6B6" w14:textId="4307023E"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7440974E">
          <v:shape id="_x0000_i1112" type="#_x0000_t75" style="width:18pt;height:16.2pt" o:ole="">
            <v:imagedata r:id="rId4" o:title=""/>
          </v:shape>
          <w:control r:id="rId44" w:name="DefaultOcxName38" w:shapeid="_x0000_i1112"/>
        </w:object>
      </w:r>
      <w:r w:rsidRPr="00164B3E">
        <w:rPr>
          <w:rFonts w:ascii="inherit" w:eastAsia="Times New Roman" w:hAnsi="inherit" w:cs="Times New Roman"/>
          <w:b/>
          <w:bCs/>
          <w:color w:val="86A600"/>
          <w:sz w:val="27"/>
          <w:szCs w:val="27"/>
          <w:bdr w:val="none" w:sz="0" w:space="0" w:color="auto" w:frame="1"/>
          <w:lang w:eastAsia="en-GB"/>
        </w:rPr>
        <w:t>a) </w:t>
      </w:r>
      <w:r w:rsidRPr="00164B3E">
        <w:rPr>
          <w:rFonts w:ascii="Arial Unicode MS" w:eastAsia="Times New Roman" w:hAnsi="Arial Unicode MS" w:cs="Times New Roman"/>
          <w:color w:val="000000"/>
          <w:sz w:val="27"/>
          <w:szCs w:val="27"/>
          <w:bdr w:val="none" w:sz="0" w:space="0" w:color="auto" w:frame="1"/>
          <w:lang w:eastAsia="en-GB"/>
        </w:rPr>
        <w:t>M Bank is entitled to claim the house because M Bank has not unduly influenced the wife's decision to enter into the security contract.</w:t>
      </w:r>
    </w:p>
    <w:p w14:paraId="61E4A631" w14:textId="7E7B4910"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CF98A7D">
          <v:shape id="_x0000_i1111" type="#_x0000_t75" style="width:18pt;height:16.2pt" o:ole="">
            <v:imagedata r:id="rId4" o:title=""/>
          </v:shape>
          <w:control r:id="rId45" w:name="DefaultOcxName39" w:shapeid="_x0000_i1111"/>
        </w:object>
      </w:r>
      <w:r w:rsidRPr="00164B3E">
        <w:rPr>
          <w:rFonts w:ascii="inherit" w:eastAsia="Times New Roman" w:hAnsi="inherit" w:cs="Times New Roman"/>
          <w:b/>
          <w:bCs/>
          <w:color w:val="86A600"/>
          <w:sz w:val="27"/>
          <w:szCs w:val="27"/>
          <w:bdr w:val="none" w:sz="0" w:space="0" w:color="auto" w:frame="1"/>
          <w:lang w:eastAsia="en-GB"/>
        </w:rPr>
        <w:t>b) </w:t>
      </w:r>
      <w:r w:rsidRPr="00164B3E">
        <w:rPr>
          <w:rFonts w:ascii="Arial Unicode MS" w:eastAsia="Times New Roman" w:hAnsi="Arial Unicode MS" w:cs="Times New Roman"/>
          <w:color w:val="000000"/>
          <w:sz w:val="27"/>
          <w:szCs w:val="27"/>
          <w:bdr w:val="none" w:sz="0" w:space="0" w:color="auto" w:frame="1"/>
          <w:lang w:eastAsia="en-GB"/>
        </w:rPr>
        <w:t>M Bank is entitled to claim the house because it has not been put on inquiry because the application form stated that the loan was to be used for the family business partly owned by the wife. The security contract was thus to the advantage of the wife.</w:t>
      </w:r>
    </w:p>
    <w:p w14:paraId="1BC88C3B" w14:textId="5979C893" w:rsidR="00164B3E" w:rsidRPr="00164B3E" w:rsidRDefault="00164B3E" w:rsidP="00164B3E">
      <w:pPr>
        <w:spacing w:after="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3C42C0B1">
          <v:shape id="_x0000_i1110" type="#_x0000_t75" style="width:18pt;height:16.2pt" o:ole="">
            <v:imagedata r:id="rId4" o:title=""/>
          </v:shape>
          <w:control r:id="rId46" w:name="DefaultOcxName40" w:shapeid="_x0000_i1110"/>
        </w:object>
      </w:r>
      <w:r w:rsidRPr="00164B3E">
        <w:rPr>
          <w:rFonts w:ascii="inherit" w:eastAsia="Times New Roman" w:hAnsi="inherit" w:cs="Times New Roman"/>
          <w:b/>
          <w:bCs/>
          <w:color w:val="86A600"/>
          <w:sz w:val="27"/>
          <w:szCs w:val="27"/>
          <w:bdr w:val="none" w:sz="0" w:space="0" w:color="auto" w:frame="1"/>
          <w:lang w:eastAsia="en-GB"/>
        </w:rPr>
        <w:t>c) </w:t>
      </w:r>
      <w:r w:rsidRPr="00164B3E">
        <w:rPr>
          <w:rFonts w:ascii="Arial Unicode MS" w:eastAsia="Times New Roman" w:hAnsi="Arial Unicode MS" w:cs="Times New Roman"/>
          <w:color w:val="000000"/>
          <w:sz w:val="27"/>
          <w:szCs w:val="27"/>
          <w:bdr w:val="none" w:sz="0" w:space="0" w:color="auto" w:frame="1"/>
          <w:lang w:eastAsia="en-GB"/>
        </w:rPr>
        <w:t>M Bank is not entitled to claim the house because it has not taken reasonable steps to ensure that the wife entered the security contract freely and with the knowledge of the implications of the transaction.</w:t>
      </w:r>
    </w:p>
    <w:p w14:paraId="77B87285" w14:textId="1BAF2ECD" w:rsidR="00164B3E" w:rsidRPr="00164B3E" w:rsidRDefault="00164B3E" w:rsidP="00164B3E">
      <w:pPr>
        <w:spacing w:after="150" w:line="240" w:lineRule="auto"/>
        <w:textAlignment w:val="baseline"/>
        <w:rPr>
          <w:rFonts w:ascii="Arial Unicode MS" w:eastAsia="Times New Roman" w:hAnsi="Arial Unicode MS" w:cs="Times New Roman"/>
          <w:color w:val="000000"/>
          <w:sz w:val="27"/>
          <w:szCs w:val="27"/>
          <w:lang w:eastAsia="en-GB"/>
        </w:rPr>
      </w:pPr>
      <w:r w:rsidRPr="00164B3E">
        <w:rPr>
          <w:rFonts w:ascii="Arial Unicode MS" w:eastAsia="Times New Roman" w:hAnsi="Arial Unicode MS" w:cs="Times New Roman"/>
          <w:color w:val="000000"/>
          <w:sz w:val="27"/>
          <w:szCs w:val="27"/>
          <w:bdr w:val="none" w:sz="0" w:space="0" w:color="auto" w:frame="1"/>
          <w:lang w:eastAsia="en-GB"/>
        </w:rPr>
        <w:object w:dxaOrig="1440" w:dyaOrig="1440" w14:anchorId="67E713B3">
          <v:shape id="_x0000_i1109" type="#_x0000_t75" style="width:18pt;height:16.2pt" o:ole="">
            <v:imagedata r:id="rId4" o:title=""/>
          </v:shape>
          <w:control r:id="rId47" w:name="DefaultOcxName41" w:shapeid="_x0000_i1109"/>
        </w:object>
      </w:r>
      <w:r w:rsidRPr="00164B3E">
        <w:rPr>
          <w:rFonts w:ascii="inherit" w:eastAsia="Times New Roman" w:hAnsi="inherit" w:cs="Times New Roman"/>
          <w:b/>
          <w:bCs/>
          <w:color w:val="86A600"/>
          <w:sz w:val="27"/>
          <w:szCs w:val="27"/>
          <w:bdr w:val="none" w:sz="0" w:space="0" w:color="auto" w:frame="1"/>
          <w:lang w:eastAsia="en-GB"/>
        </w:rPr>
        <w:t>d) </w:t>
      </w:r>
      <w:r w:rsidRPr="00164B3E">
        <w:rPr>
          <w:rFonts w:ascii="Arial Unicode MS" w:eastAsia="Times New Roman" w:hAnsi="Arial Unicode MS" w:cs="Times New Roman"/>
          <w:color w:val="000000"/>
          <w:sz w:val="27"/>
          <w:szCs w:val="27"/>
          <w:bdr w:val="none" w:sz="0" w:space="0" w:color="auto" w:frame="1"/>
          <w:lang w:eastAsia="en-GB"/>
        </w:rPr>
        <w:t>M Bank is not entitled to claim the house because it has been put on inquiry because the couple informed the manager during the interview that the wife had no active role in the family business.</w:t>
      </w:r>
    </w:p>
    <w:p w14:paraId="7A0E5645" w14:textId="77777777" w:rsidR="00164B3E" w:rsidRPr="00164B3E" w:rsidRDefault="00164B3E" w:rsidP="00164B3E">
      <w:pPr>
        <w:pBdr>
          <w:top w:val="single" w:sz="6" w:space="1" w:color="auto"/>
        </w:pBdr>
        <w:spacing w:after="0" w:line="240" w:lineRule="auto"/>
        <w:jc w:val="center"/>
        <w:rPr>
          <w:rFonts w:ascii="Arial" w:eastAsia="Times New Roman" w:hAnsi="Arial" w:cs="Arial"/>
          <w:vanish/>
          <w:sz w:val="16"/>
          <w:szCs w:val="16"/>
          <w:lang w:eastAsia="en-GB"/>
        </w:rPr>
      </w:pPr>
      <w:r w:rsidRPr="00164B3E">
        <w:rPr>
          <w:rFonts w:ascii="Arial" w:eastAsia="Times New Roman" w:hAnsi="Arial" w:cs="Arial"/>
          <w:vanish/>
          <w:sz w:val="16"/>
          <w:szCs w:val="16"/>
          <w:lang w:eastAsia="en-GB"/>
        </w:rPr>
        <w:t>Bottom of Form</w:t>
      </w:r>
    </w:p>
    <w:p w14:paraId="4B83FBD7"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inheri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B3E"/>
    <w:rsid w:val="00164B3E"/>
    <w:rsid w:val="002248F5"/>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3A463"/>
  <w15:chartTrackingRefBased/>
  <w15:docId w15:val="{6DFDC3B2-B9C3-4739-99FC-6F1A355C8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64B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64B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64B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4B3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64B3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64B3E"/>
    <w:rPr>
      <w:b/>
      <w:bCs/>
    </w:rPr>
  </w:style>
  <w:style w:type="paragraph" w:styleId="NormalWeb">
    <w:name w:val="Normal (Web)"/>
    <w:basedOn w:val="Normal"/>
    <w:uiPriority w:val="99"/>
    <w:semiHidden/>
    <w:unhideWhenUsed/>
    <w:rsid w:val="00164B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164B3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64B3E"/>
    <w:rPr>
      <w:rFonts w:ascii="Arial" w:eastAsia="Times New Roman" w:hAnsi="Arial" w:cs="Arial"/>
      <w:vanish/>
      <w:sz w:val="16"/>
      <w:szCs w:val="16"/>
      <w:lang w:eastAsia="en-GB"/>
    </w:rPr>
  </w:style>
  <w:style w:type="character" w:customStyle="1" w:styleId="mcqscol1a">
    <w:name w:val="mcqscol1a"/>
    <w:basedOn w:val="DefaultParagraphFont"/>
    <w:rsid w:val="00164B3E"/>
  </w:style>
  <w:style w:type="character" w:customStyle="1" w:styleId="mcqscol2a">
    <w:name w:val="mcqscol2a"/>
    <w:basedOn w:val="DefaultParagraphFont"/>
    <w:rsid w:val="00164B3E"/>
  </w:style>
  <w:style w:type="paragraph" w:styleId="z-BottomofForm">
    <w:name w:val="HTML Bottom of Form"/>
    <w:basedOn w:val="Normal"/>
    <w:next w:val="Normal"/>
    <w:link w:val="z-BottomofFormChar"/>
    <w:hidden/>
    <w:uiPriority w:val="99"/>
    <w:semiHidden/>
    <w:unhideWhenUsed/>
    <w:rsid w:val="00164B3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64B3E"/>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semiHidden/>
    <w:rsid w:val="00164B3E"/>
    <w:rPr>
      <w:rFonts w:asciiTheme="majorHAnsi" w:eastAsiaTheme="majorEastAsia" w:hAnsiTheme="majorHAnsi" w:cstheme="majorBidi"/>
      <w:i/>
      <w:iCs/>
      <w:color w:val="2F5496" w:themeColor="accent1" w:themeShade="BF"/>
    </w:rPr>
  </w:style>
  <w:style w:type="paragraph" w:customStyle="1" w:styleId="nospace">
    <w:name w:val="nospace"/>
    <w:basedOn w:val="Normal"/>
    <w:rsid w:val="00164B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topspace">
    <w:name w:val="notopspace"/>
    <w:basedOn w:val="Normal"/>
    <w:rsid w:val="00164B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793">
      <w:bodyDiv w:val="1"/>
      <w:marLeft w:val="0"/>
      <w:marRight w:val="0"/>
      <w:marTop w:val="0"/>
      <w:marBottom w:val="0"/>
      <w:divBdr>
        <w:top w:val="none" w:sz="0" w:space="0" w:color="auto"/>
        <w:left w:val="none" w:sz="0" w:space="0" w:color="auto"/>
        <w:bottom w:val="none" w:sz="0" w:space="0" w:color="auto"/>
        <w:right w:val="none" w:sz="0" w:space="0" w:color="auto"/>
      </w:divBdr>
      <w:divsChild>
        <w:div w:id="1038966288">
          <w:marLeft w:val="0"/>
          <w:marRight w:val="0"/>
          <w:marTop w:val="150"/>
          <w:marBottom w:val="150"/>
          <w:divBdr>
            <w:top w:val="none" w:sz="0" w:space="0" w:color="auto"/>
            <w:left w:val="none" w:sz="0" w:space="8" w:color="auto"/>
            <w:bottom w:val="single" w:sz="6" w:space="8" w:color="B5DA23"/>
            <w:right w:val="none" w:sz="0" w:space="0" w:color="auto"/>
          </w:divBdr>
        </w:div>
        <w:div w:id="496576202">
          <w:marLeft w:val="0"/>
          <w:marRight w:val="0"/>
          <w:marTop w:val="150"/>
          <w:marBottom w:val="150"/>
          <w:divBdr>
            <w:top w:val="none" w:sz="0" w:space="0" w:color="auto"/>
            <w:left w:val="none" w:sz="0" w:space="8" w:color="auto"/>
            <w:bottom w:val="single" w:sz="6" w:space="8" w:color="B5DA23"/>
            <w:right w:val="none" w:sz="0" w:space="0" w:color="auto"/>
          </w:divBdr>
          <w:divsChild>
            <w:div w:id="874197877">
              <w:marLeft w:val="0"/>
              <w:marRight w:val="0"/>
              <w:marTop w:val="0"/>
              <w:marBottom w:val="0"/>
              <w:divBdr>
                <w:top w:val="none" w:sz="0" w:space="0" w:color="auto"/>
                <w:left w:val="none" w:sz="0" w:space="0" w:color="auto"/>
                <w:bottom w:val="none" w:sz="0" w:space="0" w:color="auto"/>
                <w:right w:val="none" w:sz="0" w:space="0" w:color="auto"/>
              </w:divBdr>
            </w:div>
          </w:divsChild>
        </w:div>
        <w:div w:id="543949375">
          <w:marLeft w:val="0"/>
          <w:marRight w:val="0"/>
          <w:marTop w:val="150"/>
          <w:marBottom w:val="150"/>
          <w:divBdr>
            <w:top w:val="none" w:sz="0" w:space="0" w:color="auto"/>
            <w:left w:val="none" w:sz="0" w:space="8" w:color="auto"/>
            <w:bottom w:val="single" w:sz="6" w:space="8" w:color="B5DA23"/>
            <w:right w:val="none" w:sz="0" w:space="0" w:color="auto"/>
          </w:divBdr>
          <w:divsChild>
            <w:div w:id="481389533">
              <w:marLeft w:val="0"/>
              <w:marRight w:val="0"/>
              <w:marTop w:val="0"/>
              <w:marBottom w:val="0"/>
              <w:divBdr>
                <w:top w:val="none" w:sz="0" w:space="0" w:color="auto"/>
                <w:left w:val="none" w:sz="0" w:space="0" w:color="auto"/>
                <w:bottom w:val="none" w:sz="0" w:space="0" w:color="auto"/>
                <w:right w:val="none" w:sz="0" w:space="0" w:color="auto"/>
              </w:divBdr>
            </w:div>
          </w:divsChild>
        </w:div>
        <w:div w:id="1486891477">
          <w:marLeft w:val="0"/>
          <w:marRight w:val="0"/>
          <w:marTop w:val="150"/>
          <w:marBottom w:val="150"/>
          <w:divBdr>
            <w:top w:val="none" w:sz="0" w:space="0" w:color="auto"/>
            <w:left w:val="none" w:sz="0" w:space="8" w:color="auto"/>
            <w:bottom w:val="single" w:sz="6" w:space="8" w:color="B5DA23"/>
            <w:right w:val="none" w:sz="0" w:space="0" w:color="auto"/>
          </w:divBdr>
          <w:divsChild>
            <w:div w:id="1157113165">
              <w:marLeft w:val="0"/>
              <w:marRight w:val="0"/>
              <w:marTop w:val="0"/>
              <w:marBottom w:val="0"/>
              <w:divBdr>
                <w:top w:val="none" w:sz="0" w:space="0" w:color="auto"/>
                <w:left w:val="none" w:sz="0" w:space="0" w:color="auto"/>
                <w:bottom w:val="none" w:sz="0" w:space="0" w:color="auto"/>
                <w:right w:val="none" w:sz="0" w:space="0" w:color="auto"/>
              </w:divBdr>
            </w:div>
            <w:div w:id="400444590">
              <w:marLeft w:val="0"/>
              <w:marRight w:val="0"/>
              <w:marTop w:val="0"/>
              <w:marBottom w:val="0"/>
              <w:divBdr>
                <w:top w:val="none" w:sz="0" w:space="0" w:color="auto"/>
                <w:left w:val="none" w:sz="0" w:space="0" w:color="auto"/>
                <w:bottom w:val="none" w:sz="0" w:space="0" w:color="auto"/>
                <w:right w:val="none" w:sz="0" w:space="0" w:color="auto"/>
              </w:divBdr>
            </w:div>
            <w:div w:id="1171263111">
              <w:marLeft w:val="0"/>
              <w:marRight w:val="0"/>
              <w:marTop w:val="0"/>
              <w:marBottom w:val="0"/>
              <w:divBdr>
                <w:top w:val="none" w:sz="0" w:space="0" w:color="auto"/>
                <w:left w:val="none" w:sz="0" w:space="0" w:color="auto"/>
                <w:bottom w:val="none" w:sz="0" w:space="0" w:color="auto"/>
                <w:right w:val="none" w:sz="0" w:space="0" w:color="auto"/>
              </w:divBdr>
            </w:div>
            <w:div w:id="1524442050">
              <w:marLeft w:val="0"/>
              <w:marRight w:val="0"/>
              <w:marTop w:val="0"/>
              <w:marBottom w:val="0"/>
              <w:divBdr>
                <w:top w:val="none" w:sz="0" w:space="0" w:color="auto"/>
                <w:left w:val="none" w:sz="0" w:space="0" w:color="auto"/>
                <w:bottom w:val="none" w:sz="0" w:space="0" w:color="auto"/>
                <w:right w:val="none" w:sz="0" w:space="0" w:color="auto"/>
              </w:divBdr>
            </w:div>
          </w:divsChild>
        </w:div>
        <w:div w:id="70082485">
          <w:marLeft w:val="0"/>
          <w:marRight w:val="0"/>
          <w:marTop w:val="150"/>
          <w:marBottom w:val="150"/>
          <w:divBdr>
            <w:top w:val="none" w:sz="0" w:space="0" w:color="auto"/>
            <w:left w:val="none" w:sz="0" w:space="8" w:color="auto"/>
            <w:bottom w:val="single" w:sz="6" w:space="8" w:color="B5DA23"/>
            <w:right w:val="none" w:sz="0" w:space="0" w:color="auto"/>
          </w:divBdr>
          <w:divsChild>
            <w:div w:id="1436366242">
              <w:marLeft w:val="0"/>
              <w:marRight w:val="0"/>
              <w:marTop w:val="0"/>
              <w:marBottom w:val="0"/>
              <w:divBdr>
                <w:top w:val="none" w:sz="0" w:space="0" w:color="auto"/>
                <w:left w:val="none" w:sz="0" w:space="0" w:color="auto"/>
                <w:bottom w:val="none" w:sz="0" w:space="0" w:color="auto"/>
                <w:right w:val="none" w:sz="0" w:space="0" w:color="auto"/>
              </w:divBdr>
            </w:div>
            <w:div w:id="439185868">
              <w:marLeft w:val="0"/>
              <w:marRight w:val="0"/>
              <w:marTop w:val="0"/>
              <w:marBottom w:val="0"/>
              <w:divBdr>
                <w:top w:val="none" w:sz="0" w:space="0" w:color="auto"/>
                <w:left w:val="none" w:sz="0" w:space="0" w:color="auto"/>
                <w:bottom w:val="none" w:sz="0" w:space="0" w:color="auto"/>
                <w:right w:val="none" w:sz="0" w:space="0" w:color="auto"/>
              </w:divBdr>
            </w:div>
            <w:div w:id="1142306840">
              <w:marLeft w:val="0"/>
              <w:marRight w:val="0"/>
              <w:marTop w:val="0"/>
              <w:marBottom w:val="0"/>
              <w:divBdr>
                <w:top w:val="none" w:sz="0" w:space="0" w:color="auto"/>
                <w:left w:val="none" w:sz="0" w:space="0" w:color="auto"/>
                <w:bottom w:val="none" w:sz="0" w:space="0" w:color="auto"/>
                <w:right w:val="none" w:sz="0" w:space="0" w:color="auto"/>
              </w:divBdr>
            </w:div>
          </w:divsChild>
        </w:div>
        <w:div w:id="138156368">
          <w:marLeft w:val="0"/>
          <w:marRight w:val="0"/>
          <w:marTop w:val="150"/>
          <w:marBottom w:val="150"/>
          <w:divBdr>
            <w:top w:val="none" w:sz="0" w:space="0" w:color="auto"/>
            <w:left w:val="none" w:sz="0" w:space="8" w:color="auto"/>
            <w:bottom w:val="single" w:sz="6" w:space="8" w:color="B5DA23"/>
            <w:right w:val="none" w:sz="0" w:space="0" w:color="auto"/>
          </w:divBdr>
          <w:divsChild>
            <w:div w:id="1357972120">
              <w:marLeft w:val="0"/>
              <w:marRight w:val="0"/>
              <w:marTop w:val="0"/>
              <w:marBottom w:val="0"/>
              <w:divBdr>
                <w:top w:val="none" w:sz="0" w:space="0" w:color="auto"/>
                <w:left w:val="none" w:sz="0" w:space="0" w:color="auto"/>
                <w:bottom w:val="none" w:sz="0" w:space="0" w:color="auto"/>
                <w:right w:val="none" w:sz="0" w:space="0" w:color="auto"/>
              </w:divBdr>
            </w:div>
          </w:divsChild>
        </w:div>
        <w:div w:id="1055663438">
          <w:marLeft w:val="0"/>
          <w:marRight w:val="0"/>
          <w:marTop w:val="150"/>
          <w:marBottom w:val="150"/>
          <w:divBdr>
            <w:top w:val="none" w:sz="0" w:space="0" w:color="auto"/>
            <w:left w:val="none" w:sz="0" w:space="8" w:color="auto"/>
            <w:bottom w:val="single" w:sz="6" w:space="8" w:color="B5DA23"/>
            <w:right w:val="none" w:sz="0" w:space="0" w:color="auto"/>
          </w:divBdr>
          <w:divsChild>
            <w:div w:id="767891186">
              <w:marLeft w:val="0"/>
              <w:marRight w:val="0"/>
              <w:marTop w:val="0"/>
              <w:marBottom w:val="0"/>
              <w:divBdr>
                <w:top w:val="none" w:sz="0" w:space="0" w:color="auto"/>
                <w:left w:val="none" w:sz="0" w:space="0" w:color="auto"/>
                <w:bottom w:val="none" w:sz="0" w:space="0" w:color="auto"/>
                <w:right w:val="none" w:sz="0" w:space="0" w:color="auto"/>
              </w:divBdr>
            </w:div>
          </w:divsChild>
        </w:div>
        <w:div w:id="586621563">
          <w:marLeft w:val="0"/>
          <w:marRight w:val="0"/>
          <w:marTop w:val="150"/>
          <w:marBottom w:val="150"/>
          <w:divBdr>
            <w:top w:val="none" w:sz="0" w:space="0" w:color="auto"/>
            <w:left w:val="none" w:sz="0" w:space="8" w:color="auto"/>
            <w:bottom w:val="single" w:sz="6" w:space="8" w:color="B5DA23"/>
            <w:right w:val="none" w:sz="0" w:space="0" w:color="auto"/>
          </w:divBdr>
          <w:divsChild>
            <w:div w:id="818307944">
              <w:marLeft w:val="0"/>
              <w:marRight w:val="0"/>
              <w:marTop w:val="0"/>
              <w:marBottom w:val="0"/>
              <w:divBdr>
                <w:top w:val="none" w:sz="0" w:space="0" w:color="auto"/>
                <w:left w:val="none" w:sz="0" w:space="0" w:color="auto"/>
                <w:bottom w:val="none" w:sz="0" w:space="0" w:color="auto"/>
                <w:right w:val="none" w:sz="0" w:space="0" w:color="auto"/>
              </w:divBdr>
            </w:div>
          </w:divsChild>
        </w:div>
        <w:div w:id="452096876">
          <w:marLeft w:val="0"/>
          <w:marRight w:val="0"/>
          <w:marTop w:val="150"/>
          <w:marBottom w:val="150"/>
          <w:divBdr>
            <w:top w:val="none" w:sz="0" w:space="0" w:color="auto"/>
            <w:left w:val="none" w:sz="0" w:space="8" w:color="auto"/>
            <w:bottom w:val="single" w:sz="6" w:space="8" w:color="B5DA23"/>
            <w:right w:val="none" w:sz="0" w:space="0" w:color="auto"/>
          </w:divBdr>
          <w:divsChild>
            <w:div w:id="1642271739">
              <w:marLeft w:val="0"/>
              <w:marRight w:val="0"/>
              <w:marTop w:val="0"/>
              <w:marBottom w:val="0"/>
              <w:divBdr>
                <w:top w:val="none" w:sz="0" w:space="0" w:color="auto"/>
                <w:left w:val="none" w:sz="0" w:space="0" w:color="auto"/>
                <w:bottom w:val="none" w:sz="0" w:space="0" w:color="auto"/>
                <w:right w:val="none" w:sz="0" w:space="0" w:color="auto"/>
              </w:divBdr>
            </w:div>
          </w:divsChild>
        </w:div>
        <w:div w:id="723797266">
          <w:marLeft w:val="0"/>
          <w:marRight w:val="0"/>
          <w:marTop w:val="150"/>
          <w:marBottom w:val="150"/>
          <w:divBdr>
            <w:top w:val="none" w:sz="0" w:space="0" w:color="auto"/>
            <w:left w:val="none" w:sz="0" w:space="8" w:color="auto"/>
            <w:bottom w:val="single" w:sz="6" w:space="8" w:color="B5DA23"/>
            <w:right w:val="none" w:sz="0" w:space="0" w:color="auto"/>
          </w:divBdr>
          <w:divsChild>
            <w:div w:id="502664311">
              <w:marLeft w:val="0"/>
              <w:marRight w:val="0"/>
              <w:marTop w:val="0"/>
              <w:marBottom w:val="0"/>
              <w:divBdr>
                <w:top w:val="none" w:sz="0" w:space="0" w:color="auto"/>
                <w:left w:val="none" w:sz="0" w:space="0" w:color="auto"/>
                <w:bottom w:val="none" w:sz="0" w:space="0" w:color="auto"/>
                <w:right w:val="none" w:sz="0" w:space="0" w:color="auto"/>
              </w:divBdr>
            </w:div>
          </w:divsChild>
        </w:div>
        <w:div w:id="1717965827">
          <w:marLeft w:val="0"/>
          <w:marRight w:val="0"/>
          <w:marTop w:val="150"/>
          <w:marBottom w:val="150"/>
          <w:divBdr>
            <w:top w:val="none" w:sz="0" w:space="0" w:color="auto"/>
            <w:left w:val="none" w:sz="0" w:space="8" w:color="auto"/>
            <w:bottom w:val="single" w:sz="6" w:space="8" w:color="B5DA23"/>
            <w:right w:val="none" w:sz="0" w:space="0" w:color="auto"/>
          </w:divBdr>
          <w:divsChild>
            <w:div w:id="1506551803">
              <w:marLeft w:val="0"/>
              <w:marRight w:val="0"/>
              <w:marTop w:val="0"/>
              <w:marBottom w:val="0"/>
              <w:divBdr>
                <w:top w:val="none" w:sz="0" w:space="0" w:color="auto"/>
                <w:left w:val="none" w:sz="0" w:space="0" w:color="auto"/>
                <w:bottom w:val="none" w:sz="0" w:space="0" w:color="auto"/>
                <w:right w:val="none" w:sz="0" w:space="0" w:color="auto"/>
              </w:divBdr>
            </w:div>
          </w:divsChild>
        </w:div>
        <w:div w:id="1654488387">
          <w:marLeft w:val="0"/>
          <w:marRight w:val="0"/>
          <w:marTop w:val="150"/>
          <w:marBottom w:val="150"/>
          <w:divBdr>
            <w:top w:val="none" w:sz="0" w:space="0" w:color="auto"/>
            <w:left w:val="none" w:sz="0" w:space="8" w:color="auto"/>
            <w:bottom w:val="single" w:sz="6" w:space="8" w:color="B5DA23"/>
            <w:right w:val="none" w:sz="0" w:space="0" w:color="auto"/>
          </w:divBdr>
          <w:divsChild>
            <w:div w:id="835071502">
              <w:marLeft w:val="0"/>
              <w:marRight w:val="0"/>
              <w:marTop w:val="0"/>
              <w:marBottom w:val="0"/>
              <w:divBdr>
                <w:top w:val="none" w:sz="0" w:space="0" w:color="auto"/>
                <w:left w:val="none" w:sz="0" w:space="0" w:color="auto"/>
                <w:bottom w:val="none" w:sz="0" w:space="0" w:color="auto"/>
                <w:right w:val="none" w:sz="0" w:space="0" w:color="auto"/>
              </w:divBdr>
            </w:div>
            <w:div w:id="1723947046">
              <w:marLeft w:val="0"/>
              <w:marRight w:val="0"/>
              <w:marTop w:val="0"/>
              <w:marBottom w:val="0"/>
              <w:divBdr>
                <w:top w:val="none" w:sz="0" w:space="0" w:color="auto"/>
                <w:left w:val="none" w:sz="0" w:space="0" w:color="auto"/>
                <w:bottom w:val="none" w:sz="0" w:space="0" w:color="auto"/>
                <w:right w:val="none" w:sz="0" w:space="0" w:color="auto"/>
              </w:divBdr>
            </w:div>
            <w:div w:id="1114058464">
              <w:marLeft w:val="0"/>
              <w:marRight w:val="0"/>
              <w:marTop w:val="0"/>
              <w:marBottom w:val="0"/>
              <w:divBdr>
                <w:top w:val="none" w:sz="0" w:space="0" w:color="auto"/>
                <w:left w:val="none" w:sz="0" w:space="0" w:color="auto"/>
                <w:bottom w:val="none" w:sz="0" w:space="0" w:color="auto"/>
                <w:right w:val="none" w:sz="0" w:space="0" w:color="auto"/>
              </w:divBdr>
            </w:div>
          </w:divsChild>
        </w:div>
        <w:div w:id="994528103">
          <w:marLeft w:val="0"/>
          <w:marRight w:val="0"/>
          <w:marTop w:val="150"/>
          <w:marBottom w:val="150"/>
          <w:divBdr>
            <w:top w:val="none" w:sz="0" w:space="0" w:color="auto"/>
            <w:left w:val="none" w:sz="0" w:space="8" w:color="auto"/>
            <w:bottom w:val="single" w:sz="6" w:space="8" w:color="B5DA23"/>
            <w:right w:val="none" w:sz="0" w:space="0" w:color="auto"/>
          </w:divBdr>
          <w:divsChild>
            <w:div w:id="857740084">
              <w:marLeft w:val="0"/>
              <w:marRight w:val="0"/>
              <w:marTop w:val="0"/>
              <w:marBottom w:val="0"/>
              <w:divBdr>
                <w:top w:val="none" w:sz="0" w:space="0" w:color="auto"/>
                <w:left w:val="none" w:sz="0" w:space="0" w:color="auto"/>
                <w:bottom w:val="none" w:sz="0" w:space="0" w:color="auto"/>
                <w:right w:val="none" w:sz="0" w:space="0" w:color="auto"/>
              </w:divBdr>
            </w:div>
          </w:divsChild>
        </w:div>
        <w:div w:id="62874423">
          <w:marLeft w:val="0"/>
          <w:marRight w:val="0"/>
          <w:marTop w:val="150"/>
          <w:marBottom w:val="150"/>
          <w:divBdr>
            <w:top w:val="none" w:sz="0" w:space="0" w:color="auto"/>
            <w:left w:val="none" w:sz="0" w:space="8" w:color="auto"/>
            <w:bottom w:val="single" w:sz="6" w:space="8" w:color="B5DA23"/>
            <w:right w:val="none" w:sz="0" w:space="0" w:color="auto"/>
          </w:divBdr>
          <w:divsChild>
            <w:div w:id="1141729314">
              <w:marLeft w:val="0"/>
              <w:marRight w:val="0"/>
              <w:marTop w:val="0"/>
              <w:marBottom w:val="0"/>
              <w:divBdr>
                <w:top w:val="none" w:sz="0" w:space="0" w:color="auto"/>
                <w:left w:val="none" w:sz="0" w:space="0" w:color="auto"/>
                <w:bottom w:val="none" w:sz="0" w:space="0" w:color="auto"/>
                <w:right w:val="none" w:sz="0" w:space="0" w:color="auto"/>
              </w:divBdr>
            </w:div>
          </w:divsChild>
        </w:div>
        <w:div w:id="72170884">
          <w:marLeft w:val="0"/>
          <w:marRight w:val="0"/>
          <w:marTop w:val="150"/>
          <w:marBottom w:val="150"/>
          <w:divBdr>
            <w:top w:val="none" w:sz="0" w:space="0" w:color="auto"/>
            <w:left w:val="none" w:sz="0" w:space="8" w:color="auto"/>
            <w:bottom w:val="single" w:sz="6" w:space="8" w:color="B5DA23"/>
            <w:right w:val="none" w:sz="0" w:space="0" w:color="auto"/>
          </w:divBdr>
          <w:divsChild>
            <w:div w:id="147911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329497">
      <w:bodyDiv w:val="1"/>
      <w:marLeft w:val="0"/>
      <w:marRight w:val="0"/>
      <w:marTop w:val="0"/>
      <w:marBottom w:val="0"/>
      <w:divBdr>
        <w:top w:val="none" w:sz="0" w:space="0" w:color="auto"/>
        <w:left w:val="none" w:sz="0" w:space="0" w:color="auto"/>
        <w:bottom w:val="none" w:sz="0" w:space="0" w:color="auto"/>
        <w:right w:val="none" w:sz="0" w:space="0" w:color="auto"/>
      </w:divBdr>
      <w:divsChild>
        <w:div w:id="936332537">
          <w:marLeft w:val="0"/>
          <w:marRight w:val="0"/>
          <w:marTop w:val="150"/>
          <w:marBottom w:val="150"/>
          <w:divBdr>
            <w:top w:val="none" w:sz="0" w:space="0" w:color="auto"/>
            <w:left w:val="none" w:sz="0" w:space="8" w:color="auto"/>
            <w:bottom w:val="single" w:sz="6" w:space="8" w:color="B5DA23"/>
            <w:right w:val="none" w:sz="0" w:space="0" w:color="auto"/>
          </w:divBdr>
          <w:divsChild>
            <w:div w:id="2056737818">
              <w:marLeft w:val="0"/>
              <w:marRight w:val="0"/>
              <w:marTop w:val="0"/>
              <w:marBottom w:val="0"/>
              <w:divBdr>
                <w:top w:val="none" w:sz="0" w:space="0" w:color="auto"/>
                <w:left w:val="none" w:sz="0" w:space="0" w:color="auto"/>
                <w:bottom w:val="none" w:sz="0" w:space="0" w:color="auto"/>
                <w:right w:val="none" w:sz="0" w:space="0" w:color="auto"/>
              </w:divBdr>
            </w:div>
            <w:div w:id="90586181">
              <w:marLeft w:val="0"/>
              <w:marRight w:val="0"/>
              <w:marTop w:val="0"/>
              <w:marBottom w:val="0"/>
              <w:divBdr>
                <w:top w:val="none" w:sz="0" w:space="0" w:color="auto"/>
                <w:left w:val="none" w:sz="0" w:space="0" w:color="auto"/>
                <w:bottom w:val="none" w:sz="0" w:space="0" w:color="auto"/>
                <w:right w:val="none" w:sz="0" w:space="0" w:color="auto"/>
              </w:divBdr>
            </w:div>
          </w:divsChild>
        </w:div>
        <w:div w:id="357782577">
          <w:marLeft w:val="0"/>
          <w:marRight w:val="0"/>
          <w:marTop w:val="150"/>
          <w:marBottom w:val="150"/>
          <w:divBdr>
            <w:top w:val="none" w:sz="0" w:space="0" w:color="auto"/>
            <w:left w:val="none" w:sz="0" w:space="8" w:color="auto"/>
            <w:bottom w:val="single" w:sz="6" w:space="8" w:color="B5DA23"/>
            <w:right w:val="none" w:sz="0" w:space="0" w:color="auto"/>
          </w:divBdr>
          <w:divsChild>
            <w:div w:id="34738853">
              <w:marLeft w:val="0"/>
              <w:marRight w:val="0"/>
              <w:marTop w:val="0"/>
              <w:marBottom w:val="0"/>
              <w:divBdr>
                <w:top w:val="none" w:sz="0" w:space="0" w:color="auto"/>
                <w:left w:val="none" w:sz="0" w:space="0" w:color="auto"/>
                <w:bottom w:val="none" w:sz="0" w:space="0" w:color="auto"/>
                <w:right w:val="none" w:sz="0" w:space="0" w:color="auto"/>
              </w:divBdr>
            </w:div>
            <w:div w:id="1240366851">
              <w:marLeft w:val="0"/>
              <w:marRight w:val="0"/>
              <w:marTop w:val="0"/>
              <w:marBottom w:val="0"/>
              <w:divBdr>
                <w:top w:val="none" w:sz="0" w:space="0" w:color="auto"/>
                <w:left w:val="none" w:sz="0" w:space="0" w:color="auto"/>
                <w:bottom w:val="none" w:sz="0" w:space="0" w:color="auto"/>
                <w:right w:val="none" w:sz="0" w:space="0" w:color="auto"/>
              </w:divBdr>
            </w:div>
            <w:div w:id="1086614389">
              <w:marLeft w:val="0"/>
              <w:marRight w:val="0"/>
              <w:marTop w:val="0"/>
              <w:marBottom w:val="0"/>
              <w:divBdr>
                <w:top w:val="none" w:sz="0" w:space="0" w:color="auto"/>
                <w:left w:val="none" w:sz="0" w:space="0" w:color="auto"/>
                <w:bottom w:val="none" w:sz="0" w:space="0" w:color="auto"/>
                <w:right w:val="none" w:sz="0" w:space="0" w:color="auto"/>
              </w:divBdr>
            </w:div>
            <w:div w:id="553085253">
              <w:marLeft w:val="0"/>
              <w:marRight w:val="0"/>
              <w:marTop w:val="0"/>
              <w:marBottom w:val="0"/>
              <w:divBdr>
                <w:top w:val="none" w:sz="0" w:space="0" w:color="auto"/>
                <w:left w:val="none" w:sz="0" w:space="0" w:color="auto"/>
                <w:bottom w:val="none" w:sz="0" w:space="0" w:color="auto"/>
                <w:right w:val="none" w:sz="0" w:space="0" w:color="auto"/>
              </w:divBdr>
            </w:div>
          </w:divsChild>
        </w:div>
        <w:div w:id="1878856501">
          <w:marLeft w:val="0"/>
          <w:marRight w:val="0"/>
          <w:marTop w:val="150"/>
          <w:marBottom w:val="150"/>
          <w:divBdr>
            <w:top w:val="none" w:sz="0" w:space="0" w:color="auto"/>
            <w:left w:val="none" w:sz="0" w:space="8" w:color="auto"/>
            <w:bottom w:val="single" w:sz="6" w:space="8" w:color="B5DA23"/>
            <w:right w:val="none" w:sz="0" w:space="0" w:color="auto"/>
          </w:divBdr>
          <w:divsChild>
            <w:div w:id="1782021688">
              <w:marLeft w:val="0"/>
              <w:marRight w:val="0"/>
              <w:marTop w:val="0"/>
              <w:marBottom w:val="0"/>
              <w:divBdr>
                <w:top w:val="none" w:sz="0" w:space="0" w:color="auto"/>
                <w:left w:val="none" w:sz="0" w:space="0" w:color="auto"/>
                <w:bottom w:val="none" w:sz="0" w:space="0" w:color="auto"/>
                <w:right w:val="none" w:sz="0" w:space="0" w:color="auto"/>
              </w:divBdr>
            </w:div>
            <w:div w:id="1163936417">
              <w:marLeft w:val="0"/>
              <w:marRight w:val="0"/>
              <w:marTop w:val="0"/>
              <w:marBottom w:val="0"/>
              <w:divBdr>
                <w:top w:val="none" w:sz="0" w:space="0" w:color="auto"/>
                <w:left w:val="none" w:sz="0" w:space="0" w:color="auto"/>
                <w:bottom w:val="none" w:sz="0" w:space="0" w:color="auto"/>
                <w:right w:val="none" w:sz="0" w:space="0" w:color="auto"/>
              </w:divBdr>
            </w:div>
            <w:div w:id="925386021">
              <w:marLeft w:val="0"/>
              <w:marRight w:val="0"/>
              <w:marTop w:val="0"/>
              <w:marBottom w:val="0"/>
              <w:divBdr>
                <w:top w:val="none" w:sz="0" w:space="0" w:color="auto"/>
                <w:left w:val="none" w:sz="0" w:space="0" w:color="auto"/>
                <w:bottom w:val="none" w:sz="0" w:space="0" w:color="auto"/>
                <w:right w:val="none" w:sz="0" w:space="0" w:color="auto"/>
              </w:divBdr>
            </w:div>
            <w:div w:id="1246915321">
              <w:marLeft w:val="0"/>
              <w:marRight w:val="0"/>
              <w:marTop w:val="0"/>
              <w:marBottom w:val="0"/>
              <w:divBdr>
                <w:top w:val="none" w:sz="0" w:space="0" w:color="auto"/>
                <w:left w:val="none" w:sz="0" w:space="0" w:color="auto"/>
                <w:bottom w:val="none" w:sz="0" w:space="0" w:color="auto"/>
                <w:right w:val="none" w:sz="0" w:space="0" w:color="auto"/>
              </w:divBdr>
            </w:div>
          </w:divsChild>
        </w:div>
        <w:div w:id="1088232751">
          <w:marLeft w:val="0"/>
          <w:marRight w:val="0"/>
          <w:marTop w:val="150"/>
          <w:marBottom w:val="150"/>
          <w:divBdr>
            <w:top w:val="none" w:sz="0" w:space="0" w:color="auto"/>
            <w:left w:val="none" w:sz="0" w:space="8" w:color="auto"/>
            <w:bottom w:val="single" w:sz="6" w:space="8" w:color="B5DA23"/>
            <w:right w:val="none" w:sz="0" w:space="0" w:color="auto"/>
          </w:divBdr>
          <w:divsChild>
            <w:div w:id="1976833032">
              <w:marLeft w:val="0"/>
              <w:marRight w:val="0"/>
              <w:marTop w:val="0"/>
              <w:marBottom w:val="0"/>
              <w:divBdr>
                <w:top w:val="none" w:sz="0" w:space="0" w:color="auto"/>
                <w:left w:val="none" w:sz="0" w:space="0" w:color="auto"/>
                <w:bottom w:val="none" w:sz="0" w:space="0" w:color="auto"/>
                <w:right w:val="none" w:sz="0" w:space="0" w:color="auto"/>
              </w:divBdr>
            </w:div>
            <w:div w:id="189883117">
              <w:marLeft w:val="0"/>
              <w:marRight w:val="0"/>
              <w:marTop w:val="0"/>
              <w:marBottom w:val="0"/>
              <w:divBdr>
                <w:top w:val="none" w:sz="0" w:space="0" w:color="auto"/>
                <w:left w:val="none" w:sz="0" w:space="0" w:color="auto"/>
                <w:bottom w:val="none" w:sz="0" w:space="0" w:color="auto"/>
                <w:right w:val="none" w:sz="0" w:space="0" w:color="auto"/>
              </w:divBdr>
            </w:div>
            <w:div w:id="1036004570">
              <w:marLeft w:val="0"/>
              <w:marRight w:val="0"/>
              <w:marTop w:val="0"/>
              <w:marBottom w:val="0"/>
              <w:divBdr>
                <w:top w:val="none" w:sz="0" w:space="0" w:color="auto"/>
                <w:left w:val="none" w:sz="0" w:space="0" w:color="auto"/>
                <w:bottom w:val="none" w:sz="0" w:space="0" w:color="auto"/>
                <w:right w:val="none" w:sz="0" w:space="0" w:color="auto"/>
              </w:divBdr>
            </w:div>
            <w:div w:id="830416213">
              <w:marLeft w:val="0"/>
              <w:marRight w:val="0"/>
              <w:marTop w:val="0"/>
              <w:marBottom w:val="0"/>
              <w:divBdr>
                <w:top w:val="none" w:sz="0" w:space="0" w:color="auto"/>
                <w:left w:val="none" w:sz="0" w:space="0" w:color="auto"/>
                <w:bottom w:val="none" w:sz="0" w:space="0" w:color="auto"/>
                <w:right w:val="none" w:sz="0" w:space="0" w:color="auto"/>
              </w:divBdr>
            </w:div>
          </w:divsChild>
        </w:div>
        <w:div w:id="1923903360">
          <w:marLeft w:val="0"/>
          <w:marRight w:val="0"/>
          <w:marTop w:val="150"/>
          <w:marBottom w:val="150"/>
          <w:divBdr>
            <w:top w:val="none" w:sz="0" w:space="0" w:color="auto"/>
            <w:left w:val="none" w:sz="0" w:space="8" w:color="auto"/>
            <w:bottom w:val="single" w:sz="6" w:space="8" w:color="B5DA23"/>
            <w:right w:val="none" w:sz="0" w:space="0" w:color="auto"/>
          </w:divBdr>
          <w:divsChild>
            <w:div w:id="424039500">
              <w:marLeft w:val="0"/>
              <w:marRight w:val="0"/>
              <w:marTop w:val="0"/>
              <w:marBottom w:val="0"/>
              <w:divBdr>
                <w:top w:val="none" w:sz="0" w:space="0" w:color="auto"/>
                <w:left w:val="none" w:sz="0" w:space="0" w:color="auto"/>
                <w:bottom w:val="none" w:sz="0" w:space="0" w:color="auto"/>
                <w:right w:val="none" w:sz="0" w:space="0" w:color="auto"/>
              </w:divBdr>
            </w:div>
            <w:div w:id="98842758">
              <w:marLeft w:val="0"/>
              <w:marRight w:val="0"/>
              <w:marTop w:val="0"/>
              <w:marBottom w:val="0"/>
              <w:divBdr>
                <w:top w:val="none" w:sz="0" w:space="0" w:color="auto"/>
                <w:left w:val="none" w:sz="0" w:space="0" w:color="auto"/>
                <w:bottom w:val="none" w:sz="0" w:space="0" w:color="auto"/>
                <w:right w:val="none" w:sz="0" w:space="0" w:color="auto"/>
              </w:divBdr>
            </w:div>
          </w:divsChild>
        </w:div>
        <w:div w:id="54664889">
          <w:marLeft w:val="0"/>
          <w:marRight w:val="0"/>
          <w:marTop w:val="150"/>
          <w:marBottom w:val="150"/>
          <w:divBdr>
            <w:top w:val="none" w:sz="0" w:space="0" w:color="auto"/>
            <w:left w:val="none" w:sz="0" w:space="8" w:color="auto"/>
            <w:bottom w:val="single" w:sz="6" w:space="8" w:color="B5DA23"/>
            <w:right w:val="none" w:sz="0" w:space="0" w:color="auto"/>
          </w:divBdr>
          <w:divsChild>
            <w:div w:id="694889533">
              <w:marLeft w:val="0"/>
              <w:marRight w:val="0"/>
              <w:marTop w:val="0"/>
              <w:marBottom w:val="0"/>
              <w:divBdr>
                <w:top w:val="none" w:sz="0" w:space="0" w:color="auto"/>
                <w:left w:val="none" w:sz="0" w:space="0" w:color="auto"/>
                <w:bottom w:val="none" w:sz="0" w:space="0" w:color="auto"/>
                <w:right w:val="none" w:sz="0" w:space="0" w:color="auto"/>
              </w:divBdr>
            </w:div>
            <w:div w:id="733165255">
              <w:marLeft w:val="0"/>
              <w:marRight w:val="0"/>
              <w:marTop w:val="0"/>
              <w:marBottom w:val="0"/>
              <w:divBdr>
                <w:top w:val="none" w:sz="0" w:space="0" w:color="auto"/>
                <w:left w:val="none" w:sz="0" w:space="0" w:color="auto"/>
                <w:bottom w:val="none" w:sz="0" w:space="0" w:color="auto"/>
                <w:right w:val="none" w:sz="0" w:space="0" w:color="auto"/>
              </w:divBdr>
            </w:div>
          </w:divsChild>
        </w:div>
        <w:div w:id="423184215">
          <w:marLeft w:val="0"/>
          <w:marRight w:val="0"/>
          <w:marTop w:val="150"/>
          <w:marBottom w:val="150"/>
          <w:divBdr>
            <w:top w:val="none" w:sz="0" w:space="0" w:color="auto"/>
            <w:left w:val="none" w:sz="0" w:space="8" w:color="auto"/>
            <w:bottom w:val="single" w:sz="6" w:space="8" w:color="B5DA23"/>
            <w:right w:val="none" w:sz="0" w:space="0" w:color="auto"/>
          </w:divBdr>
          <w:divsChild>
            <w:div w:id="917517349">
              <w:marLeft w:val="0"/>
              <w:marRight w:val="0"/>
              <w:marTop w:val="0"/>
              <w:marBottom w:val="0"/>
              <w:divBdr>
                <w:top w:val="none" w:sz="0" w:space="0" w:color="auto"/>
                <w:left w:val="none" w:sz="0" w:space="0" w:color="auto"/>
                <w:bottom w:val="none" w:sz="0" w:space="0" w:color="auto"/>
                <w:right w:val="none" w:sz="0" w:space="0" w:color="auto"/>
              </w:divBdr>
            </w:div>
            <w:div w:id="2108306754">
              <w:marLeft w:val="0"/>
              <w:marRight w:val="0"/>
              <w:marTop w:val="0"/>
              <w:marBottom w:val="0"/>
              <w:divBdr>
                <w:top w:val="none" w:sz="0" w:space="0" w:color="auto"/>
                <w:left w:val="none" w:sz="0" w:space="0" w:color="auto"/>
                <w:bottom w:val="none" w:sz="0" w:space="0" w:color="auto"/>
                <w:right w:val="none" w:sz="0" w:space="0" w:color="auto"/>
              </w:divBdr>
            </w:div>
            <w:div w:id="936980995">
              <w:marLeft w:val="0"/>
              <w:marRight w:val="0"/>
              <w:marTop w:val="0"/>
              <w:marBottom w:val="0"/>
              <w:divBdr>
                <w:top w:val="none" w:sz="0" w:space="0" w:color="auto"/>
                <w:left w:val="none" w:sz="0" w:space="0" w:color="auto"/>
                <w:bottom w:val="none" w:sz="0" w:space="0" w:color="auto"/>
                <w:right w:val="none" w:sz="0" w:space="0" w:color="auto"/>
              </w:divBdr>
            </w:div>
            <w:div w:id="817306653">
              <w:marLeft w:val="0"/>
              <w:marRight w:val="0"/>
              <w:marTop w:val="0"/>
              <w:marBottom w:val="0"/>
              <w:divBdr>
                <w:top w:val="none" w:sz="0" w:space="0" w:color="auto"/>
                <w:left w:val="none" w:sz="0" w:space="0" w:color="auto"/>
                <w:bottom w:val="none" w:sz="0" w:space="0" w:color="auto"/>
                <w:right w:val="none" w:sz="0" w:space="0" w:color="auto"/>
              </w:divBdr>
            </w:div>
          </w:divsChild>
        </w:div>
        <w:div w:id="1690831985">
          <w:marLeft w:val="0"/>
          <w:marRight w:val="0"/>
          <w:marTop w:val="150"/>
          <w:marBottom w:val="150"/>
          <w:divBdr>
            <w:top w:val="none" w:sz="0" w:space="0" w:color="auto"/>
            <w:left w:val="none" w:sz="0" w:space="8" w:color="auto"/>
            <w:bottom w:val="single" w:sz="6" w:space="8" w:color="B5DA23"/>
            <w:right w:val="none" w:sz="0" w:space="0" w:color="auto"/>
          </w:divBdr>
          <w:divsChild>
            <w:div w:id="1997562166">
              <w:marLeft w:val="0"/>
              <w:marRight w:val="0"/>
              <w:marTop w:val="0"/>
              <w:marBottom w:val="0"/>
              <w:divBdr>
                <w:top w:val="none" w:sz="0" w:space="0" w:color="auto"/>
                <w:left w:val="none" w:sz="0" w:space="0" w:color="auto"/>
                <w:bottom w:val="none" w:sz="0" w:space="0" w:color="auto"/>
                <w:right w:val="none" w:sz="0" w:space="0" w:color="auto"/>
              </w:divBdr>
            </w:div>
            <w:div w:id="173502157">
              <w:marLeft w:val="0"/>
              <w:marRight w:val="0"/>
              <w:marTop w:val="0"/>
              <w:marBottom w:val="0"/>
              <w:divBdr>
                <w:top w:val="none" w:sz="0" w:space="0" w:color="auto"/>
                <w:left w:val="none" w:sz="0" w:space="0" w:color="auto"/>
                <w:bottom w:val="none" w:sz="0" w:space="0" w:color="auto"/>
                <w:right w:val="none" w:sz="0" w:space="0" w:color="auto"/>
              </w:divBdr>
            </w:div>
          </w:divsChild>
        </w:div>
        <w:div w:id="1287274803">
          <w:marLeft w:val="0"/>
          <w:marRight w:val="0"/>
          <w:marTop w:val="150"/>
          <w:marBottom w:val="150"/>
          <w:divBdr>
            <w:top w:val="none" w:sz="0" w:space="0" w:color="auto"/>
            <w:left w:val="none" w:sz="0" w:space="8" w:color="auto"/>
            <w:bottom w:val="single" w:sz="6" w:space="8" w:color="B5DA23"/>
            <w:right w:val="none" w:sz="0" w:space="0" w:color="auto"/>
          </w:divBdr>
          <w:divsChild>
            <w:div w:id="1529637894">
              <w:marLeft w:val="0"/>
              <w:marRight w:val="0"/>
              <w:marTop w:val="0"/>
              <w:marBottom w:val="0"/>
              <w:divBdr>
                <w:top w:val="none" w:sz="0" w:space="0" w:color="auto"/>
                <w:left w:val="none" w:sz="0" w:space="0" w:color="auto"/>
                <w:bottom w:val="none" w:sz="0" w:space="0" w:color="auto"/>
                <w:right w:val="none" w:sz="0" w:space="0" w:color="auto"/>
              </w:divBdr>
            </w:div>
            <w:div w:id="984550689">
              <w:marLeft w:val="0"/>
              <w:marRight w:val="0"/>
              <w:marTop w:val="0"/>
              <w:marBottom w:val="0"/>
              <w:divBdr>
                <w:top w:val="none" w:sz="0" w:space="0" w:color="auto"/>
                <w:left w:val="none" w:sz="0" w:space="0" w:color="auto"/>
                <w:bottom w:val="none" w:sz="0" w:space="0" w:color="auto"/>
                <w:right w:val="none" w:sz="0" w:space="0" w:color="auto"/>
              </w:divBdr>
            </w:div>
            <w:div w:id="1081758322">
              <w:marLeft w:val="0"/>
              <w:marRight w:val="0"/>
              <w:marTop w:val="0"/>
              <w:marBottom w:val="0"/>
              <w:divBdr>
                <w:top w:val="none" w:sz="0" w:space="0" w:color="auto"/>
                <w:left w:val="none" w:sz="0" w:space="0" w:color="auto"/>
                <w:bottom w:val="none" w:sz="0" w:space="0" w:color="auto"/>
                <w:right w:val="none" w:sz="0" w:space="0" w:color="auto"/>
              </w:divBdr>
            </w:div>
            <w:div w:id="188564360">
              <w:marLeft w:val="0"/>
              <w:marRight w:val="0"/>
              <w:marTop w:val="0"/>
              <w:marBottom w:val="0"/>
              <w:divBdr>
                <w:top w:val="none" w:sz="0" w:space="0" w:color="auto"/>
                <w:left w:val="none" w:sz="0" w:space="0" w:color="auto"/>
                <w:bottom w:val="none" w:sz="0" w:space="0" w:color="auto"/>
                <w:right w:val="none" w:sz="0" w:space="0" w:color="auto"/>
              </w:divBdr>
            </w:div>
          </w:divsChild>
        </w:div>
        <w:div w:id="1255045748">
          <w:marLeft w:val="0"/>
          <w:marRight w:val="0"/>
          <w:marTop w:val="150"/>
          <w:marBottom w:val="150"/>
          <w:divBdr>
            <w:top w:val="none" w:sz="0" w:space="0" w:color="auto"/>
            <w:left w:val="none" w:sz="0" w:space="8" w:color="auto"/>
            <w:bottom w:val="single" w:sz="6" w:space="8" w:color="B5DA23"/>
            <w:right w:val="none" w:sz="0" w:space="0" w:color="auto"/>
          </w:divBdr>
          <w:divsChild>
            <w:div w:id="1689678945">
              <w:marLeft w:val="0"/>
              <w:marRight w:val="0"/>
              <w:marTop w:val="0"/>
              <w:marBottom w:val="0"/>
              <w:divBdr>
                <w:top w:val="none" w:sz="0" w:space="0" w:color="auto"/>
                <w:left w:val="none" w:sz="0" w:space="0" w:color="auto"/>
                <w:bottom w:val="none" w:sz="0" w:space="0" w:color="auto"/>
                <w:right w:val="none" w:sz="0" w:space="0" w:color="auto"/>
              </w:divBdr>
            </w:div>
            <w:div w:id="1612855589">
              <w:marLeft w:val="0"/>
              <w:marRight w:val="0"/>
              <w:marTop w:val="0"/>
              <w:marBottom w:val="0"/>
              <w:divBdr>
                <w:top w:val="none" w:sz="0" w:space="0" w:color="auto"/>
                <w:left w:val="none" w:sz="0" w:space="0" w:color="auto"/>
                <w:bottom w:val="none" w:sz="0" w:space="0" w:color="auto"/>
                <w:right w:val="none" w:sz="0" w:space="0" w:color="auto"/>
              </w:divBdr>
            </w:div>
          </w:divsChild>
        </w:div>
        <w:div w:id="703167346">
          <w:marLeft w:val="0"/>
          <w:marRight w:val="0"/>
          <w:marTop w:val="150"/>
          <w:marBottom w:val="150"/>
          <w:divBdr>
            <w:top w:val="none" w:sz="0" w:space="0" w:color="auto"/>
            <w:left w:val="none" w:sz="0" w:space="8" w:color="auto"/>
            <w:bottom w:val="single" w:sz="6" w:space="8" w:color="B5DA23"/>
            <w:right w:val="none" w:sz="0" w:space="0" w:color="auto"/>
          </w:divBdr>
          <w:divsChild>
            <w:div w:id="1531064526">
              <w:marLeft w:val="0"/>
              <w:marRight w:val="0"/>
              <w:marTop w:val="0"/>
              <w:marBottom w:val="0"/>
              <w:divBdr>
                <w:top w:val="none" w:sz="0" w:space="0" w:color="auto"/>
                <w:left w:val="none" w:sz="0" w:space="0" w:color="auto"/>
                <w:bottom w:val="none" w:sz="0" w:space="0" w:color="auto"/>
                <w:right w:val="none" w:sz="0" w:space="0" w:color="auto"/>
              </w:divBdr>
            </w:div>
            <w:div w:id="1662998810">
              <w:marLeft w:val="0"/>
              <w:marRight w:val="0"/>
              <w:marTop w:val="0"/>
              <w:marBottom w:val="0"/>
              <w:divBdr>
                <w:top w:val="none" w:sz="0" w:space="0" w:color="auto"/>
                <w:left w:val="none" w:sz="0" w:space="0" w:color="auto"/>
                <w:bottom w:val="none" w:sz="0" w:space="0" w:color="auto"/>
                <w:right w:val="none" w:sz="0" w:space="0" w:color="auto"/>
              </w:divBdr>
            </w:div>
            <w:div w:id="1847204065">
              <w:marLeft w:val="0"/>
              <w:marRight w:val="0"/>
              <w:marTop w:val="0"/>
              <w:marBottom w:val="0"/>
              <w:divBdr>
                <w:top w:val="none" w:sz="0" w:space="0" w:color="auto"/>
                <w:left w:val="none" w:sz="0" w:space="0" w:color="auto"/>
                <w:bottom w:val="none" w:sz="0" w:space="0" w:color="auto"/>
                <w:right w:val="none" w:sz="0" w:space="0" w:color="auto"/>
              </w:divBdr>
            </w:div>
            <w:div w:id="114372933">
              <w:marLeft w:val="0"/>
              <w:marRight w:val="0"/>
              <w:marTop w:val="0"/>
              <w:marBottom w:val="0"/>
              <w:divBdr>
                <w:top w:val="none" w:sz="0" w:space="0" w:color="auto"/>
                <w:left w:val="none" w:sz="0" w:space="0" w:color="auto"/>
                <w:bottom w:val="none" w:sz="0" w:space="0" w:color="auto"/>
                <w:right w:val="none" w:sz="0" w:space="0" w:color="auto"/>
              </w:divBdr>
            </w:div>
          </w:divsChild>
        </w:div>
        <w:div w:id="1149829304">
          <w:marLeft w:val="0"/>
          <w:marRight w:val="0"/>
          <w:marTop w:val="150"/>
          <w:marBottom w:val="150"/>
          <w:divBdr>
            <w:top w:val="none" w:sz="0" w:space="0" w:color="auto"/>
            <w:left w:val="none" w:sz="0" w:space="8" w:color="auto"/>
            <w:bottom w:val="single" w:sz="6" w:space="8" w:color="B5DA23"/>
            <w:right w:val="none" w:sz="0" w:space="0" w:color="auto"/>
          </w:divBdr>
          <w:divsChild>
            <w:div w:id="1947691682">
              <w:marLeft w:val="0"/>
              <w:marRight w:val="0"/>
              <w:marTop w:val="0"/>
              <w:marBottom w:val="0"/>
              <w:divBdr>
                <w:top w:val="none" w:sz="0" w:space="0" w:color="auto"/>
                <w:left w:val="none" w:sz="0" w:space="0" w:color="auto"/>
                <w:bottom w:val="none" w:sz="0" w:space="0" w:color="auto"/>
                <w:right w:val="none" w:sz="0" w:space="0" w:color="auto"/>
              </w:divBdr>
            </w:div>
            <w:div w:id="32586057">
              <w:marLeft w:val="0"/>
              <w:marRight w:val="0"/>
              <w:marTop w:val="0"/>
              <w:marBottom w:val="0"/>
              <w:divBdr>
                <w:top w:val="none" w:sz="0" w:space="0" w:color="auto"/>
                <w:left w:val="none" w:sz="0" w:space="0" w:color="auto"/>
                <w:bottom w:val="none" w:sz="0" w:space="0" w:color="auto"/>
                <w:right w:val="none" w:sz="0" w:space="0" w:color="auto"/>
              </w:divBdr>
            </w:div>
          </w:divsChild>
        </w:div>
        <w:div w:id="150483199">
          <w:marLeft w:val="0"/>
          <w:marRight w:val="0"/>
          <w:marTop w:val="150"/>
          <w:marBottom w:val="150"/>
          <w:divBdr>
            <w:top w:val="none" w:sz="0" w:space="0" w:color="auto"/>
            <w:left w:val="none" w:sz="0" w:space="8" w:color="auto"/>
            <w:bottom w:val="single" w:sz="6" w:space="8" w:color="B5DA23"/>
            <w:right w:val="none" w:sz="0" w:space="0" w:color="auto"/>
          </w:divBdr>
          <w:divsChild>
            <w:div w:id="565578167">
              <w:marLeft w:val="0"/>
              <w:marRight w:val="0"/>
              <w:marTop w:val="0"/>
              <w:marBottom w:val="0"/>
              <w:divBdr>
                <w:top w:val="none" w:sz="0" w:space="0" w:color="auto"/>
                <w:left w:val="none" w:sz="0" w:space="0" w:color="auto"/>
                <w:bottom w:val="none" w:sz="0" w:space="0" w:color="auto"/>
                <w:right w:val="none" w:sz="0" w:space="0" w:color="auto"/>
              </w:divBdr>
            </w:div>
            <w:div w:id="1063942056">
              <w:marLeft w:val="0"/>
              <w:marRight w:val="0"/>
              <w:marTop w:val="0"/>
              <w:marBottom w:val="0"/>
              <w:divBdr>
                <w:top w:val="none" w:sz="0" w:space="0" w:color="auto"/>
                <w:left w:val="none" w:sz="0" w:space="0" w:color="auto"/>
                <w:bottom w:val="none" w:sz="0" w:space="0" w:color="auto"/>
                <w:right w:val="none" w:sz="0" w:space="0" w:color="auto"/>
              </w:divBdr>
            </w:div>
          </w:divsChild>
        </w:div>
        <w:div w:id="225142842">
          <w:marLeft w:val="0"/>
          <w:marRight w:val="0"/>
          <w:marTop w:val="150"/>
          <w:marBottom w:val="150"/>
          <w:divBdr>
            <w:top w:val="none" w:sz="0" w:space="0" w:color="auto"/>
            <w:left w:val="none" w:sz="0" w:space="8" w:color="auto"/>
            <w:bottom w:val="single" w:sz="6" w:space="8" w:color="B5DA23"/>
            <w:right w:val="none" w:sz="0" w:space="0" w:color="auto"/>
          </w:divBdr>
          <w:divsChild>
            <w:div w:id="934479133">
              <w:marLeft w:val="0"/>
              <w:marRight w:val="0"/>
              <w:marTop w:val="0"/>
              <w:marBottom w:val="0"/>
              <w:divBdr>
                <w:top w:val="none" w:sz="0" w:space="0" w:color="auto"/>
                <w:left w:val="none" w:sz="0" w:space="0" w:color="auto"/>
                <w:bottom w:val="none" w:sz="0" w:space="0" w:color="auto"/>
                <w:right w:val="none" w:sz="0" w:space="0" w:color="auto"/>
              </w:divBdr>
            </w:div>
            <w:div w:id="1051921759">
              <w:marLeft w:val="0"/>
              <w:marRight w:val="0"/>
              <w:marTop w:val="0"/>
              <w:marBottom w:val="0"/>
              <w:divBdr>
                <w:top w:val="none" w:sz="0" w:space="0" w:color="auto"/>
                <w:left w:val="none" w:sz="0" w:space="0" w:color="auto"/>
                <w:bottom w:val="none" w:sz="0" w:space="0" w:color="auto"/>
                <w:right w:val="none" w:sz="0" w:space="0" w:color="auto"/>
              </w:divBdr>
            </w:div>
            <w:div w:id="2055158193">
              <w:marLeft w:val="0"/>
              <w:marRight w:val="0"/>
              <w:marTop w:val="0"/>
              <w:marBottom w:val="0"/>
              <w:divBdr>
                <w:top w:val="none" w:sz="0" w:space="0" w:color="auto"/>
                <w:left w:val="none" w:sz="0" w:space="0" w:color="auto"/>
                <w:bottom w:val="none" w:sz="0" w:space="0" w:color="auto"/>
                <w:right w:val="none" w:sz="0" w:space="0" w:color="auto"/>
              </w:divBdr>
            </w:div>
            <w:div w:id="164392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8.xml"/><Relationship Id="rId18" Type="http://schemas.openxmlformats.org/officeDocument/2006/relationships/control" Target="activeX/activeX13.xml"/><Relationship Id="rId26" Type="http://schemas.openxmlformats.org/officeDocument/2006/relationships/control" Target="activeX/activeX21.xml"/><Relationship Id="rId39" Type="http://schemas.openxmlformats.org/officeDocument/2006/relationships/control" Target="activeX/activeX34.xml"/><Relationship Id="rId21" Type="http://schemas.openxmlformats.org/officeDocument/2006/relationships/control" Target="activeX/activeX16.xml"/><Relationship Id="rId34" Type="http://schemas.openxmlformats.org/officeDocument/2006/relationships/control" Target="activeX/activeX29.xml"/><Relationship Id="rId42" Type="http://schemas.openxmlformats.org/officeDocument/2006/relationships/control" Target="activeX/activeX37.xml"/><Relationship Id="rId47" Type="http://schemas.openxmlformats.org/officeDocument/2006/relationships/control" Target="activeX/activeX42.xml"/><Relationship Id="rId7" Type="http://schemas.openxmlformats.org/officeDocument/2006/relationships/control" Target="activeX/activeX3.xml"/><Relationship Id="rId2" Type="http://schemas.openxmlformats.org/officeDocument/2006/relationships/settings" Target="settings.xml"/><Relationship Id="rId16" Type="http://schemas.openxmlformats.org/officeDocument/2006/relationships/control" Target="activeX/activeX11.xml"/><Relationship Id="rId29" Type="http://schemas.openxmlformats.org/officeDocument/2006/relationships/control" Target="activeX/activeX24.xml"/><Relationship Id="rId11" Type="http://schemas.openxmlformats.org/officeDocument/2006/relationships/image" Target="media/image2.wmf"/><Relationship Id="rId24" Type="http://schemas.openxmlformats.org/officeDocument/2006/relationships/control" Target="activeX/activeX19.xml"/><Relationship Id="rId32" Type="http://schemas.openxmlformats.org/officeDocument/2006/relationships/control" Target="activeX/activeX27.xml"/><Relationship Id="rId37" Type="http://schemas.openxmlformats.org/officeDocument/2006/relationships/control" Target="activeX/activeX32.xml"/><Relationship Id="rId40" Type="http://schemas.openxmlformats.org/officeDocument/2006/relationships/control" Target="activeX/activeX35.xml"/><Relationship Id="rId45" Type="http://schemas.openxmlformats.org/officeDocument/2006/relationships/control" Target="activeX/activeX40.xml"/><Relationship Id="rId5" Type="http://schemas.openxmlformats.org/officeDocument/2006/relationships/control" Target="activeX/activeX1.xml"/><Relationship Id="rId15" Type="http://schemas.openxmlformats.org/officeDocument/2006/relationships/control" Target="activeX/activeX10.xml"/><Relationship Id="rId23" Type="http://schemas.openxmlformats.org/officeDocument/2006/relationships/control" Target="activeX/activeX18.xml"/><Relationship Id="rId28" Type="http://schemas.openxmlformats.org/officeDocument/2006/relationships/control" Target="activeX/activeX23.xml"/><Relationship Id="rId36" Type="http://schemas.openxmlformats.org/officeDocument/2006/relationships/control" Target="activeX/activeX31.xml"/><Relationship Id="rId49" Type="http://schemas.openxmlformats.org/officeDocument/2006/relationships/theme" Target="theme/theme1.xml"/><Relationship Id="rId10" Type="http://schemas.openxmlformats.org/officeDocument/2006/relationships/control" Target="activeX/activeX6.xml"/><Relationship Id="rId19" Type="http://schemas.openxmlformats.org/officeDocument/2006/relationships/control" Target="activeX/activeX14.xml"/><Relationship Id="rId31" Type="http://schemas.openxmlformats.org/officeDocument/2006/relationships/control" Target="activeX/activeX26.xml"/><Relationship Id="rId44" Type="http://schemas.openxmlformats.org/officeDocument/2006/relationships/control" Target="activeX/activeX39.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9.xml"/><Relationship Id="rId22" Type="http://schemas.openxmlformats.org/officeDocument/2006/relationships/control" Target="activeX/activeX17.xml"/><Relationship Id="rId27" Type="http://schemas.openxmlformats.org/officeDocument/2006/relationships/control" Target="activeX/activeX22.xml"/><Relationship Id="rId30" Type="http://schemas.openxmlformats.org/officeDocument/2006/relationships/control" Target="activeX/activeX25.xml"/><Relationship Id="rId35" Type="http://schemas.openxmlformats.org/officeDocument/2006/relationships/control" Target="activeX/activeX30.xml"/><Relationship Id="rId43" Type="http://schemas.openxmlformats.org/officeDocument/2006/relationships/control" Target="activeX/activeX38.xml"/><Relationship Id="rId48" Type="http://schemas.openxmlformats.org/officeDocument/2006/relationships/fontTable" Target="fontTable.xml"/><Relationship Id="rId8" Type="http://schemas.openxmlformats.org/officeDocument/2006/relationships/control" Target="activeX/activeX4.xml"/><Relationship Id="rId3" Type="http://schemas.openxmlformats.org/officeDocument/2006/relationships/webSettings" Target="webSettings.xml"/><Relationship Id="rId12" Type="http://schemas.openxmlformats.org/officeDocument/2006/relationships/control" Target="activeX/activeX7.xml"/><Relationship Id="rId17" Type="http://schemas.openxmlformats.org/officeDocument/2006/relationships/control" Target="activeX/activeX12.xml"/><Relationship Id="rId25" Type="http://schemas.openxmlformats.org/officeDocument/2006/relationships/control" Target="activeX/activeX20.xml"/><Relationship Id="rId33" Type="http://schemas.openxmlformats.org/officeDocument/2006/relationships/control" Target="activeX/activeX28.xml"/><Relationship Id="rId38" Type="http://schemas.openxmlformats.org/officeDocument/2006/relationships/control" Target="activeX/activeX33.xml"/><Relationship Id="rId46" Type="http://schemas.openxmlformats.org/officeDocument/2006/relationships/control" Target="activeX/activeX41.xml"/><Relationship Id="rId20" Type="http://schemas.openxmlformats.org/officeDocument/2006/relationships/control" Target="activeX/activeX15.xml"/><Relationship Id="rId41" Type="http://schemas.openxmlformats.org/officeDocument/2006/relationships/control" Target="activeX/activeX36.xml"/><Relationship Id="rId1" Type="http://schemas.openxmlformats.org/officeDocument/2006/relationships/styles" Target="styles.xml"/><Relationship Id="rId6" Type="http://schemas.openxmlformats.org/officeDocument/2006/relationships/control" Target="activeX/activeX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1303</Words>
  <Characters>7433</Characters>
  <Application>Microsoft Office Word</Application>
  <DocSecurity>0</DocSecurity>
  <Lines>61</Lines>
  <Paragraphs>17</Paragraphs>
  <ScaleCrop>false</ScaleCrop>
  <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2021-03-21T11:31:00Z</dcterms:created>
  <dcterms:modified xsi:type="dcterms:W3CDTF">2021-03-21T11:31:00Z</dcterms:modified>
</cp:coreProperties>
</file>