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7BC9D7F" w14:textId="77777777" w:rsidR="00F40FD9" w:rsidRDefault="007817EA" w:rsidP="00593989">
      <w:pPr>
        <w:spacing w:before="480" w:after="200" w:line="240" w:lineRule="auto"/>
        <w:jc w:val="center"/>
        <w:rPr>
          <w:b/>
          <w:sz w:val="32"/>
          <w:szCs w:val="32"/>
        </w:rPr>
      </w:pPr>
      <w:r>
        <w:rPr>
          <w:b/>
          <w:noProof/>
          <w:sz w:val="32"/>
          <w:szCs w:val="32"/>
          <w:lang w:val="en-US" w:eastAsia="en-US"/>
        </w:rPr>
        <w:drawing>
          <wp:inline distT="114300" distB="114300" distL="114300" distR="114300" wp14:anchorId="51FFE253" wp14:editId="609A608B">
            <wp:extent cx="2271713" cy="794332"/>
            <wp:effectExtent l="0" t="0" r="0" b="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271713" cy="794332"/>
                    </a:xfrm>
                    <a:prstGeom prst="rect">
                      <a:avLst/>
                    </a:prstGeom>
                    <a:ln/>
                  </pic:spPr>
                </pic:pic>
              </a:graphicData>
            </a:graphic>
          </wp:inline>
        </w:drawing>
      </w:r>
    </w:p>
    <w:p w14:paraId="39F2CE81" w14:textId="77777777" w:rsidR="00F40FD9" w:rsidRDefault="007817EA" w:rsidP="00593989">
      <w:pPr>
        <w:spacing w:before="480" w:after="200" w:line="240" w:lineRule="auto"/>
        <w:jc w:val="center"/>
        <w:rPr>
          <w:b/>
          <w:sz w:val="30"/>
          <w:szCs w:val="30"/>
        </w:rPr>
      </w:pPr>
      <w:r>
        <w:rPr>
          <w:b/>
          <w:sz w:val="30"/>
          <w:szCs w:val="30"/>
        </w:rPr>
        <w:t>Greggs Green: A Sustainable Brand Development and Marketing Strategy for Greggs plc</w:t>
      </w:r>
    </w:p>
    <w:p w14:paraId="32E8FBA3" w14:textId="77777777" w:rsidR="00F40FD9" w:rsidRDefault="007817EA" w:rsidP="00593989">
      <w:pPr>
        <w:spacing w:before="480" w:after="200" w:line="240" w:lineRule="auto"/>
        <w:jc w:val="center"/>
        <w:rPr>
          <w:b/>
          <w:sz w:val="24"/>
          <w:szCs w:val="24"/>
        </w:rPr>
      </w:pPr>
      <w:r>
        <w:rPr>
          <w:b/>
          <w:sz w:val="24"/>
          <w:szCs w:val="24"/>
        </w:rPr>
        <w:t>Programme: Master of Business Administration</w:t>
      </w:r>
    </w:p>
    <w:p w14:paraId="2F0A6EB6" w14:textId="77777777" w:rsidR="00F40FD9" w:rsidRDefault="007817EA" w:rsidP="00593989">
      <w:pPr>
        <w:spacing w:before="480" w:after="200" w:line="240" w:lineRule="auto"/>
        <w:jc w:val="center"/>
        <w:rPr>
          <w:b/>
          <w:sz w:val="24"/>
          <w:szCs w:val="24"/>
        </w:rPr>
      </w:pPr>
      <w:r>
        <w:rPr>
          <w:b/>
          <w:sz w:val="24"/>
          <w:szCs w:val="24"/>
        </w:rPr>
        <w:t>Module: Marketing Management</w:t>
      </w:r>
    </w:p>
    <w:p w14:paraId="3E46156F" w14:textId="77777777" w:rsidR="00F40FD9" w:rsidRDefault="007817EA" w:rsidP="00593989">
      <w:pPr>
        <w:spacing w:before="480" w:after="200" w:line="240" w:lineRule="auto"/>
        <w:jc w:val="center"/>
        <w:rPr>
          <w:b/>
          <w:sz w:val="24"/>
          <w:szCs w:val="24"/>
        </w:rPr>
      </w:pPr>
      <w:r>
        <w:rPr>
          <w:b/>
          <w:sz w:val="24"/>
          <w:szCs w:val="24"/>
        </w:rPr>
        <w:t>Module code: LCMB7024</w:t>
      </w:r>
    </w:p>
    <w:p w14:paraId="03333E1B" w14:textId="31987BC7" w:rsidR="00593989" w:rsidRDefault="007817EA" w:rsidP="00593989">
      <w:pPr>
        <w:spacing w:before="480" w:after="200" w:line="240" w:lineRule="auto"/>
        <w:jc w:val="center"/>
        <w:rPr>
          <w:b/>
          <w:sz w:val="24"/>
          <w:szCs w:val="24"/>
        </w:rPr>
      </w:pPr>
      <w:r>
        <w:rPr>
          <w:b/>
          <w:sz w:val="24"/>
          <w:szCs w:val="24"/>
        </w:rPr>
        <w:t>Assessment Component 2: Marketing Portfolio</w:t>
      </w:r>
    </w:p>
    <w:p w14:paraId="1B3F6588" w14:textId="77777777" w:rsidR="00593989" w:rsidRPr="00593989" w:rsidRDefault="00593989" w:rsidP="00593989">
      <w:pPr>
        <w:spacing w:before="480" w:after="200" w:line="240" w:lineRule="auto"/>
        <w:jc w:val="center"/>
        <w:rPr>
          <w:b/>
          <w:sz w:val="24"/>
          <w:szCs w:val="24"/>
        </w:rPr>
      </w:pPr>
      <w:r w:rsidRPr="00593989">
        <w:rPr>
          <w:b/>
          <w:sz w:val="24"/>
          <w:szCs w:val="24"/>
        </w:rPr>
        <w:t>Student Name: Md Abdur Roshid</w:t>
      </w:r>
    </w:p>
    <w:p w14:paraId="5E417414" w14:textId="6A26E101" w:rsidR="00593989" w:rsidRDefault="00593989" w:rsidP="00593989">
      <w:pPr>
        <w:spacing w:before="480" w:after="200" w:line="240" w:lineRule="auto"/>
        <w:jc w:val="center"/>
        <w:rPr>
          <w:b/>
          <w:sz w:val="24"/>
          <w:szCs w:val="24"/>
        </w:rPr>
        <w:sectPr w:rsidR="00593989">
          <w:footerReference w:type="default" r:id="rId9"/>
          <w:pgSz w:w="12240" w:h="15840"/>
          <w:pgMar w:top="1440" w:right="1440" w:bottom="1440" w:left="1440" w:header="720" w:footer="720" w:gutter="0"/>
          <w:pgNumType w:start="0"/>
          <w:cols w:space="720"/>
          <w:titlePg/>
        </w:sectPr>
      </w:pPr>
      <w:r w:rsidRPr="00593989">
        <w:rPr>
          <w:b/>
          <w:sz w:val="24"/>
          <w:szCs w:val="24"/>
        </w:rPr>
        <w:t>STUDEN</w:t>
      </w:r>
      <w:bookmarkStart w:id="0" w:name="_GoBack"/>
      <w:bookmarkEnd w:id="0"/>
      <w:r w:rsidRPr="00593989">
        <w:rPr>
          <w:b/>
          <w:sz w:val="24"/>
          <w:szCs w:val="24"/>
        </w:rPr>
        <w:t>T ID: 2436449</w:t>
      </w:r>
    </w:p>
    <w:p w14:paraId="1FEFC601" w14:textId="77777777" w:rsidR="00F40FD9" w:rsidRDefault="007817EA" w:rsidP="00593989">
      <w:pPr>
        <w:spacing w:before="480" w:after="200" w:line="240" w:lineRule="auto"/>
        <w:jc w:val="center"/>
        <w:rPr>
          <w:b/>
          <w:sz w:val="30"/>
          <w:szCs w:val="30"/>
        </w:rPr>
      </w:pPr>
      <w:r>
        <w:rPr>
          <w:b/>
          <w:sz w:val="30"/>
          <w:szCs w:val="30"/>
        </w:rPr>
        <w:lastRenderedPageBreak/>
        <w:t>Table of Contents</w:t>
      </w:r>
    </w:p>
    <w:sdt>
      <w:sdtPr>
        <w:id w:val="-20210803"/>
        <w:docPartObj>
          <w:docPartGallery w:val="Table of Contents"/>
          <w:docPartUnique/>
        </w:docPartObj>
      </w:sdtPr>
      <w:sdtEndPr/>
      <w:sdtContent>
        <w:p w14:paraId="4C8BDFF7" w14:textId="77777777" w:rsidR="00F40FD9" w:rsidRDefault="00F40FD9" w:rsidP="00593989">
          <w:pPr>
            <w:widowControl w:val="0"/>
            <w:tabs>
              <w:tab w:val="right" w:pos="12000"/>
            </w:tabs>
            <w:spacing w:before="60" w:line="240" w:lineRule="auto"/>
            <w:rPr>
              <w:b/>
              <w:color w:val="000000"/>
            </w:rPr>
          </w:pPr>
          <w:r>
            <w:fldChar w:fldCharType="begin"/>
          </w:r>
          <w:r w:rsidR="007817EA">
            <w:instrText xml:space="preserve"> TOC \h \u \z \t "Heading 1,1,Heading 2,2,Heading 3,3,Heading 4,4,Heading 5,5,Heading 6,6,"</w:instrText>
          </w:r>
          <w:r>
            <w:fldChar w:fldCharType="separate"/>
          </w:r>
          <w:hyperlink w:anchor="_heading=h.4g7u1urxyryn">
            <w:r>
              <w:rPr>
                <w:b/>
                <w:color w:val="000000"/>
              </w:rPr>
              <w:t>Element 1 – STDP Analysis for the New Brand Concept</w:t>
            </w:r>
            <w:r>
              <w:rPr>
                <w:b/>
                <w:color w:val="000000"/>
              </w:rPr>
              <w:tab/>
              <w:t>1</w:t>
            </w:r>
          </w:hyperlink>
        </w:p>
        <w:p w14:paraId="2D1BEB23" w14:textId="77777777" w:rsidR="00F40FD9" w:rsidRDefault="007817EA" w:rsidP="00593989">
          <w:pPr>
            <w:widowControl w:val="0"/>
            <w:tabs>
              <w:tab w:val="right" w:pos="12000"/>
            </w:tabs>
            <w:spacing w:before="60" w:line="240" w:lineRule="auto"/>
            <w:ind w:left="360"/>
            <w:rPr>
              <w:color w:val="000000"/>
            </w:rPr>
          </w:pPr>
          <w:hyperlink w:anchor="_heading=h.xznvk985f4p0">
            <w:r w:rsidR="00F40FD9">
              <w:rPr>
                <w:color w:val="000000"/>
              </w:rPr>
              <w:t>Company Overview</w:t>
            </w:r>
            <w:r w:rsidR="00F40FD9">
              <w:rPr>
                <w:color w:val="000000"/>
              </w:rPr>
              <w:tab/>
              <w:t>1</w:t>
            </w:r>
          </w:hyperlink>
        </w:p>
        <w:p w14:paraId="2318607A" w14:textId="77777777" w:rsidR="00F40FD9" w:rsidRDefault="007817EA" w:rsidP="00593989">
          <w:pPr>
            <w:widowControl w:val="0"/>
            <w:tabs>
              <w:tab w:val="right" w:pos="12000"/>
            </w:tabs>
            <w:spacing w:before="60" w:line="240" w:lineRule="auto"/>
            <w:ind w:left="360"/>
            <w:rPr>
              <w:color w:val="000000"/>
            </w:rPr>
          </w:pPr>
          <w:hyperlink w:anchor="_heading=h.p1jiat159s9y">
            <w:r w:rsidR="00F40FD9">
              <w:rPr>
                <w:color w:val="000000"/>
              </w:rPr>
              <w:t>New Brand Concept</w:t>
            </w:r>
            <w:r w:rsidR="00F40FD9">
              <w:rPr>
                <w:color w:val="000000"/>
              </w:rPr>
              <w:tab/>
              <w:t>1</w:t>
            </w:r>
          </w:hyperlink>
        </w:p>
        <w:p w14:paraId="7939FC16" w14:textId="77777777" w:rsidR="00F40FD9" w:rsidRDefault="007817EA" w:rsidP="00593989">
          <w:pPr>
            <w:widowControl w:val="0"/>
            <w:tabs>
              <w:tab w:val="right" w:pos="12000"/>
            </w:tabs>
            <w:spacing w:before="60" w:line="240" w:lineRule="auto"/>
            <w:ind w:left="360"/>
            <w:rPr>
              <w:color w:val="000000"/>
            </w:rPr>
          </w:pPr>
          <w:hyperlink w:anchor="_heading=h.qgtma2ff947d">
            <w:r w:rsidR="00F40FD9">
              <w:rPr>
                <w:color w:val="000000"/>
              </w:rPr>
              <w:t>Market Segmentation</w:t>
            </w:r>
            <w:r w:rsidR="00F40FD9">
              <w:rPr>
                <w:color w:val="000000"/>
              </w:rPr>
              <w:tab/>
              <w:t>2</w:t>
            </w:r>
          </w:hyperlink>
        </w:p>
        <w:p w14:paraId="4088DB0B" w14:textId="77777777" w:rsidR="00F40FD9" w:rsidRDefault="007817EA" w:rsidP="00593989">
          <w:pPr>
            <w:widowControl w:val="0"/>
            <w:tabs>
              <w:tab w:val="right" w:pos="12000"/>
            </w:tabs>
            <w:spacing w:before="60" w:line="240" w:lineRule="auto"/>
            <w:ind w:left="360"/>
            <w:rPr>
              <w:color w:val="000000"/>
            </w:rPr>
          </w:pPr>
          <w:hyperlink w:anchor="_heading=h.c60iiqt4g1an">
            <w:r w:rsidR="00F40FD9">
              <w:rPr>
                <w:color w:val="000000"/>
              </w:rPr>
              <w:t>Targeting Strategy</w:t>
            </w:r>
            <w:r w:rsidR="00F40FD9">
              <w:rPr>
                <w:color w:val="000000"/>
              </w:rPr>
              <w:tab/>
              <w:t>2</w:t>
            </w:r>
          </w:hyperlink>
        </w:p>
        <w:p w14:paraId="5D4802FF" w14:textId="77777777" w:rsidR="00F40FD9" w:rsidRDefault="007817EA" w:rsidP="00593989">
          <w:pPr>
            <w:widowControl w:val="0"/>
            <w:tabs>
              <w:tab w:val="right" w:pos="12000"/>
            </w:tabs>
            <w:spacing w:before="60" w:line="240" w:lineRule="auto"/>
            <w:ind w:left="360"/>
            <w:rPr>
              <w:color w:val="000000"/>
            </w:rPr>
          </w:pPr>
          <w:hyperlink w:anchor="_heading=h.1lbim5psaesc">
            <w:r w:rsidR="00F40FD9">
              <w:rPr>
                <w:color w:val="000000"/>
              </w:rPr>
              <w:t>Differentiation Strategy</w:t>
            </w:r>
            <w:r w:rsidR="00F40FD9">
              <w:rPr>
                <w:color w:val="000000"/>
              </w:rPr>
              <w:tab/>
              <w:t>3</w:t>
            </w:r>
          </w:hyperlink>
        </w:p>
        <w:p w14:paraId="2EA7CDD9" w14:textId="77777777" w:rsidR="00F40FD9" w:rsidRDefault="007817EA" w:rsidP="00593989">
          <w:pPr>
            <w:widowControl w:val="0"/>
            <w:tabs>
              <w:tab w:val="right" w:pos="12000"/>
            </w:tabs>
            <w:spacing w:before="60" w:line="240" w:lineRule="auto"/>
            <w:ind w:left="360"/>
            <w:rPr>
              <w:color w:val="000000"/>
            </w:rPr>
          </w:pPr>
          <w:hyperlink w:anchor="_heading=h.i4a4v5y89lp2">
            <w:r w:rsidR="00F40FD9">
              <w:rPr>
                <w:color w:val="000000"/>
              </w:rPr>
              <w:t>Brand Positioning</w:t>
            </w:r>
            <w:r w:rsidR="00F40FD9">
              <w:rPr>
                <w:color w:val="000000"/>
              </w:rPr>
              <w:tab/>
              <w:t>3</w:t>
            </w:r>
          </w:hyperlink>
        </w:p>
        <w:p w14:paraId="7690D62B" w14:textId="77777777" w:rsidR="00F40FD9" w:rsidRDefault="007817EA" w:rsidP="00593989">
          <w:pPr>
            <w:widowControl w:val="0"/>
            <w:tabs>
              <w:tab w:val="right" w:pos="12000"/>
            </w:tabs>
            <w:spacing w:before="60" w:line="240" w:lineRule="auto"/>
            <w:rPr>
              <w:b/>
              <w:color w:val="000000"/>
            </w:rPr>
          </w:pPr>
          <w:hyperlink w:anchor="_heading=h.be43qg7hhvf8">
            <w:r w:rsidR="00F40FD9">
              <w:rPr>
                <w:b/>
                <w:color w:val="000000"/>
              </w:rPr>
              <w:t>Element 2 – Marketing Mix (7Ps)</w:t>
            </w:r>
            <w:r w:rsidR="00F40FD9">
              <w:rPr>
                <w:b/>
                <w:color w:val="000000"/>
              </w:rPr>
              <w:tab/>
              <w:t>4</w:t>
            </w:r>
          </w:hyperlink>
        </w:p>
        <w:p w14:paraId="2D7535BF" w14:textId="77777777" w:rsidR="00F40FD9" w:rsidRDefault="007817EA" w:rsidP="00593989">
          <w:pPr>
            <w:widowControl w:val="0"/>
            <w:tabs>
              <w:tab w:val="right" w:pos="12000"/>
            </w:tabs>
            <w:spacing w:before="60" w:line="240" w:lineRule="auto"/>
            <w:ind w:left="360"/>
            <w:rPr>
              <w:color w:val="000000"/>
            </w:rPr>
          </w:pPr>
          <w:hyperlink w:anchor="_heading=h.sec1geujnp02">
            <w:r w:rsidR="00F40FD9">
              <w:rPr>
                <w:color w:val="000000"/>
              </w:rPr>
              <w:t>Product</w:t>
            </w:r>
            <w:r w:rsidR="00F40FD9">
              <w:rPr>
                <w:color w:val="000000"/>
              </w:rPr>
              <w:tab/>
              <w:t>4</w:t>
            </w:r>
          </w:hyperlink>
        </w:p>
        <w:p w14:paraId="049B9943" w14:textId="77777777" w:rsidR="00F40FD9" w:rsidRDefault="007817EA" w:rsidP="00593989">
          <w:pPr>
            <w:widowControl w:val="0"/>
            <w:tabs>
              <w:tab w:val="right" w:pos="12000"/>
            </w:tabs>
            <w:spacing w:before="60" w:line="240" w:lineRule="auto"/>
            <w:ind w:left="360"/>
            <w:rPr>
              <w:color w:val="000000"/>
            </w:rPr>
          </w:pPr>
          <w:hyperlink w:anchor="_heading=h.unlpe2draf">
            <w:r w:rsidR="00F40FD9">
              <w:rPr>
                <w:color w:val="000000"/>
              </w:rPr>
              <w:t>Price</w:t>
            </w:r>
            <w:r w:rsidR="00F40FD9">
              <w:rPr>
                <w:color w:val="000000"/>
              </w:rPr>
              <w:tab/>
              <w:t>5</w:t>
            </w:r>
          </w:hyperlink>
        </w:p>
        <w:p w14:paraId="60534DA5" w14:textId="77777777" w:rsidR="00F40FD9" w:rsidRDefault="007817EA" w:rsidP="00593989">
          <w:pPr>
            <w:widowControl w:val="0"/>
            <w:tabs>
              <w:tab w:val="right" w:pos="12000"/>
            </w:tabs>
            <w:spacing w:before="60" w:line="240" w:lineRule="auto"/>
            <w:ind w:left="360"/>
            <w:rPr>
              <w:color w:val="000000"/>
            </w:rPr>
          </w:pPr>
          <w:hyperlink w:anchor="_heading=h.8ln04p1xwe20">
            <w:r w:rsidR="00F40FD9">
              <w:rPr>
                <w:color w:val="000000"/>
              </w:rPr>
              <w:t>Place</w:t>
            </w:r>
            <w:r w:rsidR="00F40FD9">
              <w:rPr>
                <w:color w:val="000000"/>
              </w:rPr>
              <w:tab/>
              <w:t>5</w:t>
            </w:r>
          </w:hyperlink>
        </w:p>
        <w:p w14:paraId="76D69685" w14:textId="77777777" w:rsidR="00F40FD9" w:rsidRDefault="007817EA" w:rsidP="00593989">
          <w:pPr>
            <w:widowControl w:val="0"/>
            <w:tabs>
              <w:tab w:val="right" w:pos="12000"/>
            </w:tabs>
            <w:spacing w:before="60" w:line="240" w:lineRule="auto"/>
            <w:ind w:left="360"/>
            <w:rPr>
              <w:color w:val="000000"/>
            </w:rPr>
          </w:pPr>
          <w:hyperlink w:anchor="_heading=h.qe4t7twsti0i">
            <w:r w:rsidR="00F40FD9">
              <w:rPr>
                <w:color w:val="000000"/>
              </w:rPr>
              <w:t>Promotion</w:t>
            </w:r>
            <w:r w:rsidR="00F40FD9">
              <w:rPr>
                <w:color w:val="000000"/>
              </w:rPr>
              <w:tab/>
              <w:t>6</w:t>
            </w:r>
          </w:hyperlink>
        </w:p>
        <w:p w14:paraId="21595585" w14:textId="77777777" w:rsidR="00F40FD9" w:rsidRDefault="007817EA" w:rsidP="00593989">
          <w:pPr>
            <w:widowControl w:val="0"/>
            <w:tabs>
              <w:tab w:val="right" w:pos="12000"/>
            </w:tabs>
            <w:spacing w:before="60" w:line="240" w:lineRule="auto"/>
            <w:ind w:left="360"/>
            <w:rPr>
              <w:color w:val="000000"/>
            </w:rPr>
          </w:pPr>
          <w:hyperlink w:anchor="_heading=h.v2iucbxjwypa">
            <w:r w:rsidR="00F40FD9">
              <w:rPr>
                <w:color w:val="000000"/>
              </w:rPr>
              <w:t>People</w:t>
            </w:r>
            <w:r w:rsidR="00F40FD9">
              <w:rPr>
                <w:color w:val="000000"/>
              </w:rPr>
              <w:tab/>
              <w:t>6</w:t>
            </w:r>
          </w:hyperlink>
        </w:p>
        <w:p w14:paraId="7B3283B0" w14:textId="77777777" w:rsidR="00F40FD9" w:rsidRDefault="007817EA" w:rsidP="00593989">
          <w:pPr>
            <w:widowControl w:val="0"/>
            <w:tabs>
              <w:tab w:val="right" w:pos="12000"/>
            </w:tabs>
            <w:spacing w:before="60" w:line="240" w:lineRule="auto"/>
            <w:ind w:left="360"/>
            <w:rPr>
              <w:color w:val="000000"/>
            </w:rPr>
          </w:pPr>
          <w:hyperlink w:anchor="_heading=h.3kc0kjblbupw">
            <w:r w:rsidR="00F40FD9">
              <w:rPr>
                <w:color w:val="000000"/>
              </w:rPr>
              <w:t>Process</w:t>
            </w:r>
            <w:r w:rsidR="00F40FD9">
              <w:rPr>
                <w:color w:val="000000"/>
              </w:rPr>
              <w:tab/>
              <w:t>7</w:t>
            </w:r>
          </w:hyperlink>
        </w:p>
        <w:p w14:paraId="5BF2F5DD" w14:textId="77777777" w:rsidR="00F40FD9" w:rsidRDefault="007817EA" w:rsidP="00593989">
          <w:pPr>
            <w:widowControl w:val="0"/>
            <w:tabs>
              <w:tab w:val="right" w:pos="12000"/>
            </w:tabs>
            <w:spacing w:before="60" w:line="240" w:lineRule="auto"/>
            <w:ind w:left="360"/>
            <w:rPr>
              <w:color w:val="000000"/>
            </w:rPr>
          </w:pPr>
          <w:hyperlink w:anchor="_heading=h.sqij9yqq6zq">
            <w:r w:rsidR="00F40FD9">
              <w:rPr>
                <w:color w:val="000000"/>
              </w:rPr>
              <w:t>Physical Evidence</w:t>
            </w:r>
            <w:r w:rsidR="00F40FD9">
              <w:rPr>
                <w:color w:val="000000"/>
              </w:rPr>
              <w:tab/>
              <w:t>7</w:t>
            </w:r>
          </w:hyperlink>
        </w:p>
        <w:p w14:paraId="12CF141A" w14:textId="77777777" w:rsidR="00F40FD9" w:rsidRDefault="007817EA" w:rsidP="00593989">
          <w:pPr>
            <w:widowControl w:val="0"/>
            <w:tabs>
              <w:tab w:val="right" w:pos="12000"/>
            </w:tabs>
            <w:spacing w:before="60" w:line="240" w:lineRule="auto"/>
            <w:rPr>
              <w:b/>
              <w:color w:val="000000"/>
            </w:rPr>
          </w:pPr>
          <w:hyperlink w:anchor="_heading=h.u5rn7g5wewrj">
            <w:r w:rsidR="00F40FD9">
              <w:rPr>
                <w:b/>
                <w:color w:val="000000"/>
              </w:rPr>
              <w:t>Element 3 – Marketing Strategy Pitch</w:t>
            </w:r>
            <w:r w:rsidR="00F40FD9">
              <w:rPr>
                <w:b/>
                <w:color w:val="000000"/>
              </w:rPr>
              <w:tab/>
              <w:t>8</w:t>
            </w:r>
          </w:hyperlink>
        </w:p>
        <w:p w14:paraId="2D42E3BE" w14:textId="77777777" w:rsidR="00F40FD9" w:rsidRDefault="007817EA" w:rsidP="00593989">
          <w:pPr>
            <w:widowControl w:val="0"/>
            <w:tabs>
              <w:tab w:val="right" w:pos="12000"/>
            </w:tabs>
            <w:spacing w:before="60" w:line="240" w:lineRule="auto"/>
            <w:rPr>
              <w:b/>
              <w:color w:val="000000"/>
            </w:rPr>
          </w:pPr>
          <w:hyperlink w:anchor="_heading=h.lbi6h8xf3pv8">
            <w:r w:rsidR="00F40FD9">
              <w:rPr>
                <w:b/>
                <w:color w:val="000000"/>
              </w:rPr>
              <w:t>Element 4 – Reflection</w:t>
            </w:r>
            <w:r w:rsidR="00F40FD9">
              <w:rPr>
                <w:b/>
                <w:color w:val="000000"/>
              </w:rPr>
              <w:tab/>
              <w:t>9</w:t>
            </w:r>
          </w:hyperlink>
        </w:p>
        <w:p w14:paraId="7A27AFA2" w14:textId="77777777" w:rsidR="00F40FD9" w:rsidRDefault="007817EA" w:rsidP="00593989">
          <w:pPr>
            <w:widowControl w:val="0"/>
            <w:tabs>
              <w:tab w:val="right" w:pos="12000"/>
            </w:tabs>
            <w:spacing w:before="60" w:line="240" w:lineRule="auto"/>
            <w:rPr>
              <w:b/>
              <w:color w:val="000000"/>
            </w:rPr>
          </w:pPr>
          <w:hyperlink w:anchor="_heading=h.684h8qsuboe3">
            <w:r w:rsidR="00F40FD9">
              <w:rPr>
                <w:b/>
                <w:color w:val="000000"/>
              </w:rPr>
              <w:t>References</w:t>
            </w:r>
            <w:r w:rsidR="00F40FD9">
              <w:rPr>
                <w:b/>
                <w:color w:val="000000"/>
              </w:rPr>
              <w:tab/>
              <w:t>11</w:t>
            </w:r>
          </w:hyperlink>
        </w:p>
        <w:p w14:paraId="5F89E238" w14:textId="77777777" w:rsidR="00F40FD9" w:rsidRDefault="007817EA" w:rsidP="00593989">
          <w:pPr>
            <w:widowControl w:val="0"/>
            <w:tabs>
              <w:tab w:val="right" w:pos="12000"/>
            </w:tabs>
            <w:spacing w:before="60" w:line="240" w:lineRule="auto"/>
            <w:rPr>
              <w:b/>
              <w:color w:val="000000"/>
            </w:rPr>
          </w:pPr>
          <w:hyperlink w:anchor="_heading=h.yrhpool84lj8">
            <w:r w:rsidR="00F40FD9">
              <w:rPr>
                <w:b/>
                <w:color w:val="000000"/>
              </w:rPr>
              <w:t>Appendix</w:t>
            </w:r>
            <w:r w:rsidR="00F40FD9">
              <w:rPr>
                <w:b/>
                <w:color w:val="000000"/>
              </w:rPr>
              <w:tab/>
              <w:t>13</w:t>
            </w:r>
          </w:hyperlink>
          <w:r w:rsidR="00F40FD9">
            <w:fldChar w:fldCharType="end"/>
          </w:r>
        </w:p>
      </w:sdtContent>
    </w:sdt>
    <w:p w14:paraId="47B86EA9" w14:textId="77777777" w:rsidR="00F40FD9" w:rsidRDefault="00F40FD9" w:rsidP="00593989">
      <w:pPr>
        <w:spacing w:before="480" w:after="200" w:line="240" w:lineRule="auto"/>
        <w:jc w:val="center"/>
        <w:rPr>
          <w:b/>
          <w:sz w:val="30"/>
          <w:szCs w:val="30"/>
        </w:rPr>
      </w:pPr>
    </w:p>
    <w:p w14:paraId="097A2DF4" w14:textId="77777777" w:rsidR="00F40FD9" w:rsidRDefault="007817EA" w:rsidP="00593989">
      <w:pPr>
        <w:spacing w:before="480" w:after="200" w:line="240" w:lineRule="auto"/>
        <w:jc w:val="both"/>
      </w:pPr>
      <w:r>
        <w:br w:type="page"/>
      </w:r>
    </w:p>
    <w:p w14:paraId="2F4193FA" w14:textId="77777777" w:rsidR="00F40FD9" w:rsidRDefault="007817EA" w:rsidP="00593989">
      <w:pPr>
        <w:pStyle w:val="Heading1"/>
        <w:keepNext w:val="0"/>
        <w:keepLines w:val="0"/>
        <w:spacing w:before="480" w:after="200" w:line="240" w:lineRule="auto"/>
        <w:jc w:val="both"/>
        <w:rPr>
          <w:b/>
          <w:sz w:val="30"/>
          <w:szCs w:val="30"/>
        </w:rPr>
      </w:pPr>
      <w:bookmarkStart w:id="1" w:name="_heading=h.4g7u1urxyryn" w:colFirst="0" w:colLast="0"/>
      <w:bookmarkEnd w:id="1"/>
      <w:r>
        <w:rPr>
          <w:b/>
          <w:sz w:val="30"/>
          <w:szCs w:val="30"/>
        </w:rPr>
        <w:lastRenderedPageBreak/>
        <w:t>Element 1 – STDP Analysis for the New Brand Concept</w:t>
      </w:r>
    </w:p>
    <w:p w14:paraId="01D6A95A" w14:textId="77777777" w:rsidR="00F40FD9" w:rsidRDefault="007817EA" w:rsidP="00593989">
      <w:pPr>
        <w:pStyle w:val="Heading2"/>
        <w:keepNext w:val="0"/>
        <w:keepLines w:val="0"/>
        <w:spacing w:before="0" w:after="200" w:line="240" w:lineRule="auto"/>
        <w:jc w:val="both"/>
        <w:rPr>
          <w:b/>
          <w:sz w:val="26"/>
          <w:szCs w:val="26"/>
        </w:rPr>
      </w:pPr>
      <w:bookmarkStart w:id="2" w:name="_heading=h.xznvk985f4p0" w:colFirst="0" w:colLast="0"/>
      <w:bookmarkEnd w:id="2"/>
      <w:r>
        <w:rPr>
          <w:b/>
          <w:sz w:val="26"/>
          <w:szCs w:val="26"/>
        </w:rPr>
        <w:t>Company Overview</w:t>
      </w:r>
    </w:p>
    <w:p w14:paraId="232B98C5" w14:textId="77777777" w:rsidR="00F40FD9" w:rsidRDefault="007817EA" w:rsidP="00593989">
      <w:pPr>
        <w:spacing w:before="240" w:after="200" w:line="240" w:lineRule="auto"/>
        <w:jc w:val="both"/>
        <w:rPr>
          <w:sz w:val="24"/>
          <w:szCs w:val="24"/>
        </w:rPr>
      </w:pPr>
      <w:r>
        <w:rPr>
          <w:sz w:val="24"/>
          <w:szCs w:val="24"/>
        </w:rPr>
        <w:t>Greggs plc is a major f</w:t>
      </w:r>
      <w:r>
        <w:rPr>
          <w:sz w:val="24"/>
          <w:szCs w:val="24"/>
        </w:rPr>
        <w:t xml:space="preserve">ood-on-the-go retailer in the United Kingdom, which is rated as a top company on the basis of its affordability in selling bakery and snack products. The company that started in 1939 has expanded to its current figure of more than 2 thousand stores around </w:t>
      </w:r>
      <w:r>
        <w:rPr>
          <w:sz w:val="24"/>
          <w:szCs w:val="24"/>
        </w:rPr>
        <w:t>the country, serving mostly consumers who are sensitive to value, but prefer convenience and fast-food dishes (Greggs, 2025). Greggs, a trader in pastries and sandwiches as a traditional offer, has moved out more of its offerings in response to changing co</w:t>
      </w:r>
      <w:r>
        <w:rPr>
          <w:sz w:val="24"/>
          <w:szCs w:val="24"/>
        </w:rPr>
        <w:t>nsumer tastes, which have moved towards sustainability and healthy living. Nevertheless, there is still a huge void in the market that allows those who want to consume healthy, plant-based, and eco-friendly foods at affordable price tags. To this end, Greg</w:t>
      </w:r>
      <w:r>
        <w:rPr>
          <w:sz w:val="24"/>
          <w:szCs w:val="24"/>
        </w:rPr>
        <w:t>gs is offering an additional sub-brand, Greggs Green, a vegetarian and environmentally friendly product range that would be consistent with the Greggs mission of making good food available to all. The new brand wants to combine the accessibility and afford</w:t>
      </w:r>
      <w:r>
        <w:rPr>
          <w:sz w:val="24"/>
          <w:szCs w:val="24"/>
        </w:rPr>
        <w:t>ability of Greggs with a brand image based on sustainability.</w:t>
      </w:r>
    </w:p>
    <w:p w14:paraId="5A908473" w14:textId="77777777" w:rsidR="00F40FD9" w:rsidRDefault="007817EA" w:rsidP="00593989">
      <w:pPr>
        <w:pStyle w:val="Heading2"/>
        <w:keepNext w:val="0"/>
        <w:keepLines w:val="0"/>
        <w:spacing w:after="200" w:line="240" w:lineRule="auto"/>
        <w:jc w:val="both"/>
        <w:rPr>
          <w:b/>
          <w:sz w:val="26"/>
          <w:szCs w:val="26"/>
        </w:rPr>
      </w:pPr>
      <w:bookmarkStart w:id="3" w:name="_heading=h.p1jiat159s9y" w:colFirst="0" w:colLast="0"/>
      <w:bookmarkEnd w:id="3"/>
      <w:r>
        <w:rPr>
          <w:b/>
          <w:sz w:val="26"/>
          <w:szCs w:val="26"/>
        </w:rPr>
        <w:t>New Brand Concept</w:t>
      </w:r>
    </w:p>
    <w:p w14:paraId="75361A2C" w14:textId="77777777" w:rsidR="00F40FD9" w:rsidRDefault="007817EA" w:rsidP="00593989">
      <w:pPr>
        <w:spacing w:before="240" w:after="200" w:line="240" w:lineRule="auto"/>
        <w:jc w:val="both"/>
        <w:rPr>
          <w:sz w:val="24"/>
          <w:szCs w:val="24"/>
        </w:rPr>
      </w:pPr>
      <w:r>
        <w:rPr>
          <w:sz w:val="24"/>
          <w:szCs w:val="24"/>
        </w:rPr>
        <w:t xml:space="preserve">Greggs Green is an example of Greggs entering the sustainable food market, which specialises in 100% plant-based foods and ethically sourced purchases. The idea capitalises on </w:t>
      </w:r>
      <w:r>
        <w:rPr>
          <w:sz w:val="24"/>
          <w:szCs w:val="24"/>
        </w:rPr>
        <w:t>the current operational capabilities and digital nature of Greggs as well as targets environmentally conscious consumers who value low-carbon diets. The brand will also include environmentally friendly packaging, a carbon-neutral business, and open sourcin</w:t>
      </w:r>
      <w:r>
        <w:rPr>
          <w:sz w:val="24"/>
          <w:szCs w:val="24"/>
        </w:rPr>
        <w:t xml:space="preserve">g. It coincides with the increasing ethical consumption and the booming market of plant-based food in the UK (Lewis, 2025). Greggs Green will be available as an in-store menu in the current Greggs stores and a few separate stores in urban regions with the </w:t>
      </w:r>
      <w:r>
        <w:rPr>
          <w:sz w:val="24"/>
          <w:szCs w:val="24"/>
        </w:rPr>
        <w:t>help of mobile ordering and delivery services.</w:t>
      </w:r>
    </w:p>
    <w:p w14:paraId="3797077D" w14:textId="77777777" w:rsidR="00F40FD9" w:rsidRDefault="007817EA" w:rsidP="00593989">
      <w:pPr>
        <w:spacing w:before="240" w:after="200" w:line="240" w:lineRule="auto"/>
        <w:jc w:val="center"/>
        <w:rPr>
          <w:sz w:val="24"/>
          <w:szCs w:val="24"/>
        </w:rPr>
      </w:pPr>
      <w:r>
        <w:rPr>
          <w:noProof/>
          <w:sz w:val="24"/>
          <w:szCs w:val="24"/>
          <w:lang w:val="en-US" w:eastAsia="en-US"/>
        </w:rPr>
        <w:drawing>
          <wp:inline distT="114300" distB="114300" distL="114300" distR="114300" wp14:anchorId="1D769EE6" wp14:editId="6ABA8E55">
            <wp:extent cx="1776413" cy="1776413"/>
            <wp:effectExtent l="12700" t="12700" r="12700" b="12700"/>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1776413" cy="1776413"/>
                    </a:xfrm>
                    <a:prstGeom prst="rect">
                      <a:avLst/>
                    </a:prstGeom>
                    <a:ln w="12700">
                      <a:solidFill>
                        <a:srgbClr val="000000"/>
                      </a:solidFill>
                      <a:prstDash val="solid"/>
                    </a:ln>
                  </pic:spPr>
                </pic:pic>
              </a:graphicData>
            </a:graphic>
          </wp:inline>
        </w:drawing>
      </w:r>
    </w:p>
    <w:p w14:paraId="380729D7" w14:textId="77777777" w:rsidR="00F40FD9" w:rsidRDefault="007817EA" w:rsidP="00593989">
      <w:pPr>
        <w:spacing w:before="240" w:after="200" w:line="240" w:lineRule="auto"/>
        <w:jc w:val="center"/>
        <w:rPr>
          <w:b/>
          <w:i/>
          <w:sz w:val="20"/>
          <w:szCs w:val="20"/>
        </w:rPr>
      </w:pPr>
      <w:r>
        <w:rPr>
          <w:b/>
          <w:i/>
          <w:sz w:val="20"/>
          <w:szCs w:val="20"/>
        </w:rPr>
        <w:t>Figure: Greggs Green logo (Author).</w:t>
      </w:r>
    </w:p>
    <w:p w14:paraId="05DCF85F" w14:textId="77777777" w:rsidR="00F40FD9" w:rsidRDefault="007817EA" w:rsidP="00593989">
      <w:pPr>
        <w:pStyle w:val="Heading2"/>
        <w:keepNext w:val="0"/>
        <w:keepLines w:val="0"/>
        <w:spacing w:after="200" w:line="240" w:lineRule="auto"/>
        <w:jc w:val="both"/>
        <w:rPr>
          <w:b/>
          <w:sz w:val="26"/>
          <w:szCs w:val="26"/>
        </w:rPr>
      </w:pPr>
      <w:bookmarkStart w:id="4" w:name="_heading=h.qgtma2ff947d" w:colFirst="0" w:colLast="0"/>
      <w:bookmarkEnd w:id="4"/>
      <w:r>
        <w:rPr>
          <w:b/>
          <w:sz w:val="26"/>
          <w:szCs w:val="26"/>
        </w:rPr>
        <w:t>Market Segmentation</w:t>
      </w:r>
    </w:p>
    <w:p w14:paraId="09311122" w14:textId="77777777" w:rsidR="00F40FD9" w:rsidRDefault="007817EA" w:rsidP="00593989">
      <w:pPr>
        <w:spacing w:before="240" w:after="200" w:line="240" w:lineRule="auto"/>
        <w:jc w:val="both"/>
        <w:rPr>
          <w:sz w:val="24"/>
          <w:szCs w:val="24"/>
        </w:rPr>
      </w:pPr>
      <w:r>
        <w:rPr>
          <w:sz w:val="24"/>
          <w:szCs w:val="24"/>
        </w:rPr>
        <w:t>The market segmentation for Greggs Green is based on four main variables:</w:t>
      </w:r>
    </w:p>
    <w:p w14:paraId="3A6AF6CE" w14:textId="77777777" w:rsidR="00F40FD9" w:rsidRDefault="007817EA" w:rsidP="00593989">
      <w:pPr>
        <w:numPr>
          <w:ilvl w:val="0"/>
          <w:numId w:val="4"/>
        </w:numPr>
        <w:spacing w:before="240" w:after="200" w:line="240" w:lineRule="auto"/>
        <w:jc w:val="both"/>
        <w:rPr>
          <w:sz w:val="24"/>
          <w:szCs w:val="24"/>
        </w:rPr>
      </w:pPr>
      <w:r>
        <w:rPr>
          <w:b/>
          <w:sz w:val="24"/>
          <w:szCs w:val="24"/>
        </w:rPr>
        <w:lastRenderedPageBreak/>
        <w:t>Demographic:</w:t>
      </w:r>
      <w:r>
        <w:rPr>
          <w:sz w:val="24"/>
          <w:szCs w:val="24"/>
        </w:rPr>
        <w:t xml:space="preserve"> Targeting customers aged 18–29, primarily millennials and Genera</w:t>
      </w:r>
      <w:r>
        <w:rPr>
          <w:sz w:val="24"/>
          <w:szCs w:val="24"/>
        </w:rPr>
        <w:t>tion Z, who are health- and climate-conscious.</w:t>
      </w:r>
    </w:p>
    <w:p w14:paraId="348B122E" w14:textId="77777777" w:rsidR="00F40FD9" w:rsidRDefault="007817EA" w:rsidP="00593989">
      <w:pPr>
        <w:numPr>
          <w:ilvl w:val="0"/>
          <w:numId w:val="4"/>
        </w:numPr>
        <w:spacing w:after="200" w:line="240" w:lineRule="auto"/>
        <w:jc w:val="both"/>
        <w:rPr>
          <w:sz w:val="24"/>
          <w:szCs w:val="24"/>
        </w:rPr>
      </w:pPr>
      <w:r>
        <w:rPr>
          <w:b/>
          <w:sz w:val="24"/>
          <w:szCs w:val="24"/>
        </w:rPr>
        <w:t>Psychographic:</w:t>
      </w:r>
      <w:r>
        <w:rPr>
          <w:sz w:val="24"/>
          <w:szCs w:val="24"/>
        </w:rPr>
        <w:t xml:space="preserve"> Focusing on individuals with sustainable lifestyles, ethical values, and openness to innovation.</w:t>
      </w:r>
    </w:p>
    <w:p w14:paraId="56454447" w14:textId="77777777" w:rsidR="00F40FD9" w:rsidRDefault="007817EA" w:rsidP="00593989">
      <w:pPr>
        <w:numPr>
          <w:ilvl w:val="0"/>
          <w:numId w:val="4"/>
        </w:numPr>
        <w:spacing w:before="200" w:line="240" w:lineRule="auto"/>
        <w:jc w:val="both"/>
        <w:rPr>
          <w:sz w:val="24"/>
          <w:szCs w:val="24"/>
        </w:rPr>
      </w:pPr>
      <w:r>
        <w:rPr>
          <w:b/>
          <w:sz w:val="24"/>
          <w:szCs w:val="24"/>
        </w:rPr>
        <w:t xml:space="preserve">Behavioural: </w:t>
      </w:r>
      <w:r>
        <w:rPr>
          <w:sz w:val="24"/>
          <w:szCs w:val="24"/>
        </w:rPr>
        <w:t>Serving plant-based or flexitarian customers who are used to frequent use of quick-s</w:t>
      </w:r>
      <w:r>
        <w:rPr>
          <w:sz w:val="24"/>
          <w:szCs w:val="24"/>
        </w:rPr>
        <w:t>ervice.</w:t>
      </w:r>
    </w:p>
    <w:p w14:paraId="3A594244" w14:textId="77777777" w:rsidR="00F40FD9" w:rsidRDefault="007817EA" w:rsidP="00593989">
      <w:pPr>
        <w:numPr>
          <w:ilvl w:val="0"/>
          <w:numId w:val="4"/>
        </w:numPr>
        <w:spacing w:after="200" w:line="240" w:lineRule="auto"/>
        <w:jc w:val="both"/>
        <w:rPr>
          <w:sz w:val="24"/>
          <w:szCs w:val="24"/>
        </w:rPr>
      </w:pPr>
      <w:r>
        <w:rPr>
          <w:b/>
          <w:sz w:val="24"/>
          <w:szCs w:val="24"/>
        </w:rPr>
        <w:t>Geographic:</w:t>
      </w:r>
      <w:r>
        <w:rPr>
          <w:sz w:val="24"/>
          <w:szCs w:val="24"/>
        </w:rPr>
        <w:t xml:space="preserve"> To start with the metropolitan regions, including London, Manchester, and Birmingham, where the eco-conscious societies have become more entrenched.</w:t>
      </w:r>
    </w:p>
    <w:p w14:paraId="0D5008D1" w14:textId="77777777" w:rsidR="00F40FD9" w:rsidRDefault="007817EA" w:rsidP="00593989">
      <w:pPr>
        <w:spacing w:before="240" w:after="200" w:line="240" w:lineRule="auto"/>
        <w:jc w:val="both"/>
        <w:rPr>
          <w:sz w:val="24"/>
          <w:szCs w:val="24"/>
        </w:rPr>
      </w:pPr>
      <w:r>
        <w:rPr>
          <w:sz w:val="24"/>
          <w:szCs w:val="24"/>
        </w:rPr>
        <w:t>There is market data indicating that half of the consumers in the UK are increasingly e</w:t>
      </w:r>
      <w:r>
        <w:rPr>
          <w:sz w:val="24"/>
          <w:szCs w:val="24"/>
        </w:rPr>
        <w:t>ating less and less meat, with 36% purchasing alternative products of plant origin more often (Hutchings et al., 2024). This gives Greggs Green a high probability of establishing itself as a low priced, eco-friendly, and friendly alternative to the high-en</w:t>
      </w:r>
      <w:r>
        <w:rPr>
          <w:sz w:val="24"/>
          <w:szCs w:val="24"/>
        </w:rPr>
        <w:t>d vegan brands.</w:t>
      </w:r>
    </w:p>
    <w:p w14:paraId="526EF2CC" w14:textId="77777777" w:rsidR="00F40FD9" w:rsidRDefault="007817EA" w:rsidP="00593989">
      <w:pPr>
        <w:pStyle w:val="Heading2"/>
        <w:keepNext w:val="0"/>
        <w:keepLines w:val="0"/>
        <w:spacing w:after="200" w:line="240" w:lineRule="auto"/>
        <w:jc w:val="both"/>
        <w:rPr>
          <w:b/>
          <w:sz w:val="26"/>
          <w:szCs w:val="26"/>
        </w:rPr>
      </w:pPr>
      <w:bookmarkStart w:id="5" w:name="_heading=h.c60iiqt4g1an" w:colFirst="0" w:colLast="0"/>
      <w:bookmarkEnd w:id="5"/>
      <w:r>
        <w:rPr>
          <w:b/>
          <w:sz w:val="26"/>
          <w:szCs w:val="26"/>
        </w:rPr>
        <w:t>Targeting Strategy</w:t>
      </w:r>
    </w:p>
    <w:p w14:paraId="056550C8" w14:textId="77777777" w:rsidR="00F40FD9" w:rsidRDefault="007817EA" w:rsidP="00593989">
      <w:pPr>
        <w:spacing w:before="240" w:after="200" w:line="240" w:lineRule="auto"/>
        <w:jc w:val="both"/>
        <w:rPr>
          <w:sz w:val="24"/>
          <w:szCs w:val="24"/>
        </w:rPr>
      </w:pPr>
      <w:r>
        <w:rPr>
          <w:sz w:val="24"/>
          <w:szCs w:val="24"/>
        </w:rPr>
        <w:t>Greggs Green will have a differentiated targeting strategy, which will focus on the different but overlapping consumer segments in the sustainable and convenience food market. The target customer segment is mainly compose</w:t>
      </w:r>
      <w:r>
        <w:rPr>
          <w:sz w:val="24"/>
          <w:szCs w:val="24"/>
        </w:rPr>
        <w:t xml:space="preserve">d of busy college students and working professionals who need premium, healthy, fast and environmentally friendly foods. Flexitarians and families who shift their new cuisines to be more based on plants are the secondary audience. The affordability of the </w:t>
      </w:r>
      <w:r>
        <w:rPr>
          <w:sz w:val="24"/>
          <w:szCs w:val="24"/>
        </w:rPr>
        <w:t>brand will appeal to consumers put off by the expensive prices of other vegan-centred brands, like the Veggie Pret of Pret A Manger or Leon (Luick et al., 2024). Greggs Green will make sustainable eating more accessible to the mass market by providing comp</w:t>
      </w:r>
      <w:r>
        <w:rPr>
          <w:sz w:val="24"/>
          <w:szCs w:val="24"/>
        </w:rPr>
        <w:t>etitive prices and ubiquitous presence, which will strengthen the inclusive brand image of Greggs.</w:t>
      </w:r>
    </w:p>
    <w:p w14:paraId="1AD8C5E0" w14:textId="77777777" w:rsidR="00F40FD9" w:rsidRDefault="007817EA" w:rsidP="00593989">
      <w:pPr>
        <w:pStyle w:val="Heading2"/>
        <w:keepNext w:val="0"/>
        <w:keepLines w:val="0"/>
        <w:spacing w:after="200" w:line="240" w:lineRule="auto"/>
        <w:jc w:val="both"/>
        <w:rPr>
          <w:b/>
          <w:sz w:val="26"/>
          <w:szCs w:val="26"/>
        </w:rPr>
      </w:pPr>
      <w:bookmarkStart w:id="6" w:name="_heading=h.1lbim5psaesc" w:colFirst="0" w:colLast="0"/>
      <w:bookmarkEnd w:id="6"/>
      <w:r>
        <w:rPr>
          <w:b/>
          <w:sz w:val="26"/>
          <w:szCs w:val="26"/>
        </w:rPr>
        <w:t>Differentiation Strategy</w:t>
      </w:r>
    </w:p>
    <w:p w14:paraId="092BE537" w14:textId="77777777" w:rsidR="00F40FD9" w:rsidRDefault="007817EA" w:rsidP="00593989">
      <w:pPr>
        <w:spacing w:before="240" w:after="200" w:line="240" w:lineRule="auto"/>
        <w:jc w:val="both"/>
        <w:rPr>
          <w:sz w:val="24"/>
          <w:szCs w:val="24"/>
        </w:rPr>
      </w:pPr>
      <w:r>
        <w:rPr>
          <w:sz w:val="24"/>
          <w:szCs w:val="24"/>
        </w:rPr>
        <w:t>Differentiation of Greggs Green has been anchored on its pricing strategy, which focuses on its affordability, sustainability, and c</w:t>
      </w:r>
      <w:r>
        <w:rPr>
          <w:sz w:val="24"/>
          <w:szCs w:val="24"/>
        </w:rPr>
        <w:t>onvenience strategy. Greggs Green will have competitive prices and production systems of the parent company, in addition to supporting their value pricing, unlike many competitors who charge a premium price on their plant-based offerings. Sustainable packa</w:t>
      </w:r>
      <w:r>
        <w:rPr>
          <w:sz w:val="24"/>
          <w:szCs w:val="24"/>
        </w:rPr>
        <w:t xml:space="preserve">ging using biodegradable materials and open information on its carbon footprint will also be another way the brand will be distinguished (Olabode, Kumar and De, 2025). In addition, the incorporation of the use of technology - i.e., ordering using apps and </w:t>
      </w:r>
      <w:r>
        <w:rPr>
          <w:sz w:val="24"/>
          <w:szCs w:val="24"/>
        </w:rPr>
        <w:t>tracking carbon - will enhance its innovative marketing stance. This combination of ethical principles, efficiency of operations, and online interaction makes Greggs Green stand out among other participants in the UK market, related to the rapid service se</w:t>
      </w:r>
      <w:r>
        <w:rPr>
          <w:sz w:val="24"/>
          <w:szCs w:val="24"/>
        </w:rPr>
        <w:t>gment of vegans.</w:t>
      </w:r>
    </w:p>
    <w:p w14:paraId="7405235A" w14:textId="77777777" w:rsidR="00F40FD9" w:rsidRDefault="007817EA" w:rsidP="00593989">
      <w:pPr>
        <w:pStyle w:val="Heading2"/>
        <w:keepNext w:val="0"/>
        <w:keepLines w:val="0"/>
        <w:spacing w:after="200" w:line="240" w:lineRule="auto"/>
        <w:jc w:val="both"/>
        <w:rPr>
          <w:b/>
          <w:sz w:val="26"/>
          <w:szCs w:val="26"/>
        </w:rPr>
      </w:pPr>
      <w:bookmarkStart w:id="7" w:name="_heading=h.i4a4v5y89lp2" w:colFirst="0" w:colLast="0"/>
      <w:bookmarkEnd w:id="7"/>
      <w:r>
        <w:rPr>
          <w:b/>
          <w:sz w:val="26"/>
          <w:szCs w:val="26"/>
        </w:rPr>
        <w:t>Brand Positioning</w:t>
      </w:r>
    </w:p>
    <w:p w14:paraId="042A32A1" w14:textId="77777777" w:rsidR="00F40FD9" w:rsidRDefault="007817EA" w:rsidP="00593989">
      <w:pPr>
        <w:spacing w:before="240" w:after="200" w:line="240" w:lineRule="auto"/>
        <w:jc w:val="both"/>
        <w:rPr>
          <w:sz w:val="24"/>
          <w:szCs w:val="24"/>
        </w:rPr>
      </w:pPr>
      <w:r>
        <w:rPr>
          <w:sz w:val="24"/>
          <w:szCs w:val="24"/>
        </w:rPr>
        <w:lastRenderedPageBreak/>
        <w:t>Greggs Green is positioning around, the claim that it as the most available and affordable sustainable brand of food in the UK. It has a brand promise related to making delicious plant-based foods that are sustainable bot</w:t>
      </w:r>
      <w:r>
        <w:rPr>
          <w:sz w:val="24"/>
          <w:szCs w:val="24"/>
        </w:rPr>
        <w:t>h to the environment and the wallets of the customers. The positioning statement may be stated in the form of:</w:t>
      </w:r>
    </w:p>
    <w:p w14:paraId="61E4F293" w14:textId="77777777" w:rsidR="00F40FD9" w:rsidRDefault="007817EA" w:rsidP="00593989">
      <w:pPr>
        <w:spacing w:before="240" w:after="200" w:line="240" w:lineRule="auto"/>
        <w:jc w:val="both"/>
        <w:rPr>
          <w:i/>
          <w:sz w:val="24"/>
          <w:szCs w:val="24"/>
        </w:rPr>
      </w:pPr>
      <w:r>
        <w:rPr>
          <w:i/>
          <w:sz w:val="24"/>
          <w:szCs w:val="24"/>
        </w:rPr>
        <w:t>Greggs Green is the place where everyone can enjoy conveniently made plant-based meals, which are sustainable, environmentally conscious, and del</w:t>
      </w:r>
      <w:r>
        <w:rPr>
          <w:i/>
          <w:sz w:val="24"/>
          <w:szCs w:val="24"/>
        </w:rPr>
        <w:t>icious because of the affordable and sustainable prices of the products.</w:t>
      </w:r>
    </w:p>
    <w:p w14:paraId="273AD210" w14:textId="77777777" w:rsidR="00F40FD9" w:rsidRDefault="007817EA" w:rsidP="00593989">
      <w:pPr>
        <w:spacing w:before="240" w:after="200" w:line="240" w:lineRule="auto"/>
        <w:jc w:val="both"/>
        <w:rPr>
          <w:sz w:val="24"/>
          <w:szCs w:val="24"/>
        </w:rPr>
      </w:pPr>
      <w:r>
        <w:rPr>
          <w:sz w:val="24"/>
          <w:szCs w:val="24"/>
        </w:rPr>
        <w:t>The comparison of perceptions shows that Greggs Green fits between a high price range of sustainable restaurants (i.e., Veggie Pret in Pret) and old-fashioned fast-food restaurants wi</w:t>
      </w:r>
      <w:r>
        <w:rPr>
          <w:sz w:val="24"/>
          <w:szCs w:val="24"/>
        </w:rPr>
        <w:t>th fewer vegan options (i.e., McDonald’s or Subway). Greggs Green can attract a wider market segment by focusing on this middle-ground positioning, as people who want convenience without compromising their ethics have a wider market segment.</w:t>
      </w:r>
    </w:p>
    <w:p w14:paraId="16996F6E" w14:textId="77777777" w:rsidR="00F40FD9" w:rsidRDefault="007817EA" w:rsidP="00593989">
      <w:pPr>
        <w:spacing w:before="240" w:after="200" w:line="240" w:lineRule="auto"/>
        <w:jc w:val="both"/>
        <w:rPr>
          <w:sz w:val="24"/>
          <w:szCs w:val="24"/>
        </w:rPr>
      </w:pPr>
      <w:r>
        <w:rPr>
          <w:sz w:val="24"/>
          <w:szCs w:val="24"/>
        </w:rPr>
        <w:t xml:space="preserve">Greggs Green, </w:t>
      </w:r>
      <w:r>
        <w:rPr>
          <w:sz w:val="24"/>
          <w:szCs w:val="24"/>
        </w:rPr>
        <w:t>with its STDP strategy, can match the sustainability demand by consumers with the affordability and accessibility of Greggs' strengths. The segmentation and targeting strategies make sure that a large consumer base that is growing at a fast pace is targete</w:t>
      </w:r>
      <w:r>
        <w:rPr>
          <w:sz w:val="24"/>
          <w:szCs w:val="24"/>
        </w:rPr>
        <w:t>d, and differentiation and positioning, which gives the brand a clear identification in the market (Mazzoni, 2025). Greggs Green is thus a strategic decision of Greggs plc, the move that factors not only the market of Greggs plc but also their powers in en</w:t>
      </w:r>
      <w:r>
        <w:rPr>
          <w:sz w:val="24"/>
          <w:szCs w:val="24"/>
        </w:rPr>
        <w:t>suring responsible growth in the evolving food retail climate.</w:t>
      </w:r>
    </w:p>
    <w:p w14:paraId="17548A9B" w14:textId="77777777" w:rsidR="00F40FD9" w:rsidRDefault="007817EA" w:rsidP="00593989">
      <w:pPr>
        <w:pStyle w:val="Heading1"/>
        <w:keepNext w:val="0"/>
        <w:keepLines w:val="0"/>
        <w:spacing w:before="480" w:line="240" w:lineRule="auto"/>
        <w:jc w:val="both"/>
        <w:rPr>
          <w:b/>
          <w:sz w:val="30"/>
          <w:szCs w:val="30"/>
        </w:rPr>
      </w:pPr>
      <w:bookmarkStart w:id="8" w:name="_heading=h.be43qg7hhvf8" w:colFirst="0" w:colLast="0"/>
      <w:bookmarkEnd w:id="8"/>
      <w:r>
        <w:rPr>
          <w:b/>
          <w:sz w:val="30"/>
          <w:szCs w:val="30"/>
        </w:rPr>
        <w:t>Element 2 – Marketing Mix (7Ps)</w:t>
      </w:r>
    </w:p>
    <w:p w14:paraId="21562644" w14:textId="77777777" w:rsidR="00F40FD9" w:rsidRDefault="007817EA" w:rsidP="00593989">
      <w:pPr>
        <w:pStyle w:val="Heading2"/>
        <w:keepNext w:val="0"/>
        <w:keepLines w:val="0"/>
        <w:spacing w:before="0" w:after="80" w:line="240" w:lineRule="auto"/>
        <w:jc w:val="both"/>
        <w:rPr>
          <w:b/>
          <w:sz w:val="26"/>
          <w:szCs w:val="26"/>
        </w:rPr>
      </w:pPr>
      <w:bookmarkStart w:id="9" w:name="_heading=h.sec1geujnp02" w:colFirst="0" w:colLast="0"/>
      <w:bookmarkEnd w:id="9"/>
      <w:r>
        <w:rPr>
          <w:b/>
          <w:sz w:val="26"/>
          <w:szCs w:val="26"/>
        </w:rPr>
        <w:t>Product</w:t>
      </w:r>
    </w:p>
    <w:p w14:paraId="0106BCE6" w14:textId="77777777" w:rsidR="00F40FD9" w:rsidRDefault="007817EA" w:rsidP="00593989">
      <w:pPr>
        <w:spacing w:before="240" w:after="240" w:line="240" w:lineRule="auto"/>
        <w:jc w:val="both"/>
        <w:rPr>
          <w:sz w:val="24"/>
          <w:szCs w:val="24"/>
        </w:rPr>
      </w:pPr>
      <w:r>
        <w:rPr>
          <w:sz w:val="24"/>
          <w:szCs w:val="24"/>
        </w:rPr>
        <w:t xml:space="preserve">The emerging sub-brand Greggs Green will be dedicated to providing a full plant-based menu in the form of a combination of flavour, health, and quality. </w:t>
      </w:r>
      <w:r>
        <w:rPr>
          <w:sz w:val="24"/>
          <w:szCs w:val="24"/>
        </w:rPr>
        <w:t xml:space="preserve">Sandwiches, wraps, salads, soups, and baked products prepared using sustainable food sources like legumes, soy, and locally sourced vegetables will be included in the product line. Greggs Green will also provide healthy snack substitutes, as well as plant </w:t>
      </w:r>
      <w:r>
        <w:rPr>
          <w:sz w:val="24"/>
          <w:szCs w:val="24"/>
        </w:rPr>
        <w:t>drinks, in order to attract younger consumers (Ruetgers et al., 2025). The packaging will be entirely biodegradable and properly labelled with the nutritional and carbon footprint details.</w:t>
      </w:r>
    </w:p>
    <w:p w14:paraId="7A896DE3" w14:textId="77777777" w:rsidR="00F40FD9" w:rsidRDefault="007817EA" w:rsidP="00593989">
      <w:pPr>
        <w:spacing w:before="240" w:after="240" w:line="240" w:lineRule="auto"/>
        <w:jc w:val="both"/>
        <w:rPr>
          <w:sz w:val="24"/>
          <w:szCs w:val="24"/>
        </w:rPr>
      </w:pPr>
      <w:r>
        <w:rPr>
          <w:sz w:val="24"/>
          <w:szCs w:val="24"/>
        </w:rPr>
        <w:t>The central value statement of the brand, which is an affordable wa</w:t>
      </w:r>
      <w:r>
        <w:rPr>
          <w:sz w:val="24"/>
          <w:szCs w:val="24"/>
        </w:rPr>
        <w:t xml:space="preserve">y of living green, will have a manifestation in the form of the constant focus on eco-friendliness and convenience. The products will be put through the test of taste parity with the traditional products of Greggs to ascertain acceptance by the mainstream </w:t>
      </w:r>
      <w:r>
        <w:rPr>
          <w:sz w:val="24"/>
          <w:szCs w:val="24"/>
        </w:rPr>
        <w:t>customer. Limited-edition products will be launched seasonally to ensure that they create novelty and interest. Quality, in combination with ethical sourcing as well as innovation, will make the product image different as opposed to the competitors.</w:t>
      </w:r>
    </w:p>
    <w:p w14:paraId="05498F5C" w14:textId="77777777" w:rsidR="00F40FD9" w:rsidRDefault="007817EA" w:rsidP="00593989">
      <w:pPr>
        <w:pStyle w:val="Heading2"/>
        <w:keepNext w:val="0"/>
        <w:keepLines w:val="0"/>
        <w:spacing w:after="80" w:line="240" w:lineRule="auto"/>
        <w:jc w:val="both"/>
        <w:rPr>
          <w:b/>
          <w:sz w:val="26"/>
          <w:szCs w:val="26"/>
        </w:rPr>
      </w:pPr>
      <w:bookmarkStart w:id="10" w:name="_heading=h.unlpe2draf" w:colFirst="0" w:colLast="0"/>
      <w:bookmarkEnd w:id="10"/>
      <w:r>
        <w:rPr>
          <w:b/>
          <w:sz w:val="26"/>
          <w:szCs w:val="26"/>
        </w:rPr>
        <w:t>Price</w:t>
      </w:r>
    </w:p>
    <w:p w14:paraId="720D7F08" w14:textId="25163C77" w:rsidR="00F40FD9" w:rsidRDefault="007817EA" w:rsidP="00593989">
      <w:pPr>
        <w:spacing w:before="240" w:after="240" w:line="240" w:lineRule="auto"/>
        <w:jc w:val="both"/>
        <w:rPr>
          <w:sz w:val="24"/>
          <w:szCs w:val="24"/>
        </w:rPr>
      </w:pPr>
      <w:r>
        <w:rPr>
          <w:sz w:val="24"/>
          <w:szCs w:val="24"/>
        </w:rPr>
        <w:lastRenderedPageBreak/>
        <w:t>Greggs Green will implement a pricing strategy that is based on values so that organic food can be affordable to the general market. Its prices will be more acceptable to Greggs' traditional menu but significantly less than vegan gourmet rivals like Veggie</w:t>
      </w:r>
      <w:r>
        <w:rPr>
          <w:sz w:val="24"/>
          <w:szCs w:val="24"/>
        </w:rPr>
        <w:t xml:space="preserve"> Pret or Leon (Olarewaju et al., 2024). The meal will range between £</w:t>
      </w:r>
      <w:r w:rsidR="00097761">
        <w:rPr>
          <w:sz w:val="24"/>
          <w:szCs w:val="24"/>
        </w:rPr>
        <w:t>1</w:t>
      </w:r>
      <w:r>
        <w:rPr>
          <w:sz w:val="24"/>
          <w:szCs w:val="24"/>
        </w:rPr>
        <w:t xml:space="preserve">.50 and £7.50, and hot drinks will be between £1.50 and £3.00. The discounted packages, which include a sandwich, beverage, and snack, will be priced at approximately £5.00, making the </w:t>
      </w:r>
      <w:r>
        <w:rPr>
          <w:sz w:val="24"/>
          <w:szCs w:val="24"/>
        </w:rPr>
        <w:t>brand a more affordable yet fair offer in the UK food retail industry.</w:t>
      </w:r>
    </w:p>
    <w:p w14:paraId="0ACF421B" w14:textId="77777777" w:rsidR="00F40FD9" w:rsidRDefault="007817EA" w:rsidP="00593989">
      <w:pPr>
        <w:spacing w:before="240" w:after="240" w:line="240" w:lineRule="auto"/>
        <w:jc w:val="both"/>
        <w:rPr>
          <w:sz w:val="24"/>
          <w:szCs w:val="24"/>
        </w:rPr>
      </w:pPr>
      <w:r>
        <w:rPr>
          <w:sz w:val="24"/>
          <w:szCs w:val="24"/>
        </w:rPr>
        <w:t>This pricing model shows the average high rise in the price of production due to the use of sustainable ingredients and keeping the prices mini-friendly to students, office workers, and</w:t>
      </w:r>
      <w:r>
        <w:rPr>
          <w:sz w:val="24"/>
          <w:szCs w:val="24"/>
        </w:rPr>
        <w:t xml:space="preserve"> families. Greggs Green will also offer app-based deals, loyalty offers, and student rates to retain loyal customers. At the launch stage, promotional prices will be adopted in order to stimulate early trial and awareness.</w:t>
      </w:r>
    </w:p>
    <w:p w14:paraId="4C27C460" w14:textId="77777777" w:rsidR="00F40FD9" w:rsidRDefault="007817EA" w:rsidP="00593989">
      <w:pPr>
        <w:spacing w:before="240" w:after="240" w:line="240" w:lineRule="auto"/>
        <w:jc w:val="both"/>
        <w:rPr>
          <w:sz w:val="24"/>
          <w:szCs w:val="24"/>
        </w:rPr>
      </w:pPr>
      <w:r>
        <w:rPr>
          <w:sz w:val="24"/>
          <w:szCs w:val="24"/>
        </w:rPr>
        <w:t>Through open communication of its</w:t>
      </w:r>
      <w:r>
        <w:rPr>
          <w:sz w:val="24"/>
          <w:szCs w:val="24"/>
        </w:rPr>
        <w:t xml:space="preserve"> prices and the origins of its products, Greggs Green will endeavour to demonstrate to its customers that sustainability is not costly. The strategy supports the mission of the brand, which is to make ethical food-to-eat decisions a part of life and close </w:t>
      </w:r>
      <w:r>
        <w:rPr>
          <w:sz w:val="24"/>
          <w:szCs w:val="24"/>
        </w:rPr>
        <w:t>the divide between affordability and responsibility.</w:t>
      </w:r>
    </w:p>
    <w:p w14:paraId="2CA5640D" w14:textId="77777777" w:rsidR="00F40FD9" w:rsidRDefault="007817EA" w:rsidP="00593989">
      <w:pPr>
        <w:pStyle w:val="Heading2"/>
        <w:keepNext w:val="0"/>
        <w:keepLines w:val="0"/>
        <w:spacing w:after="80" w:line="240" w:lineRule="auto"/>
        <w:jc w:val="both"/>
        <w:rPr>
          <w:b/>
          <w:sz w:val="26"/>
          <w:szCs w:val="26"/>
        </w:rPr>
      </w:pPr>
      <w:bookmarkStart w:id="11" w:name="_heading=h.8ln04p1xwe20" w:colFirst="0" w:colLast="0"/>
      <w:bookmarkEnd w:id="11"/>
      <w:r>
        <w:rPr>
          <w:b/>
          <w:sz w:val="26"/>
          <w:szCs w:val="26"/>
        </w:rPr>
        <w:t>Place</w:t>
      </w:r>
    </w:p>
    <w:p w14:paraId="5FFC2402" w14:textId="77777777" w:rsidR="00F40FD9" w:rsidRDefault="007817EA" w:rsidP="00593989">
      <w:pPr>
        <w:spacing w:before="240" w:after="240" w:line="240" w:lineRule="auto"/>
        <w:jc w:val="both"/>
        <w:rPr>
          <w:sz w:val="24"/>
          <w:szCs w:val="24"/>
        </w:rPr>
      </w:pPr>
      <w:r>
        <w:rPr>
          <w:sz w:val="24"/>
          <w:szCs w:val="24"/>
        </w:rPr>
        <w:t>Greggs Green is going to be sold both in the existing Greggs stores as well as in selected standalone shops in the busy urban locations. In the beginning, the flagship stores shall be opened in Lon</w:t>
      </w:r>
      <w:r>
        <w:rPr>
          <w:sz w:val="24"/>
          <w:szCs w:val="24"/>
        </w:rPr>
        <w:t>don, Manchester, and Birmingham to appeal to the environmentally conscious buyers. The Greggs App and third-party delivery services like Just Eat and Uber Eats will be used to enhance the online accessibility.</w:t>
      </w:r>
    </w:p>
    <w:p w14:paraId="66FE4009" w14:textId="77777777" w:rsidR="00F40FD9" w:rsidRDefault="007817EA" w:rsidP="00593989">
      <w:pPr>
        <w:spacing w:before="240" w:after="240" w:line="240" w:lineRule="auto"/>
        <w:jc w:val="both"/>
        <w:rPr>
          <w:sz w:val="24"/>
          <w:szCs w:val="24"/>
        </w:rPr>
      </w:pPr>
      <w:r>
        <w:rPr>
          <w:sz w:val="24"/>
          <w:szCs w:val="24"/>
        </w:rPr>
        <w:t xml:space="preserve">To be a sustainable company across its supply </w:t>
      </w:r>
      <w:r>
        <w:rPr>
          <w:sz w:val="24"/>
          <w:szCs w:val="24"/>
        </w:rPr>
        <w:t>chain, Greggs will focus on quality relationships with local and ethical suppliers. The distribution centres will comply with low-carbon logistics, and they will be equipped with energy-efficient equipment in stores (Stone et al., 2025). The store design o</w:t>
      </w:r>
      <w:r>
        <w:rPr>
          <w:sz w:val="24"/>
          <w:szCs w:val="24"/>
        </w:rPr>
        <w:t>f Greggs Green will incorporate modern and minimalistic store layouts made with recycled materials and green decals as the visual messages to communicate with the customer the brand's environmental commitment. The in-store, online, and delivery business st</w:t>
      </w:r>
      <w:r>
        <w:rPr>
          <w:sz w:val="24"/>
          <w:szCs w:val="24"/>
        </w:rPr>
        <w:t>rategy (omnichannel) will enable Greggs Green to be accessible to a large customer base, as well as strengthen the Greggs image of convenience.</w:t>
      </w:r>
    </w:p>
    <w:p w14:paraId="42EB74E8" w14:textId="77777777" w:rsidR="00F40FD9" w:rsidRDefault="007817EA" w:rsidP="00593989">
      <w:pPr>
        <w:pStyle w:val="Heading2"/>
        <w:keepNext w:val="0"/>
        <w:keepLines w:val="0"/>
        <w:spacing w:after="80" w:line="240" w:lineRule="auto"/>
        <w:jc w:val="both"/>
        <w:rPr>
          <w:b/>
          <w:sz w:val="26"/>
          <w:szCs w:val="26"/>
        </w:rPr>
      </w:pPr>
      <w:bookmarkStart w:id="12" w:name="_heading=h.qe4t7twsti0i" w:colFirst="0" w:colLast="0"/>
      <w:bookmarkEnd w:id="12"/>
      <w:r>
        <w:rPr>
          <w:b/>
          <w:sz w:val="26"/>
          <w:szCs w:val="26"/>
        </w:rPr>
        <w:t>Promotion</w:t>
      </w:r>
    </w:p>
    <w:p w14:paraId="5DF0C7BD" w14:textId="77777777" w:rsidR="00F40FD9" w:rsidRDefault="007817EA" w:rsidP="00593989">
      <w:pPr>
        <w:spacing w:before="240" w:after="240" w:line="240" w:lineRule="auto"/>
        <w:jc w:val="both"/>
        <w:rPr>
          <w:sz w:val="24"/>
          <w:szCs w:val="24"/>
        </w:rPr>
      </w:pPr>
      <w:r>
        <w:rPr>
          <w:sz w:val="24"/>
          <w:szCs w:val="24"/>
        </w:rPr>
        <w:t>The marketing plan of Greggs Green will be aimed at creating awareness and developing credibility as a</w:t>
      </w:r>
      <w:r>
        <w:rPr>
          <w:sz w:val="24"/>
          <w:szCs w:val="24"/>
        </w:rPr>
        <w:t xml:space="preserve"> low-priced, sustainable brand. It will make use of a digital-first strategy, and use social media like Instagram, TikTok and YouTube to reach younger audiences. Communication will focus on environmental programs, behind-the-scenes procurement initiatives,</w:t>
      </w:r>
      <w:r>
        <w:rPr>
          <w:sz w:val="24"/>
          <w:szCs w:val="24"/>
        </w:rPr>
        <w:t xml:space="preserve"> and product advantages.</w:t>
      </w:r>
    </w:p>
    <w:p w14:paraId="792B873B" w14:textId="77777777" w:rsidR="00F40FD9" w:rsidRDefault="007817EA" w:rsidP="00593989">
      <w:pPr>
        <w:spacing w:before="240" w:after="240" w:line="240" w:lineRule="auto"/>
        <w:jc w:val="both"/>
        <w:rPr>
          <w:sz w:val="24"/>
          <w:szCs w:val="24"/>
        </w:rPr>
      </w:pPr>
      <w:r>
        <w:rPr>
          <w:sz w:val="24"/>
          <w:szCs w:val="24"/>
        </w:rPr>
        <w:lastRenderedPageBreak/>
        <w:t>Authenticity and trial will be created through influencer relationships with vegan and lifestyle bloggers. The promotion campaigns, such as Green Every Day, will make the regular consumption associated with a positive environmental</w:t>
      </w:r>
      <w:r>
        <w:rPr>
          <w:sz w:val="24"/>
          <w:szCs w:val="24"/>
        </w:rPr>
        <w:t xml:space="preserve"> impact. The repeat purchase will be stimulated through the use of loyalty rewards and offers that are app-based (Trewern, 2024). Its PR activities will aim at sustainability certifications, community relations, and Greggs' carbon reduction initiative.</w:t>
      </w:r>
    </w:p>
    <w:p w14:paraId="15EFE004" w14:textId="77777777" w:rsidR="00F40FD9" w:rsidRDefault="007817EA" w:rsidP="00593989">
      <w:pPr>
        <w:spacing w:before="240" w:after="240" w:line="240" w:lineRule="auto"/>
        <w:jc w:val="both"/>
        <w:rPr>
          <w:sz w:val="24"/>
          <w:szCs w:val="24"/>
        </w:rPr>
      </w:pPr>
      <w:r>
        <w:rPr>
          <w:sz w:val="24"/>
          <w:szCs w:val="24"/>
        </w:rPr>
        <w:t>Its</w:t>
      </w:r>
      <w:r>
        <w:rPr>
          <w:sz w:val="24"/>
          <w:szCs w:val="24"/>
        </w:rPr>
        <w:t xml:space="preserve"> integrated communication model will not focus on old-fashioned advertisement but on transparency and education, as Greggs Green will be a brand that is credible, purpose-driven, and stimulates behaviour change without moralising.</w:t>
      </w:r>
    </w:p>
    <w:p w14:paraId="2E71BD6A" w14:textId="77777777" w:rsidR="00F40FD9" w:rsidRDefault="007817EA" w:rsidP="00593989">
      <w:pPr>
        <w:pStyle w:val="Heading2"/>
        <w:keepNext w:val="0"/>
        <w:keepLines w:val="0"/>
        <w:spacing w:after="80" w:line="240" w:lineRule="auto"/>
        <w:jc w:val="both"/>
        <w:rPr>
          <w:b/>
          <w:sz w:val="26"/>
          <w:szCs w:val="26"/>
        </w:rPr>
      </w:pPr>
      <w:bookmarkStart w:id="13" w:name="_heading=h.v2iucbxjwypa" w:colFirst="0" w:colLast="0"/>
      <w:bookmarkEnd w:id="13"/>
      <w:r>
        <w:rPr>
          <w:b/>
          <w:sz w:val="26"/>
          <w:szCs w:val="26"/>
        </w:rPr>
        <w:t>People</w:t>
      </w:r>
    </w:p>
    <w:p w14:paraId="5C7C5BAE" w14:textId="77777777" w:rsidR="00F40FD9" w:rsidRDefault="007817EA" w:rsidP="00593989">
      <w:pPr>
        <w:spacing w:before="240" w:after="240" w:line="240" w:lineRule="auto"/>
        <w:jc w:val="both"/>
        <w:rPr>
          <w:sz w:val="24"/>
          <w:szCs w:val="24"/>
        </w:rPr>
      </w:pPr>
      <w:r>
        <w:rPr>
          <w:sz w:val="24"/>
          <w:szCs w:val="24"/>
        </w:rPr>
        <w:t xml:space="preserve">Employees come in </w:t>
      </w:r>
      <w:r>
        <w:rPr>
          <w:sz w:val="24"/>
          <w:szCs w:val="24"/>
        </w:rPr>
        <w:t>handy to create the Greggs Green experience. Specialised training around practices of sustainability, knowledge of ingredients, and customer interaction will be provided to all staff who work under the sub-brand. Brand identity will be strengthened by putt</w:t>
      </w:r>
      <w:r>
        <w:rPr>
          <w:sz w:val="24"/>
          <w:szCs w:val="24"/>
        </w:rPr>
        <w:t>ing Greggs Green logo and message that underline the messages which are friendly to the environment on staff uniforms and communication material.</w:t>
      </w:r>
    </w:p>
    <w:p w14:paraId="29D609B0" w14:textId="77777777" w:rsidR="00F40FD9" w:rsidRDefault="007817EA" w:rsidP="00593989">
      <w:pPr>
        <w:spacing w:before="240" w:after="240" w:line="240" w:lineRule="auto"/>
        <w:jc w:val="both"/>
        <w:rPr>
          <w:sz w:val="24"/>
          <w:szCs w:val="24"/>
        </w:rPr>
      </w:pPr>
      <w:r>
        <w:rPr>
          <w:sz w:val="24"/>
          <w:szCs w:val="24"/>
        </w:rPr>
        <w:t>The selection process will be targeted at people who share the sustainability values and have the ability to c</w:t>
      </w:r>
      <w:r>
        <w:rPr>
          <w:sz w:val="24"/>
          <w:szCs w:val="24"/>
        </w:rPr>
        <w:t>onvey the brand story. Preferably 18-29 years, the youth are the main focus. Further, Greggs will implement staff motivation schemes based on the level of customer satisfaction and sustainability performance. This social approach will create a sense of bra</w:t>
      </w:r>
      <w:r>
        <w:rPr>
          <w:sz w:val="24"/>
          <w:szCs w:val="24"/>
        </w:rPr>
        <w:t>nd delivery within the touchpoints, as well as boost internal motivation.</w:t>
      </w:r>
    </w:p>
    <w:p w14:paraId="133E78DC" w14:textId="77777777" w:rsidR="00F40FD9" w:rsidRDefault="007817EA" w:rsidP="00593989">
      <w:pPr>
        <w:pStyle w:val="Heading2"/>
        <w:keepNext w:val="0"/>
        <w:keepLines w:val="0"/>
        <w:spacing w:after="80" w:line="240" w:lineRule="auto"/>
        <w:jc w:val="both"/>
        <w:rPr>
          <w:b/>
          <w:sz w:val="26"/>
          <w:szCs w:val="26"/>
        </w:rPr>
      </w:pPr>
      <w:bookmarkStart w:id="14" w:name="_heading=h.3kc0kjblbupw" w:colFirst="0" w:colLast="0"/>
      <w:bookmarkEnd w:id="14"/>
      <w:r>
        <w:rPr>
          <w:b/>
          <w:sz w:val="26"/>
          <w:szCs w:val="26"/>
        </w:rPr>
        <w:t>Process</w:t>
      </w:r>
    </w:p>
    <w:p w14:paraId="5EAF542E" w14:textId="77777777" w:rsidR="00F40FD9" w:rsidRDefault="007817EA" w:rsidP="00593989">
      <w:pPr>
        <w:spacing w:before="240" w:after="240" w:line="240" w:lineRule="auto"/>
        <w:jc w:val="both"/>
        <w:rPr>
          <w:sz w:val="24"/>
          <w:szCs w:val="24"/>
        </w:rPr>
      </w:pPr>
      <w:r>
        <w:rPr>
          <w:sz w:val="24"/>
          <w:szCs w:val="24"/>
        </w:rPr>
        <w:t>The service process of Greggs Green will revolve around efficiency and digital convenience. The Greggs App will allow customers to browse, order, and pay for products without</w:t>
      </w:r>
      <w:r>
        <w:rPr>
          <w:sz w:val="24"/>
          <w:szCs w:val="24"/>
        </w:rPr>
        <w:t xml:space="preserve"> spending much time and paper, as well as simplifying the waiting process (Ruetgers et al., 2025). In-store, an efficient layout plan and menu board will help in quick service provision to the on-the-go consumers.</w:t>
      </w:r>
    </w:p>
    <w:p w14:paraId="073D54C3" w14:textId="77777777" w:rsidR="00F40FD9" w:rsidRDefault="007817EA" w:rsidP="00593989">
      <w:pPr>
        <w:spacing w:before="240" w:after="240" w:line="240" w:lineRule="auto"/>
        <w:jc w:val="both"/>
        <w:rPr>
          <w:sz w:val="24"/>
          <w:szCs w:val="24"/>
        </w:rPr>
      </w:pPr>
      <w:r>
        <w:rPr>
          <w:sz w:val="24"/>
          <w:szCs w:val="24"/>
        </w:rPr>
        <w:t>Strategically, the brand will use waste mi</w:t>
      </w:r>
      <w:r>
        <w:rPr>
          <w:sz w:val="24"/>
          <w:szCs w:val="24"/>
        </w:rPr>
        <w:t>nimisation methods, which entail daily redistribution of leftover products in charitable alliances. The feedback from the customers will be incorporated in the form of the app and online surveys to constantly enhance the menu items and service quality. The</w:t>
      </w:r>
      <w:r>
        <w:rPr>
          <w:sz w:val="24"/>
          <w:szCs w:val="24"/>
        </w:rPr>
        <w:t xml:space="preserve"> technological efficiency and the ethical responsibility will be included in the process model, as the brand will be enforceable as a forward-looking, sustainable brand.</w:t>
      </w:r>
    </w:p>
    <w:p w14:paraId="56E96D78" w14:textId="77777777" w:rsidR="00F40FD9" w:rsidRDefault="007817EA" w:rsidP="00593989">
      <w:pPr>
        <w:pStyle w:val="Heading2"/>
        <w:keepNext w:val="0"/>
        <w:keepLines w:val="0"/>
        <w:spacing w:after="80" w:line="240" w:lineRule="auto"/>
        <w:jc w:val="both"/>
        <w:rPr>
          <w:b/>
          <w:sz w:val="26"/>
          <w:szCs w:val="26"/>
        </w:rPr>
      </w:pPr>
      <w:bookmarkStart w:id="15" w:name="_heading=h.sqij9yqq6zq" w:colFirst="0" w:colLast="0"/>
      <w:bookmarkEnd w:id="15"/>
      <w:r>
        <w:rPr>
          <w:b/>
          <w:sz w:val="26"/>
          <w:szCs w:val="26"/>
        </w:rPr>
        <w:t>Physical Evidence</w:t>
      </w:r>
    </w:p>
    <w:p w14:paraId="54196A03" w14:textId="77777777" w:rsidR="00F40FD9" w:rsidRDefault="007817EA" w:rsidP="00593989">
      <w:pPr>
        <w:spacing w:before="240" w:after="240" w:line="240" w:lineRule="auto"/>
        <w:jc w:val="both"/>
        <w:rPr>
          <w:sz w:val="24"/>
          <w:szCs w:val="24"/>
        </w:rPr>
      </w:pPr>
      <w:r>
        <w:rPr>
          <w:sz w:val="24"/>
          <w:szCs w:val="24"/>
        </w:rPr>
        <w:t>Sustainability will be communicated by the physical environment that</w:t>
      </w:r>
      <w:r>
        <w:rPr>
          <w:sz w:val="24"/>
          <w:szCs w:val="24"/>
        </w:rPr>
        <w:t xml:space="preserve"> includes Greggs Green layout and touch sense. The shops will include green colour pallets, natural light, and recycled materials. Customers will be reminded of their contribution to the environment by visual means like the eco-labels, educational posters </w:t>
      </w:r>
      <w:r>
        <w:rPr>
          <w:sz w:val="24"/>
          <w:szCs w:val="24"/>
        </w:rPr>
        <w:t xml:space="preserve">and interactive </w:t>
      </w:r>
      <w:r>
        <w:rPr>
          <w:sz w:val="24"/>
          <w:szCs w:val="24"/>
        </w:rPr>
        <w:lastRenderedPageBreak/>
        <w:t>screens. The packaging will be at the bare minimum and recyclable, with messages such as Eat Green, Live Clean.</w:t>
      </w:r>
    </w:p>
    <w:p w14:paraId="6E04D1A0" w14:textId="77777777" w:rsidR="00F40FD9" w:rsidRDefault="007817EA" w:rsidP="00593989">
      <w:pPr>
        <w:spacing w:before="240" w:after="240" w:line="240" w:lineRule="auto"/>
        <w:jc w:val="both"/>
        <w:rPr>
          <w:sz w:val="24"/>
          <w:szCs w:val="24"/>
        </w:rPr>
      </w:pPr>
      <w:r>
        <w:rPr>
          <w:sz w:val="24"/>
          <w:szCs w:val="24"/>
        </w:rPr>
        <w:t>The Greggs Green identity will also be represented in digital evidence, like the design of apps, the layout of the site, and the</w:t>
      </w:r>
      <w:r>
        <w:rPr>
          <w:sz w:val="24"/>
          <w:szCs w:val="24"/>
        </w:rPr>
        <w:t xml:space="preserve"> delivery interface, which will have unified elements of branding (Lewis, 2025). The physical and the digital touchpoints are to be reinforcing in such a manner that gives the consumer confidence and loyalty with the creation of an amazing, trustworthy as </w:t>
      </w:r>
      <w:r>
        <w:rPr>
          <w:sz w:val="24"/>
          <w:szCs w:val="24"/>
        </w:rPr>
        <w:t>well as attractive experience.</w:t>
      </w:r>
    </w:p>
    <w:p w14:paraId="49EACD7A" w14:textId="77777777" w:rsidR="00F40FD9" w:rsidRDefault="007817EA" w:rsidP="00593989">
      <w:pPr>
        <w:pStyle w:val="Heading1"/>
        <w:keepNext w:val="0"/>
        <w:keepLines w:val="0"/>
        <w:spacing w:before="480" w:line="240" w:lineRule="auto"/>
        <w:jc w:val="both"/>
        <w:rPr>
          <w:b/>
          <w:sz w:val="30"/>
          <w:szCs w:val="30"/>
        </w:rPr>
      </w:pPr>
      <w:bookmarkStart w:id="16" w:name="_heading=h.u5rn7g5wewrj" w:colFirst="0" w:colLast="0"/>
      <w:bookmarkEnd w:id="16"/>
      <w:r>
        <w:rPr>
          <w:b/>
          <w:sz w:val="30"/>
          <w:szCs w:val="30"/>
        </w:rPr>
        <w:t>Element 3 – Marketing Strategy Pitch</w:t>
      </w:r>
    </w:p>
    <w:p w14:paraId="24169113" w14:textId="20E83542" w:rsidR="00706386" w:rsidRPr="00706386" w:rsidRDefault="00D41E24" w:rsidP="00593989">
      <w:pPr>
        <w:spacing w:line="240" w:lineRule="auto"/>
        <w:jc w:val="center"/>
      </w:pPr>
      <w:r>
        <w:rPr>
          <w:noProof/>
          <w:lang w:val="en-US" w:eastAsia="en-US"/>
        </w:rPr>
        <w:lastRenderedPageBreak/>
        <w:drawing>
          <wp:inline distT="0" distB="0" distL="0" distR="0" wp14:anchorId="4876B3A2" wp14:editId="096081B4">
            <wp:extent cx="4431952" cy="6271895"/>
            <wp:effectExtent l="0" t="0" r="6985" b="0"/>
            <wp:docPr id="8949597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33598" cy="6274224"/>
                    </a:xfrm>
                    <a:prstGeom prst="rect">
                      <a:avLst/>
                    </a:prstGeom>
                    <a:noFill/>
                  </pic:spPr>
                </pic:pic>
              </a:graphicData>
            </a:graphic>
          </wp:inline>
        </w:drawing>
      </w:r>
    </w:p>
    <w:p w14:paraId="4FD99FF4" w14:textId="77777777" w:rsidR="00F40FD9" w:rsidRDefault="007817EA" w:rsidP="00593989">
      <w:pPr>
        <w:spacing w:before="240" w:after="240" w:line="240" w:lineRule="auto"/>
        <w:jc w:val="both"/>
        <w:rPr>
          <w:sz w:val="24"/>
          <w:szCs w:val="24"/>
        </w:rPr>
      </w:pPr>
      <w:r>
        <w:rPr>
          <w:b/>
          <w:sz w:val="24"/>
          <w:szCs w:val="24"/>
        </w:rPr>
        <w:t xml:space="preserve">Brand Concept: </w:t>
      </w:r>
      <w:r>
        <w:rPr>
          <w:sz w:val="24"/>
          <w:szCs w:val="24"/>
        </w:rPr>
        <w:t>Greggs Green is a sustainable sub-brand of Greggs which provides affordable, 100% plant-based, and environmentally friendly food choice to the environmentally conscious cu</w:t>
      </w:r>
      <w:r>
        <w:rPr>
          <w:sz w:val="24"/>
          <w:szCs w:val="24"/>
        </w:rPr>
        <w:t>stomers.</w:t>
      </w:r>
    </w:p>
    <w:p w14:paraId="6ADA3D4A" w14:textId="77777777" w:rsidR="00F40FD9" w:rsidRDefault="007817EA" w:rsidP="00593989">
      <w:pPr>
        <w:spacing w:before="240" w:after="240" w:line="240" w:lineRule="auto"/>
        <w:jc w:val="both"/>
        <w:rPr>
          <w:b/>
          <w:sz w:val="24"/>
          <w:szCs w:val="24"/>
        </w:rPr>
      </w:pPr>
      <w:r>
        <w:rPr>
          <w:b/>
          <w:sz w:val="24"/>
          <w:szCs w:val="24"/>
        </w:rPr>
        <w:t>Problem</w:t>
      </w:r>
    </w:p>
    <w:p w14:paraId="516E1E11" w14:textId="77777777" w:rsidR="00F40FD9" w:rsidRDefault="007817EA" w:rsidP="00593989">
      <w:pPr>
        <w:numPr>
          <w:ilvl w:val="0"/>
          <w:numId w:val="2"/>
        </w:numPr>
        <w:spacing w:before="240" w:line="240" w:lineRule="auto"/>
        <w:jc w:val="both"/>
        <w:rPr>
          <w:sz w:val="24"/>
          <w:szCs w:val="24"/>
        </w:rPr>
      </w:pPr>
      <w:r>
        <w:rPr>
          <w:b/>
          <w:sz w:val="24"/>
          <w:szCs w:val="24"/>
        </w:rPr>
        <w:t>Market Gap:</w:t>
      </w:r>
    </w:p>
    <w:p w14:paraId="08845875" w14:textId="77777777" w:rsidR="00F40FD9" w:rsidRDefault="007817EA" w:rsidP="00593989">
      <w:pPr>
        <w:numPr>
          <w:ilvl w:val="1"/>
          <w:numId w:val="2"/>
        </w:numPr>
        <w:spacing w:line="240" w:lineRule="auto"/>
        <w:jc w:val="both"/>
        <w:rPr>
          <w:sz w:val="24"/>
          <w:szCs w:val="24"/>
        </w:rPr>
      </w:pPr>
      <w:r>
        <w:rPr>
          <w:b/>
          <w:sz w:val="24"/>
          <w:szCs w:val="24"/>
        </w:rPr>
        <w:t>Problem:</w:t>
      </w:r>
      <w:r>
        <w:rPr>
          <w:sz w:val="24"/>
          <w:szCs w:val="24"/>
        </w:rPr>
        <w:t xml:space="preserve"> Premium vegan = costly; quick-serve = not sustainable (Stone et al., 2025).</w:t>
      </w:r>
    </w:p>
    <w:p w14:paraId="584231A8" w14:textId="77777777" w:rsidR="00F40FD9" w:rsidRDefault="007817EA" w:rsidP="00593989">
      <w:pPr>
        <w:numPr>
          <w:ilvl w:val="1"/>
          <w:numId w:val="2"/>
        </w:numPr>
        <w:spacing w:line="240" w:lineRule="auto"/>
        <w:jc w:val="both"/>
        <w:rPr>
          <w:sz w:val="24"/>
          <w:szCs w:val="24"/>
        </w:rPr>
      </w:pPr>
      <w:r>
        <w:rPr>
          <w:b/>
          <w:sz w:val="24"/>
          <w:szCs w:val="24"/>
        </w:rPr>
        <w:t>Greggs Green:</w:t>
      </w:r>
      <w:r>
        <w:rPr>
          <w:sz w:val="24"/>
          <w:szCs w:val="24"/>
        </w:rPr>
        <w:t xml:space="preserve"> Low-price plant-based + green packaging.</w:t>
      </w:r>
    </w:p>
    <w:p w14:paraId="7E77D9DC" w14:textId="77777777" w:rsidR="00F40FD9" w:rsidRDefault="007817EA" w:rsidP="00593989">
      <w:pPr>
        <w:numPr>
          <w:ilvl w:val="0"/>
          <w:numId w:val="2"/>
        </w:numPr>
        <w:spacing w:line="240" w:lineRule="auto"/>
        <w:jc w:val="both"/>
        <w:rPr>
          <w:sz w:val="24"/>
          <w:szCs w:val="24"/>
        </w:rPr>
      </w:pPr>
      <w:r>
        <w:rPr>
          <w:b/>
          <w:sz w:val="24"/>
          <w:szCs w:val="24"/>
        </w:rPr>
        <w:lastRenderedPageBreak/>
        <w:t>Consumer Trend:</w:t>
      </w:r>
    </w:p>
    <w:p w14:paraId="56EDD956" w14:textId="77777777" w:rsidR="00F40FD9" w:rsidRDefault="007817EA" w:rsidP="00593989">
      <w:pPr>
        <w:numPr>
          <w:ilvl w:val="1"/>
          <w:numId w:val="2"/>
        </w:numPr>
        <w:spacing w:line="240" w:lineRule="auto"/>
        <w:jc w:val="both"/>
        <w:rPr>
          <w:sz w:val="24"/>
          <w:szCs w:val="24"/>
        </w:rPr>
      </w:pPr>
      <w:r>
        <w:rPr>
          <w:b/>
          <w:sz w:val="24"/>
          <w:szCs w:val="24"/>
        </w:rPr>
        <w:t>Problem:</w:t>
      </w:r>
      <w:r>
        <w:rPr>
          <w:sz w:val="24"/>
          <w:szCs w:val="24"/>
        </w:rPr>
        <w:t xml:space="preserve"> Half of UK consumers eat less meat (Ruetgers et al., 2025).</w:t>
      </w:r>
    </w:p>
    <w:p w14:paraId="7DB7A15D" w14:textId="77777777" w:rsidR="00F40FD9" w:rsidRDefault="007817EA" w:rsidP="00593989">
      <w:pPr>
        <w:numPr>
          <w:ilvl w:val="1"/>
          <w:numId w:val="2"/>
        </w:numPr>
        <w:spacing w:line="240" w:lineRule="auto"/>
        <w:jc w:val="both"/>
        <w:rPr>
          <w:sz w:val="24"/>
          <w:szCs w:val="24"/>
        </w:rPr>
      </w:pPr>
      <w:r>
        <w:rPr>
          <w:b/>
          <w:sz w:val="24"/>
          <w:szCs w:val="24"/>
        </w:rPr>
        <w:t>Gr</w:t>
      </w:r>
      <w:r>
        <w:rPr>
          <w:b/>
          <w:sz w:val="24"/>
          <w:szCs w:val="24"/>
        </w:rPr>
        <w:t>eggs Green:</w:t>
      </w:r>
      <w:r>
        <w:rPr>
          <w:sz w:val="24"/>
          <w:szCs w:val="24"/>
        </w:rPr>
        <w:t xml:space="preserve"> Everyday plant-based choices for a lower-carbon diet.</w:t>
      </w:r>
    </w:p>
    <w:p w14:paraId="08B666EC" w14:textId="77777777" w:rsidR="00F40FD9" w:rsidRDefault="007817EA" w:rsidP="00593989">
      <w:pPr>
        <w:spacing w:line="240" w:lineRule="auto"/>
        <w:jc w:val="both"/>
        <w:rPr>
          <w:b/>
          <w:sz w:val="24"/>
          <w:szCs w:val="24"/>
        </w:rPr>
      </w:pPr>
      <w:r>
        <w:rPr>
          <w:b/>
          <w:sz w:val="24"/>
          <w:szCs w:val="24"/>
        </w:rPr>
        <w:t>SDTP</w:t>
      </w:r>
    </w:p>
    <w:p w14:paraId="58972235" w14:textId="77777777" w:rsidR="00F40FD9" w:rsidRDefault="007817EA" w:rsidP="00593989">
      <w:pPr>
        <w:numPr>
          <w:ilvl w:val="0"/>
          <w:numId w:val="5"/>
        </w:numPr>
        <w:spacing w:line="240" w:lineRule="auto"/>
        <w:jc w:val="both"/>
        <w:rPr>
          <w:sz w:val="24"/>
          <w:szCs w:val="24"/>
        </w:rPr>
      </w:pPr>
      <w:r>
        <w:rPr>
          <w:b/>
          <w:sz w:val="24"/>
          <w:szCs w:val="24"/>
        </w:rPr>
        <w:t>Segmentation</w:t>
      </w:r>
      <w:r>
        <w:rPr>
          <w:sz w:val="24"/>
          <w:szCs w:val="24"/>
        </w:rPr>
        <w:t>: Eco-friendly customer, especially the young adults.</w:t>
      </w:r>
    </w:p>
    <w:p w14:paraId="3908271E" w14:textId="77777777" w:rsidR="00F40FD9" w:rsidRDefault="007817EA" w:rsidP="00593989">
      <w:pPr>
        <w:numPr>
          <w:ilvl w:val="0"/>
          <w:numId w:val="5"/>
        </w:numPr>
        <w:spacing w:line="240" w:lineRule="auto"/>
        <w:jc w:val="both"/>
        <w:rPr>
          <w:sz w:val="24"/>
          <w:szCs w:val="24"/>
        </w:rPr>
      </w:pPr>
      <w:r>
        <w:rPr>
          <w:b/>
          <w:sz w:val="24"/>
          <w:szCs w:val="24"/>
        </w:rPr>
        <w:t>Targeting</w:t>
      </w:r>
      <w:r>
        <w:rPr>
          <w:sz w:val="24"/>
          <w:szCs w:val="24"/>
        </w:rPr>
        <w:t>: Urban areas (London, Manchester, Birmingham), focusing on the youth demographic.</w:t>
      </w:r>
    </w:p>
    <w:p w14:paraId="08D177E7" w14:textId="77777777" w:rsidR="00F40FD9" w:rsidRDefault="007817EA" w:rsidP="00593989">
      <w:pPr>
        <w:numPr>
          <w:ilvl w:val="0"/>
          <w:numId w:val="5"/>
        </w:numPr>
        <w:spacing w:line="240" w:lineRule="auto"/>
        <w:jc w:val="both"/>
        <w:rPr>
          <w:sz w:val="24"/>
          <w:szCs w:val="24"/>
        </w:rPr>
      </w:pPr>
      <w:r>
        <w:rPr>
          <w:b/>
          <w:sz w:val="24"/>
          <w:szCs w:val="24"/>
        </w:rPr>
        <w:t>Differentiation</w:t>
      </w:r>
      <w:r>
        <w:rPr>
          <w:sz w:val="24"/>
          <w:szCs w:val="24"/>
        </w:rPr>
        <w:t xml:space="preserve">: </w:t>
      </w:r>
      <w:r>
        <w:rPr>
          <w:sz w:val="24"/>
          <w:szCs w:val="24"/>
        </w:rPr>
        <w:t>Affordable, 100% plant-based, eco-friendly meals with biodegradable packaging.</w:t>
      </w:r>
    </w:p>
    <w:p w14:paraId="66F18FC3" w14:textId="77777777" w:rsidR="00F40FD9" w:rsidRDefault="007817EA" w:rsidP="00593989">
      <w:pPr>
        <w:numPr>
          <w:ilvl w:val="0"/>
          <w:numId w:val="5"/>
        </w:numPr>
        <w:spacing w:line="240" w:lineRule="auto"/>
        <w:jc w:val="both"/>
        <w:rPr>
          <w:sz w:val="24"/>
          <w:szCs w:val="24"/>
        </w:rPr>
      </w:pPr>
      <w:r>
        <w:rPr>
          <w:b/>
          <w:sz w:val="24"/>
          <w:szCs w:val="24"/>
        </w:rPr>
        <w:t>Positioning</w:t>
      </w:r>
      <w:r>
        <w:rPr>
          <w:sz w:val="24"/>
          <w:szCs w:val="24"/>
        </w:rPr>
        <w:t>: Greggs Green is positioned as an accessible, sustainable food option for consumers looking to reduce their environmental impact without breaking the bank.</w:t>
      </w:r>
    </w:p>
    <w:p w14:paraId="5C252A8B" w14:textId="77777777" w:rsidR="00F40FD9" w:rsidRDefault="007817EA" w:rsidP="00593989">
      <w:pPr>
        <w:spacing w:before="240" w:line="240" w:lineRule="auto"/>
        <w:jc w:val="both"/>
        <w:rPr>
          <w:b/>
          <w:sz w:val="24"/>
          <w:szCs w:val="24"/>
        </w:rPr>
      </w:pPr>
      <w:r>
        <w:rPr>
          <w:b/>
          <w:sz w:val="24"/>
          <w:szCs w:val="24"/>
        </w:rPr>
        <w:t>Value (4P</w:t>
      </w:r>
      <w:r>
        <w:rPr>
          <w:b/>
          <w:sz w:val="24"/>
          <w:szCs w:val="24"/>
        </w:rPr>
        <w:t>)</w:t>
      </w:r>
    </w:p>
    <w:p w14:paraId="18DDF642" w14:textId="77777777" w:rsidR="00F40FD9" w:rsidRDefault="007817EA" w:rsidP="00593989">
      <w:pPr>
        <w:numPr>
          <w:ilvl w:val="0"/>
          <w:numId w:val="1"/>
        </w:numPr>
        <w:spacing w:line="240" w:lineRule="auto"/>
        <w:jc w:val="both"/>
        <w:rPr>
          <w:sz w:val="24"/>
          <w:szCs w:val="24"/>
        </w:rPr>
      </w:pPr>
      <w:r>
        <w:rPr>
          <w:sz w:val="24"/>
          <w:szCs w:val="24"/>
        </w:rPr>
        <w:t>Products localise sourcing and highlight transparency in carbon footprint</w:t>
      </w:r>
    </w:p>
    <w:p w14:paraId="163CFAB3" w14:textId="77777777" w:rsidR="00F40FD9" w:rsidRDefault="007817EA" w:rsidP="00593989">
      <w:pPr>
        <w:numPr>
          <w:ilvl w:val="0"/>
          <w:numId w:val="1"/>
        </w:numPr>
        <w:spacing w:line="240" w:lineRule="auto"/>
        <w:jc w:val="both"/>
        <w:rPr>
          <w:sz w:val="24"/>
          <w:szCs w:val="24"/>
        </w:rPr>
      </w:pPr>
      <w:r>
        <w:rPr>
          <w:sz w:val="24"/>
          <w:szCs w:val="24"/>
        </w:rPr>
        <w:t>Promote app-based campaigns showing CO₂ saved per meal</w:t>
      </w:r>
    </w:p>
    <w:p w14:paraId="3C6A6BC3" w14:textId="77777777" w:rsidR="00F40FD9" w:rsidRDefault="007817EA" w:rsidP="00593989">
      <w:pPr>
        <w:numPr>
          <w:ilvl w:val="0"/>
          <w:numId w:val="1"/>
        </w:numPr>
        <w:spacing w:line="240" w:lineRule="auto"/>
        <w:jc w:val="both"/>
        <w:rPr>
          <w:sz w:val="24"/>
          <w:szCs w:val="24"/>
        </w:rPr>
      </w:pPr>
      <w:r>
        <w:rPr>
          <w:sz w:val="24"/>
          <w:szCs w:val="24"/>
        </w:rPr>
        <w:t>Emphasise “Affordable Sustainability” through pricing (1.50£ to 7.50£) and packaging</w:t>
      </w:r>
    </w:p>
    <w:p w14:paraId="59B4DD4C" w14:textId="77777777" w:rsidR="00F40FD9" w:rsidRDefault="007817EA" w:rsidP="00593989">
      <w:pPr>
        <w:numPr>
          <w:ilvl w:val="0"/>
          <w:numId w:val="1"/>
        </w:numPr>
        <w:spacing w:after="240" w:line="240" w:lineRule="auto"/>
        <w:jc w:val="both"/>
        <w:rPr>
          <w:sz w:val="24"/>
          <w:szCs w:val="24"/>
        </w:rPr>
      </w:pPr>
      <w:r>
        <w:rPr>
          <w:sz w:val="24"/>
          <w:szCs w:val="24"/>
        </w:rPr>
        <w:t xml:space="preserve">The flagship stores shall be opened in </w:t>
      </w:r>
      <w:r>
        <w:rPr>
          <w:sz w:val="24"/>
          <w:szCs w:val="24"/>
        </w:rPr>
        <w:t>London, Manchester, and Birmingham. Too attract customers, preferably the youth.</w:t>
      </w:r>
    </w:p>
    <w:p w14:paraId="0A9A9510" w14:textId="77777777" w:rsidR="00F40FD9" w:rsidRDefault="007817EA" w:rsidP="00593989">
      <w:pPr>
        <w:spacing w:before="240" w:after="240" w:line="240" w:lineRule="auto"/>
        <w:jc w:val="both"/>
        <w:rPr>
          <w:b/>
          <w:sz w:val="24"/>
          <w:szCs w:val="24"/>
        </w:rPr>
      </w:pPr>
      <w:r>
        <w:rPr>
          <w:b/>
          <w:sz w:val="24"/>
          <w:szCs w:val="24"/>
        </w:rPr>
        <w:t>Green Marketing Opportunity</w:t>
      </w:r>
    </w:p>
    <w:p w14:paraId="6755423B" w14:textId="77777777" w:rsidR="00F40FD9" w:rsidRDefault="007817EA" w:rsidP="00593989">
      <w:pPr>
        <w:numPr>
          <w:ilvl w:val="0"/>
          <w:numId w:val="3"/>
        </w:numPr>
        <w:spacing w:before="240" w:line="240" w:lineRule="auto"/>
        <w:rPr>
          <w:sz w:val="24"/>
          <w:szCs w:val="24"/>
        </w:rPr>
      </w:pPr>
      <w:r>
        <w:rPr>
          <w:sz w:val="24"/>
          <w:szCs w:val="24"/>
        </w:rPr>
        <w:t>Use biodegradable packaging and low-carbon logistics.</w:t>
      </w:r>
    </w:p>
    <w:p w14:paraId="4CDAACD8" w14:textId="77777777" w:rsidR="00F40FD9" w:rsidRDefault="007817EA" w:rsidP="00593989">
      <w:pPr>
        <w:numPr>
          <w:ilvl w:val="0"/>
          <w:numId w:val="3"/>
        </w:numPr>
        <w:spacing w:line="240" w:lineRule="auto"/>
        <w:rPr>
          <w:sz w:val="24"/>
          <w:szCs w:val="24"/>
        </w:rPr>
      </w:pPr>
      <w:r>
        <w:rPr>
          <w:sz w:val="24"/>
          <w:szCs w:val="24"/>
        </w:rPr>
        <w:t>Leverage ethical messaging in social media and PR (Trewern, 2024).</w:t>
      </w:r>
    </w:p>
    <w:p w14:paraId="7C25CB62" w14:textId="77777777" w:rsidR="00F40FD9" w:rsidRDefault="007817EA" w:rsidP="00593989">
      <w:pPr>
        <w:numPr>
          <w:ilvl w:val="0"/>
          <w:numId w:val="3"/>
        </w:numPr>
        <w:spacing w:after="240" w:line="240" w:lineRule="auto"/>
        <w:rPr>
          <w:sz w:val="24"/>
          <w:szCs w:val="24"/>
        </w:rPr>
      </w:pPr>
      <w:r>
        <w:rPr>
          <w:sz w:val="24"/>
          <w:szCs w:val="24"/>
        </w:rPr>
        <w:t>Partner with eco-influence</w:t>
      </w:r>
      <w:r>
        <w:rPr>
          <w:sz w:val="24"/>
          <w:szCs w:val="24"/>
        </w:rPr>
        <w:t>rs to drive authentic awareness.</w:t>
      </w:r>
    </w:p>
    <w:p w14:paraId="50F8648A" w14:textId="77777777" w:rsidR="00F40FD9" w:rsidRDefault="007817EA" w:rsidP="00593989">
      <w:pPr>
        <w:pStyle w:val="Heading1"/>
        <w:keepNext w:val="0"/>
        <w:keepLines w:val="0"/>
        <w:spacing w:before="480" w:line="240" w:lineRule="auto"/>
        <w:jc w:val="both"/>
        <w:rPr>
          <w:b/>
          <w:sz w:val="30"/>
          <w:szCs w:val="30"/>
        </w:rPr>
      </w:pPr>
      <w:bookmarkStart w:id="17" w:name="_heading=h.lbi6h8xf3pv8" w:colFirst="0" w:colLast="0"/>
      <w:bookmarkEnd w:id="17"/>
      <w:r>
        <w:rPr>
          <w:b/>
          <w:sz w:val="30"/>
          <w:szCs w:val="30"/>
        </w:rPr>
        <w:t>Element 4 – Reflection</w:t>
      </w:r>
    </w:p>
    <w:p w14:paraId="6435D860" w14:textId="77777777" w:rsidR="00F40FD9" w:rsidRDefault="007817EA" w:rsidP="00593989">
      <w:pPr>
        <w:spacing w:before="240" w:after="240" w:line="240" w:lineRule="auto"/>
        <w:jc w:val="both"/>
        <w:rPr>
          <w:sz w:val="24"/>
          <w:szCs w:val="24"/>
        </w:rPr>
      </w:pPr>
      <w:r>
        <w:rPr>
          <w:sz w:val="24"/>
          <w:szCs w:val="24"/>
        </w:rPr>
        <w:t>The Greggs Green brand concept was a prudent step and it helped to support my thinking that strategic marketing models translate into sound marketing choices, to develop the brand. Application of STDP</w:t>
      </w:r>
      <w:r>
        <w:rPr>
          <w:sz w:val="24"/>
          <w:szCs w:val="24"/>
        </w:rPr>
        <w:t xml:space="preserve"> model helped me use my power of thought in segmentation and positioning of the brand in a dynamic consumer world. It is also evident that sustainable consumption has ceased to be a niche and it has become mainstream requirement and affordability plays a c</w:t>
      </w:r>
      <w:r>
        <w:rPr>
          <w:sz w:val="24"/>
          <w:szCs w:val="24"/>
        </w:rPr>
        <w:t>rucial role in making sure that sustainability is an inclusive factor. This project also allowed me to observe how a brand can retain its corporate identity and attract a new audience through innovation.</w:t>
      </w:r>
    </w:p>
    <w:p w14:paraId="00BAB757" w14:textId="77777777" w:rsidR="00F40FD9" w:rsidRDefault="007817EA" w:rsidP="00593989">
      <w:pPr>
        <w:spacing w:before="240" w:after="240" w:line="240" w:lineRule="auto"/>
        <w:jc w:val="both"/>
        <w:rPr>
          <w:sz w:val="24"/>
          <w:szCs w:val="24"/>
        </w:rPr>
      </w:pPr>
      <w:r>
        <w:rPr>
          <w:sz w:val="24"/>
          <w:szCs w:val="24"/>
        </w:rPr>
        <w:t>There was a need to be creative and logical in desig</w:t>
      </w:r>
      <w:r>
        <w:rPr>
          <w:sz w:val="24"/>
          <w:szCs w:val="24"/>
        </w:rPr>
        <w:t>ning the 7Ps marketing mix. I understood the way one marketing component reinforces another strategy, such that product design must appeal to the strengths of Greggs' operation, whereas the prices and promotions should make the product affordable. The ethi</w:t>
      </w:r>
      <w:r>
        <w:rPr>
          <w:sz w:val="24"/>
          <w:szCs w:val="24"/>
        </w:rPr>
        <w:t>cal sourcing, digital engagement and environmental communication process increased my understanding of the integrated brand management. I also gained a more profound idea of how the operational realities, i.e. supply chain capacity and staff training, affe</w:t>
      </w:r>
      <w:r>
        <w:rPr>
          <w:sz w:val="24"/>
          <w:szCs w:val="24"/>
        </w:rPr>
        <w:t>ct the marketing performance.</w:t>
      </w:r>
    </w:p>
    <w:p w14:paraId="16183DA1" w14:textId="77777777" w:rsidR="00F40FD9" w:rsidRDefault="007817EA" w:rsidP="00593989">
      <w:pPr>
        <w:spacing w:before="240" w:after="240" w:line="240" w:lineRule="auto"/>
        <w:jc w:val="both"/>
        <w:rPr>
          <w:sz w:val="24"/>
          <w:szCs w:val="24"/>
        </w:rPr>
      </w:pPr>
      <w:r>
        <w:rPr>
          <w:sz w:val="24"/>
          <w:szCs w:val="24"/>
        </w:rPr>
        <w:lastRenderedPageBreak/>
        <w:t>The project to prepare and present the pitch on the marketing strategy was a very useful one for this portfolio. Overall, the process of summarising the concept into a message that is concise and persuasive to the audience cha</w:t>
      </w:r>
      <w:r>
        <w:rPr>
          <w:sz w:val="24"/>
          <w:szCs w:val="24"/>
        </w:rPr>
        <w:t>llenged my skills in tactical communication. I learned that a successful pitch is not only dependent on the idea but on narration- the extent to which the problem, solution and value are interconnected. This is the experience that made me more confident as</w:t>
      </w:r>
      <w:r>
        <w:rPr>
          <w:sz w:val="24"/>
          <w:szCs w:val="24"/>
        </w:rPr>
        <w:t xml:space="preserve"> a public speaker and as a person who can provide data-driven arguments in an interesting manner.</w:t>
      </w:r>
    </w:p>
    <w:p w14:paraId="3B0105BC" w14:textId="77777777" w:rsidR="00F40FD9" w:rsidRDefault="007817EA" w:rsidP="00593989">
      <w:pPr>
        <w:spacing w:before="240" w:after="240" w:line="240" w:lineRule="auto"/>
        <w:jc w:val="both"/>
        <w:rPr>
          <w:sz w:val="24"/>
          <w:szCs w:val="24"/>
        </w:rPr>
      </w:pPr>
      <w:r>
        <w:rPr>
          <w:sz w:val="24"/>
          <w:szCs w:val="24"/>
        </w:rPr>
        <w:t>On the whole, this project improved my reasoning and creativity as well as digital communications. It underpinned the need to match the marketing decisions to</w:t>
      </w:r>
      <w:r>
        <w:rPr>
          <w:sz w:val="24"/>
          <w:szCs w:val="24"/>
        </w:rPr>
        <w:t xml:space="preserve"> the wider social values and consumer behaviour patterns. My next projects will see me enhance my data analysis and stress-free presentation skills to create evidence-based and more engaging presentations.</w:t>
      </w:r>
    </w:p>
    <w:p w14:paraId="3145BDC6" w14:textId="77777777" w:rsidR="00F40FD9" w:rsidRDefault="007817EA" w:rsidP="00593989">
      <w:pPr>
        <w:spacing w:before="240" w:after="240" w:line="240" w:lineRule="auto"/>
        <w:jc w:val="both"/>
        <w:rPr>
          <w:sz w:val="24"/>
          <w:szCs w:val="24"/>
        </w:rPr>
      </w:pPr>
      <w:r>
        <w:rPr>
          <w:sz w:val="24"/>
          <w:szCs w:val="24"/>
        </w:rPr>
        <w:t xml:space="preserve">The creation of Greggs Green helped me to realise </w:t>
      </w:r>
      <w:r>
        <w:rPr>
          <w:sz w:val="24"/>
          <w:szCs w:val="24"/>
        </w:rPr>
        <w:t>that a successful brand strategy is not only about being innovative but also about being empathetic, farsighted and consistent. It has allowed me to learn the stages of sustainable marketing better and the role of meaningful brand purpose in encouraging cu</w:t>
      </w:r>
      <w:r>
        <w:rPr>
          <w:sz w:val="24"/>
          <w:szCs w:val="24"/>
        </w:rPr>
        <w:t>stomer loyalty and organisational development.</w:t>
      </w:r>
    </w:p>
    <w:p w14:paraId="5B8E2733" w14:textId="77777777" w:rsidR="00F40FD9" w:rsidRDefault="007817EA" w:rsidP="00593989">
      <w:pPr>
        <w:spacing w:after="200" w:line="240" w:lineRule="auto"/>
        <w:jc w:val="both"/>
        <w:rPr>
          <w:sz w:val="24"/>
          <w:szCs w:val="24"/>
        </w:rPr>
      </w:pPr>
      <w:r>
        <w:br w:type="page"/>
      </w:r>
    </w:p>
    <w:p w14:paraId="7782BA4C" w14:textId="77777777" w:rsidR="00F40FD9" w:rsidRDefault="007817EA" w:rsidP="00593989">
      <w:pPr>
        <w:pStyle w:val="Heading1"/>
        <w:spacing w:after="200" w:line="240" w:lineRule="auto"/>
        <w:jc w:val="both"/>
        <w:rPr>
          <w:b/>
          <w:sz w:val="30"/>
          <w:szCs w:val="30"/>
        </w:rPr>
      </w:pPr>
      <w:bookmarkStart w:id="18" w:name="_heading=h.684h8qsuboe3" w:colFirst="0" w:colLast="0"/>
      <w:bookmarkEnd w:id="18"/>
      <w:r>
        <w:rPr>
          <w:b/>
          <w:sz w:val="30"/>
          <w:szCs w:val="30"/>
        </w:rPr>
        <w:lastRenderedPageBreak/>
        <w:t>References</w:t>
      </w:r>
    </w:p>
    <w:p w14:paraId="3561625B" w14:textId="77777777" w:rsidR="00706386" w:rsidRDefault="00706386" w:rsidP="00593989">
      <w:pPr>
        <w:spacing w:after="240" w:line="240" w:lineRule="auto"/>
        <w:jc w:val="both"/>
        <w:rPr>
          <w:sz w:val="24"/>
          <w:szCs w:val="24"/>
        </w:rPr>
      </w:pPr>
      <w:r>
        <w:rPr>
          <w:sz w:val="24"/>
          <w:szCs w:val="24"/>
        </w:rPr>
        <w:t xml:space="preserve">Greggs (2025). </w:t>
      </w:r>
      <w:r>
        <w:rPr>
          <w:i/>
          <w:sz w:val="24"/>
          <w:szCs w:val="24"/>
        </w:rPr>
        <w:t>Greggs Corporate | Our History</w:t>
      </w:r>
      <w:r>
        <w:rPr>
          <w:sz w:val="24"/>
          <w:szCs w:val="24"/>
        </w:rPr>
        <w:t>. [online] corporate.greggs.co.uk. Available at: https://corporate.greggs.co.uk/about-us/our-history [Accessed 14 Oct. 2025].</w:t>
      </w:r>
    </w:p>
    <w:p w14:paraId="7406FA6C" w14:textId="77777777" w:rsidR="00706386" w:rsidRDefault="00706386" w:rsidP="00593989">
      <w:pPr>
        <w:spacing w:after="240" w:line="240" w:lineRule="auto"/>
        <w:jc w:val="both"/>
        <w:rPr>
          <w:sz w:val="24"/>
          <w:szCs w:val="24"/>
        </w:rPr>
      </w:pPr>
      <w:r>
        <w:rPr>
          <w:sz w:val="24"/>
          <w:szCs w:val="24"/>
        </w:rPr>
        <w:t xml:space="preserve">Hutchings, Scott C., Chheang, Sok L., Hedderley, Duncan I., Realini, Carolina E. and Jaeger, Sara R. (2024). Investigating UK Consumer Perception of Food Sustainability and Consumer Strategies for Improving the Sustainability of Their Most Recent Meal. </w:t>
      </w:r>
      <w:r>
        <w:rPr>
          <w:i/>
          <w:sz w:val="24"/>
          <w:szCs w:val="24"/>
        </w:rPr>
        <w:t>Journal of Sensory Studies</w:t>
      </w:r>
      <w:r>
        <w:rPr>
          <w:sz w:val="24"/>
          <w:szCs w:val="24"/>
        </w:rPr>
        <w:t>, 39(5). doi:https://doi.org/10.1111/joss.12948.</w:t>
      </w:r>
    </w:p>
    <w:p w14:paraId="4AC1F85F" w14:textId="77777777" w:rsidR="00706386" w:rsidRDefault="00706386" w:rsidP="00593989">
      <w:pPr>
        <w:spacing w:after="240" w:line="240" w:lineRule="auto"/>
        <w:jc w:val="both"/>
        <w:rPr>
          <w:sz w:val="24"/>
          <w:szCs w:val="24"/>
        </w:rPr>
      </w:pPr>
      <w:r>
        <w:rPr>
          <w:sz w:val="24"/>
          <w:szCs w:val="24"/>
        </w:rPr>
        <w:t xml:space="preserve">Lewis, I. (2025). </w:t>
      </w:r>
      <w:r>
        <w:rPr>
          <w:i/>
          <w:sz w:val="24"/>
          <w:szCs w:val="24"/>
        </w:rPr>
        <w:t>The plant-based problem: why vegan restaurants are closing – or adding meat to the menu</w:t>
      </w:r>
      <w:r>
        <w:rPr>
          <w:sz w:val="24"/>
          <w:szCs w:val="24"/>
        </w:rPr>
        <w:t>. [online] the Guardian. Available at: https://www.theguardian.com/food/2025/sep/02/plant-based-problem-why-vegan-restaurants-closing-or-adding-meat-menu [Accessed 14 Oct. 2025].</w:t>
      </w:r>
    </w:p>
    <w:p w14:paraId="0E622729" w14:textId="77777777" w:rsidR="00706386" w:rsidRDefault="00706386" w:rsidP="00593989">
      <w:pPr>
        <w:spacing w:after="240" w:line="240" w:lineRule="auto"/>
        <w:jc w:val="both"/>
        <w:rPr>
          <w:sz w:val="24"/>
          <w:szCs w:val="24"/>
        </w:rPr>
      </w:pPr>
      <w:r>
        <w:rPr>
          <w:sz w:val="24"/>
          <w:szCs w:val="24"/>
        </w:rPr>
        <w:t xml:space="preserve">Luick, M., Bandy, L., Piernas, C., Jebb, S.A. and Pechey, R. (2024). Do promotions of healthier or more sustainable foods increase sales? Findings from three natural experiments in UK supermarkets. </w:t>
      </w:r>
      <w:r>
        <w:rPr>
          <w:i/>
          <w:sz w:val="24"/>
          <w:szCs w:val="24"/>
        </w:rPr>
        <w:t>BMC Public Health</w:t>
      </w:r>
      <w:r>
        <w:rPr>
          <w:sz w:val="24"/>
          <w:szCs w:val="24"/>
        </w:rPr>
        <w:t>, 24(1). doi:https://doi.org/10.1186/s12889-024-19080-x.</w:t>
      </w:r>
    </w:p>
    <w:p w14:paraId="668510C8" w14:textId="77777777" w:rsidR="00706386" w:rsidRDefault="00706386" w:rsidP="00593989">
      <w:pPr>
        <w:spacing w:after="240" w:line="240" w:lineRule="auto"/>
        <w:jc w:val="both"/>
        <w:rPr>
          <w:sz w:val="24"/>
          <w:szCs w:val="24"/>
        </w:rPr>
      </w:pPr>
      <w:r>
        <w:rPr>
          <w:sz w:val="24"/>
          <w:szCs w:val="24"/>
        </w:rPr>
        <w:t xml:space="preserve">Mazzoni, M. (2025). </w:t>
      </w:r>
      <w:r>
        <w:rPr>
          <w:i/>
          <w:sz w:val="24"/>
          <w:szCs w:val="24"/>
        </w:rPr>
        <w:t>TriplePundit • 25 Plant-Based Foods Coming To Market in 2025</w:t>
      </w:r>
      <w:r>
        <w:rPr>
          <w:sz w:val="24"/>
          <w:szCs w:val="24"/>
        </w:rPr>
        <w:t>. [online] Triplepundit.com. Available at: https://triplepundit.com/2024/new-plant-based-foods-2025 [Accessed 13 Oct. 2025].</w:t>
      </w:r>
    </w:p>
    <w:p w14:paraId="19E1AE09" w14:textId="77777777" w:rsidR="00706386" w:rsidRDefault="00706386" w:rsidP="00593989">
      <w:pPr>
        <w:spacing w:after="240" w:line="240" w:lineRule="auto"/>
        <w:jc w:val="both"/>
        <w:rPr>
          <w:sz w:val="24"/>
          <w:szCs w:val="24"/>
        </w:rPr>
      </w:pPr>
      <w:r>
        <w:rPr>
          <w:sz w:val="24"/>
          <w:szCs w:val="24"/>
        </w:rPr>
        <w:t xml:space="preserve">Olabode, O., Kumar, N. and De, D. (2025). Food loss and waste management in the retail food supply chain: Methods and framework to achieve environmental sustainability. </w:t>
      </w:r>
      <w:r>
        <w:rPr>
          <w:i/>
          <w:sz w:val="24"/>
          <w:szCs w:val="24"/>
        </w:rPr>
        <w:t>Journal of Environmental Management</w:t>
      </w:r>
      <w:r>
        <w:rPr>
          <w:sz w:val="24"/>
          <w:szCs w:val="24"/>
        </w:rPr>
        <w:t>, [online] 387, p.125718. doi:https://doi.org/10.1016/j.jenvman.2025.125718.</w:t>
      </w:r>
    </w:p>
    <w:p w14:paraId="01DE5FE6" w14:textId="77777777" w:rsidR="00706386" w:rsidRDefault="00706386" w:rsidP="00593989">
      <w:pPr>
        <w:spacing w:after="240" w:line="240" w:lineRule="auto"/>
        <w:jc w:val="both"/>
        <w:rPr>
          <w:sz w:val="24"/>
          <w:szCs w:val="24"/>
        </w:rPr>
      </w:pPr>
      <w:r>
        <w:rPr>
          <w:sz w:val="24"/>
          <w:szCs w:val="24"/>
        </w:rPr>
        <w:t xml:space="preserve">Olarewaju, T., Dani, S., Obeng-Fosu, C., Olarewaju, T. and Jabbar, A. (2024). The Impact of Climate Action on the Financial Performance of Food, Grocery, and Supermarket Retailers in the UK. </w:t>
      </w:r>
      <w:r>
        <w:rPr>
          <w:i/>
          <w:sz w:val="24"/>
          <w:szCs w:val="24"/>
        </w:rPr>
        <w:t>Sustainability</w:t>
      </w:r>
      <w:r>
        <w:rPr>
          <w:sz w:val="24"/>
          <w:szCs w:val="24"/>
        </w:rPr>
        <w:t>, 16(5), pp.1785–1785. doi:https://doi.org/10.3390/su16051785.</w:t>
      </w:r>
    </w:p>
    <w:p w14:paraId="4B1198C0" w14:textId="77777777" w:rsidR="00706386" w:rsidRDefault="00706386" w:rsidP="00593989">
      <w:pPr>
        <w:spacing w:after="240" w:line="240" w:lineRule="auto"/>
        <w:jc w:val="both"/>
        <w:rPr>
          <w:sz w:val="24"/>
          <w:szCs w:val="24"/>
        </w:rPr>
      </w:pPr>
      <w:r>
        <w:rPr>
          <w:sz w:val="24"/>
          <w:szCs w:val="24"/>
        </w:rPr>
        <w:t xml:space="preserve">Ruetgers, L., Lazell, J., Meadows, M. and Bos, E. (2025). Fostering Sustainable Retail Business Innovations by Understanding Consumer Acceptance of Food Waste Reducing Business Models. </w:t>
      </w:r>
      <w:r>
        <w:rPr>
          <w:i/>
          <w:sz w:val="24"/>
          <w:szCs w:val="24"/>
        </w:rPr>
        <w:t>Business Strategy and the Environment</w:t>
      </w:r>
      <w:r>
        <w:rPr>
          <w:sz w:val="24"/>
          <w:szCs w:val="24"/>
        </w:rPr>
        <w:t>, 34(3). doi:https://doi.org/10.1002/bse.4147.</w:t>
      </w:r>
    </w:p>
    <w:p w14:paraId="7D1DDF4E" w14:textId="77777777" w:rsidR="00706386" w:rsidRDefault="00706386" w:rsidP="00593989">
      <w:pPr>
        <w:spacing w:after="240" w:line="240" w:lineRule="auto"/>
        <w:jc w:val="both"/>
        <w:rPr>
          <w:sz w:val="24"/>
          <w:szCs w:val="24"/>
        </w:rPr>
      </w:pPr>
      <w:r>
        <w:rPr>
          <w:sz w:val="24"/>
          <w:szCs w:val="24"/>
        </w:rPr>
        <w:t xml:space="preserve">Stone, R.A., Christiansen, P., Johnstone, A.M., Brown, A., Douglas, F. and Hardman, C.A. (2025). Understanding the barriers to purchasing healthier, more environmentally sustainable food for people living with obesity and varying experiences of food insecurity in the UK. </w:t>
      </w:r>
      <w:r>
        <w:rPr>
          <w:i/>
          <w:sz w:val="24"/>
          <w:szCs w:val="24"/>
        </w:rPr>
        <w:t>Food Policy</w:t>
      </w:r>
      <w:r>
        <w:rPr>
          <w:sz w:val="24"/>
          <w:szCs w:val="24"/>
        </w:rPr>
        <w:t>, [online] 131, p.102798. doi:https://doi.org/10.1016/j.foodpol.2025.102798.</w:t>
      </w:r>
    </w:p>
    <w:p w14:paraId="7E0CB735" w14:textId="77777777" w:rsidR="00706386" w:rsidRDefault="00706386" w:rsidP="00593989">
      <w:pPr>
        <w:spacing w:after="240" w:line="240" w:lineRule="auto"/>
        <w:jc w:val="both"/>
        <w:rPr>
          <w:sz w:val="24"/>
          <w:szCs w:val="24"/>
        </w:rPr>
      </w:pPr>
      <w:r>
        <w:rPr>
          <w:sz w:val="24"/>
          <w:szCs w:val="24"/>
        </w:rPr>
        <w:lastRenderedPageBreak/>
        <w:t xml:space="preserve">Trewern, J. (2024). Transforming UK diets for health and sustainability. </w:t>
      </w:r>
      <w:r>
        <w:rPr>
          <w:i/>
          <w:sz w:val="24"/>
          <w:szCs w:val="24"/>
        </w:rPr>
        <w:t>The Journal of Horticultural Science and Biotechnology</w:t>
      </w:r>
      <w:r>
        <w:rPr>
          <w:sz w:val="24"/>
          <w:szCs w:val="24"/>
        </w:rPr>
        <w:t>, pp.1–8. doi:https://doi.org/10.1080/14620316.2024.2432394.</w:t>
      </w:r>
    </w:p>
    <w:p w14:paraId="3538757C" w14:textId="285B06E2" w:rsidR="00F40FD9" w:rsidRPr="00706386" w:rsidRDefault="00F40FD9" w:rsidP="00593989">
      <w:pPr>
        <w:spacing w:after="200" w:line="240" w:lineRule="auto"/>
        <w:jc w:val="both"/>
      </w:pPr>
      <w:bookmarkStart w:id="19" w:name="_heading=h.yrhpool84lj8" w:colFirst="0" w:colLast="0"/>
      <w:bookmarkEnd w:id="19"/>
    </w:p>
    <w:sectPr w:rsidR="00F40FD9" w:rsidRPr="00706386">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D25996E" w14:textId="77777777" w:rsidR="007817EA" w:rsidRDefault="007817EA">
      <w:pPr>
        <w:spacing w:line="240" w:lineRule="auto"/>
      </w:pPr>
      <w:r>
        <w:separator/>
      </w:r>
    </w:p>
  </w:endnote>
  <w:endnote w:type="continuationSeparator" w:id="0">
    <w:p w14:paraId="18424ACC" w14:textId="77777777" w:rsidR="007817EA" w:rsidRDefault="007817E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BC67F231-0D10-4680-811E-B3A3ECCA9B23}"/>
  </w:font>
  <w:font w:name="Cambria">
    <w:panose1 w:val="02040503050406030204"/>
    <w:charset w:val="00"/>
    <w:family w:val="roman"/>
    <w:pitch w:val="variable"/>
    <w:sig w:usb0="E00006FF" w:usb1="420024FF" w:usb2="02000000" w:usb3="00000000" w:csb0="0000019F" w:csb1="00000000"/>
    <w:embedRegular r:id="rId2" w:fontKey="{E2450EA4-72B8-40E1-B612-344F8273657D}"/>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944354" w14:textId="6544A2DE" w:rsidR="00F40FD9" w:rsidRDefault="007817EA">
    <w:pPr>
      <w:jc w:val="center"/>
      <w:rPr>
        <w:sz w:val="16"/>
        <w:szCs w:val="16"/>
      </w:rPr>
    </w:pPr>
    <w:r>
      <w:rPr>
        <w:sz w:val="16"/>
        <w:szCs w:val="16"/>
      </w:rPr>
      <w:fldChar w:fldCharType="begin"/>
    </w:r>
    <w:r>
      <w:rPr>
        <w:sz w:val="16"/>
        <w:szCs w:val="16"/>
      </w:rPr>
      <w:instrText>PAGE</w:instrText>
    </w:r>
    <w:r>
      <w:rPr>
        <w:sz w:val="16"/>
        <w:szCs w:val="16"/>
      </w:rPr>
      <w:fldChar w:fldCharType="separate"/>
    </w:r>
    <w:r w:rsidR="00593989">
      <w:rPr>
        <w:noProof/>
        <w:sz w:val="16"/>
        <w:szCs w:val="16"/>
      </w:rPr>
      <w:t>11</w:t>
    </w:r>
    <w:r>
      <w:rPr>
        <w:sz w:val="16"/>
        <w:szCs w:val="16"/>
      </w:rPr>
      <w:fldChar w:fldCharType="end"/>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1EEE0C7" w14:textId="77777777" w:rsidR="007817EA" w:rsidRDefault="007817EA">
      <w:pPr>
        <w:spacing w:line="240" w:lineRule="auto"/>
      </w:pPr>
      <w:r>
        <w:separator/>
      </w:r>
    </w:p>
  </w:footnote>
  <w:footnote w:type="continuationSeparator" w:id="0">
    <w:p w14:paraId="7F16A560" w14:textId="77777777" w:rsidR="007817EA" w:rsidRDefault="007817E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4D2C35"/>
    <w:multiLevelType w:val="multilevel"/>
    <w:tmpl w:val="409AD1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465145D"/>
    <w:multiLevelType w:val="multilevel"/>
    <w:tmpl w:val="CE8685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1A766EC"/>
    <w:multiLevelType w:val="multilevel"/>
    <w:tmpl w:val="7BDE84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E4C4A82"/>
    <w:multiLevelType w:val="multilevel"/>
    <w:tmpl w:val="41AE45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68D3E6D"/>
    <w:multiLevelType w:val="multilevel"/>
    <w:tmpl w:val="17AEC6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4"/>
  </w:num>
  <w:num w:numId="3">
    <w:abstractNumId w:val="2"/>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embedTrueTypeFont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0FD9"/>
    <w:rsid w:val="00097761"/>
    <w:rsid w:val="00284287"/>
    <w:rsid w:val="002C7FE8"/>
    <w:rsid w:val="00593989"/>
    <w:rsid w:val="0066416A"/>
    <w:rsid w:val="00706386"/>
    <w:rsid w:val="007817EA"/>
    <w:rsid w:val="0098747A"/>
    <w:rsid w:val="00D41E24"/>
    <w:rsid w:val="00E14594"/>
    <w:rsid w:val="00F40FD9"/>
    <w:rsid w:val="00F4799F"/>
    <w:rsid w:val="00FB7B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9790F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F4799F"/>
    <w:pPr>
      <w:tabs>
        <w:tab w:val="center" w:pos="4513"/>
        <w:tab w:val="right" w:pos="9026"/>
      </w:tabs>
      <w:spacing w:line="240" w:lineRule="auto"/>
    </w:pPr>
  </w:style>
  <w:style w:type="character" w:customStyle="1" w:styleId="HeaderChar">
    <w:name w:val="Header Char"/>
    <w:basedOn w:val="DefaultParagraphFont"/>
    <w:link w:val="Header"/>
    <w:uiPriority w:val="99"/>
    <w:rsid w:val="00F4799F"/>
  </w:style>
  <w:style w:type="paragraph" w:styleId="Footer">
    <w:name w:val="footer"/>
    <w:basedOn w:val="Normal"/>
    <w:link w:val="FooterChar"/>
    <w:uiPriority w:val="99"/>
    <w:unhideWhenUsed/>
    <w:rsid w:val="00F4799F"/>
    <w:pPr>
      <w:tabs>
        <w:tab w:val="center" w:pos="4513"/>
        <w:tab w:val="right" w:pos="9026"/>
      </w:tabs>
      <w:spacing w:line="240" w:lineRule="auto"/>
    </w:pPr>
  </w:style>
  <w:style w:type="character" w:customStyle="1" w:styleId="FooterChar">
    <w:name w:val="Footer Char"/>
    <w:basedOn w:val="DefaultParagraphFont"/>
    <w:link w:val="Footer"/>
    <w:uiPriority w:val="99"/>
    <w:rsid w:val="00F479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u0viwF1fv7/gg00zvggSfV9/ecw==">CgMxLjAyDmguNGc3dTF1cnh5cnluMg5oLnh6bnZrOTg1ZjRwMDIOaC5wMWppYXQxNTlzOXkyDmgucWd0bWEyZmY5NDdkMg5oLmM2MGlpcXQ0ZzFhbjIOaC4xbGJpbTVwc2Flc2MyDmguaTRhNHY1eTg5bHAyMg5oLmJlNDNxZzdoaHZmODIOaC5zZWMxZ2V1am5wMDIyDGgudW5scGUyZHJhZjIOaC44bG4wNHAxeHdlMjAyDmgucWU0dDd0d3N0aTBpMg5oLnYyaXVjYnhqd3lwYTIOaC4za2Mwa2pibGJ1cHcyDWguc3Fpajl5cXE2enEyDmgudTVybjdnNXdld3JqMg5oLmxiaTZoOHhmM3B2ODIOaC42ODRoOHFzdWJvZTMyDmgueXJocG9vbDg0bGo4OAByITE5X3ZlTFNSVkQxY2tpZ0VxWlRTYU9MaU9JT3FLRUl4a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3295</Words>
  <Characters>18784</Characters>
  <Application>Microsoft Office Word</Application>
  <DocSecurity>0</DocSecurity>
  <Lines>156</Lines>
  <Paragraphs>44</Paragraphs>
  <ScaleCrop>false</ScaleCrop>
  <Company/>
  <LinksUpToDate>false</LinksUpToDate>
  <CharactersWithSpaces>22035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2025-11-10T16:09:00Z</dcterms:created>
  <dcterms:modified xsi:type="dcterms:W3CDTF">2025-11-11T09:49:00Z</dcterms:modified>
</cp:coreProperties>
</file>