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70999742"/>
        <w:docPartObj>
          <w:docPartGallery w:val="Cover Pages"/>
          <w:docPartUnique/>
        </w:docPartObj>
      </w:sdtPr>
      <w:sdtContent>
        <w:p w14:paraId="0DA12CDE" w14:textId="77777777" w:rsidR="00C6129D" w:rsidRPr="00C6129D" w:rsidRDefault="00C6129D" w:rsidP="00C6129D">
          <w:pPr>
            <w:rPr>
              <w:rFonts w:ascii="Arial" w:eastAsia="Calibri" w:hAnsi="Arial" w:cs="Arial"/>
              <w:color w:val="58595B"/>
              <w:lang w:val="en-US"/>
            </w:rPr>
          </w:pPr>
        </w:p>
        <w:p w14:paraId="7B4309ED" w14:textId="77777777" w:rsidR="00C6129D" w:rsidRPr="00C6129D" w:rsidRDefault="00C6129D" w:rsidP="00C6129D">
          <w:pPr>
            <w:spacing w:after="0" w:line="240" w:lineRule="auto"/>
            <w:rPr>
              <w:rFonts w:ascii="Arial" w:eastAsia="Calibri" w:hAnsi="Arial" w:cs="Arial"/>
              <w:color w:val="58595B"/>
              <w:sz w:val="36"/>
              <w:szCs w:val="36"/>
              <w:lang w:val="en-US"/>
            </w:rPr>
          </w:pPr>
          <w:r w:rsidRPr="00C6129D">
            <w:rPr>
              <w:rFonts w:ascii="Arial" w:eastAsia="Calibri" w:hAnsi="Arial" w:cs="Arial"/>
              <w:color w:val="58595B"/>
              <w:sz w:val="36"/>
              <w:szCs w:val="36"/>
              <w:lang w:val="en-US"/>
            </w:rPr>
            <w:t>Qualification: CIPD Diploma in Applied Human Resources</w:t>
          </w:r>
        </w:p>
        <w:p w14:paraId="55E0BBA9" w14:textId="77777777" w:rsidR="00C6129D" w:rsidRPr="00C6129D" w:rsidRDefault="00C6129D" w:rsidP="00C6129D">
          <w:pPr>
            <w:spacing w:after="0" w:line="240" w:lineRule="auto"/>
            <w:rPr>
              <w:rFonts w:ascii="Arial" w:eastAsia="Calibri" w:hAnsi="Arial" w:cs="Arial"/>
              <w:color w:val="58595B"/>
              <w:sz w:val="36"/>
              <w:szCs w:val="36"/>
              <w:lang w:val="en-US"/>
            </w:rPr>
          </w:pPr>
        </w:p>
        <w:p w14:paraId="298C3842" w14:textId="308BC27B" w:rsidR="00C6129D" w:rsidRPr="00C6129D" w:rsidRDefault="00C6129D" w:rsidP="00C6129D">
          <w:pPr>
            <w:spacing w:after="0" w:line="240" w:lineRule="auto"/>
            <w:rPr>
              <w:rFonts w:ascii="Arial" w:eastAsia="Calibri" w:hAnsi="Arial" w:cs="Arial"/>
              <w:color w:val="58595B"/>
              <w:sz w:val="36"/>
              <w:szCs w:val="36"/>
              <w:lang w:val="en-US"/>
            </w:rPr>
          </w:pPr>
          <w:r w:rsidRPr="00C6129D">
            <w:rPr>
              <w:rFonts w:ascii="Arial" w:eastAsia="Calibri" w:hAnsi="Arial" w:cs="Arial"/>
              <w:color w:val="58595B"/>
              <w:sz w:val="36"/>
              <w:szCs w:val="36"/>
              <w:lang w:val="en-US"/>
            </w:rPr>
            <w:t>Module Name:</w:t>
          </w:r>
          <w:r>
            <w:rPr>
              <w:rFonts w:ascii="Arial" w:eastAsia="Calibri" w:hAnsi="Arial" w:cs="Arial"/>
              <w:color w:val="58595B"/>
              <w:sz w:val="36"/>
              <w:szCs w:val="36"/>
              <w:lang w:val="en-US"/>
            </w:rPr>
            <w:t xml:space="preserve"> Developing Professional Practice </w:t>
          </w:r>
        </w:p>
        <w:p w14:paraId="03570B1B" w14:textId="77777777" w:rsidR="00C6129D" w:rsidRPr="00C6129D" w:rsidRDefault="00C6129D" w:rsidP="00C6129D">
          <w:pPr>
            <w:spacing w:after="0" w:line="240" w:lineRule="auto"/>
            <w:rPr>
              <w:rFonts w:ascii="Arial" w:eastAsia="Calibri" w:hAnsi="Arial" w:cs="Arial"/>
              <w:color w:val="58595B"/>
              <w:sz w:val="36"/>
              <w:szCs w:val="36"/>
              <w:lang w:val="en-US"/>
            </w:rPr>
          </w:pPr>
        </w:p>
        <w:p w14:paraId="3D51B717" w14:textId="01CB2226" w:rsidR="00C6129D" w:rsidRPr="00C6129D" w:rsidRDefault="00C6129D" w:rsidP="00C6129D">
          <w:pPr>
            <w:spacing w:after="0" w:line="240" w:lineRule="auto"/>
            <w:rPr>
              <w:rFonts w:ascii="Arial" w:eastAsia="Calibri" w:hAnsi="Arial" w:cs="Arial"/>
              <w:color w:val="58595B"/>
              <w:sz w:val="36"/>
              <w:szCs w:val="36"/>
              <w:lang w:val="en-US"/>
            </w:rPr>
          </w:pPr>
        </w:p>
        <w:p w14:paraId="02E9D49C" w14:textId="77777777" w:rsidR="00C6129D" w:rsidRPr="00C6129D" w:rsidRDefault="00C6129D" w:rsidP="00C6129D">
          <w:pPr>
            <w:spacing w:after="0" w:line="240" w:lineRule="auto"/>
            <w:rPr>
              <w:rFonts w:ascii="Arial" w:eastAsia="Calibri" w:hAnsi="Arial" w:cs="Arial"/>
              <w:color w:val="58595B"/>
              <w:sz w:val="36"/>
              <w:szCs w:val="36"/>
              <w:lang w:val="en-US"/>
            </w:rPr>
          </w:pPr>
        </w:p>
        <w:p w14:paraId="5F8E23AF" w14:textId="341941A7" w:rsidR="00C6129D" w:rsidRDefault="00C6129D" w:rsidP="00C6129D">
          <w:pPr>
            <w:spacing w:after="0" w:line="240" w:lineRule="auto"/>
            <w:rPr>
              <w:rFonts w:ascii="Arial" w:eastAsia="Calibri" w:hAnsi="Arial" w:cs="Arial"/>
              <w:color w:val="58595B"/>
              <w:sz w:val="36"/>
              <w:szCs w:val="36"/>
              <w:lang w:val="en-US"/>
            </w:rPr>
          </w:pPr>
          <w:r w:rsidRPr="00C6129D">
            <w:rPr>
              <w:rFonts w:ascii="Arial" w:eastAsia="Calibri" w:hAnsi="Arial" w:cs="Arial"/>
              <w:color w:val="58595B"/>
              <w:sz w:val="36"/>
              <w:szCs w:val="36"/>
              <w:lang w:val="en-US"/>
            </w:rPr>
            <w:t>Word Count:</w:t>
          </w:r>
          <w:r w:rsidR="00D0572E">
            <w:rPr>
              <w:rFonts w:ascii="Arial" w:eastAsia="Calibri" w:hAnsi="Arial" w:cs="Arial"/>
              <w:color w:val="58595B"/>
              <w:sz w:val="36"/>
              <w:szCs w:val="36"/>
              <w:lang w:val="en-US"/>
            </w:rPr>
            <w:t xml:space="preserve"> </w:t>
          </w:r>
        </w:p>
        <w:p w14:paraId="47F87005" w14:textId="4B899AC5" w:rsidR="008161C0" w:rsidRDefault="008161C0" w:rsidP="00C6129D">
          <w:pPr>
            <w:spacing w:after="0" w:line="240" w:lineRule="auto"/>
            <w:rPr>
              <w:rFonts w:ascii="Arial" w:eastAsia="Calibri" w:hAnsi="Arial" w:cs="Arial"/>
              <w:color w:val="58595B"/>
              <w:sz w:val="36"/>
              <w:szCs w:val="36"/>
              <w:lang w:val="en-US"/>
            </w:rPr>
          </w:pPr>
          <w:r>
            <w:rPr>
              <w:rFonts w:ascii="Arial" w:eastAsia="Calibri" w:hAnsi="Arial" w:cs="Arial"/>
              <w:color w:val="58595B"/>
              <w:sz w:val="36"/>
              <w:szCs w:val="36"/>
              <w:lang w:val="en-US"/>
            </w:rPr>
            <w:t>Activity 1:</w:t>
          </w:r>
          <w:r w:rsidR="00DB6336">
            <w:rPr>
              <w:rFonts w:ascii="Arial" w:eastAsia="Calibri" w:hAnsi="Arial" w:cs="Arial"/>
              <w:color w:val="58595B"/>
              <w:sz w:val="36"/>
              <w:szCs w:val="36"/>
              <w:lang w:val="en-US"/>
            </w:rPr>
            <w:t xml:space="preserve"> 833</w:t>
          </w:r>
        </w:p>
        <w:p w14:paraId="5D0E99F4" w14:textId="1842231C" w:rsidR="008161C0" w:rsidRDefault="008161C0" w:rsidP="00C6129D">
          <w:pPr>
            <w:spacing w:after="0" w:line="240" w:lineRule="auto"/>
            <w:rPr>
              <w:rFonts w:ascii="Arial" w:eastAsia="Calibri" w:hAnsi="Arial" w:cs="Arial"/>
              <w:color w:val="58595B"/>
              <w:sz w:val="36"/>
              <w:szCs w:val="36"/>
              <w:lang w:val="en-US"/>
            </w:rPr>
          </w:pPr>
          <w:r>
            <w:rPr>
              <w:rFonts w:ascii="Arial" w:eastAsia="Calibri" w:hAnsi="Arial" w:cs="Arial"/>
              <w:color w:val="58595B"/>
              <w:sz w:val="36"/>
              <w:szCs w:val="36"/>
              <w:lang w:val="en-US"/>
            </w:rPr>
            <w:t>Activity 2:</w:t>
          </w:r>
          <w:r w:rsidR="00DB6336">
            <w:rPr>
              <w:rFonts w:ascii="Arial" w:eastAsia="Calibri" w:hAnsi="Arial" w:cs="Arial"/>
              <w:color w:val="58595B"/>
              <w:sz w:val="36"/>
              <w:szCs w:val="36"/>
              <w:lang w:val="en-US"/>
            </w:rPr>
            <w:t xml:space="preserve"> 1075</w:t>
          </w:r>
        </w:p>
        <w:p w14:paraId="2F717B99" w14:textId="102DA43A" w:rsidR="008161C0" w:rsidRDefault="008161C0" w:rsidP="00C6129D">
          <w:pPr>
            <w:spacing w:after="0" w:line="240" w:lineRule="auto"/>
            <w:rPr>
              <w:rFonts w:ascii="Arial" w:eastAsia="Calibri" w:hAnsi="Arial" w:cs="Arial"/>
              <w:color w:val="58595B"/>
              <w:sz w:val="36"/>
              <w:szCs w:val="36"/>
              <w:lang w:val="en-US"/>
            </w:rPr>
          </w:pPr>
          <w:r>
            <w:rPr>
              <w:rFonts w:ascii="Arial" w:eastAsia="Calibri" w:hAnsi="Arial" w:cs="Arial"/>
              <w:color w:val="58595B"/>
              <w:sz w:val="36"/>
              <w:szCs w:val="36"/>
              <w:lang w:val="en-US"/>
            </w:rPr>
            <w:t>Activity 3:</w:t>
          </w:r>
          <w:r w:rsidR="00DB6336">
            <w:rPr>
              <w:rFonts w:ascii="Arial" w:eastAsia="Calibri" w:hAnsi="Arial" w:cs="Arial"/>
              <w:color w:val="58595B"/>
              <w:sz w:val="36"/>
              <w:szCs w:val="36"/>
              <w:lang w:val="en-US"/>
            </w:rPr>
            <w:t xml:space="preserve"> 830</w:t>
          </w:r>
        </w:p>
        <w:p w14:paraId="392603A8" w14:textId="72EA619B" w:rsidR="008161C0" w:rsidRDefault="008161C0" w:rsidP="00C6129D">
          <w:pPr>
            <w:spacing w:after="0" w:line="240" w:lineRule="auto"/>
            <w:rPr>
              <w:rFonts w:ascii="Arial" w:eastAsia="Calibri" w:hAnsi="Arial" w:cs="Arial"/>
              <w:color w:val="58595B"/>
              <w:sz w:val="36"/>
              <w:szCs w:val="36"/>
              <w:lang w:val="en-US"/>
            </w:rPr>
          </w:pPr>
          <w:r>
            <w:rPr>
              <w:rFonts w:ascii="Arial" w:eastAsia="Calibri" w:hAnsi="Arial" w:cs="Arial"/>
              <w:color w:val="58595B"/>
              <w:sz w:val="36"/>
              <w:szCs w:val="36"/>
              <w:lang w:val="en-US"/>
            </w:rPr>
            <w:t>Activity 4:</w:t>
          </w:r>
          <w:r w:rsidR="00DB6336">
            <w:rPr>
              <w:rFonts w:ascii="Arial" w:eastAsia="Calibri" w:hAnsi="Arial" w:cs="Arial"/>
              <w:color w:val="58595B"/>
              <w:sz w:val="36"/>
              <w:szCs w:val="36"/>
              <w:lang w:val="en-US"/>
            </w:rPr>
            <w:t xml:space="preserve"> 1074</w:t>
          </w:r>
        </w:p>
        <w:p w14:paraId="4A41B08A" w14:textId="3E9BD5D7" w:rsidR="008161C0" w:rsidRPr="00C6129D" w:rsidRDefault="008161C0" w:rsidP="00C6129D">
          <w:pPr>
            <w:spacing w:after="0" w:line="240" w:lineRule="auto"/>
            <w:rPr>
              <w:rFonts w:ascii="Arial" w:eastAsia="Calibri" w:hAnsi="Arial" w:cs="Arial"/>
              <w:color w:val="58595B"/>
              <w:sz w:val="36"/>
              <w:szCs w:val="36"/>
              <w:lang w:val="en-US"/>
            </w:rPr>
          </w:pPr>
          <w:r>
            <w:rPr>
              <w:rFonts w:ascii="Arial" w:eastAsia="Calibri" w:hAnsi="Arial" w:cs="Arial"/>
              <w:color w:val="58595B"/>
              <w:sz w:val="36"/>
              <w:szCs w:val="36"/>
              <w:lang w:val="en-US"/>
            </w:rPr>
            <w:t>Activity 5:</w:t>
          </w:r>
          <w:r w:rsidR="00524780">
            <w:rPr>
              <w:rFonts w:ascii="Arial" w:eastAsia="Calibri" w:hAnsi="Arial" w:cs="Arial"/>
              <w:color w:val="58595B"/>
              <w:sz w:val="36"/>
              <w:szCs w:val="36"/>
              <w:lang w:val="en-US"/>
            </w:rPr>
            <w:t xml:space="preserve"> 702</w:t>
          </w:r>
        </w:p>
        <w:p w14:paraId="4C06C26E" w14:textId="77777777" w:rsidR="00C6129D" w:rsidRPr="00C6129D" w:rsidRDefault="00C6129D" w:rsidP="00C6129D">
          <w:pPr>
            <w:spacing w:after="0" w:line="240" w:lineRule="auto"/>
            <w:rPr>
              <w:rFonts w:ascii="Arial" w:eastAsia="Calibri" w:hAnsi="Arial" w:cs="Arial"/>
              <w:color w:val="58595B"/>
              <w:sz w:val="36"/>
              <w:szCs w:val="36"/>
              <w:lang w:val="en-US"/>
            </w:rPr>
          </w:pPr>
        </w:p>
        <w:p w14:paraId="3A5DD3B2" w14:textId="77777777" w:rsidR="00C6129D" w:rsidRPr="00C6129D" w:rsidRDefault="00C6129D" w:rsidP="00C6129D">
          <w:pPr>
            <w:spacing w:after="0" w:line="240" w:lineRule="auto"/>
            <w:rPr>
              <w:rFonts w:ascii="Arial" w:eastAsia="Calibri" w:hAnsi="Arial" w:cs="Arial"/>
              <w:color w:val="58595B"/>
              <w:sz w:val="36"/>
              <w:szCs w:val="36"/>
              <w:lang w:val="en-US"/>
            </w:rPr>
          </w:pPr>
        </w:p>
        <w:p w14:paraId="3C8F366C" w14:textId="70E12C46" w:rsidR="00C6129D" w:rsidRPr="00C6129D" w:rsidRDefault="00C6129D" w:rsidP="00C6129D">
          <w:pPr>
            <w:spacing w:after="0" w:line="240" w:lineRule="auto"/>
            <w:rPr>
              <w:rFonts w:ascii="Arial" w:eastAsia="Calibri" w:hAnsi="Arial" w:cs="Arial"/>
              <w:color w:val="58595B"/>
              <w:sz w:val="36"/>
              <w:szCs w:val="36"/>
              <w:lang w:val="en-US"/>
            </w:rPr>
          </w:pPr>
          <w:r w:rsidRPr="00C6129D">
            <w:rPr>
              <w:rFonts w:ascii="Arial" w:eastAsia="Calibri" w:hAnsi="Arial" w:cs="Arial"/>
              <w:color w:val="58595B"/>
              <w:sz w:val="36"/>
              <w:szCs w:val="36"/>
              <w:lang w:val="en-US"/>
            </w:rPr>
            <w:t>Student Name:</w:t>
          </w:r>
          <w:r>
            <w:rPr>
              <w:rFonts w:ascii="Arial" w:eastAsia="Calibri" w:hAnsi="Arial" w:cs="Arial"/>
              <w:color w:val="58595B"/>
              <w:sz w:val="36"/>
              <w:szCs w:val="36"/>
              <w:lang w:val="en-US"/>
            </w:rPr>
            <w:t xml:space="preserve"> Kimberley Low </w:t>
          </w:r>
        </w:p>
        <w:p w14:paraId="5D279025" w14:textId="558B0094" w:rsidR="00C6129D" w:rsidRPr="00C6129D" w:rsidRDefault="00C6129D" w:rsidP="00C6129D">
          <w:pPr>
            <w:spacing w:after="0" w:line="240" w:lineRule="auto"/>
            <w:rPr>
              <w:rFonts w:ascii="Arial" w:eastAsia="Calibri" w:hAnsi="Arial" w:cs="Arial"/>
              <w:color w:val="58595B"/>
              <w:sz w:val="36"/>
              <w:szCs w:val="36"/>
              <w:lang w:val="en-US"/>
            </w:rPr>
          </w:pPr>
          <w:r w:rsidRPr="00C6129D">
            <w:rPr>
              <w:rFonts w:ascii="Arial" w:eastAsia="Calibri" w:hAnsi="Arial" w:cs="Arial"/>
              <w:color w:val="58595B"/>
              <w:sz w:val="36"/>
              <w:szCs w:val="36"/>
              <w:lang w:val="en-US"/>
            </w:rPr>
            <w:t>Student Number:</w:t>
          </w:r>
          <w:r>
            <w:rPr>
              <w:rFonts w:ascii="Arial" w:eastAsia="Calibri" w:hAnsi="Arial" w:cs="Arial"/>
              <w:color w:val="58595B"/>
              <w:sz w:val="36"/>
              <w:szCs w:val="36"/>
              <w:lang w:val="en-US"/>
            </w:rPr>
            <w:t xml:space="preserve"> 1400169</w:t>
          </w:r>
        </w:p>
        <w:p w14:paraId="51D1BD26" w14:textId="0713D2C6" w:rsidR="00C6129D" w:rsidRPr="00C6129D" w:rsidRDefault="00C6129D" w:rsidP="00C6129D">
          <w:pPr>
            <w:spacing w:after="0" w:line="240" w:lineRule="auto"/>
            <w:rPr>
              <w:rFonts w:ascii="Arial" w:eastAsia="Calibri" w:hAnsi="Arial" w:cs="Arial"/>
              <w:color w:val="58595B"/>
              <w:sz w:val="36"/>
              <w:szCs w:val="36"/>
              <w:lang w:val="en-US"/>
            </w:rPr>
          </w:pPr>
          <w:r w:rsidRPr="00C6129D">
            <w:rPr>
              <w:rFonts w:ascii="Arial" w:eastAsia="Calibri" w:hAnsi="Arial" w:cs="Arial"/>
              <w:color w:val="58595B"/>
              <w:sz w:val="36"/>
              <w:szCs w:val="36"/>
              <w:lang w:val="en-US"/>
            </w:rPr>
            <w:t>CIPD Membership Number:</w:t>
          </w:r>
          <w:r w:rsidR="00CE1C9F">
            <w:rPr>
              <w:rFonts w:ascii="Arial" w:eastAsia="Calibri" w:hAnsi="Arial" w:cs="Arial"/>
              <w:color w:val="58595B"/>
              <w:sz w:val="36"/>
              <w:szCs w:val="36"/>
              <w:lang w:val="en-US"/>
            </w:rPr>
            <w:t xml:space="preserve"> 57493170</w:t>
          </w:r>
        </w:p>
        <w:p w14:paraId="76522F3F" w14:textId="77777777" w:rsidR="00C6129D" w:rsidRPr="00C6129D" w:rsidRDefault="00C6129D" w:rsidP="00C6129D">
          <w:pPr>
            <w:spacing w:after="0" w:line="240" w:lineRule="auto"/>
            <w:rPr>
              <w:rFonts w:ascii="Arial" w:eastAsia="Calibri" w:hAnsi="Arial" w:cs="Arial"/>
              <w:color w:val="58595B"/>
              <w:sz w:val="36"/>
              <w:szCs w:val="36"/>
              <w:lang w:val="en-US"/>
            </w:rPr>
          </w:pPr>
        </w:p>
        <w:p w14:paraId="49EB78ED" w14:textId="77777777" w:rsidR="00C6129D" w:rsidRPr="00C6129D" w:rsidRDefault="00C6129D" w:rsidP="00C6129D">
          <w:pPr>
            <w:spacing w:after="0" w:line="240" w:lineRule="auto"/>
            <w:rPr>
              <w:rFonts w:ascii="Arial" w:eastAsia="Calibri" w:hAnsi="Arial" w:cs="Arial"/>
              <w:color w:val="58595B"/>
              <w:sz w:val="36"/>
              <w:szCs w:val="36"/>
              <w:lang w:val="en-US"/>
            </w:rPr>
          </w:pPr>
        </w:p>
        <w:p w14:paraId="698AEB72" w14:textId="77777777" w:rsidR="00C6129D" w:rsidRPr="00C6129D" w:rsidRDefault="00C6129D" w:rsidP="00C6129D">
          <w:pPr>
            <w:spacing w:after="0" w:line="240" w:lineRule="auto"/>
            <w:rPr>
              <w:rFonts w:ascii="Arial" w:eastAsia="Calibri" w:hAnsi="Arial" w:cs="Arial"/>
              <w:color w:val="58595B"/>
              <w:sz w:val="36"/>
              <w:szCs w:val="36"/>
              <w:lang w:val="en-US"/>
            </w:rPr>
          </w:pPr>
        </w:p>
        <w:p w14:paraId="11775BF8" w14:textId="77777777" w:rsidR="00C6129D" w:rsidRPr="00C6129D" w:rsidRDefault="00C6129D" w:rsidP="00C6129D">
          <w:pPr>
            <w:spacing w:after="0" w:line="240" w:lineRule="auto"/>
            <w:rPr>
              <w:rFonts w:ascii="Arial" w:eastAsia="Calibri" w:hAnsi="Arial" w:cs="Arial"/>
              <w:color w:val="58595B"/>
              <w:sz w:val="36"/>
              <w:szCs w:val="36"/>
              <w:lang w:val="en-US"/>
            </w:rPr>
          </w:pPr>
          <w:r w:rsidRPr="00C6129D">
            <w:rPr>
              <w:rFonts w:ascii="Arial" w:eastAsia="Calibri" w:hAnsi="Arial" w:cs="Arial"/>
              <w:color w:val="58595B"/>
              <w:sz w:val="36"/>
              <w:szCs w:val="36"/>
              <w:lang w:val="en-US"/>
            </w:rPr>
            <w:t>By signing below, I confirm that the work/evidence presented is my own, unaided work. I understand the regulations pertaining to candidate malpractice and the action that may be taken as a result.</w:t>
          </w:r>
        </w:p>
        <w:p w14:paraId="2B0FED9F" w14:textId="77777777" w:rsidR="00C6129D" w:rsidRPr="00C6129D" w:rsidRDefault="00C6129D" w:rsidP="00C6129D">
          <w:pPr>
            <w:spacing w:after="0" w:line="240" w:lineRule="auto"/>
            <w:rPr>
              <w:rFonts w:ascii="Arial" w:eastAsia="Calibri" w:hAnsi="Arial" w:cs="Arial"/>
              <w:color w:val="58595B"/>
              <w:sz w:val="36"/>
              <w:szCs w:val="36"/>
              <w:lang w:val="en-US"/>
            </w:rPr>
          </w:pPr>
        </w:p>
        <w:p w14:paraId="1D1BACE7" w14:textId="11B94DAC" w:rsidR="00C6129D" w:rsidRPr="00C6129D" w:rsidRDefault="00C6129D" w:rsidP="00C6129D">
          <w:pPr>
            <w:spacing w:after="0" w:line="240" w:lineRule="auto"/>
            <w:rPr>
              <w:rFonts w:ascii="Arial" w:eastAsia="Calibri" w:hAnsi="Arial" w:cs="Arial"/>
              <w:color w:val="58595B"/>
              <w:sz w:val="36"/>
              <w:szCs w:val="36"/>
              <w:lang w:val="en-US"/>
            </w:rPr>
          </w:pPr>
          <w:r w:rsidRPr="00C6129D">
            <w:rPr>
              <w:rFonts w:ascii="Arial" w:eastAsia="Calibri" w:hAnsi="Arial" w:cs="Arial"/>
              <w:color w:val="58595B"/>
              <w:sz w:val="36"/>
              <w:szCs w:val="36"/>
              <w:lang w:val="en-US"/>
            </w:rPr>
            <w:t xml:space="preserve">Signed: </w:t>
          </w:r>
          <w:r>
            <w:rPr>
              <w:rFonts w:ascii="Arial" w:eastAsia="Calibri" w:hAnsi="Arial" w:cs="Arial"/>
              <w:color w:val="58595B"/>
              <w:sz w:val="36"/>
              <w:szCs w:val="36"/>
              <w:lang w:val="en-US"/>
            </w:rPr>
            <w:t xml:space="preserve">Kimberley A Low </w:t>
          </w:r>
        </w:p>
        <w:p w14:paraId="4C49ACA4" w14:textId="2DD2B7A5" w:rsidR="00C6129D" w:rsidRDefault="00C6129D" w:rsidP="00C6129D">
          <w:pPr>
            <w:spacing w:after="0" w:line="240" w:lineRule="auto"/>
            <w:rPr>
              <w:rFonts w:ascii="Arial" w:eastAsia="Calibri" w:hAnsi="Arial" w:cs="Arial"/>
              <w:color w:val="58595B"/>
              <w:sz w:val="36"/>
              <w:szCs w:val="36"/>
              <w:lang w:val="en-US"/>
            </w:rPr>
          </w:pPr>
          <w:r w:rsidRPr="00C6129D">
            <w:rPr>
              <w:rFonts w:ascii="Arial" w:eastAsia="Calibri" w:hAnsi="Arial" w:cs="Arial"/>
              <w:color w:val="58595B"/>
              <w:sz w:val="36"/>
              <w:szCs w:val="36"/>
              <w:lang w:val="en-US"/>
            </w:rPr>
            <w:t xml:space="preserve">Date: </w:t>
          </w:r>
          <w:r w:rsidR="008161C0">
            <w:rPr>
              <w:rFonts w:ascii="Arial" w:eastAsia="Calibri" w:hAnsi="Arial" w:cs="Arial"/>
              <w:color w:val="58595B"/>
              <w:sz w:val="36"/>
              <w:szCs w:val="36"/>
              <w:lang w:val="en-US"/>
            </w:rPr>
            <w:t>04/01/2021</w:t>
          </w:r>
        </w:p>
        <w:p w14:paraId="0E08A1CA" w14:textId="77777777" w:rsidR="00C6129D" w:rsidRPr="00C6129D" w:rsidRDefault="00C6129D" w:rsidP="00C6129D">
          <w:pPr>
            <w:spacing w:after="0" w:line="240" w:lineRule="auto"/>
            <w:rPr>
              <w:rFonts w:ascii="Arial" w:eastAsia="Calibri" w:hAnsi="Arial" w:cs="Arial"/>
              <w:color w:val="58595B"/>
              <w:sz w:val="36"/>
              <w:szCs w:val="36"/>
              <w:lang w:val="en-US"/>
            </w:rPr>
          </w:pPr>
        </w:p>
        <w:p w14:paraId="23220645" w14:textId="77777777" w:rsidR="00C6129D" w:rsidRDefault="00C6129D"/>
        <w:p w14:paraId="31554D16" w14:textId="3996452D" w:rsidR="000864ED" w:rsidRDefault="00DB6336"/>
      </w:sdtContent>
    </w:sdt>
    <w:sdt>
      <w:sdtPr>
        <w:rPr>
          <w:rFonts w:asciiTheme="minorHAnsi" w:eastAsiaTheme="minorHAnsi" w:hAnsiTheme="minorHAnsi" w:cstheme="minorBidi"/>
          <w:color w:val="auto"/>
          <w:sz w:val="22"/>
          <w:szCs w:val="22"/>
          <w:lang w:val="en-GB"/>
        </w:rPr>
        <w:id w:val="25755199"/>
        <w:docPartObj>
          <w:docPartGallery w:val="Table of Contents"/>
          <w:docPartUnique/>
        </w:docPartObj>
      </w:sdtPr>
      <w:sdtEndPr>
        <w:rPr>
          <w:b/>
          <w:bCs/>
          <w:noProof/>
        </w:rPr>
      </w:sdtEndPr>
      <w:sdtContent>
        <w:p w14:paraId="74121E77" w14:textId="75E8D86F" w:rsidR="000864ED" w:rsidRDefault="000864ED">
          <w:pPr>
            <w:pStyle w:val="TOCHeading"/>
          </w:pPr>
          <w:r>
            <w:t>Contents</w:t>
          </w:r>
        </w:p>
        <w:p w14:paraId="6C5CE8F9" w14:textId="11F4B26A" w:rsidR="00DB6336" w:rsidRDefault="000864E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0659756" w:history="1">
            <w:r w:rsidR="00DB6336" w:rsidRPr="00826D27">
              <w:rPr>
                <w:rStyle w:val="Hyperlink"/>
                <w:noProof/>
              </w:rPr>
              <w:t>Evidence Matrix</w:t>
            </w:r>
            <w:r w:rsidR="00DB6336">
              <w:rPr>
                <w:noProof/>
                <w:webHidden/>
              </w:rPr>
              <w:tab/>
            </w:r>
            <w:r w:rsidR="00DB6336">
              <w:rPr>
                <w:noProof/>
                <w:webHidden/>
              </w:rPr>
              <w:fldChar w:fldCharType="begin"/>
            </w:r>
            <w:r w:rsidR="00DB6336">
              <w:rPr>
                <w:noProof/>
                <w:webHidden/>
              </w:rPr>
              <w:instrText xml:space="preserve"> PAGEREF _Toc60659756 \h </w:instrText>
            </w:r>
            <w:r w:rsidR="00DB6336">
              <w:rPr>
                <w:noProof/>
                <w:webHidden/>
              </w:rPr>
            </w:r>
            <w:r w:rsidR="00DB6336">
              <w:rPr>
                <w:noProof/>
                <w:webHidden/>
              </w:rPr>
              <w:fldChar w:fldCharType="separate"/>
            </w:r>
            <w:r w:rsidR="00DB6336">
              <w:rPr>
                <w:noProof/>
                <w:webHidden/>
              </w:rPr>
              <w:t>0</w:t>
            </w:r>
            <w:r w:rsidR="00DB6336">
              <w:rPr>
                <w:noProof/>
                <w:webHidden/>
              </w:rPr>
              <w:fldChar w:fldCharType="end"/>
            </w:r>
          </w:hyperlink>
        </w:p>
        <w:p w14:paraId="43627E36" w14:textId="25BFB003" w:rsidR="00DB6336" w:rsidRDefault="00DB6336">
          <w:pPr>
            <w:pStyle w:val="TOC1"/>
            <w:tabs>
              <w:tab w:val="right" w:leader="dot" w:pos="9016"/>
            </w:tabs>
            <w:rPr>
              <w:rFonts w:eastAsiaTheme="minorEastAsia"/>
              <w:noProof/>
              <w:lang w:eastAsia="en-GB"/>
            </w:rPr>
          </w:pPr>
          <w:hyperlink w:anchor="_Toc60659757" w:history="1">
            <w:r w:rsidRPr="00826D27">
              <w:rPr>
                <w:rStyle w:val="Hyperlink"/>
                <w:noProof/>
              </w:rPr>
              <w:t>Activity 1</w:t>
            </w:r>
            <w:r>
              <w:rPr>
                <w:noProof/>
                <w:webHidden/>
              </w:rPr>
              <w:tab/>
            </w:r>
            <w:r>
              <w:rPr>
                <w:noProof/>
                <w:webHidden/>
              </w:rPr>
              <w:fldChar w:fldCharType="begin"/>
            </w:r>
            <w:r>
              <w:rPr>
                <w:noProof/>
                <w:webHidden/>
              </w:rPr>
              <w:instrText xml:space="preserve"> PAGEREF _Toc60659757 \h </w:instrText>
            </w:r>
            <w:r>
              <w:rPr>
                <w:noProof/>
                <w:webHidden/>
              </w:rPr>
            </w:r>
            <w:r>
              <w:rPr>
                <w:noProof/>
                <w:webHidden/>
              </w:rPr>
              <w:fldChar w:fldCharType="separate"/>
            </w:r>
            <w:r>
              <w:rPr>
                <w:noProof/>
                <w:webHidden/>
              </w:rPr>
              <w:t>0</w:t>
            </w:r>
            <w:r>
              <w:rPr>
                <w:noProof/>
                <w:webHidden/>
              </w:rPr>
              <w:fldChar w:fldCharType="end"/>
            </w:r>
          </w:hyperlink>
        </w:p>
        <w:p w14:paraId="3490AADF" w14:textId="1F3E6396" w:rsidR="00DB6336" w:rsidRDefault="00DB6336">
          <w:pPr>
            <w:pStyle w:val="TOC1"/>
            <w:tabs>
              <w:tab w:val="right" w:leader="dot" w:pos="9016"/>
            </w:tabs>
            <w:rPr>
              <w:rFonts w:eastAsiaTheme="minorEastAsia"/>
              <w:noProof/>
              <w:lang w:eastAsia="en-GB"/>
            </w:rPr>
          </w:pPr>
          <w:hyperlink w:anchor="_Toc60659758" w:history="1">
            <w:r w:rsidRPr="00826D27">
              <w:rPr>
                <w:rStyle w:val="Hyperlink"/>
                <w:noProof/>
              </w:rPr>
              <w:t>Evidence</w:t>
            </w:r>
            <w:r>
              <w:rPr>
                <w:noProof/>
                <w:webHidden/>
              </w:rPr>
              <w:tab/>
            </w:r>
            <w:r>
              <w:rPr>
                <w:noProof/>
                <w:webHidden/>
              </w:rPr>
              <w:fldChar w:fldCharType="begin"/>
            </w:r>
            <w:r>
              <w:rPr>
                <w:noProof/>
                <w:webHidden/>
              </w:rPr>
              <w:instrText xml:space="preserve"> PAGEREF _Toc60659758 \h </w:instrText>
            </w:r>
            <w:r>
              <w:rPr>
                <w:noProof/>
                <w:webHidden/>
              </w:rPr>
            </w:r>
            <w:r>
              <w:rPr>
                <w:noProof/>
                <w:webHidden/>
              </w:rPr>
              <w:fldChar w:fldCharType="separate"/>
            </w:r>
            <w:r>
              <w:rPr>
                <w:noProof/>
                <w:webHidden/>
              </w:rPr>
              <w:t>2</w:t>
            </w:r>
            <w:r>
              <w:rPr>
                <w:noProof/>
                <w:webHidden/>
              </w:rPr>
              <w:fldChar w:fldCharType="end"/>
            </w:r>
          </w:hyperlink>
        </w:p>
        <w:p w14:paraId="2CF7EAE7" w14:textId="0B7A2A7B" w:rsidR="00DB6336" w:rsidRDefault="00DB6336">
          <w:pPr>
            <w:pStyle w:val="TOC1"/>
            <w:tabs>
              <w:tab w:val="right" w:leader="dot" w:pos="9016"/>
            </w:tabs>
            <w:rPr>
              <w:rFonts w:eastAsiaTheme="minorEastAsia"/>
              <w:noProof/>
              <w:lang w:eastAsia="en-GB"/>
            </w:rPr>
          </w:pPr>
          <w:hyperlink w:anchor="_Toc60659759" w:history="1">
            <w:r w:rsidRPr="00826D27">
              <w:rPr>
                <w:rStyle w:val="Hyperlink"/>
                <w:noProof/>
              </w:rPr>
              <w:t>References</w:t>
            </w:r>
            <w:r>
              <w:rPr>
                <w:noProof/>
                <w:webHidden/>
              </w:rPr>
              <w:tab/>
            </w:r>
            <w:r>
              <w:rPr>
                <w:noProof/>
                <w:webHidden/>
              </w:rPr>
              <w:fldChar w:fldCharType="begin"/>
            </w:r>
            <w:r>
              <w:rPr>
                <w:noProof/>
                <w:webHidden/>
              </w:rPr>
              <w:instrText xml:space="preserve"> PAGEREF _Toc60659759 \h </w:instrText>
            </w:r>
            <w:r>
              <w:rPr>
                <w:noProof/>
                <w:webHidden/>
              </w:rPr>
            </w:r>
            <w:r>
              <w:rPr>
                <w:noProof/>
                <w:webHidden/>
              </w:rPr>
              <w:fldChar w:fldCharType="separate"/>
            </w:r>
            <w:r>
              <w:rPr>
                <w:noProof/>
                <w:webHidden/>
              </w:rPr>
              <w:t>5</w:t>
            </w:r>
            <w:r>
              <w:rPr>
                <w:noProof/>
                <w:webHidden/>
              </w:rPr>
              <w:fldChar w:fldCharType="end"/>
            </w:r>
          </w:hyperlink>
        </w:p>
        <w:p w14:paraId="3DFB7B1B" w14:textId="0E7476C2" w:rsidR="00DB6336" w:rsidRDefault="00DB6336">
          <w:pPr>
            <w:pStyle w:val="TOC1"/>
            <w:tabs>
              <w:tab w:val="right" w:leader="dot" w:pos="9016"/>
            </w:tabs>
            <w:rPr>
              <w:rFonts w:eastAsiaTheme="minorEastAsia"/>
              <w:noProof/>
              <w:lang w:eastAsia="en-GB"/>
            </w:rPr>
          </w:pPr>
          <w:hyperlink w:anchor="_Toc60659760" w:history="1">
            <w:r w:rsidRPr="00826D27">
              <w:rPr>
                <w:rStyle w:val="Hyperlink"/>
                <w:noProof/>
              </w:rPr>
              <w:t>Activity 2</w:t>
            </w:r>
            <w:r>
              <w:rPr>
                <w:noProof/>
                <w:webHidden/>
              </w:rPr>
              <w:tab/>
            </w:r>
            <w:r>
              <w:rPr>
                <w:noProof/>
                <w:webHidden/>
              </w:rPr>
              <w:fldChar w:fldCharType="begin"/>
            </w:r>
            <w:r>
              <w:rPr>
                <w:noProof/>
                <w:webHidden/>
              </w:rPr>
              <w:instrText xml:space="preserve"> PAGEREF _Toc60659760 \h </w:instrText>
            </w:r>
            <w:r>
              <w:rPr>
                <w:noProof/>
                <w:webHidden/>
              </w:rPr>
            </w:r>
            <w:r>
              <w:rPr>
                <w:noProof/>
                <w:webHidden/>
              </w:rPr>
              <w:fldChar w:fldCharType="separate"/>
            </w:r>
            <w:r>
              <w:rPr>
                <w:noProof/>
                <w:webHidden/>
              </w:rPr>
              <w:t>6</w:t>
            </w:r>
            <w:r>
              <w:rPr>
                <w:noProof/>
                <w:webHidden/>
              </w:rPr>
              <w:fldChar w:fldCharType="end"/>
            </w:r>
          </w:hyperlink>
        </w:p>
        <w:p w14:paraId="73AE96D1" w14:textId="36192C06" w:rsidR="00DB6336" w:rsidRDefault="00DB6336">
          <w:pPr>
            <w:pStyle w:val="TOC2"/>
            <w:tabs>
              <w:tab w:val="right" w:leader="dot" w:pos="9016"/>
            </w:tabs>
            <w:rPr>
              <w:rFonts w:eastAsiaTheme="minorEastAsia"/>
              <w:noProof/>
              <w:lang w:eastAsia="en-GB"/>
            </w:rPr>
          </w:pPr>
          <w:hyperlink w:anchor="_Toc60659761" w:history="1">
            <w:r w:rsidRPr="00826D27">
              <w:rPr>
                <w:rStyle w:val="Hyperlink"/>
                <w:noProof/>
              </w:rPr>
              <w:t>Introduction</w:t>
            </w:r>
            <w:r>
              <w:rPr>
                <w:noProof/>
                <w:webHidden/>
              </w:rPr>
              <w:tab/>
            </w:r>
            <w:r>
              <w:rPr>
                <w:noProof/>
                <w:webHidden/>
              </w:rPr>
              <w:fldChar w:fldCharType="begin"/>
            </w:r>
            <w:r>
              <w:rPr>
                <w:noProof/>
                <w:webHidden/>
              </w:rPr>
              <w:instrText xml:space="preserve"> PAGEREF _Toc60659761 \h </w:instrText>
            </w:r>
            <w:r>
              <w:rPr>
                <w:noProof/>
                <w:webHidden/>
              </w:rPr>
            </w:r>
            <w:r>
              <w:rPr>
                <w:noProof/>
                <w:webHidden/>
              </w:rPr>
              <w:fldChar w:fldCharType="separate"/>
            </w:r>
            <w:r>
              <w:rPr>
                <w:noProof/>
                <w:webHidden/>
              </w:rPr>
              <w:t>6</w:t>
            </w:r>
            <w:r>
              <w:rPr>
                <w:noProof/>
                <w:webHidden/>
              </w:rPr>
              <w:fldChar w:fldCharType="end"/>
            </w:r>
          </w:hyperlink>
        </w:p>
        <w:p w14:paraId="0BDCD23B" w14:textId="545A273B" w:rsidR="00DB6336" w:rsidRDefault="00DB6336">
          <w:pPr>
            <w:pStyle w:val="TOC2"/>
            <w:tabs>
              <w:tab w:val="right" w:leader="dot" w:pos="9016"/>
            </w:tabs>
            <w:rPr>
              <w:rFonts w:eastAsiaTheme="minorEastAsia"/>
              <w:noProof/>
              <w:lang w:eastAsia="en-GB"/>
            </w:rPr>
          </w:pPr>
          <w:hyperlink w:anchor="_Toc60659762" w:history="1">
            <w:r w:rsidRPr="00826D27">
              <w:rPr>
                <w:rStyle w:val="Hyperlink"/>
                <w:noProof/>
              </w:rPr>
              <w:t>Main findings</w:t>
            </w:r>
            <w:r>
              <w:rPr>
                <w:noProof/>
                <w:webHidden/>
              </w:rPr>
              <w:tab/>
            </w:r>
            <w:r>
              <w:rPr>
                <w:noProof/>
                <w:webHidden/>
              </w:rPr>
              <w:fldChar w:fldCharType="begin"/>
            </w:r>
            <w:r>
              <w:rPr>
                <w:noProof/>
                <w:webHidden/>
              </w:rPr>
              <w:instrText xml:space="preserve"> PAGEREF _Toc60659762 \h </w:instrText>
            </w:r>
            <w:r>
              <w:rPr>
                <w:noProof/>
                <w:webHidden/>
              </w:rPr>
            </w:r>
            <w:r>
              <w:rPr>
                <w:noProof/>
                <w:webHidden/>
              </w:rPr>
              <w:fldChar w:fldCharType="separate"/>
            </w:r>
            <w:r>
              <w:rPr>
                <w:noProof/>
                <w:webHidden/>
              </w:rPr>
              <w:t>6</w:t>
            </w:r>
            <w:r>
              <w:rPr>
                <w:noProof/>
                <w:webHidden/>
              </w:rPr>
              <w:fldChar w:fldCharType="end"/>
            </w:r>
          </w:hyperlink>
        </w:p>
        <w:p w14:paraId="3179D01D" w14:textId="0FF3F454" w:rsidR="00DB6336" w:rsidRDefault="00DB6336">
          <w:pPr>
            <w:pStyle w:val="TOC2"/>
            <w:tabs>
              <w:tab w:val="right" w:leader="dot" w:pos="9016"/>
            </w:tabs>
            <w:rPr>
              <w:rFonts w:eastAsiaTheme="minorEastAsia"/>
              <w:noProof/>
              <w:lang w:eastAsia="en-GB"/>
            </w:rPr>
          </w:pPr>
          <w:hyperlink w:anchor="_Toc60659763" w:history="1">
            <w:r w:rsidRPr="00826D27">
              <w:rPr>
                <w:rStyle w:val="Hyperlink"/>
                <w:noProof/>
              </w:rPr>
              <w:t>Conclusion</w:t>
            </w:r>
            <w:r>
              <w:rPr>
                <w:noProof/>
                <w:webHidden/>
              </w:rPr>
              <w:tab/>
            </w:r>
            <w:r>
              <w:rPr>
                <w:noProof/>
                <w:webHidden/>
              </w:rPr>
              <w:fldChar w:fldCharType="begin"/>
            </w:r>
            <w:r>
              <w:rPr>
                <w:noProof/>
                <w:webHidden/>
              </w:rPr>
              <w:instrText xml:space="preserve"> PAGEREF _Toc60659763 \h </w:instrText>
            </w:r>
            <w:r>
              <w:rPr>
                <w:noProof/>
                <w:webHidden/>
              </w:rPr>
            </w:r>
            <w:r>
              <w:rPr>
                <w:noProof/>
                <w:webHidden/>
              </w:rPr>
              <w:fldChar w:fldCharType="separate"/>
            </w:r>
            <w:r>
              <w:rPr>
                <w:noProof/>
                <w:webHidden/>
              </w:rPr>
              <w:t>7</w:t>
            </w:r>
            <w:r>
              <w:rPr>
                <w:noProof/>
                <w:webHidden/>
              </w:rPr>
              <w:fldChar w:fldCharType="end"/>
            </w:r>
          </w:hyperlink>
        </w:p>
        <w:p w14:paraId="2931C898" w14:textId="435AFEA9" w:rsidR="00DB6336" w:rsidRDefault="00DB6336">
          <w:pPr>
            <w:pStyle w:val="TOC1"/>
            <w:tabs>
              <w:tab w:val="right" w:leader="dot" w:pos="9016"/>
            </w:tabs>
            <w:rPr>
              <w:rFonts w:eastAsiaTheme="minorEastAsia"/>
              <w:noProof/>
              <w:lang w:eastAsia="en-GB"/>
            </w:rPr>
          </w:pPr>
          <w:hyperlink w:anchor="_Toc60659764" w:history="1">
            <w:r w:rsidRPr="00826D27">
              <w:rPr>
                <w:rStyle w:val="Hyperlink"/>
                <w:noProof/>
              </w:rPr>
              <w:t>References</w:t>
            </w:r>
            <w:r>
              <w:rPr>
                <w:noProof/>
                <w:webHidden/>
              </w:rPr>
              <w:tab/>
            </w:r>
            <w:r>
              <w:rPr>
                <w:noProof/>
                <w:webHidden/>
              </w:rPr>
              <w:fldChar w:fldCharType="begin"/>
            </w:r>
            <w:r>
              <w:rPr>
                <w:noProof/>
                <w:webHidden/>
              </w:rPr>
              <w:instrText xml:space="preserve"> PAGEREF _Toc60659764 \h </w:instrText>
            </w:r>
            <w:r>
              <w:rPr>
                <w:noProof/>
                <w:webHidden/>
              </w:rPr>
            </w:r>
            <w:r>
              <w:rPr>
                <w:noProof/>
                <w:webHidden/>
              </w:rPr>
              <w:fldChar w:fldCharType="separate"/>
            </w:r>
            <w:r>
              <w:rPr>
                <w:noProof/>
                <w:webHidden/>
              </w:rPr>
              <w:t>8</w:t>
            </w:r>
            <w:r>
              <w:rPr>
                <w:noProof/>
                <w:webHidden/>
              </w:rPr>
              <w:fldChar w:fldCharType="end"/>
            </w:r>
          </w:hyperlink>
        </w:p>
        <w:p w14:paraId="75E943CF" w14:textId="795C7AF5" w:rsidR="00DB6336" w:rsidRDefault="00DB6336">
          <w:pPr>
            <w:pStyle w:val="TOC1"/>
            <w:tabs>
              <w:tab w:val="right" w:leader="dot" w:pos="9016"/>
            </w:tabs>
            <w:rPr>
              <w:rFonts w:eastAsiaTheme="minorEastAsia"/>
              <w:noProof/>
              <w:lang w:eastAsia="en-GB"/>
            </w:rPr>
          </w:pPr>
          <w:hyperlink w:anchor="_Toc60659765" w:history="1">
            <w:r w:rsidRPr="00826D27">
              <w:rPr>
                <w:rStyle w:val="Hyperlink"/>
                <w:noProof/>
              </w:rPr>
              <w:t>Bibliography</w:t>
            </w:r>
            <w:r>
              <w:rPr>
                <w:noProof/>
                <w:webHidden/>
              </w:rPr>
              <w:tab/>
            </w:r>
            <w:r>
              <w:rPr>
                <w:noProof/>
                <w:webHidden/>
              </w:rPr>
              <w:fldChar w:fldCharType="begin"/>
            </w:r>
            <w:r>
              <w:rPr>
                <w:noProof/>
                <w:webHidden/>
              </w:rPr>
              <w:instrText xml:space="preserve"> PAGEREF _Toc60659765 \h </w:instrText>
            </w:r>
            <w:r>
              <w:rPr>
                <w:noProof/>
                <w:webHidden/>
              </w:rPr>
            </w:r>
            <w:r>
              <w:rPr>
                <w:noProof/>
                <w:webHidden/>
              </w:rPr>
              <w:fldChar w:fldCharType="separate"/>
            </w:r>
            <w:r>
              <w:rPr>
                <w:noProof/>
                <w:webHidden/>
              </w:rPr>
              <w:t>9</w:t>
            </w:r>
            <w:r>
              <w:rPr>
                <w:noProof/>
                <w:webHidden/>
              </w:rPr>
              <w:fldChar w:fldCharType="end"/>
            </w:r>
          </w:hyperlink>
        </w:p>
        <w:p w14:paraId="10DB5F2D" w14:textId="6887FC30" w:rsidR="00DB6336" w:rsidRDefault="00DB6336">
          <w:pPr>
            <w:pStyle w:val="TOC1"/>
            <w:tabs>
              <w:tab w:val="right" w:leader="dot" w:pos="9016"/>
            </w:tabs>
            <w:rPr>
              <w:rFonts w:eastAsiaTheme="minorEastAsia"/>
              <w:noProof/>
              <w:lang w:eastAsia="en-GB"/>
            </w:rPr>
          </w:pPr>
          <w:hyperlink w:anchor="_Toc60659766" w:history="1">
            <w:r w:rsidRPr="00826D27">
              <w:rPr>
                <w:rStyle w:val="Hyperlink"/>
                <w:noProof/>
              </w:rPr>
              <w:t>Activity 3</w:t>
            </w:r>
            <w:r>
              <w:rPr>
                <w:noProof/>
                <w:webHidden/>
              </w:rPr>
              <w:tab/>
            </w:r>
            <w:r>
              <w:rPr>
                <w:noProof/>
                <w:webHidden/>
              </w:rPr>
              <w:fldChar w:fldCharType="begin"/>
            </w:r>
            <w:r>
              <w:rPr>
                <w:noProof/>
                <w:webHidden/>
              </w:rPr>
              <w:instrText xml:space="preserve"> PAGEREF _Toc60659766 \h </w:instrText>
            </w:r>
            <w:r>
              <w:rPr>
                <w:noProof/>
                <w:webHidden/>
              </w:rPr>
            </w:r>
            <w:r>
              <w:rPr>
                <w:noProof/>
                <w:webHidden/>
              </w:rPr>
              <w:fldChar w:fldCharType="separate"/>
            </w:r>
            <w:r>
              <w:rPr>
                <w:noProof/>
                <w:webHidden/>
              </w:rPr>
              <w:t>10</w:t>
            </w:r>
            <w:r>
              <w:rPr>
                <w:noProof/>
                <w:webHidden/>
              </w:rPr>
              <w:fldChar w:fldCharType="end"/>
            </w:r>
          </w:hyperlink>
        </w:p>
        <w:p w14:paraId="4ADF084E" w14:textId="525E6564" w:rsidR="00DB6336" w:rsidRDefault="00DB6336">
          <w:pPr>
            <w:pStyle w:val="TOC1"/>
            <w:tabs>
              <w:tab w:val="right" w:leader="dot" w:pos="9016"/>
            </w:tabs>
            <w:rPr>
              <w:rFonts w:eastAsiaTheme="minorEastAsia"/>
              <w:noProof/>
              <w:lang w:eastAsia="en-GB"/>
            </w:rPr>
          </w:pPr>
          <w:hyperlink w:anchor="_Toc60659767" w:history="1">
            <w:r w:rsidRPr="00826D27">
              <w:rPr>
                <w:rStyle w:val="Hyperlink"/>
                <w:noProof/>
              </w:rPr>
              <w:t>Evidence</w:t>
            </w:r>
            <w:r>
              <w:rPr>
                <w:noProof/>
                <w:webHidden/>
              </w:rPr>
              <w:tab/>
            </w:r>
            <w:r>
              <w:rPr>
                <w:noProof/>
                <w:webHidden/>
              </w:rPr>
              <w:fldChar w:fldCharType="begin"/>
            </w:r>
            <w:r>
              <w:rPr>
                <w:noProof/>
                <w:webHidden/>
              </w:rPr>
              <w:instrText xml:space="preserve"> PAGEREF _Toc60659767 \h </w:instrText>
            </w:r>
            <w:r>
              <w:rPr>
                <w:noProof/>
                <w:webHidden/>
              </w:rPr>
            </w:r>
            <w:r>
              <w:rPr>
                <w:noProof/>
                <w:webHidden/>
              </w:rPr>
              <w:fldChar w:fldCharType="separate"/>
            </w:r>
            <w:r>
              <w:rPr>
                <w:noProof/>
                <w:webHidden/>
              </w:rPr>
              <w:t>12</w:t>
            </w:r>
            <w:r>
              <w:rPr>
                <w:noProof/>
                <w:webHidden/>
              </w:rPr>
              <w:fldChar w:fldCharType="end"/>
            </w:r>
          </w:hyperlink>
        </w:p>
        <w:p w14:paraId="694E72B2" w14:textId="71D72329" w:rsidR="00DB6336" w:rsidRDefault="00DB6336">
          <w:pPr>
            <w:pStyle w:val="TOC1"/>
            <w:tabs>
              <w:tab w:val="right" w:leader="dot" w:pos="9016"/>
            </w:tabs>
            <w:rPr>
              <w:rFonts w:eastAsiaTheme="minorEastAsia"/>
              <w:noProof/>
              <w:lang w:eastAsia="en-GB"/>
            </w:rPr>
          </w:pPr>
          <w:hyperlink w:anchor="_Toc60659768" w:history="1">
            <w:r w:rsidRPr="00826D27">
              <w:rPr>
                <w:rStyle w:val="Hyperlink"/>
                <w:noProof/>
              </w:rPr>
              <w:t>References</w:t>
            </w:r>
            <w:r>
              <w:rPr>
                <w:noProof/>
                <w:webHidden/>
              </w:rPr>
              <w:tab/>
            </w:r>
            <w:r>
              <w:rPr>
                <w:noProof/>
                <w:webHidden/>
              </w:rPr>
              <w:fldChar w:fldCharType="begin"/>
            </w:r>
            <w:r>
              <w:rPr>
                <w:noProof/>
                <w:webHidden/>
              </w:rPr>
              <w:instrText xml:space="preserve"> PAGEREF _Toc60659768 \h </w:instrText>
            </w:r>
            <w:r>
              <w:rPr>
                <w:noProof/>
                <w:webHidden/>
              </w:rPr>
            </w:r>
            <w:r>
              <w:rPr>
                <w:noProof/>
                <w:webHidden/>
              </w:rPr>
              <w:fldChar w:fldCharType="separate"/>
            </w:r>
            <w:r>
              <w:rPr>
                <w:noProof/>
                <w:webHidden/>
              </w:rPr>
              <w:t>14</w:t>
            </w:r>
            <w:r>
              <w:rPr>
                <w:noProof/>
                <w:webHidden/>
              </w:rPr>
              <w:fldChar w:fldCharType="end"/>
            </w:r>
          </w:hyperlink>
        </w:p>
        <w:p w14:paraId="0193191E" w14:textId="62F52938" w:rsidR="00DB6336" w:rsidRDefault="00DB6336">
          <w:pPr>
            <w:pStyle w:val="TOC1"/>
            <w:tabs>
              <w:tab w:val="right" w:leader="dot" w:pos="9016"/>
            </w:tabs>
            <w:rPr>
              <w:rFonts w:eastAsiaTheme="minorEastAsia"/>
              <w:noProof/>
              <w:lang w:eastAsia="en-GB"/>
            </w:rPr>
          </w:pPr>
          <w:hyperlink w:anchor="_Toc60659769" w:history="1">
            <w:r w:rsidRPr="00826D27">
              <w:rPr>
                <w:rStyle w:val="Hyperlink"/>
                <w:noProof/>
              </w:rPr>
              <w:t>Activity 4</w:t>
            </w:r>
            <w:r>
              <w:rPr>
                <w:noProof/>
                <w:webHidden/>
              </w:rPr>
              <w:tab/>
            </w:r>
            <w:r>
              <w:rPr>
                <w:noProof/>
                <w:webHidden/>
              </w:rPr>
              <w:fldChar w:fldCharType="begin"/>
            </w:r>
            <w:r>
              <w:rPr>
                <w:noProof/>
                <w:webHidden/>
              </w:rPr>
              <w:instrText xml:space="preserve"> PAGEREF _Toc60659769 \h </w:instrText>
            </w:r>
            <w:r>
              <w:rPr>
                <w:noProof/>
                <w:webHidden/>
              </w:rPr>
            </w:r>
            <w:r>
              <w:rPr>
                <w:noProof/>
                <w:webHidden/>
              </w:rPr>
              <w:fldChar w:fldCharType="separate"/>
            </w:r>
            <w:r>
              <w:rPr>
                <w:noProof/>
                <w:webHidden/>
              </w:rPr>
              <w:t>15</w:t>
            </w:r>
            <w:r>
              <w:rPr>
                <w:noProof/>
                <w:webHidden/>
              </w:rPr>
              <w:fldChar w:fldCharType="end"/>
            </w:r>
          </w:hyperlink>
        </w:p>
        <w:p w14:paraId="03375072" w14:textId="5E4F0E22" w:rsidR="00DB6336" w:rsidRDefault="00DB6336">
          <w:pPr>
            <w:pStyle w:val="TOC2"/>
            <w:tabs>
              <w:tab w:val="right" w:leader="dot" w:pos="9016"/>
            </w:tabs>
            <w:rPr>
              <w:rFonts w:eastAsiaTheme="minorEastAsia"/>
              <w:noProof/>
              <w:lang w:eastAsia="en-GB"/>
            </w:rPr>
          </w:pPr>
          <w:hyperlink w:anchor="_Toc60659770" w:history="1">
            <w:r w:rsidRPr="00826D27">
              <w:rPr>
                <w:rStyle w:val="Hyperlink"/>
                <w:noProof/>
              </w:rPr>
              <w:t>Introduction</w:t>
            </w:r>
            <w:r>
              <w:rPr>
                <w:noProof/>
                <w:webHidden/>
              </w:rPr>
              <w:tab/>
            </w:r>
            <w:r>
              <w:rPr>
                <w:noProof/>
                <w:webHidden/>
              </w:rPr>
              <w:fldChar w:fldCharType="begin"/>
            </w:r>
            <w:r>
              <w:rPr>
                <w:noProof/>
                <w:webHidden/>
              </w:rPr>
              <w:instrText xml:space="preserve"> PAGEREF _Toc60659770 \h </w:instrText>
            </w:r>
            <w:r>
              <w:rPr>
                <w:noProof/>
                <w:webHidden/>
              </w:rPr>
            </w:r>
            <w:r>
              <w:rPr>
                <w:noProof/>
                <w:webHidden/>
              </w:rPr>
              <w:fldChar w:fldCharType="separate"/>
            </w:r>
            <w:r>
              <w:rPr>
                <w:noProof/>
                <w:webHidden/>
              </w:rPr>
              <w:t>15</w:t>
            </w:r>
            <w:r>
              <w:rPr>
                <w:noProof/>
                <w:webHidden/>
              </w:rPr>
              <w:fldChar w:fldCharType="end"/>
            </w:r>
          </w:hyperlink>
        </w:p>
        <w:p w14:paraId="7C15CFE5" w14:textId="16D33CD4" w:rsidR="00DB6336" w:rsidRDefault="00DB6336">
          <w:pPr>
            <w:pStyle w:val="TOC2"/>
            <w:tabs>
              <w:tab w:val="right" w:leader="dot" w:pos="9016"/>
            </w:tabs>
            <w:rPr>
              <w:rFonts w:eastAsiaTheme="minorEastAsia"/>
              <w:noProof/>
              <w:lang w:eastAsia="en-GB"/>
            </w:rPr>
          </w:pPr>
          <w:hyperlink w:anchor="_Toc60659771" w:history="1">
            <w:r w:rsidRPr="00826D27">
              <w:rPr>
                <w:rStyle w:val="Hyperlink"/>
                <w:noProof/>
              </w:rPr>
              <w:t>Main Findings</w:t>
            </w:r>
            <w:r>
              <w:rPr>
                <w:noProof/>
                <w:webHidden/>
              </w:rPr>
              <w:tab/>
            </w:r>
            <w:r>
              <w:rPr>
                <w:noProof/>
                <w:webHidden/>
              </w:rPr>
              <w:fldChar w:fldCharType="begin"/>
            </w:r>
            <w:r>
              <w:rPr>
                <w:noProof/>
                <w:webHidden/>
              </w:rPr>
              <w:instrText xml:space="preserve"> PAGEREF _Toc60659771 \h </w:instrText>
            </w:r>
            <w:r>
              <w:rPr>
                <w:noProof/>
                <w:webHidden/>
              </w:rPr>
            </w:r>
            <w:r>
              <w:rPr>
                <w:noProof/>
                <w:webHidden/>
              </w:rPr>
              <w:fldChar w:fldCharType="separate"/>
            </w:r>
            <w:r>
              <w:rPr>
                <w:noProof/>
                <w:webHidden/>
              </w:rPr>
              <w:t>15</w:t>
            </w:r>
            <w:r>
              <w:rPr>
                <w:noProof/>
                <w:webHidden/>
              </w:rPr>
              <w:fldChar w:fldCharType="end"/>
            </w:r>
          </w:hyperlink>
        </w:p>
        <w:p w14:paraId="6BD58F84" w14:textId="551D7269" w:rsidR="00DB6336" w:rsidRDefault="00DB6336">
          <w:pPr>
            <w:pStyle w:val="TOC2"/>
            <w:tabs>
              <w:tab w:val="right" w:leader="dot" w:pos="9016"/>
            </w:tabs>
            <w:rPr>
              <w:rFonts w:eastAsiaTheme="minorEastAsia"/>
              <w:noProof/>
              <w:lang w:eastAsia="en-GB"/>
            </w:rPr>
          </w:pPr>
          <w:hyperlink w:anchor="_Toc60659772" w:history="1">
            <w:r w:rsidRPr="00826D27">
              <w:rPr>
                <w:rStyle w:val="Hyperlink"/>
                <w:noProof/>
              </w:rPr>
              <w:t>Conclusion</w:t>
            </w:r>
            <w:r>
              <w:rPr>
                <w:noProof/>
                <w:webHidden/>
              </w:rPr>
              <w:tab/>
            </w:r>
            <w:r>
              <w:rPr>
                <w:noProof/>
                <w:webHidden/>
              </w:rPr>
              <w:fldChar w:fldCharType="begin"/>
            </w:r>
            <w:r>
              <w:rPr>
                <w:noProof/>
                <w:webHidden/>
              </w:rPr>
              <w:instrText xml:space="preserve"> PAGEREF _Toc60659772 \h </w:instrText>
            </w:r>
            <w:r>
              <w:rPr>
                <w:noProof/>
                <w:webHidden/>
              </w:rPr>
            </w:r>
            <w:r>
              <w:rPr>
                <w:noProof/>
                <w:webHidden/>
              </w:rPr>
              <w:fldChar w:fldCharType="separate"/>
            </w:r>
            <w:r>
              <w:rPr>
                <w:noProof/>
                <w:webHidden/>
              </w:rPr>
              <w:t>16</w:t>
            </w:r>
            <w:r>
              <w:rPr>
                <w:noProof/>
                <w:webHidden/>
              </w:rPr>
              <w:fldChar w:fldCharType="end"/>
            </w:r>
          </w:hyperlink>
        </w:p>
        <w:p w14:paraId="7AEFAE44" w14:textId="5E5BC8D8" w:rsidR="00DB6336" w:rsidRDefault="00DB6336">
          <w:pPr>
            <w:pStyle w:val="TOC1"/>
            <w:tabs>
              <w:tab w:val="right" w:leader="dot" w:pos="9016"/>
            </w:tabs>
            <w:rPr>
              <w:rFonts w:eastAsiaTheme="minorEastAsia"/>
              <w:noProof/>
              <w:lang w:eastAsia="en-GB"/>
            </w:rPr>
          </w:pPr>
          <w:hyperlink w:anchor="_Toc60659773" w:history="1">
            <w:r w:rsidRPr="00826D27">
              <w:rPr>
                <w:rStyle w:val="Hyperlink"/>
                <w:noProof/>
              </w:rPr>
              <w:t>References</w:t>
            </w:r>
            <w:r>
              <w:rPr>
                <w:noProof/>
                <w:webHidden/>
              </w:rPr>
              <w:tab/>
            </w:r>
            <w:r>
              <w:rPr>
                <w:noProof/>
                <w:webHidden/>
              </w:rPr>
              <w:fldChar w:fldCharType="begin"/>
            </w:r>
            <w:r>
              <w:rPr>
                <w:noProof/>
                <w:webHidden/>
              </w:rPr>
              <w:instrText xml:space="preserve"> PAGEREF _Toc60659773 \h </w:instrText>
            </w:r>
            <w:r>
              <w:rPr>
                <w:noProof/>
                <w:webHidden/>
              </w:rPr>
            </w:r>
            <w:r>
              <w:rPr>
                <w:noProof/>
                <w:webHidden/>
              </w:rPr>
              <w:fldChar w:fldCharType="separate"/>
            </w:r>
            <w:r>
              <w:rPr>
                <w:noProof/>
                <w:webHidden/>
              </w:rPr>
              <w:t>17</w:t>
            </w:r>
            <w:r>
              <w:rPr>
                <w:noProof/>
                <w:webHidden/>
              </w:rPr>
              <w:fldChar w:fldCharType="end"/>
            </w:r>
          </w:hyperlink>
        </w:p>
        <w:p w14:paraId="57FD5585" w14:textId="795C4886" w:rsidR="00DB6336" w:rsidRDefault="00DB6336">
          <w:pPr>
            <w:pStyle w:val="TOC1"/>
            <w:tabs>
              <w:tab w:val="right" w:leader="dot" w:pos="9016"/>
            </w:tabs>
            <w:rPr>
              <w:rFonts w:eastAsiaTheme="minorEastAsia"/>
              <w:noProof/>
              <w:lang w:eastAsia="en-GB"/>
            </w:rPr>
          </w:pPr>
          <w:hyperlink w:anchor="_Toc60659774" w:history="1">
            <w:r w:rsidRPr="00826D27">
              <w:rPr>
                <w:rStyle w:val="Hyperlink"/>
                <w:noProof/>
              </w:rPr>
              <w:t>Bibliography</w:t>
            </w:r>
            <w:r>
              <w:rPr>
                <w:noProof/>
                <w:webHidden/>
              </w:rPr>
              <w:tab/>
            </w:r>
            <w:r>
              <w:rPr>
                <w:noProof/>
                <w:webHidden/>
              </w:rPr>
              <w:fldChar w:fldCharType="begin"/>
            </w:r>
            <w:r>
              <w:rPr>
                <w:noProof/>
                <w:webHidden/>
              </w:rPr>
              <w:instrText xml:space="preserve"> PAGEREF _Toc60659774 \h </w:instrText>
            </w:r>
            <w:r>
              <w:rPr>
                <w:noProof/>
                <w:webHidden/>
              </w:rPr>
            </w:r>
            <w:r>
              <w:rPr>
                <w:noProof/>
                <w:webHidden/>
              </w:rPr>
              <w:fldChar w:fldCharType="separate"/>
            </w:r>
            <w:r>
              <w:rPr>
                <w:noProof/>
                <w:webHidden/>
              </w:rPr>
              <w:t>18</w:t>
            </w:r>
            <w:r>
              <w:rPr>
                <w:noProof/>
                <w:webHidden/>
              </w:rPr>
              <w:fldChar w:fldCharType="end"/>
            </w:r>
          </w:hyperlink>
        </w:p>
        <w:p w14:paraId="2CC6C208" w14:textId="15B38A93" w:rsidR="00DB6336" w:rsidRDefault="00DB6336">
          <w:pPr>
            <w:pStyle w:val="TOC1"/>
            <w:tabs>
              <w:tab w:val="right" w:leader="dot" w:pos="9016"/>
            </w:tabs>
            <w:rPr>
              <w:rFonts w:eastAsiaTheme="minorEastAsia"/>
              <w:noProof/>
              <w:lang w:eastAsia="en-GB"/>
            </w:rPr>
          </w:pPr>
          <w:hyperlink w:anchor="_Toc60659775" w:history="1">
            <w:r w:rsidRPr="00826D27">
              <w:rPr>
                <w:rStyle w:val="Hyperlink"/>
                <w:noProof/>
              </w:rPr>
              <w:t>Activity 5</w:t>
            </w:r>
            <w:r>
              <w:rPr>
                <w:noProof/>
                <w:webHidden/>
              </w:rPr>
              <w:tab/>
            </w:r>
            <w:r>
              <w:rPr>
                <w:noProof/>
                <w:webHidden/>
              </w:rPr>
              <w:fldChar w:fldCharType="begin"/>
            </w:r>
            <w:r>
              <w:rPr>
                <w:noProof/>
                <w:webHidden/>
              </w:rPr>
              <w:instrText xml:space="preserve"> PAGEREF _Toc60659775 \h </w:instrText>
            </w:r>
            <w:r>
              <w:rPr>
                <w:noProof/>
                <w:webHidden/>
              </w:rPr>
            </w:r>
            <w:r>
              <w:rPr>
                <w:noProof/>
                <w:webHidden/>
              </w:rPr>
              <w:fldChar w:fldCharType="separate"/>
            </w:r>
            <w:r>
              <w:rPr>
                <w:noProof/>
                <w:webHidden/>
              </w:rPr>
              <w:t>0</w:t>
            </w:r>
            <w:r>
              <w:rPr>
                <w:noProof/>
                <w:webHidden/>
              </w:rPr>
              <w:fldChar w:fldCharType="end"/>
            </w:r>
          </w:hyperlink>
        </w:p>
        <w:p w14:paraId="600E8A44" w14:textId="4CB05FB7" w:rsidR="00DB6336" w:rsidRDefault="00DB6336">
          <w:pPr>
            <w:pStyle w:val="TOC1"/>
            <w:tabs>
              <w:tab w:val="right" w:leader="dot" w:pos="9016"/>
            </w:tabs>
            <w:rPr>
              <w:rFonts w:eastAsiaTheme="minorEastAsia"/>
              <w:noProof/>
              <w:lang w:eastAsia="en-GB"/>
            </w:rPr>
          </w:pPr>
          <w:hyperlink w:anchor="_Toc60659776" w:history="1">
            <w:r w:rsidRPr="00826D27">
              <w:rPr>
                <w:rStyle w:val="Hyperlink"/>
                <w:rFonts w:ascii="Arial" w:eastAsia="Times New Roman" w:hAnsi="Arial" w:cs="Times New Roman"/>
                <w:b/>
                <w:noProof/>
              </w:rPr>
              <w:t>Development plan</w:t>
            </w:r>
            <w:r>
              <w:rPr>
                <w:noProof/>
                <w:webHidden/>
              </w:rPr>
              <w:tab/>
            </w:r>
            <w:r>
              <w:rPr>
                <w:noProof/>
                <w:webHidden/>
              </w:rPr>
              <w:fldChar w:fldCharType="begin"/>
            </w:r>
            <w:r>
              <w:rPr>
                <w:noProof/>
                <w:webHidden/>
              </w:rPr>
              <w:instrText xml:space="preserve"> PAGEREF _Toc60659776 \h </w:instrText>
            </w:r>
            <w:r>
              <w:rPr>
                <w:noProof/>
                <w:webHidden/>
              </w:rPr>
            </w:r>
            <w:r>
              <w:rPr>
                <w:noProof/>
                <w:webHidden/>
              </w:rPr>
              <w:fldChar w:fldCharType="separate"/>
            </w:r>
            <w:r>
              <w:rPr>
                <w:noProof/>
                <w:webHidden/>
              </w:rPr>
              <w:t>0</w:t>
            </w:r>
            <w:r>
              <w:rPr>
                <w:noProof/>
                <w:webHidden/>
              </w:rPr>
              <w:fldChar w:fldCharType="end"/>
            </w:r>
          </w:hyperlink>
        </w:p>
        <w:p w14:paraId="28DB38FB" w14:textId="3EECB09F" w:rsidR="00DB6336" w:rsidRDefault="00DB6336">
          <w:pPr>
            <w:pStyle w:val="TOC1"/>
            <w:tabs>
              <w:tab w:val="right" w:leader="dot" w:pos="9016"/>
            </w:tabs>
            <w:rPr>
              <w:rFonts w:eastAsiaTheme="minorEastAsia"/>
              <w:noProof/>
              <w:lang w:eastAsia="en-GB"/>
            </w:rPr>
          </w:pPr>
          <w:hyperlink w:anchor="_Toc60659777" w:history="1">
            <w:r w:rsidRPr="00826D27">
              <w:rPr>
                <w:rStyle w:val="Hyperlink"/>
                <w:noProof/>
              </w:rPr>
              <w:t>Statement</w:t>
            </w:r>
            <w:r>
              <w:rPr>
                <w:noProof/>
                <w:webHidden/>
              </w:rPr>
              <w:tab/>
            </w:r>
            <w:r>
              <w:rPr>
                <w:noProof/>
                <w:webHidden/>
              </w:rPr>
              <w:fldChar w:fldCharType="begin"/>
            </w:r>
            <w:r>
              <w:rPr>
                <w:noProof/>
                <w:webHidden/>
              </w:rPr>
              <w:instrText xml:space="preserve"> PAGEREF _Toc60659777 \h </w:instrText>
            </w:r>
            <w:r>
              <w:rPr>
                <w:noProof/>
                <w:webHidden/>
              </w:rPr>
            </w:r>
            <w:r>
              <w:rPr>
                <w:noProof/>
                <w:webHidden/>
              </w:rPr>
              <w:fldChar w:fldCharType="separate"/>
            </w:r>
            <w:r>
              <w:rPr>
                <w:noProof/>
                <w:webHidden/>
              </w:rPr>
              <w:t>0</w:t>
            </w:r>
            <w:r>
              <w:rPr>
                <w:noProof/>
                <w:webHidden/>
              </w:rPr>
              <w:fldChar w:fldCharType="end"/>
            </w:r>
          </w:hyperlink>
        </w:p>
        <w:p w14:paraId="7D25CCB2" w14:textId="5372F7A6" w:rsidR="00DB6336" w:rsidRDefault="00DB6336">
          <w:pPr>
            <w:pStyle w:val="TOC1"/>
            <w:tabs>
              <w:tab w:val="right" w:leader="dot" w:pos="9016"/>
            </w:tabs>
            <w:rPr>
              <w:rFonts w:eastAsiaTheme="minorEastAsia"/>
              <w:noProof/>
              <w:lang w:eastAsia="en-GB"/>
            </w:rPr>
          </w:pPr>
          <w:hyperlink w:anchor="_Toc60659778" w:history="1">
            <w:r w:rsidRPr="00826D27">
              <w:rPr>
                <w:rStyle w:val="Hyperlink"/>
                <w:noProof/>
              </w:rPr>
              <w:t>Evidence</w:t>
            </w:r>
            <w:r>
              <w:rPr>
                <w:noProof/>
                <w:webHidden/>
              </w:rPr>
              <w:tab/>
            </w:r>
            <w:r>
              <w:rPr>
                <w:noProof/>
                <w:webHidden/>
              </w:rPr>
              <w:fldChar w:fldCharType="begin"/>
            </w:r>
            <w:r>
              <w:rPr>
                <w:noProof/>
                <w:webHidden/>
              </w:rPr>
              <w:instrText xml:space="preserve"> PAGEREF _Toc60659778 \h </w:instrText>
            </w:r>
            <w:r>
              <w:rPr>
                <w:noProof/>
                <w:webHidden/>
              </w:rPr>
            </w:r>
            <w:r>
              <w:rPr>
                <w:noProof/>
                <w:webHidden/>
              </w:rPr>
              <w:fldChar w:fldCharType="separate"/>
            </w:r>
            <w:r>
              <w:rPr>
                <w:noProof/>
                <w:webHidden/>
              </w:rPr>
              <w:t>1</w:t>
            </w:r>
            <w:r>
              <w:rPr>
                <w:noProof/>
                <w:webHidden/>
              </w:rPr>
              <w:fldChar w:fldCharType="end"/>
            </w:r>
          </w:hyperlink>
        </w:p>
        <w:p w14:paraId="7627ACE5" w14:textId="2E2ACEDD" w:rsidR="000864ED" w:rsidRDefault="000864ED">
          <w:r>
            <w:rPr>
              <w:b/>
              <w:bCs/>
              <w:noProof/>
            </w:rPr>
            <w:fldChar w:fldCharType="end"/>
          </w:r>
        </w:p>
      </w:sdtContent>
    </w:sdt>
    <w:p w14:paraId="146D5694" w14:textId="1B2002FF" w:rsidR="00BC1358" w:rsidRDefault="00BC1358"/>
    <w:p w14:paraId="361FBDE4" w14:textId="7AC491B7" w:rsidR="000864ED" w:rsidRDefault="000864ED"/>
    <w:p w14:paraId="62171B08" w14:textId="2B74DDFF" w:rsidR="000864ED" w:rsidRDefault="000864ED"/>
    <w:p w14:paraId="3D753C2E" w14:textId="5592818F" w:rsidR="000864ED" w:rsidRDefault="000864ED"/>
    <w:p w14:paraId="70812469" w14:textId="255ECBB4" w:rsidR="000864ED" w:rsidRDefault="000864ED"/>
    <w:p w14:paraId="40B98019" w14:textId="27741267" w:rsidR="000864ED" w:rsidRDefault="000864ED"/>
    <w:p w14:paraId="2AF2D2A9" w14:textId="40885DAF" w:rsidR="000864ED" w:rsidRDefault="000864ED"/>
    <w:p w14:paraId="4A7ED692" w14:textId="7EFA6A43" w:rsidR="000864ED" w:rsidRDefault="000864ED"/>
    <w:p w14:paraId="01CCF26D" w14:textId="6C2FC40E" w:rsidR="00A55D25" w:rsidRDefault="00A55D25">
      <w:pPr>
        <w:sectPr w:rsidR="00A55D25" w:rsidSect="000864ED">
          <w:footerReference w:type="default" r:id="rId8"/>
          <w:pgSz w:w="11906" w:h="16838"/>
          <w:pgMar w:top="1440" w:right="1440" w:bottom="1440" w:left="1440" w:header="708" w:footer="708" w:gutter="0"/>
          <w:pgNumType w:start="0"/>
          <w:cols w:space="708"/>
          <w:titlePg/>
          <w:docGrid w:linePitch="360"/>
        </w:sectPr>
      </w:pPr>
    </w:p>
    <w:p w14:paraId="0456EC64" w14:textId="370F45F2" w:rsidR="00A55D25" w:rsidRDefault="006D1A20" w:rsidP="006D1A20">
      <w:pPr>
        <w:pStyle w:val="Heading1"/>
      </w:pPr>
      <w:bookmarkStart w:id="0" w:name="_Toc60659756"/>
      <w:r>
        <w:lastRenderedPageBreak/>
        <w:t>Evidence Matrix</w:t>
      </w:r>
      <w:bookmarkEnd w:id="0"/>
      <w:r>
        <w:t xml:space="preserve"> </w:t>
      </w:r>
    </w:p>
    <w:tbl>
      <w:tblPr>
        <w:tblW w:w="14463"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88"/>
        <w:gridCol w:w="1387"/>
        <w:gridCol w:w="1873"/>
        <w:gridCol w:w="1368"/>
        <w:gridCol w:w="4850"/>
        <w:gridCol w:w="75"/>
        <w:gridCol w:w="1202"/>
        <w:gridCol w:w="1359"/>
        <w:gridCol w:w="1361"/>
      </w:tblGrid>
      <w:tr w:rsidR="00A55D25" w:rsidRPr="00A55D25" w14:paraId="1B0499DA" w14:textId="77777777" w:rsidTr="002A3604">
        <w:trPr>
          <w:trHeight w:val="66"/>
        </w:trPr>
        <w:tc>
          <w:tcPr>
            <w:tcW w:w="10466" w:type="dxa"/>
            <w:gridSpan w:val="5"/>
          </w:tcPr>
          <w:p w14:paraId="51A7DF4B" w14:textId="095A03AF" w:rsidR="00A55D25" w:rsidRPr="00A55D25" w:rsidRDefault="00A55D25" w:rsidP="00A55D25">
            <w:pPr>
              <w:suppressAutoHyphens/>
              <w:autoSpaceDN w:val="0"/>
              <w:spacing w:after="0" w:line="240" w:lineRule="auto"/>
              <w:contextualSpacing/>
              <w:textAlignment w:val="baseline"/>
              <w:rPr>
                <w:rFonts w:ascii="Arial" w:eastAsia="Times New Roman" w:hAnsi="Arial" w:cs="Arial"/>
                <w:b/>
                <w:color w:val="3C3C3C"/>
                <w:szCs w:val="24"/>
              </w:rPr>
            </w:pPr>
            <w:r w:rsidRPr="00A55D25">
              <w:rPr>
                <w:rFonts w:ascii="Arial" w:eastAsia="Times New Roman" w:hAnsi="Arial" w:cs="Arial"/>
                <w:b/>
                <w:color w:val="3C3C3C"/>
                <w:szCs w:val="24"/>
              </w:rPr>
              <w:t>Candidate name:</w:t>
            </w:r>
            <w:r w:rsidR="00C6129D">
              <w:rPr>
                <w:rFonts w:ascii="Arial" w:eastAsia="Times New Roman" w:hAnsi="Arial" w:cs="Arial"/>
                <w:b/>
                <w:color w:val="3C3C3C"/>
                <w:szCs w:val="24"/>
              </w:rPr>
              <w:t xml:space="preserve"> Kimberley Low </w:t>
            </w:r>
          </w:p>
        </w:tc>
        <w:tc>
          <w:tcPr>
            <w:tcW w:w="3997" w:type="dxa"/>
            <w:gridSpan w:val="4"/>
          </w:tcPr>
          <w:p w14:paraId="302E32F6"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b/>
                <w:color w:val="3C3C3C"/>
                <w:szCs w:val="24"/>
              </w:rPr>
            </w:pPr>
            <w:r w:rsidRPr="00A55D25">
              <w:rPr>
                <w:rFonts w:ascii="Arial" w:eastAsia="Times New Roman" w:hAnsi="Arial" w:cs="Arial"/>
                <w:b/>
                <w:color w:val="3C3C3C"/>
                <w:szCs w:val="24"/>
              </w:rPr>
              <w:t>CIPD Membership/registration No.:</w:t>
            </w:r>
          </w:p>
          <w:p w14:paraId="7765E4BA" w14:textId="05E55DAF" w:rsidR="00A55D25" w:rsidRPr="00A55D25" w:rsidRDefault="000A0AA8"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57493170</w:t>
            </w:r>
          </w:p>
        </w:tc>
      </w:tr>
      <w:tr w:rsidR="00A55D25" w:rsidRPr="00A55D25" w14:paraId="0D28F7F4" w14:textId="77777777" w:rsidTr="002A3604">
        <w:trPr>
          <w:trHeight w:val="483"/>
        </w:trPr>
        <w:tc>
          <w:tcPr>
            <w:tcW w:w="10466" w:type="dxa"/>
            <w:gridSpan w:val="5"/>
          </w:tcPr>
          <w:p w14:paraId="1A8EF16D" w14:textId="5D4BFFA1" w:rsidR="00A55D25" w:rsidRPr="00A55D25" w:rsidRDefault="00A55D25" w:rsidP="00A55D25">
            <w:pPr>
              <w:suppressAutoHyphens/>
              <w:autoSpaceDN w:val="0"/>
              <w:spacing w:after="0" w:line="240" w:lineRule="auto"/>
              <w:contextualSpacing/>
              <w:textAlignment w:val="baseline"/>
              <w:rPr>
                <w:rFonts w:ascii="Arial" w:eastAsia="Times New Roman" w:hAnsi="Arial" w:cs="Arial"/>
                <w:b/>
                <w:color w:val="3C3C3C"/>
                <w:szCs w:val="24"/>
              </w:rPr>
            </w:pPr>
            <w:r w:rsidRPr="00A55D25">
              <w:rPr>
                <w:rFonts w:ascii="Arial" w:eastAsia="Times New Roman" w:hAnsi="Arial" w:cs="Arial"/>
                <w:b/>
                <w:color w:val="3C3C3C"/>
                <w:szCs w:val="24"/>
              </w:rPr>
              <w:t>Qualification title:</w:t>
            </w:r>
            <w:r w:rsidR="00C6129D">
              <w:rPr>
                <w:rFonts w:ascii="Arial" w:eastAsia="Times New Roman" w:hAnsi="Arial" w:cs="Arial"/>
                <w:b/>
                <w:color w:val="3C3C3C"/>
                <w:szCs w:val="24"/>
              </w:rPr>
              <w:t xml:space="preserve"> </w:t>
            </w:r>
          </w:p>
        </w:tc>
        <w:tc>
          <w:tcPr>
            <w:tcW w:w="3997" w:type="dxa"/>
            <w:gridSpan w:val="4"/>
          </w:tcPr>
          <w:p w14:paraId="78D0A308" w14:textId="1C661246" w:rsidR="00A55D25" w:rsidRPr="00A55D25" w:rsidRDefault="00A55D25" w:rsidP="00A55D25">
            <w:pPr>
              <w:suppressAutoHyphens/>
              <w:autoSpaceDN w:val="0"/>
              <w:spacing w:after="0" w:line="240" w:lineRule="auto"/>
              <w:contextualSpacing/>
              <w:textAlignment w:val="baseline"/>
              <w:rPr>
                <w:rFonts w:ascii="Arial" w:eastAsia="Times New Roman" w:hAnsi="Arial" w:cs="Arial"/>
                <w:b/>
                <w:color w:val="3C3C3C"/>
                <w:szCs w:val="24"/>
              </w:rPr>
            </w:pPr>
            <w:r w:rsidRPr="00A55D25">
              <w:rPr>
                <w:rFonts w:ascii="Arial" w:eastAsia="Times New Roman" w:hAnsi="Arial" w:cs="Arial"/>
                <w:b/>
                <w:color w:val="3C3C3C"/>
                <w:szCs w:val="24"/>
              </w:rPr>
              <w:t>Unique Learner No. (ULN):</w:t>
            </w:r>
            <w:r w:rsidR="00C6129D">
              <w:rPr>
                <w:rFonts w:ascii="Arial" w:eastAsia="Times New Roman" w:hAnsi="Arial" w:cs="Arial"/>
                <w:b/>
                <w:color w:val="3C3C3C"/>
                <w:szCs w:val="24"/>
              </w:rPr>
              <w:t xml:space="preserve"> 1400169</w:t>
            </w:r>
          </w:p>
          <w:p w14:paraId="770B7233"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color w:val="3C3C3C"/>
                <w:szCs w:val="24"/>
              </w:rPr>
            </w:pPr>
          </w:p>
        </w:tc>
      </w:tr>
      <w:tr w:rsidR="00A55D25" w:rsidRPr="00A55D25" w14:paraId="46B62391" w14:textId="77777777" w:rsidTr="002A3604">
        <w:trPr>
          <w:cantSplit/>
          <w:trHeight w:val="749"/>
        </w:trPr>
        <w:tc>
          <w:tcPr>
            <w:tcW w:w="988" w:type="dxa"/>
            <w:shd w:val="clear" w:color="auto" w:fill="DBD3E5"/>
          </w:tcPr>
          <w:p w14:paraId="77BD14FE"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b/>
                <w:color w:val="3C3C3C"/>
                <w:szCs w:val="24"/>
              </w:rPr>
            </w:pPr>
            <w:r w:rsidRPr="00A55D25">
              <w:rPr>
                <w:rFonts w:ascii="Arial" w:eastAsia="Times New Roman" w:hAnsi="Arial" w:cs="Arial"/>
                <w:b/>
                <w:color w:val="3C3C3C"/>
                <w:szCs w:val="24"/>
              </w:rPr>
              <w:t>Unit code</w:t>
            </w:r>
          </w:p>
        </w:tc>
        <w:tc>
          <w:tcPr>
            <w:tcW w:w="3260" w:type="dxa"/>
            <w:gridSpan w:val="2"/>
            <w:shd w:val="clear" w:color="auto" w:fill="DBD3E5"/>
          </w:tcPr>
          <w:p w14:paraId="2BDB4DCF"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b/>
                <w:color w:val="3C3C3C"/>
                <w:szCs w:val="24"/>
              </w:rPr>
            </w:pPr>
            <w:r w:rsidRPr="00A55D25">
              <w:rPr>
                <w:rFonts w:ascii="Arial" w:eastAsia="Times New Roman" w:hAnsi="Arial" w:cs="Arial"/>
                <w:b/>
                <w:color w:val="3C3C3C"/>
                <w:szCs w:val="24"/>
              </w:rPr>
              <w:t>Unit title</w:t>
            </w:r>
          </w:p>
        </w:tc>
        <w:tc>
          <w:tcPr>
            <w:tcW w:w="1368" w:type="dxa"/>
            <w:shd w:val="clear" w:color="auto" w:fill="DBD3E5"/>
          </w:tcPr>
          <w:p w14:paraId="1744C9A8"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b/>
                <w:color w:val="3C3C3C"/>
                <w:szCs w:val="24"/>
              </w:rPr>
            </w:pPr>
            <w:r w:rsidRPr="00A55D25">
              <w:rPr>
                <w:rFonts w:ascii="Arial" w:eastAsia="Times New Roman" w:hAnsi="Arial" w:cs="Arial"/>
                <w:b/>
                <w:color w:val="3C3C3C"/>
                <w:szCs w:val="24"/>
              </w:rPr>
              <w:t>Assessment criteria no.</w:t>
            </w:r>
          </w:p>
        </w:tc>
        <w:tc>
          <w:tcPr>
            <w:tcW w:w="4850" w:type="dxa"/>
            <w:shd w:val="clear" w:color="auto" w:fill="DBD3E5"/>
          </w:tcPr>
          <w:p w14:paraId="44F8E223"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b/>
                <w:color w:val="3C3C3C"/>
                <w:szCs w:val="24"/>
              </w:rPr>
            </w:pPr>
            <w:r w:rsidRPr="00A55D25">
              <w:rPr>
                <w:rFonts w:ascii="Arial" w:eastAsia="Times New Roman" w:hAnsi="Arial" w:cs="Arial"/>
                <w:b/>
                <w:color w:val="3C3C3C"/>
                <w:szCs w:val="24"/>
              </w:rPr>
              <w:t>Evidence description</w:t>
            </w:r>
          </w:p>
        </w:tc>
        <w:tc>
          <w:tcPr>
            <w:tcW w:w="1277" w:type="dxa"/>
            <w:gridSpan w:val="2"/>
            <w:shd w:val="clear" w:color="auto" w:fill="DBD3E5"/>
          </w:tcPr>
          <w:p w14:paraId="1B0823B8"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b/>
                <w:color w:val="3C3C3C"/>
                <w:szCs w:val="24"/>
              </w:rPr>
            </w:pPr>
            <w:r w:rsidRPr="00A55D25">
              <w:rPr>
                <w:rFonts w:ascii="Arial" w:eastAsia="Times New Roman" w:hAnsi="Arial" w:cs="Arial"/>
                <w:b/>
                <w:color w:val="3C3C3C"/>
                <w:szCs w:val="24"/>
              </w:rPr>
              <w:t>Evidence reference number</w:t>
            </w:r>
          </w:p>
        </w:tc>
        <w:tc>
          <w:tcPr>
            <w:tcW w:w="1359" w:type="dxa"/>
            <w:shd w:val="clear" w:color="auto" w:fill="DBD3E5"/>
          </w:tcPr>
          <w:p w14:paraId="224F1CDE"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b/>
                <w:color w:val="3C3C3C"/>
                <w:szCs w:val="24"/>
              </w:rPr>
            </w:pPr>
            <w:r w:rsidRPr="00A55D25">
              <w:rPr>
                <w:rFonts w:ascii="Arial" w:eastAsia="Times New Roman" w:hAnsi="Arial" w:cs="Arial"/>
                <w:b/>
                <w:color w:val="3C3C3C"/>
                <w:szCs w:val="24"/>
              </w:rPr>
              <w:t>Assessor</w:t>
            </w:r>
          </w:p>
          <w:p w14:paraId="50132E04"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b/>
                <w:color w:val="3C3C3C"/>
                <w:szCs w:val="24"/>
              </w:rPr>
            </w:pPr>
            <w:r w:rsidRPr="00A55D25">
              <w:rPr>
                <w:rFonts w:ascii="Arial" w:eastAsia="Times New Roman" w:hAnsi="Arial" w:cs="Arial"/>
                <w:b/>
                <w:color w:val="3C3C3C"/>
                <w:szCs w:val="24"/>
              </w:rPr>
              <w:t>initials</w:t>
            </w:r>
          </w:p>
        </w:tc>
        <w:tc>
          <w:tcPr>
            <w:tcW w:w="1361" w:type="dxa"/>
            <w:shd w:val="clear" w:color="auto" w:fill="DBD3E5"/>
          </w:tcPr>
          <w:p w14:paraId="0AD9203B"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b/>
                <w:color w:val="3C3C3C"/>
                <w:szCs w:val="24"/>
              </w:rPr>
            </w:pPr>
            <w:r w:rsidRPr="00A55D25">
              <w:rPr>
                <w:rFonts w:ascii="Arial" w:eastAsia="Times New Roman" w:hAnsi="Arial" w:cs="Arial"/>
                <w:b/>
                <w:color w:val="3C3C3C"/>
                <w:szCs w:val="24"/>
              </w:rPr>
              <w:t>I/V initials if sampled</w:t>
            </w:r>
          </w:p>
        </w:tc>
      </w:tr>
      <w:tr w:rsidR="00A55D25" w:rsidRPr="00A55D25" w14:paraId="0C30199A" w14:textId="77777777" w:rsidTr="002A3604">
        <w:trPr>
          <w:trHeight w:val="483"/>
        </w:trPr>
        <w:tc>
          <w:tcPr>
            <w:tcW w:w="988" w:type="dxa"/>
          </w:tcPr>
          <w:p w14:paraId="547F4AFD" w14:textId="5D4D1ADA" w:rsidR="00A55D25" w:rsidRPr="00A55D25" w:rsidRDefault="002A3604"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5CDPP</w:t>
            </w:r>
          </w:p>
        </w:tc>
        <w:tc>
          <w:tcPr>
            <w:tcW w:w="3260" w:type="dxa"/>
            <w:gridSpan w:val="2"/>
          </w:tcPr>
          <w:p w14:paraId="10166648" w14:textId="203383DE" w:rsidR="00A55D25" w:rsidRPr="00A55D25" w:rsidRDefault="002A3604"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Developing professional practice in Human Resources </w:t>
            </w:r>
          </w:p>
        </w:tc>
        <w:tc>
          <w:tcPr>
            <w:tcW w:w="1368" w:type="dxa"/>
          </w:tcPr>
          <w:p w14:paraId="465EA3C2" w14:textId="65285840" w:rsidR="00A55D25" w:rsidRPr="00A55D25" w:rsidRDefault="002A3604"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Activity 1 </w:t>
            </w:r>
          </w:p>
        </w:tc>
        <w:tc>
          <w:tcPr>
            <w:tcW w:w="4850" w:type="dxa"/>
          </w:tcPr>
          <w:p w14:paraId="37BD2DE2" w14:textId="15B03A57" w:rsidR="00A55D25" w:rsidRPr="00A55D25" w:rsidRDefault="00B2045D"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Level 5 Diploma specification applied HR (Regulated Qualifications Framework)</w:t>
            </w:r>
          </w:p>
        </w:tc>
        <w:tc>
          <w:tcPr>
            <w:tcW w:w="1277" w:type="dxa"/>
            <w:gridSpan w:val="2"/>
          </w:tcPr>
          <w:p w14:paraId="6F95F9DC" w14:textId="5275A3A1" w:rsidR="00A55D25" w:rsidRPr="00A55D25" w:rsidRDefault="00B2045D"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Ev.1</w:t>
            </w:r>
          </w:p>
        </w:tc>
        <w:tc>
          <w:tcPr>
            <w:tcW w:w="1359" w:type="dxa"/>
          </w:tcPr>
          <w:p w14:paraId="679F670E"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color w:val="3C3C3C"/>
                <w:szCs w:val="24"/>
              </w:rPr>
            </w:pPr>
          </w:p>
        </w:tc>
        <w:tc>
          <w:tcPr>
            <w:tcW w:w="1361" w:type="dxa"/>
          </w:tcPr>
          <w:p w14:paraId="694160EB"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color w:val="3C3C3C"/>
                <w:szCs w:val="24"/>
              </w:rPr>
            </w:pPr>
          </w:p>
        </w:tc>
      </w:tr>
      <w:tr w:rsidR="00A55D25" w:rsidRPr="00A55D25" w14:paraId="773EA13A" w14:textId="77777777" w:rsidTr="002A3604">
        <w:trPr>
          <w:trHeight w:val="469"/>
        </w:trPr>
        <w:tc>
          <w:tcPr>
            <w:tcW w:w="988" w:type="dxa"/>
          </w:tcPr>
          <w:p w14:paraId="2C52D095" w14:textId="1637DE8D" w:rsidR="00A55D25" w:rsidRPr="00A55D25" w:rsidRDefault="00B2045D"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5CDPP</w:t>
            </w:r>
          </w:p>
        </w:tc>
        <w:tc>
          <w:tcPr>
            <w:tcW w:w="3260" w:type="dxa"/>
            <w:gridSpan w:val="2"/>
          </w:tcPr>
          <w:p w14:paraId="50BDFEF2" w14:textId="71115E76" w:rsidR="00A55D25" w:rsidRPr="00A55D25" w:rsidRDefault="00B2045D"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Developing professional practice in Human Resources</w:t>
            </w:r>
          </w:p>
        </w:tc>
        <w:tc>
          <w:tcPr>
            <w:tcW w:w="1368" w:type="dxa"/>
          </w:tcPr>
          <w:p w14:paraId="23EA69AD" w14:textId="5B873C31" w:rsidR="00A55D25" w:rsidRPr="00A55D25" w:rsidRDefault="00B2045D"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Activity 1 </w:t>
            </w:r>
          </w:p>
        </w:tc>
        <w:tc>
          <w:tcPr>
            <w:tcW w:w="4850" w:type="dxa"/>
          </w:tcPr>
          <w:p w14:paraId="72E4D834" w14:textId="4648BBC6" w:rsidR="00A55D25" w:rsidRPr="00A55D25" w:rsidRDefault="00FA6146"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Email showing confirmation of CIPD student membership </w:t>
            </w:r>
          </w:p>
        </w:tc>
        <w:tc>
          <w:tcPr>
            <w:tcW w:w="1277" w:type="dxa"/>
            <w:gridSpan w:val="2"/>
          </w:tcPr>
          <w:p w14:paraId="5047323C" w14:textId="64FBD804" w:rsidR="00A55D25" w:rsidRPr="00A55D25" w:rsidRDefault="00FA6146"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Ev.2</w:t>
            </w:r>
          </w:p>
        </w:tc>
        <w:tc>
          <w:tcPr>
            <w:tcW w:w="1359" w:type="dxa"/>
          </w:tcPr>
          <w:p w14:paraId="565EFEA3"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color w:val="3C3C3C"/>
                <w:szCs w:val="24"/>
              </w:rPr>
            </w:pPr>
          </w:p>
        </w:tc>
        <w:tc>
          <w:tcPr>
            <w:tcW w:w="1361" w:type="dxa"/>
          </w:tcPr>
          <w:p w14:paraId="155BA110"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color w:val="3C3C3C"/>
                <w:szCs w:val="24"/>
              </w:rPr>
            </w:pPr>
          </w:p>
        </w:tc>
      </w:tr>
      <w:tr w:rsidR="00A55D25" w:rsidRPr="00A55D25" w14:paraId="1938AE1D" w14:textId="77777777" w:rsidTr="002A3604">
        <w:trPr>
          <w:trHeight w:val="469"/>
        </w:trPr>
        <w:tc>
          <w:tcPr>
            <w:tcW w:w="988" w:type="dxa"/>
          </w:tcPr>
          <w:p w14:paraId="38BC13AD" w14:textId="445B3844" w:rsidR="00A55D25" w:rsidRPr="00A55D25" w:rsidRDefault="00FA6146"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5CDPP</w:t>
            </w:r>
          </w:p>
        </w:tc>
        <w:tc>
          <w:tcPr>
            <w:tcW w:w="3260" w:type="dxa"/>
            <w:gridSpan w:val="2"/>
          </w:tcPr>
          <w:p w14:paraId="4853B8A6" w14:textId="3614887F" w:rsidR="00A55D25" w:rsidRPr="00A55D25" w:rsidRDefault="00FA6146"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Developing Professional Practice in Human Resources </w:t>
            </w:r>
          </w:p>
        </w:tc>
        <w:tc>
          <w:tcPr>
            <w:tcW w:w="1368" w:type="dxa"/>
          </w:tcPr>
          <w:p w14:paraId="4EDF9AFC" w14:textId="2BC4DDD1" w:rsidR="00A55D25" w:rsidRPr="00A55D25" w:rsidRDefault="00FA6146"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Activity 1 </w:t>
            </w:r>
          </w:p>
        </w:tc>
        <w:tc>
          <w:tcPr>
            <w:tcW w:w="4850" w:type="dxa"/>
          </w:tcPr>
          <w:p w14:paraId="734997DA" w14:textId="70E7880D" w:rsidR="00A55D25" w:rsidRPr="00A55D25" w:rsidRDefault="00FA6146"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Student membership welcome and introduction with Peter Cheese</w:t>
            </w:r>
          </w:p>
        </w:tc>
        <w:tc>
          <w:tcPr>
            <w:tcW w:w="1277" w:type="dxa"/>
            <w:gridSpan w:val="2"/>
          </w:tcPr>
          <w:p w14:paraId="69536C05" w14:textId="71B62C6C" w:rsidR="00A55D25" w:rsidRPr="00A55D25" w:rsidRDefault="00FA6146"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Ev.3</w:t>
            </w:r>
          </w:p>
        </w:tc>
        <w:tc>
          <w:tcPr>
            <w:tcW w:w="1359" w:type="dxa"/>
          </w:tcPr>
          <w:p w14:paraId="4063F653"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color w:val="3C3C3C"/>
                <w:szCs w:val="24"/>
              </w:rPr>
            </w:pPr>
          </w:p>
        </w:tc>
        <w:tc>
          <w:tcPr>
            <w:tcW w:w="1361" w:type="dxa"/>
          </w:tcPr>
          <w:p w14:paraId="55EDA751"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color w:val="3C3C3C"/>
                <w:szCs w:val="24"/>
              </w:rPr>
            </w:pPr>
          </w:p>
        </w:tc>
      </w:tr>
      <w:tr w:rsidR="00A55D25" w:rsidRPr="00A55D25" w14:paraId="39028825" w14:textId="77777777" w:rsidTr="002A3604">
        <w:trPr>
          <w:trHeight w:val="483"/>
        </w:trPr>
        <w:tc>
          <w:tcPr>
            <w:tcW w:w="988" w:type="dxa"/>
          </w:tcPr>
          <w:p w14:paraId="2E7C404A" w14:textId="5224656B" w:rsidR="00A55D25" w:rsidRPr="00A55D25" w:rsidRDefault="00156106"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5CDPP</w:t>
            </w:r>
          </w:p>
        </w:tc>
        <w:tc>
          <w:tcPr>
            <w:tcW w:w="3260" w:type="dxa"/>
            <w:gridSpan w:val="2"/>
          </w:tcPr>
          <w:p w14:paraId="790A14BE" w14:textId="11FE8A99" w:rsidR="00A55D25" w:rsidRPr="00A55D25" w:rsidRDefault="00156106"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Developing Professional practice in Human Resources </w:t>
            </w:r>
          </w:p>
        </w:tc>
        <w:tc>
          <w:tcPr>
            <w:tcW w:w="1368" w:type="dxa"/>
          </w:tcPr>
          <w:p w14:paraId="12CAA926" w14:textId="21D8EAA4" w:rsidR="00A55D25" w:rsidRPr="00A55D25" w:rsidRDefault="00156106"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Activity 1 </w:t>
            </w:r>
          </w:p>
        </w:tc>
        <w:tc>
          <w:tcPr>
            <w:tcW w:w="4850" w:type="dxa"/>
          </w:tcPr>
          <w:p w14:paraId="03C7CE7B" w14:textId="5E0D2E76" w:rsidR="00A55D25" w:rsidRPr="00A55D25" w:rsidRDefault="00156106"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Apprenticeship learning agreement </w:t>
            </w:r>
          </w:p>
        </w:tc>
        <w:tc>
          <w:tcPr>
            <w:tcW w:w="1277" w:type="dxa"/>
            <w:gridSpan w:val="2"/>
          </w:tcPr>
          <w:p w14:paraId="2348F697" w14:textId="7BB2903F" w:rsidR="00A55D25" w:rsidRPr="00A55D25" w:rsidRDefault="00156106"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Ev.4</w:t>
            </w:r>
          </w:p>
        </w:tc>
        <w:tc>
          <w:tcPr>
            <w:tcW w:w="1359" w:type="dxa"/>
          </w:tcPr>
          <w:p w14:paraId="4128B148"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color w:val="3C3C3C"/>
                <w:szCs w:val="24"/>
              </w:rPr>
            </w:pPr>
          </w:p>
        </w:tc>
        <w:tc>
          <w:tcPr>
            <w:tcW w:w="1361" w:type="dxa"/>
          </w:tcPr>
          <w:p w14:paraId="5125FA5C"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color w:val="3C3C3C"/>
                <w:szCs w:val="24"/>
              </w:rPr>
            </w:pPr>
          </w:p>
        </w:tc>
      </w:tr>
      <w:tr w:rsidR="00A55D25" w:rsidRPr="00A55D25" w14:paraId="1BB61016" w14:textId="77777777" w:rsidTr="002A3604">
        <w:trPr>
          <w:trHeight w:val="469"/>
        </w:trPr>
        <w:tc>
          <w:tcPr>
            <w:tcW w:w="988" w:type="dxa"/>
          </w:tcPr>
          <w:p w14:paraId="312DBC6C" w14:textId="71F9ABBE" w:rsidR="00A55D25" w:rsidRPr="00A55D25" w:rsidRDefault="00156106"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5CDPP</w:t>
            </w:r>
          </w:p>
        </w:tc>
        <w:tc>
          <w:tcPr>
            <w:tcW w:w="3260" w:type="dxa"/>
            <w:gridSpan w:val="2"/>
          </w:tcPr>
          <w:p w14:paraId="682DD101" w14:textId="0DCD4D83" w:rsidR="00A55D25" w:rsidRPr="00A55D25" w:rsidRDefault="00156106"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Developing Professional Practice in Human Resources </w:t>
            </w:r>
          </w:p>
        </w:tc>
        <w:tc>
          <w:tcPr>
            <w:tcW w:w="1368" w:type="dxa"/>
          </w:tcPr>
          <w:p w14:paraId="40B80062" w14:textId="1E95CB25" w:rsidR="00A55D25" w:rsidRPr="00A55D25" w:rsidRDefault="00156106"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Activity 1 </w:t>
            </w:r>
          </w:p>
        </w:tc>
        <w:tc>
          <w:tcPr>
            <w:tcW w:w="4850" w:type="dxa"/>
          </w:tcPr>
          <w:p w14:paraId="6DF39474" w14:textId="6B01E3F2" w:rsidR="00A55D25" w:rsidRPr="00A55D25" w:rsidRDefault="00156106"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Contract between BWBL and Learner </w:t>
            </w:r>
          </w:p>
        </w:tc>
        <w:tc>
          <w:tcPr>
            <w:tcW w:w="1277" w:type="dxa"/>
            <w:gridSpan w:val="2"/>
          </w:tcPr>
          <w:p w14:paraId="349312B6" w14:textId="5565F5BD" w:rsidR="00A55D25" w:rsidRPr="00A55D25" w:rsidRDefault="00156106"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Ev.5</w:t>
            </w:r>
          </w:p>
        </w:tc>
        <w:tc>
          <w:tcPr>
            <w:tcW w:w="1359" w:type="dxa"/>
          </w:tcPr>
          <w:p w14:paraId="0941B19A"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color w:val="3C3C3C"/>
                <w:szCs w:val="24"/>
              </w:rPr>
            </w:pPr>
          </w:p>
        </w:tc>
        <w:tc>
          <w:tcPr>
            <w:tcW w:w="1361" w:type="dxa"/>
          </w:tcPr>
          <w:p w14:paraId="3847207C"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color w:val="3C3C3C"/>
                <w:szCs w:val="24"/>
              </w:rPr>
            </w:pPr>
          </w:p>
        </w:tc>
      </w:tr>
      <w:tr w:rsidR="00A55D25" w:rsidRPr="00A55D25" w14:paraId="5A77336B" w14:textId="77777777" w:rsidTr="002A3604">
        <w:trPr>
          <w:trHeight w:val="483"/>
        </w:trPr>
        <w:tc>
          <w:tcPr>
            <w:tcW w:w="988" w:type="dxa"/>
          </w:tcPr>
          <w:p w14:paraId="3293EA12" w14:textId="1E4B4A70" w:rsidR="00A55D25" w:rsidRPr="00A55D25" w:rsidRDefault="00156106"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5CDPP</w:t>
            </w:r>
          </w:p>
        </w:tc>
        <w:tc>
          <w:tcPr>
            <w:tcW w:w="3260" w:type="dxa"/>
            <w:gridSpan w:val="2"/>
          </w:tcPr>
          <w:p w14:paraId="3A3AE147" w14:textId="113EA0F7" w:rsidR="00A55D25" w:rsidRPr="00A55D25" w:rsidRDefault="00156106"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Developing Professional Practice in Human Resources </w:t>
            </w:r>
          </w:p>
        </w:tc>
        <w:tc>
          <w:tcPr>
            <w:tcW w:w="1368" w:type="dxa"/>
          </w:tcPr>
          <w:p w14:paraId="7FE140EC" w14:textId="243E9DF6" w:rsidR="00A55D25" w:rsidRPr="00A55D25" w:rsidRDefault="00156106"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Activity 1 </w:t>
            </w:r>
          </w:p>
        </w:tc>
        <w:tc>
          <w:tcPr>
            <w:tcW w:w="4850" w:type="dxa"/>
          </w:tcPr>
          <w:p w14:paraId="7F849FA8" w14:textId="71A5250A" w:rsidR="00A55D25" w:rsidRPr="00A55D25" w:rsidRDefault="00BC3D1F"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WEST digital literacy result level 2</w:t>
            </w:r>
          </w:p>
        </w:tc>
        <w:tc>
          <w:tcPr>
            <w:tcW w:w="1277" w:type="dxa"/>
            <w:gridSpan w:val="2"/>
          </w:tcPr>
          <w:p w14:paraId="1DEDEF0A" w14:textId="06863191" w:rsidR="00A55D25" w:rsidRPr="00A55D25" w:rsidRDefault="00156106"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Ev.6</w:t>
            </w:r>
          </w:p>
        </w:tc>
        <w:tc>
          <w:tcPr>
            <w:tcW w:w="1359" w:type="dxa"/>
          </w:tcPr>
          <w:p w14:paraId="4BF8019D"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color w:val="3C3C3C"/>
                <w:szCs w:val="24"/>
              </w:rPr>
            </w:pPr>
          </w:p>
        </w:tc>
        <w:tc>
          <w:tcPr>
            <w:tcW w:w="1361" w:type="dxa"/>
          </w:tcPr>
          <w:p w14:paraId="0462B99B"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color w:val="3C3C3C"/>
                <w:szCs w:val="24"/>
              </w:rPr>
            </w:pPr>
          </w:p>
        </w:tc>
      </w:tr>
      <w:tr w:rsidR="00A55D25" w:rsidRPr="00A55D25" w14:paraId="05EFFA5E" w14:textId="77777777" w:rsidTr="002A3604">
        <w:trPr>
          <w:trHeight w:val="469"/>
        </w:trPr>
        <w:tc>
          <w:tcPr>
            <w:tcW w:w="988" w:type="dxa"/>
          </w:tcPr>
          <w:p w14:paraId="29FC6DFC" w14:textId="6DB55115" w:rsidR="00A55D25" w:rsidRPr="00A55D25" w:rsidRDefault="00BC3D1F"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5CDPP</w:t>
            </w:r>
          </w:p>
        </w:tc>
        <w:tc>
          <w:tcPr>
            <w:tcW w:w="3260" w:type="dxa"/>
            <w:gridSpan w:val="2"/>
          </w:tcPr>
          <w:p w14:paraId="21867E8B" w14:textId="567B19E5" w:rsidR="00A55D25" w:rsidRPr="00A55D25" w:rsidRDefault="00BC3D1F"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Developing Professional practice in Human Resources </w:t>
            </w:r>
          </w:p>
        </w:tc>
        <w:tc>
          <w:tcPr>
            <w:tcW w:w="1368" w:type="dxa"/>
          </w:tcPr>
          <w:p w14:paraId="3FB157B6" w14:textId="688D1F4F" w:rsidR="00A55D25" w:rsidRPr="00A55D25" w:rsidRDefault="00BC3D1F"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Activity 1 </w:t>
            </w:r>
          </w:p>
        </w:tc>
        <w:tc>
          <w:tcPr>
            <w:tcW w:w="4850" w:type="dxa"/>
          </w:tcPr>
          <w:p w14:paraId="117ECA52" w14:textId="238A672C" w:rsidR="00A55D25" w:rsidRPr="00A55D25" w:rsidRDefault="00BC3D1F"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WEST Communication (English) result Level 2 </w:t>
            </w:r>
          </w:p>
        </w:tc>
        <w:tc>
          <w:tcPr>
            <w:tcW w:w="1277" w:type="dxa"/>
            <w:gridSpan w:val="2"/>
          </w:tcPr>
          <w:p w14:paraId="4824602A" w14:textId="6D7495E5" w:rsidR="00A55D25" w:rsidRPr="00A55D25" w:rsidRDefault="00BC3D1F"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Ev.7</w:t>
            </w:r>
          </w:p>
        </w:tc>
        <w:tc>
          <w:tcPr>
            <w:tcW w:w="1359" w:type="dxa"/>
          </w:tcPr>
          <w:p w14:paraId="368A03D3"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color w:val="3C3C3C"/>
                <w:szCs w:val="24"/>
              </w:rPr>
            </w:pPr>
          </w:p>
        </w:tc>
        <w:tc>
          <w:tcPr>
            <w:tcW w:w="1361" w:type="dxa"/>
          </w:tcPr>
          <w:p w14:paraId="67C183F3"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color w:val="3C3C3C"/>
                <w:szCs w:val="24"/>
              </w:rPr>
            </w:pPr>
          </w:p>
        </w:tc>
      </w:tr>
      <w:tr w:rsidR="00A55D25" w:rsidRPr="00A55D25" w14:paraId="32B50881" w14:textId="77777777" w:rsidTr="002A3604">
        <w:trPr>
          <w:trHeight w:val="469"/>
        </w:trPr>
        <w:tc>
          <w:tcPr>
            <w:tcW w:w="988" w:type="dxa"/>
          </w:tcPr>
          <w:p w14:paraId="626489A4" w14:textId="7EA6B81C" w:rsidR="00A55D25" w:rsidRPr="00A55D25" w:rsidRDefault="00BC3D1F"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5CDPP</w:t>
            </w:r>
          </w:p>
        </w:tc>
        <w:tc>
          <w:tcPr>
            <w:tcW w:w="3260" w:type="dxa"/>
            <w:gridSpan w:val="2"/>
          </w:tcPr>
          <w:p w14:paraId="381497BE" w14:textId="206D711A" w:rsidR="00A55D25" w:rsidRPr="00A55D25" w:rsidRDefault="00BC3D1F"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Developing Professional Practice in Human Resources </w:t>
            </w:r>
          </w:p>
        </w:tc>
        <w:tc>
          <w:tcPr>
            <w:tcW w:w="1368" w:type="dxa"/>
          </w:tcPr>
          <w:p w14:paraId="090E1511" w14:textId="2927F44E" w:rsidR="00A55D25" w:rsidRPr="00A55D25" w:rsidRDefault="00BC3D1F"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Activity 1 </w:t>
            </w:r>
          </w:p>
        </w:tc>
        <w:tc>
          <w:tcPr>
            <w:tcW w:w="4850" w:type="dxa"/>
          </w:tcPr>
          <w:p w14:paraId="7C4AD3C3" w14:textId="39548D86" w:rsidR="00A55D25" w:rsidRPr="00A55D25" w:rsidRDefault="00BC3D1F"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WEST Application of number result level 2 </w:t>
            </w:r>
          </w:p>
        </w:tc>
        <w:tc>
          <w:tcPr>
            <w:tcW w:w="1277" w:type="dxa"/>
            <w:gridSpan w:val="2"/>
          </w:tcPr>
          <w:p w14:paraId="5DAACE95" w14:textId="2510CD38" w:rsidR="00A55D25" w:rsidRPr="00A55D25" w:rsidRDefault="00BC3D1F"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Ev.8</w:t>
            </w:r>
          </w:p>
        </w:tc>
        <w:tc>
          <w:tcPr>
            <w:tcW w:w="1359" w:type="dxa"/>
          </w:tcPr>
          <w:p w14:paraId="7CC415F3"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color w:val="3C3C3C"/>
                <w:szCs w:val="24"/>
              </w:rPr>
            </w:pPr>
          </w:p>
        </w:tc>
        <w:tc>
          <w:tcPr>
            <w:tcW w:w="1361" w:type="dxa"/>
          </w:tcPr>
          <w:p w14:paraId="098AF3BB"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color w:val="3C3C3C"/>
                <w:szCs w:val="24"/>
              </w:rPr>
            </w:pPr>
          </w:p>
        </w:tc>
      </w:tr>
      <w:tr w:rsidR="00A55D25" w:rsidRPr="00A55D25" w14:paraId="3DBB234A" w14:textId="77777777" w:rsidTr="002A3604">
        <w:trPr>
          <w:trHeight w:val="483"/>
        </w:trPr>
        <w:tc>
          <w:tcPr>
            <w:tcW w:w="988" w:type="dxa"/>
          </w:tcPr>
          <w:p w14:paraId="6613FFD9" w14:textId="372117F1" w:rsidR="00A55D25" w:rsidRPr="00A55D25" w:rsidRDefault="00B95D4D"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5CDPP</w:t>
            </w:r>
          </w:p>
        </w:tc>
        <w:tc>
          <w:tcPr>
            <w:tcW w:w="3260" w:type="dxa"/>
            <w:gridSpan w:val="2"/>
          </w:tcPr>
          <w:p w14:paraId="62C51B8C" w14:textId="0BA0444F" w:rsidR="00A55D25" w:rsidRPr="00A55D25" w:rsidRDefault="00B95D4D"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Developing Professional Practice in Human Resources </w:t>
            </w:r>
          </w:p>
        </w:tc>
        <w:tc>
          <w:tcPr>
            <w:tcW w:w="1368" w:type="dxa"/>
          </w:tcPr>
          <w:p w14:paraId="3EBEBF46" w14:textId="08052235" w:rsidR="00A55D25" w:rsidRPr="00A55D25" w:rsidRDefault="00B95D4D"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Activity 1 </w:t>
            </w:r>
          </w:p>
        </w:tc>
        <w:tc>
          <w:tcPr>
            <w:tcW w:w="4850" w:type="dxa"/>
          </w:tcPr>
          <w:p w14:paraId="36BCAC1C" w14:textId="0BE6DFF5" w:rsidR="00A55D25" w:rsidRPr="00A55D25" w:rsidRDefault="00B95D4D"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Etrack log in homepage </w:t>
            </w:r>
          </w:p>
        </w:tc>
        <w:tc>
          <w:tcPr>
            <w:tcW w:w="1277" w:type="dxa"/>
            <w:gridSpan w:val="2"/>
          </w:tcPr>
          <w:p w14:paraId="7F23732D" w14:textId="11F800EB" w:rsidR="00A55D25" w:rsidRPr="00A55D25" w:rsidRDefault="00B95D4D"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Ev.9</w:t>
            </w:r>
          </w:p>
        </w:tc>
        <w:tc>
          <w:tcPr>
            <w:tcW w:w="1359" w:type="dxa"/>
          </w:tcPr>
          <w:p w14:paraId="0E0690B8"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color w:val="3C3C3C"/>
                <w:szCs w:val="24"/>
              </w:rPr>
            </w:pPr>
          </w:p>
        </w:tc>
        <w:tc>
          <w:tcPr>
            <w:tcW w:w="1361" w:type="dxa"/>
          </w:tcPr>
          <w:p w14:paraId="2CEA90A0"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color w:val="3C3C3C"/>
                <w:szCs w:val="24"/>
              </w:rPr>
            </w:pPr>
          </w:p>
        </w:tc>
      </w:tr>
      <w:tr w:rsidR="00A55D25" w:rsidRPr="00A55D25" w14:paraId="30FF3BE0" w14:textId="77777777" w:rsidTr="002A3604">
        <w:trPr>
          <w:trHeight w:val="456"/>
        </w:trPr>
        <w:tc>
          <w:tcPr>
            <w:tcW w:w="988" w:type="dxa"/>
          </w:tcPr>
          <w:p w14:paraId="4F45AD91" w14:textId="3C1DB0EE" w:rsidR="00A55D25" w:rsidRPr="00A55D25" w:rsidRDefault="00B95D4D"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5CDPP</w:t>
            </w:r>
          </w:p>
        </w:tc>
        <w:tc>
          <w:tcPr>
            <w:tcW w:w="3260" w:type="dxa"/>
            <w:gridSpan w:val="2"/>
          </w:tcPr>
          <w:p w14:paraId="59D41599" w14:textId="3525EE40" w:rsidR="00A55D25" w:rsidRPr="00A55D25" w:rsidRDefault="00B95D4D"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Developing Professional Practice in Human Resources </w:t>
            </w:r>
          </w:p>
        </w:tc>
        <w:tc>
          <w:tcPr>
            <w:tcW w:w="1368" w:type="dxa"/>
          </w:tcPr>
          <w:p w14:paraId="384D7A08" w14:textId="7EBAE768" w:rsidR="00A55D25" w:rsidRPr="00A55D25" w:rsidRDefault="00B95D4D"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Activity 1 </w:t>
            </w:r>
          </w:p>
        </w:tc>
        <w:tc>
          <w:tcPr>
            <w:tcW w:w="4850" w:type="dxa"/>
          </w:tcPr>
          <w:p w14:paraId="0F4F4A85" w14:textId="5CC9CEEC" w:rsidR="00A55D25" w:rsidRPr="00A55D25" w:rsidRDefault="00E44EB7"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Timetable cohort 4</w:t>
            </w:r>
          </w:p>
        </w:tc>
        <w:tc>
          <w:tcPr>
            <w:tcW w:w="1277" w:type="dxa"/>
            <w:gridSpan w:val="2"/>
          </w:tcPr>
          <w:p w14:paraId="6FEA79F9" w14:textId="5F01EBAC" w:rsidR="00A55D25" w:rsidRPr="00A55D25" w:rsidRDefault="00B95D4D"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Ev.10</w:t>
            </w:r>
          </w:p>
        </w:tc>
        <w:tc>
          <w:tcPr>
            <w:tcW w:w="1359" w:type="dxa"/>
          </w:tcPr>
          <w:p w14:paraId="1156455D"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color w:val="3C3C3C"/>
                <w:szCs w:val="24"/>
              </w:rPr>
            </w:pPr>
          </w:p>
        </w:tc>
        <w:tc>
          <w:tcPr>
            <w:tcW w:w="1361" w:type="dxa"/>
          </w:tcPr>
          <w:p w14:paraId="35AFB6A9"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color w:val="3C3C3C"/>
                <w:szCs w:val="24"/>
              </w:rPr>
            </w:pPr>
          </w:p>
        </w:tc>
      </w:tr>
      <w:tr w:rsidR="00B95D4D" w:rsidRPr="00A55D25" w14:paraId="38A77C4C" w14:textId="77777777" w:rsidTr="002A3604">
        <w:trPr>
          <w:trHeight w:val="456"/>
        </w:trPr>
        <w:tc>
          <w:tcPr>
            <w:tcW w:w="988" w:type="dxa"/>
          </w:tcPr>
          <w:p w14:paraId="178D56C8" w14:textId="40862B3C" w:rsidR="00B95D4D" w:rsidRPr="00A55D25" w:rsidRDefault="00E44EB7"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5CDPP</w:t>
            </w:r>
          </w:p>
        </w:tc>
        <w:tc>
          <w:tcPr>
            <w:tcW w:w="3260" w:type="dxa"/>
            <w:gridSpan w:val="2"/>
          </w:tcPr>
          <w:p w14:paraId="2446F539" w14:textId="751C347D" w:rsidR="00B95D4D" w:rsidRPr="00A55D25" w:rsidRDefault="00E44EB7"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Developing Professional Practice in Human Resources </w:t>
            </w:r>
          </w:p>
        </w:tc>
        <w:tc>
          <w:tcPr>
            <w:tcW w:w="1368" w:type="dxa"/>
          </w:tcPr>
          <w:p w14:paraId="513A58E2" w14:textId="4CC08141" w:rsidR="00B95D4D" w:rsidRPr="00A55D25" w:rsidRDefault="00E44EB7"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Activity 1 </w:t>
            </w:r>
          </w:p>
        </w:tc>
        <w:tc>
          <w:tcPr>
            <w:tcW w:w="4850" w:type="dxa"/>
          </w:tcPr>
          <w:p w14:paraId="4670B363" w14:textId="2739536F" w:rsidR="00B95D4D" w:rsidRPr="00A55D25" w:rsidRDefault="00D9274F"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Moodle tiles showing each module </w:t>
            </w:r>
          </w:p>
        </w:tc>
        <w:tc>
          <w:tcPr>
            <w:tcW w:w="1277" w:type="dxa"/>
            <w:gridSpan w:val="2"/>
          </w:tcPr>
          <w:p w14:paraId="6C9EBC45" w14:textId="17B0E988" w:rsidR="00B95D4D" w:rsidRPr="00A55D25" w:rsidRDefault="00E44EB7"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Ev.11</w:t>
            </w:r>
          </w:p>
        </w:tc>
        <w:tc>
          <w:tcPr>
            <w:tcW w:w="1359" w:type="dxa"/>
          </w:tcPr>
          <w:p w14:paraId="20A9A512" w14:textId="77777777" w:rsidR="00B95D4D" w:rsidRPr="00A55D25" w:rsidRDefault="00B95D4D" w:rsidP="00A55D25">
            <w:pPr>
              <w:suppressAutoHyphens/>
              <w:autoSpaceDN w:val="0"/>
              <w:spacing w:after="0" w:line="240" w:lineRule="auto"/>
              <w:contextualSpacing/>
              <w:textAlignment w:val="baseline"/>
              <w:rPr>
                <w:rFonts w:ascii="Arial" w:eastAsia="Times New Roman" w:hAnsi="Arial" w:cs="Arial"/>
                <w:color w:val="3C3C3C"/>
                <w:szCs w:val="24"/>
              </w:rPr>
            </w:pPr>
          </w:p>
        </w:tc>
        <w:tc>
          <w:tcPr>
            <w:tcW w:w="1361" w:type="dxa"/>
          </w:tcPr>
          <w:p w14:paraId="272E5CB6" w14:textId="77777777" w:rsidR="00B95D4D" w:rsidRPr="00A55D25" w:rsidRDefault="00B95D4D" w:rsidP="00A55D25">
            <w:pPr>
              <w:suppressAutoHyphens/>
              <w:autoSpaceDN w:val="0"/>
              <w:spacing w:after="0" w:line="240" w:lineRule="auto"/>
              <w:contextualSpacing/>
              <w:textAlignment w:val="baseline"/>
              <w:rPr>
                <w:rFonts w:ascii="Arial" w:eastAsia="Times New Roman" w:hAnsi="Arial" w:cs="Arial"/>
                <w:color w:val="3C3C3C"/>
                <w:szCs w:val="24"/>
              </w:rPr>
            </w:pPr>
          </w:p>
        </w:tc>
      </w:tr>
      <w:tr w:rsidR="00B95D4D" w:rsidRPr="00A55D25" w14:paraId="3DC354C5" w14:textId="77777777" w:rsidTr="002A3604">
        <w:trPr>
          <w:trHeight w:val="456"/>
        </w:trPr>
        <w:tc>
          <w:tcPr>
            <w:tcW w:w="988" w:type="dxa"/>
          </w:tcPr>
          <w:p w14:paraId="2889AC2A" w14:textId="1B41C32D" w:rsidR="00B95D4D" w:rsidRPr="00A55D25" w:rsidRDefault="00D9274F"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5CDPP</w:t>
            </w:r>
          </w:p>
        </w:tc>
        <w:tc>
          <w:tcPr>
            <w:tcW w:w="3260" w:type="dxa"/>
            <w:gridSpan w:val="2"/>
          </w:tcPr>
          <w:p w14:paraId="449EA19F" w14:textId="17684267" w:rsidR="00B95D4D" w:rsidRPr="00A55D25" w:rsidRDefault="00D9274F"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Developing Professional Practice in Human Resources </w:t>
            </w:r>
          </w:p>
        </w:tc>
        <w:tc>
          <w:tcPr>
            <w:tcW w:w="1368" w:type="dxa"/>
          </w:tcPr>
          <w:p w14:paraId="14AB2CDA" w14:textId="3220F1F3" w:rsidR="00B95D4D" w:rsidRPr="00A55D25" w:rsidRDefault="00D9274F"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Activity 1 </w:t>
            </w:r>
          </w:p>
        </w:tc>
        <w:tc>
          <w:tcPr>
            <w:tcW w:w="4850" w:type="dxa"/>
          </w:tcPr>
          <w:p w14:paraId="05E463BE" w14:textId="16C39E1E" w:rsidR="00B95D4D" w:rsidRPr="00A55D25" w:rsidRDefault="00060367"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Course handbook (plagiarism section)</w:t>
            </w:r>
          </w:p>
        </w:tc>
        <w:tc>
          <w:tcPr>
            <w:tcW w:w="1277" w:type="dxa"/>
            <w:gridSpan w:val="2"/>
          </w:tcPr>
          <w:p w14:paraId="25D31A82" w14:textId="6FFD28E7" w:rsidR="00B95D4D" w:rsidRPr="00A55D25" w:rsidRDefault="00D9274F"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Ev.12 </w:t>
            </w:r>
          </w:p>
        </w:tc>
        <w:tc>
          <w:tcPr>
            <w:tcW w:w="1359" w:type="dxa"/>
          </w:tcPr>
          <w:p w14:paraId="2EACC6B1" w14:textId="77777777" w:rsidR="00B95D4D" w:rsidRPr="00A55D25" w:rsidRDefault="00B95D4D" w:rsidP="00A55D25">
            <w:pPr>
              <w:suppressAutoHyphens/>
              <w:autoSpaceDN w:val="0"/>
              <w:spacing w:after="0" w:line="240" w:lineRule="auto"/>
              <w:contextualSpacing/>
              <w:textAlignment w:val="baseline"/>
              <w:rPr>
                <w:rFonts w:ascii="Arial" w:eastAsia="Times New Roman" w:hAnsi="Arial" w:cs="Arial"/>
                <w:color w:val="3C3C3C"/>
                <w:szCs w:val="24"/>
              </w:rPr>
            </w:pPr>
          </w:p>
        </w:tc>
        <w:tc>
          <w:tcPr>
            <w:tcW w:w="1361" w:type="dxa"/>
          </w:tcPr>
          <w:p w14:paraId="354F497F" w14:textId="77777777" w:rsidR="00B95D4D" w:rsidRPr="00A55D25" w:rsidRDefault="00B95D4D" w:rsidP="00A55D25">
            <w:pPr>
              <w:suppressAutoHyphens/>
              <w:autoSpaceDN w:val="0"/>
              <w:spacing w:after="0" w:line="240" w:lineRule="auto"/>
              <w:contextualSpacing/>
              <w:textAlignment w:val="baseline"/>
              <w:rPr>
                <w:rFonts w:ascii="Arial" w:eastAsia="Times New Roman" w:hAnsi="Arial" w:cs="Arial"/>
                <w:color w:val="3C3C3C"/>
                <w:szCs w:val="24"/>
              </w:rPr>
            </w:pPr>
          </w:p>
        </w:tc>
      </w:tr>
      <w:tr w:rsidR="00B95D4D" w:rsidRPr="00A55D25" w14:paraId="0D99ECDA" w14:textId="77777777" w:rsidTr="002A3604">
        <w:trPr>
          <w:trHeight w:val="456"/>
        </w:trPr>
        <w:tc>
          <w:tcPr>
            <w:tcW w:w="988" w:type="dxa"/>
          </w:tcPr>
          <w:p w14:paraId="65DEF17A" w14:textId="0FE32E00" w:rsidR="00B95D4D" w:rsidRPr="00A55D25" w:rsidRDefault="00060367"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5CDPP</w:t>
            </w:r>
          </w:p>
        </w:tc>
        <w:tc>
          <w:tcPr>
            <w:tcW w:w="3260" w:type="dxa"/>
            <w:gridSpan w:val="2"/>
          </w:tcPr>
          <w:p w14:paraId="34E2C33E" w14:textId="3B74AED2" w:rsidR="00B95D4D" w:rsidRPr="00A55D25" w:rsidRDefault="00060367"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Developing Professional Practice in Human Resources </w:t>
            </w:r>
          </w:p>
        </w:tc>
        <w:tc>
          <w:tcPr>
            <w:tcW w:w="1368" w:type="dxa"/>
          </w:tcPr>
          <w:p w14:paraId="7A68E6E7" w14:textId="711C70CB" w:rsidR="00B95D4D" w:rsidRPr="00A55D25" w:rsidRDefault="00060367"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Activity 1 </w:t>
            </w:r>
          </w:p>
        </w:tc>
        <w:tc>
          <w:tcPr>
            <w:tcW w:w="4850" w:type="dxa"/>
          </w:tcPr>
          <w:p w14:paraId="256F33C4" w14:textId="1961DE93" w:rsidR="00B95D4D" w:rsidRPr="00A55D25" w:rsidRDefault="00BE6A69"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Induction questionnaire signed by tutor</w:t>
            </w:r>
          </w:p>
        </w:tc>
        <w:tc>
          <w:tcPr>
            <w:tcW w:w="1277" w:type="dxa"/>
            <w:gridSpan w:val="2"/>
          </w:tcPr>
          <w:p w14:paraId="3621A5D1" w14:textId="00B6F7C4" w:rsidR="00B95D4D" w:rsidRPr="00A55D25" w:rsidRDefault="00BE6A69"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Ev.13 </w:t>
            </w:r>
          </w:p>
        </w:tc>
        <w:tc>
          <w:tcPr>
            <w:tcW w:w="1359" w:type="dxa"/>
          </w:tcPr>
          <w:p w14:paraId="43E324EF" w14:textId="77777777" w:rsidR="00B95D4D" w:rsidRPr="00A55D25" w:rsidRDefault="00B95D4D" w:rsidP="00A55D25">
            <w:pPr>
              <w:suppressAutoHyphens/>
              <w:autoSpaceDN w:val="0"/>
              <w:spacing w:after="0" w:line="240" w:lineRule="auto"/>
              <w:contextualSpacing/>
              <w:textAlignment w:val="baseline"/>
              <w:rPr>
                <w:rFonts w:ascii="Arial" w:eastAsia="Times New Roman" w:hAnsi="Arial" w:cs="Arial"/>
                <w:color w:val="3C3C3C"/>
                <w:szCs w:val="24"/>
              </w:rPr>
            </w:pPr>
          </w:p>
        </w:tc>
        <w:tc>
          <w:tcPr>
            <w:tcW w:w="1361" w:type="dxa"/>
          </w:tcPr>
          <w:p w14:paraId="7C0CAEC6" w14:textId="77777777" w:rsidR="00B95D4D" w:rsidRPr="00A55D25" w:rsidRDefault="00B95D4D" w:rsidP="00A55D25">
            <w:pPr>
              <w:suppressAutoHyphens/>
              <w:autoSpaceDN w:val="0"/>
              <w:spacing w:after="0" w:line="240" w:lineRule="auto"/>
              <w:contextualSpacing/>
              <w:textAlignment w:val="baseline"/>
              <w:rPr>
                <w:rFonts w:ascii="Arial" w:eastAsia="Times New Roman" w:hAnsi="Arial" w:cs="Arial"/>
                <w:color w:val="3C3C3C"/>
                <w:szCs w:val="24"/>
              </w:rPr>
            </w:pPr>
          </w:p>
        </w:tc>
      </w:tr>
      <w:tr w:rsidR="00B95D4D" w:rsidRPr="00A55D25" w14:paraId="3864DBFD" w14:textId="77777777" w:rsidTr="002A3604">
        <w:trPr>
          <w:trHeight w:val="456"/>
        </w:trPr>
        <w:tc>
          <w:tcPr>
            <w:tcW w:w="988" w:type="dxa"/>
          </w:tcPr>
          <w:p w14:paraId="5C242469" w14:textId="2C656867" w:rsidR="00B95D4D" w:rsidRPr="00A55D25" w:rsidRDefault="00BE6A69"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lastRenderedPageBreak/>
              <w:t>5CDPP</w:t>
            </w:r>
          </w:p>
        </w:tc>
        <w:tc>
          <w:tcPr>
            <w:tcW w:w="3260" w:type="dxa"/>
            <w:gridSpan w:val="2"/>
          </w:tcPr>
          <w:p w14:paraId="7195A722" w14:textId="5C2CF6B5" w:rsidR="00B95D4D" w:rsidRPr="00A55D25" w:rsidRDefault="00BE6A69"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Developing Professional Practice in Human Resources </w:t>
            </w:r>
          </w:p>
        </w:tc>
        <w:tc>
          <w:tcPr>
            <w:tcW w:w="1368" w:type="dxa"/>
          </w:tcPr>
          <w:p w14:paraId="1539BF23" w14:textId="7CDE2ED2" w:rsidR="00B95D4D" w:rsidRPr="00A55D25" w:rsidRDefault="00BE6A69"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Activity 1 </w:t>
            </w:r>
          </w:p>
        </w:tc>
        <w:tc>
          <w:tcPr>
            <w:tcW w:w="4850" w:type="dxa"/>
          </w:tcPr>
          <w:p w14:paraId="636657E3" w14:textId="102755AC" w:rsidR="00B95D4D" w:rsidRPr="00A55D25" w:rsidRDefault="00BE6A69"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Teams invite to online library session</w:t>
            </w:r>
          </w:p>
        </w:tc>
        <w:tc>
          <w:tcPr>
            <w:tcW w:w="1277" w:type="dxa"/>
            <w:gridSpan w:val="2"/>
          </w:tcPr>
          <w:p w14:paraId="684685D1" w14:textId="14AD0FF6" w:rsidR="00B95D4D" w:rsidRPr="00A55D25" w:rsidRDefault="00BE6A69"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Ev.14 </w:t>
            </w:r>
          </w:p>
        </w:tc>
        <w:tc>
          <w:tcPr>
            <w:tcW w:w="1359" w:type="dxa"/>
          </w:tcPr>
          <w:p w14:paraId="74888168" w14:textId="77777777" w:rsidR="00B95D4D" w:rsidRPr="00A55D25" w:rsidRDefault="00B95D4D" w:rsidP="00A55D25">
            <w:pPr>
              <w:suppressAutoHyphens/>
              <w:autoSpaceDN w:val="0"/>
              <w:spacing w:after="0" w:line="240" w:lineRule="auto"/>
              <w:contextualSpacing/>
              <w:textAlignment w:val="baseline"/>
              <w:rPr>
                <w:rFonts w:ascii="Arial" w:eastAsia="Times New Roman" w:hAnsi="Arial" w:cs="Arial"/>
                <w:color w:val="3C3C3C"/>
                <w:szCs w:val="24"/>
              </w:rPr>
            </w:pPr>
          </w:p>
        </w:tc>
        <w:tc>
          <w:tcPr>
            <w:tcW w:w="1361" w:type="dxa"/>
          </w:tcPr>
          <w:p w14:paraId="33D974DC" w14:textId="77777777" w:rsidR="00B95D4D" w:rsidRPr="00A55D25" w:rsidRDefault="00B95D4D" w:rsidP="00A55D25">
            <w:pPr>
              <w:suppressAutoHyphens/>
              <w:autoSpaceDN w:val="0"/>
              <w:spacing w:after="0" w:line="240" w:lineRule="auto"/>
              <w:contextualSpacing/>
              <w:textAlignment w:val="baseline"/>
              <w:rPr>
                <w:rFonts w:ascii="Arial" w:eastAsia="Times New Roman" w:hAnsi="Arial" w:cs="Arial"/>
                <w:color w:val="3C3C3C"/>
                <w:szCs w:val="24"/>
              </w:rPr>
            </w:pPr>
          </w:p>
        </w:tc>
      </w:tr>
      <w:tr w:rsidR="00BE6A69" w:rsidRPr="00A55D25" w14:paraId="532FF59F" w14:textId="77777777" w:rsidTr="002A3604">
        <w:trPr>
          <w:trHeight w:val="456"/>
        </w:trPr>
        <w:tc>
          <w:tcPr>
            <w:tcW w:w="988" w:type="dxa"/>
          </w:tcPr>
          <w:p w14:paraId="1938AC2A" w14:textId="3DB4A92A" w:rsidR="00BE6A69" w:rsidRPr="00A55D25" w:rsidRDefault="00D81073"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5CDPP</w:t>
            </w:r>
          </w:p>
        </w:tc>
        <w:tc>
          <w:tcPr>
            <w:tcW w:w="3260" w:type="dxa"/>
            <w:gridSpan w:val="2"/>
          </w:tcPr>
          <w:p w14:paraId="2E317378" w14:textId="2C941B60" w:rsidR="00BE6A69" w:rsidRPr="00A55D25" w:rsidRDefault="00D81073"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Developing Professional Practice in Human Resources </w:t>
            </w:r>
          </w:p>
        </w:tc>
        <w:tc>
          <w:tcPr>
            <w:tcW w:w="1368" w:type="dxa"/>
          </w:tcPr>
          <w:p w14:paraId="3A277C84" w14:textId="18571836" w:rsidR="00BE6A69" w:rsidRPr="00A55D25" w:rsidRDefault="00D81073"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Activity 1 </w:t>
            </w:r>
          </w:p>
        </w:tc>
        <w:tc>
          <w:tcPr>
            <w:tcW w:w="4850" w:type="dxa"/>
          </w:tcPr>
          <w:p w14:paraId="17E09717" w14:textId="5BEB5150" w:rsidR="00BE6A69" w:rsidRPr="00A55D25" w:rsidRDefault="00D81073"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Referencing guide and video </w:t>
            </w:r>
          </w:p>
        </w:tc>
        <w:tc>
          <w:tcPr>
            <w:tcW w:w="1277" w:type="dxa"/>
            <w:gridSpan w:val="2"/>
          </w:tcPr>
          <w:p w14:paraId="1E111D9B" w14:textId="16A51AB1" w:rsidR="00BE6A69" w:rsidRPr="00A55D25" w:rsidRDefault="00D81073"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Ev.15</w:t>
            </w:r>
          </w:p>
        </w:tc>
        <w:tc>
          <w:tcPr>
            <w:tcW w:w="1359" w:type="dxa"/>
          </w:tcPr>
          <w:p w14:paraId="11A98B65" w14:textId="77777777" w:rsidR="00BE6A69" w:rsidRPr="00A55D25" w:rsidRDefault="00BE6A69" w:rsidP="00A55D25">
            <w:pPr>
              <w:suppressAutoHyphens/>
              <w:autoSpaceDN w:val="0"/>
              <w:spacing w:after="0" w:line="240" w:lineRule="auto"/>
              <w:contextualSpacing/>
              <w:textAlignment w:val="baseline"/>
              <w:rPr>
                <w:rFonts w:ascii="Arial" w:eastAsia="Times New Roman" w:hAnsi="Arial" w:cs="Arial"/>
                <w:color w:val="3C3C3C"/>
                <w:szCs w:val="24"/>
              </w:rPr>
            </w:pPr>
          </w:p>
        </w:tc>
        <w:tc>
          <w:tcPr>
            <w:tcW w:w="1361" w:type="dxa"/>
          </w:tcPr>
          <w:p w14:paraId="30554B21" w14:textId="77777777" w:rsidR="00BE6A69" w:rsidRPr="00A55D25" w:rsidRDefault="00BE6A69" w:rsidP="00A55D25">
            <w:pPr>
              <w:suppressAutoHyphens/>
              <w:autoSpaceDN w:val="0"/>
              <w:spacing w:after="0" w:line="240" w:lineRule="auto"/>
              <w:contextualSpacing/>
              <w:textAlignment w:val="baseline"/>
              <w:rPr>
                <w:rFonts w:ascii="Arial" w:eastAsia="Times New Roman" w:hAnsi="Arial" w:cs="Arial"/>
                <w:color w:val="3C3C3C"/>
                <w:szCs w:val="24"/>
              </w:rPr>
            </w:pPr>
          </w:p>
        </w:tc>
      </w:tr>
      <w:tr w:rsidR="00BE6A69" w:rsidRPr="00A55D25" w14:paraId="44966526" w14:textId="77777777" w:rsidTr="002A3604">
        <w:trPr>
          <w:trHeight w:val="456"/>
        </w:trPr>
        <w:tc>
          <w:tcPr>
            <w:tcW w:w="988" w:type="dxa"/>
          </w:tcPr>
          <w:p w14:paraId="08E51213" w14:textId="2C1B795B" w:rsidR="00BE6A69" w:rsidRPr="00A55D25" w:rsidRDefault="00376C1F"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5CDPP</w:t>
            </w:r>
          </w:p>
        </w:tc>
        <w:tc>
          <w:tcPr>
            <w:tcW w:w="3260" w:type="dxa"/>
            <w:gridSpan w:val="2"/>
          </w:tcPr>
          <w:p w14:paraId="56F32A9C" w14:textId="3EA83DBA" w:rsidR="00BE6A69" w:rsidRPr="00A55D25" w:rsidRDefault="00376C1F"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Developing Professional Practice in Human Resources </w:t>
            </w:r>
          </w:p>
        </w:tc>
        <w:tc>
          <w:tcPr>
            <w:tcW w:w="1368" w:type="dxa"/>
          </w:tcPr>
          <w:p w14:paraId="49B675FE" w14:textId="4537718D" w:rsidR="00BE6A69" w:rsidRPr="00A55D25" w:rsidRDefault="00376C1F"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Activity 1 </w:t>
            </w:r>
          </w:p>
        </w:tc>
        <w:tc>
          <w:tcPr>
            <w:tcW w:w="4850" w:type="dxa"/>
          </w:tcPr>
          <w:p w14:paraId="77D96A83" w14:textId="67389C66" w:rsidR="00BE6A69" w:rsidRPr="00A55D25" w:rsidRDefault="00376C1F"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CIPD Code of Conduct </w:t>
            </w:r>
          </w:p>
        </w:tc>
        <w:tc>
          <w:tcPr>
            <w:tcW w:w="1277" w:type="dxa"/>
            <w:gridSpan w:val="2"/>
          </w:tcPr>
          <w:p w14:paraId="6AD80A3D" w14:textId="655E8366" w:rsidR="00BE6A69" w:rsidRPr="00A55D25" w:rsidRDefault="00376C1F"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Ev.16 </w:t>
            </w:r>
          </w:p>
        </w:tc>
        <w:tc>
          <w:tcPr>
            <w:tcW w:w="1359" w:type="dxa"/>
          </w:tcPr>
          <w:p w14:paraId="7D0DC0AA" w14:textId="77777777" w:rsidR="00BE6A69" w:rsidRPr="00A55D25" w:rsidRDefault="00BE6A69" w:rsidP="00A55D25">
            <w:pPr>
              <w:suppressAutoHyphens/>
              <w:autoSpaceDN w:val="0"/>
              <w:spacing w:after="0" w:line="240" w:lineRule="auto"/>
              <w:contextualSpacing/>
              <w:textAlignment w:val="baseline"/>
              <w:rPr>
                <w:rFonts w:ascii="Arial" w:eastAsia="Times New Roman" w:hAnsi="Arial" w:cs="Arial"/>
                <w:color w:val="3C3C3C"/>
                <w:szCs w:val="24"/>
              </w:rPr>
            </w:pPr>
          </w:p>
        </w:tc>
        <w:tc>
          <w:tcPr>
            <w:tcW w:w="1361" w:type="dxa"/>
          </w:tcPr>
          <w:p w14:paraId="13A5395D" w14:textId="77777777" w:rsidR="00BE6A69" w:rsidRPr="00A55D25" w:rsidRDefault="00BE6A69" w:rsidP="00A55D25">
            <w:pPr>
              <w:suppressAutoHyphens/>
              <w:autoSpaceDN w:val="0"/>
              <w:spacing w:after="0" w:line="240" w:lineRule="auto"/>
              <w:contextualSpacing/>
              <w:textAlignment w:val="baseline"/>
              <w:rPr>
                <w:rFonts w:ascii="Arial" w:eastAsia="Times New Roman" w:hAnsi="Arial" w:cs="Arial"/>
                <w:color w:val="3C3C3C"/>
                <w:szCs w:val="24"/>
              </w:rPr>
            </w:pPr>
          </w:p>
        </w:tc>
      </w:tr>
      <w:tr w:rsidR="00376C1F" w:rsidRPr="00A55D25" w14:paraId="0533D117" w14:textId="77777777" w:rsidTr="002A3604">
        <w:trPr>
          <w:trHeight w:val="456"/>
        </w:trPr>
        <w:tc>
          <w:tcPr>
            <w:tcW w:w="988" w:type="dxa"/>
          </w:tcPr>
          <w:p w14:paraId="7129C7EE" w14:textId="470B54AB" w:rsidR="00376C1F" w:rsidRPr="00A55D25" w:rsidRDefault="002E5FFA"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5CDPP</w:t>
            </w:r>
          </w:p>
        </w:tc>
        <w:tc>
          <w:tcPr>
            <w:tcW w:w="3260" w:type="dxa"/>
            <w:gridSpan w:val="2"/>
          </w:tcPr>
          <w:p w14:paraId="6AE7FC7B" w14:textId="3CAA16E0" w:rsidR="00376C1F" w:rsidRPr="00A55D25" w:rsidRDefault="002E5FFA"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Developing Professional Practice in human Resources </w:t>
            </w:r>
          </w:p>
        </w:tc>
        <w:tc>
          <w:tcPr>
            <w:tcW w:w="1368" w:type="dxa"/>
          </w:tcPr>
          <w:p w14:paraId="60CDE0CF" w14:textId="60FA8D20" w:rsidR="00376C1F" w:rsidRPr="00A55D25" w:rsidRDefault="002E5FFA"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Activity 3 </w:t>
            </w:r>
          </w:p>
        </w:tc>
        <w:tc>
          <w:tcPr>
            <w:tcW w:w="4850" w:type="dxa"/>
          </w:tcPr>
          <w:p w14:paraId="55365537" w14:textId="09D111AB" w:rsidR="00376C1F" w:rsidRPr="00A55D25" w:rsidRDefault="006536D0"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Initial research/proposed ideas for group recruitment</w:t>
            </w:r>
          </w:p>
        </w:tc>
        <w:tc>
          <w:tcPr>
            <w:tcW w:w="1277" w:type="dxa"/>
            <w:gridSpan w:val="2"/>
          </w:tcPr>
          <w:p w14:paraId="20700E07" w14:textId="0D9DF388" w:rsidR="00376C1F" w:rsidRPr="00A55D25" w:rsidRDefault="006536D0"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EV.17</w:t>
            </w:r>
          </w:p>
        </w:tc>
        <w:tc>
          <w:tcPr>
            <w:tcW w:w="1359" w:type="dxa"/>
          </w:tcPr>
          <w:p w14:paraId="05D6DD5E" w14:textId="77777777" w:rsidR="00376C1F" w:rsidRPr="00A55D25" w:rsidRDefault="00376C1F" w:rsidP="00A55D25">
            <w:pPr>
              <w:suppressAutoHyphens/>
              <w:autoSpaceDN w:val="0"/>
              <w:spacing w:after="0" w:line="240" w:lineRule="auto"/>
              <w:contextualSpacing/>
              <w:textAlignment w:val="baseline"/>
              <w:rPr>
                <w:rFonts w:ascii="Arial" w:eastAsia="Times New Roman" w:hAnsi="Arial" w:cs="Arial"/>
                <w:color w:val="3C3C3C"/>
                <w:szCs w:val="24"/>
              </w:rPr>
            </w:pPr>
          </w:p>
        </w:tc>
        <w:tc>
          <w:tcPr>
            <w:tcW w:w="1361" w:type="dxa"/>
          </w:tcPr>
          <w:p w14:paraId="1EF702D1" w14:textId="77777777" w:rsidR="00376C1F" w:rsidRPr="00A55D25" w:rsidRDefault="00376C1F" w:rsidP="00A55D25">
            <w:pPr>
              <w:suppressAutoHyphens/>
              <w:autoSpaceDN w:val="0"/>
              <w:spacing w:after="0" w:line="240" w:lineRule="auto"/>
              <w:contextualSpacing/>
              <w:textAlignment w:val="baseline"/>
              <w:rPr>
                <w:rFonts w:ascii="Arial" w:eastAsia="Times New Roman" w:hAnsi="Arial" w:cs="Arial"/>
                <w:color w:val="3C3C3C"/>
                <w:szCs w:val="24"/>
              </w:rPr>
            </w:pPr>
          </w:p>
        </w:tc>
      </w:tr>
      <w:tr w:rsidR="002E5FFA" w:rsidRPr="00A55D25" w14:paraId="4D81B7AE" w14:textId="77777777" w:rsidTr="002A3604">
        <w:trPr>
          <w:trHeight w:val="456"/>
        </w:trPr>
        <w:tc>
          <w:tcPr>
            <w:tcW w:w="988" w:type="dxa"/>
          </w:tcPr>
          <w:p w14:paraId="3B4EC9E7" w14:textId="48040D54" w:rsidR="002E5FFA" w:rsidRPr="00A55D25" w:rsidRDefault="006536D0"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5CDPP</w:t>
            </w:r>
          </w:p>
        </w:tc>
        <w:tc>
          <w:tcPr>
            <w:tcW w:w="3260" w:type="dxa"/>
            <w:gridSpan w:val="2"/>
          </w:tcPr>
          <w:p w14:paraId="58A46D78" w14:textId="03E17904" w:rsidR="002E5FFA" w:rsidRPr="00A55D25" w:rsidRDefault="006536D0"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Developing Professional Practice in human Resources</w:t>
            </w:r>
          </w:p>
        </w:tc>
        <w:tc>
          <w:tcPr>
            <w:tcW w:w="1368" w:type="dxa"/>
          </w:tcPr>
          <w:p w14:paraId="37088A88" w14:textId="6077EF95" w:rsidR="002E5FFA" w:rsidRPr="00A55D25" w:rsidRDefault="006536D0"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Activity 3 </w:t>
            </w:r>
          </w:p>
        </w:tc>
        <w:tc>
          <w:tcPr>
            <w:tcW w:w="4850" w:type="dxa"/>
          </w:tcPr>
          <w:p w14:paraId="5DB7597F" w14:textId="68EB2218" w:rsidR="002E5FFA" w:rsidRPr="00A55D25" w:rsidRDefault="006536D0"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Group Tour Questions </w:t>
            </w:r>
          </w:p>
        </w:tc>
        <w:tc>
          <w:tcPr>
            <w:tcW w:w="1277" w:type="dxa"/>
            <w:gridSpan w:val="2"/>
          </w:tcPr>
          <w:p w14:paraId="5DF15206" w14:textId="73EA806F" w:rsidR="002E5FFA" w:rsidRPr="00A55D25" w:rsidRDefault="006536D0"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Ev.18</w:t>
            </w:r>
          </w:p>
        </w:tc>
        <w:tc>
          <w:tcPr>
            <w:tcW w:w="1359" w:type="dxa"/>
          </w:tcPr>
          <w:p w14:paraId="0DE497CF" w14:textId="77777777" w:rsidR="002E5FFA" w:rsidRPr="00A55D25" w:rsidRDefault="002E5FFA" w:rsidP="00A55D25">
            <w:pPr>
              <w:suppressAutoHyphens/>
              <w:autoSpaceDN w:val="0"/>
              <w:spacing w:after="0" w:line="240" w:lineRule="auto"/>
              <w:contextualSpacing/>
              <w:textAlignment w:val="baseline"/>
              <w:rPr>
                <w:rFonts w:ascii="Arial" w:eastAsia="Times New Roman" w:hAnsi="Arial" w:cs="Arial"/>
                <w:color w:val="3C3C3C"/>
                <w:szCs w:val="24"/>
              </w:rPr>
            </w:pPr>
          </w:p>
        </w:tc>
        <w:tc>
          <w:tcPr>
            <w:tcW w:w="1361" w:type="dxa"/>
          </w:tcPr>
          <w:p w14:paraId="15A09BB2" w14:textId="77777777" w:rsidR="002E5FFA" w:rsidRPr="00A55D25" w:rsidRDefault="002E5FFA" w:rsidP="00A55D25">
            <w:pPr>
              <w:suppressAutoHyphens/>
              <w:autoSpaceDN w:val="0"/>
              <w:spacing w:after="0" w:line="240" w:lineRule="auto"/>
              <w:contextualSpacing/>
              <w:textAlignment w:val="baseline"/>
              <w:rPr>
                <w:rFonts w:ascii="Arial" w:eastAsia="Times New Roman" w:hAnsi="Arial" w:cs="Arial"/>
                <w:color w:val="3C3C3C"/>
                <w:szCs w:val="24"/>
              </w:rPr>
            </w:pPr>
          </w:p>
        </w:tc>
      </w:tr>
      <w:tr w:rsidR="002E5FFA" w:rsidRPr="00A55D25" w14:paraId="22D479CC" w14:textId="77777777" w:rsidTr="002A3604">
        <w:trPr>
          <w:trHeight w:val="456"/>
        </w:trPr>
        <w:tc>
          <w:tcPr>
            <w:tcW w:w="988" w:type="dxa"/>
          </w:tcPr>
          <w:p w14:paraId="40132D7F" w14:textId="69127CEC" w:rsidR="002E5FFA" w:rsidRPr="00A55D25" w:rsidRDefault="006536D0"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5CDPP</w:t>
            </w:r>
          </w:p>
        </w:tc>
        <w:tc>
          <w:tcPr>
            <w:tcW w:w="3260" w:type="dxa"/>
            <w:gridSpan w:val="2"/>
          </w:tcPr>
          <w:p w14:paraId="3AC54252" w14:textId="0A1E380D" w:rsidR="002E5FFA" w:rsidRPr="00A55D25" w:rsidRDefault="006536D0"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Developing Professional Practice in Human Resources </w:t>
            </w:r>
          </w:p>
        </w:tc>
        <w:tc>
          <w:tcPr>
            <w:tcW w:w="1368" w:type="dxa"/>
          </w:tcPr>
          <w:p w14:paraId="3C8E0DD2" w14:textId="5FE3045E" w:rsidR="002E5FFA" w:rsidRPr="00A55D25" w:rsidRDefault="006536D0"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Activity 3 </w:t>
            </w:r>
          </w:p>
        </w:tc>
        <w:tc>
          <w:tcPr>
            <w:tcW w:w="4850" w:type="dxa"/>
          </w:tcPr>
          <w:p w14:paraId="30B4F673" w14:textId="409B952F" w:rsidR="002E5FFA" w:rsidRPr="00A55D25" w:rsidRDefault="006C6968"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Schedule/Running order of selection day</w:t>
            </w:r>
          </w:p>
        </w:tc>
        <w:tc>
          <w:tcPr>
            <w:tcW w:w="1277" w:type="dxa"/>
            <w:gridSpan w:val="2"/>
          </w:tcPr>
          <w:p w14:paraId="295F665B" w14:textId="658E3FF8" w:rsidR="002E5FFA" w:rsidRPr="00A55D25" w:rsidRDefault="006536D0"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Ev.19 </w:t>
            </w:r>
          </w:p>
        </w:tc>
        <w:tc>
          <w:tcPr>
            <w:tcW w:w="1359" w:type="dxa"/>
          </w:tcPr>
          <w:p w14:paraId="4BE67CF6" w14:textId="77777777" w:rsidR="002E5FFA" w:rsidRPr="00A55D25" w:rsidRDefault="002E5FFA" w:rsidP="00A55D25">
            <w:pPr>
              <w:suppressAutoHyphens/>
              <w:autoSpaceDN w:val="0"/>
              <w:spacing w:after="0" w:line="240" w:lineRule="auto"/>
              <w:contextualSpacing/>
              <w:textAlignment w:val="baseline"/>
              <w:rPr>
                <w:rFonts w:ascii="Arial" w:eastAsia="Times New Roman" w:hAnsi="Arial" w:cs="Arial"/>
                <w:color w:val="3C3C3C"/>
                <w:szCs w:val="24"/>
              </w:rPr>
            </w:pPr>
          </w:p>
        </w:tc>
        <w:tc>
          <w:tcPr>
            <w:tcW w:w="1361" w:type="dxa"/>
          </w:tcPr>
          <w:p w14:paraId="6454C347" w14:textId="77777777" w:rsidR="002E5FFA" w:rsidRPr="00A55D25" w:rsidRDefault="002E5FFA" w:rsidP="00A55D25">
            <w:pPr>
              <w:suppressAutoHyphens/>
              <w:autoSpaceDN w:val="0"/>
              <w:spacing w:after="0" w:line="240" w:lineRule="auto"/>
              <w:contextualSpacing/>
              <w:textAlignment w:val="baseline"/>
              <w:rPr>
                <w:rFonts w:ascii="Arial" w:eastAsia="Times New Roman" w:hAnsi="Arial" w:cs="Arial"/>
                <w:color w:val="3C3C3C"/>
                <w:szCs w:val="24"/>
              </w:rPr>
            </w:pPr>
          </w:p>
        </w:tc>
      </w:tr>
      <w:tr w:rsidR="006536D0" w:rsidRPr="00A55D25" w14:paraId="105F65AB" w14:textId="77777777" w:rsidTr="002A3604">
        <w:trPr>
          <w:trHeight w:val="456"/>
        </w:trPr>
        <w:tc>
          <w:tcPr>
            <w:tcW w:w="988" w:type="dxa"/>
          </w:tcPr>
          <w:p w14:paraId="249F964F" w14:textId="6352E88C" w:rsidR="006536D0" w:rsidRPr="00A55D25" w:rsidRDefault="006536D0"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5CDPP</w:t>
            </w:r>
          </w:p>
        </w:tc>
        <w:tc>
          <w:tcPr>
            <w:tcW w:w="3260" w:type="dxa"/>
            <w:gridSpan w:val="2"/>
          </w:tcPr>
          <w:p w14:paraId="195627B9" w14:textId="615C31D5" w:rsidR="006536D0" w:rsidRPr="00A55D25" w:rsidRDefault="006536D0"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Developing Professional Practice in Human Resources</w:t>
            </w:r>
          </w:p>
        </w:tc>
        <w:tc>
          <w:tcPr>
            <w:tcW w:w="1368" w:type="dxa"/>
          </w:tcPr>
          <w:p w14:paraId="193EA193" w14:textId="31E6BD87" w:rsidR="006536D0" w:rsidRPr="00A55D25" w:rsidRDefault="006536D0"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Activity 3 </w:t>
            </w:r>
          </w:p>
        </w:tc>
        <w:tc>
          <w:tcPr>
            <w:tcW w:w="4850" w:type="dxa"/>
          </w:tcPr>
          <w:p w14:paraId="12C9552E" w14:textId="4DE05998" w:rsidR="006536D0" w:rsidRPr="00A55D25" w:rsidRDefault="006C6968"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Testimonial email – Head of HR.</w:t>
            </w:r>
          </w:p>
        </w:tc>
        <w:tc>
          <w:tcPr>
            <w:tcW w:w="1277" w:type="dxa"/>
            <w:gridSpan w:val="2"/>
          </w:tcPr>
          <w:p w14:paraId="50D571D8" w14:textId="71237475" w:rsidR="006536D0" w:rsidRPr="00A55D25" w:rsidRDefault="006536D0"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Ev.20</w:t>
            </w:r>
          </w:p>
        </w:tc>
        <w:tc>
          <w:tcPr>
            <w:tcW w:w="1359" w:type="dxa"/>
          </w:tcPr>
          <w:p w14:paraId="277D44C9" w14:textId="77777777" w:rsidR="006536D0" w:rsidRPr="00A55D25" w:rsidRDefault="006536D0" w:rsidP="00A55D25">
            <w:pPr>
              <w:suppressAutoHyphens/>
              <w:autoSpaceDN w:val="0"/>
              <w:spacing w:after="0" w:line="240" w:lineRule="auto"/>
              <w:contextualSpacing/>
              <w:textAlignment w:val="baseline"/>
              <w:rPr>
                <w:rFonts w:ascii="Arial" w:eastAsia="Times New Roman" w:hAnsi="Arial" w:cs="Arial"/>
                <w:color w:val="3C3C3C"/>
                <w:szCs w:val="24"/>
              </w:rPr>
            </w:pPr>
          </w:p>
        </w:tc>
        <w:tc>
          <w:tcPr>
            <w:tcW w:w="1361" w:type="dxa"/>
          </w:tcPr>
          <w:p w14:paraId="0BC49A48" w14:textId="77777777" w:rsidR="006536D0" w:rsidRPr="00A55D25" w:rsidRDefault="006536D0" w:rsidP="00A55D25">
            <w:pPr>
              <w:suppressAutoHyphens/>
              <w:autoSpaceDN w:val="0"/>
              <w:spacing w:after="0" w:line="240" w:lineRule="auto"/>
              <w:contextualSpacing/>
              <w:textAlignment w:val="baseline"/>
              <w:rPr>
                <w:rFonts w:ascii="Arial" w:eastAsia="Times New Roman" w:hAnsi="Arial" w:cs="Arial"/>
                <w:color w:val="3C3C3C"/>
                <w:szCs w:val="24"/>
              </w:rPr>
            </w:pPr>
          </w:p>
        </w:tc>
      </w:tr>
      <w:tr w:rsidR="006536D0" w:rsidRPr="00A55D25" w14:paraId="5559D23D" w14:textId="77777777" w:rsidTr="002A3604">
        <w:trPr>
          <w:trHeight w:val="456"/>
        </w:trPr>
        <w:tc>
          <w:tcPr>
            <w:tcW w:w="988" w:type="dxa"/>
          </w:tcPr>
          <w:p w14:paraId="359A6A35" w14:textId="06965F95" w:rsidR="006536D0" w:rsidRPr="00A55D25" w:rsidRDefault="006C6968"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5CDPP</w:t>
            </w:r>
          </w:p>
        </w:tc>
        <w:tc>
          <w:tcPr>
            <w:tcW w:w="3260" w:type="dxa"/>
            <w:gridSpan w:val="2"/>
          </w:tcPr>
          <w:p w14:paraId="7FE94B97" w14:textId="2A2F2921" w:rsidR="006536D0" w:rsidRPr="00A55D25" w:rsidRDefault="006C6968"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Developing Professional Practice in Human Resources</w:t>
            </w:r>
          </w:p>
        </w:tc>
        <w:tc>
          <w:tcPr>
            <w:tcW w:w="1368" w:type="dxa"/>
          </w:tcPr>
          <w:p w14:paraId="3405E5FA" w14:textId="695F03E2" w:rsidR="006536D0" w:rsidRPr="00A55D25" w:rsidRDefault="006C6968"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Activity 3 </w:t>
            </w:r>
          </w:p>
        </w:tc>
        <w:tc>
          <w:tcPr>
            <w:tcW w:w="4850" w:type="dxa"/>
          </w:tcPr>
          <w:p w14:paraId="6154870D" w14:textId="614E0696" w:rsidR="006536D0" w:rsidRPr="00A55D25" w:rsidRDefault="006C6968"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Email sent to line mangers, organising selection day. </w:t>
            </w:r>
          </w:p>
        </w:tc>
        <w:tc>
          <w:tcPr>
            <w:tcW w:w="1277" w:type="dxa"/>
            <w:gridSpan w:val="2"/>
          </w:tcPr>
          <w:p w14:paraId="02CDF8C2" w14:textId="4D1BE560" w:rsidR="006536D0" w:rsidRPr="00A55D25" w:rsidRDefault="006C6968"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Ev.21</w:t>
            </w:r>
          </w:p>
        </w:tc>
        <w:tc>
          <w:tcPr>
            <w:tcW w:w="1359" w:type="dxa"/>
          </w:tcPr>
          <w:p w14:paraId="32CCE7B2" w14:textId="77777777" w:rsidR="006536D0" w:rsidRPr="00A55D25" w:rsidRDefault="006536D0" w:rsidP="00A55D25">
            <w:pPr>
              <w:suppressAutoHyphens/>
              <w:autoSpaceDN w:val="0"/>
              <w:spacing w:after="0" w:line="240" w:lineRule="auto"/>
              <w:contextualSpacing/>
              <w:textAlignment w:val="baseline"/>
              <w:rPr>
                <w:rFonts w:ascii="Arial" w:eastAsia="Times New Roman" w:hAnsi="Arial" w:cs="Arial"/>
                <w:color w:val="3C3C3C"/>
                <w:szCs w:val="24"/>
              </w:rPr>
            </w:pPr>
          </w:p>
        </w:tc>
        <w:tc>
          <w:tcPr>
            <w:tcW w:w="1361" w:type="dxa"/>
          </w:tcPr>
          <w:p w14:paraId="79E15A80" w14:textId="77777777" w:rsidR="006536D0" w:rsidRPr="00A55D25" w:rsidRDefault="006536D0" w:rsidP="00A55D25">
            <w:pPr>
              <w:suppressAutoHyphens/>
              <w:autoSpaceDN w:val="0"/>
              <w:spacing w:after="0" w:line="240" w:lineRule="auto"/>
              <w:contextualSpacing/>
              <w:textAlignment w:val="baseline"/>
              <w:rPr>
                <w:rFonts w:ascii="Arial" w:eastAsia="Times New Roman" w:hAnsi="Arial" w:cs="Arial"/>
                <w:color w:val="3C3C3C"/>
                <w:szCs w:val="24"/>
              </w:rPr>
            </w:pPr>
          </w:p>
        </w:tc>
      </w:tr>
      <w:tr w:rsidR="006536D0" w:rsidRPr="00A55D25" w14:paraId="04C3EEC0" w14:textId="77777777" w:rsidTr="002A3604">
        <w:trPr>
          <w:trHeight w:val="456"/>
        </w:trPr>
        <w:tc>
          <w:tcPr>
            <w:tcW w:w="988" w:type="dxa"/>
          </w:tcPr>
          <w:p w14:paraId="0B90DB1C" w14:textId="39B3DF3C" w:rsidR="006536D0" w:rsidRPr="00A55D25" w:rsidRDefault="006C6968"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5CDPP</w:t>
            </w:r>
          </w:p>
        </w:tc>
        <w:tc>
          <w:tcPr>
            <w:tcW w:w="3260" w:type="dxa"/>
            <w:gridSpan w:val="2"/>
          </w:tcPr>
          <w:p w14:paraId="4F328548" w14:textId="2C456ACC" w:rsidR="006536D0" w:rsidRPr="00A55D25" w:rsidRDefault="006C6968"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Developing Professional Practice in Human Resources </w:t>
            </w:r>
          </w:p>
        </w:tc>
        <w:tc>
          <w:tcPr>
            <w:tcW w:w="1368" w:type="dxa"/>
          </w:tcPr>
          <w:p w14:paraId="602FF944" w14:textId="4FB0710E" w:rsidR="006536D0" w:rsidRPr="00A55D25" w:rsidRDefault="006C6968"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Activity 3 </w:t>
            </w:r>
          </w:p>
        </w:tc>
        <w:tc>
          <w:tcPr>
            <w:tcW w:w="4850" w:type="dxa"/>
          </w:tcPr>
          <w:p w14:paraId="2B7A84F0" w14:textId="73FE12C2" w:rsidR="006536D0" w:rsidRPr="00A55D25" w:rsidRDefault="00011DF3"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Blank copy of group score sheet</w:t>
            </w:r>
          </w:p>
        </w:tc>
        <w:tc>
          <w:tcPr>
            <w:tcW w:w="1277" w:type="dxa"/>
            <w:gridSpan w:val="2"/>
          </w:tcPr>
          <w:p w14:paraId="164ABFDC" w14:textId="55FA76F7" w:rsidR="006536D0" w:rsidRPr="00A55D25" w:rsidRDefault="006C6968"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Ev.22</w:t>
            </w:r>
          </w:p>
        </w:tc>
        <w:tc>
          <w:tcPr>
            <w:tcW w:w="1359" w:type="dxa"/>
          </w:tcPr>
          <w:p w14:paraId="4CAF1823" w14:textId="77777777" w:rsidR="006536D0" w:rsidRPr="00A55D25" w:rsidRDefault="006536D0" w:rsidP="00A55D25">
            <w:pPr>
              <w:suppressAutoHyphens/>
              <w:autoSpaceDN w:val="0"/>
              <w:spacing w:after="0" w:line="240" w:lineRule="auto"/>
              <w:contextualSpacing/>
              <w:textAlignment w:val="baseline"/>
              <w:rPr>
                <w:rFonts w:ascii="Arial" w:eastAsia="Times New Roman" w:hAnsi="Arial" w:cs="Arial"/>
                <w:color w:val="3C3C3C"/>
                <w:szCs w:val="24"/>
              </w:rPr>
            </w:pPr>
          </w:p>
        </w:tc>
        <w:tc>
          <w:tcPr>
            <w:tcW w:w="1361" w:type="dxa"/>
          </w:tcPr>
          <w:p w14:paraId="743DDFE9" w14:textId="77777777" w:rsidR="006536D0" w:rsidRPr="00A55D25" w:rsidRDefault="006536D0" w:rsidP="00A55D25">
            <w:pPr>
              <w:suppressAutoHyphens/>
              <w:autoSpaceDN w:val="0"/>
              <w:spacing w:after="0" w:line="240" w:lineRule="auto"/>
              <w:contextualSpacing/>
              <w:textAlignment w:val="baseline"/>
              <w:rPr>
                <w:rFonts w:ascii="Arial" w:eastAsia="Times New Roman" w:hAnsi="Arial" w:cs="Arial"/>
                <w:color w:val="3C3C3C"/>
                <w:szCs w:val="24"/>
              </w:rPr>
            </w:pPr>
          </w:p>
        </w:tc>
      </w:tr>
      <w:tr w:rsidR="006C6968" w:rsidRPr="00A55D25" w14:paraId="2405E04F" w14:textId="77777777" w:rsidTr="002A3604">
        <w:trPr>
          <w:trHeight w:val="456"/>
        </w:trPr>
        <w:tc>
          <w:tcPr>
            <w:tcW w:w="988" w:type="dxa"/>
          </w:tcPr>
          <w:p w14:paraId="7A5A902B" w14:textId="02F4D375" w:rsidR="006C6968" w:rsidRDefault="00011DF3"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5CDPP</w:t>
            </w:r>
          </w:p>
        </w:tc>
        <w:tc>
          <w:tcPr>
            <w:tcW w:w="3260" w:type="dxa"/>
            <w:gridSpan w:val="2"/>
          </w:tcPr>
          <w:p w14:paraId="7F59B262" w14:textId="470B9501" w:rsidR="006C6968" w:rsidRDefault="00011DF3"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Developing Professional Practice in Human Resources</w:t>
            </w:r>
          </w:p>
        </w:tc>
        <w:tc>
          <w:tcPr>
            <w:tcW w:w="1368" w:type="dxa"/>
          </w:tcPr>
          <w:p w14:paraId="2F1D680B" w14:textId="085229D4" w:rsidR="006C6968" w:rsidRDefault="00011DF3"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Activity 3 </w:t>
            </w:r>
          </w:p>
        </w:tc>
        <w:tc>
          <w:tcPr>
            <w:tcW w:w="4850" w:type="dxa"/>
          </w:tcPr>
          <w:p w14:paraId="162D2D03" w14:textId="5A385D41" w:rsidR="006C6968" w:rsidRPr="00A55D25" w:rsidRDefault="003B4EE5"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Testimonial – Departmental manger, (evidence of adapting area that did not work)</w:t>
            </w:r>
          </w:p>
        </w:tc>
        <w:tc>
          <w:tcPr>
            <w:tcW w:w="1277" w:type="dxa"/>
            <w:gridSpan w:val="2"/>
          </w:tcPr>
          <w:p w14:paraId="5E249CB6" w14:textId="7C702773" w:rsidR="006C6968" w:rsidRDefault="00011DF3"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Ev.23</w:t>
            </w:r>
          </w:p>
        </w:tc>
        <w:tc>
          <w:tcPr>
            <w:tcW w:w="1359" w:type="dxa"/>
          </w:tcPr>
          <w:p w14:paraId="3D9CDD0A" w14:textId="77777777" w:rsidR="006C6968" w:rsidRPr="00A55D25" w:rsidRDefault="006C6968" w:rsidP="00A55D25">
            <w:pPr>
              <w:suppressAutoHyphens/>
              <w:autoSpaceDN w:val="0"/>
              <w:spacing w:after="0" w:line="240" w:lineRule="auto"/>
              <w:contextualSpacing/>
              <w:textAlignment w:val="baseline"/>
              <w:rPr>
                <w:rFonts w:ascii="Arial" w:eastAsia="Times New Roman" w:hAnsi="Arial" w:cs="Arial"/>
                <w:color w:val="3C3C3C"/>
                <w:szCs w:val="24"/>
              </w:rPr>
            </w:pPr>
          </w:p>
        </w:tc>
        <w:tc>
          <w:tcPr>
            <w:tcW w:w="1361" w:type="dxa"/>
          </w:tcPr>
          <w:p w14:paraId="45D8AA30" w14:textId="77777777" w:rsidR="006C6968" w:rsidRPr="00A55D25" w:rsidRDefault="006C6968" w:rsidP="00A55D25">
            <w:pPr>
              <w:suppressAutoHyphens/>
              <w:autoSpaceDN w:val="0"/>
              <w:spacing w:after="0" w:line="240" w:lineRule="auto"/>
              <w:contextualSpacing/>
              <w:textAlignment w:val="baseline"/>
              <w:rPr>
                <w:rFonts w:ascii="Arial" w:eastAsia="Times New Roman" w:hAnsi="Arial" w:cs="Arial"/>
                <w:color w:val="3C3C3C"/>
                <w:szCs w:val="24"/>
              </w:rPr>
            </w:pPr>
          </w:p>
        </w:tc>
      </w:tr>
      <w:tr w:rsidR="006C6968" w:rsidRPr="00A55D25" w14:paraId="219FBDE4" w14:textId="77777777" w:rsidTr="002A3604">
        <w:trPr>
          <w:trHeight w:val="456"/>
        </w:trPr>
        <w:tc>
          <w:tcPr>
            <w:tcW w:w="988" w:type="dxa"/>
          </w:tcPr>
          <w:p w14:paraId="1DBFC6BA" w14:textId="1B7C6F68" w:rsidR="006C6968" w:rsidRDefault="003B4EE5"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5CDPP</w:t>
            </w:r>
          </w:p>
        </w:tc>
        <w:tc>
          <w:tcPr>
            <w:tcW w:w="3260" w:type="dxa"/>
            <w:gridSpan w:val="2"/>
          </w:tcPr>
          <w:p w14:paraId="61379919" w14:textId="5086FCAE" w:rsidR="006C6968" w:rsidRDefault="003B4EE5"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Developing Professional Practice in Human Resources </w:t>
            </w:r>
          </w:p>
        </w:tc>
        <w:tc>
          <w:tcPr>
            <w:tcW w:w="1368" w:type="dxa"/>
          </w:tcPr>
          <w:p w14:paraId="2CF93185" w14:textId="33DE364E" w:rsidR="006C6968" w:rsidRDefault="003B4EE5"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Activity 5 </w:t>
            </w:r>
          </w:p>
        </w:tc>
        <w:tc>
          <w:tcPr>
            <w:tcW w:w="4850" w:type="dxa"/>
          </w:tcPr>
          <w:p w14:paraId="6EED8232" w14:textId="6805A7D4" w:rsidR="006C6968" w:rsidRPr="00A55D25" w:rsidRDefault="003B4EE5"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My CPD map assessment</w:t>
            </w:r>
          </w:p>
        </w:tc>
        <w:tc>
          <w:tcPr>
            <w:tcW w:w="1277" w:type="dxa"/>
            <w:gridSpan w:val="2"/>
          </w:tcPr>
          <w:p w14:paraId="28A8B1ED" w14:textId="79EB9793" w:rsidR="006C6968" w:rsidRDefault="003B4EE5"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Ev.24</w:t>
            </w:r>
          </w:p>
        </w:tc>
        <w:tc>
          <w:tcPr>
            <w:tcW w:w="1359" w:type="dxa"/>
          </w:tcPr>
          <w:p w14:paraId="6ABE8B04" w14:textId="77777777" w:rsidR="006C6968" w:rsidRPr="00A55D25" w:rsidRDefault="006C6968" w:rsidP="00A55D25">
            <w:pPr>
              <w:suppressAutoHyphens/>
              <w:autoSpaceDN w:val="0"/>
              <w:spacing w:after="0" w:line="240" w:lineRule="auto"/>
              <w:contextualSpacing/>
              <w:textAlignment w:val="baseline"/>
              <w:rPr>
                <w:rFonts w:ascii="Arial" w:eastAsia="Times New Roman" w:hAnsi="Arial" w:cs="Arial"/>
                <w:color w:val="3C3C3C"/>
                <w:szCs w:val="24"/>
              </w:rPr>
            </w:pPr>
          </w:p>
        </w:tc>
        <w:tc>
          <w:tcPr>
            <w:tcW w:w="1361" w:type="dxa"/>
          </w:tcPr>
          <w:p w14:paraId="2AE801F4" w14:textId="77777777" w:rsidR="006C6968" w:rsidRPr="00A55D25" w:rsidRDefault="006C6968" w:rsidP="00A55D25">
            <w:pPr>
              <w:suppressAutoHyphens/>
              <w:autoSpaceDN w:val="0"/>
              <w:spacing w:after="0" w:line="240" w:lineRule="auto"/>
              <w:contextualSpacing/>
              <w:textAlignment w:val="baseline"/>
              <w:rPr>
                <w:rFonts w:ascii="Arial" w:eastAsia="Times New Roman" w:hAnsi="Arial" w:cs="Arial"/>
                <w:color w:val="3C3C3C"/>
                <w:szCs w:val="24"/>
              </w:rPr>
            </w:pPr>
          </w:p>
        </w:tc>
      </w:tr>
      <w:tr w:rsidR="003B4EE5" w:rsidRPr="00A55D25" w14:paraId="09E74CF0" w14:textId="77777777" w:rsidTr="002A3604">
        <w:trPr>
          <w:trHeight w:val="456"/>
        </w:trPr>
        <w:tc>
          <w:tcPr>
            <w:tcW w:w="988" w:type="dxa"/>
          </w:tcPr>
          <w:p w14:paraId="7F910802" w14:textId="5C83A34C" w:rsidR="003B4EE5" w:rsidRDefault="003B4EE5"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5CDPP</w:t>
            </w:r>
          </w:p>
        </w:tc>
        <w:tc>
          <w:tcPr>
            <w:tcW w:w="3260" w:type="dxa"/>
            <w:gridSpan w:val="2"/>
          </w:tcPr>
          <w:p w14:paraId="79ED42A3" w14:textId="152AF7A4" w:rsidR="003B4EE5" w:rsidRDefault="003B4EE5"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Developing Professional Practice in Human Resources </w:t>
            </w:r>
          </w:p>
        </w:tc>
        <w:tc>
          <w:tcPr>
            <w:tcW w:w="1368" w:type="dxa"/>
          </w:tcPr>
          <w:p w14:paraId="1E22689E" w14:textId="321F4DF8" w:rsidR="003B4EE5" w:rsidRDefault="003B4EE5"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Activity 5 </w:t>
            </w:r>
          </w:p>
        </w:tc>
        <w:tc>
          <w:tcPr>
            <w:tcW w:w="4850" w:type="dxa"/>
          </w:tcPr>
          <w:p w14:paraId="2914438D" w14:textId="34661D32" w:rsidR="003B4EE5" w:rsidRDefault="003B4EE5"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 xml:space="preserve">Communication types questionnaire </w:t>
            </w:r>
          </w:p>
        </w:tc>
        <w:tc>
          <w:tcPr>
            <w:tcW w:w="1277" w:type="dxa"/>
            <w:gridSpan w:val="2"/>
          </w:tcPr>
          <w:p w14:paraId="09703D03" w14:textId="584CD7F3" w:rsidR="003B4EE5" w:rsidRDefault="003B4EE5" w:rsidP="00A55D25">
            <w:pPr>
              <w:suppressAutoHyphens/>
              <w:autoSpaceDN w:val="0"/>
              <w:spacing w:after="0" w:line="240" w:lineRule="auto"/>
              <w:contextualSpacing/>
              <w:textAlignment w:val="baseline"/>
              <w:rPr>
                <w:rFonts w:ascii="Arial" w:eastAsia="Times New Roman" w:hAnsi="Arial" w:cs="Arial"/>
                <w:color w:val="3C3C3C"/>
                <w:szCs w:val="24"/>
              </w:rPr>
            </w:pPr>
            <w:r>
              <w:rPr>
                <w:rFonts w:ascii="Arial" w:eastAsia="Times New Roman" w:hAnsi="Arial" w:cs="Arial"/>
                <w:color w:val="3C3C3C"/>
                <w:szCs w:val="24"/>
              </w:rPr>
              <w:t>Ev.25</w:t>
            </w:r>
          </w:p>
        </w:tc>
        <w:tc>
          <w:tcPr>
            <w:tcW w:w="1359" w:type="dxa"/>
          </w:tcPr>
          <w:p w14:paraId="31E145D3" w14:textId="77777777" w:rsidR="003B4EE5" w:rsidRPr="00A55D25" w:rsidRDefault="003B4EE5" w:rsidP="00A55D25">
            <w:pPr>
              <w:suppressAutoHyphens/>
              <w:autoSpaceDN w:val="0"/>
              <w:spacing w:after="0" w:line="240" w:lineRule="auto"/>
              <w:contextualSpacing/>
              <w:textAlignment w:val="baseline"/>
              <w:rPr>
                <w:rFonts w:ascii="Arial" w:eastAsia="Times New Roman" w:hAnsi="Arial" w:cs="Arial"/>
                <w:color w:val="3C3C3C"/>
                <w:szCs w:val="24"/>
              </w:rPr>
            </w:pPr>
          </w:p>
        </w:tc>
        <w:tc>
          <w:tcPr>
            <w:tcW w:w="1361" w:type="dxa"/>
          </w:tcPr>
          <w:p w14:paraId="2A409029" w14:textId="77777777" w:rsidR="003B4EE5" w:rsidRPr="00A55D25" w:rsidRDefault="003B4EE5" w:rsidP="00A55D25">
            <w:pPr>
              <w:suppressAutoHyphens/>
              <w:autoSpaceDN w:val="0"/>
              <w:spacing w:after="0" w:line="240" w:lineRule="auto"/>
              <w:contextualSpacing/>
              <w:textAlignment w:val="baseline"/>
              <w:rPr>
                <w:rFonts w:ascii="Arial" w:eastAsia="Times New Roman" w:hAnsi="Arial" w:cs="Arial"/>
                <w:color w:val="3C3C3C"/>
                <w:szCs w:val="24"/>
              </w:rPr>
            </w:pPr>
          </w:p>
        </w:tc>
      </w:tr>
      <w:tr w:rsidR="00A55D25" w:rsidRPr="00A55D25" w14:paraId="48331F66" w14:textId="77777777" w:rsidTr="00C6129D">
        <w:trPr>
          <w:trHeight w:val="241"/>
        </w:trPr>
        <w:tc>
          <w:tcPr>
            <w:tcW w:w="14463" w:type="dxa"/>
            <w:gridSpan w:val="9"/>
            <w:shd w:val="clear" w:color="auto" w:fill="DBD3E5"/>
          </w:tcPr>
          <w:p w14:paraId="4AA8C8FB" w14:textId="77777777" w:rsidR="00A55D25" w:rsidRPr="00A55D25" w:rsidRDefault="00A55D25" w:rsidP="00A55D25">
            <w:pPr>
              <w:suppressAutoHyphens/>
              <w:autoSpaceDN w:val="0"/>
              <w:spacing w:after="0" w:line="240" w:lineRule="auto"/>
              <w:contextualSpacing/>
              <w:textAlignment w:val="baseline"/>
              <w:rPr>
                <w:rFonts w:ascii="Arial" w:eastAsia="Times New Roman" w:hAnsi="Arial" w:cs="Arial"/>
                <w:b/>
                <w:color w:val="3C3C3C"/>
                <w:szCs w:val="24"/>
              </w:rPr>
            </w:pPr>
            <w:r w:rsidRPr="00A55D25">
              <w:rPr>
                <w:rFonts w:ascii="Arial" w:eastAsia="Times New Roman" w:hAnsi="Arial" w:cs="Arial"/>
                <w:b/>
                <w:color w:val="3C3C3C"/>
                <w:szCs w:val="24"/>
              </w:rPr>
              <w:t>Candidate declaration:</w:t>
            </w:r>
          </w:p>
        </w:tc>
      </w:tr>
      <w:tr w:rsidR="00A55D25" w:rsidRPr="00A55D25" w14:paraId="0A44A241" w14:textId="77777777" w:rsidTr="00C6129D">
        <w:trPr>
          <w:trHeight w:val="1037"/>
        </w:trPr>
        <w:tc>
          <w:tcPr>
            <w:tcW w:w="14463" w:type="dxa"/>
            <w:gridSpan w:val="9"/>
            <w:shd w:val="clear" w:color="auto" w:fill="auto"/>
          </w:tcPr>
          <w:p w14:paraId="6C485A34" w14:textId="77777777" w:rsidR="00A55D25" w:rsidRPr="00A55D25" w:rsidRDefault="00A55D25" w:rsidP="00A55D25">
            <w:pPr>
              <w:numPr>
                <w:ilvl w:val="0"/>
                <w:numId w:val="1"/>
              </w:numPr>
              <w:suppressAutoHyphens/>
              <w:autoSpaceDN w:val="0"/>
              <w:spacing w:before="60" w:after="60" w:line="240" w:lineRule="auto"/>
              <w:ind w:left="499" w:hanging="357"/>
              <w:textAlignment w:val="baseline"/>
              <w:rPr>
                <w:rFonts w:ascii="Arial" w:eastAsia="Times New Roman" w:hAnsi="Arial" w:cs="Arial"/>
                <w:color w:val="3C3C3C"/>
                <w:sz w:val="18"/>
                <w:szCs w:val="18"/>
              </w:rPr>
            </w:pPr>
            <w:r w:rsidRPr="00A55D25">
              <w:rPr>
                <w:rFonts w:ascii="Arial" w:eastAsia="Times New Roman" w:hAnsi="Arial" w:cs="Arial"/>
                <w:color w:val="3C3C3C"/>
                <w:sz w:val="18"/>
                <w:szCs w:val="18"/>
              </w:rPr>
              <w:t xml:space="preserve">I confirm that the work/evidence presented for assessment is my own unaided work. </w:t>
            </w:r>
          </w:p>
          <w:p w14:paraId="2EB9680A" w14:textId="77777777" w:rsidR="00A55D25" w:rsidRPr="00A55D25" w:rsidRDefault="00A55D25" w:rsidP="00A55D25">
            <w:pPr>
              <w:numPr>
                <w:ilvl w:val="0"/>
                <w:numId w:val="1"/>
              </w:numPr>
              <w:suppressAutoHyphens/>
              <w:autoSpaceDN w:val="0"/>
              <w:spacing w:after="60" w:line="240" w:lineRule="auto"/>
              <w:ind w:left="499" w:hanging="357"/>
              <w:textAlignment w:val="baseline"/>
              <w:rPr>
                <w:rFonts w:ascii="Arial" w:eastAsia="Times New Roman" w:hAnsi="Arial" w:cs="Arial"/>
                <w:color w:val="3C3C3C"/>
                <w:sz w:val="18"/>
                <w:szCs w:val="18"/>
              </w:rPr>
            </w:pPr>
            <w:r w:rsidRPr="00A55D25">
              <w:rPr>
                <w:rFonts w:ascii="Arial" w:eastAsia="Times New Roman"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19D917E2" w14:textId="77777777" w:rsidR="00A55D25" w:rsidRPr="00A55D25" w:rsidRDefault="00A55D25" w:rsidP="00A55D25">
            <w:pPr>
              <w:numPr>
                <w:ilvl w:val="0"/>
                <w:numId w:val="1"/>
              </w:numPr>
              <w:suppressAutoHyphens/>
              <w:autoSpaceDN w:val="0"/>
              <w:spacing w:after="60" w:line="240" w:lineRule="auto"/>
              <w:ind w:left="499" w:hanging="357"/>
              <w:textAlignment w:val="baseline"/>
              <w:rPr>
                <w:rFonts w:ascii="Arial" w:eastAsia="Times New Roman" w:hAnsi="Arial" w:cs="Arial"/>
                <w:color w:val="3C3C3C"/>
                <w:sz w:val="18"/>
                <w:szCs w:val="18"/>
              </w:rPr>
            </w:pPr>
            <w:r w:rsidRPr="00A55D25">
              <w:rPr>
                <w:rFonts w:ascii="Arial" w:eastAsia="Times New Roman" w:hAnsi="Arial" w:cs="Arial"/>
                <w:color w:val="3C3C3C"/>
                <w:sz w:val="18"/>
                <w:szCs w:val="18"/>
              </w:rPr>
              <w:t>I agree to this work being subjected to scrutiny by textual analysis software if required.</w:t>
            </w:r>
          </w:p>
          <w:p w14:paraId="3876012F" w14:textId="77777777" w:rsidR="00A55D25" w:rsidRPr="00A55D25" w:rsidRDefault="00A55D25" w:rsidP="00A55D25">
            <w:pPr>
              <w:numPr>
                <w:ilvl w:val="0"/>
                <w:numId w:val="1"/>
              </w:numPr>
              <w:suppressAutoHyphens/>
              <w:autoSpaceDN w:val="0"/>
              <w:spacing w:after="60" w:line="240" w:lineRule="auto"/>
              <w:ind w:left="499" w:hanging="357"/>
              <w:textAlignment w:val="baseline"/>
              <w:rPr>
                <w:rFonts w:ascii="Arial" w:eastAsia="Times New Roman" w:hAnsi="Arial" w:cs="Arial"/>
                <w:color w:val="3C3C3C"/>
                <w:sz w:val="18"/>
                <w:szCs w:val="18"/>
              </w:rPr>
            </w:pPr>
            <w:r w:rsidRPr="00A55D25">
              <w:rPr>
                <w:rFonts w:ascii="Arial" w:eastAsia="Times New Roman" w:hAnsi="Arial" w:cs="Arial"/>
                <w:color w:val="3C3C3C"/>
                <w:sz w:val="18"/>
                <w:szCs w:val="18"/>
              </w:rPr>
              <w:t>I understand that my work may be used for future academic/quality assurance purposes in accordance with the provisions of the Data Protection Act 1998.</w:t>
            </w:r>
          </w:p>
          <w:p w14:paraId="221837E0" w14:textId="77777777" w:rsidR="00A55D25" w:rsidRPr="00A55D25" w:rsidRDefault="00A55D25" w:rsidP="00A55D25">
            <w:pPr>
              <w:numPr>
                <w:ilvl w:val="0"/>
                <w:numId w:val="1"/>
              </w:numPr>
              <w:suppressAutoHyphens/>
              <w:autoSpaceDN w:val="0"/>
              <w:spacing w:after="60" w:line="240" w:lineRule="auto"/>
              <w:ind w:left="499" w:hanging="357"/>
              <w:textAlignment w:val="baseline"/>
              <w:rPr>
                <w:rFonts w:ascii="Arial" w:eastAsia="Times New Roman" w:hAnsi="Arial" w:cs="Arial"/>
                <w:color w:val="3C3C3C"/>
                <w:sz w:val="18"/>
                <w:szCs w:val="18"/>
              </w:rPr>
            </w:pPr>
            <w:r w:rsidRPr="00A55D25">
              <w:rPr>
                <w:rFonts w:ascii="Arial" w:eastAsia="Times New Roman" w:hAnsi="Arial" w:cs="Arial"/>
                <w:color w:val="3C3C3C"/>
                <w:sz w:val="18"/>
                <w:szCs w:val="18"/>
              </w:rPr>
              <w:t>I understand that the work/evidence submitted for assessment may not be returned to me and that I have retained a copy for my records.</w:t>
            </w:r>
          </w:p>
          <w:p w14:paraId="16245103" w14:textId="77777777" w:rsidR="00A55D25" w:rsidRPr="00A55D25" w:rsidRDefault="00A55D25" w:rsidP="00A55D25">
            <w:pPr>
              <w:numPr>
                <w:ilvl w:val="0"/>
                <w:numId w:val="1"/>
              </w:numPr>
              <w:suppressAutoHyphens/>
              <w:autoSpaceDN w:val="0"/>
              <w:spacing w:after="60" w:line="240" w:lineRule="auto"/>
              <w:ind w:left="499" w:hanging="357"/>
              <w:textAlignment w:val="baseline"/>
              <w:rPr>
                <w:rFonts w:ascii="Arial" w:eastAsia="Times New Roman" w:hAnsi="Arial" w:cs="Arial"/>
                <w:color w:val="3C3C3C"/>
                <w:sz w:val="18"/>
                <w:szCs w:val="18"/>
              </w:rPr>
            </w:pPr>
            <w:r w:rsidRPr="00A55D25">
              <w:rPr>
                <w:rFonts w:ascii="Arial" w:eastAsia="Times New Roman" w:hAnsi="Arial" w:cs="Arial"/>
                <w:color w:val="3C3C3C"/>
                <w:sz w:val="18"/>
                <w:szCs w:val="18"/>
              </w:rPr>
              <w:t>I understand that until such time as the assessment grade has been ratified through internal and external quality assurance processes it is not final.</w:t>
            </w:r>
          </w:p>
        </w:tc>
      </w:tr>
      <w:tr w:rsidR="00A55D25" w:rsidRPr="00A55D25" w14:paraId="471047E8" w14:textId="77777777" w:rsidTr="002A3604">
        <w:trPr>
          <w:trHeight w:val="360"/>
        </w:trPr>
        <w:tc>
          <w:tcPr>
            <w:tcW w:w="2375" w:type="dxa"/>
            <w:gridSpan w:val="2"/>
            <w:shd w:val="clear" w:color="auto" w:fill="DBD3E5"/>
            <w:vAlign w:val="center"/>
          </w:tcPr>
          <w:p w14:paraId="06115A01" w14:textId="77777777" w:rsidR="00A55D25" w:rsidRPr="00A55D25" w:rsidRDefault="00A55D25" w:rsidP="00A55D25">
            <w:pPr>
              <w:suppressAutoHyphens/>
              <w:autoSpaceDN w:val="0"/>
              <w:spacing w:after="0" w:line="240" w:lineRule="auto"/>
              <w:textAlignment w:val="baseline"/>
              <w:rPr>
                <w:rFonts w:ascii="Arial" w:eastAsia="Times New Roman" w:hAnsi="Arial" w:cs="Arial"/>
                <w:b/>
                <w:color w:val="3C3C3C"/>
                <w:szCs w:val="24"/>
              </w:rPr>
            </w:pPr>
            <w:r w:rsidRPr="00A55D25">
              <w:rPr>
                <w:rFonts w:ascii="Arial" w:eastAsia="Times New Roman" w:hAnsi="Arial" w:cs="Arial"/>
                <w:b/>
                <w:color w:val="3C3C3C"/>
                <w:szCs w:val="24"/>
              </w:rPr>
              <w:t>Signature:</w:t>
            </w:r>
          </w:p>
        </w:tc>
        <w:tc>
          <w:tcPr>
            <w:tcW w:w="8166" w:type="dxa"/>
            <w:gridSpan w:val="4"/>
            <w:vAlign w:val="center"/>
          </w:tcPr>
          <w:p w14:paraId="62B6894A" w14:textId="3D615062" w:rsidR="00A55D25" w:rsidRPr="00A55D25" w:rsidRDefault="00F2690B" w:rsidP="00A55D25">
            <w:pPr>
              <w:suppressAutoHyphens/>
              <w:autoSpaceDN w:val="0"/>
              <w:spacing w:after="0" w:line="240" w:lineRule="auto"/>
              <w:textAlignment w:val="baseline"/>
              <w:rPr>
                <w:rFonts w:ascii="Arial" w:eastAsia="Times New Roman" w:hAnsi="Arial" w:cs="Arial"/>
                <w:b/>
                <w:color w:val="3C3C3C"/>
                <w:szCs w:val="24"/>
              </w:rPr>
            </w:pPr>
            <w:r>
              <w:rPr>
                <w:rFonts w:ascii="Arial" w:eastAsia="Times New Roman" w:hAnsi="Arial" w:cs="Arial"/>
                <w:b/>
                <w:color w:val="3C3C3C"/>
                <w:szCs w:val="24"/>
              </w:rPr>
              <w:t>K.A.LOW</w:t>
            </w:r>
          </w:p>
        </w:tc>
        <w:tc>
          <w:tcPr>
            <w:tcW w:w="1202" w:type="dxa"/>
            <w:shd w:val="clear" w:color="auto" w:fill="DBD3E5"/>
            <w:vAlign w:val="center"/>
          </w:tcPr>
          <w:p w14:paraId="0FBDCD2D" w14:textId="77777777" w:rsidR="00A55D25" w:rsidRPr="00A55D25" w:rsidRDefault="00A55D25" w:rsidP="00A55D25">
            <w:pPr>
              <w:suppressAutoHyphens/>
              <w:autoSpaceDN w:val="0"/>
              <w:spacing w:after="0" w:line="240" w:lineRule="auto"/>
              <w:textAlignment w:val="baseline"/>
              <w:rPr>
                <w:rFonts w:ascii="Arial" w:eastAsia="Times New Roman" w:hAnsi="Arial" w:cs="Arial"/>
                <w:b/>
                <w:color w:val="3C3C3C"/>
                <w:szCs w:val="24"/>
              </w:rPr>
            </w:pPr>
            <w:r w:rsidRPr="00A55D25">
              <w:rPr>
                <w:rFonts w:ascii="Arial" w:eastAsia="Times New Roman" w:hAnsi="Arial" w:cs="Arial"/>
                <w:b/>
                <w:color w:val="3C3C3C"/>
                <w:szCs w:val="24"/>
              </w:rPr>
              <w:t>Date:</w:t>
            </w:r>
          </w:p>
        </w:tc>
        <w:tc>
          <w:tcPr>
            <w:tcW w:w="2720" w:type="dxa"/>
            <w:gridSpan w:val="2"/>
            <w:vAlign w:val="center"/>
          </w:tcPr>
          <w:p w14:paraId="7F750365" w14:textId="6715A2F2" w:rsidR="00A55D25" w:rsidRPr="00A55D25" w:rsidRDefault="00F2690B" w:rsidP="00A55D25">
            <w:pPr>
              <w:suppressAutoHyphens/>
              <w:autoSpaceDN w:val="0"/>
              <w:spacing w:after="0" w:line="240" w:lineRule="auto"/>
              <w:textAlignment w:val="baseline"/>
              <w:rPr>
                <w:rFonts w:ascii="Arial" w:eastAsia="Times New Roman" w:hAnsi="Arial" w:cs="Arial"/>
                <w:b/>
                <w:color w:val="3C3C3C"/>
                <w:sz w:val="24"/>
                <w:szCs w:val="24"/>
              </w:rPr>
            </w:pPr>
            <w:r>
              <w:rPr>
                <w:rFonts w:ascii="Arial" w:eastAsia="Times New Roman" w:hAnsi="Arial" w:cs="Arial"/>
                <w:b/>
                <w:color w:val="3C3C3C"/>
                <w:sz w:val="24"/>
                <w:szCs w:val="24"/>
              </w:rPr>
              <w:t>04/01/21</w:t>
            </w:r>
          </w:p>
        </w:tc>
      </w:tr>
    </w:tbl>
    <w:p w14:paraId="0B0D831B" w14:textId="77777777" w:rsidR="00A55D25" w:rsidRDefault="00A55D25" w:rsidP="000864ED">
      <w:pPr>
        <w:sectPr w:rsidR="00A55D25" w:rsidSect="00A55D25">
          <w:pgSz w:w="16838" w:h="11906" w:orient="landscape"/>
          <w:pgMar w:top="1440" w:right="1440" w:bottom="1440" w:left="1440" w:header="708" w:footer="708" w:gutter="0"/>
          <w:pgNumType w:start="0"/>
          <w:cols w:space="708"/>
          <w:titlePg/>
          <w:docGrid w:linePitch="360"/>
        </w:sectPr>
      </w:pPr>
    </w:p>
    <w:p w14:paraId="204C08A9" w14:textId="78B9BBB0" w:rsidR="003C714F" w:rsidRDefault="006D1A20" w:rsidP="006D1A20">
      <w:pPr>
        <w:pStyle w:val="Heading1"/>
      </w:pPr>
      <w:bookmarkStart w:id="1" w:name="_Toc60659757"/>
      <w:r>
        <w:lastRenderedPageBreak/>
        <w:t>Activity 1</w:t>
      </w:r>
      <w:bookmarkEnd w:id="1"/>
      <w:r>
        <w:t xml:space="preserve"> </w:t>
      </w:r>
    </w:p>
    <w:p w14:paraId="5C349B28" w14:textId="0ED6A1BD" w:rsidR="00A54332" w:rsidRDefault="00EC726E" w:rsidP="006D1A20">
      <w:r>
        <w:t xml:space="preserve">The Chartered Institute of Personnel and Development (CIPD) level 5 diploma in applied Human resources </w:t>
      </w:r>
      <w:r w:rsidR="00FD1FDC">
        <w:t xml:space="preserve">is an apprenticeship-based qualification, allowing candidates to complete the course </w:t>
      </w:r>
      <w:r w:rsidR="00B2045D">
        <w:t>alongside</w:t>
      </w:r>
      <w:r w:rsidR="00FD1FDC">
        <w:t xml:space="preserve"> employment</w:t>
      </w:r>
      <w:r w:rsidR="00B2045D">
        <w:t xml:space="preserve"> and whilst earning a salary (Ev 1)</w:t>
      </w:r>
      <w:r w:rsidR="00FD1FDC">
        <w:t xml:space="preserve">. This approach is ideal for those who are currently in a human resources role and are wanting to continue working whilst furthering their skillset and development, it also means that what is being learnt can be put straight into practice. </w:t>
      </w:r>
      <w:r w:rsidR="00510411">
        <w:t>The course is 2 years in length</w:t>
      </w:r>
      <w:r w:rsidR="006A0EA9">
        <w:t>, starting in September 2020 and due to finish in May 2022,</w:t>
      </w:r>
      <w:r w:rsidR="00510411">
        <w:t xml:space="preserve"> and is the equivalent to the second year of a university course, upon completion candidates could chose to progress onto level 7 and further their studies. </w:t>
      </w:r>
    </w:p>
    <w:p w14:paraId="09D0B143" w14:textId="1B3F6EEC" w:rsidR="00E1512A" w:rsidRDefault="00A54332" w:rsidP="006D1A20">
      <w:r>
        <w:t>The course covers a broad range of HR topics</w:t>
      </w:r>
      <w:r w:rsidR="001C714F">
        <w:t xml:space="preserve"> </w:t>
      </w:r>
      <w:r w:rsidR="000E0765">
        <w:t>from employment law to performance management and upon completion candidates will have achieved associate CIPD membership. Candidates were advised during induction to purchase student membership</w:t>
      </w:r>
      <w:r w:rsidR="006A0EA9">
        <w:t>. This allows access to the CIPD knowledge hub which has fact sheets, additional resources and information which may be useful throughout the course (</w:t>
      </w:r>
      <w:r w:rsidR="000E0765">
        <w:t>Ev.2, Ev.3).</w:t>
      </w:r>
      <w:r w:rsidR="006A0EA9">
        <w:t xml:space="preserve"> Membership allows adds credibility to the student’s career and opens networking opportunities which can be beneficial.</w:t>
      </w:r>
      <w:r>
        <w:t xml:space="preserve"> </w:t>
      </w:r>
      <w:r w:rsidR="00A6788F">
        <w:t>By joining the</w:t>
      </w:r>
      <w:r>
        <w:t xml:space="preserve"> </w:t>
      </w:r>
      <w:r w:rsidR="00A6788F">
        <w:t>professional body for HR, students agree to uphold and follow the CIPD code of conduct (Ev.16) and act in line with th</w:t>
      </w:r>
      <w:r w:rsidR="00EF78E3">
        <w:t>ese standards which set out good practice within the profession</w:t>
      </w:r>
      <w:r w:rsidR="00A6788F">
        <w:t>.</w:t>
      </w:r>
      <w:r w:rsidR="002F322A">
        <w:t xml:space="preserve"> The standards cover things such as challenging unethical conduct, (CIPD 2020).</w:t>
      </w:r>
      <w:r w:rsidR="00A6788F">
        <w:t xml:space="preserve"> The cour</w:t>
      </w:r>
      <w:r>
        <w:t xml:space="preserve">se is delivered via monthly work shops and online self-study with lecturers on hand via email to answer queries. </w:t>
      </w:r>
      <w:r w:rsidR="00A6788F">
        <w:t xml:space="preserve"> </w:t>
      </w:r>
    </w:p>
    <w:p w14:paraId="086252F7" w14:textId="46D8DA2D" w:rsidR="006D1A20" w:rsidRDefault="004E051D" w:rsidP="006D1A20">
      <w:r>
        <w:t xml:space="preserve">The course is delivered in partnership with the University of Wales Trinity Saint David (UWTSD) and Coleg Sir </w:t>
      </w:r>
      <w:r w:rsidR="00156106">
        <w:t>G</w:t>
      </w:r>
      <w:r>
        <w:t xml:space="preserve">ar and an induction was delivered from a representative of each organisation. </w:t>
      </w:r>
      <w:r w:rsidR="00156106">
        <w:t xml:space="preserve">The Coleg Sir Gar induction covered the workplace visits that will need to be carried out as well as accompanying paperwork. The apprenticeship learning agreement (Ev.4) sets out what is expected both from the learner and college sir gar, The contract between Bwbl and the learners employer (Ev.5) is signed to demonstrate that both parties comply with what is expected on their side in terms of work place visits etc. </w:t>
      </w:r>
      <w:r w:rsidR="000D2383">
        <w:t xml:space="preserve">As part of the programme being fully funded by the welsh government there are additional tasks to be completed in the form of WEST tests to identify the learners levels in digital literacy, English and </w:t>
      </w:r>
      <w:r w:rsidR="008338A6">
        <w:t>application of number</w:t>
      </w:r>
      <w:r w:rsidR="000D2383">
        <w:t xml:space="preserve"> (Ev.6, Ev7, Ev.8). These tests</w:t>
      </w:r>
      <w:r w:rsidR="00606575">
        <w:t xml:space="preserve"> aim to develop skills for employment success (WJEC 2020) and </w:t>
      </w:r>
      <w:r w:rsidR="000D2383">
        <w:t>are carried out to identify current level and then tasks are assigned to the learner to improve and strengthen these areas during the length of the course</w:t>
      </w:r>
      <w:r w:rsidR="00BC3D1F">
        <w:t>, each initial assessment takes approximately one hour to complete with tasks generated based on the areas which need improvement for each individual learner</w:t>
      </w:r>
      <w:r w:rsidR="000D2383">
        <w:t xml:space="preserve">. </w:t>
      </w:r>
      <w:r w:rsidR="00BC3D1F">
        <w:t xml:space="preserve">An introduction was also given to </w:t>
      </w:r>
      <w:r w:rsidR="00020DFB">
        <w:t xml:space="preserve">the college gateway which links to the sections of the website that are used such as </w:t>
      </w:r>
      <w:r w:rsidR="00BC3D1F">
        <w:t xml:space="preserve">etrack which is part of Coleg Sir Gar’s online learning platform and will be used to log reviews and progress, this included how to navigate the site, how to add comments on progress and diary entries (Ev.9). </w:t>
      </w:r>
    </w:p>
    <w:p w14:paraId="09FEF1BC" w14:textId="5DA85B33" w:rsidR="009A3FCE" w:rsidRDefault="009A3FCE" w:rsidP="006D1A20">
      <w:r>
        <w:t>The UWTSD induction covered the main taught aspects of the course</w:t>
      </w:r>
      <w:r w:rsidR="00C65261">
        <w:t xml:space="preserve"> and what would be covered including an introduction to the modules, lecturers and online learning platform. </w:t>
      </w:r>
      <w:r w:rsidR="00E44EB7">
        <w:t xml:space="preserve">Module outlines and assignment hand in dates were issued for the course along with the timetable of workshops, this makes for ease of planning and organising workload (Ev.10). </w:t>
      </w:r>
      <w:r w:rsidR="00D9274F">
        <w:t>An introduction to the online learning platform Moodle was given and how this will be used, with each module on a separate ‘tile’ (Ev.11) and all information relating to that specific module can be found in one place along with links for turn it in</w:t>
      </w:r>
      <w:r w:rsidR="00CB796A">
        <w:t xml:space="preserve"> (the university software used to produce similarity scores and detect plagiarism)</w:t>
      </w:r>
      <w:r w:rsidR="00D9274F">
        <w:t xml:space="preserve">, workshop slides and additional resources.  On Moodle is also the course information tile which has useful information relating to the course located such as the course handbook which outlines code of conduct and what is expected by UWTSD from each learner including plagiarism as a form of </w:t>
      </w:r>
      <w:r w:rsidR="00D9274F">
        <w:lastRenderedPageBreak/>
        <w:t xml:space="preserve">academic misconduct which was covered during the induction (Ev.12). </w:t>
      </w:r>
      <w:r w:rsidR="001B03F6">
        <w:t xml:space="preserve">The induction also covered basic health and safety principles in the form of evacuation </w:t>
      </w:r>
      <w:r w:rsidR="00CB796A">
        <w:t xml:space="preserve">and emergency </w:t>
      </w:r>
      <w:r w:rsidR="001B03F6">
        <w:t xml:space="preserve">procedures. </w:t>
      </w:r>
      <w:r w:rsidR="00D9274F">
        <w:t xml:space="preserve"> An induction questionnaire was issued to all participants who attended the induction to ensure the information had been received and understood, these were then signed by the course tutor to confirm that understanding was clear</w:t>
      </w:r>
      <w:r w:rsidR="00060367">
        <w:t xml:space="preserve"> (Ev.13).</w:t>
      </w:r>
    </w:p>
    <w:p w14:paraId="05C0274B" w14:textId="2C8805FB" w:rsidR="00BE6A69" w:rsidRDefault="00BE6A69" w:rsidP="006D1A20">
      <w:r>
        <w:t xml:space="preserve">Additional information supplied to learners relating to the programme of study included an online teams introduction to the UWTSD library and learning resources and how to use the catalogue to find peer reviewed articles, journals and how to store these when completing reports, (Ev.14). </w:t>
      </w:r>
      <w:r w:rsidR="00AD7686">
        <w:t xml:space="preserve">During the induction, learners were also given an overview on referencing and the university’s expectations. The referencing style used by UWTSD is Harvard style referencing and information and examples on how to reference different sources of text were shown alongside a </w:t>
      </w:r>
      <w:r w:rsidR="005D78AD">
        <w:t xml:space="preserve">recommended </w:t>
      </w:r>
      <w:r w:rsidR="00AD7686">
        <w:t>video guide</w:t>
      </w:r>
      <w:r w:rsidR="005D78AD">
        <w:t xml:space="preserve"> for learners to watch</w:t>
      </w:r>
      <w:r w:rsidR="00AD7686">
        <w:t xml:space="preserve"> </w:t>
      </w:r>
      <w:r w:rsidR="005D78AD">
        <w:t>(</w:t>
      </w:r>
      <w:r w:rsidR="00AD7686">
        <w:t xml:space="preserve">Ev.15). </w:t>
      </w:r>
      <w:r w:rsidR="008D00F0">
        <w:t xml:space="preserve"> </w:t>
      </w:r>
    </w:p>
    <w:p w14:paraId="198BF314" w14:textId="77777777" w:rsidR="003E0C3D" w:rsidRDefault="003E0C3D" w:rsidP="006D1A20"/>
    <w:p w14:paraId="375B1C4E" w14:textId="3A96AC4D" w:rsidR="006D1A20" w:rsidRDefault="006D1A20" w:rsidP="006D1A20"/>
    <w:p w14:paraId="415CD074" w14:textId="402BE119" w:rsidR="006D1A20" w:rsidRDefault="006D1A20" w:rsidP="006D1A20"/>
    <w:p w14:paraId="6E6740F0" w14:textId="7F64502C" w:rsidR="006D1A20" w:rsidRDefault="006D1A20" w:rsidP="006D1A20"/>
    <w:p w14:paraId="4664ACD5" w14:textId="73DBDAFF" w:rsidR="006D1A20" w:rsidRDefault="006D1A20" w:rsidP="006D1A20"/>
    <w:p w14:paraId="546D66F7" w14:textId="7D863E82" w:rsidR="006D1A20" w:rsidRDefault="006D1A20" w:rsidP="006D1A20"/>
    <w:p w14:paraId="2218FF68" w14:textId="0665BD47" w:rsidR="006D1A20" w:rsidRDefault="006D1A20" w:rsidP="006D1A20"/>
    <w:p w14:paraId="081B048B" w14:textId="47C70081" w:rsidR="006D1A20" w:rsidRDefault="006D1A20" w:rsidP="006D1A20"/>
    <w:p w14:paraId="386B3E10" w14:textId="3F39FEAF" w:rsidR="006D1A20" w:rsidRDefault="006D1A20" w:rsidP="006D1A20"/>
    <w:p w14:paraId="2EEC525F" w14:textId="5AFE579C" w:rsidR="006D1A20" w:rsidRDefault="006D1A20" w:rsidP="006D1A20"/>
    <w:p w14:paraId="6A73DFB3" w14:textId="48C25ACF" w:rsidR="006D1A20" w:rsidRDefault="006D1A20" w:rsidP="006D1A20"/>
    <w:p w14:paraId="63229DB3" w14:textId="77C8D30F" w:rsidR="006D1A20" w:rsidRDefault="006D1A20" w:rsidP="006D1A20"/>
    <w:p w14:paraId="6E55EB38" w14:textId="52E4312D" w:rsidR="006D1A20" w:rsidRDefault="006D1A20" w:rsidP="006D1A20"/>
    <w:p w14:paraId="173F6950" w14:textId="6BDDED32" w:rsidR="006D1A20" w:rsidRDefault="006D1A20" w:rsidP="006D1A20"/>
    <w:p w14:paraId="18D276FE" w14:textId="3BB5186D" w:rsidR="00B2045D" w:rsidRDefault="00B2045D" w:rsidP="006D1A20"/>
    <w:p w14:paraId="5FA17C51" w14:textId="77777777" w:rsidR="00BC3D1F" w:rsidRDefault="00BC3D1F" w:rsidP="004D1480"/>
    <w:p w14:paraId="7B48C4C9" w14:textId="77777777" w:rsidR="00BC3D1F" w:rsidRDefault="00BC3D1F" w:rsidP="004D1480"/>
    <w:p w14:paraId="2043CE10" w14:textId="77777777" w:rsidR="00BC3D1F" w:rsidRDefault="00BC3D1F" w:rsidP="004D1480"/>
    <w:p w14:paraId="437D1CFA" w14:textId="77777777" w:rsidR="00BC3D1F" w:rsidRDefault="00BC3D1F" w:rsidP="004D1480"/>
    <w:p w14:paraId="342E45D1" w14:textId="77777777" w:rsidR="00BC3D1F" w:rsidRDefault="00BC3D1F" w:rsidP="004D1480"/>
    <w:p w14:paraId="22CEF48B" w14:textId="77777777" w:rsidR="00BC3D1F" w:rsidRDefault="00BC3D1F" w:rsidP="004D1480"/>
    <w:p w14:paraId="1EC61632" w14:textId="77777777" w:rsidR="00BC3D1F" w:rsidRDefault="00BC3D1F" w:rsidP="004D1480"/>
    <w:p w14:paraId="424A9583" w14:textId="77777777" w:rsidR="00BC3D1F" w:rsidRDefault="00BC3D1F" w:rsidP="00BC3D1F"/>
    <w:p w14:paraId="167900C1" w14:textId="06943249" w:rsidR="00B2045D" w:rsidRDefault="00B2045D" w:rsidP="00B2045D">
      <w:pPr>
        <w:pStyle w:val="Heading1"/>
      </w:pPr>
      <w:bookmarkStart w:id="2" w:name="_Toc60659758"/>
      <w:r>
        <w:t>Evidence</w:t>
      </w:r>
      <w:bookmarkEnd w:id="2"/>
      <w:r>
        <w:t xml:space="preserve"> </w:t>
      </w:r>
    </w:p>
    <w:p w14:paraId="01704D49" w14:textId="0FF513CE" w:rsidR="00B2045D" w:rsidRPr="00B2045D" w:rsidRDefault="00FA6146" w:rsidP="00B2045D">
      <w:r>
        <w:rPr>
          <w:noProof/>
        </w:rPr>
        <w:drawing>
          <wp:anchor distT="0" distB="0" distL="114300" distR="114300" simplePos="0" relativeHeight="251659264" behindDoc="1" locked="0" layoutInCell="1" allowOverlap="1" wp14:anchorId="6FB3A23B" wp14:editId="161157F8">
            <wp:simplePos x="0" y="0"/>
            <wp:positionH relativeFrom="page">
              <wp:posOffset>4108384</wp:posOffset>
            </wp:positionH>
            <wp:positionV relativeFrom="paragraph">
              <wp:posOffset>294895</wp:posOffset>
            </wp:positionV>
            <wp:extent cx="3218180" cy="1637030"/>
            <wp:effectExtent l="0" t="0" r="1270" b="1270"/>
            <wp:wrapTight wrapText="bothSides">
              <wp:wrapPolygon edited="0">
                <wp:start x="0" y="0"/>
                <wp:lineTo x="0" y="21365"/>
                <wp:lineTo x="21481" y="21365"/>
                <wp:lineTo x="2148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37716" t="12901" b="30721"/>
                    <a:stretch/>
                  </pic:blipFill>
                  <pic:spPr bwMode="auto">
                    <a:xfrm>
                      <a:off x="0" y="0"/>
                      <a:ext cx="3218180" cy="16370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1" locked="0" layoutInCell="1" allowOverlap="1" wp14:anchorId="2D933C7D" wp14:editId="4E510236">
            <wp:simplePos x="0" y="0"/>
            <wp:positionH relativeFrom="margin">
              <wp:posOffset>-35799</wp:posOffset>
            </wp:positionH>
            <wp:positionV relativeFrom="paragraph">
              <wp:posOffset>287284</wp:posOffset>
            </wp:positionV>
            <wp:extent cx="2952115" cy="1659255"/>
            <wp:effectExtent l="0" t="0" r="635" b="0"/>
            <wp:wrapTight wrapText="bothSides">
              <wp:wrapPolygon edited="0">
                <wp:start x="0" y="0"/>
                <wp:lineTo x="0" y="21327"/>
                <wp:lineTo x="21465" y="21327"/>
                <wp:lineTo x="2146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52115" cy="1659255"/>
                    </a:xfrm>
                    <a:prstGeom prst="rect">
                      <a:avLst/>
                    </a:prstGeom>
                  </pic:spPr>
                </pic:pic>
              </a:graphicData>
            </a:graphic>
            <wp14:sizeRelH relativeFrom="margin">
              <wp14:pctWidth>0</wp14:pctWidth>
            </wp14:sizeRelH>
            <wp14:sizeRelV relativeFrom="margin">
              <wp14:pctHeight>0</wp14:pctHeight>
            </wp14:sizeRelV>
          </wp:anchor>
        </w:drawing>
      </w:r>
      <w:r w:rsidR="00B2045D">
        <w:t xml:space="preserve">Ev.1 </w:t>
      </w:r>
      <w:r>
        <w:t xml:space="preserve">                                                                                               Ev.2</w:t>
      </w:r>
    </w:p>
    <w:p w14:paraId="7C040077" w14:textId="0FC4A950" w:rsidR="00FA6146" w:rsidRDefault="00FA6146" w:rsidP="00B2045D">
      <w:r>
        <w:t xml:space="preserve"> </w:t>
      </w:r>
    </w:p>
    <w:p w14:paraId="039F3DFD" w14:textId="6A156461" w:rsidR="00FA6146" w:rsidRDefault="00E112CD" w:rsidP="00B2045D">
      <w:r>
        <w:rPr>
          <w:noProof/>
        </w:rPr>
        <w:drawing>
          <wp:anchor distT="0" distB="0" distL="114300" distR="114300" simplePos="0" relativeHeight="251675648" behindDoc="1" locked="0" layoutInCell="1" allowOverlap="1" wp14:anchorId="67D37936" wp14:editId="39C9DF92">
            <wp:simplePos x="0" y="0"/>
            <wp:positionH relativeFrom="page">
              <wp:posOffset>4145280</wp:posOffset>
            </wp:positionH>
            <wp:positionV relativeFrom="page">
              <wp:posOffset>4030980</wp:posOffset>
            </wp:positionV>
            <wp:extent cx="4966335" cy="2293620"/>
            <wp:effectExtent l="0" t="0" r="0" b="0"/>
            <wp:wrapTight wrapText="bothSides">
              <wp:wrapPolygon edited="0">
                <wp:start x="0" y="0"/>
                <wp:lineTo x="0" y="21349"/>
                <wp:lineTo x="16405" y="21349"/>
                <wp:lineTo x="1640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0319" t="2594" r="-29178" b="-183"/>
                    <a:stretch/>
                  </pic:blipFill>
                  <pic:spPr bwMode="auto">
                    <a:xfrm>
                      <a:off x="0" y="0"/>
                      <a:ext cx="4966335" cy="22936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A6146">
        <w:rPr>
          <w:noProof/>
        </w:rPr>
        <w:drawing>
          <wp:anchor distT="0" distB="0" distL="114300" distR="114300" simplePos="0" relativeHeight="251660288" behindDoc="1" locked="0" layoutInCell="1" allowOverlap="1" wp14:anchorId="5B6D6FF3" wp14:editId="3F95AEB7">
            <wp:simplePos x="0" y="0"/>
            <wp:positionH relativeFrom="margin">
              <wp:align>left</wp:align>
            </wp:positionH>
            <wp:positionV relativeFrom="paragraph">
              <wp:posOffset>239395</wp:posOffset>
            </wp:positionV>
            <wp:extent cx="3029585" cy="1541780"/>
            <wp:effectExtent l="0" t="0" r="0" b="1270"/>
            <wp:wrapTight wrapText="bothSides">
              <wp:wrapPolygon edited="0">
                <wp:start x="0" y="0"/>
                <wp:lineTo x="0" y="21351"/>
                <wp:lineTo x="21460" y="21351"/>
                <wp:lineTo x="2146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693" t="16952" r="17122" b="10455"/>
                    <a:stretch/>
                  </pic:blipFill>
                  <pic:spPr bwMode="auto">
                    <a:xfrm>
                      <a:off x="0" y="0"/>
                      <a:ext cx="3029585" cy="1541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A6146">
        <w:t>Ev.3</w:t>
      </w:r>
      <w:r w:rsidR="007767D3">
        <w:t xml:space="preserve"> </w:t>
      </w:r>
      <w:r w:rsidR="00FA6146">
        <w:t xml:space="preserve"> </w:t>
      </w:r>
      <w:r w:rsidR="00156106">
        <w:t xml:space="preserve">                                                                                               Ev.4 </w:t>
      </w:r>
    </w:p>
    <w:p w14:paraId="6BD7F068" w14:textId="080EAC4B" w:rsidR="007767D3" w:rsidRDefault="007767D3" w:rsidP="00B2045D"/>
    <w:p w14:paraId="5736C6D1" w14:textId="61E35A8B" w:rsidR="007767D3" w:rsidRDefault="007767D3" w:rsidP="00B2045D"/>
    <w:p w14:paraId="1C37BABC" w14:textId="575F09FF" w:rsidR="007767D3" w:rsidRDefault="007767D3" w:rsidP="00B2045D"/>
    <w:p w14:paraId="61B4702B" w14:textId="77CFC447" w:rsidR="002C4AB2" w:rsidRDefault="002C4AB2" w:rsidP="00B2045D"/>
    <w:p w14:paraId="79721790" w14:textId="4D0C506C" w:rsidR="007767D3" w:rsidRDefault="00E112CD" w:rsidP="00B2045D">
      <w:r w:rsidRPr="00E112CD">
        <w:rPr>
          <w:noProof/>
        </w:rPr>
        <w:drawing>
          <wp:anchor distT="0" distB="0" distL="114300" distR="114300" simplePos="0" relativeHeight="251677696" behindDoc="1" locked="0" layoutInCell="1" allowOverlap="1" wp14:anchorId="5E9B5F22" wp14:editId="3D192690">
            <wp:simplePos x="0" y="0"/>
            <wp:positionH relativeFrom="page">
              <wp:posOffset>876300</wp:posOffset>
            </wp:positionH>
            <wp:positionV relativeFrom="page">
              <wp:posOffset>7056120</wp:posOffset>
            </wp:positionV>
            <wp:extent cx="3002280" cy="2926080"/>
            <wp:effectExtent l="0" t="0" r="7620" b="7620"/>
            <wp:wrapTight wrapText="bothSides">
              <wp:wrapPolygon edited="0">
                <wp:start x="0" y="0"/>
                <wp:lineTo x="0" y="21516"/>
                <wp:lineTo x="21518" y="21516"/>
                <wp:lineTo x="21518"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4596" t="8036" r="23022" b="1201"/>
                    <a:stretch/>
                  </pic:blipFill>
                  <pic:spPr bwMode="auto">
                    <a:xfrm>
                      <a:off x="0" y="0"/>
                      <a:ext cx="3002280" cy="2926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767D3">
        <w:t xml:space="preserve">Ev.5                                                                                              Ev.6 </w:t>
      </w:r>
    </w:p>
    <w:p w14:paraId="4CFE4EDF" w14:textId="327EFF13" w:rsidR="007767D3" w:rsidRDefault="008338A6" w:rsidP="00B2045D">
      <w:r>
        <w:rPr>
          <w:noProof/>
        </w:rPr>
        <w:drawing>
          <wp:anchor distT="0" distB="0" distL="114300" distR="114300" simplePos="0" relativeHeight="251661312" behindDoc="1" locked="0" layoutInCell="1" allowOverlap="1" wp14:anchorId="045D2A95" wp14:editId="71B2C145">
            <wp:simplePos x="0" y="0"/>
            <wp:positionH relativeFrom="column">
              <wp:posOffset>3126341</wp:posOffset>
            </wp:positionH>
            <wp:positionV relativeFrom="paragraph">
              <wp:posOffset>14605</wp:posOffset>
            </wp:positionV>
            <wp:extent cx="3286125" cy="1294130"/>
            <wp:effectExtent l="0" t="0" r="9525" b="1270"/>
            <wp:wrapTight wrapText="bothSides">
              <wp:wrapPolygon edited="0">
                <wp:start x="0" y="0"/>
                <wp:lineTo x="0" y="21303"/>
                <wp:lineTo x="21537" y="21303"/>
                <wp:lineTo x="2153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 t="8844" r="2196" b="22613"/>
                    <a:stretch/>
                  </pic:blipFill>
                  <pic:spPr bwMode="auto">
                    <a:xfrm>
                      <a:off x="0" y="0"/>
                      <a:ext cx="3286125" cy="12941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C812AD" w14:textId="3429126E" w:rsidR="007767D3" w:rsidRDefault="007767D3" w:rsidP="00B2045D"/>
    <w:p w14:paraId="658C5016" w14:textId="4CF8BF36" w:rsidR="007767D3" w:rsidRDefault="007767D3" w:rsidP="00B2045D"/>
    <w:p w14:paraId="01A27758" w14:textId="41F2E7F6" w:rsidR="007767D3" w:rsidRDefault="007767D3" w:rsidP="00B2045D"/>
    <w:p w14:paraId="5122D03F" w14:textId="0560CFD2" w:rsidR="007767D3" w:rsidRDefault="007767D3" w:rsidP="00B2045D"/>
    <w:p w14:paraId="786F222B" w14:textId="15BE38DC" w:rsidR="00060367" w:rsidRDefault="008338A6" w:rsidP="00B2045D">
      <w:r>
        <w:rPr>
          <w:noProof/>
        </w:rPr>
        <w:lastRenderedPageBreak/>
        <w:drawing>
          <wp:anchor distT="0" distB="0" distL="114300" distR="114300" simplePos="0" relativeHeight="251662336" behindDoc="1" locked="0" layoutInCell="1" allowOverlap="1" wp14:anchorId="3DF3466F" wp14:editId="6739B464">
            <wp:simplePos x="0" y="0"/>
            <wp:positionH relativeFrom="page">
              <wp:posOffset>212090</wp:posOffset>
            </wp:positionH>
            <wp:positionV relativeFrom="paragraph">
              <wp:posOffset>274955</wp:posOffset>
            </wp:positionV>
            <wp:extent cx="3518535" cy="1318260"/>
            <wp:effectExtent l="0" t="0" r="5715" b="0"/>
            <wp:wrapTight wrapText="bothSides">
              <wp:wrapPolygon edited="0">
                <wp:start x="0" y="0"/>
                <wp:lineTo x="0" y="21225"/>
                <wp:lineTo x="21518" y="21225"/>
                <wp:lineTo x="2151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4269" t="8248" r="3157" b="30048"/>
                    <a:stretch/>
                  </pic:blipFill>
                  <pic:spPr bwMode="auto">
                    <a:xfrm>
                      <a:off x="0" y="0"/>
                      <a:ext cx="3518535" cy="1318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1" locked="0" layoutInCell="1" allowOverlap="1" wp14:anchorId="1F36567F" wp14:editId="00CA2E50">
            <wp:simplePos x="0" y="0"/>
            <wp:positionH relativeFrom="page">
              <wp:posOffset>4097035</wp:posOffset>
            </wp:positionH>
            <wp:positionV relativeFrom="paragraph">
              <wp:posOffset>290121</wp:posOffset>
            </wp:positionV>
            <wp:extent cx="3302000" cy="1456055"/>
            <wp:effectExtent l="0" t="0" r="0" b="0"/>
            <wp:wrapTight wrapText="bothSides">
              <wp:wrapPolygon edited="0">
                <wp:start x="0" y="0"/>
                <wp:lineTo x="0" y="21195"/>
                <wp:lineTo x="21434" y="21195"/>
                <wp:lineTo x="2143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3154" t="9238" r="3905" b="17842"/>
                    <a:stretch/>
                  </pic:blipFill>
                  <pic:spPr bwMode="auto">
                    <a:xfrm>
                      <a:off x="0" y="0"/>
                      <a:ext cx="3302000" cy="1456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767D3">
        <w:t>Ev.7                                                                                            Ev.8</w:t>
      </w:r>
    </w:p>
    <w:p w14:paraId="3F144549" w14:textId="70CC3C38" w:rsidR="003B5C01" w:rsidRDefault="00BC3D1F" w:rsidP="00B2045D">
      <w:r>
        <w:t>Ev.9</w:t>
      </w:r>
      <w:r w:rsidR="00E44EB7">
        <w:t xml:space="preserve">                                                                               Ev.10</w:t>
      </w:r>
      <w:r w:rsidR="00060367">
        <w:rPr>
          <w:noProof/>
        </w:rPr>
        <w:drawing>
          <wp:anchor distT="0" distB="0" distL="114300" distR="114300" simplePos="0" relativeHeight="251665408" behindDoc="1" locked="0" layoutInCell="1" allowOverlap="1" wp14:anchorId="04774EA1" wp14:editId="790ABE17">
            <wp:simplePos x="0" y="0"/>
            <wp:positionH relativeFrom="column">
              <wp:posOffset>3261815</wp:posOffset>
            </wp:positionH>
            <wp:positionV relativeFrom="page">
              <wp:posOffset>3029803</wp:posOffset>
            </wp:positionV>
            <wp:extent cx="2933065" cy="2291715"/>
            <wp:effectExtent l="0" t="0" r="635" b="0"/>
            <wp:wrapTight wrapText="bothSides">
              <wp:wrapPolygon edited="0">
                <wp:start x="0" y="0"/>
                <wp:lineTo x="0" y="21367"/>
                <wp:lineTo x="21464" y="21367"/>
                <wp:lineTo x="2146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21965" t="8845" r="21059"/>
                    <a:stretch/>
                  </pic:blipFill>
                  <pic:spPr bwMode="auto">
                    <a:xfrm>
                      <a:off x="0" y="0"/>
                      <a:ext cx="2933065" cy="22917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A6146">
        <w:t xml:space="preserve"> </w:t>
      </w:r>
    </w:p>
    <w:p w14:paraId="709C6C5D" w14:textId="3254FE3B" w:rsidR="003B5C01" w:rsidRDefault="003B5C01" w:rsidP="00B2045D"/>
    <w:p w14:paraId="6AE05EA9" w14:textId="2534E082" w:rsidR="003B5C01" w:rsidRDefault="0016473D" w:rsidP="00B2045D">
      <w:r>
        <w:rPr>
          <w:noProof/>
        </w:rPr>
        <w:drawing>
          <wp:anchor distT="0" distB="0" distL="114300" distR="114300" simplePos="0" relativeHeight="251664384" behindDoc="1" locked="0" layoutInCell="1" allowOverlap="1" wp14:anchorId="3E1F74B0" wp14:editId="7C8B7FB3">
            <wp:simplePos x="0" y="0"/>
            <wp:positionH relativeFrom="margin">
              <wp:posOffset>-641445</wp:posOffset>
            </wp:positionH>
            <wp:positionV relativeFrom="page">
              <wp:posOffset>3398293</wp:posOffset>
            </wp:positionV>
            <wp:extent cx="3538220" cy="1457960"/>
            <wp:effectExtent l="0" t="0" r="5080" b="8890"/>
            <wp:wrapThrough wrapText="bothSides">
              <wp:wrapPolygon edited="0">
                <wp:start x="0" y="0"/>
                <wp:lineTo x="0" y="21449"/>
                <wp:lineTo x="21515" y="21449"/>
                <wp:lineTo x="21515"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t="8844" r="4480" b="21139"/>
                    <a:stretch/>
                  </pic:blipFill>
                  <pic:spPr bwMode="auto">
                    <a:xfrm>
                      <a:off x="0" y="0"/>
                      <a:ext cx="3538220" cy="1457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2A8597" w14:textId="6936E627" w:rsidR="00D9274F" w:rsidRDefault="00D9274F" w:rsidP="006D1A20"/>
    <w:p w14:paraId="3918ED8F" w14:textId="08EC7F69" w:rsidR="00D9274F" w:rsidRDefault="00D9274F" w:rsidP="006D1A20"/>
    <w:p w14:paraId="53187902" w14:textId="77777777" w:rsidR="0016473D" w:rsidRDefault="0016473D" w:rsidP="006D1A20"/>
    <w:p w14:paraId="57CFD6E2" w14:textId="1A17875F" w:rsidR="00060367" w:rsidRDefault="00060367" w:rsidP="006D1A20">
      <w:r>
        <w:rPr>
          <w:noProof/>
        </w:rPr>
        <w:drawing>
          <wp:anchor distT="0" distB="0" distL="114300" distR="114300" simplePos="0" relativeHeight="251667456" behindDoc="1" locked="0" layoutInCell="1" allowOverlap="1" wp14:anchorId="0319F22A" wp14:editId="7E96C14B">
            <wp:simplePos x="0" y="0"/>
            <wp:positionH relativeFrom="page">
              <wp:posOffset>3985146</wp:posOffset>
            </wp:positionH>
            <wp:positionV relativeFrom="page">
              <wp:posOffset>6168788</wp:posOffset>
            </wp:positionV>
            <wp:extent cx="2992120" cy="2807970"/>
            <wp:effectExtent l="0" t="0" r="0" b="0"/>
            <wp:wrapTight wrapText="bothSides">
              <wp:wrapPolygon edited="0">
                <wp:start x="0" y="0"/>
                <wp:lineTo x="0" y="20955"/>
                <wp:lineTo x="21453" y="20955"/>
                <wp:lineTo x="2145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18855" t="2581" r="20437" b="-3917"/>
                    <a:stretch/>
                  </pic:blipFill>
                  <pic:spPr bwMode="auto">
                    <a:xfrm>
                      <a:off x="0" y="0"/>
                      <a:ext cx="2992120" cy="28079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9274F">
        <w:t xml:space="preserve">Ev.11 </w:t>
      </w:r>
      <w:r>
        <w:t xml:space="preserve">                                                                                     </w:t>
      </w:r>
      <w:r w:rsidR="00D9274F">
        <w:t>Ev.12</w:t>
      </w:r>
    </w:p>
    <w:p w14:paraId="716C731E" w14:textId="2FD334C2" w:rsidR="00060367" w:rsidRDefault="00060367" w:rsidP="006D1A20">
      <w:r>
        <w:rPr>
          <w:noProof/>
        </w:rPr>
        <w:drawing>
          <wp:anchor distT="0" distB="0" distL="114300" distR="114300" simplePos="0" relativeHeight="251666432" behindDoc="1" locked="0" layoutInCell="1" allowOverlap="1" wp14:anchorId="42E5671B" wp14:editId="6832DE1D">
            <wp:simplePos x="0" y="0"/>
            <wp:positionH relativeFrom="column">
              <wp:posOffset>-191069</wp:posOffset>
            </wp:positionH>
            <wp:positionV relativeFrom="page">
              <wp:posOffset>6305266</wp:posOffset>
            </wp:positionV>
            <wp:extent cx="2635250" cy="2529205"/>
            <wp:effectExtent l="0" t="0" r="0" b="4445"/>
            <wp:wrapTight wrapText="bothSides">
              <wp:wrapPolygon edited="0">
                <wp:start x="0" y="0"/>
                <wp:lineTo x="0" y="21475"/>
                <wp:lineTo x="21392" y="21475"/>
                <wp:lineTo x="2139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11811" t="3684" r="31418" b="-619"/>
                    <a:stretch/>
                  </pic:blipFill>
                  <pic:spPr bwMode="auto">
                    <a:xfrm>
                      <a:off x="0" y="0"/>
                      <a:ext cx="2635250" cy="25292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9274F">
        <w:t xml:space="preserve"> </w:t>
      </w:r>
    </w:p>
    <w:p w14:paraId="70CCB93C" w14:textId="08DEE491" w:rsidR="00060367" w:rsidRDefault="00060367" w:rsidP="006D1A20"/>
    <w:p w14:paraId="6DEBA88A" w14:textId="4E404283" w:rsidR="00060367" w:rsidRDefault="00060367" w:rsidP="006D1A20"/>
    <w:p w14:paraId="172D5382" w14:textId="16F0A8F0" w:rsidR="00060367" w:rsidRDefault="00060367" w:rsidP="006D1A20"/>
    <w:p w14:paraId="55FC245C" w14:textId="03C6A295" w:rsidR="00060367" w:rsidRDefault="00060367" w:rsidP="006D1A20"/>
    <w:p w14:paraId="6D90B65D" w14:textId="4A417FEA" w:rsidR="00060367" w:rsidRDefault="00060367" w:rsidP="006D1A20"/>
    <w:p w14:paraId="174AB913" w14:textId="4A7A4A6F" w:rsidR="00060367" w:rsidRDefault="00060367" w:rsidP="006D1A20"/>
    <w:p w14:paraId="3CDFF459" w14:textId="5B199532" w:rsidR="00060367" w:rsidRDefault="00060367" w:rsidP="006D1A20"/>
    <w:p w14:paraId="6A2F506D" w14:textId="77777777" w:rsidR="00060367" w:rsidRDefault="00060367" w:rsidP="006D1A20"/>
    <w:p w14:paraId="4A5CD587" w14:textId="34F35F35" w:rsidR="00060367" w:rsidRDefault="00060367" w:rsidP="006D1A20"/>
    <w:p w14:paraId="6BB86C8A" w14:textId="619F2078" w:rsidR="00060367" w:rsidRDefault="00752302" w:rsidP="006D1A20">
      <w:r>
        <w:rPr>
          <w:noProof/>
        </w:rPr>
        <w:lastRenderedPageBreak/>
        <w:drawing>
          <wp:anchor distT="0" distB="0" distL="114300" distR="114300" simplePos="0" relativeHeight="251669504" behindDoc="1" locked="0" layoutInCell="1" allowOverlap="1" wp14:anchorId="6E6E54FB" wp14:editId="0AB56708">
            <wp:simplePos x="0" y="0"/>
            <wp:positionH relativeFrom="page">
              <wp:posOffset>4198356</wp:posOffset>
            </wp:positionH>
            <wp:positionV relativeFrom="paragraph">
              <wp:posOffset>23957</wp:posOffset>
            </wp:positionV>
            <wp:extent cx="3213100" cy="2552700"/>
            <wp:effectExtent l="0" t="0" r="6350" b="0"/>
            <wp:wrapTight wrapText="bothSides">
              <wp:wrapPolygon edited="0">
                <wp:start x="0" y="0"/>
                <wp:lineTo x="0" y="21439"/>
                <wp:lineTo x="21515" y="21439"/>
                <wp:lineTo x="21515"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43925" t="7370" b="13386"/>
                    <a:stretch/>
                  </pic:blipFill>
                  <pic:spPr bwMode="auto">
                    <a:xfrm>
                      <a:off x="0" y="0"/>
                      <a:ext cx="3213100" cy="2552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60367">
        <w:t xml:space="preserve">Ev.13 </w:t>
      </w:r>
      <w:r w:rsidR="00BE6A69">
        <w:t xml:space="preserve">                                                                               Ev.14 </w:t>
      </w:r>
    </w:p>
    <w:p w14:paraId="4A06882C" w14:textId="3F99C0C4" w:rsidR="00060367" w:rsidRDefault="00060367" w:rsidP="006D1A20"/>
    <w:p w14:paraId="3D37E913" w14:textId="79D1531D" w:rsidR="00060367" w:rsidRDefault="00060367" w:rsidP="006D1A20"/>
    <w:p w14:paraId="73CF1EB5" w14:textId="4A8FCBC8" w:rsidR="00060367" w:rsidRDefault="00060367" w:rsidP="006D1A20"/>
    <w:p w14:paraId="27374D56" w14:textId="1837B717" w:rsidR="00060367" w:rsidRDefault="00060367" w:rsidP="006D1A20">
      <w:r>
        <w:rPr>
          <w:noProof/>
        </w:rPr>
        <w:drawing>
          <wp:anchor distT="0" distB="0" distL="114300" distR="114300" simplePos="0" relativeHeight="251668480" behindDoc="1" locked="0" layoutInCell="1" allowOverlap="1" wp14:anchorId="2E2F64ED" wp14:editId="4CF116FC">
            <wp:simplePos x="0" y="0"/>
            <wp:positionH relativeFrom="column">
              <wp:posOffset>-415736</wp:posOffset>
            </wp:positionH>
            <wp:positionV relativeFrom="paragraph">
              <wp:posOffset>-966131</wp:posOffset>
            </wp:positionV>
            <wp:extent cx="2185035" cy="2392680"/>
            <wp:effectExtent l="0" t="0" r="5715" b="7620"/>
            <wp:wrapTight wrapText="bothSides">
              <wp:wrapPolygon edited="0">
                <wp:start x="0" y="0"/>
                <wp:lineTo x="0" y="21497"/>
                <wp:lineTo x="21468" y="21497"/>
                <wp:lineTo x="2146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28804" t="16754" r="32068" b="7050"/>
                    <a:stretch/>
                  </pic:blipFill>
                  <pic:spPr bwMode="auto">
                    <a:xfrm>
                      <a:off x="0" y="0"/>
                      <a:ext cx="2185035" cy="23926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ED1E9C" w14:textId="6AEA771F" w:rsidR="00060367" w:rsidRDefault="00060367" w:rsidP="006D1A20"/>
    <w:p w14:paraId="445FA369" w14:textId="77777777" w:rsidR="00060367" w:rsidRDefault="00060367" w:rsidP="006D1A20"/>
    <w:p w14:paraId="4052A6E5" w14:textId="6BB2E6F0" w:rsidR="006D1A20" w:rsidRDefault="006D1A20" w:rsidP="006D1A20"/>
    <w:p w14:paraId="49527714" w14:textId="7BAF17B3" w:rsidR="00D936A4" w:rsidRDefault="00D936A4" w:rsidP="006D1A20"/>
    <w:p w14:paraId="2AB5EC07" w14:textId="77777777" w:rsidR="00EF78E3" w:rsidRDefault="00EF78E3" w:rsidP="006D1A20"/>
    <w:p w14:paraId="072D1B47" w14:textId="247DF209" w:rsidR="00D936A4" w:rsidRDefault="00D936A4" w:rsidP="006D1A20">
      <w:r>
        <w:rPr>
          <w:noProof/>
        </w:rPr>
        <w:drawing>
          <wp:anchor distT="0" distB="0" distL="114300" distR="114300" simplePos="0" relativeHeight="251670528" behindDoc="1" locked="0" layoutInCell="1" allowOverlap="1" wp14:anchorId="08CA521E" wp14:editId="489D5E32">
            <wp:simplePos x="0" y="0"/>
            <wp:positionH relativeFrom="margin">
              <wp:posOffset>-450376</wp:posOffset>
            </wp:positionH>
            <wp:positionV relativeFrom="paragraph">
              <wp:posOffset>313671</wp:posOffset>
            </wp:positionV>
            <wp:extent cx="3015615" cy="2476500"/>
            <wp:effectExtent l="0" t="0" r="0" b="0"/>
            <wp:wrapTight wrapText="bothSides">
              <wp:wrapPolygon edited="0">
                <wp:start x="0" y="0"/>
                <wp:lineTo x="0" y="21434"/>
                <wp:lineTo x="21423" y="21434"/>
                <wp:lineTo x="21423"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t="1" r="30708" b="-1216"/>
                    <a:stretch/>
                  </pic:blipFill>
                  <pic:spPr bwMode="auto">
                    <a:xfrm>
                      <a:off x="0" y="0"/>
                      <a:ext cx="3015615" cy="2476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Ev.15 </w:t>
      </w:r>
      <w:r w:rsidR="00EF78E3">
        <w:t xml:space="preserve">                                                                                      Ev.16</w:t>
      </w:r>
    </w:p>
    <w:p w14:paraId="2AD81BF7" w14:textId="03645068" w:rsidR="00D936A4" w:rsidRDefault="00EF78E3" w:rsidP="006D1A20">
      <w:r>
        <w:rPr>
          <w:noProof/>
        </w:rPr>
        <w:drawing>
          <wp:anchor distT="0" distB="0" distL="114300" distR="114300" simplePos="0" relativeHeight="251671552" behindDoc="1" locked="0" layoutInCell="1" allowOverlap="1" wp14:anchorId="3232F783" wp14:editId="5BAC32F4">
            <wp:simplePos x="0" y="0"/>
            <wp:positionH relativeFrom="column">
              <wp:posOffset>3145184</wp:posOffset>
            </wp:positionH>
            <wp:positionV relativeFrom="paragraph">
              <wp:posOffset>10160</wp:posOffset>
            </wp:positionV>
            <wp:extent cx="3275093" cy="2688420"/>
            <wp:effectExtent l="0" t="0" r="1905" b="0"/>
            <wp:wrapTight wrapText="bothSides">
              <wp:wrapPolygon edited="0">
                <wp:start x="0" y="0"/>
                <wp:lineTo x="0" y="21432"/>
                <wp:lineTo x="21487" y="21432"/>
                <wp:lineTo x="21487"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0003" t="13129" r="22850" b="3443"/>
                    <a:stretch/>
                  </pic:blipFill>
                  <pic:spPr bwMode="auto">
                    <a:xfrm>
                      <a:off x="0" y="0"/>
                      <a:ext cx="3275093" cy="2688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B2E360" w14:textId="21423126" w:rsidR="00D936A4" w:rsidRDefault="00D936A4" w:rsidP="006D1A20">
      <w:r>
        <w:br w:type="page"/>
      </w:r>
    </w:p>
    <w:p w14:paraId="22593A8C" w14:textId="35842DAB" w:rsidR="007E7597" w:rsidRDefault="007E7597" w:rsidP="000864ED">
      <w:pPr>
        <w:pStyle w:val="Heading1"/>
      </w:pPr>
      <w:bookmarkStart w:id="3" w:name="_Toc60659759"/>
      <w:r>
        <w:lastRenderedPageBreak/>
        <w:t>References</w:t>
      </w:r>
      <w:bookmarkEnd w:id="3"/>
      <w:r>
        <w:t xml:space="preserve"> </w:t>
      </w:r>
    </w:p>
    <w:p w14:paraId="2AD8CF84" w14:textId="0836C099" w:rsidR="007E7597" w:rsidRDefault="002F322A" w:rsidP="007E7597">
      <w:r>
        <w:t xml:space="preserve">CIPD (2020) ‘Code of Professional Conduct’ [online] available at: </w:t>
      </w:r>
      <w:hyperlink r:id="rId25" w:history="1">
        <w:r w:rsidRPr="0059175C">
          <w:rPr>
            <w:rStyle w:val="Hyperlink"/>
          </w:rPr>
          <w:t>https://www.cipd.co.uk/Images/code-of-professional-conduct-april-2020_tcm18-14510.pdf</w:t>
        </w:r>
      </w:hyperlink>
      <w:r>
        <w:t xml:space="preserve"> (Accessed on 28th November 2020)</w:t>
      </w:r>
    </w:p>
    <w:p w14:paraId="378775AA" w14:textId="7FC8CA65" w:rsidR="00606575" w:rsidRDefault="00606575" w:rsidP="007E7597">
      <w:r>
        <w:t xml:space="preserve">WJEC (2020) ‘Essential Skills Wales Qualification Suite’ [Online] available at: </w:t>
      </w:r>
      <w:hyperlink r:id="rId26" w:anchor="tab_overview" w:history="1">
        <w:r w:rsidRPr="0059175C">
          <w:rPr>
            <w:rStyle w:val="Hyperlink"/>
          </w:rPr>
          <w:t>https://www.wjec.co.uk/qualifications/essential-skills-wales-qualification-suite/#tab_overview</w:t>
        </w:r>
      </w:hyperlink>
      <w:r>
        <w:t xml:space="preserve"> (Accessed on 28</w:t>
      </w:r>
      <w:r w:rsidRPr="00606575">
        <w:rPr>
          <w:vertAlign w:val="superscript"/>
        </w:rPr>
        <w:t>th</w:t>
      </w:r>
      <w:r>
        <w:t xml:space="preserve"> November 2020) </w:t>
      </w:r>
    </w:p>
    <w:p w14:paraId="333BD2D9" w14:textId="55097169" w:rsidR="002F322A" w:rsidRDefault="002F322A" w:rsidP="007E7597"/>
    <w:p w14:paraId="6650B890" w14:textId="41C549F9" w:rsidR="00606575" w:rsidRDefault="00606575" w:rsidP="007E7597"/>
    <w:p w14:paraId="48B3B13E" w14:textId="30A384EC" w:rsidR="00606575" w:rsidRDefault="00606575" w:rsidP="007E7597"/>
    <w:p w14:paraId="0C2F0CB5" w14:textId="04072D5C" w:rsidR="00606575" w:rsidRDefault="00606575" w:rsidP="007E7597"/>
    <w:p w14:paraId="2263DF57" w14:textId="6C7BD9EE" w:rsidR="00606575" w:rsidRDefault="00606575" w:rsidP="007E7597"/>
    <w:p w14:paraId="66646AAE" w14:textId="355D92B8" w:rsidR="00606575" w:rsidRDefault="00606575" w:rsidP="007E7597"/>
    <w:p w14:paraId="61D259D5" w14:textId="5DCD3B09" w:rsidR="00606575" w:rsidRDefault="00606575" w:rsidP="007E7597"/>
    <w:p w14:paraId="255EAF5F" w14:textId="3C7AA6F4" w:rsidR="00606575" w:rsidRDefault="00606575" w:rsidP="007E7597"/>
    <w:p w14:paraId="4863B781" w14:textId="3483BA0A" w:rsidR="00606575" w:rsidRDefault="00606575" w:rsidP="007E7597"/>
    <w:p w14:paraId="3C84D3DF" w14:textId="4EC0DB5E" w:rsidR="00606575" w:rsidRDefault="00606575" w:rsidP="007E7597"/>
    <w:p w14:paraId="57AC7851" w14:textId="0E90AD18" w:rsidR="00606575" w:rsidRDefault="00606575" w:rsidP="007E7597"/>
    <w:p w14:paraId="5F4D3A3F" w14:textId="30C07C7F" w:rsidR="00606575" w:rsidRDefault="00606575" w:rsidP="007E7597"/>
    <w:p w14:paraId="6374E668" w14:textId="16B80E8F" w:rsidR="00606575" w:rsidRDefault="00606575" w:rsidP="007E7597"/>
    <w:p w14:paraId="2E133135" w14:textId="31538D01" w:rsidR="00606575" w:rsidRDefault="00606575" w:rsidP="007E7597"/>
    <w:p w14:paraId="6D553587" w14:textId="78F377E5" w:rsidR="00606575" w:rsidRDefault="00606575" w:rsidP="007E7597"/>
    <w:p w14:paraId="2F4B9623" w14:textId="01CB7FA1" w:rsidR="00606575" w:rsidRDefault="00606575" w:rsidP="007E7597"/>
    <w:p w14:paraId="76EBFED4" w14:textId="569C05D3" w:rsidR="00606575" w:rsidRDefault="00606575" w:rsidP="007E7597"/>
    <w:p w14:paraId="3A985555" w14:textId="010E6404" w:rsidR="00606575" w:rsidRDefault="00606575" w:rsidP="007E7597"/>
    <w:p w14:paraId="201FA188" w14:textId="78849B19" w:rsidR="00606575" w:rsidRDefault="00606575" w:rsidP="007E7597"/>
    <w:p w14:paraId="123EF85F" w14:textId="14CB0E22" w:rsidR="00606575" w:rsidRDefault="00606575" w:rsidP="007E7597"/>
    <w:p w14:paraId="4CE9FBFA" w14:textId="4774868D" w:rsidR="00606575" w:rsidRDefault="00606575" w:rsidP="007E7597"/>
    <w:p w14:paraId="5C5ABC2B" w14:textId="1FF19B82" w:rsidR="00606575" w:rsidRDefault="00606575" w:rsidP="007E7597"/>
    <w:p w14:paraId="12E7948F" w14:textId="593AEC9E" w:rsidR="00606575" w:rsidRDefault="00606575" w:rsidP="007E7597"/>
    <w:p w14:paraId="44944BDB" w14:textId="77777777" w:rsidR="00606575" w:rsidRPr="007E7597" w:rsidRDefault="00606575" w:rsidP="007E7597"/>
    <w:p w14:paraId="14CD5A55" w14:textId="5675A6E9" w:rsidR="000864ED" w:rsidRDefault="000864ED" w:rsidP="000864ED">
      <w:pPr>
        <w:pStyle w:val="Heading1"/>
      </w:pPr>
      <w:bookmarkStart w:id="4" w:name="_Toc60659760"/>
      <w:r>
        <w:lastRenderedPageBreak/>
        <w:t>Activity 2</w:t>
      </w:r>
      <w:bookmarkEnd w:id="4"/>
      <w:r>
        <w:t xml:space="preserve"> </w:t>
      </w:r>
    </w:p>
    <w:p w14:paraId="7A9128CF" w14:textId="1A282CC5" w:rsidR="00384ED4" w:rsidRPr="00384ED4" w:rsidRDefault="00384ED4" w:rsidP="00384ED4">
      <w:pPr>
        <w:pStyle w:val="Heading2"/>
      </w:pPr>
      <w:bookmarkStart w:id="5" w:name="_Toc60659761"/>
      <w:r>
        <w:t>Introduction</w:t>
      </w:r>
      <w:bookmarkEnd w:id="5"/>
    </w:p>
    <w:p w14:paraId="1B5CD9F4" w14:textId="124A3F3C" w:rsidR="000864ED" w:rsidRDefault="006140E3" w:rsidP="000864ED">
      <w:r>
        <w:t>Professionalism can be defined in various ways, a</w:t>
      </w:r>
      <w:r w:rsidR="008F30CD">
        <w:t>ccording to Lester</w:t>
      </w:r>
      <w:r w:rsidR="00897F1E">
        <w:t xml:space="preserve">, cited in Taylor and Woodhams </w:t>
      </w:r>
      <w:r w:rsidR="009D064E">
        <w:t>(</w:t>
      </w:r>
      <w:r w:rsidR="00897F1E">
        <w:t>2016)</w:t>
      </w:r>
      <w:r w:rsidR="008F30CD">
        <w:t>, a professional is anyone who uses expert knowledge and is committed to a set of principles</w:t>
      </w:r>
      <w:r>
        <w:t>.</w:t>
      </w:r>
      <w:r w:rsidR="008F30CD">
        <w:t xml:space="preserve"> </w:t>
      </w:r>
      <w:r>
        <w:t>T</w:t>
      </w:r>
      <w:r w:rsidR="008F30CD">
        <w:t>his can be applied to the HR profession</w:t>
      </w:r>
      <w:r w:rsidR="00897F1E">
        <w:t>,</w:t>
      </w:r>
      <w:r w:rsidR="008F30CD">
        <w:t xml:space="preserve"> individuals who meet the criteria can join the CIPD as a member</w:t>
      </w:r>
      <w:r>
        <w:t xml:space="preserve"> which</w:t>
      </w:r>
      <w:r w:rsidR="008F30CD">
        <w:t xml:space="preserve"> gives them credibility and demonstrates that they have the required knowledge and skills</w:t>
      </w:r>
      <w:r w:rsidR="00897F1E">
        <w:t>et</w:t>
      </w:r>
      <w:r w:rsidR="008F30CD">
        <w:t xml:space="preserve"> as well as their commitment to the code of conduct, (CIPD 2020). </w:t>
      </w:r>
      <w:r w:rsidR="0039748F">
        <w:t xml:space="preserve"> </w:t>
      </w:r>
      <w:r w:rsidR="00E83244">
        <w:t>T</w:t>
      </w:r>
      <w:r w:rsidR="0039748F">
        <w:t xml:space="preserve">he CIPD acts as a governing body for the HR profession </w:t>
      </w:r>
      <w:r w:rsidR="00EF43FD">
        <w:t>and requires members to follow its code of conduct</w:t>
      </w:r>
      <w:r w:rsidR="00CC4C07">
        <w:t xml:space="preserve"> including maintaining</w:t>
      </w:r>
      <w:r w:rsidR="005E3A61">
        <w:t xml:space="preserve"> professional</w:t>
      </w:r>
      <w:r w:rsidR="00CC4C07">
        <w:t xml:space="preserve"> knowledge, acting with integrity, </w:t>
      </w:r>
      <w:r w:rsidR="005E3A61">
        <w:t xml:space="preserve">take responsibility for their own professional actions, </w:t>
      </w:r>
      <w:r w:rsidR="00CC4C07">
        <w:t xml:space="preserve">challenge unethical behaviour and upholding the CIPD reputation, (CIPD 2020). These standards mean that consistency is achieved throughout the profession by its members and it also paves the way for high standards whereby individuals are responsible for their actions in their careers. </w:t>
      </w:r>
      <w:r>
        <w:t xml:space="preserve">Lester cited in Taylor and Woodhams (2010) also notes that professionalism is also how an individual acts with, in their workplace and how they conduct themselves, as well as the quality of work they are providing. </w:t>
      </w:r>
    </w:p>
    <w:p w14:paraId="4568A714" w14:textId="52342252" w:rsidR="00384ED4" w:rsidRDefault="00384ED4" w:rsidP="00384ED4">
      <w:pPr>
        <w:pStyle w:val="Heading2"/>
      </w:pPr>
      <w:bookmarkStart w:id="6" w:name="_Toc60659762"/>
      <w:r>
        <w:t>Main findings</w:t>
      </w:r>
      <w:bookmarkEnd w:id="6"/>
    </w:p>
    <w:p w14:paraId="1B0571D0" w14:textId="5384008C" w:rsidR="009D0A42" w:rsidRDefault="008D4818" w:rsidP="000864ED">
      <w:r>
        <w:t xml:space="preserve">A useful tool for HR professionals is the CIPD HR Profession map, which outlines key behaviours and competencies that all HR Professionals should exhibit (CIPD 2013). </w:t>
      </w:r>
      <w:r w:rsidR="005E3233">
        <w:t xml:space="preserve">The map covers 10 professional areas and 8 behaviours all placed within 4 bands </w:t>
      </w:r>
      <w:r>
        <w:t>with band 1 being the starting point and progressing to band 4 which is the more senior level of HR Professional</w:t>
      </w:r>
      <w:r w:rsidR="005E3233">
        <w:t xml:space="preserve">, this means the map can be applied to both someone starting out their HR career and those on a more senior level. </w:t>
      </w:r>
      <w:r w:rsidR="009D0A42">
        <w:t xml:space="preserve">There are </w:t>
      </w:r>
      <w:r w:rsidR="00CD133A">
        <w:t>8</w:t>
      </w:r>
      <w:r w:rsidR="009D0A42">
        <w:t xml:space="preserve"> professional areas in the 4 bands which </w:t>
      </w:r>
      <w:r w:rsidR="007342E6">
        <w:t>relate to the</w:t>
      </w:r>
      <w:r w:rsidR="009D0A42">
        <w:t xml:space="preserve"> activities within the HR profession and the knowledge required to achieve these</w:t>
      </w:r>
      <w:r w:rsidR="00CD133A">
        <w:t xml:space="preserve">. </w:t>
      </w:r>
      <w:r w:rsidR="007342E6">
        <w:t>A</w:t>
      </w:r>
      <w:r w:rsidR="00CD133A">
        <w:t>n additional 2 areas</w:t>
      </w:r>
      <w:r w:rsidR="00442BE4">
        <w:t xml:space="preserve"> ‘insights, strategy and solutions’ and ‘leading HR’ </w:t>
      </w:r>
      <w:r w:rsidR="00CD133A">
        <w:t>which are at the centre of the map as they are not related to the bands as they are relevant to any HR professional regardless of level or role</w:t>
      </w:r>
      <w:r w:rsidR="00442BE4">
        <w:t>, these relate to tailoring  the approach to meet the organisations needs and acting as a role model for the organisation</w:t>
      </w:r>
      <w:r w:rsidR="007342E6">
        <w:t xml:space="preserve">. </w:t>
      </w:r>
    </w:p>
    <w:p w14:paraId="0A15CC3C" w14:textId="1911BBC5" w:rsidR="00D23FC3" w:rsidRDefault="00D23FC3" w:rsidP="000864ED">
      <w:r>
        <w:t>The map identifies 8</w:t>
      </w:r>
      <w:r w:rsidR="00EA6930">
        <w:t xml:space="preserve"> behaviours those working within Human Resources should display, this will contribute to organisational success and relates back to the consistent high standards expected from those within the profession. </w:t>
      </w:r>
      <w:r w:rsidR="00B44F22">
        <w:t>Being personally credible is about delivering HR knowledge to aid an organisation in achieving its objectives from band 1 where being eager to develop skillsets is important, right through to band 4 whereby senior leaders actively coach and mentor their teams. The ability to be collaborative is essential within any profession but is especially important within Human Resources as there are various stakeholders within and outside an organisation that HR professionals are working with</w:t>
      </w:r>
      <w:r w:rsidR="00EF67BA">
        <w:t>.</w:t>
      </w:r>
      <w:r w:rsidR="00B44F22">
        <w:t xml:space="preserve"> </w:t>
      </w:r>
      <w:r w:rsidR="00EF67BA">
        <w:t>In terms of relating this to job roles, it</w:t>
      </w:r>
      <w:r w:rsidR="00B44F22">
        <w:t xml:space="preserve"> can vary through the levels of seniority for example when looking at managing conflict this could be basic resolutions or could be for </w:t>
      </w:r>
      <w:r w:rsidR="00EF67BA">
        <w:t>complex</w:t>
      </w:r>
      <w:r w:rsidR="00B44F22">
        <w:t xml:space="preserve"> and ongoing issues within the organisation. </w:t>
      </w:r>
      <w:r w:rsidR="00EF67BA">
        <w:t xml:space="preserve">A key behaviour to being a successful HR professional is having the drive to deliver results which links back to </w:t>
      </w:r>
      <w:r w:rsidR="002C1A37">
        <w:t xml:space="preserve">‘leading HR’ </w:t>
      </w:r>
      <w:r w:rsidR="00EF67BA">
        <w:t>one of the centr</w:t>
      </w:r>
      <w:r w:rsidR="002C1A37">
        <w:t xml:space="preserve">al professional areas of the map this can involve project management on all band levels whether that’s driving the organisations wider strategy or manging a smaller project. </w:t>
      </w:r>
      <w:r w:rsidR="00664641">
        <w:t xml:space="preserve">Being professional also means having the course to challenge people or situations when necessary, to be a good HR professional is about knowing how and when to challenge things and tailoring the approach for sensitive topics where challenging another member of the team may not be well received.  </w:t>
      </w:r>
    </w:p>
    <w:p w14:paraId="585D3CF2" w14:textId="284E2FC5" w:rsidR="00664641" w:rsidRDefault="00664641" w:rsidP="000864ED">
      <w:r>
        <w:t xml:space="preserve">HR professionals must also act as role models, leading by example is important when implementing policies and procedures and plays a crucial role in a work force accepting changes, this links back to the CIPD code of conduct and the importance of acting with integrity which can have a big impact on </w:t>
      </w:r>
      <w:r>
        <w:lastRenderedPageBreak/>
        <w:t xml:space="preserve">the wider team. </w:t>
      </w:r>
      <w:r w:rsidR="00E03F92">
        <w:t xml:space="preserve">A key element of being professional is the commitment to furthering knowledge and the map identifies curiosity as a behaviour which is important as HR professionals should be looking to keep up to date with employment law for example as well as being innovative to ensure organisations achieve goals. </w:t>
      </w:r>
      <w:r w:rsidR="00D964C9">
        <w:t>Being a decisive thinker is identified as a behaviour on the map, this is about analysing information and making informed decisions based on this, when faced with time pressures it can be easy to make rushed decisions and not look at the full evidence, HR professionals need to make decisions that are justifiable and defendable, this could be solving day to day problems at band 1 or problems which could go on to tribunal at band 4 where it’s vital that all aspects have been looked at and analysed. The final behaviour is being a skilled influencer</w:t>
      </w:r>
      <w:r w:rsidR="00B977C5">
        <w:t xml:space="preserve">, HR professionals should display this behaviour as it can help stakeholder buy into projects or plans for example and the ability to get others committed to shared goals will aid their overall success. This is important across all levels of the HR profession from band 1 to 4 and although the level of persuasion may vary the importance remains especially when encouraging a work force to buy into a larger change where there is often resistance. </w:t>
      </w:r>
    </w:p>
    <w:p w14:paraId="5A8B5E40" w14:textId="1F132211" w:rsidR="00954CAC" w:rsidRDefault="00D5665E" w:rsidP="000864ED">
      <w:r>
        <w:t>It is worth noting that</w:t>
      </w:r>
      <w:r w:rsidR="00954CAC">
        <w:t xml:space="preserve"> CIPD profession map received an update in 2018 with the inclusion of new elements to reflect the ever changing working environment, again this links back to HR professionals needing to continually further and develop knowledge due to the fast paced nature of the field. The new map </w:t>
      </w:r>
      <w:r>
        <w:t xml:space="preserve">still uses 4 levels (formerly bands) and 8 key behaviours although some of these have been updated to reflect the changes in the field for example the use of ‘ ethical practice’ and ‘valuing people’. The new map uses ‘core knowledge’ and ‘expert knowledge’ and how this can be sued to add value to an organisation, CIPD (2018).  </w:t>
      </w:r>
    </w:p>
    <w:p w14:paraId="3C0EAC62" w14:textId="139C6BA9" w:rsidR="007A0B46" w:rsidRDefault="007A0B46" w:rsidP="007A0B46">
      <w:pPr>
        <w:pStyle w:val="Heading2"/>
      </w:pPr>
      <w:bookmarkStart w:id="7" w:name="_Toc60659763"/>
      <w:r>
        <w:t>Conclusion</w:t>
      </w:r>
      <w:bookmarkEnd w:id="7"/>
    </w:p>
    <w:p w14:paraId="6CF427DA" w14:textId="1EB5585C" w:rsidR="00D5665E" w:rsidRDefault="00D5665E" w:rsidP="000864ED">
      <w:r>
        <w:t xml:space="preserve">To conclude, </w:t>
      </w:r>
      <w:r w:rsidR="008A0025">
        <w:t>it</w:t>
      </w:r>
      <w:r>
        <w:t xml:space="preserve"> can be challenging to define professionalism </w:t>
      </w:r>
      <w:r w:rsidR="008A0025">
        <w:t xml:space="preserve">in different contexts as different fields of work require different things from its professionals. However, following codes of conduct and carrying out roles with integrity and to a high standard are essential.  To be considered professional within the field of HR, exhibiting the behaviours of the CIPD map is a good indicator. By displaying the 8 behaviours </w:t>
      </w:r>
      <w:r w:rsidR="00AB68EB">
        <w:t xml:space="preserve">the individual is carrying out their role to a high standard and in a professional manner. </w:t>
      </w:r>
    </w:p>
    <w:p w14:paraId="1C0EA429" w14:textId="77777777" w:rsidR="006B5AAB" w:rsidRDefault="006B5AAB" w:rsidP="000864ED"/>
    <w:p w14:paraId="7C6618CA" w14:textId="6BE4BFC8" w:rsidR="00B977C5" w:rsidRDefault="00B977C5" w:rsidP="000864ED"/>
    <w:p w14:paraId="0593FB06" w14:textId="77777777" w:rsidR="00664641" w:rsidRDefault="00664641" w:rsidP="000864ED"/>
    <w:p w14:paraId="773380C2" w14:textId="77777777" w:rsidR="00D23FC3" w:rsidRDefault="00D23FC3" w:rsidP="000864ED"/>
    <w:p w14:paraId="582EB46C" w14:textId="77777777" w:rsidR="007342E6" w:rsidRDefault="007342E6" w:rsidP="000864ED"/>
    <w:p w14:paraId="42BB46E4" w14:textId="77777777" w:rsidR="007342E6" w:rsidRDefault="007342E6" w:rsidP="000864ED"/>
    <w:p w14:paraId="1F80F64A" w14:textId="77777777" w:rsidR="008F2B7E" w:rsidRDefault="008F2B7E" w:rsidP="000864ED"/>
    <w:p w14:paraId="1BE52584" w14:textId="77777777" w:rsidR="00842AD3" w:rsidRDefault="00842AD3" w:rsidP="000864ED"/>
    <w:p w14:paraId="5B0E5628" w14:textId="77777777" w:rsidR="00FB0403" w:rsidRDefault="00FB0403" w:rsidP="000864ED"/>
    <w:p w14:paraId="3FE1AF41" w14:textId="500D2582" w:rsidR="000864ED" w:rsidRDefault="000864ED" w:rsidP="000864ED"/>
    <w:p w14:paraId="2364BE5A" w14:textId="01CFB3F7" w:rsidR="000864ED" w:rsidRDefault="000864ED" w:rsidP="000864ED"/>
    <w:p w14:paraId="199C24BB" w14:textId="1639CB3D" w:rsidR="000864ED" w:rsidRDefault="000864ED" w:rsidP="000864ED"/>
    <w:p w14:paraId="51587A80" w14:textId="059935C5" w:rsidR="00A55D25" w:rsidRDefault="00A55D25" w:rsidP="000864ED"/>
    <w:p w14:paraId="667BE922" w14:textId="54E297BD" w:rsidR="00664B3D" w:rsidRDefault="00664B3D" w:rsidP="000864ED">
      <w:pPr>
        <w:pStyle w:val="Heading1"/>
      </w:pPr>
      <w:bookmarkStart w:id="8" w:name="_Toc60659764"/>
      <w:r>
        <w:t>References</w:t>
      </w:r>
      <w:bookmarkEnd w:id="8"/>
      <w:r>
        <w:t xml:space="preserve"> </w:t>
      </w:r>
    </w:p>
    <w:p w14:paraId="61A52DF8" w14:textId="1DBBF4B1" w:rsidR="002D3426" w:rsidRDefault="002D3426" w:rsidP="002D3426">
      <w:r>
        <w:t xml:space="preserve">CIPD (2020) ‘Code of Professional Conduct’ [Online] Available at: </w:t>
      </w:r>
      <w:hyperlink r:id="rId27" w:history="1">
        <w:r w:rsidRPr="0059175C">
          <w:rPr>
            <w:rStyle w:val="Hyperlink"/>
          </w:rPr>
          <w:t>https://www.cipd.co.uk/Images/code-of-professional-conduct-april-2020_tcm18-14510.pdf</w:t>
        </w:r>
      </w:hyperlink>
      <w:r>
        <w:t xml:space="preserve"> (Accessed on 29th November 2020)</w:t>
      </w:r>
    </w:p>
    <w:p w14:paraId="726BCEE7" w14:textId="2A3F5599" w:rsidR="002D3426" w:rsidRDefault="002D3426" w:rsidP="002D3426">
      <w:r>
        <w:t>CIPD (2013) ‘HR Profession Map’ [Online] Available at:</w:t>
      </w:r>
      <w:r w:rsidRPr="00CF76B6">
        <w:t xml:space="preserve"> </w:t>
      </w:r>
      <w:hyperlink r:id="rId28" w:history="1">
        <w:r w:rsidRPr="0059175C">
          <w:rPr>
            <w:rStyle w:val="Hyperlink"/>
          </w:rPr>
          <w:t>https://www.cipd.co.uk/cipd-hr-profession/cipd-hr-profession-map/default.html</w:t>
        </w:r>
      </w:hyperlink>
      <w:r>
        <w:t xml:space="preserve"> (Accessed on  2</w:t>
      </w:r>
      <w:r w:rsidRPr="00CF76B6">
        <w:rPr>
          <w:vertAlign w:val="superscript"/>
        </w:rPr>
        <w:t>nd</w:t>
      </w:r>
      <w:r>
        <w:t xml:space="preserve"> December 2020) </w:t>
      </w:r>
    </w:p>
    <w:p w14:paraId="1B86526C" w14:textId="6E5E728D" w:rsidR="002D3426" w:rsidRDefault="002D3426" w:rsidP="002D3426">
      <w:r>
        <w:t xml:space="preserve">CIPD (2018) ‘New Profession Map’ [Online] Available at: </w:t>
      </w:r>
      <w:hyperlink r:id="rId29" w:history="1">
        <w:r w:rsidR="00CF240C" w:rsidRPr="0059175C">
          <w:rPr>
            <w:rStyle w:val="Hyperlink"/>
          </w:rPr>
          <w:t>https://moodle.uwtsd.ac.uk/pluginfile.php/214352/mod_resource/content/1/full-standards-download_tcm29-50113.pdf</w:t>
        </w:r>
      </w:hyperlink>
      <w:r w:rsidR="00CF240C">
        <w:t xml:space="preserve"> </w:t>
      </w:r>
      <w:r>
        <w:t xml:space="preserve">(Accessed on 3rd December 2020) </w:t>
      </w:r>
    </w:p>
    <w:p w14:paraId="315C4C06" w14:textId="77777777" w:rsidR="002D3426" w:rsidRDefault="002D3426" w:rsidP="002D3426">
      <w:r>
        <w:t xml:space="preserve">CIPD (2020) ‘Setting Professional Standards’ [Online] Available at: </w:t>
      </w:r>
      <w:hyperlink r:id="rId30" w:history="1">
        <w:r w:rsidRPr="0059175C">
          <w:rPr>
            <w:rStyle w:val="Hyperlink"/>
          </w:rPr>
          <w:t>https://www.cipd.co.uk/about/what-we-do/professional-standards</w:t>
        </w:r>
      </w:hyperlink>
      <w:r>
        <w:t xml:space="preserve"> (Accessed on 29th November 2020) </w:t>
      </w:r>
    </w:p>
    <w:p w14:paraId="13E3FE23" w14:textId="4AE94391" w:rsidR="00664B3D" w:rsidRDefault="00897F1E" w:rsidP="00664B3D">
      <w:r>
        <w:t xml:space="preserve">Taylor, S and Woodhams, C </w:t>
      </w:r>
      <w:r w:rsidR="008F30CD">
        <w:t>(201</w:t>
      </w:r>
      <w:r>
        <w:t>6)</w:t>
      </w:r>
      <w:r w:rsidR="008F30CD">
        <w:t xml:space="preserve"> </w:t>
      </w:r>
      <w:r>
        <w:t>‘Studying Human Resource Management’, P.75</w:t>
      </w:r>
      <w:r w:rsidR="00BB137C">
        <w:t>-78</w:t>
      </w:r>
      <w:r>
        <w:t>, 2</w:t>
      </w:r>
      <w:r w:rsidRPr="00897F1E">
        <w:rPr>
          <w:vertAlign w:val="superscript"/>
        </w:rPr>
        <w:t>nd</w:t>
      </w:r>
      <w:r>
        <w:t xml:space="preserve"> Edition, Chartered Institute of Personnel and Development, London. </w:t>
      </w:r>
    </w:p>
    <w:p w14:paraId="6932A9C6" w14:textId="77777777" w:rsidR="00CC4C07" w:rsidRDefault="00CC4C07" w:rsidP="00664B3D"/>
    <w:p w14:paraId="0D863C0B" w14:textId="71BA37C0" w:rsidR="00664B3D" w:rsidRDefault="00664B3D" w:rsidP="00664B3D"/>
    <w:p w14:paraId="0FF9C514" w14:textId="7C0A3B59" w:rsidR="00664B3D" w:rsidRDefault="00664B3D" w:rsidP="00664B3D"/>
    <w:p w14:paraId="2F93B02E" w14:textId="4FDAAF73" w:rsidR="00664B3D" w:rsidRDefault="00664B3D" w:rsidP="00664B3D"/>
    <w:p w14:paraId="1389A758" w14:textId="22E5A945" w:rsidR="00664B3D" w:rsidRDefault="00664B3D" w:rsidP="00664B3D"/>
    <w:p w14:paraId="5F9B8EC9" w14:textId="6DC1A33D" w:rsidR="00664B3D" w:rsidRDefault="00664B3D" w:rsidP="00664B3D"/>
    <w:p w14:paraId="38A03C6B" w14:textId="763AA604" w:rsidR="00664B3D" w:rsidRDefault="00664B3D" w:rsidP="00664B3D"/>
    <w:p w14:paraId="42FFDCCA" w14:textId="6CC61C9A" w:rsidR="00664B3D" w:rsidRDefault="00664B3D" w:rsidP="00664B3D"/>
    <w:p w14:paraId="07443D61" w14:textId="5FF36869" w:rsidR="00664B3D" w:rsidRDefault="00664B3D" w:rsidP="00664B3D"/>
    <w:p w14:paraId="17F96A80" w14:textId="5677689F" w:rsidR="00664B3D" w:rsidRDefault="00664B3D" w:rsidP="00664B3D"/>
    <w:p w14:paraId="3DF57779" w14:textId="0CF54363" w:rsidR="00664B3D" w:rsidRDefault="00664B3D" w:rsidP="00664B3D"/>
    <w:p w14:paraId="3826EC0E" w14:textId="483AACAD" w:rsidR="00664B3D" w:rsidRDefault="00664B3D" w:rsidP="00664B3D"/>
    <w:p w14:paraId="0DFF4FA7" w14:textId="169F753D" w:rsidR="00664B3D" w:rsidRDefault="00664B3D" w:rsidP="00664B3D"/>
    <w:p w14:paraId="7E616824" w14:textId="79E53C1D" w:rsidR="00664B3D" w:rsidRDefault="00664B3D" w:rsidP="00664B3D"/>
    <w:p w14:paraId="6A401B4B" w14:textId="386408B4" w:rsidR="00664B3D" w:rsidRDefault="00664B3D" w:rsidP="00664B3D"/>
    <w:p w14:paraId="70AEAFEA" w14:textId="789F8BA1" w:rsidR="00664B3D" w:rsidRDefault="00664B3D" w:rsidP="00664B3D"/>
    <w:p w14:paraId="1BBCA7C9" w14:textId="2F7D8D15" w:rsidR="00664B3D" w:rsidRDefault="00664B3D" w:rsidP="00664B3D"/>
    <w:p w14:paraId="7E9A27E8" w14:textId="7AF9E1D8" w:rsidR="00664B3D" w:rsidRDefault="00664B3D" w:rsidP="00664B3D"/>
    <w:p w14:paraId="5F5A1154" w14:textId="1D57B915" w:rsidR="00664B3D" w:rsidRDefault="00664B3D" w:rsidP="00664B3D"/>
    <w:p w14:paraId="5AA5CBCB" w14:textId="77777777" w:rsidR="00D5665E" w:rsidRDefault="00D5665E" w:rsidP="00664B3D"/>
    <w:p w14:paraId="08D7186C" w14:textId="4A0A92AF" w:rsidR="00664B3D" w:rsidRDefault="00BF3136" w:rsidP="00BF3136">
      <w:pPr>
        <w:pStyle w:val="Heading1"/>
      </w:pPr>
      <w:bookmarkStart w:id="9" w:name="_Toc60659765"/>
      <w:r>
        <w:t>Bibliography</w:t>
      </w:r>
      <w:bookmarkEnd w:id="9"/>
    </w:p>
    <w:p w14:paraId="1A00381F" w14:textId="483E8829" w:rsidR="002D3426" w:rsidRDefault="002D3426" w:rsidP="002D3426">
      <w:r>
        <w:t xml:space="preserve">CIPD (2020) ‘Code of Professional Conduct’ [Online] Available at: </w:t>
      </w:r>
      <w:hyperlink r:id="rId31" w:history="1">
        <w:r w:rsidRPr="0059175C">
          <w:rPr>
            <w:rStyle w:val="Hyperlink"/>
          </w:rPr>
          <w:t>https://www.cipd.co.uk/Images/code-of-professional-conduct-april-2020_tcm18-14510.pdf</w:t>
        </w:r>
      </w:hyperlink>
      <w:r>
        <w:t xml:space="preserve"> (Accessed on 29th November 2020)</w:t>
      </w:r>
    </w:p>
    <w:p w14:paraId="21FA5AAC" w14:textId="3B3A6412" w:rsidR="00D24B95" w:rsidRDefault="00D24B95" w:rsidP="002D3426">
      <w:r>
        <w:t xml:space="preserve">CIPD (2020) ‘Ethical practice and the role of HR’ [Online] available at: </w:t>
      </w:r>
      <w:hyperlink r:id="rId32" w:history="1">
        <w:r w:rsidRPr="0059175C">
          <w:rPr>
            <w:rStyle w:val="Hyperlink"/>
          </w:rPr>
          <w:t>https://moodle.uwtsd.ac.uk/pluginfile.php/427541/mod_resource/content/0/Ethical%20Practice%20and%20the%20role%20of%20HR%20Factsheet%20%28Mandatory%20Reading%29.pdf</w:t>
        </w:r>
      </w:hyperlink>
      <w:r>
        <w:t xml:space="preserve"> (Accessed on 3</w:t>
      </w:r>
      <w:r w:rsidRPr="00D24B95">
        <w:rPr>
          <w:vertAlign w:val="superscript"/>
        </w:rPr>
        <w:t>rd</w:t>
      </w:r>
      <w:r>
        <w:t xml:space="preserve"> December 2020)</w:t>
      </w:r>
    </w:p>
    <w:p w14:paraId="1575ADF8" w14:textId="77777777" w:rsidR="002D3426" w:rsidRDefault="002D3426" w:rsidP="002D3426">
      <w:r>
        <w:t>CIPD (2013) ‘HR Profession Map’ [Online] Available at:</w:t>
      </w:r>
      <w:r w:rsidRPr="00CF76B6">
        <w:t xml:space="preserve"> </w:t>
      </w:r>
      <w:hyperlink r:id="rId33" w:history="1">
        <w:r w:rsidRPr="0059175C">
          <w:rPr>
            <w:rStyle w:val="Hyperlink"/>
          </w:rPr>
          <w:t>https://www.cipd.co.uk/cipd-hr-profession/cipd-hr-profession-map/default.html</w:t>
        </w:r>
      </w:hyperlink>
      <w:r>
        <w:t xml:space="preserve"> (Accessed on  2</w:t>
      </w:r>
      <w:r w:rsidRPr="00CF76B6">
        <w:rPr>
          <w:vertAlign w:val="superscript"/>
        </w:rPr>
        <w:t>nd</w:t>
      </w:r>
      <w:r>
        <w:t xml:space="preserve"> December 2020) </w:t>
      </w:r>
    </w:p>
    <w:p w14:paraId="5E9FB91E" w14:textId="683C0A9E" w:rsidR="002D3426" w:rsidRDefault="002D3426" w:rsidP="002D3426">
      <w:r>
        <w:t xml:space="preserve">CIPD (2018) ‘New Profession Map’ [Online] Available at: </w:t>
      </w:r>
      <w:r w:rsidR="00CF240C">
        <w:t xml:space="preserve"> </w:t>
      </w:r>
      <w:hyperlink r:id="rId34" w:history="1">
        <w:r w:rsidR="00CF240C" w:rsidRPr="0059175C">
          <w:rPr>
            <w:rStyle w:val="Hyperlink"/>
          </w:rPr>
          <w:t>https://moodle.uwtsd.ac.uk/pluginfile.php/214352/mod_resource/content/1/full-standards-download_tcm29-50113.pdf</w:t>
        </w:r>
      </w:hyperlink>
      <w:r w:rsidR="00CF240C">
        <w:t xml:space="preserve"> </w:t>
      </w:r>
      <w:r>
        <w:t xml:space="preserve">(Accessed on 3rd December 2020) </w:t>
      </w:r>
    </w:p>
    <w:p w14:paraId="308D8C51" w14:textId="77777777" w:rsidR="002D3426" w:rsidRDefault="002D3426" w:rsidP="002D3426">
      <w:r>
        <w:t xml:space="preserve">CIPD (2020) ‘Setting Professional Standards’ [Online] Available at: </w:t>
      </w:r>
      <w:hyperlink r:id="rId35" w:history="1">
        <w:r w:rsidRPr="0059175C">
          <w:rPr>
            <w:rStyle w:val="Hyperlink"/>
          </w:rPr>
          <w:t>https://www.cipd.co.uk/about/what-we-do/professional-standards</w:t>
        </w:r>
      </w:hyperlink>
      <w:r>
        <w:t xml:space="preserve"> (Accessed on 29th November 2020) </w:t>
      </w:r>
    </w:p>
    <w:p w14:paraId="414CBFCA" w14:textId="77777777" w:rsidR="002D3426" w:rsidRDefault="002D3426" w:rsidP="002D3426">
      <w:r>
        <w:t>Taylor, S and Woodhams, C (2016) ‘Studying Human Resource Management’, P.75-78, 2</w:t>
      </w:r>
      <w:r w:rsidRPr="00897F1E">
        <w:rPr>
          <w:vertAlign w:val="superscript"/>
        </w:rPr>
        <w:t>nd</w:t>
      </w:r>
      <w:r>
        <w:t xml:space="preserve"> Edition, Chartered Institute of Personnel and Development, London. </w:t>
      </w:r>
    </w:p>
    <w:p w14:paraId="652ABA02" w14:textId="332EDA6F" w:rsidR="00664B3D" w:rsidRDefault="00664B3D" w:rsidP="00664B3D"/>
    <w:p w14:paraId="277EA9E5" w14:textId="41487A4D" w:rsidR="00664B3D" w:rsidRDefault="00664B3D" w:rsidP="00664B3D"/>
    <w:p w14:paraId="1488BA16" w14:textId="5C5796DD" w:rsidR="00664B3D" w:rsidRDefault="00664B3D" w:rsidP="00664B3D"/>
    <w:p w14:paraId="274370F5" w14:textId="12AA2EF3" w:rsidR="00664B3D" w:rsidRDefault="00664B3D" w:rsidP="00664B3D"/>
    <w:p w14:paraId="25D7DEEB" w14:textId="658FB183" w:rsidR="00BF3136" w:rsidRDefault="00BF3136" w:rsidP="00664B3D"/>
    <w:p w14:paraId="5499EE1E" w14:textId="3050D495" w:rsidR="00BF3136" w:rsidRDefault="00BF3136" w:rsidP="00664B3D"/>
    <w:p w14:paraId="27F8303F" w14:textId="775FABBD" w:rsidR="00BF3136" w:rsidRDefault="00BF3136" w:rsidP="00664B3D"/>
    <w:p w14:paraId="2C4C5D1C" w14:textId="089CC0EF" w:rsidR="00BF3136" w:rsidRDefault="00BF3136" w:rsidP="00664B3D"/>
    <w:p w14:paraId="00A2486D" w14:textId="6CC12887" w:rsidR="00BF3136" w:rsidRDefault="00BF3136" w:rsidP="00664B3D"/>
    <w:p w14:paraId="493CC651" w14:textId="3B90FFCC" w:rsidR="00BF3136" w:rsidRDefault="00BF3136" w:rsidP="00664B3D"/>
    <w:p w14:paraId="44B1FDF1" w14:textId="7B67CF4E" w:rsidR="00BF3136" w:rsidRDefault="00BF3136" w:rsidP="00664B3D"/>
    <w:p w14:paraId="5888CB7C" w14:textId="12F34079" w:rsidR="00BF3136" w:rsidRDefault="00BF3136" w:rsidP="00664B3D"/>
    <w:p w14:paraId="18FD0F11" w14:textId="3F37BFFD" w:rsidR="00BF3136" w:rsidRDefault="00BF3136" w:rsidP="00664B3D"/>
    <w:p w14:paraId="58CD2B52" w14:textId="5203BD88" w:rsidR="00BF3136" w:rsidRDefault="00BF3136" w:rsidP="00664B3D"/>
    <w:p w14:paraId="00E7618C" w14:textId="4795EC3C" w:rsidR="00664B3D" w:rsidRDefault="00664B3D" w:rsidP="00664B3D"/>
    <w:p w14:paraId="5D94925D" w14:textId="77777777" w:rsidR="00664B3D" w:rsidRPr="00664B3D" w:rsidRDefault="00664B3D" w:rsidP="00664B3D"/>
    <w:p w14:paraId="6BF6EA1B" w14:textId="261DF63A" w:rsidR="000864ED" w:rsidRDefault="000864ED" w:rsidP="000864ED">
      <w:pPr>
        <w:pStyle w:val="Heading1"/>
      </w:pPr>
      <w:bookmarkStart w:id="10" w:name="_Toc60659766"/>
      <w:r>
        <w:lastRenderedPageBreak/>
        <w:t>Activity 3</w:t>
      </w:r>
      <w:bookmarkEnd w:id="10"/>
      <w:r>
        <w:t xml:space="preserve"> </w:t>
      </w:r>
    </w:p>
    <w:p w14:paraId="657EE3D9" w14:textId="429EDF36" w:rsidR="006D5992" w:rsidRDefault="007A3C73" w:rsidP="000864ED">
      <w:r>
        <w:t xml:space="preserve">Project management </w:t>
      </w:r>
      <w:r w:rsidR="00893EBE">
        <w:t xml:space="preserve">is an important skill for HR professionals to have, this can include short term or </w:t>
      </w:r>
      <w:r w:rsidR="006D5992">
        <w:t>long-term</w:t>
      </w:r>
      <w:r w:rsidR="00893EBE">
        <w:t xml:space="preserve"> projects and may often mean managing time when balancing multiple projects at once. </w:t>
      </w:r>
      <w:r w:rsidR="006D5992">
        <w:t xml:space="preserve">According to Taylor and Woodhams (2016), a project can be split into five sections. Initiation is the first stage whereby the project is determined and a basic idea is developed. </w:t>
      </w:r>
      <w:r w:rsidR="005914E8">
        <w:t>Planning and design is where the project is planned out and comes together. Execution is where the project gets underway and any tasks relating to it are taking place. Monitoring and controlling is the fourth stage and runs alongside execution, this is vital to address any problems that are occurring whilst things are still in motion. Completion is the fifth</w:t>
      </w:r>
      <w:r w:rsidR="00B700B1">
        <w:t xml:space="preserve"> </w:t>
      </w:r>
      <w:r w:rsidR="005914E8">
        <w:t>stage and marks the end of the project</w:t>
      </w:r>
      <w:r w:rsidR="00B700B1">
        <w:t>,</w:t>
      </w:r>
      <w:r w:rsidR="005914E8">
        <w:t xml:space="preserve"> invol</w:t>
      </w:r>
      <w:r w:rsidR="00B700B1">
        <w:t>ving</w:t>
      </w:r>
      <w:r w:rsidR="005914E8">
        <w:t xml:space="preserve"> evaluation and identifies areas for improvement. A project within the organisation (Folly Farm Leisure Ltd) that I have been involved with was the introduction of group selection days. </w:t>
      </w:r>
      <w:r w:rsidR="00384127">
        <w:t xml:space="preserve">The aim of this project was to create efficiencies within the </w:t>
      </w:r>
      <w:r w:rsidR="006F30FF">
        <w:t>organisation’s</w:t>
      </w:r>
      <w:r w:rsidR="00384127">
        <w:t xml:space="preserve"> recruitment strategy</w:t>
      </w:r>
      <w:r w:rsidR="008A3372">
        <w:t xml:space="preserve"> and find all staff required for the season in one go, for </w:t>
      </w:r>
      <w:r w:rsidR="00D66B24">
        <w:t>various departments including Food &amp; Beverage and Operations</w:t>
      </w:r>
      <w:r w:rsidR="006F30FF">
        <w:t xml:space="preserve">. </w:t>
      </w:r>
    </w:p>
    <w:p w14:paraId="4C9AD7E8" w14:textId="6AE9CB74" w:rsidR="0036108A" w:rsidRDefault="008A3372" w:rsidP="000864ED">
      <w:r>
        <w:t>The initiation stage saw the Head of HR identify the need to overhaul the recruitment strategy, the department was asked to research into group recruitment as this had never been done before withing the organisation and could potentially create efficiencies. After being involved in the first meeting I then researched what other seasonal attractions were doing and general group activity ideas which would potentially highlight the strongest candidates</w:t>
      </w:r>
      <w:r w:rsidR="006536D0">
        <w:t>,</w:t>
      </w:r>
      <w:r>
        <w:t xml:space="preserve"> </w:t>
      </w:r>
      <w:r w:rsidRPr="006536D0">
        <w:t>(E</w:t>
      </w:r>
      <w:r w:rsidR="006536D0">
        <w:t>v</w:t>
      </w:r>
      <w:r w:rsidR="006536D0" w:rsidRPr="006536D0">
        <w:t>.17</w:t>
      </w:r>
      <w:r w:rsidRPr="006536D0">
        <w:t>)</w:t>
      </w:r>
      <w:r w:rsidR="006536D0">
        <w:t>.</w:t>
      </w:r>
      <w:r>
        <w:t xml:space="preserve"> </w:t>
      </w:r>
    </w:p>
    <w:p w14:paraId="08452F53" w14:textId="3ED0FA78" w:rsidR="008A3372" w:rsidRDefault="008A3372" w:rsidP="000864ED">
      <w:r>
        <w:t xml:space="preserve">During the planning and design stage </w:t>
      </w:r>
      <w:r w:rsidR="00D66B24">
        <w:t xml:space="preserve">members of </w:t>
      </w:r>
      <w:r>
        <w:t xml:space="preserve">the HR team </w:t>
      </w:r>
      <w:r w:rsidR="00D66B24">
        <w:t>presented</w:t>
      </w:r>
      <w:r>
        <w:t xml:space="preserve"> their research and we carried out brainstorming sessions to identify what would work for our organisation and the candidates we were trying to attract. </w:t>
      </w:r>
      <w:r w:rsidR="00D66B24">
        <w:t>It was decided that candidates would take place in several different activities which would highlight desired skills such as teamwork and communication. It was also decided that line mangers would be involved in decision making which was a significant change to the recruitment procedure as previously it was all done by the HR team.</w:t>
      </w:r>
      <w:r>
        <w:t xml:space="preserve"> </w:t>
      </w:r>
      <w:r w:rsidR="00D66B24">
        <w:t xml:space="preserve">At this point </w:t>
      </w:r>
      <w:r>
        <w:t xml:space="preserve">the project </w:t>
      </w:r>
      <w:r w:rsidR="00D66B24">
        <w:t xml:space="preserve">was </w:t>
      </w:r>
      <w:r>
        <w:t>split up and each member of the HR team given a specific section to take responsibility for,</w:t>
      </w:r>
      <w:r w:rsidR="00D66B24">
        <w:t xml:space="preserve"> it was decided there would be a communication based activity and one focusing on team building which would help highlight potential supervisory candidates.</w:t>
      </w:r>
      <w:r>
        <w:t xml:space="preserve"> I was tasked with designing a walking tour of the park which included Q&amp;A section</w:t>
      </w:r>
      <w:r w:rsidR="00D66B24">
        <w:t xml:space="preserve">, </w:t>
      </w:r>
      <w:r w:rsidR="00D66B24" w:rsidRPr="006536D0">
        <w:t>(E</w:t>
      </w:r>
      <w:r w:rsidR="006536D0">
        <w:t>v</w:t>
      </w:r>
      <w:r w:rsidR="006536D0" w:rsidRPr="006536D0">
        <w:t>.18</w:t>
      </w:r>
      <w:r w:rsidR="00D66B24" w:rsidRPr="006536D0">
        <w:t xml:space="preserve">). </w:t>
      </w:r>
      <w:r w:rsidR="0090489C">
        <w:t>During this stage, I worked closely with the Head of H</w:t>
      </w:r>
      <w:r w:rsidR="00523490">
        <w:t>R</w:t>
      </w:r>
      <w:r w:rsidR="0090489C">
        <w:t xml:space="preserve"> to establish a running order of the day with timings and schedules for activities </w:t>
      </w:r>
      <w:r w:rsidR="0090489C" w:rsidRPr="006536D0">
        <w:t>(E</w:t>
      </w:r>
      <w:r w:rsidR="006536D0">
        <w:t>v</w:t>
      </w:r>
      <w:r w:rsidR="006536D0" w:rsidRPr="006536D0">
        <w:t>.19, Ev.20).</w:t>
      </w:r>
      <w:r w:rsidR="006536D0">
        <w:t xml:space="preserve"> T</w:t>
      </w:r>
      <w:r w:rsidR="0090489C">
        <w:t>his also included groupings and ensuring there was an even balance in each group including which department candidates were most interested in</w:t>
      </w:r>
      <w:r w:rsidR="00523490">
        <w:t xml:space="preserve">. I ensured all information was emailed out to the relevant line managers in advance </w:t>
      </w:r>
      <w:r w:rsidR="00523490" w:rsidRPr="006C6968">
        <w:t>(E</w:t>
      </w:r>
      <w:r w:rsidR="006C6968" w:rsidRPr="006C6968">
        <w:t xml:space="preserve">v.21) </w:t>
      </w:r>
      <w:r w:rsidR="00523490" w:rsidRPr="00523490">
        <w:t>and</w:t>
      </w:r>
      <w:r w:rsidR="00523490">
        <w:t xml:space="preserve"> designed and prepped score sheets for those taking part </w:t>
      </w:r>
      <w:r w:rsidR="00523490" w:rsidRPr="006C6968">
        <w:t>(E</w:t>
      </w:r>
      <w:r w:rsidR="006C6968" w:rsidRPr="006C6968">
        <w:t>v22</w:t>
      </w:r>
      <w:r w:rsidR="00523490" w:rsidRPr="006C6968">
        <w:t>).</w:t>
      </w:r>
      <w:r w:rsidR="00523490">
        <w:t xml:space="preserve"> </w:t>
      </w:r>
    </w:p>
    <w:p w14:paraId="136DFA52" w14:textId="62454999" w:rsidR="00523490" w:rsidRDefault="00523490" w:rsidP="000864ED">
      <w:r>
        <w:t xml:space="preserve">During the execution stage, </w:t>
      </w:r>
      <w:r w:rsidR="00270982">
        <w:t>e</w:t>
      </w:r>
      <w:r>
        <w:t xml:space="preserve">ach activity was assigned to a member of the HR team plus a departmental manager. Each activity ran 4 times with candidates moving onto the next to ensure they were seen by each departmental manager and each member of the HR team. </w:t>
      </w:r>
      <w:r w:rsidR="00270982">
        <w:t xml:space="preserve">This stage ran alongside the monitoring and controlling stage, </w:t>
      </w:r>
      <w:r w:rsidR="0019016B">
        <w:t>our</w:t>
      </w:r>
      <w:r w:rsidR="00270982">
        <w:t xml:space="preserve"> group selection days were continually being adapted and changed as it was a new project. </w:t>
      </w:r>
      <w:r w:rsidR="00857279">
        <w:t>Mind tools (2020) identifies 4 steps to problem solving ‘define the problem, generate alternatives, evaluate alternatives, implement alternatives’, this can be applied to a problem which occurred relating to group sizes on the tour.  T</w:t>
      </w:r>
      <w:r w:rsidR="00270982">
        <w:t xml:space="preserve">his was </w:t>
      </w:r>
      <w:r w:rsidR="00857279">
        <w:t xml:space="preserve">identified </w:t>
      </w:r>
      <w:r w:rsidR="00751979">
        <w:t>by a line manager and myself</w:t>
      </w:r>
      <w:r w:rsidR="00857279">
        <w:t xml:space="preserve"> and we looked at the alternatives which was smaller groups, this was evaluated</w:t>
      </w:r>
      <w:r w:rsidR="00751979">
        <w:t xml:space="preserve"> and </w:t>
      </w:r>
      <w:r w:rsidR="00857279">
        <w:t xml:space="preserve">the </w:t>
      </w:r>
      <w:r w:rsidR="00751979">
        <w:t xml:space="preserve">impact </w:t>
      </w:r>
      <w:r w:rsidR="00857279">
        <w:t xml:space="preserve">assessed </w:t>
      </w:r>
      <w:r w:rsidR="00751979">
        <w:t xml:space="preserve">as it would </w:t>
      </w:r>
      <w:r w:rsidR="00857279">
        <w:t>alter</w:t>
      </w:r>
      <w:r w:rsidR="00751979">
        <w:t xml:space="preserve"> the timings of the day, after looking at the pros and cons, it was </w:t>
      </w:r>
      <w:r w:rsidR="00270982">
        <w:t xml:space="preserve">adapted for the remaining days, </w:t>
      </w:r>
      <w:r w:rsidR="00270982" w:rsidRPr="00011DF3">
        <w:t>(E</w:t>
      </w:r>
      <w:r w:rsidR="00011DF3" w:rsidRPr="00011DF3">
        <w:t>v.23)</w:t>
      </w:r>
      <w:r w:rsidR="00270982" w:rsidRPr="00011DF3">
        <w:t>.</w:t>
      </w:r>
      <w:r w:rsidR="00270982">
        <w:t xml:space="preserve">  Upon completion</w:t>
      </w:r>
      <w:r w:rsidR="00643C54">
        <w:t>,</w:t>
      </w:r>
      <w:r w:rsidR="00270982">
        <w:t xml:space="preserve"> a de-brief was held where candidates scores were </w:t>
      </w:r>
      <w:r w:rsidR="00525AB2">
        <w:t>compared,</w:t>
      </w:r>
      <w:r w:rsidR="00270982">
        <w:t xml:space="preserve"> and line managers made decisions on who was an appropriate fit for each department. This involved slight conflict</w:t>
      </w:r>
      <w:r w:rsidR="007D6AB1">
        <w:t xml:space="preserve"> and disagreement on which department was getting which candidate</w:t>
      </w:r>
      <w:r w:rsidR="007332EB">
        <w:t xml:space="preserve">. Taylor and Woodhams (2016) discusses the importance of </w:t>
      </w:r>
      <w:r w:rsidR="007332EB">
        <w:lastRenderedPageBreak/>
        <w:t xml:space="preserve">negotiation and the need to come to a compromise on occasion and the benefits of ‘win-win’ conclusions. </w:t>
      </w:r>
      <w:r w:rsidR="00B35EB6">
        <w:t xml:space="preserve">When assigning a department for a successful candidate </w:t>
      </w:r>
      <w:r w:rsidR="007332EB">
        <w:t xml:space="preserve">the HR team including myself had to advise on who would be a better fit for which department, basing this on previous recruitment knowledge which as stated above line managers did not have as they were newly introduced to the process. </w:t>
      </w:r>
      <w:r w:rsidR="00B35EB6">
        <w:t>This involved balancing being persuasive whilst also ensuring line managers felt they were being heard and having their views taken on board</w:t>
      </w:r>
      <w:r w:rsidR="00011DF3">
        <w:t>. (Ev.20).</w:t>
      </w:r>
    </w:p>
    <w:p w14:paraId="66B2EC37" w14:textId="620168B3" w:rsidR="00270982" w:rsidRDefault="00270982" w:rsidP="000864ED">
      <w:r>
        <w:t xml:space="preserve">The final stage of the project is completion, </w:t>
      </w:r>
      <w:r w:rsidR="00B35EB6">
        <w:t>where the process was evaluated and suggestions for improvements put forward and decided upon for the next season to make the process even more efficient, for example it was decided to trial</w:t>
      </w:r>
      <w:r w:rsidR="00610D49">
        <w:t xml:space="preserve"> separating candidates looking for seasonal work from those looking for </w:t>
      </w:r>
      <w:r w:rsidR="00857279">
        <w:t xml:space="preserve">student </w:t>
      </w:r>
      <w:r w:rsidR="00610D49">
        <w:t>role</w:t>
      </w:r>
      <w:r w:rsidR="00857279">
        <w:t>s</w:t>
      </w:r>
      <w:r w:rsidR="00610D49">
        <w:t xml:space="preserve">. </w:t>
      </w:r>
    </w:p>
    <w:p w14:paraId="3B53799F" w14:textId="77777777" w:rsidR="00270982" w:rsidRPr="0090489C" w:rsidRDefault="00270982" w:rsidP="000864ED"/>
    <w:p w14:paraId="521F8CDD" w14:textId="77777777" w:rsidR="008A3372" w:rsidRDefault="008A3372" w:rsidP="000864ED"/>
    <w:p w14:paraId="00A61598" w14:textId="77777777" w:rsidR="006F30FF" w:rsidRDefault="006F30FF" w:rsidP="000864ED"/>
    <w:p w14:paraId="244594F8" w14:textId="77777777" w:rsidR="00384127" w:rsidRDefault="00384127" w:rsidP="000864ED"/>
    <w:p w14:paraId="1B537C36" w14:textId="77777777" w:rsidR="00384127" w:rsidRDefault="00384127" w:rsidP="000864ED"/>
    <w:p w14:paraId="35461B29" w14:textId="5D8CC87D" w:rsidR="000864ED" w:rsidRDefault="000864ED" w:rsidP="000864ED"/>
    <w:p w14:paraId="7CF44005" w14:textId="4148ED23" w:rsidR="000864ED" w:rsidRDefault="000864ED" w:rsidP="000864ED"/>
    <w:p w14:paraId="25BE3228" w14:textId="0C96E53A" w:rsidR="000864ED" w:rsidRDefault="000864ED" w:rsidP="000864ED"/>
    <w:p w14:paraId="13E49A7F" w14:textId="4407A4FF" w:rsidR="000864ED" w:rsidRDefault="000864ED" w:rsidP="000864ED"/>
    <w:p w14:paraId="7451A094" w14:textId="7A8A34B7" w:rsidR="000864ED" w:rsidRDefault="000864ED" w:rsidP="000864ED"/>
    <w:p w14:paraId="23154080" w14:textId="69A55CCE" w:rsidR="000864ED" w:rsidRDefault="000864ED" w:rsidP="000864ED"/>
    <w:p w14:paraId="07E64918" w14:textId="288ED3AB" w:rsidR="00BF3136" w:rsidRDefault="00BF3136" w:rsidP="000864ED"/>
    <w:p w14:paraId="0A5B1892" w14:textId="77777777" w:rsidR="00BF3136" w:rsidRDefault="00BF3136" w:rsidP="000864ED"/>
    <w:p w14:paraId="304CA0C4" w14:textId="06C0451E" w:rsidR="000864ED" w:rsidRDefault="000864ED" w:rsidP="000864ED"/>
    <w:p w14:paraId="19283A93" w14:textId="375BCABE" w:rsidR="000864ED" w:rsidRDefault="000864ED" w:rsidP="000864ED"/>
    <w:p w14:paraId="577DB918" w14:textId="0D32BC9E" w:rsidR="000864ED" w:rsidRDefault="000864ED" w:rsidP="000864ED"/>
    <w:p w14:paraId="6E7AA647" w14:textId="7249EA6D" w:rsidR="000864ED" w:rsidRDefault="000864ED" w:rsidP="000864ED"/>
    <w:p w14:paraId="18B34286" w14:textId="300BC9F3" w:rsidR="000864ED" w:rsidRDefault="000864ED" w:rsidP="000864ED"/>
    <w:p w14:paraId="4F4F3CC1" w14:textId="2DDA8AE9" w:rsidR="000864ED" w:rsidRDefault="000864ED" w:rsidP="000864ED"/>
    <w:p w14:paraId="340FDB78" w14:textId="5F6367BA" w:rsidR="000864ED" w:rsidRDefault="000864ED" w:rsidP="000864ED"/>
    <w:p w14:paraId="0E26F3A7" w14:textId="075E0DE3" w:rsidR="000864ED" w:rsidRDefault="000864ED" w:rsidP="000864ED"/>
    <w:p w14:paraId="44584166" w14:textId="08D1C79D" w:rsidR="000864ED" w:rsidRDefault="000864ED" w:rsidP="000864ED"/>
    <w:p w14:paraId="742EAD9D" w14:textId="191F693E" w:rsidR="00B34355" w:rsidRDefault="00B34355" w:rsidP="005914E8">
      <w:pPr>
        <w:pStyle w:val="Heading1"/>
      </w:pPr>
      <w:bookmarkStart w:id="11" w:name="_Toc60659767"/>
      <w:r>
        <w:lastRenderedPageBreak/>
        <w:t>Evidence</w:t>
      </w:r>
      <w:bookmarkEnd w:id="11"/>
      <w:r>
        <w:t xml:space="preserve"> </w:t>
      </w:r>
    </w:p>
    <w:p w14:paraId="0B4C6FE2" w14:textId="5650D6E3" w:rsidR="00B34355" w:rsidRDefault="006536D0" w:rsidP="00B34355">
      <w:r>
        <w:rPr>
          <w:noProof/>
        </w:rPr>
        <w:drawing>
          <wp:anchor distT="0" distB="0" distL="114300" distR="114300" simplePos="0" relativeHeight="251683840" behindDoc="0" locked="0" layoutInCell="1" allowOverlap="1" wp14:anchorId="6974BDCD" wp14:editId="42CD08EC">
            <wp:simplePos x="0" y="0"/>
            <wp:positionH relativeFrom="page">
              <wp:posOffset>4122420</wp:posOffset>
            </wp:positionH>
            <wp:positionV relativeFrom="page">
              <wp:posOffset>1432560</wp:posOffset>
            </wp:positionV>
            <wp:extent cx="2973258" cy="2583180"/>
            <wp:effectExtent l="0" t="0" r="0" b="762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2925" t="23636" r="51474" b="5929"/>
                    <a:stretch/>
                  </pic:blipFill>
                  <pic:spPr bwMode="auto">
                    <a:xfrm>
                      <a:off x="0" y="0"/>
                      <a:ext cx="2983290" cy="259189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9744" behindDoc="1" locked="0" layoutInCell="1" allowOverlap="1" wp14:anchorId="65EA8C9F" wp14:editId="54C578CF">
            <wp:simplePos x="0" y="0"/>
            <wp:positionH relativeFrom="page">
              <wp:posOffset>840105</wp:posOffset>
            </wp:positionH>
            <wp:positionV relativeFrom="page">
              <wp:posOffset>1386840</wp:posOffset>
            </wp:positionV>
            <wp:extent cx="2773680" cy="2735580"/>
            <wp:effectExtent l="0" t="0" r="7620" b="7620"/>
            <wp:wrapTight wrapText="bothSides">
              <wp:wrapPolygon edited="0">
                <wp:start x="0" y="0"/>
                <wp:lineTo x="0" y="21510"/>
                <wp:lineTo x="21511" y="21510"/>
                <wp:lineTo x="21511"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22977" t="13592" r="27328" b="-728"/>
                    <a:stretch/>
                  </pic:blipFill>
                  <pic:spPr bwMode="auto">
                    <a:xfrm>
                      <a:off x="0" y="0"/>
                      <a:ext cx="2773680" cy="27355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E5FFA">
        <w:t xml:space="preserve">Ev. </w:t>
      </w:r>
      <w:r>
        <w:t xml:space="preserve">17                                                                                Ev.18 </w:t>
      </w:r>
    </w:p>
    <w:p w14:paraId="68949E11" w14:textId="38C03BC6" w:rsidR="006536D0" w:rsidRDefault="006536D0" w:rsidP="00B34355">
      <w:r w:rsidRPr="006536D0">
        <w:rPr>
          <w:noProof/>
        </w:rPr>
        <w:drawing>
          <wp:anchor distT="0" distB="0" distL="114300" distR="114300" simplePos="0" relativeHeight="251681792" behindDoc="0" locked="0" layoutInCell="1" allowOverlap="1" wp14:anchorId="7491012F" wp14:editId="49B27169">
            <wp:simplePos x="0" y="0"/>
            <wp:positionH relativeFrom="column">
              <wp:posOffset>2686050</wp:posOffset>
            </wp:positionH>
            <wp:positionV relativeFrom="paragraph">
              <wp:posOffset>0</wp:posOffset>
            </wp:positionV>
            <wp:extent cx="9525" cy="9525"/>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CDE83A" w14:textId="576B0DA4" w:rsidR="006536D0" w:rsidRDefault="006536D0" w:rsidP="00B34355"/>
    <w:p w14:paraId="052D550D" w14:textId="66539C18" w:rsidR="00B34355" w:rsidRDefault="00B34355" w:rsidP="00B34355"/>
    <w:p w14:paraId="0DEAF225" w14:textId="3C2BDB4A" w:rsidR="00B34355" w:rsidRDefault="00B34355" w:rsidP="00B34355"/>
    <w:p w14:paraId="167FAD09" w14:textId="3AFEF3FF" w:rsidR="00B34355" w:rsidRDefault="00B34355" w:rsidP="00B34355"/>
    <w:p w14:paraId="08CC567B" w14:textId="4FE2B51F" w:rsidR="00B34355" w:rsidRDefault="00B34355" w:rsidP="00B34355"/>
    <w:p w14:paraId="012284AB" w14:textId="16941235" w:rsidR="00B34355" w:rsidRDefault="00B34355" w:rsidP="00B34355"/>
    <w:p w14:paraId="0231FE4E" w14:textId="1F5C355E" w:rsidR="00B34355" w:rsidRDefault="00B34355" w:rsidP="00B34355"/>
    <w:p w14:paraId="3525D650" w14:textId="058F5E7F" w:rsidR="00B34355" w:rsidRDefault="00B34355" w:rsidP="00B34355"/>
    <w:p w14:paraId="73A136A2" w14:textId="31A52849" w:rsidR="00B34355" w:rsidRDefault="00B34355" w:rsidP="00B34355"/>
    <w:p w14:paraId="1927B551" w14:textId="498B3A32" w:rsidR="00B34355" w:rsidRDefault="00064082" w:rsidP="00B34355">
      <w:r>
        <w:rPr>
          <w:noProof/>
        </w:rPr>
        <w:drawing>
          <wp:anchor distT="0" distB="0" distL="114300" distR="114300" simplePos="0" relativeHeight="251691008" behindDoc="1" locked="0" layoutInCell="1" allowOverlap="1" wp14:anchorId="507E8301" wp14:editId="520D071C">
            <wp:simplePos x="0" y="0"/>
            <wp:positionH relativeFrom="column">
              <wp:posOffset>3102610</wp:posOffset>
            </wp:positionH>
            <wp:positionV relativeFrom="paragraph">
              <wp:posOffset>190500</wp:posOffset>
            </wp:positionV>
            <wp:extent cx="3483610" cy="2343150"/>
            <wp:effectExtent l="0" t="0" r="2540" b="0"/>
            <wp:wrapTight wrapText="bothSides">
              <wp:wrapPolygon edited="0">
                <wp:start x="0" y="0"/>
                <wp:lineTo x="0" y="21424"/>
                <wp:lineTo x="21498" y="21424"/>
                <wp:lineTo x="21498"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39220" t="15665" r="-1" b="11625"/>
                    <a:stretch/>
                  </pic:blipFill>
                  <pic:spPr bwMode="auto">
                    <a:xfrm>
                      <a:off x="0" y="0"/>
                      <a:ext cx="3483610" cy="2343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536D0">
        <w:rPr>
          <w:noProof/>
        </w:rPr>
        <w:drawing>
          <wp:anchor distT="0" distB="0" distL="114300" distR="114300" simplePos="0" relativeHeight="251685888" behindDoc="1" locked="0" layoutInCell="1" allowOverlap="1" wp14:anchorId="38C535C4" wp14:editId="7BFC3A4A">
            <wp:simplePos x="0" y="0"/>
            <wp:positionH relativeFrom="page">
              <wp:posOffset>518160</wp:posOffset>
            </wp:positionH>
            <wp:positionV relativeFrom="page">
              <wp:posOffset>4511040</wp:posOffset>
            </wp:positionV>
            <wp:extent cx="3528517" cy="2087880"/>
            <wp:effectExtent l="0" t="0" r="0" b="7620"/>
            <wp:wrapTight wrapText="bothSides">
              <wp:wrapPolygon edited="0">
                <wp:start x="0" y="0"/>
                <wp:lineTo x="0" y="21482"/>
                <wp:lineTo x="21460" y="21482"/>
                <wp:lineTo x="21460"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16485" t="19382" r="16109" b="9710"/>
                    <a:stretch/>
                  </pic:blipFill>
                  <pic:spPr bwMode="auto">
                    <a:xfrm>
                      <a:off x="0" y="0"/>
                      <a:ext cx="3538121" cy="209356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536D0">
        <w:t>Ev.19                                                                                               Ev.20</w:t>
      </w:r>
    </w:p>
    <w:p w14:paraId="47094734" w14:textId="6039CCFE" w:rsidR="006C6968" w:rsidRDefault="006C6968" w:rsidP="00B34355"/>
    <w:p w14:paraId="18191D57" w14:textId="5617B952" w:rsidR="006C6968" w:rsidRDefault="006C6968" w:rsidP="00B34355">
      <w:r>
        <w:rPr>
          <w:noProof/>
        </w:rPr>
        <w:drawing>
          <wp:anchor distT="0" distB="0" distL="114300" distR="114300" simplePos="0" relativeHeight="251689984" behindDoc="1" locked="0" layoutInCell="1" allowOverlap="1" wp14:anchorId="5814B1AA" wp14:editId="6F26BF22">
            <wp:simplePos x="0" y="0"/>
            <wp:positionH relativeFrom="page">
              <wp:posOffset>3864610</wp:posOffset>
            </wp:positionH>
            <wp:positionV relativeFrom="page">
              <wp:posOffset>7124700</wp:posOffset>
            </wp:positionV>
            <wp:extent cx="3412281" cy="2156460"/>
            <wp:effectExtent l="0" t="0" r="0" b="0"/>
            <wp:wrapTight wrapText="bothSides">
              <wp:wrapPolygon edited="0">
                <wp:start x="0" y="0"/>
                <wp:lineTo x="0" y="21371"/>
                <wp:lineTo x="21467" y="21371"/>
                <wp:lineTo x="21467"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12028" t="10369" r="15269" b="7947"/>
                    <a:stretch/>
                  </pic:blipFill>
                  <pic:spPr bwMode="auto">
                    <a:xfrm>
                      <a:off x="0" y="0"/>
                      <a:ext cx="3412281" cy="21564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Ev.21                                                                                  Ev.22</w:t>
      </w:r>
    </w:p>
    <w:p w14:paraId="1CEB571C" w14:textId="4F2B959E" w:rsidR="006C6968" w:rsidRDefault="006C6968" w:rsidP="00B34355">
      <w:r>
        <w:t xml:space="preserve"> </w:t>
      </w:r>
    </w:p>
    <w:p w14:paraId="3E0C72FF" w14:textId="47E93787" w:rsidR="00B34355" w:rsidRDefault="00B34355" w:rsidP="00B34355"/>
    <w:p w14:paraId="06D04DF0" w14:textId="674E2403" w:rsidR="00B34355" w:rsidRDefault="006C6968" w:rsidP="00B34355">
      <w:r>
        <w:rPr>
          <w:noProof/>
        </w:rPr>
        <w:drawing>
          <wp:anchor distT="0" distB="0" distL="114300" distR="114300" simplePos="0" relativeHeight="251687936" behindDoc="1" locked="0" layoutInCell="1" allowOverlap="1" wp14:anchorId="683F53A9" wp14:editId="2AC18B8D">
            <wp:simplePos x="0" y="0"/>
            <wp:positionH relativeFrom="page">
              <wp:posOffset>632460</wp:posOffset>
            </wp:positionH>
            <wp:positionV relativeFrom="page">
              <wp:posOffset>7360920</wp:posOffset>
            </wp:positionV>
            <wp:extent cx="2674620" cy="1851660"/>
            <wp:effectExtent l="0" t="0" r="0" b="0"/>
            <wp:wrapTight wrapText="bothSides">
              <wp:wrapPolygon edited="0">
                <wp:start x="0" y="0"/>
                <wp:lineTo x="0" y="21333"/>
                <wp:lineTo x="21385" y="21333"/>
                <wp:lineTo x="21385"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34965" t="13473" r="18369" b="29092"/>
                    <a:stretch/>
                  </pic:blipFill>
                  <pic:spPr bwMode="auto">
                    <a:xfrm>
                      <a:off x="0" y="0"/>
                      <a:ext cx="2674620" cy="18516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82B1CD0" w14:textId="23C25EC9" w:rsidR="00B34355" w:rsidRDefault="00B34355" w:rsidP="00B34355"/>
    <w:p w14:paraId="63CD62F1" w14:textId="48D8DBD2" w:rsidR="00B34355" w:rsidRDefault="00B34355" w:rsidP="00B34355"/>
    <w:p w14:paraId="5D846B7B" w14:textId="3FFE95C7" w:rsidR="00B34355" w:rsidRDefault="00B34355" w:rsidP="00B34355"/>
    <w:p w14:paraId="1FB4CAE3" w14:textId="160515CF" w:rsidR="00B34355" w:rsidRDefault="00B34355" w:rsidP="00B34355"/>
    <w:p w14:paraId="01F45B5C" w14:textId="4CB5C646" w:rsidR="00B34355" w:rsidRDefault="00B34355" w:rsidP="00B34355"/>
    <w:p w14:paraId="3785C520" w14:textId="05249CCC" w:rsidR="00B34355" w:rsidRDefault="00B34355" w:rsidP="00B34355"/>
    <w:p w14:paraId="648CA441" w14:textId="17642446" w:rsidR="00B34355" w:rsidRDefault="00064082" w:rsidP="00B34355">
      <w:r>
        <w:rPr>
          <w:noProof/>
        </w:rPr>
        <w:lastRenderedPageBreak/>
        <w:drawing>
          <wp:anchor distT="0" distB="0" distL="114300" distR="114300" simplePos="0" relativeHeight="251692032" behindDoc="1" locked="0" layoutInCell="1" allowOverlap="1" wp14:anchorId="13EC8253" wp14:editId="6005D058">
            <wp:simplePos x="0" y="0"/>
            <wp:positionH relativeFrom="margin">
              <wp:posOffset>-180975</wp:posOffset>
            </wp:positionH>
            <wp:positionV relativeFrom="paragraph">
              <wp:posOffset>233045</wp:posOffset>
            </wp:positionV>
            <wp:extent cx="4267200" cy="2071370"/>
            <wp:effectExtent l="0" t="0" r="0" b="5080"/>
            <wp:wrapTight wrapText="bothSides">
              <wp:wrapPolygon edited="0">
                <wp:start x="0" y="0"/>
                <wp:lineTo x="0" y="21454"/>
                <wp:lineTo x="21504" y="21454"/>
                <wp:lineTo x="21504"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38721" t="40197" b="6897"/>
                    <a:stretch/>
                  </pic:blipFill>
                  <pic:spPr bwMode="auto">
                    <a:xfrm>
                      <a:off x="0" y="0"/>
                      <a:ext cx="4267200" cy="20713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11DF3">
        <w:t xml:space="preserve">Ev.23 </w:t>
      </w:r>
    </w:p>
    <w:p w14:paraId="70AA550A" w14:textId="4A282898" w:rsidR="00011DF3" w:rsidRDefault="00011DF3" w:rsidP="00B34355"/>
    <w:p w14:paraId="72D5D4EF" w14:textId="1D63C408" w:rsidR="00B34355" w:rsidRDefault="00B34355" w:rsidP="00B34355"/>
    <w:p w14:paraId="6F372AC8" w14:textId="1C311C9D" w:rsidR="00B34355" w:rsidRDefault="00B34355" w:rsidP="00B34355"/>
    <w:p w14:paraId="39512542" w14:textId="68849209" w:rsidR="00B34355" w:rsidRDefault="00B34355" w:rsidP="00B34355"/>
    <w:p w14:paraId="558F8497" w14:textId="3A3D112A" w:rsidR="00B34355" w:rsidRDefault="00B34355" w:rsidP="00B34355"/>
    <w:p w14:paraId="59FBAC51" w14:textId="5882068F" w:rsidR="00B34355" w:rsidRDefault="00B34355" w:rsidP="00B34355"/>
    <w:p w14:paraId="7331E1A5" w14:textId="5BAA74E5" w:rsidR="00B34355" w:rsidRDefault="00B34355" w:rsidP="00B34355"/>
    <w:p w14:paraId="35535C12" w14:textId="59FFE113" w:rsidR="00B34355" w:rsidRDefault="00B34355" w:rsidP="00B34355"/>
    <w:p w14:paraId="486A7B21" w14:textId="518D6209" w:rsidR="00B34355" w:rsidRDefault="00B34355" w:rsidP="00B34355"/>
    <w:p w14:paraId="37F6C16C" w14:textId="10671106" w:rsidR="00011DF3" w:rsidRDefault="00011DF3" w:rsidP="00B34355"/>
    <w:p w14:paraId="5D04BCEA" w14:textId="19D03D85" w:rsidR="00011DF3" w:rsidRDefault="00011DF3" w:rsidP="00B34355"/>
    <w:p w14:paraId="64D4C8FE" w14:textId="522FA285" w:rsidR="00011DF3" w:rsidRDefault="00011DF3" w:rsidP="00B34355"/>
    <w:p w14:paraId="087AB7E3" w14:textId="66ED44B2" w:rsidR="00011DF3" w:rsidRDefault="00011DF3" w:rsidP="00B34355"/>
    <w:p w14:paraId="37715A93" w14:textId="12AC8130" w:rsidR="00011DF3" w:rsidRDefault="00011DF3" w:rsidP="00B34355"/>
    <w:p w14:paraId="7EE4C25C" w14:textId="29013EE8" w:rsidR="00011DF3" w:rsidRDefault="00011DF3" w:rsidP="00B34355"/>
    <w:p w14:paraId="2FD70AF2" w14:textId="67CBB663" w:rsidR="00011DF3" w:rsidRDefault="00011DF3" w:rsidP="00B34355"/>
    <w:p w14:paraId="0D20D0F4" w14:textId="3EFCE414" w:rsidR="00011DF3" w:rsidRDefault="00011DF3" w:rsidP="00B34355"/>
    <w:p w14:paraId="06C69907" w14:textId="0BE95925" w:rsidR="00011DF3" w:rsidRDefault="00011DF3" w:rsidP="00B34355"/>
    <w:p w14:paraId="120D8B61" w14:textId="2CA8BECA" w:rsidR="00011DF3" w:rsidRDefault="00011DF3" w:rsidP="00B34355"/>
    <w:p w14:paraId="60AC07D9" w14:textId="42B60013" w:rsidR="00011DF3" w:rsidRDefault="00011DF3" w:rsidP="00B34355"/>
    <w:p w14:paraId="5B2DB67D" w14:textId="03BEAE3C" w:rsidR="00011DF3" w:rsidRDefault="00011DF3" w:rsidP="00B34355"/>
    <w:p w14:paraId="452ED896" w14:textId="3137D373" w:rsidR="00011DF3" w:rsidRDefault="00011DF3" w:rsidP="00B34355"/>
    <w:p w14:paraId="45B7BE44" w14:textId="350B083A" w:rsidR="00011DF3" w:rsidRDefault="00011DF3" w:rsidP="00B34355"/>
    <w:p w14:paraId="03476487" w14:textId="64E83F25" w:rsidR="00011DF3" w:rsidRDefault="00011DF3" w:rsidP="00B34355"/>
    <w:p w14:paraId="3CCB5FD0" w14:textId="61277239" w:rsidR="00011DF3" w:rsidRDefault="00011DF3" w:rsidP="00B34355"/>
    <w:p w14:paraId="4155CF5F" w14:textId="77777777" w:rsidR="00011DF3" w:rsidRDefault="00011DF3" w:rsidP="00B34355"/>
    <w:p w14:paraId="54766E6F" w14:textId="5E777921" w:rsidR="00B34355" w:rsidRDefault="00B34355" w:rsidP="00B34355"/>
    <w:p w14:paraId="286EDAE7" w14:textId="77777777" w:rsidR="00B34355" w:rsidRPr="00B34355" w:rsidRDefault="00B34355" w:rsidP="00B34355"/>
    <w:p w14:paraId="72E3988A" w14:textId="5C2AE20B" w:rsidR="000864ED" w:rsidRDefault="005914E8" w:rsidP="005914E8">
      <w:pPr>
        <w:pStyle w:val="Heading1"/>
      </w:pPr>
      <w:bookmarkStart w:id="12" w:name="_Toc60659768"/>
      <w:r>
        <w:lastRenderedPageBreak/>
        <w:t>References</w:t>
      </w:r>
      <w:bookmarkEnd w:id="12"/>
      <w:r>
        <w:t xml:space="preserve"> </w:t>
      </w:r>
    </w:p>
    <w:p w14:paraId="0E04ABFE" w14:textId="14038910" w:rsidR="0050176E" w:rsidRDefault="0050176E" w:rsidP="005914E8">
      <w:r>
        <w:t>Mind Tools (2020) ‘What Is Problem Solving?’ [Online] Available at:</w:t>
      </w:r>
      <w:r w:rsidRPr="0050176E">
        <w:t xml:space="preserve"> </w:t>
      </w:r>
      <w:hyperlink r:id="rId44" w:history="1">
        <w:r w:rsidRPr="0059175C">
          <w:rPr>
            <w:rStyle w:val="Hyperlink"/>
          </w:rPr>
          <w:t>https://www.mindtools.com/pages/article/newTMC_00.htm</w:t>
        </w:r>
      </w:hyperlink>
      <w:r>
        <w:t xml:space="preserve"> (Accessed on 5th December 2020)</w:t>
      </w:r>
    </w:p>
    <w:p w14:paraId="3C1F213E" w14:textId="6A3BAA64" w:rsidR="005914E8" w:rsidRDefault="005914E8" w:rsidP="005914E8">
      <w:r>
        <w:t>Taylor, S and Woodhams, C (2016) ‘Studying Human Resource Management’, P.79-80, 2</w:t>
      </w:r>
      <w:r w:rsidRPr="00897F1E">
        <w:rPr>
          <w:vertAlign w:val="superscript"/>
        </w:rPr>
        <w:t>nd</w:t>
      </w:r>
      <w:r>
        <w:t xml:space="preserve"> Edition, Chartered Institute of Personnel and Development, London. </w:t>
      </w:r>
    </w:p>
    <w:p w14:paraId="486F218C" w14:textId="067CF2A5" w:rsidR="001930D5" w:rsidRDefault="001930D5" w:rsidP="001930D5">
      <w:r>
        <w:t>Taylor, S and Woodhams, C (2016) ‘Studying Human Resource Management’, P.81-85, 2</w:t>
      </w:r>
      <w:r w:rsidRPr="00897F1E">
        <w:rPr>
          <w:vertAlign w:val="superscript"/>
        </w:rPr>
        <w:t>nd</w:t>
      </w:r>
      <w:r>
        <w:t xml:space="preserve"> Edition, Chartered Institute of Personnel and Development, London. </w:t>
      </w:r>
    </w:p>
    <w:p w14:paraId="0275549D" w14:textId="77777777" w:rsidR="0050176E" w:rsidRDefault="0050176E" w:rsidP="001930D5"/>
    <w:p w14:paraId="56139605" w14:textId="77777777" w:rsidR="001930D5" w:rsidRDefault="001930D5" w:rsidP="005914E8"/>
    <w:p w14:paraId="4CBB06D9" w14:textId="785A7DBF" w:rsidR="001930D5" w:rsidRDefault="001930D5" w:rsidP="005914E8"/>
    <w:p w14:paraId="19A427F6" w14:textId="0B6D0B9A" w:rsidR="000864ED" w:rsidRDefault="000864ED" w:rsidP="000864ED"/>
    <w:p w14:paraId="7162BA81" w14:textId="7399E377" w:rsidR="005914E8" w:rsidRDefault="005914E8" w:rsidP="000864ED"/>
    <w:p w14:paraId="71B84F21" w14:textId="77777777" w:rsidR="005914E8" w:rsidRDefault="005914E8" w:rsidP="000864ED"/>
    <w:p w14:paraId="4441B35F" w14:textId="278B2585" w:rsidR="000864ED" w:rsidRDefault="000864ED" w:rsidP="000864ED"/>
    <w:p w14:paraId="202B2946" w14:textId="5A40EF04" w:rsidR="000864ED" w:rsidRDefault="000864ED" w:rsidP="000864ED"/>
    <w:p w14:paraId="081E47CB" w14:textId="0CB4FA56" w:rsidR="00695ECE" w:rsidRDefault="00695ECE" w:rsidP="000864ED"/>
    <w:p w14:paraId="15F46294" w14:textId="5B76771E" w:rsidR="00695ECE" w:rsidRDefault="00695ECE" w:rsidP="000864ED"/>
    <w:p w14:paraId="6AC4B24E" w14:textId="16F95692" w:rsidR="00695ECE" w:rsidRDefault="00695ECE" w:rsidP="000864ED"/>
    <w:p w14:paraId="767AD8A8" w14:textId="61D69905" w:rsidR="00695ECE" w:rsidRDefault="00695ECE" w:rsidP="000864ED"/>
    <w:p w14:paraId="00B9358E" w14:textId="5C4828CE" w:rsidR="00695ECE" w:rsidRDefault="00695ECE" w:rsidP="000864ED"/>
    <w:p w14:paraId="575244B9" w14:textId="0A234301" w:rsidR="00695ECE" w:rsidRDefault="00695ECE" w:rsidP="000864ED"/>
    <w:p w14:paraId="05CE3005" w14:textId="5214DB33" w:rsidR="00695ECE" w:rsidRDefault="00695ECE" w:rsidP="000864ED"/>
    <w:p w14:paraId="052A13E4" w14:textId="3A49B592" w:rsidR="00695ECE" w:rsidRDefault="00695ECE" w:rsidP="000864ED"/>
    <w:p w14:paraId="38C76E2B" w14:textId="55DA3013" w:rsidR="00695ECE" w:rsidRDefault="00695ECE" w:rsidP="000864ED"/>
    <w:p w14:paraId="2E733B8B" w14:textId="15C019E4" w:rsidR="00695ECE" w:rsidRDefault="00695ECE" w:rsidP="000864ED"/>
    <w:p w14:paraId="05AE03DE" w14:textId="7FD70C6C" w:rsidR="00695ECE" w:rsidRDefault="00695ECE" w:rsidP="000864ED"/>
    <w:p w14:paraId="780494F3" w14:textId="62D32915" w:rsidR="00695ECE" w:rsidRDefault="00695ECE" w:rsidP="000864ED"/>
    <w:p w14:paraId="59DBFFBE" w14:textId="67EEF230" w:rsidR="00695ECE" w:rsidRDefault="00695ECE" w:rsidP="000864ED"/>
    <w:p w14:paraId="54CE174B" w14:textId="01607BC1" w:rsidR="00695ECE" w:rsidRDefault="00695ECE" w:rsidP="000864ED"/>
    <w:p w14:paraId="6D7856FB" w14:textId="3CADBA0B" w:rsidR="00695ECE" w:rsidRDefault="00695ECE" w:rsidP="000864ED"/>
    <w:p w14:paraId="7742D8E5" w14:textId="77777777" w:rsidR="00695ECE" w:rsidRDefault="00695ECE" w:rsidP="000864ED"/>
    <w:p w14:paraId="75D7E240" w14:textId="760FA5C3" w:rsidR="000864ED" w:rsidRDefault="000864ED" w:rsidP="000864ED"/>
    <w:p w14:paraId="51571510" w14:textId="201DD111" w:rsidR="000864ED" w:rsidRDefault="000864ED" w:rsidP="000864ED">
      <w:pPr>
        <w:pStyle w:val="Heading1"/>
      </w:pPr>
      <w:bookmarkStart w:id="13" w:name="_Toc60659769"/>
      <w:r>
        <w:lastRenderedPageBreak/>
        <w:t>Activity 4</w:t>
      </w:r>
      <w:bookmarkEnd w:id="13"/>
      <w:r>
        <w:t xml:space="preserve"> </w:t>
      </w:r>
    </w:p>
    <w:p w14:paraId="3BE899A5" w14:textId="1CA920F9" w:rsidR="00525AB2" w:rsidRDefault="00525AB2" w:rsidP="00525AB2">
      <w:pPr>
        <w:pStyle w:val="Heading2"/>
      </w:pPr>
      <w:bookmarkStart w:id="14" w:name="_Toc60659770"/>
      <w:r>
        <w:t>Introduction</w:t>
      </w:r>
      <w:bookmarkEnd w:id="14"/>
    </w:p>
    <w:p w14:paraId="3F3271F3" w14:textId="1F62AE46" w:rsidR="00B34DEE" w:rsidRDefault="007B53D5" w:rsidP="000864ED">
      <w:r>
        <w:t xml:space="preserve">HR professionals need to possess excellent teamwork skills as they are working with </w:t>
      </w:r>
      <w:r w:rsidR="00AB37D3">
        <w:t xml:space="preserve">multiple steak holders including line managers and other HR professionals. Working collaboratively is one of the behaviours on the CIPD map and is about working effectively with a wide range of people, (CIPD 2013). </w:t>
      </w:r>
      <w:r w:rsidR="00AE1681">
        <w:t xml:space="preserve"> Groups or teams are often diverse and include those from different backgrounds or of different ages, this can be both positive as it brings a wealth of different perspectives but can be a negative if it causes conflict. </w:t>
      </w:r>
      <w:r w:rsidR="00B34DEE">
        <w:t xml:space="preserve">The terms ‘teams’ and ‘groups’ are used interchangeable and are defined as a collection of individuals who are interacting and sharing to achieve a shared goal, (Watson and Reissner 2014). </w:t>
      </w:r>
    </w:p>
    <w:p w14:paraId="1C4D6341" w14:textId="2F3B1E17" w:rsidR="00525AB2" w:rsidRDefault="00525AB2" w:rsidP="00525AB2">
      <w:pPr>
        <w:pStyle w:val="Heading2"/>
      </w:pPr>
      <w:bookmarkStart w:id="15" w:name="_Toc60659771"/>
      <w:r>
        <w:t>Main Findings</w:t>
      </w:r>
      <w:bookmarkEnd w:id="15"/>
    </w:p>
    <w:p w14:paraId="6A4CB4BF" w14:textId="7A9F4C48" w:rsidR="00022ECD" w:rsidRDefault="00022ECD" w:rsidP="000864ED">
      <w:r>
        <w:t>Group Dynamics play a role in how successful a group or team is</w:t>
      </w:r>
      <w:r w:rsidR="00AC0158">
        <w:t xml:space="preserve">, these include the nature of individuals in the group, how the group is structured, power and status of those in the group and communication processes, (Taylor and Woodhams 2016).  HR professionals will need to be able to take the dynamic of a team into account and recognise that things may need to be adapted or approached differently to suit different teams. </w:t>
      </w:r>
      <w:r w:rsidR="009261CC">
        <w:t xml:space="preserve">Occasionally teams or groups will form naturally but there are other occasions when HR professionals will have to assemble a team and it is important to consider what dynamics will make for a productive team. </w:t>
      </w:r>
      <w:r w:rsidR="00B42F0D">
        <w:t xml:space="preserve"> </w:t>
      </w:r>
      <w:r w:rsidR="00C16C75">
        <w:t xml:space="preserve">Watson and Reissner (2014) discuss the importance of team members communicating effectively and ensuring motivation remains high or the team risks conflict and disagreements which hinder productivity. </w:t>
      </w:r>
    </w:p>
    <w:p w14:paraId="4C3E5187" w14:textId="13CE3483" w:rsidR="00C16C75" w:rsidRDefault="00CA7CF7" w:rsidP="000864ED">
      <w:r>
        <w:t xml:space="preserve">HR professionals should have a good understanding of team formation and the effects this can have on efficiency and productivity. </w:t>
      </w:r>
      <w:r w:rsidR="00E54E9E">
        <w:t xml:space="preserve">Miller (2014) discusses the use of </w:t>
      </w:r>
      <w:r w:rsidR="00986496">
        <w:t xml:space="preserve">Tuckman’s (1965) ‘Forming, Storming, Norming, Performing and Adjourning’ model </w:t>
      </w:r>
      <w:r w:rsidR="00E54E9E">
        <w:t>to show</w:t>
      </w:r>
      <w:r w:rsidR="00986496">
        <w:t xml:space="preserve"> the evolution of teams and</w:t>
      </w:r>
      <w:r w:rsidR="00CA2AB6">
        <w:t xml:space="preserve"> how the dynamics of a team affect the stages, this </w:t>
      </w:r>
      <w:r w:rsidR="00986496">
        <w:t xml:space="preserve"> can be applied to most situations. The initial ‘Forming’ stage is when a team is put together and members are polite and often slightly apprehensive as relationships have not been established yet. The next stage is ‘Storming’ whereby conflict is common as roles are being identified and individuals are </w:t>
      </w:r>
      <w:r w:rsidR="00356715">
        <w:t xml:space="preserve"> often trying to establish who is responsible for what</w:t>
      </w:r>
      <w:r w:rsidR="00986496">
        <w:t>, HR professionals should be aware</w:t>
      </w:r>
      <w:r w:rsidR="00B56917">
        <w:t xml:space="preserve"> that</w:t>
      </w:r>
      <w:r w:rsidR="00986496">
        <w:t xml:space="preserve"> during </w:t>
      </w:r>
      <w:r w:rsidR="00B56917">
        <w:t>t</w:t>
      </w:r>
      <w:r w:rsidR="00986496">
        <w:t xml:space="preserve">his stage </w:t>
      </w:r>
      <w:r w:rsidR="00356715">
        <w:t xml:space="preserve"> productivity can be low and often teams fail.</w:t>
      </w:r>
      <w:r w:rsidR="006D75F8">
        <w:t xml:space="preserve"> Lacerenza et al (2018) discuss an example of this within an insurance claims business whereby changes were introduced resulting in team members roles adapting and friction being caused, this was resolved by carrying out a role clarification exercise. </w:t>
      </w:r>
      <w:r w:rsidR="00356715">
        <w:t xml:space="preserve">Mindtools (2020) discusses the use of Belbin’s team roles and its implementation during the ‘storming’ stage can avoid conflict by </w:t>
      </w:r>
      <w:r w:rsidR="00986496">
        <w:t>clearly defining roles</w:t>
      </w:r>
      <w:r w:rsidR="00356715">
        <w:t xml:space="preserve"> and looking at which individuals fit into which of the three styles. </w:t>
      </w:r>
      <w:r w:rsidR="006D75F8">
        <w:t xml:space="preserve"> </w:t>
      </w:r>
      <w:r w:rsidR="00356715">
        <w:t>‘Action orientated’ individuals push the team forward to achieve targets, ‘People orientated’ are the team members who encourage co-operation and ‘Thought orientated’ are those who analyse the information,  having the right combination can drive a team to push through the storming phase with minimal conflict.</w:t>
      </w:r>
      <w:r w:rsidR="00986496">
        <w:t xml:space="preserve"> ‘Norming’ is where team members begin to value </w:t>
      </w:r>
      <w:r w:rsidR="00D02C53">
        <w:t>each other’s</w:t>
      </w:r>
      <w:r w:rsidR="00986496">
        <w:t xml:space="preserve"> contributions and skillsets</w:t>
      </w:r>
      <w:r w:rsidR="00D02C53">
        <w:t xml:space="preserve">, this is also where commitment to the shared goal is high. ‘Performing’ is when productivity is highest as roles and responsibilities are fully established, individuals are working well together and are driven to reach goals. ‘Adjourning’ is the final stage which represents the end of a project and individuals often return to solo work or are assigned a new project. </w:t>
      </w:r>
      <w:r w:rsidR="005B050C">
        <w:t xml:space="preserve">It can be challenging to get team dynamics right and what works for one project may not work for another, google ran a project to find the optimum team dynamics to create a strong and productive working environment and spent over a year analysing different groups and concluded that often the basics are what is most valuable such as team members having varied experience and being able to work collaboratively, (Duhhig 2016). </w:t>
      </w:r>
    </w:p>
    <w:p w14:paraId="7452AE02" w14:textId="23938B63" w:rsidR="005B050C" w:rsidRDefault="00154A44" w:rsidP="005B050C">
      <w:r>
        <w:lastRenderedPageBreak/>
        <w:t xml:space="preserve">When forming or working within teams it is important to be aware of organisational politics and the impact this can have on team co-operation and productivity.  </w:t>
      </w:r>
      <w:r w:rsidR="009D1EC2">
        <w:t>M</w:t>
      </w:r>
      <w:r>
        <w:t xml:space="preserve">embers of a team will often have their own agenda and from an HR point of view </w:t>
      </w:r>
      <w:r w:rsidR="007B6EA4">
        <w:t>it is</w:t>
      </w:r>
      <w:r>
        <w:t xml:space="preserve"> important to be aware of what is going on but not to actively be involved in politics. </w:t>
      </w:r>
      <w:r w:rsidR="009D1EC2">
        <w:t>Horn (2009) discusses that individuals typically fit into one of 5 roles, ‘Allies’ who work to their full potential and get on with other team members, ‘Bedfellows’ who side with members of the team whom they think will benefit themselves individually, ‘Fence-sitters’ who remain neutral in times of conflict and wont side with either party, ‘Opponents’ are critical and questioning which is beneficial during the early stages of team formation but can hinder progress further into a project and finally ‘Adversaries’ who disrupt and interfere with the team achieving their goal.</w:t>
      </w:r>
      <w:r w:rsidR="005B050C" w:rsidRPr="005B050C">
        <w:t xml:space="preserve"> </w:t>
      </w:r>
      <w:r w:rsidR="005B050C">
        <w:t xml:space="preserve">Certain types of organization can often lend themselves to a considerable amount of politics, this can be the case with family owned businesses due to the fact multiple family members may all have different visions or agendas for what they would like to achieve and this can lead to conflict. This has a knock-on effect on the team as it creates a hostile environment and lowers productivity, Ballini (2020) discusses a solution to this can be having an independent CEO or director who is impartial and does not have family ties to hinder their decision making. </w:t>
      </w:r>
    </w:p>
    <w:p w14:paraId="6E572104" w14:textId="1F9A7E4E" w:rsidR="005B050C" w:rsidRDefault="005B050C" w:rsidP="005B050C">
      <w:r>
        <w:t>According to Holbeche (2003) politics is inevitable and does not have to be viewed as a negative, HR professionals can use organisational politics to their advantage to influence members of a team, for example if changes to policies are coming into force and this is likely to encounter resistance then it could be beneficial to get the ‘allies’ of the team on board which could help the rest of the team accept the change.</w:t>
      </w:r>
    </w:p>
    <w:p w14:paraId="773B9CEE" w14:textId="6DF5A38F" w:rsidR="005B050C" w:rsidRDefault="005B050C" w:rsidP="005B050C">
      <w:pPr>
        <w:pStyle w:val="Heading2"/>
      </w:pPr>
      <w:bookmarkStart w:id="16" w:name="_Toc60659772"/>
      <w:r>
        <w:t>Conclusion</w:t>
      </w:r>
      <w:bookmarkEnd w:id="16"/>
    </w:p>
    <w:p w14:paraId="2F7C5AFD" w14:textId="17E31691" w:rsidR="00BC253F" w:rsidRDefault="009D1EC2" w:rsidP="000864ED">
      <w:r>
        <w:t xml:space="preserve"> </w:t>
      </w:r>
      <w:r w:rsidR="005B050C">
        <w:t xml:space="preserve">To conclude, Team dynamics play a large part in the effectiveness of a team, it can be challenging to get this right and it can be beneficial to have a varied team made up of multiple ages and background to bring as much experience as possible. A strong team also has a mixture of personalities and </w:t>
      </w:r>
      <w:r w:rsidR="00EE3121">
        <w:t>it is</w:t>
      </w:r>
      <w:r w:rsidR="005B050C">
        <w:t xml:space="preserve"> inevitable to have</w:t>
      </w:r>
      <w:r w:rsidR="00EE3121">
        <w:t xml:space="preserve"> some form of</w:t>
      </w:r>
      <w:r w:rsidR="005B050C">
        <w:t xml:space="preserve"> conflict</w:t>
      </w:r>
      <w:r w:rsidR="00EE3121">
        <w:t xml:space="preserve"> especially during the early or ‘Storming’ stages, this does not have to be negative and can often build stronger relationships. Although organizational politics can have negative impacts, if HR professionals remain </w:t>
      </w:r>
      <w:r w:rsidR="00011DF3">
        <w:t>objective,</w:t>
      </w:r>
      <w:r w:rsidR="00EE3121">
        <w:t xml:space="preserve"> they can use elements of this to their advantage and drive forward the team. </w:t>
      </w:r>
    </w:p>
    <w:p w14:paraId="5A26D6C8" w14:textId="77777777" w:rsidR="005B050C" w:rsidRDefault="005B050C" w:rsidP="000864ED"/>
    <w:p w14:paraId="283A1BF3" w14:textId="77777777" w:rsidR="00C34DD3" w:rsidRDefault="00C34DD3" w:rsidP="000864ED"/>
    <w:p w14:paraId="48D3869D" w14:textId="77777777" w:rsidR="00BC253F" w:rsidRDefault="00BC253F" w:rsidP="000864ED"/>
    <w:p w14:paraId="0BD998BC" w14:textId="77777777" w:rsidR="00CA7CF7" w:rsidRDefault="00CA7CF7" w:rsidP="000864ED"/>
    <w:p w14:paraId="14F786A5" w14:textId="77777777" w:rsidR="00CF5C4C" w:rsidRDefault="00CF5C4C" w:rsidP="000864ED"/>
    <w:p w14:paraId="0D97C50D" w14:textId="77777777" w:rsidR="007B60DA" w:rsidRDefault="007B60DA" w:rsidP="000864ED"/>
    <w:p w14:paraId="1963D183" w14:textId="2569460A" w:rsidR="000864ED" w:rsidRDefault="000864ED" w:rsidP="000864ED"/>
    <w:p w14:paraId="52B0B0FE" w14:textId="5F82E56D" w:rsidR="000864ED" w:rsidRDefault="000864ED" w:rsidP="000864ED"/>
    <w:p w14:paraId="05EBBD20" w14:textId="3FC32853" w:rsidR="000864ED" w:rsidRDefault="000864ED" w:rsidP="000864ED"/>
    <w:p w14:paraId="3CEEDEBB" w14:textId="32E378F6" w:rsidR="000864ED" w:rsidRDefault="000864ED" w:rsidP="000864ED"/>
    <w:p w14:paraId="5BA444B7" w14:textId="47ED0808" w:rsidR="000864ED" w:rsidRDefault="000864ED" w:rsidP="000864ED"/>
    <w:p w14:paraId="0C2B7404" w14:textId="60598277" w:rsidR="0002063F" w:rsidRDefault="003173B5" w:rsidP="008F32E2">
      <w:pPr>
        <w:pStyle w:val="Heading1"/>
      </w:pPr>
      <w:bookmarkStart w:id="17" w:name="_Toc60659773"/>
      <w:r>
        <w:lastRenderedPageBreak/>
        <w:t>References</w:t>
      </w:r>
      <w:bookmarkEnd w:id="17"/>
      <w:r>
        <w:t xml:space="preserve"> </w:t>
      </w:r>
    </w:p>
    <w:p w14:paraId="7A0E6E87" w14:textId="77777777" w:rsidR="0002063F" w:rsidRDefault="0002063F" w:rsidP="0002063F">
      <w:r>
        <w:t xml:space="preserve">Ballini, B (2020) ‘Ever Family Business Needs an Independent Director’, Harvard Business Review, [Online] Available at: </w:t>
      </w:r>
      <w:hyperlink r:id="rId45" w:history="1">
        <w:r w:rsidRPr="0059175C">
          <w:rPr>
            <w:rStyle w:val="Hyperlink"/>
          </w:rPr>
          <w:t>https://hbr.org/2020/01/every-family-business-needs-an-independent-director</w:t>
        </w:r>
      </w:hyperlink>
      <w:r>
        <w:t xml:space="preserve"> (Accessed on 14th December 2020) </w:t>
      </w:r>
    </w:p>
    <w:p w14:paraId="727E295F" w14:textId="734FB163" w:rsidR="003173B5" w:rsidRDefault="00AB37D3" w:rsidP="003173B5">
      <w:r>
        <w:t xml:space="preserve">CIPD (2013) ‘Collaborative’ [Online] Available at: </w:t>
      </w:r>
      <w:hyperlink r:id="rId46" w:history="1">
        <w:r w:rsidRPr="0059175C">
          <w:rPr>
            <w:rStyle w:val="Hyperlink"/>
          </w:rPr>
          <w:t>https://www.cipd.co.uk/Images/Collaborative_tcm18-9686.pdf</w:t>
        </w:r>
      </w:hyperlink>
      <w:r>
        <w:t xml:space="preserve"> (Accessed on 7th December 2020) </w:t>
      </w:r>
    </w:p>
    <w:p w14:paraId="02C02B21" w14:textId="1C68829D" w:rsidR="0002063F" w:rsidRDefault="0002063F" w:rsidP="0002063F">
      <w:r>
        <w:t>Duhhig, C (2016) ‘What Google Learned From It’s Quest to Build The Perfect Team’ New York Times Magazine, [Online] available at:</w:t>
      </w:r>
      <w:r w:rsidRPr="005B050C">
        <w:t xml:space="preserve"> </w:t>
      </w:r>
      <w:hyperlink r:id="rId47" w:history="1">
        <w:r w:rsidRPr="0059175C">
          <w:rPr>
            <w:rStyle w:val="Hyperlink"/>
          </w:rPr>
          <w:t>https://www.nytimes.com/2016/02/28/magazine/what-google-learned-from-its-quest-to-build-the-perfect-team.html</w:t>
        </w:r>
      </w:hyperlink>
      <w:r>
        <w:t xml:space="preserve"> (Accessed on 14th December 2020)</w:t>
      </w:r>
    </w:p>
    <w:p w14:paraId="4ED615C4" w14:textId="5D69DE8B" w:rsidR="0002063F" w:rsidRDefault="0002063F" w:rsidP="0002063F">
      <w:r>
        <w:t xml:space="preserve">Holbeche, L (2003) ‘The Politics of Work’ [Online] </w:t>
      </w:r>
      <w:hyperlink r:id="rId48" w:history="1">
        <w:r w:rsidRPr="0059175C">
          <w:rPr>
            <w:rStyle w:val="Hyperlink"/>
          </w:rPr>
          <w:t>https://www.peoplemanagement.co.uk/long-reads/articles/politics-work</w:t>
        </w:r>
      </w:hyperlink>
      <w:r>
        <w:t xml:space="preserve"> (Accessed on 10th December 2020) </w:t>
      </w:r>
    </w:p>
    <w:p w14:paraId="1D7F0741" w14:textId="75235F24" w:rsidR="0002063F" w:rsidRDefault="0002063F" w:rsidP="0002063F">
      <w:r>
        <w:t xml:space="preserve">Horn, R (2009) ‘The Business Skills Handbook’ , P.119-122, Chartered Institute of Personnel and Development, London. </w:t>
      </w:r>
    </w:p>
    <w:p w14:paraId="1F208CC6" w14:textId="302E6ED3" w:rsidR="0002063F" w:rsidRDefault="0002063F" w:rsidP="0002063F">
      <w:r>
        <w:t xml:space="preserve">Lacerenza, C , Marlow, S , Tannenbaum, S and Salas, E (2018) ‘Team Development Interventions: Evidence-Based Approaches for Improving Team Work’ , American Psychologist, Vol.73, I.4, P.524-525 [Online] Available at: </w:t>
      </w:r>
      <w:hyperlink r:id="rId49" w:history="1">
        <w:r w:rsidRPr="0059175C">
          <w:rPr>
            <w:rStyle w:val="Hyperlink"/>
          </w:rPr>
          <w:t>https://moodle.uwtsd.ac.uk/pluginfile.php/199436/mod_resource/content/1/Evidence%20based%20approaches%20for%20improving%20teamwork.pdf</w:t>
        </w:r>
      </w:hyperlink>
      <w:r>
        <w:t xml:space="preserve"> (Accessed on 14</w:t>
      </w:r>
      <w:r w:rsidRPr="006D75F8">
        <w:rPr>
          <w:vertAlign w:val="superscript"/>
        </w:rPr>
        <w:t>th</w:t>
      </w:r>
      <w:r>
        <w:t xml:space="preserve"> December 2020) </w:t>
      </w:r>
    </w:p>
    <w:p w14:paraId="3FBF2098" w14:textId="49D5CE27" w:rsidR="0002063F" w:rsidRDefault="0002063F" w:rsidP="0002063F">
      <w:r>
        <w:t>Miller, T (2014) ‘When 4 Worlds Collide’ Training Journal, [Online] Available at:</w:t>
      </w:r>
      <w:r w:rsidRPr="00D301FB">
        <w:t xml:space="preserve"> </w:t>
      </w:r>
      <w:hyperlink r:id="rId50" w:history="1">
        <w:r w:rsidRPr="0059175C">
          <w:rPr>
            <w:rStyle w:val="Hyperlink"/>
          </w:rPr>
          <w:t>https://moodle.uwtsd.ac.uk/pluginfile.php/201294/mod_resource/content/1/when-4-worlds-collide-tj-2014.pdf</w:t>
        </w:r>
      </w:hyperlink>
      <w:r>
        <w:t xml:space="preserve"> (Accessed on 9th December 2020) </w:t>
      </w:r>
    </w:p>
    <w:p w14:paraId="3ADF6A68" w14:textId="6F73BD5A" w:rsidR="0002063F" w:rsidRDefault="0002063F" w:rsidP="0002063F">
      <w:r>
        <w:t xml:space="preserve">Mindtools (2020) ‘Belbin- How Understanding Team Roles Can Improve Performance’ [Online] Available at: </w:t>
      </w:r>
      <w:hyperlink r:id="rId51" w:history="1">
        <w:r w:rsidRPr="0059175C">
          <w:rPr>
            <w:rStyle w:val="Hyperlink"/>
          </w:rPr>
          <w:t>https://www.mindtools.com/pages/article/newLDR_83.htm</w:t>
        </w:r>
      </w:hyperlink>
      <w:r>
        <w:t xml:space="preserve"> (Accessed on 9th December 2020)</w:t>
      </w:r>
    </w:p>
    <w:p w14:paraId="06C802F5" w14:textId="422629F3" w:rsidR="0002063F" w:rsidRDefault="0002063F" w:rsidP="003173B5">
      <w:r>
        <w:t>Taylor, S and Woodhams, C (2016) ‘Studying Human Resource Management’, P.84, 2</w:t>
      </w:r>
      <w:r w:rsidRPr="00897F1E">
        <w:rPr>
          <w:vertAlign w:val="superscript"/>
        </w:rPr>
        <w:t>nd</w:t>
      </w:r>
      <w:r>
        <w:t xml:space="preserve"> Edition, Chartered Institute of Personnel and Development, London. </w:t>
      </w:r>
    </w:p>
    <w:p w14:paraId="1E23086C" w14:textId="23A69DF3" w:rsidR="003173B5" w:rsidRDefault="00B34DEE" w:rsidP="003173B5">
      <w:r>
        <w:t>Watson, G and Reissner, S (2014) ‘Developing Skills for Business Leadership’ P.209</w:t>
      </w:r>
      <w:r w:rsidR="00863DC6">
        <w:t>-229</w:t>
      </w:r>
      <w:r>
        <w:t xml:space="preserve">, Chartered Institute of Personnel and Development, London. </w:t>
      </w:r>
    </w:p>
    <w:p w14:paraId="5A9068E0" w14:textId="232634D2" w:rsidR="00AC0158" w:rsidRDefault="00AC0158" w:rsidP="003173B5"/>
    <w:p w14:paraId="0BC512FD" w14:textId="22763E51" w:rsidR="00B9086E" w:rsidRDefault="00B9086E" w:rsidP="003173B5"/>
    <w:p w14:paraId="2D416B10" w14:textId="422FBDF9" w:rsidR="00B9086E" w:rsidRDefault="00B9086E" w:rsidP="003173B5"/>
    <w:p w14:paraId="3C97BF71" w14:textId="5D3DBAD3" w:rsidR="00B9086E" w:rsidRDefault="00B9086E" w:rsidP="003173B5"/>
    <w:p w14:paraId="2435089F" w14:textId="219878AE" w:rsidR="0002063F" w:rsidRDefault="0002063F" w:rsidP="003173B5"/>
    <w:p w14:paraId="715A7889" w14:textId="36CF0AFE" w:rsidR="0002063F" w:rsidRDefault="0002063F" w:rsidP="003173B5"/>
    <w:p w14:paraId="3FE5896A" w14:textId="77777777" w:rsidR="0002063F" w:rsidRDefault="0002063F" w:rsidP="003173B5"/>
    <w:p w14:paraId="123D1495" w14:textId="77777777" w:rsidR="0002063F" w:rsidRDefault="0002063F" w:rsidP="003173B5"/>
    <w:p w14:paraId="019D1418" w14:textId="4FB9F213" w:rsidR="0002063F" w:rsidRDefault="0002063F" w:rsidP="0002063F">
      <w:pPr>
        <w:pStyle w:val="Heading1"/>
      </w:pPr>
      <w:bookmarkStart w:id="18" w:name="_Toc60659774"/>
      <w:r>
        <w:lastRenderedPageBreak/>
        <w:t>Bibliography</w:t>
      </w:r>
      <w:bookmarkEnd w:id="18"/>
    </w:p>
    <w:p w14:paraId="0E2864D8" w14:textId="77777777" w:rsidR="008F32E2" w:rsidRDefault="008F32E2" w:rsidP="008F32E2">
      <w:r>
        <w:t xml:space="preserve">Ballini, B (2020) ‘Ever Family Business Needs an Independent Director’, Harvard Business Review, [Online] Available at: </w:t>
      </w:r>
      <w:hyperlink r:id="rId52" w:history="1">
        <w:r w:rsidRPr="0059175C">
          <w:rPr>
            <w:rStyle w:val="Hyperlink"/>
          </w:rPr>
          <w:t>https://hbr.org/2020/01/every-family-business-needs-an-independent-director</w:t>
        </w:r>
      </w:hyperlink>
      <w:r>
        <w:t xml:space="preserve"> (Accessed on 14th December 2020) </w:t>
      </w:r>
    </w:p>
    <w:p w14:paraId="3EB15C81" w14:textId="77777777" w:rsidR="008F32E2" w:rsidRDefault="008F32E2" w:rsidP="008F32E2">
      <w:r>
        <w:t xml:space="preserve">CIPD (2013) ‘Collaborative’ [Online] Available at: </w:t>
      </w:r>
      <w:hyperlink r:id="rId53" w:history="1">
        <w:r w:rsidRPr="0059175C">
          <w:rPr>
            <w:rStyle w:val="Hyperlink"/>
          </w:rPr>
          <w:t>https://www.cipd.co.uk/Images/Collaborative_tcm18-9686.pdf</w:t>
        </w:r>
      </w:hyperlink>
      <w:r>
        <w:t xml:space="preserve"> (Accessed on 7th December 2020) </w:t>
      </w:r>
    </w:p>
    <w:p w14:paraId="353696E2" w14:textId="77777777" w:rsidR="008F32E2" w:rsidRDefault="008F32E2" w:rsidP="008F32E2">
      <w:r>
        <w:t>Duhhig, C (2016) ‘What Google Learned From It’s Quest to Build The Perfect Team’ New York Times Magazine, [Online] available at:</w:t>
      </w:r>
      <w:r w:rsidRPr="005B050C">
        <w:t xml:space="preserve"> </w:t>
      </w:r>
      <w:hyperlink r:id="rId54" w:history="1">
        <w:r w:rsidRPr="0059175C">
          <w:rPr>
            <w:rStyle w:val="Hyperlink"/>
          </w:rPr>
          <w:t>https://www.nytimes.com/2016/02/28/magazine/what-google-learned-from-its-quest-to-build-the-perfect-team.html</w:t>
        </w:r>
      </w:hyperlink>
      <w:r>
        <w:t xml:space="preserve"> (Accessed on 14th December 2020)</w:t>
      </w:r>
    </w:p>
    <w:p w14:paraId="0A4723A9" w14:textId="77777777" w:rsidR="008F32E2" w:rsidRDefault="008F32E2" w:rsidP="008F32E2">
      <w:r>
        <w:t xml:space="preserve">Holbeche, L (2003) ‘The Politics of Work’ [Online] </w:t>
      </w:r>
      <w:hyperlink r:id="rId55" w:history="1">
        <w:r w:rsidRPr="0059175C">
          <w:rPr>
            <w:rStyle w:val="Hyperlink"/>
          </w:rPr>
          <w:t>https://www.peoplemanagement.co.uk/long-reads/articles/politics-work</w:t>
        </w:r>
      </w:hyperlink>
      <w:r>
        <w:t xml:space="preserve"> (Accessed on 10th December 2020) </w:t>
      </w:r>
    </w:p>
    <w:p w14:paraId="662FCFC7" w14:textId="1D335830" w:rsidR="008F32E2" w:rsidRDefault="008F32E2" w:rsidP="008F32E2">
      <w:r>
        <w:t xml:space="preserve">Horn, R (2009) ‘The Business Skills Handbook’ , P.119-122, Chartered Institute of Personnel and Development, London. </w:t>
      </w:r>
    </w:p>
    <w:p w14:paraId="55CAF0C5" w14:textId="4CB1E98C" w:rsidR="008F32E2" w:rsidRDefault="008F32E2" w:rsidP="008F32E2">
      <w:r w:rsidRPr="004B0255">
        <w:t xml:space="preserve">Kakabadse, A (1983) </w:t>
      </w:r>
      <w:r w:rsidRPr="004B0255">
        <w:rPr>
          <w:iCs/>
        </w:rPr>
        <w:t>The Politics of Management</w:t>
      </w:r>
      <w:r w:rsidRPr="004B0255">
        <w:rPr>
          <w:i/>
        </w:rPr>
        <w:t>,</w:t>
      </w:r>
      <w:r w:rsidRPr="004B0255">
        <w:t xml:space="preserve"> Gower, Aldershot</w:t>
      </w:r>
      <w:r>
        <w:t>.</w:t>
      </w:r>
    </w:p>
    <w:p w14:paraId="5342E6C6" w14:textId="77777777" w:rsidR="008F32E2" w:rsidRDefault="008F32E2" w:rsidP="008F32E2">
      <w:r>
        <w:t xml:space="preserve">Lacerenza, C , Marlow, S , Tannenbaum, S and Salas, E (2018) ‘Team Development Interventions: Evidence-Based Approaches for Improving Team Work’ , American Psychologist, Vol.73, I.4, P.524-525 [Online] Available at: </w:t>
      </w:r>
      <w:hyperlink r:id="rId56" w:history="1">
        <w:r w:rsidRPr="0059175C">
          <w:rPr>
            <w:rStyle w:val="Hyperlink"/>
          </w:rPr>
          <w:t>https://moodle.uwtsd.ac.uk/pluginfile.php/199436/mod_resource/content/1/Evidence%20based%20approaches%20for%20improving%20teamwork.pdf</w:t>
        </w:r>
      </w:hyperlink>
      <w:r>
        <w:t xml:space="preserve"> (Accessed on 14</w:t>
      </w:r>
      <w:r w:rsidRPr="006D75F8">
        <w:rPr>
          <w:vertAlign w:val="superscript"/>
        </w:rPr>
        <w:t>th</w:t>
      </w:r>
      <w:r>
        <w:t xml:space="preserve"> December 2020) </w:t>
      </w:r>
    </w:p>
    <w:p w14:paraId="489C1FD5" w14:textId="77777777" w:rsidR="008F32E2" w:rsidRDefault="008F32E2" w:rsidP="008F32E2">
      <w:r>
        <w:t>Miller, T (2014) ‘When 4 Worlds Collide’ Training Journal, [Online] Available at:</w:t>
      </w:r>
      <w:r w:rsidRPr="00D301FB">
        <w:t xml:space="preserve"> </w:t>
      </w:r>
      <w:hyperlink r:id="rId57" w:history="1">
        <w:r w:rsidRPr="0059175C">
          <w:rPr>
            <w:rStyle w:val="Hyperlink"/>
          </w:rPr>
          <w:t>https://moodle.uwtsd.ac.uk/pluginfile.php/201294/mod_resource/content/1/when-4-worlds-collide-tj-2014.pdf</w:t>
        </w:r>
      </w:hyperlink>
      <w:r>
        <w:t xml:space="preserve"> (Accessed on 9th December 2020) </w:t>
      </w:r>
    </w:p>
    <w:p w14:paraId="287E096B" w14:textId="769761E7" w:rsidR="008F32E2" w:rsidRDefault="008F32E2" w:rsidP="008F32E2">
      <w:r>
        <w:t xml:space="preserve">Mindtools (2020) ‘Belbin- How Understanding Team Roles Can Improve Performance’ [Online] Available at: </w:t>
      </w:r>
      <w:hyperlink r:id="rId58" w:history="1">
        <w:r w:rsidRPr="0059175C">
          <w:rPr>
            <w:rStyle w:val="Hyperlink"/>
          </w:rPr>
          <w:t>https://www.mindtools.com/pages/article/newLDR_83.htm</w:t>
        </w:r>
      </w:hyperlink>
      <w:r>
        <w:t xml:space="preserve"> (Accessed on 9th December 2020)</w:t>
      </w:r>
    </w:p>
    <w:p w14:paraId="2893C086" w14:textId="09A2FC33" w:rsidR="008F32E2" w:rsidRDefault="008F32E2" w:rsidP="008F32E2">
      <w:r>
        <w:t xml:space="preserve">Project PM (2020) ‘5 stages of Team Development – Tuckman’ [Online] Available at: </w:t>
      </w:r>
      <w:hyperlink r:id="rId59" w:history="1">
        <w:r w:rsidRPr="0059175C">
          <w:rPr>
            <w:rStyle w:val="Hyperlink"/>
          </w:rPr>
          <w:t>https://project.pm/team-development-tuckman/</w:t>
        </w:r>
      </w:hyperlink>
      <w:r>
        <w:t xml:space="preserve"> (Accessed on 10</w:t>
      </w:r>
      <w:r w:rsidRPr="00B9086E">
        <w:rPr>
          <w:vertAlign w:val="superscript"/>
        </w:rPr>
        <w:t>th</w:t>
      </w:r>
      <w:r>
        <w:t xml:space="preserve"> December 2020)</w:t>
      </w:r>
    </w:p>
    <w:p w14:paraId="063C1BF3" w14:textId="77777777" w:rsidR="008F32E2" w:rsidRDefault="008F32E2" w:rsidP="008F32E2">
      <w:r>
        <w:t>Taylor, S and Woodhams, C (2016) ‘Studying Human Resource Management’, P.84, 2</w:t>
      </w:r>
      <w:r w:rsidRPr="00897F1E">
        <w:rPr>
          <w:vertAlign w:val="superscript"/>
        </w:rPr>
        <w:t>nd</w:t>
      </w:r>
      <w:r>
        <w:t xml:space="preserve"> Edition, Chartered Institute of Personnel and Development, London. </w:t>
      </w:r>
    </w:p>
    <w:p w14:paraId="4B08F718" w14:textId="77777777" w:rsidR="008F32E2" w:rsidRDefault="008F32E2" w:rsidP="008F32E2">
      <w:r>
        <w:t xml:space="preserve">Watson, G and Reissner, S (2014) ‘Developing Skills for Business Leadership’ P.209-229, Chartered Institute of Personnel and Development, London. </w:t>
      </w:r>
    </w:p>
    <w:p w14:paraId="45920721" w14:textId="77777777" w:rsidR="008F32E2" w:rsidRDefault="008F32E2" w:rsidP="003173B5"/>
    <w:p w14:paraId="2B6CD9DD" w14:textId="09EEBD65" w:rsidR="003173B5" w:rsidRDefault="003173B5" w:rsidP="003173B5"/>
    <w:p w14:paraId="26E47175" w14:textId="24E15DF6" w:rsidR="003173B5" w:rsidRDefault="003173B5" w:rsidP="003173B5"/>
    <w:p w14:paraId="74DE72A4" w14:textId="14E0FA56" w:rsidR="003173B5" w:rsidRDefault="003173B5" w:rsidP="003173B5"/>
    <w:p w14:paraId="3B32A22B" w14:textId="77777777" w:rsidR="00FC14AA" w:rsidRDefault="00FC14AA" w:rsidP="003173B5">
      <w:pPr>
        <w:sectPr w:rsidR="00FC14AA" w:rsidSect="00A55D25">
          <w:pgSz w:w="11906" w:h="16838"/>
          <w:pgMar w:top="1440" w:right="1440" w:bottom="1440" w:left="1440" w:header="708" w:footer="708" w:gutter="0"/>
          <w:pgNumType w:start="0"/>
          <w:cols w:space="708"/>
          <w:titlePg/>
          <w:docGrid w:linePitch="360"/>
        </w:sectPr>
      </w:pPr>
    </w:p>
    <w:p w14:paraId="15F0795B" w14:textId="498889AA" w:rsidR="003173B5" w:rsidRDefault="00FC14AA" w:rsidP="00FC14AA">
      <w:pPr>
        <w:pStyle w:val="Heading1"/>
      </w:pPr>
      <w:bookmarkStart w:id="19" w:name="_Toc60659775"/>
      <w:r>
        <w:lastRenderedPageBreak/>
        <w:t>Activity 5</w:t>
      </w:r>
      <w:bookmarkEnd w:id="19"/>
      <w:r>
        <w:t xml:space="preserve"> </w:t>
      </w:r>
    </w:p>
    <w:p w14:paraId="5885829E" w14:textId="77777777" w:rsidR="00FC14AA" w:rsidRPr="00FC14AA" w:rsidRDefault="00FC14AA" w:rsidP="00FC14AA">
      <w:pPr>
        <w:spacing w:after="0" w:line="240" w:lineRule="auto"/>
        <w:rPr>
          <w:rFonts w:ascii="Arial" w:eastAsia="Times New Roman" w:hAnsi="Arial" w:cs="Times New Roman"/>
          <w:sz w:val="24"/>
          <w:szCs w:val="20"/>
        </w:rPr>
      </w:pPr>
    </w:p>
    <w:tbl>
      <w:tblPr>
        <w:tblW w:w="14528" w:type="dxa"/>
        <w:tblInd w:w="-5"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4528"/>
      </w:tblGrid>
      <w:tr w:rsidR="00FC14AA" w:rsidRPr="00FC14AA" w14:paraId="1D448E60" w14:textId="77777777" w:rsidTr="00FC14AA">
        <w:trPr>
          <w:trHeight w:val="753"/>
        </w:trPr>
        <w:tc>
          <w:tcPr>
            <w:tcW w:w="14528" w:type="dxa"/>
            <w:shd w:val="clear" w:color="auto" w:fill="000000"/>
          </w:tcPr>
          <w:p w14:paraId="14F0B9F9" w14:textId="77777777" w:rsidR="00FC14AA" w:rsidRPr="00FC14AA" w:rsidRDefault="00FC14AA" w:rsidP="00FC14AA">
            <w:pPr>
              <w:spacing w:after="0" w:line="240" w:lineRule="auto"/>
              <w:rPr>
                <w:rFonts w:ascii="Times New Roman" w:eastAsia="Times New Roman" w:hAnsi="Times New Roman" w:cs="Times New Roman"/>
                <w:sz w:val="24"/>
                <w:szCs w:val="20"/>
              </w:rPr>
            </w:pPr>
          </w:p>
          <w:p w14:paraId="721B4D03" w14:textId="77777777" w:rsidR="00FC14AA" w:rsidRPr="00FC14AA" w:rsidRDefault="00FC14AA" w:rsidP="00FC14AA">
            <w:pPr>
              <w:keepNext/>
              <w:spacing w:after="0" w:line="240" w:lineRule="auto"/>
              <w:jc w:val="center"/>
              <w:outlineLvl w:val="0"/>
              <w:rPr>
                <w:rFonts w:ascii="Arial" w:eastAsia="Times New Roman" w:hAnsi="Arial" w:cs="Times New Roman"/>
                <w:b/>
                <w:color w:val="FFFFFF"/>
                <w:sz w:val="44"/>
                <w:szCs w:val="20"/>
              </w:rPr>
            </w:pPr>
            <w:bookmarkStart w:id="20" w:name="_Toc60659776"/>
            <w:r w:rsidRPr="00FC14AA">
              <w:rPr>
                <w:rFonts w:ascii="Arial" w:eastAsia="Times New Roman" w:hAnsi="Arial" w:cs="Times New Roman"/>
                <w:b/>
                <w:color w:val="FFFFFF"/>
                <w:sz w:val="44"/>
                <w:szCs w:val="20"/>
              </w:rPr>
              <w:t>Development plan</w:t>
            </w:r>
            <w:bookmarkEnd w:id="20"/>
          </w:p>
          <w:p w14:paraId="1C6657D7" w14:textId="77777777" w:rsidR="00FC14AA" w:rsidRPr="00FC14AA" w:rsidRDefault="00FC14AA" w:rsidP="00FC14AA">
            <w:pPr>
              <w:spacing w:after="0" w:line="240" w:lineRule="auto"/>
              <w:rPr>
                <w:rFonts w:ascii="Times New Roman" w:eastAsia="Times New Roman" w:hAnsi="Times New Roman" w:cs="Times New Roman"/>
                <w:sz w:val="24"/>
                <w:szCs w:val="20"/>
              </w:rPr>
            </w:pPr>
          </w:p>
        </w:tc>
      </w:tr>
    </w:tbl>
    <w:p w14:paraId="6A16C659" w14:textId="77777777" w:rsidR="00FC14AA" w:rsidRPr="00FC14AA" w:rsidRDefault="00FC14AA" w:rsidP="00FC14AA">
      <w:pPr>
        <w:spacing w:after="0" w:line="240" w:lineRule="auto"/>
        <w:rPr>
          <w:rFonts w:ascii="Times New Roman" w:eastAsia="Times New Roman" w:hAnsi="Times New Roman" w:cs="Times New Roman"/>
          <w:sz w:val="24"/>
          <w:szCs w:val="20"/>
        </w:rPr>
      </w:pPr>
    </w:p>
    <w:p w14:paraId="06C43D7F" w14:textId="77777777" w:rsidR="00FC14AA" w:rsidRPr="00FC14AA" w:rsidRDefault="00FC14AA" w:rsidP="00FC14AA">
      <w:pPr>
        <w:spacing w:after="0" w:line="240" w:lineRule="auto"/>
        <w:rPr>
          <w:rFonts w:ascii="Times New Roman" w:eastAsia="Times New Roman" w:hAnsi="Times New Roman" w:cs="Times New Roman"/>
          <w:sz w:val="24"/>
          <w:szCs w:val="20"/>
        </w:rPr>
      </w:pPr>
    </w:p>
    <w:tbl>
      <w:tblPr>
        <w:tblW w:w="14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61"/>
        <w:gridCol w:w="6125"/>
        <w:gridCol w:w="2041"/>
        <w:gridCol w:w="4240"/>
      </w:tblGrid>
      <w:tr w:rsidR="00FC14AA" w:rsidRPr="00FC14AA" w14:paraId="0BF572A3" w14:textId="77777777" w:rsidTr="00FC14AA">
        <w:trPr>
          <w:trHeight w:val="580"/>
        </w:trPr>
        <w:tc>
          <w:tcPr>
            <w:tcW w:w="2161" w:type="dxa"/>
          </w:tcPr>
          <w:p w14:paraId="3177D999" w14:textId="77777777" w:rsidR="00FC14AA" w:rsidRPr="00FC14AA" w:rsidRDefault="00FC14AA" w:rsidP="00FC14AA">
            <w:pPr>
              <w:spacing w:after="0" w:line="240" w:lineRule="auto"/>
              <w:rPr>
                <w:rFonts w:ascii="Arial" w:eastAsia="Times New Roman" w:hAnsi="Arial" w:cs="Times New Roman"/>
                <w:b/>
                <w:sz w:val="20"/>
                <w:szCs w:val="20"/>
              </w:rPr>
            </w:pPr>
            <w:r w:rsidRPr="00FC14AA">
              <w:rPr>
                <w:rFonts w:ascii="Arial" w:eastAsia="Times New Roman" w:hAnsi="Arial" w:cs="Times New Roman"/>
                <w:b/>
                <w:sz w:val="20"/>
                <w:szCs w:val="20"/>
              </w:rPr>
              <w:t>NAME:</w:t>
            </w:r>
          </w:p>
        </w:tc>
        <w:tc>
          <w:tcPr>
            <w:tcW w:w="6125" w:type="dxa"/>
          </w:tcPr>
          <w:p w14:paraId="5DE39FB7" w14:textId="685C9F28" w:rsidR="00FC14AA" w:rsidRPr="00FC14AA" w:rsidRDefault="00570148" w:rsidP="00FC14AA">
            <w:pPr>
              <w:spacing w:after="0" w:line="240" w:lineRule="auto"/>
              <w:rPr>
                <w:rFonts w:ascii="Arial" w:eastAsia="Times New Roman" w:hAnsi="Arial" w:cs="Times New Roman"/>
                <w:sz w:val="20"/>
                <w:szCs w:val="20"/>
              </w:rPr>
            </w:pPr>
            <w:r>
              <w:rPr>
                <w:rFonts w:ascii="Arial" w:eastAsia="Times New Roman" w:hAnsi="Arial" w:cs="Times New Roman"/>
                <w:sz w:val="20"/>
                <w:szCs w:val="20"/>
              </w:rPr>
              <w:t xml:space="preserve">Kimberley Low </w:t>
            </w:r>
          </w:p>
        </w:tc>
        <w:tc>
          <w:tcPr>
            <w:tcW w:w="2041" w:type="dxa"/>
          </w:tcPr>
          <w:p w14:paraId="00732738" w14:textId="77777777" w:rsidR="00FC14AA" w:rsidRPr="00FC14AA" w:rsidRDefault="00FC14AA" w:rsidP="00FC14AA">
            <w:pPr>
              <w:spacing w:after="0" w:line="240" w:lineRule="auto"/>
              <w:rPr>
                <w:rFonts w:ascii="Arial" w:eastAsia="Times New Roman" w:hAnsi="Arial" w:cs="Times New Roman"/>
                <w:b/>
                <w:sz w:val="20"/>
                <w:szCs w:val="20"/>
              </w:rPr>
            </w:pPr>
            <w:r w:rsidRPr="00FC14AA">
              <w:rPr>
                <w:rFonts w:ascii="Arial" w:eastAsia="Times New Roman" w:hAnsi="Arial" w:cs="Times New Roman"/>
                <w:b/>
                <w:sz w:val="20"/>
                <w:szCs w:val="20"/>
              </w:rPr>
              <w:t xml:space="preserve">MEMBERSHIP NUMBER:       </w:t>
            </w:r>
          </w:p>
        </w:tc>
        <w:tc>
          <w:tcPr>
            <w:tcW w:w="4240" w:type="dxa"/>
          </w:tcPr>
          <w:p w14:paraId="5CB44CDC" w14:textId="35AD3758" w:rsidR="00FC14AA" w:rsidRPr="00FC14AA" w:rsidRDefault="00570148" w:rsidP="00FC14AA">
            <w:pPr>
              <w:spacing w:after="0" w:line="240" w:lineRule="auto"/>
              <w:rPr>
                <w:rFonts w:ascii="Arial" w:eastAsia="Times New Roman" w:hAnsi="Arial" w:cs="Times New Roman"/>
                <w:sz w:val="20"/>
                <w:szCs w:val="20"/>
              </w:rPr>
            </w:pPr>
            <w:r>
              <w:rPr>
                <w:rFonts w:ascii="Arial" w:eastAsia="Times New Roman" w:hAnsi="Arial" w:cs="Times New Roman"/>
                <w:sz w:val="20"/>
                <w:szCs w:val="20"/>
              </w:rPr>
              <w:t>57493170</w:t>
            </w:r>
          </w:p>
        </w:tc>
      </w:tr>
      <w:tr w:rsidR="00FC14AA" w:rsidRPr="00FC14AA" w14:paraId="21CF7AE9" w14:textId="77777777" w:rsidTr="00FC14AA">
        <w:trPr>
          <w:trHeight w:val="580"/>
        </w:trPr>
        <w:tc>
          <w:tcPr>
            <w:tcW w:w="2161" w:type="dxa"/>
          </w:tcPr>
          <w:p w14:paraId="623B8691" w14:textId="77777777" w:rsidR="00FC14AA" w:rsidRPr="00FC14AA" w:rsidRDefault="00FC14AA" w:rsidP="00FC14AA">
            <w:pPr>
              <w:spacing w:after="0" w:line="240" w:lineRule="auto"/>
              <w:rPr>
                <w:rFonts w:ascii="Arial" w:eastAsia="Times New Roman" w:hAnsi="Arial" w:cs="Times New Roman"/>
                <w:sz w:val="20"/>
                <w:szCs w:val="20"/>
              </w:rPr>
            </w:pPr>
            <w:r w:rsidRPr="00FC14AA">
              <w:rPr>
                <w:rFonts w:ascii="Arial" w:eastAsia="Times New Roman" w:hAnsi="Arial" w:cs="Times New Roman"/>
                <w:sz w:val="20"/>
                <w:szCs w:val="20"/>
              </w:rPr>
              <w:t>COVERING THE PERIOD FROM:</w:t>
            </w:r>
          </w:p>
        </w:tc>
        <w:tc>
          <w:tcPr>
            <w:tcW w:w="6125" w:type="dxa"/>
          </w:tcPr>
          <w:p w14:paraId="20A66116" w14:textId="0388084F" w:rsidR="00FC14AA" w:rsidRPr="00FC14AA" w:rsidRDefault="00570148" w:rsidP="00FC14AA">
            <w:pPr>
              <w:spacing w:after="0" w:line="240" w:lineRule="auto"/>
              <w:rPr>
                <w:rFonts w:ascii="Arial" w:eastAsia="Times New Roman" w:hAnsi="Arial" w:cs="Times New Roman"/>
                <w:sz w:val="20"/>
                <w:szCs w:val="20"/>
              </w:rPr>
            </w:pPr>
            <w:r>
              <w:rPr>
                <w:rFonts w:ascii="Arial" w:eastAsia="Times New Roman" w:hAnsi="Arial" w:cs="Times New Roman"/>
                <w:sz w:val="20"/>
                <w:szCs w:val="20"/>
              </w:rPr>
              <w:t xml:space="preserve">November 2020 </w:t>
            </w:r>
          </w:p>
        </w:tc>
        <w:tc>
          <w:tcPr>
            <w:tcW w:w="2041" w:type="dxa"/>
          </w:tcPr>
          <w:p w14:paraId="29E75EDD" w14:textId="77777777" w:rsidR="00FC14AA" w:rsidRPr="00FC14AA" w:rsidRDefault="00FC14AA" w:rsidP="00FC14AA">
            <w:pPr>
              <w:spacing w:after="0" w:line="240" w:lineRule="auto"/>
              <w:rPr>
                <w:rFonts w:ascii="Arial" w:eastAsia="Times New Roman" w:hAnsi="Arial" w:cs="Times New Roman"/>
                <w:sz w:val="20"/>
                <w:szCs w:val="20"/>
              </w:rPr>
            </w:pPr>
            <w:r w:rsidRPr="00FC14AA">
              <w:rPr>
                <w:rFonts w:ascii="Arial" w:eastAsia="Times New Roman" w:hAnsi="Arial" w:cs="Times New Roman"/>
                <w:sz w:val="20"/>
                <w:szCs w:val="20"/>
              </w:rPr>
              <w:t>TO:</w:t>
            </w:r>
          </w:p>
        </w:tc>
        <w:tc>
          <w:tcPr>
            <w:tcW w:w="4240" w:type="dxa"/>
          </w:tcPr>
          <w:p w14:paraId="2C2EFDE8" w14:textId="3EF6F7FE" w:rsidR="00FC14AA" w:rsidRPr="00FC14AA" w:rsidRDefault="00570148" w:rsidP="00FC14AA">
            <w:pPr>
              <w:spacing w:after="0" w:line="240" w:lineRule="auto"/>
              <w:rPr>
                <w:rFonts w:ascii="Arial" w:eastAsia="Times New Roman" w:hAnsi="Arial" w:cs="Times New Roman"/>
                <w:sz w:val="20"/>
                <w:szCs w:val="20"/>
              </w:rPr>
            </w:pPr>
            <w:r>
              <w:rPr>
                <w:rFonts w:ascii="Arial" w:eastAsia="Times New Roman" w:hAnsi="Arial" w:cs="Times New Roman"/>
                <w:sz w:val="20"/>
                <w:szCs w:val="20"/>
              </w:rPr>
              <w:t>April 2022</w:t>
            </w:r>
          </w:p>
        </w:tc>
      </w:tr>
    </w:tbl>
    <w:p w14:paraId="5D15F6DC" w14:textId="5C2E7DB6" w:rsidR="00FC14AA" w:rsidRPr="00FC14AA" w:rsidRDefault="00FC14AA" w:rsidP="00E37E13"/>
    <w:p w14:paraId="2EAC36F5" w14:textId="77777777" w:rsidR="00FC14AA" w:rsidRPr="00FC14AA" w:rsidRDefault="00FC14AA" w:rsidP="00FC14AA">
      <w:pPr>
        <w:spacing w:after="0" w:line="240" w:lineRule="auto"/>
        <w:rPr>
          <w:rFonts w:ascii="Arial" w:eastAsia="Times New Roman" w:hAnsi="Arial" w:cs="Times New Roman"/>
          <w:sz w:val="20"/>
          <w:szCs w:val="20"/>
        </w:rPr>
      </w:pPr>
    </w:p>
    <w:p w14:paraId="1FC51119" w14:textId="77777777" w:rsidR="00FC14AA" w:rsidRPr="00FC14AA" w:rsidRDefault="00FC14AA" w:rsidP="00FC14AA">
      <w:pPr>
        <w:spacing w:after="0" w:line="240" w:lineRule="auto"/>
        <w:rPr>
          <w:rFonts w:ascii="Arial" w:eastAsia="Times New Roman" w:hAnsi="Arial" w:cs="Times New Roman"/>
          <w:sz w:val="24"/>
          <w:szCs w:val="20"/>
        </w:rPr>
      </w:pPr>
      <w:r w:rsidRPr="00FC14AA">
        <w:rPr>
          <w:rFonts w:ascii="Arial" w:eastAsia="Times New Roman" w:hAnsi="Arial" w:cs="Times New Roman"/>
          <w:sz w:val="20"/>
          <w:szCs w:val="20"/>
        </w:rPr>
        <w:t>Where do I want to be by the end of this period? What do I want to be doing? (This may be evolutionary or “more of the same”.)</w:t>
      </w:r>
    </w:p>
    <w:p w14:paraId="662DB97B" w14:textId="77777777" w:rsidR="00FC14AA" w:rsidRPr="00FC14AA" w:rsidRDefault="00FC14AA" w:rsidP="00FC14AA">
      <w:pPr>
        <w:spacing w:after="0" w:line="240" w:lineRule="auto"/>
        <w:rPr>
          <w:rFonts w:ascii="Arial" w:eastAsia="Times New Roman" w:hAnsi="Arial" w:cs="Times New Roman"/>
          <w:sz w:val="24"/>
          <w:szCs w:val="20"/>
        </w:rPr>
      </w:pPr>
    </w:p>
    <w:tbl>
      <w:tblPr>
        <w:tblW w:w="137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76"/>
        <w:gridCol w:w="2659"/>
        <w:gridCol w:w="2954"/>
        <w:gridCol w:w="2807"/>
        <w:gridCol w:w="2837"/>
      </w:tblGrid>
      <w:tr w:rsidR="00FC14AA" w:rsidRPr="00FC14AA" w14:paraId="29B37F2A" w14:textId="77777777" w:rsidTr="005D6D65">
        <w:trPr>
          <w:trHeight w:val="650"/>
        </w:trPr>
        <w:tc>
          <w:tcPr>
            <w:tcW w:w="2476" w:type="dxa"/>
          </w:tcPr>
          <w:p w14:paraId="033195E1" w14:textId="77777777" w:rsidR="00FC14AA" w:rsidRPr="00FC14AA" w:rsidRDefault="00FC14AA" w:rsidP="00FC14AA">
            <w:pPr>
              <w:spacing w:after="0" w:line="240" w:lineRule="auto"/>
              <w:jc w:val="center"/>
              <w:rPr>
                <w:rFonts w:ascii="Arial" w:eastAsia="Times New Roman" w:hAnsi="Arial" w:cs="Times New Roman"/>
                <w:sz w:val="20"/>
                <w:szCs w:val="24"/>
              </w:rPr>
            </w:pPr>
            <w:r w:rsidRPr="00FC14AA">
              <w:rPr>
                <w:rFonts w:ascii="Arial" w:eastAsia="Times New Roman" w:hAnsi="Arial" w:cs="Times New Roman"/>
                <w:sz w:val="20"/>
                <w:szCs w:val="24"/>
              </w:rPr>
              <w:t>What do I want/need to learn?</w:t>
            </w:r>
          </w:p>
        </w:tc>
        <w:tc>
          <w:tcPr>
            <w:tcW w:w="2659" w:type="dxa"/>
          </w:tcPr>
          <w:p w14:paraId="204F8553" w14:textId="77777777" w:rsidR="00FC14AA" w:rsidRPr="00FC14AA" w:rsidRDefault="00FC14AA" w:rsidP="00FC14AA">
            <w:pPr>
              <w:spacing w:after="0" w:line="240" w:lineRule="auto"/>
              <w:jc w:val="center"/>
              <w:rPr>
                <w:rFonts w:ascii="Arial" w:eastAsia="Times New Roman" w:hAnsi="Arial" w:cs="Times New Roman"/>
                <w:sz w:val="20"/>
                <w:szCs w:val="24"/>
              </w:rPr>
            </w:pPr>
            <w:r w:rsidRPr="00FC14AA">
              <w:rPr>
                <w:rFonts w:ascii="Arial" w:eastAsia="Times New Roman" w:hAnsi="Arial" w:cs="Times New Roman"/>
                <w:sz w:val="20"/>
                <w:szCs w:val="24"/>
              </w:rPr>
              <w:t>What will I do to achieve this?</w:t>
            </w:r>
          </w:p>
        </w:tc>
        <w:tc>
          <w:tcPr>
            <w:tcW w:w="2954" w:type="dxa"/>
          </w:tcPr>
          <w:p w14:paraId="25BA778E" w14:textId="77777777" w:rsidR="00FC14AA" w:rsidRPr="00FC14AA" w:rsidRDefault="00FC14AA" w:rsidP="00FC14AA">
            <w:pPr>
              <w:spacing w:after="0" w:line="240" w:lineRule="auto"/>
              <w:jc w:val="center"/>
              <w:rPr>
                <w:rFonts w:ascii="Arial" w:eastAsia="Times New Roman" w:hAnsi="Arial" w:cs="Times New Roman"/>
                <w:sz w:val="20"/>
                <w:szCs w:val="24"/>
              </w:rPr>
            </w:pPr>
            <w:r w:rsidRPr="00FC14AA">
              <w:rPr>
                <w:rFonts w:ascii="Arial" w:eastAsia="Times New Roman" w:hAnsi="Arial" w:cs="Times New Roman"/>
                <w:sz w:val="20"/>
                <w:szCs w:val="24"/>
              </w:rPr>
              <w:t>What resources or support will I need?</w:t>
            </w:r>
          </w:p>
        </w:tc>
        <w:tc>
          <w:tcPr>
            <w:tcW w:w="2807" w:type="dxa"/>
          </w:tcPr>
          <w:p w14:paraId="7D89481E" w14:textId="77777777" w:rsidR="00FC14AA" w:rsidRPr="00FC14AA" w:rsidRDefault="00FC14AA" w:rsidP="00FC14AA">
            <w:pPr>
              <w:spacing w:after="0" w:line="240" w:lineRule="auto"/>
              <w:jc w:val="center"/>
              <w:rPr>
                <w:rFonts w:ascii="Arial" w:eastAsia="Times New Roman" w:hAnsi="Arial" w:cs="Times New Roman"/>
                <w:sz w:val="20"/>
                <w:szCs w:val="24"/>
              </w:rPr>
            </w:pPr>
            <w:r w:rsidRPr="00FC14AA">
              <w:rPr>
                <w:rFonts w:ascii="Arial" w:eastAsia="Times New Roman" w:hAnsi="Arial" w:cs="Times New Roman"/>
                <w:sz w:val="20"/>
                <w:szCs w:val="24"/>
              </w:rPr>
              <w:t>What will my success criteria be?</w:t>
            </w:r>
          </w:p>
        </w:tc>
        <w:tc>
          <w:tcPr>
            <w:tcW w:w="2837" w:type="dxa"/>
          </w:tcPr>
          <w:p w14:paraId="16A09652" w14:textId="77777777" w:rsidR="00FC14AA" w:rsidRPr="00FC14AA" w:rsidRDefault="00FC14AA" w:rsidP="00FC14AA">
            <w:pPr>
              <w:spacing w:after="0" w:line="240" w:lineRule="auto"/>
              <w:jc w:val="center"/>
              <w:rPr>
                <w:rFonts w:ascii="Arial" w:eastAsia="Times New Roman" w:hAnsi="Arial" w:cs="Times New Roman"/>
                <w:sz w:val="20"/>
                <w:szCs w:val="24"/>
              </w:rPr>
            </w:pPr>
            <w:r w:rsidRPr="00FC14AA">
              <w:rPr>
                <w:rFonts w:ascii="Arial" w:eastAsia="Times New Roman" w:hAnsi="Arial" w:cs="Times New Roman"/>
                <w:sz w:val="20"/>
                <w:szCs w:val="24"/>
              </w:rPr>
              <w:t>Target dates for review and completion</w:t>
            </w:r>
          </w:p>
        </w:tc>
      </w:tr>
      <w:tr w:rsidR="00FC14AA" w:rsidRPr="00FC14AA" w14:paraId="181359EC" w14:textId="77777777" w:rsidTr="005D6D65">
        <w:trPr>
          <w:trHeight w:val="1679"/>
        </w:trPr>
        <w:tc>
          <w:tcPr>
            <w:tcW w:w="2476" w:type="dxa"/>
          </w:tcPr>
          <w:p w14:paraId="47CB0B94" w14:textId="5BD34488" w:rsidR="00FC14AA" w:rsidRPr="00FC14AA" w:rsidRDefault="004C6B3A" w:rsidP="00FC14AA">
            <w:pPr>
              <w:spacing w:after="0" w:line="240" w:lineRule="auto"/>
              <w:rPr>
                <w:rFonts w:eastAsia="Times New Roman" w:cstheme="minorHAnsi"/>
                <w:u w:val="single"/>
              </w:rPr>
            </w:pPr>
            <w:r w:rsidRPr="004C6B3A">
              <w:rPr>
                <w:rFonts w:eastAsia="Times New Roman" w:cstheme="minorHAnsi"/>
                <w:u w:val="single"/>
              </w:rPr>
              <w:t xml:space="preserve">Insights, strategy and Solutions: </w:t>
            </w:r>
            <w:r w:rsidR="001B606C" w:rsidRPr="001B606C">
              <w:rPr>
                <w:rFonts w:eastAsia="Times New Roman" w:cstheme="minorHAnsi"/>
              </w:rPr>
              <w:t>Improve knowledge on the organizations strategic aims and develop a greater understanding</w:t>
            </w:r>
            <w:r w:rsidR="005D6D65">
              <w:rPr>
                <w:rFonts w:eastAsia="Times New Roman" w:cstheme="minorHAnsi"/>
              </w:rPr>
              <w:t>.</w:t>
            </w:r>
          </w:p>
          <w:p w14:paraId="53880E79" w14:textId="77777777" w:rsidR="00FC14AA" w:rsidRPr="00FC14AA" w:rsidRDefault="00FC14AA" w:rsidP="00FC14AA">
            <w:pPr>
              <w:spacing w:after="0" w:line="240" w:lineRule="auto"/>
              <w:rPr>
                <w:rFonts w:ascii="Arial" w:eastAsia="Times New Roman" w:hAnsi="Arial" w:cs="Times New Roman"/>
                <w:sz w:val="16"/>
                <w:szCs w:val="20"/>
              </w:rPr>
            </w:pPr>
          </w:p>
          <w:p w14:paraId="25A00C67" w14:textId="77777777" w:rsidR="00FC14AA" w:rsidRPr="00FC14AA" w:rsidRDefault="00FC14AA" w:rsidP="00FC14AA">
            <w:pPr>
              <w:spacing w:after="0" w:line="240" w:lineRule="auto"/>
              <w:rPr>
                <w:rFonts w:ascii="Arial" w:eastAsia="Times New Roman" w:hAnsi="Arial" w:cs="Times New Roman"/>
                <w:sz w:val="16"/>
                <w:szCs w:val="20"/>
              </w:rPr>
            </w:pPr>
          </w:p>
          <w:p w14:paraId="08089A19" w14:textId="77777777" w:rsidR="00FC14AA" w:rsidRPr="00FC14AA" w:rsidRDefault="00FC14AA" w:rsidP="00FC14AA">
            <w:pPr>
              <w:spacing w:after="0" w:line="240" w:lineRule="auto"/>
              <w:rPr>
                <w:rFonts w:ascii="Arial" w:eastAsia="Times New Roman" w:hAnsi="Arial" w:cs="Times New Roman"/>
                <w:sz w:val="16"/>
                <w:szCs w:val="20"/>
              </w:rPr>
            </w:pPr>
          </w:p>
        </w:tc>
        <w:tc>
          <w:tcPr>
            <w:tcW w:w="2659" w:type="dxa"/>
          </w:tcPr>
          <w:p w14:paraId="3F3D84C2" w14:textId="19A46A45" w:rsidR="005D6D65" w:rsidRPr="00030334" w:rsidRDefault="005D6D65" w:rsidP="00030334">
            <w:pPr>
              <w:pStyle w:val="ListParagraph"/>
              <w:numPr>
                <w:ilvl w:val="0"/>
                <w:numId w:val="2"/>
              </w:numPr>
              <w:spacing w:after="0" w:line="240" w:lineRule="auto"/>
              <w:rPr>
                <w:rFonts w:eastAsia="Times New Roman" w:cstheme="minorHAnsi"/>
                <w:sz w:val="20"/>
                <w:szCs w:val="20"/>
              </w:rPr>
            </w:pPr>
            <w:r w:rsidRPr="00030334">
              <w:rPr>
                <w:rFonts w:eastAsia="Times New Roman" w:cstheme="minorHAnsi"/>
                <w:sz w:val="20"/>
                <w:szCs w:val="20"/>
              </w:rPr>
              <w:t xml:space="preserve">Discuss with Head of HR how the Department objectives link to the organization’s overall goals. </w:t>
            </w:r>
          </w:p>
          <w:p w14:paraId="25D25405" w14:textId="0ECB6CD8" w:rsidR="005D6D65" w:rsidRPr="00030334" w:rsidRDefault="005D6D65" w:rsidP="00FC14AA">
            <w:pPr>
              <w:pStyle w:val="ListParagraph"/>
              <w:numPr>
                <w:ilvl w:val="0"/>
                <w:numId w:val="2"/>
              </w:numPr>
              <w:spacing w:after="0" w:line="240" w:lineRule="auto"/>
              <w:rPr>
                <w:rFonts w:eastAsia="Times New Roman" w:cstheme="minorHAnsi"/>
                <w:sz w:val="20"/>
                <w:szCs w:val="20"/>
              </w:rPr>
            </w:pPr>
            <w:r w:rsidRPr="00030334">
              <w:rPr>
                <w:rFonts w:eastAsia="Times New Roman" w:cstheme="minorHAnsi"/>
                <w:sz w:val="20"/>
                <w:szCs w:val="20"/>
              </w:rPr>
              <w:t xml:space="preserve">Gather feedback on projects I have carried out and how these contribute to the </w:t>
            </w:r>
            <w:r w:rsidR="00CA70E2" w:rsidRPr="00030334">
              <w:rPr>
                <w:rFonts w:eastAsia="Times New Roman" w:cstheme="minorHAnsi"/>
                <w:sz w:val="20"/>
                <w:szCs w:val="20"/>
              </w:rPr>
              <w:t>organization’s</w:t>
            </w:r>
            <w:r w:rsidRPr="00030334">
              <w:rPr>
                <w:rFonts w:eastAsia="Times New Roman" w:cstheme="minorHAnsi"/>
                <w:sz w:val="20"/>
                <w:szCs w:val="20"/>
              </w:rPr>
              <w:t xml:space="preserve"> strategy. </w:t>
            </w:r>
          </w:p>
          <w:p w14:paraId="4D0C59EB" w14:textId="22BC1DDC" w:rsidR="005D6D65" w:rsidRPr="00FC14AA" w:rsidRDefault="005D6D65" w:rsidP="00FC14AA">
            <w:pPr>
              <w:spacing w:after="0" w:line="240" w:lineRule="auto"/>
              <w:rPr>
                <w:rFonts w:eastAsia="Times New Roman" w:cstheme="minorHAnsi"/>
                <w:sz w:val="20"/>
                <w:szCs w:val="20"/>
              </w:rPr>
            </w:pPr>
          </w:p>
        </w:tc>
        <w:tc>
          <w:tcPr>
            <w:tcW w:w="2954" w:type="dxa"/>
          </w:tcPr>
          <w:p w14:paraId="6DE265FC" w14:textId="72250FDF" w:rsidR="00FC14AA" w:rsidRPr="005D6D65" w:rsidRDefault="005D6D65" w:rsidP="005D6D65">
            <w:pPr>
              <w:pStyle w:val="ListParagraph"/>
              <w:numPr>
                <w:ilvl w:val="0"/>
                <w:numId w:val="2"/>
              </w:numPr>
              <w:spacing w:after="0" w:line="240" w:lineRule="auto"/>
              <w:rPr>
                <w:rFonts w:eastAsia="Times New Roman" w:cstheme="minorHAnsi"/>
                <w:szCs w:val="28"/>
              </w:rPr>
            </w:pPr>
            <w:r>
              <w:rPr>
                <w:rFonts w:eastAsia="Times New Roman" w:cstheme="minorHAnsi"/>
                <w:szCs w:val="28"/>
              </w:rPr>
              <w:t xml:space="preserve">Feed back from line managers once projects are completed. </w:t>
            </w:r>
          </w:p>
        </w:tc>
        <w:tc>
          <w:tcPr>
            <w:tcW w:w="2807" w:type="dxa"/>
          </w:tcPr>
          <w:p w14:paraId="216F57AE" w14:textId="4D6DB143" w:rsidR="00FC14AA" w:rsidRPr="005D6D65" w:rsidRDefault="005D6D65" w:rsidP="005D6D65">
            <w:pPr>
              <w:pStyle w:val="ListParagraph"/>
              <w:numPr>
                <w:ilvl w:val="0"/>
                <w:numId w:val="2"/>
              </w:numPr>
              <w:spacing w:after="0" w:line="240" w:lineRule="auto"/>
              <w:rPr>
                <w:rFonts w:eastAsia="Times New Roman" w:cstheme="minorHAnsi"/>
                <w:szCs w:val="28"/>
              </w:rPr>
            </w:pPr>
            <w:r>
              <w:rPr>
                <w:rFonts w:eastAsia="Times New Roman" w:cstheme="minorHAnsi"/>
                <w:szCs w:val="28"/>
              </w:rPr>
              <w:t xml:space="preserve">Confidently being able to identify the link between the HR department and the organization’s overall strategy and the ability to explain this to someone else. </w:t>
            </w:r>
          </w:p>
        </w:tc>
        <w:tc>
          <w:tcPr>
            <w:tcW w:w="2837" w:type="dxa"/>
          </w:tcPr>
          <w:p w14:paraId="47836DAD" w14:textId="1790F6B4" w:rsidR="00FC14AA" w:rsidRPr="00030334" w:rsidRDefault="00030334" w:rsidP="00030334">
            <w:pPr>
              <w:pStyle w:val="ListParagraph"/>
              <w:numPr>
                <w:ilvl w:val="0"/>
                <w:numId w:val="2"/>
              </w:numPr>
              <w:spacing w:after="0" w:line="240" w:lineRule="auto"/>
              <w:rPr>
                <w:rFonts w:eastAsia="Times New Roman" w:cstheme="minorHAnsi"/>
                <w:szCs w:val="28"/>
              </w:rPr>
            </w:pPr>
            <w:r>
              <w:rPr>
                <w:rFonts w:eastAsia="Times New Roman" w:cstheme="minorHAnsi"/>
                <w:szCs w:val="28"/>
              </w:rPr>
              <w:t xml:space="preserve">Initial meeting with Head of HR in Feb/March but increasing knowledge to be ongoing. </w:t>
            </w:r>
          </w:p>
        </w:tc>
      </w:tr>
      <w:tr w:rsidR="00FC14AA" w:rsidRPr="00FC14AA" w14:paraId="6E22025B" w14:textId="77777777" w:rsidTr="005D6D65">
        <w:trPr>
          <w:trHeight w:val="1988"/>
        </w:trPr>
        <w:tc>
          <w:tcPr>
            <w:tcW w:w="2476" w:type="dxa"/>
          </w:tcPr>
          <w:p w14:paraId="33D1C47B" w14:textId="33A07BBE" w:rsidR="00FC14AA" w:rsidRPr="00FC14AA" w:rsidRDefault="0053385A" w:rsidP="00FC14AA">
            <w:pPr>
              <w:spacing w:after="0" w:line="240" w:lineRule="auto"/>
              <w:rPr>
                <w:rFonts w:eastAsia="Times New Roman" w:cstheme="minorHAnsi"/>
              </w:rPr>
            </w:pPr>
            <w:r w:rsidRPr="0053385A">
              <w:rPr>
                <w:rFonts w:eastAsia="Times New Roman" w:cstheme="minorHAnsi"/>
                <w:u w:val="single"/>
              </w:rPr>
              <w:lastRenderedPageBreak/>
              <w:t xml:space="preserve">Leading HR: </w:t>
            </w:r>
            <w:r>
              <w:rPr>
                <w:rFonts w:eastAsia="Times New Roman" w:cstheme="minorHAnsi"/>
              </w:rPr>
              <w:t>Improve knowledge of Finance within the HR department</w:t>
            </w:r>
            <w:r w:rsidR="00500470">
              <w:rPr>
                <w:rFonts w:eastAsia="Times New Roman" w:cstheme="minorHAnsi"/>
              </w:rPr>
              <w:t xml:space="preserve">, e.g budgets. </w:t>
            </w:r>
          </w:p>
          <w:p w14:paraId="116B7A6E" w14:textId="77777777" w:rsidR="00FC14AA" w:rsidRPr="00FC14AA" w:rsidRDefault="00FC14AA" w:rsidP="00FC14AA">
            <w:pPr>
              <w:spacing w:after="0" w:line="240" w:lineRule="auto"/>
              <w:rPr>
                <w:rFonts w:ascii="Arial" w:eastAsia="Times New Roman" w:hAnsi="Arial" w:cs="Times New Roman"/>
                <w:sz w:val="16"/>
                <w:szCs w:val="20"/>
              </w:rPr>
            </w:pPr>
          </w:p>
          <w:p w14:paraId="634475F9" w14:textId="77777777" w:rsidR="00FC14AA" w:rsidRPr="00FC14AA" w:rsidRDefault="00FC14AA" w:rsidP="00FC14AA">
            <w:pPr>
              <w:spacing w:after="0" w:line="240" w:lineRule="auto"/>
              <w:rPr>
                <w:rFonts w:ascii="Arial" w:eastAsia="Times New Roman" w:hAnsi="Arial" w:cs="Times New Roman"/>
                <w:sz w:val="16"/>
                <w:szCs w:val="20"/>
              </w:rPr>
            </w:pPr>
          </w:p>
          <w:p w14:paraId="546EAB25" w14:textId="77777777" w:rsidR="00FC14AA" w:rsidRPr="00FC14AA" w:rsidRDefault="00FC14AA" w:rsidP="00FC14AA">
            <w:pPr>
              <w:spacing w:after="0" w:line="240" w:lineRule="auto"/>
              <w:rPr>
                <w:rFonts w:ascii="Arial" w:eastAsia="Times New Roman" w:hAnsi="Arial" w:cs="Times New Roman"/>
                <w:sz w:val="16"/>
                <w:szCs w:val="20"/>
              </w:rPr>
            </w:pPr>
          </w:p>
          <w:p w14:paraId="34A8948A" w14:textId="77777777" w:rsidR="00FC14AA" w:rsidRPr="00FC14AA" w:rsidRDefault="00FC14AA" w:rsidP="00FC14AA">
            <w:pPr>
              <w:spacing w:after="0" w:line="240" w:lineRule="auto"/>
              <w:rPr>
                <w:rFonts w:ascii="Arial" w:eastAsia="Times New Roman" w:hAnsi="Arial" w:cs="Times New Roman"/>
                <w:sz w:val="16"/>
                <w:szCs w:val="20"/>
              </w:rPr>
            </w:pPr>
          </w:p>
        </w:tc>
        <w:tc>
          <w:tcPr>
            <w:tcW w:w="2659" w:type="dxa"/>
          </w:tcPr>
          <w:p w14:paraId="425753C4" w14:textId="3D9989CF" w:rsidR="00FC14AA" w:rsidRPr="00500470" w:rsidRDefault="00500470" w:rsidP="00500470">
            <w:pPr>
              <w:pStyle w:val="ListParagraph"/>
              <w:numPr>
                <w:ilvl w:val="0"/>
                <w:numId w:val="3"/>
              </w:numPr>
              <w:spacing w:after="0" w:line="240" w:lineRule="auto"/>
              <w:rPr>
                <w:rFonts w:eastAsia="Times New Roman" w:cstheme="minorHAnsi"/>
                <w:szCs w:val="28"/>
              </w:rPr>
            </w:pPr>
            <w:r>
              <w:rPr>
                <w:rFonts w:eastAsia="Times New Roman" w:cstheme="minorHAnsi"/>
                <w:szCs w:val="28"/>
              </w:rPr>
              <w:t xml:space="preserve">Agree with Head of HR a budgeted area I can take responsibility for e.g uniform or training. </w:t>
            </w:r>
          </w:p>
        </w:tc>
        <w:tc>
          <w:tcPr>
            <w:tcW w:w="2954" w:type="dxa"/>
          </w:tcPr>
          <w:p w14:paraId="2B3553AE" w14:textId="3CE8223B" w:rsidR="00FC14AA" w:rsidRPr="00500470" w:rsidRDefault="00500470" w:rsidP="00500470">
            <w:pPr>
              <w:pStyle w:val="ListParagraph"/>
              <w:numPr>
                <w:ilvl w:val="0"/>
                <w:numId w:val="3"/>
              </w:numPr>
              <w:spacing w:after="0" w:line="240" w:lineRule="auto"/>
              <w:rPr>
                <w:rFonts w:eastAsia="Times New Roman" w:cstheme="minorHAnsi"/>
                <w:szCs w:val="28"/>
              </w:rPr>
            </w:pPr>
            <w:r>
              <w:rPr>
                <w:rFonts w:eastAsia="Times New Roman" w:cstheme="minorHAnsi"/>
                <w:szCs w:val="28"/>
              </w:rPr>
              <w:t>Shadow the HR manager to gain understanding of how the department budgets and then take ownership of one area</w:t>
            </w:r>
          </w:p>
        </w:tc>
        <w:tc>
          <w:tcPr>
            <w:tcW w:w="2807" w:type="dxa"/>
          </w:tcPr>
          <w:p w14:paraId="37D80D02" w14:textId="704B77E6" w:rsidR="00FC14AA" w:rsidRPr="00500470" w:rsidRDefault="00500470" w:rsidP="00500470">
            <w:pPr>
              <w:pStyle w:val="ListParagraph"/>
              <w:numPr>
                <w:ilvl w:val="0"/>
                <w:numId w:val="3"/>
              </w:numPr>
              <w:spacing w:after="0" w:line="240" w:lineRule="auto"/>
              <w:rPr>
                <w:rFonts w:ascii="Arial" w:eastAsia="Times New Roman" w:hAnsi="Arial" w:cs="Times New Roman"/>
                <w:sz w:val="16"/>
                <w:szCs w:val="20"/>
              </w:rPr>
            </w:pPr>
            <w:r>
              <w:rPr>
                <w:rFonts w:eastAsia="Times New Roman" w:cstheme="minorHAnsi"/>
                <w:szCs w:val="28"/>
              </w:rPr>
              <w:t xml:space="preserve">Accurate records maintained of spending and within agreed budget. </w:t>
            </w:r>
          </w:p>
        </w:tc>
        <w:tc>
          <w:tcPr>
            <w:tcW w:w="2837" w:type="dxa"/>
          </w:tcPr>
          <w:p w14:paraId="7677D48C" w14:textId="791E2E0A" w:rsidR="00FC14AA" w:rsidRPr="00500470" w:rsidRDefault="00500470" w:rsidP="00500470">
            <w:pPr>
              <w:pStyle w:val="ListParagraph"/>
              <w:numPr>
                <w:ilvl w:val="0"/>
                <w:numId w:val="3"/>
              </w:numPr>
              <w:spacing w:after="0" w:line="240" w:lineRule="auto"/>
              <w:rPr>
                <w:rFonts w:eastAsia="Times New Roman" w:cstheme="minorHAnsi"/>
                <w:sz w:val="16"/>
                <w:szCs w:val="20"/>
              </w:rPr>
            </w:pPr>
            <w:r w:rsidRPr="00500470">
              <w:rPr>
                <w:rFonts w:eastAsia="Times New Roman" w:cstheme="minorHAnsi"/>
                <w:szCs w:val="28"/>
              </w:rPr>
              <w:t>December 2021.</w:t>
            </w:r>
          </w:p>
        </w:tc>
      </w:tr>
      <w:tr w:rsidR="00FC14AA" w:rsidRPr="00FC14AA" w14:paraId="60C56573" w14:textId="77777777" w:rsidTr="005D6D65">
        <w:trPr>
          <w:trHeight w:val="2022"/>
        </w:trPr>
        <w:tc>
          <w:tcPr>
            <w:tcW w:w="2476" w:type="dxa"/>
          </w:tcPr>
          <w:p w14:paraId="29C154DF" w14:textId="079A59EB" w:rsidR="00FC14AA" w:rsidRPr="00FC14AA" w:rsidRDefault="000A19A5" w:rsidP="00FC14AA">
            <w:pPr>
              <w:spacing w:after="0" w:line="240" w:lineRule="auto"/>
              <w:rPr>
                <w:rFonts w:eastAsia="Times New Roman" w:cstheme="minorHAnsi"/>
              </w:rPr>
            </w:pPr>
            <w:r w:rsidRPr="000A19A5">
              <w:rPr>
                <w:rFonts w:eastAsia="Times New Roman" w:cstheme="minorHAnsi"/>
                <w:u w:val="single"/>
              </w:rPr>
              <w:t>Skilled Influencer:</w:t>
            </w:r>
            <w:r>
              <w:rPr>
                <w:rFonts w:eastAsia="Times New Roman" w:cstheme="minorHAnsi"/>
                <w:u w:val="single"/>
              </w:rPr>
              <w:t xml:space="preserve"> </w:t>
            </w:r>
            <w:r w:rsidR="007217F7">
              <w:rPr>
                <w:rFonts w:eastAsia="Times New Roman" w:cstheme="minorHAnsi"/>
              </w:rPr>
              <w:t xml:space="preserve">improve understanding of different communication styles in different situations. </w:t>
            </w:r>
          </w:p>
          <w:p w14:paraId="78E1B391" w14:textId="77777777" w:rsidR="00FC14AA" w:rsidRPr="00FC14AA" w:rsidRDefault="00FC14AA" w:rsidP="00FC14AA">
            <w:pPr>
              <w:spacing w:after="0" w:line="240" w:lineRule="auto"/>
              <w:rPr>
                <w:rFonts w:eastAsia="Times New Roman" w:cstheme="minorHAnsi"/>
              </w:rPr>
            </w:pPr>
          </w:p>
          <w:p w14:paraId="05B2C999" w14:textId="77777777" w:rsidR="00FC14AA" w:rsidRPr="00FC14AA" w:rsidRDefault="00FC14AA" w:rsidP="00FC14AA">
            <w:pPr>
              <w:spacing w:after="0" w:line="240" w:lineRule="auto"/>
              <w:rPr>
                <w:rFonts w:eastAsia="Times New Roman" w:cstheme="minorHAnsi"/>
              </w:rPr>
            </w:pPr>
          </w:p>
          <w:p w14:paraId="36ECB93E" w14:textId="77777777" w:rsidR="00FC14AA" w:rsidRPr="00FC14AA" w:rsidRDefault="00FC14AA" w:rsidP="00FC14AA">
            <w:pPr>
              <w:spacing w:after="0" w:line="240" w:lineRule="auto"/>
              <w:rPr>
                <w:rFonts w:eastAsia="Times New Roman" w:cstheme="minorHAnsi"/>
              </w:rPr>
            </w:pPr>
          </w:p>
          <w:p w14:paraId="328B3E04" w14:textId="77777777" w:rsidR="00FC14AA" w:rsidRPr="00FC14AA" w:rsidRDefault="00FC14AA" w:rsidP="00FC14AA">
            <w:pPr>
              <w:spacing w:after="0" w:line="240" w:lineRule="auto"/>
              <w:rPr>
                <w:rFonts w:eastAsia="Times New Roman" w:cstheme="minorHAnsi"/>
              </w:rPr>
            </w:pPr>
          </w:p>
          <w:p w14:paraId="22D6E5AA" w14:textId="77777777" w:rsidR="00FC14AA" w:rsidRPr="00FC14AA" w:rsidRDefault="00FC14AA" w:rsidP="00FC14AA">
            <w:pPr>
              <w:spacing w:after="0" w:line="240" w:lineRule="auto"/>
              <w:rPr>
                <w:rFonts w:eastAsia="Times New Roman" w:cstheme="minorHAnsi"/>
              </w:rPr>
            </w:pPr>
          </w:p>
        </w:tc>
        <w:tc>
          <w:tcPr>
            <w:tcW w:w="2659" w:type="dxa"/>
          </w:tcPr>
          <w:p w14:paraId="66C3B8A5" w14:textId="77777777" w:rsidR="00FC14AA" w:rsidRDefault="007217F7" w:rsidP="007217F7">
            <w:pPr>
              <w:pStyle w:val="ListParagraph"/>
              <w:numPr>
                <w:ilvl w:val="0"/>
                <w:numId w:val="4"/>
              </w:numPr>
              <w:spacing w:after="0" w:line="240" w:lineRule="auto"/>
              <w:rPr>
                <w:rFonts w:eastAsia="Times New Roman" w:cstheme="minorHAnsi"/>
              </w:rPr>
            </w:pPr>
            <w:r>
              <w:rPr>
                <w:rFonts w:eastAsia="Times New Roman" w:cstheme="minorHAnsi"/>
              </w:rPr>
              <w:t>Carry out SWOT analysis on my approach to influencing others.</w:t>
            </w:r>
          </w:p>
          <w:p w14:paraId="293565CE" w14:textId="666AFAE3" w:rsidR="007217F7" w:rsidRPr="007217F7" w:rsidRDefault="00414C5E" w:rsidP="007217F7">
            <w:pPr>
              <w:pStyle w:val="ListParagraph"/>
              <w:numPr>
                <w:ilvl w:val="0"/>
                <w:numId w:val="4"/>
              </w:numPr>
              <w:spacing w:after="0" w:line="240" w:lineRule="auto"/>
              <w:rPr>
                <w:rFonts w:eastAsia="Times New Roman" w:cstheme="minorHAnsi"/>
              </w:rPr>
            </w:pPr>
            <w:r>
              <w:rPr>
                <w:rFonts w:eastAsia="Times New Roman" w:cstheme="minorHAnsi"/>
              </w:rPr>
              <w:t xml:space="preserve">Observe a line manager in the organization who has strong influencing skills and identify what can be applied to my own approach. </w:t>
            </w:r>
          </w:p>
        </w:tc>
        <w:tc>
          <w:tcPr>
            <w:tcW w:w="2954" w:type="dxa"/>
          </w:tcPr>
          <w:p w14:paraId="6C97CA63" w14:textId="0204AB1A" w:rsidR="00FC14AA" w:rsidRPr="007F1EB0" w:rsidRDefault="007F1EB0" w:rsidP="007F1EB0">
            <w:pPr>
              <w:pStyle w:val="ListParagraph"/>
              <w:numPr>
                <w:ilvl w:val="0"/>
                <w:numId w:val="4"/>
              </w:numPr>
              <w:spacing w:after="0" w:line="240" w:lineRule="auto"/>
              <w:rPr>
                <w:rFonts w:eastAsia="Times New Roman" w:cstheme="minorHAnsi"/>
              </w:rPr>
            </w:pPr>
            <w:r w:rsidRPr="007F1EB0">
              <w:rPr>
                <w:rFonts w:eastAsia="Times New Roman" w:cstheme="minorHAnsi"/>
              </w:rPr>
              <w:t xml:space="preserve">Carry out self-assessment. </w:t>
            </w:r>
          </w:p>
          <w:p w14:paraId="008F4869" w14:textId="139D90F6" w:rsidR="007F1EB0" w:rsidRPr="007F1EB0" w:rsidRDefault="007F1EB0" w:rsidP="007F1EB0">
            <w:pPr>
              <w:pStyle w:val="ListParagraph"/>
              <w:numPr>
                <w:ilvl w:val="0"/>
                <w:numId w:val="4"/>
              </w:numPr>
              <w:spacing w:after="0" w:line="240" w:lineRule="auto"/>
              <w:rPr>
                <w:rFonts w:eastAsia="Times New Roman" w:cstheme="minorHAnsi"/>
              </w:rPr>
            </w:pPr>
            <w:r w:rsidRPr="007F1EB0">
              <w:rPr>
                <w:rFonts w:eastAsia="Times New Roman" w:cstheme="minorHAnsi"/>
              </w:rPr>
              <w:t xml:space="preserve">Gain permission from line manager </w:t>
            </w:r>
            <w:r>
              <w:rPr>
                <w:rFonts w:eastAsia="Times New Roman" w:cstheme="minorHAnsi"/>
              </w:rPr>
              <w:t xml:space="preserve">to observe. </w:t>
            </w:r>
          </w:p>
        </w:tc>
        <w:tc>
          <w:tcPr>
            <w:tcW w:w="2807" w:type="dxa"/>
          </w:tcPr>
          <w:p w14:paraId="56D370BF" w14:textId="77777777" w:rsidR="00FC14AA" w:rsidRDefault="007F1EB0" w:rsidP="007F1EB0">
            <w:pPr>
              <w:pStyle w:val="ListParagraph"/>
              <w:numPr>
                <w:ilvl w:val="0"/>
                <w:numId w:val="4"/>
              </w:numPr>
              <w:spacing w:after="0" w:line="240" w:lineRule="auto"/>
              <w:rPr>
                <w:rFonts w:eastAsia="Times New Roman" w:cstheme="minorHAnsi"/>
              </w:rPr>
            </w:pPr>
            <w:r>
              <w:rPr>
                <w:rFonts w:eastAsia="Times New Roman" w:cstheme="minorHAnsi"/>
              </w:rPr>
              <w:t xml:space="preserve">Greater understanding of how to approach situations </w:t>
            </w:r>
          </w:p>
          <w:p w14:paraId="13D99CF1" w14:textId="19194592" w:rsidR="007F1EB0" w:rsidRPr="007F1EB0" w:rsidRDefault="007F1EB0" w:rsidP="007F1EB0">
            <w:pPr>
              <w:pStyle w:val="ListParagraph"/>
              <w:numPr>
                <w:ilvl w:val="0"/>
                <w:numId w:val="4"/>
              </w:numPr>
              <w:spacing w:after="0" w:line="240" w:lineRule="auto"/>
              <w:rPr>
                <w:rFonts w:eastAsia="Times New Roman" w:cstheme="minorHAnsi"/>
              </w:rPr>
            </w:pPr>
            <w:r>
              <w:rPr>
                <w:rFonts w:eastAsia="Times New Roman" w:cstheme="minorHAnsi"/>
              </w:rPr>
              <w:t xml:space="preserve">Improved confidence in influencing a variety of different people </w:t>
            </w:r>
          </w:p>
        </w:tc>
        <w:tc>
          <w:tcPr>
            <w:tcW w:w="2837" w:type="dxa"/>
          </w:tcPr>
          <w:p w14:paraId="1E669741" w14:textId="42DF0213" w:rsidR="00FC14AA" w:rsidRPr="007F1EB0" w:rsidRDefault="007F1EB0" w:rsidP="007F1EB0">
            <w:pPr>
              <w:pStyle w:val="ListParagraph"/>
              <w:numPr>
                <w:ilvl w:val="0"/>
                <w:numId w:val="4"/>
              </w:numPr>
              <w:spacing w:after="0" w:line="240" w:lineRule="auto"/>
              <w:rPr>
                <w:rFonts w:eastAsia="Times New Roman" w:cstheme="minorHAnsi"/>
              </w:rPr>
            </w:pPr>
            <w:r>
              <w:rPr>
                <w:rFonts w:eastAsia="Times New Roman" w:cstheme="minorHAnsi"/>
              </w:rPr>
              <w:t>April 2021</w:t>
            </w:r>
          </w:p>
        </w:tc>
      </w:tr>
      <w:tr w:rsidR="00FC14AA" w:rsidRPr="00FC14AA" w14:paraId="54AA133A" w14:textId="77777777" w:rsidTr="005D6D65">
        <w:trPr>
          <w:trHeight w:val="1988"/>
        </w:trPr>
        <w:tc>
          <w:tcPr>
            <w:tcW w:w="2476" w:type="dxa"/>
          </w:tcPr>
          <w:p w14:paraId="0FD1E441" w14:textId="405B9BAE" w:rsidR="00FC14AA" w:rsidRPr="00FC14AA" w:rsidRDefault="003F0F1B" w:rsidP="00FC14AA">
            <w:pPr>
              <w:spacing w:after="0" w:line="240" w:lineRule="auto"/>
              <w:rPr>
                <w:rFonts w:eastAsia="Times New Roman" w:cstheme="minorHAnsi"/>
                <w:u w:val="single"/>
              </w:rPr>
            </w:pPr>
            <w:r w:rsidRPr="003F0F1B">
              <w:rPr>
                <w:rFonts w:eastAsia="Times New Roman" w:cstheme="minorHAnsi"/>
                <w:u w:val="single"/>
              </w:rPr>
              <w:t xml:space="preserve">Role Model: </w:t>
            </w:r>
            <w:r w:rsidRPr="003F0F1B">
              <w:rPr>
                <w:rFonts w:eastAsia="Times New Roman" w:cstheme="minorHAnsi"/>
              </w:rPr>
              <w:t xml:space="preserve">Continue to drive forward the organisations core values and standards, acting in line with this. </w:t>
            </w:r>
          </w:p>
          <w:p w14:paraId="022E49F7" w14:textId="77777777" w:rsidR="00FC14AA" w:rsidRPr="00FC14AA" w:rsidRDefault="00FC14AA" w:rsidP="00FC14AA">
            <w:pPr>
              <w:spacing w:after="0" w:line="240" w:lineRule="auto"/>
              <w:rPr>
                <w:rFonts w:eastAsia="Times New Roman" w:cstheme="minorHAnsi"/>
              </w:rPr>
            </w:pPr>
          </w:p>
          <w:p w14:paraId="44D82C9F" w14:textId="77777777" w:rsidR="00FC14AA" w:rsidRPr="00FC14AA" w:rsidRDefault="00FC14AA" w:rsidP="00FC14AA">
            <w:pPr>
              <w:spacing w:after="0" w:line="240" w:lineRule="auto"/>
              <w:rPr>
                <w:rFonts w:eastAsia="Times New Roman" w:cstheme="minorHAnsi"/>
              </w:rPr>
            </w:pPr>
          </w:p>
          <w:p w14:paraId="3434A9D4" w14:textId="77777777" w:rsidR="00FC14AA" w:rsidRPr="00FC14AA" w:rsidRDefault="00FC14AA" w:rsidP="00FC14AA">
            <w:pPr>
              <w:spacing w:after="0" w:line="240" w:lineRule="auto"/>
              <w:rPr>
                <w:rFonts w:eastAsia="Times New Roman" w:cstheme="minorHAnsi"/>
              </w:rPr>
            </w:pPr>
          </w:p>
          <w:p w14:paraId="6364013B" w14:textId="77777777" w:rsidR="00FC14AA" w:rsidRPr="00FC14AA" w:rsidRDefault="00FC14AA" w:rsidP="00FC14AA">
            <w:pPr>
              <w:spacing w:after="0" w:line="240" w:lineRule="auto"/>
              <w:rPr>
                <w:rFonts w:eastAsia="Times New Roman" w:cstheme="minorHAnsi"/>
              </w:rPr>
            </w:pPr>
          </w:p>
          <w:p w14:paraId="0E901EC3" w14:textId="77777777" w:rsidR="00FC14AA" w:rsidRPr="00FC14AA" w:rsidRDefault="00FC14AA" w:rsidP="00FC14AA">
            <w:pPr>
              <w:spacing w:after="0" w:line="240" w:lineRule="auto"/>
              <w:rPr>
                <w:rFonts w:eastAsia="Times New Roman" w:cstheme="minorHAnsi"/>
              </w:rPr>
            </w:pPr>
          </w:p>
        </w:tc>
        <w:tc>
          <w:tcPr>
            <w:tcW w:w="2659" w:type="dxa"/>
          </w:tcPr>
          <w:p w14:paraId="2A60B4C0" w14:textId="77777777" w:rsidR="00FC14AA" w:rsidRDefault="003F0F1B" w:rsidP="003F0F1B">
            <w:pPr>
              <w:pStyle w:val="ListParagraph"/>
              <w:numPr>
                <w:ilvl w:val="0"/>
                <w:numId w:val="5"/>
              </w:numPr>
              <w:spacing w:after="0" w:line="240" w:lineRule="auto"/>
              <w:rPr>
                <w:rFonts w:eastAsia="Times New Roman" w:cstheme="minorHAnsi"/>
              </w:rPr>
            </w:pPr>
            <w:r>
              <w:rPr>
                <w:rFonts w:eastAsia="Times New Roman" w:cstheme="minorHAnsi"/>
              </w:rPr>
              <w:t xml:space="preserve">Reflect on occasions whereby I have not delivered on a piece of work and the effects this would have had. </w:t>
            </w:r>
          </w:p>
          <w:p w14:paraId="49F8C8A6" w14:textId="5CE9C543" w:rsidR="003F0F1B" w:rsidRPr="003F0F1B" w:rsidRDefault="003F0F1B" w:rsidP="003F0F1B">
            <w:pPr>
              <w:pStyle w:val="ListParagraph"/>
              <w:numPr>
                <w:ilvl w:val="0"/>
                <w:numId w:val="5"/>
              </w:numPr>
              <w:spacing w:after="0" w:line="240" w:lineRule="auto"/>
              <w:rPr>
                <w:rFonts w:eastAsia="Times New Roman" w:cstheme="minorHAnsi"/>
              </w:rPr>
            </w:pPr>
            <w:r>
              <w:rPr>
                <w:rFonts w:eastAsia="Times New Roman" w:cstheme="minorHAnsi"/>
              </w:rPr>
              <w:t xml:space="preserve">Discuss with my line manager and review how I’ve handled difficult situations. </w:t>
            </w:r>
          </w:p>
        </w:tc>
        <w:tc>
          <w:tcPr>
            <w:tcW w:w="2954" w:type="dxa"/>
          </w:tcPr>
          <w:p w14:paraId="01CD9AEF" w14:textId="47BD6837" w:rsidR="00FC14AA" w:rsidRDefault="003F0F1B" w:rsidP="003F0F1B">
            <w:pPr>
              <w:pStyle w:val="ListParagraph"/>
              <w:numPr>
                <w:ilvl w:val="0"/>
                <w:numId w:val="5"/>
              </w:numPr>
              <w:spacing w:after="0" w:line="240" w:lineRule="auto"/>
              <w:rPr>
                <w:rFonts w:eastAsia="Times New Roman" w:cstheme="minorHAnsi"/>
              </w:rPr>
            </w:pPr>
            <w:r>
              <w:rPr>
                <w:rFonts w:eastAsia="Times New Roman" w:cstheme="minorHAnsi"/>
              </w:rPr>
              <w:t xml:space="preserve">Look at the organisations standards in detail and analyse. </w:t>
            </w:r>
          </w:p>
          <w:p w14:paraId="4853D1F6" w14:textId="7BCEB3F8" w:rsidR="003F0F1B" w:rsidRDefault="003F0F1B" w:rsidP="003F0F1B">
            <w:pPr>
              <w:pStyle w:val="ListParagraph"/>
              <w:numPr>
                <w:ilvl w:val="0"/>
                <w:numId w:val="5"/>
              </w:numPr>
              <w:spacing w:after="0" w:line="240" w:lineRule="auto"/>
              <w:rPr>
                <w:rFonts w:eastAsia="Times New Roman" w:cstheme="minorHAnsi"/>
              </w:rPr>
            </w:pPr>
            <w:r>
              <w:rPr>
                <w:rFonts w:eastAsia="Times New Roman" w:cstheme="minorHAnsi"/>
              </w:rPr>
              <w:t xml:space="preserve">Support from line manager. </w:t>
            </w:r>
          </w:p>
          <w:p w14:paraId="68366FC7" w14:textId="0D6F4C45" w:rsidR="003F0F1B" w:rsidRPr="003F0F1B" w:rsidRDefault="003F0F1B" w:rsidP="003F0F1B">
            <w:pPr>
              <w:pStyle w:val="ListParagraph"/>
              <w:spacing w:after="0" w:line="240" w:lineRule="auto"/>
              <w:rPr>
                <w:rFonts w:eastAsia="Times New Roman" w:cstheme="minorHAnsi"/>
              </w:rPr>
            </w:pPr>
          </w:p>
        </w:tc>
        <w:tc>
          <w:tcPr>
            <w:tcW w:w="2807" w:type="dxa"/>
          </w:tcPr>
          <w:p w14:paraId="35C5E48E" w14:textId="77777777" w:rsidR="00FC14AA" w:rsidRPr="003F0F1B" w:rsidRDefault="003F0F1B" w:rsidP="003F0F1B">
            <w:pPr>
              <w:pStyle w:val="ListParagraph"/>
              <w:numPr>
                <w:ilvl w:val="0"/>
                <w:numId w:val="5"/>
              </w:numPr>
              <w:spacing w:after="0" w:line="240" w:lineRule="auto"/>
              <w:rPr>
                <w:rFonts w:eastAsia="Times New Roman" w:cstheme="minorHAnsi"/>
              </w:rPr>
            </w:pPr>
            <w:r w:rsidRPr="003F0F1B">
              <w:rPr>
                <w:rFonts w:eastAsia="Times New Roman" w:cstheme="minorHAnsi"/>
              </w:rPr>
              <w:t xml:space="preserve">Greater awareness of the organisational standards. </w:t>
            </w:r>
          </w:p>
          <w:p w14:paraId="0B6B1F94" w14:textId="6116AE38" w:rsidR="003F0F1B" w:rsidRPr="003F0F1B" w:rsidRDefault="003F0F1B" w:rsidP="003F0F1B">
            <w:pPr>
              <w:pStyle w:val="ListParagraph"/>
              <w:numPr>
                <w:ilvl w:val="0"/>
                <w:numId w:val="5"/>
              </w:numPr>
              <w:spacing w:after="0" w:line="240" w:lineRule="auto"/>
              <w:rPr>
                <w:rFonts w:eastAsia="Times New Roman" w:cstheme="minorHAnsi"/>
              </w:rPr>
            </w:pPr>
            <w:r w:rsidRPr="003F0F1B">
              <w:rPr>
                <w:rFonts w:eastAsia="Times New Roman" w:cstheme="minorHAnsi"/>
              </w:rPr>
              <w:t xml:space="preserve">Championing the values expected within the workplace and identify noncompliance. </w:t>
            </w:r>
          </w:p>
        </w:tc>
        <w:tc>
          <w:tcPr>
            <w:tcW w:w="2837" w:type="dxa"/>
          </w:tcPr>
          <w:p w14:paraId="3B1B6827" w14:textId="77777777" w:rsidR="00FC14AA" w:rsidRDefault="003F0F1B" w:rsidP="003F0F1B">
            <w:pPr>
              <w:pStyle w:val="ListParagraph"/>
              <w:numPr>
                <w:ilvl w:val="0"/>
                <w:numId w:val="5"/>
              </w:numPr>
              <w:spacing w:after="0" w:line="240" w:lineRule="auto"/>
              <w:rPr>
                <w:rFonts w:eastAsia="Times New Roman" w:cstheme="minorHAnsi"/>
              </w:rPr>
            </w:pPr>
            <w:r>
              <w:rPr>
                <w:rFonts w:eastAsia="Times New Roman" w:cstheme="minorHAnsi"/>
              </w:rPr>
              <w:t xml:space="preserve">Initial reflections and discussions May 2021. </w:t>
            </w:r>
          </w:p>
          <w:p w14:paraId="27A73507" w14:textId="516E53C7" w:rsidR="003F0F1B" w:rsidRPr="003F0F1B" w:rsidRDefault="003F0F1B" w:rsidP="003F0F1B">
            <w:pPr>
              <w:pStyle w:val="ListParagraph"/>
              <w:numPr>
                <w:ilvl w:val="0"/>
                <w:numId w:val="5"/>
              </w:numPr>
              <w:spacing w:after="0" w:line="240" w:lineRule="auto"/>
              <w:rPr>
                <w:rFonts w:eastAsia="Times New Roman" w:cstheme="minorHAnsi"/>
              </w:rPr>
            </w:pPr>
            <w:r>
              <w:rPr>
                <w:rFonts w:eastAsia="Times New Roman" w:cstheme="minorHAnsi"/>
              </w:rPr>
              <w:t xml:space="preserve">Championing values – ongoing. </w:t>
            </w:r>
          </w:p>
        </w:tc>
      </w:tr>
      <w:tr w:rsidR="008408A9" w:rsidRPr="00FC14AA" w14:paraId="569416C4" w14:textId="77777777" w:rsidTr="005D6D65">
        <w:trPr>
          <w:trHeight w:val="1988"/>
        </w:trPr>
        <w:tc>
          <w:tcPr>
            <w:tcW w:w="2476" w:type="dxa"/>
          </w:tcPr>
          <w:p w14:paraId="42F3D29A" w14:textId="788BA711" w:rsidR="008408A9" w:rsidRPr="008408A9" w:rsidRDefault="008408A9" w:rsidP="00FC14AA">
            <w:pPr>
              <w:spacing w:after="0" w:line="240" w:lineRule="auto"/>
              <w:rPr>
                <w:rFonts w:eastAsia="Times New Roman" w:cstheme="minorHAnsi"/>
              </w:rPr>
            </w:pPr>
            <w:r>
              <w:rPr>
                <w:rFonts w:eastAsia="Times New Roman" w:cstheme="minorHAnsi"/>
                <w:u w:val="single"/>
              </w:rPr>
              <w:lastRenderedPageBreak/>
              <w:t xml:space="preserve">Collaborative: </w:t>
            </w:r>
            <w:r w:rsidRPr="008408A9">
              <w:rPr>
                <w:rFonts w:eastAsia="Times New Roman" w:cstheme="minorHAnsi"/>
              </w:rPr>
              <w:t>improve on how projects are manged and kept track of</w:t>
            </w:r>
            <w:r>
              <w:rPr>
                <w:rFonts w:eastAsia="Times New Roman" w:cstheme="minorHAnsi"/>
              </w:rPr>
              <w:t>.</w:t>
            </w:r>
          </w:p>
        </w:tc>
        <w:tc>
          <w:tcPr>
            <w:tcW w:w="2659" w:type="dxa"/>
          </w:tcPr>
          <w:p w14:paraId="299E7CBB" w14:textId="77777777" w:rsidR="008408A9" w:rsidRDefault="008408A9" w:rsidP="003F0F1B">
            <w:pPr>
              <w:pStyle w:val="ListParagraph"/>
              <w:numPr>
                <w:ilvl w:val="0"/>
                <w:numId w:val="5"/>
              </w:numPr>
              <w:spacing w:after="0" w:line="240" w:lineRule="auto"/>
              <w:rPr>
                <w:rFonts w:eastAsia="Times New Roman" w:cstheme="minorHAnsi"/>
              </w:rPr>
            </w:pPr>
            <w:r>
              <w:rPr>
                <w:rFonts w:eastAsia="Times New Roman" w:cstheme="minorHAnsi"/>
              </w:rPr>
              <w:t xml:space="preserve">Conduct SWOT analysis on how I approach work. </w:t>
            </w:r>
          </w:p>
          <w:p w14:paraId="1EE34187" w14:textId="51CC9C90" w:rsidR="008408A9" w:rsidRDefault="008408A9" w:rsidP="003F0F1B">
            <w:pPr>
              <w:pStyle w:val="ListParagraph"/>
              <w:numPr>
                <w:ilvl w:val="0"/>
                <w:numId w:val="5"/>
              </w:numPr>
              <w:spacing w:after="0" w:line="240" w:lineRule="auto"/>
              <w:rPr>
                <w:rFonts w:eastAsia="Times New Roman" w:cstheme="minorHAnsi"/>
              </w:rPr>
            </w:pPr>
            <w:r>
              <w:rPr>
                <w:rFonts w:eastAsia="Times New Roman" w:cstheme="minorHAnsi"/>
              </w:rPr>
              <w:t xml:space="preserve">Evaluate and improve upon the may I plan and keep track of work. Discuss with colleagues. </w:t>
            </w:r>
          </w:p>
        </w:tc>
        <w:tc>
          <w:tcPr>
            <w:tcW w:w="2954" w:type="dxa"/>
          </w:tcPr>
          <w:p w14:paraId="0F559AE2" w14:textId="07B0625D" w:rsidR="008408A9" w:rsidRDefault="008408A9" w:rsidP="008408A9">
            <w:pPr>
              <w:pStyle w:val="ListParagraph"/>
              <w:numPr>
                <w:ilvl w:val="0"/>
                <w:numId w:val="5"/>
              </w:numPr>
              <w:spacing w:after="0" w:line="240" w:lineRule="auto"/>
              <w:rPr>
                <w:rFonts w:eastAsia="Times New Roman" w:cstheme="minorHAnsi"/>
              </w:rPr>
            </w:pPr>
            <w:r>
              <w:rPr>
                <w:rFonts w:eastAsia="Times New Roman" w:cstheme="minorHAnsi"/>
              </w:rPr>
              <w:t xml:space="preserve">Evaluate with colleagues and share ideas on keeping track of work. </w:t>
            </w:r>
          </w:p>
        </w:tc>
        <w:tc>
          <w:tcPr>
            <w:tcW w:w="2807" w:type="dxa"/>
          </w:tcPr>
          <w:p w14:paraId="6223847A" w14:textId="51288346" w:rsidR="008408A9" w:rsidRPr="003F0F1B" w:rsidRDefault="008408A9" w:rsidP="003F0F1B">
            <w:pPr>
              <w:pStyle w:val="ListParagraph"/>
              <w:numPr>
                <w:ilvl w:val="0"/>
                <w:numId w:val="5"/>
              </w:numPr>
              <w:spacing w:after="0" w:line="240" w:lineRule="auto"/>
              <w:rPr>
                <w:rFonts w:eastAsia="Times New Roman" w:cstheme="minorHAnsi"/>
              </w:rPr>
            </w:pPr>
            <w:r>
              <w:rPr>
                <w:rFonts w:eastAsia="Times New Roman" w:cstheme="minorHAnsi"/>
              </w:rPr>
              <w:t>Projects managed more efficiently.</w:t>
            </w:r>
          </w:p>
        </w:tc>
        <w:tc>
          <w:tcPr>
            <w:tcW w:w="2837" w:type="dxa"/>
          </w:tcPr>
          <w:p w14:paraId="079E14E4" w14:textId="2EE4E563" w:rsidR="008408A9" w:rsidRDefault="008408A9" w:rsidP="003F0F1B">
            <w:pPr>
              <w:pStyle w:val="ListParagraph"/>
              <w:numPr>
                <w:ilvl w:val="0"/>
                <w:numId w:val="5"/>
              </w:numPr>
              <w:spacing w:after="0" w:line="240" w:lineRule="auto"/>
              <w:rPr>
                <w:rFonts w:eastAsia="Times New Roman" w:cstheme="minorHAnsi"/>
              </w:rPr>
            </w:pPr>
            <w:r>
              <w:rPr>
                <w:rFonts w:eastAsia="Times New Roman" w:cstheme="minorHAnsi"/>
              </w:rPr>
              <w:t xml:space="preserve">In-line with next work project , dates to be confirmed. </w:t>
            </w:r>
          </w:p>
        </w:tc>
      </w:tr>
      <w:tr w:rsidR="003F0F1B" w:rsidRPr="00FC14AA" w14:paraId="52D748AC" w14:textId="77777777" w:rsidTr="005D6D65">
        <w:trPr>
          <w:trHeight w:val="1988"/>
        </w:trPr>
        <w:tc>
          <w:tcPr>
            <w:tcW w:w="2476" w:type="dxa"/>
          </w:tcPr>
          <w:p w14:paraId="771D379E" w14:textId="77777777" w:rsidR="003F0F1B" w:rsidRDefault="00880BF4" w:rsidP="00FC14AA">
            <w:pPr>
              <w:spacing w:after="0" w:line="240" w:lineRule="auto"/>
              <w:rPr>
                <w:rFonts w:eastAsia="Times New Roman" w:cstheme="minorHAnsi"/>
              </w:rPr>
            </w:pPr>
            <w:r>
              <w:rPr>
                <w:rFonts w:eastAsia="Times New Roman" w:cstheme="minorHAnsi"/>
                <w:u w:val="single"/>
              </w:rPr>
              <w:t>Employee Relations:</w:t>
            </w:r>
            <w:r>
              <w:rPr>
                <w:rFonts w:eastAsia="Times New Roman" w:cstheme="minorHAnsi"/>
              </w:rPr>
              <w:t xml:space="preserve"> Improve knowledge of Employment law and legislation. </w:t>
            </w:r>
          </w:p>
          <w:p w14:paraId="03E04438" w14:textId="0B41D1E0" w:rsidR="000D7E5A" w:rsidRPr="00880BF4" w:rsidRDefault="000D7E5A" w:rsidP="00FC14AA">
            <w:pPr>
              <w:spacing w:after="0" w:line="240" w:lineRule="auto"/>
              <w:rPr>
                <w:rFonts w:eastAsia="Times New Roman" w:cstheme="minorHAnsi"/>
              </w:rPr>
            </w:pPr>
          </w:p>
        </w:tc>
        <w:tc>
          <w:tcPr>
            <w:tcW w:w="2659" w:type="dxa"/>
          </w:tcPr>
          <w:p w14:paraId="79AB549D" w14:textId="77777777" w:rsidR="003F0F1B" w:rsidRDefault="00880BF4" w:rsidP="003F0F1B">
            <w:pPr>
              <w:pStyle w:val="ListParagraph"/>
              <w:numPr>
                <w:ilvl w:val="0"/>
                <w:numId w:val="5"/>
              </w:numPr>
              <w:spacing w:after="0" w:line="240" w:lineRule="auto"/>
              <w:rPr>
                <w:rFonts w:eastAsia="Times New Roman" w:cstheme="minorHAnsi"/>
              </w:rPr>
            </w:pPr>
            <w:r>
              <w:rPr>
                <w:rFonts w:eastAsia="Times New Roman" w:cstheme="minorHAnsi"/>
              </w:rPr>
              <w:t xml:space="preserve">Use CIPD fact sheets to research employment law topics. </w:t>
            </w:r>
          </w:p>
          <w:p w14:paraId="6B7DE20B" w14:textId="77777777" w:rsidR="00880BF4" w:rsidRDefault="00880BF4" w:rsidP="003F0F1B">
            <w:pPr>
              <w:pStyle w:val="ListParagraph"/>
              <w:numPr>
                <w:ilvl w:val="0"/>
                <w:numId w:val="5"/>
              </w:numPr>
              <w:spacing w:after="0" w:line="240" w:lineRule="auto"/>
              <w:rPr>
                <w:rFonts w:eastAsia="Times New Roman" w:cstheme="minorHAnsi"/>
              </w:rPr>
            </w:pPr>
            <w:r>
              <w:rPr>
                <w:rFonts w:eastAsia="Times New Roman" w:cstheme="minorHAnsi"/>
              </w:rPr>
              <w:t xml:space="preserve">Attend CIPD events e.g Employment law updates. </w:t>
            </w:r>
          </w:p>
          <w:p w14:paraId="4DA5DA5B" w14:textId="0E4A621C" w:rsidR="00880BF4" w:rsidRDefault="00787E8A" w:rsidP="003F0F1B">
            <w:pPr>
              <w:pStyle w:val="ListParagraph"/>
              <w:numPr>
                <w:ilvl w:val="0"/>
                <w:numId w:val="5"/>
              </w:numPr>
              <w:spacing w:after="0" w:line="240" w:lineRule="auto"/>
              <w:rPr>
                <w:rFonts w:eastAsia="Times New Roman" w:cstheme="minorHAnsi"/>
              </w:rPr>
            </w:pPr>
            <w:r>
              <w:rPr>
                <w:rFonts w:eastAsia="Times New Roman" w:cstheme="minorHAnsi"/>
              </w:rPr>
              <w:t xml:space="preserve">As and when cases arise in the organization discuss with HR manager and shadow as they use employment law to ensure fair practice. </w:t>
            </w:r>
          </w:p>
        </w:tc>
        <w:tc>
          <w:tcPr>
            <w:tcW w:w="2954" w:type="dxa"/>
          </w:tcPr>
          <w:p w14:paraId="2D348A46" w14:textId="77777777" w:rsidR="003F0F1B" w:rsidRDefault="00787E8A" w:rsidP="00787E8A">
            <w:pPr>
              <w:pStyle w:val="ListParagraph"/>
              <w:numPr>
                <w:ilvl w:val="0"/>
                <w:numId w:val="5"/>
              </w:numPr>
              <w:spacing w:after="0" w:line="240" w:lineRule="auto"/>
              <w:rPr>
                <w:rFonts w:eastAsia="Times New Roman" w:cstheme="minorHAnsi"/>
              </w:rPr>
            </w:pPr>
            <w:r>
              <w:rPr>
                <w:rFonts w:eastAsia="Times New Roman" w:cstheme="minorHAnsi"/>
              </w:rPr>
              <w:t>Online research</w:t>
            </w:r>
          </w:p>
          <w:p w14:paraId="364C4F58" w14:textId="77777777" w:rsidR="00787E8A" w:rsidRDefault="00787E8A" w:rsidP="00787E8A">
            <w:pPr>
              <w:pStyle w:val="ListParagraph"/>
              <w:numPr>
                <w:ilvl w:val="0"/>
                <w:numId w:val="5"/>
              </w:numPr>
              <w:spacing w:after="0" w:line="240" w:lineRule="auto"/>
              <w:rPr>
                <w:rFonts w:eastAsia="Times New Roman" w:cstheme="minorHAnsi"/>
              </w:rPr>
            </w:pPr>
            <w:r>
              <w:rPr>
                <w:rFonts w:eastAsia="Times New Roman" w:cstheme="minorHAnsi"/>
              </w:rPr>
              <w:t xml:space="preserve">Purchase tickets to an event. </w:t>
            </w:r>
          </w:p>
          <w:p w14:paraId="6EB6AFDF" w14:textId="54EB6F1D" w:rsidR="00787E8A" w:rsidRPr="00787E8A" w:rsidRDefault="00787E8A" w:rsidP="00787E8A">
            <w:pPr>
              <w:pStyle w:val="ListParagraph"/>
              <w:numPr>
                <w:ilvl w:val="0"/>
                <w:numId w:val="5"/>
              </w:numPr>
              <w:spacing w:after="0" w:line="240" w:lineRule="auto"/>
              <w:rPr>
                <w:rFonts w:eastAsia="Times New Roman" w:cstheme="minorHAnsi"/>
              </w:rPr>
            </w:pPr>
            <w:r>
              <w:rPr>
                <w:rFonts w:eastAsia="Times New Roman" w:cstheme="minorHAnsi"/>
              </w:rPr>
              <w:t xml:space="preserve">Shadowing line manger </w:t>
            </w:r>
          </w:p>
        </w:tc>
        <w:tc>
          <w:tcPr>
            <w:tcW w:w="2807" w:type="dxa"/>
          </w:tcPr>
          <w:p w14:paraId="7185DD8B" w14:textId="3B9B62E7" w:rsidR="003F0F1B" w:rsidRPr="000D7E5A" w:rsidRDefault="000D7E5A" w:rsidP="000D7E5A">
            <w:pPr>
              <w:pStyle w:val="ListParagraph"/>
              <w:numPr>
                <w:ilvl w:val="0"/>
                <w:numId w:val="5"/>
              </w:numPr>
              <w:spacing w:after="0" w:line="240" w:lineRule="auto"/>
              <w:rPr>
                <w:rFonts w:eastAsia="Times New Roman" w:cstheme="minorHAnsi"/>
              </w:rPr>
            </w:pPr>
            <w:r>
              <w:rPr>
                <w:rFonts w:eastAsia="Times New Roman" w:cstheme="minorHAnsi"/>
              </w:rPr>
              <w:t xml:space="preserve">Better understanding of employment law and ability to use this when dealing with employee enquiries. </w:t>
            </w:r>
          </w:p>
        </w:tc>
        <w:tc>
          <w:tcPr>
            <w:tcW w:w="2837" w:type="dxa"/>
          </w:tcPr>
          <w:p w14:paraId="01DAB003" w14:textId="77777777" w:rsidR="003F0F1B" w:rsidRDefault="000D7E5A" w:rsidP="000D7E5A">
            <w:pPr>
              <w:pStyle w:val="ListParagraph"/>
              <w:numPr>
                <w:ilvl w:val="0"/>
                <w:numId w:val="5"/>
              </w:numPr>
              <w:spacing w:after="0" w:line="240" w:lineRule="auto"/>
              <w:rPr>
                <w:rFonts w:eastAsia="Times New Roman" w:cstheme="minorHAnsi"/>
              </w:rPr>
            </w:pPr>
            <w:r>
              <w:rPr>
                <w:rFonts w:eastAsia="Times New Roman" w:cstheme="minorHAnsi"/>
              </w:rPr>
              <w:t xml:space="preserve">Aim to attend event Feb 2021. </w:t>
            </w:r>
          </w:p>
          <w:p w14:paraId="37910E1D" w14:textId="4051554A" w:rsidR="000D7E5A" w:rsidRPr="000D7E5A" w:rsidRDefault="000D7E5A" w:rsidP="000D7E5A">
            <w:pPr>
              <w:pStyle w:val="ListParagraph"/>
              <w:numPr>
                <w:ilvl w:val="0"/>
                <w:numId w:val="5"/>
              </w:numPr>
              <w:spacing w:after="0" w:line="240" w:lineRule="auto"/>
              <w:rPr>
                <w:rFonts w:eastAsia="Times New Roman" w:cstheme="minorHAnsi"/>
              </w:rPr>
            </w:pPr>
            <w:r>
              <w:rPr>
                <w:rFonts w:eastAsia="Times New Roman" w:cstheme="minorHAnsi"/>
              </w:rPr>
              <w:t xml:space="preserve">Shadow and discussions with line manger ongoing. </w:t>
            </w:r>
          </w:p>
        </w:tc>
      </w:tr>
      <w:tr w:rsidR="007D5861" w:rsidRPr="00FC14AA" w14:paraId="42FAAFD9" w14:textId="77777777" w:rsidTr="005D6D65">
        <w:trPr>
          <w:trHeight w:val="1988"/>
        </w:trPr>
        <w:tc>
          <w:tcPr>
            <w:tcW w:w="2476" w:type="dxa"/>
          </w:tcPr>
          <w:p w14:paraId="4CDE39CD" w14:textId="33123341" w:rsidR="007D5861" w:rsidRDefault="00664E95" w:rsidP="00FC14AA">
            <w:pPr>
              <w:spacing w:after="0" w:line="240" w:lineRule="auto"/>
              <w:rPr>
                <w:rFonts w:eastAsia="Times New Roman" w:cstheme="minorHAnsi"/>
                <w:u w:val="single"/>
              </w:rPr>
            </w:pPr>
            <w:r>
              <w:rPr>
                <w:rFonts w:eastAsia="Times New Roman" w:cstheme="minorHAnsi"/>
                <w:u w:val="single"/>
              </w:rPr>
              <w:lastRenderedPageBreak/>
              <w:t xml:space="preserve">Resourcing and talent planning: </w:t>
            </w:r>
            <w:r w:rsidR="00726D84" w:rsidRPr="00726D84">
              <w:rPr>
                <w:rFonts w:eastAsia="Times New Roman" w:cstheme="minorHAnsi"/>
              </w:rPr>
              <w:t xml:space="preserve">gain a better understanding into the organisation’s talent management </w:t>
            </w:r>
          </w:p>
        </w:tc>
        <w:tc>
          <w:tcPr>
            <w:tcW w:w="2659" w:type="dxa"/>
          </w:tcPr>
          <w:p w14:paraId="19A6638C" w14:textId="77777777" w:rsidR="007D5861" w:rsidRDefault="00664E95" w:rsidP="003F0F1B">
            <w:pPr>
              <w:pStyle w:val="ListParagraph"/>
              <w:numPr>
                <w:ilvl w:val="0"/>
                <w:numId w:val="5"/>
              </w:numPr>
              <w:spacing w:after="0" w:line="240" w:lineRule="auto"/>
              <w:rPr>
                <w:rFonts w:eastAsia="Times New Roman" w:cstheme="minorHAnsi"/>
              </w:rPr>
            </w:pPr>
            <w:r>
              <w:rPr>
                <w:rFonts w:eastAsia="Times New Roman" w:cstheme="minorHAnsi"/>
              </w:rPr>
              <w:t xml:space="preserve">Read Taylor and Woodhams (HRM: People and Organisations. </w:t>
            </w:r>
          </w:p>
          <w:p w14:paraId="57DA57D6" w14:textId="22209AF4" w:rsidR="00664E95" w:rsidRDefault="003126EA" w:rsidP="003F0F1B">
            <w:pPr>
              <w:pStyle w:val="ListParagraph"/>
              <w:numPr>
                <w:ilvl w:val="0"/>
                <w:numId w:val="5"/>
              </w:numPr>
              <w:spacing w:after="0" w:line="240" w:lineRule="auto"/>
              <w:rPr>
                <w:rFonts w:eastAsia="Times New Roman" w:cstheme="minorHAnsi"/>
              </w:rPr>
            </w:pPr>
            <w:r>
              <w:rPr>
                <w:rFonts w:eastAsia="Times New Roman" w:cstheme="minorHAnsi"/>
              </w:rPr>
              <w:t xml:space="preserve">Discuss the organisations succession </w:t>
            </w:r>
            <w:r w:rsidR="00726D84">
              <w:rPr>
                <w:rFonts w:eastAsia="Times New Roman" w:cstheme="minorHAnsi"/>
              </w:rPr>
              <w:t xml:space="preserve">planning and role development </w:t>
            </w:r>
            <w:r>
              <w:rPr>
                <w:rFonts w:eastAsia="Times New Roman" w:cstheme="minorHAnsi"/>
              </w:rPr>
              <w:t xml:space="preserve">with Head of HR. </w:t>
            </w:r>
          </w:p>
          <w:p w14:paraId="045C5853" w14:textId="5C452365" w:rsidR="00726D84" w:rsidRDefault="00726D84" w:rsidP="003F0F1B">
            <w:pPr>
              <w:pStyle w:val="ListParagraph"/>
              <w:numPr>
                <w:ilvl w:val="0"/>
                <w:numId w:val="5"/>
              </w:numPr>
              <w:spacing w:after="0" w:line="240" w:lineRule="auto"/>
              <w:rPr>
                <w:rFonts w:eastAsia="Times New Roman" w:cstheme="minorHAnsi"/>
              </w:rPr>
            </w:pPr>
            <w:r>
              <w:rPr>
                <w:rFonts w:eastAsia="Times New Roman" w:cstheme="minorHAnsi"/>
              </w:rPr>
              <w:t xml:space="preserve">Research employee retention within seasonal businesses. </w:t>
            </w:r>
          </w:p>
        </w:tc>
        <w:tc>
          <w:tcPr>
            <w:tcW w:w="2954" w:type="dxa"/>
          </w:tcPr>
          <w:p w14:paraId="7D2B99BF" w14:textId="77777777" w:rsidR="007D5861" w:rsidRDefault="003126EA" w:rsidP="00787E8A">
            <w:pPr>
              <w:pStyle w:val="ListParagraph"/>
              <w:numPr>
                <w:ilvl w:val="0"/>
                <w:numId w:val="5"/>
              </w:numPr>
              <w:spacing w:after="0" w:line="240" w:lineRule="auto"/>
              <w:rPr>
                <w:rFonts w:eastAsia="Times New Roman" w:cstheme="minorHAnsi"/>
              </w:rPr>
            </w:pPr>
            <w:r>
              <w:rPr>
                <w:rFonts w:eastAsia="Times New Roman" w:cstheme="minorHAnsi"/>
              </w:rPr>
              <w:t xml:space="preserve">Purchase book. </w:t>
            </w:r>
          </w:p>
          <w:p w14:paraId="01E7BECC" w14:textId="77777777" w:rsidR="00726D84" w:rsidRDefault="003126EA" w:rsidP="00787E8A">
            <w:pPr>
              <w:pStyle w:val="ListParagraph"/>
              <w:numPr>
                <w:ilvl w:val="0"/>
                <w:numId w:val="5"/>
              </w:numPr>
              <w:spacing w:after="0" w:line="240" w:lineRule="auto"/>
              <w:rPr>
                <w:rFonts w:eastAsia="Times New Roman" w:cstheme="minorHAnsi"/>
              </w:rPr>
            </w:pPr>
            <w:r>
              <w:rPr>
                <w:rFonts w:eastAsia="Times New Roman" w:cstheme="minorHAnsi"/>
              </w:rPr>
              <w:t>Carry out discussions.</w:t>
            </w:r>
          </w:p>
          <w:p w14:paraId="65B51C60" w14:textId="627F4FAD" w:rsidR="003126EA" w:rsidRDefault="00726D84" w:rsidP="00787E8A">
            <w:pPr>
              <w:pStyle w:val="ListParagraph"/>
              <w:numPr>
                <w:ilvl w:val="0"/>
                <w:numId w:val="5"/>
              </w:numPr>
              <w:spacing w:after="0" w:line="240" w:lineRule="auto"/>
              <w:rPr>
                <w:rFonts w:eastAsia="Times New Roman" w:cstheme="minorHAnsi"/>
              </w:rPr>
            </w:pPr>
            <w:r>
              <w:rPr>
                <w:rFonts w:eastAsia="Times New Roman" w:cstheme="minorHAnsi"/>
              </w:rPr>
              <w:t xml:space="preserve">Carryout further research in own time. </w:t>
            </w:r>
            <w:r w:rsidR="003126EA">
              <w:rPr>
                <w:rFonts w:eastAsia="Times New Roman" w:cstheme="minorHAnsi"/>
              </w:rPr>
              <w:t xml:space="preserve"> </w:t>
            </w:r>
          </w:p>
        </w:tc>
        <w:tc>
          <w:tcPr>
            <w:tcW w:w="2807" w:type="dxa"/>
          </w:tcPr>
          <w:p w14:paraId="700E7FDD" w14:textId="7D735E35" w:rsidR="007D5861" w:rsidRDefault="00726D84" w:rsidP="000D7E5A">
            <w:pPr>
              <w:pStyle w:val="ListParagraph"/>
              <w:numPr>
                <w:ilvl w:val="0"/>
                <w:numId w:val="5"/>
              </w:numPr>
              <w:spacing w:after="0" w:line="240" w:lineRule="auto"/>
              <w:rPr>
                <w:rFonts w:eastAsia="Times New Roman" w:cstheme="minorHAnsi"/>
              </w:rPr>
            </w:pPr>
            <w:r>
              <w:rPr>
                <w:rFonts w:eastAsia="Times New Roman" w:cstheme="minorHAnsi"/>
              </w:rPr>
              <w:t xml:space="preserve">Better understanding which can be used when designing employee development plans and identifying key attributes of those likely to encounter progression opportunities. </w:t>
            </w:r>
          </w:p>
        </w:tc>
        <w:tc>
          <w:tcPr>
            <w:tcW w:w="2837" w:type="dxa"/>
          </w:tcPr>
          <w:p w14:paraId="5D73DCED" w14:textId="77777777" w:rsidR="007D5861" w:rsidRDefault="002F5D7F" w:rsidP="000D7E5A">
            <w:pPr>
              <w:pStyle w:val="ListParagraph"/>
              <w:numPr>
                <w:ilvl w:val="0"/>
                <w:numId w:val="5"/>
              </w:numPr>
              <w:spacing w:after="0" w:line="240" w:lineRule="auto"/>
              <w:rPr>
                <w:rFonts w:eastAsia="Times New Roman" w:cstheme="minorHAnsi"/>
              </w:rPr>
            </w:pPr>
            <w:r>
              <w:rPr>
                <w:rFonts w:eastAsia="Times New Roman" w:cstheme="minorHAnsi"/>
              </w:rPr>
              <w:t xml:space="preserve">September/October 2021. </w:t>
            </w:r>
          </w:p>
          <w:p w14:paraId="774C3E30" w14:textId="6F2963A1" w:rsidR="00901413" w:rsidRDefault="00901413" w:rsidP="000D7E5A">
            <w:pPr>
              <w:pStyle w:val="ListParagraph"/>
              <w:numPr>
                <w:ilvl w:val="0"/>
                <w:numId w:val="5"/>
              </w:numPr>
              <w:spacing w:after="0" w:line="240" w:lineRule="auto"/>
              <w:rPr>
                <w:rFonts w:eastAsia="Times New Roman" w:cstheme="minorHAnsi"/>
              </w:rPr>
            </w:pPr>
            <w:r>
              <w:rPr>
                <w:rFonts w:eastAsia="Times New Roman" w:cstheme="minorHAnsi"/>
              </w:rPr>
              <w:t xml:space="preserve">Ongoing. </w:t>
            </w:r>
          </w:p>
        </w:tc>
      </w:tr>
    </w:tbl>
    <w:p w14:paraId="1BB06F11" w14:textId="77777777" w:rsidR="00FC14AA" w:rsidRPr="00FC14AA" w:rsidRDefault="00FC14AA" w:rsidP="00FC14AA">
      <w:pPr>
        <w:spacing w:after="0" w:line="240" w:lineRule="auto"/>
        <w:rPr>
          <w:rFonts w:ascii="Arial" w:eastAsia="Times New Roman" w:hAnsi="Arial" w:cs="Times New Roman"/>
          <w:sz w:val="24"/>
          <w:szCs w:val="20"/>
        </w:rPr>
      </w:pPr>
    </w:p>
    <w:p w14:paraId="46D9B3FE" w14:textId="77777777" w:rsidR="00FC14AA" w:rsidRPr="003173B5" w:rsidRDefault="00FC14AA" w:rsidP="003173B5"/>
    <w:p w14:paraId="7106ABE1" w14:textId="77777777" w:rsidR="007D5861" w:rsidRDefault="007D5861" w:rsidP="00FC14AA"/>
    <w:p w14:paraId="275C097E" w14:textId="77777777" w:rsidR="007D5861" w:rsidRDefault="007D5861" w:rsidP="00FC14AA"/>
    <w:p w14:paraId="39F6D3FF" w14:textId="77777777" w:rsidR="007D5861" w:rsidRDefault="007D5861" w:rsidP="00FC14AA"/>
    <w:p w14:paraId="38A1CBE2" w14:textId="77777777" w:rsidR="007D5861" w:rsidRDefault="007D5861" w:rsidP="00FC14AA"/>
    <w:p w14:paraId="493DAD18" w14:textId="77777777" w:rsidR="007D5861" w:rsidRDefault="007D5861" w:rsidP="00FC14AA"/>
    <w:p w14:paraId="7D7E2682" w14:textId="77777777" w:rsidR="007D5861" w:rsidRDefault="007D5861" w:rsidP="00FC14AA"/>
    <w:p w14:paraId="6DFF60BD" w14:textId="77777777" w:rsidR="007D5861" w:rsidRDefault="007D5861" w:rsidP="00FC14AA">
      <w:pPr>
        <w:sectPr w:rsidR="007D5861" w:rsidSect="00FC14AA">
          <w:pgSz w:w="16838" w:h="11906" w:orient="landscape"/>
          <w:pgMar w:top="1440" w:right="1440" w:bottom="1440" w:left="1440" w:header="708" w:footer="708" w:gutter="0"/>
          <w:pgNumType w:start="0"/>
          <w:cols w:space="708"/>
          <w:titlePg/>
          <w:docGrid w:linePitch="360"/>
        </w:sectPr>
      </w:pPr>
    </w:p>
    <w:p w14:paraId="563FF1A1" w14:textId="77777777" w:rsidR="00267FC1" w:rsidRDefault="00267FC1" w:rsidP="00267FC1">
      <w:pPr>
        <w:pStyle w:val="Heading1"/>
      </w:pPr>
      <w:bookmarkStart w:id="21" w:name="_Toc60659777"/>
      <w:r>
        <w:lastRenderedPageBreak/>
        <w:t>Statement</w:t>
      </w:r>
      <w:bookmarkEnd w:id="21"/>
      <w:r>
        <w:t xml:space="preserve"> </w:t>
      </w:r>
    </w:p>
    <w:p w14:paraId="01473B20" w14:textId="383AA98C" w:rsidR="00BF080E" w:rsidRDefault="00C53F90" w:rsidP="00664E95">
      <w:r>
        <w:t>In order to create a strong and beneficial</w:t>
      </w:r>
      <w:r w:rsidR="00E60E04">
        <w:t xml:space="preserve"> personal</w:t>
      </w:r>
      <w:r>
        <w:t xml:space="preserve"> development plan it is important to carry out a self-assessment to identify areas or knowledge gaps to be improved upon. </w:t>
      </w:r>
      <w:r w:rsidR="000E5365">
        <w:t xml:space="preserve">I used the ‘My CPD map’ tool on the CIPD website to assess where </w:t>
      </w:r>
      <w:r w:rsidR="00A440AD">
        <w:t>I was against the core behaviours and professional areas (Ev.</w:t>
      </w:r>
      <w:r w:rsidR="00011DF3">
        <w:t>24</w:t>
      </w:r>
      <w:r w:rsidR="00D71D9B">
        <w:t xml:space="preserve">). </w:t>
      </w:r>
      <w:r w:rsidR="00D9382D">
        <w:t>This then highlights areas where skills are ‘developing’ or ‘established’ and highlights what need</w:t>
      </w:r>
      <w:r w:rsidR="00A11907">
        <w:t>s</w:t>
      </w:r>
      <w:r w:rsidR="00D9382D">
        <w:t xml:space="preserve"> to be done to reach the next stage</w:t>
      </w:r>
      <w:r w:rsidR="00145990">
        <w:t>, this includes suggestions of activities to be carried out, books to read and events to attend based on each specific development goal</w:t>
      </w:r>
      <w:r w:rsidR="00D9382D">
        <w:t>. Due to being at the start of my HR career and assessing myself against the ‘band 2/technician’ level, there are quite a few areas where I could focus my development</w:t>
      </w:r>
      <w:r w:rsidR="00BF080E">
        <w:t xml:space="preserve">. I have selected areas that related to my job role, areas I feel would </w:t>
      </w:r>
      <w:r w:rsidR="006E494D">
        <w:t>b</w:t>
      </w:r>
      <w:r w:rsidR="00BF080E">
        <w:t xml:space="preserve">e most beneficial and areas which I have a keen personal interest in. </w:t>
      </w:r>
      <w:r w:rsidR="006E494D">
        <w:t xml:space="preserve">Some of these areas will have time frames for completion and others are longer term and will be ongoing throughout my professional development. </w:t>
      </w:r>
    </w:p>
    <w:p w14:paraId="79B7C778" w14:textId="70CCE757" w:rsidR="00BF080E" w:rsidRDefault="00BF080E" w:rsidP="00664E95">
      <w:r>
        <w:t xml:space="preserve">Two development areas on my plan relate to ‘Leading HR’ and ‘insights, Strategy and Solutions’ these areas were chosen as they are core areas on the map and are relevant to all HR professionals no matter what stage they are at in their career. For these areas I have focused on Gaining a better understanding of how the HR department and my own role affects the wider organisational goals, this is important as it should help my understanding of how my role impacts other departments and the business. I have also chosen to develop my understanding of the HR departments budgets as this is an area, I do not currently have much knowledge of, and this should give the opportunity to take ownership and give a broader understanding of how the budgets set implement what opportunities can be taken forward. </w:t>
      </w:r>
      <w:r w:rsidR="00A11907">
        <w:t xml:space="preserve">I believe this will also be beneficial when staff request training courses for example and </w:t>
      </w:r>
      <w:r w:rsidR="009C4642">
        <w:t xml:space="preserve">if </w:t>
      </w:r>
      <w:r w:rsidR="00A11907">
        <w:t xml:space="preserve">we are unable to </w:t>
      </w:r>
      <w:r w:rsidR="009C4642">
        <w:t xml:space="preserve">accommodate the request I will be able to explain the reasoning why and this should make the process smoother and have less of an impact of morale. </w:t>
      </w:r>
    </w:p>
    <w:p w14:paraId="7F50226C" w14:textId="507CBF83" w:rsidR="00AB2B37" w:rsidRDefault="00BF080E" w:rsidP="00664E95">
      <w:r>
        <w:t xml:space="preserve">I have related three areas of my development plan back to the behaviours on the CIPD map as this should allow me to develop the professional skills needed in HR. I identified my communication style as assertive (Ev.25) </w:t>
      </w:r>
      <w:r w:rsidR="00653E9A">
        <w:t>after completing a questionnaire</w:t>
      </w:r>
      <w:r w:rsidR="00AB2B37">
        <w:t xml:space="preserve">; however, this score was very close to the ‘passive’ score and </w:t>
      </w:r>
      <w:r w:rsidR="00653E9A">
        <w:t xml:space="preserve">therefore I felt an element of my development should focus on this. </w:t>
      </w:r>
      <w:r w:rsidR="00AB2B37">
        <w:t xml:space="preserve">This relates back to the ‘Skilled Influencer’ behaviour and my aim is to learn more about communication styles and the need to adapt this to suit different individuals. Another area of the map which highlighted a knowledge gap was ‘Role Model’ I believe this is an important area to develop as in my organisation the HR team lead from the front and drive forward the company standards. I have also chosen to develop the ‘Collaborative’ behaviour, although I believe I have strong team working skills, I also personally feel this is something that needs continuous development and being able to work collaboratively is something that will occur at all stages of a career and any development within this area is a positive. </w:t>
      </w:r>
    </w:p>
    <w:p w14:paraId="6B59F5CB" w14:textId="3399DAE8" w:rsidR="000864ED" w:rsidRPr="00FC14AA" w:rsidRDefault="00901B73" w:rsidP="00664E95">
      <w:r>
        <w:t xml:space="preserve">The final two areas on my personal development plan related to areas </w:t>
      </w:r>
      <w:r w:rsidR="00124C95">
        <w:t xml:space="preserve">of HR </w:t>
      </w:r>
      <w:r>
        <w:t>which I have a particular interest in</w:t>
      </w:r>
      <w:r w:rsidR="00124C95">
        <w:t xml:space="preserve">. </w:t>
      </w:r>
      <w:r w:rsidR="000B317B">
        <w:t xml:space="preserve">‘Resourcing and Talent Management’ this is an area of personal interest and due to the seasonality of the organisation I am keen to look at how we can recruit, </w:t>
      </w:r>
      <w:r w:rsidR="006E494D">
        <w:t>retain,</w:t>
      </w:r>
      <w:r w:rsidR="000B317B">
        <w:t xml:space="preserve"> and develop strong team members</w:t>
      </w:r>
      <w:r w:rsidR="006E494D">
        <w:t xml:space="preserve"> as this is an area that is often challenging due to the quitter winter period of operation where we do not require as many staff</w:t>
      </w:r>
      <w:r w:rsidR="000B317B">
        <w:t xml:space="preserve">. ‘Employee Relations’ is another area of interest </w:t>
      </w:r>
      <w:r w:rsidR="006E494D">
        <w:t>and</w:t>
      </w:r>
      <w:r w:rsidR="00A24CC5">
        <w:t xml:space="preserve"> </w:t>
      </w:r>
      <w:r w:rsidR="006E494D">
        <w:t xml:space="preserve">also </w:t>
      </w:r>
      <w:r w:rsidR="000B317B">
        <w:t xml:space="preserve">an area where I feel my knowledge is lacking, I aim to further my knowledge of employment law and believe this will aid with my day-to-day role, this area of development will be ongoing as it is continually </w:t>
      </w:r>
      <w:r w:rsidR="00683D15">
        <w:t>updating</w:t>
      </w:r>
      <w:r w:rsidR="000B317B">
        <w:t xml:space="preserve"> and evolving</w:t>
      </w:r>
      <w:r w:rsidR="00A24CC5">
        <w:t xml:space="preserve">, this will contribute to my professional development as keeping up to date is part of the CIPD code of conduct. </w:t>
      </w:r>
      <w:r w:rsidR="00064082">
        <w:t xml:space="preserve"> </w:t>
      </w:r>
    </w:p>
    <w:p w14:paraId="1635BF2D" w14:textId="5C8F2286" w:rsidR="000864ED" w:rsidRDefault="00267FC1" w:rsidP="00267FC1">
      <w:pPr>
        <w:pStyle w:val="Heading1"/>
      </w:pPr>
      <w:bookmarkStart w:id="22" w:name="_Toc60659778"/>
      <w:r>
        <w:lastRenderedPageBreak/>
        <w:t>Evidence</w:t>
      </w:r>
      <w:bookmarkEnd w:id="22"/>
      <w:r>
        <w:t xml:space="preserve"> </w:t>
      </w:r>
    </w:p>
    <w:p w14:paraId="001E20C4" w14:textId="28381424" w:rsidR="00267FC1" w:rsidRDefault="00267FC1" w:rsidP="00267FC1">
      <w:r>
        <w:rPr>
          <w:noProof/>
        </w:rPr>
        <w:drawing>
          <wp:anchor distT="0" distB="0" distL="114300" distR="114300" simplePos="0" relativeHeight="251672576" behindDoc="1" locked="0" layoutInCell="1" allowOverlap="1" wp14:anchorId="5D0DD2CF" wp14:editId="66EC7034">
            <wp:simplePos x="0" y="0"/>
            <wp:positionH relativeFrom="margin">
              <wp:align>center</wp:align>
            </wp:positionH>
            <wp:positionV relativeFrom="paragraph">
              <wp:posOffset>361109</wp:posOffset>
            </wp:positionV>
            <wp:extent cx="5652135" cy="2694940"/>
            <wp:effectExtent l="0" t="0" r="5715" b="0"/>
            <wp:wrapTight wrapText="bothSides">
              <wp:wrapPolygon edited="0">
                <wp:start x="0" y="0"/>
                <wp:lineTo x="0" y="21376"/>
                <wp:lineTo x="21549" y="21376"/>
                <wp:lineTo x="21549"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extLst>
                        <a:ext uri="{28A0092B-C50C-407E-A947-70E740481C1C}">
                          <a14:useLocalDpi xmlns:a14="http://schemas.microsoft.com/office/drawing/2010/main" val="0"/>
                        </a:ext>
                      </a:extLst>
                    </a:blip>
                    <a:srcRect t="9950" r="1375" b="6402"/>
                    <a:stretch/>
                  </pic:blipFill>
                  <pic:spPr bwMode="auto">
                    <a:xfrm>
                      <a:off x="0" y="0"/>
                      <a:ext cx="5652135" cy="26949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EV. </w:t>
      </w:r>
      <w:r w:rsidR="00011DF3">
        <w:t>24</w:t>
      </w:r>
    </w:p>
    <w:p w14:paraId="1BCE14E3" w14:textId="08D990B3" w:rsidR="00CA70E2" w:rsidRDefault="00CA70E2" w:rsidP="00267FC1">
      <w:r>
        <w:rPr>
          <w:noProof/>
        </w:rPr>
        <w:drawing>
          <wp:anchor distT="0" distB="0" distL="114300" distR="114300" simplePos="0" relativeHeight="251673600" behindDoc="1" locked="0" layoutInCell="1" allowOverlap="1" wp14:anchorId="15E94A3D" wp14:editId="480CB9A0">
            <wp:simplePos x="0" y="0"/>
            <wp:positionH relativeFrom="column">
              <wp:posOffset>0</wp:posOffset>
            </wp:positionH>
            <wp:positionV relativeFrom="paragraph">
              <wp:posOffset>3413272</wp:posOffset>
            </wp:positionV>
            <wp:extent cx="5533901" cy="2624249"/>
            <wp:effectExtent l="0" t="0" r="0" b="5080"/>
            <wp:wrapTight wrapText="bothSides">
              <wp:wrapPolygon edited="0">
                <wp:start x="0" y="0"/>
                <wp:lineTo x="0" y="21485"/>
                <wp:lineTo x="21491" y="21485"/>
                <wp:lineTo x="21491"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extLst>
                        <a:ext uri="{28A0092B-C50C-407E-A947-70E740481C1C}">
                          <a14:useLocalDpi xmlns:a14="http://schemas.microsoft.com/office/drawing/2010/main" val="0"/>
                        </a:ext>
                      </a:extLst>
                    </a:blip>
                    <a:srcRect t="7002" r="3438" b="11561"/>
                    <a:stretch/>
                  </pic:blipFill>
                  <pic:spPr bwMode="auto">
                    <a:xfrm>
                      <a:off x="0" y="0"/>
                      <a:ext cx="5533901" cy="262424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EV. </w:t>
      </w:r>
      <w:r w:rsidR="00011DF3">
        <w:t>25</w:t>
      </w:r>
    </w:p>
    <w:p w14:paraId="199E29A7" w14:textId="0FC5ADA9" w:rsidR="00CA70E2" w:rsidRPr="00267FC1" w:rsidRDefault="00CA70E2" w:rsidP="00267FC1"/>
    <w:sectPr w:rsidR="00CA70E2" w:rsidRPr="00267FC1" w:rsidSect="007D586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66A7E3" w14:textId="77777777" w:rsidR="00DB6336" w:rsidRDefault="00DB6336" w:rsidP="000864ED">
      <w:pPr>
        <w:spacing w:after="0" w:line="240" w:lineRule="auto"/>
      </w:pPr>
      <w:r>
        <w:separator/>
      </w:r>
    </w:p>
  </w:endnote>
  <w:endnote w:type="continuationSeparator" w:id="0">
    <w:p w14:paraId="053FD65E" w14:textId="77777777" w:rsidR="00DB6336" w:rsidRDefault="00DB6336" w:rsidP="00086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07838157"/>
      <w:docPartObj>
        <w:docPartGallery w:val="Page Numbers (Bottom of Page)"/>
        <w:docPartUnique/>
      </w:docPartObj>
    </w:sdtPr>
    <w:sdtEndPr>
      <w:rPr>
        <w:noProof/>
      </w:rPr>
    </w:sdtEndPr>
    <w:sdtContent>
      <w:p w14:paraId="7025A481" w14:textId="72CF485F" w:rsidR="00DB6336" w:rsidRDefault="00DB63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55A2DC" w14:textId="77777777" w:rsidR="00DB6336" w:rsidRDefault="00DB63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830C90" w14:textId="77777777" w:rsidR="00DB6336" w:rsidRDefault="00DB6336" w:rsidP="000864ED">
      <w:pPr>
        <w:spacing w:after="0" w:line="240" w:lineRule="auto"/>
      </w:pPr>
      <w:r>
        <w:separator/>
      </w:r>
    </w:p>
  </w:footnote>
  <w:footnote w:type="continuationSeparator" w:id="0">
    <w:p w14:paraId="6DC7DA32" w14:textId="77777777" w:rsidR="00DB6336" w:rsidRDefault="00DB6336" w:rsidP="00086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ED16BB"/>
    <w:multiLevelType w:val="hybridMultilevel"/>
    <w:tmpl w:val="65B66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700B6F"/>
    <w:multiLevelType w:val="hybridMultilevel"/>
    <w:tmpl w:val="633C7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3" w15:restartNumberingAfterBreak="0">
    <w:nsid w:val="47776989"/>
    <w:multiLevelType w:val="hybridMultilevel"/>
    <w:tmpl w:val="F31AE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4C74D3"/>
    <w:multiLevelType w:val="hybridMultilevel"/>
    <w:tmpl w:val="812E6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4ED"/>
    <w:rsid w:val="000007D5"/>
    <w:rsid w:val="0001059C"/>
    <w:rsid w:val="00011DF3"/>
    <w:rsid w:val="00011E90"/>
    <w:rsid w:val="0002063F"/>
    <w:rsid w:val="0002099B"/>
    <w:rsid w:val="00020DFB"/>
    <w:rsid w:val="00022ECD"/>
    <w:rsid w:val="00024175"/>
    <w:rsid w:val="00030334"/>
    <w:rsid w:val="0003749E"/>
    <w:rsid w:val="00060367"/>
    <w:rsid w:val="00063964"/>
    <w:rsid w:val="00064082"/>
    <w:rsid w:val="00074C66"/>
    <w:rsid w:val="000837F1"/>
    <w:rsid w:val="000864ED"/>
    <w:rsid w:val="000A0AA8"/>
    <w:rsid w:val="000A19A5"/>
    <w:rsid w:val="000B317B"/>
    <w:rsid w:val="000D2383"/>
    <w:rsid w:val="000D7E5A"/>
    <w:rsid w:val="000E0765"/>
    <w:rsid w:val="000E5365"/>
    <w:rsid w:val="000F2285"/>
    <w:rsid w:val="000F5078"/>
    <w:rsid w:val="000F779C"/>
    <w:rsid w:val="00123BA4"/>
    <w:rsid w:val="00124C95"/>
    <w:rsid w:val="00137E9F"/>
    <w:rsid w:val="001417EC"/>
    <w:rsid w:val="00145990"/>
    <w:rsid w:val="001469C8"/>
    <w:rsid w:val="00154A44"/>
    <w:rsid w:val="00155235"/>
    <w:rsid w:val="00156106"/>
    <w:rsid w:val="0016473D"/>
    <w:rsid w:val="00173414"/>
    <w:rsid w:val="00182139"/>
    <w:rsid w:val="00186678"/>
    <w:rsid w:val="0019016B"/>
    <w:rsid w:val="001924F3"/>
    <w:rsid w:val="001930D5"/>
    <w:rsid w:val="00195C08"/>
    <w:rsid w:val="001A4728"/>
    <w:rsid w:val="001B03F6"/>
    <w:rsid w:val="001B061E"/>
    <w:rsid w:val="001B606C"/>
    <w:rsid w:val="001B7320"/>
    <w:rsid w:val="001C714F"/>
    <w:rsid w:val="001D68B2"/>
    <w:rsid w:val="001E716E"/>
    <w:rsid w:val="001E7D7E"/>
    <w:rsid w:val="00211CF0"/>
    <w:rsid w:val="00214731"/>
    <w:rsid w:val="002473FA"/>
    <w:rsid w:val="00267FC1"/>
    <w:rsid w:val="00270982"/>
    <w:rsid w:val="00282795"/>
    <w:rsid w:val="00287CCC"/>
    <w:rsid w:val="002970F3"/>
    <w:rsid w:val="002A303E"/>
    <w:rsid w:val="002A3604"/>
    <w:rsid w:val="002A3F44"/>
    <w:rsid w:val="002C1A37"/>
    <w:rsid w:val="002C31CE"/>
    <w:rsid w:val="002C4242"/>
    <w:rsid w:val="002C4AB2"/>
    <w:rsid w:val="002C692C"/>
    <w:rsid w:val="002D3426"/>
    <w:rsid w:val="002D4A55"/>
    <w:rsid w:val="002D5276"/>
    <w:rsid w:val="002E5FFA"/>
    <w:rsid w:val="002F322A"/>
    <w:rsid w:val="002F5702"/>
    <w:rsid w:val="002F5D7F"/>
    <w:rsid w:val="003012D0"/>
    <w:rsid w:val="003126EA"/>
    <w:rsid w:val="003173B5"/>
    <w:rsid w:val="003210BF"/>
    <w:rsid w:val="00334605"/>
    <w:rsid w:val="00355FC2"/>
    <w:rsid w:val="00356715"/>
    <w:rsid w:val="0036108A"/>
    <w:rsid w:val="00364588"/>
    <w:rsid w:val="00364838"/>
    <w:rsid w:val="00372567"/>
    <w:rsid w:val="00376C1F"/>
    <w:rsid w:val="00384127"/>
    <w:rsid w:val="00384ED4"/>
    <w:rsid w:val="0039748F"/>
    <w:rsid w:val="003B48F8"/>
    <w:rsid w:val="003B4EE5"/>
    <w:rsid w:val="003B5C01"/>
    <w:rsid w:val="003B5D3B"/>
    <w:rsid w:val="003C714F"/>
    <w:rsid w:val="003E0C3D"/>
    <w:rsid w:val="003E16C4"/>
    <w:rsid w:val="003F0F1B"/>
    <w:rsid w:val="003F2D6B"/>
    <w:rsid w:val="0040052E"/>
    <w:rsid w:val="00404BF0"/>
    <w:rsid w:val="00414C5E"/>
    <w:rsid w:val="00431D54"/>
    <w:rsid w:val="00442BE4"/>
    <w:rsid w:val="004512C7"/>
    <w:rsid w:val="00472F7F"/>
    <w:rsid w:val="004A11D8"/>
    <w:rsid w:val="004A6503"/>
    <w:rsid w:val="004B0255"/>
    <w:rsid w:val="004C6B3A"/>
    <w:rsid w:val="004D1480"/>
    <w:rsid w:val="004E051D"/>
    <w:rsid w:val="004F1BAE"/>
    <w:rsid w:val="004F749B"/>
    <w:rsid w:val="00500470"/>
    <w:rsid w:val="0050176E"/>
    <w:rsid w:val="00510411"/>
    <w:rsid w:val="00523490"/>
    <w:rsid w:val="00524780"/>
    <w:rsid w:val="00525AB2"/>
    <w:rsid w:val="00531205"/>
    <w:rsid w:val="005325BF"/>
    <w:rsid w:val="0053385A"/>
    <w:rsid w:val="00570148"/>
    <w:rsid w:val="005914E8"/>
    <w:rsid w:val="005958AF"/>
    <w:rsid w:val="005A0DE4"/>
    <w:rsid w:val="005B050C"/>
    <w:rsid w:val="005D6D65"/>
    <w:rsid w:val="005D78AD"/>
    <w:rsid w:val="005E1331"/>
    <w:rsid w:val="005E3233"/>
    <w:rsid w:val="005E3A61"/>
    <w:rsid w:val="005E4046"/>
    <w:rsid w:val="005F7C55"/>
    <w:rsid w:val="0060327A"/>
    <w:rsid w:val="00606575"/>
    <w:rsid w:val="006108A6"/>
    <w:rsid w:val="00610D49"/>
    <w:rsid w:val="0061224C"/>
    <w:rsid w:val="006140E3"/>
    <w:rsid w:val="00643C54"/>
    <w:rsid w:val="006536D0"/>
    <w:rsid w:val="00653E9A"/>
    <w:rsid w:val="0065707B"/>
    <w:rsid w:val="00664641"/>
    <w:rsid w:val="00664B3D"/>
    <w:rsid w:val="00664E95"/>
    <w:rsid w:val="0066620F"/>
    <w:rsid w:val="00683D15"/>
    <w:rsid w:val="00690F32"/>
    <w:rsid w:val="006928B9"/>
    <w:rsid w:val="00694D98"/>
    <w:rsid w:val="00695ECE"/>
    <w:rsid w:val="006A0EA9"/>
    <w:rsid w:val="006A3544"/>
    <w:rsid w:val="006B27A7"/>
    <w:rsid w:val="006B4C71"/>
    <w:rsid w:val="006B5AAB"/>
    <w:rsid w:val="006C3D30"/>
    <w:rsid w:val="006C68D3"/>
    <w:rsid w:val="006C6968"/>
    <w:rsid w:val="006D1A20"/>
    <w:rsid w:val="006D222B"/>
    <w:rsid w:val="006D2C8E"/>
    <w:rsid w:val="006D5992"/>
    <w:rsid w:val="006D75F8"/>
    <w:rsid w:val="006E494D"/>
    <w:rsid w:val="006F30FF"/>
    <w:rsid w:val="00712110"/>
    <w:rsid w:val="007217F7"/>
    <w:rsid w:val="00726D84"/>
    <w:rsid w:val="007332EB"/>
    <w:rsid w:val="007342E6"/>
    <w:rsid w:val="00751979"/>
    <w:rsid w:val="00752302"/>
    <w:rsid w:val="00757DCA"/>
    <w:rsid w:val="0076602F"/>
    <w:rsid w:val="00773B09"/>
    <w:rsid w:val="007767D3"/>
    <w:rsid w:val="00787E8A"/>
    <w:rsid w:val="007A0B46"/>
    <w:rsid w:val="007A3C73"/>
    <w:rsid w:val="007A604D"/>
    <w:rsid w:val="007A7B72"/>
    <w:rsid w:val="007B3918"/>
    <w:rsid w:val="007B3FBD"/>
    <w:rsid w:val="007B53D5"/>
    <w:rsid w:val="007B60DA"/>
    <w:rsid w:val="007B6EA4"/>
    <w:rsid w:val="007C4520"/>
    <w:rsid w:val="007D5861"/>
    <w:rsid w:val="007D6AB1"/>
    <w:rsid w:val="007E130C"/>
    <w:rsid w:val="007E7597"/>
    <w:rsid w:val="007F1EB0"/>
    <w:rsid w:val="007F23AF"/>
    <w:rsid w:val="008045CF"/>
    <w:rsid w:val="008161C0"/>
    <w:rsid w:val="008338A6"/>
    <w:rsid w:val="00834660"/>
    <w:rsid w:val="008408A9"/>
    <w:rsid w:val="008421A3"/>
    <w:rsid w:val="00842AD3"/>
    <w:rsid w:val="00852C25"/>
    <w:rsid w:val="00857279"/>
    <w:rsid w:val="00863DC6"/>
    <w:rsid w:val="00880539"/>
    <w:rsid w:val="00880BF4"/>
    <w:rsid w:val="00884E7A"/>
    <w:rsid w:val="0088579E"/>
    <w:rsid w:val="00893EBE"/>
    <w:rsid w:val="00897F1E"/>
    <w:rsid w:val="008A0025"/>
    <w:rsid w:val="008A3372"/>
    <w:rsid w:val="008D00F0"/>
    <w:rsid w:val="008D4818"/>
    <w:rsid w:val="008E1ABB"/>
    <w:rsid w:val="008F2B7E"/>
    <w:rsid w:val="008F30CD"/>
    <w:rsid w:val="008F32E2"/>
    <w:rsid w:val="00901413"/>
    <w:rsid w:val="00901B73"/>
    <w:rsid w:val="0090489C"/>
    <w:rsid w:val="009261CC"/>
    <w:rsid w:val="00954CAC"/>
    <w:rsid w:val="0096238C"/>
    <w:rsid w:val="00964AAE"/>
    <w:rsid w:val="00986496"/>
    <w:rsid w:val="00993F32"/>
    <w:rsid w:val="00995BCF"/>
    <w:rsid w:val="009A3FCE"/>
    <w:rsid w:val="009A61F9"/>
    <w:rsid w:val="009C224B"/>
    <w:rsid w:val="009C2C58"/>
    <w:rsid w:val="009C4642"/>
    <w:rsid w:val="009C624D"/>
    <w:rsid w:val="009D064E"/>
    <w:rsid w:val="009D0A42"/>
    <w:rsid w:val="009D1EC2"/>
    <w:rsid w:val="009E46DF"/>
    <w:rsid w:val="009F0B57"/>
    <w:rsid w:val="009F0F76"/>
    <w:rsid w:val="00A07AA6"/>
    <w:rsid w:val="00A11907"/>
    <w:rsid w:val="00A231F1"/>
    <w:rsid w:val="00A24AE8"/>
    <w:rsid w:val="00A24CC5"/>
    <w:rsid w:val="00A25AE4"/>
    <w:rsid w:val="00A332F2"/>
    <w:rsid w:val="00A440AD"/>
    <w:rsid w:val="00A54332"/>
    <w:rsid w:val="00A5542A"/>
    <w:rsid w:val="00A55D25"/>
    <w:rsid w:val="00A6788F"/>
    <w:rsid w:val="00AB2B37"/>
    <w:rsid w:val="00AB37D3"/>
    <w:rsid w:val="00AB62A2"/>
    <w:rsid w:val="00AB68EB"/>
    <w:rsid w:val="00AC0158"/>
    <w:rsid w:val="00AD7686"/>
    <w:rsid w:val="00AE1681"/>
    <w:rsid w:val="00AF53A3"/>
    <w:rsid w:val="00B06E49"/>
    <w:rsid w:val="00B2045D"/>
    <w:rsid w:val="00B34355"/>
    <w:rsid w:val="00B34DEE"/>
    <w:rsid w:val="00B35EB6"/>
    <w:rsid w:val="00B42F0D"/>
    <w:rsid w:val="00B44F22"/>
    <w:rsid w:val="00B5636D"/>
    <w:rsid w:val="00B56917"/>
    <w:rsid w:val="00B700B1"/>
    <w:rsid w:val="00B756AE"/>
    <w:rsid w:val="00B9086E"/>
    <w:rsid w:val="00B95D4D"/>
    <w:rsid w:val="00B977C5"/>
    <w:rsid w:val="00BA782E"/>
    <w:rsid w:val="00BB137C"/>
    <w:rsid w:val="00BC0039"/>
    <w:rsid w:val="00BC1358"/>
    <w:rsid w:val="00BC253F"/>
    <w:rsid w:val="00BC3D1F"/>
    <w:rsid w:val="00BD0263"/>
    <w:rsid w:val="00BE6A69"/>
    <w:rsid w:val="00BF080E"/>
    <w:rsid w:val="00BF3136"/>
    <w:rsid w:val="00C006D5"/>
    <w:rsid w:val="00C16C75"/>
    <w:rsid w:val="00C20F54"/>
    <w:rsid w:val="00C34DD3"/>
    <w:rsid w:val="00C404BF"/>
    <w:rsid w:val="00C47B2A"/>
    <w:rsid w:val="00C52EF7"/>
    <w:rsid w:val="00C53F90"/>
    <w:rsid w:val="00C57F51"/>
    <w:rsid w:val="00C60CCA"/>
    <w:rsid w:val="00C6129D"/>
    <w:rsid w:val="00C62933"/>
    <w:rsid w:val="00C65261"/>
    <w:rsid w:val="00C81E0A"/>
    <w:rsid w:val="00CA2AB6"/>
    <w:rsid w:val="00CA70E2"/>
    <w:rsid w:val="00CA7CF7"/>
    <w:rsid w:val="00CB796A"/>
    <w:rsid w:val="00CC4C07"/>
    <w:rsid w:val="00CD03F9"/>
    <w:rsid w:val="00CD133A"/>
    <w:rsid w:val="00CE1C9F"/>
    <w:rsid w:val="00CF240C"/>
    <w:rsid w:val="00CF5C4C"/>
    <w:rsid w:val="00CF76B6"/>
    <w:rsid w:val="00D02C53"/>
    <w:rsid w:val="00D0572E"/>
    <w:rsid w:val="00D10C0F"/>
    <w:rsid w:val="00D15283"/>
    <w:rsid w:val="00D23FC3"/>
    <w:rsid w:val="00D24B95"/>
    <w:rsid w:val="00D27BB2"/>
    <w:rsid w:val="00D301FB"/>
    <w:rsid w:val="00D5665E"/>
    <w:rsid w:val="00D577E3"/>
    <w:rsid w:val="00D64A13"/>
    <w:rsid w:val="00D66B24"/>
    <w:rsid w:val="00D71D9B"/>
    <w:rsid w:val="00D81073"/>
    <w:rsid w:val="00D9274F"/>
    <w:rsid w:val="00D92EBB"/>
    <w:rsid w:val="00D936A4"/>
    <w:rsid w:val="00D9382D"/>
    <w:rsid w:val="00D95F5D"/>
    <w:rsid w:val="00D964C9"/>
    <w:rsid w:val="00DA092E"/>
    <w:rsid w:val="00DA60E1"/>
    <w:rsid w:val="00DB6336"/>
    <w:rsid w:val="00DC3BEA"/>
    <w:rsid w:val="00DD30E8"/>
    <w:rsid w:val="00DD695E"/>
    <w:rsid w:val="00DE2AA4"/>
    <w:rsid w:val="00E03F92"/>
    <w:rsid w:val="00E0575C"/>
    <w:rsid w:val="00E06705"/>
    <w:rsid w:val="00E112CD"/>
    <w:rsid w:val="00E1512A"/>
    <w:rsid w:val="00E232DD"/>
    <w:rsid w:val="00E37E13"/>
    <w:rsid w:val="00E44EB7"/>
    <w:rsid w:val="00E54E9E"/>
    <w:rsid w:val="00E565EC"/>
    <w:rsid w:val="00E60E04"/>
    <w:rsid w:val="00E83244"/>
    <w:rsid w:val="00EA4CD6"/>
    <w:rsid w:val="00EA6930"/>
    <w:rsid w:val="00EB2D77"/>
    <w:rsid w:val="00EC726E"/>
    <w:rsid w:val="00EE3121"/>
    <w:rsid w:val="00EF43FD"/>
    <w:rsid w:val="00EF453B"/>
    <w:rsid w:val="00EF4651"/>
    <w:rsid w:val="00EF67BA"/>
    <w:rsid w:val="00EF78E3"/>
    <w:rsid w:val="00F06125"/>
    <w:rsid w:val="00F17970"/>
    <w:rsid w:val="00F17C63"/>
    <w:rsid w:val="00F2690B"/>
    <w:rsid w:val="00F32B87"/>
    <w:rsid w:val="00FA6146"/>
    <w:rsid w:val="00FB0403"/>
    <w:rsid w:val="00FC14AA"/>
    <w:rsid w:val="00FC3A0C"/>
    <w:rsid w:val="00FD1FDC"/>
    <w:rsid w:val="00FF6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5EC9E"/>
  <w15:chartTrackingRefBased/>
  <w15:docId w15:val="{EDC8D137-351F-473D-BC5B-163CADF03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64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4ED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6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64ED"/>
  </w:style>
  <w:style w:type="paragraph" w:styleId="Footer">
    <w:name w:val="footer"/>
    <w:basedOn w:val="Normal"/>
    <w:link w:val="FooterChar"/>
    <w:uiPriority w:val="99"/>
    <w:unhideWhenUsed/>
    <w:rsid w:val="00086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64ED"/>
  </w:style>
  <w:style w:type="paragraph" w:styleId="NoSpacing">
    <w:name w:val="No Spacing"/>
    <w:link w:val="NoSpacingChar"/>
    <w:uiPriority w:val="1"/>
    <w:qFormat/>
    <w:rsid w:val="00086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864ED"/>
    <w:rPr>
      <w:rFonts w:eastAsiaTheme="minorEastAsia"/>
      <w:lang w:val="en-US"/>
    </w:rPr>
  </w:style>
  <w:style w:type="character" w:customStyle="1" w:styleId="Heading1Char">
    <w:name w:val="Heading 1 Char"/>
    <w:basedOn w:val="DefaultParagraphFont"/>
    <w:link w:val="Heading1"/>
    <w:uiPriority w:val="9"/>
    <w:rsid w:val="000864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864ED"/>
    <w:pPr>
      <w:outlineLvl w:val="9"/>
    </w:pPr>
    <w:rPr>
      <w:lang w:val="en-US"/>
    </w:rPr>
  </w:style>
  <w:style w:type="paragraph" w:styleId="TOC1">
    <w:name w:val="toc 1"/>
    <w:basedOn w:val="Normal"/>
    <w:next w:val="Normal"/>
    <w:autoRedefine/>
    <w:uiPriority w:val="39"/>
    <w:unhideWhenUsed/>
    <w:rsid w:val="003C714F"/>
    <w:pPr>
      <w:spacing w:after="100"/>
    </w:pPr>
  </w:style>
  <w:style w:type="character" w:styleId="Hyperlink">
    <w:name w:val="Hyperlink"/>
    <w:basedOn w:val="DefaultParagraphFont"/>
    <w:uiPriority w:val="99"/>
    <w:unhideWhenUsed/>
    <w:rsid w:val="003C714F"/>
    <w:rPr>
      <w:color w:val="0563C1" w:themeColor="hyperlink"/>
      <w:u w:val="single"/>
    </w:rPr>
  </w:style>
  <w:style w:type="character" w:styleId="CommentReference">
    <w:name w:val="annotation reference"/>
    <w:basedOn w:val="DefaultParagraphFont"/>
    <w:uiPriority w:val="99"/>
    <w:semiHidden/>
    <w:unhideWhenUsed/>
    <w:rsid w:val="00D936A4"/>
    <w:rPr>
      <w:sz w:val="16"/>
      <w:szCs w:val="16"/>
    </w:rPr>
  </w:style>
  <w:style w:type="paragraph" w:styleId="CommentText">
    <w:name w:val="annotation text"/>
    <w:basedOn w:val="Normal"/>
    <w:link w:val="CommentTextChar"/>
    <w:uiPriority w:val="99"/>
    <w:semiHidden/>
    <w:unhideWhenUsed/>
    <w:rsid w:val="00D936A4"/>
    <w:pPr>
      <w:spacing w:line="240" w:lineRule="auto"/>
    </w:pPr>
    <w:rPr>
      <w:sz w:val="20"/>
      <w:szCs w:val="20"/>
    </w:rPr>
  </w:style>
  <w:style w:type="character" w:customStyle="1" w:styleId="CommentTextChar">
    <w:name w:val="Comment Text Char"/>
    <w:basedOn w:val="DefaultParagraphFont"/>
    <w:link w:val="CommentText"/>
    <w:uiPriority w:val="99"/>
    <w:semiHidden/>
    <w:rsid w:val="00D936A4"/>
    <w:rPr>
      <w:sz w:val="20"/>
      <w:szCs w:val="20"/>
    </w:rPr>
  </w:style>
  <w:style w:type="paragraph" w:styleId="CommentSubject">
    <w:name w:val="annotation subject"/>
    <w:basedOn w:val="CommentText"/>
    <w:next w:val="CommentText"/>
    <w:link w:val="CommentSubjectChar"/>
    <w:uiPriority w:val="99"/>
    <w:semiHidden/>
    <w:unhideWhenUsed/>
    <w:rsid w:val="00D936A4"/>
    <w:rPr>
      <w:b/>
      <w:bCs/>
    </w:rPr>
  </w:style>
  <w:style w:type="character" w:customStyle="1" w:styleId="CommentSubjectChar">
    <w:name w:val="Comment Subject Char"/>
    <w:basedOn w:val="CommentTextChar"/>
    <w:link w:val="CommentSubject"/>
    <w:uiPriority w:val="99"/>
    <w:semiHidden/>
    <w:rsid w:val="00D936A4"/>
    <w:rPr>
      <w:b/>
      <w:bCs/>
      <w:sz w:val="20"/>
      <w:szCs w:val="20"/>
    </w:rPr>
  </w:style>
  <w:style w:type="paragraph" w:styleId="BalloonText">
    <w:name w:val="Balloon Text"/>
    <w:basedOn w:val="Normal"/>
    <w:link w:val="BalloonTextChar"/>
    <w:uiPriority w:val="99"/>
    <w:semiHidden/>
    <w:unhideWhenUsed/>
    <w:rsid w:val="00D936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36A4"/>
    <w:rPr>
      <w:rFonts w:ascii="Segoe UI" w:hAnsi="Segoe UI" w:cs="Segoe UI"/>
      <w:sz w:val="18"/>
      <w:szCs w:val="18"/>
    </w:rPr>
  </w:style>
  <w:style w:type="character" w:styleId="UnresolvedMention">
    <w:name w:val="Unresolved Mention"/>
    <w:basedOn w:val="DefaultParagraphFont"/>
    <w:uiPriority w:val="99"/>
    <w:semiHidden/>
    <w:unhideWhenUsed/>
    <w:rsid w:val="002F322A"/>
    <w:rPr>
      <w:color w:val="605E5C"/>
      <w:shd w:val="clear" w:color="auto" w:fill="E1DFDD"/>
    </w:rPr>
  </w:style>
  <w:style w:type="character" w:customStyle="1" w:styleId="Heading2Char">
    <w:name w:val="Heading 2 Char"/>
    <w:basedOn w:val="DefaultParagraphFont"/>
    <w:link w:val="Heading2"/>
    <w:uiPriority w:val="9"/>
    <w:rsid w:val="00384ED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C692C"/>
    <w:pPr>
      <w:spacing w:after="100"/>
      <w:ind w:left="220"/>
    </w:pPr>
  </w:style>
  <w:style w:type="paragraph" w:styleId="ListParagraph">
    <w:name w:val="List Paragraph"/>
    <w:basedOn w:val="Normal"/>
    <w:uiPriority w:val="34"/>
    <w:qFormat/>
    <w:rsid w:val="005D6D6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3561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wjec.co.uk/qualifications/essential-skills-wales-qualification-suite/" TargetMode="External"/><Relationship Id="rId39" Type="http://schemas.openxmlformats.org/officeDocument/2006/relationships/image" Target="media/image20.png"/><Relationship Id="rId21" Type="http://schemas.openxmlformats.org/officeDocument/2006/relationships/image" Target="media/image13.png"/><Relationship Id="rId34" Type="http://schemas.openxmlformats.org/officeDocument/2006/relationships/hyperlink" Target="https://moodle.uwtsd.ac.uk/pluginfile.php/214352/mod_resource/content/1/full-standards-download_tcm29-50113.pdf" TargetMode="External"/><Relationship Id="rId42" Type="http://schemas.openxmlformats.org/officeDocument/2006/relationships/image" Target="media/image23.png"/><Relationship Id="rId47" Type="http://schemas.openxmlformats.org/officeDocument/2006/relationships/hyperlink" Target="https://www.nytimes.com/2016/02/28/magazine/what-google-learned-from-its-quest-to-build-the-perfect-team.html" TargetMode="External"/><Relationship Id="rId50" Type="http://schemas.openxmlformats.org/officeDocument/2006/relationships/hyperlink" Target="https://moodle.uwtsd.ac.uk/pluginfile.php/201294/mod_resource/content/1/when-4-worlds-collide-tj-2014.pdf" TargetMode="External"/><Relationship Id="rId55" Type="http://schemas.openxmlformats.org/officeDocument/2006/relationships/hyperlink" Target="https://www.peoplemanagement.co.uk/long-reads/articles/politics-work"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moodle.uwtsd.ac.uk/pluginfile.php/214352/mod_resource/content/1/full-standards-download_tcm29-50113.pdf" TargetMode="Externa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moodle.uwtsd.ac.uk/pluginfile.php/427541/mod_resource/content/0/Ethical%20Practice%20and%20the%20role%20of%20HR%20Factsheet%20%28Mandatory%20Reading%29.pdf" TargetMode="External"/><Relationship Id="rId37" Type="http://schemas.openxmlformats.org/officeDocument/2006/relationships/image" Target="media/image18.png"/><Relationship Id="rId40" Type="http://schemas.openxmlformats.org/officeDocument/2006/relationships/image" Target="media/image21.png"/><Relationship Id="rId45" Type="http://schemas.openxmlformats.org/officeDocument/2006/relationships/hyperlink" Target="https://hbr.org/2020/01/every-family-business-needs-an-independent-director" TargetMode="External"/><Relationship Id="rId53" Type="http://schemas.openxmlformats.org/officeDocument/2006/relationships/hyperlink" Target="https://www.cipd.co.uk/Images/Collaborative_tcm18-9686.pdf" TargetMode="External"/><Relationship Id="rId58" Type="http://schemas.openxmlformats.org/officeDocument/2006/relationships/hyperlink" Target="https://www.mindtools.com/pages/article/newLDR_83.htm" TargetMode="External"/><Relationship Id="rId5" Type="http://schemas.openxmlformats.org/officeDocument/2006/relationships/webSettings" Target="webSettings.xml"/><Relationship Id="rId61" Type="http://schemas.openxmlformats.org/officeDocument/2006/relationships/image" Target="media/image26.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cipd.co.uk/Images/code-of-professional-conduct-april-2020_tcm18-14510.pdf" TargetMode="External"/><Relationship Id="rId30" Type="http://schemas.openxmlformats.org/officeDocument/2006/relationships/hyperlink" Target="https://www.cipd.co.uk/about/what-we-do/professional-standards" TargetMode="External"/><Relationship Id="rId35" Type="http://schemas.openxmlformats.org/officeDocument/2006/relationships/hyperlink" Target="https://www.cipd.co.uk/about/what-we-do/professional-standards" TargetMode="External"/><Relationship Id="rId43" Type="http://schemas.openxmlformats.org/officeDocument/2006/relationships/image" Target="media/image24.png"/><Relationship Id="rId48" Type="http://schemas.openxmlformats.org/officeDocument/2006/relationships/hyperlink" Target="https://www.peoplemanagement.co.uk/long-reads/articles/politics-work" TargetMode="External"/><Relationship Id="rId56" Type="http://schemas.openxmlformats.org/officeDocument/2006/relationships/hyperlink" Target="https://moodle.uwtsd.ac.uk/pluginfile.php/199436/mod_resource/content/1/Evidence%20based%20approaches%20for%20improving%20teamwork.pdf" TargetMode="External"/><Relationship Id="rId8" Type="http://schemas.openxmlformats.org/officeDocument/2006/relationships/footer" Target="footer1.xml"/><Relationship Id="rId51" Type="http://schemas.openxmlformats.org/officeDocument/2006/relationships/hyperlink" Target="https://www.mindtools.com/pages/article/newLDR_83.htm"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cipd.co.uk/Images/code-of-professional-conduct-april-2020_tcm18-14510.pdf" TargetMode="External"/><Relationship Id="rId33" Type="http://schemas.openxmlformats.org/officeDocument/2006/relationships/hyperlink" Target="https://www.cipd.co.uk/cipd-hr-profession/cipd-hr-profession-map/default.html" TargetMode="External"/><Relationship Id="rId38" Type="http://schemas.openxmlformats.org/officeDocument/2006/relationships/image" Target="media/image19.emf"/><Relationship Id="rId46" Type="http://schemas.openxmlformats.org/officeDocument/2006/relationships/hyperlink" Target="https://www.cipd.co.uk/Images/Collaborative_tcm18-9686.pdf" TargetMode="External"/><Relationship Id="rId59" Type="http://schemas.openxmlformats.org/officeDocument/2006/relationships/hyperlink" Target="https://project.pm/team-development-tuckman/" TargetMode="External"/><Relationship Id="rId20" Type="http://schemas.openxmlformats.org/officeDocument/2006/relationships/image" Target="media/image12.png"/><Relationship Id="rId41" Type="http://schemas.openxmlformats.org/officeDocument/2006/relationships/image" Target="media/image22.png"/><Relationship Id="rId54" Type="http://schemas.openxmlformats.org/officeDocument/2006/relationships/hyperlink" Target="https://www.nytimes.com/2016/02/28/magazine/what-google-learned-from-its-quest-to-build-the-perfect-team.html"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cipd.co.uk/cipd-hr-profession/cipd-hr-profession-map/default.html" TargetMode="External"/><Relationship Id="rId36" Type="http://schemas.openxmlformats.org/officeDocument/2006/relationships/image" Target="media/image17.png"/><Relationship Id="rId49" Type="http://schemas.openxmlformats.org/officeDocument/2006/relationships/hyperlink" Target="https://moodle.uwtsd.ac.uk/pluginfile.php/199436/mod_resource/content/1/Evidence%20based%20approaches%20for%20improving%20teamwork.pdf" TargetMode="External"/><Relationship Id="rId57" Type="http://schemas.openxmlformats.org/officeDocument/2006/relationships/hyperlink" Target="https://moodle.uwtsd.ac.uk/pluginfile.php/201294/mod_resource/content/1/when-4-worlds-collide-tj-2014.pdf" TargetMode="External"/><Relationship Id="rId10" Type="http://schemas.openxmlformats.org/officeDocument/2006/relationships/image" Target="media/image2.png"/><Relationship Id="rId31" Type="http://schemas.openxmlformats.org/officeDocument/2006/relationships/hyperlink" Target="https://www.cipd.co.uk/Images/code-of-professional-conduct-april-2020_tcm18-14510.pdf" TargetMode="External"/><Relationship Id="rId44" Type="http://schemas.openxmlformats.org/officeDocument/2006/relationships/hyperlink" Target="https://www.mindtools.com/pages/article/newTMC_00.htm" TargetMode="External"/><Relationship Id="rId52" Type="http://schemas.openxmlformats.org/officeDocument/2006/relationships/hyperlink" Target="https://hbr.org/2020/01/every-family-business-needs-an-independent-director" TargetMode="External"/><Relationship Id="rId60" Type="http://schemas.openxmlformats.org/officeDocument/2006/relationships/image" Target="media/image25.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5ACACD-5B26-4577-AA7D-BBD8166844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16898</TotalTime>
  <Pages>29</Pages>
  <Words>7418</Words>
  <Characters>42288</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Developing professional practice</vt:lpstr>
    </vt:vector>
  </TitlesOfParts>
  <Company>Kimberley Low - 1400169</Company>
  <LinksUpToDate>false</LinksUpToDate>
  <CharactersWithSpaces>49607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professional practice</dc:title>
  <dc:subject>Portfolio</dc:subject>
  <dc:creator>Kimberley Low</dc:creator>
  <cp:keywords/>
  <dc:description/>
  <cp:lastModifiedBy>Kimberley Low</cp:lastModifiedBy>
  <cp:revision>302</cp:revision>
  <dcterms:created xsi:type="dcterms:W3CDTF">2020-12-23T14:06:00Z</dcterms:created>
  <dcterms:modified xsi:type="dcterms:W3CDTF">2021-01-04T13:41:00Z</dcterms:modified>
</cp:coreProperties>
</file>