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b/>
          <w:bCs/>
          <w:sz w:val="52"/>
          <w:szCs w:val="52"/>
        </w:rPr>
        <w:id w:val="1406108085"/>
        <w:docPartObj>
          <w:docPartGallery w:val="Cover Pages"/>
          <w:docPartUnique/>
        </w:docPartObj>
      </w:sdtPr>
      <w:sdtEndPr>
        <w:rPr>
          <w:b w:val="0"/>
          <w:bCs w:val="0"/>
          <w:sz w:val="24"/>
          <w:szCs w:val="24"/>
        </w:rPr>
      </w:sdtEndPr>
      <w:sdtContent>
        <w:p w14:paraId="24CE061E" w14:textId="77777777" w:rsidR="00EA23D1" w:rsidRPr="008212CE" w:rsidRDefault="00EA23D1" w:rsidP="00EA23D1">
          <w:pPr>
            <w:tabs>
              <w:tab w:val="left" w:pos="2420"/>
            </w:tabs>
            <w:rPr>
              <w:rFonts w:ascii="Arial" w:hAnsi="Arial" w:cs="Arial"/>
              <w:b/>
              <w:bCs/>
              <w:color w:val="538135" w:themeColor="accent6" w:themeShade="BF"/>
              <w:sz w:val="40"/>
              <w:szCs w:val="40"/>
            </w:rPr>
          </w:pPr>
          <w:r w:rsidRPr="008212CE">
            <w:rPr>
              <w:rFonts w:ascii="Arial" w:hAnsi="Arial" w:cs="Arial"/>
              <w:b/>
              <w:bCs/>
              <w:color w:val="538135" w:themeColor="accent6" w:themeShade="BF"/>
              <w:sz w:val="52"/>
              <w:szCs w:val="52"/>
            </w:rPr>
            <w:t>BSc Health and Social Care</w:t>
          </w:r>
          <w:r w:rsidRPr="008212CE">
            <w:rPr>
              <w:rFonts w:ascii="Arial" w:hAnsi="Arial" w:cs="Arial"/>
              <w:b/>
              <w:bCs/>
              <w:color w:val="538135" w:themeColor="accent6" w:themeShade="BF"/>
              <w:sz w:val="40"/>
              <w:szCs w:val="40"/>
            </w:rPr>
            <w:t xml:space="preserve"> </w:t>
          </w:r>
        </w:p>
        <w:p w14:paraId="7BD6C7ED" w14:textId="77777777" w:rsidR="00EA23D1" w:rsidRDefault="00EA23D1" w:rsidP="00EA23D1">
          <w:pPr>
            <w:tabs>
              <w:tab w:val="left" w:pos="2420"/>
            </w:tabs>
            <w:rPr>
              <w:rFonts w:ascii="Arial" w:hAnsi="Arial" w:cs="Arial"/>
              <w:b/>
              <w:bCs/>
              <w:sz w:val="40"/>
              <w:szCs w:val="40"/>
            </w:rPr>
          </w:pPr>
        </w:p>
        <w:p w14:paraId="74733394" w14:textId="77777777" w:rsidR="00EA23D1" w:rsidRDefault="00EA23D1" w:rsidP="00EA23D1">
          <w:pPr>
            <w:tabs>
              <w:tab w:val="left" w:pos="2420"/>
            </w:tabs>
            <w:rPr>
              <w:rFonts w:ascii="Arial" w:hAnsi="Arial" w:cs="Arial"/>
              <w:b/>
              <w:bCs/>
              <w:sz w:val="40"/>
              <w:szCs w:val="40"/>
            </w:rPr>
          </w:pPr>
        </w:p>
        <w:p w14:paraId="30CBD1E5" w14:textId="79C0CC86" w:rsidR="00036AB6" w:rsidRPr="008212CE" w:rsidRDefault="00EA23D1" w:rsidP="00EA23D1">
          <w:pPr>
            <w:tabs>
              <w:tab w:val="left" w:pos="2420"/>
            </w:tabs>
            <w:rPr>
              <w:color w:val="7B7B7B" w:themeColor="accent3" w:themeShade="BF"/>
            </w:rPr>
          </w:pPr>
          <w:r w:rsidRPr="008212CE">
            <w:rPr>
              <w:rFonts w:ascii="Arial" w:hAnsi="Arial" w:cs="Arial"/>
              <w:b/>
              <w:bCs/>
              <w:color w:val="7B7B7B" w:themeColor="accent3" w:themeShade="BF"/>
              <w:sz w:val="40"/>
              <w:szCs w:val="40"/>
            </w:rPr>
            <w:t>Mental Disorders and Psychopathology</w:t>
          </w:r>
        </w:p>
        <w:p w14:paraId="03263779" w14:textId="05FF96DF" w:rsidR="00036AB6" w:rsidRDefault="00EA23D1">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110D94C4" wp14:editId="6108B0B3">
                    <wp:simplePos x="0" y="0"/>
                    <wp:positionH relativeFrom="page">
                      <wp:posOffset>520700</wp:posOffset>
                    </wp:positionH>
                    <wp:positionV relativeFrom="page">
                      <wp:posOffset>4864100</wp:posOffset>
                    </wp:positionV>
                    <wp:extent cx="6148705" cy="525780"/>
                    <wp:effectExtent l="0" t="0" r="444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6148705"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3D6B3" w14:textId="1ED8B6CE" w:rsidR="0009415F" w:rsidRPr="00FF5C09" w:rsidRDefault="00EA23D1" w:rsidP="00EA23D1">
                                <w:pPr>
                                  <w:pStyle w:val="NoSpacing"/>
                                  <w:jc w:val="center"/>
                                  <w:rPr>
                                    <w:caps/>
                                    <w:color w:val="323E4F" w:themeColor="text2" w:themeShade="BF"/>
                                    <w:sz w:val="60"/>
                                    <w:szCs w:val="60"/>
                                  </w:rPr>
                                </w:pPr>
                                <w:sdt>
                                  <w:sdtPr>
                                    <w:rPr>
                                      <w:rFonts w:ascii="Arial" w:hAnsi="Arial" w:cs="Arial"/>
                                      <w:b/>
                                      <w:bCs/>
                                      <w:color w:val="C00000"/>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212CE">
                                      <w:rPr>
                                        <w:rFonts w:ascii="Arial" w:hAnsi="Arial" w:cs="Arial"/>
                                        <w:b/>
                                        <w:bCs/>
                                        <w:color w:val="C00000"/>
                                        <w:sz w:val="40"/>
                                        <w:szCs w:val="40"/>
                                      </w:rPr>
                                      <w:br/>
                                    </w:r>
                                    <w:r w:rsidRPr="008212CE">
                                      <w:rPr>
                                        <w:rFonts w:ascii="Arial" w:hAnsi="Arial" w:cs="Arial"/>
                                        <w:b/>
                                        <w:bCs/>
                                        <w:color w:val="C00000"/>
                                        <w:sz w:val="40"/>
                                        <w:szCs w:val="40"/>
                                      </w:rPr>
                                      <w:br/>
                                      <w:t xml:space="preserve">Written Report – </w:t>
                                    </w:r>
                                    <w:r w:rsidRPr="008212CE">
                                      <w:rPr>
                                        <w:rFonts w:ascii="Arial" w:hAnsi="Arial" w:cs="Arial"/>
                                        <w:b/>
                                        <w:bCs/>
                                        <w:color w:val="C00000"/>
                                        <w:sz w:val="40"/>
                                        <w:szCs w:val="40"/>
                                      </w:rPr>
                                      <w:br/>
                                    </w:r>
                                    <w:r w:rsidRPr="008212CE">
                                      <w:rPr>
                                        <w:rFonts w:ascii="Arial" w:hAnsi="Arial" w:cs="Arial"/>
                                        <w:b/>
                                        <w:bCs/>
                                        <w:color w:val="C00000"/>
                                        <w:sz w:val="40"/>
                                        <w:szCs w:val="40"/>
                                      </w:rPr>
                                      <w:t>Schizophrenia, Autism and General</w:t>
                                    </w:r>
                                    <w:r w:rsidRPr="008212CE">
                                      <w:rPr>
                                        <w:rFonts w:ascii="Arial" w:hAnsi="Arial" w:cs="Arial"/>
                                        <w:b/>
                                        <w:bCs/>
                                        <w:color w:val="C00000"/>
                                        <w:sz w:val="40"/>
                                        <w:szCs w:val="40"/>
                                      </w:rPr>
                                      <w:br/>
                                      <w:t>Anxiety Disorder</w:t>
                                    </w:r>
                                    <w:r w:rsidRPr="008212CE">
                                      <w:rPr>
                                        <w:rFonts w:ascii="Arial" w:hAnsi="Arial" w:cs="Arial"/>
                                        <w:b/>
                                        <w:bCs/>
                                        <w:color w:val="C00000"/>
                                        <w:sz w:val="40"/>
                                        <w:szCs w:val="40"/>
                                      </w:rPr>
                                      <w:br/>
                                    </w:r>
                                    <w:r w:rsidRPr="008212CE">
                                      <w:rPr>
                                        <w:rFonts w:ascii="Arial" w:hAnsi="Arial" w:cs="Arial"/>
                                        <w:b/>
                                        <w:bCs/>
                                        <w:color w:val="C00000"/>
                                        <w:sz w:val="40"/>
                                        <w:szCs w:val="40"/>
                                      </w:rPr>
                                      <w:br/>
                                    </w:r>
                                  </w:sdtContent>
                                </w:sdt>
                              </w:p>
                              <w:sdt>
                                <w:sdtPr>
                                  <w:rPr>
                                    <w:rFonts w:ascii="Arial" w:hAnsi="Arial" w:cs="Arial"/>
                                    <w:b/>
                                    <w:bCs/>
                                    <w:smallCaps/>
                                    <w:color w:val="00B050"/>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906385" w14:textId="042C0A5D" w:rsidR="0009415F" w:rsidRDefault="0009415F">
                                    <w:pPr>
                                      <w:pStyle w:val="NoSpacing"/>
                                      <w:jc w:val="right"/>
                                      <w:rPr>
                                        <w:smallCaps/>
                                        <w:color w:val="44546A" w:themeColor="text2"/>
                                        <w:sz w:val="36"/>
                                        <w:szCs w:val="36"/>
                                      </w:rPr>
                                    </w:pPr>
                                    <w:r w:rsidRPr="008212CE">
                                      <w:rPr>
                                        <w:rFonts w:ascii="Arial" w:hAnsi="Arial" w:cs="Arial"/>
                                        <w:b/>
                                        <w:bCs/>
                                        <w:smallCaps/>
                                        <w:color w:val="00B050"/>
                                        <w:sz w:val="36"/>
                                        <w:szCs w:val="36"/>
                                      </w:rPr>
                                      <w:t>BMHP6006</w:t>
                                    </w:r>
                                    <w:r w:rsidR="00EA23D1" w:rsidRPr="008212CE">
                                      <w:rPr>
                                        <w:rFonts w:ascii="Arial" w:hAnsi="Arial" w:cs="Arial"/>
                                        <w:b/>
                                        <w:bCs/>
                                        <w:smallCaps/>
                                        <w:color w:val="00B050"/>
                                        <w:sz w:val="36"/>
                                        <w:szCs w:val="36"/>
                                      </w:rPr>
                                      <w:t>_BIRM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110D94C4" id="_x0000_t202" coordsize="21600,21600" o:spt="202" path="m,l,21600r21600,l21600,xe">
                    <v:stroke joinstyle="miter"/>
                    <v:path gradientshapeok="t" o:connecttype="rect"/>
                  </v:shapetype>
                  <v:shape id="Text Box 113" o:spid="_x0000_s1026" type="#_x0000_t202" style="position:absolute;margin-left:41pt;margin-top:383pt;width:484.15pt;height:41.4pt;z-index:251660288;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" filled="f" stroked="f" strokeweight=".5pt">
                    <v:textbox inset="0,0,0,0">
                      <w:txbxContent>
                        <w:p w14:paraId="2743D6B3" w14:textId="1ED8B6CE" w:rsidR="0009415F" w:rsidRPr="00FF5C09" w:rsidRDefault="00EA23D1" w:rsidP="00EA23D1">
                          <w:pPr>
                            <w:pStyle w:val="NoSpacing"/>
                            <w:jc w:val="center"/>
                            <w:rPr>
                              <w:caps/>
                              <w:color w:val="323E4F" w:themeColor="text2" w:themeShade="BF"/>
                              <w:sz w:val="60"/>
                              <w:szCs w:val="60"/>
                            </w:rPr>
                          </w:pPr>
                          <w:sdt>
                            <w:sdtPr>
                              <w:rPr>
                                <w:rFonts w:ascii="Arial" w:hAnsi="Arial" w:cs="Arial"/>
                                <w:b/>
                                <w:bCs/>
                                <w:color w:val="C00000"/>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212CE">
                                <w:rPr>
                                  <w:rFonts w:ascii="Arial" w:hAnsi="Arial" w:cs="Arial"/>
                                  <w:b/>
                                  <w:bCs/>
                                  <w:color w:val="C00000"/>
                                  <w:sz w:val="40"/>
                                  <w:szCs w:val="40"/>
                                </w:rPr>
                                <w:br/>
                              </w:r>
                              <w:r w:rsidRPr="008212CE">
                                <w:rPr>
                                  <w:rFonts w:ascii="Arial" w:hAnsi="Arial" w:cs="Arial"/>
                                  <w:b/>
                                  <w:bCs/>
                                  <w:color w:val="C00000"/>
                                  <w:sz w:val="40"/>
                                  <w:szCs w:val="40"/>
                                </w:rPr>
                                <w:br/>
                                <w:t xml:space="preserve">Written Report – </w:t>
                              </w:r>
                              <w:r w:rsidRPr="008212CE">
                                <w:rPr>
                                  <w:rFonts w:ascii="Arial" w:hAnsi="Arial" w:cs="Arial"/>
                                  <w:b/>
                                  <w:bCs/>
                                  <w:color w:val="C00000"/>
                                  <w:sz w:val="40"/>
                                  <w:szCs w:val="40"/>
                                </w:rPr>
                                <w:br/>
                              </w:r>
                              <w:r w:rsidRPr="008212CE">
                                <w:rPr>
                                  <w:rFonts w:ascii="Arial" w:hAnsi="Arial" w:cs="Arial"/>
                                  <w:b/>
                                  <w:bCs/>
                                  <w:color w:val="C00000"/>
                                  <w:sz w:val="40"/>
                                  <w:szCs w:val="40"/>
                                </w:rPr>
                                <w:t>Schizophrenia, Autism and General</w:t>
                              </w:r>
                              <w:r w:rsidRPr="008212CE">
                                <w:rPr>
                                  <w:rFonts w:ascii="Arial" w:hAnsi="Arial" w:cs="Arial"/>
                                  <w:b/>
                                  <w:bCs/>
                                  <w:color w:val="C00000"/>
                                  <w:sz w:val="40"/>
                                  <w:szCs w:val="40"/>
                                </w:rPr>
                                <w:br/>
                                <w:t>Anxiety Disorder</w:t>
                              </w:r>
                              <w:r w:rsidRPr="008212CE">
                                <w:rPr>
                                  <w:rFonts w:ascii="Arial" w:hAnsi="Arial" w:cs="Arial"/>
                                  <w:b/>
                                  <w:bCs/>
                                  <w:color w:val="C00000"/>
                                  <w:sz w:val="40"/>
                                  <w:szCs w:val="40"/>
                                </w:rPr>
                                <w:br/>
                              </w:r>
                              <w:r w:rsidRPr="008212CE">
                                <w:rPr>
                                  <w:rFonts w:ascii="Arial" w:hAnsi="Arial" w:cs="Arial"/>
                                  <w:b/>
                                  <w:bCs/>
                                  <w:color w:val="C00000"/>
                                  <w:sz w:val="40"/>
                                  <w:szCs w:val="40"/>
                                </w:rPr>
                                <w:br/>
                              </w:r>
                            </w:sdtContent>
                          </w:sdt>
                        </w:p>
                        <w:sdt>
                          <w:sdtPr>
                            <w:rPr>
                              <w:rFonts w:ascii="Arial" w:hAnsi="Arial" w:cs="Arial"/>
                              <w:b/>
                              <w:bCs/>
                              <w:smallCaps/>
                              <w:color w:val="00B050"/>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0906385" w14:textId="042C0A5D" w:rsidR="0009415F" w:rsidRDefault="0009415F">
                              <w:pPr>
                                <w:pStyle w:val="NoSpacing"/>
                                <w:jc w:val="right"/>
                                <w:rPr>
                                  <w:smallCaps/>
                                  <w:color w:val="44546A" w:themeColor="text2"/>
                                  <w:sz w:val="36"/>
                                  <w:szCs w:val="36"/>
                                </w:rPr>
                              </w:pPr>
                              <w:r w:rsidRPr="008212CE">
                                <w:rPr>
                                  <w:rFonts w:ascii="Arial" w:hAnsi="Arial" w:cs="Arial"/>
                                  <w:b/>
                                  <w:bCs/>
                                  <w:smallCaps/>
                                  <w:color w:val="00B050"/>
                                  <w:sz w:val="36"/>
                                  <w:szCs w:val="36"/>
                                </w:rPr>
                                <w:t>BMHP6006</w:t>
                              </w:r>
                              <w:r w:rsidR="00EA23D1" w:rsidRPr="008212CE">
                                <w:rPr>
                                  <w:rFonts w:ascii="Arial" w:hAnsi="Arial" w:cs="Arial"/>
                                  <w:b/>
                                  <w:bCs/>
                                  <w:smallCaps/>
                                  <w:color w:val="00B050"/>
                                  <w:sz w:val="36"/>
                                  <w:szCs w:val="36"/>
                                </w:rPr>
                                <w:t>_BIRM</w:t>
                              </w:r>
                            </w:p>
                          </w:sdtContent>
                        </w:sdt>
                      </w:txbxContent>
                    </v:textbox>
                    <w10:wrap type="square" anchorx="page" anchory="page"/>
                  </v:shape>
                </w:pict>
              </mc:Fallback>
            </mc:AlternateContent>
          </w:r>
          <w:r w:rsidR="00036AB6">
            <w:rPr>
              <w:noProof/>
            </w:rPr>
            <mc:AlternateContent>
              <mc:Choice Requires="wps">
                <w:drawing>
                  <wp:anchor distT="0" distB="0" distL="114300" distR="114300" simplePos="0" relativeHeight="251662336" behindDoc="0" locked="0" layoutInCell="1" allowOverlap="1" wp14:anchorId="326B4DA6" wp14:editId="598EB99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00B330" w14:textId="2BDD07BC" w:rsidR="0009415F" w:rsidRDefault="0009415F">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26B4DA6"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300B330" w14:textId="2BDD07BC" w:rsidR="0009415F" w:rsidRDefault="0009415F">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036AB6">
            <w:rPr>
              <w:noProof/>
            </w:rPr>
            <mc:AlternateContent>
              <mc:Choice Requires="wps">
                <w:drawing>
                  <wp:anchor distT="0" distB="0" distL="114300" distR="114300" simplePos="0" relativeHeight="251661312" behindDoc="0" locked="0" layoutInCell="1" allowOverlap="1" wp14:anchorId="537298FE" wp14:editId="43E386B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38135" w:themeColor="accent6"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58D184C" w14:textId="66AFDAF4" w:rsidR="0009415F" w:rsidRPr="008212CE" w:rsidRDefault="0009415F">
                                    <w:pPr>
                                      <w:pStyle w:val="NoSpacing"/>
                                      <w:jc w:val="right"/>
                                      <w:rPr>
                                        <w:caps/>
                                        <w:color w:val="538135" w:themeColor="accent6" w:themeShade="BF"/>
                                        <w:sz w:val="28"/>
                                        <w:szCs w:val="28"/>
                                      </w:rPr>
                                    </w:pPr>
                                    <w:r w:rsidRPr="008212CE">
                                      <w:rPr>
                                        <w:caps/>
                                        <w:color w:val="538135" w:themeColor="accent6" w:themeShade="BF"/>
                                        <w:sz w:val="28"/>
                                        <w:szCs w:val="28"/>
                                      </w:rPr>
                                      <w:t>Student: Saniatul Fatema Choudhury (1809552)</w:t>
                                    </w:r>
                                  </w:p>
                                </w:sdtContent>
                              </w:sdt>
                              <w:p w14:paraId="60E9E69C" w14:textId="3563A319" w:rsidR="0009415F" w:rsidRDefault="0009415F">
                                <w:pPr>
                                  <w:pStyle w:val="NoSpacing"/>
                                  <w:jc w:val="right"/>
                                  <w:rPr>
                                    <w:caps/>
                                    <w:color w:val="262626" w:themeColor="text1" w:themeTint="D9"/>
                                    <w:sz w:val="20"/>
                                    <w:szCs w:val="20"/>
                                  </w:rPr>
                                </w:pPr>
                                <w:sdt>
                                  <w:sdtPr>
                                    <w:rPr>
                                      <w:rFonts w:ascii="Arial" w:hAnsi="Arial" w:cs="Arial"/>
                                      <w:color w:val="538135" w:themeColor="accent6" w:themeShade="BF"/>
                                      <w:sz w:val="28"/>
                                      <w:szCs w:val="28"/>
                                      <w:shd w:val="clear" w:color="auto" w:fill="FFFFFF"/>
                                      <w:lang w:eastAsia="en-GB"/>
                                    </w:rPr>
                                    <w:alias w:val="Company"/>
                                    <w:tag w:val=""/>
                                    <w:id w:val="-661235724"/>
                                    <w:dataBinding w:prefixMappings="xmlns:ns0='http://schemas.openxmlformats.org/officeDocument/2006/extended-properties' " w:xpath="/ns0:Properties[1]/ns0:Company[1]" w:storeItemID="{6668398D-A668-4E3E-A5EB-62B293D839F1}"/>
                                    <w:text/>
                                  </w:sdtPr>
                                  <w:sdtContent>
                                    <w:r w:rsidRPr="008212CE">
                                      <w:rPr>
                                        <w:rFonts w:ascii="Arial" w:hAnsi="Arial" w:cs="Arial"/>
                                        <w:color w:val="538135" w:themeColor="accent6" w:themeShade="BF"/>
                                        <w:sz w:val="28"/>
                                        <w:szCs w:val="28"/>
                                        <w:shd w:val="clear" w:color="auto" w:fill="FFFFFF"/>
                                        <w:lang w:eastAsia="en-GB"/>
                                      </w:rPr>
                                      <w:t>Lecturer: Dushika Soundararajan</w:t>
                                    </w:r>
                                  </w:sdtContent>
                                </w:sdt>
                              </w:p>
                              <w:p w14:paraId="0840E80F" w14:textId="66288DAE" w:rsidR="0009415F" w:rsidRDefault="0009415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37298FE"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538135" w:themeColor="accent6"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58D184C" w14:textId="66AFDAF4" w:rsidR="0009415F" w:rsidRPr="008212CE" w:rsidRDefault="0009415F">
                              <w:pPr>
                                <w:pStyle w:val="NoSpacing"/>
                                <w:jc w:val="right"/>
                                <w:rPr>
                                  <w:caps/>
                                  <w:color w:val="538135" w:themeColor="accent6" w:themeShade="BF"/>
                                  <w:sz w:val="28"/>
                                  <w:szCs w:val="28"/>
                                </w:rPr>
                              </w:pPr>
                              <w:r w:rsidRPr="008212CE">
                                <w:rPr>
                                  <w:caps/>
                                  <w:color w:val="538135" w:themeColor="accent6" w:themeShade="BF"/>
                                  <w:sz w:val="28"/>
                                  <w:szCs w:val="28"/>
                                </w:rPr>
                                <w:t>Student: Saniatul Fatema Choudhury (1809552)</w:t>
                              </w:r>
                            </w:p>
                          </w:sdtContent>
                        </w:sdt>
                        <w:p w14:paraId="60E9E69C" w14:textId="3563A319" w:rsidR="0009415F" w:rsidRDefault="0009415F">
                          <w:pPr>
                            <w:pStyle w:val="NoSpacing"/>
                            <w:jc w:val="right"/>
                            <w:rPr>
                              <w:caps/>
                              <w:color w:val="262626" w:themeColor="text1" w:themeTint="D9"/>
                              <w:sz w:val="20"/>
                              <w:szCs w:val="20"/>
                            </w:rPr>
                          </w:pPr>
                          <w:sdt>
                            <w:sdtPr>
                              <w:rPr>
                                <w:rFonts w:ascii="Arial" w:hAnsi="Arial" w:cs="Arial"/>
                                <w:color w:val="538135" w:themeColor="accent6" w:themeShade="BF"/>
                                <w:sz w:val="28"/>
                                <w:szCs w:val="28"/>
                                <w:shd w:val="clear" w:color="auto" w:fill="FFFFFF"/>
                                <w:lang w:eastAsia="en-GB"/>
                              </w:rPr>
                              <w:alias w:val="Company"/>
                              <w:tag w:val=""/>
                              <w:id w:val="-661235724"/>
                              <w:dataBinding w:prefixMappings="xmlns:ns0='http://schemas.openxmlformats.org/officeDocument/2006/extended-properties' " w:xpath="/ns0:Properties[1]/ns0:Company[1]" w:storeItemID="{6668398D-A668-4E3E-A5EB-62B293D839F1}"/>
                              <w:text/>
                            </w:sdtPr>
                            <w:sdtContent>
                              <w:r w:rsidRPr="008212CE">
                                <w:rPr>
                                  <w:rFonts w:ascii="Arial" w:hAnsi="Arial" w:cs="Arial"/>
                                  <w:color w:val="538135" w:themeColor="accent6" w:themeShade="BF"/>
                                  <w:sz w:val="28"/>
                                  <w:szCs w:val="28"/>
                                  <w:shd w:val="clear" w:color="auto" w:fill="FFFFFF"/>
                                  <w:lang w:eastAsia="en-GB"/>
                                </w:rPr>
                                <w:t>Lecturer: Dushika Soundararajan</w:t>
                              </w:r>
                            </w:sdtContent>
                          </w:sdt>
                        </w:p>
                        <w:p w14:paraId="0840E80F" w14:textId="66288DAE" w:rsidR="0009415F" w:rsidRDefault="0009415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00036AB6">
            <w:rPr>
              <w:noProof/>
            </w:rPr>
            <mc:AlternateContent>
              <mc:Choice Requires="wpg">
                <w:drawing>
                  <wp:anchor distT="0" distB="0" distL="114300" distR="114300" simplePos="0" relativeHeight="251659264" behindDoc="0" locked="0" layoutInCell="1" allowOverlap="1" wp14:anchorId="0C8D33F5" wp14:editId="200EF7E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663FBC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036AB6">
            <w:rPr>
              <w:rFonts w:ascii="Arial" w:hAnsi="Arial" w:cs="Arial"/>
              <w:sz w:val="24"/>
              <w:szCs w:val="24"/>
            </w:rPr>
            <w:br w:type="page"/>
          </w:r>
        </w:p>
      </w:sdtContent>
    </w:sdt>
    <w:sdt>
      <w:sdtPr>
        <w:rPr>
          <w:sz w:val="28"/>
          <w:szCs w:val="28"/>
        </w:rPr>
        <w:id w:val="1680462681"/>
        <w:docPartObj>
          <w:docPartGallery w:val="Table of Contents"/>
          <w:docPartUnique/>
        </w:docPartObj>
      </w:sdtPr>
      <w:sdtEndPr>
        <w:rPr>
          <w:rFonts w:asciiTheme="minorHAnsi" w:eastAsiaTheme="minorHAnsi" w:hAnsiTheme="minorHAnsi" w:cstheme="minorBidi"/>
          <w:color w:val="auto"/>
          <w:sz w:val="24"/>
          <w:szCs w:val="24"/>
          <w:lang w:val="en-GB"/>
        </w:rPr>
      </w:sdtEndPr>
      <w:sdtContent>
        <w:p w14:paraId="213B1C5D" w14:textId="732D1ED7" w:rsidR="0058083A" w:rsidRPr="007330B2" w:rsidRDefault="0058083A" w:rsidP="0058083A">
          <w:pPr>
            <w:pStyle w:val="TOCHeading"/>
            <w:rPr>
              <w:rFonts w:ascii="Arial" w:hAnsi="Arial" w:cs="Arial"/>
              <w:b/>
              <w:bCs/>
              <w:sz w:val="44"/>
              <w:szCs w:val="44"/>
            </w:rPr>
          </w:pPr>
          <w:r w:rsidRPr="007330B2">
            <w:rPr>
              <w:rFonts w:ascii="Arial" w:hAnsi="Arial" w:cs="Arial"/>
              <w:b/>
              <w:bCs/>
              <w:sz w:val="44"/>
              <w:szCs w:val="44"/>
            </w:rPr>
            <w:t>Table of Contents</w:t>
          </w:r>
        </w:p>
        <w:p w14:paraId="72F89DB9" w14:textId="77777777" w:rsidR="0058083A" w:rsidRPr="007330B2" w:rsidRDefault="0058083A" w:rsidP="0058083A">
          <w:pPr>
            <w:rPr>
              <w:rFonts w:ascii="Arial" w:hAnsi="Arial" w:cs="Arial"/>
              <w:lang w:val="en-US"/>
            </w:rPr>
          </w:pPr>
        </w:p>
        <w:p w14:paraId="03265AA3" w14:textId="71CAE4E6" w:rsidR="007330B2" w:rsidRDefault="0058083A" w:rsidP="008212CE">
          <w:pPr>
            <w:pStyle w:val="TOC1"/>
            <w:spacing w:line="360" w:lineRule="auto"/>
            <w:rPr>
              <w:b w:val="0"/>
              <w:bCs w:val="0"/>
            </w:rPr>
          </w:pPr>
          <w:r w:rsidRPr="007330B2">
            <w:rPr>
              <w:rFonts w:eastAsia="Times New Roman"/>
              <w:sz w:val="28"/>
              <w:szCs w:val="28"/>
              <w:lang w:eastAsia="en-GB"/>
            </w:rPr>
            <w:t>Schizophrenia</w:t>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rPr>
              <w:b w:val="0"/>
              <w:bCs w:val="0"/>
            </w:rPr>
            <w:t>2</w:t>
          </w:r>
        </w:p>
        <w:p w14:paraId="1A894A6F" w14:textId="1F6BBC5F" w:rsidR="00B774E5" w:rsidRPr="007330B2" w:rsidRDefault="0058083A" w:rsidP="008212CE">
          <w:pPr>
            <w:pStyle w:val="TOC2"/>
            <w:spacing w:line="360" w:lineRule="auto"/>
            <w:ind w:left="216"/>
            <w:rPr>
              <w:rFonts w:ascii="Arial" w:hAnsi="Arial" w:cs="Arial"/>
              <w:sz w:val="24"/>
              <w:szCs w:val="24"/>
            </w:rPr>
          </w:pPr>
          <w:r w:rsidRPr="007330B2">
            <w:rPr>
              <w:rFonts w:ascii="Arial" w:eastAsia="Times New Roman" w:hAnsi="Arial" w:cs="Arial"/>
              <w:color w:val="000000"/>
              <w:sz w:val="24"/>
              <w:szCs w:val="24"/>
              <w:lang w:eastAsia="en-GB"/>
            </w:rPr>
            <w:t>Classification of Schizophrenia</w:t>
          </w:r>
          <w:r w:rsidRPr="007330B2">
            <w:rPr>
              <w:rFonts w:ascii="Arial" w:eastAsia="Times New Roman" w:hAnsi="Arial" w:cs="Arial"/>
              <w:b/>
              <w:bCs/>
              <w:color w:val="000000"/>
              <w:sz w:val="24"/>
              <w:szCs w:val="24"/>
              <w:lang w:eastAsia="en-GB"/>
            </w:rPr>
            <w:t xml:space="preserve"> </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2</w:t>
          </w:r>
        </w:p>
        <w:p w14:paraId="75B2D37F" w14:textId="350C1C2E" w:rsidR="00B774E5" w:rsidRPr="007330B2" w:rsidRDefault="00B774E5" w:rsidP="007330B2">
          <w:pPr>
            <w:pStyle w:val="TOC2"/>
            <w:spacing w:line="360" w:lineRule="auto"/>
            <w:ind w:left="216"/>
            <w:rPr>
              <w:rFonts w:ascii="Arial" w:hAnsi="Arial" w:cs="Arial"/>
              <w:sz w:val="24"/>
              <w:szCs w:val="24"/>
            </w:rPr>
          </w:pPr>
          <w:r w:rsidRPr="007330B2">
            <w:rPr>
              <w:rFonts w:ascii="Arial" w:hAnsi="Arial" w:cs="Arial"/>
              <w:sz w:val="24"/>
              <w:szCs w:val="24"/>
            </w:rPr>
            <w:t>Diagnosis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58083A" w:rsidRPr="007330B2">
            <w:rPr>
              <w:rFonts w:ascii="Arial" w:hAnsi="Arial" w:cs="Arial"/>
              <w:sz w:val="24"/>
              <w:szCs w:val="24"/>
            </w:rPr>
            <w:t>3</w:t>
          </w:r>
          <w:r w:rsidRPr="007330B2">
            <w:rPr>
              <w:rFonts w:ascii="Arial" w:hAnsi="Arial" w:cs="Arial"/>
              <w:sz w:val="24"/>
              <w:szCs w:val="24"/>
            </w:rPr>
            <w:t xml:space="preserve"> </w:t>
          </w:r>
        </w:p>
        <w:p w14:paraId="1144CC6A" w14:textId="79A85279" w:rsidR="00AB72C2" w:rsidRPr="007330B2" w:rsidRDefault="00B774E5" w:rsidP="007330B2">
          <w:pPr>
            <w:pStyle w:val="TOC2"/>
            <w:spacing w:line="360" w:lineRule="auto"/>
            <w:ind w:left="216"/>
            <w:rPr>
              <w:rFonts w:ascii="Arial" w:hAnsi="Arial" w:cs="Arial"/>
              <w:sz w:val="24"/>
              <w:szCs w:val="24"/>
            </w:rPr>
          </w:pPr>
          <w:r w:rsidRPr="007330B2">
            <w:rPr>
              <w:rFonts w:ascii="Arial" w:hAnsi="Arial" w:cs="Arial"/>
              <w:sz w:val="24"/>
              <w:szCs w:val="24"/>
            </w:rPr>
            <w:t>Treatments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t xml:space="preserve">4 </w:t>
          </w:r>
        </w:p>
        <w:p w14:paraId="6E053196" w14:textId="6E1FC86A"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Measurements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 xml:space="preserve">4 </w:t>
          </w:r>
        </w:p>
        <w:p w14:paraId="46EC13CD" w14:textId="3EA136DC"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Recommendation</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5</w:t>
          </w:r>
        </w:p>
        <w:p w14:paraId="3B1194C7" w14:textId="4405278B" w:rsidR="00B774E5" w:rsidRPr="007330B2" w:rsidRDefault="00B774E5" w:rsidP="00B774E5">
          <w:pPr>
            <w:rPr>
              <w:rFonts w:ascii="Arial" w:hAnsi="Arial" w:cs="Arial"/>
              <w:sz w:val="24"/>
              <w:szCs w:val="24"/>
              <w:lang w:val="en-US"/>
            </w:rPr>
          </w:pPr>
        </w:p>
        <w:p w14:paraId="7CBF7C5F" w14:textId="609F29CB" w:rsidR="0058083A" w:rsidRPr="007330B2" w:rsidRDefault="0009415F" w:rsidP="008212CE">
          <w:pPr>
            <w:spacing w:line="360" w:lineRule="auto"/>
            <w:rPr>
              <w:rFonts w:ascii="Arial" w:hAnsi="Arial" w:cs="Arial"/>
              <w:sz w:val="24"/>
              <w:szCs w:val="24"/>
              <w:lang w:val="en-US"/>
            </w:rPr>
          </w:pPr>
          <w:r w:rsidRPr="007330B2">
            <w:rPr>
              <w:rFonts w:ascii="Arial" w:hAnsi="Arial" w:cs="Arial"/>
              <w:b/>
              <w:bCs/>
              <w:sz w:val="28"/>
              <w:szCs w:val="28"/>
            </w:rPr>
            <w:t>Autism</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5</w:t>
          </w:r>
        </w:p>
        <w:p w14:paraId="7B73DD7A" w14:textId="716FD5AF" w:rsidR="0009415F" w:rsidRPr="007330B2" w:rsidRDefault="0009415F" w:rsidP="008212CE">
          <w:pPr>
            <w:pStyle w:val="TOC2"/>
            <w:spacing w:line="360" w:lineRule="auto"/>
            <w:ind w:left="216"/>
            <w:rPr>
              <w:rFonts w:ascii="Arial" w:hAnsi="Arial" w:cs="Arial"/>
              <w:sz w:val="24"/>
              <w:szCs w:val="24"/>
            </w:rPr>
          </w:pPr>
          <w:r w:rsidRPr="007330B2">
            <w:rPr>
              <w:rFonts w:ascii="Arial" w:hAnsi="Arial" w:cs="Arial"/>
              <w:sz w:val="24"/>
              <w:szCs w:val="24"/>
            </w:rPr>
            <w:t>Classification of Autism</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58083A" w:rsidRPr="007330B2">
            <w:rPr>
              <w:rFonts w:ascii="Arial" w:hAnsi="Arial" w:cs="Arial"/>
              <w:sz w:val="24"/>
              <w:szCs w:val="24"/>
            </w:rPr>
            <w:t>5</w:t>
          </w:r>
        </w:p>
        <w:p w14:paraId="1A1772DE" w14:textId="1B77221B"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Diagnosis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58083A" w:rsidRPr="007330B2">
            <w:rPr>
              <w:rFonts w:ascii="Arial" w:hAnsi="Arial" w:cs="Arial"/>
              <w:sz w:val="24"/>
              <w:szCs w:val="24"/>
            </w:rPr>
            <w:t>6</w:t>
          </w:r>
          <w:r w:rsidRPr="007330B2">
            <w:rPr>
              <w:rFonts w:ascii="Arial" w:hAnsi="Arial" w:cs="Arial"/>
              <w:sz w:val="24"/>
              <w:szCs w:val="24"/>
            </w:rPr>
            <w:t xml:space="preserve"> </w:t>
          </w:r>
        </w:p>
        <w:p w14:paraId="63D47E08" w14:textId="4CD192A9"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Treatments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Pr="007330B2">
            <w:rPr>
              <w:rFonts w:ascii="Arial" w:hAnsi="Arial" w:cs="Arial"/>
              <w:sz w:val="24"/>
              <w:szCs w:val="24"/>
            </w:rPr>
            <w:t xml:space="preserve">7 </w:t>
          </w:r>
        </w:p>
        <w:p w14:paraId="10C4F307" w14:textId="4A1490F8"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Measurements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t>7</w:t>
          </w:r>
        </w:p>
        <w:p w14:paraId="19FFF106" w14:textId="3405E9AF"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 xml:space="preserve">Recommendation </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t>8</w:t>
          </w:r>
        </w:p>
        <w:p w14:paraId="13931192" w14:textId="77777777" w:rsidR="0009415F" w:rsidRPr="007330B2" w:rsidRDefault="0009415F" w:rsidP="0009415F">
          <w:pPr>
            <w:rPr>
              <w:rFonts w:ascii="Arial" w:hAnsi="Arial" w:cs="Arial"/>
              <w:sz w:val="24"/>
              <w:szCs w:val="24"/>
              <w:lang w:val="en-US"/>
            </w:rPr>
          </w:pPr>
        </w:p>
        <w:p w14:paraId="0F3F23A3" w14:textId="4F45A926" w:rsidR="0009415F" w:rsidRPr="007330B2" w:rsidRDefault="0009415F" w:rsidP="008212CE">
          <w:pPr>
            <w:pStyle w:val="TOC1"/>
            <w:spacing w:line="360" w:lineRule="auto"/>
          </w:pPr>
          <w:r w:rsidRPr="007330B2">
            <w:rPr>
              <w:sz w:val="28"/>
              <w:szCs w:val="28"/>
            </w:rPr>
            <w:t>General Anxiety Disorder</w:t>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tab/>
          </w:r>
          <w:r w:rsidR="00AB72C2" w:rsidRPr="007330B2">
            <w:rPr>
              <w:b w:val="0"/>
              <w:bCs w:val="0"/>
            </w:rPr>
            <w:t>8</w:t>
          </w:r>
        </w:p>
        <w:p w14:paraId="0446DA78" w14:textId="542FB980" w:rsidR="0009415F" w:rsidRPr="007330B2" w:rsidRDefault="0009415F" w:rsidP="008212CE">
          <w:pPr>
            <w:pStyle w:val="TOC2"/>
            <w:spacing w:line="360" w:lineRule="auto"/>
            <w:ind w:left="216"/>
            <w:rPr>
              <w:rFonts w:ascii="Arial" w:hAnsi="Arial" w:cs="Arial"/>
              <w:sz w:val="24"/>
              <w:szCs w:val="24"/>
            </w:rPr>
          </w:pPr>
          <w:r w:rsidRPr="007330B2">
            <w:rPr>
              <w:rFonts w:ascii="Arial" w:hAnsi="Arial" w:cs="Arial"/>
              <w:sz w:val="24"/>
              <w:szCs w:val="24"/>
            </w:rPr>
            <w:t>Classification of General Anxiety Disorder</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8212CE">
            <w:rPr>
              <w:rFonts w:ascii="Arial" w:hAnsi="Arial" w:cs="Arial"/>
              <w:sz w:val="24"/>
              <w:szCs w:val="24"/>
            </w:rPr>
            <w:t>8</w:t>
          </w:r>
        </w:p>
        <w:p w14:paraId="2D37CE30" w14:textId="643FFC2B"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Diagnosis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9</w:t>
          </w:r>
          <w:r w:rsidRPr="007330B2">
            <w:rPr>
              <w:rFonts w:ascii="Arial" w:hAnsi="Arial" w:cs="Arial"/>
              <w:sz w:val="24"/>
              <w:szCs w:val="24"/>
            </w:rPr>
            <w:t xml:space="preserve"> </w:t>
          </w:r>
        </w:p>
        <w:p w14:paraId="55A9C861" w14:textId="642BE748"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Treatments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7330B2" w:rsidRPr="007330B2">
            <w:rPr>
              <w:rFonts w:ascii="Arial" w:hAnsi="Arial" w:cs="Arial"/>
              <w:sz w:val="24"/>
              <w:szCs w:val="24"/>
            </w:rPr>
            <w:t>10</w:t>
          </w:r>
          <w:r w:rsidRPr="007330B2">
            <w:rPr>
              <w:rFonts w:ascii="Arial" w:hAnsi="Arial" w:cs="Arial"/>
              <w:sz w:val="24"/>
              <w:szCs w:val="24"/>
            </w:rPr>
            <w:t xml:space="preserve"> </w:t>
          </w:r>
        </w:p>
        <w:p w14:paraId="4284AB6C" w14:textId="11EEB04F" w:rsidR="001F7E9A"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Measurements</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7330B2" w:rsidRPr="007330B2">
            <w:rPr>
              <w:rFonts w:ascii="Arial" w:hAnsi="Arial" w:cs="Arial"/>
              <w:sz w:val="24"/>
              <w:szCs w:val="24"/>
            </w:rPr>
            <w:t>1</w:t>
          </w:r>
          <w:r w:rsidR="008212CE">
            <w:rPr>
              <w:rFonts w:ascii="Arial" w:hAnsi="Arial" w:cs="Arial"/>
              <w:sz w:val="24"/>
              <w:szCs w:val="24"/>
            </w:rPr>
            <w:t>0</w:t>
          </w:r>
        </w:p>
        <w:p w14:paraId="50EDE1CD" w14:textId="39F05CC8" w:rsidR="0009415F" w:rsidRPr="007330B2" w:rsidRDefault="0009415F" w:rsidP="007330B2">
          <w:pPr>
            <w:pStyle w:val="TOC2"/>
            <w:spacing w:line="360" w:lineRule="auto"/>
            <w:ind w:left="216"/>
            <w:rPr>
              <w:rFonts w:ascii="Arial" w:hAnsi="Arial" w:cs="Arial"/>
              <w:sz w:val="24"/>
              <w:szCs w:val="24"/>
            </w:rPr>
          </w:pPr>
          <w:r w:rsidRPr="007330B2">
            <w:rPr>
              <w:rFonts w:ascii="Arial" w:hAnsi="Arial" w:cs="Arial"/>
              <w:sz w:val="24"/>
              <w:szCs w:val="24"/>
            </w:rPr>
            <w:t>Recommendation</w:t>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AB72C2" w:rsidRPr="007330B2">
            <w:rPr>
              <w:rFonts w:ascii="Arial" w:hAnsi="Arial" w:cs="Arial"/>
              <w:sz w:val="24"/>
              <w:szCs w:val="24"/>
            </w:rPr>
            <w:tab/>
          </w:r>
          <w:r w:rsidR="007330B2" w:rsidRPr="007330B2">
            <w:rPr>
              <w:rFonts w:ascii="Arial" w:hAnsi="Arial" w:cs="Arial"/>
              <w:sz w:val="24"/>
              <w:szCs w:val="24"/>
            </w:rPr>
            <w:t>11</w:t>
          </w:r>
        </w:p>
        <w:p w14:paraId="6DB4F193" w14:textId="77777777" w:rsidR="007330B2" w:rsidRPr="007330B2" w:rsidRDefault="007330B2" w:rsidP="0009415F">
          <w:pPr>
            <w:rPr>
              <w:rFonts w:ascii="Arial" w:hAnsi="Arial" w:cs="Arial"/>
              <w:sz w:val="24"/>
              <w:szCs w:val="24"/>
              <w:lang w:val="en-US"/>
            </w:rPr>
          </w:pPr>
        </w:p>
        <w:p w14:paraId="62773A3E" w14:textId="06DE524C" w:rsidR="0009415F" w:rsidRDefault="0009415F" w:rsidP="0009415F">
          <w:pPr>
            <w:rPr>
              <w:rFonts w:ascii="Arial" w:hAnsi="Arial" w:cs="Arial"/>
              <w:b/>
              <w:bCs/>
              <w:sz w:val="24"/>
              <w:szCs w:val="24"/>
              <w:lang w:val="en-US"/>
            </w:rPr>
          </w:pPr>
          <w:r w:rsidRPr="007330B2">
            <w:rPr>
              <w:rFonts w:ascii="Arial" w:hAnsi="Arial" w:cs="Arial"/>
              <w:b/>
              <w:bCs/>
              <w:sz w:val="28"/>
              <w:szCs w:val="28"/>
              <w:lang w:val="en-US"/>
            </w:rPr>
            <w:t>Conclusion</w:t>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sz w:val="24"/>
              <w:szCs w:val="24"/>
              <w:lang w:val="en-US"/>
            </w:rPr>
            <w:t>1</w:t>
          </w:r>
          <w:r w:rsidR="008212CE">
            <w:rPr>
              <w:rFonts w:ascii="Arial" w:hAnsi="Arial" w:cs="Arial"/>
              <w:sz w:val="24"/>
              <w:szCs w:val="24"/>
              <w:lang w:val="en-US"/>
            </w:rPr>
            <w:t>1</w:t>
          </w:r>
        </w:p>
        <w:p w14:paraId="2D8A3316" w14:textId="77777777" w:rsidR="00EA23D1" w:rsidRPr="00EA23D1" w:rsidRDefault="00EA23D1" w:rsidP="0009415F">
          <w:pPr>
            <w:rPr>
              <w:rFonts w:ascii="Arial" w:hAnsi="Arial" w:cs="Arial"/>
              <w:b/>
              <w:bCs/>
              <w:sz w:val="24"/>
              <w:szCs w:val="24"/>
              <w:lang w:val="en-US"/>
            </w:rPr>
          </w:pPr>
        </w:p>
        <w:p w14:paraId="1FB5C1F0" w14:textId="3913F488" w:rsidR="0009415F" w:rsidRPr="007330B2" w:rsidRDefault="0009415F" w:rsidP="0009415F">
          <w:pPr>
            <w:rPr>
              <w:rFonts w:ascii="Arial" w:hAnsi="Arial" w:cs="Arial"/>
              <w:b/>
              <w:bCs/>
              <w:sz w:val="24"/>
              <w:szCs w:val="24"/>
              <w:lang w:val="en-US"/>
            </w:rPr>
          </w:pPr>
          <w:r w:rsidRPr="007330B2">
            <w:rPr>
              <w:rFonts w:ascii="Arial" w:hAnsi="Arial" w:cs="Arial"/>
              <w:b/>
              <w:bCs/>
              <w:sz w:val="28"/>
              <w:szCs w:val="28"/>
              <w:lang w:val="en-US"/>
            </w:rPr>
            <w:t>Reference</w:t>
          </w:r>
          <w:r w:rsidRPr="007330B2">
            <w:rPr>
              <w:rFonts w:ascii="Arial" w:hAnsi="Arial" w:cs="Arial"/>
              <w:b/>
              <w:bCs/>
              <w:sz w:val="24"/>
              <w:szCs w:val="24"/>
              <w:lang w:val="en-US"/>
            </w:rPr>
            <w:t xml:space="preserve"> </w:t>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b/>
              <w:bCs/>
              <w:sz w:val="24"/>
              <w:szCs w:val="24"/>
              <w:lang w:val="en-US"/>
            </w:rPr>
            <w:tab/>
          </w:r>
          <w:r w:rsidR="007330B2" w:rsidRPr="007330B2">
            <w:rPr>
              <w:rFonts w:ascii="Arial" w:hAnsi="Arial" w:cs="Arial"/>
              <w:sz w:val="24"/>
              <w:szCs w:val="24"/>
              <w:lang w:val="en-US"/>
            </w:rPr>
            <w:t>1</w:t>
          </w:r>
          <w:r w:rsidR="008212CE">
            <w:rPr>
              <w:rFonts w:ascii="Arial" w:hAnsi="Arial" w:cs="Arial"/>
              <w:sz w:val="24"/>
              <w:szCs w:val="24"/>
              <w:lang w:val="en-US"/>
            </w:rPr>
            <w:t>2</w:t>
          </w:r>
        </w:p>
        <w:p w14:paraId="7550F9E0" w14:textId="736DE953" w:rsidR="008212CE" w:rsidRPr="008212CE" w:rsidRDefault="0058083A" w:rsidP="008212CE">
          <w:pPr>
            <w:rPr>
              <w:lang w:val="en-US"/>
            </w:rPr>
          </w:pPr>
        </w:p>
      </w:sdtContent>
    </w:sdt>
    <w:p w14:paraId="29CC16EC" w14:textId="7AE9C5AA" w:rsidR="0064671B" w:rsidRPr="00EA23D1" w:rsidRDefault="0064671B" w:rsidP="00EA23D1">
      <w:pPr>
        <w:jc w:val="center"/>
        <w:rPr>
          <w:rFonts w:ascii="Arial" w:eastAsia="Times New Roman" w:hAnsi="Arial" w:cs="Arial"/>
          <w:b/>
          <w:bCs/>
          <w:color w:val="000000"/>
          <w:sz w:val="28"/>
          <w:szCs w:val="28"/>
          <w:u w:val="single"/>
          <w:lang w:eastAsia="en-GB"/>
        </w:rPr>
      </w:pPr>
      <w:r w:rsidRPr="006E313C">
        <w:rPr>
          <w:rFonts w:ascii="Arial" w:eastAsia="Times New Roman" w:hAnsi="Arial" w:cs="Arial"/>
          <w:b/>
          <w:bCs/>
          <w:color w:val="000000"/>
          <w:sz w:val="32"/>
          <w:szCs w:val="32"/>
          <w:u w:val="single"/>
          <w:lang w:eastAsia="en-GB"/>
        </w:rPr>
        <w:lastRenderedPageBreak/>
        <w:t>Schizophrenia</w:t>
      </w:r>
    </w:p>
    <w:p w14:paraId="15982085" w14:textId="4D9FBAD4" w:rsidR="0064671B" w:rsidRDefault="0064671B" w:rsidP="0064671B">
      <w:pPr>
        <w:spacing w:after="0" w:line="240" w:lineRule="auto"/>
        <w:rPr>
          <w:rFonts w:ascii="Arial" w:eastAsia="Times New Roman" w:hAnsi="Arial" w:cs="Arial"/>
          <w:sz w:val="24"/>
          <w:szCs w:val="24"/>
          <w:lang w:eastAsia="en-GB"/>
        </w:rPr>
      </w:pPr>
    </w:p>
    <w:p w14:paraId="03CF253F" w14:textId="77777777" w:rsidR="00EA23D1" w:rsidRPr="0064671B" w:rsidRDefault="00EA23D1" w:rsidP="0064671B">
      <w:pPr>
        <w:spacing w:after="0" w:line="240" w:lineRule="auto"/>
        <w:rPr>
          <w:rFonts w:ascii="Arial" w:eastAsia="Times New Roman" w:hAnsi="Arial" w:cs="Arial"/>
          <w:sz w:val="24"/>
          <w:szCs w:val="24"/>
          <w:lang w:eastAsia="en-GB"/>
        </w:rPr>
      </w:pPr>
    </w:p>
    <w:p w14:paraId="7C79CA18" w14:textId="21A6BE8F" w:rsidR="0064671B" w:rsidRPr="003D6154"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is a critical and incessant mental health disorder that can result in various psychological indications.</w:t>
      </w:r>
      <w:r w:rsidR="003D6154">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There is no precise cause of schizophrenia but it is believed by specialists that is caused by collaborations of genetic and environmental factors (NHS, 2021</w:t>
      </w:r>
      <w:r w:rsidR="00E52689">
        <w:rPr>
          <w:rFonts w:ascii="Arial" w:eastAsia="Times New Roman" w:hAnsi="Arial" w:cs="Arial"/>
          <w:color w:val="000000"/>
          <w:lang w:eastAsia="en-GB"/>
        </w:rPr>
        <w:t>e</w:t>
      </w:r>
      <w:r w:rsidRPr="0064671B">
        <w:rPr>
          <w:rFonts w:ascii="Arial" w:eastAsia="Times New Roman" w:hAnsi="Arial" w:cs="Arial"/>
          <w:color w:val="000000"/>
          <w:lang w:eastAsia="en-GB"/>
        </w:rPr>
        <w:t>). Risk factors of getting schizophrenia include genetics, brain development, pregnancy and birth complications, etc</w:t>
      </w:r>
      <w:r w:rsidR="001614A8">
        <w:rPr>
          <w:rFonts w:ascii="Arial" w:eastAsia="Times New Roman" w:hAnsi="Arial" w:cs="Arial"/>
          <w:color w:val="000000"/>
          <w:lang w:eastAsia="en-GB"/>
        </w:rPr>
        <w:t xml:space="preserve"> </w:t>
      </w:r>
      <w:r w:rsidRPr="0064671B">
        <w:rPr>
          <w:rFonts w:ascii="Arial" w:eastAsia="Times New Roman" w:hAnsi="Arial" w:cs="Arial"/>
          <w:color w:val="000000"/>
          <w:lang w:eastAsia="en-GB"/>
        </w:rPr>
        <w:t>(NHS, 2021</w:t>
      </w:r>
      <w:r w:rsidR="00E52689">
        <w:rPr>
          <w:rFonts w:ascii="Arial" w:eastAsia="Times New Roman" w:hAnsi="Arial" w:cs="Arial"/>
          <w:color w:val="000000"/>
          <w:lang w:eastAsia="en-GB"/>
        </w:rPr>
        <w:t>d</w:t>
      </w:r>
      <w:r w:rsidRPr="0064671B">
        <w:rPr>
          <w:rFonts w:ascii="Arial" w:eastAsia="Times New Roman" w:hAnsi="Arial" w:cs="Arial"/>
          <w:color w:val="000000"/>
          <w:lang w:eastAsia="en-GB"/>
        </w:rPr>
        <w:t>). Schizophrenia could be genetics that means it can transfer person to person in family (On health, 2016). Schizophrenia is a difficult brain disorder which often makes it difficult to identify what is real or unreal,</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to think understandably,</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control emotion,</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connected with others and do the activity normally</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(Smith,</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2019).</w:t>
      </w:r>
      <w:r w:rsidRP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w:t>
      </w:r>
    </w:p>
    <w:p w14:paraId="5E31A577" w14:textId="77777777" w:rsidR="0064671B" w:rsidRPr="0064671B" w:rsidRDefault="0064671B" w:rsidP="007A6720">
      <w:pPr>
        <w:spacing w:after="0" w:line="360" w:lineRule="auto"/>
        <w:rPr>
          <w:rFonts w:ascii="Arial" w:eastAsia="Times New Roman" w:hAnsi="Arial" w:cs="Arial"/>
          <w:lang w:eastAsia="en-GB"/>
        </w:rPr>
      </w:pPr>
    </w:p>
    <w:p w14:paraId="68306FA1" w14:textId="79B01775" w:rsidR="006C5208" w:rsidRPr="006E313C" w:rsidRDefault="0064671B" w:rsidP="007A6720">
      <w:pPr>
        <w:spacing w:after="0" w:line="360" w:lineRule="auto"/>
        <w:rPr>
          <w:rFonts w:ascii="Arial" w:eastAsia="Times New Roman" w:hAnsi="Arial" w:cs="Arial"/>
          <w:b/>
          <w:bCs/>
          <w:color w:val="000000"/>
          <w:sz w:val="28"/>
          <w:szCs w:val="28"/>
          <w:lang w:eastAsia="en-GB"/>
        </w:rPr>
      </w:pPr>
      <w:r w:rsidRPr="006E313C">
        <w:rPr>
          <w:rFonts w:ascii="Arial" w:eastAsia="Times New Roman" w:hAnsi="Arial" w:cs="Arial"/>
          <w:b/>
          <w:bCs/>
          <w:color w:val="000000"/>
          <w:sz w:val="28"/>
          <w:szCs w:val="28"/>
          <w:lang w:eastAsia="en-GB"/>
        </w:rPr>
        <w:t>Classification of Schizophrenia</w:t>
      </w:r>
    </w:p>
    <w:p w14:paraId="5A446BA5" w14:textId="77777777" w:rsidR="006C5208" w:rsidRDefault="006C5208" w:rsidP="007A6720">
      <w:pPr>
        <w:spacing w:after="0" w:line="360" w:lineRule="auto"/>
        <w:rPr>
          <w:rFonts w:ascii="Arial" w:eastAsia="Times New Roman" w:hAnsi="Arial" w:cs="Arial"/>
          <w:b/>
          <w:bCs/>
          <w:color w:val="000000"/>
          <w:lang w:eastAsia="en-GB"/>
        </w:rPr>
      </w:pPr>
    </w:p>
    <w:p w14:paraId="674AF141" w14:textId="351FE290"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is classified under the F20 in ICD-10.</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Paranoid schizophrenia is under F20.0 which is caused by hallucination or more specifically auditory variety, paranoid delusion etc .Hebephrenic schizophrenia is under F20.1 type of schizophrenia that causes important changes such as irresponsible behaviour, hallucination or delusion etc.</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Catatonic schizophrenia is under F.20.2 which is influenced by raised psychomotor disturbance that may possible acute hyperkinesis and stupor or self</w:t>
      </w:r>
      <w:r w:rsidR="007A6720">
        <w:rPr>
          <w:rFonts w:ascii="Arial" w:eastAsia="Times New Roman" w:hAnsi="Arial" w:cs="Arial"/>
          <w:color w:val="000000"/>
          <w:lang w:eastAsia="en-GB"/>
        </w:rPr>
        <w:t>-</w:t>
      </w:r>
      <w:r w:rsidRPr="0064671B">
        <w:rPr>
          <w:rFonts w:ascii="Arial" w:eastAsia="Times New Roman" w:hAnsi="Arial" w:cs="Arial"/>
          <w:color w:val="000000"/>
          <w:lang w:eastAsia="en-GB"/>
        </w:rPr>
        <w:t>regulating obedience and negativism.</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Undifferentiated schizophrenia (F20.3) psychotic condition which contracts with general diagnostic criteria for schizophrenia</w:t>
      </w:r>
      <w:r w:rsidR="003C6D97">
        <w:rPr>
          <w:rFonts w:ascii="Arial" w:eastAsia="Times New Roman" w:hAnsi="Arial" w:cs="Arial"/>
          <w:color w:val="000000"/>
          <w:lang w:eastAsia="en-GB"/>
        </w:rPr>
        <w:t>.</w:t>
      </w:r>
      <w:r w:rsidRPr="0064671B">
        <w:rPr>
          <w:rFonts w:ascii="Arial" w:eastAsia="Times New Roman" w:hAnsi="Arial" w:cs="Arial"/>
          <w:color w:val="000000"/>
          <w:lang w:eastAsia="en-GB"/>
        </w:rPr>
        <w:t xml:space="preserve"> </w:t>
      </w:r>
      <w:r w:rsidR="003C6D97">
        <w:rPr>
          <w:rFonts w:ascii="Arial" w:eastAsia="Times New Roman" w:hAnsi="Arial" w:cs="Arial"/>
          <w:color w:val="000000"/>
          <w:lang w:eastAsia="en-GB"/>
        </w:rPr>
        <w:t>P</w:t>
      </w:r>
      <w:r w:rsidRPr="0064671B">
        <w:rPr>
          <w:rFonts w:ascii="Arial" w:eastAsia="Times New Roman" w:hAnsi="Arial" w:cs="Arial"/>
          <w:color w:val="000000"/>
          <w:lang w:eastAsia="en-GB"/>
        </w:rPr>
        <w:t>ost schizophrenic depression classified under the F20.4.</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There are also some other </w:t>
      </w:r>
      <w:r w:rsidR="00BF2436" w:rsidRPr="0064671B">
        <w:rPr>
          <w:rFonts w:ascii="Arial" w:eastAsia="Times New Roman" w:hAnsi="Arial" w:cs="Arial"/>
          <w:color w:val="000000"/>
          <w:lang w:eastAsia="en-GB"/>
        </w:rPr>
        <w:t>schizophrenias</w:t>
      </w:r>
      <w:r w:rsidRPr="0064671B">
        <w:rPr>
          <w:rFonts w:ascii="Arial" w:eastAsia="Times New Roman" w:hAnsi="Arial" w:cs="Arial"/>
          <w:color w:val="000000"/>
          <w:lang w:eastAsia="en-GB"/>
        </w:rPr>
        <w:t xml:space="preserve"> such as Residual schizophrenia</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(F20.5) chronic type or improved stage of disorder, simple schizophrenia</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(F20.6) when unable to meet the demands of the society, other schizophrenia (F20.8) such as </w:t>
      </w:r>
      <w:r w:rsidR="005B57D3" w:rsidRPr="0064671B">
        <w:rPr>
          <w:rFonts w:ascii="Arial" w:eastAsia="Times New Roman" w:hAnsi="Arial" w:cs="Arial"/>
          <w:color w:val="000000"/>
          <w:lang w:eastAsia="en-GB"/>
        </w:rPr>
        <w:t>cenesthopathy</w:t>
      </w:r>
      <w:r w:rsidRPr="0064671B">
        <w:rPr>
          <w:rFonts w:ascii="Arial" w:eastAsia="Times New Roman" w:hAnsi="Arial" w:cs="Arial"/>
          <w:color w:val="000000"/>
          <w:lang w:eastAsia="en-GB"/>
        </w:rPr>
        <w:t xml:space="preserve"> schizophrenia, </w:t>
      </w:r>
      <w:r w:rsidR="006E313C">
        <w:rPr>
          <w:rFonts w:ascii="Arial" w:eastAsia="Times New Roman" w:hAnsi="Arial" w:cs="Arial"/>
          <w:color w:val="000000"/>
          <w:lang w:eastAsia="en-GB"/>
        </w:rPr>
        <w:t>s</w:t>
      </w:r>
      <w:r w:rsidRPr="0064671B">
        <w:rPr>
          <w:rFonts w:ascii="Arial" w:eastAsia="Times New Roman" w:hAnsi="Arial" w:cs="Arial"/>
          <w:color w:val="000000"/>
          <w:lang w:eastAsia="en-GB"/>
        </w:rPr>
        <w:t>chizophreniform which includes disorder NOS and psychosis NOS. There is also schizophrenia,</w:t>
      </w:r>
      <w:r w:rsidR="007A6720">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unspecified (F20.9) (World Health Organization, </w:t>
      </w:r>
      <w:r w:rsidR="00994D6A">
        <w:rPr>
          <w:rFonts w:ascii="Arial" w:eastAsia="Times New Roman" w:hAnsi="Arial" w:cs="Arial"/>
          <w:color w:val="000000"/>
          <w:lang w:eastAsia="en-GB"/>
        </w:rPr>
        <w:t>1992</w:t>
      </w:r>
      <w:r w:rsidRPr="0064671B">
        <w:rPr>
          <w:rFonts w:ascii="Arial" w:eastAsia="Times New Roman" w:hAnsi="Arial" w:cs="Arial"/>
          <w:color w:val="000000"/>
          <w:lang w:eastAsia="en-GB"/>
        </w:rPr>
        <w:t>). However following types of schizophrenia are exclude</w:t>
      </w:r>
      <w:r w:rsidR="005B57D3">
        <w:rPr>
          <w:rFonts w:ascii="Arial" w:eastAsia="Times New Roman" w:hAnsi="Arial" w:cs="Arial"/>
          <w:color w:val="000000"/>
          <w:lang w:eastAsia="en-GB"/>
        </w:rPr>
        <w:t>d</w:t>
      </w:r>
      <w:r w:rsidRPr="0064671B">
        <w:rPr>
          <w:rFonts w:ascii="Arial" w:eastAsia="Times New Roman" w:hAnsi="Arial" w:cs="Arial"/>
          <w:color w:val="000000"/>
          <w:lang w:eastAsia="en-GB"/>
        </w:rPr>
        <w:t xml:space="preserve"> in ICD-10 (World Health Organization, </w:t>
      </w:r>
      <w:r w:rsidR="00994D6A">
        <w:rPr>
          <w:rFonts w:ascii="Arial" w:eastAsia="Times New Roman" w:hAnsi="Arial" w:cs="Arial"/>
          <w:color w:val="000000"/>
          <w:lang w:eastAsia="en-GB"/>
        </w:rPr>
        <w:t>1993</w:t>
      </w:r>
      <w:r w:rsidRPr="0064671B">
        <w:rPr>
          <w:rFonts w:ascii="Arial" w:eastAsia="Times New Roman" w:hAnsi="Arial" w:cs="Arial"/>
          <w:color w:val="000000"/>
          <w:lang w:eastAsia="en-GB"/>
        </w:rPr>
        <w:t>)</w:t>
      </w:r>
    </w:p>
    <w:p w14:paraId="33AE6AB9" w14:textId="77777777" w:rsidR="00E93FF9" w:rsidRDefault="00E93FF9" w:rsidP="007A6720">
      <w:pPr>
        <w:spacing w:after="0" w:line="360" w:lineRule="auto"/>
        <w:rPr>
          <w:rFonts w:ascii="Arial" w:eastAsia="Times New Roman" w:hAnsi="Arial" w:cs="Arial"/>
          <w:color w:val="000000"/>
          <w:lang w:eastAsia="en-GB"/>
        </w:rPr>
      </w:pPr>
    </w:p>
    <w:p w14:paraId="4116323D" w14:textId="75720ECB"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unspecified (F20)</w:t>
      </w:r>
    </w:p>
    <w:p w14:paraId="0B923005" w14:textId="6944AFC1" w:rsidR="0064671B" w:rsidRPr="0064671B" w:rsidRDefault="0064671B" w:rsidP="007A6720">
      <w:pPr>
        <w:numPr>
          <w:ilvl w:val="0"/>
          <w:numId w:val="1"/>
        </w:numPr>
        <w:spacing w:after="0" w:line="360" w:lineRule="auto"/>
        <w:textAlignment w:val="baseline"/>
        <w:rPr>
          <w:rFonts w:ascii="Arial" w:eastAsia="Times New Roman" w:hAnsi="Arial" w:cs="Arial"/>
          <w:b/>
          <w:bCs/>
          <w:color w:val="000000"/>
          <w:lang w:eastAsia="en-GB"/>
        </w:rPr>
      </w:pPr>
      <w:r w:rsidRPr="0064671B">
        <w:rPr>
          <w:rFonts w:ascii="Arial" w:eastAsia="Times New Roman" w:hAnsi="Arial" w:cs="Arial"/>
          <w:color w:val="000000"/>
          <w:lang w:eastAsia="en-GB"/>
        </w:rPr>
        <w:t>Schizoaffective disorder</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(F25.0)</w:t>
      </w:r>
    </w:p>
    <w:p w14:paraId="0248EBD7" w14:textId="5E2B4FD3"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Cyclic schizophrenia</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(F25.0)</w:t>
      </w:r>
    </w:p>
    <w:p w14:paraId="428C372D" w14:textId="77777777"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Brief psychotic disorder(F23)</w:t>
      </w:r>
    </w:p>
    <w:p w14:paraId="182D894D" w14:textId="77777777"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Schizophrenic reaction NOS(F23)</w:t>
      </w:r>
    </w:p>
    <w:p w14:paraId="25F9122F" w14:textId="3EA23322" w:rsidR="0064671B" w:rsidRPr="0064671B" w:rsidRDefault="0064671B" w:rsidP="007A6720">
      <w:pPr>
        <w:numPr>
          <w:ilvl w:val="0"/>
          <w:numId w:val="1"/>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Mood (affective)disorders with psychotic symptoms.</w:t>
      </w:r>
    </w:p>
    <w:p w14:paraId="5F3B6C4A" w14:textId="77777777"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lastRenderedPageBreak/>
        <w:t>Schizophrenic reaction in</w:t>
      </w:r>
    </w:p>
    <w:p w14:paraId="05B63D36" w14:textId="77777777"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Brain disease (F06.2)</w:t>
      </w:r>
    </w:p>
    <w:p w14:paraId="3B56EA6E" w14:textId="5FCDA9D9"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Schizotypal disorder</w:t>
      </w:r>
      <w:r w:rsidR="006E313C">
        <w:rPr>
          <w:rFonts w:ascii="Arial" w:eastAsia="Times New Roman" w:hAnsi="Arial" w:cs="Arial"/>
          <w:color w:val="000000"/>
          <w:lang w:eastAsia="en-GB"/>
        </w:rPr>
        <w:t xml:space="preserve"> </w:t>
      </w:r>
      <w:r w:rsidRPr="0064671B">
        <w:rPr>
          <w:rFonts w:ascii="Arial" w:eastAsia="Times New Roman" w:hAnsi="Arial" w:cs="Arial"/>
          <w:color w:val="000000"/>
          <w:lang w:eastAsia="en-GB"/>
        </w:rPr>
        <w:t>(F21)</w:t>
      </w:r>
    </w:p>
    <w:p w14:paraId="106C3F14" w14:textId="33264FBC"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Alcoholism</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(F10.15-,</w:t>
      </w:r>
      <w:r w:rsidR="006E313C">
        <w:rPr>
          <w:rFonts w:ascii="Arial" w:eastAsia="Times New Roman" w:hAnsi="Arial" w:cs="Arial"/>
          <w:color w:val="000000"/>
          <w:lang w:eastAsia="en-GB"/>
        </w:rPr>
        <w:t xml:space="preserve"> </w:t>
      </w:r>
      <w:r w:rsidRPr="0064671B">
        <w:rPr>
          <w:rFonts w:ascii="Arial" w:eastAsia="Times New Roman" w:hAnsi="Arial" w:cs="Arial"/>
          <w:color w:val="000000"/>
          <w:lang w:eastAsia="en-GB"/>
        </w:rPr>
        <w:t>F10.25-,</w:t>
      </w:r>
      <w:r w:rsidR="006E313C">
        <w:rPr>
          <w:rFonts w:ascii="Arial" w:eastAsia="Times New Roman" w:hAnsi="Arial" w:cs="Arial"/>
          <w:color w:val="000000"/>
          <w:lang w:eastAsia="en-GB"/>
        </w:rPr>
        <w:t xml:space="preserve"> </w:t>
      </w:r>
      <w:r w:rsidRPr="0064671B">
        <w:rPr>
          <w:rFonts w:ascii="Arial" w:eastAsia="Times New Roman" w:hAnsi="Arial" w:cs="Arial"/>
          <w:color w:val="000000"/>
          <w:lang w:eastAsia="en-GB"/>
        </w:rPr>
        <w:t>F10.95-)</w:t>
      </w:r>
    </w:p>
    <w:p w14:paraId="23BC8FD3" w14:textId="1654E9A7"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Epilepsy</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(F06.2)</w:t>
      </w:r>
    </w:p>
    <w:p w14:paraId="13E655EA" w14:textId="529479D1" w:rsidR="0064671B" w:rsidRPr="0064671B" w:rsidRDefault="0064671B" w:rsidP="007A6720">
      <w:pPr>
        <w:numPr>
          <w:ilvl w:val="0"/>
          <w:numId w:val="2"/>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Psychoactive drug use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(F11-F19 with.15.25.95)</w:t>
      </w:r>
    </w:p>
    <w:p w14:paraId="067AB7B2" w14:textId="77777777" w:rsidR="0064671B" w:rsidRPr="0064671B" w:rsidRDefault="0064671B" w:rsidP="007A6720">
      <w:pPr>
        <w:spacing w:after="0" w:line="360" w:lineRule="auto"/>
        <w:rPr>
          <w:rFonts w:ascii="Arial" w:eastAsia="Times New Roman" w:hAnsi="Arial" w:cs="Arial"/>
          <w:lang w:eastAsia="en-GB"/>
        </w:rPr>
      </w:pPr>
    </w:p>
    <w:p w14:paraId="3319A396" w14:textId="77777777" w:rsidR="006C5208" w:rsidRDefault="006C5208" w:rsidP="007A6720">
      <w:pPr>
        <w:spacing w:after="0" w:line="360" w:lineRule="auto"/>
        <w:rPr>
          <w:rFonts w:ascii="Arial" w:eastAsia="Times New Roman" w:hAnsi="Arial" w:cs="Arial"/>
          <w:b/>
          <w:bCs/>
          <w:color w:val="000000"/>
          <w:lang w:eastAsia="en-GB"/>
        </w:rPr>
      </w:pPr>
    </w:p>
    <w:p w14:paraId="2CE5D84B" w14:textId="4990F537" w:rsidR="0064671B"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Diagnosis</w:t>
      </w:r>
    </w:p>
    <w:p w14:paraId="64895E44" w14:textId="77777777" w:rsidR="005B57D3" w:rsidRPr="0064671B" w:rsidRDefault="005B57D3" w:rsidP="007A6720">
      <w:pPr>
        <w:spacing w:after="0" w:line="360" w:lineRule="auto"/>
        <w:rPr>
          <w:rFonts w:ascii="Arial" w:eastAsia="Times New Roman" w:hAnsi="Arial" w:cs="Arial"/>
          <w:lang w:eastAsia="en-GB"/>
        </w:rPr>
      </w:pPr>
    </w:p>
    <w:p w14:paraId="08A78AAB" w14:textId="31B1A2F6"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Symptoms of schizophrenia include hallucination when patients can hear or see things which do not exist in reality, delusions: abnormal beliefs which are not based on truth and confused thoughts depend on hallucinations or delusions. Also, lack of interest in daily activities. Additionally, it causes changes in body language and emotions, not concerned about personal hygiene, patients want to quit people or even friends and lack of motivation or slow movement (NHS, 2021</w:t>
      </w:r>
      <w:r w:rsidR="00E52689">
        <w:rPr>
          <w:rFonts w:ascii="Arial" w:eastAsia="Times New Roman" w:hAnsi="Arial" w:cs="Arial"/>
          <w:color w:val="000000"/>
          <w:lang w:eastAsia="en-GB"/>
        </w:rPr>
        <w:t>f</w:t>
      </w:r>
      <w:r w:rsidRPr="0064671B">
        <w:rPr>
          <w:rFonts w:ascii="Arial" w:eastAsia="Times New Roman" w:hAnsi="Arial" w:cs="Arial"/>
          <w:color w:val="000000"/>
          <w:lang w:eastAsia="en-GB"/>
        </w:rPr>
        <w:t>). People may have positive or negative symptoms of schizophrenia.</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Positive symptoms means when someone experiences things such as seeing or hearing that others do not.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Negative symptoms are when someone is unable to do something.</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Experiencing psychosis which is a medical term as well as the part of schizophrenia</w:t>
      </w:r>
      <w:r w:rsidR="00073B81">
        <w:rPr>
          <w:rFonts w:ascii="Arial" w:eastAsia="Times New Roman" w:hAnsi="Arial" w:cs="Arial"/>
          <w:color w:val="000000"/>
          <w:lang w:eastAsia="en-GB"/>
        </w:rPr>
        <w:t>.</w:t>
      </w:r>
      <w:r w:rsidR="007E202E">
        <w:rPr>
          <w:rFonts w:ascii="Arial" w:eastAsia="Times New Roman" w:hAnsi="Arial" w:cs="Arial"/>
          <w:color w:val="000000"/>
          <w:lang w:eastAsia="en-GB"/>
        </w:rPr>
        <w:t xml:space="preserve"> </w:t>
      </w:r>
      <w:r w:rsidR="00FF21D3">
        <w:rPr>
          <w:rFonts w:ascii="Arial" w:eastAsia="Times New Roman" w:hAnsi="Arial" w:cs="Arial"/>
          <w:color w:val="000000"/>
          <w:lang w:eastAsia="en-GB"/>
        </w:rPr>
        <w:t xml:space="preserve">There are some common early warning symptoms of schizophrenia which includes depression, social withdrawal, unable to express emotion or inappropriate laughter or crying. </w:t>
      </w:r>
      <w:r w:rsidR="007E202E">
        <w:rPr>
          <w:rFonts w:ascii="Arial" w:eastAsia="Times New Roman" w:hAnsi="Arial" w:cs="Arial"/>
          <w:color w:val="000000"/>
          <w:lang w:eastAsia="en-GB"/>
        </w:rPr>
        <w:t xml:space="preserve">In addition, border line schizophrenia is when a person who does not meet all the criteria but some of the diagnosis criteria for schizophrenia, it is not a formal diagnosis and hard to establish particular symptom for border line schizophrenia </w:t>
      </w:r>
      <w:r w:rsidR="00AA6417">
        <w:rPr>
          <w:rFonts w:ascii="Arial" w:eastAsia="Times New Roman" w:hAnsi="Arial" w:cs="Arial"/>
          <w:color w:val="000000"/>
          <w:lang w:eastAsia="en-GB"/>
        </w:rPr>
        <w:t>(Rieder,</w:t>
      </w:r>
      <w:r w:rsidR="00AB72C2">
        <w:rPr>
          <w:rFonts w:ascii="Arial" w:eastAsia="Times New Roman" w:hAnsi="Arial" w:cs="Arial"/>
          <w:color w:val="000000"/>
          <w:lang w:eastAsia="en-GB"/>
        </w:rPr>
        <w:t xml:space="preserve"> </w:t>
      </w:r>
      <w:r w:rsidR="00AA6417">
        <w:rPr>
          <w:rFonts w:ascii="Arial" w:eastAsia="Times New Roman" w:hAnsi="Arial" w:cs="Arial"/>
          <w:color w:val="000000"/>
          <w:lang w:eastAsia="en-GB"/>
        </w:rPr>
        <w:t>1979)</w:t>
      </w:r>
      <w:r w:rsidR="007E202E">
        <w:rPr>
          <w:rFonts w:ascii="Arial" w:eastAsia="Times New Roman" w:hAnsi="Arial" w:cs="Arial"/>
          <w:color w:val="000000"/>
          <w:lang w:eastAsia="en-GB"/>
        </w:rPr>
        <w:t>.</w:t>
      </w:r>
      <w:r w:rsidR="00FF21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w:t>
      </w:r>
    </w:p>
    <w:p w14:paraId="23B3F324" w14:textId="77777777" w:rsidR="006C5208" w:rsidRDefault="006C5208" w:rsidP="007A6720">
      <w:pPr>
        <w:spacing w:after="0" w:line="360" w:lineRule="auto"/>
        <w:rPr>
          <w:rFonts w:ascii="Arial" w:eastAsia="Times New Roman" w:hAnsi="Arial" w:cs="Arial"/>
          <w:color w:val="000000"/>
          <w:lang w:eastAsia="en-GB"/>
        </w:rPr>
      </w:pPr>
    </w:p>
    <w:p w14:paraId="527CC9DE" w14:textId="54FA210B" w:rsidR="006E313C" w:rsidRDefault="0064671B" w:rsidP="006E313C">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could be diagnosed by the professional after the psychiatric assessment.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It is also important how frequently a patient experiences the sym</w:t>
      </w:r>
      <w:r w:rsidR="00073B81">
        <w:rPr>
          <w:rFonts w:ascii="Arial" w:eastAsia="Times New Roman" w:hAnsi="Arial" w:cs="Arial"/>
          <w:color w:val="000000"/>
          <w:lang w:eastAsia="en-GB"/>
        </w:rPr>
        <w:t>ptoms</w:t>
      </w:r>
      <w:r w:rsidRPr="0064671B">
        <w:rPr>
          <w:rFonts w:ascii="Arial" w:eastAsia="Times New Roman" w:hAnsi="Arial" w:cs="Arial"/>
          <w:color w:val="000000"/>
          <w:lang w:eastAsia="en-GB"/>
        </w:rPr>
        <w:t>.</w:t>
      </w:r>
      <w:r w:rsidR="00073B81">
        <w:rPr>
          <w:rFonts w:ascii="Arial" w:eastAsia="Times New Roman" w:hAnsi="Arial" w:cs="Arial"/>
          <w:color w:val="000000"/>
          <w:lang w:eastAsia="en-GB"/>
        </w:rPr>
        <w:t xml:space="preserve"> </w:t>
      </w:r>
      <w:r w:rsidRPr="0064671B">
        <w:rPr>
          <w:rFonts w:ascii="Arial" w:eastAsia="Times New Roman" w:hAnsi="Arial" w:cs="Arial"/>
          <w:color w:val="000000"/>
          <w:lang w:eastAsia="en-GB"/>
        </w:rPr>
        <w:t>NHS used international classification of disease (ICD</w:t>
      </w:r>
      <w:r w:rsidR="006E313C">
        <w:rPr>
          <w:rFonts w:ascii="Arial" w:eastAsia="Times New Roman" w:hAnsi="Arial" w:cs="Arial"/>
          <w:color w:val="000000"/>
          <w:lang w:eastAsia="en-GB"/>
        </w:rPr>
        <w:t>-</w:t>
      </w:r>
      <w:r w:rsidRPr="0064671B">
        <w:rPr>
          <w:rFonts w:ascii="Arial" w:eastAsia="Times New Roman" w:hAnsi="Arial" w:cs="Arial"/>
          <w:color w:val="000000"/>
          <w:lang w:eastAsia="en-GB"/>
        </w:rPr>
        <w:t>10) which is created by the world health organization. The manual describes which sign should be present as well as for how lengthy to receive a diagnosis such as a patient experiencing at least one month of hearing voice or hallucination, dilution,</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incoherent speech before to be diagnosed</w:t>
      </w:r>
      <w:r w:rsidR="00E52689">
        <w:rPr>
          <w:rFonts w:ascii="Arial" w:eastAsia="Times New Roman" w:hAnsi="Arial" w:cs="Arial"/>
          <w:color w:val="000000"/>
          <w:lang w:eastAsia="en-GB"/>
        </w:rPr>
        <w:t xml:space="preserve"> </w:t>
      </w:r>
      <w:r w:rsidR="00E52689" w:rsidRPr="00E52689">
        <w:rPr>
          <w:rFonts w:ascii="Arial" w:eastAsia="Times New Roman" w:hAnsi="Arial" w:cs="Arial"/>
          <w:color w:val="000000"/>
          <w:lang w:eastAsia="en-GB"/>
        </w:rPr>
        <w:t>(NHS, 2021</w:t>
      </w:r>
      <w:r w:rsidR="00215195">
        <w:rPr>
          <w:rFonts w:ascii="Arial" w:eastAsia="Times New Roman" w:hAnsi="Arial" w:cs="Arial"/>
          <w:color w:val="000000"/>
          <w:lang w:eastAsia="en-GB"/>
        </w:rPr>
        <w:t>b</w:t>
      </w:r>
      <w:r w:rsidR="00E52689" w:rsidRPr="00E52689">
        <w:rPr>
          <w:rFonts w:ascii="Arial" w:eastAsia="Times New Roman" w:hAnsi="Arial" w:cs="Arial"/>
          <w:color w:val="000000"/>
          <w:lang w:eastAsia="en-GB"/>
        </w:rPr>
        <w:t>)</w:t>
      </w:r>
      <w:r w:rsidR="00E52689">
        <w:rPr>
          <w:rFonts w:ascii="Arial" w:eastAsia="Times New Roman" w:hAnsi="Arial" w:cs="Arial"/>
          <w:color w:val="000000"/>
          <w:lang w:eastAsia="en-GB"/>
        </w:rPr>
        <w:t xml:space="preserve">. </w:t>
      </w:r>
      <w:r w:rsidRPr="0064671B">
        <w:rPr>
          <w:rFonts w:ascii="Arial" w:eastAsia="Times New Roman" w:hAnsi="Arial" w:cs="Arial"/>
          <w:color w:val="000000"/>
          <w:lang w:eastAsia="en-GB"/>
        </w:rPr>
        <w:t>Patients need to show some other mental disturbance over six months. Health care professionals need to identify if there any family history or other members of the family have symptoms or diagnosed schizophrenia earlier.</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There would be blood or urine tests to confirm that the symptoms are not due to alcohol or drug abuse. Scan is used to produce a picture of the body and brain such as MRI or CT scan can allow to recognize other problems such as brain </w:t>
      </w:r>
      <w:r w:rsidR="00BF2436" w:rsidRPr="0064671B">
        <w:rPr>
          <w:rFonts w:ascii="Arial" w:eastAsia="Times New Roman" w:hAnsi="Arial" w:cs="Arial"/>
          <w:color w:val="000000"/>
          <w:lang w:eastAsia="en-GB"/>
        </w:rPr>
        <w:lastRenderedPageBreak/>
        <w:t>tumour</w:t>
      </w:r>
      <w:r w:rsidRPr="0064671B">
        <w:rPr>
          <w:rFonts w:ascii="Arial" w:eastAsia="Times New Roman" w:hAnsi="Arial" w:cs="Arial"/>
          <w:color w:val="000000"/>
          <w:lang w:eastAsia="en-GB"/>
        </w:rPr>
        <w: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Some other tests also take place to measure how much a patient can understand such as cognitive test,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personality test etc. Patents mental status also should be checked by observing appearance and attitude</w:t>
      </w:r>
      <w:r w:rsidR="00C265DA">
        <w:rPr>
          <w:rFonts w:ascii="Arial" w:eastAsia="Times New Roman" w:hAnsi="Arial" w:cs="Arial"/>
          <w:color w:val="000000"/>
          <w:lang w:eastAsia="en-GB"/>
        </w:rPr>
        <w:t>.</w:t>
      </w:r>
      <w:r w:rsidRPr="0064671B">
        <w:rPr>
          <w:rFonts w:ascii="Arial" w:eastAsia="Times New Roman" w:hAnsi="Arial" w:cs="Arial"/>
          <w:color w:val="000000"/>
          <w:lang w:eastAsia="en-GB"/>
        </w:rPr>
        <w:t> </w:t>
      </w:r>
    </w:p>
    <w:p w14:paraId="2F48BD5C" w14:textId="77777777" w:rsidR="006E313C" w:rsidRDefault="006E313C" w:rsidP="006E313C">
      <w:pPr>
        <w:spacing w:after="0" w:line="360" w:lineRule="auto"/>
        <w:rPr>
          <w:rFonts w:ascii="Arial" w:eastAsia="Times New Roman" w:hAnsi="Arial" w:cs="Arial"/>
          <w:lang w:eastAsia="en-GB"/>
        </w:rPr>
      </w:pPr>
    </w:p>
    <w:p w14:paraId="3B2BDF96" w14:textId="77777777" w:rsidR="006E313C" w:rsidRDefault="006E313C" w:rsidP="006E313C">
      <w:pPr>
        <w:spacing w:after="0" w:line="360" w:lineRule="auto"/>
        <w:rPr>
          <w:rFonts w:ascii="Arial" w:eastAsia="Times New Roman" w:hAnsi="Arial" w:cs="Arial"/>
          <w:lang w:eastAsia="en-GB"/>
        </w:rPr>
      </w:pPr>
    </w:p>
    <w:p w14:paraId="0585177D" w14:textId="6BC6AF1A" w:rsidR="006E313C" w:rsidRPr="004031B5" w:rsidRDefault="0064671B" w:rsidP="006E313C">
      <w:pPr>
        <w:spacing w:after="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t>Treatment</w:t>
      </w:r>
    </w:p>
    <w:p w14:paraId="60621B65" w14:textId="77777777" w:rsidR="006E313C" w:rsidRDefault="006E313C" w:rsidP="006E313C">
      <w:pPr>
        <w:spacing w:after="0" w:line="360" w:lineRule="auto"/>
        <w:rPr>
          <w:rFonts w:ascii="Arial" w:eastAsia="Times New Roman" w:hAnsi="Arial" w:cs="Arial"/>
          <w:lang w:eastAsia="en-GB"/>
        </w:rPr>
      </w:pPr>
    </w:p>
    <w:p w14:paraId="0808D74F" w14:textId="77777777" w:rsidR="006E313C" w:rsidRDefault="0064671B" w:rsidP="006E313C">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Schizophrenia demands life</w:t>
      </w:r>
      <w:r w:rsidR="005B57D3">
        <w:rPr>
          <w:rFonts w:ascii="Arial" w:eastAsia="Times New Roman" w:hAnsi="Arial" w:cs="Arial"/>
          <w:color w:val="000000"/>
          <w:lang w:eastAsia="en-GB"/>
        </w:rPr>
        <w:t>-</w:t>
      </w:r>
      <w:r w:rsidRPr="0064671B">
        <w:rPr>
          <w:rFonts w:ascii="Arial" w:eastAsia="Times New Roman" w:hAnsi="Arial" w:cs="Arial"/>
          <w:color w:val="000000"/>
          <w:lang w:eastAsia="en-GB"/>
        </w:rPr>
        <w:t>long treatment even when the symptoms are moderate.</w:t>
      </w:r>
      <w:r w:rsidR="00EB39D4">
        <w:rPr>
          <w:rFonts w:ascii="Arial" w:eastAsia="Times New Roman" w:hAnsi="Arial" w:cs="Arial"/>
          <w:color w:val="000000"/>
          <w:lang w:eastAsia="en-GB"/>
        </w:rPr>
        <w:t xml:space="preserve"> Treatment of schizophrenia in 1940s was insulin therapy</w:t>
      </w:r>
      <w:r w:rsidR="00233783">
        <w:rPr>
          <w:rFonts w:ascii="Arial" w:eastAsia="Times New Roman" w:hAnsi="Arial" w:cs="Arial"/>
          <w:color w:val="000000"/>
          <w:lang w:eastAsia="en-GB"/>
        </w:rPr>
        <w:t xml:space="preserve"> </w:t>
      </w:r>
      <w:r w:rsidR="00233783" w:rsidRPr="00EB39D4">
        <w:rPr>
          <w:rFonts w:ascii="Arial" w:eastAsia="Times New Roman" w:hAnsi="Arial" w:cs="Arial"/>
          <w:color w:val="000000"/>
          <w:lang w:eastAsia="en-GB"/>
        </w:rPr>
        <w:t>(Science Direct, n.d.)</w:t>
      </w:r>
      <w:r w:rsidR="00EB39D4">
        <w:rPr>
          <w:rFonts w:ascii="Arial" w:eastAsia="Times New Roman" w:hAnsi="Arial" w:cs="Arial"/>
          <w:color w:val="000000"/>
          <w:lang w:eastAsia="en-GB"/>
        </w:rPr>
        <w:t>. Currently</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Care with medications and psychosocial therapy allows to manage the condition.</w:t>
      </w:r>
      <w:r w:rsidR="00233783">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common medication used for schizophrenia is antipsychotic which allows to reduce the symptoms.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Psychiatrist could suggest different drugs such as antidepressant or antianxiety drugs or combination to get the better outcomes.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Medication ha</w:t>
      </w:r>
      <w:r w:rsidR="005B57D3">
        <w:rPr>
          <w:rFonts w:ascii="Arial" w:eastAsia="Times New Roman" w:hAnsi="Arial" w:cs="Arial"/>
          <w:color w:val="000000"/>
          <w:lang w:eastAsia="en-GB"/>
        </w:rPr>
        <w:t>s</w:t>
      </w:r>
      <w:r w:rsidRPr="0064671B">
        <w:rPr>
          <w:rFonts w:ascii="Arial" w:eastAsia="Times New Roman" w:hAnsi="Arial" w:cs="Arial"/>
          <w:color w:val="000000"/>
          <w:lang w:eastAsia="en-GB"/>
        </w:rPr>
        <w:t xml:space="preserve"> possibility to create side effects.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Second generation anti psychosis also the other option as it reduce</w:t>
      </w:r>
      <w:r w:rsidR="005B57D3">
        <w:rPr>
          <w:rFonts w:ascii="Arial" w:eastAsia="Times New Roman" w:hAnsi="Arial" w:cs="Arial"/>
          <w:color w:val="000000"/>
          <w:lang w:eastAsia="en-GB"/>
        </w:rPr>
        <w:t>s</w:t>
      </w:r>
      <w:r w:rsidRPr="0064671B">
        <w:rPr>
          <w:rFonts w:ascii="Arial" w:eastAsia="Times New Roman" w:hAnsi="Arial" w:cs="Arial"/>
          <w:color w:val="000000"/>
          <w:lang w:eastAsia="en-GB"/>
        </w:rPr>
        <w:t xml:space="preserve"> the side effects such as Aripiprazole,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Asenapine</w:t>
      </w:r>
      <w:r w:rsidR="003C6D97">
        <w:rPr>
          <w:rFonts w:ascii="Arial" w:eastAsia="Times New Roman" w:hAnsi="Arial" w:cs="Arial"/>
          <w:color w:val="000000"/>
          <w:lang w:eastAsia="en-GB"/>
        </w:rPr>
        <w:t xml:space="preserve"> </w:t>
      </w:r>
      <w:r w:rsidRPr="0064671B">
        <w:rPr>
          <w:rFonts w:ascii="Arial" w:eastAsia="Times New Roman" w:hAnsi="Arial" w:cs="Arial"/>
          <w:color w:val="000000"/>
          <w:lang w:eastAsia="en-GB"/>
        </w:rPr>
        <w:t>etc.</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First generation antipsychotics contains Chlorpromazine, Fluphenazine</w:t>
      </w:r>
      <w:r w:rsidR="003C6D97">
        <w:rPr>
          <w:rFonts w:ascii="Arial" w:eastAsia="Times New Roman" w:hAnsi="Arial" w:cs="Arial"/>
          <w:color w:val="000000"/>
          <w:lang w:eastAsia="en-GB"/>
        </w:rPr>
        <w:t xml:space="preserve"> etc</w:t>
      </w:r>
      <w:r w:rsidRPr="0064671B">
        <w:rPr>
          <w:rFonts w:ascii="Arial" w:eastAsia="Times New Roman" w:hAnsi="Arial" w:cs="Arial"/>
          <w:color w:val="000000"/>
          <w:lang w:eastAsia="en-GB"/>
        </w:rPr>
        <w:t>.</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Electroconvulsive therapy might be considered if drugs cannot make a positive change.</w:t>
      </w:r>
      <w:r w:rsidR="00233783">
        <w:rPr>
          <w:rFonts w:ascii="Arial" w:eastAsia="Times New Roman" w:hAnsi="Arial" w:cs="Arial"/>
          <w:color w:val="000000"/>
          <w:lang w:eastAsia="en-GB"/>
        </w:rPr>
        <w:t xml:space="preserve"> Psychological treatments also include cognitive behavioural therapy, family therapy and arts therapy (NHS, 2021h). </w:t>
      </w:r>
    </w:p>
    <w:p w14:paraId="063F64D2" w14:textId="77777777" w:rsidR="006E313C" w:rsidRDefault="006E313C" w:rsidP="006E313C">
      <w:pPr>
        <w:spacing w:after="0" w:line="360" w:lineRule="auto"/>
        <w:rPr>
          <w:rFonts w:ascii="Arial" w:eastAsia="Times New Roman" w:hAnsi="Arial" w:cs="Arial"/>
          <w:lang w:eastAsia="en-GB"/>
        </w:rPr>
      </w:pPr>
    </w:p>
    <w:p w14:paraId="0FAA579C" w14:textId="7F9F2087" w:rsidR="006E313C" w:rsidRPr="004031B5" w:rsidRDefault="0064671B" w:rsidP="006E313C">
      <w:pPr>
        <w:spacing w:after="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t>Measurements</w:t>
      </w:r>
    </w:p>
    <w:p w14:paraId="4913C281" w14:textId="77777777" w:rsidR="006E313C" w:rsidRDefault="006E313C" w:rsidP="006E313C">
      <w:pPr>
        <w:spacing w:after="0" w:line="360" w:lineRule="auto"/>
        <w:rPr>
          <w:rFonts w:ascii="Arial" w:eastAsia="Times New Roman" w:hAnsi="Arial" w:cs="Arial"/>
          <w:lang w:eastAsia="en-GB"/>
        </w:rPr>
      </w:pPr>
    </w:p>
    <w:p w14:paraId="7B472B83" w14:textId="77777777" w:rsidR="006E313C" w:rsidRDefault="0064671B" w:rsidP="006E313C">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 xml:space="preserve">Studies show that </w:t>
      </w:r>
      <w:r w:rsidR="00C265DA">
        <w:rPr>
          <w:rFonts w:ascii="Arial" w:eastAsia="Times New Roman" w:hAnsi="Arial" w:cs="Arial"/>
          <w:color w:val="000000"/>
          <w:lang w:eastAsia="en-GB"/>
        </w:rPr>
        <w:t>o</w:t>
      </w:r>
      <w:r w:rsidRPr="0064671B">
        <w:rPr>
          <w:rFonts w:ascii="Arial" w:eastAsia="Times New Roman" w:hAnsi="Arial" w:cs="Arial"/>
          <w:color w:val="000000"/>
          <w:lang w:eastAsia="en-GB"/>
        </w:rPr>
        <w:t>ver 56%</w:t>
      </w:r>
      <w:r w:rsidR="003D6154">
        <w:rPr>
          <w:rFonts w:ascii="Arial" w:eastAsia="Times New Roman" w:hAnsi="Arial" w:cs="Arial"/>
          <w:color w:val="000000"/>
          <w:lang w:eastAsia="en-GB"/>
        </w:rPr>
        <w:t xml:space="preserve"> patient</w:t>
      </w:r>
      <w:r w:rsidRPr="0064671B">
        <w:rPr>
          <w:rFonts w:ascii="Arial" w:eastAsia="Times New Roman" w:hAnsi="Arial" w:cs="Arial"/>
          <w:color w:val="000000"/>
          <w:lang w:eastAsia="en-GB"/>
        </w:rPr>
        <w:t xml:space="preserve"> thought that the medication decreased the issues they were prescribed for. However, 54% disagreed and thought that the medications aggravated the illness. Generally, the older patients were the ones to have experienced the negative outcomes. 70% of the people have stopped taking the drugs, due multiple reasons. The most common purpose was because of the side effects they encountered and about their extended physical health.</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However</w:t>
      </w:r>
      <w:r w:rsidR="00F5066F">
        <w:rPr>
          <w:rFonts w:ascii="Arial" w:eastAsia="Times New Roman" w:hAnsi="Arial" w:cs="Arial"/>
          <w:color w:val="000000"/>
          <w:lang w:eastAsia="en-GB"/>
        </w:rPr>
        <w:t>,</w:t>
      </w:r>
      <w:r w:rsidRPr="0064671B">
        <w:rPr>
          <w:rFonts w:ascii="Arial" w:eastAsia="Times New Roman" w:hAnsi="Arial" w:cs="Arial"/>
          <w:color w:val="000000"/>
          <w:lang w:eastAsia="en-GB"/>
        </w:rPr>
        <w:t xml:space="preserve"> 56% of patients found drugs allows to reduce the problem and 41% reported that medication helpful (Read and Williams, 2019). </w:t>
      </w:r>
      <w:r w:rsidR="00F5066F">
        <w:rPr>
          <w:rFonts w:ascii="Arial" w:eastAsia="Times New Roman" w:hAnsi="Arial" w:cs="Arial"/>
          <w:color w:val="000000"/>
          <w:lang w:eastAsia="en-GB"/>
        </w:rPr>
        <w:t xml:space="preserve">The service research in schizophrenia concentrates on the development of pharmacological agents which are useful for improving community functioning and minimising disability. </w:t>
      </w:r>
      <w:r w:rsidR="005667AE">
        <w:rPr>
          <w:rFonts w:ascii="Arial" w:eastAsia="Times New Roman" w:hAnsi="Arial" w:cs="Arial"/>
          <w:color w:val="000000"/>
          <w:lang w:eastAsia="en-GB"/>
        </w:rPr>
        <w:t xml:space="preserve">However, various treatment studies are unrealistic for accepting a change in actual functioning </w:t>
      </w:r>
      <w:r w:rsidR="005667AE" w:rsidRPr="005667AE">
        <w:rPr>
          <w:rFonts w:ascii="Arial" w:eastAsia="Times New Roman" w:hAnsi="Arial" w:cs="Arial"/>
          <w:color w:val="000000"/>
          <w:lang w:eastAsia="en-GB"/>
        </w:rPr>
        <w:t>(Marder, 2012)</w:t>
      </w:r>
      <w:r w:rsidR="005667AE">
        <w:rPr>
          <w:rFonts w:ascii="Arial" w:eastAsia="Times New Roman" w:hAnsi="Arial" w:cs="Arial"/>
          <w:color w:val="000000"/>
          <w:lang w:eastAsia="en-GB"/>
        </w:rPr>
        <w:t xml:space="preserve">. </w:t>
      </w:r>
    </w:p>
    <w:p w14:paraId="61C9ED05" w14:textId="3CD48747" w:rsidR="0022752C" w:rsidRDefault="0022752C" w:rsidP="006E313C">
      <w:pPr>
        <w:spacing w:after="0" w:line="360" w:lineRule="auto"/>
        <w:rPr>
          <w:rFonts w:ascii="Arial" w:eastAsia="Times New Roman" w:hAnsi="Arial" w:cs="Arial"/>
          <w:lang w:eastAsia="en-GB"/>
        </w:rPr>
      </w:pPr>
    </w:p>
    <w:p w14:paraId="40567AC5" w14:textId="50B0B873" w:rsidR="00EA23D1" w:rsidRDefault="00EA23D1" w:rsidP="006E313C">
      <w:pPr>
        <w:spacing w:after="0" w:line="360" w:lineRule="auto"/>
        <w:rPr>
          <w:rFonts w:ascii="Arial" w:eastAsia="Times New Roman" w:hAnsi="Arial" w:cs="Arial"/>
          <w:lang w:eastAsia="en-GB"/>
        </w:rPr>
      </w:pPr>
    </w:p>
    <w:p w14:paraId="26A0E84C" w14:textId="05FC8142" w:rsidR="00EA23D1" w:rsidRDefault="00EA23D1" w:rsidP="006E313C">
      <w:pPr>
        <w:spacing w:after="0" w:line="360" w:lineRule="auto"/>
        <w:rPr>
          <w:rFonts w:ascii="Arial" w:eastAsia="Times New Roman" w:hAnsi="Arial" w:cs="Arial"/>
          <w:lang w:eastAsia="en-GB"/>
        </w:rPr>
      </w:pPr>
    </w:p>
    <w:p w14:paraId="42F765B1" w14:textId="77777777" w:rsidR="00EA23D1" w:rsidRDefault="00EA23D1" w:rsidP="006E313C">
      <w:pPr>
        <w:spacing w:after="0" w:line="360" w:lineRule="auto"/>
        <w:rPr>
          <w:rFonts w:ascii="Arial" w:eastAsia="Times New Roman" w:hAnsi="Arial" w:cs="Arial"/>
          <w:lang w:eastAsia="en-GB"/>
        </w:rPr>
      </w:pPr>
    </w:p>
    <w:p w14:paraId="4F787843" w14:textId="6C40B041" w:rsidR="006E313C" w:rsidRPr="004031B5" w:rsidRDefault="0064671B" w:rsidP="006E313C">
      <w:pPr>
        <w:spacing w:after="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lastRenderedPageBreak/>
        <w:t>Recommendation  </w:t>
      </w:r>
    </w:p>
    <w:p w14:paraId="134AE07B" w14:textId="77777777" w:rsidR="0022752C" w:rsidRDefault="0022752C" w:rsidP="006E313C">
      <w:pPr>
        <w:spacing w:after="0" w:line="360" w:lineRule="auto"/>
        <w:rPr>
          <w:rFonts w:ascii="Arial" w:eastAsia="Times New Roman" w:hAnsi="Arial" w:cs="Arial"/>
          <w:color w:val="000000"/>
          <w:lang w:eastAsia="en-GB"/>
        </w:rPr>
      </w:pPr>
    </w:p>
    <w:p w14:paraId="25F11EEF" w14:textId="77331A6F" w:rsidR="0022752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Health providers need to work together with patients and their carer.</w:t>
      </w:r>
    </w:p>
    <w:p w14:paraId="63E9D041" w14:textId="0CB6A5CC" w:rsidR="0022752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Patients should be offered enough support and care with positive hope and environment.</w:t>
      </w:r>
    </w:p>
    <w:p w14:paraId="641D5CED" w14:textId="07E61D73" w:rsidR="006E313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 xml:space="preserve">Increase assessment skill and experience for the health care professional specially for the patient who are from different </w:t>
      </w:r>
      <w:r w:rsidR="005B57D3" w:rsidRPr="0022752C">
        <w:rPr>
          <w:rFonts w:ascii="Arial" w:eastAsia="Times New Roman" w:hAnsi="Arial" w:cs="Arial"/>
          <w:color w:val="000000"/>
          <w:lang w:eastAsia="en-GB"/>
        </w:rPr>
        <w:t>ethnic</w:t>
      </w:r>
      <w:r w:rsidRPr="0022752C">
        <w:rPr>
          <w:rFonts w:ascii="Arial" w:eastAsia="Times New Roman" w:hAnsi="Arial" w:cs="Arial"/>
          <w:color w:val="000000"/>
          <w:lang w:eastAsia="en-GB"/>
        </w:rPr>
        <w:t xml:space="preserve"> or cultural backgrounds</w:t>
      </w:r>
      <w:r w:rsidR="006E313C" w:rsidRPr="0022752C">
        <w:rPr>
          <w:rFonts w:ascii="Arial" w:eastAsia="Times New Roman" w:hAnsi="Arial" w:cs="Arial"/>
          <w:color w:val="000000"/>
          <w:lang w:eastAsia="en-GB"/>
        </w:rPr>
        <w:t>.</w:t>
      </w:r>
    </w:p>
    <w:p w14:paraId="5CEA9721" w14:textId="1BE1ABA0" w:rsidR="006E313C" w:rsidRPr="008E273B" w:rsidRDefault="0064671B" w:rsidP="006E313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 xml:space="preserve">It is important to communicating cultural and </w:t>
      </w:r>
      <w:r w:rsidR="005B57D3" w:rsidRPr="0022752C">
        <w:rPr>
          <w:rFonts w:ascii="Arial" w:eastAsia="Times New Roman" w:hAnsi="Arial" w:cs="Arial"/>
          <w:color w:val="000000"/>
          <w:lang w:eastAsia="en-GB"/>
        </w:rPr>
        <w:t>ethnic</w:t>
      </w:r>
      <w:r w:rsidRPr="0022752C">
        <w:rPr>
          <w:rFonts w:ascii="Arial" w:eastAsia="Times New Roman" w:hAnsi="Arial" w:cs="Arial"/>
          <w:color w:val="000000"/>
          <w:lang w:eastAsia="en-GB"/>
        </w:rPr>
        <w:t xml:space="preserve"> difference in care expectation.</w:t>
      </w:r>
    </w:p>
    <w:p w14:paraId="1C13089A" w14:textId="08591796" w:rsidR="0064671B" w:rsidRPr="0022752C" w:rsidRDefault="0064671B" w:rsidP="0022752C">
      <w:pPr>
        <w:pStyle w:val="ListParagraph"/>
        <w:numPr>
          <w:ilvl w:val="0"/>
          <w:numId w:val="6"/>
        </w:numPr>
        <w:spacing w:after="0" w:line="360" w:lineRule="auto"/>
        <w:rPr>
          <w:rFonts w:ascii="Arial" w:eastAsia="Times New Roman" w:hAnsi="Arial" w:cs="Arial"/>
          <w:lang w:eastAsia="en-GB"/>
        </w:rPr>
      </w:pPr>
      <w:r w:rsidRPr="0022752C">
        <w:rPr>
          <w:rFonts w:ascii="Arial" w:eastAsia="Times New Roman" w:hAnsi="Arial" w:cs="Arial"/>
          <w:color w:val="000000"/>
          <w:lang w:eastAsia="en-GB"/>
        </w:rPr>
        <w:t>Psychosocial interventions are also important such as social skill training and family therapy (NICE, 2014). </w:t>
      </w:r>
    </w:p>
    <w:p w14:paraId="6692AF80" w14:textId="77777777" w:rsidR="00EA23D1" w:rsidRDefault="00EA23D1" w:rsidP="00EA23D1">
      <w:pPr>
        <w:spacing w:after="240" w:line="360" w:lineRule="auto"/>
        <w:jc w:val="center"/>
        <w:rPr>
          <w:rFonts w:ascii="Arial" w:eastAsia="Times New Roman" w:hAnsi="Arial" w:cs="Arial"/>
          <w:lang w:eastAsia="en-GB"/>
        </w:rPr>
      </w:pPr>
    </w:p>
    <w:p w14:paraId="57BEA58D" w14:textId="1E48B69F" w:rsidR="0064671B" w:rsidRPr="00EA23D1" w:rsidRDefault="0064671B" w:rsidP="00EA23D1">
      <w:pPr>
        <w:spacing w:after="240" w:line="360" w:lineRule="auto"/>
        <w:jc w:val="center"/>
        <w:rPr>
          <w:rFonts w:ascii="Arial" w:eastAsia="Times New Roman" w:hAnsi="Arial" w:cs="Arial"/>
          <w:lang w:eastAsia="en-GB"/>
        </w:rPr>
      </w:pPr>
      <w:r w:rsidRPr="0064671B">
        <w:rPr>
          <w:rFonts w:ascii="Arial" w:eastAsia="Times New Roman" w:hAnsi="Arial" w:cs="Arial"/>
          <w:lang w:eastAsia="en-GB"/>
        </w:rPr>
        <w:br/>
      </w:r>
      <w:r w:rsidRPr="0064671B">
        <w:rPr>
          <w:rFonts w:ascii="Arial" w:eastAsia="Times New Roman" w:hAnsi="Arial" w:cs="Arial"/>
          <w:lang w:eastAsia="en-GB"/>
        </w:rPr>
        <w:br/>
      </w:r>
      <w:r w:rsidRPr="00BA3A7D">
        <w:rPr>
          <w:rFonts w:ascii="Arial" w:eastAsia="Times New Roman" w:hAnsi="Arial" w:cs="Arial"/>
          <w:b/>
          <w:bCs/>
          <w:color w:val="000000"/>
          <w:sz w:val="32"/>
          <w:szCs w:val="32"/>
          <w:u w:val="single"/>
          <w:lang w:eastAsia="en-GB"/>
        </w:rPr>
        <w:t>Autism</w:t>
      </w:r>
    </w:p>
    <w:p w14:paraId="7F5580C0" w14:textId="00755438" w:rsidR="005B57D3" w:rsidRDefault="005B57D3" w:rsidP="007A6720">
      <w:pPr>
        <w:spacing w:after="0" w:line="360" w:lineRule="auto"/>
        <w:rPr>
          <w:rFonts w:ascii="Arial" w:eastAsia="Times New Roman" w:hAnsi="Arial" w:cs="Arial"/>
          <w:color w:val="000000"/>
          <w:lang w:eastAsia="en-GB"/>
        </w:rPr>
      </w:pPr>
    </w:p>
    <w:p w14:paraId="6575237D" w14:textId="77777777" w:rsidR="00EA23D1" w:rsidRDefault="00EA23D1" w:rsidP="007A6720">
      <w:pPr>
        <w:spacing w:after="0" w:line="360" w:lineRule="auto"/>
        <w:rPr>
          <w:rFonts w:ascii="Arial" w:eastAsia="Times New Roman" w:hAnsi="Arial" w:cs="Arial"/>
          <w:color w:val="000000"/>
          <w:lang w:eastAsia="en-GB"/>
        </w:rPr>
      </w:pPr>
    </w:p>
    <w:p w14:paraId="47E1EE89" w14:textId="2805114B"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Autistic people who find it difficult to communicate or interact with others.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They may be unable to realise how other people think or feel. W</w:t>
      </w:r>
      <w:r w:rsidR="00BF2436">
        <w:rPr>
          <w:rFonts w:ascii="Arial" w:eastAsia="Times New Roman" w:hAnsi="Arial" w:cs="Arial"/>
          <w:color w:val="000000"/>
          <w:lang w:eastAsia="en-GB"/>
        </w:rPr>
        <w:t>HO</w:t>
      </w:r>
      <w:r w:rsidRPr="0064671B">
        <w:rPr>
          <w:rFonts w:ascii="Arial" w:eastAsia="Times New Roman" w:hAnsi="Arial" w:cs="Arial"/>
          <w:color w:val="000000"/>
          <w:lang w:eastAsia="en-GB"/>
        </w:rPr>
        <w:t xml:space="preserve"> can easily get anxious with unfamiliar situations and need time to understand information as well as sometimes they do or repeat the same thing again and again (NHS Choices, 2019a).  </w:t>
      </w:r>
    </w:p>
    <w:p w14:paraId="6DDE4E10" w14:textId="77777777" w:rsidR="0022752C" w:rsidRDefault="0022752C" w:rsidP="007A6720">
      <w:pPr>
        <w:spacing w:after="0" w:line="360" w:lineRule="auto"/>
        <w:rPr>
          <w:rFonts w:ascii="Arial" w:eastAsia="Times New Roman" w:hAnsi="Arial" w:cs="Arial"/>
          <w:b/>
          <w:bCs/>
          <w:color w:val="000000"/>
          <w:lang w:eastAsia="en-GB"/>
        </w:rPr>
      </w:pPr>
    </w:p>
    <w:p w14:paraId="4188CF38" w14:textId="5EB359C2" w:rsidR="0064671B" w:rsidRPr="00FE533C" w:rsidRDefault="0064671B" w:rsidP="007A6720">
      <w:pPr>
        <w:spacing w:after="0" w:line="360" w:lineRule="auto"/>
        <w:rPr>
          <w:rFonts w:ascii="Arial" w:eastAsia="Times New Roman" w:hAnsi="Arial" w:cs="Arial"/>
          <w:sz w:val="28"/>
          <w:szCs w:val="28"/>
          <w:lang w:eastAsia="en-GB"/>
        </w:rPr>
      </w:pPr>
      <w:r w:rsidRPr="00FE533C">
        <w:rPr>
          <w:rFonts w:ascii="Arial" w:eastAsia="Times New Roman" w:hAnsi="Arial" w:cs="Arial"/>
          <w:b/>
          <w:bCs/>
          <w:color w:val="000000"/>
          <w:sz w:val="28"/>
          <w:szCs w:val="28"/>
          <w:lang w:eastAsia="en-GB"/>
        </w:rPr>
        <w:t>Classification of Autism</w:t>
      </w:r>
    </w:p>
    <w:p w14:paraId="38825BD4" w14:textId="77777777" w:rsidR="0064671B" w:rsidRPr="0064671B" w:rsidRDefault="0064671B" w:rsidP="007A6720">
      <w:pPr>
        <w:spacing w:after="0" w:line="360" w:lineRule="auto"/>
        <w:rPr>
          <w:rFonts w:ascii="Arial" w:eastAsia="Times New Roman" w:hAnsi="Arial" w:cs="Arial"/>
          <w:lang w:eastAsia="en-GB"/>
        </w:rPr>
      </w:pPr>
    </w:p>
    <w:p w14:paraId="7C09AE9A" w14:textId="7AC53022"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According to ICD-10 version 2016 childhood autism (F84.0) is a common type of disorder which is specified by showing abnormal or damage development that is revealed at the age of three.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It could be also the type of unusual functioning which includes communication, common social interaction, categori</w:t>
      </w:r>
      <w:r w:rsidR="005B57D3">
        <w:rPr>
          <w:rFonts w:ascii="Arial" w:eastAsia="Times New Roman" w:hAnsi="Arial" w:cs="Arial"/>
          <w:color w:val="000000"/>
          <w:lang w:eastAsia="en-GB"/>
        </w:rPr>
        <w:t>s</w:t>
      </w:r>
      <w:r w:rsidRPr="0064671B">
        <w:rPr>
          <w:rFonts w:ascii="Arial" w:eastAsia="Times New Roman" w:hAnsi="Arial" w:cs="Arial"/>
          <w:color w:val="000000"/>
          <w:lang w:eastAsia="en-GB"/>
        </w:rPr>
        <w:t>ed,</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unvaried behaviour.</w:t>
      </w:r>
    </w:p>
    <w:p w14:paraId="1A7C3AF1" w14:textId="24AD96A1"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As well as there are some other unspecified issues that are usual such as sleeping or eating irritation,</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phobias,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bad mood etc.</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Autistic disorders include  autism and psychosis. Atypical autism (F84.1) common type of developmental disorder that contradict childhood autism or </w:t>
      </w:r>
      <w:r w:rsidR="00BF2436" w:rsidRPr="0064671B">
        <w:rPr>
          <w:rFonts w:ascii="Arial" w:eastAsia="Times New Roman" w:hAnsi="Arial" w:cs="Arial"/>
          <w:color w:val="000000"/>
          <w:lang w:eastAsia="en-GB"/>
        </w:rPr>
        <w:t>Asperger</w:t>
      </w:r>
      <w:r w:rsidRPr="0064671B">
        <w:rPr>
          <w:rFonts w:ascii="Arial" w:eastAsia="Times New Roman" w:hAnsi="Arial" w:cs="Arial"/>
          <w:color w:val="000000"/>
          <w:lang w:eastAsia="en-GB"/>
        </w:rPr>
        <w:t xml:space="preserve"> syndrome and also characterized by uncommon milder developmental and social delay as well as less stereotypical autistic behavio</w:t>
      </w:r>
      <w:r w:rsidR="005B57D3">
        <w:rPr>
          <w:rFonts w:ascii="Arial" w:eastAsia="Times New Roman" w:hAnsi="Arial" w:cs="Arial"/>
          <w:color w:val="000000"/>
          <w:lang w:eastAsia="en-GB"/>
        </w:rPr>
        <w:t>u</w:t>
      </w:r>
      <w:r w:rsidRPr="0064671B">
        <w:rPr>
          <w:rFonts w:ascii="Arial" w:eastAsia="Times New Roman" w:hAnsi="Arial" w:cs="Arial"/>
          <w:color w:val="000000"/>
          <w:lang w:eastAsia="en-GB"/>
        </w:rPr>
        <w:t>r.</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Rett syndrome (F84.2) is a</w:t>
      </w:r>
      <w:r w:rsidR="00BF2436">
        <w:rPr>
          <w:rFonts w:ascii="Arial" w:eastAsia="Times New Roman" w:hAnsi="Arial" w:cs="Arial"/>
          <w:color w:val="000000"/>
          <w:lang w:eastAsia="en-GB"/>
        </w:rPr>
        <w:t>n</w:t>
      </w:r>
      <w:r w:rsidRPr="0064671B">
        <w:rPr>
          <w:rFonts w:ascii="Arial" w:eastAsia="Times New Roman" w:hAnsi="Arial" w:cs="Arial"/>
          <w:color w:val="000000"/>
          <w:lang w:eastAsia="en-GB"/>
        </w:rPr>
        <w:t xml:space="preserve"> uncommon genetic condition that influences brain development as a result major mental and physical disability common in girl.</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Other childhood disintegrative disorder</w:t>
      </w:r>
      <w:r w:rsidR="0022752C">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(F84.3) is rare </w:t>
      </w:r>
      <w:r w:rsidRPr="0064671B">
        <w:rPr>
          <w:rFonts w:ascii="Arial" w:eastAsia="Times New Roman" w:hAnsi="Arial" w:cs="Arial"/>
          <w:color w:val="000000"/>
          <w:lang w:eastAsia="en-GB"/>
        </w:rPr>
        <w:lastRenderedPageBreak/>
        <w:t>condition that define by late onset and developmental delay in communication,</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social activities and motor skills.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Overactive disorder associated with mental retardation and stereotyped movements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(F84.4) is a common type of developmental disorder and shows severe problem in hyperactivity and attention </w:t>
      </w:r>
      <w:r w:rsidR="006C5208">
        <w:rPr>
          <w:rFonts w:ascii="Arial" w:eastAsia="Times New Roman" w:hAnsi="Arial" w:cs="Arial"/>
          <w:color w:val="000000"/>
          <w:lang w:eastAsia="en-GB"/>
        </w:rPr>
        <w:t xml:space="preserve">is </w:t>
      </w:r>
      <w:r w:rsidRPr="0064671B">
        <w:rPr>
          <w:rFonts w:ascii="Arial" w:eastAsia="Times New Roman" w:hAnsi="Arial" w:cs="Arial"/>
          <w:color w:val="000000"/>
          <w:lang w:eastAsia="en-GB"/>
        </w:rPr>
        <w:t xml:space="preserve">also below 35 and stereotyped behaviour. Asperger syndrome listed in chapter in chapter five ICD-10 and diagnostic code is </w:t>
      </w:r>
      <w:r w:rsidR="0022752C">
        <w:rPr>
          <w:rFonts w:ascii="Arial" w:eastAsia="Times New Roman" w:hAnsi="Arial" w:cs="Arial"/>
          <w:color w:val="000000"/>
          <w:lang w:eastAsia="en-GB"/>
        </w:rPr>
        <w:t>(</w:t>
      </w:r>
      <w:r w:rsidRPr="0064671B">
        <w:rPr>
          <w:rFonts w:ascii="Arial" w:eastAsia="Times New Roman" w:hAnsi="Arial" w:cs="Arial"/>
          <w:color w:val="000000"/>
          <w:lang w:eastAsia="en-GB"/>
        </w:rPr>
        <w:t>F84.5</w:t>
      </w:r>
      <w:r w:rsidR="0022752C">
        <w:rPr>
          <w:rFonts w:ascii="Arial" w:eastAsia="Times New Roman" w:hAnsi="Arial" w:cs="Arial"/>
          <w:color w:val="000000"/>
          <w:lang w:eastAsia="en-GB"/>
        </w:rPr>
        <w:t>)</w:t>
      </w:r>
      <w:r w:rsidRPr="0064671B">
        <w:rPr>
          <w:rFonts w:ascii="Arial" w:eastAsia="Times New Roman" w:hAnsi="Arial" w:cs="Arial"/>
          <w:color w:val="000000"/>
          <w:lang w:eastAsia="en-GB"/>
        </w:rPr>
        <w:t xml:space="preserve">. Children with </w:t>
      </w:r>
      <w:r w:rsidR="00BF2436" w:rsidRPr="0064671B">
        <w:rPr>
          <w:rFonts w:ascii="Arial" w:eastAsia="Times New Roman" w:hAnsi="Arial" w:cs="Arial"/>
          <w:color w:val="000000"/>
          <w:lang w:eastAsia="en-GB"/>
        </w:rPr>
        <w:t>Asperger</w:t>
      </w:r>
      <w:r w:rsidRPr="0064671B">
        <w:rPr>
          <w:rFonts w:ascii="Arial" w:eastAsia="Times New Roman" w:hAnsi="Arial" w:cs="Arial"/>
          <w:color w:val="000000"/>
          <w:lang w:eastAsia="en-GB"/>
        </w:rPr>
        <w:t xml:space="preserve"> syndrome suffer for abnormal social interaction and also for repetitive behaviour. Other pervasive developmental disorder (F84.8) and pervasive developmental disorder unspecified (F84.9) are also listed in ICD-10 (World Health Organization, </w:t>
      </w:r>
      <w:r w:rsidR="00994D6A">
        <w:rPr>
          <w:rFonts w:ascii="Arial" w:eastAsia="Times New Roman" w:hAnsi="Arial" w:cs="Arial"/>
          <w:color w:val="000000"/>
          <w:lang w:eastAsia="en-GB"/>
        </w:rPr>
        <w:t>2004a</w:t>
      </w:r>
      <w:r w:rsidRPr="0064671B">
        <w:rPr>
          <w:rFonts w:ascii="Arial" w:eastAsia="Times New Roman" w:hAnsi="Arial" w:cs="Arial"/>
          <w:color w:val="000000"/>
          <w:lang w:eastAsia="en-GB"/>
        </w:rPr>
        <w:t>). </w:t>
      </w:r>
    </w:p>
    <w:p w14:paraId="7DE7C938" w14:textId="77777777" w:rsidR="00EA23D1" w:rsidRDefault="00EA23D1" w:rsidP="0022752C">
      <w:pPr>
        <w:spacing w:after="240" w:line="360" w:lineRule="auto"/>
        <w:rPr>
          <w:rFonts w:ascii="Arial" w:eastAsia="Times New Roman" w:hAnsi="Arial" w:cs="Arial"/>
          <w:lang w:eastAsia="en-GB"/>
        </w:rPr>
      </w:pPr>
    </w:p>
    <w:p w14:paraId="1982C241" w14:textId="401F5504" w:rsidR="005B57D3" w:rsidRPr="00EA23D1" w:rsidRDefault="0064671B" w:rsidP="00EA23D1">
      <w:pPr>
        <w:spacing w:after="240" w:line="360" w:lineRule="auto"/>
        <w:rPr>
          <w:rFonts w:ascii="Arial" w:eastAsia="Times New Roman" w:hAnsi="Arial" w:cs="Arial"/>
          <w:sz w:val="28"/>
          <w:szCs w:val="28"/>
          <w:lang w:eastAsia="en-GB"/>
        </w:rPr>
      </w:pPr>
      <w:r w:rsidRPr="004031B5">
        <w:rPr>
          <w:rFonts w:ascii="Arial" w:eastAsia="Times New Roman" w:hAnsi="Arial" w:cs="Arial"/>
          <w:b/>
          <w:bCs/>
          <w:color w:val="000000"/>
          <w:sz w:val="28"/>
          <w:szCs w:val="28"/>
          <w:lang w:eastAsia="en-GB"/>
        </w:rPr>
        <w:t>Diagnosis</w:t>
      </w:r>
    </w:p>
    <w:p w14:paraId="4B9D8B2E" w14:textId="37BEE5C6" w:rsidR="0064671B" w:rsidRDefault="0064671B" w:rsidP="007A6720">
      <w:pPr>
        <w:spacing w:after="0" w:line="360" w:lineRule="auto"/>
        <w:rPr>
          <w:rFonts w:ascii="Arial" w:eastAsia="Times New Roman" w:hAnsi="Arial" w:cs="Arial"/>
          <w:color w:val="000000"/>
          <w:lang w:eastAsia="en-GB"/>
        </w:rPr>
      </w:pPr>
      <w:r w:rsidRPr="0064671B">
        <w:rPr>
          <w:rFonts w:ascii="Arial" w:eastAsia="Times New Roman" w:hAnsi="Arial" w:cs="Arial"/>
          <w:color w:val="000000"/>
          <w:lang w:eastAsia="en-GB"/>
        </w:rPr>
        <w:t>Symptoms of Autism especially in children includes </w:t>
      </w:r>
      <w:r w:rsidR="005B57D3">
        <w:rPr>
          <w:rFonts w:ascii="Arial" w:eastAsia="Times New Roman" w:hAnsi="Arial" w:cs="Arial"/>
          <w:color w:val="000000"/>
          <w:lang w:eastAsia="en-GB"/>
        </w:rPr>
        <w:t>–</w:t>
      </w:r>
    </w:p>
    <w:p w14:paraId="78B1A430" w14:textId="77777777" w:rsidR="005B57D3" w:rsidRPr="0064671B" w:rsidRDefault="005B57D3" w:rsidP="007A6720">
      <w:pPr>
        <w:spacing w:after="0" w:line="360" w:lineRule="auto"/>
        <w:rPr>
          <w:rFonts w:ascii="Arial" w:eastAsia="Times New Roman" w:hAnsi="Arial" w:cs="Arial"/>
          <w:lang w:eastAsia="en-GB"/>
        </w:rPr>
      </w:pPr>
    </w:p>
    <w:p w14:paraId="75F13EE5" w14:textId="416F6091"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Not reacting to their name, usually they do not make eye contact or smile when someone does it to them, getting very unhappy when they do not like anything such as any certain taste, smell or sound, monotonous movements</w:t>
      </w:r>
      <w:r w:rsidR="00457DDB">
        <w:rPr>
          <w:rFonts w:ascii="Arial" w:eastAsia="Times New Roman" w:hAnsi="Arial" w:cs="Arial"/>
          <w:color w:val="000000"/>
          <w:lang w:eastAsia="en-GB"/>
        </w:rPr>
        <w:t>.</w:t>
      </w:r>
      <w:r w:rsidRPr="0064671B">
        <w:rPr>
          <w:rFonts w:ascii="Arial" w:eastAsia="Times New Roman" w:hAnsi="Arial" w:cs="Arial"/>
          <w:color w:val="000000"/>
          <w:lang w:eastAsia="en-GB"/>
        </w:rPr>
        <w:t xml:space="preserve"> Also, delay in learning to communicate or problem in language comprehension, improper social interaction</w:t>
      </w:r>
      <w:r w:rsidR="00457DDB">
        <w:rPr>
          <w:rFonts w:ascii="Arial" w:eastAsia="Times New Roman" w:hAnsi="Arial" w:cs="Arial"/>
          <w:color w:val="000000"/>
          <w:lang w:eastAsia="en-GB"/>
        </w:rPr>
        <w:t>.</w:t>
      </w:r>
      <w:r w:rsidRPr="0064671B">
        <w:rPr>
          <w:rFonts w:ascii="Arial" w:eastAsia="Times New Roman" w:hAnsi="Arial" w:cs="Arial"/>
          <w:color w:val="000000"/>
          <w:lang w:eastAsia="en-GB"/>
        </w:rPr>
        <w:t xml:space="preserve"> </w:t>
      </w:r>
      <w:r w:rsidR="00457DDB">
        <w:rPr>
          <w:rFonts w:ascii="Arial" w:eastAsia="Times New Roman" w:hAnsi="Arial" w:cs="Arial"/>
          <w:color w:val="000000"/>
          <w:lang w:eastAsia="en-GB"/>
        </w:rPr>
        <w:t>They</w:t>
      </w:r>
      <w:r w:rsidRPr="0064671B">
        <w:rPr>
          <w:rFonts w:ascii="Arial" w:eastAsia="Times New Roman" w:hAnsi="Arial" w:cs="Arial"/>
          <w:color w:val="000000"/>
          <w:lang w:eastAsia="en-GB"/>
        </w:rPr>
        <w:t xml:space="preserve"> cannot express their feelings,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maintain a strict daily routine and get unhappy if there any change takes place, cannot make friends like other children, like to do certain activities (NHS Choices, 2019). </w:t>
      </w:r>
    </w:p>
    <w:p w14:paraId="4306D991" w14:textId="07AA2877"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  </w:t>
      </w:r>
    </w:p>
    <w:p w14:paraId="78D56B9C" w14:textId="1CAA1780"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Diagnosis is the clinical method of making a choice to decide if any individual has a disorder or not. Diagnosis normally depends on recognised diagnostic criteria set out in the world health organisation's international classification of disease ICD-10.</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Autism was early  listed in the ICD-9 and also in the later edition of ICD-10. In ICD-10 diagnosis has been set up on deficiency in three main areas such as social impairments,</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communication barriers and stereotype or repeated behaviour (NICE,</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n.d.). Diagnostic manuals</w:t>
      </w:r>
      <w:r w:rsidR="00457DDB">
        <w:rPr>
          <w:rFonts w:ascii="Arial" w:eastAsia="Times New Roman" w:hAnsi="Arial" w:cs="Arial"/>
          <w:color w:val="000000"/>
          <w:lang w:eastAsia="en-GB"/>
        </w:rPr>
        <w:t xml:space="preserve"> </w:t>
      </w:r>
      <w:r w:rsidRPr="0064671B">
        <w:rPr>
          <w:rFonts w:ascii="Arial" w:eastAsia="Times New Roman" w:hAnsi="Arial" w:cs="Arial"/>
          <w:color w:val="000000"/>
          <w:lang w:eastAsia="en-GB"/>
        </w:rPr>
        <w:t>design the principles for diagnostic tools which includes DISCO</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(Diagnostic Interview for Social and Communication Disorders),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ADIR (Autism Diagnostic Interview-Revised),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ADOS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(Autism Diagnostic Observation Schedule) and 3Di</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(Developmental,</w:t>
      </w:r>
      <w:r w:rsidR="005B57D3">
        <w:rPr>
          <w:rFonts w:ascii="Arial" w:eastAsia="Times New Roman" w:hAnsi="Arial" w:cs="Arial"/>
          <w:color w:val="000000"/>
          <w:lang w:eastAsia="en-GB"/>
        </w:rPr>
        <w:t xml:space="preserve"> </w:t>
      </w:r>
      <w:r w:rsidRPr="0064671B">
        <w:rPr>
          <w:rFonts w:ascii="Arial" w:eastAsia="Times New Roman" w:hAnsi="Arial" w:cs="Arial"/>
          <w:color w:val="000000"/>
          <w:lang w:eastAsia="en-GB"/>
        </w:rPr>
        <w:t>Dimensional and Diagnostic Interview).</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Diagnostic tools allow to collect information due to confirm if someone is suffering from autism spectrum or not</w:t>
      </w:r>
      <w:r w:rsidR="0022752C">
        <w:rPr>
          <w:rFonts w:ascii="Arial" w:eastAsia="Times New Roman" w:hAnsi="Arial" w:cs="Arial"/>
          <w:color w:val="000000"/>
          <w:lang w:eastAsia="en-GB"/>
        </w:rPr>
        <w:t xml:space="preserve">. </w:t>
      </w:r>
      <w:r w:rsidRPr="0064671B">
        <w:rPr>
          <w:rFonts w:ascii="Arial" w:eastAsia="Times New Roman" w:hAnsi="Arial" w:cs="Arial"/>
          <w:color w:val="000000"/>
          <w:lang w:eastAsia="en-GB"/>
        </w:rPr>
        <w:t>All disorders are characterized by conditional abnormalities that related with social interaction, communication,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stereotyped and repetitive behaviours or activities (Autism, n.d.). The diagnostic interview for social and communication disorders is an interview which is used with </w:t>
      </w:r>
      <w:r w:rsidR="0044770E" w:rsidRPr="0064671B">
        <w:rPr>
          <w:rFonts w:ascii="Arial" w:eastAsia="Times New Roman" w:hAnsi="Arial" w:cs="Arial"/>
          <w:color w:val="000000"/>
          <w:lang w:eastAsia="en-GB"/>
        </w:rPr>
        <w:t>patients’</w:t>
      </w:r>
      <w:r w:rsidRPr="0064671B">
        <w:rPr>
          <w:rFonts w:ascii="Arial" w:eastAsia="Times New Roman" w:hAnsi="Arial" w:cs="Arial"/>
          <w:color w:val="000000"/>
          <w:lang w:eastAsia="en-GB"/>
        </w:rPr>
        <w:t xml:space="preserve"> carers or parents due to the primary clinical plan to support the health care professionals to get the development history</w:t>
      </w:r>
      <w:r w:rsidR="00C265DA">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(Leekam et al., 2002). Assessing or diagnosing spectrum of childhood disorder based on categorical approaches </w:t>
      </w:r>
      <w:r w:rsidRPr="0064671B">
        <w:rPr>
          <w:rFonts w:ascii="Arial" w:eastAsia="Times New Roman" w:hAnsi="Arial" w:cs="Arial"/>
          <w:color w:val="000000"/>
          <w:lang w:eastAsia="en-GB"/>
        </w:rPr>
        <w:lastRenderedPageBreak/>
        <w:t>that also provides comprehensive guidelines. Quantitative assessment measures for example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 rating scales and qualitative assessment measures for example clinical observation both are procedure of examine</w:t>
      </w:r>
      <w:r w:rsidR="00C265DA">
        <w:rPr>
          <w:rFonts w:ascii="Arial" w:eastAsia="Times New Roman" w:hAnsi="Arial" w:cs="Arial"/>
          <w:color w:val="000000"/>
          <w:lang w:eastAsia="en-GB"/>
        </w:rPr>
        <w: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 xml:space="preserve">r rating scales allows clinicians to understand the </w:t>
      </w:r>
      <w:r w:rsidR="0044770E" w:rsidRPr="0064671B">
        <w:rPr>
          <w:rFonts w:ascii="Arial" w:eastAsia="Times New Roman" w:hAnsi="Arial" w:cs="Arial"/>
          <w:color w:val="000000"/>
          <w:lang w:eastAsia="en-GB"/>
        </w:rPr>
        <w:t>patient’s</w:t>
      </w:r>
      <w:r w:rsidRPr="0064671B">
        <w:rPr>
          <w:rFonts w:ascii="Arial" w:eastAsia="Times New Roman" w:hAnsi="Arial" w:cs="Arial"/>
          <w:color w:val="000000"/>
          <w:lang w:eastAsia="en-GB"/>
        </w:rPr>
        <w:t xml:space="preserve"> symptoms and functions in different settings (Kamphaus and Campbell, 2006).</w:t>
      </w:r>
    </w:p>
    <w:p w14:paraId="2E8E3B01" w14:textId="0C2D0A36" w:rsidR="0064671B" w:rsidRDefault="0064671B" w:rsidP="007A6720">
      <w:pPr>
        <w:spacing w:after="0" w:line="360" w:lineRule="auto"/>
        <w:rPr>
          <w:rFonts w:ascii="Arial" w:eastAsia="Times New Roman" w:hAnsi="Arial" w:cs="Arial"/>
          <w:lang w:eastAsia="en-GB"/>
        </w:rPr>
      </w:pPr>
    </w:p>
    <w:p w14:paraId="70D63BEB" w14:textId="26AD5778" w:rsidR="0022752C"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 xml:space="preserve">Treatment </w:t>
      </w:r>
    </w:p>
    <w:p w14:paraId="12381291" w14:textId="77777777" w:rsidR="0022752C" w:rsidRDefault="0022752C" w:rsidP="007A6720">
      <w:pPr>
        <w:spacing w:after="0" w:line="360" w:lineRule="auto"/>
        <w:rPr>
          <w:rFonts w:ascii="Arial" w:eastAsia="Times New Roman" w:hAnsi="Arial" w:cs="Arial"/>
          <w:b/>
          <w:bCs/>
          <w:color w:val="000000"/>
          <w:lang w:eastAsia="en-GB"/>
        </w:rPr>
      </w:pPr>
    </w:p>
    <w:p w14:paraId="217A6E9B" w14:textId="36765C13"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It has become understandable that there is significant instability of children influenced by the autism spectrum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(ASD). There are a large range of learning and medical therapies for ASD advance comprehensive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ral and developmental medication such as applied behaviour analysis care addressed in the medical progress which also have indicated advantage in some patients with ASD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(Roane, Fisher and Carr,</w:t>
      </w:r>
      <w:r w:rsidR="00E52689">
        <w:rPr>
          <w:rFonts w:ascii="Arial" w:eastAsia="Times New Roman" w:hAnsi="Arial" w:cs="Arial"/>
          <w:color w:val="000000"/>
          <w:lang w:eastAsia="en-GB"/>
        </w:rPr>
        <w:t xml:space="preserve"> </w:t>
      </w:r>
      <w:r w:rsidRPr="0064671B">
        <w:rPr>
          <w:rFonts w:ascii="Arial" w:eastAsia="Times New Roman" w:hAnsi="Arial" w:cs="Arial"/>
          <w:color w:val="000000"/>
          <w:lang w:eastAsia="en-GB"/>
        </w:rPr>
        <w:t>2016). In addition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 xml:space="preserve"> Vitamin B6 has been used for the children who are diagnosed with autism and there is an improvement shown in speech and language.</w:t>
      </w:r>
      <w:r w:rsidR="00960092">
        <w:rPr>
          <w:rFonts w:ascii="Arial" w:eastAsia="Times New Roman" w:hAnsi="Arial" w:cs="Arial"/>
          <w:color w:val="000000"/>
          <w:lang w:eastAsia="en-GB"/>
        </w:rPr>
        <w:t xml:space="preserve"> The n</w:t>
      </w:r>
      <w:r w:rsidRPr="0064671B">
        <w:rPr>
          <w:rFonts w:ascii="Arial" w:eastAsia="Times New Roman" w:hAnsi="Arial" w:cs="Arial"/>
          <w:color w:val="000000"/>
          <w:lang w:eastAsia="en-GB"/>
        </w:rPr>
        <w:t xml:space="preserve">umber of </w:t>
      </w:r>
      <w:r w:rsidR="0022752C" w:rsidRPr="0064671B">
        <w:rPr>
          <w:rFonts w:ascii="Arial" w:eastAsia="Times New Roman" w:hAnsi="Arial" w:cs="Arial"/>
          <w:color w:val="000000"/>
          <w:lang w:eastAsia="en-GB"/>
        </w:rPr>
        <w:t>researches</w:t>
      </w:r>
      <w:r w:rsidRPr="0064671B">
        <w:rPr>
          <w:rFonts w:ascii="Arial" w:eastAsia="Times New Roman" w:hAnsi="Arial" w:cs="Arial"/>
          <w:color w:val="000000"/>
          <w:lang w:eastAsia="en-GB"/>
        </w:rPr>
        <w:t xml:space="preserve"> aimed to examine the effects of vitamin B6 and Magnesium and it was established that those combined decrease the side effects and affects well on communication, behavioural or social respons</w:t>
      </w:r>
      <w:r w:rsidR="00960092">
        <w:rPr>
          <w:rFonts w:ascii="Arial" w:eastAsia="Times New Roman" w:hAnsi="Arial" w:cs="Arial"/>
          <w:color w:val="000000"/>
          <w:lang w:eastAsia="en-GB"/>
        </w:rPr>
        <w:t>e</w:t>
      </w:r>
      <w:r w:rsidRPr="0064671B">
        <w:rPr>
          <w:rFonts w:ascii="Arial" w:eastAsia="Times New Roman" w:hAnsi="Arial" w:cs="Arial"/>
          <w:color w:val="000000"/>
          <w:lang w:eastAsia="en-GB"/>
        </w:rPr>
        <w:t xml:space="preserve"> (Nye and Brice, 2005). Early intensive behavioural intervention which is an approach that allows the children with autism to overcome learning and behavioural difficulty</w:t>
      </w:r>
      <w:r w:rsidRPr="0064671B">
        <w:rPr>
          <w:rFonts w:ascii="Arial" w:eastAsia="Times New Roman" w:hAnsi="Arial" w:cs="Arial"/>
          <w:color w:val="00796B"/>
          <w:lang w:eastAsia="en-GB"/>
        </w:rPr>
        <w:t>.</w:t>
      </w:r>
      <w:r w:rsidRPr="0064671B">
        <w:rPr>
          <w:rFonts w:ascii="Arial" w:eastAsia="Times New Roman" w:hAnsi="Arial" w:cs="Arial"/>
          <w:color w:val="000000"/>
          <w:lang w:eastAsia="en-GB"/>
        </w:rPr>
        <w:t xml:space="preserve"> Research found that services for the children with autism post diagnosis are short in supply as well as educational provision and obtaining is another growing demand for the autistic children (Jordan and Jones, 1999).</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Educational intervention therapy helps and supports to receive the skills such as functional,</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academic,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behavioural or Cognitive skills (Cusack et al., 2018).</w:t>
      </w:r>
    </w:p>
    <w:p w14:paraId="047CAEE7" w14:textId="77777777" w:rsidR="00E93FF9" w:rsidRDefault="00E93FF9" w:rsidP="007A6720">
      <w:pPr>
        <w:spacing w:after="0" w:line="360" w:lineRule="auto"/>
        <w:rPr>
          <w:rFonts w:ascii="Arial" w:eastAsia="Times New Roman" w:hAnsi="Arial" w:cs="Arial"/>
          <w:b/>
          <w:bCs/>
          <w:color w:val="000000"/>
          <w:sz w:val="28"/>
          <w:szCs w:val="28"/>
          <w:lang w:eastAsia="en-GB"/>
        </w:rPr>
      </w:pPr>
    </w:p>
    <w:p w14:paraId="0CA7F195" w14:textId="1D41E862" w:rsidR="0064671B"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Measurement</w:t>
      </w:r>
    </w:p>
    <w:p w14:paraId="0DF61146" w14:textId="77777777" w:rsidR="00960092" w:rsidRPr="0064671B" w:rsidRDefault="00960092" w:rsidP="007A6720">
      <w:pPr>
        <w:spacing w:after="0" w:line="360" w:lineRule="auto"/>
        <w:rPr>
          <w:rFonts w:ascii="Arial" w:eastAsia="Times New Roman" w:hAnsi="Arial" w:cs="Arial"/>
          <w:lang w:eastAsia="en-GB"/>
        </w:rPr>
      </w:pPr>
    </w:p>
    <w:p w14:paraId="21EB8612" w14:textId="41DD12EE"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Children with autism can benefit from the early intervention as well as be able to gain the skills and attend the common school.</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As soon as autism diagnosed early intervention instruction must be started to get the best possible outcomes. Successful plans focus on improving communication,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social and cognitive skills.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In addition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 xml:space="preserve"> currently applied behavioural analysis is the most successful therapy.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Some other therapies may also be effective such as speech therapy or occupational therapy (Estes, Swain and MacDuffie, 2019). Other study shows presently there is no treatment available that can cure the autism completely however intervention helps to reduce the symptoms and develop the cognitive and daily life skills.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Still research and different interventions have been developing to improve the service (CDC, 2015).    </w:t>
      </w:r>
    </w:p>
    <w:p w14:paraId="08C06213" w14:textId="65552BFF" w:rsidR="00960092" w:rsidRPr="004031B5" w:rsidRDefault="0064671B" w:rsidP="007A6720">
      <w:pPr>
        <w:spacing w:after="0" w:line="360" w:lineRule="auto"/>
        <w:rPr>
          <w:rFonts w:ascii="Arial" w:eastAsia="Times New Roman" w:hAnsi="Arial" w:cs="Arial"/>
          <w:b/>
          <w:bCs/>
          <w:color w:val="000000"/>
          <w:sz w:val="28"/>
          <w:szCs w:val="28"/>
          <w:lang w:eastAsia="en-GB"/>
        </w:rPr>
      </w:pPr>
      <w:r w:rsidRPr="004031B5">
        <w:rPr>
          <w:rFonts w:ascii="Arial" w:eastAsia="Times New Roman" w:hAnsi="Arial" w:cs="Arial"/>
          <w:b/>
          <w:bCs/>
          <w:color w:val="000000"/>
          <w:sz w:val="28"/>
          <w:szCs w:val="28"/>
          <w:lang w:eastAsia="en-GB"/>
        </w:rPr>
        <w:lastRenderedPageBreak/>
        <w:t>Recommendation</w:t>
      </w:r>
    </w:p>
    <w:p w14:paraId="39CB6AC9" w14:textId="592C04C8"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b/>
          <w:bCs/>
          <w:color w:val="000000"/>
          <w:lang w:eastAsia="en-GB"/>
        </w:rPr>
        <w:t> </w:t>
      </w:r>
    </w:p>
    <w:p w14:paraId="4BCC734A" w14:textId="77777777" w:rsidR="0064671B" w:rsidRPr="0064671B" w:rsidRDefault="0064671B" w:rsidP="007A6720">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Develop the early diagnosis of autism and increase awareness of the signs of the disorder.</w:t>
      </w:r>
    </w:p>
    <w:p w14:paraId="4471A8A7" w14:textId="71530092" w:rsidR="0064671B" w:rsidRPr="0022752C" w:rsidRDefault="0064671B" w:rsidP="00C265DA">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Local autism strategy groups should take steps to help the care providers to recognise and diagnose autism of the young people.</w:t>
      </w:r>
    </w:p>
    <w:p w14:paraId="13BE280B" w14:textId="17E4C34A" w:rsidR="0064671B" w:rsidRPr="0022752C" w:rsidRDefault="0064671B" w:rsidP="00C265DA">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Well communication between clinical professionals and parents or carers and share the necessary information with them.</w:t>
      </w:r>
    </w:p>
    <w:p w14:paraId="0112DD21" w14:textId="77777777" w:rsidR="0064671B" w:rsidRPr="0064671B" w:rsidRDefault="0064671B" w:rsidP="007A6720">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Share the outcomes of the assessment with parents and provide enough support and care.</w:t>
      </w:r>
    </w:p>
    <w:p w14:paraId="4BB9F821" w14:textId="77777777" w:rsidR="0064671B" w:rsidRPr="0064671B" w:rsidRDefault="0064671B" w:rsidP="007A6720">
      <w:pPr>
        <w:numPr>
          <w:ilvl w:val="0"/>
          <w:numId w:val="4"/>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Knowledge about patients' cultural variation and considering children is verbally able are also important (NICE, 2011a).</w:t>
      </w:r>
    </w:p>
    <w:p w14:paraId="3D8C04D1" w14:textId="163C3DAC" w:rsidR="00E93FF9" w:rsidRDefault="00E93FF9" w:rsidP="008E273B">
      <w:pPr>
        <w:spacing w:after="240" w:line="360" w:lineRule="auto"/>
        <w:rPr>
          <w:rFonts w:ascii="Arial" w:eastAsia="Times New Roman" w:hAnsi="Arial" w:cs="Arial"/>
          <w:lang w:eastAsia="en-GB"/>
        </w:rPr>
      </w:pPr>
    </w:p>
    <w:p w14:paraId="20169B18" w14:textId="77777777" w:rsidR="00EA23D1" w:rsidRPr="008E273B" w:rsidRDefault="00EA23D1" w:rsidP="008E273B">
      <w:pPr>
        <w:spacing w:after="240" w:line="360" w:lineRule="auto"/>
        <w:rPr>
          <w:rFonts w:ascii="Arial" w:eastAsia="Times New Roman" w:hAnsi="Arial" w:cs="Arial"/>
          <w:lang w:eastAsia="en-GB"/>
        </w:rPr>
      </w:pPr>
    </w:p>
    <w:p w14:paraId="5F230AAA" w14:textId="5A605AE6" w:rsidR="0064671B" w:rsidRPr="00BA3A7D" w:rsidRDefault="0064671B" w:rsidP="0022752C">
      <w:pPr>
        <w:spacing w:after="240" w:line="360" w:lineRule="auto"/>
        <w:jc w:val="center"/>
        <w:rPr>
          <w:rFonts w:ascii="Arial" w:eastAsia="Times New Roman" w:hAnsi="Arial" w:cs="Arial"/>
          <w:b/>
          <w:bCs/>
          <w:color w:val="000000"/>
          <w:sz w:val="32"/>
          <w:szCs w:val="32"/>
          <w:u w:val="single"/>
          <w:lang w:eastAsia="en-GB"/>
        </w:rPr>
      </w:pPr>
      <w:r w:rsidRPr="00BA3A7D">
        <w:rPr>
          <w:rFonts w:ascii="Arial" w:eastAsia="Times New Roman" w:hAnsi="Arial" w:cs="Arial"/>
          <w:b/>
          <w:bCs/>
          <w:color w:val="000000"/>
          <w:sz w:val="32"/>
          <w:szCs w:val="32"/>
          <w:u w:val="single"/>
          <w:lang w:eastAsia="en-GB"/>
        </w:rPr>
        <w:t>General anxiety disorder</w:t>
      </w:r>
    </w:p>
    <w:p w14:paraId="01DD2640" w14:textId="77777777" w:rsidR="004D5A0B" w:rsidRDefault="004D5A0B" w:rsidP="007A6720">
      <w:pPr>
        <w:spacing w:after="0" w:line="360" w:lineRule="auto"/>
        <w:rPr>
          <w:rFonts w:ascii="Arial" w:eastAsia="Times New Roman" w:hAnsi="Arial" w:cs="Arial"/>
          <w:sz w:val="36"/>
          <w:szCs w:val="36"/>
          <w:lang w:eastAsia="en-GB"/>
        </w:rPr>
      </w:pPr>
    </w:p>
    <w:p w14:paraId="5E5D124B" w14:textId="1F4DAC71"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Anxiety is a feeling of nervousness such as panic or fear that can be modest or severe. Everyone has feelings of nervousness at some point such as facing an interview, academic exam or medical test etc which is normal.</w:t>
      </w:r>
      <w:r w:rsidR="00960092">
        <w:rPr>
          <w:rFonts w:ascii="Arial" w:eastAsia="Times New Roman" w:hAnsi="Arial" w:cs="Arial"/>
          <w:color w:val="000000"/>
          <w:lang w:eastAsia="en-GB"/>
        </w:rPr>
        <w:t xml:space="preserve"> </w:t>
      </w:r>
      <w:r w:rsidR="0044770E" w:rsidRPr="0064671B">
        <w:rPr>
          <w:rFonts w:ascii="Arial" w:eastAsia="Times New Roman" w:hAnsi="Arial" w:cs="Arial"/>
          <w:color w:val="000000"/>
          <w:lang w:eastAsia="en-GB"/>
        </w:rPr>
        <w:t>However,</w:t>
      </w:r>
      <w:r w:rsidRPr="0064671B">
        <w:rPr>
          <w:rFonts w:ascii="Arial" w:eastAsia="Times New Roman" w:hAnsi="Arial" w:cs="Arial"/>
          <w:color w:val="000000"/>
          <w:lang w:eastAsia="en-GB"/>
        </w:rPr>
        <w:t xml:space="preserve"> some individuals find it more difficult to manage the worries and that feelings are more continual that influences the </w:t>
      </w:r>
      <w:r w:rsidR="0044770E" w:rsidRPr="0064671B">
        <w:rPr>
          <w:rFonts w:ascii="Arial" w:eastAsia="Times New Roman" w:hAnsi="Arial" w:cs="Arial"/>
          <w:color w:val="000000"/>
          <w:lang w:eastAsia="en-GB"/>
        </w:rPr>
        <w:t>individual’s</w:t>
      </w:r>
      <w:r w:rsidRPr="0064671B">
        <w:rPr>
          <w:rFonts w:ascii="Arial" w:eastAsia="Times New Roman" w:hAnsi="Arial" w:cs="Arial"/>
          <w:color w:val="000000"/>
          <w:lang w:eastAsia="en-GB"/>
        </w:rPr>
        <w:t xml:space="preserve"> daily life and activities (NHS, 2021</w:t>
      </w:r>
      <w:r w:rsidR="00215195">
        <w:rPr>
          <w:rFonts w:ascii="Arial" w:eastAsia="Times New Roman" w:hAnsi="Arial" w:cs="Arial"/>
          <w:color w:val="000000"/>
          <w:lang w:eastAsia="en-GB"/>
        </w:rPr>
        <w:t>c</w:t>
      </w:r>
      <w:r w:rsidRPr="0064671B">
        <w:rPr>
          <w:rFonts w:ascii="Arial" w:eastAsia="Times New Roman" w:hAnsi="Arial" w:cs="Arial"/>
          <w:color w:val="000000"/>
          <w:lang w:eastAsia="en-GB"/>
        </w:rPr>
        <w:t>).</w:t>
      </w:r>
      <w:r w:rsidR="00073B81">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General anxiety disorder is an abiding condition that creates an individual to feel anxious about a broad range of circumstances and issues.</w:t>
      </w:r>
      <w:r w:rsidR="00073B81">
        <w:rPr>
          <w:rFonts w:ascii="Arial" w:eastAsia="Times New Roman" w:hAnsi="Arial" w:cs="Arial"/>
          <w:color w:val="000000"/>
          <w:lang w:eastAsia="en-GB"/>
        </w:rPr>
        <w:t xml:space="preserve"> </w:t>
      </w:r>
      <w:r w:rsidRPr="0064671B">
        <w:rPr>
          <w:rFonts w:ascii="Arial" w:eastAsia="Times New Roman" w:hAnsi="Arial" w:cs="Arial"/>
          <w:color w:val="000000"/>
          <w:lang w:eastAsia="en-GB"/>
        </w:rPr>
        <w:t>Anxiety could appear as a mental disorder if it impacts a person's ability to maintain the normal life or when feelings of anxiety are very strong and last long as well as distressing or hard to manage. </w:t>
      </w:r>
    </w:p>
    <w:p w14:paraId="3393AEB9" w14:textId="77777777" w:rsidR="0064671B" w:rsidRPr="0064671B" w:rsidRDefault="0064671B" w:rsidP="007A6720">
      <w:pPr>
        <w:spacing w:after="0" w:line="360" w:lineRule="auto"/>
        <w:rPr>
          <w:rFonts w:ascii="Arial" w:eastAsia="Times New Roman" w:hAnsi="Arial" w:cs="Arial"/>
          <w:lang w:eastAsia="en-GB"/>
        </w:rPr>
      </w:pPr>
    </w:p>
    <w:p w14:paraId="522BA27C" w14:textId="77777777" w:rsidR="008E273B" w:rsidRDefault="008E273B" w:rsidP="007A6720">
      <w:pPr>
        <w:spacing w:after="0" w:line="360" w:lineRule="auto"/>
        <w:rPr>
          <w:rFonts w:ascii="Arial" w:eastAsia="Times New Roman" w:hAnsi="Arial" w:cs="Arial"/>
          <w:b/>
          <w:bCs/>
          <w:color w:val="000000"/>
          <w:sz w:val="28"/>
          <w:szCs w:val="28"/>
          <w:lang w:eastAsia="en-GB"/>
        </w:rPr>
      </w:pPr>
    </w:p>
    <w:p w14:paraId="43A2C320" w14:textId="1261EF72" w:rsidR="0064671B" w:rsidRPr="00FE533C" w:rsidRDefault="0064671B" w:rsidP="007A6720">
      <w:pPr>
        <w:spacing w:after="0" w:line="360" w:lineRule="auto"/>
        <w:rPr>
          <w:rFonts w:ascii="Arial" w:eastAsia="Times New Roman" w:hAnsi="Arial" w:cs="Arial"/>
          <w:sz w:val="28"/>
          <w:szCs w:val="28"/>
          <w:lang w:eastAsia="en-GB"/>
        </w:rPr>
      </w:pPr>
      <w:r w:rsidRPr="00FE533C">
        <w:rPr>
          <w:rFonts w:ascii="Arial" w:eastAsia="Times New Roman" w:hAnsi="Arial" w:cs="Arial"/>
          <w:b/>
          <w:bCs/>
          <w:color w:val="000000"/>
          <w:sz w:val="28"/>
          <w:szCs w:val="28"/>
          <w:lang w:eastAsia="en-GB"/>
        </w:rPr>
        <w:t>Classification of General Anxiety disorder</w:t>
      </w:r>
    </w:p>
    <w:p w14:paraId="56248D3F" w14:textId="77777777" w:rsidR="0064671B" w:rsidRPr="0064671B" w:rsidRDefault="0064671B" w:rsidP="007A6720">
      <w:pPr>
        <w:spacing w:after="0" w:line="360" w:lineRule="auto"/>
        <w:rPr>
          <w:rFonts w:ascii="Arial" w:eastAsia="Times New Roman" w:hAnsi="Arial" w:cs="Arial"/>
          <w:lang w:eastAsia="en-GB"/>
        </w:rPr>
      </w:pPr>
    </w:p>
    <w:p w14:paraId="07373250" w14:textId="733E3374" w:rsidR="003D2510"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 xml:space="preserve">The classifications of anxiety disorder in the ICD-10 </w:t>
      </w:r>
      <w:r w:rsidR="0044770E" w:rsidRPr="0064671B">
        <w:rPr>
          <w:rFonts w:ascii="Arial" w:eastAsia="Times New Roman" w:hAnsi="Arial" w:cs="Arial"/>
          <w:color w:val="000000"/>
          <w:lang w:eastAsia="en-GB"/>
        </w:rPr>
        <w:t>are</w:t>
      </w:r>
      <w:r w:rsidRPr="0064671B">
        <w:rPr>
          <w:rFonts w:ascii="Arial" w:eastAsia="Times New Roman" w:hAnsi="Arial" w:cs="Arial"/>
          <w:color w:val="000000"/>
          <w:lang w:eastAsia="en-GB"/>
        </w:rPr>
        <w:t xml:space="preserve"> similar to the classifications in DSM-IV. Having said that, there will obviously be differences (Andrews and Slade, 2002). The ICD-10 diagnostic criteria </w:t>
      </w:r>
      <w:r w:rsidR="0044770E" w:rsidRPr="0064671B">
        <w:rPr>
          <w:rFonts w:ascii="Arial" w:eastAsia="Times New Roman" w:hAnsi="Arial" w:cs="Arial"/>
          <w:color w:val="000000"/>
          <w:lang w:eastAsia="en-GB"/>
        </w:rPr>
        <w:t>consist</w:t>
      </w:r>
      <w:r w:rsidRPr="0064671B">
        <w:rPr>
          <w:rFonts w:ascii="Arial" w:eastAsia="Times New Roman" w:hAnsi="Arial" w:cs="Arial"/>
          <w:color w:val="000000"/>
          <w:lang w:eastAsia="en-GB"/>
        </w:rPr>
        <w:t xml:space="preserve"> of specific symptoms to look for in a suspected patient, before they diagnose them. The patient must have a minimum of four the mentioned symptoms, with at least one from each section. The autonomic arousal symptoms include </w:t>
      </w:r>
      <w:r w:rsidRPr="0064671B">
        <w:rPr>
          <w:rFonts w:ascii="Arial" w:eastAsia="Times New Roman" w:hAnsi="Arial" w:cs="Arial"/>
          <w:color w:val="000000"/>
          <w:lang w:eastAsia="en-GB"/>
        </w:rPr>
        <w:lastRenderedPageBreak/>
        <w:t>heart pounding and/or increased heart rate, sweating, trembling and a dry mouth. Signs concerning the chest and abdomen are struggling to breathe, choking, discomfort in the chest region and nausea or agitation in the abdomen. Symptoms regarding the brain and mind are feeling light headed, hallucinations or feeling as though an object is not there, fear of loss of power and fear of death (Barton et al., 2014). Psychiatric disorders are explained in the ICD-10 requires that the patient must have the primary symptoms of anxiety disorder which are not controlled to any specific environment and happens almost every day for at least a few weeks at a time.</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In ICD-10 under the organic disorder it describes as a disorder characterized by the necessary explanatory aspect of general anxiety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(F41.1) and panic disorder (F41.0) or a mixture of both moreover appear as a result of an organic disorder</w:t>
      </w:r>
      <w:r w:rsidR="001C2A18">
        <w:rPr>
          <w:rFonts w:ascii="Arial" w:eastAsia="Times New Roman" w:hAnsi="Arial" w:cs="Arial"/>
          <w:color w:val="000000"/>
          <w:lang w:eastAsia="en-GB"/>
        </w:rPr>
        <w:t xml:space="preserve"> (World Health Organisation, 2004b)</w:t>
      </w:r>
      <w:r w:rsidRPr="0064671B">
        <w:rPr>
          <w:rFonts w:ascii="Arial" w:eastAsia="Times New Roman" w:hAnsi="Arial" w:cs="Arial"/>
          <w:color w:val="000000"/>
          <w:lang w:eastAsia="en-GB"/>
        </w:rPr>
        <w: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Anxiety disorder, non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organic or unspecified (F41.-) excluded in icd-10 (WHO, 2010).</w:t>
      </w:r>
    </w:p>
    <w:p w14:paraId="37D9A419" w14:textId="77777777" w:rsidR="00E93FF9" w:rsidRDefault="00E93FF9" w:rsidP="007A6720">
      <w:pPr>
        <w:spacing w:after="0" w:line="360" w:lineRule="auto"/>
        <w:rPr>
          <w:rFonts w:ascii="Arial" w:eastAsia="Times New Roman" w:hAnsi="Arial" w:cs="Arial"/>
          <w:b/>
          <w:bCs/>
          <w:color w:val="000000"/>
          <w:sz w:val="28"/>
          <w:szCs w:val="28"/>
          <w:lang w:eastAsia="en-GB"/>
        </w:rPr>
      </w:pPr>
    </w:p>
    <w:p w14:paraId="12FBCF59" w14:textId="3FA1A8E8" w:rsidR="0064671B" w:rsidRPr="00FE533C" w:rsidRDefault="0064671B" w:rsidP="007A6720">
      <w:pPr>
        <w:spacing w:after="0" w:line="360" w:lineRule="auto"/>
        <w:rPr>
          <w:rFonts w:ascii="Arial" w:eastAsia="Times New Roman" w:hAnsi="Arial" w:cs="Arial"/>
          <w:color w:val="000000"/>
          <w:sz w:val="28"/>
          <w:szCs w:val="28"/>
          <w:lang w:eastAsia="en-GB"/>
        </w:rPr>
      </w:pPr>
      <w:r w:rsidRPr="00FE533C">
        <w:rPr>
          <w:rFonts w:ascii="Arial" w:eastAsia="Times New Roman" w:hAnsi="Arial" w:cs="Arial"/>
          <w:b/>
          <w:bCs/>
          <w:color w:val="000000"/>
          <w:sz w:val="28"/>
          <w:szCs w:val="28"/>
          <w:lang w:eastAsia="en-GB"/>
        </w:rPr>
        <w:t>Diagnosis</w:t>
      </w:r>
    </w:p>
    <w:p w14:paraId="08C40711" w14:textId="77777777" w:rsidR="00960092" w:rsidRPr="0064671B" w:rsidRDefault="00960092" w:rsidP="007A6720">
      <w:pPr>
        <w:spacing w:after="0" w:line="360" w:lineRule="auto"/>
        <w:rPr>
          <w:rFonts w:ascii="Arial" w:eastAsia="Times New Roman" w:hAnsi="Arial" w:cs="Arial"/>
          <w:lang w:eastAsia="en-GB"/>
        </w:rPr>
      </w:pPr>
    </w:p>
    <w:p w14:paraId="6DB1B5C0" w14:textId="5E53568A" w:rsidR="00960092" w:rsidRPr="003D2510"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ICD-10 diagnosis criteria for general anxiety disorder includes anxiety which is generalized and continual or even strongly prominent in any individual circumstances. Various key symptoms such as steady nervousness, shaking,</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fast </w:t>
      </w:r>
      <w:r w:rsidR="0044770E" w:rsidRPr="0064671B">
        <w:rPr>
          <w:rFonts w:ascii="Arial" w:eastAsia="Times New Roman" w:hAnsi="Arial" w:cs="Arial"/>
          <w:color w:val="000000"/>
          <w:lang w:eastAsia="en-GB"/>
        </w:rPr>
        <w:t>heartbeat</w:t>
      </w:r>
      <w:r w:rsidRPr="0064671B">
        <w:rPr>
          <w:rFonts w:ascii="Arial" w:eastAsia="Times New Roman" w:hAnsi="Arial" w:cs="Arial"/>
          <w:color w:val="000000"/>
          <w:lang w:eastAsia="en-GB"/>
        </w:rPr>
        <w: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sweating,</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vertigo,</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muscle tension, epigastric irritation etc.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Other symptom is the impression of worry such as the sufferer seems to be ill or has trouble (NICE, 2021). When ICD-10 diagnosis criteria generally </w:t>
      </w:r>
      <w:r w:rsidR="0044770E" w:rsidRPr="0064671B">
        <w:rPr>
          <w:rFonts w:ascii="Arial" w:eastAsia="Times New Roman" w:hAnsi="Arial" w:cs="Arial"/>
          <w:color w:val="000000"/>
          <w:lang w:eastAsia="en-GB"/>
        </w:rPr>
        <w:t>embrocate</w:t>
      </w:r>
      <w:r w:rsidRPr="0064671B">
        <w:rPr>
          <w:rFonts w:ascii="Arial" w:eastAsia="Times New Roman" w:hAnsi="Arial" w:cs="Arial"/>
          <w:color w:val="000000"/>
          <w:lang w:eastAsia="en-GB"/>
        </w:rPr>
        <w:t xml:space="preserve"> they argue in terms of some features, adding period of signs. Clinical perception should accordingly be used to set on the complete likelihood of a diagnosis of general anxiety disorder. People with this disorder might have simply physical signs such as insomnia, muscle pain, back pain,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headaches etc and possibility may not report anxiety or psychological agony. General anxiety disorder that's why might be a potential diagnosis if patients report with those symptoms as well as people who have m</w:t>
      </w:r>
      <w:r w:rsidR="0044770E">
        <w:rPr>
          <w:rFonts w:ascii="Arial" w:eastAsia="Times New Roman" w:hAnsi="Arial" w:cs="Arial"/>
          <w:color w:val="000000"/>
          <w:lang w:eastAsia="en-GB"/>
        </w:rPr>
        <w:t>ajor</w:t>
      </w:r>
      <w:r w:rsidRPr="0064671B">
        <w:rPr>
          <w:rFonts w:ascii="Arial" w:eastAsia="Times New Roman" w:hAnsi="Arial" w:cs="Arial"/>
          <w:color w:val="000000"/>
          <w:lang w:eastAsia="en-GB"/>
        </w:rPr>
        <w:t xml:space="preserve"> physical health issues or may not have physical issues but demanding aid about the somatic signs.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There are some other </w:t>
      </w:r>
      <w:r w:rsidR="0044770E" w:rsidRPr="0064671B">
        <w:rPr>
          <w:rFonts w:ascii="Arial" w:eastAsia="Times New Roman" w:hAnsi="Arial" w:cs="Arial"/>
          <w:color w:val="000000"/>
          <w:lang w:eastAsia="en-GB"/>
        </w:rPr>
        <w:t>factors</w:t>
      </w:r>
      <w:r w:rsidRPr="0064671B">
        <w:rPr>
          <w:rFonts w:ascii="Arial" w:eastAsia="Times New Roman" w:hAnsi="Arial" w:cs="Arial"/>
          <w:color w:val="000000"/>
          <w:lang w:eastAsia="en-GB"/>
        </w:rPr>
        <w:t xml:space="preserve"> should be considered to diagnose of anxiety disorder which includes fema</w:t>
      </w:r>
      <w:r w:rsidR="00960092">
        <w:rPr>
          <w:rFonts w:ascii="Arial" w:eastAsia="Times New Roman" w:hAnsi="Arial" w:cs="Arial"/>
          <w:color w:val="000000"/>
          <w:lang w:eastAsia="en-GB"/>
        </w:rPr>
        <w:t>le</w:t>
      </w:r>
      <w:r w:rsidRPr="0064671B">
        <w:rPr>
          <w:rFonts w:ascii="Arial" w:eastAsia="Times New Roman" w:hAnsi="Arial" w:cs="Arial"/>
          <w:color w:val="000000"/>
          <w:lang w:eastAsia="en-GB"/>
        </w:rPr>
        <w:t xml:space="preserve"> sex, family history of anxiety,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present physical or emotional stress,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past record of other anxiety disorder such as social phobia, panic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substance abuse, serious pain or illness etc. Diagnosis criteria in ICD-10 at the minimum of six months with notable tension, anxiety and feeling of nervousness regarding everyday issues as well as minimum four signs present such as autonomic arousal symptoms,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palpitation,</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sweating,</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shaking or dry mouth. Symptom focusing also abdomen and chest such as problems of breath, feeling of cough,</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chest hurt.</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Signs that focusing brain and mind includes fear of dying or losing control and going crazy etc. There are some </w:t>
      </w:r>
      <w:r w:rsidR="0044770E" w:rsidRPr="0064671B">
        <w:rPr>
          <w:rFonts w:ascii="Arial" w:eastAsia="Times New Roman" w:hAnsi="Arial" w:cs="Arial"/>
          <w:color w:val="000000"/>
          <w:lang w:eastAsia="en-GB"/>
        </w:rPr>
        <w:t>non-specific</w:t>
      </w:r>
      <w:r w:rsidRPr="0064671B">
        <w:rPr>
          <w:rFonts w:ascii="Arial" w:eastAsia="Times New Roman" w:hAnsi="Arial" w:cs="Arial"/>
          <w:color w:val="000000"/>
          <w:lang w:eastAsia="en-GB"/>
        </w:rPr>
        <w:t xml:space="preserve"> symptoms that include lack of sleep due to </w:t>
      </w:r>
      <w:r w:rsidRPr="0064671B">
        <w:rPr>
          <w:rFonts w:ascii="Arial" w:eastAsia="Times New Roman" w:hAnsi="Arial" w:cs="Arial"/>
          <w:color w:val="000000"/>
          <w:lang w:eastAsia="en-GB"/>
        </w:rPr>
        <w:lastRenderedPageBreak/>
        <w:t xml:space="preserve">anxiety, being </w:t>
      </w:r>
      <w:r w:rsidR="00960092">
        <w:rPr>
          <w:rFonts w:ascii="Arial" w:eastAsia="Times New Roman" w:hAnsi="Arial" w:cs="Arial"/>
          <w:color w:val="000000"/>
          <w:lang w:eastAsia="en-GB"/>
        </w:rPr>
        <w:t>disturb</w:t>
      </w:r>
      <w:r w:rsidRPr="0064671B">
        <w:rPr>
          <w:rFonts w:ascii="Arial" w:eastAsia="Times New Roman" w:hAnsi="Arial" w:cs="Arial"/>
          <w:color w:val="000000"/>
          <w:lang w:eastAsia="en-GB"/>
        </w:rPr>
        <w:t xml:space="preserve"> and find it difficult to concentrate etc.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This specific disorder does not connect with the formula of panic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(F40.1),</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phobic anxiety disorder (F40-),</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obsessive compulsive disorder (F42) etc.</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Generally used exclusion criteria is not assist by physical disorder such as hyperthyroidism or psychoactive substance related disorder etc (Nelson, n.d.).</w:t>
      </w:r>
    </w:p>
    <w:p w14:paraId="06E73CE1" w14:textId="77777777" w:rsidR="00960092" w:rsidRDefault="00960092" w:rsidP="007A6720">
      <w:pPr>
        <w:spacing w:after="0" w:line="360" w:lineRule="auto"/>
        <w:rPr>
          <w:rFonts w:ascii="Arial" w:eastAsia="Times New Roman" w:hAnsi="Arial" w:cs="Arial"/>
          <w:b/>
          <w:bCs/>
          <w:color w:val="000000"/>
          <w:lang w:eastAsia="en-GB"/>
        </w:rPr>
      </w:pPr>
    </w:p>
    <w:p w14:paraId="258E6AF2" w14:textId="7CFECB5A" w:rsidR="0064671B" w:rsidRPr="004031B5" w:rsidRDefault="0064671B" w:rsidP="007A6720">
      <w:pPr>
        <w:spacing w:after="0" w:line="360" w:lineRule="auto"/>
        <w:rPr>
          <w:rFonts w:ascii="Arial" w:eastAsia="Times New Roman" w:hAnsi="Arial" w:cs="Arial"/>
          <w:b/>
          <w:bCs/>
          <w:color w:val="000000"/>
          <w:sz w:val="28"/>
          <w:szCs w:val="28"/>
          <w:lang w:eastAsia="en-GB"/>
        </w:rPr>
      </w:pPr>
      <w:r w:rsidRPr="004031B5">
        <w:rPr>
          <w:rFonts w:ascii="Arial" w:eastAsia="Times New Roman" w:hAnsi="Arial" w:cs="Arial"/>
          <w:b/>
          <w:bCs/>
          <w:color w:val="000000"/>
          <w:sz w:val="28"/>
          <w:szCs w:val="28"/>
          <w:lang w:eastAsia="en-GB"/>
        </w:rPr>
        <w:t>Treatment</w:t>
      </w:r>
    </w:p>
    <w:p w14:paraId="35924E0E" w14:textId="77777777" w:rsidR="00960092" w:rsidRPr="0064671B" w:rsidRDefault="00960092" w:rsidP="007A6720">
      <w:pPr>
        <w:spacing w:after="0" w:line="360" w:lineRule="auto"/>
        <w:rPr>
          <w:rFonts w:ascii="Arial" w:eastAsia="Times New Roman" w:hAnsi="Arial" w:cs="Arial"/>
          <w:lang w:eastAsia="en-GB"/>
        </w:rPr>
      </w:pPr>
    </w:p>
    <w:p w14:paraId="63A985FA" w14:textId="65CF6264"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There are various kinds of medication which could be used to manage general anxiety disorder.</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The most common medication for this disorder </w:t>
      </w:r>
      <w:r w:rsidR="0044770E" w:rsidRPr="0064671B">
        <w:rPr>
          <w:rFonts w:ascii="Arial" w:eastAsia="Times New Roman" w:hAnsi="Arial" w:cs="Arial"/>
          <w:color w:val="000000"/>
          <w:lang w:eastAsia="en-GB"/>
        </w:rPr>
        <w:t>is</w:t>
      </w:r>
      <w:r w:rsidRPr="0064671B">
        <w:rPr>
          <w:rFonts w:ascii="Arial" w:eastAsia="Times New Roman" w:hAnsi="Arial" w:cs="Arial"/>
          <w:color w:val="000000"/>
          <w:lang w:eastAsia="en-GB"/>
        </w:rPr>
        <w:t xml:space="preserve"> antidepressant medications as well as buspirone, benzodiazepines.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Those medication may have side effects however many patients have no side effects or slight side effects with </w:t>
      </w:r>
      <w:r w:rsidR="0044770E" w:rsidRPr="0064671B">
        <w:rPr>
          <w:rFonts w:ascii="Arial" w:eastAsia="Times New Roman" w:hAnsi="Arial" w:cs="Arial"/>
          <w:color w:val="000000"/>
          <w:lang w:eastAsia="en-GB"/>
        </w:rPr>
        <w:t>anti-anxiety</w:t>
      </w:r>
      <w:r w:rsidRPr="0064671B">
        <w:rPr>
          <w:rFonts w:ascii="Arial" w:eastAsia="Times New Roman" w:hAnsi="Arial" w:cs="Arial"/>
          <w:color w:val="000000"/>
          <w:lang w:eastAsia="en-GB"/>
        </w:rPr>
        <w:t xml:space="preserve"> medicines.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After the assessment of condition treatment should be provided swiftly in a primary care setting and specialist care might be needed.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There are different types of therapies used to manage GAD</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(general anxiety disorder) such as cognitive behavioural therapy or CBT, pharmacological therapy,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Bibliotherapy which is normally </w:t>
      </w:r>
      <w:r w:rsidR="0044770E" w:rsidRPr="0064671B">
        <w:rPr>
          <w:rFonts w:ascii="Arial" w:eastAsia="Times New Roman" w:hAnsi="Arial" w:cs="Arial"/>
          <w:color w:val="000000"/>
          <w:lang w:eastAsia="en-GB"/>
        </w:rPr>
        <w:t>self-help</w:t>
      </w:r>
      <w:r w:rsidRPr="0064671B">
        <w:rPr>
          <w:rFonts w:ascii="Arial" w:eastAsia="Times New Roman" w:hAnsi="Arial" w:cs="Arial"/>
          <w:color w:val="000000"/>
          <w:lang w:eastAsia="en-GB"/>
        </w:rPr>
        <w:t xml:space="preserve"> program (Mcvicar, 2008).</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Evidence shows that CBT has the lengthy period of effects however CBT helps patient realise and adjust patterns of deform thinking and defective behaviour. In addition</w:t>
      </w:r>
      <w:r w:rsidR="0044770E">
        <w:rPr>
          <w:rFonts w:ascii="Arial" w:eastAsia="Times New Roman" w:hAnsi="Arial" w:cs="Arial"/>
          <w:color w:val="000000"/>
          <w:lang w:eastAsia="en-GB"/>
        </w:rPr>
        <w:t>,</w:t>
      </w:r>
      <w:r w:rsidRPr="0064671B">
        <w:rPr>
          <w:rFonts w:ascii="Arial" w:eastAsia="Times New Roman" w:hAnsi="Arial" w:cs="Arial"/>
          <w:color w:val="000000"/>
          <w:lang w:eastAsia="en-GB"/>
        </w:rPr>
        <w:t xml:space="preserve"> the health care professional may advise patients to try a guided </w:t>
      </w:r>
      <w:r w:rsidR="0044770E" w:rsidRPr="0064671B">
        <w:rPr>
          <w:rFonts w:ascii="Arial" w:eastAsia="Times New Roman" w:hAnsi="Arial" w:cs="Arial"/>
          <w:color w:val="000000"/>
          <w:lang w:eastAsia="en-GB"/>
        </w:rPr>
        <w:t>self-help</w:t>
      </w:r>
      <w:r w:rsidRPr="0064671B">
        <w:rPr>
          <w:rFonts w:ascii="Arial" w:eastAsia="Times New Roman" w:hAnsi="Arial" w:cs="Arial"/>
          <w:color w:val="000000"/>
          <w:lang w:eastAsia="en-GB"/>
        </w:rPr>
        <w:t xml:space="preserve"> course that can help to reduce anxiety.</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This includes workbook activities based on CBT or computer programmes with the support of care providers.GP can also suggest for applied relaxation such as relaxing muscles in a specific way when anxiety take plac</w:t>
      </w:r>
      <w:r w:rsidR="003D6154">
        <w:rPr>
          <w:rFonts w:ascii="Arial" w:eastAsia="Times New Roman" w:hAnsi="Arial" w:cs="Arial"/>
          <w:color w:val="000000"/>
          <w:lang w:eastAsia="en-GB"/>
        </w:rPr>
        <w:t>e</w:t>
      </w:r>
      <w:r w:rsidRPr="0064671B">
        <w:rPr>
          <w:rFonts w:ascii="Arial" w:eastAsia="Times New Roman" w:hAnsi="Arial" w:cs="Arial"/>
          <w:color w:val="000000"/>
          <w:lang w:eastAsia="en-GB"/>
        </w:rPr>
        <w:t xml:space="preserve"> (NHS, 2021</w:t>
      </w:r>
      <w:r w:rsidR="00215195">
        <w:rPr>
          <w:rFonts w:ascii="Arial" w:eastAsia="Times New Roman" w:hAnsi="Arial" w:cs="Arial"/>
          <w:color w:val="000000"/>
          <w:lang w:eastAsia="en-GB"/>
        </w:rPr>
        <w:t>g</w:t>
      </w:r>
      <w:r w:rsidRPr="0064671B">
        <w:rPr>
          <w:rFonts w:ascii="Arial" w:eastAsia="Times New Roman" w:hAnsi="Arial" w:cs="Arial"/>
          <w:color w:val="000000"/>
          <w:lang w:eastAsia="en-GB"/>
        </w:rPr>
        <w:t>).</w:t>
      </w:r>
    </w:p>
    <w:p w14:paraId="7985AD45" w14:textId="77777777" w:rsidR="0064671B" w:rsidRPr="0064671B" w:rsidRDefault="0064671B" w:rsidP="007A6720">
      <w:pPr>
        <w:spacing w:after="0" w:line="360" w:lineRule="auto"/>
        <w:rPr>
          <w:rFonts w:ascii="Arial" w:eastAsia="Times New Roman" w:hAnsi="Arial" w:cs="Arial"/>
          <w:lang w:eastAsia="en-GB"/>
        </w:rPr>
      </w:pPr>
    </w:p>
    <w:p w14:paraId="3C5C79C8" w14:textId="77777777" w:rsidR="006C5208" w:rsidRDefault="006C5208" w:rsidP="007A6720">
      <w:pPr>
        <w:spacing w:after="0" w:line="360" w:lineRule="auto"/>
        <w:rPr>
          <w:rFonts w:ascii="Arial" w:eastAsia="Times New Roman" w:hAnsi="Arial" w:cs="Arial"/>
          <w:b/>
          <w:bCs/>
          <w:color w:val="000000"/>
          <w:lang w:eastAsia="en-GB"/>
        </w:rPr>
      </w:pPr>
    </w:p>
    <w:p w14:paraId="66A7A35E" w14:textId="5774382E" w:rsidR="00960092" w:rsidRPr="00FE533C" w:rsidRDefault="0064671B" w:rsidP="007A6720">
      <w:pPr>
        <w:spacing w:after="0" w:line="360" w:lineRule="auto"/>
        <w:rPr>
          <w:rFonts w:ascii="Arial" w:eastAsia="Times New Roman" w:hAnsi="Arial" w:cs="Arial"/>
          <w:b/>
          <w:bCs/>
          <w:color w:val="000000"/>
          <w:sz w:val="28"/>
          <w:szCs w:val="28"/>
          <w:lang w:eastAsia="en-GB"/>
        </w:rPr>
      </w:pPr>
      <w:r w:rsidRPr="00FE533C">
        <w:rPr>
          <w:rFonts w:ascii="Arial" w:eastAsia="Times New Roman" w:hAnsi="Arial" w:cs="Arial"/>
          <w:b/>
          <w:bCs/>
          <w:color w:val="000000"/>
          <w:sz w:val="28"/>
          <w:szCs w:val="28"/>
          <w:lang w:eastAsia="en-GB"/>
        </w:rPr>
        <w:t>Measurement:</w:t>
      </w:r>
    </w:p>
    <w:p w14:paraId="71879A3F" w14:textId="77777777" w:rsidR="00960092" w:rsidRDefault="00960092" w:rsidP="007A6720">
      <w:pPr>
        <w:spacing w:after="0" w:line="360" w:lineRule="auto"/>
        <w:rPr>
          <w:rFonts w:ascii="Arial" w:eastAsia="Times New Roman" w:hAnsi="Arial" w:cs="Arial"/>
          <w:b/>
          <w:bCs/>
          <w:color w:val="000000"/>
          <w:lang w:eastAsia="en-GB"/>
        </w:rPr>
      </w:pPr>
    </w:p>
    <w:p w14:paraId="18552E06" w14:textId="471A11BB"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Health care professionals may suggest medication for the patient with generalized anxiety disorder however drugs might not be the best option especially for the older patient. People with older age are more susceptible to side effects.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Cognitive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ral therapy is more effective psychotherapy for curing GAD in older people.</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Study shows that 46% of older people with GAD respond well or experienced less symptoms with cognitive behavio</w:t>
      </w:r>
      <w:r w:rsidR="00960092">
        <w:rPr>
          <w:rFonts w:ascii="Arial" w:eastAsia="Times New Roman" w:hAnsi="Arial" w:cs="Arial"/>
          <w:color w:val="000000"/>
          <w:lang w:eastAsia="en-GB"/>
        </w:rPr>
        <w:t>u</w:t>
      </w:r>
      <w:r w:rsidRPr="0064671B">
        <w:rPr>
          <w:rFonts w:ascii="Arial" w:eastAsia="Times New Roman" w:hAnsi="Arial" w:cs="Arial"/>
          <w:color w:val="000000"/>
          <w:lang w:eastAsia="en-GB"/>
        </w:rPr>
        <w:t>ral therapy and 14% experienced to manage the symptoms (Harvard Health Publishing, 2019).</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Generic and disorder specific instrument are usually used to monitor patient improvement. However</w:t>
      </w:r>
      <w:r w:rsidR="0044770E">
        <w:rPr>
          <w:rFonts w:ascii="Arial" w:eastAsia="Times New Roman" w:hAnsi="Arial" w:cs="Arial"/>
          <w:color w:val="000000"/>
          <w:lang w:eastAsia="en-GB"/>
        </w:rPr>
        <w:t>,</w:t>
      </w:r>
      <w:r w:rsidRPr="0064671B">
        <w:rPr>
          <w:rFonts w:ascii="Arial" w:eastAsia="Times New Roman" w:hAnsi="Arial" w:cs="Arial"/>
          <w:color w:val="000000"/>
          <w:lang w:eastAsia="en-GB"/>
        </w:rPr>
        <w:t xml:space="preserve"> disorder specific instruments might be more intuitive to therapeutic change but more responsive for general anxiety disorder patients (Schawo et al., 2019).</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 xml:space="preserve">Research indicates that cognitive behavioural therapy is one of  the most successful treatments for </w:t>
      </w:r>
      <w:r w:rsidRPr="0064671B">
        <w:rPr>
          <w:rFonts w:ascii="Arial" w:eastAsia="Times New Roman" w:hAnsi="Arial" w:cs="Arial"/>
          <w:color w:val="000000"/>
          <w:lang w:eastAsia="en-GB"/>
        </w:rPr>
        <w:lastRenderedPageBreak/>
        <w:t>GAD. Cognitive behavioural therapy is a combination of two therapies,</w:t>
      </w:r>
      <w:r w:rsidR="00960092">
        <w:rPr>
          <w:rFonts w:ascii="Arial" w:eastAsia="Times New Roman" w:hAnsi="Arial" w:cs="Arial"/>
          <w:color w:val="000000"/>
          <w:lang w:eastAsia="en-GB"/>
        </w:rPr>
        <w:t xml:space="preserve"> </w:t>
      </w:r>
      <w:r w:rsidRPr="0064671B">
        <w:rPr>
          <w:rFonts w:ascii="Arial" w:eastAsia="Times New Roman" w:hAnsi="Arial" w:cs="Arial"/>
          <w:color w:val="000000"/>
          <w:lang w:eastAsia="en-GB"/>
        </w:rPr>
        <w:t>cognitive therapy and behavioural therapy (Mirecc,</w:t>
      </w:r>
      <w:r w:rsidR="00DA5B4C">
        <w:rPr>
          <w:rFonts w:ascii="Arial" w:eastAsia="Times New Roman" w:hAnsi="Arial" w:cs="Arial"/>
          <w:color w:val="000000"/>
          <w:lang w:eastAsia="en-GB"/>
        </w:rPr>
        <w:t xml:space="preserve"> </w:t>
      </w:r>
      <w:r w:rsidRPr="0064671B">
        <w:rPr>
          <w:rFonts w:ascii="Arial" w:eastAsia="Times New Roman" w:hAnsi="Arial" w:cs="Arial"/>
          <w:color w:val="000000"/>
          <w:lang w:eastAsia="en-GB"/>
        </w:rPr>
        <w:t>2021)</w:t>
      </w:r>
    </w:p>
    <w:p w14:paraId="16D35CB2" w14:textId="77777777" w:rsidR="0064671B" w:rsidRPr="0064671B" w:rsidRDefault="0064671B" w:rsidP="007A6720">
      <w:pPr>
        <w:spacing w:after="240" w:line="360" w:lineRule="auto"/>
        <w:rPr>
          <w:rFonts w:ascii="Arial" w:eastAsia="Times New Roman" w:hAnsi="Arial" w:cs="Arial"/>
          <w:lang w:eastAsia="en-GB"/>
        </w:rPr>
      </w:pPr>
    </w:p>
    <w:p w14:paraId="4597DB33" w14:textId="4FF3B76F" w:rsidR="0064671B" w:rsidRPr="003D2510" w:rsidRDefault="0064671B" w:rsidP="007A6720">
      <w:pPr>
        <w:spacing w:after="0" w:line="360" w:lineRule="auto"/>
        <w:rPr>
          <w:rFonts w:ascii="Arial" w:eastAsia="Times New Roman" w:hAnsi="Arial" w:cs="Arial"/>
          <w:b/>
          <w:bCs/>
          <w:color w:val="000000"/>
          <w:sz w:val="32"/>
          <w:szCs w:val="32"/>
          <w:lang w:eastAsia="en-GB"/>
        </w:rPr>
      </w:pPr>
      <w:r w:rsidRPr="003D2510">
        <w:rPr>
          <w:rFonts w:ascii="Arial" w:eastAsia="Times New Roman" w:hAnsi="Arial" w:cs="Arial"/>
          <w:b/>
          <w:bCs/>
          <w:color w:val="000000"/>
          <w:sz w:val="32"/>
          <w:szCs w:val="32"/>
          <w:lang w:eastAsia="en-GB"/>
        </w:rPr>
        <w:t>Recommendation</w:t>
      </w:r>
    </w:p>
    <w:p w14:paraId="22072D53" w14:textId="77777777" w:rsidR="006C5208" w:rsidRPr="0064671B" w:rsidRDefault="006C5208" w:rsidP="007A6720">
      <w:pPr>
        <w:spacing w:after="0" w:line="360" w:lineRule="auto"/>
        <w:rPr>
          <w:rFonts w:ascii="Arial" w:eastAsia="Times New Roman" w:hAnsi="Arial" w:cs="Arial"/>
          <w:lang w:eastAsia="en-GB"/>
        </w:rPr>
      </w:pPr>
    </w:p>
    <w:p w14:paraId="6DC118C1" w14:textId="418798F6"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When working with the patient with GAD need to be used in an engaged and non</w:t>
      </w:r>
      <w:r w:rsidR="00960092">
        <w:rPr>
          <w:rFonts w:ascii="Arial" w:eastAsia="Times New Roman" w:hAnsi="Arial" w:cs="Arial"/>
          <w:color w:val="000000"/>
          <w:lang w:eastAsia="en-GB"/>
        </w:rPr>
        <w:t>-</w:t>
      </w:r>
      <w:r w:rsidRPr="0064671B">
        <w:rPr>
          <w:rFonts w:ascii="Arial" w:eastAsia="Times New Roman" w:hAnsi="Arial" w:cs="Arial"/>
          <w:color w:val="000000"/>
          <w:lang w:eastAsia="en-GB"/>
        </w:rPr>
        <w:t>judgemental manner.</w:t>
      </w:r>
    </w:p>
    <w:p w14:paraId="23DF8D2A" w14:textId="77777777"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Understand the patients worries as well as impacts of GAD.</w:t>
      </w:r>
    </w:p>
    <w:p w14:paraId="52375135" w14:textId="56CF51C1"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Discuss the prospect of treatment options with patients and involved in the decision</w:t>
      </w:r>
      <w:r w:rsidR="006C5208">
        <w:rPr>
          <w:rFonts w:ascii="Arial" w:eastAsia="Times New Roman" w:hAnsi="Arial" w:cs="Arial"/>
          <w:color w:val="000000"/>
          <w:lang w:eastAsia="en-GB"/>
        </w:rPr>
        <w:t>-</w:t>
      </w:r>
      <w:r w:rsidRPr="0064671B">
        <w:rPr>
          <w:rFonts w:ascii="Arial" w:eastAsia="Times New Roman" w:hAnsi="Arial" w:cs="Arial"/>
          <w:color w:val="000000"/>
          <w:lang w:eastAsia="en-GB"/>
        </w:rPr>
        <w:t>making process.</w:t>
      </w:r>
    </w:p>
    <w:p w14:paraId="361AB737" w14:textId="32EC46F4" w:rsidR="0064671B" w:rsidRPr="003D2510" w:rsidRDefault="0064671B" w:rsidP="00457DDB">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Make sure the discussion is following privacy or confidentiality.</w:t>
      </w:r>
    </w:p>
    <w:p w14:paraId="39F37CA4" w14:textId="6A804C0D" w:rsidR="0064671B" w:rsidRPr="0064671B" w:rsidRDefault="0064671B" w:rsidP="007A6720">
      <w:pPr>
        <w:numPr>
          <w:ilvl w:val="0"/>
          <w:numId w:val="5"/>
        </w:numPr>
        <w:spacing w:after="0" w:line="360" w:lineRule="auto"/>
        <w:textAlignment w:val="baseline"/>
        <w:rPr>
          <w:rFonts w:ascii="Arial" w:eastAsia="Times New Roman" w:hAnsi="Arial" w:cs="Arial"/>
          <w:color w:val="000000"/>
          <w:lang w:eastAsia="en-GB"/>
        </w:rPr>
      </w:pPr>
      <w:r w:rsidRPr="0064671B">
        <w:rPr>
          <w:rFonts w:ascii="Arial" w:eastAsia="Times New Roman" w:hAnsi="Arial" w:cs="Arial"/>
          <w:color w:val="000000"/>
          <w:lang w:eastAsia="en-GB"/>
        </w:rPr>
        <w:t>Shared information when family or carer is involved and provides necessary emergency contact numbers, available family and care support groups,</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voluntary organisations etc (NICE, 2011b).</w:t>
      </w:r>
    </w:p>
    <w:p w14:paraId="07C12D7C" w14:textId="2D6AD629" w:rsidR="006C5208" w:rsidRDefault="006C5208" w:rsidP="007A6720">
      <w:pPr>
        <w:spacing w:after="0" w:line="360" w:lineRule="auto"/>
        <w:rPr>
          <w:rFonts w:ascii="Arial" w:eastAsia="Times New Roman" w:hAnsi="Arial" w:cs="Arial"/>
          <w:lang w:eastAsia="en-GB"/>
        </w:rPr>
      </w:pPr>
    </w:p>
    <w:p w14:paraId="6267DCFE" w14:textId="77777777" w:rsidR="008E273B" w:rsidRDefault="008E273B" w:rsidP="00FE533C">
      <w:pPr>
        <w:spacing w:after="0" w:line="360" w:lineRule="auto"/>
        <w:jc w:val="center"/>
        <w:rPr>
          <w:rFonts w:ascii="Arial" w:eastAsia="Times New Roman" w:hAnsi="Arial" w:cs="Arial"/>
          <w:b/>
          <w:bCs/>
          <w:color w:val="000000"/>
          <w:sz w:val="36"/>
          <w:szCs w:val="36"/>
          <w:lang w:eastAsia="en-GB"/>
        </w:rPr>
      </w:pPr>
    </w:p>
    <w:p w14:paraId="4CBB6E1F" w14:textId="5D996FEE" w:rsidR="0064671B" w:rsidRPr="00FE533C" w:rsidRDefault="0064671B" w:rsidP="00FE533C">
      <w:pPr>
        <w:spacing w:after="0" w:line="360" w:lineRule="auto"/>
        <w:jc w:val="center"/>
        <w:rPr>
          <w:rFonts w:ascii="Arial" w:eastAsia="Times New Roman" w:hAnsi="Arial" w:cs="Arial"/>
          <w:b/>
          <w:bCs/>
          <w:color w:val="000000"/>
          <w:sz w:val="36"/>
          <w:szCs w:val="36"/>
          <w:lang w:eastAsia="en-GB"/>
        </w:rPr>
      </w:pPr>
      <w:r w:rsidRPr="00FE533C">
        <w:rPr>
          <w:rFonts w:ascii="Arial" w:eastAsia="Times New Roman" w:hAnsi="Arial" w:cs="Arial"/>
          <w:b/>
          <w:bCs/>
          <w:color w:val="000000"/>
          <w:sz w:val="36"/>
          <w:szCs w:val="36"/>
          <w:lang w:eastAsia="en-GB"/>
        </w:rPr>
        <w:t>Conclusion</w:t>
      </w:r>
    </w:p>
    <w:p w14:paraId="7B16E16D" w14:textId="77777777" w:rsidR="00CA5C59" w:rsidRPr="006C5208" w:rsidRDefault="00CA5C59" w:rsidP="007A6720">
      <w:pPr>
        <w:spacing w:after="0" w:line="360" w:lineRule="auto"/>
        <w:rPr>
          <w:rFonts w:ascii="Arial" w:eastAsia="Times New Roman" w:hAnsi="Arial" w:cs="Arial"/>
          <w:b/>
          <w:bCs/>
          <w:color w:val="000000"/>
          <w:sz w:val="32"/>
          <w:szCs w:val="32"/>
          <w:lang w:eastAsia="en-GB"/>
        </w:rPr>
      </w:pPr>
    </w:p>
    <w:p w14:paraId="304B43D3" w14:textId="77777777" w:rsidR="006C5208" w:rsidRPr="0064671B" w:rsidRDefault="006C5208" w:rsidP="007A6720">
      <w:pPr>
        <w:spacing w:after="0" w:line="360" w:lineRule="auto"/>
        <w:rPr>
          <w:rFonts w:ascii="Arial" w:eastAsia="Times New Roman" w:hAnsi="Arial" w:cs="Arial"/>
          <w:lang w:eastAsia="en-GB"/>
        </w:rPr>
      </w:pPr>
    </w:p>
    <w:p w14:paraId="4D7C6DAF" w14:textId="65B4836F" w:rsidR="0064671B" w:rsidRPr="0064671B" w:rsidRDefault="0064671B" w:rsidP="007A6720">
      <w:pPr>
        <w:spacing w:after="0" w:line="360" w:lineRule="auto"/>
        <w:rPr>
          <w:rFonts w:ascii="Arial" w:eastAsia="Times New Roman" w:hAnsi="Arial" w:cs="Arial"/>
          <w:lang w:eastAsia="en-GB"/>
        </w:rPr>
      </w:pPr>
      <w:r w:rsidRPr="0064671B">
        <w:rPr>
          <w:rFonts w:ascii="Arial" w:eastAsia="Times New Roman" w:hAnsi="Arial" w:cs="Arial"/>
          <w:color w:val="000000"/>
          <w:lang w:eastAsia="en-GB"/>
        </w:rPr>
        <w:t>Mental,</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behavioural and neurodevelopmental disorder in the ICD-10 by world health organisations is of significant interest around the world.</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The classification system of mental disorders set out for different purposes in assisting clinical activities,</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care planning,</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research and policy making.</w:t>
      </w:r>
      <w:r w:rsidR="006C5208">
        <w:rPr>
          <w:rFonts w:ascii="Arial" w:eastAsia="Times New Roman" w:hAnsi="Arial" w:cs="Arial"/>
          <w:color w:val="000000"/>
          <w:lang w:eastAsia="en-GB"/>
        </w:rPr>
        <w:t xml:space="preserve"> </w:t>
      </w:r>
      <w:r w:rsidR="0095543F">
        <w:rPr>
          <w:rFonts w:ascii="Arial" w:eastAsia="Times New Roman" w:hAnsi="Arial" w:cs="Arial"/>
          <w:color w:val="000000"/>
          <w:lang w:eastAsia="en-GB"/>
        </w:rPr>
        <w:t>A</w:t>
      </w:r>
      <w:r w:rsidRPr="0064671B">
        <w:rPr>
          <w:rFonts w:ascii="Arial" w:eastAsia="Times New Roman" w:hAnsi="Arial" w:cs="Arial"/>
          <w:color w:val="000000"/>
          <w:lang w:eastAsia="en-GB"/>
        </w:rPr>
        <w:t xml:space="preserve">utism spectrum disorder which </w:t>
      </w:r>
      <w:r w:rsidR="0095543F" w:rsidRPr="0064671B">
        <w:rPr>
          <w:rFonts w:ascii="Arial" w:eastAsia="Times New Roman" w:hAnsi="Arial" w:cs="Arial"/>
          <w:color w:val="000000"/>
          <w:lang w:eastAsia="en-GB"/>
        </w:rPr>
        <w:t>represents</w:t>
      </w:r>
      <w:r w:rsidRPr="0064671B">
        <w:rPr>
          <w:rFonts w:ascii="Arial" w:eastAsia="Times New Roman" w:hAnsi="Arial" w:cs="Arial"/>
          <w:color w:val="000000"/>
          <w:lang w:eastAsia="en-GB"/>
        </w:rPr>
        <w:t xml:space="preserve"> group of complex (Reed et al., 2019).</w:t>
      </w:r>
      <w:r w:rsidR="0095543F">
        <w:rPr>
          <w:rFonts w:ascii="Arial" w:eastAsia="Times New Roman" w:hAnsi="Arial" w:cs="Arial"/>
          <w:color w:val="000000"/>
          <w:lang w:eastAsia="en-GB"/>
        </w:rPr>
        <w:t xml:space="preserve"> </w:t>
      </w:r>
      <w:r w:rsidRPr="0064671B">
        <w:rPr>
          <w:rFonts w:ascii="Arial" w:eastAsia="Times New Roman" w:hAnsi="Arial" w:cs="Arial"/>
          <w:color w:val="000000"/>
          <w:lang w:eastAsia="en-GB"/>
        </w:rPr>
        <w:t>Schizophrenia is also a neurodevelopmental disorder featuring aggregation abnormality in the neuronal systems. On the other hand</w:t>
      </w:r>
      <w:r w:rsidR="0044770E">
        <w:rPr>
          <w:rFonts w:ascii="Arial" w:eastAsia="Times New Roman" w:hAnsi="Arial" w:cs="Arial"/>
          <w:color w:val="000000"/>
          <w:lang w:eastAsia="en-GB"/>
        </w:rPr>
        <w:t>,</w:t>
      </w:r>
      <w:r w:rsidRPr="0064671B">
        <w:rPr>
          <w:rFonts w:ascii="Arial" w:eastAsia="Times New Roman" w:hAnsi="Arial" w:cs="Arial"/>
          <w:color w:val="000000"/>
          <w:lang w:eastAsia="en-GB"/>
        </w:rPr>
        <w:t xml:space="preserve"> general anxiety disorder is related to excessive anxiety about daily life events.ICD-10 provides for each disorder a description of the main clinical and connected characteristics or diagnosis criteria for schizophrenia, autism and anxiety disorder.</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Currently various treatments are available for all those disorders such as behavio</w:t>
      </w:r>
      <w:r w:rsidR="006C5208">
        <w:rPr>
          <w:rFonts w:ascii="Arial" w:eastAsia="Times New Roman" w:hAnsi="Arial" w:cs="Arial"/>
          <w:color w:val="000000"/>
          <w:lang w:eastAsia="en-GB"/>
        </w:rPr>
        <w:t>u</w:t>
      </w:r>
      <w:r w:rsidRPr="0064671B">
        <w:rPr>
          <w:rFonts w:ascii="Arial" w:eastAsia="Times New Roman" w:hAnsi="Arial" w:cs="Arial"/>
          <w:color w:val="000000"/>
          <w:lang w:eastAsia="en-GB"/>
        </w:rPr>
        <w:t>ral management therapy,</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early intervention, cognitive behaviour therapy and medication treatment.</w:t>
      </w:r>
      <w:r w:rsidR="006C5208">
        <w:rPr>
          <w:rFonts w:ascii="Arial" w:eastAsia="Times New Roman" w:hAnsi="Arial" w:cs="Arial"/>
          <w:color w:val="000000"/>
          <w:lang w:eastAsia="en-GB"/>
        </w:rPr>
        <w:t xml:space="preserve"> </w:t>
      </w:r>
      <w:r w:rsidRPr="0064671B">
        <w:rPr>
          <w:rFonts w:ascii="Arial" w:eastAsia="Times New Roman" w:hAnsi="Arial" w:cs="Arial"/>
          <w:color w:val="000000"/>
          <w:lang w:eastAsia="en-GB"/>
        </w:rPr>
        <w:t>However more research needed to understand those disorders and to get the best possible outcomes of the treatment.   </w:t>
      </w:r>
    </w:p>
    <w:p w14:paraId="3988A4EC" w14:textId="1C110566" w:rsidR="0064671B" w:rsidRDefault="0064671B" w:rsidP="007A6720">
      <w:pPr>
        <w:spacing w:after="240" w:line="360" w:lineRule="auto"/>
        <w:rPr>
          <w:rFonts w:ascii="Arial" w:eastAsia="Times New Roman" w:hAnsi="Arial" w:cs="Arial"/>
          <w:lang w:eastAsia="en-GB"/>
        </w:rPr>
      </w:pPr>
    </w:p>
    <w:p w14:paraId="5408CA9C" w14:textId="77777777" w:rsidR="004D5A0B" w:rsidRPr="0064671B" w:rsidRDefault="004D5A0B" w:rsidP="007A6720">
      <w:pPr>
        <w:spacing w:after="240" w:line="360" w:lineRule="auto"/>
        <w:rPr>
          <w:rFonts w:ascii="Arial" w:eastAsia="Times New Roman" w:hAnsi="Arial" w:cs="Arial"/>
          <w:lang w:eastAsia="en-GB"/>
        </w:rPr>
      </w:pPr>
    </w:p>
    <w:p w14:paraId="4A2BBD1D" w14:textId="11FB84BD" w:rsidR="0064671B" w:rsidRPr="006C5208" w:rsidRDefault="0064671B" w:rsidP="007A6720">
      <w:pPr>
        <w:spacing w:after="0" w:line="360" w:lineRule="auto"/>
        <w:rPr>
          <w:rFonts w:ascii="Arial" w:eastAsia="Times New Roman" w:hAnsi="Arial" w:cs="Arial"/>
          <w:b/>
          <w:bCs/>
          <w:sz w:val="32"/>
          <w:szCs w:val="32"/>
          <w:lang w:eastAsia="en-GB"/>
        </w:rPr>
      </w:pPr>
      <w:r w:rsidRPr="006C5208">
        <w:rPr>
          <w:rFonts w:ascii="Arial" w:eastAsia="Times New Roman" w:hAnsi="Arial" w:cs="Arial"/>
          <w:b/>
          <w:bCs/>
          <w:color w:val="000000"/>
          <w:sz w:val="32"/>
          <w:szCs w:val="32"/>
          <w:lang w:eastAsia="en-GB"/>
        </w:rPr>
        <w:lastRenderedPageBreak/>
        <w:t>References:</w:t>
      </w:r>
    </w:p>
    <w:p w14:paraId="584AC7D4" w14:textId="77777777" w:rsidR="006C5208" w:rsidRDefault="006C5208" w:rsidP="007A6720">
      <w:pPr>
        <w:spacing w:after="240" w:line="360" w:lineRule="auto"/>
        <w:rPr>
          <w:rFonts w:ascii="Arial" w:eastAsia="Times New Roman" w:hAnsi="Arial" w:cs="Arial"/>
          <w:color w:val="000000"/>
          <w:lang w:eastAsia="en-GB"/>
        </w:rPr>
      </w:pPr>
    </w:p>
    <w:p w14:paraId="061A1566" w14:textId="7B6D2797"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Andrews, G. and Slade, T. (2002) </w:t>
      </w:r>
      <w:r w:rsidRPr="004D5A0B">
        <w:rPr>
          <w:rFonts w:ascii="Arial" w:eastAsia="Times New Roman" w:hAnsi="Arial" w:cs="Arial"/>
          <w:i/>
          <w:iCs/>
          <w:color w:val="000000"/>
          <w:sz w:val="24"/>
          <w:szCs w:val="24"/>
          <w:lang w:eastAsia="en-GB"/>
        </w:rPr>
        <w:t>The Classification of Anxiety Disorders in ICD-10 and DSM-IV: A Concordance Analysis.</w:t>
      </w:r>
      <w:r w:rsidRPr="00C80D00">
        <w:rPr>
          <w:rFonts w:ascii="Arial" w:eastAsia="Times New Roman" w:hAnsi="Arial" w:cs="Arial"/>
          <w:color w:val="000000"/>
          <w:sz w:val="24"/>
          <w:szCs w:val="24"/>
          <w:lang w:eastAsia="en-GB"/>
        </w:rPr>
        <w:t xml:space="preserve"> </w:t>
      </w:r>
      <w:r w:rsidRPr="004D5A0B">
        <w:rPr>
          <w:rFonts w:ascii="Arial" w:eastAsia="Times New Roman" w:hAnsi="Arial" w:cs="Arial"/>
          <w:color w:val="000000"/>
          <w:sz w:val="24"/>
          <w:szCs w:val="24"/>
          <w:lang w:eastAsia="en-GB"/>
        </w:rPr>
        <w:t>Psychopathology</w:t>
      </w:r>
      <w:r w:rsidRPr="00C80D00">
        <w:rPr>
          <w:rFonts w:ascii="Arial" w:eastAsia="Times New Roman" w:hAnsi="Arial" w:cs="Arial"/>
          <w:color w:val="000000"/>
          <w:sz w:val="24"/>
          <w:szCs w:val="24"/>
          <w:lang w:eastAsia="en-GB"/>
        </w:rPr>
        <w:t xml:space="preserve">, [online] 35(2-3), pp.100–106. Available at: </w:t>
      </w:r>
      <w:hyperlink r:id="rId8" w:history="1">
        <w:r w:rsidRPr="00C80D00">
          <w:rPr>
            <w:rFonts w:ascii="Arial" w:eastAsia="Times New Roman" w:hAnsi="Arial" w:cs="Arial"/>
            <w:color w:val="1155CC"/>
            <w:sz w:val="24"/>
            <w:szCs w:val="24"/>
            <w:u w:val="single"/>
            <w:lang w:eastAsia="en-GB"/>
          </w:rPr>
          <w:t>https://www.karger.com/Article/Abstract/65127</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24 Feb. 2020)</w:t>
      </w:r>
    </w:p>
    <w:p w14:paraId="519B487E" w14:textId="2594B37C"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Autism (n.d.) </w:t>
      </w:r>
      <w:r w:rsidRPr="00C80D00">
        <w:rPr>
          <w:rFonts w:ascii="Arial" w:eastAsia="Times New Roman" w:hAnsi="Arial" w:cs="Arial"/>
          <w:i/>
          <w:iCs/>
          <w:color w:val="000000"/>
          <w:sz w:val="24"/>
          <w:szCs w:val="24"/>
          <w:lang w:eastAsia="en-GB"/>
        </w:rPr>
        <w:t>Diagnosis</w:t>
      </w:r>
      <w:r w:rsidRPr="00C80D00">
        <w:rPr>
          <w:rFonts w:ascii="Arial" w:eastAsia="Times New Roman" w:hAnsi="Arial" w:cs="Arial"/>
          <w:color w:val="000000"/>
          <w:sz w:val="24"/>
          <w:szCs w:val="24"/>
          <w:lang w:eastAsia="en-GB"/>
        </w:rPr>
        <w:t xml:space="preserve">. [online] www.autism.org.uk. Available at: </w:t>
      </w:r>
      <w:hyperlink r:id="rId9" w:history="1">
        <w:r w:rsidRPr="00C80D00">
          <w:rPr>
            <w:rFonts w:ascii="Arial" w:eastAsia="Times New Roman" w:hAnsi="Arial" w:cs="Arial"/>
            <w:color w:val="1155CC"/>
            <w:sz w:val="24"/>
            <w:szCs w:val="24"/>
            <w:u w:val="single"/>
            <w:lang w:eastAsia="en-GB"/>
          </w:rPr>
          <w:t>https://www.autism.org.uk/advice-and-guidance/topics/diagnosis</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27 Mar. 2021)</w:t>
      </w:r>
    </w:p>
    <w:p w14:paraId="1C3B7BCB" w14:textId="54B6579D"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Barton, S., Karner, C., Salih, F., Baldwin, D.S. and Edwards, S.J. (2014) </w:t>
      </w:r>
      <w:r w:rsidRPr="00C80D00">
        <w:rPr>
          <w:rFonts w:ascii="Arial" w:eastAsia="Times New Roman" w:hAnsi="Arial" w:cs="Arial"/>
          <w:i/>
          <w:iCs/>
          <w:color w:val="000000"/>
          <w:sz w:val="24"/>
          <w:szCs w:val="24"/>
          <w:lang w:eastAsia="en-GB"/>
        </w:rPr>
        <w:t>Diagnostic criteria for anxiety disorders set out in DSM-IV and ICD-10 classification systems</w:t>
      </w:r>
      <w:r w:rsidRPr="00C80D00">
        <w:rPr>
          <w:rFonts w:ascii="Arial" w:eastAsia="Times New Roman" w:hAnsi="Arial" w:cs="Arial"/>
          <w:color w:val="000000"/>
          <w:sz w:val="24"/>
          <w:szCs w:val="24"/>
          <w:lang w:eastAsia="en-GB"/>
        </w:rPr>
        <w:t xml:space="preserve">. [online] Nih.gov. Available at: </w:t>
      </w:r>
      <w:hyperlink r:id="rId10" w:history="1">
        <w:r w:rsidRPr="00C80D00">
          <w:rPr>
            <w:rFonts w:ascii="Arial" w:eastAsia="Times New Roman" w:hAnsi="Arial" w:cs="Arial"/>
            <w:color w:val="1155CC"/>
            <w:sz w:val="24"/>
            <w:szCs w:val="24"/>
            <w:u w:val="single"/>
            <w:lang w:eastAsia="en-GB"/>
          </w:rPr>
          <w:t>https://www.ncbi.nlm.nih.gov/books/NBK262332/</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 Apr. 2021)</w:t>
      </w:r>
    </w:p>
    <w:p w14:paraId="3C6B94E5" w14:textId="6A5D9746"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CDC (2015)</w:t>
      </w:r>
      <w:r w:rsidRPr="00C80D00">
        <w:rPr>
          <w:rFonts w:ascii="Arial" w:eastAsia="Times New Roman" w:hAnsi="Arial" w:cs="Arial"/>
          <w:i/>
          <w:iCs/>
          <w:color w:val="000000"/>
          <w:sz w:val="24"/>
          <w:szCs w:val="24"/>
          <w:lang w:eastAsia="en-GB"/>
        </w:rPr>
        <w:t>Treatment</w:t>
      </w:r>
      <w:r w:rsidRPr="00C80D00">
        <w:rPr>
          <w:rFonts w:ascii="Arial" w:eastAsia="Times New Roman" w:hAnsi="Arial" w:cs="Arial"/>
          <w:color w:val="000000"/>
          <w:sz w:val="24"/>
          <w:szCs w:val="24"/>
          <w:lang w:eastAsia="en-GB"/>
        </w:rPr>
        <w:t xml:space="preserve">. [online] </w:t>
      </w:r>
      <w:r w:rsidR="00CE3636" w:rsidRPr="00C80D00">
        <w:rPr>
          <w:rFonts w:ascii="Arial" w:eastAsia="Times New Roman" w:hAnsi="Arial" w:cs="Arial"/>
          <w:color w:val="000000"/>
          <w:sz w:val="24"/>
          <w:szCs w:val="24"/>
          <w:lang w:eastAsia="en-GB"/>
        </w:rPr>
        <w:t>Centres</w:t>
      </w:r>
      <w:r w:rsidRPr="00C80D00">
        <w:rPr>
          <w:rFonts w:ascii="Arial" w:eastAsia="Times New Roman" w:hAnsi="Arial" w:cs="Arial"/>
          <w:color w:val="000000"/>
          <w:sz w:val="24"/>
          <w:szCs w:val="24"/>
          <w:lang w:eastAsia="en-GB"/>
        </w:rPr>
        <w:t xml:space="preserve"> for Disease Control and Prevention. Available at: </w:t>
      </w:r>
      <w:hyperlink r:id="rId11" w:history="1">
        <w:r w:rsidRPr="00C80D00">
          <w:rPr>
            <w:rFonts w:ascii="Arial" w:eastAsia="Times New Roman" w:hAnsi="Arial" w:cs="Arial"/>
            <w:color w:val="1155CC"/>
            <w:sz w:val="24"/>
            <w:szCs w:val="24"/>
            <w:u w:val="single"/>
            <w:lang w:eastAsia="en-GB"/>
          </w:rPr>
          <w:t>https://www.cdc.gov/ncbddd/autism/treatment.html</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7 Apr. 2021)</w:t>
      </w:r>
    </w:p>
    <w:p w14:paraId="063BDBB4" w14:textId="77777777"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Cusack, L., Del Mar, C.B., Chalmers, I., Gibson, E. and Hoffmann, T.C. (2018) </w:t>
      </w:r>
      <w:r w:rsidRPr="005F2872">
        <w:rPr>
          <w:rFonts w:ascii="Arial" w:eastAsia="Times New Roman" w:hAnsi="Arial" w:cs="Arial"/>
          <w:i/>
          <w:iCs/>
          <w:color w:val="000000"/>
          <w:sz w:val="24"/>
          <w:szCs w:val="24"/>
          <w:lang w:eastAsia="en-GB"/>
        </w:rPr>
        <w:t>Educational interventions to improve people’s understanding of key concepts in assessing the effects of health interventions: a systematic review</w:t>
      </w:r>
      <w:r w:rsidRPr="00C80D00">
        <w:rPr>
          <w:rFonts w:ascii="Arial" w:eastAsia="Times New Roman" w:hAnsi="Arial" w:cs="Arial"/>
          <w:color w:val="000000"/>
          <w:sz w:val="24"/>
          <w:szCs w:val="24"/>
          <w:lang w:eastAsia="en-GB"/>
        </w:rPr>
        <w:t xml:space="preserve">. </w:t>
      </w:r>
      <w:r w:rsidRPr="005F2872">
        <w:rPr>
          <w:rFonts w:ascii="Arial" w:eastAsia="Times New Roman" w:hAnsi="Arial" w:cs="Arial"/>
          <w:color w:val="000000"/>
          <w:sz w:val="24"/>
          <w:szCs w:val="24"/>
          <w:lang w:eastAsia="en-GB"/>
        </w:rPr>
        <w:t xml:space="preserve">Systematic Reviews, </w:t>
      </w:r>
      <w:r w:rsidRPr="00C80D00">
        <w:rPr>
          <w:rFonts w:ascii="Arial" w:eastAsia="Times New Roman" w:hAnsi="Arial" w:cs="Arial"/>
          <w:color w:val="000000"/>
          <w:sz w:val="24"/>
          <w:szCs w:val="24"/>
          <w:lang w:eastAsia="en-GB"/>
        </w:rPr>
        <w:t xml:space="preserve">[online] 7(1). Available at: </w:t>
      </w:r>
      <w:hyperlink r:id="rId12" w:history="1">
        <w:r w:rsidRPr="00C80D00">
          <w:rPr>
            <w:rFonts w:ascii="Arial" w:eastAsia="Times New Roman" w:hAnsi="Arial" w:cs="Arial"/>
            <w:color w:val="1155CC"/>
            <w:sz w:val="24"/>
            <w:szCs w:val="24"/>
            <w:u w:val="single"/>
            <w:lang w:eastAsia="en-GB"/>
          </w:rPr>
          <w:t>https://systematicreviewsjournal.biomedcentral.com/articles/10.1186/s13643-018-0719-4</w:t>
        </w:r>
      </w:hyperlink>
      <w:r w:rsidRPr="00C80D00">
        <w:rPr>
          <w:rFonts w:ascii="Arial" w:eastAsia="Times New Roman" w:hAnsi="Arial" w:cs="Arial"/>
          <w:color w:val="000000"/>
          <w:sz w:val="24"/>
          <w:szCs w:val="24"/>
          <w:lang w:eastAsia="en-GB"/>
        </w:rPr>
        <w:t>  (Accessed 3 Apr. 2021)</w:t>
      </w:r>
    </w:p>
    <w:p w14:paraId="565D6A5D" w14:textId="23814F31"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Estes, A., Swain, D.M. and MacDuffie, K.E. (2019) </w:t>
      </w:r>
      <w:r w:rsidRPr="005F2872">
        <w:rPr>
          <w:rFonts w:ascii="Arial" w:eastAsia="Times New Roman" w:hAnsi="Arial" w:cs="Arial"/>
          <w:i/>
          <w:iCs/>
          <w:color w:val="000000"/>
          <w:sz w:val="24"/>
          <w:szCs w:val="24"/>
          <w:lang w:eastAsia="en-GB"/>
        </w:rPr>
        <w:t>The effects of early autism intervention on parents and family adaptive functioning.</w:t>
      </w:r>
      <w:r w:rsidRPr="00C80D00">
        <w:rPr>
          <w:rFonts w:ascii="Arial" w:eastAsia="Times New Roman" w:hAnsi="Arial" w:cs="Arial"/>
          <w:color w:val="000000"/>
          <w:sz w:val="24"/>
          <w:szCs w:val="24"/>
          <w:lang w:eastAsia="en-GB"/>
        </w:rPr>
        <w:t xml:space="preserve"> </w:t>
      </w:r>
      <w:r w:rsidRPr="005F2872">
        <w:rPr>
          <w:rFonts w:ascii="Arial" w:eastAsia="Times New Roman" w:hAnsi="Arial" w:cs="Arial"/>
          <w:color w:val="000000"/>
          <w:sz w:val="24"/>
          <w:szCs w:val="24"/>
          <w:lang w:eastAsia="en-GB"/>
        </w:rPr>
        <w:t>Pediatric Medicine,</w:t>
      </w:r>
      <w:r w:rsidRPr="00C80D00">
        <w:rPr>
          <w:rFonts w:ascii="Arial" w:eastAsia="Times New Roman" w:hAnsi="Arial" w:cs="Arial"/>
          <w:color w:val="000000"/>
          <w:sz w:val="24"/>
          <w:szCs w:val="24"/>
          <w:lang w:eastAsia="en-GB"/>
        </w:rPr>
        <w:t xml:space="preserve"> [online] 2, pp.21–21. Available at: </w:t>
      </w:r>
      <w:hyperlink r:id="rId13" w:history="1">
        <w:r w:rsidRPr="00C80D00">
          <w:rPr>
            <w:rFonts w:ascii="Arial" w:eastAsia="Times New Roman" w:hAnsi="Arial" w:cs="Arial"/>
            <w:color w:val="1155CC"/>
            <w:sz w:val="24"/>
            <w:szCs w:val="24"/>
            <w:u w:val="single"/>
            <w:lang w:eastAsia="en-GB"/>
          </w:rPr>
          <w:t>http://pm.amegroups.com/article/view/4869/html</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10 Aug. 2019)</w:t>
      </w:r>
    </w:p>
    <w:p w14:paraId="4B559F07" w14:textId="32C7E0D2"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Harvard Health Publishing (2019) </w:t>
      </w:r>
      <w:r w:rsidRPr="00C80D00">
        <w:rPr>
          <w:rFonts w:ascii="Arial" w:eastAsia="Times New Roman" w:hAnsi="Arial" w:cs="Arial"/>
          <w:i/>
          <w:iCs/>
          <w:color w:val="000000"/>
          <w:sz w:val="24"/>
          <w:szCs w:val="24"/>
          <w:lang w:eastAsia="en-GB"/>
        </w:rPr>
        <w:t>Treating generalized anxiety disorder in the elderly - Harvard Health</w:t>
      </w:r>
      <w:r w:rsidRPr="00C80D00">
        <w:rPr>
          <w:rFonts w:ascii="Arial" w:eastAsia="Times New Roman" w:hAnsi="Arial" w:cs="Arial"/>
          <w:color w:val="000000"/>
          <w:sz w:val="24"/>
          <w:szCs w:val="24"/>
          <w:lang w:eastAsia="en-GB"/>
        </w:rPr>
        <w:t xml:space="preserve">. [online] Harvard Health. Available at: </w:t>
      </w:r>
      <w:hyperlink r:id="rId14" w:history="1">
        <w:r w:rsidRPr="00C80D00">
          <w:rPr>
            <w:rFonts w:ascii="Arial" w:eastAsia="Times New Roman" w:hAnsi="Arial" w:cs="Arial"/>
            <w:color w:val="1155CC"/>
            <w:sz w:val="24"/>
            <w:szCs w:val="24"/>
            <w:u w:val="single"/>
            <w:lang w:eastAsia="en-GB"/>
          </w:rPr>
          <w:t>https://www.health.harvard.edu/mind-and-mood/treating-generalized-anxiety-disorder-in-the-elderly</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7E22382C" w14:textId="39089FD9"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Jordan, R. and Jones, G. (1999) </w:t>
      </w:r>
      <w:r w:rsidRPr="005F2872">
        <w:rPr>
          <w:rFonts w:ascii="Arial" w:eastAsia="Times New Roman" w:hAnsi="Arial" w:cs="Arial"/>
          <w:i/>
          <w:iCs/>
          <w:color w:val="000000"/>
          <w:sz w:val="24"/>
          <w:szCs w:val="24"/>
          <w:lang w:eastAsia="en-GB"/>
        </w:rPr>
        <w:t>Review of Research into Educational Interventions for Children with Autism in the UK.</w:t>
      </w:r>
      <w:r w:rsidRPr="00C80D00">
        <w:rPr>
          <w:rFonts w:ascii="Arial" w:eastAsia="Times New Roman" w:hAnsi="Arial" w:cs="Arial"/>
          <w:color w:val="000000"/>
          <w:sz w:val="24"/>
          <w:szCs w:val="24"/>
          <w:lang w:eastAsia="en-GB"/>
        </w:rPr>
        <w:t xml:space="preserve"> </w:t>
      </w:r>
      <w:r w:rsidRPr="005F2872">
        <w:rPr>
          <w:rFonts w:ascii="Arial" w:eastAsia="Times New Roman" w:hAnsi="Arial" w:cs="Arial"/>
          <w:color w:val="000000"/>
          <w:sz w:val="24"/>
          <w:szCs w:val="24"/>
          <w:lang w:eastAsia="en-GB"/>
        </w:rPr>
        <w:t>Autism,</w:t>
      </w:r>
      <w:r w:rsidRPr="00C80D00">
        <w:rPr>
          <w:rFonts w:ascii="Arial" w:eastAsia="Times New Roman" w:hAnsi="Arial" w:cs="Arial"/>
          <w:color w:val="000000"/>
          <w:sz w:val="24"/>
          <w:szCs w:val="24"/>
          <w:lang w:eastAsia="en-GB"/>
        </w:rPr>
        <w:t xml:space="preserve"> [online] 3(1), pp.101–110. Available at: </w:t>
      </w:r>
      <w:hyperlink r:id="rId15" w:history="1">
        <w:r w:rsidRPr="00C80D00">
          <w:rPr>
            <w:rFonts w:ascii="Arial" w:eastAsia="Times New Roman" w:hAnsi="Arial" w:cs="Arial"/>
            <w:color w:val="1155CC"/>
            <w:sz w:val="24"/>
            <w:szCs w:val="24"/>
            <w:u w:val="single"/>
            <w:lang w:eastAsia="en-GB"/>
          </w:rPr>
          <w:t>https://journals.sagepub.com/doi/10.1177/1362361399003001009</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15 Mar. 2019)</w:t>
      </w:r>
    </w:p>
    <w:p w14:paraId="6F9340C3" w14:textId="1AE90D38"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Kamphaus, R. and Campbell, J. (2006) </w:t>
      </w:r>
      <w:r w:rsidRPr="00C80D00">
        <w:rPr>
          <w:rFonts w:ascii="Arial" w:eastAsia="Times New Roman" w:hAnsi="Arial" w:cs="Arial"/>
          <w:i/>
          <w:iCs/>
          <w:color w:val="000000"/>
          <w:sz w:val="24"/>
          <w:szCs w:val="24"/>
          <w:lang w:eastAsia="en-GB"/>
        </w:rPr>
        <w:t>Psychodiagnostic Assessment of Children: Dimensional and Categorical Approaches | Wiley</w:t>
      </w:r>
      <w:r w:rsidRPr="00C80D00">
        <w:rPr>
          <w:rFonts w:ascii="Arial" w:eastAsia="Times New Roman" w:hAnsi="Arial" w:cs="Arial"/>
          <w:color w:val="000000"/>
          <w:sz w:val="24"/>
          <w:szCs w:val="24"/>
          <w:lang w:eastAsia="en-GB"/>
        </w:rPr>
        <w:t xml:space="preserve">. [online] Wiley.com. Available at: </w:t>
      </w:r>
      <w:hyperlink r:id="rId16" w:history="1">
        <w:r w:rsidRPr="00C80D00">
          <w:rPr>
            <w:rFonts w:ascii="Arial" w:eastAsia="Times New Roman" w:hAnsi="Arial" w:cs="Arial"/>
            <w:color w:val="1155CC"/>
            <w:sz w:val="24"/>
            <w:szCs w:val="24"/>
            <w:u w:val="single"/>
            <w:lang w:eastAsia="en-GB"/>
          </w:rPr>
          <w:t>https://www.wiley.com/en-us/Psychodiagnostic+Assessment+of+Children%3A+Dimensional+and+Categorical+Approaches-p-9780471212195</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27 Mar. 2021)</w:t>
      </w:r>
    </w:p>
    <w:p w14:paraId="4EAA2464" w14:textId="79ACD875"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Leekam, S.R., Libby, S.J., Wing, L., Gould, J. and Taylor, C. (2002) </w:t>
      </w:r>
      <w:r w:rsidRPr="005F2872">
        <w:rPr>
          <w:rFonts w:ascii="Arial" w:eastAsia="Times New Roman" w:hAnsi="Arial" w:cs="Arial"/>
          <w:i/>
          <w:iCs/>
          <w:color w:val="000000"/>
          <w:sz w:val="24"/>
          <w:szCs w:val="24"/>
          <w:lang w:eastAsia="en-GB"/>
        </w:rPr>
        <w:t>The Diagnostic Interview for Social and Communication Disorders: algorithms for ICD-10 childhood autism and Wing and Gould autistic spectrum disorder.</w:t>
      </w:r>
      <w:r w:rsidRPr="00C80D00">
        <w:rPr>
          <w:rFonts w:ascii="Arial" w:eastAsia="Times New Roman" w:hAnsi="Arial" w:cs="Arial"/>
          <w:color w:val="000000"/>
          <w:sz w:val="24"/>
          <w:szCs w:val="24"/>
          <w:lang w:eastAsia="en-GB"/>
        </w:rPr>
        <w:t xml:space="preserve"> </w:t>
      </w:r>
      <w:r w:rsidRPr="005F2872">
        <w:rPr>
          <w:rFonts w:ascii="Arial" w:eastAsia="Times New Roman" w:hAnsi="Arial" w:cs="Arial"/>
          <w:color w:val="000000"/>
          <w:sz w:val="24"/>
          <w:szCs w:val="24"/>
          <w:lang w:eastAsia="en-GB"/>
        </w:rPr>
        <w:t>Journal of Child Psychology and Psychiatry,</w:t>
      </w:r>
      <w:r w:rsidRPr="00C80D00">
        <w:rPr>
          <w:rFonts w:ascii="Arial" w:eastAsia="Times New Roman" w:hAnsi="Arial" w:cs="Arial"/>
          <w:color w:val="000000"/>
          <w:sz w:val="24"/>
          <w:szCs w:val="24"/>
          <w:lang w:eastAsia="en-GB"/>
        </w:rPr>
        <w:t xml:space="preserve"> [online] 43(3), pp.327–342. Available at: </w:t>
      </w:r>
      <w:hyperlink r:id="rId17" w:history="1">
        <w:r w:rsidRPr="00C80D00">
          <w:rPr>
            <w:rFonts w:ascii="Arial" w:eastAsia="Times New Roman" w:hAnsi="Arial" w:cs="Arial"/>
            <w:color w:val="1155CC"/>
            <w:sz w:val="24"/>
            <w:szCs w:val="24"/>
            <w:u w:val="single"/>
            <w:lang w:eastAsia="en-GB"/>
          </w:rPr>
          <w:t>https://pubmed.ncbi.nlm.nih.gov/11944875/</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19 Jan. 2020)</w:t>
      </w:r>
    </w:p>
    <w:p w14:paraId="3475F54B" w14:textId="76F90CC4" w:rsidR="005667AE" w:rsidRPr="0013054C" w:rsidRDefault="005667AE" w:rsidP="007A6720">
      <w:pPr>
        <w:spacing w:after="240" w:line="360" w:lineRule="auto"/>
        <w:rPr>
          <w:rFonts w:ascii="Arial" w:eastAsia="Times New Roman" w:hAnsi="Arial" w:cs="Arial"/>
          <w:sz w:val="24"/>
          <w:szCs w:val="24"/>
          <w:lang w:eastAsia="en-GB"/>
        </w:rPr>
      </w:pPr>
      <w:r w:rsidRPr="0013054C">
        <w:rPr>
          <w:rFonts w:ascii="Arial" w:eastAsia="Times New Roman" w:hAnsi="Arial" w:cs="Arial"/>
          <w:sz w:val="24"/>
          <w:szCs w:val="24"/>
          <w:lang w:eastAsia="en-GB"/>
        </w:rPr>
        <w:t xml:space="preserve">Marder, S.R. (2012) </w:t>
      </w:r>
      <w:r w:rsidRPr="0013054C">
        <w:rPr>
          <w:rFonts w:ascii="Arial" w:eastAsia="Times New Roman" w:hAnsi="Arial" w:cs="Arial"/>
          <w:i/>
          <w:iCs/>
          <w:sz w:val="24"/>
          <w:szCs w:val="24"/>
          <w:lang w:eastAsia="en-GB"/>
        </w:rPr>
        <w:t>Clinical instruments to evaluate and guide treatment in schizophrenia</w:t>
      </w:r>
      <w:r w:rsidRPr="0013054C">
        <w:rPr>
          <w:rFonts w:ascii="Arial" w:eastAsia="Times New Roman" w:hAnsi="Arial" w:cs="Arial"/>
          <w:sz w:val="24"/>
          <w:szCs w:val="24"/>
          <w:lang w:eastAsia="en-GB"/>
        </w:rPr>
        <w:t xml:space="preserve">. Handbook of Experimental Pharmacology, [online] (213), pp.1–10. Available at: </w:t>
      </w:r>
      <w:hyperlink r:id="rId18" w:history="1">
        <w:r w:rsidRPr="0013054C">
          <w:rPr>
            <w:rStyle w:val="Hyperlink"/>
            <w:rFonts w:ascii="Arial" w:eastAsia="Times New Roman" w:hAnsi="Arial" w:cs="Arial"/>
            <w:sz w:val="24"/>
            <w:szCs w:val="24"/>
            <w:lang w:eastAsia="en-GB"/>
          </w:rPr>
          <w:t>https://pubmed.ncbi.nlm.nih.gov/23027410/</w:t>
        </w:r>
      </w:hyperlink>
      <w:r w:rsidRPr="0013054C">
        <w:rPr>
          <w:rFonts w:ascii="Arial" w:eastAsia="Times New Roman" w:hAnsi="Arial" w:cs="Arial"/>
          <w:sz w:val="24"/>
          <w:szCs w:val="24"/>
          <w:lang w:eastAsia="en-GB"/>
        </w:rPr>
        <w:t xml:space="preserve"> </w:t>
      </w:r>
      <w:r w:rsidR="00E93FF9" w:rsidRPr="0013054C">
        <w:rPr>
          <w:rFonts w:ascii="Arial" w:eastAsia="Times New Roman" w:hAnsi="Arial" w:cs="Arial"/>
          <w:sz w:val="24"/>
          <w:szCs w:val="24"/>
          <w:lang w:eastAsia="en-GB"/>
        </w:rPr>
        <w:t xml:space="preserve"> </w:t>
      </w:r>
      <w:r w:rsidRPr="0013054C">
        <w:rPr>
          <w:rFonts w:ascii="Arial" w:eastAsia="Times New Roman" w:hAnsi="Arial" w:cs="Arial"/>
          <w:sz w:val="24"/>
          <w:szCs w:val="24"/>
          <w:lang w:eastAsia="en-GB"/>
        </w:rPr>
        <w:t>(Accessed 8 Apr. 2021)</w:t>
      </w:r>
    </w:p>
    <w:p w14:paraId="72023782" w14:textId="55C7F7A6"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Mcvicar, M. (2008)</w:t>
      </w:r>
      <w:r w:rsidR="002B3409">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Synopsis of Causation Generalised Anxiety Disorder</w:t>
      </w:r>
      <w:r w:rsidRPr="00C80D00">
        <w:rPr>
          <w:rFonts w:ascii="Arial" w:eastAsia="Times New Roman" w:hAnsi="Arial" w:cs="Arial"/>
          <w:color w:val="000000"/>
          <w:sz w:val="24"/>
          <w:szCs w:val="24"/>
          <w:lang w:eastAsia="en-GB"/>
        </w:rPr>
        <w:t xml:space="preserve">. [online] </w:t>
      </w:r>
      <w:r w:rsidRPr="0013054C">
        <w:rPr>
          <w:rFonts w:ascii="Arial" w:eastAsia="Times New Roman" w:hAnsi="Arial" w:cs="Arial"/>
          <w:color w:val="000000"/>
          <w:sz w:val="24"/>
          <w:szCs w:val="24"/>
          <w:lang w:eastAsia="en-GB"/>
        </w:rPr>
        <w:t>GOV UK</w:t>
      </w:r>
      <w:r w:rsidRPr="00C80D00">
        <w:rPr>
          <w:rFonts w:ascii="Arial" w:eastAsia="Times New Roman" w:hAnsi="Arial" w:cs="Arial"/>
          <w:color w:val="000000"/>
          <w:sz w:val="24"/>
          <w:szCs w:val="24"/>
          <w:lang w:eastAsia="en-GB"/>
        </w:rPr>
        <w:t xml:space="preserve">. Available at: </w:t>
      </w:r>
      <w:hyperlink r:id="rId19" w:history="1">
        <w:r w:rsidRPr="00C80D00">
          <w:rPr>
            <w:rFonts w:ascii="Arial" w:eastAsia="Times New Roman" w:hAnsi="Arial" w:cs="Arial"/>
            <w:color w:val="1155CC"/>
            <w:sz w:val="24"/>
            <w:szCs w:val="24"/>
            <w:u w:val="single"/>
            <w:lang w:eastAsia="en-GB"/>
          </w:rPr>
          <w:t>https://assets.publishing.service.gov.uk/government/uploads/system/uploads/attachment_data/file/384503/generalised_anxiety_disorder.pdf</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742B923E" w14:textId="737491EA"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Mirecc (n.d.) </w:t>
      </w:r>
      <w:r w:rsidRPr="00C80D00">
        <w:rPr>
          <w:rFonts w:ascii="Arial" w:eastAsia="Times New Roman" w:hAnsi="Arial" w:cs="Arial"/>
          <w:i/>
          <w:iCs/>
          <w:color w:val="000000"/>
          <w:sz w:val="24"/>
          <w:szCs w:val="24"/>
          <w:lang w:eastAsia="en-GB"/>
        </w:rPr>
        <w:t>BASIC FACTS • SYMPTOMS • FAMILIES • TREATMENTS</w:t>
      </w:r>
      <w:r w:rsidRPr="00C80D00">
        <w:rPr>
          <w:rFonts w:ascii="Arial" w:eastAsia="Times New Roman" w:hAnsi="Arial" w:cs="Arial"/>
          <w:color w:val="000000"/>
          <w:sz w:val="24"/>
          <w:szCs w:val="24"/>
          <w:lang w:eastAsia="en-GB"/>
        </w:rPr>
        <w:t xml:space="preserve">. [online] </w:t>
      </w:r>
      <w:r w:rsidRPr="0013054C">
        <w:rPr>
          <w:rFonts w:ascii="Arial" w:eastAsia="Times New Roman" w:hAnsi="Arial" w:cs="Arial"/>
          <w:color w:val="000000"/>
          <w:sz w:val="24"/>
          <w:szCs w:val="24"/>
          <w:lang w:eastAsia="en-GB"/>
        </w:rPr>
        <w:t>Mirecc.</w:t>
      </w:r>
      <w:r w:rsidRPr="00C80D00">
        <w:rPr>
          <w:rFonts w:ascii="Arial" w:eastAsia="Times New Roman" w:hAnsi="Arial" w:cs="Arial"/>
          <w:color w:val="000000"/>
          <w:sz w:val="24"/>
          <w:szCs w:val="24"/>
          <w:lang w:eastAsia="en-GB"/>
        </w:rPr>
        <w:t xml:space="preserve"> Available at: </w:t>
      </w:r>
      <w:hyperlink r:id="rId20" w:history="1">
        <w:r w:rsidRPr="00C80D00">
          <w:rPr>
            <w:rFonts w:ascii="Arial" w:eastAsia="Times New Roman" w:hAnsi="Arial" w:cs="Arial"/>
            <w:color w:val="1155CC"/>
            <w:sz w:val="24"/>
            <w:szCs w:val="24"/>
            <w:u w:val="single"/>
            <w:lang w:eastAsia="en-GB"/>
          </w:rPr>
          <w:t>https://www.mirecc.va.gov/visn22/gad.pdf</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11488938" w14:textId="5A0EAC73"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Nelson, D. (n.d.) </w:t>
      </w:r>
      <w:r w:rsidRPr="00C80D00">
        <w:rPr>
          <w:rFonts w:ascii="Arial" w:eastAsia="Times New Roman" w:hAnsi="Arial" w:cs="Arial"/>
          <w:i/>
          <w:iCs/>
          <w:color w:val="000000"/>
          <w:sz w:val="24"/>
          <w:szCs w:val="24"/>
          <w:lang w:eastAsia="en-GB"/>
        </w:rPr>
        <w:t>Adult Anxiety Spectrum Disorders</w:t>
      </w:r>
      <w:r w:rsidRPr="00C80D00">
        <w:rPr>
          <w:rFonts w:ascii="Arial" w:eastAsia="Times New Roman" w:hAnsi="Arial" w:cs="Arial"/>
          <w:color w:val="000000"/>
          <w:sz w:val="24"/>
          <w:szCs w:val="24"/>
          <w:lang w:eastAsia="en-GB"/>
        </w:rPr>
        <w:t xml:space="preserve">. [online]. Available at: </w:t>
      </w:r>
      <w:hyperlink r:id="rId21" w:history="1">
        <w:r w:rsidRPr="00C80D00">
          <w:rPr>
            <w:rFonts w:ascii="Arial" w:eastAsia="Times New Roman" w:hAnsi="Arial" w:cs="Arial"/>
            <w:color w:val="1155CC"/>
            <w:sz w:val="24"/>
            <w:szCs w:val="24"/>
            <w:u w:val="single"/>
            <w:lang w:eastAsia="en-GB"/>
          </w:rPr>
          <w:t>https://ipswichandeastsuffolkccg.nhs.uk/Portals/1/Content/Members%20Area/Training%20and%20education/GP%20training%20events/GP%20resource%20packs/GP%</w:t>
        </w:r>
        <w:r w:rsidRPr="00C80D00">
          <w:rPr>
            <w:rFonts w:ascii="Arial" w:eastAsia="Times New Roman" w:hAnsi="Arial" w:cs="Arial"/>
            <w:color w:val="1155CC"/>
            <w:sz w:val="24"/>
            <w:szCs w:val="24"/>
            <w:u w:val="single"/>
            <w:lang w:eastAsia="en-GB"/>
          </w:rPr>
          <w:lastRenderedPageBreak/>
          <w:t>202019%20resources/Adult%20Anxiety%20Spectrum%20Disorders%207th%20May%202019.pdf</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69555617" w14:textId="7FFAAE16"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NHS Choices (2019a) </w:t>
      </w:r>
      <w:r w:rsidRPr="0013054C">
        <w:rPr>
          <w:rFonts w:ascii="Arial" w:eastAsia="Times New Roman" w:hAnsi="Arial" w:cs="Arial"/>
          <w:i/>
          <w:iCs/>
          <w:color w:val="000000"/>
          <w:sz w:val="24"/>
          <w:szCs w:val="24"/>
          <w:lang w:eastAsia="en-GB"/>
        </w:rPr>
        <w:t xml:space="preserve">Overview </w:t>
      </w:r>
      <w:r w:rsidRPr="00C80D00">
        <w:rPr>
          <w:rFonts w:ascii="Arial" w:eastAsia="Times New Roman" w:hAnsi="Arial" w:cs="Arial"/>
          <w:i/>
          <w:iCs/>
          <w:color w:val="000000"/>
          <w:sz w:val="24"/>
          <w:szCs w:val="24"/>
          <w:lang w:eastAsia="en-GB"/>
        </w:rPr>
        <w:t xml:space="preserve">- </w:t>
      </w:r>
      <w:r w:rsidRPr="0013054C">
        <w:rPr>
          <w:rFonts w:ascii="Arial" w:eastAsia="Times New Roman" w:hAnsi="Arial" w:cs="Arial"/>
          <w:i/>
          <w:iCs/>
          <w:color w:val="000000"/>
          <w:sz w:val="24"/>
          <w:szCs w:val="24"/>
          <w:lang w:eastAsia="en-GB"/>
        </w:rPr>
        <w:t>Autism</w:t>
      </w:r>
      <w:r w:rsidRPr="0013054C">
        <w:rPr>
          <w:rFonts w:ascii="Arial" w:eastAsia="Times New Roman" w:hAnsi="Arial" w:cs="Arial"/>
          <w:color w:val="000000"/>
          <w:sz w:val="24"/>
          <w:szCs w:val="24"/>
          <w:lang w:eastAsia="en-GB"/>
        </w:rPr>
        <w:t>.</w:t>
      </w:r>
      <w:r w:rsidRPr="00C80D00">
        <w:rPr>
          <w:rFonts w:ascii="Arial" w:eastAsia="Times New Roman" w:hAnsi="Arial" w:cs="Arial"/>
          <w:color w:val="000000"/>
          <w:sz w:val="24"/>
          <w:szCs w:val="24"/>
          <w:lang w:eastAsia="en-GB"/>
        </w:rPr>
        <w:t xml:space="preserve"> [online] NHS. Available at: </w:t>
      </w:r>
      <w:hyperlink r:id="rId22" w:history="1">
        <w:r w:rsidRPr="00C80D00">
          <w:rPr>
            <w:rFonts w:ascii="Arial" w:eastAsia="Times New Roman" w:hAnsi="Arial" w:cs="Arial"/>
            <w:color w:val="1155CC"/>
            <w:sz w:val="24"/>
            <w:szCs w:val="24"/>
            <w:u w:val="single"/>
            <w:lang w:eastAsia="en-GB"/>
          </w:rPr>
          <w:t>https://www.nhs.uk/conditions/autism/</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27 Mar. 2021)</w:t>
      </w:r>
    </w:p>
    <w:p w14:paraId="4FAF5863" w14:textId="6A5C507A" w:rsidR="00E52689" w:rsidRPr="0013054C" w:rsidRDefault="00E52689" w:rsidP="007A6720">
      <w:pPr>
        <w:spacing w:after="240" w:line="360" w:lineRule="auto"/>
        <w:rPr>
          <w:rFonts w:ascii="Arial" w:eastAsia="Times New Roman" w:hAnsi="Arial" w:cs="Arial"/>
          <w:sz w:val="24"/>
          <w:szCs w:val="24"/>
          <w:lang w:eastAsia="en-GB"/>
        </w:rPr>
      </w:pPr>
      <w:r w:rsidRPr="0013054C">
        <w:rPr>
          <w:rFonts w:ascii="Arial" w:eastAsia="Times New Roman" w:hAnsi="Arial" w:cs="Arial"/>
          <w:sz w:val="24"/>
          <w:szCs w:val="24"/>
          <w:lang w:eastAsia="en-GB"/>
        </w:rPr>
        <w:t>NHS (2021b)</w:t>
      </w:r>
      <w:r w:rsidR="002B3409">
        <w:rPr>
          <w:rFonts w:ascii="Arial" w:eastAsia="Times New Roman" w:hAnsi="Arial" w:cs="Arial"/>
          <w:sz w:val="24"/>
          <w:szCs w:val="24"/>
          <w:lang w:eastAsia="en-GB"/>
        </w:rPr>
        <w:t xml:space="preserve"> </w:t>
      </w:r>
      <w:r w:rsidRPr="0013054C">
        <w:rPr>
          <w:rFonts w:ascii="Arial" w:eastAsia="Times New Roman" w:hAnsi="Arial" w:cs="Arial"/>
          <w:i/>
          <w:iCs/>
          <w:sz w:val="24"/>
          <w:szCs w:val="24"/>
          <w:lang w:eastAsia="en-GB"/>
        </w:rPr>
        <w:t>Diagnosis - Schizophrenia</w:t>
      </w:r>
      <w:r w:rsidRPr="0013054C">
        <w:rPr>
          <w:rFonts w:ascii="Arial" w:eastAsia="Times New Roman" w:hAnsi="Arial" w:cs="Arial"/>
          <w:sz w:val="24"/>
          <w:szCs w:val="24"/>
          <w:lang w:eastAsia="en-GB"/>
        </w:rPr>
        <w:t xml:space="preserve">. [online] nhs.uk. Available at: </w:t>
      </w:r>
      <w:hyperlink r:id="rId23" w:history="1">
        <w:r w:rsidRPr="0013054C">
          <w:rPr>
            <w:rStyle w:val="Hyperlink"/>
            <w:rFonts w:ascii="Arial" w:eastAsia="Times New Roman" w:hAnsi="Arial" w:cs="Arial"/>
            <w:sz w:val="24"/>
            <w:szCs w:val="24"/>
            <w:lang w:eastAsia="en-GB"/>
          </w:rPr>
          <w:t>https://www.nhs.uk/mental-health/conditions/schizophrenia/diagnosis/</w:t>
        </w:r>
      </w:hyperlink>
      <w:r w:rsidR="00E93FF9" w:rsidRPr="0013054C">
        <w:rPr>
          <w:rFonts w:ascii="Arial" w:eastAsia="Times New Roman" w:hAnsi="Arial" w:cs="Arial"/>
          <w:sz w:val="24"/>
          <w:szCs w:val="24"/>
          <w:lang w:eastAsia="en-GB"/>
        </w:rPr>
        <w:t xml:space="preserve"> </w:t>
      </w:r>
      <w:r w:rsidRPr="0013054C">
        <w:rPr>
          <w:rFonts w:ascii="Arial" w:eastAsia="Times New Roman" w:hAnsi="Arial" w:cs="Arial"/>
          <w:sz w:val="24"/>
          <w:szCs w:val="24"/>
          <w:lang w:eastAsia="en-GB"/>
        </w:rPr>
        <w:t>(Accessed 8 Apr. 2021)</w:t>
      </w:r>
    </w:p>
    <w:p w14:paraId="3A534B80" w14:textId="10C08A1C"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NHS (2021</w:t>
      </w:r>
      <w:r w:rsidR="00E52689" w:rsidRPr="00C80D00">
        <w:rPr>
          <w:rFonts w:ascii="Arial" w:eastAsia="Times New Roman" w:hAnsi="Arial" w:cs="Arial"/>
          <w:color w:val="000000"/>
          <w:sz w:val="24"/>
          <w:szCs w:val="24"/>
          <w:lang w:eastAsia="en-GB"/>
        </w:rPr>
        <w:t>c</w:t>
      </w:r>
      <w:r w:rsidRPr="00C80D00">
        <w:rPr>
          <w:rFonts w:ascii="Arial" w:eastAsia="Times New Roman" w:hAnsi="Arial" w:cs="Arial"/>
          <w:color w:val="000000"/>
          <w:sz w:val="24"/>
          <w:szCs w:val="24"/>
          <w:lang w:eastAsia="en-GB"/>
        </w:rPr>
        <w:t>)</w:t>
      </w:r>
      <w:r w:rsidR="002B3409">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Overview - Generalised anxiety disorder in adults</w:t>
      </w:r>
      <w:r w:rsidRPr="00C80D00">
        <w:rPr>
          <w:rFonts w:ascii="Arial" w:eastAsia="Times New Roman" w:hAnsi="Arial" w:cs="Arial"/>
          <w:color w:val="000000"/>
          <w:sz w:val="24"/>
          <w:szCs w:val="24"/>
          <w:lang w:eastAsia="en-GB"/>
        </w:rPr>
        <w:t xml:space="preserve">. [online] nhs.uk. Available at: </w:t>
      </w:r>
      <w:hyperlink r:id="rId24" w:history="1">
        <w:r w:rsidRPr="00C80D00">
          <w:rPr>
            <w:rFonts w:ascii="Arial" w:eastAsia="Times New Roman" w:hAnsi="Arial" w:cs="Arial"/>
            <w:color w:val="1155CC"/>
            <w:sz w:val="24"/>
            <w:szCs w:val="24"/>
            <w:u w:val="single"/>
            <w:lang w:eastAsia="en-GB"/>
          </w:rPr>
          <w:t>https://www.nhs.uk/mental-health/conditions/generalised-anxiety-disorder/overview/</w:t>
        </w:r>
      </w:hyperlink>
      <w:r w:rsidR="0013054C">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3 Apr. 2021)</w:t>
      </w:r>
    </w:p>
    <w:p w14:paraId="082B6BB7" w14:textId="457F1609" w:rsidR="0064671B" w:rsidRPr="00C80D00" w:rsidRDefault="0064671B" w:rsidP="00E93FF9">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NHS (2021</w:t>
      </w:r>
      <w:r w:rsidR="00E52689" w:rsidRPr="00C80D00">
        <w:rPr>
          <w:rFonts w:ascii="Arial" w:eastAsia="Times New Roman" w:hAnsi="Arial" w:cs="Arial"/>
          <w:color w:val="000000"/>
          <w:sz w:val="24"/>
          <w:szCs w:val="24"/>
          <w:lang w:eastAsia="en-GB"/>
        </w:rPr>
        <w:t>d</w:t>
      </w:r>
      <w:r w:rsidRPr="00C80D00">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Causes - Schizophrenia</w:t>
      </w:r>
      <w:r w:rsidRPr="00C80D00">
        <w:rPr>
          <w:rFonts w:ascii="Arial" w:eastAsia="Times New Roman" w:hAnsi="Arial" w:cs="Arial"/>
          <w:color w:val="000000"/>
          <w:sz w:val="24"/>
          <w:szCs w:val="24"/>
          <w:lang w:eastAsia="en-GB"/>
        </w:rPr>
        <w:t xml:space="preserve">. [online] nhs.uk. Available at: </w:t>
      </w:r>
      <w:hyperlink r:id="rId25" w:history="1">
        <w:r w:rsidRPr="00C80D00">
          <w:rPr>
            <w:rFonts w:ascii="Arial" w:eastAsia="Times New Roman" w:hAnsi="Arial" w:cs="Arial"/>
            <w:color w:val="1155CC"/>
            <w:sz w:val="24"/>
            <w:szCs w:val="24"/>
            <w:u w:val="single"/>
            <w:lang w:eastAsia="en-GB"/>
          </w:rPr>
          <w:t>https://www.nhs.uk/mental-health/conditions/schizophrenia/causes/</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19 Mar. 2021)</w:t>
      </w:r>
    </w:p>
    <w:p w14:paraId="3807EA9C" w14:textId="2B2DF6BC"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NHS (2021</w:t>
      </w:r>
      <w:r w:rsidR="00E52689" w:rsidRPr="00C80D00">
        <w:rPr>
          <w:rFonts w:ascii="Arial" w:eastAsia="Times New Roman" w:hAnsi="Arial" w:cs="Arial"/>
          <w:color w:val="000000"/>
          <w:sz w:val="24"/>
          <w:szCs w:val="24"/>
          <w:lang w:eastAsia="en-GB"/>
        </w:rPr>
        <w:t>e</w:t>
      </w:r>
      <w:r w:rsidRPr="00C80D00">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Overview - Schizophrenia</w:t>
      </w:r>
      <w:r w:rsidRPr="00C80D00">
        <w:rPr>
          <w:rFonts w:ascii="Arial" w:eastAsia="Times New Roman" w:hAnsi="Arial" w:cs="Arial"/>
          <w:color w:val="000000"/>
          <w:sz w:val="24"/>
          <w:szCs w:val="24"/>
          <w:lang w:eastAsia="en-GB"/>
        </w:rPr>
        <w:t xml:space="preserve">. [online] nhs.uk. Available at: </w:t>
      </w:r>
      <w:hyperlink r:id="rId26" w:history="1">
        <w:r w:rsidRPr="00C80D00">
          <w:rPr>
            <w:rFonts w:ascii="Arial" w:eastAsia="Times New Roman" w:hAnsi="Arial" w:cs="Arial"/>
            <w:color w:val="1155CC"/>
            <w:sz w:val="24"/>
            <w:szCs w:val="24"/>
            <w:u w:val="single"/>
            <w:lang w:eastAsia="en-GB"/>
          </w:rPr>
          <w:t>https://www.nhs.uk/mental-health/conditions/schizophrenia/overview/</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19 Mar. 2021)</w:t>
      </w:r>
    </w:p>
    <w:p w14:paraId="44F7F296" w14:textId="1D5F5EF8"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NHS (2021</w:t>
      </w:r>
      <w:r w:rsidR="00E52689" w:rsidRPr="00C80D00">
        <w:rPr>
          <w:rFonts w:ascii="Arial" w:eastAsia="Times New Roman" w:hAnsi="Arial" w:cs="Arial"/>
          <w:color w:val="000000"/>
          <w:sz w:val="24"/>
          <w:szCs w:val="24"/>
          <w:lang w:eastAsia="en-GB"/>
        </w:rPr>
        <w:t>f</w:t>
      </w:r>
      <w:r w:rsidRPr="00C80D00">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Symptoms - Schizophrenia</w:t>
      </w:r>
      <w:r w:rsidRPr="00C80D00">
        <w:rPr>
          <w:rFonts w:ascii="Arial" w:eastAsia="Times New Roman" w:hAnsi="Arial" w:cs="Arial"/>
          <w:color w:val="000000"/>
          <w:sz w:val="24"/>
          <w:szCs w:val="24"/>
          <w:lang w:eastAsia="en-GB"/>
        </w:rPr>
        <w:t xml:space="preserve">. [online] nhs.uk. Available at: </w:t>
      </w:r>
      <w:hyperlink r:id="rId27" w:history="1">
        <w:r w:rsidRPr="00C80D00">
          <w:rPr>
            <w:rFonts w:ascii="Arial" w:eastAsia="Times New Roman" w:hAnsi="Arial" w:cs="Arial"/>
            <w:color w:val="1155CC"/>
            <w:sz w:val="24"/>
            <w:szCs w:val="24"/>
            <w:u w:val="single"/>
            <w:lang w:eastAsia="en-GB"/>
          </w:rPr>
          <w:t>https://www.nhs.uk/mental-health/conditions/schizophrenia/symptoms/</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7A647607" w14:textId="388CEA4B"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NHS (2021</w:t>
      </w:r>
      <w:r w:rsidR="00E52689" w:rsidRPr="00C80D00">
        <w:rPr>
          <w:rFonts w:ascii="Arial" w:eastAsia="Times New Roman" w:hAnsi="Arial" w:cs="Arial"/>
          <w:color w:val="000000"/>
          <w:sz w:val="24"/>
          <w:szCs w:val="24"/>
          <w:lang w:eastAsia="en-GB"/>
        </w:rPr>
        <w:t>g</w:t>
      </w:r>
      <w:r w:rsidRPr="00C80D00">
        <w:rPr>
          <w:rFonts w:ascii="Arial" w:eastAsia="Times New Roman" w:hAnsi="Arial" w:cs="Arial"/>
          <w:color w:val="000000"/>
          <w:sz w:val="24"/>
          <w:szCs w:val="24"/>
          <w:lang w:eastAsia="en-GB"/>
        </w:rPr>
        <w:t>)</w:t>
      </w:r>
      <w:r w:rsidR="004E2874">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Treatment - Generalised anxiety disorder in adults</w:t>
      </w:r>
      <w:r w:rsidRPr="00C80D00">
        <w:rPr>
          <w:rFonts w:ascii="Arial" w:eastAsia="Times New Roman" w:hAnsi="Arial" w:cs="Arial"/>
          <w:color w:val="000000"/>
          <w:sz w:val="24"/>
          <w:szCs w:val="24"/>
          <w:lang w:eastAsia="en-GB"/>
        </w:rPr>
        <w:t xml:space="preserve">. [online] nhs.uk. Available at: </w:t>
      </w:r>
      <w:hyperlink r:id="rId28" w:history="1">
        <w:r w:rsidRPr="00C80D00">
          <w:rPr>
            <w:rFonts w:ascii="Arial" w:eastAsia="Times New Roman" w:hAnsi="Arial" w:cs="Arial"/>
            <w:color w:val="1155CC"/>
            <w:sz w:val="24"/>
            <w:szCs w:val="24"/>
            <w:u w:val="single"/>
            <w:lang w:eastAsia="en-GB"/>
          </w:rPr>
          <w:t>https://www.nhs.uk/mental-health/conditions/generalised-anxiety-disorder/treatment/</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257A5FD8" w14:textId="375DDEE6" w:rsidR="00233783" w:rsidRPr="0013054C" w:rsidRDefault="00233783" w:rsidP="007A6720">
      <w:pPr>
        <w:spacing w:after="240" w:line="360" w:lineRule="auto"/>
        <w:rPr>
          <w:rFonts w:ascii="Arial" w:eastAsia="Times New Roman" w:hAnsi="Arial" w:cs="Arial"/>
          <w:sz w:val="24"/>
          <w:szCs w:val="24"/>
          <w:lang w:eastAsia="en-GB"/>
        </w:rPr>
      </w:pPr>
      <w:r w:rsidRPr="0013054C">
        <w:rPr>
          <w:rFonts w:ascii="Arial" w:eastAsia="Times New Roman" w:hAnsi="Arial" w:cs="Arial"/>
          <w:sz w:val="24"/>
          <w:szCs w:val="24"/>
          <w:lang w:eastAsia="en-GB"/>
        </w:rPr>
        <w:t>NHS (2021h)</w:t>
      </w:r>
      <w:r w:rsidR="004E2874">
        <w:rPr>
          <w:rFonts w:ascii="Arial" w:eastAsia="Times New Roman" w:hAnsi="Arial" w:cs="Arial"/>
          <w:sz w:val="24"/>
          <w:szCs w:val="24"/>
          <w:lang w:eastAsia="en-GB"/>
        </w:rPr>
        <w:t xml:space="preserve"> </w:t>
      </w:r>
      <w:r w:rsidRPr="0013054C">
        <w:rPr>
          <w:rFonts w:ascii="Arial" w:eastAsia="Times New Roman" w:hAnsi="Arial" w:cs="Arial"/>
          <w:i/>
          <w:iCs/>
          <w:sz w:val="24"/>
          <w:szCs w:val="24"/>
          <w:lang w:eastAsia="en-GB"/>
        </w:rPr>
        <w:t>Treatment - Schizophrenia</w:t>
      </w:r>
      <w:r w:rsidRPr="0013054C">
        <w:rPr>
          <w:rFonts w:ascii="Arial" w:eastAsia="Times New Roman" w:hAnsi="Arial" w:cs="Arial"/>
          <w:sz w:val="24"/>
          <w:szCs w:val="24"/>
          <w:lang w:eastAsia="en-GB"/>
        </w:rPr>
        <w:t xml:space="preserve">. [online] nhs.uk. Available at: </w:t>
      </w:r>
      <w:hyperlink r:id="rId29" w:history="1">
        <w:r w:rsidRPr="0013054C">
          <w:rPr>
            <w:rStyle w:val="Hyperlink"/>
            <w:rFonts w:ascii="Arial" w:eastAsia="Times New Roman" w:hAnsi="Arial" w:cs="Arial"/>
            <w:sz w:val="24"/>
            <w:szCs w:val="24"/>
            <w:lang w:eastAsia="en-GB"/>
          </w:rPr>
          <w:t>https://www.nhs.uk/mental-health/conditions/schizophrenia/treatment/</w:t>
        </w:r>
      </w:hyperlink>
      <w:r w:rsidR="00E93FF9" w:rsidRPr="0013054C">
        <w:rPr>
          <w:rFonts w:ascii="Arial" w:eastAsia="Times New Roman" w:hAnsi="Arial" w:cs="Arial"/>
          <w:sz w:val="24"/>
          <w:szCs w:val="24"/>
          <w:lang w:eastAsia="en-GB"/>
        </w:rPr>
        <w:t xml:space="preserve"> </w:t>
      </w:r>
      <w:r w:rsidRPr="0013054C">
        <w:rPr>
          <w:rFonts w:ascii="Arial" w:eastAsia="Times New Roman" w:hAnsi="Arial" w:cs="Arial"/>
          <w:sz w:val="24"/>
          <w:szCs w:val="24"/>
          <w:lang w:eastAsia="en-GB"/>
        </w:rPr>
        <w:t>(Accessed 8 Apr. 2021)</w:t>
      </w:r>
    </w:p>
    <w:p w14:paraId="50F98AEE" w14:textId="7A1027DE"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NHS Choices (2019)</w:t>
      </w:r>
      <w:r w:rsidR="004E2874">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Signs of autism</w:t>
      </w:r>
      <w:r w:rsidRPr="00C80D00">
        <w:rPr>
          <w:rFonts w:ascii="Arial" w:eastAsia="Times New Roman" w:hAnsi="Arial" w:cs="Arial"/>
          <w:color w:val="000000"/>
          <w:sz w:val="24"/>
          <w:szCs w:val="24"/>
          <w:lang w:eastAsia="en-GB"/>
        </w:rPr>
        <w:t xml:space="preserve">. [online] NHS. Available at: </w:t>
      </w:r>
      <w:hyperlink r:id="rId30" w:history="1">
        <w:r w:rsidRPr="00C80D00">
          <w:rPr>
            <w:rFonts w:ascii="Arial" w:eastAsia="Times New Roman" w:hAnsi="Arial" w:cs="Arial"/>
            <w:color w:val="1155CC"/>
            <w:sz w:val="24"/>
            <w:szCs w:val="24"/>
            <w:u w:val="single"/>
            <w:lang w:eastAsia="en-GB"/>
          </w:rPr>
          <w:t>https://www.nhs.uk/conditions/autism/signs/</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25 Mar. 2021)</w:t>
      </w:r>
    </w:p>
    <w:p w14:paraId="73C3ADC8" w14:textId="58D658EC"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lastRenderedPageBreak/>
        <w:t xml:space="preserve">NICE (2021) </w:t>
      </w:r>
      <w:r w:rsidRPr="00C80D00">
        <w:rPr>
          <w:rFonts w:ascii="Arial" w:eastAsia="Times New Roman" w:hAnsi="Arial" w:cs="Arial"/>
          <w:i/>
          <w:iCs/>
          <w:color w:val="000000"/>
          <w:sz w:val="24"/>
          <w:szCs w:val="24"/>
          <w:lang w:eastAsia="en-GB"/>
        </w:rPr>
        <w:t>CKS is only available in the UK</w:t>
      </w:r>
      <w:r w:rsidRPr="00C80D00">
        <w:rPr>
          <w:rFonts w:ascii="Arial" w:eastAsia="Times New Roman" w:hAnsi="Arial" w:cs="Arial"/>
          <w:color w:val="000000"/>
          <w:sz w:val="24"/>
          <w:szCs w:val="24"/>
          <w:lang w:eastAsia="en-GB"/>
        </w:rPr>
        <w:t xml:space="preserve">. [online] NICE. Available at: </w:t>
      </w:r>
      <w:hyperlink r:id="rId31" w:history="1">
        <w:r w:rsidRPr="00C80D00">
          <w:rPr>
            <w:rFonts w:ascii="Arial" w:eastAsia="Times New Roman" w:hAnsi="Arial" w:cs="Arial"/>
            <w:color w:val="1155CC"/>
            <w:sz w:val="24"/>
            <w:szCs w:val="24"/>
            <w:u w:val="single"/>
            <w:lang w:eastAsia="en-GB"/>
          </w:rPr>
          <w:t>https://cks.nice.org.uk/topics/generalized-anxiety-disorder/diagnosis/diagnosis/</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3 Apr. 2021)</w:t>
      </w:r>
    </w:p>
    <w:p w14:paraId="45A89CB1" w14:textId="321E3784"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NICE (2014) </w:t>
      </w:r>
      <w:r w:rsidRPr="00C80D00">
        <w:rPr>
          <w:rFonts w:ascii="Arial" w:eastAsia="Times New Roman" w:hAnsi="Arial" w:cs="Arial"/>
          <w:i/>
          <w:iCs/>
          <w:color w:val="000000"/>
          <w:sz w:val="24"/>
          <w:szCs w:val="24"/>
          <w:lang w:eastAsia="en-GB"/>
        </w:rPr>
        <w:t>1 Recommendations | Psychosis and schizophrenia in adults: prevention and management | Guidance | NICE</w:t>
      </w:r>
      <w:r w:rsidRPr="00C80D00">
        <w:rPr>
          <w:rFonts w:ascii="Arial" w:eastAsia="Times New Roman" w:hAnsi="Arial" w:cs="Arial"/>
          <w:color w:val="000000"/>
          <w:sz w:val="24"/>
          <w:szCs w:val="24"/>
          <w:lang w:eastAsia="en-GB"/>
        </w:rPr>
        <w:t xml:space="preserve">. [online] NICE. Available at: </w:t>
      </w:r>
      <w:hyperlink r:id="rId32" w:history="1">
        <w:r w:rsidRPr="00C80D00">
          <w:rPr>
            <w:rFonts w:ascii="Arial" w:eastAsia="Times New Roman" w:hAnsi="Arial" w:cs="Arial"/>
            <w:color w:val="1155CC"/>
            <w:sz w:val="24"/>
            <w:szCs w:val="24"/>
            <w:u w:val="single"/>
            <w:lang w:eastAsia="en-GB"/>
          </w:rPr>
          <w:t>https://www.nice.org.uk/guidance/cg178/chapter/1-recommendations</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27 Mar. 2021)</w:t>
      </w:r>
    </w:p>
    <w:p w14:paraId="5FC1832C" w14:textId="4C449E5D"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NICE (2011a) </w:t>
      </w:r>
      <w:r w:rsidRPr="00C80D00">
        <w:rPr>
          <w:rFonts w:ascii="Arial" w:eastAsia="Times New Roman" w:hAnsi="Arial" w:cs="Arial"/>
          <w:i/>
          <w:iCs/>
          <w:color w:val="000000"/>
          <w:sz w:val="24"/>
          <w:szCs w:val="24"/>
          <w:lang w:eastAsia="en-GB"/>
        </w:rPr>
        <w:t>Overview | Autism spectrum disorder in under 19s: recognition, referral and diagnosis | Guidance | NICE</w:t>
      </w:r>
      <w:r w:rsidRPr="00C80D00">
        <w:rPr>
          <w:rFonts w:ascii="Arial" w:eastAsia="Times New Roman" w:hAnsi="Arial" w:cs="Arial"/>
          <w:color w:val="000000"/>
          <w:sz w:val="24"/>
          <w:szCs w:val="24"/>
          <w:lang w:eastAsia="en-GB"/>
        </w:rPr>
        <w:t xml:space="preserve">. [online] Nice.org.uk. Available at: </w:t>
      </w:r>
      <w:hyperlink r:id="rId33" w:history="1">
        <w:r w:rsidRPr="00C80D00">
          <w:rPr>
            <w:rFonts w:ascii="Arial" w:eastAsia="Times New Roman" w:hAnsi="Arial" w:cs="Arial"/>
            <w:color w:val="1155CC"/>
            <w:sz w:val="24"/>
            <w:szCs w:val="24"/>
            <w:u w:val="single"/>
            <w:lang w:eastAsia="en-GB"/>
          </w:rPr>
          <w:t>https://www.nice.org.uk/Guidance/CG128</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3 Apr. 2021)</w:t>
      </w:r>
    </w:p>
    <w:p w14:paraId="214CAE6D" w14:textId="7F7C46B3"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NICE (2011b) </w:t>
      </w:r>
      <w:r w:rsidRPr="00C80D00">
        <w:rPr>
          <w:rFonts w:ascii="Arial" w:eastAsia="Times New Roman" w:hAnsi="Arial" w:cs="Arial"/>
          <w:i/>
          <w:iCs/>
          <w:color w:val="000000"/>
          <w:sz w:val="24"/>
          <w:szCs w:val="24"/>
          <w:lang w:eastAsia="en-GB"/>
        </w:rPr>
        <w:t>Overview | Generalised anxiety disorder and panic disorder in adults: management | Guidance | NICE</w:t>
      </w:r>
      <w:r w:rsidRPr="00C80D00">
        <w:rPr>
          <w:rFonts w:ascii="Arial" w:eastAsia="Times New Roman" w:hAnsi="Arial" w:cs="Arial"/>
          <w:color w:val="000000"/>
          <w:sz w:val="24"/>
          <w:szCs w:val="24"/>
          <w:lang w:eastAsia="en-GB"/>
        </w:rPr>
        <w:t xml:space="preserve">. [online] Nice.org.uk. Available at: </w:t>
      </w:r>
      <w:hyperlink r:id="rId34" w:history="1">
        <w:r w:rsidRPr="00C80D00">
          <w:rPr>
            <w:rFonts w:ascii="Arial" w:eastAsia="Times New Roman" w:hAnsi="Arial" w:cs="Arial"/>
            <w:color w:val="1155CC"/>
            <w:sz w:val="24"/>
            <w:szCs w:val="24"/>
            <w:u w:val="single"/>
            <w:lang w:eastAsia="en-GB"/>
          </w:rPr>
          <w:t>https://www.nice.org.uk/guidance/cg113</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58AAC16B" w14:textId="5DB136F7"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NICE (n.d.) </w:t>
      </w:r>
      <w:r w:rsidRPr="00C80D00">
        <w:rPr>
          <w:rFonts w:ascii="Arial" w:eastAsia="Times New Roman" w:hAnsi="Arial" w:cs="Arial"/>
          <w:i/>
          <w:iCs/>
          <w:color w:val="000000"/>
          <w:sz w:val="24"/>
          <w:szCs w:val="24"/>
          <w:lang w:eastAsia="en-GB"/>
        </w:rPr>
        <w:t>AUTISM THE NICE GUIDELINE ON THE MANAGEMENT AND SUPPORT OF CHILDREN AND YOUNG PEOPLE ON THE AUTISM SPECTRUM</w:t>
      </w:r>
      <w:r w:rsidRPr="00C80D00">
        <w:rPr>
          <w:rFonts w:ascii="Arial" w:eastAsia="Times New Roman" w:hAnsi="Arial" w:cs="Arial"/>
          <w:color w:val="000000"/>
          <w:sz w:val="24"/>
          <w:szCs w:val="24"/>
          <w:lang w:eastAsia="en-GB"/>
        </w:rPr>
        <w:t xml:space="preserve">. [online] </w:t>
      </w:r>
      <w:r w:rsidRPr="0013054C">
        <w:rPr>
          <w:rFonts w:ascii="Arial" w:eastAsia="Times New Roman" w:hAnsi="Arial" w:cs="Arial"/>
          <w:color w:val="000000"/>
          <w:sz w:val="24"/>
          <w:szCs w:val="24"/>
          <w:lang w:eastAsia="en-GB"/>
        </w:rPr>
        <w:t>NICE</w:t>
      </w:r>
      <w:r w:rsidRPr="00C80D00">
        <w:rPr>
          <w:rFonts w:ascii="Arial" w:eastAsia="Times New Roman" w:hAnsi="Arial" w:cs="Arial"/>
          <w:color w:val="000000"/>
          <w:sz w:val="24"/>
          <w:szCs w:val="24"/>
          <w:lang w:eastAsia="en-GB"/>
        </w:rPr>
        <w:t xml:space="preserve">. Available at: </w:t>
      </w:r>
      <w:hyperlink r:id="rId35" w:history="1">
        <w:r w:rsidRPr="00C80D00">
          <w:rPr>
            <w:rFonts w:ascii="Arial" w:eastAsia="Times New Roman" w:hAnsi="Arial" w:cs="Arial"/>
            <w:color w:val="1155CC"/>
            <w:sz w:val="24"/>
            <w:szCs w:val="24"/>
            <w:u w:val="single"/>
            <w:lang w:eastAsia="en-GB"/>
          </w:rPr>
          <w:t>https://www.nice.org.uk/guidance/cg170/evidence/autism-managment-of-autism-in-childrenand-young-people-full-guideline-248641453</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28 Mar. 2021)</w:t>
      </w:r>
    </w:p>
    <w:p w14:paraId="29CAFB84" w14:textId="45F081E8"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222222"/>
          <w:sz w:val="24"/>
          <w:szCs w:val="24"/>
          <w:shd w:val="clear" w:color="auto" w:fill="FFFFFF"/>
          <w:lang w:eastAsia="en-GB"/>
        </w:rPr>
        <w:t>Nye, C. and Brice, A. (2005)</w:t>
      </w:r>
      <w:r w:rsidR="004E2874">
        <w:rPr>
          <w:rFonts w:ascii="Arial" w:eastAsia="Times New Roman" w:hAnsi="Arial" w:cs="Arial"/>
          <w:color w:val="222222"/>
          <w:sz w:val="24"/>
          <w:szCs w:val="24"/>
          <w:shd w:val="clear" w:color="auto" w:fill="FFFFFF"/>
          <w:lang w:eastAsia="en-GB"/>
        </w:rPr>
        <w:t xml:space="preserve"> </w:t>
      </w:r>
      <w:r w:rsidRPr="0013054C">
        <w:rPr>
          <w:rFonts w:ascii="Arial" w:eastAsia="Times New Roman" w:hAnsi="Arial" w:cs="Arial"/>
          <w:i/>
          <w:iCs/>
          <w:color w:val="222222"/>
          <w:sz w:val="24"/>
          <w:szCs w:val="24"/>
          <w:shd w:val="clear" w:color="auto" w:fill="FFFFFF"/>
          <w:lang w:eastAsia="en-GB"/>
        </w:rPr>
        <w:t>Combined vitamin B6</w:t>
      </w:r>
      <w:r w:rsidRPr="0013054C">
        <w:rPr>
          <w:rFonts w:ascii="Cambria Math" w:eastAsia="Times New Roman" w:hAnsi="Cambria Math" w:cs="Cambria Math"/>
          <w:i/>
          <w:iCs/>
          <w:color w:val="222222"/>
          <w:sz w:val="24"/>
          <w:szCs w:val="24"/>
          <w:shd w:val="clear" w:color="auto" w:fill="FFFFFF"/>
          <w:lang w:eastAsia="en-GB"/>
        </w:rPr>
        <w:t>‐</w:t>
      </w:r>
      <w:r w:rsidRPr="0013054C">
        <w:rPr>
          <w:rFonts w:ascii="Arial" w:eastAsia="Times New Roman" w:hAnsi="Arial" w:cs="Arial"/>
          <w:i/>
          <w:iCs/>
          <w:color w:val="222222"/>
          <w:sz w:val="24"/>
          <w:szCs w:val="24"/>
          <w:shd w:val="clear" w:color="auto" w:fill="FFFFFF"/>
          <w:lang w:eastAsia="en-GB"/>
        </w:rPr>
        <w:t>magnesium treatment in autism spectrum disorder.</w:t>
      </w:r>
      <w:r w:rsidRPr="00C80D00">
        <w:rPr>
          <w:rFonts w:ascii="Arial" w:eastAsia="Times New Roman" w:hAnsi="Arial" w:cs="Arial"/>
          <w:color w:val="222222"/>
          <w:sz w:val="24"/>
          <w:szCs w:val="24"/>
          <w:shd w:val="clear" w:color="auto" w:fill="FFFFFF"/>
          <w:lang w:eastAsia="en-GB"/>
        </w:rPr>
        <w:t xml:space="preserve"> </w:t>
      </w:r>
      <w:r w:rsidRPr="0013054C">
        <w:rPr>
          <w:rFonts w:ascii="Arial" w:eastAsia="Times New Roman" w:hAnsi="Arial" w:cs="Arial"/>
          <w:color w:val="222222"/>
          <w:sz w:val="24"/>
          <w:szCs w:val="24"/>
          <w:shd w:val="clear" w:color="auto" w:fill="FFFFFF"/>
          <w:lang w:eastAsia="en-GB"/>
        </w:rPr>
        <w:t>Cochrane Database of Systematic Reviews, (</w:t>
      </w:r>
      <w:r w:rsidRPr="00C80D00">
        <w:rPr>
          <w:rFonts w:ascii="Arial" w:eastAsia="Times New Roman" w:hAnsi="Arial" w:cs="Arial"/>
          <w:color w:val="222222"/>
          <w:sz w:val="24"/>
          <w:szCs w:val="24"/>
          <w:shd w:val="clear" w:color="auto" w:fill="FFFFFF"/>
          <w:lang w:eastAsia="en-GB"/>
        </w:rPr>
        <w:t>4) </w:t>
      </w:r>
    </w:p>
    <w:p w14:paraId="3C6386E5" w14:textId="36B46B76"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On health (2016) </w:t>
      </w:r>
      <w:r w:rsidRPr="00C80D00">
        <w:rPr>
          <w:rFonts w:ascii="Arial" w:eastAsia="Times New Roman" w:hAnsi="Arial" w:cs="Arial"/>
          <w:i/>
          <w:iCs/>
          <w:color w:val="000000"/>
          <w:sz w:val="24"/>
          <w:szCs w:val="24"/>
          <w:lang w:eastAsia="en-GB"/>
        </w:rPr>
        <w:t>Schizophrenia: Symptoms, Types, Causes, Treatment</w:t>
      </w:r>
      <w:r w:rsidRPr="00C80D00">
        <w:rPr>
          <w:rFonts w:ascii="Arial" w:eastAsia="Times New Roman" w:hAnsi="Arial" w:cs="Arial"/>
          <w:color w:val="000000"/>
          <w:sz w:val="24"/>
          <w:szCs w:val="24"/>
          <w:lang w:eastAsia="en-GB"/>
        </w:rPr>
        <w:t xml:space="preserve">. [online] OnHealth. Available at: </w:t>
      </w:r>
      <w:hyperlink r:id="rId36" w:history="1">
        <w:r w:rsidRPr="00C80D00">
          <w:rPr>
            <w:rFonts w:ascii="Arial" w:eastAsia="Times New Roman" w:hAnsi="Arial" w:cs="Arial"/>
            <w:color w:val="1155CC"/>
            <w:sz w:val="24"/>
            <w:szCs w:val="24"/>
            <w:u w:val="single"/>
            <w:lang w:eastAsia="en-GB"/>
          </w:rPr>
          <w:t>https://www.onhealth.com/content/1/schizophrenia_treatment</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19 Mar. 2021)</w:t>
      </w:r>
    </w:p>
    <w:p w14:paraId="5A850F7D" w14:textId="428B60F6"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Read, J. and Williams, J. (2019) </w:t>
      </w:r>
      <w:r w:rsidRPr="0013054C">
        <w:rPr>
          <w:rFonts w:ascii="Arial" w:eastAsia="Times New Roman" w:hAnsi="Arial" w:cs="Arial"/>
          <w:i/>
          <w:iCs/>
          <w:color w:val="000000"/>
          <w:sz w:val="24"/>
          <w:szCs w:val="24"/>
          <w:lang w:eastAsia="en-GB"/>
        </w:rPr>
        <w:t>Positive and Negative Effects of Antipsychotic Medication: An International Online Survey of 832 Recipients</w:t>
      </w:r>
      <w:r w:rsidRPr="00C80D00">
        <w:rPr>
          <w:rFonts w:ascii="Arial" w:eastAsia="Times New Roman" w:hAnsi="Arial" w:cs="Arial"/>
          <w:color w:val="000000"/>
          <w:sz w:val="24"/>
          <w:szCs w:val="24"/>
          <w:lang w:eastAsia="en-GB"/>
        </w:rPr>
        <w:t xml:space="preserve">. </w:t>
      </w:r>
      <w:r w:rsidRPr="0013054C">
        <w:rPr>
          <w:rFonts w:ascii="Arial" w:eastAsia="Times New Roman" w:hAnsi="Arial" w:cs="Arial"/>
          <w:color w:val="000000"/>
          <w:sz w:val="24"/>
          <w:szCs w:val="24"/>
          <w:lang w:eastAsia="en-GB"/>
        </w:rPr>
        <w:t>Current Drug Safety,</w:t>
      </w:r>
      <w:r w:rsidRPr="00C80D00">
        <w:rPr>
          <w:rFonts w:ascii="Arial" w:eastAsia="Times New Roman" w:hAnsi="Arial" w:cs="Arial"/>
          <w:color w:val="000000"/>
          <w:sz w:val="24"/>
          <w:szCs w:val="24"/>
          <w:lang w:eastAsia="en-GB"/>
        </w:rPr>
        <w:t xml:space="preserve"> [online] 14(3), pp.173–181. Available at: </w:t>
      </w:r>
      <w:hyperlink r:id="rId37" w:history="1">
        <w:r w:rsidRPr="00C80D00">
          <w:rPr>
            <w:rFonts w:ascii="Arial" w:eastAsia="Times New Roman" w:hAnsi="Arial" w:cs="Arial"/>
            <w:color w:val="1155CC"/>
            <w:sz w:val="24"/>
            <w:szCs w:val="24"/>
            <w:u w:val="single"/>
            <w:lang w:eastAsia="en-GB"/>
          </w:rPr>
          <w:t>https://www.ncbi.nlm.nih.gov/pmc/articles/PMC6864560/</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6 Apr. 2021)</w:t>
      </w:r>
    </w:p>
    <w:p w14:paraId="28BA2893" w14:textId="7813A810"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Reed, G.M., First, M.B., Kogan, C.S., Hyman, S.E., Gureje, O., Gaebel, W., Maj, M., Stein, D.J., Maercker, A., Tyrer, P., Claudino, A., Garralda, E., Salvador-Carulla, L., </w:t>
      </w:r>
      <w:r w:rsidRPr="00C80D00">
        <w:rPr>
          <w:rFonts w:ascii="Arial" w:eastAsia="Times New Roman" w:hAnsi="Arial" w:cs="Arial"/>
          <w:color w:val="000000"/>
          <w:sz w:val="24"/>
          <w:szCs w:val="24"/>
          <w:lang w:eastAsia="en-GB"/>
        </w:rPr>
        <w:lastRenderedPageBreak/>
        <w:t xml:space="preserve">Ray, R., Saunders, J.B., Dua, T., Poznyak, V., Medina-Mora, M.E., Pike, K.M. and Ayuso-Mateos, J.L. (2019) </w:t>
      </w:r>
      <w:r w:rsidRPr="0013054C">
        <w:rPr>
          <w:rFonts w:ascii="Arial" w:eastAsia="Times New Roman" w:hAnsi="Arial" w:cs="Arial"/>
          <w:i/>
          <w:iCs/>
          <w:color w:val="000000"/>
          <w:sz w:val="24"/>
          <w:szCs w:val="24"/>
          <w:lang w:eastAsia="en-GB"/>
        </w:rPr>
        <w:t>Innovations and changes in the ICD-11 classification of mental, behavioural and neurodevelopmental disorders.</w:t>
      </w:r>
      <w:r w:rsidRPr="00C80D00">
        <w:rPr>
          <w:rFonts w:ascii="Arial" w:eastAsia="Times New Roman" w:hAnsi="Arial" w:cs="Arial"/>
          <w:color w:val="000000"/>
          <w:sz w:val="24"/>
          <w:szCs w:val="24"/>
          <w:lang w:eastAsia="en-GB"/>
        </w:rPr>
        <w:t xml:space="preserve"> </w:t>
      </w:r>
      <w:r w:rsidRPr="0013054C">
        <w:rPr>
          <w:rFonts w:ascii="Arial" w:eastAsia="Times New Roman" w:hAnsi="Arial" w:cs="Arial"/>
          <w:color w:val="000000"/>
          <w:sz w:val="24"/>
          <w:szCs w:val="24"/>
          <w:lang w:eastAsia="en-GB"/>
        </w:rPr>
        <w:t>World Psychiatry,</w:t>
      </w:r>
      <w:r w:rsidRPr="00C80D00">
        <w:rPr>
          <w:rFonts w:ascii="Arial" w:eastAsia="Times New Roman" w:hAnsi="Arial" w:cs="Arial"/>
          <w:color w:val="000000"/>
          <w:sz w:val="24"/>
          <w:szCs w:val="24"/>
          <w:lang w:eastAsia="en-GB"/>
        </w:rPr>
        <w:t xml:space="preserve"> [online] 18(1), pp.3–19. Available at: </w:t>
      </w:r>
      <w:hyperlink r:id="rId38" w:history="1">
        <w:r w:rsidRPr="00C80D00">
          <w:rPr>
            <w:rFonts w:ascii="Arial" w:eastAsia="Times New Roman" w:hAnsi="Arial" w:cs="Arial"/>
            <w:color w:val="1155CC"/>
            <w:sz w:val="24"/>
            <w:szCs w:val="24"/>
            <w:u w:val="single"/>
            <w:lang w:eastAsia="en-GB"/>
          </w:rPr>
          <w:t>https://onlinelibrary.wiley.com/doi/full/10.1002/wps.20611</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7 Apr. 2021)</w:t>
      </w:r>
    </w:p>
    <w:p w14:paraId="7E84D95F" w14:textId="252360D4" w:rsidR="00AA6417" w:rsidRPr="00C80D00" w:rsidRDefault="00AA6417" w:rsidP="007A6720">
      <w:pPr>
        <w:spacing w:after="240" w:line="360" w:lineRule="auto"/>
        <w:rPr>
          <w:rFonts w:ascii="Arial" w:hAnsi="Arial" w:cs="Arial"/>
          <w:color w:val="222222"/>
          <w:sz w:val="24"/>
          <w:szCs w:val="24"/>
          <w:shd w:val="clear" w:color="auto" w:fill="FFFFFF"/>
        </w:rPr>
      </w:pPr>
      <w:r w:rsidRPr="00C80D00">
        <w:rPr>
          <w:rFonts w:ascii="Arial" w:hAnsi="Arial" w:cs="Arial"/>
          <w:color w:val="222222"/>
          <w:sz w:val="24"/>
          <w:szCs w:val="24"/>
          <w:shd w:val="clear" w:color="auto" w:fill="FFFFFF"/>
        </w:rPr>
        <w:t xml:space="preserve">Rieder, R.O., </w:t>
      </w:r>
      <w:r w:rsidR="0013054C">
        <w:rPr>
          <w:rFonts w:ascii="Arial" w:hAnsi="Arial" w:cs="Arial"/>
          <w:color w:val="222222"/>
          <w:sz w:val="24"/>
          <w:szCs w:val="24"/>
          <w:shd w:val="clear" w:color="auto" w:fill="FFFFFF"/>
        </w:rPr>
        <w:t>(</w:t>
      </w:r>
      <w:r w:rsidRPr="00C80D00">
        <w:rPr>
          <w:rFonts w:ascii="Arial" w:hAnsi="Arial" w:cs="Arial"/>
          <w:color w:val="222222"/>
          <w:sz w:val="24"/>
          <w:szCs w:val="24"/>
          <w:shd w:val="clear" w:color="auto" w:fill="FFFFFF"/>
        </w:rPr>
        <w:t>1979</w:t>
      </w:r>
      <w:r w:rsidR="0013054C">
        <w:rPr>
          <w:rFonts w:ascii="Arial" w:hAnsi="Arial" w:cs="Arial"/>
          <w:color w:val="222222"/>
          <w:sz w:val="24"/>
          <w:szCs w:val="24"/>
          <w:shd w:val="clear" w:color="auto" w:fill="FFFFFF"/>
        </w:rPr>
        <w:t>)</w:t>
      </w:r>
      <w:r w:rsidRPr="00C80D00">
        <w:rPr>
          <w:rFonts w:ascii="Arial" w:hAnsi="Arial" w:cs="Arial"/>
          <w:color w:val="222222"/>
          <w:sz w:val="24"/>
          <w:szCs w:val="24"/>
          <w:shd w:val="clear" w:color="auto" w:fill="FFFFFF"/>
        </w:rPr>
        <w:t xml:space="preserve"> </w:t>
      </w:r>
      <w:r w:rsidRPr="0013054C">
        <w:rPr>
          <w:rFonts w:ascii="Arial" w:hAnsi="Arial" w:cs="Arial"/>
          <w:i/>
          <w:iCs/>
          <w:color w:val="222222"/>
          <w:sz w:val="24"/>
          <w:szCs w:val="24"/>
          <w:shd w:val="clear" w:color="auto" w:fill="FFFFFF"/>
        </w:rPr>
        <w:t>Borderline schizophrenia: Evidence of its validity</w:t>
      </w:r>
      <w:r w:rsidRPr="00C80D00">
        <w:rPr>
          <w:rFonts w:ascii="Arial" w:hAnsi="Arial" w:cs="Arial"/>
          <w:color w:val="222222"/>
          <w:sz w:val="24"/>
          <w:szCs w:val="24"/>
          <w:shd w:val="clear" w:color="auto" w:fill="FFFFFF"/>
        </w:rPr>
        <w:t>. </w:t>
      </w:r>
      <w:r w:rsidRPr="0013054C">
        <w:rPr>
          <w:rFonts w:ascii="Arial" w:hAnsi="Arial" w:cs="Arial"/>
          <w:color w:val="222222"/>
          <w:sz w:val="24"/>
          <w:szCs w:val="24"/>
          <w:shd w:val="clear" w:color="auto" w:fill="FFFFFF"/>
        </w:rPr>
        <w:t>Schizophrenia Bulletin, 5(1), pp.39-46</w:t>
      </w:r>
      <w:r w:rsidRPr="00C80D00">
        <w:rPr>
          <w:rFonts w:ascii="Arial" w:hAnsi="Arial" w:cs="Arial"/>
          <w:color w:val="222222"/>
          <w:sz w:val="24"/>
          <w:szCs w:val="24"/>
          <w:shd w:val="clear" w:color="auto" w:fill="FFFFFF"/>
        </w:rPr>
        <w:t>. Available at:</w:t>
      </w:r>
      <w:r w:rsidR="00E93FF9" w:rsidRPr="00C80D00">
        <w:rPr>
          <w:rFonts w:ascii="Arial" w:hAnsi="Arial" w:cs="Arial"/>
          <w:color w:val="222222"/>
          <w:sz w:val="24"/>
          <w:szCs w:val="24"/>
          <w:shd w:val="clear" w:color="auto" w:fill="FFFFFF"/>
        </w:rPr>
        <w:t xml:space="preserve"> </w:t>
      </w:r>
      <w:hyperlink r:id="rId39" w:history="1">
        <w:r w:rsidR="00E93FF9" w:rsidRPr="00C80D00">
          <w:rPr>
            <w:rStyle w:val="Hyperlink"/>
            <w:rFonts w:ascii="Arial" w:hAnsi="Arial" w:cs="Arial"/>
            <w:sz w:val="24"/>
            <w:szCs w:val="24"/>
            <w:shd w:val="clear" w:color="auto" w:fill="FFFFFF"/>
          </w:rPr>
          <w:t>https://academic.oup.com/schizophreniabulletin/article/5/1/39/1943731?login=true</w:t>
        </w:r>
      </w:hyperlink>
      <w:r w:rsidRPr="00C80D00">
        <w:rPr>
          <w:rFonts w:ascii="Arial" w:hAnsi="Arial" w:cs="Arial"/>
          <w:color w:val="222222"/>
          <w:sz w:val="24"/>
          <w:szCs w:val="24"/>
          <w:shd w:val="clear" w:color="auto" w:fill="FFFFFF"/>
        </w:rPr>
        <w:t xml:space="preserve"> </w:t>
      </w:r>
      <w:r w:rsidR="00E93FF9" w:rsidRPr="00C80D00">
        <w:rPr>
          <w:rFonts w:ascii="Arial" w:hAnsi="Arial" w:cs="Arial"/>
          <w:color w:val="222222"/>
          <w:sz w:val="24"/>
          <w:szCs w:val="24"/>
          <w:shd w:val="clear" w:color="auto" w:fill="FFFFFF"/>
        </w:rPr>
        <w:t xml:space="preserve"> </w:t>
      </w:r>
      <w:r w:rsidRPr="00C80D00">
        <w:rPr>
          <w:rFonts w:ascii="Arial" w:hAnsi="Arial" w:cs="Arial"/>
          <w:color w:val="222222"/>
          <w:sz w:val="24"/>
          <w:szCs w:val="24"/>
          <w:shd w:val="clear" w:color="auto" w:fill="FFFFFF"/>
        </w:rPr>
        <w:t>(Accessed 29 Mar. 2021)</w:t>
      </w:r>
    </w:p>
    <w:p w14:paraId="62D1241D" w14:textId="594677F6"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Roane, H.S., Fisher, W.W. and Carr, J.E. (2016) </w:t>
      </w:r>
      <w:r w:rsidRPr="007B3270">
        <w:rPr>
          <w:rFonts w:ascii="Arial" w:eastAsia="Times New Roman" w:hAnsi="Arial" w:cs="Arial"/>
          <w:i/>
          <w:iCs/>
          <w:color w:val="000000"/>
          <w:sz w:val="24"/>
          <w:szCs w:val="24"/>
          <w:lang w:eastAsia="en-GB"/>
        </w:rPr>
        <w:t xml:space="preserve">Applied Behavior Analysis as Treatment for Autism Spectrum Disorder. </w:t>
      </w:r>
      <w:r w:rsidRPr="007B3270">
        <w:rPr>
          <w:rFonts w:ascii="Arial" w:eastAsia="Times New Roman" w:hAnsi="Arial" w:cs="Arial"/>
          <w:color w:val="000000"/>
          <w:sz w:val="24"/>
          <w:szCs w:val="24"/>
          <w:lang w:eastAsia="en-GB"/>
        </w:rPr>
        <w:t>The Journal of Pediatrics,</w:t>
      </w:r>
      <w:r w:rsidRPr="00C80D00">
        <w:rPr>
          <w:rFonts w:ascii="Arial" w:eastAsia="Times New Roman" w:hAnsi="Arial" w:cs="Arial"/>
          <w:color w:val="000000"/>
          <w:sz w:val="24"/>
          <w:szCs w:val="24"/>
          <w:lang w:eastAsia="en-GB"/>
        </w:rPr>
        <w:t xml:space="preserve"> [online] 175, pp.27–32. Available at: </w:t>
      </w:r>
      <w:hyperlink r:id="rId40" w:history="1">
        <w:r w:rsidRPr="00C80D00">
          <w:rPr>
            <w:rFonts w:ascii="Arial" w:eastAsia="Times New Roman" w:hAnsi="Arial" w:cs="Arial"/>
            <w:color w:val="1155CC"/>
            <w:sz w:val="24"/>
            <w:szCs w:val="24"/>
            <w:u w:val="single"/>
            <w:lang w:eastAsia="en-GB"/>
          </w:rPr>
          <w:t>https://www.jpeds.com/article/S0022-3476(16)30071-3/abstract</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27 Mar. 2021)</w:t>
      </w:r>
    </w:p>
    <w:p w14:paraId="57842310" w14:textId="7F74F520"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Schawo, S.J., Carlier, I.V.E., van Hemert, A.M. and de Beurs, E. (2019) </w:t>
      </w:r>
      <w:r w:rsidRPr="007B3270">
        <w:rPr>
          <w:rFonts w:ascii="Arial" w:eastAsia="Times New Roman" w:hAnsi="Arial" w:cs="Arial"/>
          <w:i/>
          <w:iCs/>
          <w:color w:val="000000"/>
          <w:sz w:val="24"/>
          <w:szCs w:val="24"/>
          <w:lang w:eastAsia="en-GB"/>
        </w:rPr>
        <w:t xml:space="preserve">Measuring treatment outcome in patients with anxiety disorders: A comparison of the responsiveness of generic and disorder-specific instruments. </w:t>
      </w:r>
      <w:r w:rsidRPr="007B3270">
        <w:rPr>
          <w:rFonts w:ascii="Arial" w:eastAsia="Times New Roman" w:hAnsi="Arial" w:cs="Arial"/>
          <w:color w:val="000000"/>
          <w:sz w:val="24"/>
          <w:szCs w:val="24"/>
          <w:lang w:eastAsia="en-GB"/>
        </w:rPr>
        <w:t>Journal of Anxiety Disorders, [online] 64, pp.55–63. Available at:</w:t>
      </w:r>
      <w:r w:rsidRPr="00C80D00">
        <w:rPr>
          <w:rFonts w:ascii="Arial" w:eastAsia="Times New Roman" w:hAnsi="Arial" w:cs="Arial"/>
          <w:color w:val="000000"/>
          <w:sz w:val="24"/>
          <w:szCs w:val="24"/>
          <w:lang w:eastAsia="en-GB"/>
        </w:rPr>
        <w:t xml:space="preserve"> </w:t>
      </w:r>
      <w:hyperlink r:id="rId41" w:history="1">
        <w:r w:rsidRPr="00C80D00">
          <w:rPr>
            <w:rFonts w:ascii="Arial" w:eastAsia="Times New Roman" w:hAnsi="Arial" w:cs="Arial"/>
            <w:color w:val="1155CC"/>
            <w:sz w:val="24"/>
            <w:szCs w:val="24"/>
            <w:u w:val="single"/>
            <w:lang w:eastAsia="en-GB"/>
          </w:rPr>
          <w:t>https://pubmed.ncbi.nlm.nih.gov/30986658/</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14 Sep. 2020)</w:t>
      </w:r>
    </w:p>
    <w:p w14:paraId="06EFAA73" w14:textId="44ECC7E2" w:rsidR="00EB39D4" w:rsidRPr="007B3270" w:rsidRDefault="00EB39D4" w:rsidP="007A6720">
      <w:pPr>
        <w:spacing w:after="240" w:line="360" w:lineRule="auto"/>
        <w:rPr>
          <w:rFonts w:ascii="Arial" w:eastAsia="Times New Roman" w:hAnsi="Arial" w:cs="Arial"/>
          <w:sz w:val="24"/>
          <w:szCs w:val="24"/>
          <w:lang w:eastAsia="en-GB"/>
        </w:rPr>
      </w:pPr>
      <w:r w:rsidRPr="007B3270">
        <w:rPr>
          <w:rFonts w:ascii="Arial" w:eastAsia="Times New Roman" w:hAnsi="Arial" w:cs="Arial"/>
          <w:sz w:val="24"/>
          <w:szCs w:val="24"/>
          <w:lang w:eastAsia="en-GB"/>
        </w:rPr>
        <w:t xml:space="preserve">Science Direct (n.d.) </w:t>
      </w:r>
      <w:r w:rsidRPr="007B3270">
        <w:rPr>
          <w:rFonts w:ascii="Arial" w:eastAsia="Times New Roman" w:hAnsi="Arial" w:cs="Arial"/>
          <w:i/>
          <w:iCs/>
          <w:sz w:val="24"/>
          <w:szCs w:val="24"/>
          <w:lang w:eastAsia="en-GB"/>
        </w:rPr>
        <w:t xml:space="preserve">Treatment of Schizophrenia - an overview | </w:t>
      </w:r>
      <w:r w:rsidRPr="007B3270">
        <w:rPr>
          <w:rFonts w:ascii="Arial" w:eastAsia="Times New Roman" w:hAnsi="Arial" w:cs="Arial"/>
          <w:sz w:val="24"/>
          <w:szCs w:val="24"/>
          <w:lang w:eastAsia="en-GB"/>
        </w:rPr>
        <w:t xml:space="preserve">ScienceDirect Topics. [online] www.sciencedirect.com. Available at: </w:t>
      </w:r>
      <w:hyperlink r:id="rId42" w:history="1">
        <w:r w:rsidRPr="007B3270">
          <w:rPr>
            <w:rStyle w:val="Hyperlink"/>
            <w:rFonts w:ascii="Arial" w:eastAsia="Times New Roman" w:hAnsi="Arial" w:cs="Arial"/>
            <w:sz w:val="24"/>
            <w:szCs w:val="24"/>
            <w:lang w:eastAsia="en-GB"/>
          </w:rPr>
          <w:t>https://www.sciencedirect.com/topics/psychology/treatment-of-schizophrenia</w:t>
        </w:r>
      </w:hyperlink>
      <w:r w:rsidR="00E93FF9" w:rsidRPr="007B3270">
        <w:rPr>
          <w:rFonts w:ascii="Arial" w:eastAsia="Times New Roman" w:hAnsi="Arial" w:cs="Arial"/>
          <w:sz w:val="24"/>
          <w:szCs w:val="24"/>
          <w:lang w:eastAsia="en-GB"/>
        </w:rPr>
        <w:t xml:space="preserve"> </w:t>
      </w:r>
      <w:r w:rsidRPr="007B3270">
        <w:rPr>
          <w:rFonts w:ascii="Arial" w:eastAsia="Times New Roman" w:hAnsi="Arial" w:cs="Arial"/>
          <w:sz w:val="24"/>
          <w:szCs w:val="24"/>
          <w:lang w:eastAsia="en-GB"/>
        </w:rPr>
        <w:t>(Accessed 8 Apr. 2021)</w:t>
      </w:r>
    </w:p>
    <w:p w14:paraId="034206B1" w14:textId="4ABCFB4C"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Smith, M. (2019) </w:t>
      </w:r>
      <w:r w:rsidRPr="00C80D00">
        <w:rPr>
          <w:rFonts w:ascii="Arial" w:eastAsia="Times New Roman" w:hAnsi="Arial" w:cs="Arial"/>
          <w:i/>
          <w:iCs/>
          <w:color w:val="000000"/>
          <w:sz w:val="24"/>
          <w:szCs w:val="24"/>
          <w:lang w:eastAsia="en-GB"/>
        </w:rPr>
        <w:t>HelpGuide.org</w:t>
      </w:r>
      <w:r w:rsidRPr="00C80D00">
        <w:rPr>
          <w:rFonts w:ascii="Arial" w:eastAsia="Times New Roman" w:hAnsi="Arial" w:cs="Arial"/>
          <w:color w:val="000000"/>
          <w:sz w:val="24"/>
          <w:szCs w:val="24"/>
          <w:lang w:eastAsia="en-GB"/>
        </w:rPr>
        <w:t xml:space="preserve">. [online] HelpGuide.org. Available at: </w:t>
      </w:r>
      <w:hyperlink r:id="rId43" w:history="1">
        <w:r w:rsidRPr="00C80D00">
          <w:rPr>
            <w:rFonts w:ascii="Arial" w:eastAsia="Times New Roman" w:hAnsi="Arial" w:cs="Arial"/>
            <w:color w:val="1155CC"/>
            <w:sz w:val="24"/>
            <w:szCs w:val="24"/>
            <w:u w:val="single"/>
            <w:lang w:eastAsia="en-GB"/>
          </w:rPr>
          <w:t>https://www.helpguide.org/articles/mental-disorders/schizophrenia-signs-and-symptoms.htm</w:t>
        </w:r>
      </w:hyperlink>
      <w:r w:rsidRPr="00C80D00">
        <w:rPr>
          <w:rFonts w:ascii="Arial" w:eastAsia="Times New Roman" w:hAnsi="Arial" w:cs="Arial"/>
          <w:color w:val="000000"/>
          <w:sz w:val="24"/>
          <w:szCs w:val="24"/>
          <w:lang w:eastAsia="en-GB"/>
        </w:rPr>
        <w:t>  (Accessed 19 Mar. 2021)</w:t>
      </w:r>
    </w:p>
    <w:p w14:paraId="31B25F4D" w14:textId="4F01766A"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 xml:space="preserve">WHO (2010) </w:t>
      </w:r>
      <w:r w:rsidRPr="00C80D00">
        <w:rPr>
          <w:rFonts w:ascii="Arial" w:eastAsia="Times New Roman" w:hAnsi="Arial" w:cs="Arial"/>
          <w:i/>
          <w:iCs/>
          <w:color w:val="000000"/>
          <w:sz w:val="24"/>
          <w:szCs w:val="24"/>
          <w:lang w:eastAsia="en-GB"/>
        </w:rPr>
        <w:t>ICD-10 Version:2010</w:t>
      </w:r>
      <w:r w:rsidRPr="00C80D00">
        <w:rPr>
          <w:rFonts w:ascii="Arial" w:eastAsia="Times New Roman" w:hAnsi="Arial" w:cs="Arial"/>
          <w:color w:val="000000"/>
          <w:sz w:val="24"/>
          <w:szCs w:val="24"/>
          <w:lang w:eastAsia="en-GB"/>
        </w:rPr>
        <w:t xml:space="preserve">. [online] Who.int. Available at: </w:t>
      </w:r>
      <w:hyperlink r:id="rId44" w:history="1">
        <w:r w:rsidRPr="00C80D00">
          <w:rPr>
            <w:rFonts w:ascii="Arial" w:eastAsia="Times New Roman" w:hAnsi="Arial" w:cs="Arial"/>
            <w:color w:val="1155CC"/>
            <w:sz w:val="24"/>
            <w:szCs w:val="24"/>
            <w:u w:val="single"/>
            <w:lang w:eastAsia="en-GB"/>
          </w:rPr>
          <w:t>https://icd.who.int/browse10/2010/en</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3 Apr. 2021)</w:t>
      </w:r>
    </w:p>
    <w:p w14:paraId="264B9DDC" w14:textId="0D9CE747"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lastRenderedPageBreak/>
        <w:t>World Health Organization (</w:t>
      </w:r>
      <w:r w:rsidR="00994D6A">
        <w:rPr>
          <w:rFonts w:ascii="Arial" w:eastAsia="Times New Roman" w:hAnsi="Arial" w:cs="Arial"/>
          <w:color w:val="000000"/>
          <w:sz w:val="24"/>
          <w:szCs w:val="24"/>
          <w:lang w:eastAsia="en-GB"/>
        </w:rPr>
        <w:t>1993</w:t>
      </w:r>
      <w:r w:rsidRPr="00C80D00">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The ICD-10</w:t>
      </w:r>
      <w:r w:rsidRPr="00C80D00">
        <w:rPr>
          <w:rFonts w:ascii="Arial" w:eastAsia="Times New Roman" w:hAnsi="Arial" w:cs="Arial"/>
          <w:color w:val="000000"/>
          <w:sz w:val="24"/>
          <w:szCs w:val="24"/>
          <w:lang w:eastAsia="en-GB"/>
        </w:rPr>
        <w:t xml:space="preserve">. [online] </w:t>
      </w:r>
      <w:r w:rsidRPr="007B3270">
        <w:rPr>
          <w:rFonts w:ascii="Arial" w:eastAsia="Times New Roman" w:hAnsi="Arial" w:cs="Arial"/>
          <w:color w:val="000000"/>
          <w:sz w:val="24"/>
          <w:szCs w:val="24"/>
          <w:lang w:eastAsia="en-GB"/>
        </w:rPr>
        <w:t>World Health Organisation.</w:t>
      </w:r>
      <w:r w:rsidRPr="00C80D00">
        <w:rPr>
          <w:rFonts w:ascii="Arial" w:eastAsia="Times New Roman" w:hAnsi="Arial" w:cs="Arial"/>
          <w:color w:val="000000"/>
          <w:sz w:val="24"/>
          <w:szCs w:val="24"/>
          <w:lang w:eastAsia="en-GB"/>
        </w:rPr>
        <w:t xml:space="preserve"> Available at: </w:t>
      </w:r>
      <w:hyperlink r:id="rId45" w:history="1">
        <w:r w:rsidRPr="00C80D00">
          <w:rPr>
            <w:rFonts w:ascii="Arial" w:eastAsia="Times New Roman" w:hAnsi="Arial" w:cs="Arial"/>
            <w:color w:val="1155CC"/>
            <w:sz w:val="24"/>
            <w:szCs w:val="24"/>
            <w:u w:val="single"/>
            <w:lang w:eastAsia="en-GB"/>
          </w:rPr>
          <w:t>https://www.who.int</w:t>
        </w:r>
        <w:r w:rsidRPr="00C80D00">
          <w:rPr>
            <w:rFonts w:ascii="Arial" w:eastAsia="Times New Roman" w:hAnsi="Arial" w:cs="Arial"/>
            <w:color w:val="1155CC"/>
            <w:sz w:val="24"/>
            <w:szCs w:val="24"/>
            <w:u w:val="single"/>
            <w:lang w:eastAsia="en-GB"/>
          </w:rPr>
          <w:t>/</w:t>
        </w:r>
        <w:r w:rsidRPr="00C80D00">
          <w:rPr>
            <w:rFonts w:ascii="Arial" w:eastAsia="Times New Roman" w:hAnsi="Arial" w:cs="Arial"/>
            <w:color w:val="1155CC"/>
            <w:sz w:val="24"/>
            <w:szCs w:val="24"/>
            <w:u w:val="single"/>
            <w:lang w:eastAsia="en-GB"/>
          </w:rPr>
          <w:t>classifications/icd/en/GRNBOOK.pdf</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19 Mar. 2021)</w:t>
      </w:r>
    </w:p>
    <w:p w14:paraId="3DF3C5EE" w14:textId="5B28455F" w:rsidR="0064671B" w:rsidRPr="00994D6A" w:rsidRDefault="0064671B" w:rsidP="007A6720">
      <w:pPr>
        <w:spacing w:after="240" w:line="360" w:lineRule="auto"/>
        <w:rPr>
          <w:rFonts w:ascii="Arial" w:eastAsia="Times New Roman" w:hAnsi="Arial" w:cs="Arial"/>
          <w:color w:val="000000"/>
          <w:sz w:val="24"/>
          <w:szCs w:val="24"/>
          <w:lang w:eastAsia="en-GB"/>
        </w:rPr>
      </w:pPr>
      <w:r w:rsidRPr="00C80D00">
        <w:rPr>
          <w:rFonts w:ascii="Arial" w:eastAsia="Times New Roman" w:hAnsi="Arial" w:cs="Arial"/>
          <w:color w:val="000000"/>
          <w:sz w:val="24"/>
          <w:szCs w:val="24"/>
          <w:lang w:eastAsia="en-GB"/>
        </w:rPr>
        <w:t>World Health Organization (</w:t>
      </w:r>
      <w:r w:rsidR="00994D6A">
        <w:rPr>
          <w:rFonts w:ascii="Arial" w:eastAsia="Times New Roman" w:hAnsi="Arial" w:cs="Arial"/>
          <w:color w:val="000000"/>
          <w:sz w:val="24"/>
          <w:szCs w:val="24"/>
          <w:lang w:eastAsia="en-GB"/>
        </w:rPr>
        <w:t>1992</w:t>
      </w:r>
      <w:r w:rsidRPr="00C80D00">
        <w:rPr>
          <w:rFonts w:ascii="Arial" w:eastAsia="Times New Roman" w:hAnsi="Arial" w:cs="Arial"/>
          <w:color w:val="000000"/>
          <w:sz w:val="24"/>
          <w:szCs w:val="24"/>
          <w:lang w:eastAsia="en-GB"/>
        </w:rPr>
        <w:t xml:space="preserve">) </w:t>
      </w:r>
      <w:r w:rsidRPr="007B3270">
        <w:rPr>
          <w:rFonts w:ascii="Arial" w:eastAsia="Times New Roman" w:hAnsi="Arial" w:cs="Arial"/>
          <w:i/>
          <w:iCs/>
          <w:color w:val="000000"/>
          <w:sz w:val="24"/>
          <w:szCs w:val="24"/>
          <w:lang w:eastAsia="en-GB"/>
        </w:rPr>
        <w:t>The ICD-10 Classification of Mental and Behavioural Disorders: Clinical descriptions and diagnostic guidelines.</w:t>
      </w:r>
      <w:r w:rsidRPr="00C80D00">
        <w:rPr>
          <w:rFonts w:ascii="Arial" w:eastAsia="Times New Roman" w:hAnsi="Arial" w:cs="Arial"/>
          <w:color w:val="000000"/>
          <w:sz w:val="24"/>
          <w:szCs w:val="24"/>
          <w:lang w:eastAsia="en-GB"/>
        </w:rPr>
        <w:t xml:space="preserve"> [online] World Health Organization. Available at: </w:t>
      </w:r>
      <w:hyperlink r:id="rId46" w:history="1">
        <w:r w:rsidRPr="00C80D00">
          <w:rPr>
            <w:rFonts w:ascii="Arial" w:eastAsia="Times New Roman" w:hAnsi="Arial" w:cs="Arial"/>
            <w:color w:val="1155CC"/>
            <w:sz w:val="24"/>
            <w:szCs w:val="24"/>
            <w:u w:val="single"/>
            <w:lang w:eastAsia="en-GB"/>
          </w:rPr>
          <w:t>https://www.who.int/substance_abuse/terminology/IC</w:t>
        </w:r>
        <w:r w:rsidRPr="00C80D00">
          <w:rPr>
            <w:rFonts w:ascii="Arial" w:eastAsia="Times New Roman" w:hAnsi="Arial" w:cs="Arial"/>
            <w:color w:val="1155CC"/>
            <w:sz w:val="24"/>
            <w:szCs w:val="24"/>
            <w:u w:val="single"/>
            <w:lang w:eastAsia="en-GB"/>
          </w:rPr>
          <w:t>D</w:t>
        </w:r>
        <w:r w:rsidRPr="00C80D00">
          <w:rPr>
            <w:rFonts w:ascii="Arial" w:eastAsia="Times New Roman" w:hAnsi="Arial" w:cs="Arial"/>
            <w:color w:val="1155CC"/>
            <w:sz w:val="24"/>
            <w:szCs w:val="24"/>
            <w:u w:val="single"/>
            <w:lang w:eastAsia="en-GB"/>
          </w:rPr>
          <w:t>10ClinicalDiagnosis.pdf</w:t>
        </w:r>
      </w:hyperlink>
      <w:r w:rsidRPr="00C80D00">
        <w:rPr>
          <w:rFonts w:ascii="Arial" w:eastAsia="Times New Roman" w:hAnsi="Arial" w:cs="Arial"/>
          <w:color w:val="000000"/>
          <w:sz w:val="24"/>
          <w:szCs w:val="24"/>
          <w:lang w:eastAsia="en-GB"/>
        </w:rPr>
        <w:t>  (Accessed 21 Mar. 2021) </w:t>
      </w:r>
    </w:p>
    <w:p w14:paraId="48D34960" w14:textId="7EF1A483"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World Health Organization (</w:t>
      </w:r>
      <w:r w:rsidR="00994D6A">
        <w:rPr>
          <w:rFonts w:ascii="Arial" w:eastAsia="Times New Roman" w:hAnsi="Arial" w:cs="Arial"/>
          <w:color w:val="000000"/>
          <w:sz w:val="24"/>
          <w:szCs w:val="24"/>
          <w:lang w:eastAsia="en-GB"/>
        </w:rPr>
        <w:t>2004a</w:t>
      </w:r>
      <w:r w:rsidRPr="00C80D00">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ICD-10 Version:2016</w:t>
      </w:r>
      <w:r w:rsidRPr="00C80D00">
        <w:rPr>
          <w:rFonts w:ascii="Arial" w:eastAsia="Times New Roman" w:hAnsi="Arial" w:cs="Arial"/>
          <w:color w:val="000000"/>
          <w:sz w:val="24"/>
          <w:szCs w:val="24"/>
          <w:lang w:eastAsia="en-GB"/>
        </w:rPr>
        <w:t xml:space="preserve">. [online] icd.who.int. Available at: </w:t>
      </w:r>
      <w:hyperlink r:id="rId47" w:anchor="/O00.8" w:history="1">
        <w:r w:rsidRPr="00C80D00">
          <w:rPr>
            <w:rFonts w:ascii="Arial" w:eastAsia="Times New Roman" w:hAnsi="Arial" w:cs="Arial"/>
            <w:color w:val="1155CC"/>
            <w:sz w:val="24"/>
            <w:szCs w:val="24"/>
            <w:u w:val="single"/>
            <w:lang w:eastAsia="en-GB"/>
          </w:rPr>
          <w:t>https://icd.who.int/browse</w:t>
        </w:r>
        <w:r w:rsidRPr="00C80D00">
          <w:rPr>
            <w:rFonts w:ascii="Arial" w:eastAsia="Times New Roman" w:hAnsi="Arial" w:cs="Arial"/>
            <w:color w:val="1155CC"/>
            <w:sz w:val="24"/>
            <w:szCs w:val="24"/>
            <w:u w:val="single"/>
            <w:lang w:eastAsia="en-GB"/>
          </w:rPr>
          <w:t>1</w:t>
        </w:r>
        <w:r w:rsidRPr="00C80D00">
          <w:rPr>
            <w:rFonts w:ascii="Arial" w:eastAsia="Times New Roman" w:hAnsi="Arial" w:cs="Arial"/>
            <w:color w:val="1155CC"/>
            <w:sz w:val="24"/>
            <w:szCs w:val="24"/>
            <w:u w:val="single"/>
            <w:lang w:eastAsia="en-GB"/>
          </w:rPr>
          <w:t>0/2016/en#/O00.8</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25 Mar. 2021).</w:t>
      </w:r>
    </w:p>
    <w:p w14:paraId="20A47C52" w14:textId="6F4AD3D5" w:rsidR="0064671B" w:rsidRPr="00C80D00" w:rsidRDefault="0064671B" w:rsidP="007A6720">
      <w:pPr>
        <w:spacing w:after="240" w:line="360" w:lineRule="auto"/>
        <w:rPr>
          <w:rFonts w:ascii="Arial" w:eastAsia="Times New Roman" w:hAnsi="Arial" w:cs="Arial"/>
          <w:sz w:val="24"/>
          <w:szCs w:val="24"/>
          <w:lang w:eastAsia="en-GB"/>
        </w:rPr>
      </w:pPr>
      <w:r w:rsidRPr="00C80D00">
        <w:rPr>
          <w:rFonts w:ascii="Arial" w:eastAsia="Times New Roman" w:hAnsi="Arial" w:cs="Arial"/>
          <w:color w:val="000000"/>
          <w:sz w:val="24"/>
          <w:szCs w:val="24"/>
          <w:lang w:eastAsia="en-GB"/>
        </w:rPr>
        <w:t>World Health Organization (</w:t>
      </w:r>
      <w:r w:rsidR="00994D6A">
        <w:rPr>
          <w:rFonts w:ascii="Arial" w:eastAsia="Times New Roman" w:hAnsi="Arial" w:cs="Arial"/>
          <w:color w:val="000000"/>
          <w:sz w:val="24"/>
          <w:szCs w:val="24"/>
          <w:lang w:eastAsia="en-GB"/>
        </w:rPr>
        <w:t>2004b</w:t>
      </w:r>
      <w:r w:rsidRPr="00C80D00">
        <w:rPr>
          <w:rFonts w:ascii="Arial" w:eastAsia="Times New Roman" w:hAnsi="Arial" w:cs="Arial"/>
          <w:color w:val="000000"/>
          <w:sz w:val="24"/>
          <w:szCs w:val="24"/>
          <w:lang w:eastAsia="en-GB"/>
        </w:rPr>
        <w:t xml:space="preserve">) </w:t>
      </w:r>
      <w:r w:rsidRPr="00C80D00">
        <w:rPr>
          <w:rFonts w:ascii="Arial" w:eastAsia="Times New Roman" w:hAnsi="Arial" w:cs="Arial"/>
          <w:i/>
          <w:iCs/>
          <w:color w:val="000000"/>
          <w:sz w:val="24"/>
          <w:szCs w:val="24"/>
          <w:lang w:eastAsia="en-GB"/>
        </w:rPr>
        <w:t>ICD-10 Version:2014</w:t>
      </w:r>
      <w:r w:rsidRPr="00C80D00">
        <w:rPr>
          <w:rFonts w:ascii="Arial" w:eastAsia="Times New Roman" w:hAnsi="Arial" w:cs="Arial"/>
          <w:color w:val="000000"/>
          <w:sz w:val="24"/>
          <w:szCs w:val="24"/>
          <w:lang w:eastAsia="en-GB"/>
        </w:rPr>
        <w:t xml:space="preserve">. [online] icd.who.int. Available at: </w:t>
      </w:r>
      <w:hyperlink r:id="rId48" w:history="1">
        <w:r w:rsidRPr="00C80D00">
          <w:rPr>
            <w:rFonts w:ascii="Arial" w:eastAsia="Times New Roman" w:hAnsi="Arial" w:cs="Arial"/>
            <w:color w:val="1155CC"/>
            <w:sz w:val="24"/>
            <w:szCs w:val="24"/>
            <w:u w:val="single"/>
            <w:lang w:eastAsia="en-GB"/>
          </w:rPr>
          <w:t>https://icd.who.int/browse10/20</w:t>
        </w:r>
        <w:r w:rsidRPr="00C80D00">
          <w:rPr>
            <w:rFonts w:ascii="Arial" w:eastAsia="Times New Roman" w:hAnsi="Arial" w:cs="Arial"/>
            <w:color w:val="1155CC"/>
            <w:sz w:val="24"/>
            <w:szCs w:val="24"/>
            <w:u w:val="single"/>
            <w:lang w:eastAsia="en-GB"/>
          </w:rPr>
          <w:t>1</w:t>
        </w:r>
        <w:r w:rsidRPr="00C80D00">
          <w:rPr>
            <w:rFonts w:ascii="Arial" w:eastAsia="Times New Roman" w:hAnsi="Arial" w:cs="Arial"/>
            <w:color w:val="1155CC"/>
            <w:sz w:val="24"/>
            <w:szCs w:val="24"/>
            <w:u w:val="single"/>
            <w:lang w:eastAsia="en-GB"/>
          </w:rPr>
          <w:t>4/en#</w:t>
        </w:r>
      </w:hyperlink>
      <w:r w:rsidR="00E93FF9" w:rsidRPr="00C80D00">
        <w:rPr>
          <w:rFonts w:ascii="Arial" w:eastAsia="Times New Roman" w:hAnsi="Arial" w:cs="Arial"/>
          <w:sz w:val="24"/>
          <w:szCs w:val="24"/>
          <w:lang w:eastAsia="en-GB"/>
        </w:rPr>
        <w:t xml:space="preserve"> </w:t>
      </w:r>
      <w:r w:rsidRPr="00C80D00">
        <w:rPr>
          <w:rFonts w:ascii="Arial" w:eastAsia="Times New Roman" w:hAnsi="Arial" w:cs="Arial"/>
          <w:color w:val="000000"/>
          <w:sz w:val="24"/>
          <w:szCs w:val="24"/>
          <w:lang w:eastAsia="en-GB"/>
        </w:rPr>
        <w:t>(Accessed 25 Mar. 2021)</w:t>
      </w:r>
    </w:p>
    <w:p w14:paraId="0D80F939" w14:textId="77777777" w:rsidR="00960092" w:rsidRPr="00C80D00" w:rsidRDefault="00960092" w:rsidP="007A6720">
      <w:pPr>
        <w:spacing w:line="360" w:lineRule="auto"/>
        <w:rPr>
          <w:rFonts w:ascii="Arial" w:hAnsi="Arial" w:cs="Arial"/>
          <w:sz w:val="24"/>
          <w:szCs w:val="24"/>
        </w:rPr>
      </w:pPr>
    </w:p>
    <w:sectPr w:rsidR="00960092" w:rsidRPr="00C80D00" w:rsidSect="00036AB6">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0857B3" w14:textId="77777777" w:rsidR="005C2D3E" w:rsidRDefault="005C2D3E" w:rsidP="00A06EDF">
      <w:pPr>
        <w:spacing w:after="0" w:line="240" w:lineRule="auto"/>
      </w:pPr>
      <w:r>
        <w:separator/>
      </w:r>
    </w:p>
  </w:endnote>
  <w:endnote w:type="continuationSeparator" w:id="0">
    <w:p w14:paraId="5A91533D" w14:textId="77777777" w:rsidR="005C2D3E" w:rsidRDefault="005C2D3E" w:rsidP="00A06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5762444"/>
      <w:docPartObj>
        <w:docPartGallery w:val="Page Numbers (Bottom of Page)"/>
        <w:docPartUnique/>
      </w:docPartObj>
    </w:sdtPr>
    <w:sdtEndPr>
      <w:rPr>
        <w:noProof/>
      </w:rPr>
    </w:sdtEndPr>
    <w:sdtContent>
      <w:p w14:paraId="57EEC562" w14:textId="59D69645" w:rsidR="00A06EDF" w:rsidRDefault="00A06E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00277C" w14:textId="77777777" w:rsidR="00A06EDF" w:rsidRDefault="00A06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8EBA0" w14:textId="77777777" w:rsidR="005C2D3E" w:rsidRDefault="005C2D3E" w:rsidP="00A06EDF">
      <w:pPr>
        <w:spacing w:after="0" w:line="240" w:lineRule="auto"/>
      </w:pPr>
      <w:r>
        <w:separator/>
      </w:r>
    </w:p>
  </w:footnote>
  <w:footnote w:type="continuationSeparator" w:id="0">
    <w:p w14:paraId="490EBC0A" w14:textId="77777777" w:rsidR="005C2D3E" w:rsidRDefault="005C2D3E" w:rsidP="00A06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E7378"/>
    <w:multiLevelType w:val="multilevel"/>
    <w:tmpl w:val="1FCAD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E06CB"/>
    <w:multiLevelType w:val="hybridMultilevel"/>
    <w:tmpl w:val="56B0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32512"/>
    <w:multiLevelType w:val="multilevel"/>
    <w:tmpl w:val="C9BCC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256A7A"/>
    <w:multiLevelType w:val="multilevel"/>
    <w:tmpl w:val="3E0C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007F43"/>
    <w:multiLevelType w:val="multilevel"/>
    <w:tmpl w:val="01B4D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314B56"/>
    <w:multiLevelType w:val="multilevel"/>
    <w:tmpl w:val="C45C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5"/>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71B"/>
    <w:rsid w:val="00036AB6"/>
    <w:rsid w:val="00073B81"/>
    <w:rsid w:val="0009415F"/>
    <w:rsid w:val="00122B8F"/>
    <w:rsid w:val="0013054C"/>
    <w:rsid w:val="001614A8"/>
    <w:rsid w:val="001C2A18"/>
    <w:rsid w:val="001F7E9A"/>
    <w:rsid w:val="00215195"/>
    <w:rsid w:val="0022752C"/>
    <w:rsid w:val="00233783"/>
    <w:rsid w:val="00242FCF"/>
    <w:rsid w:val="002B3409"/>
    <w:rsid w:val="003C6D97"/>
    <w:rsid w:val="003D2510"/>
    <w:rsid w:val="003D6154"/>
    <w:rsid w:val="004031B5"/>
    <w:rsid w:val="0044770E"/>
    <w:rsid w:val="00457DDB"/>
    <w:rsid w:val="004845B2"/>
    <w:rsid w:val="004D5A0B"/>
    <w:rsid w:val="004E2874"/>
    <w:rsid w:val="005667AE"/>
    <w:rsid w:val="0058083A"/>
    <w:rsid w:val="005B57D3"/>
    <w:rsid w:val="005C2D3E"/>
    <w:rsid w:val="005F2872"/>
    <w:rsid w:val="0064671B"/>
    <w:rsid w:val="00665D81"/>
    <w:rsid w:val="006C5208"/>
    <w:rsid w:val="006E313C"/>
    <w:rsid w:val="007330B2"/>
    <w:rsid w:val="007A6720"/>
    <w:rsid w:val="007B3270"/>
    <w:rsid w:val="007E202E"/>
    <w:rsid w:val="008212CE"/>
    <w:rsid w:val="00882C1F"/>
    <w:rsid w:val="008E273B"/>
    <w:rsid w:val="0095543F"/>
    <w:rsid w:val="00960092"/>
    <w:rsid w:val="00994D6A"/>
    <w:rsid w:val="00A06EDF"/>
    <w:rsid w:val="00AA6417"/>
    <w:rsid w:val="00AB72C2"/>
    <w:rsid w:val="00B774E5"/>
    <w:rsid w:val="00BA3A7D"/>
    <w:rsid w:val="00BF2436"/>
    <w:rsid w:val="00C265DA"/>
    <w:rsid w:val="00C80D00"/>
    <w:rsid w:val="00CA5C59"/>
    <w:rsid w:val="00CE3636"/>
    <w:rsid w:val="00DA5B4C"/>
    <w:rsid w:val="00E52689"/>
    <w:rsid w:val="00E93FF9"/>
    <w:rsid w:val="00EA23D1"/>
    <w:rsid w:val="00EB39D4"/>
    <w:rsid w:val="00F07954"/>
    <w:rsid w:val="00F14A56"/>
    <w:rsid w:val="00F5066F"/>
    <w:rsid w:val="00FE533C"/>
    <w:rsid w:val="00FF21D3"/>
    <w:rsid w:val="00FF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C89A0"/>
  <w15:chartTrackingRefBased/>
  <w15:docId w15:val="{E37E43D8-DB1D-4A1D-BC60-1102E43AD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8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67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64671B"/>
  </w:style>
  <w:style w:type="character" w:styleId="Hyperlink">
    <w:name w:val="Hyperlink"/>
    <w:basedOn w:val="DefaultParagraphFont"/>
    <w:uiPriority w:val="99"/>
    <w:unhideWhenUsed/>
    <w:rsid w:val="0064671B"/>
    <w:rPr>
      <w:color w:val="0000FF"/>
      <w:u w:val="single"/>
    </w:rPr>
  </w:style>
  <w:style w:type="character" w:styleId="UnresolvedMention">
    <w:name w:val="Unresolved Mention"/>
    <w:basedOn w:val="DefaultParagraphFont"/>
    <w:uiPriority w:val="99"/>
    <w:semiHidden/>
    <w:unhideWhenUsed/>
    <w:rsid w:val="00AA6417"/>
    <w:rPr>
      <w:color w:val="605E5C"/>
      <w:shd w:val="clear" w:color="auto" w:fill="E1DFDD"/>
    </w:rPr>
  </w:style>
  <w:style w:type="paragraph" w:styleId="ListParagraph">
    <w:name w:val="List Paragraph"/>
    <w:basedOn w:val="Normal"/>
    <w:uiPriority w:val="34"/>
    <w:qFormat/>
    <w:rsid w:val="0022752C"/>
    <w:pPr>
      <w:ind w:left="720"/>
      <w:contextualSpacing/>
    </w:pPr>
  </w:style>
  <w:style w:type="paragraph" w:styleId="NoSpacing">
    <w:name w:val="No Spacing"/>
    <w:link w:val="NoSpacingChar"/>
    <w:uiPriority w:val="1"/>
    <w:qFormat/>
    <w:rsid w:val="00036A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6AB6"/>
    <w:rPr>
      <w:rFonts w:eastAsiaTheme="minorEastAsia"/>
      <w:lang w:val="en-US"/>
    </w:rPr>
  </w:style>
  <w:style w:type="character" w:customStyle="1" w:styleId="Heading1Char">
    <w:name w:val="Heading 1 Char"/>
    <w:basedOn w:val="DefaultParagraphFont"/>
    <w:link w:val="Heading1"/>
    <w:uiPriority w:val="9"/>
    <w:rsid w:val="005808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083A"/>
    <w:pPr>
      <w:outlineLvl w:val="9"/>
    </w:pPr>
    <w:rPr>
      <w:lang w:val="en-US"/>
    </w:rPr>
  </w:style>
  <w:style w:type="paragraph" w:styleId="TOC2">
    <w:name w:val="toc 2"/>
    <w:basedOn w:val="Normal"/>
    <w:next w:val="Normal"/>
    <w:autoRedefine/>
    <w:uiPriority w:val="39"/>
    <w:unhideWhenUsed/>
    <w:rsid w:val="005808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F7E9A"/>
    <w:pPr>
      <w:spacing w:after="100"/>
    </w:pPr>
    <w:rPr>
      <w:rFonts w:ascii="Arial" w:eastAsiaTheme="minorEastAsia" w:hAnsi="Arial" w:cs="Arial"/>
      <w:b/>
      <w:bCs/>
      <w:sz w:val="24"/>
      <w:szCs w:val="24"/>
      <w:lang w:val="en-US"/>
    </w:rPr>
  </w:style>
  <w:style w:type="paragraph" w:styleId="TOC3">
    <w:name w:val="toc 3"/>
    <w:basedOn w:val="Normal"/>
    <w:next w:val="Normal"/>
    <w:autoRedefine/>
    <w:uiPriority w:val="39"/>
    <w:unhideWhenUsed/>
    <w:rsid w:val="0058083A"/>
    <w:pPr>
      <w:spacing w:after="100"/>
      <w:ind w:left="440"/>
    </w:pPr>
    <w:rPr>
      <w:rFonts w:eastAsiaTheme="minorEastAsia" w:cs="Times New Roman"/>
      <w:lang w:val="en-US"/>
    </w:rPr>
  </w:style>
  <w:style w:type="paragraph" w:styleId="Header">
    <w:name w:val="header"/>
    <w:basedOn w:val="Normal"/>
    <w:link w:val="HeaderChar"/>
    <w:uiPriority w:val="99"/>
    <w:unhideWhenUsed/>
    <w:rsid w:val="00A06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EDF"/>
  </w:style>
  <w:style w:type="paragraph" w:styleId="Footer">
    <w:name w:val="footer"/>
    <w:basedOn w:val="Normal"/>
    <w:link w:val="FooterChar"/>
    <w:uiPriority w:val="99"/>
    <w:unhideWhenUsed/>
    <w:rsid w:val="00A06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193838">
      <w:bodyDiv w:val="1"/>
      <w:marLeft w:val="0"/>
      <w:marRight w:val="0"/>
      <w:marTop w:val="0"/>
      <w:marBottom w:val="0"/>
      <w:divBdr>
        <w:top w:val="none" w:sz="0" w:space="0" w:color="auto"/>
        <w:left w:val="none" w:sz="0" w:space="0" w:color="auto"/>
        <w:bottom w:val="none" w:sz="0" w:space="0" w:color="auto"/>
        <w:right w:val="none" w:sz="0" w:space="0" w:color="auto"/>
      </w:divBdr>
      <w:divsChild>
        <w:div w:id="545878551">
          <w:marLeft w:val="0"/>
          <w:marRight w:val="0"/>
          <w:marTop w:val="0"/>
          <w:marBottom w:val="0"/>
          <w:divBdr>
            <w:top w:val="none" w:sz="0" w:space="0" w:color="auto"/>
            <w:left w:val="none" w:sz="0" w:space="0" w:color="auto"/>
            <w:bottom w:val="none" w:sz="0" w:space="0" w:color="auto"/>
            <w:right w:val="none" w:sz="0" w:space="0" w:color="auto"/>
          </w:divBdr>
        </w:div>
      </w:divsChild>
    </w:div>
    <w:div w:id="354382774">
      <w:bodyDiv w:val="1"/>
      <w:marLeft w:val="0"/>
      <w:marRight w:val="0"/>
      <w:marTop w:val="0"/>
      <w:marBottom w:val="0"/>
      <w:divBdr>
        <w:top w:val="none" w:sz="0" w:space="0" w:color="auto"/>
        <w:left w:val="none" w:sz="0" w:space="0" w:color="auto"/>
        <w:bottom w:val="none" w:sz="0" w:space="0" w:color="auto"/>
        <w:right w:val="none" w:sz="0" w:space="0" w:color="auto"/>
      </w:divBdr>
      <w:divsChild>
        <w:div w:id="599488831">
          <w:marLeft w:val="0"/>
          <w:marRight w:val="0"/>
          <w:marTop w:val="0"/>
          <w:marBottom w:val="0"/>
          <w:divBdr>
            <w:top w:val="none" w:sz="0" w:space="0" w:color="auto"/>
            <w:left w:val="none" w:sz="0" w:space="0" w:color="auto"/>
            <w:bottom w:val="none" w:sz="0" w:space="0" w:color="auto"/>
            <w:right w:val="none" w:sz="0" w:space="0" w:color="auto"/>
          </w:divBdr>
        </w:div>
      </w:divsChild>
    </w:div>
    <w:div w:id="362247476">
      <w:bodyDiv w:val="1"/>
      <w:marLeft w:val="0"/>
      <w:marRight w:val="0"/>
      <w:marTop w:val="0"/>
      <w:marBottom w:val="0"/>
      <w:divBdr>
        <w:top w:val="none" w:sz="0" w:space="0" w:color="auto"/>
        <w:left w:val="none" w:sz="0" w:space="0" w:color="auto"/>
        <w:bottom w:val="none" w:sz="0" w:space="0" w:color="auto"/>
        <w:right w:val="none" w:sz="0" w:space="0" w:color="auto"/>
      </w:divBdr>
      <w:divsChild>
        <w:div w:id="688138917">
          <w:marLeft w:val="0"/>
          <w:marRight w:val="0"/>
          <w:marTop w:val="0"/>
          <w:marBottom w:val="0"/>
          <w:divBdr>
            <w:top w:val="none" w:sz="0" w:space="0" w:color="auto"/>
            <w:left w:val="none" w:sz="0" w:space="0" w:color="auto"/>
            <w:bottom w:val="none" w:sz="0" w:space="0" w:color="auto"/>
            <w:right w:val="none" w:sz="0" w:space="0" w:color="auto"/>
          </w:divBdr>
        </w:div>
      </w:divsChild>
    </w:div>
    <w:div w:id="613638028">
      <w:bodyDiv w:val="1"/>
      <w:marLeft w:val="0"/>
      <w:marRight w:val="0"/>
      <w:marTop w:val="0"/>
      <w:marBottom w:val="0"/>
      <w:divBdr>
        <w:top w:val="none" w:sz="0" w:space="0" w:color="auto"/>
        <w:left w:val="none" w:sz="0" w:space="0" w:color="auto"/>
        <w:bottom w:val="none" w:sz="0" w:space="0" w:color="auto"/>
        <w:right w:val="none" w:sz="0" w:space="0" w:color="auto"/>
      </w:divBdr>
      <w:divsChild>
        <w:div w:id="301428298">
          <w:marLeft w:val="0"/>
          <w:marRight w:val="0"/>
          <w:marTop w:val="0"/>
          <w:marBottom w:val="0"/>
          <w:divBdr>
            <w:top w:val="none" w:sz="0" w:space="0" w:color="auto"/>
            <w:left w:val="none" w:sz="0" w:space="0" w:color="auto"/>
            <w:bottom w:val="none" w:sz="0" w:space="0" w:color="auto"/>
            <w:right w:val="none" w:sz="0" w:space="0" w:color="auto"/>
          </w:divBdr>
        </w:div>
      </w:divsChild>
    </w:div>
    <w:div w:id="795373631">
      <w:bodyDiv w:val="1"/>
      <w:marLeft w:val="0"/>
      <w:marRight w:val="0"/>
      <w:marTop w:val="0"/>
      <w:marBottom w:val="0"/>
      <w:divBdr>
        <w:top w:val="none" w:sz="0" w:space="0" w:color="auto"/>
        <w:left w:val="none" w:sz="0" w:space="0" w:color="auto"/>
        <w:bottom w:val="none" w:sz="0" w:space="0" w:color="auto"/>
        <w:right w:val="none" w:sz="0" w:space="0" w:color="auto"/>
      </w:divBdr>
      <w:divsChild>
        <w:div w:id="2018919757">
          <w:marLeft w:val="0"/>
          <w:marRight w:val="0"/>
          <w:marTop w:val="0"/>
          <w:marBottom w:val="0"/>
          <w:divBdr>
            <w:top w:val="none" w:sz="0" w:space="0" w:color="auto"/>
            <w:left w:val="none" w:sz="0" w:space="0" w:color="auto"/>
            <w:bottom w:val="none" w:sz="0" w:space="0" w:color="auto"/>
            <w:right w:val="none" w:sz="0" w:space="0" w:color="auto"/>
          </w:divBdr>
        </w:div>
      </w:divsChild>
    </w:div>
    <w:div w:id="1964338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pm.amegroups.com/article/view/4869/html" TargetMode="External"/><Relationship Id="rId18" Type="http://schemas.openxmlformats.org/officeDocument/2006/relationships/hyperlink" Target="https://pubmed.ncbi.nlm.nih.gov/23027410/" TargetMode="External"/><Relationship Id="rId26" Type="http://schemas.openxmlformats.org/officeDocument/2006/relationships/hyperlink" Target="https://www.nhs.uk/mental-health/conditions/schizophrenia/overview/" TargetMode="External"/><Relationship Id="rId39" Type="http://schemas.openxmlformats.org/officeDocument/2006/relationships/hyperlink" Target="https://academic.oup.com/schizophreniabulletin/article/5/1/39/1943731?login=true" TargetMode="External"/><Relationship Id="rId3" Type="http://schemas.openxmlformats.org/officeDocument/2006/relationships/styles" Target="styles.xml"/><Relationship Id="rId21" Type="http://schemas.openxmlformats.org/officeDocument/2006/relationships/hyperlink" Target="https://ipswichandeastsuffolkccg.nhs.uk/Portals/1/Content/Members%20Area/Training%20and%20education/GP%20training%20events/GP%20resource%20packs/GP%202019%20resources/Adult%20Anxiety%20Spectrum%20Disorders%207th%20May%202019.pdf" TargetMode="External"/><Relationship Id="rId34" Type="http://schemas.openxmlformats.org/officeDocument/2006/relationships/hyperlink" Target="https://www.nice.org.uk/guidance/cg113" TargetMode="External"/><Relationship Id="rId42" Type="http://schemas.openxmlformats.org/officeDocument/2006/relationships/hyperlink" Target="https://www.sciencedirect.com/topics/psychology/treatment-of-schizophrenia" TargetMode="External"/><Relationship Id="rId47" Type="http://schemas.openxmlformats.org/officeDocument/2006/relationships/hyperlink" Target="https://icd.who.int/browse10/2016/en"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ystematicreviewsjournal.biomedcentral.com/articles/10.1186/s13643-018-0719-4" TargetMode="External"/><Relationship Id="rId17" Type="http://schemas.openxmlformats.org/officeDocument/2006/relationships/hyperlink" Target="https://pubmed.ncbi.nlm.nih.gov/11944875/" TargetMode="External"/><Relationship Id="rId25" Type="http://schemas.openxmlformats.org/officeDocument/2006/relationships/hyperlink" Target="https://www.nhs.uk/mental-health/conditions/schizophrenia/causes/" TargetMode="External"/><Relationship Id="rId33" Type="http://schemas.openxmlformats.org/officeDocument/2006/relationships/hyperlink" Target="https://www.nice.org.uk/Guidance/CG128" TargetMode="External"/><Relationship Id="rId38" Type="http://schemas.openxmlformats.org/officeDocument/2006/relationships/hyperlink" Target="https://onlinelibrary.wiley.com/doi/full/10.1002/wps.20611" TargetMode="External"/><Relationship Id="rId46" Type="http://schemas.openxmlformats.org/officeDocument/2006/relationships/hyperlink" Target="https://www.who.int/substance_abuse/terminology/ICD10ClinicalDiagnosis.pdf" TargetMode="External"/><Relationship Id="rId2" Type="http://schemas.openxmlformats.org/officeDocument/2006/relationships/numbering" Target="numbering.xml"/><Relationship Id="rId16" Type="http://schemas.openxmlformats.org/officeDocument/2006/relationships/hyperlink" Target="https://www.wiley.com/en-us/Psychodiagnostic+Assessment+of+Children%3A+Dimensional+and+Categorical+Approaches-p-9780471212195" TargetMode="External"/><Relationship Id="rId20" Type="http://schemas.openxmlformats.org/officeDocument/2006/relationships/hyperlink" Target="https://www.mirecc.va.gov/visn22/gad.pdf" TargetMode="External"/><Relationship Id="rId29" Type="http://schemas.openxmlformats.org/officeDocument/2006/relationships/hyperlink" Target="https://www.nhs.uk/mental-health/conditions/schizophrenia/treatment/" TargetMode="External"/><Relationship Id="rId41" Type="http://schemas.openxmlformats.org/officeDocument/2006/relationships/hyperlink" Target="https://pubmed.ncbi.nlm.nih.gov/309866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ncbddd/autism/treatment.html" TargetMode="External"/><Relationship Id="rId24" Type="http://schemas.openxmlformats.org/officeDocument/2006/relationships/hyperlink" Target="https://www.nhs.uk/mental-health/conditions/generalised-anxiety-disorder/overview/" TargetMode="External"/><Relationship Id="rId32" Type="http://schemas.openxmlformats.org/officeDocument/2006/relationships/hyperlink" Target="https://www.nice.org.uk/guidance/cg178/chapter/1-recommendations" TargetMode="External"/><Relationship Id="rId37" Type="http://schemas.openxmlformats.org/officeDocument/2006/relationships/hyperlink" Target="https://www.ncbi.nlm.nih.gov/pmc/articles/PMC6864560/" TargetMode="External"/><Relationship Id="rId40" Type="http://schemas.openxmlformats.org/officeDocument/2006/relationships/hyperlink" Target="https://www.jpeds.com/article/S0022-3476(16)30071-3/abstract" TargetMode="External"/><Relationship Id="rId45" Type="http://schemas.openxmlformats.org/officeDocument/2006/relationships/hyperlink" Target="https://www.who.int/classifications/icd/en/GRNBOOK.pdf" TargetMode="External"/><Relationship Id="rId5" Type="http://schemas.openxmlformats.org/officeDocument/2006/relationships/webSettings" Target="webSettings.xml"/><Relationship Id="rId15" Type="http://schemas.openxmlformats.org/officeDocument/2006/relationships/hyperlink" Target="https://journals.sagepub.com/doi/10.1177/1362361399003001009" TargetMode="External"/><Relationship Id="rId23" Type="http://schemas.openxmlformats.org/officeDocument/2006/relationships/hyperlink" Target="https://www.nhs.uk/mental-health/conditions/schizophrenia/diagnosis/" TargetMode="External"/><Relationship Id="rId28" Type="http://schemas.openxmlformats.org/officeDocument/2006/relationships/hyperlink" Target="https://www.nhs.uk/mental-health/conditions/generalised-anxiety-disorder/treatment/" TargetMode="External"/><Relationship Id="rId36" Type="http://schemas.openxmlformats.org/officeDocument/2006/relationships/hyperlink" Target="https://www.onhealth.com/content/1/schizophrenia_treatment" TargetMode="External"/><Relationship Id="rId49" Type="http://schemas.openxmlformats.org/officeDocument/2006/relationships/footer" Target="footer1.xml"/><Relationship Id="rId10" Type="http://schemas.openxmlformats.org/officeDocument/2006/relationships/hyperlink" Target="https://www.ncbi.nlm.nih.gov/books/NBK262332/" TargetMode="External"/><Relationship Id="rId19" Type="http://schemas.openxmlformats.org/officeDocument/2006/relationships/hyperlink" Target="https://assets.publishing.service.gov.uk/government/uploads/system/uploads/attachment_data/file/384503/generalised_anxiety_disorder.pdf" TargetMode="External"/><Relationship Id="rId31" Type="http://schemas.openxmlformats.org/officeDocument/2006/relationships/hyperlink" Target="https://cks.nice.org.uk/topics/generalized-anxiety-disorder/diagnosis/diagnosis/" TargetMode="External"/><Relationship Id="rId44" Type="http://schemas.openxmlformats.org/officeDocument/2006/relationships/hyperlink" Target="https://icd.who.int/browse10/2010/en" TargetMode="External"/><Relationship Id="rId4" Type="http://schemas.openxmlformats.org/officeDocument/2006/relationships/settings" Target="settings.xml"/><Relationship Id="rId9" Type="http://schemas.openxmlformats.org/officeDocument/2006/relationships/hyperlink" Target="https://www.autism.org.uk/advice-and-guidance/topics/diagnosis" TargetMode="External"/><Relationship Id="rId14" Type="http://schemas.openxmlformats.org/officeDocument/2006/relationships/hyperlink" Target="https://www.health.harvard.edu/mind-and-mood/treating-generalized-anxiety-disorder-in-the-elderly" TargetMode="External"/><Relationship Id="rId22" Type="http://schemas.openxmlformats.org/officeDocument/2006/relationships/hyperlink" Target="https://www.nhs.uk/conditions/autism/" TargetMode="External"/><Relationship Id="rId27" Type="http://schemas.openxmlformats.org/officeDocument/2006/relationships/hyperlink" Target="https://www.nhs.uk/mental-health/conditions/schizophrenia/symptoms/" TargetMode="External"/><Relationship Id="rId30" Type="http://schemas.openxmlformats.org/officeDocument/2006/relationships/hyperlink" Target="https://www.nhs.uk/conditions/autism/signs/" TargetMode="External"/><Relationship Id="rId35" Type="http://schemas.openxmlformats.org/officeDocument/2006/relationships/hyperlink" Target="https://www.nice.org.uk/guidance/cg170/evidence/autism-managment-of-autism-in-childrenand-young-people-full-guideline-248641453" TargetMode="External"/><Relationship Id="rId43" Type="http://schemas.openxmlformats.org/officeDocument/2006/relationships/hyperlink" Target="https://www.helpguide.org/articles/mental-disorders/schizophrenia-signs-and-symptoms.htm" TargetMode="External"/><Relationship Id="rId48" Type="http://schemas.openxmlformats.org/officeDocument/2006/relationships/hyperlink" Target="https://icd.who.int/browse10/2014/en" TargetMode="External"/><Relationship Id="rId8" Type="http://schemas.openxmlformats.org/officeDocument/2006/relationships/hyperlink" Target="https://www.karger.com/Article/Abstract/65127"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B10941-62D4-4E9A-82A5-1392C3B27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18</Pages>
  <Words>5453</Words>
  <Characters>31085</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Lecturer: Dushika Soundararajan</Company>
  <LinksUpToDate>false</LinksUpToDate>
  <CharactersWithSpaces>36466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 – 
Schizophrenia, Autism and General
Anxiety Disorder</dc:title>
  <dc:subject>BMHP6006_BIRM</dc:subject>
  <dc:creator>Student: Saniatul Fatema Choudhury (1809552)</dc:creator>
  <cp:keywords/>
  <dc:description/>
  <cp:lastModifiedBy>Sania Fatema Choudhury (1809552)</cp:lastModifiedBy>
  <cp:revision>32</cp:revision>
  <dcterms:created xsi:type="dcterms:W3CDTF">2021-04-08T10:32:00Z</dcterms:created>
  <dcterms:modified xsi:type="dcterms:W3CDTF">2021-04-09T12:31:00Z</dcterms:modified>
</cp:coreProperties>
</file>