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500" w:type="dxa"/>
        <w:tblInd w:w="-5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43"/>
        <w:gridCol w:w="1836"/>
        <w:gridCol w:w="2136"/>
        <w:gridCol w:w="1638"/>
        <w:gridCol w:w="2847"/>
      </w:tblGrid>
      <w:tr w:rsidR="000E25D3" w:rsidRPr="000E25D3" w14:paraId="079E8003" w14:textId="77777777" w:rsidTr="006235B1">
        <w:trPr>
          <w:trHeight w:val="705"/>
        </w:trPr>
        <w:tc>
          <w:tcPr>
            <w:tcW w:w="10500" w:type="dxa"/>
            <w:gridSpan w:val="5"/>
            <w:tcBorders>
              <w:top w:val="single" w:sz="6" w:space="0" w:color="auto"/>
              <w:left w:val="single" w:sz="6" w:space="0" w:color="auto"/>
              <w:bottom w:val="single" w:sz="6" w:space="0" w:color="auto"/>
              <w:right w:val="single" w:sz="6" w:space="0" w:color="auto"/>
            </w:tcBorders>
            <w:shd w:val="clear" w:color="auto" w:fill="auto"/>
            <w:hideMark/>
          </w:tcPr>
          <w:p w14:paraId="239BCFB6" w14:textId="78763D00"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What do I know already / What have I learnt so far? </w:t>
            </w:r>
            <w:r w:rsidR="00D01BDD">
              <w:rPr>
                <w:rFonts w:ascii="Arial" w:eastAsia="Times New Roman" w:hAnsi="Arial" w:cs="Arial"/>
                <w:kern w:val="0"/>
                <w:sz w:val="24"/>
                <w:szCs w:val="24"/>
                <w14:ligatures w14:val="none"/>
              </w:rPr>
              <w:t>G</w:t>
            </w:r>
            <w:r w:rsidR="00EF7960">
              <w:rPr>
                <w:rFonts w:ascii="Arial" w:eastAsia="Times New Roman" w:hAnsi="Arial" w:cs="Arial"/>
                <w:kern w:val="0"/>
                <w:sz w:val="24"/>
                <w:szCs w:val="24"/>
                <w14:ligatures w14:val="none"/>
              </w:rPr>
              <w:t>.</w:t>
            </w:r>
            <w:r w:rsidR="00D01BDD">
              <w:rPr>
                <w:rFonts w:ascii="Arial" w:eastAsia="Times New Roman" w:hAnsi="Arial" w:cs="Arial"/>
                <w:kern w:val="0"/>
                <w:sz w:val="24"/>
                <w:szCs w:val="24"/>
                <w14:ligatures w14:val="none"/>
              </w:rPr>
              <w:t>C</w:t>
            </w:r>
            <w:r w:rsidR="00EF7960">
              <w:rPr>
                <w:rFonts w:ascii="Arial" w:eastAsia="Times New Roman" w:hAnsi="Arial" w:cs="Arial"/>
                <w:kern w:val="0"/>
                <w:sz w:val="24"/>
                <w:szCs w:val="24"/>
                <w14:ligatures w14:val="none"/>
              </w:rPr>
              <w:t>.</w:t>
            </w:r>
            <w:r w:rsidR="00D01BDD">
              <w:rPr>
                <w:rFonts w:ascii="Arial" w:eastAsia="Times New Roman" w:hAnsi="Arial" w:cs="Arial"/>
                <w:kern w:val="0"/>
                <w:sz w:val="24"/>
                <w:szCs w:val="24"/>
                <w14:ligatures w14:val="none"/>
              </w:rPr>
              <w:t>S</w:t>
            </w:r>
            <w:r w:rsidR="00EF7960">
              <w:rPr>
                <w:rFonts w:ascii="Arial" w:eastAsia="Times New Roman" w:hAnsi="Arial" w:cs="Arial"/>
                <w:kern w:val="0"/>
                <w:sz w:val="24"/>
                <w:szCs w:val="24"/>
                <w14:ligatures w14:val="none"/>
              </w:rPr>
              <w:t>.</w:t>
            </w:r>
            <w:r w:rsidR="00D01BDD">
              <w:rPr>
                <w:rFonts w:ascii="Arial" w:eastAsia="Times New Roman" w:hAnsi="Arial" w:cs="Arial"/>
                <w:kern w:val="0"/>
                <w:sz w:val="24"/>
                <w:szCs w:val="24"/>
                <w14:ligatures w14:val="none"/>
              </w:rPr>
              <w:t>E Child care Grade C</w:t>
            </w:r>
            <w:r w:rsidR="00DD119D">
              <w:rPr>
                <w:rFonts w:ascii="Arial" w:eastAsia="Times New Roman" w:hAnsi="Arial" w:cs="Arial"/>
                <w:kern w:val="0"/>
                <w:sz w:val="24"/>
                <w:szCs w:val="24"/>
                <w14:ligatures w14:val="none"/>
              </w:rPr>
              <w:t xml:space="preserve">. </w:t>
            </w:r>
            <w:r w:rsidR="00760AD4">
              <w:rPr>
                <w:rFonts w:ascii="Arial" w:eastAsia="Times New Roman" w:hAnsi="Arial" w:cs="Arial"/>
                <w:kern w:val="0"/>
                <w:sz w:val="24"/>
                <w:szCs w:val="24"/>
                <w14:ligatures w14:val="none"/>
              </w:rPr>
              <w:t>N.N.E.B</w:t>
            </w:r>
            <w:r w:rsidR="001071D0">
              <w:rPr>
                <w:rFonts w:ascii="Arial" w:eastAsia="Times New Roman" w:hAnsi="Arial" w:cs="Arial"/>
                <w:kern w:val="0"/>
                <w:sz w:val="24"/>
                <w:szCs w:val="24"/>
                <w14:ligatures w14:val="none"/>
              </w:rPr>
              <w:t xml:space="preserve"> </w:t>
            </w:r>
            <w:r w:rsidR="002F1A49">
              <w:rPr>
                <w:rFonts w:ascii="Arial" w:eastAsia="Times New Roman" w:hAnsi="Arial" w:cs="Arial"/>
                <w:kern w:val="0"/>
                <w:sz w:val="24"/>
                <w:szCs w:val="24"/>
                <w14:ligatures w14:val="none"/>
              </w:rPr>
              <w:t>diploma in nursery nursing</w:t>
            </w:r>
            <w:r w:rsidR="00DE4B4E">
              <w:rPr>
                <w:rFonts w:ascii="Arial" w:eastAsia="Times New Roman" w:hAnsi="Arial" w:cs="Arial"/>
                <w:kern w:val="0"/>
                <w:sz w:val="24"/>
                <w:szCs w:val="24"/>
                <w14:ligatures w14:val="none"/>
              </w:rPr>
              <w:t xml:space="preserve">. </w:t>
            </w:r>
            <w:r w:rsidR="000E1B45">
              <w:rPr>
                <w:rFonts w:ascii="Arial" w:eastAsia="Times New Roman" w:hAnsi="Arial" w:cs="Arial"/>
                <w:kern w:val="0"/>
                <w:sz w:val="24"/>
                <w:szCs w:val="24"/>
                <w14:ligatures w14:val="none"/>
              </w:rPr>
              <w:t xml:space="preserve">Early </w:t>
            </w:r>
            <w:r w:rsidR="005C0B80">
              <w:rPr>
                <w:rFonts w:ascii="Arial" w:eastAsia="Times New Roman" w:hAnsi="Arial" w:cs="Arial"/>
                <w:kern w:val="0"/>
                <w:sz w:val="24"/>
                <w:szCs w:val="24"/>
                <w14:ligatures w14:val="none"/>
              </w:rPr>
              <w:t>year’s</w:t>
            </w:r>
            <w:r w:rsidR="000E1B45">
              <w:rPr>
                <w:rFonts w:ascii="Arial" w:eastAsia="Times New Roman" w:hAnsi="Arial" w:cs="Arial"/>
                <w:kern w:val="0"/>
                <w:sz w:val="24"/>
                <w:szCs w:val="24"/>
                <w14:ligatures w14:val="none"/>
              </w:rPr>
              <w:t xml:space="preserve"> </w:t>
            </w:r>
            <w:r w:rsidR="00DE00CD">
              <w:rPr>
                <w:rFonts w:ascii="Arial" w:eastAsia="Times New Roman" w:hAnsi="Arial" w:cs="Arial"/>
                <w:kern w:val="0"/>
                <w:sz w:val="24"/>
                <w:szCs w:val="24"/>
                <w14:ligatures w14:val="none"/>
              </w:rPr>
              <w:t>First aid. Safegua</w:t>
            </w:r>
            <w:r w:rsidR="008D5173">
              <w:rPr>
                <w:rFonts w:ascii="Arial" w:eastAsia="Times New Roman" w:hAnsi="Arial" w:cs="Arial"/>
                <w:kern w:val="0"/>
                <w:sz w:val="24"/>
                <w:szCs w:val="24"/>
                <w14:ligatures w14:val="none"/>
              </w:rPr>
              <w:t>rding</w:t>
            </w:r>
            <w:r w:rsidR="00FE6046">
              <w:rPr>
                <w:rFonts w:ascii="Arial" w:eastAsia="Times New Roman" w:hAnsi="Arial" w:cs="Arial"/>
                <w:kern w:val="0"/>
                <w:sz w:val="24"/>
                <w:szCs w:val="24"/>
                <w14:ligatures w14:val="none"/>
              </w:rPr>
              <w:t xml:space="preserve">. </w:t>
            </w:r>
          </w:p>
          <w:p w14:paraId="2B7C3FED"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 </w:t>
            </w:r>
          </w:p>
          <w:p w14:paraId="58AD3386"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 </w:t>
            </w:r>
          </w:p>
        </w:tc>
      </w:tr>
      <w:tr w:rsidR="000E25D3" w:rsidRPr="000E25D3" w14:paraId="25108AF1" w14:textId="77777777" w:rsidTr="006235B1">
        <w:trPr>
          <w:trHeight w:val="300"/>
        </w:trPr>
        <w:tc>
          <w:tcPr>
            <w:tcW w:w="10500" w:type="dxa"/>
            <w:gridSpan w:val="5"/>
            <w:tcBorders>
              <w:top w:val="single" w:sz="6" w:space="0" w:color="auto"/>
              <w:left w:val="single" w:sz="6" w:space="0" w:color="auto"/>
              <w:bottom w:val="single" w:sz="6" w:space="0" w:color="auto"/>
              <w:right w:val="single" w:sz="6" w:space="0" w:color="auto"/>
            </w:tcBorders>
            <w:shd w:val="clear" w:color="auto" w:fill="auto"/>
            <w:hideMark/>
          </w:tcPr>
          <w:p w14:paraId="66A1AEE1" w14:textId="07244E34"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What do I want to develop?  </w:t>
            </w:r>
            <w:r w:rsidR="0009164C">
              <w:rPr>
                <w:rFonts w:ascii="Arial" w:eastAsia="Times New Roman" w:hAnsi="Arial" w:cs="Arial"/>
                <w:kern w:val="0"/>
                <w:sz w:val="24"/>
                <w:szCs w:val="24"/>
                <w14:ligatures w14:val="none"/>
              </w:rPr>
              <w:t xml:space="preserve">I would like to develop </w:t>
            </w:r>
            <w:r w:rsidR="00206662">
              <w:rPr>
                <w:rFonts w:ascii="Arial" w:eastAsia="Times New Roman" w:hAnsi="Arial" w:cs="Arial"/>
                <w:kern w:val="0"/>
                <w:sz w:val="24"/>
                <w:szCs w:val="24"/>
                <w14:ligatures w14:val="none"/>
              </w:rPr>
              <w:t>my Di</w:t>
            </w:r>
            <w:r w:rsidR="00DC1E17">
              <w:rPr>
                <w:rFonts w:ascii="Arial" w:eastAsia="Times New Roman" w:hAnsi="Arial" w:cs="Arial"/>
                <w:kern w:val="0"/>
                <w:sz w:val="24"/>
                <w:szCs w:val="24"/>
                <w14:ligatures w14:val="none"/>
              </w:rPr>
              <w:t>gital skills</w:t>
            </w:r>
            <w:r w:rsidR="00590C2C">
              <w:rPr>
                <w:rFonts w:ascii="Arial" w:eastAsia="Times New Roman" w:hAnsi="Arial" w:cs="Arial"/>
                <w:kern w:val="0"/>
                <w:sz w:val="24"/>
                <w:szCs w:val="24"/>
                <w14:ligatures w14:val="none"/>
              </w:rPr>
              <w:t xml:space="preserve"> especially </w:t>
            </w:r>
            <w:r w:rsidR="000F6612">
              <w:rPr>
                <w:rFonts w:ascii="Arial" w:eastAsia="Times New Roman" w:hAnsi="Arial" w:cs="Arial"/>
                <w:kern w:val="0"/>
                <w:sz w:val="24"/>
                <w:szCs w:val="24"/>
                <w14:ligatures w14:val="none"/>
              </w:rPr>
              <w:t>my I.T skills</w:t>
            </w:r>
            <w:r w:rsidR="00CA7841">
              <w:rPr>
                <w:rFonts w:ascii="Arial" w:eastAsia="Times New Roman" w:hAnsi="Arial" w:cs="Arial"/>
                <w:kern w:val="0"/>
                <w:sz w:val="24"/>
                <w:szCs w:val="24"/>
                <w14:ligatures w14:val="none"/>
              </w:rPr>
              <w:t xml:space="preserve">. </w:t>
            </w:r>
            <w:r w:rsidR="00F22F96">
              <w:rPr>
                <w:rFonts w:ascii="Arial" w:eastAsia="Times New Roman" w:hAnsi="Arial" w:cs="Arial"/>
                <w:kern w:val="0"/>
                <w:sz w:val="24"/>
                <w:szCs w:val="24"/>
                <w14:ligatures w14:val="none"/>
              </w:rPr>
              <w:t>I would</w:t>
            </w:r>
            <w:r w:rsidR="00E66923">
              <w:rPr>
                <w:rFonts w:ascii="Arial" w:eastAsia="Times New Roman" w:hAnsi="Arial" w:cs="Arial"/>
                <w:kern w:val="0"/>
                <w:sz w:val="24"/>
                <w:szCs w:val="24"/>
                <w14:ligatures w14:val="none"/>
              </w:rPr>
              <w:t xml:space="preserve"> also like to </w:t>
            </w:r>
            <w:r w:rsidR="00C021E8">
              <w:rPr>
                <w:rFonts w:ascii="Arial" w:eastAsia="Times New Roman" w:hAnsi="Arial" w:cs="Arial"/>
                <w:kern w:val="0"/>
                <w:sz w:val="24"/>
                <w:szCs w:val="24"/>
                <w14:ligatures w14:val="none"/>
              </w:rPr>
              <w:t>do more training in safegua</w:t>
            </w:r>
            <w:r w:rsidR="00B21D8F">
              <w:rPr>
                <w:rFonts w:ascii="Arial" w:eastAsia="Times New Roman" w:hAnsi="Arial" w:cs="Arial"/>
                <w:kern w:val="0"/>
                <w:sz w:val="24"/>
                <w:szCs w:val="24"/>
                <w14:ligatures w14:val="none"/>
              </w:rPr>
              <w:t>rding</w:t>
            </w:r>
            <w:r w:rsidR="001B748A">
              <w:rPr>
                <w:rFonts w:ascii="Arial" w:eastAsia="Times New Roman" w:hAnsi="Arial" w:cs="Arial"/>
                <w:kern w:val="0"/>
                <w:sz w:val="24"/>
                <w:szCs w:val="24"/>
                <w14:ligatures w14:val="none"/>
              </w:rPr>
              <w:t xml:space="preserve"> </w:t>
            </w:r>
            <w:r w:rsidR="005C0B80">
              <w:rPr>
                <w:rFonts w:ascii="Arial" w:eastAsia="Times New Roman" w:hAnsi="Arial" w:cs="Arial"/>
                <w:kern w:val="0"/>
                <w:sz w:val="24"/>
                <w:szCs w:val="24"/>
                <w14:ligatures w14:val="none"/>
              </w:rPr>
              <w:t xml:space="preserve">and develop my knowledge </w:t>
            </w:r>
          </w:p>
          <w:p w14:paraId="63BEEBFE"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 </w:t>
            </w:r>
          </w:p>
          <w:p w14:paraId="2E704B96"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 </w:t>
            </w:r>
          </w:p>
        </w:tc>
      </w:tr>
      <w:tr w:rsidR="000E25D3" w:rsidRPr="000E25D3" w14:paraId="24BF42C7" w14:textId="77777777" w:rsidTr="006235B1">
        <w:trPr>
          <w:trHeight w:val="300"/>
        </w:trPr>
        <w:tc>
          <w:tcPr>
            <w:tcW w:w="2043" w:type="dxa"/>
            <w:tcBorders>
              <w:top w:val="single" w:sz="6" w:space="0" w:color="auto"/>
              <w:left w:val="single" w:sz="6" w:space="0" w:color="auto"/>
              <w:bottom w:val="single" w:sz="6" w:space="0" w:color="auto"/>
              <w:right w:val="single" w:sz="6" w:space="0" w:color="auto"/>
            </w:tcBorders>
            <w:shd w:val="clear" w:color="auto" w:fill="D9E2F3" w:themeFill="accent1" w:themeFillTint="33"/>
            <w:hideMark/>
          </w:tcPr>
          <w:p w14:paraId="06AF040A"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Objective </w:t>
            </w:r>
          </w:p>
          <w:p w14:paraId="033AA7DD"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 </w:t>
            </w:r>
          </w:p>
          <w:p w14:paraId="7C466D8C"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 </w:t>
            </w:r>
          </w:p>
        </w:tc>
        <w:tc>
          <w:tcPr>
            <w:tcW w:w="1836" w:type="dxa"/>
            <w:tcBorders>
              <w:top w:val="single" w:sz="6" w:space="0" w:color="auto"/>
              <w:left w:val="single" w:sz="6" w:space="0" w:color="auto"/>
              <w:bottom w:val="single" w:sz="6" w:space="0" w:color="auto"/>
              <w:right w:val="single" w:sz="6" w:space="0" w:color="auto"/>
            </w:tcBorders>
            <w:shd w:val="clear" w:color="auto" w:fill="FBE4D5" w:themeFill="accent2" w:themeFillTint="33"/>
            <w:hideMark/>
          </w:tcPr>
          <w:p w14:paraId="34E590C5"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Actions (How will I achieve this objective/ what needs to be done?) </w:t>
            </w:r>
          </w:p>
          <w:p w14:paraId="65EF982D"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 </w:t>
            </w:r>
          </w:p>
        </w:tc>
        <w:tc>
          <w:tcPr>
            <w:tcW w:w="2136" w:type="dxa"/>
            <w:tcBorders>
              <w:top w:val="single" w:sz="6" w:space="0" w:color="auto"/>
              <w:left w:val="single" w:sz="6" w:space="0" w:color="auto"/>
              <w:bottom w:val="single" w:sz="6" w:space="0" w:color="auto"/>
              <w:right w:val="single" w:sz="6" w:space="0" w:color="auto"/>
            </w:tcBorders>
            <w:shd w:val="clear" w:color="auto" w:fill="E2EFD9" w:themeFill="accent6" w:themeFillTint="33"/>
            <w:hideMark/>
          </w:tcPr>
          <w:p w14:paraId="33ADE28C"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 xml:space="preserve">Resources (What support and resources </w:t>
            </w:r>
            <w:proofErr w:type="gramStart"/>
            <w:r w:rsidRPr="000E25D3">
              <w:rPr>
                <w:rFonts w:ascii="Arial" w:eastAsia="Times New Roman" w:hAnsi="Arial" w:cs="Arial"/>
                <w:kern w:val="0"/>
                <w:sz w:val="24"/>
                <w:szCs w:val="24"/>
                <w14:ligatures w14:val="none"/>
              </w:rPr>
              <w:t>are needed</w:t>
            </w:r>
            <w:proofErr w:type="gramEnd"/>
            <w:r w:rsidRPr="000E25D3">
              <w:rPr>
                <w:rFonts w:ascii="Arial" w:eastAsia="Times New Roman" w:hAnsi="Arial" w:cs="Arial"/>
                <w:kern w:val="0"/>
                <w:sz w:val="24"/>
                <w:szCs w:val="24"/>
                <w14:ligatures w14:val="none"/>
              </w:rPr>
              <w:t xml:space="preserve"> to achieve this objective?) </w:t>
            </w:r>
          </w:p>
          <w:p w14:paraId="30D8D36D"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 </w:t>
            </w:r>
          </w:p>
        </w:tc>
        <w:tc>
          <w:tcPr>
            <w:tcW w:w="1638" w:type="dxa"/>
            <w:tcBorders>
              <w:top w:val="single" w:sz="6" w:space="0" w:color="auto"/>
              <w:left w:val="single" w:sz="6" w:space="0" w:color="auto"/>
              <w:bottom w:val="single" w:sz="6" w:space="0" w:color="auto"/>
              <w:right w:val="single" w:sz="6" w:space="0" w:color="auto"/>
            </w:tcBorders>
            <w:shd w:val="clear" w:color="auto" w:fill="FFF2CC" w:themeFill="accent4" w:themeFillTint="33"/>
            <w:hideMark/>
          </w:tcPr>
          <w:p w14:paraId="0933C9C7"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Target Date for achieving objective  </w:t>
            </w:r>
          </w:p>
          <w:p w14:paraId="22D08E38"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 </w:t>
            </w:r>
          </w:p>
        </w:tc>
        <w:tc>
          <w:tcPr>
            <w:tcW w:w="2847" w:type="dxa"/>
            <w:tcBorders>
              <w:top w:val="single" w:sz="6" w:space="0" w:color="auto"/>
              <w:left w:val="single" w:sz="6" w:space="0" w:color="auto"/>
              <w:bottom w:val="single" w:sz="6" w:space="0" w:color="auto"/>
              <w:right w:val="single" w:sz="6" w:space="0" w:color="auto"/>
            </w:tcBorders>
            <w:shd w:val="clear" w:color="auto" w:fill="D5DCE4" w:themeFill="text2" w:themeFillTint="33"/>
            <w:hideMark/>
          </w:tcPr>
          <w:p w14:paraId="35ECB34A"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Success criteria (How will I know I have achieved this goal, how will I review this?)  </w:t>
            </w:r>
          </w:p>
          <w:p w14:paraId="54A6F985" w14:textId="77777777" w:rsidR="000E25D3" w:rsidRPr="000E25D3" w:rsidRDefault="000E25D3" w:rsidP="000E25D3">
            <w:pPr>
              <w:spacing w:after="0" w:line="240" w:lineRule="auto"/>
              <w:textAlignment w:val="baseline"/>
              <w:rPr>
                <w:rFonts w:ascii="Segoe UI" w:eastAsia="Times New Roman" w:hAnsi="Segoe UI" w:cs="Segoe UI"/>
                <w:kern w:val="0"/>
                <w:sz w:val="18"/>
                <w:szCs w:val="18"/>
                <w14:ligatures w14:val="none"/>
              </w:rPr>
            </w:pPr>
            <w:r w:rsidRPr="000E25D3">
              <w:rPr>
                <w:rFonts w:ascii="Arial" w:eastAsia="Times New Roman" w:hAnsi="Arial" w:cs="Arial"/>
                <w:kern w:val="0"/>
                <w:sz w:val="24"/>
                <w:szCs w:val="24"/>
                <w14:ligatures w14:val="none"/>
              </w:rPr>
              <w:t> </w:t>
            </w:r>
          </w:p>
        </w:tc>
      </w:tr>
      <w:tr w:rsidR="000E25D3" w:rsidRPr="000E25D3" w14:paraId="124FB750" w14:textId="77777777" w:rsidTr="006235B1">
        <w:trPr>
          <w:trHeight w:val="1065"/>
        </w:trPr>
        <w:tc>
          <w:tcPr>
            <w:tcW w:w="2043" w:type="dxa"/>
            <w:tcBorders>
              <w:top w:val="single" w:sz="6" w:space="0" w:color="auto"/>
              <w:left w:val="single" w:sz="6" w:space="0" w:color="auto"/>
              <w:bottom w:val="single" w:sz="6" w:space="0" w:color="auto"/>
              <w:right w:val="single" w:sz="6" w:space="0" w:color="auto"/>
            </w:tcBorders>
            <w:shd w:val="clear" w:color="auto" w:fill="auto"/>
          </w:tcPr>
          <w:p w14:paraId="35042C97" w14:textId="13C3FB6D" w:rsidR="000E25D3" w:rsidRPr="004C3114" w:rsidRDefault="00F84BA8" w:rsidP="004C3114">
            <w:pPr>
              <w:spacing w:after="0" w:line="276" w:lineRule="auto"/>
              <w:textAlignment w:val="baseline"/>
              <w:rPr>
                <w:rFonts w:ascii="Arial" w:eastAsia="Times New Roman" w:hAnsi="Arial" w:cs="Arial"/>
                <w:kern w:val="0"/>
                <w:sz w:val="18"/>
                <w:szCs w:val="18"/>
                <w14:ligatures w14:val="none"/>
              </w:rPr>
            </w:pPr>
            <w:r w:rsidRPr="004C3114">
              <w:rPr>
                <w:rFonts w:ascii="Arial" w:eastAsia="Times New Roman" w:hAnsi="Arial" w:cs="Arial"/>
                <w:kern w:val="0"/>
                <w:sz w:val="18"/>
                <w:szCs w:val="18"/>
                <w14:ligatures w14:val="none"/>
              </w:rPr>
              <w:t xml:space="preserve">Limit distractions </w:t>
            </w:r>
          </w:p>
        </w:tc>
        <w:tc>
          <w:tcPr>
            <w:tcW w:w="1836" w:type="dxa"/>
            <w:tcBorders>
              <w:top w:val="single" w:sz="6" w:space="0" w:color="auto"/>
              <w:left w:val="single" w:sz="6" w:space="0" w:color="auto"/>
              <w:bottom w:val="single" w:sz="6" w:space="0" w:color="auto"/>
              <w:right w:val="single" w:sz="6" w:space="0" w:color="auto"/>
            </w:tcBorders>
            <w:shd w:val="clear" w:color="auto" w:fill="auto"/>
            <w:hideMark/>
          </w:tcPr>
          <w:p w14:paraId="7C2F6D07" w14:textId="64C8E863" w:rsidR="000E25D3" w:rsidRPr="004C3114" w:rsidRDefault="004C3114" w:rsidP="004C3114">
            <w:pPr>
              <w:spacing w:after="0" w:line="276" w:lineRule="auto"/>
              <w:textAlignment w:val="baseline"/>
              <w:rPr>
                <w:rFonts w:ascii="Arial" w:eastAsia="Times New Roman" w:hAnsi="Arial" w:cs="Arial"/>
                <w:kern w:val="0"/>
                <w:sz w:val="18"/>
                <w:szCs w:val="18"/>
                <w14:ligatures w14:val="none"/>
              </w:rPr>
            </w:pPr>
            <w:r>
              <w:rPr>
                <w:rFonts w:ascii="Arial" w:eastAsia="Times New Roman" w:hAnsi="Arial" w:cs="Arial"/>
                <w:kern w:val="0"/>
                <w:sz w:val="18"/>
                <w:szCs w:val="18"/>
                <w14:ligatures w14:val="none"/>
              </w:rPr>
              <w:t>Take regular breaks so that I don’t become distracted, organize and make a plan, aim to do the more challenging work first when possible</w:t>
            </w:r>
          </w:p>
        </w:tc>
        <w:tc>
          <w:tcPr>
            <w:tcW w:w="2136" w:type="dxa"/>
            <w:tcBorders>
              <w:top w:val="single" w:sz="6" w:space="0" w:color="auto"/>
              <w:left w:val="single" w:sz="6" w:space="0" w:color="auto"/>
              <w:bottom w:val="single" w:sz="6" w:space="0" w:color="auto"/>
              <w:right w:val="single" w:sz="6" w:space="0" w:color="auto"/>
            </w:tcBorders>
            <w:shd w:val="clear" w:color="auto" w:fill="auto"/>
            <w:hideMark/>
          </w:tcPr>
          <w:p w14:paraId="42768D05" w14:textId="00AE0CE8" w:rsidR="000E25D3" w:rsidRPr="004C3114" w:rsidRDefault="009A10E9" w:rsidP="004C3114">
            <w:pPr>
              <w:spacing w:after="0" w:line="276" w:lineRule="auto"/>
              <w:textAlignment w:val="baseline"/>
              <w:rPr>
                <w:rFonts w:ascii="Arial" w:eastAsia="Times New Roman" w:hAnsi="Arial" w:cs="Arial"/>
                <w:kern w:val="0"/>
                <w:sz w:val="18"/>
                <w:szCs w:val="18"/>
                <w14:ligatures w14:val="none"/>
              </w:rPr>
            </w:pPr>
            <w:r w:rsidRPr="004C3114">
              <w:rPr>
                <w:rFonts w:ascii="Arial" w:eastAsia="Times New Roman" w:hAnsi="Arial" w:cs="Arial"/>
                <w:kern w:val="0"/>
                <w:sz w:val="18"/>
                <w:szCs w:val="18"/>
                <w14:ligatures w14:val="none"/>
              </w:rPr>
              <w:t>Eliminate things that cause distractions.</w:t>
            </w:r>
            <w:r w:rsidR="004C3114">
              <w:rPr>
                <w:rFonts w:ascii="Arial" w:eastAsia="Times New Roman" w:hAnsi="Arial" w:cs="Arial"/>
                <w:kern w:val="0"/>
                <w:sz w:val="18"/>
                <w:szCs w:val="18"/>
                <w14:ligatures w14:val="none"/>
              </w:rPr>
              <w:t xml:space="preserve"> Lock doors, use do not disturb signs, place phone on silent mode </w:t>
            </w:r>
          </w:p>
        </w:tc>
        <w:tc>
          <w:tcPr>
            <w:tcW w:w="1638" w:type="dxa"/>
            <w:tcBorders>
              <w:top w:val="single" w:sz="6" w:space="0" w:color="auto"/>
              <w:left w:val="single" w:sz="6" w:space="0" w:color="auto"/>
              <w:bottom w:val="single" w:sz="6" w:space="0" w:color="auto"/>
              <w:right w:val="single" w:sz="6" w:space="0" w:color="auto"/>
            </w:tcBorders>
            <w:shd w:val="clear" w:color="auto" w:fill="auto"/>
            <w:hideMark/>
          </w:tcPr>
          <w:p w14:paraId="590CCCCF" w14:textId="1B59997B" w:rsidR="000E25D3" w:rsidRPr="004C3114" w:rsidRDefault="000E25D3" w:rsidP="004C3114">
            <w:pPr>
              <w:spacing w:after="0" w:line="276" w:lineRule="auto"/>
              <w:textAlignment w:val="baseline"/>
              <w:rPr>
                <w:rFonts w:ascii="Arial" w:eastAsia="Times New Roman" w:hAnsi="Arial" w:cs="Arial"/>
                <w:kern w:val="0"/>
                <w:sz w:val="18"/>
                <w:szCs w:val="18"/>
                <w14:ligatures w14:val="none"/>
              </w:rPr>
            </w:pPr>
            <w:r w:rsidRPr="004C3114">
              <w:rPr>
                <w:rFonts w:ascii="Arial" w:eastAsia="Times New Roman" w:hAnsi="Arial" w:cs="Arial"/>
                <w:kern w:val="0"/>
                <w:sz w:val="18"/>
                <w:szCs w:val="18"/>
                <w14:ligatures w14:val="none"/>
              </w:rPr>
              <w:t> </w:t>
            </w:r>
            <w:r w:rsidR="00C11F14">
              <w:rPr>
                <w:rFonts w:ascii="Arial" w:eastAsia="Times New Roman" w:hAnsi="Arial" w:cs="Arial"/>
                <w:kern w:val="0"/>
                <w:sz w:val="18"/>
                <w:szCs w:val="18"/>
                <w14:ligatures w14:val="none"/>
              </w:rPr>
              <w:t>January 2023</w:t>
            </w:r>
          </w:p>
        </w:tc>
        <w:tc>
          <w:tcPr>
            <w:tcW w:w="2847" w:type="dxa"/>
            <w:tcBorders>
              <w:top w:val="single" w:sz="6" w:space="0" w:color="auto"/>
              <w:left w:val="single" w:sz="6" w:space="0" w:color="auto"/>
              <w:bottom w:val="single" w:sz="6" w:space="0" w:color="auto"/>
              <w:right w:val="single" w:sz="6" w:space="0" w:color="auto"/>
            </w:tcBorders>
            <w:shd w:val="clear" w:color="auto" w:fill="auto"/>
            <w:hideMark/>
          </w:tcPr>
          <w:p w14:paraId="5B1A12CA" w14:textId="1BB54EFA" w:rsidR="000E25D3" w:rsidRPr="004C3114" w:rsidRDefault="00F40E2E" w:rsidP="004C3114">
            <w:pPr>
              <w:spacing w:after="0" w:line="276" w:lineRule="auto"/>
              <w:textAlignment w:val="baseline"/>
              <w:rPr>
                <w:rFonts w:ascii="Arial" w:eastAsia="Times New Roman" w:hAnsi="Arial" w:cs="Arial"/>
                <w:kern w:val="0"/>
                <w:sz w:val="18"/>
                <w:szCs w:val="18"/>
                <w14:ligatures w14:val="none"/>
              </w:rPr>
            </w:pPr>
            <w:r>
              <w:rPr>
                <w:rFonts w:ascii="Arial" w:eastAsia="Times New Roman" w:hAnsi="Arial" w:cs="Arial"/>
                <w:kern w:val="0"/>
                <w:sz w:val="18"/>
                <w:szCs w:val="18"/>
                <w14:ligatures w14:val="none"/>
              </w:rPr>
              <w:t>Being able to complete tasks within a scheduled time.</w:t>
            </w:r>
          </w:p>
        </w:tc>
      </w:tr>
      <w:tr w:rsidR="000E25D3" w:rsidRPr="000E25D3" w14:paraId="4C481B35" w14:textId="77777777" w:rsidTr="006235B1">
        <w:trPr>
          <w:trHeight w:val="1140"/>
        </w:trPr>
        <w:tc>
          <w:tcPr>
            <w:tcW w:w="2043" w:type="dxa"/>
            <w:tcBorders>
              <w:top w:val="single" w:sz="6" w:space="0" w:color="auto"/>
              <w:left w:val="single" w:sz="6" w:space="0" w:color="auto"/>
              <w:bottom w:val="single" w:sz="6" w:space="0" w:color="auto"/>
              <w:right w:val="single" w:sz="6" w:space="0" w:color="auto"/>
            </w:tcBorders>
            <w:shd w:val="clear" w:color="auto" w:fill="auto"/>
          </w:tcPr>
          <w:p w14:paraId="7FF5F7D4" w14:textId="52E78B42" w:rsidR="000E25D3" w:rsidRPr="004C3114" w:rsidRDefault="00903E79" w:rsidP="004C3114">
            <w:pPr>
              <w:spacing w:after="0" w:line="276" w:lineRule="auto"/>
              <w:textAlignment w:val="baseline"/>
              <w:rPr>
                <w:rFonts w:ascii="Arial" w:eastAsia="Times New Roman" w:hAnsi="Arial" w:cs="Arial"/>
                <w:kern w:val="0"/>
                <w:sz w:val="18"/>
                <w:szCs w:val="18"/>
                <w14:ligatures w14:val="none"/>
              </w:rPr>
            </w:pPr>
            <w:r w:rsidRPr="004C3114">
              <w:rPr>
                <w:rFonts w:ascii="Arial" w:eastAsia="Times New Roman" w:hAnsi="Arial" w:cs="Arial"/>
                <w:kern w:val="0"/>
                <w:sz w:val="18"/>
                <w:szCs w:val="18"/>
                <w14:ligatures w14:val="none"/>
              </w:rPr>
              <w:t>Achieve a 2:1</w:t>
            </w:r>
          </w:p>
        </w:tc>
        <w:tc>
          <w:tcPr>
            <w:tcW w:w="1836" w:type="dxa"/>
            <w:tcBorders>
              <w:top w:val="single" w:sz="6" w:space="0" w:color="auto"/>
              <w:left w:val="single" w:sz="6" w:space="0" w:color="auto"/>
              <w:bottom w:val="single" w:sz="6" w:space="0" w:color="auto"/>
              <w:right w:val="single" w:sz="6" w:space="0" w:color="auto"/>
            </w:tcBorders>
            <w:shd w:val="clear" w:color="auto" w:fill="auto"/>
            <w:hideMark/>
          </w:tcPr>
          <w:p w14:paraId="1A318E9B" w14:textId="3032F145" w:rsidR="000E25D3" w:rsidRPr="004C3114" w:rsidRDefault="004C3114" w:rsidP="004C3114">
            <w:pPr>
              <w:spacing w:after="0" w:line="276" w:lineRule="auto"/>
              <w:textAlignment w:val="baseline"/>
              <w:rPr>
                <w:rFonts w:ascii="Arial" w:eastAsia="Times New Roman" w:hAnsi="Arial" w:cs="Arial"/>
                <w:kern w:val="0"/>
                <w:sz w:val="18"/>
                <w:szCs w:val="18"/>
                <w14:ligatures w14:val="none"/>
              </w:rPr>
            </w:pPr>
            <w:r>
              <w:rPr>
                <w:rFonts w:ascii="Arial" w:eastAsia="Times New Roman" w:hAnsi="Arial" w:cs="Arial"/>
                <w:kern w:val="0"/>
                <w:sz w:val="18"/>
                <w:szCs w:val="18"/>
                <w14:ligatures w14:val="none"/>
              </w:rPr>
              <w:t>Achieve an average of 60% in my work thro</w:t>
            </w:r>
            <w:r w:rsidR="005C0B80">
              <w:rPr>
                <w:rFonts w:ascii="Arial" w:eastAsia="Times New Roman" w:hAnsi="Arial" w:cs="Arial"/>
                <w:kern w:val="0"/>
                <w:sz w:val="18"/>
                <w:szCs w:val="18"/>
                <w14:ligatures w14:val="none"/>
              </w:rPr>
              <w:t>ughout the duration</w:t>
            </w:r>
            <w:r>
              <w:rPr>
                <w:rFonts w:ascii="Arial" w:eastAsia="Times New Roman" w:hAnsi="Arial" w:cs="Arial"/>
                <w:kern w:val="0"/>
                <w:sz w:val="18"/>
                <w:szCs w:val="18"/>
                <w14:ligatures w14:val="none"/>
              </w:rPr>
              <w:t xml:space="preserve"> of my studies</w:t>
            </w:r>
            <w:r w:rsidR="006F2854">
              <w:rPr>
                <w:rFonts w:ascii="Arial" w:eastAsia="Times New Roman" w:hAnsi="Arial" w:cs="Arial"/>
                <w:kern w:val="0"/>
                <w:sz w:val="18"/>
                <w:szCs w:val="18"/>
                <w14:ligatures w14:val="none"/>
              </w:rPr>
              <w:t xml:space="preserve">, produce work at a higher level </w:t>
            </w:r>
          </w:p>
        </w:tc>
        <w:tc>
          <w:tcPr>
            <w:tcW w:w="2136" w:type="dxa"/>
            <w:tcBorders>
              <w:top w:val="single" w:sz="6" w:space="0" w:color="auto"/>
              <w:left w:val="single" w:sz="6" w:space="0" w:color="auto"/>
              <w:bottom w:val="single" w:sz="6" w:space="0" w:color="auto"/>
              <w:right w:val="single" w:sz="6" w:space="0" w:color="auto"/>
            </w:tcBorders>
            <w:shd w:val="clear" w:color="auto" w:fill="auto"/>
            <w:hideMark/>
          </w:tcPr>
          <w:p w14:paraId="372BD4B4" w14:textId="74AE981E" w:rsidR="000E25D3" w:rsidRDefault="00F40E2E" w:rsidP="004C3114">
            <w:pPr>
              <w:spacing w:after="0" w:line="276" w:lineRule="auto"/>
              <w:textAlignment w:val="baseline"/>
              <w:rPr>
                <w:rFonts w:ascii="Arial" w:eastAsia="Times New Roman" w:hAnsi="Arial" w:cs="Arial"/>
                <w:kern w:val="0"/>
                <w:sz w:val="18"/>
                <w:szCs w:val="18"/>
                <w14:ligatures w14:val="none"/>
              </w:rPr>
            </w:pPr>
            <w:r>
              <w:rPr>
                <w:rFonts w:ascii="Arial" w:eastAsia="Times New Roman" w:hAnsi="Arial" w:cs="Arial"/>
                <w:kern w:val="0"/>
                <w:sz w:val="18"/>
                <w:szCs w:val="18"/>
                <w14:ligatures w14:val="none"/>
              </w:rPr>
              <w:t xml:space="preserve">Make full use of university resources such as the library; make sure to ask plenty of questions. </w:t>
            </w:r>
          </w:p>
          <w:p w14:paraId="7A389D42" w14:textId="6E867462" w:rsidR="006F2854" w:rsidRPr="004C3114" w:rsidRDefault="006F2854" w:rsidP="004C3114">
            <w:pPr>
              <w:spacing w:after="0" w:line="276" w:lineRule="auto"/>
              <w:textAlignment w:val="baseline"/>
              <w:rPr>
                <w:rFonts w:ascii="Arial" w:eastAsia="Times New Roman" w:hAnsi="Arial" w:cs="Arial"/>
                <w:kern w:val="0"/>
                <w:sz w:val="18"/>
                <w:szCs w:val="18"/>
                <w14:ligatures w14:val="none"/>
              </w:rPr>
            </w:pPr>
          </w:p>
        </w:tc>
        <w:tc>
          <w:tcPr>
            <w:tcW w:w="1638" w:type="dxa"/>
            <w:tcBorders>
              <w:top w:val="single" w:sz="6" w:space="0" w:color="auto"/>
              <w:left w:val="single" w:sz="6" w:space="0" w:color="auto"/>
              <w:bottom w:val="single" w:sz="6" w:space="0" w:color="auto"/>
              <w:right w:val="single" w:sz="6" w:space="0" w:color="auto"/>
            </w:tcBorders>
            <w:shd w:val="clear" w:color="auto" w:fill="auto"/>
            <w:hideMark/>
          </w:tcPr>
          <w:p w14:paraId="68F5DBB8" w14:textId="566ECC38" w:rsidR="000E25D3" w:rsidRPr="004C3114" w:rsidRDefault="000E25D3" w:rsidP="004C3114">
            <w:pPr>
              <w:spacing w:after="0" w:line="276" w:lineRule="auto"/>
              <w:textAlignment w:val="baseline"/>
              <w:rPr>
                <w:rFonts w:ascii="Arial" w:eastAsia="Times New Roman" w:hAnsi="Arial" w:cs="Arial"/>
                <w:kern w:val="0"/>
                <w:sz w:val="18"/>
                <w:szCs w:val="18"/>
                <w14:ligatures w14:val="none"/>
              </w:rPr>
            </w:pPr>
            <w:r w:rsidRPr="004C3114">
              <w:rPr>
                <w:rFonts w:ascii="Arial" w:eastAsia="Times New Roman" w:hAnsi="Arial" w:cs="Arial"/>
                <w:kern w:val="0"/>
                <w:sz w:val="18"/>
                <w:szCs w:val="18"/>
                <w14:ligatures w14:val="none"/>
              </w:rPr>
              <w:t> </w:t>
            </w:r>
            <w:r w:rsidR="006235B1" w:rsidRPr="004C3114">
              <w:rPr>
                <w:rFonts w:ascii="Arial" w:eastAsia="Times New Roman" w:hAnsi="Arial" w:cs="Arial"/>
                <w:kern w:val="0"/>
                <w:sz w:val="18"/>
                <w:szCs w:val="18"/>
                <w14:ligatures w14:val="none"/>
              </w:rPr>
              <w:t>July 2025</w:t>
            </w:r>
          </w:p>
        </w:tc>
        <w:tc>
          <w:tcPr>
            <w:tcW w:w="2847" w:type="dxa"/>
            <w:tcBorders>
              <w:top w:val="single" w:sz="6" w:space="0" w:color="auto"/>
              <w:left w:val="single" w:sz="6" w:space="0" w:color="auto"/>
              <w:bottom w:val="single" w:sz="6" w:space="0" w:color="auto"/>
              <w:right w:val="single" w:sz="6" w:space="0" w:color="auto"/>
            </w:tcBorders>
            <w:shd w:val="clear" w:color="auto" w:fill="auto"/>
            <w:hideMark/>
          </w:tcPr>
          <w:p w14:paraId="3AFB0DAB" w14:textId="395ED584" w:rsidR="000E25D3" w:rsidRPr="004C3114" w:rsidRDefault="00F40E2E" w:rsidP="004C3114">
            <w:pPr>
              <w:spacing w:after="0" w:line="276" w:lineRule="auto"/>
              <w:textAlignment w:val="baseline"/>
              <w:rPr>
                <w:rFonts w:ascii="Arial" w:eastAsia="Times New Roman" w:hAnsi="Arial" w:cs="Arial"/>
                <w:kern w:val="0"/>
                <w:sz w:val="18"/>
                <w:szCs w:val="18"/>
                <w14:ligatures w14:val="none"/>
              </w:rPr>
            </w:pPr>
            <w:r>
              <w:rPr>
                <w:rFonts w:ascii="Arial" w:eastAsia="Times New Roman" w:hAnsi="Arial" w:cs="Arial"/>
                <w:kern w:val="0"/>
                <w:sz w:val="18"/>
                <w:szCs w:val="18"/>
                <w14:ligatures w14:val="none"/>
              </w:rPr>
              <w:t>Getting results from each assignment will allow me to see if I am achieving my objectives.</w:t>
            </w:r>
          </w:p>
        </w:tc>
      </w:tr>
      <w:tr w:rsidR="000E25D3" w:rsidRPr="000E25D3" w14:paraId="28EFD33A" w14:textId="77777777" w:rsidTr="006235B1">
        <w:trPr>
          <w:trHeight w:val="1170"/>
        </w:trPr>
        <w:tc>
          <w:tcPr>
            <w:tcW w:w="2043" w:type="dxa"/>
            <w:tcBorders>
              <w:top w:val="single" w:sz="6" w:space="0" w:color="auto"/>
              <w:left w:val="single" w:sz="6" w:space="0" w:color="auto"/>
              <w:bottom w:val="single" w:sz="6" w:space="0" w:color="auto"/>
              <w:right w:val="single" w:sz="6" w:space="0" w:color="auto"/>
            </w:tcBorders>
            <w:shd w:val="clear" w:color="auto" w:fill="auto"/>
          </w:tcPr>
          <w:p w14:paraId="2EA91A21" w14:textId="69A40D5C" w:rsidR="000E25D3" w:rsidRPr="004C3114" w:rsidRDefault="009A10E9" w:rsidP="004C3114">
            <w:pPr>
              <w:spacing w:after="0" w:line="276" w:lineRule="auto"/>
              <w:textAlignment w:val="baseline"/>
              <w:rPr>
                <w:rFonts w:ascii="Arial" w:eastAsia="Times New Roman" w:hAnsi="Arial" w:cs="Arial"/>
                <w:kern w:val="0"/>
                <w:sz w:val="18"/>
                <w:szCs w:val="18"/>
                <w14:ligatures w14:val="none"/>
              </w:rPr>
            </w:pPr>
            <w:r w:rsidRPr="004C3114">
              <w:rPr>
                <w:rFonts w:ascii="Arial" w:eastAsia="Times New Roman" w:hAnsi="Arial" w:cs="Arial"/>
                <w:kern w:val="0"/>
                <w:sz w:val="18"/>
                <w:szCs w:val="18"/>
                <w14:ligatures w14:val="none"/>
              </w:rPr>
              <w:t xml:space="preserve">Develop my reading and referencing skills </w:t>
            </w:r>
          </w:p>
        </w:tc>
        <w:tc>
          <w:tcPr>
            <w:tcW w:w="1836" w:type="dxa"/>
            <w:tcBorders>
              <w:top w:val="single" w:sz="6" w:space="0" w:color="auto"/>
              <w:left w:val="single" w:sz="6" w:space="0" w:color="auto"/>
              <w:bottom w:val="single" w:sz="6" w:space="0" w:color="auto"/>
              <w:right w:val="single" w:sz="6" w:space="0" w:color="auto"/>
            </w:tcBorders>
            <w:shd w:val="clear" w:color="auto" w:fill="auto"/>
            <w:hideMark/>
          </w:tcPr>
          <w:p w14:paraId="285C3390" w14:textId="63C32D34" w:rsidR="000E25D3" w:rsidRPr="004C3114" w:rsidRDefault="004C3114" w:rsidP="004C3114">
            <w:pPr>
              <w:spacing w:after="0" w:line="276" w:lineRule="auto"/>
              <w:textAlignment w:val="baseline"/>
              <w:rPr>
                <w:rFonts w:ascii="Arial" w:eastAsia="Times New Roman" w:hAnsi="Arial" w:cs="Arial"/>
                <w:kern w:val="0"/>
                <w:sz w:val="18"/>
                <w:szCs w:val="18"/>
                <w14:ligatures w14:val="none"/>
              </w:rPr>
            </w:pPr>
            <w:r>
              <w:rPr>
                <w:rFonts w:ascii="Arial" w:eastAsia="Times New Roman" w:hAnsi="Arial" w:cs="Arial"/>
                <w:kern w:val="0"/>
                <w:sz w:val="18"/>
                <w:szCs w:val="18"/>
                <w14:ligatures w14:val="none"/>
              </w:rPr>
              <w:t>Use a wider range of reading material, use programmes such as cite them right to ensure my referencing is correct</w:t>
            </w:r>
          </w:p>
        </w:tc>
        <w:tc>
          <w:tcPr>
            <w:tcW w:w="2136" w:type="dxa"/>
            <w:tcBorders>
              <w:top w:val="single" w:sz="6" w:space="0" w:color="auto"/>
              <w:left w:val="single" w:sz="6" w:space="0" w:color="auto"/>
              <w:bottom w:val="single" w:sz="6" w:space="0" w:color="auto"/>
              <w:right w:val="single" w:sz="6" w:space="0" w:color="auto"/>
            </w:tcBorders>
            <w:shd w:val="clear" w:color="auto" w:fill="auto"/>
            <w:hideMark/>
          </w:tcPr>
          <w:p w14:paraId="7432F167" w14:textId="7A1FAC43" w:rsidR="000E25D3" w:rsidRPr="004C3114" w:rsidRDefault="004C3114" w:rsidP="004C3114">
            <w:pPr>
              <w:spacing w:after="0" w:line="276" w:lineRule="auto"/>
              <w:textAlignment w:val="baseline"/>
              <w:rPr>
                <w:rFonts w:ascii="Arial" w:eastAsia="Times New Roman" w:hAnsi="Arial" w:cs="Arial"/>
                <w:kern w:val="0"/>
                <w:sz w:val="18"/>
                <w:szCs w:val="18"/>
                <w14:ligatures w14:val="none"/>
              </w:rPr>
            </w:pPr>
            <w:r>
              <w:rPr>
                <w:rFonts w:ascii="Arial" w:eastAsia="Times New Roman" w:hAnsi="Arial" w:cs="Arial"/>
                <w:kern w:val="0"/>
                <w:sz w:val="18"/>
                <w:szCs w:val="18"/>
                <w14:ligatures w14:val="none"/>
              </w:rPr>
              <w:t xml:space="preserve">Cite them right webpage, university library and online reading material </w:t>
            </w:r>
          </w:p>
        </w:tc>
        <w:tc>
          <w:tcPr>
            <w:tcW w:w="1638" w:type="dxa"/>
            <w:tcBorders>
              <w:top w:val="single" w:sz="6" w:space="0" w:color="auto"/>
              <w:left w:val="single" w:sz="6" w:space="0" w:color="auto"/>
              <w:bottom w:val="single" w:sz="6" w:space="0" w:color="auto"/>
              <w:right w:val="single" w:sz="6" w:space="0" w:color="auto"/>
            </w:tcBorders>
            <w:shd w:val="clear" w:color="auto" w:fill="auto"/>
            <w:hideMark/>
          </w:tcPr>
          <w:p w14:paraId="6163F14E" w14:textId="5AC2E91E" w:rsidR="000E25D3" w:rsidRPr="004C3114" w:rsidRDefault="000E25D3" w:rsidP="004C3114">
            <w:pPr>
              <w:spacing w:after="0" w:line="276" w:lineRule="auto"/>
              <w:textAlignment w:val="baseline"/>
              <w:rPr>
                <w:rFonts w:ascii="Arial" w:eastAsia="Times New Roman" w:hAnsi="Arial" w:cs="Arial"/>
                <w:kern w:val="0"/>
                <w:sz w:val="18"/>
                <w:szCs w:val="18"/>
                <w14:ligatures w14:val="none"/>
              </w:rPr>
            </w:pPr>
            <w:r w:rsidRPr="004C3114">
              <w:rPr>
                <w:rFonts w:ascii="Arial" w:eastAsia="Times New Roman" w:hAnsi="Arial" w:cs="Arial"/>
                <w:kern w:val="0"/>
                <w:sz w:val="18"/>
                <w:szCs w:val="18"/>
                <w14:ligatures w14:val="none"/>
              </w:rPr>
              <w:t> </w:t>
            </w:r>
            <w:r w:rsidR="006235B1" w:rsidRPr="004C3114">
              <w:rPr>
                <w:rFonts w:ascii="Arial" w:eastAsia="Times New Roman" w:hAnsi="Arial" w:cs="Arial"/>
                <w:kern w:val="0"/>
                <w:sz w:val="18"/>
                <w:szCs w:val="18"/>
                <w14:ligatures w14:val="none"/>
              </w:rPr>
              <w:t>December 2023</w:t>
            </w:r>
          </w:p>
        </w:tc>
        <w:tc>
          <w:tcPr>
            <w:tcW w:w="2847" w:type="dxa"/>
            <w:tcBorders>
              <w:top w:val="single" w:sz="6" w:space="0" w:color="auto"/>
              <w:left w:val="single" w:sz="6" w:space="0" w:color="auto"/>
              <w:bottom w:val="single" w:sz="6" w:space="0" w:color="auto"/>
              <w:right w:val="single" w:sz="6" w:space="0" w:color="auto"/>
            </w:tcBorders>
            <w:shd w:val="clear" w:color="auto" w:fill="auto"/>
            <w:hideMark/>
          </w:tcPr>
          <w:p w14:paraId="522D24F6" w14:textId="2A1DBD79" w:rsidR="000E25D3" w:rsidRPr="004C3114" w:rsidRDefault="004C3114" w:rsidP="004C3114">
            <w:pPr>
              <w:spacing w:after="0" w:line="276" w:lineRule="auto"/>
              <w:textAlignment w:val="baseline"/>
              <w:rPr>
                <w:rFonts w:ascii="Arial" w:eastAsia="Times New Roman" w:hAnsi="Arial" w:cs="Arial"/>
                <w:kern w:val="0"/>
                <w:sz w:val="18"/>
                <w:szCs w:val="18"/>
                <w14:ligatures w14:val="none"/>
              </w:rPr>
            </w:pPr>
            <w:r>
              <w:rPr>
                <w:rFonts w:ascii="Arial" w:eastAsia="Times New Roman" w:hAnsi="Arial" w:cs="Arial"/>
                <w:kern w:val="0"/>
                <w:sz w:val="18"/>
                <w:szCs w:val="18"/>
                <w14:ligatures w14:val="none"/>
              </w:rPr>
              <w:t xml:space="preserve">Achieving higher marks on referencing </w:t>
            </w:r>
          </w:p>
        </w:tc>
      </w:tr>
      <w:tr w:rsidR="000E25D3" w:rsidRPr="000E25D3" w14:paraId="7DA58F73" w14:textId="77777777" w:rsidTr="006235B1">
        <w:trPr>
          <w:trHeight w:val="1080"/>
        </w:trPr>
        <w:tc>
          <w:tcPr>
            <w:tcW w:w="2043" w:type="dxa"/>
            <w:tcBorders>
              <w:top w:val="single" w:sz="6" w:space="0" w:color="auto"/>
              <w:left w:val="single" w:sz="6" w:space="0" w:color="auto"/>
              <w:bottom w:val="single" w:sz="6" w:space="0" w:color="auto"/>
              <w:right w:val="single" w:sz="6" w:space="0" w:color="auto"/>
            </w:tcBorders>
            <w:shd w:val="clear" w:color="auto" w:fill="auto"/>
          </w:tcPr>
          <w:p w14:paraId="78C17C6C" w14:textId="29C9E965" w:rsidR="000E25D3" w:rsidRPr="004C3114" w:rsidRDefault="00903E79" w:rsidP="004C3114">
            <w:pPr>
              <w:spacing w:after="0" w:line="276" w:lineRule="auto"/>
              <w:textAlignment w:val="baseline"/>
              <w:rPr>
                <w:rFonts w:ascii="Arial" w:eastAsia="Times New Roman" w:hAnsi="Arial" w:cs="Arial"/>
                <w:kern w:val="0"/>
                <w:sz w:val="18"/>
                <w:szCs w:val="18"/>
                <w14:ligatures w14:val="none"/>
              </w:rPr>
            </w:pPr>
            <w:r w:rsidRPr="004C3114">
              <w:rPr>
                <w:rFonts w:ascii="Arial" w:eastAsia="Times New Roman" w:hAnsi="Arial" w:cs="Arial"/>
                <w:kern w:val="0"/>
                <w:sz w:val="18"/>
                <w:szCs w:val="18"/>
                <w14:ligatures w14:val="none"/>
              </w:rPr>
              <w:t>Learn more about curiosity approach</w:t>
            </w:r>
          </w:p>
        </w:tc>
        <w:tc>
          <w:tcPr>
            <w:tcW w:w="1836" w:type="dxa"/>
            <w:tcBorders>
              <w:top w:val="single" w:sz="6" w:space="0" w:color="auto"/>
              <w:left w:val="single" w:sz="6" w:space="0" w:color="auto"/>
              <w:bottom w:val="single" w:sz="6" w:space="0" w:color="auto"/>
              <w:right w:val="single" w:sz="6" w:space="0" w:color="auto"/>
            </w:tcBorders>
            <w:shd w:val="clear" w:color="auto" w:fill="auto"/>
          </w:tcPr>
          <w:p w14:paraId="31CF263C" w14:textId="68C3FCB9" w:rsidR="000E25D3" w:rsidRPr="004C3114" w:rsidRDefault="004C3114" w:rsidP="004C3114">
            <w:pPr>
              <w:spacing w:after="0" w:line="276" w:lineRule="auto"/>
              <w:textAlignment w:val="baseline"/>
              <w:rPr>
                <w:rFonts w:ascii="Arial" w:eastAsia="Times New Roman" w:hAnsi="Arial" w:cs="Arial"/>
                <w:kern w:val="0"/>
                <w:sz w:val="18"/>
                <w:szCs w:val="18"/>
                <w14:ligatures w14:val="none"/>
              </w:rPr>
            </w:pPr>
            <w:r>
              <w:rPr>
                <w:rFonts w:ascii="Arial" w:eastAsia="Times New Roman" w:hAnsi="Arial" w:cs="Arial"/>
                <w:kern w:val="0"/>
                <w:sz w:val="18"/>
                <w:szCs w:val="18"/>
                <w14:ligatures w14:val="none"/>
              </w:rPr>
              <w:t>Arrange to visit settings that have implemented this approach already, understand the benefits of this approach think of ways how we could implement them in my setting</w:t>
            </w:r>
          </w:p>
        </w:tc>
        <w:tc>
          <w:tcPr>
            <w:tcW w:w="2136" w:type="dxa"/>
            <w:tcBorders>
              <w:top w:val="single" w:sz="6" w:space="0" w:color="auto"/>
              <w:left w:val="single" w:sz="6" w:space="0" w:color="auto"/>
              <w:bottom w:val="single" w:sz="6" w:space="0" w:color="auto"/>
              <w:right w:val="single" w:sz="6" w:space="0" w:color="auto"/>
            </w:tcBorders>
            <w:shd w:val="clear" w:color="auto" w:fill="auto"/>
          </w:tcPr>
          <w:p w14:paraId="72FA8DF5" w14:textId="62ADA32B" w:rsidR="000E25D3" w:rsidRPr="004C3114" w:rsidRDefault="00F40E2E" w:rsidP="00F40E2E">
            <w:pPr>
              <w:spacing w:after="0" w:line="276" w:lineRule="auto"/>
              <w:textAlignment w:val="baseline"/>
              <w:rPr>
                <w:rFonts w:ascii="Arial" w:eastAsia="Times New Roman" w:hAnsi="Arial" w:cs="Arial"/>
                <w:kern w:val="0"/>
                <w:sz w:val="18"/>
                <w:szCs w:val="18"/>
                <w14:ligatures w14:val="none"/>
              </w:rPr>
            </w:pPr>
            <w:r>
              <w:rPr>
                <w:rFonts w:ascii="Arial" w:eastAsia="Times New Roman" w:hAnsi="Arial" w:cs="Arial"/>
                <w:kern w:val="0"/>
                <w:sz w:val="18"/>
                <w:szCs w:val="18"/>
                <w14:ligatures w14:val="none"/>
              </w:rPr>
              <w:t>Read b</w:t>
            </w:r>
            <w:r w:rsidR="00C11F14">
              <w:rPr>
                <w:rFonts w:ascii="Arial" w:eastAsia="Times New Roman" w:hAnsi="Arial" w:cs="Arial"/>
                <w:kern w:val="0"/>
                <w:sz w:val="18"/>
                <w:szCs w:val="18"/>
                <w14:ligatures w14:val="none"/>
              </w:rPr>
              <w:t xml:space="preserve">ooks, </w:t>
            </w:r>
            <w:r>
              <w:rPr>
                <w:rFonts w:ascii="Arial" w:eastAsia="Times New Roman" w:hAnsi="Arial" w:cs="Arial"/>
                <w:kern w:val="0"/>
                <w:sz w:val="18"/>
                <w:szCs w:val="18"/>
                <w14:ligatures w14:val="none"/>
              </w:rPr>
              <w:t xml:space="preserve">internet research, speaking with practitioners that use this approach, collecting natural resources. </w:t>
            </w:r>
          </w:p>
        </w:tc>
        <w:tc>
          <w:tcPr>
            <w:tcW w:w="1638" w:type="dxa"/>
            <w:tcBorders>
              <w:top w:val="single" w:sz="6" w:space="0" w:color="auto"/>
              <w:left w:val="single" w:sz="6" w:space="0" w:color="auto"/>
              <w:bottom w:val="single" w:sz="6" w:space="0" w:color="auto"/>
              <w:right w:val="single" w:sz="6" w:space="0" w:color="auto"/>
            </w:tcBorders>
            <w:shd w:val="clear" w:color="auto" w:fill="auto"/>
          </w:tcPr>
          <w:p w14:paraId="1124D8C2" w14:textId="4BDB3E63" w:rsidR="000E25D3" w:rsidRPr="004C3114" w:rsidRDefault="006235B1" w:rsidP="004C3114">
            <w:pPr>
              <w:spacing w:after="0" w:line="276" w:lineRule="auto"/>
              <w:textAlignment w:val="baseline"/>
              <w:rPr>
                <w:rFonts w:ascii="Arial" w:eastAsia="Times New Roman" w:hAnsi="Arial" w:cs="Arial"/>
                <w:kern w:val="0"/>
                <w:sz w:val="18"/>
                <w:szCs w:val="18"/>
                <w14:ligatures w14:val="none"/>
              </w:rPr>
            </w:pPr>
            <w:r w:rsidRPr="004C3114">
              <w:rPr>
                <w:rFonts w:ascii="Arial" w:eastAsia="Times New Roman" w:hAnsi="Arial" w:cs="Arial"/>
                <w:kern w:val="0"/>
                <w:sz w:val="18"/>
                <w:szCs w:val="18"/>
                <w14:ligatures w14:val="none"/>
              </w:rPr>
              <w:t>Jan</w:t>
            </w:r>
            <w:r w:rsidR="00C11F14">
              <w:rPr>
                <w:rFonts w:ascii="Arial" w:eastAsia="Times New Roman" w:hAnsi="Arial" w:cs="Arial"/>
                <w:kern w:val="0"/>
                <w:sz w:val="18"/>
                <w:szCs w:val="18"/>
                <w14:ligatures w14:val="none"/>
              </w:rPr>
              <w:t>uary</w:t>
            </w:r>
            <w:r w:rsidRPr="004C3114">
              <w:rPr>
                <w:rFonts w:ascii="Arial" w:eastAsia="Times New Roman" w:hAnsi="Arial" w:cs="Arial"/>
                <w:kern w:val="0"/>
                <w:sz w:val="18"/>
                <w:szCs w:val="18"/>
                <w14:ligatures w14:val="none"/>
              </w:rPr>
              <w:t xml:space="preserve"> 2024</w:t>
            </w:r>
          </w:p>
        </w:tc>
        <w:tc>
          <w:tcPr>
            <w:tcW w:w="2847" w:type="dxa"/>
            <w:tcBorders>
              <w:top w:val="single" w:sz="6" w:space="0" w:color="auto"/>
              <w:left w:val="single" w:sz="6" w:space="0" w:color="auto"/>
              <w:bottom w:val="single" w:sz="6" w:space="0" w:color="auto"/>
              <w:right w:val="single" w:sz="6" w:space="0" w:color="auto"/>
            </w:tcBorders>
            <w:shd w:val="clear" w:color="auto" w:fill="auto"/>
          </w:tcPr>
          <w:p w14:paraId="4D9C3B8E" w14:textId="169B0703" w:rsidR="000E25D3" w:rsidRPr="004C3114" w:rsidRDefault="00F40E2E" w:rsidP="004C3114">
            <w:pPr>
              <w:spacing w:after="0" w:line="276" w:lineRule="auto"/>
              <w:textAlignment w:val="baseline"/>
              <w:rPr>
                <w:rFonts w:ascii="Arial" w:eastAsia="Times New Roman" w:hAnsi="Arial" w:cs="Arial"/>
                <w:kern w:val="0"/>
                <w:sz w:val="18"/>
                <w:szCs w:val="18"/>
                <w14:ligatures w14:val="none"/>
              </w:rPr>
            </w:pPr>
            <w:r>
              <w:rPr>
                <w:rFonts w:ascii="Arial" w:eastAsia="Times New Roman" w:hAnsi="Arial" w:cs="Arial"/>
                <w:kern w:val="0"/>
                <w:sz w:val="18"/>
                <w:szCs w:val="18"/>
                <w14:ligatures w14:val="none"/>
              </w:rPr>
              <w:t>H</w:t>
            </w:r>
            <w:r w:rsidR="00C11F14">
              <w:rPr>
                <w:rFonts w:ascii="Arial" w:eastAsia="Times New Roman" w:hAnsi="Arial" w:cs="Arial"/>
                <w:kern w:val="0"/>
                <w:sz w:val="18"/>
                <w:szCs w:val="18"/>
                <w14:ligatures w14:val="none"/>
              </w:rPr>
              <w:t>aving a good understanding of this approach and being able to implement them confidently in my setting.</w:t>
            </w:r>
          </w:p>
        </w:tc>
      </w:tr>
      <w:tr w:rsidR="000E25D3" w:rsidRPr="000E25D3" w14:paraId="083D7BB7" w14:textId="77777777" w:rsidTr="006235B1">
        <w:trPr>
          <w:trHeight w:val="300"/>
        </w:trPr>
        <w:tc>
          <w:tcPr>
            <w:tcW w:w="2043" w:type="dxa"/>
            <w:tcBorders>
              <w:top w:val="single" w:sz="6" w:space="0" w:color="auto"/>
              <w:left w:val="single" w:sz="6" w:space="0" w:color="auto"/>
              <w:bottom w:val="single" w:sz="6" w:space="0" w:color="auto"/>
              <w:right w:val="single" w:sz="6" w:space="0" w:color="auto"/>
            </w:tcBorders>
            <w:shd w:val="clear" w:color="auto" w:fill="auto"/>
          </w:tcPr>
          <w:p w14:paraId="2344045D" w14:textId="2E843FA0" w:rsidR="000E25D3" w:rsidRPr="004C3114" w:rsidRDefault="00903E79" w:rsidP="004C3114">
            <w:pPr>
              <w:spacing w:after="0" w:line="276" w:lineRule="auto"/>
              <w:textAlignment w:val="baseline"/>
              <w:rPr>
                <w:rFonts w:ascii="Arial" w:eastAsia="Times New Roman" w:hAnsi="Arial" w:cs="Arial"/>
                <w:kern w:val="0"/>
                <w:sz w:val="18"/>
                <w:szCs w:val="18"/>
                <w14:ligatures w14:val="none"/>
              </w:rPr>
            </w:pPr>
            <w:r w:rsidRPr="004C3114">
              <w:rPr>
                <w:rFonts w:ascii="Arial" w:eastAsia="Times New Roman" w:hAnsi="Arial" w:cs="Arial"/>
                <w:kern w:val="0"/>
                <w:sz w:val="18"/>
                <w:szCs w:val="18"/>
                <w14:ligatures w14:val="none"/>
              </w:rPr>
              <w:t xml:space="preserve">Complete </w:t>
            </w:r>
            <w:r w:rsidR="009A10E9" w:rsidRPr="004C3114">
              <w:rPr>
                <w:rFonts w:ascii="Arial" w:eastAsia="Times New Roman" w:hAnsi="Arial" w:cs="Arial"/>
                <w:kern w:val="0"/>
                <w:sz w:val="18"/>
                <w:szCs w:val="18"/>
                <w14:ligatures w14:val="none"/>
              </w:rPr>
              <w:t>POPAT training</w:t>
            </w:r>
          </w:p>
        </w:tc>
        <w:tc>
          <w:tcPr>
            <w:tcW w:w="1836" w:type="dxa"/>
            <w:tcBorders>
              <w:top w:val="single" w:sz="6" w:space="0" w:color="auto"/>
              <w:left w:val="single" w:sz="6" w:space="0" w:color="auto"/>
              <w:bottom w:val="single" w:sz="6" w:space="0" w:color="auto"/>
              <w:right w:val="single" w:sz="6" w:space="0" w:color="auto"/>
            </w:tcBorders>
            <w:shd w:val="clear" w:color="auto" w:fill="auto"/>
          </w:tcPr>
          <w:p w14:paraId="0368328A" w14:textId="7DD867C2" w:rsidR="000E25D3" w:rsidRPr="004C3114" w:rsidRDefault="004C3114" w:rsidP="004C3114">
            <w:pPr>
              <w:spacing w:after="0" w:line="276" w:lineRule="auto"/>
              <w:textAlignment w:val="baseline"/>
              <w:rPr>
                <w:rFonts w:ascii="Arial" w:eastAsia="Times New Roman" w:hAnsi="Arial" w:cs="Arial"/>
                <w:kern w:val="0"/>
                <w:sz w:val="18"/>
                <w:szCs w:val="18"/>
                <w14:ligatures w14:val="none"/>
              </w:rPr>
            </w:pPr>
            <w:r>
              <w:rPr>
                <w:rFonts w:ascii="Arial" w:eastAsia="Times New Roman" w:hAnsi="Arial" w:cs="Arial"/>
                <w:kern w:val="0"/>
                <w:sz w:val="18"/>
                <w:szCs w:val="18"/>
                <w14:ligatures w14:val="none"/>
              </w:rPr>
              <w:t xml:space="preserve">Arrange and attend POPAT training course. Take as many notes as possible </w:t>
            </w:r>
          </w:p>
        </w:tc>
        <w:tc>
          <w:tcPr>
            <w:tcW w:w="2136" w:type="dxa"/>
            <w:tcBorders>
              <w:top w:val="single" w:sz="6" w:space="0" w:color="auto"/>
              <w:left w:val="single" w:sz="6" w:space="0" w:color="auto"/>
              <w:bottom w:val="single" w:sz="6" w:space="0" w:color="auto"/>
              <w:right w:val="single" w:sz="6" w:space="0" w:color="auto"/>
            </w:tcBorders>
            <w:shd w:val="clear" w:color="auto" w:fill="auto"/>
          </w:tcPr>
          <w:p w14:paraId="294D49BB" w14:textId="77777777" w:rsidR="000E25D3" w:rsidRDefault="004C3114" w:rsidP="004C3114">
            <w:pPr>
              <w:spacing w:after="0" w:line="276" w:lineRule="auto"/>
              <w:textAlignment w:val="baseline"/>
              <w:rPr>
                <w:rFonts w:ascii="Arial" w:eastAsia="Times New Roman" w:hAnsi="Arial" w:cs="Arial"/>
                <w:kern w:val="0"/>
                <w:sz w:val="18"/>
                <w:szCs w:val="18"/>
                <w14:ligatures w14:val="none"/>
              </w:rPr>
            </w:pPr>
            <w:r>
              <w:rPr>
                <w:rFonts w:ascii="Arial" w:eastAsia="Times New Roman" w:hAnsi="Arial" w:cs="Arial"/>
                <w:kern w:val="0"/>
                <w:sz w:val="18"/>
                <w:szCs w:val="18"/>
                <w14:ligatures w14:val="none"/>
              </w:rPr>
              <w:t xml:space="preserve">POPAT resource pack </w:t>
            </w:r>
          </w:p>
          <w:p w14:paraId="20D932F2" w14:textId="77777777" w:rsidR="004C3114" w:rsidRDefault="004C3114" w:rsidP="004C3114">
            <w:pPr>
              <w:spacing w:after="0" w:line="276" w:lineRule="auto"/>
              <w:textAlignment w:val="baseline"/>
              <w:rPr>
                <w:rFonts w:ascii="Arial" w:eastAsia="Times New Roman" w:hAnsi="Arial" w:cs="Arial"/>
                <w:kern w:val="0"/>
                <w:sz w:val="18"/>
                <w:szCs w:val="18"/>
                <w14:ligatures w14:val="none"/>
              </w:rPr>
            </w:pPr>
            <w:r>
              <w:rPr>
                <w:rFonts w:ascii="Arial" w:eastAsia="Times New Roman" w:hAnsi="Arial" w:cs="Arial"/>
                <w:kern w:val="0"/>
                <w:sz w:val="18"/>
                <w:szCs w:val="18"/>
                <w14:ligatures w14:val="none"/>
              </w:rPr>
              <w:t>Magnetic board</w:t>
            </w:r>
          </w:p>
          <w:p w14:paraId="4F6787F0" w14:textId="1117B1C2" w:rsidR="004C3114" w:rsidRPr="004C3114" w:rsidRDefault="004C3114" w:rsidP="004C3114">
            <w:pPr>
              <w:spacing w:after="0" w:line="276" w:lineRule="auto"/>
              <w:textAlignment w:val="baseline"/>
              <w:rPr>
                <w:rFonts w:ascii="Arial" w:eastAsia="Times New Roman" w:hAnsi="Arial" w:cs="Arial"/>
                <w:kern w:val="0"/>
                <w:sz w:val="18"/>
                <w:szCs w:val="18"/>
                <w14:ligatures w14:val="none"/>
              </w:rPr>
            </w:pPr>
            <w:r>
              <w:rPr>
                <w:rFonts w:ascii="Arial" w:eastAsia="Times New Roman" w:hAnsi="Arial" w:cs="Arial"/>
                <w:kern w:val="0"/>
                <w:sz w:val="18"/>
                <w:szCs w:val="18"/>
                <w14:ligatures w14:val="none"/>
              </w:rPr>
              <w:t xml:space="preserve">Email address of </w:t>
            </w:r>
            <w:r w:rsidR="00C11F14">
              <w:rPr>
                <w:rFonts w:ascii="Arial" w:eastAsia="Times New Roman" w:hAnsi="Arial" w:cs="Arial"/>
                <w:kern w:val="0"/>
                <w:sz w:val="18"/>
                <w:szCs w:val="18"/>
                <w14:ligatures w14:val="none"/>
              </w:rPr>
              <w:t xml:space="preserve">trainer ( in case of any follow up questions ) </w:t>
            </w:r>
          </w:p>
        </w:tc>
        <w:tc>
          <w:tcPr>
            <w:tcW w:w="1638" w:type="dxa"/>
            <w:tcBorders>
              <w:top w:val="single" w:sz="6" w:space="0" w:color="auto"/>
              <w:left w:val="single" w:sz="6" w:space="0" w:color="auto"/>
              <w:bottom w:val="single" w:sz="6" w:space="0" w:color="auto"/>
              <w:right w:val="single" w:sz="6" w:space="0" w:color="auto"/>
            </w:tcBorders>
            <w:shd w:val="clear" w:color="auto" w:fill="auto"/>
          </w:tcPr>
          <w:p w14:paraId="51D6D7AE" w14:textId="2A8837EE" w:rsidR="000E25D3" w:rsidRPr="004C3114" w:rsidRDefault="006235B1" w:rsidP="004C3114">
            <w:pPr>
              <w:spacing w:after="0" w:line="276" w:lineRule="auto"/>
              <w:textAlignment w:val="baseline"/>
              <w:rPr>
                <w:rFonts w:ascii="Arial" w:eastAsia="Times New Roman" w:hAnsi="Arial" w:cs="Arial"/>
                <w:kern w:val="0"/>
                <w:sz w:val="18"/>
                <w:szCs w:val="18"/>
                <w14:ligatures w14:val="none"/>
              </w:rPr>
            </w:pPr>
            <w:r w:rsidRPr="004C3114">
              <w:rPr>
                <w:rFonts w:ascii="Arial" w:eastAsia="Times New Roman" w:hAnsi="Arial" w:cs="Arial"/>
                <w:kern w:val="0"/>
                <w:sz w:val="18"/>
                <w:szCs w:val="18"/>
                <w14:ligatures w14:val="none"/>
              </w:rPr>
              <w:t>October 2023</w:t>
            </w:r>
          </w:p>
        </w:tc>
        <w:tc>
          <w:tcPr>
            <w:tcW w:w="2847" w:type="dxa"/>
            <w:tcBorders>
              <w:top w:val="single" w:sz="6" w:space="0" w:color="auto"/>
              <w:left w:val="single" w:sz="6" w:space="0" w:color="auto"/>
              <w:bottom w:val="single" w:sz="6" w:space="0" w:color="auto"/>
              <w:right w:val="single" w:sz="6" w:space="0" w:color="auto"/>
            </w:tcBorders>
            <w:shd w:val="clear" w:color="auto" w:fill="auto"/>
          </w:tcPr>
          <w:p w14:paraId="3A1D11B7" w14:textId="3F397AC4" w:rsidR="006235B1" w:rsidRPr="004C3114" w:rsidRDefault="006235B1" w:rsidP="004C3114">
            <w:pPr>
              <w:spacing w:after="0" w:line="276" w:lineRule="auto"/>
              <w:textAlignment w:val="baseline"/>
              <w:rPr>
                <w:rFonts w:ascii="Arial" w:eastAsia="Times New Roman" w:hAnsi="Arial" w:cs="Arial"/>
                <w:kern w:val="0"/>
                <w:sz w:val="18"/>
                <w:szCs w:val="18"/>
                <w14:ligatures w14:val="none"/>
              </w:rPr>
            </w:pPr>
            <w:r w:rsidRPr="004C3114">
              <w:rPr>
                <w:rFonts w:ascii="Arial" w:eastAsia="Times New Roman" w:hAnsi="Arial" w:cs="Arial"/>
                <w:kern w:val="0"/>
                <w:sz w:val="18"/>
                <w:szCs w:val="18"/>
                <w14:ligatures w14:val="none"/>
              </w:rPr>
              <w:t xml:space="preserve">Successful completion of training </w:t>
            </w:r>
          </w:p>
        </w:tc>
      </w:tr>
      <w:tr w:rsidR="000E25D3" w:rsidRPr="000E25D3" w14:paraId="29BBDB8B" w14:textId="77777777" w:rsidTr="006235B1">
        <w:trPr>
          <w:trHeight w:val="300"/>
        </w:trPr>
        <w:tc>
          <w:tcPr>
            <w:tcW w:w="2043" w:type="dxa"/>
            <w:tcBorders>
              <w:top w:val="single" w:sz="6" w:space="0" w:color="auto"/>
              <w:left w:val="single" w:sz="6" w:space="0" w:color="auto"/>
              <w:bottom w:val="single" w:sz="6" w:space="0" w:color="auto"/>
              <w:right w:val="single" w:sz="6" w:space="0" w:color="auto"/>
            </w:tcBorders>
            <w:shd w:val="clear" w:color="auto" w:fill="auto"/>
          </w:tcPr>
          <w:p w14:paraId="0233FC8F" w14:textId="1C7CFA06" w:rsidR="000E25D3" w:rsidRPr="004C3114" w:rsidRDefault="00F42060" w:rsidP="004C3114">
            <w:pPr>
              <w:spacing w:after="0" w:line="276" w:lineRule="auto"/>
              <w:textAlignment w:val="baseline"/>
              <w:rPr>
                <w:rFonts w:ascii="Arial" w:eastAsia="Times New Roman" w:hAnsi="Arial" w:cs="Arial"/>
                <w:kern w:val="0"/>
                <w:sz w:val="18"/>
                <w:szCs w:val="18"/>
                <w14:ligatures w14:val="none"/>
              </w:rPr>
            </w:pPr>
            <w:r w:rsidRPr="004C3114">
              <w:rPr>
                <w:rFonts w:ascii="Arial" w:eastAsia="Times New Roman" w:hAnsi="Arial" w:cs="Arial"/>
                <w:kern w:val="0"/>
                <w:sz w:val="18"/>
                <w:szCs w:val="18"/>
                <w14:ligatures w14:val="none"/>
              </w:rPr>
              <w:t xml:space="preserve">Complete level 3 in safeguarding </w:t>
            </w:r>
          </w:p>
        </w:tc>
        <w:tc>
          <w:tcPr>
            <w:tcW w:w="1836" w:type="dxa"/>
            <w:tcBorders>
              <w:top w:val="single" w:sz="6" w:space="0" w:color="auto"/>
              <w:left w:val="single" w:sz="6" w:space="0" w:color="auto"/>
              <w:bottom w:val="single" w:sz="6" w:space="0" w:color="auto"/>
              <w:right w:val="single" w:sz="6" w:space="0" w:color="auto"/>
            </w:tcBorders>
            <w:shd w:val="clear" w:color="auto" w:fill="auto"/>
          </w:tcPr>
          <w:p w14:paraId="1F6C9899" w14:textId="1B6BFA08" w:rsidR="000E25D3" w:rsidRPr="004C3114" w:rsidRDefault="00C11F14" w:rsidP="004C3114">
            <w:pPr>
              <w:spacing w:after="0" w:line="276" w:lineRule="auto"/>
              <w:textAlignment w:val="baseline"/>
              <w:rPr>
                <w:rFonts w:ascii="Arial" w:eastAsia="Times New Roman" w:hAnsi="Arial" w:cs="Arial"/>
                <w:kern w:val="0"/>
                <w:sz w:val="18"/>
                <w:szCs w:val="18"/>
                <w14:ligatures w14:val="none"/>
              </w:rPr>
            </w:pPr>
            <w:r>
              <w:rPr>
                <w:rFonts w:ascii="Arial" w:eastAsia="Times New Roman" w:hAnsi="Arial" w:cs="Arial"/>
                <w:kern w:val="0"/>
                <w:sz w:val="18"/>
                <w:szCs w:val="18"/>
                <w14:ligatures w14:val="none"/>
              </w:rPr>
              <w:t>Find available courses, book place and attend.</w:t>
            </w:r>
          </w:p>
        </w:tc>
        <w:tc>
          <w:tcPr>
            <w:tcW w:w="2136" w:type="dxa"/>
            <w:tcBorders>
              <w:top w:val="single" w:sz="6" w:space="0" w:color="auto"/>
              <w:left w:val="single" w:sz="6" w:space="0" w:color="auto"/>
              <w:bottom w:val="single" w:sz="6" w:space="0" w:color="auto"/>
              <w:right w:val="single" w:sz="6" w:space="0" w:color="auto"/>
            </w:tcBorders>
            <w:shd w:val="clear" w:color="auto" w:fill="auto"/>
          </w:tcPr>
          <w:p w14:paraId="2426E43A" w14:textId="5B755E00" w:rsidR="000E25D3" w:rsidRPr="004C3114" w:rsidRDefault="00F068F2" w:rsidP="004C3114">
            <w:pPr>
              <w:spacing w:after="0" w:line="276" w:lineRule="auto"/>
              <w:textAlignment w:val="baseline"/>
              <w:rPr>
                <w:rFonts w:ascii="Arial" w:eastAsia="Times New Roman" w:hAnsi="Arial" w:cs="Arial"/>
                <w:kern w:val="0"/>
                <w:sz w:val="18"/>
                <w:szCs w:val="18"/>
                <w14:ligatures w14:val="none"/>
              </w:rPr>
            </w:pPr>
            <w:r>
              <w:rPr>
                <w:rFonts w:ascii="Arial" w:eastAsia="Times New Roman" w:hAnsi="Arial" w:cs="Arial"/>
                <w:kern w:val="0"/>
                <w:sz w:val="18"/>
                <w:szCs w:val="18"/>
                <w14:ligatures w14:val="none"/>
              </w:rPr>
              <w:t>Date of course, notepad and pen, course co-ordinators name and email address</w:t>
            </w:r>
          </w:p>
        </w:tc>
        <w:tc>
          <w:tcPr>
            <w:tcW w:w="1638" w:type="dxa"/>
            <w:tcBorders>
              <w:top w:val="single" w:sz="6" w:space="0" w:color="auto"/>
              <w:left w:val="single" w:sz="6" w:space="0" w:color="auto"/>
              <w:bottom w:val="single" w:sz="6" w:space="0" w:color="auto"/>
              <w:right w:val="single" w:sz="6" w:space="0" w:color="auto"/>
            </w:tcBorders>
            <w:shd w:val="clear" w:color="auto" w:fill="auto"/>
          </w:tcPr>
          <w:p w14:paraId="030E49DC" w14:textId="0EA23238" w:rsidR="000E25D3" w:rsidRPr="004C3114" w:rsidRDefault="006235B1" w:rsidP="004C3114">
            <w:pPr>
              <w:spacing w:after="0" w:line="276" w:lineRule="auto"/>
              <w:textAlignment w:val="baseline"/>
              <w:rPr>
                <w:rFonts w:ascii="Arial" w:eastAsia="Times New Roman" w:hAnsi="Arial" w:cs="Arial"/>
                <w:kern w:val="0"/>
                <w:sz w:val="18"/>
                <w:szCs w:val="18"/>
                <w14:ligatures w14:val="none"/>
              </w:rPr>
            </w:pPr>
            <w:r w:rsidRPr="004C3114">
              <w:rPr>
                <w:rFonts w:ascii="Arial" w:eastAsia="Times New Roman" w:hAnsi="Arial" w:cs="Arial"/>
                <w:kern w:val="0"/>
                <w:sz w:val="18"/>
                <w:szCs w:val="18"/>
                <w14:ligatures w14:val="none"/>
              </w:rPr>
              <w:t>End of academic year 2023</w:t>
            </w:r>
          </w:p>
        </w:tc>
        <w:tc>
          <w:tcPr>
            <w:tcW w:w="2847" w:type="dxa"/>
            <w:tcBorders>
              <w:top w:val="single" w:sz="6" w:space="0" w:color="auto"/>
              <w:left w:val="single" w:sz="6" w:space="0" w:color="auto"/>
              <w:bottom w:val="single" w:sz="6" w:space="0" w:color="auto"/>
              <w:right w:val="single" w:sz="6" w:space="0" w:color="auto"/>
            </w:tcBorders>
            <w:shd w:val="clear" w:color="auto" w:fill="auto"/>
          </w:tcPr>
          <w:p w14:paraId="563426A8" w14:textId="7B9451C2" w:rsidR="000E25D3" w:rsidRPr="004C3114" w:rsidRDefault="00DA0923" w:rsidP="004C3114">
            <w:pPr>
              <w:spacing w:after="0" w:line="276" w:lineRule="auto"/>
              <w:textAlignment w:val="baseline"/>
              <w:rPr>
                <w:rFonts w:ascii="Arial" w:eastAsia="Times New Roman" w:hAnsi="Arial" w:cs="Arial"/>
                <w:kern w:val="0"/>
                <w:sz w:val="18"/>
                <w:szCs w:val="18"/>
                <w14:ligatures w14:val="none"/>
              </w:rPr>
            </w:pPr>
            <w:r>
              <w:rPr>
                <w:rFonts w:ascii="Arial" w:eastAsia="Times New Roman" w:hAnsi="Arial" w:cs="Arial"/>
                <w:kern w:val="0"/>
                <w:sz w:val="18"/>
                <w:szCs w:val="18"/>
                <w14:ligatures w14:val="none"/>
              </w:rPr>
              <w:t xml:space="preserve">Successful completion of training </w:t>
            </w:r>
          </w:p>
        </w:tc>
      </w:tr>
      <w:tr w:rsidR="000E25D3" w:rsidRPr="000E25D3" w14:paraId="7494FC83" w14:textId="77777777" w:rsidTr="006235B1">
        <w:trPr>
          <w:trHeight w:val="300"/>
        </w:trPr>
        <w:tc>
          <w:tcPr>
            <w:tcW w:w="2043" w:type="dxa"/>
            <w:tcBorders>
              <w:top w:val="single" w:sz="6" w:space="0" w:color="auto"/>
              <w:left w:val="single" w:sz="6" w:space="0" w:color="auto"/>
              <w:bottom w:val="single" w:sz="6" w:space="0" w:color="auto"/>
              <w:right w:val="single" w:sz="6" w:space="0" w:color="auto"/>
            </w:tcBorders>
            <w:shd w:val="clear" w:color="auto" w:fill="auto"/>
          </w:tcPr>
          <w:p w14:paraId="44D40C32" w14:textId="0453887D" w:rsidR="000E25D3" w:rsidRPr="004C3114" w:rsidRDefault="009A10E9" w:rsidP="004C3114">
            <w:pPr>
              <w:spacing w:after="0" w:line="276" w:lineRule="auto"/>
              <w:textAlignment w:val="baseline"/>
              <w:rPr>
                <w:rFonts w:ascii="Arial" w:eastAsia="Times New Roman" w:hAnsi="Arial" w:cs="Arial"/>
                <w:kern w:val="0"/>
                <w:sz w:val="18"/>
                <w:szCs w:val="18"/>
                <w14:ligatures w14:val="none"/>
              </w:rPr>
            </w:pPr>
            <w:r w:rsidRPr="004C3114">
              <w:rPr>
                <w:rFonts w:ascii="Arial" w:eastAsia="Times New Roman" w:hAnsi="Arial" w:cs="Arial"/>
                <w:kern w:val="0"/>
                <w:sz w:val="18"/>
                <w:szCs w:val="18"/>
                <w14:ligatures w14:val="none"/>
              </w:rPr>
              <w:t>Apply to the open university for PGCE</w:t>
            </w:r>
          </w:p>
        </w:tc>
        <w:tc>
          <w:tcPr>
            <w:tcW w:w="1836" w:type="dxa"/>
            <w:tcBorders>
              <w:top w:val="single" w:sz="6" w:space="0" w:color="auto"/>
              <w:left w:val="single" w:sz="6" w:space="0" w:color="auto"/>
              <w:bottom w:val="single" w:sz="6" w:space="0" w:color="auto"/>
              <w:right w:val="single" w:sz="6" w:space="0" w:color="auto"/>
            </w:tcBorders>
            <w:shd w:val="clear" w:color="auto" w:fill="auto"/>
          </w:tcPr>
          <w:p w14:paraId="15E4C204" w14:textId="34A7E75A" w:rsidR="000E25D3" w:rsidRPr="004C3114" w:rsidRDefault="00C11F14" w:rsidP="004C3114">
            <w:pPr>
              <w:spacing w:after="0" w:line="276" w:lineRule="auto"/>
              <w:textAlignment w:val="baseline"/>
              <w:rPr>
                <w:rFonts w:ascii="Arial" w:eastAsia="Times New Roman" w:hAnsi="Arial" w:cs="Arial"/>
                <w:kern w:val="0"/>
                <w:sz w:val="18"/>
                <w:szCs w:val="18"/>
                <w14:ligatures w14:val="none"/>
              </w:rPr>
            </w:pPr>
            <w:r>
              <w:rPr>
                <w:rFonts w:ascii="Arial" w:eastAsia="Times New Roman" w:hAnsi="Arial" w:cs="Arial"/>
                <w:kern w:val="0"/>
                <w:sz w:val="18"/>
                <w:szCs w:val="18"/>
                <w14:ligatures w14:val="none"/>
              </w:rPr>
              <w:t>Make an online application</w:t>
            </w:r>
            <w:r w:rsidR="00F068F2">
              <w:rPr>
                <w:rFonts w:ascii="Arial" w:eastAsia="Times New Roman" w:hAnsi="Arial" w:cs="Arial"/>
                <w:kern w:val="0"/>
                <w:sz w:val="18"/>
                <w:szCs w:val="18"/>
                <w14:ligatures w14:val="none"/>
              </w:rPr>
              <w:t xml:space="preserve">, gain a grade c qualification or </w:t>
            </w:r>
            <w:r w:rsidR="00F068F2">
              <w:rPr>
                <w:rFonts w:ascii="Arial" w:eastAsia="Times New Roman" w:hAnsi="Arial" w:cs="Arial"/>
                <w:kern w:val="0"/>
                <w:sz w:val="18"/>
                <w:szCs w:val="18"/>
                <w14:ligatures w14:val="none"/>
              </w:rPr>
              <w:lastRenderedPageBreak/>
              <w:t>above in English and math</w:t>
            </w:r>
          </w:p>
        </w:tc>
        <w:tc>
          <w:tcPr>
            <w:tcW w:w="2136" w:type="dxa"/>
            <w:tcBorders>
              <w:top w:val="single" w:sz="6" w:space="0" w:color="auto"/>
              <w:left w:val="single" w:sz="6" w:space="0" w:color="auto"/>
              <w:bottom w:val="single" w:sz="6" w:space="0" w:color="auto"/>
              <w:right w:val="single" w:sz="6" w:space="0" w:color="auto"/>
            </w:tcBorders>
            <w:shd w:val="clear" w:color="auto" w:fill="auto"/>
          </w:tcPr>
          <w:p w14:paraId="03F3E3DB" w14:textId="1F6B27F0" w:rsidR="000E25D3" w:rsidRPr="004C3114" w:rsidRDefault="00F068F2" w:rsidP="00F068F2">
            <w:pPr>
              <w:spacing w:after="0" w:line="276" w:lineRule="auto"/>
              <w:textAlignment w:val="baseline"/>
              <w:rPr>
                <w:rFonts w:ascii="Arial" w:eastAsia="Times New Roman" w:hAnsi="Arial" w:cs="Arial"/>
                <w:kern w:val="0"/>
                <w:sz w:val="18"/>
                <w:szCs w:val="18"/>
                <w14:ligatures w14:val="none"/>
              </w:rPr>
            </w:pPr>
            <w:r>
              <w:rPr>
                <w:rFonts w:ascii="Arial" w:eastAsia="Times New Roman" w:hAnsi="Arial" w:cs="Arial"/>
                <w:kern w:val="0"/>
                <w:sz w:val="18"/>
                <w:szCs w:val="18"/>
                <w14:ligatures w14:val="none"/>
              </w:rPr>
              <w:lastRenderedPageBreak/>
              <w:t xml:space="preserve">All relevant qualifications , references, application </w:t>
            </w:r>
            <w:r>
              <w:rPr>
                <w:rFonts w:ascii="Arial" w:eastAsia="Times New Roman" w:hAnsi="Arial" w:cs="Arial"/>
                <w:kern w:val="0"/>
                <w:sz w:val="18"/>
                <w:szCs w:val="18"/>
                <w14:ligatures w14:val="none"/>
              </w:rPr>
              <w:lastRenderedPageBreak/>
              <w:t xml:space="preserve">and supporting statement </w:t>
            </w:r>
            <w:r w:rsidR="00F40E2E">
              <w:rPr>
                <w:rFonts w:ascii="Arial" w:eastAsia="Times New Roman" w:hAnsi="Arial" w:cs="Arial"/>
                <w:kern w:val="0"/>
                <w:sz w:val="18"/>
                <w:szCs w:val="18"/>
                <w14:ligatures w14:val="none"/>
              </w:rPr>
              <w:t xml:space="preserve">Website for application, </w:t>
            </w:r>
          </w:p>
        </w:tc>
        <w:tc>
          <w:tcPr>
            <w:tcW w:w="1638" w:type="dxa"/>
            <w:tcBorders>
              <w:top w:val="single" w:sz="6" w:space="0" w:color="auto"/>
              <w:left w:val="single" w:sz="6" w:space="0" w:color="auto"/>
              <w:bottom w:val="single" w:sz="6" w:space="0" w:color="auto"/>
              <w:right w:val="single" w:sz="6" w:space="0" w:color="auto"/>
            </w:tcBorders>
            <w:shd w:val="clear" w:color="auto" w:fill="auto"/>
          </w:tcPr>
          <w:p w14:paraId="3E78F837" w14:textId="231626DE" w:rsidR="000E25D3" w:rsidRPr="004C3114" w:rsidRDefault="006235B1" w:rsidP="004C3114">
            <w:pPr>
              <w:spacing w:after="0" w:line="276" w:lineRule="auto"/>
              <w:textAlignment w:val="baseline"/>
              <w:rPr>
                <w:rFonts w:ascii="Arial" w:eastAsia="Times New Roman" w:hAnsi="Arial" w:cs="Arial"/>
                <w:kern w:val="0"/>
                <w:sz w:val="18"/>
                <w:szCs w:val="18"/>
                <w14:ligatures w14:val="none"/>
              </w:rPr>
            </w:pPr>
            <w:r w:rsidRPr="004C3114">
              <w:rPr>
                <w:rFonts w:ascii="Arial" w:eastAsia="Times New Roman" w:hAnsi="Arial" w:cs="Arial"/>
                <w:kern w:val="0"/>
                <w:sz w:val="18"/>
                <w:szCs w:val="18"/>
                <w14:ligatures w14:val="none"/>
              </w:rPr>
              <w:lastRenderedPageBreak/>
              <w:t>August 2024</w:t>
            </w:r>
          </w:p>
        </w:tc>
        <w:tc>
          <w:tcPr>
            <w:tcW w:w="2847" w:type="dxa"/>
            <w:tcBorders>
              <w:top w:val="single" w:sz="6" w:space="0" w:color="auto"/>
              <w:left w:val="single" w:sz="6" w:space="0" w:color="auto"/>
              <w:bottom w:val="single" w:sz="6" w:space="0" w:color="auto"/>
              <w:right w:val="single" w:sz="6" w:space="0" w:color="auto"/>
            </w:tcBorders>
            <w:shd w:val="clear" w:color="auto" w:fill="auto"/>
          </w:tcPr>
          <w:p w14:paraId="41D71D8A" w14:textId="02CC280E" w:rsidR="000E25D3" w:rsidRPr="004C3114" w:rsidRDefault="00DA0923" w:rsidP="004C3114">
            <w:pPr>
              <w:spacing w:after="0" w:line="276" w:lineRule="auto"/>
              <w:textAlignment w:val="baseline"/>
              <w:rPr>
                <w:rFonts w:ascii="Arial" w:eastAsia="Times New Roman" w:hAnsi="Arial" w:cs="Arial"/>
                <w:kern w:val="0"/>
                <w:sz w:val="18"/>
                <w:szCs w:val="18"/>
                <w14:ligatures w14:val="none"/>
              </w:rPr>
            </w:pPr>
            <w:r>
              <w:rPr>
                <w:rFonts w:ascii="Arial" w:eastAsia="Times New Roman" w:hAnsi="Arial" w:cs="Arial"/>
                <w:kern w:val="0"/>
                <w:sz w:val="18"/>
                <w:szCs w:val="18"/>
                <w14:ligatures w14:val="none"/>
              </w:rPr>
              <w:t>Being invited to a</w:t>
            </w:r>
            <w:r w:rsidR="00F40E2E">
              <w:rPr>
                <w:rFonts w:ascii="Arial" w:eastAsia="Times New Roman" w:hAnsi="Arial" w:cs="Arial"/>
                <w:kern w:val="0"/>
                <w:sz w:val="18"/>
                <w:szCs w:val="18"/>
                <w14:ligatures w14:val="none"/>
              </w:rPr>
              <w:t>n</w:t>
            </w:r>
            <w:r>
              <w:rPr>
                <w:rFonts w:ascii="Arial" w:eastAsia="Times New Roman" w:hAnsi="Arial" w:cs="Arial"/>
                <w:kern w:val="0"/>
                <w:sz w:val="18"/>
                <w:szCs w:val="18"/>
                <w14:ligatures w14:val="none"/>
              </w:rPr>
              <w:t xml:space="preserve"> </w:t>
            </w:r>
            <w:r w:rsidR="00F40E2E">
              <w:rPr>
                <w:rFonts w:ascii="Arial" w:eastAsia="Times New Roman" w:hAnsi="Arial" w:cs="Arial"/>
                <w:kern w:val="0"/>
                <w:sz w:val="18"/>
                <w:szCs w:val="18"/>
                <w14:ligatures w14:val="none"/>
              </w:rPr>
              <w:t xml:space="preserve">interview </w:t>
            </w:r>
          </w:p>
        </w:tc>
      </w:tr>
      <w:tr w:rsidR="000E25D3" w:rsidRPr="000E25D3" w14:paraId="36EF0733" w14:textId="77777777" w:rsidTr="006235B1">
        <w:trPr>
          <w:trHeight w:val="300"/>
        </w:trPr>
        <w:tc>
          <w:tcPr>
            <w:tcW w:w="2043" w:type="dxa"/>
            <w:tcBorders>
              <w:top w:val="single" w:sz="6" w:space="0" w:color="auto"/>
              <w:left w:val="single" w:sz="6" w:space="0" w:color="auto"/>
              <w:bottom w:val="single" w:sz="6" w:space="0" w:color="auto"/>
              <w:right w:val="single" w:sz="6" w:space="0" w:color="auto"/>
            </w:tcBorders>
            <w:shd w:val="clear" w:color="auto" w:fill="auto"/>
          </w:tcPr>
          <w:p w14:paraId="2F08EDC4" w14:textId="3C90F8B4" w:rsidR="000E25D3" w:rsidRPr="004C3114" w:rsidRDefault="009A10E9" w:rsidP="004C3114">
            <w:pPr>
              <w:spacing w:after="0" w:line="276" w:lineRule="auto"/>
              <w:textAlignment w:val="baseline"/>
              <w:rPr>
                <w:rFonts w:ascii="Arial" w:eastAsia="Times New Roman" w:hAnsi="Arial" w:cs="Arial"/>
                <w:kern w:val="0"/>
                <w:sz w:val="18"/>
                <w:szCs w:val="18"/>
                <w14:ligatures w14:val="none"/>
              </w:rPr>
            </w:pPr>
            <w:r w:rsidRPr="004C3114">
              <w:rPr>
                <w:rFonts w:ascii="Arial" w:eastAsia="Times New Roman" w:hAnsi="Arial" w:cs="Arial"/>
                <w:kern w:val="0"/>
                <w:sz w:val="18"/>
                <w:szCs w:val="18"/>
                <w14:ligatures w14:val="none"/>
              </w:rPr>
              <w:t>Improve management skills.</w:t>
            </w:r>
          </w:p>
        </w:tc>
        <w:tc>
          <w:tcPr>
            <w:tcW w:w="1836" w:type="dxa"/>
            <w:tcBorders>
              <w:top w:val="single" w:sz="6" w:space="0" w:color="auto"/>
              <w:left w:val="single" w:sz="6" w:space="0" w:color="auto"/>
              <w:bottom w:val="single" w:sz="6" w:space="0" w:color="auto"/>
              <w:right w:val="single" w:sz="6" w:space="0" w:color="auto"/>
            </w:tcBorders>
            <w:shd w:val="clear" w:color="auto" w:fill="auto"/>
          </w:tcPr>
          <w:p w14:paraId="049643BC" w14:textId="794F607B" w:rsidR="000E25D3" w:rsidRPr="004C3114" w:rsidRDefault="006235B1" w:rsidP="004C3114">
            <w:pPr>
              <w:spacing w:after="0" w:line="276" w:lineRule="auto"/>
              <w:textAlignment w:val="baseline"/>
              <w:rPr>
                <w:rFonts w:ascii="Arial" w:eastAsia="Times New Roman" w:hAnsi="Arial" w:cs="Arial"/>
                <w:kern w:val="0"/>
                <w:sz w:val="18"/>
                <w:szCs w:val="18"/>
                <w14:ligatures w14:val="none"/>
              </w:rPr>
            </w:pPr>
            <w:r w:rsidRPr="004C3114">
              <w:rPr>
                <w:rFonts w:ascii="Arial" w:eastAsia="Times New Roman" w:hAnsi="Arial" w:cs="Arial"/>
                <w:kern w:val="0"/>
                <w:sz w:val="18"/>
                <w:szCs w:val="18"/>
                <w14:ligatures w14:val="none"/>
              </w:rPr>
              <w:t>Speak with colleagues on how to approach difficult situations. Update staff on training and expectations, assert myself more and don’t be afraid of them no liking me</w:t>
            </w:r>
          </w:p>
        </w:tc>
        <w:tc>
          <w:tcPr>
            <w:tcW w:w="2136" w:type="dxa"/>
            <w:tcBorders>
              <w:top w:val="single" w:sz="6" w:space="0" w:color="auto"/>
              <w:left w:val="single" w:sz="6" w:space="0" w:color="auto"/>
              <w:bottom w:val="single" w:sz="6" w:space="0" w:color="auto"/>
              <w:right w:val="single" w:sz="6" w:space="0" w:color="auto"/>
            </w:tcBorders>
            <w:shd w:val="clear" w:color="auto" w:fill="auto"/>
          </w:tcPr>
          <w:p w14:paraId="13B13A5F" w14:textId="008C228A" w:rsidR="000E25D3" w:rsidRPr="004C3114" w:rsidRDefault="009A10E9" w:rsidP="004C3114">
            <w:pPr>
              <w:spacing w:after="0" w:line="276" w:lineRule="auto"/>
              <w:textAlignment w:val="baseline"/>
              <w:rPr>
                <w:rFonts w:ascii="Arial" w:eastAsia="Times New Roman" w:hAnsi="Arial" w:cs="Arial"/>
                <w:kern w:val="0"/>
                <w:sz w:val="18"/>
                <w:szCs w:val="18"/>
                <w14:ligatures w14:val="none"/>
              </w:rPr>
            </w:pPr>
            <w:r w:rsidRPr="004C3114">
              <w:rPr>
                <w:rFonts w:ascii="Arial" w:eastAsia="Times New Roman" w:hAnsi="Arial" w:cs="Arial"/>
                <w:kern w:val="0"/>
                <w:sz w:val="18"/>
                <w:szCs w:val="18"/>
                <w14:ligatures w14:val="none"/>
              </w:rPr>
              <w:t>Take a more authoritative approach with my staff members.</w:t>
            </w:r>
          </w:p>
        </w:tc>
        <w:tc>
          <w:tcPr>
            <w:tcW w:w="1638" w:type="dxa"/>
            <w:tcBorders>
              <w:top w:val="single" w:sz="6" w:space="0" w:color="auto"/>
              <w:left w:val="single" w:sz="6" w:space="0" w:color="auto"/>
              <w:bottom w:val="single" w:sz="6" w:space="0" w:color="auto"/>
              <w:right w:val="single" w:sz="6" w:space="0" w:color="auto"/>
            </w:tcBorders>
            <w:shd w:val="clear" w:color="auto" w:fill="auto"/>
          </w:tcPr>
          <w:p w14:paraId="11191566" w14:textId="2D95A595" w:rsidR="000E25D3" w:rsidRPr="004C3114" w:rsidRDefault="006235B1" w:rsidP="004C3114">
            <w:pPr>
              <w:spacing w:after="0" w:line="276" w:lineRule="auto"/>
              <w:textAlignment w:val="baseline"/>
              <w:rPr>
                <w:rFonts w:ascii="Arial" w:eastAsia="Times New Roman" w:hAnsi="Arial" w:cs="Arial"/>
                <w:kern w:val="0"/>
                <w:sz w:val="18"/>
                <w:szCs w:val="18"/>
                <w14:ligatures w14:val="none"/>
              </w:rPr>
            </w:pPr>
            <w:r w:rsidRPr="004C3114">
              <w:rPr>
                <w:rFonts w:ascii="Arial" w:eastAsia="Times New Roman" w:hAnsi="Arial" w:cs="Arial"/>
                <w:kern w:val="0"/>
                <w:sz w:val="18"/>
                <w:szCs w:val="18"/>
                <w14:ligatures w14:val="none"/>
              </w:rPr>
              <w:t>December 2023</w:t>
            </w:r>
          </w:p>
        </w:tc>
        <w:tc>
          <w:tcPr>
            <w:tcW w:w="2847" w:type="dxa"/>
            <w:tcBorders>
              <w:top w:val="single" w:sz="6" w:space="0" w:color="auto"/>
              <w:left w:val="single" w:sz="6" w:space="0" w:color="auto"/>
              <w:bottom w:val="single" w:sz="6" w:space="0" w:color="auto"/>
              <w:right w:val="single" w:sz="6" w:space="0" w:color="auto"/>
            </w:tcBorders>
            <w:shd w:val="clear" w:color="auto" w:fill="auto"/>
          </w:tcPr>
          <w:p w14:paraId="0A569717" w14:textId="5DB64D43" w:rsidR="000E25D3" w:rsidRPr="004C3114" w:rsidRDefault="009A10E9" w:rsidP="004C3114">
            <w:pPr>
              <w:spacing w:after="0" w:line="276" w:lineRule="auto"/>
              <w:textAlignment w:val="baseline"/>
              <w:rPr>
                <w:rFonts w:ascii="Arial" w:eastAsia="Times New Roman" w:hAnsi="Arial" w:cs="Arial"/>
                <w:kern w:val="0"/>
                <w:sz w:val="18"/>
                <w:szCs w:val="18"/>
                <w14:ligatures w14:val="none"/>
              </w:rPr>
            </w:pPr>
            <w:r w:rsidRPr="004C3114">
              <w:rPr>
                <w:rFonts w:ascii="Arial" w:eastAsia="Times New Roman" w:hAnsi="Arial" w:cs="Arial"/>
                <w:kern w:val="0"/>
                <w:sz w:val="18"/>
                <w:szCs w:val="18"/>
                <w14:ligatures w14:val="none"/>
              </w:rPr>
              <w:t>Feedback from management team</w:t>
            </w:r>
          </w:p>
        </w:tc>
      </w:tr>
      <w:tr w:rsidR="000E25D3" w:rsidRPr="000E25D3" w14:paraId="11F55FD8" w14:textId="77777777" w:rsidTr="006235B1">
        <w:trPr>
          <w:trHeight w:val="300"/>
        </w:trPr>
        <w:tc>
          <w:tcPr>
            <w:tcW w:w="2043" w:type="dxa"/>
            <w:tcBorders>
              <w:top w:val="single" w:sz="6" w:space="0" w:color="auto"/>
              <w:left w:val="single" w:sz="6" w:space="0" w:color="auto"/>
              <w:bottom w:val="single" w:sz="6" w:space="0" w:color="auto"/>
              <w:right w:val="single" w:sz="6" w:space="0" w:color="auto"/>
            </w:tcBorders>
            <w:shd w:val="clear" w:color="auto" w:fill="auto"/>
          </w:tcPr>
          <w:p w14:paraId="4263FA2D" w14:textId="1F2969DB" w:rsidR="000E25D3" w:rsidRPr="004C3114" w:rsidRDefault="00835CE4" w:rsidP="004C3114">
            <w:pPr>
              <w:spacing w:after="0" w:line="276" w:lineRule="auto"/>
              <w:textAlignment w:val="baseline"/>
              <w:rPr>
                <w:rFonts w:ascii="Arial" w:eastAsia="Times New Roman" w:hAnsi="Arial" w:cs="Arial"/>
                <w:kern w:val="0"/>
                <w:sz w:val="18"/>
                <w:szCs w:val="18"/>
                <w14:ligatures w14:val="none"/>
              </w:rPr>
            </w:pPr>
            <w:r w:rsidRPr="004C3114">
              <w:rPr>
                <w:rFonts w:ascii="Arial" w:eastAsia="Times New Roman" w:hAnsi="Arial" w:cs="Arial"/>
                <w:kern w:val="0"/>
                <w:sz w:val="18"/>
                <w:szCs w:val="18"/>
                <w14:ligatures w14:val="none"/>
              </w:rPr>
              <w:t xml:space="preserve">Planning and reflection </w:t>
            </w:r>
          </w:p>
        </w:tc>
        <w:tc>
          <w:tcPr>
            <w:tcW w:w="1836" w:type="dxa"/>
            <w:tcBorders>
              <w:top w:val="single" w:sz="6" w:space="0" w:color="auto"/>
              <w:left w:val="single" w:sz="6" w:space="0" w:color="auto"/>
              <w:bottom w:val="single" w:sz="6" w:space="0" w:color="auto"/>
              <w:right w:val="single" w:sz="6" w:space="0" w:color="auto"/>
            </w:tcBorders>
            <w:shd w:val="clear" w:color="auto" w:fill="auto"/>
          </w:tcPr>
          <w:p w14:paraId="1081647F" w14:textId="13EE3711" w:rsidR="000E25D3" w:rsidRPr="004C3114" w:rsidRDefault="00835CE4" w:rsidP="004C3114">
            <w:pPr>
              <w:spacing w:after="0" w:line="276" w:lineRule="auto"/>
              <w:textAlignment w:val="baseline"/>
              <w:rPr>
                <w:rFonts w:ascii="Arial" w:eastAsia="Times New Roman" w:hAnsi="Arial" w:cs="Arial"/>
                <w:kern w:val="0"/>
                <w:sz w:val="18"/>
                <w:szCs w:val="18"/>
                <w14:ligatures w14:val="none"/>
              </w:rPr>
            </w:pPr>
            <w:r w:rsidRPr="004C3114">
              <w:rPr>
                <w:rFonts w:ascii="Arial" w:eastAsia="Times New Roman" w:hAnsi="Arial" w:cs="Arial"/>
                <w:kern w:val="0"/>
                <w:sz w:val="18"/>
                <w:szCs w:val="18"/>
                <w14:ligatures w14:val="none"/>
              </w:rPr>
              <w:t>Produce planning for 6 weeks, reflect on the session at the end of each day</w:t>
            </w:r>
          </w:p>
        </w:tc>
        <w:tc>
          <w:tcPr>
            <w:tcW w:w="2136" w:type="dxa"/>
            <w:tcBorders>
              <w:top w:val="single" w:sz="6" w:space="0" w:color="auto"/>
              <w:left w:val="single" w:sz="6" w:space="0" w:color="auto"/>
              <w:bottom w:val="single" w:sz="6" w:space="0" w:color="auto"/>
              <w:right w:val="single" w:sz="6" w:space="0" w:color="auto"/>
            </w:tcBorders>
            <w:shd w:val="clear" w:color="auto" w:fill="auto"/>
          </w:tcPr>
          <w:p w14:paraId="4EF90EF0" w14:textId="6336EE25" w:rsidR="000E25D3" w:rsidRPr="004C3114" w:rsidRDefault="00835CE4" w:rsidP="004C3114">
            <w:pPr>
              <w:spacing w:after="0" w:line="276" w:lineRule="auto"/>
              <w:textAlignment w:val="baseline"/>
              <w:rPr>
                <w:rFonts w:ascii="Arial" w:eastAsia="Times New Roman" w:hAnsi="Arial" w:cs="Arial"/>
                <w:kern w:val="0"/>
                <w:sz w:val="18"/>
                <w:szCs w:val="18"/>
                <w14:ligatures w14:val="none"/>
              </w:rPr>
            </w:pPr>
            <w:r w:rsidRPr="004C3114">
              <w:rPr>
                <w:rFonts w:ascii="Arial" w:eastAsia="Times New Roman" w:hAnsi="Arial" w:cs="Arial"/>
                <w:kern w:val="0"/>
                <w:sz w:val="18"/>
                <w:szCs w:val="18"/>
                <w14:ligatures w14:val="none"/>
              </w:rPr>
              <w:t xml:space="preserve">Lesson plan template, id log in, questions to ask staff on what worked well and what didn’t </w:t>
            </w:r>
          </w:p>
        </w:tc>
        <w:tc>
          <w:tcPr>
            <w:tcW w:w="1638" w:type="dxa"/>
            <w:tcBorders>
              <w:top w:val="single" w:sz="6" w:space="0" w:color="auto"/>
              <w:left w:val="single" w:sz="6" w:space="0" w:color="auto"/>
              <w:bottom w:val="single" w:sz="6" w:space="0" w:color="auto"/>
              <w:right w:val="single" w:sz="6" w:space="0" w:color="auto"/>
            </w:tcBorders>
            <w:shd w:val="clear" w:color="auto" w:fill="auto"/>
          </w:tcPr>
          <w:p w14:paraId="43BEECDF" w14:textId="24F81D6D" w:rsidR="000E25D3" w:rsidRPr="004C3114" w:rsidRDefault="004C3114" w:rsidP="004C3114">
            <w:pPr>
              <w:spacing w:after="0" w:line="276" w:lineRule="auto"/>
              <w:textAlignment w:val="baseline"/>
              <w:rPr>
                <w:rFonts w:ascii="Arial" w:eastAsia="Times New Roman" w:hAnsi="Arial" w:cs="Arial"/>
                <w:kern w:val="0"/>
                <w:sz w:val="18"/>
                <w:szCs w:val="18"/>
                <w14:ligatures w14:val="none"/>
              </w:rPr>
            </w:pPr>
            <w:r>
              <w:rPr>
                <w:rFonts w:ascii="Arial" w:eastAsia="Times New Roman" w:hAnsi="Arial" w:cs="Arial"/>
                <w:kern w:val="0"/>
                <w:sz w:val="18"/>
                <w:szCs w:val="18"/>
                <w14:ligatures w14:val="none"/>
              </w:rPr>
              <w:t>November 2023</w:t>
            </w:r>
          </w:p>
        </w:tc>
        <w:tc>
          <w:tcPr>
            <w:tcW w:w="2847" w:type="dxa"/>
            <w:tcBorders>
              <w:top w:val="single" w:sz="6" w:space="0" w:color="auto"/>
              <w:left w:val="single" w:sz="6" w:space="0" w:color="auto"/>
              <w:bottom w:val="single" w:sz="6" w:space="0" w:color="auto"/>
              <w:right w:val="single" w:sz="6" w:space="0" w:color="auto"/>
            </w:tcBorders>
            <w:shd w:val="clear" w:color="auto" w:fill="auto"/>
          </w:tcPr>
          <w:p w14:paraId="0E91FF21" w14:textId="7BAE3E0B" w:rsidR="000E25D3" w:rsidRPr="004C3114" w:rsidRDefault="00835CE4" w:rsidP="004C3114">
            <w:pPr>
              <w:spacing w:after="0" w:line="276" w:lineRule="auto"/>
              <w:textAlignment w:val="baseline"/>
              <w:rPr>
                <w:rFonts w:ascii="Arial" w:eastAsia="Times New Roman" w:hAnsi="Arial" w:cs="Arial"/>
                <w:kern w:val="0"/>
                <w:sz w:val="18"/>
                <w:szCs w:val="18"/>
                <w14:ligatures w14:val="none"/>
              </w:rPr>
            </w:pPr>
            <w:r w:rsidRPr="004C3114">
              <w:rPr>
                <w:rFonts w:ascii="Arial" w:eastAsia="Times New Roman" w:hAnsi="Arial" w:cs="Arial"/>
                <w:kern w:val="0"/>
                <w:sz w:val="18"/>
                <w:szCs w:val="18"/>
                <w14:ligatures w14:val="none"/>
              </w:rPr>
              <w:t xml:space="preserve">Session planned and submitted. Amending sessions as per reflection </w:t>
            </w:r>
          </w:p>
        </w:tc>
      </w:tr>
    </w:tbl>
    <w:p w14:paraId="6CE2511E" w14:textId="6B01DB1F" w:rsidR="00903E79" w:rsidRDefault="00903E79"/>
    <w:p w14:paraId="41402C99" w14:textId="77777777" w:rsidR="00903E79" w:rsidRDefault="00903E79">
      <w:r>
        <w:br w:type="page"/>
      </w:r>
    </w:p>
    <w:tbl>
      <w:tblPr>
        <w:tblW w:w="1103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87"/>
        <w:gridCol w:w="28"/>
        <w:gridCol w:w="5620"/>
      </w:tblGrid>
      <w:tr w:rsidR="00F42060" w14:paraId="47A8C34A" w14:textId="3ECE7BBA" w:rsidTr="00F42060">
        <w:trPr>
          <w:trHeight w:val="3201"/>
        </w:trPr>
        <w:tc>
          <w:tcPr>
            <w:tcW w:w="5415" w:type="dxa"/>
            <w:gridSpan w:val="2"/>
          </w:tcPr>
          <w:p w14:paraId="588DD4B9" w14:textId="77777777" w:rsidR="00F42060" w:rsidRPr="00874248" w:rsidRDefault="00F42060">
            <w:pPr>
              <w:rPr>
                <w:rFonts w:ascii="Arial" w:hAnsi="Arial" w:cs="Arial"/>
                <w:u w:val="single"/>
              </w:rPr>
            </w:pPr>
            <w:r w:rsidRPr="00874248">
              <w:rPr>
                <w:rFonts w:ascii="Arial" w:hAnsi="Arial" w:cs="Arial"/>
                <w:u w:val="single"/>
              </w:rPr>
              <w:lastRenderedPageBreak/>
              <w:t>What is reflection and reflective practise?</w:t>
            </w:r>
          </w:p>
          <w:p w14:paraId="1F02C0BD" w14:textId="3A4CA608" w:rsidR="009B0BF8" w:rsidRPr="001C3691" w:rsidRDefault="003B7CF3" w:rsidP="00ED3701">
            <w:pPr>
              <w:rPr>
                <w:rFonts w:ascii="Arial" w:hAnsi="Arial" w:cs="Arial"/>
                <w:sz w:val="18"/>
              </w:rPr>
            </w:pPr>
            <w:r w:rsidRPr="00874248">
              <w:rPr>
                <w:rFonts w:ascii="Arial" w:hAnsi="Arial" w:cs="Arial"/>
                <w:sz w:val="18"/>
              </w:rPr>
              <w:t>Reflective practise is the action of which you use</w:t>
            </w:r>
            <w:r w:rsidR="001C3691">
              <w:rPr>
                <w:rFonts w:ascii="Arial" w:hAnsi="Arial" w:cs="Arial"/>
                <w:sz w:val="18"/>
              </w:rPr>
              <w:t xml:space="preserve"> your</w:t>
            </w:r>
            <w:r w:rsidRPr="00874248">
              <w:rPr>
                <w:rFonts w:ascii="Arial" w:hAnsi="Arial" w:cs="Arial"/>
                <w:sz w:val="18"/>
              </w:rPr>
              <w:t xml:space="preserve"> ability to </w:t>
            </w:r>
            <w:r w:rsidR="00C416FB">
              <w:rPr>
                <w:rFonts w:ascii="Arial" w:hAnsi="Arial" w:cs="Arial"/>
                <w:sz w:val="18"/>
              </w:rPr>
              <w:t>think about or reflect on the</w:t>
            </w:r>
            <w:r w:rsidRPr="00874248">
              <w:rPr>
                <w:rFonts w:ascii="Arial" w:hAnsi="Arial" w:cs="Arial"/>
                <w:sz w:val="18"/>
              </w:rPr>
              <w:t xml:space="preserve"> </w:t>
            </w:r>
            <w:r w:rsidR="00874248" w:rsidRPr="00874248">
              <w:rPr>
                <w:rFonts w:ascii="Arial" w:hAnsi="Arial" w:cs="Arial"/>
                <w:sz w:val="18"/>
              </w:rPr>
              <w:t>actions</w:t>
            </w:r>
            <w:r w:rsidR="00C416FB">
              <w:rPr>
                <w:rFonts w:ascii="Arial" w:hAnsi="Arial" w:cs="Arial"/>
                <w:sz w:val="18"/>
              </w:rPr>
              <w:t xml:space="preserve"> you take</w:t>
            </w:r>
            <w:r w:rsidR="00874248" w:rsidRPr="00874248">
              <w:rPr>
                <w:rFonts w:ascii="Arial" w:hAnsi="Arial" w:cs="Arial"/>
                <w:sz w:val="18"/>
              </w:rPr>
              <w:t xml:space="preserve">, which </w:t>
            </w:r>
            <w:r w:rsidRPr="00874248">
              <w:rPr>
                <w:rFonts w:ascii="Arial" w:hAnsi="Arial" w:cs="Arial"/>
                <w:sz w:val="18"/>
              </w:rPr>
              <w:t xml:space="preserve">provides you with a continuous learning opportunity. It </w:t>
            </w:r>
            <w:r w:rsidR="00874248" w:rsidRPr="00874248">
              <w:rPr>
                <w:rFonts w:ascii="Arial" w:hAnsi="Arial" w:cs="Arial"/>
                <w:sz w:val="18"/>
              </w:rPr>
              <w:t>involves</w:t>
            </w:r>
            <w:r w:rsidRPr="00874248">
              <w:rPr>
                <w:rFonts w:ascii="Arial" w:hAnsi="Arial" w:cs="Arial"/>
                <w:sz w:val="18"/>
              </w:rPr>
              <w:t xml:space="preserve"> you reviewing your planning, work or activities set out in order to better the outcomes</w:t>
            </w:r>
            <w:r w:rsidR="00C416FB">
              <w:rPr>
                <w:rFonts w:ascii="Arial" w:hAnsi="Arial" w:cs="Arial"/>
                <w:sz w:val="18"/>
              </w:rPr>
              <w:t xml:space="preserve"> by strengthening weaker areas.</w:t>
            </w:r>
            <w:r w:rsidR="001C3691">
              <w:rPr>
                <w:rFonts w:ascii="Arial" w:hAnsi="Arial" w:cs="Arial"/>
                <w:sz w:val="18"/>
              </w:rPr>
              <w:t xml:space="preserve"> Man</w:t>
            </w:r>
            <w:r w:rsidR="00556F82">
              <w:rPr>
                <w:rFonts w:ascii="Arial" w:hAnsi="Arial" w:cs="Arial"/>
                <w:sz w:val="18"/>
              </w:rPr>
              <w:t xml:space="preserve">y people use a </w:t>
            </w:r>
            <w:r w:rsidR="001C3691">
              <w:rPr>
                <w:rFonts w:ascii="Arial" w:hAnsi="Arial" w:cs="Arial"/>
                <w:sz w:val="18"/>
              </w:rPr>
              <w:t>n</w:t>
            </w:r>
            <w:r w:rsidR="009B0BF8">
              <w:rPr>
                <w:rFonts w:ascii="Arial" w:hAnsi="Arial" w:cs="Arial"/>
                <w:sz w:val="18"/>
              </w:rPr>
              <w:t>otepad</w:t>
            </w:r>
            <w:r w:rsidR="001C3691">
              <w:rPr>
                <w:rFonts w:ascii="Arial" w:hAnsi="Arial" w:cs="Arial"/>
                <w:sz w:val="18"/>
              </w:rPr>
              <w:t xml:space="preserve"> to write down their thoughts during a session</w:t>
            </w:r>
            <w:r w:rsidR="009B0BF8">
              <w:rPr>
                <w:rFonts w:ascii="Arial" w:hAnsi="Arial" w:cs="Arial"/>
                <w:sz w:val="18"/>
              </w:rPr>
              <w:t xml:space="preserve"> or</w:t>
            </w:r>
            <w:r w:rsidR="001C3691">
              <w:rPr>
                <w:rFonts w:ascii="Arial" w:hAnsi="Arial" w:cs="Arial"/>
                <w:sz w:val="18"/>
              </w:rPr>
              <w:t xml:space="preserve"> use a </w:t>
            </w:r>
            <w:r w:rsidR="009B0BF8">
              <w:rPr>
                <w:rFonts w:ascii="Arial" w:hAnsi="Arial" w:cs="Arial"/>
                <w:sz w:val="18"/>
              </w:rPr>
              <w:t xml:space="preserve">reflective worksheet </w:t>
            </w:r>
            <w:r w:rsidR="009E7AD5">
              <w:rPr>
                <w:rFonts w:ascii="Arial" w:hAnsi="Arial" w:cs="Arial"/>
                <w:sz w:val="18"/>
              </w:rPr>
              <w:t>s</w:t>
            </w:r>
            <w:r w:rsidR="001C3691">
              <w:rPr>
                <w:rFonts w:ascii="Arial" w:hAnsi="Arial" w:cs="Arial"/>
                <w:sz w:val="18"/>
              </w:rPr>
              <w:t>ome are m</w:t>
            </w:r>
            <w:r w:rsidR="009B0BF8">
              <w:rPr>
                <w:rFonts w:ascii="Arial" w:hAnsi="Arial" w:cs="Arial"/>
                <w:sz w:val="18"/>
              </w:rPr>
              <w:t>o</w:t>
            </w:r>
            <w:r w:rsidR="001C3691">
              <w:rPr>
                <w:rFonts w:ascii="Arial" w:hAnsi="Arial" w:cs="Arial"/>
                <w:sz w:val="18"/>
              </w:rPr>
              <w:t>re</w:t>
            </w:r>
            <w:r w:rsidR="009B0BF8">
              <w:rPr>
                <w:rFonts w:ascii="Arial" w:hAnsi="Arial" w:cs="Arial"/>
                <w:sz w:val="18"/>
              </w:rPr>
              <w:t xml:space="preserve"> </w:t>
            </w:r>
            <w:r w:rsidR="001C3691">
              <w:rPr>
                <w:rFonts w:ascii="Arial" w:hAnsi="Arial" w:cs="Arial"/>
                <w:sz w:val="18"/>
              </w:rPr>
              <w:t xml:space="preserve">comfortable doing in from </w:t>
            </w:r>
            <w:r w:rsidR="009B0BF8">
              <w:rPr>
                <w:rFonts w:ascii="Arial" w:hAnsi="Arial" w:cs="Arial"/>
                <w:sz w:val="18"/>
              </w:rPr>
              <w:t xml:space="preserve">memory </w:t>
            </w:r>
            <w:r w:rsidR="001C3691">
              <w:rPr>
                <w:rFonts w:ascii="Arial" w:hAnsi="Arial" w:cs="Arial"/>
                <w:sz w:val="18"/>
              </w:rPr>
              <w:t>so that they can give their</w:t>
            </w:r>
            <w:r w:rsidR="00556F82">
              <w:rPr>
                <w:rFonts w:ascii="Arial" w:hAnsi="Arial" w:cs="Arial"/>
                <w:sz w:val="18"/>
              </w:rPr>
              <w:t xml:space="preserve"> full attention to the learners while reviewing their experience</w:t>
            </w:r>
            <w:r w:rsidR="00C416FB">
              <w:rPr>
                <w:rFonts w:ascii="Arial" w:hAnsi="Arial" w:cs="Arial"/>
                <w:sz w:val="18"/>
              </w:rPr>
              <w:t xml:space="preserve"> whichever method of recording you find most comfortable you take a lot away from your reflection. It is also important that you follow and understand your settings standards as it outlines what </w:t>
            </w:r>
            <w:proofErr w:type="gramStart"/>
            <w:r w:rsidR="00C416FB">
              <w:rPr>
                <w:rFonts w:ascii="Arial" w:hAnsi="Arial" w:cs="Arial"/>
                <w:sz w:val="18"/>
              </w:rPr>
              <w:t>is expected</w:t>
            </w:r>
            <w:proofErr w:type="gramEnd"/>
            <w:r w:rsidR="00C416FB">
              <w:rPr>
                <w:rFonts w:ascii="Arial" w:hAnsi="Arial" w:cs="Arial"/>
                <w:sz w:val="18"/>
              </w:rPr>
              <w:t xml:space="preserve"> of you, which you will be able to reflect upon.</w:t>
            </w:r>
          </w:p>
        </w:tc>
        <w:tc>
          <w:tcPr>
            <w:tcW w:w="5620" w:type="dxa"/>
          </w:tcPr>
          <w:p w14:paraId="2184483E" w14:textId="77777777" w:rsidR="00F42060" w:rsidRPr="00874248" w:rsidRDefault="00F42060">
            <w:pPr>
              <w:rPr>
                <w:rFonts w:ascii="Arial" w:hAnsi="Arial" w:cs="Arial"/>
                <w:u w:val="single"/>
              </w:rPr>
            </w:pPr>
            <w:r w:rsidRPr="00874248">
              <w:rPr>
                <w:rFonts w:ascii="Arial" w:hAnsi="Arial" w:cs="Arial"/>
                <w:u w:val="single"/>
              </w:rPr>
              <w:t xml:space="preserve">Why is reflective practise important to EY practise? </w:t>
            </w:r>
          </w:p>
          <w:p w14:paraId="126D59A7" w14:textId="734A418B" w:rsidR="00874248" w:rsidRPr="0062351A" w:rsidRDefault="0062351A" w:rsidP="0098422C">
            <w:pPr>
              <w:rPr>
                <w:rFonts w:ascii="Arial" w:hAnsi="Arial" w:cs="Arial"/>
              </w:rPr>
            </w:pPr>
            <w:r w:rsidRPr="0062351A">
              <w:rPr>
                <w:rFonts w:ascii="Arial" w:hAnsi="Arial" w:cs="Arial"/>
                <w:sz w:val="18"/>
              </w:rPr>
              <w:t>Reflective practise is important to ea</w:t>
            </w:r>
            <w:r w:rsidR="009B0BF8">
              <w:rPr>
                <w:rFonts w:ascii="Arial" w:hAnsi="Arial" w:cs="Arial"/>
                <w:sz w:val="18"/>
              </w:rPr>
              <w:t>rly years</w:t>
            </w:r>
            <w:r w:rsidR="00556F82">
              <w:rPr>
                <w:rFonts w:ascii="Arial" w:hAnsi="Arial" w:cs="Arial"/>
                <w:sz w:val="18"/>
              </w:rPr>
              <w:t xml:space="preserve"> as it is part of professional </w:t>
            </w:r>
            <w:r w:rsidR="0098422C">
              <w:rPr>
                <w:rFonts w:ascii="Arial" w:hAnsi="Arial" w:cs="Arial"/>
                <w:sz w:val="18"/>
              </w:rPr>
              <w:t>development, which</w:t>
            </w:r>
            <w:r w:rsidR="00556F82">
              <w:rPr>
                <w:rFonts w:ascii="Arial" w:hAnsi="Arial" w:cs="Arial"/>
                <w:sz w:val="18"/>
              </w:rPr>
              <w:t xml:space="preserve"> will also show </w:t>
            </w:r>
            <w:r w:rsidR="0098422C">
              <w:rPr>
                <w:rFonts w:ascii="Arial" w:hAnsi="Arial" w:cs="Arial"/>
                <w:sz w:val="18"/>
              </w:rPr>
              <w:t>practitioners professionalism; it also provides the practitioner accountability. I</w:t>
            </w:r>
            <w:r w:rsidR="00556F82">
              <w:rPr>
                <w:rFonts w:ascii="Arial" w:hAnsi="Arial" w:cs="Arial"/>
                <w:sz w:val="18"/>
              </w:rPr>
              <w:t>t is also important</w:t>
            </w:r>
            <w:r w:rsidR="009B0BF8">
              <w:rPr>
                <w:rFonts w:ascii="Arial" w:hAnsi="Arial" w:cs="Arial"/>
                <w:sz w:val="18"/>
              </w:rPr>
              <w:t xml:space="preserve"> as children </w:t>
            </w:r>
            <w:r w:rsidR="00556F82">
              <w:rPr>
                <w:rFonts w:ascii="Arial" w:hAnsi="Arial" w:cs="Arial"/>
                <w:sz w:val="18"/>
              </w:rPr>
              <w:t xml:space="preserve">develop and </w:t>
            </w:r>
            <w:r w:rsidR="009B0BF8">
              <w:rPr>
                <w:rFonts w:ascii="Arial" w:hAnsi="Arial" w:cs="Arial"/>
                <w:sz w:val="18"/>
              </w:rPr>
              <w:t xml:space="preserve">learn at </w:t>
            </w:r>
            <w:r w:rsidRPr="0062351A">
              <w:rPr>
                <w:rFonts w:ascii="Arial" w:hAnsi="Arial" w:cs="Arial"/>
                <w:sz w:val="18"/>
              </w:rPr>
              <w:t>different rates</w:t>
            </w:r>
            <w:r w:rsidR="009B0BF8">
              <w:rPr>
                <w:rFonts w:ascii="Arial" w:hAnsi="Arial" w:cs="Arial"/>
                <w:sz w:val="18"/>
              </w:rPr>
              <w:t>,</w:t>
            </w:r>
            <w:r w:rsidRPr="0062351A">
              <w:rPr>
                <w:rFonts w:ascii="Arial" w:hAnsi="Arial" w:cs="Arial"/>
                <w:sz w:val="18"/>
              </w:rPr>
              <w:t xml:space="preserve"> by reflect</w:t>
            </w:r>
            <w:r w:rsidR="0098422C">
              <w:rPr>
                <w:rFonts w:ascii="Arial" w:hAnsi="Arial" w:cs="Arial"/>
                <w:sz w:val="18"/>
              </w:rPr>
              <w:t>ing on practise it allows the practitioner</w:t>
            </w:r>
            <w:r w:rsidRPr="0062351A">
              <w:rPr>
                <w:rFonts w:ascii="Arial" w:hAnsi="Arial" w:cs="Arial"/>
                <w:sz w:val="18"/>
              </w:rPr>
              <w:t xml:space="preserve"> not only to see what went wrong or what </w:t>
            </w:r>
            <w:r w:rsidR="009B0BF8">
              <w:rPr>
                <w:rFonts w:ascii="Arial" w:hAnsi="Arial" w:cs="Arial"/>
                <w:sz w:val="18"/>
              </w:rPr>
              <w:t xml:space="preserve">could have gone wrong </w:t>
            </w:r>
            <w:r w:rsidR="0098422C">
              <w:rPr>
                <w:rFonts w:ascii="Arial" w:hAnsi="Arial" w:cs="Arial"/>
                <w:sz w:val="18"/>
              </w:rPr>
              <w:t xml:space="preserve">but also </w:t>
            </w:r>
            <w:r w:rsidR="009B0BF8">
              <w:rPr>
                <w:rFonts w:ascii="Arial" w:hAnsi="Arial" w:cs="Arial"/>
                <w:sz w:val="18"/>
              </w:rPr>
              <w:t xml:space="preserve">it gives </w:t>
            </w:r>
            <w:r w:rsidR="0098422C">
              <w:rPr>
                <w:rFonts w:ascii="Arial" w:hAnsi="Arial" w:cs="Arial"/>
                <w:sz w:val="18"/>
              </w:rPr>
              <w:t>the practitioner</w:t>
            </w:r>
            <w:r w:rsidRPr="0062351A">
              <w:rPr>
                <w:rFonts w:ascii="Arial" w:hAnsi="Arial" w:cs="Arial"/>
                <w:sz w:val="18"/>
              </w:rPr>
              <w:t xml:space="preserve"> the opportunity to identify individuals strengths and weaknesses. It is also important for practitioners to reflect not only alone but as part of a team as </w:t>
            </w:r>
            <w:r w:rsidR="0098422C">
              <w:rPr>
                <w:rFonts w:ascii="Arial" w:hAnsi="Arial" w:cs="Arial"/>
                <w:sz w:val="18"/>
              </w:rPr>
              <w:t>others</w:t>
            </w:r>
            <w:r w:rsidRPr="0062351A">
              <w:rPr>
                <w:rFonts w:ascii="Arial" w:hAnsi="Arial" w:cs="Arial"/>
                <w:sz w:val="18"/>
              </w:rPr>
              <w:t xml:space="preserve"> may be able to see things that </w:t>
            </w:r>
            <w:r w:rsidR="0098422C">
              <w:rPr>
                <w:rFonts w:ascii="Arial" w:hAnsi="Arial" w:cs="Arial"/>
                <w:sz w:val="18"/>
              </w:rPr>
              <w:t>differently</w:t>
            </w:r>
            <w:r w:rsidR="009B0BF8">
              <w:rPr>
                <w:rFonts w:ascii="Arial" w:hAnsi="Arial" w:cs="Arial"/>
                <w:sz w:val="18"/>
              </w:rPr>
              <w:t xml:space="preserve">. It </w:t>
            </w:r>
            <w:r w:rsidR="0098422C">
              <w:rPr>
                <w:rFonts w:ascii="Arial" w:hAnsi="Arial" w:cs="Arial"/>
                <w:sz w:val="18"/>
              </w:rPr>
              <w:t>s</w:t>
            </w:r>
            <w:r w:rsidR="009B0BF8">
              <w:rPr>
                <w:rFonts w:ascii="Arial" w:hAnsi="Arial" w:cs="Arial"/>
                <w:sz w:val="18"/>
              </w:rPr>
              <w:t>ometimes</w:t>
            </w:r>
            <w:r w:rsidR="0098422C">
              <w:rPr>
                <w:rFonts w:ascii="Arial" w:hAnsi="Arial" w:cs="Arial"/>
                <w:sz w:val="18"/>
              </w:rPr>
              <w:t xml:space="preserve"> may be</w:t>
            </w:r>
            <w:r w:rsidR="009B0BF8">
              <w:rPr>
                <w:rFonts w:ascii="Arial" w:hAnsi="Arial" w:cs="Arial"/>
                <w:sz w:val="18"/>
              </w:rPr>
              <w:t xml:space="preserve"> depending on age be beneficial to include the c</w:t>
            </w:r>
            <w:r w:rsidR="0098422C">
              <w:rPr>
                <w:rFonts w:ascii="Arial" w:hAnsi="Arial" w:cs="Arial"/>
                <w:sz w:val="18"/>
              </w:rPr>
              <w:t>hildren in the reflection as their input</w:t>
            </w:r>
            <w:r w:rsidR="009B0BF8">
              <w:rPr>
                <w:rFonts w:ascii="Arial" w:hAnsi="Arial" w:cs="Arial"/>
                <w:sz w:val="18"/>
              </w:rPr>
              <w:t xml:space="preserve"> could</w:t>
            </w:r>
            <w:r w:rsidR="0098422C">
              <w:rPr>
                <w:rFonts w:ascii="Arial" w:hAnsi="Arial" w:cs="Arial"/>
                <w:sz w:val="18"/>
              </w:rPr>
              <w:t xml:space="preserve"> give a different perspective by them stating what</w:t>
            </w:r>
            <w:r w:rsidR="009B0BF8">
              <w:rPr>
                <w:rFonts w:ascii="Arial" w:hAnsi="Arial" w:cs="Arial"/>
                <w:sz w:val="18"/>
              </w:rPr>
              <w:t xml:space="preserve"> they</w:t>
            </w:r>
            <w:r w:rsidR="0098422C">
              <w:rPr>
                <w:rFonts w:ascii="Arial" w:hAnsi="Arial" w:cs="Arial"/>
                <w:sz w:val="18"/>
              </w:rPr>
              <w:t xml:space="preserve"> did or did not enjoy.</w:t>
            </w:r>
            <w:r w:rsidR="009B0BF8">
              <w:rPr>
                <w:rFonts w:ascii="Arial" w:hAnsi="Arial" w:cs="Arial"/>
                <w:sz w:val="18"/>
              </w:rPr>
              <w:t xml:space="preserve"> </w:t>
            </w:r>
            <w:r w:rsidR="00980A34" w:rsidRPr="00980A34">
              <w:rPr>
                <w:rFonts w:ascii="Arial" w:hAnsi="Arial" w:cs="Arial"/>
                <w:sz w:val="18"/>
              </w:rPr>
              <w:t>In a continuously impr</w:t>
            </w:r>
            <w:r w:rsidR="00980A34">
              <w:rPr>
                <w:rFonts w:ascii="Arial" w:hAnsi="Arial" w:cs="Arial"/>
                <w:sz w:val="18"/>
              </w:rPr>
              <w:t>oving setting the leader will ;</w:t>
            </w:r>
            <w:r w:rsidR="00980A34" w:rsidRPr="00980A34">
              <w:rPr>
                <w:rFonts w:ascii="Arial" w:hAnsi="Arial" w:cs="Arial"/>
                <w:sz w:val="18"/>
              </w:rPr>
              <w:t xml:space="preserve"> lead a collaborative learni</w:t>
            </w:r>
            <w:r w:rsidR="00980A34">
              <w:rPr>
                <w:rFonts w:ascii="Arial" w:hAnsi="Arial" w:cs="Arial"/>
                <w:sz w:val="18"/>
              </w:rPr>
              <w:t>ng culture – providing time ,</w:t>
            </w:r>
            <w:r w:rsidR="00980A34" w:rsidRPr="00980A34">
              <w:rPr>
                <w:rFonts w:ascii="Arial" w:hAnsi="Arial" w:cs="Arial"/>
                <w:sz w:val="18"/>
              </w:rPr>
              <w:t>space for knowledge-sharing and support for continuous professional development</w:t>
            </w:r>
            <w:r w:rsidR="00980A34">
              <w:rPr>
                <w:rFonts w:ascii="Arial" w:hAnsi="Arial" w:cs="Arial"/>
                <w:sz w:val="18"/>
              </w:rPr>
              <w:t xml:space="preserve"> </w:t>
            </w:r>
            <w:r w:rsidR="00980A34">
              <w:rPr>
                <w:rFonts w:ascii="Arial" w:hAnsi="Arial" w:cs="Arial"/>
                <w:color w:val="747F8B"/>
                <w:sz w:val="21"/>
                <w:szCs w:val="21"/>
                <w:shd w:val="clear" w:color="auto" w:fill="E3E8EE"/>
              </w:rPr>
              <w:t>Early Education (2021). </w:t>
            </w:r>
            <w:r w:rsidR="00980A34">
              <w:rPr>
                <w:rFonts w:ascii="Arial" w:hAnsi="Arial" w:cs="Arial"/>
                <w:i/>
                <w:iCs/>
                <w:color w:val="747F8B"/>
                <w:sz w:val="21"/>
                <w:szCs w:val="21"/>
                <w:bdr w:val="single" w:sz="2" w:space="0" w:color="auto" w:frame="1"/>
                <w:shd w:val="clear" w:color="auto" w:fill="E3E8EE"/>
              </w:rPr>
              <w:t xml:space="preserve">Birth to Five Matters Learning and Development Observation, assessment and planning Professional reflective practice What is a reflective </w:t>
            </w:r>
            <w:proofErr w:type="gramStart"/>
            <w:r w:rsidR="00980A34">
              <w:rPr>
                <w:rFonts w:ascii="Arial" w:hAnsi="Arial" w:cs="Arial"/>
                <w:i/>
                <w:iCs/>
                <w:color w:val="747F8B"/>
                <w:sz w:val="21"/>
                <w:szCs w:val="21"/>
                <w:bdr w:val="single" w:sz="2" w:space="0" w:color="auto" w:frame="1"/>
                <w:shd w:val="clear" w:color="auto" w:fill="E3E8EE"/>
              </w:rPr>
              <w:t>practitioner?</w:t>
            </w:r>
            <w:proofErr w:type="gramEnd"/>
            <w:r w:rsidR="00980A34">
              <w:rPr>
                <w:rFonts w:ascii="Arial" w:hAnsi="Arial" w:cs="Arial"/>
                <w:color w:val="747F8B"/>
                <w:sz w:val="21"/>
                <w:szCs w:val="21"/>
                <w:shd w:val="clear" w:color="auto" w:fill="E3E8EE"/>
              </w:rPr>
              <w:t>  https://birthto5matters.org.uk</w:t>
            </w:r>
          </w:p>
        </w:tc>
      </w:tr>
      <w:tr w:rsidR="00F42060" w14:paraId="5D3EB6E9" w14:textId="77777777" w:rsidTr="00E85FCE">
        <w:trPr>
          <w:trHeight w:val="1453"/>
        </w:trPr>
        <w:tc>
          <w:tcPr>
            <w:tcW w:w="11035" w:type="dxa"/>
            <w:gridSpan w:val="3"/>
          </w:tcPr>
          <w:p w14:paraId="0E808D14" w14:textId="77777777" w:rsidR="00F42060" w:rsidRDefault="00F42060" w:rsidP="00F42060">
            <w:pPr>
              <w:jc w:val="center"/>
            </w:pPr>
            <w:r>
              <w:t>The theory of reflective practise:</w:t>
            </w:r>
          </w:p>
          <w:p w14:paraId="3C2E74AC" w14:textId="035D3E1A" w:rsidR="00874248" w:rsidRDefault="00874248" w:rsidP="00874248">
            <w:r>
              <w:t xml:space="preserve">The theory of reflective practise comprises of several </w:t>
            </w:r>
            <w:r w:rsidR="001C3691">
              <w:t>theorists</w:t>
            </w:r>
            <w:r>
              <w:t xml:space="preserve"> different </w:t>
            </w:r>
            <w:r w:rsidR="001C3691">
              <w:t>but</w:t>
            </w:r>
            <w:r>
              <w:t xml:space="preserve"> similar models of what they believe to be the most effective model to reflect on one’s practise, some models have more in-depth review steps than others but ultimately achieving the same outcomes.</w:t>
            </w:r>
            <w:r w:rsidR="00A06601">
              <w:t xml:space="preserve"> </w:t>
            </w:r>
          </w:p>
        </w:tc>
      </w:tr>
      <w:tr w:rsidR="00F42060" w14:paraId="2D787535" w14:textId="693A15E9" w:rsidTr="00F42060">
        <w:trPr>
          <w:trHeight w:val="5261"/>
        </w:trPr>
        <w:tc>
          <w:tcPr>
            <w:tcW w:w="5387" w:type="dxa"/>
          </w:tcPr>
          <w:p w14:paraId="1D429528" w14:textId="77777777" w:rsidR="005C0B80" w:rsidRPr="0062351A" w:rsidRDefault="005C0B80" w:rsidP="00F42060">
            <w:pPr>
              <w:jc w:val="center"/>
              <w:rPr>
                <w:rFonts w:ascii="Arial" w:hAnsi="Arial" w:cs="Arial"/>
              </w:rPr>
            </w:pPr>
            <w:r>
              <w:br/>
            </w:r>
            <w:r w:rsidRPr="0062351A">
              <w:rPr>
                <w:rFonts w:ascii="Arial" w:hAnsi="Arial" w:cs="Arial"/>
              </w:rPr>
              <w:t>Kolb’s Model</w:t>
            </w:r>
          </w:p>
          <w:p w14:paraId="0346C882" w14:textId="77777777" w:rsidR="005C0B80" w:rsidRDefault="005C0B80" w:rsidP="00F42060">
            <w:pPr>
              <w:jc w:val="center"/>
              <w:rPr>
                <w:rFonts w:ascii="Arial" w:hAnsi="Arial" w:cs="Arial"/>
                <w:sz w:val="20"/>
              </w:rPr>
            </w:pPr>
          </w:p>
          <w:p w14:paraId="3B423C2B" w14:textId="77777777" w:rsidR="005C0B80" w:rsidRDefault="005C0B80" w:rsidP="005C0B80">
            <w:pPr>
              <w:rPr>
                <w:rFonts w:ascii="Arial" w:hAnsi="Arial" w:cs="Arial"/>
                <w:sz w:val="20"/>
              </w:rPr>
            </w:pPr>
          </w:p>
          <w:p w14:paraId="6C199BBC" w14:textId="3F2CF866" w:rsidR="00F42060" w:rsidRPr="005C0B80" w:rsidRDefault="005C0B80" w:rsidP="005C0B80">
            <w:pPr>
              <w:rPr>
                <w:rFonts w:ascii="Arial" w:hAnsi="Arial" w:cs="Arial"/>
              </w:rPr>
            </w:pPr>
            <w:r>
              <w:object w:dxaOrig="4890" w:dyaOrig="3660" w14:anchorId="611FB0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44.5pt;height:183pt" o:ole="">
                  <v:imagedata r:id="rId9" o:title=""/>
                </v:shape>
                <o:OLEObject Type="Embed" ProgID="PBrush" ShapeID="_x0000_i1030" DrawAspect="Content" ObjectID="_1760133963" r:id="rId10"/>
              </w:object>
            </w:r>
          </w:p>
        </w:tc>
        <w:tc>
          <w:tcPr>
            <w:tcW w:w="5648" w:type="dxa"/>
            <w:gridSpan w:val="2"/>
          </w:tcPr>
          <w:p w14:paraId="74676B66" w14:textId="053814D5" w:rsidR="00F42060" w:rsidRPr="005C0B80" w:rsidRDefault="005C0B80" w:rsidP="005C0B80">
            <w:pPr>
              <w:jc w:val="center"/>
              <w:rPr>
                <w:rFonts w:ascii="Arial" w:hAnsi="Arial" w:cs="Arial"/>
              </w:rPr>
            </w:pPr>
            <w:r w:rsidRPr="005C0B80">
              <w:rPr>
                <w:noProof/>
                <w:lang w:eastAsia="en-GB"/>
              </w:rPr>
              <w:drawing>
                <wp:anchor distT="0" distB="0" distL="114300" distR="114300" simplePos="0" relativeHeight="251658240" behindDoc="1" locked="0" layoutInCell="1" allowOverlap="1" wp14:anchorId="55AC07F9" wp14:editId="5FD605C2">
                  <wp:simplePos x="0" y="0"/>
                  <wp:positionH relativeFrom="column">
                    <wp:posOffset>41910</wp:posOffset>
                  </wp:positionH>
                  <wp:positionV relativeFrom="paragraph">
                    <wp:posOffset>788035</wp:posOffset>
                  </wp:positionV>
                  <wp:extent cx="3349190" cy="2419350"/>
                  <wp:effectExtent l="0" t="0" r="3810" b="0"/>
                  <wp:wrapNone/>
                  <wp:docPr id="4098" name="Picture 2" descr="Driscoll's Model of Reflection">
                    <a:extLst xmlns:a="http://schemas.openxmlformats.org/drawingml/2006/main">
                      <a:ext uri="{FF2B5EF4-FFF2-40B4-BE49-F238E27FC236}">
                        <a16:creationId xmlns:a16="http://schemas.microsoft.com/office/drawing/2014/main" id="{D6D4A1AA-2D95-48CD-9584-8C1A995FDAD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Driscoll's Model of Reflection">
                            <a:extLst>
                              <a:ext uri="{FF2B5EF4-FFF2-40B4-BE49-F238E27FC236}">
                                <a16:creationId xmlns:a16="http://schemas.microsoft.com/office/drawing/2014/main" id="{D6D4A1AA-2D95-48CD-9584-8C1A995FDADC}"/>
                              </a:ext>
                            </a:extLst>
                          </pic:cNvPr>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7282" b="8660"/>
                          <a:stretch/>
                        </pic:blipFill>
                        <pic:spPr bwMode="auto">
                          <a:xfrm>
                            <a:off x="0" y="0"/>
                            <a:ext cx="3349190" cy="2419350"/>
                          </a:xfrm>
                          <a:prstGeom prst="rect">
                            <a:avLst/>
                          </a:prstGeom>
                          <a:noFill/>
                          <a:extLst/>
                        </pic:spPr>
                      </pic:pic>
                    </a:graphicData>
                  </a:graphic>
                  <wp14:sizeRelH relativeFrom="margin">
                    <wp14:pctWidth>0</wp14:pctWidth>
                  </wp14:sizeRelH>
                  <wp14:sizeRelV relativeFrom="margin">
                    <wp14:pctHeight>0</wp14:pctHeight>
                  </wp14:sizeRelV>
                </wp:anchor>
              </w:drawing>
            </w:r>
            <w:r>
              <w:br/>
            </w:r>
            <w:r w:rsidRPr="0062351A">
              <w:rPr>
                <w:rFonts w:ascii="Arial" w:hAnsi="Arial" w:cs="Arial"/>
              </w:rPr>
              <w:t>Driscoll’s Model</w:t>
            </w:r>
          </w:p>
        </w:tc>
      </w:tr>
      <w:tr w:rsidR="00F42060" w14:paraId="4165FE40" w14:textId="77777777" w:rsidTr="00ED3701">
        <w:trPr>
          <w:trHeight w:val="2542"/>
        </w:trPr>
        <w:tc>
          <w:tcPr>
            <w:tcW w:w="11035" w:type="dxa"/>
            <w:gridSpan w:val="3"/>
          </w:tcPr>
          <w:p w14:paraId="29CEAD96" w14:textId="77777777" w:rsidR="00F42060" w:rsidRDefault="00F42060" w:rsidP="00F42060">
            <w:pPr>
              <w:jc w:val="center"/>
            </w:pPr>
            <w:r>
              <w:lastRenderedPageBreak/>
              <w:t>Analysis of models – compare/contrast/pros/cons:</w:t>
            </w:r>
          </w:p>
          <w:p w14:paraId="2E753F4D" w14:textId="439BB8BC" w:rsidR="00A06601" w:rsidRPr="00ED3701" w:rsidRDefault="005D5918" w:rsidP="00B25D7B">
            <w:pPr>
              <w:rPr>
                <w:rFonts w:ascii="Arial" w:hAnsi="Arial" w:cs="Arial"/>
                <w:sz w:val="18"/>
              </w:rPr>
            </w:pPr>
            <w:r w:rsidRPr="00ED3701">
              <w:rPr>
                <w:rFonts w:ascii="Arial" w:hAnsi="Arial" w:cs="Arial"/>
                <w:sz w:val="18"/>
              </w:rPr>
              <w:t>Kolb’s</w:t>
            </w:r>
            <w:r w:rsidR="00112530" w:rsidRPr="00ED3701">
              <w:rPr>
                <w:rFonts w:ascii="Arial" w:hAnsi="Arial" w:cs="Arial"/>
                <w:sz w:val="18"/>
              </w:rPr>
              <w:t xml:space="preserve"> four stage</w:t>
            </w:r>
            <w:r w:rsidRPr="00ED3701">
              <w:rPr>
                <w:rFonts w:ascii="Arial" w:hAnsi="Arial" w:cs="Arial"/>
                <w:sz w:val="18"/>
              </w:rPr>
              <w:t xml:space="preserve"> model </w:t>
            </w:r>
            <w:r w:rsidR="00112530" w:rsidRPr="00ED3701">
              <w:rPr>
                <w:rFonts w:ascii="Arial" w:hAnsi="Arial" w:cs="Arial"/>
                <w:sz w:val="18"/>
              </w:rPr>
              <w:t>provides the practitioner support on being able to plan something</w:t>
            </w:r>
            <w:r w:rsidR="009E7AD5" w:rsidRPr="00ED3701">
              <w:rPr>
                <w:rFonts w:ascii="Arial" w:hAnsi="Arial" w:cs="Arial"/>
                <w:sz w:val="18"/>
              </w:rPr>
              <w:t xml:space="preserve"> different for the future</w:t>
            </w:r>
            <w:r w:rsidR="00ED3701" w:rsidRPr="00ED3701">
              <w:rPr>
                <w:rFonts w:ascii="Arial" w:hAnsi="Arial" w:cs="Arial"/>
                <w:sz w:val="18"/>
              </w:rPr>
              <w:t xml:space="preserve"> with the model being so in-depth it will provide the practitioner with all the relevant support to better the outcome and </w:t>
            </w:r>
            <w:r w:rsidR="009E7AD5" w:rsidRPr="00ED3701">
              <w:rPr>
                <w:rFonts w:ascii="Arial" w:hAnsi="Arial" w:cs="Arial"/>
                <w:sz w:val="18"/>
              </w:rPr>
              <w:t>, the reflective observation will give the practitioner initial reflection.</w:t>
            </w:r>
            <w:r w:rsidR="00DB69B4" w:rsidRPr="00ED3701">
              <w:rPr>
                <w:rFonts w:ascii="Arial" w:hAnsi="Arial" w:cs="Arial"/>
                <w:sz w:val="18"/>
              </w:rPr>
              <w:br/>
            </w:r>
            <w:r w:rsidR="009E7AD5" w:rsidRPr="00ED3701">
              <w:rPr>
                <w:rFonts w:ascii="Arial" w:hAnsi="Arial" w:cs="Arial"/>
                <w:sz w:val="18"/>
              </w:rPr>
              <w:t>Driscoll’</w:t>
            </w:r>
            <w:r w:rsidR="00B25D7B" w:rsidRPr="00ED3701">
              <w:rPr>
                <w:rFonts w:ascii="Arial" w:hAnsi="Arial" w:cs="Arial"/>
                <w:sz w:val="18"/>
              </w:rPr>
              <w:t>s three-stage model although is not the most cited model is one of the simplest models to follow</w:t>
            </w:r>
            <w:r w:rsidR="00ED3701">
              <w:rPr>
                <w:rFonts w:ascii="Arial" w:hAnsi="Arial" w:cs="Arial"/>
                <w:sz w:val="18"/>
              </w:rPr>
              <w:t xml:space="preserve"> allowing the individual help on </w:t>
            </w:r>
            <w:r w:rsidR="009023D0">
              <w:rPr>
                <w:rFonts w:ascii="Arial" w:hAnsi="Arial" w:cs="Arial"/>
                <w:sz w:val="18"/>
              </w:rPr>
              <w:t>analysing and learn from experiences. The</w:t>
            </w:r>
            <w:r w:rsidR="00D23462" w:rsidRPr="00ED3701">
              <w:rPr>
                <w:rFonts w:ascii="Arial" w:hAnsi="Arial" w:cs="Arial"/>
                <w:sz w:val="18"/>
              </w:rPr>
              <w:t xml:space="preserve"> pros and cons between the two models are th</w:t>
            </w:r>
            <w:r w:rsidR="00B82E09">
              <w:rPr>
                <w:rFonts w:ascii="Arial" w:hAnsi="Arial" w:cs="Arial"/>
                <w:sz w:val="18"/>
              </w:rPr>
              <w:t>at</w:t>
            </w:r>
            <w:r w:rsidR="00D23462" w:rsidRPr="00ED3701">
              <w:rPr>
                <w:rFonts w:ascii="Arial" w:hAnsi="Arial" w:cs="Arial"/>
                <w:sz w:val="18"/>
              </w:rPr>
              <w:t xml:space="preserve"> Kolb’</w:t>
            </w:r>
            <w:r w:rsidR="00353AD0" w:rsidRPr="00ED3701">
              <w:rPr>
                <w:rFonts w:ascii="Arial" w:hAnsi="Arial" w:cs="Arial"/>
                <w:sz w:val="18"/>
              </w:rPr>
              <w:t xml:space="preserve">s model can be time consuming and </w:t>
            </w:r>
            <w:r w:rsidR="00B82E09" w:rsidRPr="00ED3701">
              <w:rPr>
                <w:rFonts w:ascii="Arial" w:hAnsi="Arial" w:cs="Arial"/>
                <w:sz w:val="18"/>
              </w:rPr>
              <w:t>demanding; which</w:t>
            </w:r>
            <w:r w:rsidR="00353AD0" w:rsidRPr="00ED3701">
              <w:rPr>
                <w:rFonts w:ascii="Arial" w:hAnsi="Arial" w:cs="Arial"/>
                <w:sz w:val="18"/>
              </w:rPr>
              <w:t xml:space="preserve"> will require a lot of self-discipline</w:t>
            </w:r>
            <w:r w:rsidR="00B25D7B" w:rsidRPr="00ED3701">
              <w:rPr>
                <w:rFonts w:ascii="Arial" w:hAnsi="Arial" w:cs="Arial"/>
                <w:sz w:val="18"/>
              </w:rPr>
              <w:t xml:space="preserve"> to complete,</w:t>
            </w:r>
            <w:r w:rsidR="00B82E09">
              <w:rPr>
                <w:rFonts w:ascii="Arial" w:hAnsi="Arial" w:cs="Arial"/>
                <w:sz w:val="18"/>
              </w:rPr>
              <w:t xml:space="preserve"> but</w:t>
            </w:r>
            <w:r w:rsidR="00B25D7B" w:rsidRPr="00ED3701">
              <w:rPr>
                <w:rFonts w:ascii="Arial" w:hAnsi="Arial" w:cs="Arial"/>
                <w:sz w:val="18"/>
              </w:rPr>
              <w:t xml:space="preserve"> it does provide you with</w:t>
            </w:r>
            <w:r w:rsidR="00353AD0" w:rsidRPr="00ED3701">
              <w:rPr>
                <w:rFonts w:ascii="Arial" w:hAnsi="Arial" w:cs="Arial"/>
                <w:sz w:val="18"/>
              </w:rPr>
              <w:t xml:space="preserve"> a more in-depth learning experience</w:t>
            </w:r>
            <w:r w:rsidR="00B82E09">
              <w:rPr>
                <w:rFonts w:ascii="Arial" w:hAnsi="Arial" w:cs="Arial"/>
                <w:sz w:val="18"/>
              </w:rPr>
              <w:t>. D</w:t>
            </w:r>
            <w:r w:rsidR="00353AD0" w:rsidRPr="00ED3701">
              <w:rPr>
                <w:rFonts w:ascii="Arial" w:hAnsi="Arial" w:cs="Arial"/>
                <w:sz w:val="18"/>
              </w:rPr>
              <w:t xml:space="preserve">riscoll’s model is easy and </w:t>
            </w:r>
            <w:r w:rsidR="00B82E09" w:rsidRPr="00ED3701">
              <w:rPr>
                <w:rFonts w:ascii="Arial" w:hAnsi="Arial" w:cs="Arial"/>
                <w:sz w:val="18"/>
              </w:rPr>
              <w:t>straightforward</w:t>
            </w:r>
            <w:r w:rsidR="00353AD0" w:rsidRPr="00ED3701">
              <w:rPr>
                <w:rFonts w:ascii="Arial" w:hAnsi="Arial" w:cs="Arial"/>
                <w:sz w:val="18"/>
              </w:rPr>
              <w:t xml:space="preserve"> to use</w:t>
            </w:r>
            <w:r w:rsidR="00B46058" w:rsidRPr="00ED3701">
              <w:rPr>
                <w:rFonts w:ascii="Arial" w:hAnsi="Arial" w:cs="Arial"/>
                <w:sz w:val="18"/>
              </w:rPr>
              <w:t>,</w:t>
            </w:r>
            <w:r w:rsidR="00353AD0" w:rsidRPr="00ED3701">
              <w:rPr>
                <w:rFonts w:ascii="Arial" w:hAnsi="Arial" w:cs="Arial"/>
                <w:sz w:val="18"/>
              </w:rPr>
              <w:t xml:space="preserve"> with brief questions</w:t>
            </w:r>
            <w:r w:rsidR="00B46058" w:rsidRPr="00ED3701">
              <w:rPr>
                <w:rFonts w:ascii="Arial" w:hAnsi="Arial" w:cs="Arial"/>
                <w:sz w:val="18"/>
              </w:rPr>
              <w:t xml:space="preserve"> </w:t>
            </w:r>
            <w:r w:rsidR="00B25D7B" w:rsidRPr="00ED3701">
              <w:rPr>
                <w:rFonts w:ascii="Arial" w:hAnsi="Arial" w:cs="Arial"/>
                <w:sz w:val="18"/>
              </w:rPr>
              <w:t>making</w:t>
            </w:r>
            <w:r w:rsidR="00353AD0" w:rsidRPr="00ED3701">
              <w:rPr>
                <w:rFonts w:ascii="Arial" w:hAnsi="Arial" w:cs="Arial"/>
                <w:sz w:val="18"/>
              </w:rPr>
              <w:t xml:space="preserve"> </w:t>
            </w:r>
            <w:r w:rsidR="00B25D7B" w:rsidRPr="00ED3701">
              <w:rPr>
                <w:rFonts w:ascii="Arial" w:hAnsi="Arial" w:cs="Arial"/>
                <w:sz w:val="18"/>
              </w:rPr>
              <w:t xml:space="preserve">it easier to remember when compared to other models therefor making it more likely to </w:t>
            </w:r>
            <w:proofErr w:type="gramStart"/>
            <w:r w:rsidR="00B25D7B" w:rsidRPr="00ED3701">
              <w:rPr>
                <w:rFonts w:ascii="Arial" w:hAnsi="Arial" w:cs="Arial"/>
                <w:sz w:val="18"/>
              </w:rPr>
              <w:t>be used</w:t>
            </w:r>
            <w:proofErr w:type="gramEnd"/>
            <w:r w:rsidR="00B25D7B" w:rsidRPr="00ED3701">
              <w:rPr>
                <w:rFonts w:ascii="Arial" w:hAnsi="Arial" w:cs="Arial"/>
                <w:sz w:val="18"/>
              </w:rPr>
              <w:t xml:space="preserve"> more frequently</w:t>
            </w:r>
            <w:r w:rsidR="009023D0">
              <w:rPr>
                <w:rFonts w:ascii="Arial" w:hAnsi="Arial" w:cs="Arial"/>
                <w:sz w:val="18"/>
              </w:rPr>
              <w:t>.</w:t>
            </w:r>
          </w:p>
          <w:p w14:paraId="2D842401" w14:textId="4FF2BE24" w:rsidR="00B46058" w:rsidRDefault="00B46058" w:rsidP="00B25D7B"/>
        </w:tc>
      </w:tr>
      <w:tr w:rsidR="00F42060" w14:paraId="2C0098DD" w14:textId="77777777" w:rsidTr="00F42060">
        <w:trPr>
          <w:trHeight w:val="1398"/>
        </w:trPr>
        <w:tc>
          <w:tcPr>
            <w:tcW w:w="11035" w:type="dxa"/>
            <w:gridSpan w:val="3"/>
          </w:tcPr>
          <w:p w14:paraId="4F66FA4B" w14:textId="583B3AA9" w:rsidR="00B25D7B" w:rsidRDefault="00B25D7B" w:rsidP="00B25D7B">
            <w:pPr>
              <w:jc w:val="center"/>
              <w:rPr>
                <w:u w:val="single"/>
              </w:rPr>
            </w:pPr>
            <w:r>
              <w:rPr>
                <w:u w:val="single"/>
              </w:rPr>
              <w:t>Conclusion</w:t>
            </w:r>
          </w:p>
          <w:p w14:paraId="5A02799E" w14:textId="320418AA" w:rsidR="009B0BF8" w:rsidRPr="00A8782C" w:rsidRDefault="00B25D7B" w:rsidP="009023D0">
            <w:pPr>
              <w:rPr>
                <w:rFonts w:ascii="Arial" w:hAnsi="Arial" w:cs="Arial"/>
                <w:sz w:val="18"/>
              </w:rPr>
            </w:pPr>
            <w:r w:rsidRPr="00ED3701">
              <w:rPr>
                <w:rFonts w:ascii="Arial" w:hAnsi="Arial" w:cs="Arial"/>
                <w:sz w:val="18"/>
              </w:rPr>
              <w:t xml:space="preserve">In </w:t>
            </w:r>
            <w:r w:rsidR="00A8782C" w:rsidRPr="00ED3701">
              <w:rPr>
                <w:rFonts w:ascii="Arial" w:hAnsi="Arial" w:cs="Arial"/>
                <w:sz w:val="18"/>
              </w:rPr>
              <w:t>conclusion,</w:t>
            </w:r>
            <w:r w:rsidRPr="00ED3701">
              <w:rPr>
                <w:rFonts w:ascii="Arial" w:hAnsi="Arial" w:cs="Arial"/>
                <w:sz w:val="18"/>
              </w:rPr>
              <w:t xml:space="preserve"> reflection and reflective practise is the most efficient way of recording and evaluating</w:t>
            </w:r>
            <w:r w:rsidR="00980A34" w:rsidRPr="00ED3701">
              <w:rPr>
                <w:rFonts w:ascii="Arial" w:hAnsi="Arial" w:cs="Arial"/>
                <w:sz w:val="18"/>
              </w:rPr>
              <w:t xml:space="preserve"> your planning</w:t>
            </w:r>
            <w:r w:rsidR="00A8782C">
              <w:rPr>
                <w:rFonts w:ascii="Arial" w:hAnsi="Arial" w:cs="Arial"/>
                <w:sz w:val="18"/>
              </w:rPr>
              <w:t>, theory and practical work. I</w:t>
            </w:r>
            <w:r w:rsidR="00980A34" w:rsidRPr="00ED3701">
              <w:rPr>
                <w:rFonts w:ascii="Arial" w:hAnsi="Arial" w:cs="Arial"/>
                <w:sz w:val="18"/>
              </w:rPr>
              <w:t>t is important that you foll</w:t>
            </w:r>
            <w:r w:rsidR="00A8782C">
              <w:rPr>
                <w:rFonts w:ascii="Arial" w:hAnsi="Arial" w:cs="Arial"/>
                <w:sz w:val="18"/>
              </w:rPr>
              <w:t xml:space="preserve">ow a model to help guide you </w:t>
            </w:r>
            <w:r w:rsidR="00980A34" w:rsidRPr="00ED3701">
              <w:rPr>
                <w:rFonts w:ascii="Arial" w:hAnsi="Arial" w:cs="Arial"/>
                <w:sz w:val="18"/>
              </w:rPr>
              <w:t xml:space="preserve">efficiently gain all the factors of reflection </w:t>
            </w:r>
            <w:r w:rsidR="00A8782C">
              <w:rPr>
                <w:rFonts w:ascii="Arial" w:hAnsi="Arial" w:cs="Arial"/>
                <w:sz w:val="18"/>
              </w:rPr>
              <w:t xml:space="preserve">in order for you to have a better understanding of what and what not to do in future. Reflective practise can help develop creative thinking skills and encourages active involvement. The more a practitioner uses reflective practise the more confident they will </w:t>
            </w:r>
            <w:r w:rsidR="009023D0">
              <w:rPr>
                <w:rFonts w:ascii="Arial" w:hAnsi="Arial" w:cs="Arial"/>
                <w:sz w:val="18"/>
              </w:rPr>
              <w:t>become, as it will become</w:t>
            </w:r>
            <w:r w:rsidR="00A8782C">
              <w:rPr>
                <w:rFonts w:ascii="Arial" w:hAnsi="Arial" w:cs="Arial"/>
                <w:sz w:val="18"/>
              </w:rPr>
              <w:t xml:space="preserve"> second nature</w:t>
            </w:r>
            <w:r w:rsidR="00E2655B">
              <w:rPr>
                <w:rFonts w:ascii="Arial" w:hAnsi="Arial" w:cs="Arial"/>
                <w:sz w:val="18"/>
              </w:rPr>
              <w:t>.</w:t>
            </w:r>
            <w:r w:rsidR="00A8782C">
              <w:rPr>
                <w:rFonts w:ascii="Arial" w:hAnsi="Arial" w:cs="Arial"/>
                <w:sz w:val="18"/>
              </w:rPr>
              <w:t xml:space="preserve"> </w:t>
            </w:r>
            <w:r w:rsidRPr="00ED3701">
              <w:rPr>
                <w:rFonts w:ascii="Arial" w:hAnsi="Arial" w:cs="Arial"/>
                <w:sz w:val="18"/>
              </w:rPr>
              <w:br/>
            </w:r>
            <w:r w:rsidRPr="00ED3701">
              <w:rPr>
                <w:rFonts w:ascii="Arial" w:hAnsi="Arial" w:cs="Arial"/>
                <w:sz w:val="18"/>
              </w:rPr>
              <w:br/>
            </w:r>
          </w:p>
        </w:tc>
      </w:tr>
    </w:tbl>
    <w:p w14:paraId="7ED7E3D0" w14:textId="77777777" w:rsidR="005C0B80" w:rsidRDefault="005C0B80"/>
    <w:p w14:paraId="5EEC93BE" w14:textId="77777777" w:rsidR="005C0B80" w:rsidRDefault="005C0B80"/>
    <w:p w14:paraId="347068EE" w14:textId="77777777" w:rsidR="003E3ED7" w:rsidRDefault="003E3ED7"/>
    <w:p w14:paraId="63B753F9" w14:textId="1D02C767" w:rsidR="003E3ED7" w:rsidRPr="003E3ED7" w:rsidRDefault="003E3ED7">
      <w:pPr>
        <w:rPr>
          <w:u w:val="single"/>
        </w:rPr>
      </w:pPr>
    </w:p>
    <w:p w14:paraId="1836E392" w14:textId="0B7FB5A3" w:rsidR="008D057F" w:rsidRDefault="003E3ED7" w:rsidP="008D057F">
      <w:pPr>
        <w:jc w:val="center"/>
        <w:rPr>
          <w:rFonts w:ascii="Arial" w:hAnsi="Arial" w:cs="Arial"/>
          <w:sz w:val="24"/>
          <w:u w:val="single"/>
        </w:rPr>
      </w:pPr>
      <w:r w:rsidRPr="003E3ED7">
        <w:rPr>
          <w:rFonts w:ascii="Arial" w:hAnsi="Arial" w:cs="Arial"/>
          <w:sz w:val="24"/>
          <w:u w:val="single"/>
        </w:rPr>
        <w:t xml:space="preserve">What is professional practise/ </w:t>
      </w:r>
      <w:proofErr w:type="gramStart"/>
      <w:r w:rsidRPr="003E3ED7">
        <w:rPr>
          <w:rFonts w:ascii="Arial" w:hAnsi="Arial" w:cs="Arial"/>
          <w:sz w:val="24"/>
          <w:u w:val="single"/>
        </w:rPr>
        <w:t>W</w:t>
      </w:r>
      <w:r w:rsidR="00F42060" w:rsidRPr="003E3ED7">
        <w:rPr>
          <w:rFonts w:ascii="Arial" w:hAnsi="Arial" w:cs="Arial"/>
          <w:sz w:val="24"/>
          <w:u w:val="single"/>
        </w:rPr>
        <w:t>hat</w:t>
      </w:r>
      <w:proofErr w:type="gramEnd"/>
      <w:r w:rsidR="00F42060" w:rsidRPr="003E3ED7">
        <w:rPr>
          <w:rFonts w:ascii="Arial" w:hAnsi="Arial" w:cs="Arial"/>
          <w:sz w:val="24"/>
          <w:u w:val="single"/>
        </w:rPr>
        <w:t xml:space="preserve"> is a professional</w:t>
      </w:r>
      <w:r w:rsidRPr="003E3ED7">
        <w:rPr>
          <w:rFonts w:ascii="Arial" w:hAnsi="Arial" w:cs="Arial"/>
          <w:sz w:val="24"/>
          <w:u w:val="single"/>
        </w:rPr>
        <w:t>.</w:t>
      </w:r>
    </w:p>
    <w:p w14:paraId="3D67D374" w14:textId="77777777" w:rsidR="009023D0" w:rsidRDefault="009023D0" w:rsidP="008D057F">
      <w:pPr>
        <w:jc w:val="center"/>
        <w:rPr>
          <w:rFonts w:ascii="Arial" w:hAnsi="Arial" w:cs="Arial"/>
          <w:sz w:val="24"/>
          <w:u w:val="single"/>
        </w:rPr>
      </w:pPr>
    </w:p>
    <w:p w14:paraId="51398B26" w14:textId="05F7E867" w:rsidR="00F46235" w:rsidRDefault="00F46235" w:rsidP="008D057F">
      <w:pPr>
        <w:rPr>
          <w:rFonts w:ascii="Arial" w:hAnsi="Arial" w:cs="Arial"/>
          <w:sz w:val="18"/>
          <w:szCs w:val="18"/>
        </w:rPr>
      </w:pPr>
      <w:r>
        <w:rPr>
          <w:rFonts w:ascii="Arial" w:hAnsi="Arial" w:cs="Arial"/>
          <w:sz w:val="18"/>
          <w:szCs w:val="18"/>
        </w:rPr>
        <w:t>Profession</w:t>
      </w:r>
      <w:r w:rsidR="003B1B4C">
        <w:rPr>
          <w:rFonts w:ascii="Arial" w:hAnsi="Arial" w:cs="Arial"/>
          <w:sz w:val="18"/>
          <w:szCs w:val="18"/>
        </w:rPr>
        <w:t>al</w:t>
      </w:r>
      <w:r>
        <w:rPr>
          <w:rFonts w:ascii="Arial" w:hAnsi="Arial" w:cs="Arial"/>
          <w:sz w:val="18"/>
          <w:szCs w:val="18"/>
        </w:rPr>
        <w:t xml:space="preserve"> practise</w:t>
      </w:r>
      <w:r w:rsidR="009C66EF">
        <w:rPr>
          <w:rFonts w:ascii="Arial" w:hAnsi="Arial" w:cs="Arial"/>
          <w:sz w:val="18"/>
          <w:szCs w:val="18"/>
        </w:rPr>
        <w:t xml:space="preserve"> is a term for someone who </w:t>
      </w:r>
      <w:r>
        <w:rPr>
          <w:rFonts w:ascii="Arial" w:hAnsi="Arial" w:cs="Arial"/>
          <w:sz w:val="18"/>
          <w:szCs w:val="18"/>
        </w:rPr>
        <w:t>is</w:t>
      </w:r>
      <w:r w:rsidR="009C66EF">
        <w:rPr>
          <w:rFonts w:ascii="Arial" w:hAnsi="Arial" w:cs="Arial"/>
          <w:sz w:val="18"/>
          <w:szCs w:val="18"/>
        </w:rPr>
        <w:t xml:space="preserve"> in a particular profession. To be a professional you must undertake multiple training courses</w:t>
      </w:r>
      <w:r w:rsidR="00EE204C">
        <w:rPr>
          <w:rFonts w:ascii="Arial" w:hAnsi="Arial" w:cs="Arial"/>
          <w:sz w:val="18"/>
          <w:szCs w:val="18"/>
        </w:rPr>
        <w:t xml:space="preserve"> </w:t>
      </w:r>
      <w:r w:rsidR="00556F82">
        <w:rPr>
          <w:rFonts w:ascii="Arial" w:hAnsi="Arial" w:cs="Arial"/>
          <w:sz w:val="18"/>
          <w:szCs w:val="18"/>
        </w:rPr>
        <w:t>that will qualify you to be a professional.</w:t>
      </w:r>
      <w:r w:rsidR="009C66EF">
        <w:rPr>
          <w:rFonts w:ascii="Arial" w:hAnsi="Arial" w:cs="Arial"/>
          <w:sz w:val="18"/>
          <w:szCs w:val="18"/>
        </w:rPr>
        <w:t xml:space="preserve"> W</w:t>
      </w:r>
      <w:r>
        <w:rPr>
          <w:rFonts w:ascii="Arial" w:hAnsi="Arial" w:cs="Arial"/>
          <w:sz w:val="18"/>
          <w:szCs w:val="18"/>
        </w:rPr>
        <w:t xml:space="preserve">hen a practitioner is responsible for being professional within their </w:t>
      </w:r>
      <w:r w:rsidR="00556F82">
        <w:rPr>
          <w:rFonts w:ascii="Arial" w:hAnsi="Arial" w:cs="Arial"/>
          <w:sz w:val="18"/>
          <w:szCs w:val="18"/>
        </w:rPr>
        <w:t>practise,</w:t>
      </w:r>
      <w:r>
        <w:rPr>
          <w:rFonts w:ascii="Arial" w:hAnsi="Arial" w:cs="Arial"/>
          <w:sz w:val="18"/>
          <w:szCs w:val="18"/>
        </w:rPr>
        <w:t xml:space="preserve"> </w:t>
      </w:r>
      <w:r w:rsidR="00EE204C">
        <w:rPr>
          <w:rFonts w:ascii="Arial" w:hAnsi="Arial" w:cs="Arial"/>
          <w:sz w:val="18"/>
          <w:szCs w:val="18"/>
        </w:rPr>
        <w:t>they must apply all of their training and knowle</w:t>
      </w:r>
      <w:r w:rsidR="003B1B4C">
        <w:rPr>
          <w:rFonts w:ascii="Arial" w:hAnsi="Arial" w:cs="Arial"/>
          <w:sz w:val="18"/>
          <w:szCs w:val="18"/>
        </w:rPr>
        <w:t xml:space="preserve">dge to their day-to-day working life. </w:t>
      </w:r>
      <w:r w:rsidR="00556F82">
        <w:rPr>
          <w:rFonts w:ascii="Arial" w:hAnsi="Arial" w:cs="Arial"/>
          <w:sz w:val="18"/>
          <w:szCs w:val="18"/>
        </w:rPr>
        <w:t xml:space="preserve">A professional must always set a good example and be a good role model to those under their care                                                                         </w:t>
      </w:r>
    </w:p>
    <w:p w14:paraId="5FF027C2" w14:textId="2A128BF3" w:rsidR="0063714C" w:rsidRDefault="00F46235" w:rsidP="003E3ED7">
      <w:pPr>
        <w:rPr>
          <w:rFonts w:ascii="Arial" w:hAnsi="Arial" w:cs="Arial"/>
          <w:sz w:val="18"/>
          <w:szCs w:val="18"/>
        </w:rPr>
      </w:pPr>
      <w:r>
        <w:rPr>
          <w:rFonts w:ascii="Arial" w:hAnsi="Arial" w:cs="Arial"/>
          <w:sz w:val="18"/>
          <w:szCs w:val="18"/>
        </w:rPr>
        <w:t xml:space="preserve">Early years </w:t>
      </w:r>
      <w:r w:rsidR="000A734D">
        <w:rPr>
          <w:rFonts w:ascii="Arial" w:hAnsi="Arial" w:cs="Arial"/>
          <w:sz w:val="18"/>
          <w:szCs w:val="18"/>
        </w:rPr>
        <w:t>practitioner’s</w:t>
      </w:r>
      <w:r>
        <w:rPr>
          <w:rFonts w:ascii="Arial" w:hAnsi="Arial" w:cs="Arial"/>
          <w:sz w:val="18"/>
          <w:szCs w:val="18"/>
        </w:rPr>
        <w:t xml:space="preserve"> </w:t>
      </w:r>
      <w:r w:rsidR="00623AE0">
        <w:rPr>
          <w:rFonts w:ascii="Arial" w:hAnsi="Arial" w:cs="Arial"/>
          <w:sz w:val="18"/>
          <w:szCs w:val="18"/>
        </w:rPr>
        <w:t xml:space="preserve">main aims are </w:t>
      </w:r>
      <w:r w:rsidR="000A734D">
        <w:rPr>
          <w:rFonts w:ascii="Arial" w:hAnsi="Arial" w:cs="Arial"/>
          <w:sz w:val="18"/>
          <w:szCs w:val="18"/>
        </w:rPr>
        <w:t xml:space="preserve">ensuring that </w:t>
      </w:r>
      <w:r w:rsidR="000A43FD">
        <w:rPr>
          <w:rFonts w:ascii="Arial" w:hAnsi="Arial" w:cs="Arial"/>
          <w:sz w:val="18"/>
          <w:szCs w:val="18"/>
        </w:rPr>
        <w:t xml:space="preserve">babies, </w:t>
      </w:r>
      <w:r w:rsidR="000A734D">
        <w:rPr>
          <w:rFonts w:ascii="Arial" w:hAnsi="Arial" w:cs="Arial"/>
          <w:sz w:val="18"/>
          <w:szCs w:val="18"/>
        </w:rPr>
        <w:t xml:space="preserve">children and young people’s day to day needs are met, understanding that their personal, emotional and social development is always </w:t>
      </w:r>
      <w:r w:rsidR="00364CA4">
        <w:rPr>
          <w:rFonts w:ascii="Arial" w:hAnsi="Arial" w:cs="Arial"/>
          <w:sz w:val="18"/>
          <w:szCs w:val="18"/>
        </w:rPr>
        <w:t>priority</w:t>
      </w:r>
      <w:r w:rsidR="000A43FD">
        <w:rPr>
          <w:rFonts w:ascii="Arial" w:hAnsi="Arial" w:cs="Arial"/>
          <w:sz w:val="18"/>
          <w:szCs w:val="18"/>
        </w:rPr>
        <w:t>, the</w:t>
      </w:r>
      <w:r w:rsidR="00364CA4">
        <w:rPr>
          <w:rFonts w:ascii="Arial" w:hAnsi="Arial" w:cs="Arial"/>
          <w:sz w:val="18"/>
          <w:szCs w:val="18"/>
        </w:rPr>
        <w:t>se</w:t>
      </w:r>
      <w:r w:rsidR="000A43FD">
        <w:rPr>
          <w:rFonts w:ascii="Arial" w:hAnsi="Arial" w:cs="Arial"/>
          <w:sz w:val="18"/>
          <w:szCs w:val="18"/>
        </w:rPr>
        <w:t xml:space="preserve"> values are supported </w:t>
      </w:r>
      <w:r w:rsidR="009B5FC2">
        <w:rPr>
          <w:rFonts w:ascii="Arial" w:hAnsi="Arial" w:cs="Arial"/>
          <w:sz w:val="18"/>
          <w:szCs w:val="18"/>
        </w:rPr>
        <w:t>in the EYFS guidance 2021</w:t>
      </w:r>
      <w:r w:rsidR="000A734D">
        <w:rPr>
          <w:rFonts w:ascii="Arial" w:hAnsi="Arial" w:cs="Arial"/>
          <w:sz w:val="18"/>
          <w:szCs w:val="18"/>
        </w:rPr>
        <w:t xml:space="preserve">. </w:t>
      </w:r>
      <w:r w:rsidR="000A43FD">
        <w:rPr>
          <w:rFonts w:ascii="Arial" w:hAnsi="Arial" w:cs="Arial"/>
          <w:sz w:val="18"/>
          <w:szCs w:val="18"/>
        </w:rPr>
        <w:t xml:space="preserve">In order to be a good practitioner you must be unbiased, empathetic and be a positive role model to those who are under your care as all dependants have </w:t>
      </w:r>
      <w:r w:rsidR="00364CA4">
        <w:rPr>
          <w:rFonts w:ascii="Arial" w:hAnsi="Arial" w:cs="Arial"/>
          <w:sz w:val="18"/>
          <w:szCs w:val="18"/>
        </w:rPr>
        <w:t>different needs and different backgrounds. The professional practitioner should strive to provide a high quality childcare service that aims to support each child to ach</w:t>
      </w:r>
      <w:r w:rsidR="009C66EF">
        <w:rPr>
          <w:rFonts w:ascii="Arial" w:hAnsi="Arial" w:cs="Arial"/>
          <w:sz w:val="18"/>
          <w:szCs w:val="18"/>
        </w:rPr>
        <w:t>ieve his, her full potential (Pacey 1977</w:t>
      </w:r>
      <w:r w:rsidR="00364CA4">
        <w:rPr>
          <w:rFonts w:ascii="Arial" w:hAnsi="Arial" w:cs="Arial"/>
          <w:sz w:val="18"/>
          <w:szCs w:val="18"/>
        </w:rPr>
        <w:t xml:space="preserve">) </w:t>
      </w:r>
    </w:p>
    <w:p w14:paraId="03D881BC" w14:textId="33B76972" w:rsidR="00EE204C" w:rsidRDefault="00EE204C" w:rsidP="003E3ED7">
      <w:pPr>
        <w:rPr>
          <w:rFonts w:ascii="Arial" w:hAnsi="Arial" w:cs="Arial"/>
          <w:sz w:val="18"/>
          <w:szCs w:val="18"/>
        </w:rPr>
      </w:pPr>
      <w:r>
        <w:rPr>
          <w:rFonts w:ascii="Arial" w:hAnsi="Arial" w:cs="Arial"/>
          <w:sz w:val="18"/>
          <w:szCs w:val="18"/>
        </w:rPr>
        <w:t xml:space="preserve">Communication </w:t>
      </w:r>
      <w:r w:rsidR="00112530">
        <w:rPr>
          <w:rFonts w:ascii="Arial" w:hAnsi="Arial" w:cs="Arial"/>
          <w:sz w:val="18"/>
          <w:szCs w:val="18"/>
        </w:rPr>
        <w:t>is a</w:t>
      </w:r>
      <w:r w:rsidR="0064064F">
        <w:rPr>
          <w:rFonts w:ascii="Arial" w:hAnsi="Arial" w:cs="Arial"/>
          <w:sz w:val="18"/>
          <w:szCs w:val="18"/>
        </w:rPr>
        <w:t>n important part of daily life; it allows the individual to build relationships by helping connect with others. Communication is a</w:t>
      </w:r>
      <w:r w:rsidR="00112530">
        <w:rPr>
          <w:rFonts w:ascii="Arial" w:hAnsi="Arial" w:cs="Arial"/>
          <w:sz w:val="18"/>
          <w:szCs w:val="18"/>
        </w:rPr>
        <w:t xml:space="preserve"> vit</w:t>
      </w:r>
      <w:r w:rsidR="00A52371">
        <w:rPr>
          <w:rFonts w:ascii="Arial" w:hAnsi="Arial" w:cs="Arial"/>
          <w:sz w:val="18"/>
          <w:szCs w:val="18"/>
        </w:rPr>
        <w:t>al aspect of professional practise as</w:t>
      </w:r>
      <w:r w:rsidR="00112530">
        <w:rPr>
          <w:rFonts w:ascii="Arial" w:hAnsi="Arial" w:cs="Arial"/>
          <w:sz w:val="18"/>
          <w:szCs w:val="18"/>
        </w:rPr>
        <w:t xml:space="preserve"> this allows the practitioner to engage with the children</w:t>
      </w:r>
      <w:r w:rsidR="0064064F">
        <w:rPr>
          <w:rFonts w:ascii="Arial" w:hAnsi="Arial" w:cs="Arial"/>
          <w:sz w:val="18"/>
          <w:szCs w:val="18"/>
        </w:rPr>
        <w:t xml:space="preserve"> and parents/guardians</w:t>
      </w:r>
      <w:r w:rsidR="00112530">
        <w:rPr>
          <w:rFonts w:ascii="Arial" w:hAnsi="Arial" w:cs="Arial"/>
          <w:sz w:val="18"/>
          <w:szCs w:val="18"/>
        </w:rPr>
        <w:t xml:space="preserve"> </w:t>
      </w:r>
      <w:r w:rsidR="00A52371">
        <w:rPr>
          <w:rFonts w:ascii="Arial" w:hAnsi="Arial" w:cs="Arial"/>
          <w:sz w:val="18"/>
          <w:szCs w:val="18"/>
        </w:rPr>
        <w:t>and</w:t>
      </w:r>
      <w:r w:rsidR="00112530">
        <w:rPr>
          <w:rFonts w:ascii="Arial" w:hAnsi="Arial" w:cs="Arial"/>
          <w:sz w:val="18"/>
          <w:szCs w:val="18"/>
        </w:rPr>
        <w:t xml:space="preserve"> share their findings with colleagues. Being able to communicate with </w:t>
      </w:r>
      <w:r w:rsidR="00A52371">
        <w:rPr>
          <w:rFonts w:ascii="Arial" w:hAnsi="Arial" w:cs="Arial"/>
          <w:sz w:val="18"/>
          <w:szCs w:val="18"/>
        </w:rPr>
        <w:t>colleagues will create a better work environment</w:t>
      </w:r>
      <w:r w:rsidR="0064064F">
        <w:rPr>
          <w:rFonts w:ascii="Arial" w:hAnsi="Arial" w:cs="Arial"/>
          <w:sz w:val="18"/>
          <w:szCs w:val="18"/>
        </w:rPr>
        <w:t xml:space="preserve"> as it allows individuals to</w:t>
      </w:r>
      <w:r w:rsidR="00A52371">
        <w:rPr>
          <w:rFonts w:ascii="Arial" w:hAnsi="Arial" w:cs="Arial"/>
          <w:sz w:val="18"/>
          <w:szCs w:val="18"/>
        </w:rPr>
        <w:t xml:space="preserve"> have input by being able to share their view and thoughts with the topic being </w:t>
      </w:r>
      <w:r w:rsidR="0064064F">
        <w:rPr>
          <w:rFonts w:ascii="Arial" w:hAnsi="Arial" w:cs="Arial"/>
          <w:sz w:val="18"/>
          <w:szCs w:val="18"/>
        </w:rPr>
        <w:t xml:space="preserve">that is being </w:t>
      </w:r>
      <w:r w:rsidR="00A52371">
        <w:rPr>
          <w:rFonts w:ascii="Arial" w:hAnsi="Arial" w:cs="Arial"/>
          <w:sz w:val="18"/>
          <w:szCs w:val="18"/>
        </w:rPr>
        <w:t>discussed. Being able to communicate effectively wit</w:t>
      </w:r>
      <w:r w:rsidR="0064064F">
        <w:rPr>
          <w:rFonts w:ascii="Arial" w:hAnsi="Arial" w:cs="Arial"/>
          <w:sz w:val="18"/>
          <w:szCs w:val="18"/>
        </w:rPr>
        <w:t xml:space="preserve">h parent/guardians is a key tool in EY. </w:t>
      </w:r>
      <w:proofErr w:type="gramStart"/>
      <w:r w:rsidR="0064064F" w:rsidRPr="0064064F">
        <w:rPr>
          <w:rFonts w:ascii="Arial" w:hAnsi="Arial" w:cs="Arial"/>
          <w:sz w:val="18"/>
          <w:shd w:val="clear" w:color="auto" w:fill="FFFFFF"/>
        </w:rPr>
        <w:t>The ability to communicate effectively is </w:t>
      </w:r>
      <w:r w:rsidR="0064064F" w:rsidRPr="0064064F">
        <w:rPr>
          <w:rFonts w:ascii="Arial" w:hAnsi="Arial" w:cs="Arial"/>
          <w:sz w:val="18"/>
        </w:rPr>
        <w:t>crucial for developing positive relationships and a child's capacity to learn</w:t>
      </w:r>
      <w:r w:rsidR="002367B6">
        <w:rPr>
          <w:rFonts w:ascii="Arial" w:hAnsi="Arial" w:cs="Arial"/>
          <w:sz w:val="18"/>
        </w:rPr>
        <w:t xml:space="preserve"> this is not always easy as some children have difficulty in communicating through speech delay or having speech difficulties, it is the job as practitioner to have effective tools available to children with these needs suc</w:t>
      </w:r>
      <w:r w:rsidR="00B82E09">
        <w:rPr>
          <w:rFonts w:ascii="Arial" w:hAnsi="Arial" w:cs="Arial"/>
          <w:sz w:val="18"/>
        </w:rPr>
        <w:t xml:space="preserve">h as </w:t>
      </w:r>
      <w:proofErr w:type="spellStart"/>
      <w:r w:rsidR="00B82E09">
        <w:rPr>
          <w:rFonts w:ascii="Arial" w:hAnsi="Arial" w:cs="Arial"/>
          <w:sz w:val="18"/>
        </w:rPr>
        <w:t>pex</w:t>
      </w:r>
      <w:proofErr w:type="spellEnd"/>
      <w:r w:rsidR="00B82E09">
        <w:rPr>
          <w:rFonts w:ascii="Arial" w:hAnsi="Arial" w:cs="Arial"/>
          <w:sz w:val="18"/>
        </w:rPr>
        <w:t xml:space="preserve"> board or </w:t>
      </w:r>
      <w:proofErr w:type="spellStart"/>
      <w:r w:rsidR="00B82E09">
        <w:rPr>
          <w:rFonts w:ascii="Arial" w:hAnsi="Arial" w:cs="Arial"/>
          <w:sz w:val="18"/>
        </w:rPr>
        <w:t>comms</w:t>
      </w:r>
      <w:proofErr w:type="spellEnd"/>
      <w:r w:rsidR="00B82E09">
        <w:rPr>
          <w:rFonts w:ascii="Arial" w:hAnsi="Arial" w:cs="Arial"/>
          <w:sz w:val="18"/>
        </w:rPr>
        <w:t xml:space="preserve"> </w:t>
      </w:r>
      <w:proofErr w:type="spellStart"/>
      <w:r w:rsidR="00B82E09">
        <w:rPr>
          <w:rFonts w:ascii="Arial" w:hAnsi="Arial" w:cs="Arial"/>
          <w:sz w:val="18"/>
        </w:rPr>
        <w:t>board.</w:t>
      </w:r>
      <w:r w:rsidR="00A53A29">
        <w:rPr>
          <w:rFonts w:ascii="Arial" w:hAnsi="Arial" w:cs="Arial"/>
          <w:sz w:val="18"/>
        </w:rPr>
        <w:t>T</w:t>
      </w:r>
      <w:r w:rsidR="002367B6">
        <w:rPr>
          <w:rFonts w:ascii="Arial" w:hAnsi="Arial" w:cs="Arial"/>
          <w:sz w:val="18"/>
        </w:rPr>
        <w:t>he</w:t>
      </w:r>
      <w:proofErr w:type="spellEnd"/>
      <w:r w:rsidR="002367B6">
        <w:rPr>
          <w:rFonts w:ascii="Arial" w:hAnsi="Arial" w:cs="Arial"/>
          <w:sz w:val="18"/>
        </w:rPr>
        <w:t xml:space="preserve"> practitioner should also be </w:t>
      </w:r>
      <w:r w:rsidR="00B82E09">
        <w:rPr>
          <w:rFonts w:ascii="Arial" w:hAnsi="Arial" w:cs="Arial"/>
          <w:sz w:val="18"/>
        </w:rPr>
        <w:t>impleme</w:t>
      </w:r>
      <w:r w:rsidR="002367B6">
        <w:rPr>
          <w:rFonts w:ascii="Arial" w:hAnsi="Arial" w:cs="Arial"/>
          <w:sz w:val="18"/>
        </w:rPr>
        <w:t xml:space="preserve">nting intervention to those that have these needs as it is the </w:t>
      </w:r>
      <w:proofErr w:type="spellStart"/>
      <w:r w:rsidR="002367B6">
        <w:rPr>
          <w:rFonts w:ascii="Arial" w:hAnsi="Arial" w:cs="Arial"/>
          <w:sz w:val="18"/>
        </w:rPr>
        <w:t>childrens</w:t>
      </w:r>
      <w:proofErr w:type="spellEnd"/>
      <w:r w:rsidR="002367B6">
        <w:rPr>
          <w:rFonts w:ascii="Arial" w:hAnsi="Arial" w:cs="Arial"/>
          <w:sz w:val="18"/>
        </w:rPr>
        <w:t xml:space="preserve"> right</w:t>
      </w:r>
      <w:r w:rsidR="00A53A29">
        <w:rPr>
          <w:rFonts w:ascii="Arial" w:hAnsi="Arial" w:cs="Arial"/>
          <w:sz w:val="18"/>
        </w:rPr>
        <w:t xml:space="preserve"> to receive education.</w:t>
      </w:r>
      <w:proofErr w:type="gramEnd"/>
      <w:r w:rsidR="00A53A29">
        <w:rPr>
          <w:rFonts w:ascii="Arial" w:hAnsi="Arial" w:cs="Arial"/>
          <w:sz w:val="18"/>
        </w:rPr>
        <w:t xml:space="preserve"> </w:t>
      </w:r>
    </w:p>
    <w:p w14:paraId="5769B3C6" w14:textId="6B480D10" w:rsidR="009023D0" w:rsidRPr="009023D0" w:rsidRDefault="009B5FC2" w:rsidP="009023D0">
      <w:pPr>
        <w:shd w:val="clear" w:color="auto" w:fill="FFFFFF"/>
        <w:rPr>
          <w:rFonts w:ascii="Arial" w:eastAsia="Times New Roman" w:hAnsi="Arial" w:cs="Arial"/>
          <w:color w:val="202124"/>
          <w:kern w:val="0"/>
          <w:sz w:val="18"/>
          <w:szCs w:val="18"/>
          <w:lang w:eastAsia="en-GB"/>
          <w14:ligatures w14:val="none"/>
        </w:rPr>
      </w:pPr>
      <w:r>
        <w:rPr>
          <w:rFonts w:ascii="Arial" w:hAnsi="Arial" w:cs="Arial"/>
          <w:sz w:val="18"/>
          <w:szCs w:val="18"/>
        </w:rPr>
        <w:t xml:space="preserve">In-depth knowledge and understanding including safeguarding </w:t>
      </w:r>
      <w:r w:rsidR="001C3691">
        <w:rPr>
          <w:rFonts w:ascii="Arial" w:hAnsi="Arial" w:cs="Arial"/>
          <w:sz w:val="18"/>
          <w:szCs w:val="18"/>
        </w:rPr>
        <w:t xml:space="preserve">is important to professional </w:t>
      </w:r>
      <w:r w:rsidR="009023D0">
        <w:rPr>
          <w:rFonts w:ascii="Arial" w:hAnsi="Arial" w:cs="Arial"/>
          <w:sz w:val="18"/>
          <w:szCs w:val="18"/>
        </w:rPr>
        <w:t>practise,</w:t>
      </w:r>
      <w:r w:rsidR="001C3691">
        <w:rPr>
          <w:rFonts w:ascii="Arial" w:hAnsi="Arial" w:cs="Arial"/>
          <w:sz w:val="18"/>
          <w:szCs w:val="18"/>
        </w:rPr>
        <w:t xml:space="preserve"> as without this </w:t>
      </w:r>
      <w:r w:rsidR="00112530">
        <w:rPr>
          <w:rFonts w:ascii="Arial" w:hAnsi="Arial" w:cs="Arial"/>
          <w:sz w:val="18"/>
          <w:szCs w:val="18"/>
        </w:rPr>
        <w:t xml:space="preserve">the children </w:t>
      </w:r>
      <w:proofErr w:type="gramStart"/>
      <w:r w:rsidR="00112530">
        <w:rPr>
          <w:rFonts w:ascii="Arial" w:hAnsi="Arial" w:cs="Arial"/>
          <w:sz w:val="18"/>
          <w:szCs w:val="18"/>
        </w:rPr>
        <w:t>would be failed</w:t>
      </w:r>
      <w:proofErr w:type="gramEnd"/>
      <w:r w:rsidR="00112530">
        <w:rPr>
          <w:rFonts w:ascii="Arial" w:hAnsi="Arial" w:cs="Arial"/>
          <w:sz w:val="18"/>
          <w:szCs w:val="18"/>
        </w:rPr>
        <w:t xml:space="preserve">. </w:t>
      </w:r>
      <w:r w:rsidR="00FA31A3" w:rsidRPr="00FA31A3">
        <w:rPr>
          <w:rFonts w:ascii="Arial" w:hAnsi="Arial" w:cs="Arial"/>
          <w:color w:val="000000"/>
          <w:sz w:val="18"/>
          <w:szCs w:val="18"/>
          <w:shd w:val="clear" w:color="auto" w:fill="FFFFFF"/>
        </w:rPr>
        <w:t>Everyone who works with children needs to understand how to recognise the signs and symptoms that could indicate a child is being abused</w:t>
      </w:r>
      <w:r w:rsidR="00FA31A3">
        <w:rPr>
          <w:rFonts w:ascii="Arial" w:hAnsi="Arial" w:cs="Arial"/>
          <w:color w:val="000000"/>
          <w:sz w:val="21"/>
          <w:szCs w:val="21"/>
          <w:shd w:val="clear" w:color="auto" w:fill="FFFFFF"/>
        </w:rPr>
        <w:t>,</w:t>
      </w:r>
      <w:r w:rsidR="00FA31A3" w:rsidRPr="00FA31A3">
        <w:rPr>
          <w:rFonts w:ascii="Arial" w:hAnsi="Arial" w:cs="Arial"/>
          <w:color w:val="747F8B"/>
          <w:sz w:val="21"/>
          <w:szCs w:val="21"/>
          <w:shd w:val="clear" w:color="auto" w:fill="E3E8EE"/>
        </w:rPr>
        <w:t xml:space="preserve"> </w:t>
      </w:r>
      <w:r w:rsidR="00FA31A3">
        <w:rPr>
          <w:rFonts w:ascii="Arial" w:hAnsi="Arial" w:cs="Arial"/>
          <w:color w:val="747F8B"/>
          <w:sz w:val="21"/>
          <w:szCs w:val="21"/>
          <w:shd w:val="clear" w:color="auto" w:fill="E3E8EE"/>
        </w:rPr>
        <w:t>Early Years Alliance (2015). </w:t>
      </w:r>
      <w:r w:rsidR="00FA31A3">
        <w:rPr>
          <w:rFonts w:ascii="Arial" w:hAnsi="Arial" w:cs="Arial"/>
          <w:i/>
          <w:iCs/>
          <w:color w:val="747F8B"/>
          <w:sz w:val="21"/>
          <w:szCs w:val="21"/>
          <w:bdr w:val="single" w:sz="2" w:space="0" w:color="auto" w:frame="1"/>
          <w:shd w:val="clear" w:color="auto" w:fill="E3E8EE"/>
        </w:rPr>
        <w:t>Safeguarding in the early years</w:t>
      </w:r>
      <w:r w:rsidR="00FA31A3">
        <w:rPr>
          <w:rFonts w:ascii="Arial" w:hAnsi="Arial" w:cs="Arial"/>
          <w:color w:val="747F8B"/>
          <w:sz w:val="21"/>
          <w:szCs w:val="21"/>
          <w:shd w:val="clear" w:color="auto" w:fill="E3E8EE"/>
        </w:rPr>
        <w:t>. [</w:t>
      </w:r>
      <w:proofErr w:type="gramStart"/>
      <w:r w:rsidR="00FA31A3">
        <w:rPr>
          <w:rFonts w:ascii="Arial" w:hAnsi="Arial" w:cs="Arial"/>
          <w:color w:val="747F8B"/>
          <w:sz w:val="21"/>
          <w:szCs w:val="21"/>
          <w:shd w:val="clear" w:color="auto" w:fill="E3E8EE"/>
        </w:rPr>
        <w:t>online</w:t>
      </w:r>
      <w:proofErr w:type="gramEnd"/>
      <w:r w:rsidR="00FA31A3">
        <w:rPr>
          <w:rFonts w:ascii="Arial" w:hAnsi="Arial" w:cs="Arial"/>
          <w:color w:val="747F8B"/>
          <w:sz w:val="21"/>
          <w:szCs w:val="21"/>
          <w:shd w:val="clear" w:color="auto" w:fill="E3E8EE"/>
        </w:rPr>
        <w:t>] early years alliance. Available at: https://www.eyalliance.org.uk/safeguarding-early-years</w:t>
      </w:r>
      <w:proofErr w:type="gramStart"/>
      <w:r w:rsidR="00FA31A3">
        <w:rPr>
          <w:rFonts w:ascii="Arial" w:hAnsi="Arial" w:cs="Arial"/>
          <w:color w:val="747F8B"/>
          <w:sz w:val="21"/>
          <w:szCs w:val="21"/>
          <w:shd w:val="clear" w:color="auto" w:fill="E3E8EE"/>
        </w:rPr>
        <w:t>.</w:t>
      </w:r>
      <w:r w:rsidR="00FA31A3">
        <w:rPr>
          <w:rFonts w:ascii="Arial" w:hAnsi="Arial" w:cs="Arial"/>
          <w:color w:val="000000"/>
          <w:sz w:val="21"/>
          <w:szCs w:val="21"/>
          <w:shd w:val="clear" w:color="auto" w:fill="FFFFFF"/>
        </w:rPr>
        <w:t>.</w:t>
      </w:r>
      <w:proofErr w:type="gramEnd"/>
      <w:r w:rsidR="00FA31A3">
        <w:rPr>
          <w:rFonts w:ascii="Arial" w:hAnsi="Arial" w:cs="Arial"/>
          <w:color w:val="000000"/>
          <w:sz w:val="21"/>
          <w:szCs w:val="21"/>
          <w:shd w:val="clear" w:color="auto" w:fill="FFFFFF"/>
        </w:rPr>
        <w:t>H</w:t>
      </w:r>
      <w:r w:rsidR="00FA31A3" w:rsidRPr="00FA31A3">
        <w:rPr>
          <w:rFonts w:ascii="Arial" w:hAnsi="Arial" w:cs="Arial"/>
          <w:color w:val="000000"/>
          <w:sz w:val="18"/>
          <w:szCs w:val="18"/>
          <w:shd w:val="clear" w:color="auto" w:fill="FFFFFF"/>
        </w:rPr>
        <w:t>ow to respond and make child protection referrals</w:t>
      </w:r>
      <w:r w:rsidR="00FA31A3">
        <w:rPr>
          <w:rFonts w:ascii="Arial" w:hAnsi="Arial" w:cs="Arial"/>
          <w:color w:val="000000"/>
          <w:sz w:val="21"/>
          <w:szCs w:val="21"/>
          <w:shd w:val="clear" w:color="auto" w:fill="FFFFFF"/>
        </w:rPr>
        <w:t xml:space="preserve"> </w:t>
      </w:r>
      <w:proofErr w:type="gramStart"/>
      <w:r w:rsidR="009023D0">
        <w:rPr>
          <w:rFonts w:ascii="Arial" w:hAnsi="Arial" w:cs="Arial"/>
          <w:sz w:val="18"/>
          <w:szCs w:val="18"/>
        </w:rPr>
        <w:t>Safeguarding</w:t>
      </w:r>
      <w:proofErr w:type="gramEnd"/>
      <w:r w:rsidR="009023D0">
        <w:rPr>
          <w:rFonts w:ascii="Arial" w:hAnsi="Arial" w:cs="Arial"/>
          <w:sz w:val="18"/>
          <w:szCs w:val="18"/>
        </w:rPr>
        <w:t xml:space="preserve"> is the actio</w:t>
      </w:r>
      <w:r w:rsidR="00F97C22">
        <w:rPr>
          <w:rFonts w:ascii="Arial" w:hAnsi="Arial" w:cs="Arial"/>
          <w:sz w:val="18"/>
          <w:szCs w:val="18"/>
        </w:rPr>
        <w:t>n</w:t>
      </w:r>
      <w:r w:rsidR="009023D0">
        <w:rPr>
          <w:rFonts w:ascii="Arial" w:hAnsi="Arial" w:cs="Arial"/>
          <w:sz w:val="18"/>
          <w:szCs w:val="18"/>
        </w:rPr>
        <w:t xml:space="preserve"> that is taken to promote the welfare of children and to protect them from </w:t>
      </w:r>
      <w:r w:rsidR="009023D0">
        <w:rPr>
          <w:rFonts w:ascii="Arial" w:hAnsi="Arial" w:cs="Arial"/>
          <w:sz w:val="18"/>
          <w:szCs w:val="18"/>
        </w:rPr>
        <w:lastRenderedPageBreak/>
        <w:t>harm. There are</w:t>
      </w:r>
      <w:r w:rsidR="009023D0">
        <w:rPr>
          <w:rFonts w:ascii="Arial" w:eastAsia="Times New Roman" w:hAnsi="Arial" w:cs="Arial"/>
          <w:b/>
          <w:bCs/>
          <w:color w:val="202124"/>
          <w:kern w:val="0"/>
          <w:sz w:val="24"/>
          <w:szCs w:val="24"/>
          <w:lang w:eastAsia="en-GB"/>
          <w14:ligatures w14:val="none"/>
        </w:rPr>
        <w:t xml:space="preserve"> </w:t>
      </w:r>
      <w:r w:rsidR="009023D0" w:rsidRPr="009023D0">
        <w:rPr>
          <w:rFonts w:ascii="Arial" w:eastAsia="Times New Roman" w:hAnsi="Arial" w:cs="Arial"/>
          <w:bCs/>
          <w:color w:val="202124"/>
          <w:kern w:val="0"/>
          <w:sz w:val="18"/>
          <w:szCs w:val="18"/>
          <w:lang w:eastAsia="en-GB"/>
          <w14:ligatures w14:val="none"/>
        </w:rPr>
        <w:t>six principles of safeguarding</w:t>
      </w:r>
      <w:r w:rsidR="009023D0">
        <w:rPr>
          <w:rFonts w:ascii="Arial" w:eastAsia="Times New Roman" w:hAnsi="Arial" w:cs="Arial"/>
          <w:color w:val="202124"/>
          <w:kern w:val="0"/>
          <w:sz w:val="18"/>
          <w:szCs w:val="18"/>
          <w:lang w:eastAsia="en-GB"/>
          <w14:ligatures w14:val="none"/>
        </w:rPr>
        <w:t xml:space="preserve"> - </w:t>
      </w:r>
      <w:r w:rsidR="009023D0" w:rsidRPr="009023D0">
        <w:rPr>
          <w:rFonts w:ascii="Arial" w:eastAsia="Times New Roman" w:hAnsi="Arial" w:cs="Arial"/>
          <w:color w:val="202124"/>
          <w:kern w:val="0"/>
          <w:sz w:val="18"/>
          <w:szCs w:val="18"/>
          <w:lang w:eastAsia="en-GB"/>
          <w14:ligatures w14:val="none"/>
        </w:rPr>
        <w:t xml:space="preserve">Empowerment. People being </w:t>
      </w:r>
      <w:proofErr w:type="gramStart"/>
      <w:r w:rsidR="009023D0" w:rsidRPr="009023D0">
        <w:rPr>
          <w:rFonts w:ascii="Arial" w:eastAsia="Times New Roman" w:hAnsi="Arial" w:cs="Arial"/>
          <w:color w:val="202124"/>
          <w:kern w:val="0"/>
          <w:sz w:val="18"/>
          <w:szCs w:val="18"/>
          <w:lang w:eastAsia="en-GB"/>
          <w14:ligatures w14:val="none"/>
        </w:rPr>
        <w:t>supported</w:t>
      </w:r>
      <w:proofErr w:type="gramEnd"/>
      <w:r w:rsidR="009023D0" w:rsidRPr="009023D0">
        <w:rPr>
          <w:rFonts w:ascii="Arial" w:eastAsia="Times New Roman" w:hAnsi="Arial" w:cs="Arial"/>
          <w:color w:val="202124"/>
          <w:kern w:val="0"/>
          <w:sz w:val="18"/>
          <w:szCs w:val="18"/>
          <w:lang w:eastAsia="en-GB"/>
          <w14:ligatures w14:val="none"/>
        </w:rPr>
        <w:t xml:space="preserve"> and encouraged to make their own decisions and informed consent. Prevention. It is better to take action before harm occurs. Proportionality. The least intrusive response appropriate to the risk presented. Protection</w:t>
      </w:r>
      <w:r w:rsidR="009023D0">
        <w:rPr>
          <w:rFonts w:ascii="Arial" w:eastAsia="Times New Roman" w:hAnsi="Arial" w:cs="Arial"/>
          <w:color w:val="202124"/>
          <w:kern w:val="0"/>
          <w:sz w:val="18"/>
          <w:szCs w:val="18"/>
          <w:lang w:eastAsia="en-GB"/>
          <w14:ligatures w14:val="none"/>
        </w:rPr>
        <w:t>,</w:t>
      </w:r>
      <w:r w:rsidR="009023D0" w:rsidRPr="009023D0">
        <w:rPr>
          <w:rFonts w:ascii="Arial" w:eastAsia="Times New Roman" w:hAnsi="Arial" w:cs="Arial"/>
          <w:color w:val="202124"/>
          <w:kern w:val="0"/>
          <w:sz w:val="18"/>
          <w:szCs w:val="18"/>
          <w:lang w:eastAsia="en-GB"/>
          <w14:ligatures w14:val="none"/>
        </w:rPr>
        <w:t xml:space="preserve"> Partnership Accountability.</w:t>
      </w:r>
      <w:r w:rsidR="00F97C22">
        <w:rPr>
          <w:rFonts w:ascii="Arial" w:eastAsia="Times New Roman" w:hAnsi="Arial" w:cs="Arial"/>
          <w:color w:val="202124"/>
          <w:kern w:val="0"/>
          <w:sz w:val="18"/>
          <w:szCs w:val="18"/>
          <w:lang w:eastAsia="en-GB"/>
          <w14:ligatures w14:val="none"/>
        </w:rPr>
        <w:t xml:space="preserve"> Practitioners roles </w:t>
      </w:r>
      <w:r w:rsidR="007A309C">
        <w:rPr>
          <w:rFonts w:ascii="Arial" w:eastAsia="Times New Roman" w:hAnsi="Arial" w:cs="Arial"/>
          <w:color w:val="202124"/>
          <w:kern w:val="0"/>
          <w:sz w:val="18"/>
          <w:szCs w:val="18"/>
          <w:lang w:eastAsia="en-GB"/>
          <w14:ligatures w14:val="none"/>
        </w:rPr>
        <w:t xml:space="preserve">when safeguarding is that a child’s needs should always be put first this wasn’t the case so many children we be exposed to harm, children need help and support as young as possible as if not recognised could be more damaging for the child. Practitioners have a duty of care to report anything they notices on a child that may indicate physical abuse or that a child has spoken with a practitioner in confidence about something that’s happened at home, it is the duty and responsibility of the practitioner to record and report any safeguarding issues that they come in to contact with. It is also important for the practitioner to safeguard himself or herself and not be put in a situation where they could be accused of causing harm to the child this is where training comes in as it outlines the importance to the practitioners of safeguarding not only for the child but themselves. Every setting should have a policy in place to follow when a safeguarding issue has arisen and that they speak with the appointed personnel. </w:t>
      </w:r>
    </w:p>
    <w:p w14:paraId="45FA48DF" w14:textId="2046A46A" w:rsidR="009023D0" w:rsidRDefault="000E3737" w:rsidP="003E3ED7">
      <w:pPr>
        <w:rPr>
          <w:rFonts w:ascii="Arial" w:hAnsi="Arial" w:cs="Arial"/>
          <w:color w:val="747F8B"/>
          <w:sz w:val="21"/>
          <w:szCs w:val="21"/>
          <w:shd w:val="clear" w:color="auto" w:fill="E3E8EE"/>
        </w:rPr>
      </w:pPr>
      <w:r>
        <w:rPr>
          <w:rFonts w:ascii="Arial" w:hAnsi="Arial" w:cs="Arial"/>
          <w:sz w:val="18"/>
          <w:szCs w:val="18"/>
        </w:rPr>
        <w:t>There are many benefits of multi-agency</w:t>
      </w:r>
      <w:r w:rsidR="00EE204C">
        <w:rPr>
          <w:rFonts w:ascii="Arial" w:hAnsi="Arial" w:cs="Arial"/>
          <w:sz w:val="18"/>
          <w:szCs w:val="18"/>
        </w:rPr>
        <w:t xml:space="preserve"> </w:t>
      </w:r>
      <w:r>
        <w:rPr>
          <w:rFonts w:ascii="Arial" w:hAnsi="Arial" w:cs="Arial"/>
          <w:sz w:val="18"/>
          <w:szCs w:val="18"/>
        </w:rPr>
        <w:t xml:space="preserve">working and partnerships as it maximises effectiveness of gathering information for children and their families, as they will access a range of different agencies throughout the child’s life it is extremely important for practitioners to work closely with these agencies </w:t>
      </w:r>
      <w:r w:rsidR="00E2655B">
        <w:rPr>
          <w:rFonts w:ascii="Arial" w:hAnsi="Arial" w:cs="Arial"/>
          <w:sz w:val="18"/>
          <w:szCs w:val="18"/>
        </w:rPr>
        <w:t xml:space="preserve">so that they can establish a coordinated approach to support the child and family. It is always a good idea to appoint one individual to liaise with parents so that communication stays clear and consistent. Multi agency partnerships allows practitioners to widen opportunities by enrolling on course that they see will benefit a child or the family. </w:t>
      </w:r>
      <w:r w:rsidR="00E2655B" w:rsidRPr="00E2655B">
        <w:rPr>
          <w:rFonts w:ascii="Arial" w:hAnsi="Arial" w:cs="Arial"/>
          <w:color w:val="000000"/>
          <w:spacing w:val="-1"/>
          <w:sz w:val="18"/>
          <w:szCs w:val="18"/>
          <w:shd w:val="clear" w:color="auto" w:fill="FFFFFF"/>
        </w:rPr>
        <w:t xml:space="preserve">Different organisations have a range of structures so </w:t>
      </w:r>
      <w:r w:rsidR="00E2655B" w:rsidRPr="00E2655B">
        <w:rPr>
          <w:rFonts w:ascii="Arial" w:hAnsi="Arial" w:cs="Arial"/>
          <w:color w:val="000000"/>
          <w:spacing w:val="-1"/>
          <w:sz w:val="18"/>
          <w:szCs w:val="18"/>
          <w:shd w:val="clear" w:color="auto" w:fill="FFFFFF"/>
        </w:rPr>
        <w:t>it is</w:t>
      </w:r>
      <w:r w:rsidR="00E2655B" w:rsidRPr="00E2655B">
        <w:rPr>
          <w:rFonts w:ascii="Arial" w:hAnsi="Arial" w:cs="Arial"/>
          <w:color w:val="000000"/>
          <w:spacing w:val="-1"/>
          <w:sz w:val="18"/>
          <w:szCs w:val="18"/>
          <w:shd w:val="clear" w:color="auto" w:fill="FFFFFF"/>
        </w:rPr>
        <w:t xml:space="preserve"> helpful to establish clear pathways for communication. Make sure everyone in your organisation is aware of them.</w:t>
      </w:r>
      <w:r w:rsidR="00E2655B" w:rsidRPr="00E2655B">
        <w:rPr>
          <w:rFonts w:ascii="Arial" w:hAnsi="Arial" w:cs="Arial"/>
          <w:color w:val="747F8B"/>
          <w:sz w:val="21"/>
          <w:szCs w:val="21"/>
          <w:shd w:val="clear" w:color="auto" w:fill="E3E8EE"/>
        </w:rPr>
        <w:t xml:space="preserve"> </w:t>
      </w:r>
      <w:r w:rsidR="00E2655B">
        <w:rPr>
          <w:rFonts w:ascii="Arial" w:hAnsi="Arial" w:cs="Arial"/>
          <w:color w:val="747F8B"/>
          <w:sz w:val="21"/>
          <w:szCs w:val="21"/>
          <w:shd w:val="clear" w:color="auto" w:fill="E3E8EE"/>
        </w:rPr>
        <w:t>NSPCC Learning. (2023). </w:t>
      </w:r>
      <w:r w:rsidR="00E2655B">
        <w:rPr>
          <w:rFonts w:ascii="Arial" w:hAnsi="Arial" w:cs="Arial"/>
          <w:i/>
          <w:iCs/>
          <w:color w:val="747F8B"/>
          <w:sz w:val="21"/>
          <w:szCs w:val="21"/>
          <w:bdr w:val="single" w:sz="2" w:space="0" w:color="auto" w:frame="1"/>
          <w:shd w:val="clear" w:color="auto" w:fill="E3E8EE"/>
        </w:rPr>
        <w:t>Multi-agency and Interdisciplinary Working</w:t>
      </w:r>
      <w:r w:rsidR="00E2655B">
        <w:rPr>
          <w:rFonts w:ascii="Arial" w:hAnsi="Arial" w:cs="Arial"/>
          <w:color w:val="747F8B"/>
          <w:sz w:val="21"/>
          <w:szCs w:val="21"/>
          <w:shd w:val="clear" w:color="auto" w:fill="E3E8EE"/>
        </w:rPr>
        <w:t>. [</w:t>
      </w:r>
      <w:proofErr w:type="gramStart"/>
      <w:r w:rsidR="00E2655B">
        <w:rPr>
          <w:rFonts w:ascii="Arial" w:hAnsi="Arial" w:cs="Arial"/>
          <w:color w:val="747F8B"/>
          <w:sz w:val="21"/>
          <w:szCs w:val="21"/>
          <w:shd w:val="clear" w:color="auto" w:fill="E3E8EE"/>
        </w:rPr>
        <w:t>online</w:t>
      </w:r>
      <w:proofErr w:type="gramEnd"/>
      <w:r w:rsidR="00E2655B">
        <w:rPr>
          <w:rFonts w:ascii="Arial" w:hAnsi="Arial" w:cs="Arial"/>
          <w:color w:val="747F8B"/>
          <w:sz w:val="21"/>
          <w:szCs w:val="21"/>
          <w:shd w:val="clear" w:color="auto" w:fill="E3E8EE"/>
        </w:rPr>
        <w:t xml:space="preserve">] Available at: </w:t>
      </w:r>
      <w:hyperlink r:id="rId12" w:history="1">
        <w:r w:rsidR="009023D0" w:rsidRPr="00CA4B3F">
          <w:rPr>
            <w:rStyle w:val="Hyperlink"/>
            <w:rFonts w:ascii="Arial" w:hAnsi="Arial" w:cs="Arial"/>
            <w:sz w:val="21"/>
            <w:szCs w:val="21"/>
            <w:shd w:val="clear" w:color="auto" w:fill="E3E8EE"/>
          </w:rPr>
          <w:t>https://learning.nspcc.org.uk/child-protection-system/multi-agency-working-child-protection#:~:text=Children%20and%20their%20families%20will</w:t>
        </w:r>
      </w:hyperlink>
      <w:r w:rsidR="00E2655B">
        <w:rPr>
          <w:rFonts w:ascii="Arial" w:hAnsi="Arial" w:cs="Arial"/>
          <w:color w:val="747F8B"/>
          <w:sz w:val="21"/>
          <w:szCs w:val="21"/>
          <w:shd w:val="clear" w:color="auto" w:fill="E3E8EE"/>
        </w:rPr>
        <w:t>.</w:t>
      </w:r>
    </w:p>
    <w:p w14:paraId="632F7F70" w14:textId="77777777" w:rsidR="00B82E09" w:rsidRDefault="00B82E09" w:rsidP="003E3ED7">
      <w:pPr>
        <w:rPr>
          <w:rFonts w:ascii="Arial" w:hAnsi="Arial" w:cs="Arial"/>
          <w:sz w:val="18"/>
          <w:szCs w:val="18"/>
        </w:rPr>
      </w:pPr>
    </w:p>
    <w:p w14:paraId="4A602B48" w14:textId="77777777" w:rsidR="00150700" w:rsidRDefault="00EE204C" w:rsidP="00150700">
      <w:pPr>
        <w:rPr>
          <w:rFonts w:ascii="Arial" w:hAnsi="Arial" w:cs="Arial"/>
          <w:sz w:val="18"/>
          <w:szCs w:val="18"/>
        </w:rPr>
      </w:pPr>
      <w:r>
        <w:rPr>
          <w:rFonts w:ascii="Arial" w:hAnsi="Arial" w:cs="Arial"/>
          <w:sz w:val="18"/>
          <w:szCs w:val="18"/>
        </w:rPr>
        <w:t>Observation</w:t>
      </w:r>
      <w:r w:rsidR="005D5918">
        <w:rPr>
          <w:rFonts w:ascii="Arial" w:hAnsi="Arial" w:cs="Arial"/>
          <w:sz w:val="18"/>
          <w:szCs w:val="18"/>
        </w:rPr>
        <w:t xml:space="preserve"> is a tool used to review actions in order to solve any problems you may be experienc</w:t>
      </w:r>
      <w:r w:rsidR="00084C8F">
        <w:rPr>
          <w:rFonts w:ascii="Arial" w:hAnsi="Arial" w:cs="Arial"/>
          <w:sz w:val="18"/>
          <w:szCs w:val="18"/>
        </w:rPr>
        <w:t>ing or to better the experience.</w:t>
      </w:r>
      <w:r w:rsidR="00084C8F" w:rsidRPr="00084C8F">
        <w:rPr>
          <w:rFonts w:ascii="Calibri" w:hAnsi="Calibri"/>
          <w:color w:val="666666"/>
          <w:shd w:val="clear" w:color="auto" w:fill="FFFFFF"/>
        </w:rPr>
        <w:t xml:space="preserve"> </w:t>
      </w:r>
      <w:r w:rsidR="00084C8F" w:rsidRPr="00084C8F">
        <w:rPr>
          <w:rFonts w:ascii="Arial" w:hAnsi="Arial" w:cs="Arial"/>
          <w:sz w:val="18"/>
          <w:shd w:val="clear" w:color="auto" w:fill="FFFFFF"/>
        </w:rPr>
        <w:t>Put simply observation is the practice of looking at and listening to children to find out how they are developing, what they like doing and what they are learning through their play and the experiences on offer</w:t>
      </w:r>
      <w:r w:rsidR="005D5918" w:rsidRPr="00084C8F">
        <w:rPr>
          <w:rFonts w:ascii="Arial" w:hAnsi="Arial" w:cs="Arial"/>
          <w:sz w:val="14"/>
          <w:szCs w:val="18"/>
        </w:rPr>
        <w:t xml:space="preserve"> </w:t>
      </w:r>
      <w:r w:rsidR="00084C8F">
        <w:rPr>
          <w:rFonts w:ascii="Arial" w:hAnsi="Arial" w:cs="Arial"/>
          <w:color w:val="747F8B"/>
          <w:sz w:val="21"/>
          <w:szCs w:val="21"/>
          <w:shd w:val="clear" w:color="auto" w:fill="E3E8EE"/>
        </w:rPr>
        <w:t>Early Years Matters (2021). </w:t>
      </w:r>
      <w:r w:rsidR="00084C8F">
        <w:rPr>
          <w:rFonts w:ascii="Arial" w:hAnsi="Arial" w:cs="Arial"/>
          <w:i/>
          <w:iCs/>
          <w:color w:val="747F8B"/>
          <w:sz w:val="21"/>
          <w:szCs w:val="21"/>
          <w:bdr w:val="single" w:sz="2" w:space="0" w:color="auto" w:frame="1"/>
          <w:shd w:val="clear" w:color="auto" w:fill="E3E8EE"/>
        </w:rPr>
        <w:t>Observation, Assessment and Planning</w:t>
      </w:r>
      <w:r w:rsidR="00084C8F">
        <w:rPr>
          <w:rFonts w:ascii="Arial" w:hAnsi="Arial" w:cs="Arial"/>
          <w:color w:val="747F8B"/>
          <w:sz w:val="21"/>
          <w:szCs w:val="21"/>
          <w:shd w:val="clear" w:color="auto" w:fill="E3E8EE"/>
        </w:rPr>
        <w:t>. [</w:t>
      </w:r>
      <w:proofErr w:type="gramStart"/>
      <w:r w:rsidR="00084C8F">
        <w:rPr>
          <w:rFonts w:ascii="Arial" w:hAnsi="Arial" w:cs="Arial"/>
          <w:color w:val="747F8B"/>
          <w:sz w:val="21"/>
          <w:szCs w:val="21"/>
          <w:shd w:val="clear" w:color="auto" w:fill="E3E8EE"/>
        </w:rPr>
        <w:t>online</w:t>
      </w:r>
      <w:proofErr w:type="gramEnd"/>
      <w:r w:rsidR="00084C8F">
        <w:rPr>
          <w:rFonts w:ascii="Arial" w:hAnsi="Arial" w:cs="Arial"/>
          <w:color w:val="747F8B"/>
          <w:sz w:val="21"/>
          <w:szCs w:val="21"/>
          <w:shd w:val="clear" w:color="auto" w:fill="E3E8EE"/>
        </w:rPr>
        <w:t>] Early Years Matters. Available at: https://www.earlyyearsmatters.co.uk/eyfs/a-unique-child/planning/.</w:t>
      </w:r>
      <w:r w:rsidR="005D5918">
        <w:rPr>
          <w:rFonts w:ascii="Arial" w:hAnsi="Arial" w:cs="Arial"/>
          <w:sz w:val="18"/>
          <w:szCs w:val="18"/>
        </w:rPr>
        <w:t>as early year’s practitioners it is important to observe as it allows you to reflect on your practise.</w:t>
      </w:r>
      <w:r w:rsidR="005D5918" w:rsidRPr="005D5918">
        <w:t xml:space="preserve"> </w:t>
      </w:r>
      <w:r w:rsidR="005D5918" w:rsidRPr="005D5918">
        <w:rPr>
          <w:rFonts w:ascii="Arial" w:hAnsi="Arial" w:cs="Arial"/>
          <w:sz w:val="18"/>
          <w:szCs w:val="18"/>
        </w:rPr>
        <w:t>In reflective practice, practitioners engage in a continuous cycle of self-observation and self</w:t>
      </w:r>
      <w:r w:rsidR="005D5918">
        <w:rPr>
          <w:rFonts w:ascii="Arial" w:hAnsi="Arial" w:cs="Arial"/>
          <w:sz w:val="18"/>
          <w:szCs w:val="18"/>
        </w:rPr>
        <w:t>-</w:t>
      </w:r>
      <w:r w:rsidR="005D5918" w:rsidRPr="005D5918">
        <w:rPr>
          <w:rFonts w:ascii="Arial" w:hAnsi="Arial" w:cs="Arial"/>
          <w:sz w:val="18"/>
          <w:szCs w:val="18"/>
        </w:rPr>
        <w:t xml:space="preserve">evaluation in order to understand their own actions and the reactions they prompt in themselves and in learners (Brookfield, 1995; </w:t>
      </w:r>
      <w:proofErr w:type="spellStart"/>
      <w:r w:rsidR="005D5918" w:rsidRPr="005D5918">
        <w:rPr>
          <w:rFonts w:ascii="Arial" w:hAnsi="Arial" w:cs="Arial"/>
          <w:sz w:val="18"/>
          <w:szCs w:val="18"/>
        </w:rPr>
        <w:t>Thiel</w:t>
      </w:r>
      <w:proofErr w:type="spellEnd"/>
      <w:r w:rsidR="005D5918" w:rsidRPr="005D5918">
        <w:rPr>
          <w:rFonts w:ascii="Arial" w:hAnsi="Arial" w:cs="Arial"/>
          <w:sz w:val="18"/>
          <w:szCs w:val="18"/>
        </w:rPr>
        <w:t>, 1999).</w:t>
      </w:r>
      <w:r w:rsidR="005D5918">
        <w:rPr>
          <w:rFonts w:ascii="Arial" w:hAnsi="Arial" w:cs="Arial"/>
          <w:sz w:val="18"/>
          <w:szCs w:val="18"/>
        </w:rPr>
        <w:t xml:space="preserve"> </w:t>
      </w:r>
      <w:r w:rsidR="00666A2E">
        <w:rPr>
          <w:rFonts w:ascii="Arial" w:hAnsi="Arial" w:cs="Arial"/>
          <w:sz w:val="18"/>
          <w:szCs w:val="18"/>
        </w:rPr>
        <w:t xml:space="preserve">Reflective practise </w:t>
      </w:r>
      <w:proofErr w:type="spellStart"/>
      <w:proofErr w:type="gramStart"/>
      <w:r w:rsidR="00666A2E">
        <w:rPr>
          <w:rFonts w:ascii="Arial" w:hAnsi="Arial" w:cs="Arial"/>
          <w:sz w:val="18"/>
          <w:szCs w:val="18"/>
        </w:rPr>
        <w:t>play’s</w:t>
      </w:r>
      <w:proofErr w:type="spellEnd"/>
      <w:proofErr w:type="gramEnd"/>
      <w:r w:rsidR="00666A2E">
        <w:rPr>
          <w:rFonts w:ascii="Arial" w:hAnsi="Arial" w:cs="Arial"/>
          <w:sz w:val="18"/>
          <w:szCs w:val="18"/>
        </w:rPr>
        <w:t xml:space="preserve"> a vital role in observations as it gives the practitioner insight on thigs that may have or may not have worked well during the observation. Being able to note and reflect on these things will have a positive outcome as the practitioner is then able to m</w:t>
      </w:r>
      <w:r w:rsidR="00084C8F">
        <w:rPr>
          <w:rFonts w:ascii="Arial" w:hAnsi="Arial" w:cs="Arial"/>
          <w:sz w:val="18"/>
          <w:szCs w:val="18"/>
        </w:rPr>
        <w:t xml:space="preserve">ake changes where they see fit as it </w:t>
      </w:r>
      <w:r w:rsidR="00666A2E">
        <w:rPr>
          <w:rFonts w:ascii="Arial" w:hAnsi="Arial" w:cs="Arial"/>
          <w:sz w:val="18"/>
          <w:szCs w:val="18"/>
        </w:rPr>
        <w:t xml:space="preserve">also allows the practitioner </w:t>
      </w:r>
      <w:r w:rsidR="00084C8F">
        <w:rPr>
          <w:rFonts w:ascii="Arial" w:hAnsi="Arial" w:cs="Arial"/>
          <w:sz w:val="18"/>
          <w:szCs w:val="18"/>
        </w:rPr>
        <w:t xml:space="preserve">to </w:t>
      </w:r>
      <w:r w:rsidR="00666A2E">
        <w:rPr>
          <w:rFonts w:ascii="Arial" w:hAnsi="Arial" w:cs="Arial"/>
          <w:sz w:val="18"/>
          <w:szCs w:val="18"/>
        </w:rPr>
        <w:t>asses children’s progress thus allowing them to cater to individual needs.</w:t>
      </w:r>
    </w:p>
    <w:p w14:paraId="566F5259" w14:textId="3FD4E8E6" w:rsidR="00150700" w:rsidRPr="00150700" w:rsidRDefault="00EE204C" w:rsidP="00150700">
      <w:pPr>
        <w:rPr>
          <w:rFonts w:ascii="Arial" w:hAnsi="Arial" w:cs="Arial"/>
          <w:sz w:val="18"/>
          <w:szCs w:val="18"/>
        </w:rPr>
      </w:pPr>
      <w:r w:rsidRPr="00B82E09">
        <w:rPr>
          <w:rFonts w:ascii="Arial" w:hAnsi="Arial" w:cs="Arial"/>
          <w:sz w:val="18"/>
          <w:szCs w:val="18"/>
        </w:rPr>
        <w:t>UNCRC</w:t>
      </w:r>
      <w:r w:rsidR="00B82E09">
        <w:rPr>
          <w:rFonts w:ascii="Arial" w:hAnsi="Arial" w:cs="Arial"/>
          <w:sz w:val="18"/>
          <w:szCs w:val="18"/>
        </w:rPr>
        <w:t xml:space="preserve"> </w:t>
      </w:r>
      <w:r w:rsidR="00A53A29">
        <w:rPr>
          <w:rFonts w:ascii="Arial" w:hAnsi="Arial" w:cs="Arial"/>
          <w:sz w:val="18"/>
          <w:szCs w:val="18"/>
        </w:rPr>
        <w:t>is a</w:t>
      </w:r>
      <w:r w:rsidR="00995906">
        <w:rPr>
          <w:rFonts w:ascii="Arial" w:hAnsi="Arial" w:cs="Arial"/>
          <w:sz w:val="18"/>
          <w:szCs w:val="18"/>
        </w:rPr>
        <w:t>n</w:t>
      </w:r>
      <w:r w:rsidR="00A53A29">
        <w:rPr>
          <w:rFonts w:ascii="Arial" w:hAnsi="Arial" w:cs="Arial"/>
          <w:sz w:val="18"/>
          <w:szCs w:val="18"/>
        </w:rPr>
        <w:t xml:space="preserve"> international agreement that protects the human rights of children up to the age of 18</w:t>
      </w:r>
      <w:r w:rsidR="00995906">
        <w:rPr>
          <w:rFonts w:ascii="Arial" w:hAnsi="Arial" w:cs="Arial"/>
          <w:sz w:val="18"/>
          <w:szCs w:val="18"/>
        </w:rPr>
        <w:t>. I</w:t>
      </w:r>
      <w:r w:rsidR="00A53A29">
        <w:rPr>
          <w:rFonts w:ascii="Arial" w:hAnsi="Arial" w:cs="Arial"/>
          <w:sz w:val="18"/>
          <w:szCs w:val="18"/>
        </w:rPr>
        <w:t xml:space="preserve">t </w:t>
      </w:r>
      <w:r w:rsidR="00B82E09">
        <w:rPr>
          <w:rFonts w:ascii="Arial" w:hAnsi="Arial" w:cs="Arial"/>
          <w:sz w:val="18"/>
          <w:szCs w:val="18"/>
        </w:rPr>
        <w:t>inform</w:t>
      </w:r>
      <w:r w:rsidR="00A53A29">
        <w:rPr>
          <w:rFonts w:ascii="Arial" w:hAnsi="Arial" w:cs="Arial"/>
          <w:sz w:val="18"/>
          <w:szCs w:val="18"/>
        </w:rPr>
        <w:t>s</w:t>
      </w:r>
      <w:r w:rsidR="00B82E09">
        <w:rPr>
          <w:rFonts w:ascii="Arial" w:hAnsi="Arial" w:cs="Arial"/>
          <w:sz w:val="18"/>
          <w:szCs w:val="18"/>
        </w:rPr>
        <w:t xml:space="preserve"> professional practise by setting out principles that legally have to </w:t>
      </w:r>
      <w:proofErr w:type="gramStart"/>
      <w:r w:rsidR="00B82E09">
        <w:rPr>
          <w:rFonts w:ascii="Arial" w:hAnsi="Arial" w:cs="Arial"/>
          <w:sz w:val="18"/>
          <w:szCs w:val="18"/>
        </w:rPr>
        <w:t>be followed</w:t>
      </w:r>
      <w:proofErr w:type="gramEnd"/>
      <w:r w:rsidR="00A53A29">
        <w:rPr>
          <w:rFonts w:ascii="Arial" w:hAnsi="Arial" w:cs="Arial"/>
          <w:sz w:val="18"/>
          <w:szCs w:val="18"/>
        </w:rPr>
        <w:t>. I</w:t>
      </w:r>
      <w:r w:rsidR="00B82E09">
        <w:rPr>
          <w:rFonts w:ascii="Arial" w:hAnsi="Arial" w:cs="Arial"/>
          <w:sz w:val="18"/>
          <w:szCs w:val="18"/>
        </w:rPr>
        <w:t xml:space="preserve">t is based on </w:t>
      </w:r>
      <w:proofErr w:type="gramStart"/>
      <w:r w:rsidR="00B82E09">
        <w:rPr>
          <w:rFonts w:ascii="Arial" w:eastAsia="Times New Roman" w:hAnsi="Arial" w:cs="Arial"/>
          <w:bCs/>
          <w:color w:val="202124"/>
          <w:kern w:val="0"/>
          <w:sz w:val="18"/>
          <w:szCs w:val="18"/>
          <w:lang w:eastAsia="en-GB"/>
          <w14:ligatures w14:val="none"/>
        </w:rPr>
        <w:t>Four</w:t>
      </w:r>
      <w:proofErr w:type="gramEnd"/>
      <w:r w:rsidR="00B82E09">
        <w:rPr>
          <w:rFonts w:ascii="Arial" w:eastAsia="Times New Roman" w:hAnsi="Arial" w:cs="Arial"/>
          <w:bCs/>
          <w:color w:val="202124"/>
          <w:kern w:val="0"/>
          <w:sz w:val="18"/>
          <w:szCs w:val="18"/>
          <w:lang w:eastAsia="en-GB"/>
          <w14:ligatures w14:val="none"/>
        </w:rPr>
        <w:t xml:space="preserve"> principles which is </w:t>
      </w:r>
      <w:r w:rsidR="00995906">
        <w:rPr>
          <w:rFonts w:ascii="Arial" w:eastAsia="Times New Roman" w:hAnsi="Arial" w:cs="Arial"/>
          <w:color w:val="202124"/>
          <w:kern w:val="0"/>
          <w:sz w:val="18"/>
          <w:szCs w:val="18"/>
          <w:lang w:eastAsia="en-GB"/>
          <w14:ligatures w14:val="none"/>
        </w:rPr>
        <w:t xml:space="preserve">that you are Non-Discriminatory, </w:t>
      </w:r>
      <w:r w:rsidR="00B82E09">
        <w:rPr>
          <w:rFonts w:ascii="Arial" w:eastAsia="Times New Roman" w:hAnsi="Arial" w:cs="Arial"/>
          <w:color w:val="202124"/>
          <w:kern w:val="0"/>
          <w:sz w:val="18"/>
          <w:szCs w:val="18"/>
          <w:lang w:eastAsia="en-GB"/>
          <w14:ligatures w14:val="none"/>
        </w:rPr>
        <w:t>that the b</w:t>
      </w:r>
      <w:r w:rsidR="00B82E09" w:rsidRPr="00B82E09">
        <w:rPr>
          <w:rFonts w:ascii="Arial" w:eastAsia="Times New Roman" w:hAnsi="Arial" w:cs="Arial"/>
          <w:color w:val="202124"/>
          <w:kern w:val="0"/>
          <w:sz w:val="18"/>
          <w:szCs w:val="18"/>
          <w:lang w:eastAsia="en-GB"/>
          <w14:ligatures w14:val="none"/>
        </w:rPr>
        <w:t>est</w:t>
      </w:r>
      <w:r w:rsidR="00B82E09">
        <w:rPr>
          <w:rFonts w:ascii="Arial" w:eastAsia="Times New Roman" w:hAnsi="Arial" w:cs="Arial"/>
          <w:color w:val="202124"/>
          <w:kern w:val="0"/>
          <w:sz w:val="18"/>
          <w:szCs w:val="18"/>
          <w:lang w:eastAsia="en-GB"/>
          <w14:ligatures w14:val="none"/>
        </w:rPr>
        <w:t xml:space="preserve"> interests of the child/children are always first the</w:t>
      </w:r>
      <w:r w:rsidR="00B82E09" w:rsidRPr="00B82E09">
        <w:rPr>
          <w:rFonts w:ascii="Arial" w:eastAsia="Times New Roman" w:hAnsi="Arial" w:cs="Arial"/>
          <w:color w:val="202124"/>
          <w:kern w:val="0"/>
          <w:sz w:val="18"/>
          <w:szCs w:val="18"/>
          <w:lang w:eastAsia="en-GB"/>
          <w14:ligatures w14:val="none"/>
        </w:rPr>
        <w:t xml:space="preserve"> right to surviv</w:t>
      </w:r>
      <w:r w:rsidR="00B82E09">
        <w:rPr>
          <w:rFonts w:ascii="Arial" w:eastAsia="Times New Roman" w:hAnsi="Arial" w:cs="Arial"/>
          <w:color w:val="202124"/>
          <w:kern w:val="0"/>
          <w:sz w:val="18"/>
          <w:szCs w:val="18"/>
          <w:lang w:eastAsia="en-GB"/>
          <w14:ligatures w14:val="none"/>
        </w:rPr>
        <w:t xml:space="preserve">al and development and the views of the child matters. </w:t>
      </w:r>
      <w:r w:rsidR="00666A2E">
        <w:rPr>
          <w:rFonts w:ascii="Arial" w:eastAsia="Times New Roman" w:hAnsi="Arial" w:cs="Arial"/>
          <w:color w:val="202124"/>
          <w:kern w:val="0"/>
          <w:sz w:val="18"/>
          <w:szCs w:val="18"/>
          <w:lang w:eastAsia="en-GB"/>
          <w14:ligatures w14:val="none"/>
        </w:rPr>
        <w:t xml:space="preserve">Since the adoption of the </w:t>
      </w:r>
      <w:proofErr w:type="gramStart"/>
      <w:r w:rsidR="00666A2E">
        <w:rPr>
          <w:rFonts w:ascii="Arial" w:eastAsia="Times New Roman" w:hAnsi="Arial" w:cs="Arial"/>
          <w:color w:val="202124"/>
          <w:kern w:val="0"/>
          <w:sz w:val="18"/>
          <w:szCs w:val="18"/>
          <w:lang w:eastAsia="en-GB"/>
          <w14:ligatures w14:val="none"/>
        </w:rPr>
        <w:t>UNCRC</w:t>
      </w:r>
      <w:proofErr w:type="gramEnd"/>
      <w:r w:rsidR="00666A2E">
        <w:rPr>
          <w:rFonts w:ascii="Arial" w:eastAsia="Times New Roman" w:hAnsi="Arial" w:cs="Arial"/>
          <w:color w:val="202124"/>
          <w:kern w:val="0"/>
          <w:sz w:val="18"/>
          <w:szCs w:val="18"/>
          <w:lang w:eastAsia="en-GB"/>
          <w14:ligatures w14:val="none"/>
        </w:rPr>
        <w:t xml:space="preserve"> children’s lives have</w:t>
      </w:r>
      <w:r w:rsidR="00150700">
        <w:rPr>
          <w:rFonts w:ascii="Arial" w:eastAsia="Times New Roman" w:hAnsi="Arial" w:cs="Arial"/>
          <w:color w:val="202124"/>
          <w:kern w:val="0"/>
          <w:sz w:val="18"/>
          <w:szCs w:val="18"/>
          <w:lang w:eastAsia="en-GB"/>
          <w14:ligatures w14:val="none"/>
        </w:rPr>
        <w:t xml:space="preserve"> been transformed in many areas and continue to change with that of the world and different needs of children.</w:t>
      </w:r>
      <w:r w:rsidR="00666A2E">
        <w:rPr>
          <w:rFonts w:ascii="Arial" w:eastAsia="Times New Roman" w:hAnsi="Arial" w:cs="Arial"/>
          <w:color w:val="202124"/>
          <w:kern w:val="0"/>
          <w:sz w:val="18"/>
          <w:szCs w:val="18"/>
          <w:lang w:eastAsia="en-GB"/>
          <w14:ligatures w14:val="none"/>
        </w:rPr>
        <w:t xml:space="preserve"> </w:t>
      </w:r>
      <w:r w:rsidR="00F125C9">
        <w:rPr>
          <w:rFonts w:ascii="Arial" w:eastAsia="Times New Roman" w:hAnsi="Arial" w:cs="Arial"/>
          <w:color w:val="202124"/>
          <w:kern w:val="0"/>
          <w:sz w:val="18"/>
          <w:szCs w:val="18"/>
          <w:lang w:eastAsia="en-GB"/>
          <w14:ligatures w14:val="none"/>
        </w:rPr>
        <w:t>The convention applies to every child without discrimination whatever their sex, ethnicity, religion, language or their family back round. Having the UNCRC holds practitioners accountable and embodies the rights o</w:t>
      </w:r>
      <w:r w:rsidR="00150700">
        <w:rPr>
          <w:rFonts w:ascii="Arial" w:eastAsia="Times New Roman" w:hAnsi="Arial" w:cs="Arial"/>
          <w:color w:val="202124"/>
          <w:kern w:val="0"/>
          <w:sz w:val="18"/>
          <w:szCs w:val="18"/>
          <w:lang w:eastAsia="en-GB"/>
          <w14:ligatures w14:val="none"/>
        </w:rPr>
        <w:t>f child it is important that all settings have a copy of the summary of the UNCRC displayed not online for the practitioners to follow but for the children and parents also.</w:t>
      </w:r>
      <w:r w:rsidR="00150700" w:rsidRPr="00150700">
        <w:rPr>
          <w:rFonts w:ascii="Arial" w:hAnsi="Arial" w:cs="Arial"/>
          <w:color w:val="222221"/>
          <w:sz w:val="27"/>
          <w:szCs w:val="27"/>
          <w:shd w:val="clear" w:color="auto" w:fill="FFFFFF"/>
        </w:rPr>
        <w:t xml:space="preserve"> </w:t>
      </w:r>
      <w:r w:rsidR="00150700" w:rsidRPr="00150700">
        <w:rPr>
          <w:rFonts w:ascii="Arial" w:hAnsi="Arial" w:cs="Arial"/>
          <w:color w:val="222221"/>
          <w:sz w:val="18"/>
          <w:szCs w:val="18"/>
          <w:shd w:val="clear" w:color="auto" w:fill="FFFFFF"/>
        </w:rPr>
        <w:t>Un</w:t>
      </w:r>
      <w:r w:rsidR="00150700" w:rsidRPr="00150700">
        <w:rPr>
          <w:rFonts w:ascii="Arial" w:hAnsi="Arial" w:cs="Arial"/>
          <w:color w:val="222221"/>
          <w:sz w:val="18"/>
          <w:szCs w:val="18"/>
          <w:shd w:val="clear" w:color="auto" w:fill="FFFFFF"/>
        </w:rPr>
        <w:t>der the terms of the convention, governments are required to </w:t>
      </w:r>
      <w:r w:rsidR="00150700" w:rsidRPr="00150700">
        <w:rPr>
          <w:rFonts w:ascii="Arial" w:hAnsi="Arial" w:cs="Arial"/>
          <w:bCs/>
          <w:color w:val="222221"/>
          <w:sz w:val="18"/>
          <w:szCs w:val="18"/>
          <w:shd w:val="clear" w:color="auto" w:fill="FFFFFF"/>
        </w:rPr>
        <w:t>meet children’s basic needs </w:t>
      </w:r>
      <w:r w:rsidR="00150700" w:rsidRPr="00150700">
        <w:rPr>
          <w:rFonts w:ascii="Arial" w:hAnsi="Arial" w:cs="Arial"/>
          <w:color w:val="222221"/>
          <w:sz w:val="18"/>
          <w:szCs w:val="18"/>
          <w:shd w:val="clear" w:color="auto" w:fill="FFFFFF"/>
        </w:rPr>
        <w:t>and help them </w:t>
      </w:r>
      <w:r w:rsidR="00150700" w:rsidRPr="00150700">
        <w:rPr>
          <w:rFonts w:ascii="Arial" w:hAnsi="Arial" w:cs="Arial"/>
          <w:bCs/>
          <w:color w:val="222221"/>
          <w:sz w:val="18"/>
          <w:szCs w:val="18"/>
          <w:shd w:val="clear" w:color="auto" w:fill="FFFFFF"/>
        </w:rPr>
        <w:t>reach their full potential</w:t>
      </w:r>
      <w:r w:rsidR="00150700" w:rsidRPr="00150700">
        <w:rPr>
          <w:rFonts w:ascii="Arial" w:hAnsi="Arial" w:cs="Arial"/>
          <w:color w:val="222221"/>
          <w:sz w:val="18"/>
          <w:szCs w:val="18"/>
          <w:shd w:val="clear" w:color="auto" w:fill="FFFFFF"/>
        </w:rPr>
        <w:t>. Central to this is the acknowledgment that every child has basic fundamental rights</w:t>
      </w:r>
      <w:r w:rsidR="00150700">
        <w:rPr>
          <w:rFonts w:ascii="Arial" w:hAnsi="Arial" w:cs="Arial"/>
          <w:color w:val="222221"/>
          <w:sz w:val="18"/>
          <w:szCs w:val="18"/>
          <w:shd w:val="clear" w:color="auto" w:fill="FFFFFF"/>
        </w:rPr>
        <w:t xml:space="preserve"> </w:t>
      </w:r>
      <w:r w:rsidR="00150700">
        <w:rPr>
          <w:rFonts w:ascii="Arial" w:hAnsi="Arial" w:cs="Arial"/>
          <w:color w:val="747F8B"/>
          <w:sz w:val="21"/>
          <w:szCs w:val="21"/>
          <w:shd w:val="clear" w:color="auto" w:fill="E3E8EE"/>
        </w:rPr>
        <w:t>Save the Children (2021). </w:t>
      </w:r>
      <w:r w:rsidR="00150700">
        <w:rPr>
          <w:rFonts w:ascii="Arial" w:hAnsi="Arial" w:cs="Arial"/>
          <w:i/>
          <w:iCs/>
          <w:color w:val="747F8B"/>
          <w:sz w:val="21"/>
          <w:szCs w:val="21"/>
          <w:bdr w:val="single" w:sz="2" w:space="0" w:color="auto" w:frame="1"/>
          <w:shd w:val="clear" w:color="auto" w:fill="E3E8EE"/>
        </w:rPr>
        <w:t xml:space="preserve">UN Convention </w:t>
      </w:r>
      <w:proofErr w:type="gramStart"/>
      <w:r w:rsidR="00150700">
        <w:rPr>
          <w:rFonts w:ascii="Arial" w:hAnsi="Arial" w:cs="Arial"/>
          <w:i/>
          <w:iCs/>
          <w:color w:val="747F8B"/>
          <w:sz w:val="21"/>
          <w:szCs w:val="21"/>
          <w:bdr w:val="single" w:sz="2" w:space="0" w:color="auto" w:frame="1"/>
          <w:shd w:val="clear" w:color="auto" w:fill="E3E8EE"/>
        </w:rPr>
        <w:t>On</w:t>
      </w:r>
      <w:proofErr w:type="gramEnd"/>
      <w:r w:rsidR="00150700">
        <w:rPr>
          <w:rFonts w:ascii="Arial" w:hAnsi="Arial" w:cs="Arial"/>
          <w:i/>
          <w:iCs/>
          <w:color w:val="747F8B"/>
          <w:sz w:val="21"/>
          <w:szCs w:val="21"/>
          <w:bdr w:val="single" w:sz="2" w:space="0" w:color="auto" w:frame="1"/>
          <w:shd w:val="clear" w:color="auto" w:fill="E3E8EE"/>
        </w:rPr>
        <w:t xml:space="preserve"> The Rights Of The Child | Save the Children UK</w:t>
      </w:r>
      <w:r w:rsidR="00150700">
        <w:rPr>
          <w:rFonts w:ascii="Arial" w:hAnsi="Arial" w:cs="Arial"/>
          <w:color w:val="747F8B"/>
          <w:sz w:val="21"/>
          <w:szCs w:val="21"/>
          <w:shd w:val="clear" w:color="auto" w:fill="E3E8EE"/>
        </w:rPr>
        <w:t>. [</w:t>
      </w:r>
      <w:proofErr w:type="gramStart"/>
      <w:r w:rsidR="00150700">
        <w:rPr>
          <w:rFonts w:ascii="Arial" w:hAnsi="Arial" w:cs="Arial"/>
          <w:color w:val="747F8B"/>
          <w:sz w:val="21"/>
          <w:szCs w:val="21"/>
          <w:shd w:val="clear" w:color="auto" w:fill="E3E8EE"/>
        </w:rPr>
        <w:t>online</w:t>
      </w:r>
      <w:proofErr w:type="gramEnd"/>
      <w:r w:rsidR="00150700">
        <w:rPr>
          <w:rFonts w:ascii="Arial" w:hAnsi="Arial" w:cs="Arial"/>
          <w:color w:val="747F8B"/>
          <w:sz w:val="21"/>
          <w:szCs w:val="21"/>
          <w:shd w:val="clear" w:color="auto" w:fill="E3E8EE"/>
        </w:rPr>
        <w:t>] www.savethechildren.org.uk. Available at: https://www.savethechildren.org.uk/what-we-do/childrens-rights/united-nations-convention-of-the-rights-of-the-child#:~:text=The%20United%20Nations%20Convention%20on.</w:t>
      </w:r>
    </w:p>
    <w:p w14:paraId="570A3F3F" w14:textId="5D95C9E6" w:rsidR="00EE204C" w:rsidRPr="00150700" w:rsidRDefault="009E7AD5" w:rsidP="00150700">
      <w:pPr>
        <w:shd w:val="clear" w:color="auto" w:fill="FFFFFF"/>
        <w:rPr>
          <w:rFonts w:ascii="Arial" w:eastAsia="Times New Roman" w:hAnsi="Arial" w:cs="Arial"/>
          <w:color w:val="202124"/>
          <w:kern w:val="0"/>
          <w:sz w:val="18"/>
          <w:szCs w:val="18"/>
          <w:lang w:eastAsia="en-GB"/>
          <w14:ligatures w14:val="none"/>
        </w:rPr>
      </w:pPr>
      <w:r>
        <w:rPr>
          <w:rFonts w:ascii="Arial" w:hAnsi="Arial" w:cs="Arial"/>
          <w:sz w:val="18"/>
          <w:szCs w:val="18"/>
        </w:rPr>
        <w:t xml:space="preserve">To conclude </w:t>
      </w:r>
      <w:r w:rsidR="00150700">
        <w:rPr>
          <w:rFonts w:ascii="Arial" w:hAnsi="Arial" w:cs="Arial"/>
          <w:sz w:val="18"/>
          <w:szCs w:val="18"/>
        </w:rPr>
        <w:t>b</w:t>
      </w:r>
      <w:r w:rsidR="00E2655B">
        <w:rPr>
          <w:rFonts w:ascii="Arial" w:hAnsi="Arial" w:cs="Arial"/>
          <w:sz w:val="18"/>
          <w:szCs w:val="18"/>
        </w:rPr>
        <w:t>eing a professional r</w:t>
      </w:r>
      <w:r w:rsidR="00C416FB">
        <w:rPr>
          <w:rFonts w:ascii="Arial" w:hAnsi="Arial" w:cs="Arial"/>
          <w:sz w:val="18"/>
          <w:szCs w:val="18"/>
        </w:rPr>
        <w:t>equires</w:t>
      </w:r>
      <w:r>
        <w:rPr>
          <w:rFonts w:ascii="Arial" w:hAnsi="Arial" w:cs="Arial"/>
          <w:sz w:val="18"/>
          <w:szCs w:val="18"/>
        </w:rPr>
        <w:t xml:space="preserve"> positive </w:t>
      </w:r>
      <w:r w:rsidR="00556F82">
        <w:rPr>
          <w:rFonts w:ascii="Arial" w:hAnsi="Arial" w:cs="Arial"/>
          <w:sz w:val="18"/>
          <w:szCs w:val="18"/>
        </w:rPr>
        <w:t xml:space="preserve">open mindedness </w:t>
      </w:r>
      <w:r w:rsidR="00E2655B">
        <w:rPr>
          <w:rFonts w:ascii="Arial" w:hAnsi="Arial" w:cs="Arial"/>
          <w:sz w:val="18"/>
          <w:szCs w:val="18"/>
        </w:rPr>
        <w:t xml:space="preserve">with no judgment </w:t>
      </w:r>
      <w:r w:rsidR="00F97C22">
        <w:rPr>
          <w:rFonts w:ascii="Arial" w:hAnsi="Arial" w:cs="Arial"/>
          <w:sz w:val="18"/>
          <w:szCs w:val="18"/>
        </w:rPr>
        <w:t xml:space="preserve">that is willing to help and use their knowledge </w:t>
      </w:r>
      <w:proofErr w:type="gramStart"/>
      <w:r w:rsidR="00F97C22">
        <w:rPr>
          <w:rFonts w:ascii="Arial" w:hAnsi="Arial" w:cs="Arial"/>
          <w:sz w:val="18"/>
          <w:szCs w:val="18"/>
        </w:rPr>
        <w:t>to better educate</w:t>
      </w:r>
      <w:proofErr w:type="gramEnd"/>
      <w:r w:rsidR="00F97C22">
        <w:rPr>
          <w:rFonts w:ascii="Arial" w:hAnsi="Arial" w:cs="Arial"/>
          <w:sz w:val="18"/>
          <w:szCs w:val="18"/>
        </w:rPr>
        <w:t xml:space="preserve"> children</w:t>
      </w:r>
      <w:r w:rsidR="00995906">
        <w:rPr>
          <w:rFonts w:ascii="Arial" w:hAnsi="Arial" w:cs="Arial"/>
          <w:sz w:val="18"/>
          <w:szCs w:val="18"/>
        </w:rPr>
        <w:t>,</w:t>
      </w:r>
      <w:r w:rsidR="00F97C22">
        <w:rPr>
          <w:rFonts w:ascii="Arial" w:hAnsi="Arial" w:cs="Arial"/>
          <w:sz w:val="18"/>
          <w:szCs w:val="18"/>
        </w:rPr>
        <w:t xml:space="preserve"> to protect children and make them feel safe in every environment. Being </w:t>
      </w:r>
      <w:r w:rsidR="00995906">
        <w:rPr>
          <w:rFonts w:ascii="Arial" w:hAnsi="Arial" w:cs="Arial"/>
          <w:sz w:val="18"/>
          <w:szCs w:val="18"/>
        </w:rPr>
        <w:t>able to communicate</w:t>
      </w:r>
      <w:r w:rsidR="00F97C22">
        <w:rPr>
          <w:rFonts w:ascii="Arial" w:hAnsi="Arial" w:cs="Arial"/>
          <w:sz w:val="18"/>
          <w:szCs w:val="18"/>
        </w:rPr>
        <w:t xml:space="preserve"> efficiently and being able to work with multiple agencies </w:t>
      </w:r>
      <w:proofErr w:type="gramStart"/>
      <w:r w:rsidR="00F97C22">
        <w:rPr>
          <w:rFonts w:ascii="Arial" w:hAnsi="Arial" w:cs="Arial"/>
          <w:sz w:val="18"/>
          <w:szCs w:val="18"/>
        </w:rPr>
        <w:t>to better understand</w:t>
      </w:r>
      <w:proofErr w:type="gramEnd"/>
      <w:r w:rsidR="00F97C22">
        <w:rPr>
          <w:rFonts w:ascii="Arial" w:hAnsi="Arial" w:cs="Arial"/>
          <w:sz w:val="18"/>
          <w:szCs w:val="18"/>
        </w:rPr>
        <w:t xml:space="preserve"> information provided</w:t>
      </w:r>
      <w:r w:rsidR="00995906">
        <w:rPr>
          <w:rFonts w:ascii="Arial" w:hAnsi="Arial" w:cs="Arial"/>
          <w:sz w:val="18"/>
          <w:szCs w:val="18"/>
        </w:rPr>
        <w:t xml:space="preserve"> b</w:t>
      </w:r>
      <w:r w:rsidR="00F97C22">
        <w:rPr>
          <w:rFonts w:ascii="Arial" w:hAnsi="Arial" w:cs="Arial"/>
          <w:sz w:val="18"/>
          <w:szCs w:val="18"/>
        </w:rPr>
        <w:t xml:space="preserve">y families. </w:t>
      </w:r>
    </w:p>
    <w:p w14:paraId="1A657675" w14:textId="65F794F9" w:rsidR="009023D0" w:rsidRDefault="009023D0" w:rsidP="003E3ED7">
      <w:pPr>
        <w:rPr>
          <w:rFonts w:ascii="Arial" w:hAnsi="Arial" w:cs="Arial"/>
          <w:sz w:val="18"/>
          <w:szCs w:val="18"/>
        </w:rPr>
      </w:pPr>
    </w:p>
    <w:p w14:paraId="483D1A94" w14:textId="77777777" w:rsidR="00150700" w:rsidRDefault="00150700" w:rsidP="0015070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36"/>
          <w:szCs w:val="36"/>
          <w:lang w:val="en-US"/>
        </w:rPr>
        <w:lastRenderedPageBreak/>
        <w:t>Reference list</w:t>
      </w:r>
    </w:p>
    <w:p w14:paraId="6B317A6D" w14:textId="77777777" w:rsidR="00150700" w:rsidRDefault="00150700" w:rsidP="0015070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Early Education (2021). </w:t>
      </w:r>
      <w:r>
        <w:rPr>
          <w:rFonts w:ascii="Times New Roman" w:hAnsi="Times New Roman" w:cs="Times New Roman"/>
          <w:i/>
          <w:iCs/>
          <w:sz w:val="24"/>
          <w:szCs w:val="24"/>
          <w:lang w:val="en-US"/>
        </w:rPr>
        <w:t xml:space="preserve">Birth to Five Matters Learning and Development Observation, assessment and planning Professional reflective practice </w:t>
      </w:r>
      <w:proofErr w:type="gramStart"/>
      <w:r>
        <w:rPr>
          <w:rFonts w:ascii="Times New Roman" w:hAnsi="Times New Roman" w:cs="Times New Roman"/>
          <w:i/>
          <w:iCs/>
          <w:sz w:val="24"/>
          <w:szCs w:val="24"/>
          <w:lang w:val="en-US"/>
        </w:rPr>
        <w:t>What</w:t>
      </w:r>
      <w:proofErr w:type="gramEnd"/>
      <w:r>
        <w:rPr>
          <w:rFonts w:ascii="Times New Roman" w:hAnsi="Times New Roman" w:cs="Times New Roman"/>
          <w:i/>
          <w:iCs/>
          <w:sz w:val="24"/>
          <w:szCs w:val="24"/>
          <w:lang w:val="en-US"/>
        </w:rPr>
        <w:t xml:space="preserve"> is a reflective practitioner?</w:t>
      </w: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13" w:history="1">
        <w:r>
          <w:rPr>
            <w:rFonts w:ascii="Times New Roman" w:hAnsi="Times New Roman" w:cs="Times New Roman"/>
            <w:sz w:val="24"/>
            <w:szCs w:val="24"/>
            <w:lang w:val="en-US"/>
          </w:rPr>
          <w:t>https://birthto5matters.org.uk/wp-content/uploads/2021/03/PDF-20-Professional-Reflective-Practice-1-1.pdf</w:t>
        </w:r>
      </w:hyperlink>
      <w:r>
        <w:rPr>
          <w:rFonts w:ascii="Times New Roman" w:hAnsi="Times New Roman" w:cs="Times New Roman"/>
          <w:sz w:val="24"/>
          <w:szCs w:val="24"/>
          <w:lang w:val="en-US"/>
        </w:rPr>
        <w:t>.</w:t>
      </w:r>
    </w:p>
    <w:p w14:paraId="64329F8E" w14:textId="77777777" w:rsidR="00150700" w:rsidRDefault="00150700" w:rsidP="0015070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Early Years Alliance (2015). </w:t>
      </w:r>
      <w:r>
        <w:rPr>
          <w:rFonts w:ascii="Times New Roman" w:hAnsi="Times New Roman" w:cs="Times New Roman"/>
          <w:i/>
          <w:iCs/>
          <w:sz w:val="24"/>
          <w:szCs w:val="24"/>
          <w:lang w:val="en-US"/>
        </w:rPr>
        <w:t>Safeguarding in the early years</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early years alliance. Available at: </w:t>
      </w:r>
      <w:hyperlink r:id="rId14" w:history="1">
        <w:r>
          <w:rPr>
            <w:rFonts w:ascii="Times New Roman" w:hAnsi="Times New Roman" w:cs="Times New Roman"/>
            <w:sz w:val="24"/>
            <w:szCs w:val="24"/>
            <w:lang w:val="en-US"/>
          </w:rPr>
          <w:t>https://www.eyalliance.org.uk/safeguarding-early-years</w:t>
        </w:r>
      </w:hyperlink>
      <w:r>
        <w:rPr>
          <w:rFonts w:ascii="Times New Roman" w:hAnsi="Times New Roman" w:cs="Times New Roman"/>
          <w:sz w:val="24"/>
          <w:szCs w:val="24"/>
          <w:lang w:val="en-US"/>
        </w:rPr>
        <w:t>.</w:t>
      </w:r>
    </w:p>
    <w:p w14:paraId="05200373" w14:textId="77777777" w:rsidR="00150700" w:rsidRDefault="00150700" w:rsidP="0015070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Early Years Matters (2021). </w:t>
      </w:r>
      <w:r>
        <w:rPr>
          <w:rFonts w:ascii="Times New Roman" w:hAnsi="Times New Roman" w:cs="Times New Roman"/>
          <w:i/>
          <w:iCs/>
          <w:sz w:val="24"/>
          <w:szCs w:val="24"/>
          <w:lang w:val="en-US"/>
        </w:rPr>
        <w:t>Observation, Assessment and Planning</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Early Years Matters. Available at: </w:t>
      </w:r>
      <w:hyperlink r:id="rId15" w:history="1">
        <w:r>
          <w:rPr>
            <w:rFonts w:ascii="Times New Roman" w:hAnsi="Times New Roman" w:cs="Times New Roman"/>
            <w:sz w:val="24"/>
            <w:szCs w:val="24"/>
            <w:lang w:val="en-US"/>
          </w:rPr>
          <w:t>https://www.earlyyearsmatters.co.uk/eyfs/a-unique-child/planning/</w:t>
        </w:r>
      </w:hyperlink>
      <w:r>
        <w:rPr>
          <w:rFonts w:ascii="Times New Roman" w:hAnsi="Times New Roman" w:cs="Times New Roman"/>
          <w:sz w:val="24"/>
          <w:szCs w:val="24"/>
          <w:lang w:val="en-US"/>
        </w:rPr>
        <w:t>.</w:t>
      </w:r>
    </w:p>
    <w:p w14:paraId="383105BB" w14:textId="77777777" w:rsidR="00150700" w:rsidRDefault="00150700" w:rsidP="0015070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NSPCC Learning. (2023). </w:t>
      </w:r>
      <w:r>
        <w:rPr>
          <w:rFonts w:ascii="Times New Roman" w:hAnsi="Times New Roman" w:cs="Times New Roman"/>
          <w:i/>
          <w:iCs/>
          <w:sz w:val="24"/>
          <w:szCs w:val="24"/>
          <w:lang w:val="en-US"/>
        </w:rPr>
        <w:t>Multi-agency and Interdisciplinary Working</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16" w:history="1">
        <w:r>
          <w:rPr>
            <w:rFonts w:ascii="Times New Roman" w:hAnsi="Times New Roman" w:cs="Times New Roman"/>
            <w:sz w:val="24"/>
            <w:szCs w:val="24"/>
            <w:lang w:val="en-US"/>
          </w:rPr>
          <w:t>https://learning.nspcc.org.uk/child-protection-system/multi-agency-working-child-protection#:~:text=Children%20and%20their%20families%20will</w:t>
        </w:r>
      </w:hyperlink>
      <w:r>
        <w:rPr>
          <w:rFonts w:ascii="Times New Roman" w:hAnsi="Times New Roman" w:cs="Times New Roman"/>
          <w:sz w:val="24"/>
          <w:szCs w:val="24"/>
          <w:lang w:val="en-US"/>
        </w:rPr>
        <w:t>.</w:t>
      </w:r>
    </w:p>
    <w:p w14:paraId="4BB59E31" w14:textId="77777777" w:rsidR="00150700" w:rsidRDefault="00150700" w:rsidP="0015070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Save the Children (2021). </w:t>
      </w:r>
      <w:r>
        <w:rPr>
          <w:rFonts w:ascii="Times New Roman" w:hAnsi="Times New Roman" w:cs="Times New Roman"/>
          <w:i/>
          <w:iCs/>
          <w:sz w:val="24"/>
          <w:szCs w:val="24"/>
          <w:lang w:val="en-US"/>
        </w:rPr>
        <w:t xml:space="preserve">UN Convention </w:t>
      </w:r>
      <w:proofErr w:type="gramStart"/>
      <w:r>
        <w:rPr>
          <w:rFonts w:ascii="Times New Roman" w:hAnsi="Times New Roman" w:cs="Times New Roman"/>
          <w:i/>
          <w:iCs/>
          <w:sz w:val="24"/>
          <w:szCs w:val="24"/>
          <w:lang w:val="en-US"/>
        </w:rPr>
        <w:t>On</w:t>
      </w:r>
      <w:proofErr w:type="gramEnd"/>
      <w:r>
        <w:rPr>
          <w:rFonts w:ascii="Times New Roman" w:hAnsi="Times New Roman" w:cs="Times New Roman"/>
          <w:i/>
          <w:iCs/>
          <w:sz w:val="24"/>
          <w:szCs w:val="24"/>
          <w:lang w:val="en-US"/>
        </w:rPr>
        <w:t xml:space="preserve"> The Rights Of The Child | Save the Children UK</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www.savethechildren.org.uk. Available at: </w:t>
      </w:r>
      <w:hyperlink r:id="rId17" w:history="1">
        <w:r>
          <w:rPr>
            <w:rFonts w:ascii="Times New Roman" w:hAnsi="Times New Roman" w:cs="Times New Roman"/>
            <w:sz w:val="24"/>
            <w:szCs w:val="24"/>
            <w:lang w:val="en-US"/>
          </w:rPr>
          <w:t>https://www.savethechildren.org.uk/what-we-do/childrens-rights/united-nations-convention-of-the-rights-of-the-child#:~:text=The%20United%20Nations%20Convention%20on</w:t>
        </w:r>
      </w:hyperlink>
      <w:r>
        <w:rPr>
          <w:rFonts w:ascii="Times New Roman" w:hAnsi="Times New Roman" w:cs="Times New Roman"/>
          <w:sz w:val="24"/>
          <w:szCs w:val="24"/>
          <w:lang w:val="en-US"/>
        </w:rPr>
        <w:t>.</w:t>
      </w:r>
    </w:p>
    <w:p w14:paraId="11828DAD" w14:textId="77777777" w:rsidR="00150700" w:rsidRDefault="00150700" w:rsidP="0015070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UCD Teaching and Learning (2020). </w:t>
      </w:r>
      <w:r>
        <w:rPr>
          <w:rFonts w:ascii="Times New Roman" w:hAnsi="Times New Roman" w:cs="Times New Roman"/>
          <w:i/>
          <w:iCs/>
          <w:sz w:val="24"/>
          <w:szCs w:val="24"/>
          <w:lang w:val="en-US"/>
        </w:rPr>
        <w:t xml:space="preserve">REFLECTIVE PRACTICE MODELS </w:t>
      </w:r>
      <w:proofErr w:type="gramStart"/>
      <w:r>
        <w:rPr>
          <w:rFonts w:ascii="Times New Roman" w:hAnsi="Times New Roman" w:cs="Times New Roman"/>
          <w:i/>
          <w:iCs/>
          <w:sz w:val="24"/>
          <w:szCs w:val="24"/>
          <w:lang w:val="en-US"/>
        </w:rPr>
        <w:t>What</w:t>
      </w:r>
      <w:proofErr w:type="gramEnd"/>
      <w:r>
        <w:rPr>
          <w:rFonts w:ascii="Times New Roman" w:hAnsi="Times New Roman" w:cs="Times New Roman"/>
          <w:i/>
          <w:iCs/>
          <w:sz w:val="24"/>
          <w:szCs w:val="24"/>
          <w:lang w:val="en-US"/>
        </w:rPr>
        <w:t xml:space="preserve"> is Reflective Practice?</w:t>
      </w: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18" w:history="1">
        <w:r>
          <w:rPr>
            <w:rFonts w:ascii="Times New Roman" w:hAnsi="Times New Roman" w:cs="Times New Roman"/>
            <w:sz w:val="24"/>
            <w:szCs w:val="24"/>
            <w:lang w:val="en-US"/>
          </w:rPr>
          <w:t>https://www.ucd.ie/teaching/t4media/reflective_practice_models.pdf</w:t>
        </w:r>
      </w:hyperlink>
      <w:r>
        <w:rPr>
          <w:rFonts w:ascii="Times New Roman" w:hAnsi="Times New Roman" w:cs="Times New Roman"/>
          <w:sz w:val="24"/>
          <w:szCs w:val="24"/>
          <w:lang w:val="en-US"/>
        </w:rPr>
        <w:t>.</w:t>
      </w:r>
    </w:p>
    <w:p w14:paraId="5881F173" w14:textId="77777777" w:rsidR="00150700" w:rsidRDefault="00150700" w:rsidP="00150700">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www.pacey.org.uk. (2014). </w:t>
      </w:r>
      <w:r>
        <w:rPr>
          <w:rFonts w:ascii="Times New Roman" w:hAnsi="Times New Roman" w:cs="Times New Roman"/>
          <w:i/>
          <w:iCs/>
          <w:sz w:val="24"/>
          <w:szCs w:val="24"/>
          <w:lang w:val="en-US"/>
        </w:rPr>
        <w:t>Training and qualifications</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19" w:history="1">
        <w:r>
          <w:rPr>
            <w:rFonts w:ascii="Times New Roman" w:hAnsi="Times New Roman" w:cs="Times New Roman"/>
            <w:sz w:val="24"/>
            <w:szCs w:val="24"/>
            <w:lang w:val="en-US"/>
          </w:rPr>
          <w:t>https://www.pacey.org.uk/training-and-qualifications/</w:t>
        </w:r>
      </w:hyperlink>
      <w:r>
        <w:rPr>
          <w:rFonts w:ascii="Times New Roman" w:hAnsi="Times New Roman" w:cs="Times New Roman"/>
          <w:sz w:val="24"/>
          <w:szCs w:val="24"/>
          <w:lang w:val="en-US"/>
        </w:rPr>
        <w:t>.</w:t>
      </w:r>
    </w:p>
    <w:p w14:paraId="426885EA" w14:textId="1528C1B7" w:rsidR="009023D0" w:rsidRPr="0063714C" w:rsidRDefault="009023D0" w:rsidP="003E3ED7">
      <w:pPr>
        <w:rPr>
          <w:rFonts w:ascii="Arial" w:hAnsi="Arial" w:cs="Arial"/>
          <w:sz w:val="18"/>
          <w:szCs w:val="18"/>
        </w:rPr>
      </w:pPr>
      <w:bookmarkStart w:id="0" w:name="_GoBack"/>
      <w:bookmarkEnd w:id="0"/>
    </w:p>
    <w:sectPr w:rsidR="009023D0" w:rsidRPr="0063714C">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B62BE8" w14:textId="77777777" w:rsidR="00352D4D" w:rsidRDefault="00352D4D" w:rsidP="00903E79">
      <w:pPr>
        <w:spacing w:after="0" w:line="240" w:lineRule="auto"/>
      </w:pPr>
      <w:r>
        <w:separator/>
      </w:r>
    </w:p>
  </w:endnote>
  <w:endnote w:type="continuationSeparator" w:id="0">
    <w:p w14:paraId="6EB83E82" w14:textId="77777777" w:rsidR="00352D4D" w:rsidRDefault="00352D4D" w:rsidP="00903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SimSun"/>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DF1F76" w14:textId="77777777" w:rsidR="00352D4D" w:rsidRDefault="00352D4D" w:rsidP="00903E79">
      <w:pPr>
        <w:spacing w:after="0" w:line="240" w:lineRule="auto"/>
      </w:pPr>
      <w:r>
        <w:separator/>
      </w:r>
    </w:p>
  </w:footnote>
  <w:footnote w:type="continuationSeparator" w:id="0">
    <w:p w14:paraId="6C496394" w14:textId="77777777" w:rsidR="00352D4D" w:rsidRDefault="00352D4D" w:rsidP="00903E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88DCB2" w14:textId="1F76EB99" w:rsidR="00A52371" w:rsidRDefault="00A52371">
    <w:pPr>
      <w:pStyle w:val="Header"/>
    </w:pPr>
    <w:r>
      <w:t xml:space="preserve">Professional Practitioner </w:t>
    </w:r>
    <w:r>
      <w:ptab w:relativeTo="margin" w:alignment="center" w:leader="none"/>
    </w:r>
    <w:r>
      <w:t>ECEY4009</w:t>
    </w:r>
    <w:r>
      <w:ptab w:relativeTo="margin" w:alignment="right" w:leader="none"/>
    </w:r>
    <w:r>
      <w:t>Rachel Thomas 2312291</w:t>
    </w:r>
    <w:r>
      <w:br/>
    </w: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7363D"/>
    <w:multiLevelType w:val="multilevel"/>
    <w:tmpl w:val="1E6C7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A85450"/>
    <w:multiLevelType w:val="multilevel"/>
    <w:tmpl w:val="96141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5D3"/>
    <w:rsid w:val="000374CC"/>
    <w:rsid w:val="00084C8F"/>
    <w:rsid w:val="0009164C"/>
    <w:rsid w:val="00095751"/>
    <w:rsid w:val="000A43FD"/>
    <w:rsid w:val="000A734D"/>
    <w:rsid w:val="000E1B45"/>
    <w:rsid w:val="000E25D3"/>
    <w:rsid w:val="000E3737"/>
    <w:rsid w:val="000E5DCD"/>
    <w:rsid w:val="000F1676"/>
    <w:rsid w:val="000F6612"/>
    <w:rsid w:val="001071D0"/>
    <w:rsid w:val="00112530"/>
    <w:rsid w:val="00125C6C"/>
    <w:rsid w:val="00150700"/>
    <w:rsid w:val="00173617"/>
    <w:rsid w:val="001B748A"/>
    <w:rsid w:val="001C3691"/>
    <w:rsid w:val="00206662"/>
    <w:rsid w:val="002367B6"/>
    <w:rsid w:val="002B4B1F"/>
    <w:rsid w:val="002F1A49"/>
    <w:rsid w:val="00330E22"/>
    <w:rsid w:val="00352D4D"/>
    <w:rsid w:val="00353AD0"/>
    <w:rsid w:val="00364CA4"/>
    <w:rsid w:val="003B1B4C"/>
    <w:rsid w:val="003B7CF3"/>
    <w:rsid w:val="003E3ED7"/>
    <w:rsid w:val="004C0207"/>
    <w:rsid w:val="004C3114"/>
    <w:rsid w:val="00556F82"/>
    <w:rsid w:val="00590C2C"/>
    <w:rsid w:val="005C0B80"/>
    <w:rsid w:val="005D5918"/>
    <w:rsid w:val="0062351A"/>
    <w:rsid w:val="006235B1"/>
    <w:rsid w:val="00623AE0"/>
    <w:rsid w:val="0063714C"/>
    <w:rsid w:val="0064064F"/>
    <w:rsid w:val="00666A2E"/>
    <w:rsid w:val="006B2B43"/>
    <w:rsid w:val="006F2854"/>
    <w:rsid w:val="00760AD4"/>
    <w:rsid w:val="007A309C"/>
    <w:rsid w:val="007E4DF4"/>
    <w:rsid w:val="007F5DE4"/>
    <w:rsid w:val="00835CE4"/>
    <w:rsid w:val="00874248"/>
    <w:rsid w:val="008D057F"/>
    <w:rsid w:val="008D5173"/>
    <w:rsid w:val="009023D0"/>
    <w:rsid w:val="00903E79"/>
    <w:rsid w:val="00980A34"/>
    <w:rsid w:val="0098422C"/>
    <w:rsid w:val="00995906"/>
    <w:rsid w:val="009A10E9"/>
    <w:rsid w:val="009B0BF8"/>
    <w:rsid w:val="009B5FC2"/>
    <w:rsid w:val="009C66EF"/>
    <w:rsid w:val="009E7AD5"/>
    <w:rsid w:val="00A06601"/>
    <w:rsid w:val="00A52371"/>
    <w:rsid w:val="00A53A29"/>
    <w:rsid w:val="00A565CD"/>
    <w:rsid w:val="00A8782C"/>
    <w:rsid w:val="00A93AE7"/>
    <w:rsid w:val="00B21D8F"/>
    <w:rsid w:val="00B23688"/>
    <w:rsid w:val="00B25D7B"/>
    <w:rsid w:val="00B46058"/>
    <w:rsid w:val="00B46FBA"/>
    <w:rsid w:val="00B82E09"/>
    <w:rsid w:val="00BF0B34"/>
    <w:rsid w:val="00C021E8"/>
    <w:rsid w:val="00C11F14"/>
    <w:rsid w:val="00C416FB"/>
    <w:rsid w:val="00CA7841"/>
    <w:rsid w:val="00CC41E2"/>
    <w:rsid w:val="00D01BDD"/>
    <w:rsid w:val="00D23462"/>
    <w:rsid w:val="00DA0923"/>
    <w:rsid w:val="00DA0BF9"/>
    <w:rsid w:val="00DB69B4"/>
    <w:rsid w:val="00DC1E17"/>
    <w:rsid w:val="00DD119D"/>
    <w:rsid w:val="00DE00CD"/>
    <w:rsid w:val="00DE4B4E"/>
    <w:rsid w:val="00E2655B"/>
    <w:rsid w:val="00E66923"/>
    <w:rsid w:val="00E85FCE"/>
    <w:rsid w:val="00EA676D"/>
    <w:rsid w:val="00EC67B0"/>
    <w:rsid w:val="00ED3701"/>
    <w:rsid w:val="00EE204C"/>
    <w:rsid w:val="00EE6AFD"/>
    <w:rsid w:val="00EF7960"/>
    <w:rsid w:val="00F068F2"/>
    <w:rsid w:val="00F125C9"/>
    <w:rsid w:val="00F22F96"/>
    <w:rsid w:val="00F40E2E"/>
    <w:rsid w:val="00F42060"/>
    <w:rsid w:val="00F46235"/>
    <w:rsid w:val="00F84BA8"/>
    <w:rsid w:val="00F97C22"/>
    <w:rsid w:val="00FA31A3"/>
    <w:rsid w:val="00FE6046"/>
    <w:rsid w:val="373AEDE4"/>
    <w:rsid w:val="4DDBB0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7B47D"/>
  <w15:chartTrackingRefBased/>
  <w15:docId w15:val="{6A860CA1-5316-4750-8D34-358E9F414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3E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3E79"/>
  </w:style>
  <w:style w:type="paragraph" w:styleId="Footer">
    <w:name w:val="footer"/>
    <w:basedOn w:val="Normal"/>
    <w:link w:val="FooterChar"/>
    <w:uiPriority w:val="99"/>
    <w:unhideWhenUsed/>
    <w:rsid w:val="00903E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3E79"/>
  </w:style>
  <w:style w:type="character" w:styleId="Hyperlink">
    <w:name w:val="Hyperlink"/>
    <w:basedOn w:val="DefaultParagraphFont"/>
    <w:uiPriority w:val="99"/>
    <w:unhideWhenUsed/>
    <w:rsid w:val="009023D0"/>
    <w:rPr>
      <w:color w:val="0563C1" w:themeColor="hyperlink"/>
      <w:u w:val="single"/>
    </w:rPr>
  </w:style>
  <w:style w:type="paragraph" w:styleId="NormalWeb">
    <w:name w:val="Normal (Web)"/>
    <w:basedOn w:val="Normal"/>
    <w:uiPriority w:val="99"/>
    <w:semiHidden/>
    <w:unhideWhenUsed/>
    <w:rsid w:val="009023D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525238">
      <w:bodyDiv w:val="1"/>
      <w:marLeft w:val="0"/>
      <w:marRight w:val="0"/>
      <w:marTop w:val="0"/>
      <w:marBottom w:val="0"/>
      <w:divBdr>
        <w:top w:val="none" w:sz="0" w:space="0" w:color="auto"/>
        <w:left w:val="none" w:sz="0" w:space="0" w:color="auto"/>
        <w:bottom w:val="none" w:sz="0" w:space="0" w:color="auto"/>
        <w:right w:val="none" w:sz="0" w:space="0" w:color="auto"/>
      </w:divBdr>
      <w:divsChild>
        <w:div w:id="780688794">
          <w:marLeft w:val="0"/>
          <w:marRight w:val="0"/>
          <w:marTop w:val="0"/>
          <w:marBottom w:val="180"/>
          <w:divBdr>
            <w:top w:val="none" w:sz="0" w:space="0" w:color="auto"/>
            <w:left w:val="none" w:sz="0" w:space="0" w:color="auto"/>
            <w:bottom w:val="none" w:sz="0" w:space="0" w:color="auto"/>
            <w:right w:val="none" w:sz="0" w:space="0" w:color="auto"/>
          </w:divBdr>
        </w:div>
        <w:div w:id="617612695">
          <w:marLeft w:val="0"/>
          <w:marRight w:val="0"/>
          <w:marTop w:val="0"/>
          <w:marBottom w:val="0"/>
          <w:divBdr>
            <w:top w:val="none" w:sz="0" w:space="0" w:color="auto"/>
            <w:left w:val="none" w:sz="0" w:space="0" w:color="auto"/>
            <w:bottom w:val="none" w:sz="0" w:space="0" w:color="auto"/>
            <w:right w:val="none" w:sz="0" w:space="0" w:color="auto"/>
          </w:divBdr>
        </w:div>
      </w:divsChild>
    </w:div>
    <w:div w:id="443812316">
      <w:bodyDiv w:val="1"/>
      <w:marLeft w:val="0"/>
      <w:marRight w:val="0"/>
      <w:marTop w:val="0"/>
      <w:marBottom w:val="0"/>
      <w:divBdr>
        <w:top w:val="none" w:sz="0" w:space="0" w:color="auto"/>
        <w:left w:val="none" w:sz="0" w:space="0" w:color="auto"/>
        <w:bottom w:val="none" w:sz="0" w:space="0" w:color="auto"/>
        <w:right w:val="none" w:sz="0" w:space="0" w:color="auto"/>
      </w:divBdr>
      <w:divsChild>
        <w:div w:id="618222021">
          <w:marLeft w:val="0"/>
          <w:marRight w:val="0"/>
          <w:marTop w:val="0"/>
          <w:marBottom w:val="0"/>
          <w:divBdr>
            <w:top w:val="none" w:sz="0" w:space="0" w:color="auto"/>
            <w:left w:val="none" w:sz="0" w:space="0" w:color="auto"/>
            <w:bottom w:val="none" w:sz="0" w:space="0" w:color="auto"/>
            <w:right w:val="none" w:sz="0" w:space="0" w:color="auto"/>
          </w:divBdr>
        </w:div>
      </w:divsChild>
    </w:div>
    <w:div w:id="533543711">
      <w:bodyDiv w:val="1"/>
      <w:marLeft w:val="0"/>
      <w:marRight w:val="0"/>
      <w:marTop w:val="0"/>
      <w:marBottom w:val="0"/>
      <w:divBdr>
        <w:top w:val="none" w:sz="0" w:space="0" w:color="auto"/>
        <w:left w:val="none" w:sz="0" w:space="0" w:color="auto"/>
        <w:bottom w:val="none" w:sz="0" w:space="0" w:color="auto"/>
        <w:right w:val="none" w:sz="0" w:space="0" w:color="auto"/>
      </w:divBdr>
      <w:divsChild>
        <w:div w:id="120809839">
          <w:marLeft w:val="0"/>
          <w:marRight w:val="0"/>
          <w:marTop w:val="0"/>
          <w:marBottom w:val="0"/>
          <w:divBdr>
            <w:top w:val="none" w:sz="0" w:space="0" w:color="auto"/>
            <w:left w:val="none" w:sz="0" w:space="0" w:color="auto"/>
            <w:bottom w:val="none" w:sz="0" w:space="0" w:color="auto"/>
            <w:right w:val="none" w:sz="0" w:space="0" w:color="auto"/>
          </w:divBdr>
          <w:divsChild>
            <w:div w:id="1713192581">
              <w:marLeft w:val="0"/>
              <w:marRight w:val="0"/>
              <w:marTop w:val="0"/>
              <w:marBottom w:val="0"/>
              <w:divBdr>
                <w:top w:val="none" w:sz="0" w:space="0" w:color="auto"/>
                <w:left w:val="none" w:sz="0" w:space="0" w:color="auto"/>
                <w:bottom w:val="none" w:sz="0" w:space="0" w:color="auto"/>
                <w:right w:val="none" w:sz="0" w:space="0" w:color="auto"/>
              </w:divBdr>
            </w:div>
            <w:div w:id="2040272673">
              <w:marLeft w:val="0"/>
              <w:marRight w:val="0"/>
              <w:marTop w:val="0"/>
              <w:marBottom w:val="0"/>
              <w:divBdr>
                <w:top w:val="none" w:sz="0" w:space="0" w:color="auto"/>
                <w:left w:val="none" w:sz="0" w:space="0" w:color="auto"/>
                <w:bottom w:val="none" w:sz="0" w:space="0" w:color="auto"/>
                <w:right w:val="none" w:sz="0" w:space="0" w:color="auto"/>
              </w:divBdr>
            </w:div>
          </w:divsChild>
        </w:div>
        <w:div w:id="129250225">
          <w:marLeft w:val="0"/>
          <w:marRight w:val="0"/>
          <w:marTop w:val="0"/>
          <w:marBottom w:val="0"/>
          <w:divBdr>
            <w:top w:val="none" w:sz="0" w:space="0" w:color="auto"/>
            <w:left w:val="none" w:sz="0" w:space="0" w:color="auto"/>
            <w:bottom w:val="none" w:sz="0" w:space="0" w:color="auto"/>
            <w:right w:val="none" w:sz="0" w:space="0" w:color="auto"/>
          </w:divBdr>
          <w:divsChild>
            <w:div w:id="963997577">
              <w:marLeft w:val="0"/>
              <w:marRight w:val="0"/>
              <w:marTop w:val="0"/>
              <w:marBottom w:val="0"/>
              <w:divBdr>
                <w:top w:val="none" w:sz="0" w:space="0" w:color="auto"/>
                <w:left w:val="none" w:sz="0" w:space="0" w:color="auto"/>
                <w:bottom w:val="none" w:sz="0" w:space="0" w:color="auto"/>
                <w:right w:val="none" w:sz="0" w:space="0" w:color="auto"/>
              </w:divBdr>
            </w:div>
          </w:divsChild>
        </w:div>
        <w:div w:id="160433462">
          <w:marLeft w:val="0"/>
          <w:marRight w:val="0"/>
          <w:marTop w:val="0"/>
          <w:marBottom w:val="0"/>
          <w:divBdr>
            <w:top w:val="none" w:sz="0" w:space="0" w:color="auto"/>
            <w:left w:val="none" w:sz="0" w:space="0" w:color="auto"/>
            <w:bottom w:val="none" w:sz="0" w:space="0" w:color="auto"/>
            <w:right w:val="none" w:sz="0" w:space="0" w:color="auto"/>
          </w:divBdr>
          <w:divsChild>
            <w:div w:id="279186720">
              <w:marLeft w:val="0"/>
              <w:marRight w:val="0"/>
              <w:marTop w:val="0"/>
              <w:marBottom w:val="0"/>
              <w:divBdr>
                <w:top w:val="none" w:sz="0" w:space="0" w:color="auto"/>
                <w:left w:val="none" w:sz="0" w:space="0" w:color="auto"/>
                <w:bottom w:val="none" w:sz="0" w:space="0" w:color="auto"/>
                <w:right w:val="none" w:sz="0" w:space="0" w:color="auto"/>
              </w:divBdr>
            </w:div>
          </w:divsChild>
        </w:div>
        <w:div w:id="290743734">
          <w:marLeft w:val="0"/>
          <w:marRight w:val="0"/>
          <w:marTop w:val="0"/>
          <w:marBottom w:val="0"/>
          <w:divBdr>
            <w:top w:val="none" w:sz="0" w:space="0" w:color="auto"/>
            <w:left w:val="none" w:sz="0" w:space="0" w:color="auto"/>
            <w:bottom w:val="none" w:sz="0" w:space="0" w:color="auto"/>
            <w:right w:val="none" w:sz="0" w:space="0" w:color="auto"/>
          </w:divBdr>
          <w:divsChild>
            <w:div w:id="201211362">
              <w:marLeft w:val="0"/>
              <w:marRight w:val="0"/>
              <w:marTop w:val="0"/>
              <w:marBottom w:val="0"/>
              <w:divBdr>
                <w:top w:val="none" w:sz="0" w:space="0" w:color="auto"/>
                <w:left w:val="none" w:sz="0" w:space="0" w:color="auto"/>
                <w:bottom w:val="none" w:sz="0" w:space="0" w:color="auto"/>
                <w:right w:val="none" w:sz="0" w:space="0" w:color="auto"/>
              </w:divBdr>
            </w:div>
            <w:div w:id="432479239">
              <w:marLeft w:val="0"/>
              <w:marRight w:val="0"/>
              <w:marTop w:val="0"/>
              <w:marBottom w:val="0"/>
              <w:divBdr>
                <w:top w:val="none" w:sz="0" w:space="0" w:color="auto"/>
                <w:left w:val="none" w:sz="0" w:space="0" w:color="auto"/>
                <w:bottom w:val="none" w:sz="0" w:space="0" w:color="auto"/>
                <w:right w:val="none" w:sz="0" w:space="0" w:color="auto"/>
              </w:divBdr>
            </w:div>
            <w:div w:id="1216354946">
              <w:marLeft w:val="0"/>
              <w:marRight w:val="0"/>
              <w:marTop w:val="0"/>
              <w:marBottom w:val="0"/>
              <w:divBdr>
                <w:top w:val="none" w:sz="0" w:space="0" w:color="auto"/>
                <w:left w:val="none" w:sz="0" w:space="0" w:color="auto"/>
                <w:bottom w:val="none" w:sz="0" w:space="0" w:color="auto"/>
                <w:right w:val="none" w:sz="0" w:space="0" w:color="auto"/>
              </w:divBdr>
            </w:div>
          </w:divsChild>
        </w:div>
        <w:div w:id="353650908">
          <w:marLeft w:val="0"/>
          <w:marRight w:val="0"/>
          <w:marTop w:val="0"/>
          <w:marBottom w:val="0"/>
          <w:divBdr>
            <w:top w:val="none" w:sz="0" w:space="0" w:color="auto"/>
            <w:left w:val="none" w:sz="0" w:space="0" w:color="auto"/>
            <w:bottom w:val="none" w:sz="0" w:space="0" w:color="auto"/>
            <w:right w:val="none" w:sz="0" w:space="0" w:color="auto"/>
          </w:divBdr>
          <w:divsChild>
            <w:div w:id="264268683">
              <w:marLeft w:val="0"/>
              <w:marRight w:val="0"/>
              <w:marTop w:val="0"/>
              <w:marBottom w:val="0"/>
              <w:divBdr>
                <w:top w:val="none" w:sz="0" w:space="0" w:color="auto"/>
                <w:left w:val="none" w:sz="0" w:space="0" w:color="auto"/>
                <w:bottom w:val="none" w:sz="0" w:space="0" w:color="auto"/>
                <w:right w:val="none" w:sz="0" w:space="0" w:color="auto"/>
              </w:divBdr>
            </w:div>
            <w:div w:id="926117489">
              <w:marLeft w:val="0"/>
              <w:marRight w:val="0"/>
              <w:marTop w:val="0"/>
              <w:marBottom w:val="0"/>
              <w:divBdr>
                <w:top w:val="none" w:sz="0" w:space="0" w:color="auto"/>
                <w:left w:val="none" w:sz="0" w:space="0" w:color="auto"/>
                <w:bottom w:val="none" w:sz="0" w:space="0" w:color="auto"/>
                <w:right w:val="none" w:sz="0" w:space="0" w:color="auto"/>
              </w:divBdr>
            </w:div>
            <w:div w:id="1692534531">
              <w:marLeft w:val="0"/>
              <w:marRight w:val="0"/>
              <w:marTop w:val="0"/>
              <w:marBottom w:val="0"/>
              <w:divBdr>
                <w:top w:val="none" w:sz="0" w:space="0" w:color="auto"/>
                <w:left w:val="none" w:sz="0" w:space="0" w:color="auto"/>
                <w:bottom w:val="none" w:sz="0" w:space="0" w:color="auto"/>
                <w:right w:val="none" w:sz="0" w:space="0" w:color="auto"/>
              </w:divBdr>
            </w:div>
          </w:divsChild>
        </w:div>
        <w:div w:id="371535498">
          <w:marLeft w:val="0"/>
          <w:marRight w:val="0"/>
          <w:marTop w:val="0"/>
          <w:marBottom w:val="0"/>
          <w:divBdr>
            <w:top w:val="none" w:sz="0" w:space="0" w:color="auto"/>
            <w:left w:val="none" w:sz="0" w:space="0" w:color="auto"/>
            <w:bottom w:val="none" w:sz="0" w:space="0" w:color="auto"/>
            <w:right w:val="none" w:sz="0" w:space="0" w:color="auto"/>
          </w:divBdr>
          <w:divsChild>
            <w:div w:id="772941514">
              <w:marLeft w:val="0"/>
              <w:marRight w:val="0"/>
              <w:marTop w:val="0"/>
              <w:marBottom w:val="0"/>
              <w:divBdr>
                <w:top w:val="none" w:sz="0" w:space="0" w:color="auto"/>
                <w:left w:val="none" w:sz="0" w:space="0" w:color="auto"/>
                <w:bottom w:val="none" w:sz="0" w:space="0" w:color="auto"/>
                <w:right w:val="none" w:sz="0" w:space="0" w:color="auto"/>
              </w:divBdr>
            </w:div>
          </w:divsChild>
        </w:div>
        <w:div w:id="740906030">
          <w:marLeft w:val="0"/>
          <w:marRight w:val="0"/>
          <w:marTop w:val="0"/>
          <w:marBottom w:val="0"/>
          <w:divBdr>
            <w:top w:val="none" w:sz="0" w:space="0" w:color="auto"/>
            <w:left w:val="none" w:sz="0" w:space="0" w:color="auto"/>
            <w:bottom w:val="none" w:sz="0" w:space="0" w:color="auto"/>
            <w:right w:val="none" w:sz="0" w:space="0" w:color="auto"/>
          </w:divBdr>
          <w:divsChild>
            <w:div w:id="1153333940">
              <w:marLeft w:val="0"/>
              <w:marRight w:val="0"/>
              <w:marTop w:val="0"/>
              <w:marBottom w:val="0"/>
              <w:divBdr>
                <w:top w:val="none" w:sz="0" w:space="0" w:color="auto"/>
                <w:left w:val="none" w:sz="0" w:space="0" w:color="auto"/>
                <w:bottom w:val="none" w:sz="0" w:space="0" w:color="auto"/>
                <w:right w:val="none" w:sz="0" w:space="0" w:color="auto"/>
              </w:divBdr>
            </w:div>
            <w:div w:id="1702589183">
              <w:marLeft w:val="0"/>
              <w:marRight w:val="0"/>
              <w:marTop w:val="0"/>
              <w:marBottom w:val="0"/>
              <w:divBdr>
                <w:top w:val="none" w:sz="0" w:space="0" w:color="auto"/>
                <w:left w:val="none" w:sz="0" w:space="0" w:color="auto"/>
                <w:bottom w:val="none" w:sz="0" w:space="0" w:color="auto"/>
                <w:right w:val="none" w:sz="0" w:space="0" w:color="auto"/>
              </w:divBdr>
            </w:div>
            <w:div w:id="1865442873">
              <w:marLeft w:val="0"/>
              <w:marRight w:val="0"/>
              <w:marTop w:val="0"/>
              <w:marBottom w:val="0"/>
              <w:divBdr>
                <w:top w:val="none" w:sz="0" w:space="0" w:color="auto"/>
                <w:left w:val="none" w:sz="0" w:space="0" w:color="auto"/>
                <w:bottom w:val="none" w:sz="0" w:space="0" w:color="auto"/>
                <w:right w:val="none" w:sz="0" w:space="0" w:color="auto"/>
              </w:divBdr>
            </w:div>
          </w:divsChild>
        </w:div>
        <w:div w:id="854465352">
          <w:marLeft w:val="0"/>
          <w:marRight w:val="0"/>
          <w:marTop w:val="0"/>
          <w:marBottom w:val="0"/>
          <w:divBdr>
            <w:top w:val="none" w:sz="0" w:space="0" w:color="auto"/>
            <w:left w:val="none" w:sz="0" w:space="0" w:color="auto"/>
            <w:bottom w:val="none" w:sz="0" w:space="0" w:color="auto"/>
            <w:right w:val="none" w:sz="0" w:space="0" w:color="auto"/>
          </w:divBdr>
          <w:divsChild>
            <w:div w:id="1827895276">
              <w:marLeft w:val="0"/>
              <w:marRight w:val="0"/>
              <w:marTop w:val="0"/>
              <w:marBottom w:val="0"/>
              <w:divBdr>
                <w:top w:val="none" w:sz="0" w:space="0" w:color="auto"/>
                <w:left w:val="none" w:sz="0" w:space="0" w:color="auto"/>
                <w:bottom w:val="none" w:sz="0" w:space="0" w:color="auto"/>
                <w:right w:val="none" w:sz="0" w:space="0" w:color="auto"/>
              </w:divBdr>
            </w:div>
          </w:divsChild>
        </w:div>
        <w:div w:id="992565276">
          <w:marLeft w:val="0"/>
          <w:marRight w:val="0"/>
          <w:marTop w:val="0"/>
          <w:marBottom w:val="0"/>
          <w:divBdr>
            <w:top w:val="none" w:sz="0" w:space="0" w:color="auto"/>
            <w:left w:val="none" w:sz="0" w:space="0" w:color="auto"/>
            <w:bottom w:val="none" w:sz="0" w:space="0" w:color="auto"/>
            <w:right w:val="none" w:sz="0" w:space="0" w:color="auto"/>
          </w:divBdr>
          <w:divsChild>
            <w:div w:id="343015465">
              <w:marLeft w:val="0"/>
              <w:marRight w:val="0"/>
              <w:marTop w:val="0"/>
              <w:marBottom w:val="0"/>
              <w:divBdr>
                <w:top w:val="none" w:sz="0" w:space="0" w:color="auto"/>
                <w:left w:val="none" w:sz="0" w:space="0" w:color="auto"/>
                <w:bottom w:val="none" w:sz="0" w:space="0" w:color="auto"/>
                <w:right w:val="none" w:sz="0" w:space="0" w:color="auto"/>
              </w:divBdr>
            </w:div>
            <w:div w:id="1670253419">
              <w:marLeft w:val="0"/>
              <w:marRight w:val="0"/>
              <w:marTop w:val="0"/>
              <w:marBottom w:val="0"/>
              <w:divBdr>
                <w:top w:val="none" w:sz="0" w:space="0" w:color="auto"/>
                <w:left w:val="none" w:sz="0" w:space="0" w:color="auto"/>
                <w:bottom w:val="none" w:sz="0" w:space="0" w:color="auto"/>
                <w:right w:val="none" w:sz="0" w:space="0" w:color="auto"/>
              </w:divBdr>
            </w:div>
          </w:divsChild>
        </w:div>
        <w:div w:id="1006831229">
          <w:marLeft w:val="0"/>
          <w:marRight w:val="0"/>
          <w:marTop w:val="0"/>
          <w:marBottom w:val="0"/>
          <w:divBdr>
            <w:top w:val="none" w:sz="0" w:space="0" w:color="auto"/>
            <w:left w:val="none" w:sz="0" w:space="0" w:color="auto"/>
            <w:bottom w:val="none" w:sz="0" w:space="0" w:color="auto"/>
            <w:right w:val="none" w:sz="0" w:space="0" w:color="auto"/>
          </w:divBdr>
          <w:divsChild>
            <w:div w:id="116800083">
              <w:marLeft w:val="0"/>
              <w:marRight w:val="0"/>
              <w:marTop w:val="0"/>
              <w:marBottom w:val="0"/>
              <w:divBdr>
                <w:top w:val="none" w:sz="0" w:space="0" w:color="auto"/>
                <w:left w:val="none" w:sz="0" w:space="0" w:color="auto"/>
                <w:bottom w:val="none" w:sz="0" w:space="0" w:color="auto"/>
                <w:right w:val="none" w:sz="0" w:space="0" w:color="auto"/>
              </w:divBdr>
            </w:div>
            <w:div w:id="676158041">
              <w:marLeft w:val="0"/>
              <w:marRight w:val="0"/>
              <w:marTop w:val="0"/>
              <w:marBottom w:val="0"/>
              <w:divBdr>
                <w:top w:val="none" w:sz="0" w:space="0" w:color="auto"/>
                <w:left w:val="none" w:sz="0" w:space="0" w:color="auto"/>
                <w:bottom w:val="none" w:sz="0" w:space="0" w:color="auto"/>
                <w:right w:val="none" w:sz="0" w:space="0" w:color="auto"/>
              </w:divBdr>
            </w:div>
            <w:div w:id="732586112">
              <w:marLeft w:val="0"/>
              <w:marRight w:val="0"/>
              <w:marTop w:val="0"/>
              <w:marBottom w:val="0"/>
              <w:divBdr>
                <w:top w:val="none" w:sz="0" w:space="0" w:color="auto"/>
                <w:left w:val="none" w:sz="0" w:space="0" w:color="auto"/>
                <w:bottom w:val="none" w:sz="0" w:space="0" w:color="auto"/>
                <w:right w:val="none" w:sz="0" w:space="0" w:color="auto"/>
              </w:divBdr>
            </w:div>
          </w:divsChild>
        </w:div>
        <w:div w:id="1122580423">
          <w:marLeft w:val="0"/>
          <w:marRight w:val="0"/>
          <w:marTop w:val="0"/>
          <w:marBottom w:val="0"/>
          <w:divBdr>
            <w:top w:val="none" w:sz="0" w:space="0" w:color="auto"/>
            <w:left w:val="none" w:sz="0" w:space="0" w:color="auto"/>
            <w:bottom w:val="none" w:sz="0" w:space="0" w:color="auto"/>
            <w:right w:val="none" w:sz="0" w:space="0" w:color="auto"/>
          </w:divBdr>
          <w:divsChild>
            <w:div w:id="219677347">
              <w:marLeft w:val="0"/>
              <w:marRight w:val="0"/>
              <w:marTop w:val="0"/>
              <w:marBottom w:val="0"/>
              <w:divBdr>
                <w:top w:val="none" w:sz="0" w:space="0" w:color="auto"/>
                <w:left w:val="none" w:sz="0" w:space="0" w:color="auto"/>
                <w:bottom w:val="none" w:sz="0" w:space="0" w:color="auto"/>
                <w:right w:val="none" w:sz="0" w:space="0" w:color="auto"/>
              </w:divBdr>
            </w:div>
            <w:div w:id="1970696127">
              <w:marLeft w:val="0"/>
              <w:marRight w:val="0"/>
              <w:marTop w:val="0"/>
              <w:marBottom w:val="0"/>
              <w:divBdr>
                <w:top w:val="none" w:sz="0" w:space="0" w:color="auto"/>
                <w:left w:val="none" w:sz="0" w:space="0" w:color="auto"/>
                <w:bottom w:val="none" w:sz="0" w:space="0" w:color="auto"/>
                <w:right w:val="none" w:sz="0" w:space="0" w:color="auto"/>
              </w:divBdr>
            </w:div>
            <w:div w:id="2142071278">
              <w:marLeft w:val="0"/>
              <w:marRight w:val="0"/>
              <w:marTop w:val="0"/>
              <w:marBottom w:val="0"/>
              <w:divBdr>
                <w:top w:val="none" w:sz="0" w:space="0" w:color="auto"/>
                <w:left w:val="none" w:sz="0" w:space="0" w:color="auto"/>
                <w:bottom w:val="none" w:sz="0" w:space="0" w:color="auto"/>
                <w:right w:val="none" w:sz="0" w:space="0" w:color="auto"/>
              </w:divBdr>
            </w:div>
          </w:divsChild>
        </w:div>
        <w:div w:id="1141114244">
          <w:marLeft w:val="0"/>
          <w:marRight w:val="0"/>
          <w:marTop w:val="0"/>
          <w:marBottom w:val="0"/>
          <w:divBdr>
            <w:top w:val="none" w:sz="0" w:space="0" w:color="auto"/>
            <w:left w:val="none" w:sz="0" w:space="0" w:color="auto"/>
            <w:bottom w:val="none" w:sz="0" w:space="0" w:color="auto"/>
            <w:right w:val="none" w:sz="0" w:space="0" w:color="auto"/>
          </w:divBdr>
          <w:divsChild>
            <w:div w:id="1184975652">
              <w:marLeft w:val="0"/>
              <w:marRight w:val="0"/>
              <w:marTop w:val="0"/>
              <w:marBottom w:val="0"/>
              <w:divBdr>
                <w:top w:val="none" w:sz="0" w:space="0" w:color="auto"/>
                <w:left w:val="none" w:sz="0" w:space="0" w:color="auto"/>
                <w:bottom w:val="none" w:sz="0" w:space="0" w:color="auto"/>
                <w:right w:val="none" w:sz="0" w:space="0" w:color="auto"/>
              </w:divBdr>
            </w:div>
          </w:divsChild>
        </w:div>
        <w:div w:id="1148204437">
          <w:marLeft w:val="0"/>
          <w:marRight w:val="0"/>
          <w:marTop w:val="0"/>
          <w:marBottom w:val="0"/>
          <w:divBdr>
            <w:top w:val="none" w:sz="0" w:space="0" w:color="auto"/>
            <w:left w:val="none" w:sz="0" w:space="0" w:color="auto"/>
            <w:bottom w:val="none" w:sz="0" w:space="0" w:color="auto"/>
            <w:right w:val="none" w:sz="0" w:space="0" w:color="auto"/>
          </w:divBdr>
          <w:divsChild>
            <w:div w:id="545992822">
              <w:marLeft w:val="0"/>
              <w:marRight w:val="0"/>
              <w:marTop w:val="0"/>
              <w:marBottom w:val="0"/>
              <w:divBdr>
                <w:top w:val="none" w:sz="0" w:space="0" w:color="auto"/>
                <w:left w:val="none" w:sz="0" w:space="0" w:color="auto"/>
                <w:bottom w:val="none" w:sz="0" w:space="0" w:color="auto"/>
                <w:right w:val="none" w:sz="0" w:space="0" w:color="auto"/>
              </w:divBdr>
            </w:div>
          </w:divsChild>
        </w:div>
        <w:div w:id="1148860547">
          <w:marLeft w:val="0"/>
          <w:marRight w:val="0"/>
          <w:marTop w:val="0"/>
          <w:marBottom w:val="0"/>
          <w:divBdr>
            <w:top w:val="none" w:sz="0" w:space="0" w:color="auto"/>
            <w:left w:val="none" w:sz="0" w:space="0" w:color="auto"/>
            <w:bottom w:val="none" w:sz="0" w:space="0" w:color="auto"/>
            <w:right w:val="none" w:sz="0" w:space="0" w:color="auto"/>
          </w:divBdr>
          <w:divsChild>
            <w:div w:id="425541364">
              <w:marLeft w:val="0"/>
              <w:marRight w:val="0"/>
              <w:marTop w:val="0"/>
              <w:marBottom w:val="0"/>
              <w:divBdr>
                <w:top w:val="none" w:sz="0" w:space="0" w:color="auto"/>
                <w:left w:val="none" w:sz="0" w:space="0" w:color="auto"/>
                <w:bottom w:val="none" w:sz="0" w:space="0" w:color="auto"/>
                <w:right w:val="none" w:sz="0" w:space="0" w:color="auto"/>
              </w:divBdr>
            </w:div>
          </w:divsChild>
        </w:div>
        <w:div w:id="1167556350">
          <w:marLeft w:val="0"/>
          <w:marRight w:val="0"/>
          <w:marTop w:val="0"/>
          <w:marBottom w:val="0"/>
          <w:divBdr>
            <w:top w:val="none" w:sz="0" w:space="0" w:color="auto"/>
            <w:left w:val="none" w:sz="0" w:space="0" w:color="auto"/>
            <w:bottom w:val="none" w:sz="0" w:space="0" w:color="auto"/>
            <w:right w:val="none" w:sz="0" w:space="0" w:color="auto"/>
          </w:divBdr>
          <w:divsChild>
            <w:div w:id="336077795">
              <w:marLeft w:val="0"/>
              <w:marRight w:val="0"/>
              <w:marTop w:val="0"/>
              <w:marBottom w:val="0"/>
              <w:divBdr>
                <w:top w:val="none" w:sz="0" w:space="0" w:color="auto"/>
                <w:left w:val="none" w:sz="0" w:space="0" w:color="auto"/>
                <w:bottom w:val="none" w:sz="0" w:space="0" w:color="auto"/>
                <w:right w:val="none" w:sz="0" w:space="0" w:color="auto"/>
              </w:divBdr>
            </w:div>
          </w:divsChild>
        </w:div>
        <w:div w:id="1270891249">
          <w:marLeft w:val="0"/>
          <w:marRight w:val="0"/>
          <w:marTop w:val="0"/>
          <w:marBottom w:val="0"/>
          <w:divBdr>
            <w:top w:val="none" w:sz="0" w:space="0" w:color="auto"/>
            <w:left w:val="none" w:sz="0" w:space="0" w:color="auto"/>
            <w:bottom w:val="none" w:sz="0" w:space="0" w:color="auto"/>
            <w:right w:val="none" w:sz="0" w:space="0" w:color="auto"/>
          </w:divBdr>
          <w:divsChild>
            <w:div w:id="861164458">
              <w:marLeft w:val="0"/>
              <w:marRight w:val="0"/>
              <w:marTop w:val="0"/>
              <w:marBottom w:val="0"/>
              <w:divBdr>
                <w:top w:val="none" w:sz="0" w:space="0" w:color="auto"/>
                <w:left w:val="none" w:sz="0" w:space="0" w:color="auto"/>
                <w:bottom w:val="none" w:sz="0" w:space="0" w:color="auto"/>
                <w:right w:val="none" w:sz="0" w:space="0" w:color="auto"/>
              </w:divBdr>
            </w:div>
            <w:div w:id="993291850">
              <w:marLeft w:val="0"/>
              <w:marRight w:val="0"/>
              <w:marTop w:val="0"/>
              <w:marBottom w:val="0"/>
              <w:divBdr>
                <w:top w:val="none" w:sz="0" w:space="0" w:color="auto"/>
                <w:left w:val="none" w:sz="0" w:space="0" w:color="auto"/>
                <w:bottom w:val="none" w:sz="0" w:space="0" w:color="auto"/>
                <w:right w:val="none" w:sz="0" w:space="0" w:color="auto"/>
              </w:divBdr>
            </w:div>
          </w:divsChild>
        </w:div>
        <w:div w:id="1280180796">
          <w:marLeft w:val="0"/>
          <w:marRight w:val="0"/>
          <w:marTop w:val="0"/>
          <w:marBottom w:val="0"/>
          <w:divBdr>
            <w:top w:val="none" w:sz="0" w:space="0" w:color="auto"/>
            <w:left w:val="none" w:sz="0" w:space="0" w:color="auto"/>
            <w:bottom w:val="none" w:sz="0" w:space="0" w:color="auto"/>
            <w:right w:val="none" w:sz="0" w:space="0" w:color="auto"/>
          </w:divBdr>
          <w:divsChild>
            <w:div w:id="556815635">
              <w:marLeft w:val="0"/>
              <w:marRight w:val="0"/>
              <w:marTop w:val="0"/>
              <w:marBottom w:val="0"/>
              <w:divBdr>
                <w:top w:val="none" w:sz="0" w:space="0" w:color="auto"/>
                <w:left w:val="none" w:sz="0" w:space="0" w:color="auto"/>
                <w:bottom w:val="none" w:sz="0" w:space="0" w:color="auto"/>
                <w:right w:val="none" w:sz="0" w:space="0" w:color="auto"/>
              </w:divBdr>
            </w:div>
            <w:div w:id="1229026223">
              <w:marLeft w:val="0"/>
              <w:marRight w:val="0"/>
              <w:marTop w:val="0"/>
              <w:marBottom w:val="0"/>
              <w:divBdr>
                <w:top w:val="none" w:sz="0" w:space="0" w:color="auto"/>
                <w:left w:val="none" w:sz="0" w:space="0" w:color="auto"/>
                <w:bottom w:val="none" w:sz="0" w:space="0" w:color="auto"/>
                <w:right w:val="none" w:sz="0" w:space="0" w:color="auto"/>
              </w:divBdr>
            </w:div>
          </w:divsChild>
        </w:div>
        <w:div w:id="1348948698">
          <w:marLeft w:val="0"/>
          <w:marRight w:val="0"/>
          <w:marTop w:val="0"/>
          <w:marBottom w:val="0"/>
          <w:divBdr>
            <w:top w:val="none" w:sz="0" w:space="0" w:color="auto"/>
            <w:left w:val="none" w:sz="0" w:space="0" w:color="auto"/>
            <w:bottom w:val="none" w:sz="0" w:space="0" w:color="auto"/>
            <w:right w:val="none" w:sz="0" w:space="0" w:color="auto"/>
          </w:divBdr>
          <w:divsChild>
            <w:div w:id="1839419593">
              <w:marLeft w:val="0"/>
              <w:marRight w:val="0"/>
              <w:marTop w:val="0"/>
              <w:marBottom w:val="0"/>
              <w:divBdr>
                <w:top w:val="none" w:sz="0" w:space="0" w:color="auto"/>
                <w:left w:val="none" w:sz="0" w:space="0" w:color="auto"/>
                <w:bottom w:val="none" w:sz="0" w:space="0" w:color="auto"/>
                <w:right w:val="none" w:sz="0" w:space="0" w:color="auto"/>
              </w:divBdr>
            </w:div>
          </w:divsChild>
        </w:div>
        <w:div w:id="1614441310">
          <w:marLeft w:val="0"/>
          <w:marRight w:val="0"/>
          <w:marTop w:val="0"/>
          <w:marBottom w:val="0"/>
          <w:divBdr>
            <w:top w:val="none" w:sz="0" w:space="0" w:color="auto"/>
            <w:left w:val="none" w:sz="0" w:space="0" w:color="auto"/>
            <w:bottom w:val="none" w:sz="0" w:space="0" w:color="auto"/>
            <w:right w:val="none" w:sz="0" w:space="0" w:color="auto"/>
          </w:divBdr>
          <w:divsChild>
            <w:div w:id="31924862">
              <w:marLeft w:val="0"/>
              <w:marRight w:val="0"/>
              <w:marTop w:val="0"/>
              <w:marBottom w:val="0"/>
              <w:divBdr>
                <w:top w:val="none" w:sz="0" w:space="0" w:color="auto"/>
                <w:left w:val="none" w:sz="0" w:space="0" w:color="auto"/>
                <w:bottom w:val="none" w:sz="0" w:space="0" w:color="auto"/>
                <w:right w:val="none" w:sz="0" w:space="0" w:color="auto"/>
              </w:divBdr>
            </w:div>
            <w:div w:id="379286666">
              <w:marLeft w:val="0"/>
              <w:marRight w:val="0"/>
              <w:marTop w:val="0"/>
              <w:marBottom w:val="0"/>
              <w:divBdr>
                <w:top w:val="none" w:sz="0" w:space="0" w:color="auto"/>
                <w:left w:val="none" w:sz="0" w:space="0" w:color="auto"/>
                <w:bottom w:val="none" w:sz="0" w:space="0" w:color="auto"/>
                <w:right w:val="none" w:sz="0" w:space="0" w:color="auto"/>
              </w:divBdr>
            </w:div>
            <w:div w:id="379398311">
              <w:marLeft w:val="0"/>
              <w:marRight w:val="0"/>
              <w:marTop w:val="0"/>
              <w:marBottom w:val="0"/>
              <w:divBdr>
                <w:top w:val="none" w:sz="0" w:space="0" w:color="auto"/>
                <w:left w:val="none" w:sz="0" w:space="0" w:color="auto"/>
                <w:bottom w:val="none" w:sz="0" w:space="0" w:color="auto"/>
                <w:right w:val="none" w:sz="0" w:space="0" w:color="auto"/>
              </w:divBdr>
            </w:div>
          </w:divsChild>
        </w:div>
        <w:div w:id="1717776040">
          <w:marLeft w:val="0"/>
          <w:marRight w:val="0"/>
          <w:marTop w:val="0"/>
          <w:marBottom w:val="0"/>
          <w:divBdr>
            <w:top w:val="none" w:sz="0" w:space="0" w:color="auto"/>
            <w:left w:val="none" w:sz="0" w:space="0" w:color="auto"/>
            <w:bottom w:val="none" w:sz="0" w:space="0" w:color="auto"/>
            <w:right w:val="none" w:sz="0" w:space="0" w:color="auto"/>
          </w:divBdr>
          <w:divsChild>
            <w:div w:id="403383378">
              <w:marLeft w:val="0"/>
              <w:marRight w:val="0"/>
              <w:marTop w:val="0"/>
              <w:marBottom w:val="0"/>
              <w:divBdr>
                <w:top w:val="none" w:sz="0" w:space="0" w:color="auto"/>
                <w:left w:val="none" w:sz="0" w:space="0" w:color="auto"/>
                <w:bottom w:val="none" w:sz="0" w:space="0" w:color="auto"/>
                <w:right w:val="none" w:sz="0" w:space="0" w:color="auto"/>
              </w:divBdr>
            </w:div>
          </w:divsChild>
        </w:div>
        <w:div w:id="1743135070">
          <w:marLeft w:val="0"/>
          <w:marRight w:val="0"/>
          <w:marTop w:val="0"/>
          <w:marBottom w:val="0"/>
          <w:divBdr>
            <w:top w:val="none" w:sz="0" w:space="0" w:color="auto"/>
            <w:left w:val="none" w:sz="0" w:space="0" w:color="auto"/>
            <w:bottom w:val="none" w:sz="0" w:space="0" w:color="auto"/>
            <w:right w:val="none" w:sz="0" w:space="0" w:color="auto"/>
          </w:divBdr>
          <w:divsChild>
            <w:div w:id="607004230">
              <w:marLeft w:val="0"/>
              <w:marRight w:val="0"/>
              <w:marTop w:val="0"/>
              <w:marBottom w:val="0"/>
              <w:divBdr>
                <w:top w:val="none" w:sz="0" w:space="0" w:color="auto"/>
                <w:left w:val="none" w:sz="0" w:space="0" w:color="auto"/>
                <w:bottom w:val="none" w:sz="0" w:space="0" w:color="auto"/>
                <w:right w:val="none" w:sz="0" w:space="0" w:color="auto"/>
              </w:divBdr>
            </w:div>
          </w:divsChild>
        </w:div>
        <w:div w:id="1995835257">
          <w:marLeft w:val="0"/>
          <w:marRight w:val="0"/>
          <w:marTop w:val="0"/>
          <w:marBottom w:val="0"/>
          <w:divBdr>
            <w:top w:val="none" w:sz="0" w:space="0" w:color="auto"/>
            <w:left w:val="none" w:sz="0" w:space="0" w:color="auto"/>
            <w:bottom w:val="none" w:sz="0" w:space="0" w:color="auto"/>
            <w:right w:val="none" w:sz="0" w:space="0" w:color="auto"/>
          </w:divBdr>
          <w:divsChild>
            <w:div w:id="178384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377027">
      <w:bodyDiv w:val="1"/>
      <w:marLeft w:val="0"/>
      <w:marRight w:val="0"/>
      <w:marTop w:val="0"/>
      <w:marBottom w:val="0"/>
      <w:divBdr>
        <w:top w:val="none" w:sz="0" w:space="0" w:color="auto"/>
        <w:left w:val="none" w:sz="0" w:space="0" w:color="auto"/>
        <w:bottom w:val="none" w:sz="0" w:space="0" w:color="auto"/>
        <w:right w:val="none" w:sz="0" w:space="0" w:color="auto"/>
      </w:divBdr>
      <w:divsChild>
        <w:div w:id="768238244">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rthto5matters.org.uk/wp-content/uploads/2021/03/PDF-20-Professional-Reflective-Practice-1-1.pdf" TargetMode="External"/><Relationship Id="rId18" Type="http://schemas.openxmlformats.org/officeDocument/2006/relationships/hyperlink" Target="https://www.ucd.ie/teaching/t4media/reflective_practice_models.pdf"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learning.nspcc.org.uk/child-protection-system/multi-agency-working-child-protection#:~:text=Children%20and%20their%20families%20will" TargetMode="External"/><Relationship Id="rId17" Type="http://schemas.openxmlformats.org/officeDocument/2006/relationships/hyperlink" Target="https://www.savethechildren.org.uk/what-we-do/childrens-rights/united-nations-convention-of-the-rights-of-the-child#:~:text=The%20United%20Nations%20Convention%20on" TargetMode="External"/><Relationship Id="rId2" Type="http://schemas.openxmlformats.org/officeDocument/2006/relationships/customXml" Target="../customXml/item2.xml"/><Relationship Id="rId16" Type="http://schemas.openxmlformats.org/officeDocument/2006/relationships/hyperlink" Target="https://learning.nspcc.org.uk/child-protection-system/multi-agency-working-child-protection#:~:text=Children%20and%20their%20families%20wil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https://www.earlyyearsmatters.co.uk/eyfs/a-unique-child/planning/" TargetMode="External"/><Relationship Id="rId10" Type="http://schemas.openxmlformats.org/officeDocument/2006/relationships/oleObject" Target="embeddings/oleObject1.bin"/><Relationship Id="rId19" Type="http://schemas.openxmlformats.org/officeDocument/2006/relationships/hyperlink" Target="https://www.pacey.org.uk/training-and-qualification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eyalliance.org.uk/safeguarding-early-year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64E2C53674C34B8D1B91829DC3B449" ma:contentTypeVersion="12" ma:contentTypeDescription="Create a new document." ma:contentTypeScope="" ma:versionID="80bd18c498c942553e062cd15d18ba3c">
  <xsd:schema xmlns:xsd="http://www.w3.org/2001/XMLSchema" xmlns:xs="http://www.w3.org/2001/XMLSchema" xmlns:p="http://schemas.microsoft.com/office/2006/metadata/properties" xmlns:ns2="68201c9b-a986-4f63-aff5-d2cad17c790a" xmlns:ns3="2163c9c1-7118-40fd-b07b-82039bbfed7d" targetNamespace="http://schemas.microsoft.com/office/2006/metadata/properties" ma:root="true" ma:fieldsID="ee76908324c755f1b37181715549a177" ns2:_="" ns3:_="">
    <xsd:import namespace="68201c9b-a986-4f63-aff5-d2cad17c790a"/>
    <xsd:import namespace="2163c9c1-7118-40fd-b07b-82039bbfed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201c9b-a986-4f63-aff5-d2cad17c79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163c9c1-7118-40fd-b07b-82039bbfed7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b5c221-3956-4792-9ca3-b256ba8047fb}" ma:internalName="TaxCatchAll" ma:showField="CatchAllData" ma:web="2163c9c1-7118-40fd-b07b-82039bbfed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58E221-01EB-4D40-AD46-9BDF53BA94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201c9b-a986-4f63-aff5-d2cad17c790a"/>
    <ds:schemaRef ds:uri="2163c9c1-7118-40fd-b07b-82039bbfed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0E999E-0D8A-4485-849E-92453A83D2F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2185</TotalTime>
  <Pages>6</Pages>
  <Words>2914</Words>
  <Characters>15358</Characters>
  <Application>Microsoft Office Word</Application>
  <DocSecurity>0</DocSecurity>
  <Lines>959</Lines>
  <Paragraphs>264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MacDonald</dc:creator>
  <cp:keywords/>
  <dc:description/>
  <cp:lastModifiedBy>Rachel Thomas</cp:lastModifiedBy>
  <cp:revision>46</cp:revision>
  <dcterms:created xsi:type="dcterms:W3CDTF">2023-10-02T17:33:00Z</dcterms:created>
  <dcterms:modified xsi:type="dcterms:W3CDTF">2023-10-30T01:20:00Z</dcterms:modified>
</cp:coreProperties>
</file>