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3B37" w:rsidRDefault="00DE6216">
      <w:r>
        <w:t>Darren Jones</w:t>
      </w:r>
    </w:p>
    <w:p w:rsidR="00DE6216" w:rsidRDefault="00DE6216">
      <w:r>
        <w:t xml:space="preserve">PC 6743 </w:t>
      </w:r>
    </w:p>
    <w:p w:rsidR="00DE6216" w:rsidRDefault="00DE6216">
      <w:r>
        <w:t>Exam 2 – 18/02/2021</w:t>
      </w:r>
    </w:p>
    <w:p w:rsidR="00DE6216" w:rsidRDefault="00DE6216">
      <w:r>
        <w:t>Student ID – 2016220</w:t>
      </w:r>
    </w:p>
    <w:p w:rsidR="00DE6216" w:rsidRDefault="00DE6216"/>
    <w:p w:rsidR="00DE6216" w:rsidRPr="00E15F91" w:rsidRDefault="00C56C17">
      <w:pPr>
        <w:rPr>
          <w:u w:val="single"/>
        </w:rPr>
      </w:pPr>
      <w:r w:rsidRPr="00E15F91">
        <w:rPr>
          <w:u w:val="single"/>
        </w:rPr>
        <w:t>Question 1</w:t>
      </w:r>
    </w:p>
    <w:p w:rsidR="00D25F7D" w:rsidRDefault="00C81BDA">
      <w:r>
        <w:t xml:space="preserve">A constable in uniform </w:t>
      </w:r>
      <w:r w:rsidR="0084429E">
        <w:t xml:space="preserve">or a traffic office </w:t>
      </w:r>
      <w:r>
        <w:t>can stop a mechanically propelled vehicle where he has reasonable grounds to suspect the driver of committing an offence.</w:t>
      </w:r>
    </w:p>
    <w:p w:rsidR="00C56C17" w:rsidRPr="00E15F91" w:rsidRDefault="00D25F7D">
      <w:pPr>
        <w:rPr>
          <w:u w:val="single"/>
        </w:rPr>
      </w:pPr>
      <w:r w:rsidRPr="00E15F91">
        <w:rPr>
          <w:u w:val="single"/>
        </w:rPr>
        <w:t>Question 2</w:t>
      </w:r>
    </w:p>
    <w:p w:rsidR="00540638" w:rsidRDefault="00540638">
      <w:r>
        <w:t xml:space="preserve">Section 6(4) gives a constable in uniform the power to request a preliminary sample where is it </w:t>
      </w:r>
    </w:p>
    <w:p w:rsidR="00540638" w:rsidRDefault="00540638">
      <w:r>
        <w:t>Suspected to have been involved in an offence</w:t>
      </w:r>
    </w:p>
    <w:p w:rsidR="00540638" w:rsidRDefault="00540638">
      <w:r>
        <w:t>Been involved in an accident</w:t>
      </w:r>
    </w:p>
    <w:p w:rsidR="00540638" w:rsidRDefault="00E15F91">
      <w:r>
        <w:t>Or the vehicle is mechanically defective.</w:t>
      </w:r>
    </w:p>
    <w:p w:rsidR="00B94385" w:rsidRDefault="00B94385">
      <w:r>
        <w:t>If the officer believes the person may be over the limit for alcohol</w:t>
      </w:r>
    </w:p>
    <w:p w:rsidR="00B94385" w:rsidRDefault="00B94385">
      <w:r>
        <w:t>If the officer believes the person may be over the limit for drugs</w:t>
      </w:r>
    </w:p>
    <w:p w:rsidR="00B94385" w:rsidRDefault="00B94385">
      <w:r>
        <w:t>The officer believes the person may be unfit through drink or drugs.</w:t>
      </w:r>
    </w:p>
    <w:p w:rsidR="00D25F7D" w:rsidRPr="00E15F91" w:rsidRDefault="00D25F7D">
      <w:pPr>
        <w:rPr>
          <w:u w:val="single"/>
        </w:rPr>
      </w:pPr>
      <w:r w:rsidRPr="00E15F91">
        <w:rPr>
          <w:u w:val="single"/>
        </w:rPr>
        <w:t>Question 3</w:t>
      </w:r>
    </w:p>
    <w:p w:rsidR="00081A50" w:rsidRDefault="00081A50">
      <w:r>
        <w:t>A person who drives a mechanically propelled vehicle on a road or other public place, without due care and attention or without reasonable consideration for other road users is guilty of an offence.</w:t>
      </w:r>
    </w:p>
    <w:p w:rsidR="00D25F7D" w:rsidRPr="00E15F91" w:rsidRDefault="00D25F7D">
      <w:pPr>
        <w:rPr>
          <w:u w:val="single"/>
        </w:rPr>
      </w:pPr>
      <w:r w:rsidRPr="00E15F91">
        <w:rPr>
          <w:u w:val="single"/>
        </w:rPr>
        <w:t>Question 4</w:t>
      </w:r>
    </w:p>
    <w:p w:rsidR="00363729" w:rsidRDefault="00363729">
      <w:r>
        <w:t>Effective road policing can help reduce wider crimes as it gives officers power to stop vehicles, these stops can help locate drugs that are being transported around the country and also stop vehicles where we believe a suspect is inside.</w:t>
      </w:r>
      <w:r w:rsidR="00E15F91">
        <w:t xml:space="preserve"> It could also stop children or other victims of exploitation being moved around the country and can disrupt county lines operations.</w:t>
      </w:r>
    </w:p>
    <w:p w:rsidR="00AD49B2" w:rsidRDefault="00AD49B2">
      <w:pPr>
        <w:rPr>
          <w:u w:val="single"/>
        </w:rPr>
      </w:pPr>
      <w:r w:rsidRPr="002525B5">
        <w:rPr>
          <w:u w:val="single"/>
        </w:rPr>
        <w:t>Question 5</w:t>
      </w:r>
    </w:p>
    <w:p w:rsidR="002525B5" w:rsidRPr="002525B5" w:rsidRDefault="002525B5">
      <w:r>
        <w:t>A constable in uniform or a traffic officer may seize a mechanically propelled vehicle if it is being used without insurance or a license for that class of vehicle.</w:t>
      </w:r>
    </w:p>
    <w:p w:rsidR="00AD49B2" w:rsidRPr="00A25ED8" w:rsidRDefault="00AD49B2">
      <w:pPr>
        <w:rPr>
          <w:u w:val="single"/>
        </w:rPr>
      </w:pPr>
      <w:r w:rsidRPr="00A25ED8">
        <w:rPr>
          <w:u w:val="single"/>
        </w:rPr>
        <w:t>Question 6</w:t>
      </w:r>
    </w:p>
    <w:p w:rsidR="00AD49B2" w:rsidRDefault="00AD49B2">
      <w:r>
        <w:t xml:space="preserve">Owing to the presence of a mechanically propelled vehicle on a road or other public place an </w:t>
      </w:r>
      <w:r w:rsidR="003A0AAB">
        <w:t>a</w:t>
      </w:r>
      <w:r>
        <w:t>ccident occurred whereby;</w:t>
      </w:r>
    </w:p>
    <w:p w:rsidR="00AD49B2" w:rsidRDefault="00AD49B2">
      <w:r>
        <w:t>Personal injury occurred to a person (other than the driver of the MPV) or</w:t>
      </w:r>
    </w:p>
    <w:p w:rsidR="00AD49B2" w:rsidRDefault="00AD49B2">
      <w:r>
        <w:t>Damage occurred to a motor vehicle (other than the MPV or any trailer pulled by it) or</w:t>
      </w:r>
    </w:p>
    <w:p w:rsidR="00AD49B2" w:rsidRDefault="00AD49B2">
      <w:r>
        <w:t>Damage was caused to an animal (other than an animal in or carried in the MPV or trailer) or</w:t>
      </w:r>
    </w:p>
    <w:p w:rsidR="00AD49B2" w:rsidRDefault="00AD49B2">
      <w:r>
        <w:lastRenderedPageBreak/>
        <w:t xml:space="preserve">Damage was caused to </w:t>
      </w:r>
      <w:r w:rsidR="00A25ED8">
        <w:t>any</w:t>
      </w:r>
      <w:r w:rsidR="003A0AAB">
        <w:t>thing</w:t>
      </w:r>
      <w:r w:rsidR="00A25ED8">
        <w:t xml:space="preserve"> land growing in or adjacent to the land</w:t>
      </w:r>
    </w:p>
    <w:p w:rsidR="003A0AAB" w:rsidRDefault="003A0AAB">
      <w:pPr>
        <w:rPr>
          <w:u w:val="single"/>
        </w:rPr>
      </w:pPr>
      <w:r w:rsidRPr="003A0AAB">
        <w:rPr>
          <w:u w:val="single"/>
        </w:rPr>
        <w:t>Animals that can be damaged</w:t>
      </w:r>
    </w:p>
    <w:p w:rsidR="003A0AAB" w:rsidRDefault="003A0AAB">
      <w:r>
        <w:t>Cattle</w:t>
      </w:r>
    </w:p>
    <w:p w:rsidR="003A0AAB" w:rsidRDefault="003A0AAB">
      <w:r>
        <w:t>Horse</w:t>
      </w:r>
    </w:p>
    <w:p w:rsidR="003A0AAB" w:rsidRDefault="003A0AAB">
      <w:r>
        <w:t>Ass</w:t>
      </w:r>
    </w:p>
    <w:p w:rsidR="003A0AAB" w:rsidRDefault="003A0AAB">
      <w:r>
        <w:t>Mule</w:t>
      </w:r>
    </w:p>
    <w:p w:rsidR="003A0AAB" w:rsidRDefault="003A0AAB">
      <w:r>
        <w:t>Pig</w:t>
      </w:r>
    </w:p>
    <w:p w:rsidR="003A0AAB" w:rsidRDefault="003A0AAB" w:rsidP="003A0AAB">
      <w:r>
        <w:t>Sheep</w:t>
      </w:r>
    </w:p>
    <w:p w:rsidR="003A0AAB" w:rsidRDefault="003A0AAB">
      <w:r>
        <w:t>Dog</w:t>
      </w:r>
    </w:p>
    <w:p w:rsidR="003A0AAB" w:rsidRPr="003A0AAB" w:rsidRDefault="003A0AAB">
      <w:r>
        <w:t>Goat</w:t>
      </w:r>
    </w:p>
    <w:p w:rsidR="00AD49B2" w:rsidRPr="00A37FD6" w:rsidRDefault="00AD49B2">
      <w:pPr>
        <w:rPr>
          <w:u w:val="single"/>
        </w:rPr>
      </w:pPr>
      <w:r w:rsidRPr="00A37FD6">
        <w:rPr>
          <w:u w:val="single"/>
        </w:rPr>
        <w:t>Question 7</w:t>
      </w:r>
    </w:p>
    <w:p w:rsidR="00AD49B2" w:rsidRDefault="00AD49B2">
      <w:r>
        <w:t>The role of a family liaison officer it to explain the processe</w:t>
      </w:r>
      <w:r w:rsidR="00A37FD6">
        <w:t>s</w:t>
      </w:r>
      <w:r>
        <w:t xml:space="preserve"> to the family, to gain their trust in order to take a statement, to signpost family to other supporting agencies.</w:t>
      </w:r>
      <w:r w:rsidR="00A37FD6">
        <w:t xml:space="preserve"> To help them through the criminal justice system. In road deaths it can also be helping family find where flowers and other memorials can be laid, it may be the case that flowers cannot be laid on motorways but they may be left close to the location in a safe area.</w:t>
      </w:r>
    </w:p>
    <w:p w:rsidR="00081A50" w:rsidRPr="006A69EF" w:rsidRDefault="00081A50">
      <w:pPr>
        <w:rPr>
          <w:u w:val="single"/>
        </w:rPr>
      </w:pPr>
      <w:r w:rsidRPr="006A69EF">
        <w:rPr>
          <w:u w:val="single"/>
        </w:rPr>
        <w:t>Question 8</w:t>
      </w:r>
    </w:p>
    <w:p w:rsidR="00081A50" w:rsidRDefault="00081A50">
      <w:r>
        <w:t xml:space="preserve">Following a road traffic collision the driver of the vehicle must stop, provide details to any interested party. Details to include name of driver, name of insurance company and insurance </w:t>
      </w:r>
      <w:r w:rsidR="006A69EF">
        <w:t xml:space="preserve">policy number </w:t>
      </w:r>
      <w:r>
        <w:t>details. If there is no other party present the driver can take these details to a local police station within 24 hours from the time of the accident.</w:t>
      </w:r>
      <w:r w:rsidR="006A69EF">
        <w:t xml:space="preserve"> The accident could also be reported to the council, or highways if the damaged property is likely to belong to them.</w:t>
      </w:r>
    </w:p>
    <w:p w:rsidR="00AC0C03" w:rsidRPr="006A69EF" w:rsidRDefault="00AC0C03">
      <w:pPr>
        <w:rPr>
          <w:u w:val="single"/>
        </w:rPr>
      </w:pPr>
      <w:r w:rsidRPr="006A69EF">
        <w:rPr>
          <w:u w:val="single"/>
        </w:rPr>
        <w:t>Question 9</w:t>
      </w:r>
    </w:p>
    <w:p w:rsidR="00AC0C03" w:rsidRDefault="00AC0C03">
      <w:r>
        <w:t xml:space="preserve">Section 6E of the road traffic act gives officers a power of entry if the driver of a vehicle has failed to provide a specimen of breath when requested to do so and has entered a premises. Officers can enter if the person has provided a specimen of breath which is over the legal limit. </w:t>
      </w:r>
      <w:r w:rsidR="006A69EF">
        <w:t>Officers can enter to obtain a sample if it is known the driver of the vehicle is inside the premises and it is suspected that they are over the limit for a substance.</w:t>
      </w:r>
    </w:p>
    <w:p w:rsidR="00AC0C03" w:rsidRPr="006A69EF" w:rsidRDefault="00AC0C03">
      <w:pPr>
        <w:rPr>
          <w:u w:val="single"/>
        </w:rPr>
      </w:pPr>
      <w:r w:rsidRPr="006A69EF">
        <w:rPr>
          <w:u w:val="single"/>
        </w:rPr>
        <w:t>Question 10</w:t>
      </w:r>
    </w:p>
    <w:p w:rsidR="00AC0C03" w:rsidRDefault="00AC0C03">
      <w:r>
        <w:t>Section 1 RTA 1988</w:t>
      </w:r>
    </w:p>
    <w:p w:rsidR="00AC0C03" w:rsidRDefault="00AC0C03">
      <w:r>
        <w:t>A person who causes the death of another while driving a mechanically propelled vehicle dangerously on a road or other public place is guilty of an offence.</w:t>
      </w:r>
    </w:p>
    <w:p w:rsidR="00AC0C03" w:rsidRPr="006A69EF" w:rsidRDefault="00AC0C03">
      <w:pPr>
        <w:rPr>
          <w:u w:val="single"/>
        </w:rPr>
      </w:pPr>
      <w:r w:rsidRPr="006A69EF">
        <w:rPr>
          <w:u w:val="single"/>
        </w:rPr>
        <w:t>Question 11</w:t>
      </w:r>
    </w:p>
    <w:p w:rsidR="00AC0C03" w:rsidRDefault="00AC0C03">
      <w:r>
        <w:t>Limits for drink or drug driving</w:t>
      </w:r>
    </w:p>
    <w:p w:rsidR="00AC0C03" w:rsidRPr="006A69EF" w:rsidRDefault="00AC0C03">
      <w:pPr>
        <w:rPr>
          <w:u w:val="single"/>
        </w:rPr>
      </w:pPr>
      <w:r w:rsidRPr="006A69EF">
        <w:rPr>
          <w:u w:val="single"/>
        </w:rPr>
        <w:t>Alcohol</w:t>
      </w:r>
    </w:p>
    <w:p w:rsidR="00AC0C03" w:rsidRDefault="00AC0C03">
      <w:r>
        <w:t>35 micrograms in 100 millilitres of breath</w:t>
      </w:r>
    </w:p>
    <w:p w:rsidR="00AC0C03" w:rsidRDefault="00AC0C03">
      <w:r>
        <w:lastRenderedPageBreak/>
        <w:t>80 microliters in 100 millilitres of blood</w:t>
      </w:r>
    </w:p>
    <w:p w:rsidR="00AC0C03" w:rsidRDefault="00AC0C03">
      <w:r>
        <w:t>107 microliter’s in 100 millilitres of urine.</w:t>
      </w:r>
    </w:p>
    <w:p w:rsidR="006A69EF" w:rsidRDefault="006A69EF"/>
    <w:p w:rsidR="00AC0C03" w:rsidRPr="006A69EF" w:rsidRDefault="00AC0C03">
      <w:pPr>
        <w:rPr>
          <w:u w:val="single"/>
        </w:rPr>
      </w:pPr>
      <w:r w:rsidRPr="006A69EF">
        <w:rPr>
          <w:u w:val="single"/>
        </w:rPr>
        <w:t>Drugs</w:t>
      </w:r>
    </w:p>
    <w:p w:rsidR="00AC0C03" w:rsidRDefault="00AC0C03">
      <w:r>
        <w:t xml:space="preserve">2 </w:t>
      </w:r>
      <w:r w:rsidR="00275AF7">
        <w:t>microliter’s</w:t>
      </w:r>
      <w:r w:rsidR="00275AF7">
        <w:t xml:space="preserve"> </w:t>
      </w:r>
      <w:r>
        <w:t xml:space="preserve">per 100 </w:t>
      </w:r>
      <w:r w:rsidR="00275AF7">
        <w:t xml:space="preserve">millilitres </w:t>
      </w:r>
      <w:r>
        <w:t>of blood (cannabis)</w:t>
      </w:r>
    </w:p>
    <w:p w:rsidR="00AC0C03" w:rsidRDefault="00AC0C03">
      <w:r>
        <w:t xml:space="preserve">10 </w:t>
      </w:r>
      <w:r w:rsidR="00275AF7">
        <w:t>microliter’s</w:t>
      </w:r>
      <w:r w:rsidR="00275AF7">
        <w:t xml:space="preserve"> </w:t>
      </w:r>
      <w:r>
        <w:t xml:space="preserve">per 100 </w:t>
      </w:r>
      <w:r w:rsidR="00275AF7">
        <w:t xml:space="preserve">millilitres </w:t>
      </w:r>
      <w:r>
        <w:t>of blood (cocain</w:t>
      </w:r>
      <w:r w:rsidR="00275AF7">
        <w:t>e</w:t>
      </w:r>
      <w:r>
        <w:t>)</w:t>
      </w:r>
    </w:p>
    <w:p w:rsidR="00275AF7" w:rsidRPr="006A69EF" w:rsidRDefault="00275AF7">
      <w:pPr>
        <w:rPr>
          <w:u w:val="single"/>
        </w:rPr>
      </w:pPr>
      <w:r w:rsidRPr="006A69EF">
        <w:rPr>
          <w:u w:val="single"/>
        </w:rPr>
        <w:t>Question 12</w:t>
      </w:r>
    </w:p>
    <w:p w:rsidR="00275AF7" w:rsidRDefault="0072296B">
      <w:r>
        <w:t>Relevant other people in interview.</w:t>
      </w:r>
    </w:p>
    <w:p w:rsidR="0072296B" w:rsidRDefault="0072296B">
      <w:r>
        <w:t>Solicitor – to ensure the person is treated fairly, to advise the suspect of facts of law, to ensure the suspect does not implicate himself in other matter</w:t>
      </w:r>
      <w:r w:rsidR="006A69EF">
        <w:t>s, to try and get an outcome other than a charge.</w:t>
      </w:r>
    </w:p>
    <w:p w:rsidR="0072296B" w:rsidRDefault="0072296B">
      <w:r>
        <w:t>Appropriate adult – to assist in communication and help the suspect understand questions.</w:t>
      </w:r>
      <w:r w:rsidR="006A69EF">
        <w:t xml:space="preserve"> To support the person emotionally.</w:t>
      </w:r>
    </w:p>
    <w:p w:rsidR="0072296B" w:rsidRDefault="0072296B">
      <w:r>
        <w:t>Interpreter – to translate questions in to a language the suspect understands and to relay the answers back to the interviewing officer.</w:t>
      </w:r>
    </w:p>
    <w:p w:rsidR="00A11204" w:rsidRPr="004A4CDF" w:rsidRDefault="00A11204">
      <w:pPr>
        <w:rPr>
          <w:u w:val="single"/>
        </w:rPr>
      </w:pPr>
      <w:r w:rsidRPr="004A4CDF">
        <w:rPr>
          <w:u w:val="single"/>
        </w:rPr>
        <w:t>Question 13</w:t>
      </w:r>
    </w:p>
    <w:p w:rsidR="00A11204" w:rsidRDefault="00A11204">
      <w:r>
        <w:t>The national interviewing model is a standard way of interviewing suspects and also witnesses. There are models included which include the PEACE model, cone model and the 4 phase model.</w:t>
      </w:r>
    </w:p>
    <w:p w:rsidR="00A11204" w:rsidRDefault="00A11204">
      <w:r>
        <w:t>The peace model is broken down in to</w:t>
      </w:r>
    </w:p>
    <w:p w:rsidR="004A4CDF" w:rsidRDefault="00A11204">
      <w:r>
        <w:t xml:space="preserve">Planning and preparation </w:t>
      </w:r>
    </w:p>
    <w:p w:rsidR="00A11204" w:rsidRDefault="00A11204">
      <w:r>
        <w:t>This for a suspect is making sure you know</w:t>
      </w:r>
    </w:p>
    <w:p w:rsidR="00A11204" w:rsidRDefault="00A11204" w:rsidP="00A11204">
      <w:pPr>
        <w:pStyle w:val="ListParagraph"/>
        <w:numPr>
          <w:ilvl w:val="0"/>
          <w:numId w:val="1"/>
        </w:numPr>
      </w:pPr>
      <w:r>
        <w:t>Points to prove</w:t>
      </w:r>
    </w:p>
    <w:p w:rsidR="00A11204" w:rsidRDefault="00A11204" w:rsidP="00A11204">
      <w:pPr>
        <w:pStyle w:val="ListParagraph"/>
        <w:numPr>
          <w:ilvl w:val="0"/>
          <w:numId w:val="1"/>
        </w:numPr>
      </w:pPr>
      <w:r>
        <w:t>Ensuring safety</w:t>
      </w:r>
    </w:p>
    <w:p w:rsidR="00A11204" w:rsidRDefault="00A11204" w:rsidP="00A11204">
      <w:pPr>
        <w:pStyle w:val="ListParagraph"/>
        <w:numPr>
          <w:ilvl w:val="0"/>
          <w:numId w:val="1"/>
        </w:numPr>
      </w:pPr>
      <w:r>
        <w:t>Upholding suspects rights</w:t>
      </w:r>
    </w:p>
    <w:p w:rsidR="00A11204" w:rsidRDefault="00A11204">
      <w:r>
        <w:t>Making sure the suspect is capable of understanding the interview and what’s required.</w:t>
      </w:r>
    </w:p>
    <w:p w:rsidR="00A11204" w:rsidRDefault="00A11204">
      <w:r>
        <w:t>For a witness this could include:</w:t>
      </w:r>
    </w:p>
    <w:p w:rsidR="00A11204" w:rsidRDefault="00A11204" w:rsidP="00A11204">
      <w:pPr>
        <w:pStyle w:val="ListParagraph"/>
        <w:numPr>
          <w:ilvl w:val="0"/>
          <w:numId w:val="2"/>
        </w:numPr>
      </w:pPr>
      <w:r>
        <w:t>Making sure you and the witness have sufficient time</w:t>
      </w:r>
    </w:p>
    <w:p w:rsidR="00A11204" w:rsidRDefault="00A11204" w:rsidP="00A11204">
      <w:pPr>
        <w:pStyle w:val="ListParagraph"/>
        <w:numPr>
          <w:ilvl w:val="0"/>
          <w:numId w:val="2"/>
        </w:numPr>
      </w:pPr>
      <w:r>
        <w:t>You laptop is charged or you have enough paper to take the statement.</w:t>
      </w:r>
    </w:p>
    <w:p w:rsidR="00A11204" w:rsidRDefault="00A11204" w:rsidP="00A11204">
      <w:pPr>
        <w:pStyle w:val="ListParagraph"/>
        <w:numPr>
          <w:ilvl w:val="0"/>
          <w:numId w:val="2"/>
        </w:numPr>
      </w:pPr>
      <w:r>
        <w:t>Minimise distractions, so if children are around try and make sure the witness is able to speak.</w:t>
      </w:r>
    </w:p>
    <w:p w:rsidR="00A11204" w:rsidRDefault="00A11204" w:rsidP="00A11204">
      <w:r>
        <w:t>Engage and explain</w:t>
      </w:r>
    </w:p>
    <w:p w:rsidR="00A11204" w:rsidRDefault="00A11204" w:rsidP="00A11204">
      <w:r>
        <w:t>Explain what is needed from the interview (suspect/witness) take the time to read through the memo card and that the suspect knows and understands everything therein.</w:t>
      </w:r>
    </w:p>
    <w:p w:rsidR="00A11204" w:rsidRDefault="00A11204" w:rsidP="00A11204">
      <w:r>
        <w:t>Account clarification/challenge</w:t>
      </w:r>
    </w:p>
    <w:p w:rsidR="004A4CDF" w:rsidRDefault="00A11204" w:rsidP="00A11204">
      <w:r>
        <w:t xml:space="preserve">Once the person has given their account we need to make sure we understand </w:t>
      </w:r>
      <w:proofErr w:type="spellStart"/>
      <w:r>
        <w:t>whats</w:t>
      </w:r>
      <w:proofErr w:type="spellEnd"/>
      <w:r>
        <w:t xml:space="preserve"> been said, this could include asking them to give more details on certain elements of what has been said. </w:t>
      </w:r>
    </w:p>
    <w:p w:rsidR="004A0E58" w:rsidRDefault="004A0E58" w:rsidP="00A11204">
      <w:r>
        <w:lastRenderedPageBreak/>
        <w:t>Closure</w:t>
      </w:r>
    </w:p>
    <w:p w:rsidR="004A0E58" w:rsidRDefault="004A0E58" w:rsidP="00A11204">
      <w:r>
        <w:t>For a suspect this would be going through the final parts of the memo card and possibly a special warning if this is required. It would also be reading through your notes of the interview and asking if there is anything else they would like to add.</w:t>
      </w:r>
    </w:p>
    <w:p w:rsidR="004A0E58" w:rsidRDefault="004A0E58" w:rsidP="00A11204">
      <w:r>
        <w:t>For the witness it would be reading through your notes or statement and asking if that is a true representation of what was said. If it is getting a signature or completing victim personal statements or other supporting documents.</w:t>
      </w:r>
    </w:p>
    <w:p w:rsidR="004A0E58" w:rsidRDefault="004A0E58" w:rsidP="00A11204">
      <w:r>
        <w:t>Evaluation.</w:t>
      </w:r>
    </w:p>
    <w:p w:rsidR="004A0E58" w:rsidRDefault="004A0E58" w:rsidP="00A11204">
      <w:r>
        <w:t>This is a time for personal reflection on what went well, what you could do better and what went badly.</w:t>
      </w:r>
    </w:p>
    <w:p w:rsidR="004A0E58" w:rsidRDefault="004A0E58" w:rsidP="00A11204">
      <w:r>
        <w:t>Cone system</w:t>
      </w:r>
    </w:p>
    <w:p w:rsidR="004A0E58" w:rsidRDefault="004A0E58" w:rsidP="00A11204">
      <w:r>
        <w:t>Ask open questions, so tell me about the incident.</w:t>
      </w:r>
    </w:p>
    <w:p w:rsidR="004A0E58" w:rsidRDefault="004A0E58" w:rsidP="00A11204">
      <w:r>
        <w:t>Ask guided questions for clarification, you said the person, can you describe the person.</w:t>
      </w:r>
    </w:p>
    <w:p w:rsidR="004A0E58" w:rsidRDefault="004A0E58" w:rsidP="00A11204">
      <w:r>
        <w:t>Closed question. Questions that need a yes or no answer.</w:t>
      </w:r>
    </w:p>
    <w:p w:rsidR="004A0E58" w:rsidRDefault="004A0E58" w:rsidP="00A11204">
      <w:r>
        <w:t>4 phase model.</w:t>
      </w:r>
    </w:p>
    <w:p w:rsidR="004A0E58" w:rsidRDefault="004A0E58" w:rsidP="00A11204">
      <w:r>
        <w:t>Introduction, explain who you are and what is the purpose of the interview.</w:t>
      </w:r>
    </w:p>
    <w:p w:rsidR="004A0E58" w:rsidRDefault="004A0E58" w:rsidP="00A11204">
      <w:r>
        <w:t>Free narrative – let the person talk, try not to cut them off as this may break their concentration.</w:t>
      </w:r>
    </w:p>
    <w:p w:rsidR="004A0E58" w:rsidRDefault="004A0E58" w:rsidP="00A11204">
      <w:r>
        <w:t>Challenge and clarification.</w:t>
      </w:r>
    </w:p>
    <w:p w:rsidR="004A0E58" w:rsidRDefault="004A0E58" w:rsidP="00A11204">
      <w:r>
        <w:t>Th</w:t>
      </w:r>
      <w:r w:rsidR="00697C35">
        <w:t>ank the</w:t>
      </w:r>
      <w:r>
        <w:t xml:space="preserve"> person for their time.</w:t>
      </w:r>
    </w:p>
    <w:p w:rsidR="003C1D18" w:rsidRDefault="003C1D18" w:rsidP="00A11204"/>
    <w:p w:rsidR="003C1D18" w:rsidRPr="004A4CDF" w:rsidRDefault="003C1D18" w:rsidP="00A11204">
      <w:pPr>
        <w:rPr>
          <w:u w:val="single"/>
        </w:rPr>
      </w:pPr>
      <w:r w:rsidRPr="004A4CDF">
        <w:rPr>
          <w:u w:val="single"/>
        </w:rPr>
        <w:t>Question 14</w:t>
      </w:r>
    </w:p>
    <w:p w:rsidR="004A4CDF" w:rsidRDefault="004A4CDF" w:rsidP="00A11204">
      <w:r>
        <w:t>A person who puts or seeks to put a family member or intimate partner in fear or distress, or who controls another person through emotional or physical abuse is guilty of an offence.</w:t>
      </w:r>
    </w:p>
    <w:p w:rsidR="003C1D18" w:rsidRPr="004A4CDF" w:rsidRDefault="003C1D18" w:rsidP="00A11204">
      <w:pPr>
        <w:rPr>
          <w:u w:val="single"/>
        </w:rPr>
      </w:pPr>
      <w:r w:rsidRPr="004A4CDF">
        <w:rPr>
          <w:u w:val="single"/>
        </w:rPr>
        <w:t>Question 15</w:t>
      </w:r>
    </w:p>
    <w:p w:rsidR="003C1D18" w:rsidRDefault="003C1D18" w:rsidP="00A11204">
      <w:r>
        <w:t>The offence of controlling and coercive behaviour is important because it addresses issues that weren’t previously covered by any laws.</w:t>
      </w:r>
    </w:p>
    <w:p w:rsidR="003C1D18" w:rsidRDefault="003C1D18" w:rsidP="00A11204">
      <w:r>
        <w:t>This has made it an offence to control someone’s actions without assaulting them and this wasn’t always the case. Issues such as financial control, controlling someone’s ability to leave home without permission, emotional abuse can now be punished.</w:t>
      </w:r>
      <w:r w:rsidR="001C0457">
        <w:t xml:space="preserve"> Issues such as emotional abuse and checking on someone’s mobile phone and social media are also included in this.</w:t>
      </w:r>
    </w:p>
    <w:p w:rsidR="003C1D18" w:rsidRPr="004A4CDF" w:rsidRDefault="003C1D18" w:rsidP="00A11204">
      <w:pPr>
        <w:rPr>
          <w:u w:val="single"/>
        </w:rPr>
      </w:pPr>
      <w:r w:rsidRPr="004A4CDF">
        <w:rPr>
          <w:u w:val="single"/>
        </w:rPr>
        <w:t>Question 16</w:t>
      </w:r>
    </w:p>
    <w:p w:rsidR="003C1D18" w:rsidRDefault="003C1D18" w:rsidP="00A11204">
      <w:r>
        <w:t xml:space="preserve">Section 46 is a public protection order, we can ensure a </w:t>
      </w:r>
      <w:r w:rsidR="001F0EE0">
        <w:t>child’s</w:t>
      </w:r>
      <w:r>
        <w:t xml:space="preserve"> safety by removing the person from where they are if we feel leaving them there </w:t>
      </w:r>
      <w:r w:rsidR="001F0EE0">
        <w:t>will cause them to be in danger. It could be taking the young person to another family member, taking them to a police station or insisting that the child stay at a hospital</w:t>
      </w:r>
      <w:r w:rsidR="001C0457">
        <w:t>, if parents are trying to remove them</w:t>
      </w:r>
      <w:r w:rsidR="001F0EE0">
        <w:t xml:space="preserve">. If the young person is taken to a police station it should not be a custody suite and the person should be monitored. The young person can </w:t>
      </w:r>
      <w:r w:rsidR="001F0EE0">
        <w:lastRenderedPageBreak/>
        <w:t xml:space="preserve">only stay at a police station for 48 hours. By taking out a section 46 it makes social services assist and help to ensure the persons safety.  </w:t>
      </w:r>
    </w:p>
    <w:p w:rsidR="001C0457" w:rsidRDefault="001C0457" w:rsidP="00A11204">
      <w:r>
        <w:t>When doing this we can use ASPIRE to help us.</w:t>
      </w:r>
    </w:p>
    <w:p w:rsidR="001C0457" w:rsidRDefault="001C0457" w:rsidP="00A11204">
      <w:r>
        <w:t>Arrest the person if there are any offences.</w:t>
      </w:r>
    </w:p>
    <w:p w:rsidR="001C0457" w:rsidRDefault="001C0457" w:rsidP="00A11204">
      <w:r>
        <w:t>Secure the location</w:t>
      </w:r>
    </w:p>
    <w:p w:rsidR="001C0457" w:rsidRDefault="001C0457" w:rsidP="00A11204">
      <w:r>
        <w:t>Photograph everything that could be of use</w:t>
      </w:r>
    </w:p>
    <w:p w:rsidR="001C0457" w:rsidRDefault="001C0457" w:rsidP="00A11204">
      <w:r>
        <w:t>Contact Emergency duty team to assist.</w:t>
      </w:r>
    </w:p>
    <w:p w:rsidR="001F0EE0" w:rsidRPr="004A4CDF" w:rsidRDefault="001F0EE0" w:rsidP="00A11204">
      <w:pPr>
        <w:rPr>
          <w:u w:val="single"/>
        </w:rPr>
      </w:pPr>
      <w:r w:rsidRPr="004A4CDF">
        <w:rPr>
          <w:u w:val="single"/>
        </w:rPr>
        <w:t>Question 17</w:t>
      </w:r>
    </w:p>
    <w:p w:rsidR="001F0EE0" w:rsidRDefault="004A4CDF" w:rsidP="00A11204">
      <w:r>
        <w:t>Any person aged 18 or over, who has control or custody of a child who assaults or ill</w:t>
      </w:r>
      <w:r w:rsidR="0010109F">
        <w:t xml:space="preserve"> </w:t>
      </w:r>
      <w:r>
        <w:t>treats them is guilty of an offence.</w:t>
      </w:r>
    </w:p>
    <w:p w:rsidR="001F0EE0" w:rsidRPr="0010109F" w:rsidRDefault="001F0EE0" w:rsidP="00A11204">
      <w:pPr>
        <w:rPr>
          <w:u w:val="single"/>
        </w:rPr>
      </w:pPr>
      <w:r w:rsidRPr="0010109F">
        <w:rPr>
          <w:u w:val="single"/>
        </w:rPr>
        <w:t>Question 18</w:t>
      </w:r>
    </w:p>
    <w:p w:rsidR="001F0EE0" w:rsidRDefault="001F0EE0" w:rsidP="00A11204">
      <w:r>
        <w:t>For domestic abuse risk assessment we conduct a DASH risk assessment with the victim ASAP and before the end of shift. This document is make up of 29 questions and 18 of them are related to high risk matters.</w:t>
      </w:r>
    </w:p>
    <w:p w:rsidR="001F0EE0" w:rsidRDefault="001F0EE0" w:rsidP="00A11204">
      <w:r>
        <w:t xml:space="preserve">The DASH risk assessment is Domestic Abuse Stalking and </w:t>
      </w:r>
      <w:proofErr w:type="gramStart"/>
      <w:r>
        <w:t>Harassment(</w:t>
      </w:r>
      <w:proofErr w:type="gramEnd"/>
      <w:r>
        <w:t>including honour based offences) this completed document is then looked at given a grade.</w:t>
      </w:r>
    </w:p>
    <w:p w:rsidR="001F0EE0" w:rsidRDefault="001F0EE0" w:rsidP="00A11204">
      <w:r>
        <w:t>Standard – no signs of high risk harm</w:t>
      </w:r>
    </w:p>
    <w:p w:rsidR="001F0EE0" w:rsidRDefault="001F0EE0" w:rsidP="00A11204">
      <w:r>
        <w:t>Medium – there could be a risk of harm but not unless something changes.</w:t>
      </w:r>
    </w:p>
    <w:p w:rsidR="001F0EE0" w:rsidRDefault="001F0EE0" w:rsidP="00A11204">
      <w:r>
        <w:t>High – there are signs of significant harm coming to the person.</w:t>
      </w:r>
    </w:p>
    <w:p w:rsidR="00D16940" w:rsidRDefault="00D16940" w:rsidP="00A11204"/>
    <w:p w:rsidR="00D16940" w:rsidRPr="0010109F" w:rsidRDefault="00D16940" w:rsidP="00A11204">
      <w:pPr>
        <w:rPr>
          <w:u w:val="single"/>
        </w:rPr>
      </w:pPr>
      <w:r w:rsidRPr="0010109F">
        <w:rPr>
          <w:u w:val="single"/>
        </w:rPr>
        <w:t>Question 19</w:t>
      </w:r>
    </w:p>
    <w:p w:rsidR="00D16940" w:rsidRDefault="00D16940" w:rsidP="00A11204">
      <w:r>
        <w:t>Requirements of a PPN</w:t>
      </w:r>
    </w:p>
    <w:p w:rsidR="00D16940" w:rsidRDefault="00D16940" w:rsidP="00A11204">
      <w:r>
        <w:t>Must be completed before the end of shift and submitted</w:t>
      </w:r>
    </w:p>
    <w:p w:rsidR="00D16940" w:rsidRDefault="00D16940" w:rsidP="00A11204">
      <w:r>
        <w:t>All questions must be asked of the reporting person/victim</w:t>
      </w:r>
    </w:p>
    <w:p w:rsidR="0010109F" w:rsidRDefault="0010109F" w:rsidP="00A11204">
      <w:r>
        <w:t>Must be tasked to a supervisor for their assessment</w:t>
      </w:r>
    </w:p>
    <w:p w:rsidR="0010109F" w:rsidRDefault="0010109F" w:rsidP="00A11204">
      <w:r>
        <w:t>To be looked at by the MARAC team for assessment. MARAC = Multi Agency Risk Assessment Conference</w:t>
      </w:r>
    </w:p>
    <w:p w:rsidR="00D16940" w:rsidRPr="0010109F" w:rsidRDefault="00D16940" w:rsidP="00A11204">
      <w:pPr>
        <w:rPr>
          <w:u w:val="single"/>
        </w:rPr>
      </w:pPr>
      <w:r w:rsidRPr="0010109F">
        <w:rPr>
          <w:u w:val="single"/>
        </w:rPr>
        <w:t>Question 20</w:t>
      </w:r>
    </w:p>
    <w:p w:rsidR="00D16940" w:rsidRDefault="00D16940" w:rsidP="00A11204">
      <w:r>
        <w:t>DVPN</w:t>
      </w:r>
    </w:p>
    <w:p w:rsidR="00D16940" w:rsidRDefault="00D16940" w:rsidP="00A11204">
      <w:r>
        <w:t xml:space="preserve">This can be applied for when a suspect has been arrested for an offence of violence toward a partner. </w:t>
      </w:r>
      <w:r w:rsidR="0010109F">
        <w:t xml:space="preserve">The suspect must be aged over 18 and be an intimate or has previously been an intimate partner of the victim. </w:t>
      </w:r>
      <w:r>
        <w:t xml:space="preserve">If it looks like there are going to be no charges or bail conditions appropriate then the officer is able to apply for a domestic violence protection notice. </w:t>
      </w:r>
      <w:r w:rsidR="00FE1A6E">
        <w:t>This must</w:t>
      </w:r>
      <w:r>
        <w:t xml:space="preserve"> be done at an early stage as there is no power to detain someone in custody for this to take place. </w:t>
      </w:r>
      <w:r w:rsidR="00FE1A6E">
        <w:t xml:space="preserve">It must be authorised by someone of the rank of superintendent or above and served on the person who has </w:t>
      </w:r>
      <w:r w:rsidR="00FE1A6E">
        <w:lastRenderedPageBreak/>
        <w:t>been released from custody. A DVPN must be heard at a magistrate’s court within 48 hours and if the magistrate issues a DVPO then this can last 14-28 days. The DVPN would have conditions stopping the person attending the victims residential or work address, it would stop him contacting them by all means and stop them evicting them from any shared property. It is prosecuted in court by the police, but if the suspect wishes to have legal representation then the police can ask for assistance from a lawyer. The victim must be spoken to and their wishes noted, however this is a victimless prosecution and can go ahead without their support.</w:t>
      </w:r>
    </w:p>
    <w:p w:rsidR="004A1646" w:rsidRDefault="004A1646" w:rsidP="00A11204">
      <w:pPr>
        <w:rPr>
          <w:u w:val="single"/>
        </w:rPr>
      </w:pPr>
    </w:p>
    <w:p w:rsidR="004A1646" w:rsidRDefault="004A1646" w:rsidP="00A11204">
      <w:pPr>
        <w:rPr>
          <w:u w:val="single"/>
        </w:rPr>
      </w:pPr>
    </w:p>
    <w:p w:rsidR="00FE1A6E" w:rsidRPr="0010109F" w:rsidRDefault="00FE1A6E" w:rsidP="00A11204">
      <w:pPr>
        <w:rPr>
          <w:u w:val="single"/>
        </w:rPr>
      </w:pPr>
      <w:r w:rsidRPr="0010109F">
        <w:rPr>
          <w:u w:val="single"/>
        </w:rPr>
        <w:t>Question 21</w:t>
      </w:r>
    </w:p>
    <w:p w:rsidR="00FE1A6E" w:rsidRDefault="0010109F" w:rsidP="00A11204">
      <w:r>
        <w:t xml:space="preserve">Child sexual exploitation is a type of </w:t>
      </w:r>
      <w:r w:rsidR="004A1646">
        <w:t xml:space="preserve">child abuse by someone who exerts some sort of power or control over the young person. </w:t>
      </w:r>
    </w:p>
    <w:p w:rsidR="004A1646" w:rsidRDefault="004A1646" w:rsidP="00A11204">
      <w:r>
        <w:t>The person may be a victim even if they seem to be a willing participant.</w:t>
      </w:r>
    </w:p>
    <w:p w:rsidR="004A1646" w:rsidRDefault="004A1646" w:rsidP="00A11204">
      <w:r>
        <w:t>The exploitation does not need to happen physically, it can take place over the internet.</w:t>
      </w:r>
    </w:p>
    <w:p w:rsidR="00B36472" w:rsidRDefault="00B36472" w:rsidP="00A11204">
      <w:r>
        <w:t xml:space="preserve">This could mean them sending photos to other people which are then shared around. </w:t>
      </w:r>
    </w:p>
    <w:p w:rsidR="00B36472" w:rsidRDefault="00B36472" w:rsidP="00A11204">
      <w:r>
        <w:t xml:space="preserve">Exploiting children to do things they wouldn’t normally do or wish to do as they are having something they want in return. This could again mean photos or could include meeting others and performing sexual acts. The young people who are exploited could be hungry or need new clothes and adults then exploit this vulnerability by buying them the things they need in return for sexual gratification. </w:t>
      </w:r>
    </w:p>
    <w:p w:rsidR="00B36472" w:rsidRDefault="00B36472" w:rsidP="00A11204">
      <w:r>
        <w:t xml:space="preserve">Children who are from backgrounds where love isn’t shown could be exploited by people who show them emotion and are initially kind to them. </w:t>
      </w:r>
      <w:bookmarkStart w:id="0" w:name="_GoBack"/>
      <w:bookmarkEnd w:id="0"/>
    </w:p>
    <w:p w:rsidR="00FE1A6E" w:rsidRPr="004A1646" w:rsidRDefault="004A1646" w:rsidP="00A11204">
      <w:pPr>
        <w:rPr>
          <w:u w:val="single"/>
        </w:rPr>
      </w:pPr>
      <w:r w:rsidRPr="004A1646">
        <w:rPr>
          <w:u w:val="single"/>
        </w:rPr>
        <w:t>Q</w:t>
      </w:r>
      <w:r w:rsidR="00FE1A6E" w:rsidRPr="004A1646">
        <w:rPr>
          <w:u w:val="single"/>
        </w:rPr>
        <w:t>uestion 22</w:t>
      </w:r>
    </w:p>
    <w:p w:rsidR="00FE1A6E" w:rsidRDefault="00FE1A6E" w:rsidP="00A11204">
      <w:r>
        <w:t>Sarah’s law came about after the murder of a child called Sarah Payne. It allows family members to ask for background checks on people who look after their child or people who are around them. A parent could ask for checks on the other parent or other family members if they suspect anything. Even though it’s called Sarah’s law it isn’t actually in statue. A request can be made in person at a police station and when the person is provided with information they are not at liberty to share that information.</w:t>
      </w:r>
    </w:p>
    <w:p w:rsidR="00FE1A6E" w:rsidRDefault="00FE1A6E" w:rsidP="00A11204"/>
    <w:p w:rsidR="00FE1A6E" w:rsidRDefault="00FE1A6E" w:rsidP="00A11204">
      <w:pPr>
        <w:rPr>
          <w:u w:val="single"/>
        </w:rPr>
      </w:pPr>
      <w:r w:rsidRPr="004A1646">
        <w:rPr>
          <w:u w:val="single"/>
        </w:rPr>
        <w:t>Question 23</w:t>
      </w:r>
    </w:p>
    <w:p w:rsidR="004A1646" w:rsidRDefault="004A1646" w:rsidP="00A11204">
      <w:r>
        <w:t>Evidential presumptions</w:t>
      </w:r>
    </w:p>
    <w:p w:rsidR="004A1646" w:rsidRDefault="004A1646" w:rsidP="00A11204">
      <w:r>
        <w:t>75(a)</w:t>
      </w:r>
    </w:p>
    <w:p w:rsidR="004A1646" w:rsidRDefault="004A1646" w:rsidP="004A1646">
      <w:pPr>
        <w:pStyle w:val="ListParagraph"/>
        <w:numPr>
          <w:ilvl w:val="0"/>
          <w:numId w:val="3"/>
        </w:numPr>
      </w:pPr>
      <w:r>
        <w:t>The person did the act</w:t>
      </w:r>
    </w:p>
    <w:p w:rsidR="004A1646" w:rsidRDefault="004A1646" w:rsidP="004A1646">
      <w:pPr>
        <w:pStyle w:val="ListParagraph"/>
        <w:numPr>
          <w:ilvl w:val="0"/>
          <w:numId w:val="3"/>
        </w:numPr>
      </w:pPr>
      <w:r>
        <w:t>The person knew that one of the below was present</w:t>
      </w:r>
    </w:p>
    <w:p w:rsidR="004A1646" w:rsidRDefault="004A1646" w:rsidP="004A1646">
      <w:pPr>
        <w:pStyle w:val="ListParagraph"/>
        <w:numPr>
          <w:ilvl w:val="0"/>
          <w:numId w:val="3"/>
        </w:numPr>
      </w:pPr>
      <w:r>
        <w:t>The person knew or ought to have known the person did not consent.</w:t>
      </w:r>
    </w:p>
    <w:p w:rsidR="004A1646" w:rsidRDefault="004A1646" w:rsidP="00A11204">
      <w:r>
        <w:t>75(b)</w:t>
      </w:r>
    </w:p>
    <w:p w:rsidR="004A1646" w:rsidRDefault="004A1646" w:rsidP="004A1646">
      <w:pPr>
        <w:pStyle w:val="ListParagraph"/>
        <w:numPr>
          <w:ilvl w:val="0"/>
          <w:numId w:val="4"/>
        </w:numPr>
      </w:pPr>
      <w:r>
        <w:t>The person did not consent</w:t>
      </w:r>
    </w:p>
    <w:p w:rsidR="004A1646" w:rsidRDefault="004A1646" w:rsidP="004A1646">
      <w:pPr>
        <w:pStyle w:val="ListParagraph"/>
        <w:numPr>
          <w:ilvl w:val="0"/>
          <w:numId w:val="4"/>
        </w:numPr>
      </w:pPr>
      <w:r>
        <w:lastRenderedPageBreak/>
        <w:t>The person was unable to consent due to physical disability</w:t>
      </w:r>
    </w:p>
    <w:p w:rsidR="004A1646" w:rsidRDefault="004A1646" w:rsidP="004A1646">
      <w:pPr>
        <w:pStyle w:val="ListParagraph"/>
        <w:numPr>
          <w:ilvl w:val="0"/>
          <w:numId w:val="4"/>
        </w:numPr>
      </w:pPr>
      <w:r>
        <w:t>The person was unable to consent due to mental disability</w:t>
      </w:r>
    </w:p>
    <w:p w:rsidR="004A1646" w:rsidRDefault="004A1646" w:rsidP="004A1646">
      <w:pPr>
        <w:pStyle w:val="ListParagraph"/>
        <w:numPr>
          <w:ilvl w:val="0"/>
          <w:numId w:val="4"/>
        </w:numPr>
      </w:pPr>
      <w:r>
        <w:t>The person was unconscious</w:t>
      </w:r>
    </w:p>
    <w:p w:rsidR="004A1646" w:rsidRDefault="004A1646" w:rsidP="004A1646">
      <w:pPr>
        <w:pStyle w:val="ListParagraph"/>
        <w:numPr>
          <w:ilvl w:val="0"/>
          <w:numId w:val="4"/>
        </w:numPr>
      </w:pPr>
      <w:r>
        <w:t>The person had been administered a substance that stupefied them</w:t>
      </w:r>
    </w:p>
    <w:p w:rsidR="004A1646" w:rsidRPr="004A1646" w:rsidRDefault="004A1646" w:rsidP="00A11204"/>
    <w:p w:rsidR="00FE1A6E" w:rsidRDefault="00151FDD" w:rsidP="00A11204">
      <w:pPr>
        <w:rPr>
          <w:u w:val="single"/>
        </w:rPr>
      </w:pPr>
      <w:r w:rsidRPr="009A0928">
        <w:rPr>
          <w:u w:val="single"/>
        </w:rPr>
        <w:t>Question 24</w:t>
      </w:r>
    </w:p>
    <w:p w:rsidR="009A0928" w:rsidRDefault="009A0928" w:rsidP="00A11204">
      <w:r>
        <w:t>Overriding objectives</w:t>
      </w:r>
    </w:p>
    <w:p w:rsidR="009A0928" w:rsidRDefault="009A0928" w:rsidP="00A11204">
      <w:r>
        <w:t>To find the person responsible for an offence guilty</w:t>
      </w:r>
    </w:p>
    <w:p w:rsidR="009A0928" w:rsidRDefault="009A0928" w:rsidP="00A11204">
      <w:r>
        <w:t>To prosecute without prejudice, this is why the CPS are not attached to the police.</w:t>
      </w:r>
    </w:p>
    <w:p w:rsidR="009A0928" w:rsidRPr="009A0928" w:rsidRDefault="009A0928" w:rsidP="00A11204">
      <w:r>
        <w:t>To pursue justice for victims of crime.</w:t>
      </w:r>
    </w:p>
    <w:p w:rsidR="00151FDD" w:rsidRDefault="00151FDD" w:rsidP="00A11204">
      <w:pPr>
        <w:rPr>
          <w:u w:val="single"/>
        </w:rPr>
      </w:pPr>
      <w:r w:rsidRPr="008A5BA6">
        <w:rPr>
          <w:u w:val="single"/>
        </w:rPr>
        <w:t>Question 25</w:t>
      </w:r>
    </w:p>
    <w:p w:rsidR="008A5BA6" w:rsidRDefault="008A5BA6" w:rsidP="00A11204">
      <w:r>
        <w:t xml:space="preserve">The full code test means that all lines of enquiry are complete. </w:t>
      </w:r>
    </w:p>
    <w:p w:rsidR="008A5BA6" w:rsidRPr="008A5BA6" w:rsidRDefault="008A5BA6" w:rsidP="00A11204">
      <w:r>
        <w:t>There is a realistic prospect of a conviction at court</w:t>
      </w:r>
    </w:p>
    <w:p w:rsidR="00151FDD" w:rsidRDefault="00151FDD" w:rsidP="00A11204"/>
    <w:sectPr w:rsidR="00151FDD" w:rsidSect="00DE621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6216" w:rsidRDefault="00DE6216" w:rsidP="00DE6216">
      <w:pPr>
        <w:spacing w:after="0" w:line="240" w:lineRule="auto"/>
      </w:pPr>
      <w:r>
        <w:separator/>
      </w:r>
    </w:p>
  </w:endnote>
  <w:endnote w:type="continuationSeparator" w:id="0">
    <w:p w:rsidR="00DE6216" w:rsidRDefault="00DE6216" w:rsidP="00DE6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E78" w:rsidRDefault="00B42D00" w:rsidP="00B42D00">
    <w:pPr>
      <w:pStyle w:val="Footer"/>
      <w:rPr>
        <w:color w:val="000000"/>
        <w:sz w:val="17"/>
      </w:rPr>
    </w:pPr>
    <w:bookmarkStart w:id="3" w:name="TITUS1FooterEvenPages"/>
    <w:r>
      <w:rPr>
        <w:color w:val="000000"/>
        <w:sz w:val="17"/>
      </w:rPr>
      <w:t> </w:t>
    </w:r>
  </w:p>
  <w:bookmarkEnd w:id="3"/>
  <w:p w:rsidR="007B1E78" w:rsidRDefault="007B1E78" w:rsidP="007B1E78">
    <w:pPr>
      <w:pStyle w:val="Footer"/>
    </w:pPr>
  </w:p>
  <w:p w:rsidR="00DE6216" w:rsidRDefault="00DE62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216" w:rsidRDefault="00B42D00" w:rsidP="00B42D00">
    <w:pPr>
      <w:pStyle w:val="Footer"/>
      <w:rPr>
        <w:color w:val="000000"/>
        <w:sz w:val="17"/>
      </w:rPr>
    </w:pPr>
    <w:bookmarkStart w:id="4" w:name="TITUS1FooterPrimary"/>
    <w:r>
      <w:rPr>
        <w:color w:val="000000"/>
        <w:sz w:val="17"/>
      </w:rPr>
      <w:t> </w:t>
    </w:r>
  </w:p>
  <w:bookmarkEnd w:id="4"/>
  <w:p w:rsidR="00DE6216" w:rsidRDefault="00DE62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216" w:rsidRDefault="00B42D00" w:rsidP="00B42D00">
    <w:pPr>
      <w:pStyle w:val="Footer"/>
      <w:rPr>
        <w:color w:val="000000"/>
        <w:sz w:val="17"/>
      </w:rPr>
    </w:pPr>
    <w:bookmarkStart w:id="6" w:name="TITUS1FooterFirstPage"/>
    <w:r>
      <w:rPr>
        <w:color w:val="000000"/>
        <w:sz w:val="17"/>
      </w:rPr>
      <w:t> </w:t>
    </w:r>
  </w:p>
  <w:bookmarkEnd w:id="6"/>
  <w:p w:rsidR="00DE6216" w:rsidRDefault="00DE6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6216" w:rsidRDefault="00DE6216" w:rsidP="00DE6216">
      <w:pPr>
        <w:spacing w:after="0" w:line="240" w:lineRule="auto"/>
      </w:pPr>
      <w:r>
        <w:separator/>
      </w:r>
    </w:p>
  </w:footnote>
  <w:footnote w:type="continuationSeparator" w:id="0">
    <w:p w:rsidR="00DE6216" w:rsidRDefault="00DE6216" w:rsidP="00DE62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E78" w:rsidRDefault="00B42D00" w:rsidP="00B42D00">
    <w:pPr>
      <w:pStyle w:val="Header"/>
      <w:rPr>
        <w:color w:val="000000"/>
        <w:sz w:val="17"/>
      </w:rPr>
    </w:pPr>
    <w:bookmarkStart w:id="1" w:name="TITUS1HeaderEvenPages"/>
    <w:r>
      <w:rPr>
        <w:color w:val="000000"/>
        <w:sz w:val="17"/>
      </w:rPr>
      <w:t> </w:t>
    </w:r>
  </w:p>
  <w:bookmarkEnd w:id="1"/>
  <w:p w:rsidR="007B1E78" w:rsidRDefault="007B1E78" w:rsidP="007B1E78">
    <w:pPr>
      <w:pStyle w:val="Header"/>
    </w:pPr>
  </w:p>
  <w:p w:rsidR="00DE6216" w:rsidRDefault="00DE62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216" w:rsidRDefault="00B42D00" w:rsidP="00B42D00">
    <w:pPr>
      <w:pStyle w:val="Header"/>
      <w:rPr>
        <w:color w:val="000000"/>
        <w:sz w:val="17"/>
      </w:rPr>
    </w:pPr>
    <w:bookmarkStart w:id="2" w:name="TITUS1HeaderPrimary"/>
    <w:r>
      <w:rPr>
        <w:color w:val="000000"/>
        <w:sz w:val="17"/>
      </w:rPr>
      <w:t> </w:t>
    </w:r>
  </w:p>
  <w:bookmarkEnd w:id="2"/>
  <w:p w:rsidR="00DE6216" w:rsidRDefault="00DE62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216" w:rsidRDefault="00B42D00" w:rsidP="00B42D00">
    <w:pPr>
      <w:pStyle w:val="Header"/>
      <w:rPr>
        <w:color w:val="000000"/>
        <w:sz w:val="17"/>
      </w:rPr>
    </w:pPr>
    <w:bookmarkStart w:id="5" w:name="TITUS1HeaderFirstPage"/>
    <w:r>
      <w:rPr>
        <w:color w:val="000000"/>
        <w:sz w:val="17"/>
      </w:rPr>
      <w:t> </w:t>
    </w:r>
  </w:p>
  <w:bookmarkEnd w:id="5"/>
  <w:p w:rsidR="00DE6216" w:rsidRDefault="00DE62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CD3B94"/>
    <w:multiLevelType w:val="hybridMultilevel"/>
    <w:tmpl w:val="D49A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D575E"/>
    <w:multiLevelType w:val="hybridMultilevel"/>
    <w:tmpl w:val="D0E44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307194"/>
    <w:multiLevelType w:val="hybridMultilevel"/>
    <w:tmpl w:val="FEEC3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B7342B"/>
    <w:multiLevelType w:val="hybridMultilevel"/>
    <w:tmpl w:val="4A62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216"/>
    <w:rsid w:val="00081A50"/>
    <w:rsid w:val="000E2127"/>
    <w:rsid w:val="0010109F"/>
    <w:rsid w:val="00151FDD"/>
    <w:rsid w:val="001C0457"/>
    <w:rsid w:val="001F0EE0"/>
    <w:rsid w:val="002525B5"/>
    <w:rsid w:val="00275AF7"/>
    <w:rsid w:val="00363729"/>
    <w:rsid w:val="003A0AAB"/>
    <w:rsid w:val="003C1D18"/>
    <w:rsid w:val="004A0E58"/>
    <w:rsid w:val="004A1646"/>
    <w:rsid w:val="004A4CDF"/>
    <w:rsid w:val="00540638"/>
    <w:rsid w:val="00697C35"/>
    <w:rsid w:val="006A69EF"/>
    <w:rsid w:val="0072296B"/>
    <w:rsid w:val="00757121"/>
    <w:rsid w:val="007B1E78"/>
    <w:rsid w:val="0084429E"/>
    <w:rsid w:val="008A5BA6"/>
    <w:rsid w:val="009A0928"/>
    <w:rsid w:val="00A11204"/>
    <w:rsid w:val="00A25ED8"/>
    <w:rsid w:val="00A37FD6"/>
    <w:rsid w:val="00A930F2"/>
    <w:rsid w:val="00AC0C03"/>
    <w:rsid w:val="00AD49B2"/>
    <w:rsid w:val="00B36472"/>
    <w:rsid w:val="00B42D00"/>
    <w:rsid w:val="00B76984"/>
    <w:rsid w:val="00B94385"/>
    <w:rsid w:val="00BC5387"/>
    <w:rsid w:val="00BD1EDD"/>
    <w:rsid w:val="00C56C17"/>
    <w:rsid w:val="00C81BDA"/>
    <w:rsid w:val="00D16940"/>
    <w:rsid w:val="00D25F7D"/>
    <w:rsid w:val="00DE6216"/>
    <w:rsid w:val="00E15F91"/>
    <w:rsid w:val="00F07DA8"/>
    <w:rsid w:val="00FE1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43E2A"/>
  <w15:chartTrackingRefBased/>
  <w15:docId w15:val="{63C32F7D-0F7B-48CC-891B-B6D8FB0B1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216"/>
  </w:style>
  <w:style w:type="paragraph" w:styleId="Footer">
    <w:name w:val="footer"/>
    <w:basedOn w:val="Normal"/>
    <w:link w:val="FooterChar"/>
    <w:uiPriority w:val="99"/>
    <w:unhideWhenUsed/>
    <w:rsid w:val="00DE6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216"/>
  </w:style>
  <w:style w:type="paragraph" w:styleId="ListParagraph">
    <w:name w:val="List Paragraph"/>
    <w:basedOn w:val="Normal"/>
    <w:uiPriority w:val="34"/>
    <w:qFormat/>
    <w:rsid w:val="00A112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1874</Words>
  <Characters>10684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Jones,Darren swp6743</dc:creator>
  <cp:keywords/>
  <dc:description/>
  <cp:lastModifiedBy>Jones,Darren swp6743</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8983b7ff-a47a-407a-9d45-093a6dd2959d</vt:lpwstr>
  </property>
  <property fmtid="{D5CDD505-2E9C-101B-9397-08002B2CF9AE}" pid="3" name="Classification">
    <vt:lpwstr>OFFICIAL</vt:lpwstr>
  </property>
  <property fmtid="{D5CDD505-2E9C-101B-9397-08002B2CF9AE}" pid="4" name="Visibility">
    <vt:lpwstr>NOT VISIBLE</vt:lpwstr>
  </property>
</Properties>
</file>