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24616" w14:textId="77777777" w:rsidR="00433A8C" w:rsidRDefault="00433A8C" w:rsidP="00433A8C">
      <w:pPr>
        <w:jc w:val="center"/>
      </w:pPr>
      <w:r>
        <w:rPr>
          <w:noProof/>
          <w:lang w:val="en-US"/>
        </w:rPr>
        <w:drawing>
          <wp:inline distT="0" distB="0" distL="0" distR="0" wp14:anchorId="7C7DF374" wp14:editId="06F19BDC">
            <wp:extent cx="2657475" cy="1057275"/>
            <wp:effectExtent l="0" t="0" r="0" b="0"/>
            <wp:docPr id="73" name="Picture 73"/>
            <wp:cNvGraphicFramePr/>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8"/>
                    <a:stretch>
                      <a:fillRect/>
                    </a:stretch>
                  </pic:blipFill>
                  <pic:spPr>
                    <a:xfrm>
                      <a:off x="0" y="0"/>
                      <a:ext cx="2657475" cy="1057275"/>
                    </a:xfrm>
                    <a:prstGeom prst="rect">
                      <a:avLst/>
                    </a:prstGeom>
                  </pic:spPr>
                </pic:pic>
              </a:graphicData>
            </a:graphic>
          </wp:inline>
        </w:drawing>
      </w:r>
    </w:p>
    <w:p w14:paraId="4B27B493" w14:textId="77777777" w:rsidR="00433A8C" w:rsidRDefault="00433A8C"/>
    <w:tbl>
      <w:tblPr>
        <w:tblStyle w:val="TableGrid0"/>
        <w:tblW w:w="8204" w:type="dxa"/>
        <w:tblInd w:w="399" w:type="dxa"/>
        <w:tblCellMar>
          <w:top w:w="50" w:type="dxa"/>
          <w:left w:w="106" w:type="dxa"/>
          <w:right w:w="45" w:type="dxa"/>
        </w:tblCellMar>
        <w:tblLook w:val="04A0" w:firstRow="1" w:lastRow="0" w:firstColumn="1" w:lastColumn="0" w:noHBand="0" w:noVBand="1"/>
      </w:tblPr>
      <w:tblGrid>
        <w:gridCol w:w="1728"/>
        <w:gridCol w:w="2725"/>
        <w:gridCol w:w="1872"/>
        <w:gridCol w:w="1879"/>
      </w:tblGrid>
      <w:tr w:rsidR="00433A8C" w14:paraId="27E67350" w14:textId="77777777" w:rsidTr="00433A8C">
        <w:trPr>
          <w:trHeight w:val="516"/>
        </w:trPr>
        <w:tc>
          <w:tcPr>
            <w:tcW w:w="172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474B89" w14:textId="77777777" w:rsidR="00433A8C" w:rsidRDefault="00433A8C" w:rsidP="006C1A4A">
            <w:r>
              <w:rPr>
                <w:rFonts w:ascii="Arial" w:eastAsia="Arial" w:hAnsi="Arial" w:cs="Arial"/>
                <w:b/>
              </w:rPr>
              <w:t xml:space="preserve">Student name: </w:t>
            </w:r>
          </w:p>
        </w:tc>
        <w:tc>
          <w:tcPr>
            <w:tcW w:w="2725" w:type="dxa"/>
            <w:tcBorders>
              <w:top w:val="single" w:sz="4" w:space="0" w:color="000000"/>
              <w:left w:val="single" w:sz="4" w:space="0" w:color="000000"/>
              <w:bottom w:val="single" w:sz="4" w:space="0" w:color="000000"/>
              <w:right w:val="single" w:sz="4" w:space="0" w:color="000000"/>
            </w:tcBorders>
            <w:vAlign w:val="center"/>
          </w:tcPr>
          <w:p w14:paraId="4329A255" w14:textId="171382CB" w:rsidR="00433A8C" w:rsidRDefault="00433A8C" w:rsidP="006C1A4A">
            <w:pPr>
              <w:ind w:left="2"/>
            </w:pPr>
            <w:r>
              <w:rPr>
                <w:rFonts w:ascii="Arial" w:eastAsia="Arial" w:hAnsi="Arial" w:cs="Arial"/>
                <w:b/>
              </w:rPr>
              <w:t xml:space="preserve">      </w:t>
            </w:r>
            <w:r w:rsidR="00846A18">
              <w:rPr>
                <w:rFonts w:ascii="Arial" w:eastAsia="Arial" w:hAnsi="Arial" w:cs="Arial"/>
                <w:b/>
              </w:rPr>
              <w:t>Ionelia Popoiu</w:t>
            </w:r>
          </w:p>
        </w:tc>
        <w:tc>
          <w:tcPr>
            <w:tcW w:w="18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F456F5F" w14:textId="77777777" w:rsidR="00433A8C" w:rsidRDefault="00433A8C" w:rsidP="006C1A4A">
            <w:pPr>
              <w:ind w:left="1"/>
              <w:jc w:val="both"/>
            </w:pPr>
            <w:r>
              <w:rPr>
                <w:rFonts w:ascii="Arial" w:eastAsia="Arial" w:hAnsi="Arial" w:cs="Arial"/>
                <w:b/>
              </w:rPr>
              <w:t xml:space="preserve">Student ID number: </w:t>
            </w:r>
          </w:p>
        </w:tc>
        <w:tc>
          <w:tcPr>
            <w:tcW w:w="1877" w:type="dxa"/>
            <w:tcBorders>
              <w:top w:val="single" w:sz="4" w:space="0" w:color="000000"/>
              <w:left w:val="single" w:sz="4" w:space="0" w:color="000000"/>
              <w:bottom w:val="single" w:sz="4" w:space="0" w:color="000000"/>
              <w:right w:val="single" w:sz="4" w:space="0" w:color="000000"/>
            </w:tcBorders>
            <w:vAlign w:val="center"/>
          </w:tcPr>
          <w:p w14:paraId="15CE56D9" w14:textId="4422AC29" w:rsidR="00433A8C" w:rsidRDefault="00433A8C" w:rsidP="006C1A4A">
            <w:pPr>
              <w:ind w:left="5"/>
            </w:pPr>
            <w:r>
              <w:rPr>
                <w:rFonts w:ascii="Arial" w:eastAsia="Arial" w:hAnsi="Arial" w:cs="Arial"/>
                <w:b/>
              </w:rPr>
              <w:t xml:space="preserve"> </w:t>
            </w:r>
            <w:r w:rsidR="00846A18">
              <w:rPr>
                <w:rFonts w:ascii="Arial" w:eastAsia="Arial" w:hAnsi="Arial" w:cs="Arial"/>
                <w:b/>
              </w:rPr>
              <w:t>2243056</w:t>
            </w:r>
          </w:p>
        </w:tc>
      </w:tr>
      <w:tr w:rsidR="00433A8C" w14:paraId="5D4BBB08" w14:textId="77777777" w:rsidTr="00433A8C">
        <w:trPr>
          <w:trHeight w:val="515"/>
        </w:trPr>
        <w:tc>
          <w:tcPr>
            <w:tcW w:w="172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EE28B8B" w14:textId="77777777" w:rsidR="00433A8C" w:rsidRDefault="00433A8C" w:rsidP="006C1A4A">
            <w:r>
              <w:rPr>
                <w:rFonts w:ascii="Arial" w:eastAsia="Arial" w:hAnsi="Arial" w:cs="Arial"/>
                <w:b/>
              </w:rPr>
              <w:t xml:space="preserve">Programme: </w:t>
            </w:r>
          </w:p>
        </w:tc>
        <w:tc>
          <w:tcPr>
            <w:tcW w:w="6476" w:type="dxa"/>
            <w:gridSpan w:val="3"/>
            <w:tcBorders>
              <w:top w:val="single" w:sz="4" w:space="0" w:color="000000"/>
              <w:left w:val="single" w:sz="4" w:space="0" w:color="000000"/>
              <w:bottom w:val="single" w:sz="4" w:space="0" w:color="000000"/>
              <w:right w:val="single" w:sz="4" w:space="0" w:color="000000"/>
            </w:tcBorders>
            <w:vAlign w:val="center"/>
          </w:tcPr>
          <w:p w14:paraId="64103846" w14:textId="77777777" w:rsidR="00433A8C" w:rsidRDefault="00433A8C" w:rsidP="006C1A4A">
            <w:pPr>
              <w:ind w:left="2"/>
            </w:pPr>
            <w:r>
              <w:rPr>
                <w:rFonts w:ascii="Arial" w:eastAsia="Arial" w:hAnsi="Arial" w:cs="Arial"/>
                <w:b/>
              </w:rPr>
              <w:t xml:space="preserve">BA International Hotel Management </w:t>
            </w:r>
          </w:p>
        </w:tc>
      </w:tr>
      <w:tr w:rsidR="00433A8C" w14:paraId="0141BFC9" w14:textId="77777777" w:rsidTr="00433A8C">
        <w:trPr>
          <w:trHeight w:val="517"/>
        </w:trPr>
        <w:tc>
          <w:tcPr>
            <w:tcW w:w="172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D53076F" w14:textId="77777777" w:rsidR="00433A8C" w:rsidRDefault="00433A8C" w:rsidP="006C1A4A">
            <w:r>
              <w:rPr>
                <w:rFonts w:ascii="Arial" w:eastAsia="Arial" w:hAnsi="Arial" w:cs="Arial"/>
                <w:b/>
              </w:rPr>
              <w:t xml:space="preserve">Module: </w:t>
            </w:r>
          </w:p>
        </w:tc>
        <w:tc>
          <w:tcPr>
            <w:tcW w:w="6476" w:type="dxa"/>
            <w:gridSpan w:val="3"/>
            <w:tcBorders>
              <w:top w:val="single" w:sz="4" w:space="0" w:color="000000"/>
              <w:left w:val="single" w:sz="4" w:space="0" w:color="000000"/>
              <w:bottom w:val="single" w:sz="4" w:space="0" w:color="000000"/>
              <w:right w:val="single" w:sz="4" w:space="0" w:color="000000"/>
            </w:tcBorders>
            <w:vAlign w:val="center"/>
          </w:tcPr>
          <w:p w14:paraId="35510BE2" w14:textId="77777777" w:rsidR="00433A8C" w:rsidRDefault="00433A8C" w:rsidP="006C1A4A">
            <w:pPr>
              <w:ind w:left="2"/>
            </w:pPr>
            <w:r>
              <w:rPr>
                <w:rFonts w:ascii="Arial" w:eastAsia="Arial" w:hAnsi="Arial" w:cs="Arial"/>
                <w:b/>
              </w:rPr>
              <w:t xml:space="preserve">Managing Hotel Administration </w:t>
            </w:r>
          </w:p>
        </w:tc>
      </w:tr>
      <w:tr w:rsidR="00433A8C" w14:paraId="19916E5A" w14:textId="77777777" w:rsidTr="00433A8C">
        <w:trPr>
          <w:trHeight w:val="790"/>
        </w:trPr>
        <w:tc>
          <w:tcPr>
            <w:tcW w:w="1728" w:type="dxa"/>
            <w:tcBorders>
              <w:top w:val="single" w:sz="4" w:space="0" w:color="000000"/>
              <w:left w:val="single" w:sz="4" w:space="0" w:color="000000"/>
              <w:bottom w:val="single" w:sz="4" w:space="0" w:color="000000"/>
              <w:right w:val="single" w:sz="4" w:space="0" w:color="000000"/>
            </w:tcBorders>
            <w:shd w:val="clear" w:color="auto" w:fill="D9D9D9"/>
          </w:tcPr>
          <w:p w14:paraId="52673DF6" w14:textId="77777777" w:rsidR="00433A8C" w:rsidRDefault="00433A8C" w:rsidP="006C1A4A">
            <w:r>
              <w:rPr>
                <w:rFonts w:ascii="Arial" w:eastAsia="Arial" w:hAnsi="Arial" w:cs="Arial"/>
                <w:b/>
              </w:rPr>
              <w:t xml:space="preserve">Module code: </w:t>
            </w:r>
          </w:p>
        </w:tc>
        <w:tc>
          <w:tcPr>
            <w:tcW w:w="2725" w:type="dxa"/>
            <w:tcBorders>
              <w:top w:val="single" w:sz="4" w:space="0" w:color="000000"/>
              <w:left w:val="single" w:sz="4" w:space="0" w:color="000000"/>
              <w:bottom w:val="single" w:sz="4" w:space="0" w:color="000000"/>
              <w:right w:val="single" w:sz="4" w:space="0" w:color="000000"/>
            </w:tcBorders>
          </w:tcPr>
          <w:p w14:paraId="5DC0EC32" w14:textId="77777777" w:rsidR="00433A8C" w:rsidRDefault="00433A8C" w:rsidP="006C1A4A">
            <w:pPr>
              <w:ind w:left="2"/>
            </w:pPr>
            <w:r>
              <w:rPr>
                <w:rFonts w:ascii="Arial" w:eastAsia="Arial" w:hAnsi="Arial" w:cs="Arial"/>
                <w:b/>
              </w:rPr>
              <w:t xml:space="preserve">BMIH6004 </w:t>
            </w:r>
          </w:p>
        </w:tc>
        <w:tc>
          <w:tcPr>
            <w:tcW w:w="1872" w:type="dxa"/>
            <w:tcBorders>
              <w:top w:val="single" w:sz="4" w:space="0" w:color="000000"/>
              <w:left w:val="single" w:sz="4" w:space="0" w:color="000000"/>
              <w:bottom w:val="single" w:sz="4" w:space="0" w:color="000000"/>
              <w:right w:val="single" w:sz="4" w:space="0" w:color="000000"/>
            </w:tcBorders>
            <w:shd w:val="clear" w:color="auto" w:fill="D9D9D9"/>
          </w:tcPr>
          <w:p w14:paraId="4D3219B2" w14:textId="77777777" w:rsidR="00433A8C" w:rsidRDefault="00433A8C" w:rsidP="006C1A4A">
            <w:pPr>
              <w:ind w:left="1" w:right="59"/>
              <w:jc w:val="both"/>
            </w:pPr>
            <w:r>
              <w:rPr>
                <w:rFonts w:ascii="Arial" w:eastAsia="Arial" w:hAnsi="Arial" w:cs="Arial"/>
                <w:b/>
              </w:rPr>
              <w:t xml:space="preserve">Contribution to Overall Module Assessment (%): </w:t>
            </w:r>
          </w:p>
        </w:tc>
        <w:tc>
          <w:tcPr>
            <w:tcW w:w="1877" w:type="dxa"/>
            <w:tcBorders>
              <w:top w:val="single" w:sz="4" w:space="0" w:color="000000"/>
              <w:left w:val="single" w:sz="4" w:space="0" w:color="000000"/>
              <w:bottom w:val="single" w:sz="4" w:space="0" w:color="000000"/>
              <w:right w:val="single" w:sz="4" w:space="0" w:color="000000"/>
            </w:tcBorders>
          </w:tcPr>
          <w:p w14:paraId="1610B236" w14:textId="77777777" w:rsidR="00433A8C" w:rsidRDefault="00433A8C" w:rsidP="006C1A4A">
            <w:pPr>
              <w:ind w:left="5"/>
            </w:pPr>
            <w:r>
              <w:rPr>
                <w:rFonts w:ascii="Arial" w:eastAsia="Arial" w:hAnsi="Arial" w:cs="Arial"/>
                <w:b/>
              </w:rPr>
              <w:t xml:space="preserve">50% </w:t>
            </w:r>
          </w:p>
        </w:tc>
      </w:tr>
    </w:tbl>
    <w:p w14:paraId="7B433707" w14:textId="77777777" w:rsidR="007A2E63" w:rsidRDefault="007A2E63">
      <w:r>
        <w:br w:type="page"/>
      </w:r>
    </w:p>
    <w:p w14:paraId="00957C4E" w14:textId="77777777" w:rsidR="00A60A7B" w:rsidRPr="00A60A7B" w:rsidRDefault="00A60A7B" w:rsidP="00A60A7B">
      <w:pPr>
        <w:spacing w:line="240" w:lineRule="auto"/>
        <w:jc w:val="left"/>
        <w:rPr>
          <w:rFonts w:eastAsia="Times New Roman" w:cs="Times New Roman"/>
          <w:lang w:eastAsia="en-GB"/>
        </w:rPr>
      </w:pPr>
      <w:r w:rsidRPr="00A60A7B">
        <w:rPr>
          <w:rFonts w:ascii="Arial" w:eastAsia="Times New Roman" w:hAnsi="Arial" w:cs="Arial"/>
          <w:color w:val="222222"/>
          <w:shd w:val="clear" w:color="auto" w:fill="FFFFFF"/>
          <w:lang w:eastAsia="en-GB"/>
        </w:rPr>
        <w:lastRenderedPageBreak/>
        <w:t>I confirm that I have not used any AI tools in the research and creation of this</w:t>
      </w:r>
    </w:p>
    <w:p w14:paraId="318CBF7F" w14:textId="363C3945" w:rsidR="00A60A7B" w:rsidRPr="00A60A7B" w:rsidRDefault="00A60A7B" w:rsidP="00A60A7B">
      <w:pPr>
        <w:shd w:val="clear" w:color="auto" w:fill="FFFFFF"/>
        <w:spacing w:line="240" w:lineRule="auto"/>
        <w:jc w:val="left"/>
        <w:rPr>
          <w:rFonts w:ascii="Arial" w:eastAsia="Times New Roman" w:hAnsi="Arial" w:cs="Arial"/>
          <w:color w:val="222222"/>
          <w:lang w:eastAsia="en-GB"/>
        </w:rPr>
      </w:pPr>
      <w:r w:rsidRPr="00A60A7B">
        <w:rPr>
          <w:rFonts w:ascii="Arial" w:eastAsia="Times New Roman" w:hAnsi="Arial" w:cs="Arial"/>
          <w:color w:val="222222"/>
          <w:lang w:eastAsia="en-GB"/>
        </w:rPr>
        <w:t>assignment. I confirm that I have not presented any AI generated materials as my own</w:t>
      </w:r>
      <w:r>
        <w:rPr>
          <w:rFonts w:ascii="Arial" w:eastAsia="Times New Roman" w:hAnsi="Arial" w:cs="Arial"/>
          <w:color w:val="222222"/>
          <w:lang w:eastAsia="en-GB"/>
        </w:rPr>
        <w:t xml:space="preserve"> </w:t>
      </w:r>
      <w:r w:rsidRPr="00A60A7B">
        <w:rPr>
          <w:rFonts w:ascii="Arial" w:eastAsia="Times New Roman" w:hAnsi="Arial" w:cs="Arial"/>
          <w:color w:val="222222"/>
          <w:lang w:eastAsia="en-GB"/>
        </w:rPr>
        <w:t>work. I confirm I have copies of my drafts, notes, and other resources I used, which I</w:t>
      </w:r>
      <w:r>
        <w:rPr>
          <w:rFonts w:ascii="Arial" w:eastAsia="Times New Roman" w:hAnsi="Arial" w:cs="Arial"/>
          <w:color w:val="222222"/>
          <w:lang w:eastAsia="en-GB"/>
        </w:rPr>
        <w:t xml:space="preserve"> </w:t>
      </w:r>
      <w:r w:rsidRPr="00A60A7B">
        <w:rPr>
          <w:rFonts w:ascii="Arial" w:eastAsia="Times New Roman" w:hAnsi="Arial" w:cs="Arial"/>
          <w:color w:val="222222"/>
          <w:lang w:eastAsia="en-GB"/>
        </w:rPr>
        <w:t>may be asked to provide in evidence</w:t>
      </w:r>
      <w:r>
        <w:rPr>
          <w:rFonts w:ascii="Arial" w:eastAsia="Times New Roman" w:hAnsi="Arial" w:cs="Arial"/>
          <w:color w:val="222222"/>
          <w:lang w:eastAsia="en-GB"/>
        </w:rPr>
        <w:t>.</w:t>
      </w:r>
    </w:p>
    <w:p w14:paraId="1D3948F9" w14:textId="77777777" w:rsidR="00A60A7B" w:rsidRDefault="00A60A7B"/>
    <w:p w14:paraId="5CCFA2EB" w14:textId="77777777" w:rsidR="00A60A7B" w:rsidRDefault="00A60A7B"/>
    <w:p w14:paraId="26AB5D0A" w14:textId="77777777" w:rsidR="00A60A7B" w:rsidRDefault="00A60A7B"/>
    <w:p w14:paraId="51B2454B" w14:textId="77777777" w:rsidR="00A60A7B" w:rsidRDefault="00A60A7B"/>
    <w:p w14:paraId="46DB1ADB" w14:textId="77777777" w:rsidR="00A60A7B" w:rsidRDefault="00A60A7B"/>
    <w:p w14:paraId="0EC9E726" w14:textId="77777777" w:rsidR="00A60A7B" w:rsidRDefault="00A60A7B"/>
    <w:p w14:paraId="3242BB68" w14:textId="77777777" w:rsidR="00A60A7B" w:rsidRDefault="00A60A7B"/>
    <w:p w14:paraId="68A6B6A0" w14:textId="77777777" w:rsidR="00A60A7B" w:rsidRDefault="00A60A7B"/>
    <w:p w14:paraId="7D23A8FA" w14:textId="77777777" w:rsidR="00A60A7B" w:rsidRDefault="00A60A7B"/>
    <w:p w14:paraId="67C30787" w14:textId="77777777" w:rsidR="00A60A7B" w:rsidRDefault="00A60A7B"/>
    <w:p w14:paraId="0CC9CF07" w14:textId="77777777" w:rsidR="00A60A7B" w:rsidRDefault="00A60A7B"/>
    <w:p w14:paraId="721800E4" w14:textId="77777777" w:rsidR="00A60A7B" w:rsidRDefault="00A60A7B"/>
    <w:p w14:paraId="483F8585" w14:textId="77777777" w:rsidR="00A60A7B" w:rsidRDefault="00A60A7B"/>
    <w:p w14:paraId="2B6E9FB7" w14:textId="77777777" w:rsidR="00A60A7B" w:rsidRDefault="00A60A7B"/>
    <w:p w14:paraId="596ABFD0" w14:textId="77777777" w:rsidR="00A60A7B" w:rsidRDefault="00A60A7B"/>
    <w:p w14:paraId="0A430B38" w14:textId="77777777" w:rsidR="00A60A7B" w:rsidRDefault="00A60A7B"/>
    <w:p w14:paraId="5704FC52" w14:textId="77777777" w:rsidR="00A60A7B" w:rsidRDefault="00A60A7B"/>
    <w:p w14:paraId="3545EFF4" w14:textId="77777777" w:rsidR="00A60A7B" w:rsidRDefault="00A60A7B"/>
    <w:p w14:paraId="149292BE" w14:textId="77777777" w:rsidR="00A60A7B" w:rsidRDefault="00A60A7B"/>
    <w:p w14:paraId="6292461E" w14:textId="77777777" w:rsidR="00A60A7B" w:rsidRDefault="00A60A7B"/>
    <w:p w14:paraId="201891D1" w14:textId="77777777" w:rsidR="00A60A7B" w:rsidRDefault="00A60A7B"/>
    <w:p w14:paraId="0B65061B" w14:textId="77777777" w:rsidR="00A60A7B" w:rsidRDefault="00A60A7B"/>
    <w:p w14:paraId="6FCDC99A" w14:textId="77777777" w:rsidR="00A60A7B" w:rsidRDefault="00A60A7B"/>
    <w:p w14:paraId="7B8B81AC" w14:textId="77777777" w:rsidR="00A60A7B" w:rsidRDefault="00A60A7B"/>
    <w:p w14:paraId="794C32C0" w14:textId="77777777" w:rsidR="00A60A7B" w:rsidRDefault="00A60A7B"/>
    <w:p w14:paraId="7764E074" w14:textId="77777777" w:rsidR="00A60A7B" w:rsidRDefault="00A60A7B"/>
    <w:p w14:paraId="4C4C9DDB" w14:textId="77777777" w:rsidR="00A60A7B" w:rsidRDefault="00A60A7B"/>
    <w:p w14:paraId="60335B8C" w14:textId="77777777" w:rsidR="00A60A7B" w:rsidRDefault="00A60A7B"/>
    <w:p w14:paraId="57D7A8BE" w14:textId="77777777" w:rsidR="00A60A7B" w:rsidRDefault="00A60A7B"/>
    <w:sdt>
      <w:sdtPr>
        <w:rPr>
          <w:rFonts w:ascii="Times New Roman" w:eastAsiaTheme="minorHAnsi" w:hAnsi="Times New Roman" w:cstheme="minorBidi"/>
          <w:color w:val="auto"/>
          <w:sz w:val="24"/>
          <w:szCs w:val="24"/>
          <w:lang w:val="en-GB"/>
        </w:rPr>
        <w:id w:val="-25329604"/>
        <w:docPartObj>
          <w:docPartGallery w:val="Table of Contents"/>
          <w:docPartUnique/>
        </w:docPartObj>
      </w:sdtPr>
      <w:sdtEndPr>
        <w:rPr>
          <w:b/>
          <w:bCs/>
          <w:noProof/>
        </w:rPr>
      </w:sdtEndPr>
      <w:sdtContent>
        <w:p w14:paraId="5CA2FA8E" w14:textId="77777777" w:rsidR="0036715F" w:rsidRDefault="0036715F">
          <w:pPr>
            <w:pStyle w:val="TOCHeading"/>
          </w:pPr>
          <w:r>
            <w:t>Table of Contents</w:t>
          </w:r>
        </w:p>
        <w:p w14:paraId="737312E4" w14:textId="77777777" w:rsidR="000C5E14" w:rsidRDefault="0036715F">
          <w:pPr>
            <w:pStyle w:val="TOC1"/>
            <w:tabs>
              <w:tab w:val="right" w:leader="dot" w:pos="9016"/>
            </w:tabs>
            <w:rPr>
              <w:rFonts w:asciiTheme="minorHAnsi" w:eastAsiaTheme="minorEastAsia" w:hAnsiTheme="minorHAnsi"/>
              <w:noProof/>
              <w:sz w:val="22"/>
              <w:szCs w:val="22"/>
              <w:lang w:val="en-US"/>
            </w:rPr>
          </w:pPr>
          <w:r>
            <w:fldChar w:fldCharType="begin"/>
          </w:r>
          <w:r>
            <w:instrText xml:space="preserve"> TOC \o "1-3" \h \z \u </w:instrText>
          </w:r>
          <w:r>
            <w:fldChar w:fldCharType="separate"/>
          </w:r>
          <w:hyperlink w:anchor="_Toc213846989" w:history="1">
            <w:r w:rsidR="000C5E14" w:rsidRPr="00731A87">
              <w:rPr>
                <w:rStyle w:val="Hyperlink"/>
                <w:noProof/>
                <w:lang w:val="en-US"/>
              </w:rPr>
              <w:t>Introduction</w:t>
            </w:r>
            <w:r w:rsidR="000C5E14">
              <w:rPr>
                <w:noProof/>
                <w:webHidden/>
              </w:rPr>
              <w:tab/>
            </w:r>
            <w:r w:rsidR="000C5E14">
              <w:rPr>
                <w:noProof/>
                <w:webHidden/>
              </w:rPr>
              <w:fldChar w:fldCharType="begin"/>
            </w:r>
            <w:r w:rsidR="000C5E14">
              <w:rPr>
                <w:noProof/>
                <w:webHidden/>
              </w:rPr>
              <w:instrText xml:space="preserve"> PAGEREF _Toc213846989 \h </w:instrText>
            </w:r>
            <w:r w:rsidR="000C5E14">
              <w:rPr>
                <w:noProof/>
                <w:webHidden/>
              </w:rPr>
            </w:r>
            <w:r w:rsidR="000C5E14">
              <w:rPr>
                <w:noProof/>
                <w:webHidden/>
              </w:rPr>
              <w:fldChar w:fldCharType="separate"/>
            </w:r>
            <w:r w:rsidR="000C5E14">
              <w:rPr>
                <w:noProof/>
                <w:webHidden/>
              </w:rPr>
              <w:t>3</w:t>
            </w:r>
            <w:r w:rsidR="000C5E14">
              <w:rPr>
                <w:noProof/>
                <w:webHidden/>
              </w:rPr>
              <w:fldChar w:fldCharType="end"/>
            </w:r>
          </w:hyperlink>
        </w:p>
        <w:p w14:paraId="20A8B7F4" w14:textId="77777777" w:rsidR="000C5E14" w:rsidRDefault="000C5E14">
          <w:pPr>
            <w:pStyle w:val="TOC1"/>
            <w:tabs>
              <w:tab w:val="right" w:leader="dot" w:pos="9016"/>
            </w:tabs>
            <w:rPr>
              <w:rFonts w:asciiTheme="minorHAnsi" w:eastAsiaTheme="minorEastAsia" w:hAnsiTheme="minorHAnsi"/>
              <w:noProof/>
              <w:sz w:val="22"/>
              <w:szCs w:val="22"/>
              <w:lang w:val="en-US"/>
            </w:rPr>
          </w:pPr>
          <w:hyperlink w:anchor="_Toc213846990" w:history="1">
            <w:r w:rsidRPr="00731A87">
              <w:rPr>
                <w:rStyle w:val="Hyperlink"/>
                <w:noProof/>
                <w:lang w:val="en-US"/>
              </w:rPr>
              <w:t>Main body</w:t>
            </w:r>
            <w:r>
              <w:rPr>
                <w:noProof/>
                <w:webHidden/>
              </w:rPr>
              <w:tab/>
            </w:r>
            <w:r>
              <w:rPr>
                <w:noProof/>
                <w:webHidden/>
              </w:rPr>
              <w:fldChar w:fldCharType="begin"/>
            </w:r>
            <w:r>
              <w:rPr>
                <w:noProof/>
                <w:webHidden/>
              </w:rPr>
              <w:instrText xml:space="preserve"> PAGEREF _Toc213846990 \h </w:instrText>
            </w:r>
            <w:r>
              <w:rPr>
                <w:noProof/>
                <w:webHidden/>
              </w:rPr>
            </w:r>
            <w:r>
              <w:rPr>
                <w:noProof/>
                <w:webHidden/>
              </w:rPr>
              <w:fldChar w:fldCharType="separate"/>
            </w:r>
            <w:r>
              <w:rPr>
                <w:noProof/>
                <w:webHidden/>
              </w:rPr>
              <w:t>3</w:t>
            </w:r>
            <w:r>
              <w:rPr>
                <w:noProof/>
                <w:webHidden/>
              </w:rPr>
              <w:fldChar w:fldCharType="end"/>
            </w:r>
          </w:hyperlink>
        </w:p>
        <w:p w14:paraId="03A5E08A" w14:textId="77777777" w:rsidR="000C5E14" w:rsidRDefault="000C5E14">
          <w:pPr>
            <w:pStyle w:val="TOC2"/>
            <w:tabs>
              <w:tab w:val="right" w:leader="dot" w:pos="9016"/>
            </w:tabs>
            <w:rPr>
              <w:rFonts w:asciiTheme="minorHAnsi" w:eastAsiaTheme="minorEastAsia" w:hAnsiTheme="minorHAnsi"/>
              <w:noProof/>
              <w:sz w:val="22"/>
              <w:szCs w:val="22"/>
              <w:lang w:val="en-US"/>
            </w:rPr>
          </w:pPr>
          <w:hyperlink w:anchor="_Toc213846991" w:history="1">
            <w:r w:rsidRPr="00731A87">
              <w:rPr>
                <w:rStyle w:val="Hyperlink"/>
                <w:noProof/>
                <w:lang w:val="en-US"/>
              </w:rPr>
              <w:t>1. Description</w:t>
            </w:r>
            <w:r>
              <w:rPr>
                <w:noProof/>
                <w:webHidden/>
              </w:rPr>
              <w:tab/>
            </w:r>
            <w:r>
              <w:rPr>
                <w:noProof/>
                <w:webHidden/>
              </w:rPr>
              <w:fldChar w:fldCharType="begin"/>
            </w:r>
            <w:r>
              <w:rPr>
                <w:noProof/>
                <w:webHidden/>
              </w:rPr>
              <w:instrText xml:space="preserve"> PAGEREF _Toc213846991 \h </w:instrText>
            </w:r>
            <w:r>
              <w:rPr>
                <w:noProof/>
                <w:webHidden/>
              </w:rPr>
            </w:r>
            <w:r>
              <w:rPr>
                <w:noProof/>
                <w:webHidden/>
              </w:rPr>
              <w:fldChar w:fldCharType="separate"/>
            </w:r>
            <w:r>
              <w:rPr>
                <w:noProof/>
                <w:webHidden/>
              </w:rPr>
              <w:t>3</w:t>
            </w:r>
            <w:r>
              <w:rPr>
                <w:noProof/>
                <w:webHidden/>
              </w:rPr>
              <w:fldChar w:fldCharType="end"/>
            </w:r>
          </w:hyperlink>
        </w:p>
        <w:p w14:paraId="0DA3B9E5" w14:textId="77777777" w:rsidR="000C5E14" w:rsidRDefault="000C5E14">
          <w:pPr>
            <w:pStyle w:val="TOC2"/>
            <w:tabs>
              <w:tab w:val="right" w:leader="dot" w:pos="9016"/>
            </w:tabs>
            <w:rPr>
              <w:rFonts w:asciiTheme="minorHAnsi" w:eastAsiaTheme="minorEastAsia" w:hAnsiTheme="minorHAnsi"/>
              <w:noProof/>
              <w:sz w:val="22"/>
              <w:szCs w:val="22"/>
              <w:lang w:val="en-US"/>
            </w:rPr>
          </w:pPr>
          <w:hyperlink w:anchor="_Toc213846992" w:history="1">
            <w:r w:rsidRPr="00731A87">
              <w:rPr>
                <w:rStyle w:val="Hyperlink"/>
                <w:noProof/>
                <w:lang w:val="en-US"/>
              </w:rPr>
              <w:t>2. Feelings</w:t>
            </w:r>
            <w:r>
              <w:rPr>
                <w:noProof/>
                <w:webHidden/>
              </w:rPr>
              <w:tab/>
            </w:r>
            <w:r>
              <w:rPr>
                <w:noProof/>
                <w:webHidden/>
              </w:rPr>
              <w:fldChar w:fldCharType="begin"/>
            </w:r>
            <w:r>
              <w:rPr>
                <w:noProof/>
                <w:webHidden/>
              </w:rPr>
              <w:instrText xml:space="preserve"> PAGEREF _Toc213846992 \h </w:instrText>
            </w:r>
            <w:r>
              <w:rPr>
                <w:noProof/>
                <w:webHidden/>
              </w:rPr>
            </w:r>
            <w:r>
              <w:rPr>
                <w:noProof/>
                <w:webHidden/>
              </w:rPr>
              <w:fldChar w:fldCharType="separate"/>
            </w:r>
            <w:r>
              <w:rPr>
                <w:noProof/>
                <w:webHidden/>
              </w:rPr>
              <w:t>4</w:t>
            </w:r>
            <w:r>
              <w:rPr>
                <w:noProof/>
                <w:webHidden/>
              </w:rPr>
              <w:fldChar w:fldCharType="end"/>
            </w:r>
          </w:hyperlink>
        </w:p>
        <w:p w14:paraId="5D1F3CAA" w14:textId="77777777" w:rsidR="000C5E14" w:rsidRDefault="000C5E14">
          <w:pPr>
            <w:pStyle w:val="TOC2"/>
            <w:tabs>
              <w:tab w:val="right" w:leader="dot" w:pos="9016"/>
            </w:tabs>
            <w:rPr>
              <w:rFonts w:asciiTheme="minorHAnsi" w:eastAsiaTheme="minorEastAsia" w:hAnsiTheme="minorHAnsi"/>
              <w:noProof/>
              <w:sz w:val="22"/>
              <w:szCs w:val="22"/>
              <w:lang w:val="en-US"/>
            </w:rPr>
          </w:pPr>
          <w:hyperlink w:anchor="_Toc213846993" w:history="1">
            <w:r w:rsidRPr="00731A87">
              <w:rPr>
                <w:rStyle w:val="Hyperlink"/>
                <w:noProof/>
                <w:lang w:val="en-US"/>
              </w:rPr>
              <w:t>3. Evaluation</w:t>
            </w:r>
            <w:r>
              <w:rPr>
                <w:noProof/>
                <w:webHidden/>
              </w:rPr>
              <w:tab/>
            </w:r>
            <w:r>
              <w:rPr>
                <w:noProof/>
                <w:webHidden/>
              </w:rPr>
              <w:fldChar w:fldCharType="begin"/>
            </w:r>
            <w:r>
              <w:rPr>
                <w:noProof/>
                <w:webHidden/>
              </w:rPr>
              <w:instrText xml:space="preserve"> PAGEREF _Toc213846993 \h </w:instrText>
            </w:r>
            <w:r>
              <w:rPr>
                <w:noProof/>
                <w:webHidden/>
              </w:rPr>
            </w:r>
            <w:r>
              <w:rPr>
                <w:noProof/>
                <w:webHidden/>
              </w:rPr>
              <w:fldChar w:fldCharType="separate"/>
            </w:r>
            <w:r>
              <w:rPr>
                <w:noProof/>
                <w:webHidden/>
              </w:rPr>
              <w:t>4</w:t>
            </w:r>
            <w:r>
              <w:rPr>
                <w:noProof/>
                <w:webHidden/>
              </w:rPr>
              <w:fldChar w:fldCharType="end"/>
            </w:r>
          </w:hyperlink>
        </w:p>
        <w:p w14:paraId="1267219F" w14:textId="77777777" w:rsidR="000C5E14" w:rsidRDefault="000C5E14">
          <w:pPr>
            <w:pStyle w:val="TOC2"/>
            <w:tabs>
              <w:tab w:val="right" w:leader="dot" w:pos="9016"/>
            </w:tabs>
            <w:rPr>
              <w:rFonts w:asciiTheme="minorHAnsi" w:eastAsiaTheme="minorEastAsia" w:hAnsiTheme="minorHAnsi"/>
              <w:noProof/>
              <w:sz w:val="22"/>
              <w:szCs w:val="22"/>
              <w:lang w:val="en-US"/>
            </w:rPr>
          </w:pPr>
          <w:hyperlink w:anchor="_Toc213846994" w:history="1">
            <w:r w:rsidRPr="00731A87">
              <w:rPr>
                <w:rStyle w:val="Hyperlink"/>
                <w:noProof/>
                <w:lang w:val="en-US"/>
              </w:rPr>
              <w:t>4. Analysis</w:t>
            </w:r>
            <w:r>
              <w:rPr>
                <w:noProof/>
                <w:webHidden/>
              </w:rPr>
              <w:tab/>
            </w:r>
            <w:r>
              <w:rPr>
                <w:noProof/>
                <w:webHidden/>
              </w:rPr>
              <w:fldChar w:fldCharType="begin"/>
            </w:r>
            <w:r>
              <w:rPr>
                <w:noProof/>
                <w:webHidden/>
              </w:rPr>
              <w:instrText xml:space="preserve"> PAGEREF _Toc213846994 \h </w:instrText>
            </w:r>
            <w:r>
              <w:rPr>
                <w:noProof/>
                <w:webHidden/>
              </w:rPr>
            </w:r>
            <w:r>
              <w:rPr>
                <w:noProof/>
                <w:webHidden/>
              </w:rPr>
              <w:fldChar w:fldCharType="separate"/>
            </w:r>
            <w:r>
              <w:rPr>
                <w:noProof/>
                <w:webHidden/>
              </w:rPr>
              <w:t>4</w:t>
            </w:r>
            <w:r>
              <w:rPr>
                <w:noProof/>
                <w:webHidden/>
              </w:rPr>
              <w:fldChar w:fldCharType="end"/>
            </w:r>
          </w:hyperlink>
        </w:p>
        <w:p w14:paraId="19819EC4" w14:textId="77777777" w:rsidR="000C5E14" w:rsidRDefault="000C5E14">
          <w:pPr>
            <w:pStyle w:val="TOC2"/>
            <w:tabs>
              <w:tab w:val="right" w:leader="dot" w:pos="9016"/>
            </w:tabs>
            <w:rPr>
              <w:rFonts w:asciiTheme="minorHAnsi" w:eastAsiaTheme="minorEastAsia" w:hAnsiTheme="minorHAnsi"/>
              <w:noProof/>
              <w:sz w:val="22"/>
              <w:szCs w:val="22"/>
              <w:lang w:val="en-US"/>
            </w:rPr>
          </w:pPr>
          <w:hyperlink w:anchor="_Toc213846995" w:history="1">
            <w:r w:rsidRPr="00731A87">
              <w:rPr>
                <w:rStyle w:val="Hyperlink"/>
                <w:noProof/>
                <w:lang w:val="en-US"/>
              </w:rPr>
              <w:t>5. Conclusion</w:t>
            </w:r>
            <w:r>
              <w:rPr>
                <w:noProof/>
                <w:webHidden/>
              </w:rPr>
              <w:tab/>
            </w:r>
            <w:r>
              <w:rPr>
                <w:noProof/>
                <w:webHidden/>
              </w:rPr>
              <w:fldChar w:fldCharType="begin"/>
            </w:r>
            <w:r>
              <w:rPr>
                <w:noProof/>
                <w:webHidden/>
              </w:rPr>
              <w:instrText xml:space="preserve"> PAGEREF _Toc213846995 \h </w:instrText>
            </w:r>
            <w:r>
              <w:rPr>
                <w:noProof/>
                <w:webHidden/>
              </w:rPr>
            </w:r>
            <w:r>
              <w:rPr>
                <w:noProof/>
                <w:webHidden/>
              </w:rPr>
              <w:fldChar w:fldCharType="separate"/>
            </w:r>
            <w:r>
              <w:rPr>
                <w:noProof/>
                <w:webHidden/>
              </w:rPr>
              <w:t>5</w:t>
            </w:r>
            <w:r>
              <w:rPr>
                <w:noProof/>
                <w:webHidden/>
              </w:rPr>
              <w:fldChar w:fldCharType="end"/>
            </w:r>
          </w:hyperlink>
        </w:p>
        <w:p w14:paraId="1CB47C0E" w14:textId="77777777" w:rsidR="000C5E14" w:rsidRDefault="000C5E14">
          <w:pPr>
            <w:pStyle w:val="TOC2"/>
            <w:tabs>
              <w:tab w:val="right" w:leader="dot" w:pos="9016"/>
            </w:tabs>
            <w:rPr>
              <w:rFonts w:asciiTheme="minorHAnsi" w:eastAsiaTheme="minorEastAsia" w:hAnsiTheme="minorHAnsi"/>
              <w:noProof/>
              <w:sz w:val="22"/>
              <w:szCs w:val="22"/>
              <w:lang w:val="en-US"/>
            </w:rPr>
          </w:pPr>
          <w:hyperlink w:anchor="_Toc213846996" w:history="1">
            <w:r w:rsidRPr="00731A87">
              <w:rPr>
                <w:rStyle w:val="Hyperlink"/>
                <w:noProof/>
                <w:lang w:val="en-US"/>
              </w:rPr>
              <w:t>6. Action Plan / Development Strategy</w:t>
            </w:r>
            <w:r>
              <w:rPr>
                <w:noProof/>
                <w:webHidden/>
              </w:rPr>
              <w:tab/>
            </w:r>
            <w:r>
              <w:rPr>
                <w:noProof/>
                <w:webHidden/>
              </w:rPr>
              <w:fldChar w:fldCharType="begin"/>
            </w:r>
            <w:r>
              <w:rPr>
                <w:noProof/>
                <w:webHidden/>
              </w:rPr>
              <w:instrText xml:space="preserve"> PAGEREF _Toc213846996 \h </w:instrText>
            </w:r>
            <w:r>
              <w:rPr>
                <w:noProof/>
                <w:webHidden/>
              </w:rPr>
            </w:r>
            <w:r>
              <w:rPr>
                <w:noProof/>
                <w:webHidden/>
              </w:rPr>
              <w:fldChar w:fldCharType="separate"/>
            </w:r>
            <w:r>
              <w:rPr>
                <w:noProof/>
                <w:webHidden/>
              </w:rPr>
              <w:t>5</w:t>
            </w:r>
            <w:r>
              <w:rPr>
                <w:noProof/>
                <w:webHidden/>
              </w:rPr>
              <w:fldChar w:fldCharType="end"/>
            </w:r>
          </w:hyperlink>
        </w:p>
        <w:p w14:paraId="5307D710" w14:textId="77777777" w:rsidR="000C5E14" w:rsidRDefault="000C5E14">
          <w:pPr>
            <w:pStyle w:val="TOC1"/>
            <w:tabs>
              <w:tab w:val="right" w:leader="dot" w:pos="9016"/>
            </w:tabs>
            <w:rPr>
              <w:rFonts w:asciiTheme="minorHAnsi" w:eastAsiaTheme="minorEastAsia" w:hAnsiTheme="minorHAnsi"/>
              <w:noProof/>
              <w:sz w:val="22"/>
              <w:szCs w:val="22"/>
              <w:lang w:val="en-US"/>
            </w:rPr>
          </w:pPr>
          <w:hyperlink w:anchor="_Toc213846997" w:history="1">
            <w:r w:rsidRPr="00731A87">
              <w:rPr>
                <w:rStyle w:val="Hyperlink"/>
                <w:noProof/>
                <w:lang w:val="en-US"/>
              </w:rPr>
              <w:t>Conclusion and Development Plan</w:t>
            </w:r>
            <w:r>
              <w:rPr>
                <w:noProof/>
                <w:webHidden/>
              </w:rPr>
              <w:tab/>
            </w:r>
            <w:r>
              <w:rPr>
                <w:noProof/>
                <w:webHidden/>
              </w:rPr>
              <w:fldChar w:fldCharType="begin"/>
            </w:r>
            <w:r>
              <w:rPr>
                <w:noProof/>
                <w:webHidden/>
              </w:rPr>
              <w:instrText xml:space="preserve"> PAGEREF _Toc213846997 \h </w:instrText>
            </w:r>
            <w:r>
              <w:rPr>
                <w:noProof/>
                <w:webHidden/>
              </w:rPr>
            </w:r>
            <w:r>
              <w:rPr>
                <w:noProof/>
                <w:webHidden/>
              </w:rPr>
              <w:fldChar w:fldCharType="separate"/>
            </w:r>
            <w:r>
              <w:rPr>
                <w:noProof/>
                <w:webHidden/>
              </w:rPr>
              <w:t>7</w:t>
            </w:r>
            <w:r>
              <w:rPr>
                <w:noProof/>
                <w:webHidden/>
              </w:rPr>
              <w:fldChar w:fldCharType="end"/>
            </w:r>
          </w:hyperlink>
        </w:p>
        <w:p w14:paraId="6ED26091" w14:textId="77777777" w:rsidR="000C5E14" w:rsidRDefault="000C5E14">
          <w:pPr>
            <w:pStyle w:val="TOC1"/>
            <w:tabs>
              <w:tab w:val="right" w:leader="dot" w:pos="9016"/>
            </w:tabs>
            <w:rPr>
              <w:rFonts w:asciiTheme="minorHAnsi" w:eastAsiaTheme="minorEastAsia" w:hAnsiTheme="minorHAnsi"/>
              <w:noProof/>
              <w:sz w:val="22"/>
              <w:szCs w:val="22"/>
              <w:lang w:val="en-US"/>
            </w:rPr>
          </w:pPr>
          <w:hyperlink w:anchor="_Toc213846998" w:history="1">
            <w:r w:rsidRPr="00731A87">
              <w:rPr>
                <w:rStyle w:val="Hyperlink"/>
                <w:noProof/>
              </w:rPr>
              <w:t>References</w:t>
            </w:r>
            <w:r>
              <w:rPr>
                <w:noProof/>
                <w:webHidden/>
              </w:rPr>
              <w:tab/>
            </w:r>
            <w:r>
              <w:rPr>
                <w:noProof/>
                <w:webHidden/>
              </w:rPr>
              <w:fldChar w:fldCharType="begin"/>
            </w:r>
            <w:r>
              <w:rPr>
                <w:noProof/>
                <w:webHidden/>
              </w:rPr>
              <w:instrText xml:space="preserve"> PAGEREF _Toc213846998 \h </w:instrText>
            </w:r>
            <w:r>
              <w:rPr>
                <w:noProof/>
                <w:webHidden/>
              </w:rPr>
            </w:r>
            <w:r>
              <w:rPr>
                <w:noProof/>
                <w:webHidden/>
              </w:rPr>
              <w:fldChar w:fldCharType="separate"/>
            </w:r>
            <w:r>
              <w:rPr>
                <w:noProof/>
                <w:webHidden/>
              </w:rPr>
              <w:t>8</w:t>
            </w:r>
            <w:r>
              <w:rPr>
                <w:noProof/>
                <w:webHidden/>
              </w:rPr>
              <w:fldChar w:fldCharType="end"/>
            </w:r>
          </w:hyperlink>
        </w:p>
        <w:p w14:paraId="17CFA020" w14:textId="77777777" w:rsidR="0036715F" w:rsidRDefault="0036715F">
          <w:r>
            <w:rPr>
              <w:b/>
              <w:bCs/>
              <w:noProof/>
            </w:rPr>
            <w:fldChar w:fldCharType="end"/>
          </w:r>
        </w:p>
      </w:sdtContent>
    </w:sdt>
    <w:p w14:paraId="133EB26F" w14:textId="77777777" w:rsidR="007A2E63" w:rsidRDefault="007A2E63">
      <w:r>
        <w:br w:type="page"/>
      </w:r>
    </w:p>
    <w:p w14:paraId="675018C0" w14:textId="77777777" w:rsidR="007A2E63" w:rsidRPr="007A2E63" w:rsidRDefault="00C63114" w:rsidP="007A2E63">
      <w:pPr>
        <w:pStyle w:val="Heading1"/>
        <w:rPr>
          <w:lang w:val="en-US"/>
        </w:rPr>
      </w:pPr>
      <w:bookmarkStart w:id="0" w:name="_Toc213846989"/>
      <w:r>
        <w:rPr>
          <w:lang w:val="en-US"/>
        </w:rPr>
        <w:lastRenderedPageBreak/>
        <w:t>Introduction</w:t>
      </w:r>
      <w:bookmarkEnd w:id="0"/>
    </w:p>
    <w:p w14:paraId="06D26215" w14:textId="49B1C518" w:rsidR="009C7FB1" w:rsidRDefault="00FC117F" w:rsidP="009C7FB1">
      <w:pPr>
        <w:rPr>
          <w:lang w:val="en-US"/>
        </w:rPr>
      </w:pPr>
      <w:r w:rsidRPr="00FC117F">
        <w:rPr>
          <w:lang w:val="en-US"/>
        </w:rPr>
        <w:t xml:space="preserve">The Level 6 placement I had at Novotel Milton </w:t>
      </w:r>
      <w:r w:rsidR="00837A9F">
        <w:rPr>
          <w:lang w:val="en-US"/>
        </w:rPr>
        <w:t>Keynes</w:t>
      </w:r>
      <w:r w:rsidRPr="00FC117F">
        <w:rPr>
          <w:lang w:val="en-US"/>
        </w:rPr>
        <w:t xml:space="preserve"> made me shift the on-top operation work that I had prepared in past years to an administrative and supervisory role in Reception</w:t>
      </w:r>
      <w:r w:rsidR="00837A9F">
        <w:rPr>
          <w:lang w:val="en-US"/>
        </w:rPr>
        <w:t>,</w:t>
      </w:r>
      <w:r w:rsidRPr="00FC117F">
        <w:rPr>
          <w:lang w:val="en-US"/>
        </w:rPr>
        <w:t xml:space="preserve"> as well as </w:t>
      </w:r>
      <w:r w:rsidR="00837A9F">
        <w:rPr>
          <w:lang w:val="en-US"/>
        </w:rPr>
        <w:t xml:space="preserve">the </w:t>
      </w:r>
      <w:r w:rsidRPr="00FC117F">
        <w:rPr>
          <w:lang w:val="en-US"/>
        </w:rPr>
        <w:t xml:space="preserve">Food and Beverage departments. Working together with Arun </w:t>
      </w:r>
      <w:r w:rsidR="00C95BDE" w:rsidRPr="00FC117F">
        <w:rPr>
          <w:lang w:val="en-US"/>
        </w:rPr>
        <w:t>(Manager</w:t>
      </w:r>
      <w:r w:rsidRPr="00FC117F">
        <w:rPr>
          <w:lang w:val="en-US"/>
        </w:rPr>
        <w:t xml:space="preserve"> -</w:t>
      </w:r>
      <w:r w:rsidR="00C95BDE" w:rsidRPr="00FC117F">
        <w:rPr>
          <w:lang w:val="en-US"/>
        </w:rPr>
        <w:t>Reception)</w:t>
      </w:r>
      <w:r w:rsidRPr="00FC117F">
        <w:rPr>
          <w:lang w:val="en-US"/>
        </w:rPr>
        <w:t xml:space="preserve">, Ivan </w:t>
      </w:r>
      <w:r w:rsidR="00A60A7B" w:rsidRPr="00FC117F">
        <w:rPr>
          <w:lang w:val="en-US"/>
        </w:rPr>
        <w:t>(Manager</w:t>
      </w:r>
      <w:r w:rsidRPr="00FC117F">
        <w:rPr>
          <w:lang w:val="en-US"/>
        </w:rPr>
        <w:t xml:space="preserve"> -F&amp;B), and Omar (Receptionist), I was introduced to the front-office operations concerning revenue management, guest satisfaction, and service delivery. </w:t>
      </w:r>
      <w:r w:rsidR="00837A9F">
        <w:rPr>
          <w:lang w:val="en-US"/>
        </w:rPr>
        <w:t>The most</w:t>
      </w:r>
      <w:r w:rsidRPr="00FC117F">
        <w:rPr>
          <w:lang w:val="en-US"/>
        </w:rPr>
        <w:t xml:space="preserve"> important tasks that I performed were check-in and check-out, guest queries, cash and system reconciliation, </w:t>
      </w:r>
      <w:r w:rsidR="00A60A7B" w:rsidRPr="00FC117F">
        <w:rPr>
          <w:lang w:val="en-US"/>
        </w:rPr>
        <w:t>housekeeping</w:t>
      </w:r>
      <w:r w:rsidRPr="00FC117F">
        <w:rPr>
          <w:lang w:val="en-US"/>
        </w:rPr>
        <w:t xml:space="preserve"> coordination, and helping the restaurant during the peak periods. The reflection </w:t>
      </w:r>
      <w:r w:rsidR="00A60A7B" w:rsidRPr="00FC117F">
        <w:rPr>
          <w:lang w:val="en-US"/>
        </w:rPr>
        <w:t>reflects</w:t>
      </w:r>
      <w:r w:rsidRPr="00FC117F">
        <w:rPr>
          <w:lang w:val="en-US"/>
        </w:rPr>
        <w:t xml:space="preserve"> my growing professionally at the current moment, and the reflection about my experience at the same property (Level 4) where I mostly did service work under supervision. It considers how theoretical knowledge of models in communication, leadership, and </w:t>
      </w:r>
      <w:r w:rsidR="00837A9F">
        <w:rPr>
          <w:lang w:val="en-US"/>
        </w:rPr>
        <w:t>service quality</w:t>
      </w:r>
      <w:r w:rsidRPr="00FC117F">
        <w:rPr>
          <w:lang w:val="en-US"/>
        </w:rPr>
        <w:t xml:space="preserve"> can be applied to inform the day-to-day activities within a hotel, in influencing the professional competence and judgement in accordance with </w:t>
      </w:r>
      <w:r w:rsidR="00837A9F">
        <w:rPr>
          <w:lang w:val="en-US"/>
        </w:rPr>
        <w:t>Gibbs'</w:t>
      </w:r>
      <w:r w:rsidRPr="00FC117F">
        <w:rPr>
          <w:lang w:val="en-US"/>
        </w:rPr>
        <w:t xml:space="preserve"> Reflective Cycle.</w:t>
      </w:r>
    </w:p>
    <w:p w14:paraId="2CFB86DC" w14:textId="77777777" w:rsidR="00846A18" w:rsidRDefault="00846A18" w:rsidP="002E09C9">
      <w:pPr>
        <w:pStyle w:val="Heading1"/>
        <w:rPr>
          <w:lang w:val="en-US"/>
        </w:rPr>
      </w:pPr>
      <w:bookmarkStart w:id="1" w:name="_Toc213846990"/>
    </w:p>
    <w:p w14:paraId="5FE7C5EF" w14:textId="01336D7A" w:rsidR="00B66182" w:rsidRPr="00B66182" w:rsidRDefault="002E09C9" w:rsidP="002E09C9">
      <w:pPr>
        <w:pStyle w:val="Heading1"/>
        <w:rPr>
          <w:lang w:val="en-US"/>
        </w:rPr>
      </w:pPr>
      <w:r>
        <w:rPr>
          <w:lang w:val="en-US"/>
        </w:rPr>
        <w:t xml:space="preserve">Main </w:t>
      </w:r>
      <w:r w:rsidR="00935360">
        <w:rPr>
          <w:lang w:val="en-US"/>
        </w:rPr>
        <w:t>body</w:t>
      </w:r>
      <w:bookmarkEnd w:id="1"/>
    </w:p>
    <w:p w14:paraId="59A159A2" w14:textId="77777777" w:rsidR="00B66182" w:rsidRPr="00B66182" w:rsidRDefault="00935360" w:rsidP="002E09C9">
      <w:pPr>
        <w:pStyle w:val="Heading2"/>
        <w:rPr>
          <w:lang w:val="en-US"/>
        </w:rPr>
      </w:pPr>
      <w:bookmarkStart w:id="2" w:name="_Toc213846991"/>
      <w:r>
        <w:rPr>
          <w:lang w:val="en-US"/>
        </w:rPr>
        <w:t>1. Description</w:t>
      </w:r>
      <w:bookmarkEnd w:id="2"/>
    </w:p>
    <w:p w14:paraId="1DF886B4" w14:textId="77777777" w:rsidR="00B66182" w:rsidRPr="00B66182" w:rsidRDefault="00B66182" w:rsidP="00B66182">
      <w:pPr>
        <w:rPr>
          <w:bCs/>
          <w:lang w:val="en-US"/>
        </w:rPr>
      </w:pPr>
      <w:r w:rsidRPr="00B66182">
        <w:rPr>
          <w:bCs/>
          <w:lang w:val="en-US"/>
        </w:rPr>
        <w:t xml:space="preserve">My placement experience at Novotel Milton Keynes taught me the administrative and emotional skills through various issues related to the guests. In one of the cases, the family was unable to have a warm room overnight. Following the lead of Arun, I apologised, provided a heater, free breakfast, and moved them after maintenance proved that there was a faulty thermostat (ASET, 2017). </w:t>
      </w:r>
      <w:r w:rsidR="00B06D1B">
        <w:rPr>
          <w:bCs/>
          <w:lang w:val="en-US"/>
        </w:rPr>
        <w:t>On</w:t>
      </w:r>
      <w:r w:rsidRPr="00B66182">
        <w:rPr>
          <w:bCs/>
          <w:lang w:val="en-US"/>
        </w:rPr>
        <w:t xml:space="preserve"> another occasion, a customer of the restaurant complained about the cashless policy of the hotel after attempting to pay </w:t>
      </w:r>
      <w:r w:rsidR="00B06D1B">
        <w:rPr>
          <w:bCs/>
          <w:lang w:val="en-US"/>
        </w:rPr>
        <w:t xml:space="preserve">for </w:t>
      </w:r>
      <w:r w:rsidRPr="00B66182">
        <w:rPr>
          <w:bCs/>
          <w:lang w:val="en-US"/>
        </w:rPr>
        <w:t xml:space="preserve">water. On discussion with Ivan, I decided </w:t>
      </w:r>
      <w:r w:rsidR="00B06D1B">
        <w:rPr>
          <w:bCs/>
          <w:lang w:val="en-US"/>
        </w:rPr>
        <w:t>to pay</w:t>
      </w:r>
      <w:r w:rsidRPr="00B66182">
        <w:rPr>
          <w:bCs/>
          <w:lang w:val="en-US"/>
        </w:rPr>
        <w:t xml:space="preserve"> the room bill in a polite manner. The third incidence was </w:t>
      </w:r>
      <w:r w:rsidR="00B06D1B">
        <w:rPr>
          <w:bCs/>
          <w:lang w:val="en-US"/>
        </w:rPr>
        <w:t xml:space="preserve">a </w:t>
      </w:r>
      <w:r w:rsidRPr="00B66182">
        <w:rPr>
          <w:bCs/>
          <w:lang w:val="en-US"/>
        </w:rPr>
        <w:t xml:space="preserve">vegan breakfast demand, without giving notice in advance, which </w:t>
      </w:r>
      <w:r w:rsidR="00B06D1B">
        <w:rPr>
          <w:bCs/>
          <w:lang w:val="en-US"/>
        </w:rPr>
        <w:t>required</w:t>
      </w:r>
      <w:r w:rsidRPr="00B66182">
        <w:rPr>
          <w:bCs/>
          <w:lang w:val="en-US"/>
        </w:rPr>
        <w:t xml:space="preserve"> the liaison with F&amp;B. Such instances enhanced my cross-departmental </w:t>
      </w:r>
      <w:r w:rsidR="00B06D1B">
        <w:rPr>
          <w:bCs/>
          <w:lang w:val="en-US"/>
        </w:rPr>
        <w:t>decision-making</w:t>
      </w:r>
      <w:r w:rsidRPr="00B66182">
        <w:rPr>
          <w:bCs/>
          <w:lang w:val="en-US"/>
        </w:rPr>
        <w:t>, empathy</w:t>
      </w:r>
      <w:r w:rsidR="002E09C9">
        <w:rPr>
          <w:bCs/>
          <w:lang w:val="en-US"/>
        </w:rPr>
        <w:t xml:space="preserve"> and adaptability in operation.</w:t>
      </w:r>
    </w:p>
    <w:p w14:paraId="62545B9D" w14:textId="77777777" w:rsidR="00B66182" w:rsidRPr="00B66182" w:rsidRDefault="00935360" w:rsidP="002E09C9">
      <w:pPr>
        <w:pStyle w:val="Heading2"/>
        <w:rPr>
          <w:lang w:val="en-US"/>
        </w:rPr>
      </w:pPr>
      <w:bookmarkStart w:id="3" w:name="_Toc213846992"/>
      <w:r>
        <w:rPr>
          <w:lang w:val="en-US"/>
        </w:rPr>
        <w:t>2. Feelings</w:t>
      </w:r>
      <w:bookmarkEnd w:id="3"/>
    </w:p>
    <w:p w14:paraId="594B8707" w14:textId="77777777" w:rsidR="00B66182" w:rsidRPr="00B66182" w:rsidRDefault="0097296C" w:rsidP="00B66182">
      <w:pPr>
        <w:rPr>
          <w:bCs/>
          <w:lang w:val="en-US"/>
        </w:rPr>
      </w:pPr>
      <w:r w:rsidRPr="0097296C">
        <w:rPr>
          <w:bCs/>
          <w:lang w:val="en-US"/>
        </w:rPr>
        <w:t xml:space="preserve">Initially, I was stressed because the family was complaining of </w:t>
      </w:r>
      <w:r w:rsidR="00837A9F">
        <w:rPr>
          <w:bCs/>
          <w:lang w:val="en-US"/>
        </w:rPr>
        <w:t xml:space="preserve">a </w:t>
      </w:r>
      <w:r w:rsidRPr="0097296C">
        <w:rPr>
          <w:bCs/>
          <w:lang w:val="en-US"/>
        </w:rPr>
        <w:t xml:space="preserve">cold room, yet I remembered my Level 4 case of allergies when I became calm, and professionalism was preserved due to this calm communication (Felce, 2019). Arun recommended that one should put oneself in the position of another person and then take action, </w:t>
      </w:r>
      <w:r w:rsidR="00837A9F">
        <w:rPr>
          <w:bCs/>
          <w:lang w:val="en-US"/>
        </w:rPr>
        <w:t>which helps to relieve the tension and creates</w:t>
      </w:r>
      <w:r w:rsidRPr="0097296C">
        <w:rPr>
          <w:bCs/>
          <w:lang w:val="en-US"/>
        </w:rPr>
        <w:t xml:space="preserve"> </w:t>
      </w:r>
      <w:r w:rsidRPr="0097296C">
        <w:rPr>
          <w:bCs/>
          <w:lang w:val="en-US"/>
        </w:rPr>
        <w:lastRenderedPageBreak/>
        <w:t>confidence in me. The case of the cashless-payment dispute and Ivan demonstrated that policy and reputation are safeguarded by being clear and respectful. These teachings helped to enhance my emotional resilience, patience and influence to change dissatisfaction into trust.</w:t>
      </w:r>
    </w:p>
    <w:p w14:paraId="4187EE16" w14:textId="77777777" w:rsidR="00B66182" w:rsidRPr="00B66182" w:rsidRDefault="00935360" w:rsidP="002E09C9">
      <w:pPr>
        <w:pStyle w:val="Heading2"/>
        <w:rPr>
          <w:lang w:val="en-US"/>
        </w:rPr>
      </w:pPr>
      <w:bookmarkStart w:id="4" w:name="_Toc213846993"/>
      <w:r>
        <w:rPr>
          <w:lang w:val="en-US"/>
        </w:rPr>
        <w:t>3. Evaluation</w:t>
      </w:r>
      <w:bookmarkEnd w:id="4"/>
    </w:p>
    <w:p w14:paraId="16C593F7" w14:textId="77777777" w:rsidR="00B66182" w:rsidRPr="00B66182" w:rsidRDefault="00B66182" w:rsidP="00B66182">
      <w:pPr>
        <w:rPr>
          <w:bCs/>
          <w:lang w:val="en-US"/>
        </w:rPr>
      </w:pPr>
      <w:r w:rsidRPr="00B66182">
        <w:rPr>
          <w:bCs/>
          <w:lang w:val="en-US"/>
        </w:rPr>
        <w:t xml:space="preserve">The outcomes of such events </w:t>
      </w:r>
      <w:r w:rsidR="00B06D1B">
        <w:rPr>
          <w:bCs/>
          <w:lang w:val="en-US"/>
        </w:rPr>
        <w:t>emphasised</w:t>
      </w:r>
      <w:r w:rsidRPr="00B66182">
        <w:rPr>
          <w:bCs/>
          <w:lang w:val="en-US"/>
        </w:rPr>
        <w:t xml:space="preserve"> the strength of collaboration and good communication. Quick coordination between Reception, Housekeeping, and Maintenance helped address the issue with heating with impressive efficiency, </w:t>
      </w:r>
      <w:r w:rsidR="00B06D1B">
        <w:rPr>
          <w:bCs/>
          <w:lang w:val="en-US"/>
        </w:rPr>
        <w:t xml:space="preserve">providing breakfast </w:t>
      </w:r>
      <w:r w:rsidRPr="00B66182">
        <w:rPr>
          <w:bCs/>
          <w:lang w:val="en-US"/>
        </w:rPr>
        <w:t xml:space="preserve">as a successful service recovery (ASET, 2017). The </w:t>
      </w:r>
      <w:r w:rsidR="00B06D1B">
        <w:rPr>
          <w:bCs/>
          <w:lang w:val="en-US"/>
        </w:rPr>
        <w:t>cashless payment problem enhanced my understanding of</w:t>
      </w:r>
      <w:r w:rsidRPr="00B66182">
        <w:rPr>
          <w:bCs/>
          <w:lang w:val="en-US"/>
        </w:rPr>
        <w:t xml:space="preserve"> policy communication. Nonetheless, there were setbacks, </w:t>
      </w:r>
      <w:r w:rsidR="00B06D1B">
        <w:rPr>
          <w:bCs/>
          <w:lang w:val="en-US"/>
        </w:rPr>
        <w:t xml:space="preserve">including </w:t>
      </w:r>
      <w:r w:rsidRPr="00B66182">
        <w:rPr>
          <w:bCs/>
          <w:lang w:val="en-US"/>
        </w:rPr>
        <w:t xml:space="preserve">the failure to explain the payment systems to the guests upon their check-in, as well as the lack of dietary preferences in the bookings. The necessity of pre-arrival coordination was revealed. Front-office employees need to be more knowledgeable </w:t>
      </w:r>
      <w:r w:rsidR="00B06D1B">
        <w:rPr>
          <w:bCs/>
          <w:lang w:val="en-US"/>
        </w:rPr>
        <w:t>about</w:t>
      </w:r>
      <w:r w:rsidRPr="00B66182">
        <w:rPr>
          <w:bCs/>
          <w:lang w:val="en-US"/>
        </w:rPr>
        <w:t xml:space="preserve"> </w:t>
      </w:r>
      <w:r w:rsidR="00B06D1B">
        <w:rPr>
          <w:bCs/>
          <w:lang w:val="en-US"/>
        </w:rPr>
        <w:t>the restaurant's</w:t>
      </w:r>
      <w:r w:rsidRPr="00B66182">
        <w:rPr>
          <w:bCs/>
          <w:lang w:val="en-US"/>
        </w:rPr>
        <w:t xml:space="preserve"> processes and expectations of the guests. Even with these shortcomings, with professionalism and empathy, complaints did not go beyond the hotel walls to be aired out, and this validates the point by Hagg (2013) that effective recovery and transparency have a direct effect in terms of guest satisfaction, the operational strength of a hotel, and </w:t>
      </w:r>
      <w:r w:rsidR="00B06D1B">
        <w:rPr>
          <w:bCs/>
          <w:lang w:val="en-US"/>
        </w:rPr>
        <w:t xml:space="preserve">the </w:t>
      </w:r>
      <w:r w:rsidRPr="00B66182">
        <w:rPr>
          <w:bCs/>
          <w:lang w:val="en-US"/>
        </w:rPr>
        <w:t>service reputation of the hotel.</w:t>
      </w:r>
    </w:p>
    <w:p w14:paraId="34CA39A2" w14:textId="77777777" w:rsidR="00B66182" w:rsidRPr="00B66182" w:rsidRDefault="00935360" w:rsidP="002E09C9">
      <w:pPr>
        <w:pStyle w:val="Heading2"/>
        <w:rPr>
          <w:lang w:val="en-US"/>
        </w:rPr>
      </w:pPr>
      <w:bookmarkStart w:id="5" w:name="_Toc213846994"/>
      <w:r>
        <w:rPr>
          <w:lang w:val="en-US"/>
        </w:rPr>
        <w:t>4. Analysis</w:t>
      </w:r>
      <w:bookmarkEnd w:id="5"/>
    </w:p>
    <w:p w14:paraId="4D11B998" w14:textId="77777777" w:rsidR="009C7FB1" w:rsidRPr="002E09C9" w:rsidRDefault="00B66182" w:rsidP="009C7FB1">
      <w:pPr>
        <w:rPr>
          <w:bCs/>
          <w:lang w:val="en-US"/>
        </w:rPr>
      </w:pPr>
      <w:r w:rsidRPr="00B66182">
        <w:rPr>
          <w:bCs/>
          <w:lang w:val="en-US"/>
        </w:rPr>
        <w:t>These accidents demonstrated how the hotel subsystems were connected, which is in li</w:t>
      </w:r>
      <w:r w:rsidR="00C95BDE">
        <w:rPr>
          <w:bCs/>
          <w:lang w:val="en-US"/>
        </w:rPr>
        <w:t>ne with Systems Theory (Vallen and</w:t>
      </w:r>
      <w:r w:rsidRPr="00B66182">
        <w:rPr>
          <w:bCs/>
          <w:lang w:val="en-US"/>
        </w:rPr>
        <w:t xml:space="preserve"> Vallen, 2014). Even a minor servicing problem can create a logistical disruption to the experience of the guests, which explains the interdependent nature of operations. By using </w:t>
      </w:r>
      <w:r w:rsidR="00B06D1B">
        <w:rPr>
          <w:bCs/>
          <w:lang w:val="en-US"/>
        </w:rPr>
        <w:t>Herzberg's</w:t>
      </w:r>
      <w:r w:rsidRPr="00B66182">
        <w:rPr>
          <w:bCs/>
          <w:lang w:val="en-US"/>
        </w:rPr>
        <w:t xml:space="preserve"> Motivation Theory, I appreciated the fact that proactive decision-making was promoted by the empowerment and trust of the supervisors (Diwan, 2025). I was also able to investigate reasons and apply solutions in comparison to Level 4, when I merely adhered to instructions. I went through the reflective model by Gibbs and came up with preventive measures, which included better maintenance checking schedules and more effective templates </w:t>
      </w:r>
      <w:r w:rsidR="00B06D1B">
        <w:rPr>
          <w:bCs/>
          <w:lang w:val="en-US"/>
        </w:rPr>
        <w:t>for</w:t>
      </w:r>
      <w:r w:rsidRPr="00B66182">
        <w:rPr>
          <w:bCs/>
          <w:lang w:val="en-US"/>
        </w:rPr>
        <w:t xml:space="preserve"> communicating with the guests. I have analysed the Opera PMS reports and observed that there was </w:t>
      </w:r>
      <w:r w:rsidR="00B06D1B">
        <w:rPr>
          <w:bCs/>
          <w:lang w:val="en-US"/>
        </w:rPr>
        <w:t>a positive feedback increase of 8 per cent</w:t>
      </w:r>
      <w:r w:rsidRPr="00B66182">
        <w:rPr>
          <w:bCs/>
          <w:lang w:val="en-US"/>
        </w:rPr>
        <w:t xml:space="preserve"> after proactive recovery (Wood, 2013). These experiences have built my analytical supervision as these changes have moved away </w:t>
      </w:r>
      <w:r w:rsidR="00B06D1B">
        <w:rPr>
          <w:bCs/>
          <w:lang w:val="en-US"/>
        </w:rPr>
        <w:t xml:space="preserve">from </w:t>
      </w:r>
      <w:r w:rsidRPr="00B66182">
        <w:rPr>
          <w:bCs/>
          <w:lang w:val="en-US"/>
        </w:rPr>
        <w:t>the aspect of reactivity to preventative management, people, process and technology integration to achieve operational excellence.</w:t>
      </w:r>
    </w:p>
    <w:p w14:paraId="3C09C978" w14:textId="77777777" w:rsidR="009C7FB1" w:rsidRPr="009C7FB1" w:rsidRDefault="009C7FB1" w:rsidP="002E09C9">
      <w:pPr>
        <w:pStyle w:val="Heading2"/>
        <w:rPr>
          <w:lang w:val="en-US"/>
        </w:rPr>
      </w:pPr>
      <w:bookmarkStart w:id="6" w:name="_Toc213846995"/>
      <w:r w:rsidRPr="009C7FB1">
        <w:rPr>
          <w:lang w:val="en-US"/>
        </w:rPr>
        <w:t>5. Conclusion</w:t>
      </w:r>
      <w:bookmarkEnd w:id="6"/>
    </w:p>
    <w:p w14:paraId="5E82E4D9" w14:textId="77777777" w:rsidR="00B66182" w:rsidRPr="00B66182" w:rsidRDefault="00B66182" w:rsidP="00B66182">
      <w:pPr>
        <w:rPr>
          <w:lang w:val="en-US"/>
        </w:rPr>
      </w:pPr>
      <w:r w:rsidRPr="00B66182">
        <w:rPr>
          <w:lang w:val="en-US"/>
        </w:rPr>
        <w:t xml:space="preserve">These experiences have enabled me to develop an overall perspective of hotel administration that incorporates technical skills, emotional intelligence and decision making. Novotel Milton </w:t>
      </w:r>
      <w:r w:rsidRPr="00B66182">
        <w:rPr>
          <w:lang w:val="en-US"/>
        </w:rPr>
        <w:lastRenderedPageBreak/>
        <w:t xml:space="preserve">Keynes front-office management is no longer transactional but requires making decisions in a </w:t>
      </w:r>
      <w:r w:rsidR="00B06D1B">
        <w:rPr>
          <w:lang w:val="en-US"/>
        </w:rPr>
        <w:t>pressurised</w:t>
      </w:r>
      <w:r w:rsidRPr="00B66182">
        <w:rPr>
          <w:lang w:val="en-US"/>
        </w:rPr>
        <w:t xml:space="preserve"> situation, teamwork, and system awareness. Excellence is a combination of rational analysis, i.e. data auditing, financial control, preventive maintenance, and human aspect, i.e. empathy and effective communication (Talukder et al., 2025).</w:t>
      </w:r>
    </w:p>
    <w:p w14:paraId="5E923405" w14:textId="77777777" w:rsidR="009C7FB1" w:rsidRPr="009C7FB1" w:rsidRDefault="00B66182" w:rsidP="00B66182">
      <w:pPr>
        <w:rPr>
          <w:lang w:val="en-US"/>
        </w:rPr>
      </w:pPr>
      <w:r w:rsidRPr="00B66182">
        <w:rPr>
          <w:lang w:val="en-US"/>
        </w:rPr>
        <w:t>I coordinate, evaluate, and improve processes, as opposed to when I primarily gave tasks, which was the case in Level 4. These events proved that sustained quality is based on continuous loops of reflection and feedback. I also identified that the comfort of the guests and policy transparency should be a thing of priority. The cashless-policy case highlighted the importance of pre-emptive communication</w:t>
      </w:r>
      <w:r w:rsidR="00B06D1B">
        <w:rPr>
          <w:lang w:val="en-US"/>
        </w:rPr>
        <w:t>,</w:t>
      </w:r>
      <w:r w:rsidRPr="00B66182">
        <w:rPr>
          <w:lang w:val="en-US"/>
        </w:rPr>
        <w:t xml:space="preserve"> whereas the vegan-breakfast case demonstrated the importance of pre-empting the needs of guests. They all reiterated the fact that operational excellence should be based on the triad of people, process, and technology, which are combined through active supervision and reflective practice.</w:t>
      </w:r>
    </w:p>
    <w:p w14:paraId="29E27FD4" w14:textId="77777777" w:rsidR="009C7FB1" w:rsidRDefault="009C7FB1" w:rsidP="002E09C9">
      <w:pPr>
        <w:pStyle w:val="Heading2"/>
        <w:rPr>
          <w:lang w:val="en-US"/>
        </w:rPr>
      </w:pPr>
      <w:bookmarkStart w:id="7" w:name="_Toc213846996"/>
      <w:r w:rsidRPr="009C7FB1">
        <w:rPr>
          <w:lang w:val="en-US"/>
        </w:rPr>
        <w:t>6. Action Plan / Development Strategy</w:t>
      </w:r>
      <w:bookmarkEnd w:id="7"/>
    </w:p>
    <w:p w14:paraId="44A3246A" w14:textId="6BE103B3" w:rsidR="00846A18" w:rsidRPr="00846A18" w:rsidRDefault="00846A18" w:rsidP="00846A18">
      <w:pPr>
        <w:rPr>
          <w:b/>
          <w:bCs/>
          <w:lang w:val="en-US"/>
        </w:rPr>
      </w:pPr>
      <w:r w:rsidRPr="00846A18">
        <w:rPr>
          <w:b/>
          <w:bCs/>
          <w:lang w:val="en-US"/>
        </w:rPr>
        <w:t>1. Strengthen system and data proficiency</w:t>
      </w:r>
    </w:p>
    <w:p w14:paraId="19465343" w14:textId="39F4F467" w:rsidR="00846A18" w:rsidRPr="00846A18" w:rsidRDefault="00846A18" w:rsidP="00846A18">
      <w:pPr>
        <w:rPr>
          <w:lang w:val="en-US"/>
        </w:rPr>
      </w:pPr>
      <w:r w:rsidRPr="002E09C9">
        <w:rPr>
          <w:lang w:val="en-US"/>
        </w:rPr>
        <w:t xml:space="preserve">Attend </w:t>
      </w:r>
      <w:r w:rsidRPr="002E09C9">
        <w:rPr>
          <w:bCs/>
          <w:lang w:val="en-US"/>
        </w:rPr>
        <w:t>Opera PMS</w:t>
      </w:r>
      <w:r w:rsidRPr="002E09C9">
        <w:rPr>
          <w:lang w:val="en-US"/>
        </w:rPr>
        <w:t xml:space="preserve"> and </w:t>
      </w:r>
      <w:r w:rsidRPr="002E09C9">
        <w:rPr>
          <w:bCs/>
          <w:lang w:val="en-US"/>
        </w:rPr>
        <w:t>OTA-interface refresher sessions</w:t>
      </w:r>
      <w:r w:rsidRPr="002E09C9">
        <w:rPr>
          <w:lang w:val="en-US"/>
        </w:rPr>
        <w:t xml:space="preserve">; shadow </w:t>
      </w:r>
      <w:r w:rsidRPr="002E09C9">
        <w:rPr>
          <w:bCs/>
          <w:lang w:val="en-US"/>
        </w:rPr>
        <w:t>Reservations</w:t>
      </w:r>
      <w:r w:rsidRPr="002E09C9">
        <w:rPr>
          <w:lang w:val="en-US"/>
        </w:rPr>
        <w:t xml:space="preserve"> to learn synchroni</w:t>
      </w:r>
      <w:r>
        <w:rPr>
          <w:lang w:val="en-US"/>
        </w:rPr>
        <w:t>s</w:t>
      </w:r>
      <w:r w:rsidRPr="002E09C9">
        <w:rPr>
          <w:lang w:val="en-US"/>
        </w:rPr>
        <w:t>ation and maintenance logging procedures.</w:t>
      </w:r>
      <w:r w:rsidRPr="00846A18">
        <w:rPr>
          <w:lang w:val="en-US"/>
        </w:rPr>
        <w:t xml:space="preserve"> </w:t>
      </w:r>
      <w:r w:rsidRPr="002E09C9">
        <w:rPr>
          <w:lang w:val="en-US"/>
        </w:rPr>
        <w:t xml:space="preserve">Supervision by </w:t>
      </w:r>
      <w:r w:rsidRPr="002E09C9">
        <w:rPr>
          <w:bCs/>
          <w:lang w:val="en-US"/>
        </w:rPr>
        <w:t>Arun</w:t>
      </w:r>
      <w:r w:rsidRPr="002E09C9">
        <w:rPr>
          <w:lang w:val="en-US"/>
        </w:rPr>
        <w:t>; property training modules.</w:t>
      </w:r>
      <w:r w:rsidRPr="00846A18">
        <w:rPr>
          <w:lang w:val="en-US"/>
        </w:rPr>
        <w:t xml:space="preserve"> </w:t>
      </w:r>
      <w:r w:rsidRPr="002E09C9">
        <w:rPr>
          <w:lang w:val="en-US"/>
        </w:rPr>
        <w:t xml:space="preserve">Improved booking accuracy, faster maintenance response, </w:t>
      </w:r>
      <w:r>
        <w:rPr>
          <w:lang w:val="en-US"/>
        </w:rPr>
        <w:t xml:space="preserve">and readiness for the </w:t>
      </w:r>
      <w:r w:rsidRPr="002E09C9">
        <w:rPr>
          <w:bCs/>
          <w:lang w:val="en-US"/>
        </w:rPr>
        <w:t>Duty Manager</w:t>
      </w:r>
      <w:r w:rsidRPr="002E09C9">
        <w:rPr>
          <w:lang w:val="en-US"/>
        </w:rPr>
        <w:t xml:space="preserve"> role.</w:t>
      </w:r>
    </w:p>
    <w:p w14:paraId="67D41C75" w14:textId="2CC6B2FA" w:rsidR="00846A18" w:rsidRDefault="00846A18" w:rsidP="00846A18">
      <w:pPr>
        <w:rPr>
          <w:b/>
          <w:bCs/>
          <w:lang w:val="en-US"/>
        </w:rPr>
      </w:pPr>
      <w:r w:rsidRPr="00846A18">
        <w:rPr>
          <w:b/>
          <w:bCs/>
          <w:lang w:val="en-US"/>
        </w:rPr>
        <w:t>2. Advance leadership and decision-making skills</w:t>
      </w:r>
    </w:p>
    <w:p w14:paraId="76A23113" w14:textId="5793BE9C" w:rsidR="00846A18" w:rsidRDefault="00846A18" w:rsidP="00846A18">
      <w:pPr>
        <w:rPr>
          <w:lang w:val="en-US"/>
        </w:rPr>
      </w:pPr>
      <w:r w:rsidRPr="002E09C9">
        <w:rPr>
          <w:lang w:val="en-US"/>
        </w:rPr>
        <w:t>Participate in daily departmental briefings; volunteer to lead minor service-recovery cases under observation (Guix &amp; Lotfi, 2025).</w:t>
      </w:r>
      <w:r>
        <w:rPr>
          <w:lang w:val="en-US"/>
        </w:rPr>
        <w:t xml:space="preserve"> </w:t>
      </w:r>
      <w:r w:rsidRPr="002E09C9">
        <w:rPr>
          <w:lang w:val="en-US"/>
        </w:rPr>
        <w:t xml:space="preserve">Feedback from </w:t>
      </w:r>
      <w:r w:rsidRPr="002E09C9">
        <w:rPr>
          <w:bCs/>
          <w:lang w:val="en-US"/>
        </w:rPr>
        <w:t>Arun</w:t>
      </w:r>
      <w:r w:rsidRPr="002E09C9">
        <w:rPr>
          <w:lang w:val="en-US"/>
        </w:rPr>
        <w:t xml:space="preserve"> and team</w:t>
      </w:r>
      <w:r>
        <w:rPr>
          <w:lang w:val="en-US"/>
        </w:rPr>
        <w:t xml:space="preserve"> will be the support</w:t>
      </w:r>
      <w:r w:rsidRPr="002E09C9">
        <w:rPr>
          <w:lang w:val="en-US"/>
        </w:rPr>
        <w:t>.</w:t>
      </w:r>
      <w:r>
        <w:rPr>
          <w:lang w:val="en-US"/>
        </w:rPr>
        <w:t xml:space="preserve"> </w:t>
      </w:r>
      <w:r w:rsidRPr="002E09C9">
        <w:rPr>
          <w:lang w:val="en-US"/>
        </w:rPr>
        <w:t>Increased confidence, delegation, and conflict-resolution ability</w:t>
      </w:r>
      <w:r>
        <w:rPr>
          <w:lang w:val="en-US"/>
        </w:rPr>
        <w:t xml:space="preserve"> is the expected outcome</w:t>
      </w:r>
      <w:r w:rsidRPr="002E09C9">
        <w:rPr>
          <w:lang w:val="en-US"/>
        </w:rPr>
        <w:t>.</w:t>
      </w:r>
    </w:p>
    <w:p w14:paraId="0E3042F5" w14:textId="6C8566F3" w:rsidR="00846A18" w:rsidRDefault="00846A18" w:rsidP="00846A18">
      <w:pPr>
        <w:rPr>
          <w:b/>
          <w:bCs/>
          <w:lang w:val="en-US"/>
        </w:rPr>
      </w:pPr>
      <w:r w:rsidRPr="00846A18">
        <w:rPr>
          <w:b/>
          <w:bCs/>
          <w:lang w:val="en-US"/>
        </w:rPr>
        <w:t>3. Improve guest information communication</w:t>
      </w:r>
    </w:p>
    <w:p w14:paraId="1B97E6EB" w14:textId="41478CF0" w:rsidR="00846A18" w:rsidRDefault="00846A18" w:rsidP="00846A18">
      <w:pPr>
        <w:rPr>
          <w:lang w:val="en-US"/>
        </w:rPr>
      </w:pPr>
      <w:r w:rsidRPr="002E09C9">
        <w:rPr>
          <w:lang w:val="en-US"/>
        </w:rPr>
        <w:t>Update pre-arrival templates to include payment policy and dietary preference questions.</w:t>
      </w:r>
      <w:r>
        <w:rPr>
          <w:lang w:val="en-US"/>
        </w:rPr>
        <w:t xml:space="preserve"> To support, c</w:t>
      </w:r>
      <w:r w:rsidRPr="002E09C9">
        <w:rPr>
          <w:lang w:val="en-US"/>
        </w:rPr>
        <w:t xml:space="preserve">ollaboration with </w:t>
      </w:r>
      <w:r w:rsidRPr="002E09C9">
        <w:rPr>
          <w:bCs/>
          <w:lang w:val="en-US"/>
        </w:rPr>
        <w:t>Ivan</w:t>
      </w:r>
      <w:r w:rsidRPr="002E09C9">
        <w:rPr>
          <w:lang w:val="en-US"/>
        </w:rPr>
        <w:t xml:space="preserve"> and </w:t>
      </w:r>
      <w:r>
        <w:rPr>
          <w:lang w:val="en-US"/>
        </w:rPr>
        <w:t xml:space="preserve">the </w:t>
      </w:r>
      <w:r w:rsidRPr="002E09C9">
        <w:rPr>
          <w:lang w:val="en-US"/>
        </w:rPr>
        <w:t>reservations staff.</w:t>
      </w:r>
      <w:r w:rsidRPr="00846A18">
        <w:rPr>
          <w:lang w:val="en-US"/>
        </w:rPr>
        <w:t xml:space="preserve"> </w:t>
      </w:r>
      <w:r>
        <w:rPr>
          <w:lang w:val="en-US"/>
        </w:rPr>
        <w:t>This will achieve f</w:t>
      </w:r>
      <w:r w:rsidRPr="002E09C9">
        <w:rPr>
          <w:lang w:val="en-US"/>
        </w:rPr>
        <w:t xml:space="preserve">ewer </w:t>
      </w:r>
      <w:r w:rsidR="004D32C4" w:rsidRPr="002E09C9">
        <w:rPr>
          <w:lang w:val="en-US"/>
        </w:rPr>
        <w:t>misunderstandings,</w:t>
      </w:r>
      <w:r w:rsidRPr="002E09C9">
        <w:rPr>
          <w:lang w:val="en-US"/>
        </w:rPr>
        <w:t xml:space="preserve"> higher satisfaction scores.</w:t>
      </w:r>
    </w:p>
    <w:p w14:paraId="1BC7B327" w14:textId="5730921E" w:rsidR="00846A18" w:rsidRDefault="00846A18" w:rsidP="00846A18">
      <w:pPr>
        <w:rPr>
          <w:b/>
          <w:bCs/>
          <w:lang w:val="en-US"/>
        </w:rPr>
      </w:pPr>
      <w:r w:rsidRPr="00846A18">
        <w:rPr>
          <w:b/>
          <w:bCs/>
          <w:lang w:val="en-US"/>
        </w:rPr>
        <w:t>4. Integrate cross-departmental coordination</w:t>
      </w:r>
    </w:p>
    <w:p w14:paraId="45699C31" w14:textId="2AD0F4D9" w:rsidR="00846A18" w:rsidRDefault="00846A18" w:rsidP="00846A18">
      <w:pPr>
        <w:rPr>
          <w:lang w:val="en-US"/>
        </w:rPr>
      </w:pPr>
      <w:r>
        <w:rPr>
          <w:lang w:val="en-US"/>
        </w:rPr>
        <w:t>Goal: C</w:t>
      </w:r>
      <w:r w:rsidRPr="002E09C9">
        <w:rPr>
          <w:lang w:val="en-US"/>
        </w:rPr>
        <w:t xml:space="preserve">reate a weekly checklist linking </w:t>
      </w:r>
      <w:r w:rsidRPr="002E09C9">
        <w:rPr>
          <w:bCs/>
          <w:lang w:val="en-US"/>
        </w:rPr>
        <w:t>Reception, Housekeeping, and F&amp;B</w:t>
      </w:r>
      <w:r w:rsidRPr="002E09C9">
        <w:rPr>
          <w:lang w:val="en-US"/>
        </w:rPr>
        <w:t xml:space="preserve"> for events and maintenance priorities.</w:t>
      </w:r>
      <w:r w:rsidRPr="00846A18">
        <w:rPr>
          <w:lang w:val="en-US"/>
        </w:rPr>
        <w:t xml:space="preserve"> </w:t>
      </w:r>
      <w:r>
        <w:rPr>
          <w:lang w:val="en-US"/>
        </w:rPr>
        <w:t>Support to achieve the goal: j</w:t>
      </w:r>
      <w:r w:rsidRPr="002E09C9">
        <w:rPr>
          <w:lang w:val="en-US"/>
        </w:rPr>
        <w:t>oint meetings with department heads.</w:t>
      </w:r>
      <w:r w:rsidRPr="00846A18">
        <w:rPr>
          <w:lang w:val="en-US"/>
        </w:rPr>
        <w:t xml:space="preserve"> </w:t>
      </w:r>
      <w:r>
        <w:rPr>
          <w:lang w:val="en-US"/>
        </w:rPr>
        <w:t>We expect g</w:t>
      </w:r>
      <w:r w:rsidRPr="002E09C9">
        <w:rPr>
          <w:lang w:val="en-US"/>
        </w:rPr>
        <w:t>reater interdepartmental awareness and seamless guest experience.</w:t>
      </w:r>
    </w:p>
    <w:p w14:paraId="4D0D3862" w14:textId="77777777" w:rsidR="00846A18" w:rsidRDefault="00846A18" w:rsidP="00846A18">
      <w:pPr>
        <w:rPr>
          <w:lang w:val="en-US"/>
        </w:rPr>
      </w:pPr>
    </w:p>
    <w:p w14:paraId="17AE5560" w14:textId="77777777" w:rsidR="00846A18" w:rsidRDefault="00846A18" w:rsidP="00846A18">
      <w:pPr>
        <w:rPr>
          <w:lang w:val="en-US"/>
        </w:rPr>
      </w:pPr>
    </w:p>
    <w:p w14:paraId="338EAA12" w14:textId="77777777" w:rsidR="00846A18" w:rsidRDefault="00846A18" w:rsidP="00846A18">
      <w:pPr>
        <w:rPr>
          <w:lang w:val="en-US"/>
        </w:rPr>
      </w:pPr>
    </w:p>
    <w:p w14:paraId="6303316D" w14:textId="42FB6DB6" w:rsidR="00846A18" w:rsidRDefault="00846A18" w:rsidP="00846A18">
      <w:pPr>
        <w:rPr>
          <w:b/>
          <w:bCs/>
          <w:lang w:val="en-US"/>
        </w:rPr>
      </w:pPr>
      <w:r w:rsidRPr="00846A18">
        <w:rPr>
          <w:b/>
          <w:bCs/>
          <w:lang w:val="en-US"/>
        </w:rPr>
        <w:lastRenderedPageBreak/>
        <w:t>5. Apply reflective learning continuously</w:t>
      </w:r>
    </w:p>
    <w:p w14:paraId="762C6D17" w14:textId="0BC31E5D" w:rsidR="00846A18" w:rsidRPr="00846A18" w:rsidRDefault="00846A18" w:rsidP="00846A18">
      <w:pPr>
        <w:rPr>
          <w:b/>
          <w:bCs/>
          <w:lang w:val="en-US"/>
        </w:rPr>
      </w:pPr>
      <w:r>
        <w:rPr>
          <w:lang w:val="en-US"/>
        </w:rPr>
        <w:t>The goal is to m</w:t>
      </w:r>
      <w:r w:rsidRPr="002E09C9">
        <w:rPr>
          <w:lang w:val="en-US"/>
        </w:rPr>
        <w:t>aintain a digital reflection log after each shift using Gibbs’ prompts, review monthly with mentor.</w:t>
      </w:r>
      <w:r w:rsidRPr="00846A18">
        <w:rPr>
          <w:lang w:val="en-US"/>
        </w:rPr>
        <w:t xml:space="preserve"> </w:t>
      </w:r>
      <w:r w:rsidRPr="002E09C9">
        <w:rPr>
          <w:lang w:val="en-US"/>
        </w:rPr>
        <w:t>Self-monitoring: mentor supervision</w:t>
      </w:r>
      <w:r>
        <w:rPr>
          <w:lang w:val="en-US"/>
        </w:rPr>
        <w:t xml:space="preserve"> are resources to use</w:t>
      </w:r>
      <w:r w:rsidRPr="002E09C9">
        <w:rPr>
          <w:lang w:val="en-US"/>
        </w:rPr>
        <w:t>.</w:t>
      </w:r>
      <w:r>
        <w:rPr>
          <w:lang w:val="en-US"/>
        </w:rPr>
        <w:t xml:space="preserve"> The expected outcome is h</w:t>
      </w:r>
      <w:r w:rsidRPr="002E09C9">
        <w:rPr>
          <w:lang w:val="en-US"/>
        </w:rPr>
        <w:t>abitual critical thinking and transferable analytical skills.</w:t>
      </w:r>
    </w:p>
    <w:p w14:paraId="3221C3CD" w14:textId="77777777" w:rsidR="00A60A7B" w:rsidRDefault="00A60A7B" w:rsidP="009C7FB1">
      <w:pPr>
        <w:rPr>
          <w:b/>
          <w:bCs/>
          <w:lang w:val="en-US"/>
        </w:rPr>
      </w:pPr>
    </w:p>
    <w:p w14:paraId="03339AFB" w14:textId="4A301851" w:rsidR="002E09C9" w:rsidRDefault="002E09C9" w:rsidP="009C7FB1">
      <w:pPr>
        <w:rPr>
          <w:lang w:val="en-US"/>
        </w:rPr>
      </w:pPr>
      <w:r w:rsidRPr="002E09C9">
        <w:rPr>
          <w:lang w:val="en-US"/>
        </w:rPr>
        <w:t xml:space="preserve">These measures are in line with departmental objectives of efficiency, guest satisfaction, and employee empowerment, which </w:t>
      </w:r>
      <w:r w:rsidR="00B06D1B">
        <w:rPr>
          <w:lang w:val="en-US"/>
        </w:rPr>
        <w:t xml:space="preserve">prepare them </w:t>
      </w:r>
      <w:r w:rsidRPr="002E09C9">
        <w:rPr>
          <w:lang w:val="en-US"/>
        </w:rPr>
        <w:t>to undertak</w:t>
      </w:r>
      <w:r>
        <w:rPr>
          <w:lang w:val="en-US"/>
        </w:rPr>
        <w:t>e progressive managerial roles</w:t>
      </w:r>
      <w:r w:rsidRPr="002E09C9">
        <w:rPr>
          <w:lang w:val="en-US"/>
        </w:rPr>
        <w:t>.</w:t>
      </w:r>
    </w:p>
    <w:p w14:paraId="76F33A06" w14:textId="36B14054" w:rsidR="002E09C9" w:rsidRPr="009C7FB1" w:rsidRDefault="002E09C9" w:rsidP="00846A18">
      <w:pPr>
        <w:keepNext/>
        <w:jc w:val="center"/>
        <w:rPr>
          <w:lang w:val="en-US"/>
        </w:rPr>
      </w:pPr>
    </w:p>
    <w:p w14:paraId="6C05E14D" w14:textId="77777777" w:rsidR="009C7FB1" w:rsidRPr="009C7FB1" w:rsidRDefault="009C7FB1" w:rsidP="002E09C9">
      <w:pPr>
        <w:pStyle w:val="Heading1"/>
        <w:rPr>
          <w:lang w:val="en-US"/>
        </w:rPr>
      </w:pPr>
      <w:bookmarkStart w:id="8" w:name="_Toc213846997"/>
      <w:r w:rsidRPr="009C7FB1">
        <w:rPr>
          <w:lang w:val="en-US"/>
        </w:rPr>
        <w:t>Conclusion and Development Plan</w:t>
      </w:r>
      <w:bookmarkEnd w:id="8"/>
    </w:p>
    <w:p w14:paraId="38A1412E" w14:textId="77777777" w:rsidR="009C7FB1" w:rsidRDefault="00112E10" w:rsidP="004A1B17">
      <w:pPr>
        <w:rPr>
          <w:lang w:val="en-US"/>
        </w:rPr>
      </w:pPr>
      <w:r w:rsidRPr="00112E10">
        <w:rPr>
          <w:lang w:val="en-US"/>
        </w:rPr>
        <w:t xml:space="preserve">The placement in Level 6 at the Novotel Milton Keynes has helped in transforming the level of my operational executing level to a supervisor competence level. This argument revealed that cold-room complaint, the issue of </w:t>
      </w:r>
      <w:r w:rsidR="00837A9F">
        <w:rPr>
          <w:lang w:val="en-US"/>
        </w:rPr>
        <w:t>cashless payment, and the issue of vegan breakfast</w:t>
      </w:r>
      <w:r w:rsidRPr="00112E10">
        <w:rPr>
          <w:lang w:val="en-US"/>
        </w:rPr>
        <w:t xml:space="preserve"> request are made on the basis of practical choices which are constructed on the models of service-quality management, systems thinking and motivational theory. The Level 4 placement gave me more freedom in analytics, through which I </w:t>
      </w:r>
      <w:r w:rsidR="00837A9F">
        <w:rPr>
          <w:lang w:val="en-US"/>
        </w:rPr>
        <w:t>now have the ability to find problems, remedial measures, and analyse</w:t>
      </w:r>
      <w:r w:rsidRPr="00112E10">
        <w:rPr>
          <w:lang w:val="en-US"/>
        </w:rPr>
        <w:t xml:space="preserve"> the outcome with data. To become a better person through data-based management, I would in the future train on analytics, polish leadership and mentorship skills to guide and lead junior employees, and maintain a reflection practice in order to become better immediately. The task of the administration of contemporary hotels is to be extremely accurate and yet human. The keys to the transformation of the efficiency of operation into the competitive hospitality industry</w:t>
      </w:r>
      <w:r w:rsidR="00837A9F">
        <w:rPr>
          <w:lang w:val="en-US"/>
        </w:rPr>
        <w:t>,</w:t>
      </w:r>
      <w:r w:rsidRPr="00112E10">
        <w:rPr>
          <w:lang w:val="en-US"/>
        </w:rPr>
        <w:t xml:space="preserve"> strategic and guest-focused competitive advantage are continuous education, flexibility in technological application and critical thinking.</w:t>
      </w:r>
    </w:p>
    <w:p w14:paraId="1D4E6571" w14:textId="77777777" w:rsidR="002464F9" w:rsidRDefault="002464F9">
      <w:pPr>
        <w:rPr>
          <w:rFonts w:eastAsiaTheme="majorEastAsia" w:cstheme="majorBidi"/>
          <w:b/>
          <w:sz w:val="32"/>
          <w:szCs w:val="32"/>
        </w:rPr>
      </w:pPr>
      <w:r>
        <w:br w:type="page"/>
      </w:r>
    </w:p>
    <w:p w14:paraId="639670D2" w14:textId="77777777" w:rsidR="00021561" w:rsidRDefault="00021561" w:rsidP="00021561">
      <w:pPr>
        <w:pStyle w:val="Heading1"/>
      </w:pPr>
      <w:bookmarkStart w:id="9" w:name="_Toc213846998"/>
      <w:r>
        <w:lastRenderedPageBreak/>
        <w:t>References</w:t>
      </w:r>
      <w:bookmarkEnd w:id="9"/>
    </w:p>
    <w:p w14:paraId="1D732127" w14:textId="77777777" w:rsidR="00AB6B70" w:rsidRPr="00AB6B70" w:rsidRDefault="00AB6B70" w:rsidP="00FA0CC2">
      <w:pPr>
        <w:ind w:left="720" w:hanging="720"/>
        <w:rPr>
          <w:lang w:val="en-US"/>
        </w:rPr>
      </w:pPr>
      <w:r w:rsidRPr="00AB6B70">
        <w:rPr>
          <w:lang w:val="en-US"/>
        </w:rPr>
        <w:t xml:space="preserve">ASET. (2017). </w:t>
      </w:r>
      <w:r w:rsidRPr="00AB6B70">
        <w:rPr>
          <w:i/>
          <w:iCs/>
          <w:lang w:val="en-US"/>
        </w:rPr>
        <w:t>Good practice guide for work-based and placement learning in higher education.</w:t>
      </w:r>
      <w:r w:rsidRPr="00AB6B70">
        <w:rPr>
          <w:lang w:val="en-US"/>
        </w:rPr>
        <w:t xml:space="preserve"> Sheffield: ASET.</w:t>
      </w:r>
    </w:p>
    <w:p w14:paraId="64CB881E" w14:textId="77777777" w:rsidR="00AB6B70" w:rsidRDefault="00AB6B70" w:rsidP="00FA0CC2">
      <w:pPr>
        <w:ind w:left="720" w:hanging="720"/>
      </w:pPr>
      <w:r w:rsidRPr="00AB6B70">
        <w:t xml:space="preserve">Diwan, S. A. (2025). </w:t>
      </w:r>
      <w:r w:rsidR="00640AFF">
        <w:t>Optimising guest experience in smart hospitality: Integrated fuzzy-AHP and machine learning for centralised</w:t>
      </w:r>
      <w:r w:rsidRPr="00AB6B70">
        <w:t xml:space="preserve"> hotel operations with IoT. </w:t>
      </w:r>
      <w:r w:rsidRPr="00AB6B70">
        <w:rPr>
          <w:i/>
          <w:iCs/>
        </w:rPr>
        <w:t>Alexandria Engineering Journal</w:t>
      </w:r>
      <w:r w:rsidRPr="00AB6B70">
        <w:t>, </w:t>
      </w:r>
      <w:r w:rsidRPr="00AB6B70">
        <w:rPr>
          <w:i/>
          <w:iCs/>
        </w:rPr>
        <w:t>116</w:t>
      </w:r>
      <w:r w:rsidRPr="00AB6B70">
        <w:t>, 535-547.</w:t>
      </w:r>
    </w:p>
    <w:p w14:paraId="6F31D484" w14:textId="77777777" w:rsidR="00AB6B70" w:rsidRPr="00AB6B70" w:rsidRDefault="00AB6B70" w:rsidP="00FA0CC2">
      <w:pPr>
        <w:ind w:left="720" w:hanging="720"/>
        <w:rPr>
          <w:lang w:val="en-US"/>
        </w:rPr>
      </w:pPr>
      <w:r w:rsidRPr="00AB6B70">
        <w:rPr>
          <w:lang w:val="en-US"/>
        </w:rPr>
        <w:t xml:space="preserve">Felce, A. (2019). Managing the quality of higher education in apprenticeships. </w:t>
      </w:r>
      <w:r w:rsidRPr="00AB6B70">
        <w:rPr>
          <w:i/>
          <w:iCs/>
          <w:lang w:val="en-US"/>
        </w:rPr>
        <w:t>Higher Education, Skills and Work-Based Learning, 9</w:t>
      </w:r>
      <w:r w:rsidRPr="00AB6B70">
        <w:rPr>
          <w:lang w:val="en-US"/>
        </w:rPr>
        <w:t>(2), 141–148.</w:t>
      </w:r>
    </w:p>
    <w:p w14:paraId="65B2C230" w14:textId="77777777" w:rsidR="00AB6B70" w:rsidRDefault="00AB6B70" w:rsidP="00FA0CC2">
      <w:pPr>
        <w:ind w:left="720" w:hanging="720"/>
      </w:pPr>
      <w:r w:rsidRPr="00AB6B70">
        <w:t>Guix, M., &amp; Lotfi, M. (2025). Doing the right thing? The hotel industry's management of, and reporting on, modern slavery. </w:t>
      </w:r>
      <w:r w:rsidRPr="00AB6B70">
        <w:rPr>
          <w:i/>
          <w:iCs/>
        </w:rPr>
        <w:t>Tourism Management</w:t>
      </w:r>
      <w:r w:rsidRPr="00AB6B70">
        <w:t>, </w:t>
      </w:r>
      <w:r w:rsidRPr="00AB6B70">
        <w:rPr>
          <w:i/>
          <w:iCs/>
        </w:rPr>
        <w:t>107</w:t>
      </w:r>
      <w:r w:rsidRPr="00AB6B70">
        <w:t>, 105084.</w:t>
      </w:r>
    </w:p>
    <w:p w14:paraId="15D09D68" w14:textId="77777777" w:rsidR="00AB6B70" w:rsidRPr="00AB6B70" w:rsidRDefault="00AB6B70" w:rsidP="00FA0CC2">
      <w:pPr>
        <w:ind w:left="720" w:hanging="720"/>
        <w:rPr>
          <w:lang w:val="en-US"/>
        </w:rPr>
      </w:pPr>
      <w:r w:rsidRPr="00AB6B70">
        <w:rPr>
          <w:lang w:val="en-US"/>
        </w:rPr>
        <w:t xml:space="preserve">Hagg, E. (2013). </w:t>
      </w:r>
      <w:r w:rsidRPr="00AB6B70">
        <w:rPr>
          <w:i/>
          <w:iCs/>
          <w:lang w:val="en-US"/>
        </w:rPr>
        <w:t>Internship guide: Work placements step by step</w:t>
      </w:r>
      <w:r w:rsidRPr="00AB6B70">
        <w:rPr>
          <w:lang w:val="en-US"/>
        </w:rPr>
        <w:t xml:space="preserve"> (5th ed.). The Hague: Eleven International Publishing.</w:t>
      </w:r>
    </w:p>
    <w:p w14:paraId="7F335CD1" w14:textId="77777777" w:rsidR="00AB6B70" w:rsidRDefault="00AB6B70" w:rsidP="00FA0CC2">
      <w:pPr>
        <w:ind w:left="720" w:hanging="720"/>
      </w:pPr>
      <w:r w:rsidRPr="00AB6B70">
        <w:t xml:space="preserve">Khalil, N., Che Abdullah, S. N., Haron, S. N., &amp; Hamid, M. Y. (2024). A review of green practices and initiatives from </w:t>
      </w:r>
      <w:r w:rsidR="00B06D1B">
        <w:t>stakeholders’</w:t>
      </w:r>
      <w:r w:rsidRPr="00AB6B70">
        <w:t xml:space="preserve"> perspectives towards sustainable hotel operations and performance impact. </w:t>
      </w:r>
      <w:r w:rsidRPr="00AB6B70">
        <w:rPr>
          <w:i/>
          <w:iCs/>
        </w:rPr>
        <w:t>Journal of Facilities Management</w:t>
      </w:r>
      <w:r w:rsidRPr="00AB6B70">
        <w:t>, </w:t>
      </w:r>
      <w:r w:rsidRPr="00AB6B70">
        <w:rPr>
          <w:i/>
          <w:iCs/>
        </w:rPr>
        <w:t>22</w:t>
      </w:r>
      <w:r w:rsidRPr="00AB6B70">
        <w:t>(4), 653-682.</w:t>
      </w:r>
    </w:p>
    <w:p w14:paraId="707CCD69" w14:textId="77777777" w:rsidR="00AB6B70" w:rsidRDefault="00AB6B70" w:rsidP="00FA0CC2">
      <w:pPr>
        <w:ind w:left="720" w:hanging="720"/>
      </w:pPr>
      <w:r w:rsidRPr="00AB6B70">
        <w:t xml:space="preserve">Talukder, M. B., Kabir, F., &amp; Jibon, F. A. (2025). AI-Driven </w:t>
      </w:r>
      <w:r w:rsidR="00B06D1B">
        <w:t>personalised</w:t>
      </w:r>
      <w:r w:rsidRPr="00AB6B70">
        <w:t xml:space="preserve"> room management in the modern hotel industry. In </w:t>
      </w:r>
      <w:r w:rsidRPr="00AB6B70">
        <w:rPr>
          <w:i/>
          <w:iCs/>
        </w:rPr>
        <w:t xml:space="preserve">AI technologies for </w:t>
      </w:r>
      <w:r w:rsidR="00442F0E">
        <w:rPr>
          <w:i/>
          <w:iCs/>
        </w:rPr>
        <w:t>personalised</w:t>
      </w:r>
      <w:r w:rsidRPr="00AB6B70">
        <w:rPr>
          <w:i/>
          <w:iCs/>
        </w:rPr>
        <w:t xml:space="preserve"> and sustainable tourism</w:t>
      </w:r>
      <w:r w:rsidRPr="00AB6B70">
        <w:t> (pp. 59-82). IGI Global.</w:t>
      </w:r>
    </w:p>
    <w:p w14:paraId="7EE12F59" w14:textId="77777777" w:rsidR="00AB6B70" w:rsidRPr="00AB6B70" w:rsidRDefault="00AB6B70" w:rsidP="00FA0CC2">
      <w:pPr>
        <w:ind w:left="720" w:hanging="720"/>
        <w:rPr>
          <w:lang w:val="en-US"/>
        </w:rPr>
      </w:pPr>
      <w:r w:rsidRPr="00AB6B70">
        <w:rPr>
          <w:lang w:val="en-US"/>
        </w:rPr>
        <w:t xml:space="preserve">Vallen, G. K., &amp; Vallen, J. J. (2014). </w:t>
      </w:r>
      <w:r w:rsidRPr="00AB6B70">
        <w:rPr>
          <w:i/>
          <w:iCs/>
          <w:lang w:val="en-US"/>
        </w:rPr>
        <w:t>Check-in check-out: Managing hotel operations</w:t>
      </w:r>
      <w:r w:rsidRPr="00AB6B70">
        <w:rPr>
          <w:lang w:val="en-US"/>
        </w:rPr>
        <w:t xml:space="preserve"> (9th ed.). Harlow: Pearson Education Limited.</w:t>
      </w:r>
    </w:p>
    <w:p w14:paraId="1FE2736D" w14:textId="77777777" w:rsidR="00AB6B70" w:rsidRDefault="00AB6B70" w:rsidP="00FA0CC2">
      <w:pPr>
        <w:ind w:left="720" w:hanging="720"/>
      </w:pPr>
      <w:r w:rsidRPr="00AB6B70">
        <w:t>Wilson, O. (2025). Enhancing Operational Efficiency and Guest Satisfaction in Hotel Management: A Strategic Approach. </w:t>
      </w:r>
      <w:r w:rsidRPr="00AB6B70">
        <w:rPr>
          <w:i/>
          <w:iCs/>
        </w:rPr>
        <w:t>OTS Canadian Journal</w:t>
      </w:r>
      <w:r w:rsidRPr="00AB6B70">
        <w:t>, </w:t>
      </w:r>
      <w:r w:rsidRPr="00AB6B70">
        <w:rPr>
          <w:i/>
          <w:iCs/>
        </w:rPr>
        <w:t>4</w:t>
      </w:r>
      <w:r w:rsidRPr="00AB6B70">
        <w:t>(5), 72-81.</w:t>
      </w:r>
    </w:p>
    <w:p w14:paraId="4D72ED72" w14:textId="77777777" w:rsidR="00AB6B70" w:rsidRPr="00AB6B70" w:rsidRDefault="00AB6B70" w:rsidP="00FA0CC2">
      <w:pPr>
        <w:ind w:left="720" w:hanging="720"/>
        <w:rPr>
          <w:lang w:val="en-US"/>
        </w:rPr>
      </w:pPr>
      <w:r w:rsidRPr="00AB6B70">
        <w:rPr>
          <w:lang w:val="en-US"/>
        </w:rPr>
        <w:t xml:space="preserve">Wood, R. C. (2013). </w:t>
      </w:r>
      <w:r w:rsidRPr="00AB6B70">
        <w:rPr>
          <w:i/>
          <w:iCs/>
          <w:lang w:val="en-US"/>
        </w:rPr>
        <w:t>Key concepts in hospitality management.</w:t>
      </w:r>
      <w:r w:rsidRPr="00AB6B70">
        <w:rPr>
          <w:lang w:val="en-US"/>
        </w:rPr>
        <w:t xml:space="preserve"> London: SAGE Publications Ltd.</w:t>
      </w:r>
    </w:p>
    <w:p w14:paraId="4D0C07E1" w14:textId="77777777" w:rsidR="00AB6B70" w:rsidRDefault="00AB6B70"/>
    <w:p w14:paraId="619717EE" w14:textId="77777777" w:rsidR="00021561" w:rsidRDefault="00021561" w:rsidP="00175267"/>
    <w:sectPr w:rsidR="0002156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9B00D" w14:textId="77777777" w:rsidR="0050177C" w:rsidRDefault="0050177C" w:rsidP="00E75D56">
      <w:pPr>
        <w:spacing w:line="240" w:lineRule="auto"/>
      </w:pPr>
      <w:r>
        <w:separator/>
      </w:r>
    </w:p>
  </w:endnote>
  <w:endnote w:type="continuationSeparator" w:id="0">
    <w:p w14:paraId="3EFAAEE2" w14:textId="77777777" w:rsidR="0050177C" w:rsidRDefault="0050177C" w:rsidP="00E75D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51900" w14:textId="77777777" w:rsidR="009C57E6" w:rsidRDefault="009C57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2332982"/>
      <w:docPartObj>
        <w:docPartGallery w:val="Page Numbers (Bottom of Page)"/>
        <w:docPartUnique/>
      </w:docPartObj>
    </w:sdtPr>
    <w:sdtEndPr>
      <w:rPr>
        <w:color w:val="7F7F7F" w:themeColor="background1" w:themeShade="7F"/>
        <w:spacing w:val="60"/>
      </w:rPr>
    </w:sdtEndPr>
    <w:sdtContent>
      <w:p w14:paraId="422C619B" w14:textId="77777777" w:rsidR="00E75D56" w:rsidRDefault="00E75D56">
        <w:pPr>
          <w:pStyle w:val="Footer"/>
          <w:pBdr>
            <w:top w:val="single" w:sz="4" w:space="1" w:color="D9D9D9" w:themeColor="background1" w:themeShade="D9"/>
          </w:pBdr>
          <w:jc w:val="right"/>
        </w:pPr>
        <w:r>
          <w:fldChar w:fldCharType="begin"/>
        </w:r>
        <w:r>
          <w:instrText xml:space="preserve"> PAGE   \* MERGEFORMAT </w:instrText>
        </w:r>
        <w:r>
          <w:fldChar w:fldCharType="separate"/>
        </w:r>
        <w:r w:rsidR="00C95BDE">
          <w:rPr>
            <w:noProof/>
          </w:rPr>
          <w:t>8</w:t>
        </w:r>
        <w:r>
          <w:rPr>
            <w:noProof/>
          </w:rPr>
          <w:fldChar w:fldCharType="end"/>
        </w:r>
        <w:r>
          <w:t xml:space="preserve"> | </w:t>
        </w:r>
        <w:r>
          <w:rPr>
            <w:color w:val="7F7F7F" w:themeColor="background1" w:themeShade="7F"/>
            <w:spacing w:val="60"/>
          </w:rPr>
          <w:t>Page</w:t>
        </w:r>
      </w:p>
    </w:sdtContent>
  </w:sdt>
  <w:p w14:paraId="3BA94456" w14:textId="77777777" w:rsidR="00E75D56" w:rsidRDefault="00E75D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5FC9F" w14:textId="77777777" w:rsidR="009C57E6" w:rsidRDefault="009C57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CF6DF" w14:textId="77777777" w:rsidR="0050177C" w:rsidRDefault="0050177C" w:rsidP="00E75D56">
      <w:pPr>
        <w:spacing w:line="240" w:lineRule="auto"/>
      </w:pPr>
      <w:r>
        <w:separator/>
      </w:r>
    </w:p>
  </w:footnote>
  <w:footnote w:type="continuationSeparator" w:id="0">
    <w:p w14:paraId="3B1905F1" w14:textId="77777777" w:rsidR="0050177C" w:rsidRDefault="0050177C" w:rsidP="00E75D5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BFC5B" w14:textId="77777777" w:rsidR="009C57E6" w:rsidRDefault="009C57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61DA0" w14:textId="77777777" w:rsidR="009C57E6" w:rsidRDefault="009C57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F9668" w14:textId="77777777" w:rsidR="009C57E6" w:rsidRDefault="009C57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D5B1C"/>
    <w:multiLevelType w:val="multilevel"/>
    <w:tmpl w:val="35683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1205E3"/>
    <w:multiLevelType w:val="multilevel"/>
    <w:tmpl w:val="0F441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A374EF"/>
    <w:multiLevelType w:val="multilevel"/>
    <w:tmpl w:val="68CCF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376E12"/>
    <w:multiLevelType w:val="multilevel"/>
    <w:tmpl w:val="13BC7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8815591">
    <w:abstractNumId w:val="3"/>
  </w:num>
  <w:num w:numId="2" w16cid:durableId="62336371">
    <w:abstractNumId w:val="2"/>
  </w:num>
  <w:num w:numId="3" w16cid:durableId="2019455493">
    <w:abstractNumId w:val="1"/>
  </w:num>
  <w:num w:numId="4" w16cid:durableId="38748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E0F"/>
    <w:rsid w:val="00021561"/>
    <w:rsid w:val="000B4F9B"/>
    <w:rsid w:val="000C5E14"/>
    <w:rsid w:val="001008F7"/>
    <w:rsid w:val="00112E10"/>
    <w:rsid w:val="00175267"/>
    <w:rsid w:val="00197E86"/>
    <w:rsid w:val="002168D5"/>
    <w:rsid w:val="002464F9"/>
    <w:rsid w:val="002D403A"/>
    <w:rsid w:val="002E09C9"/>
    <w:rsid w:val="002F6A86"/>
    <w:rsid w:val="00315E46"/>
    <w:rsid w:val="0036715F"/>
    <w:rsid w:val="00387630"/>
    <w:rsid w:val="00396DE4"/>
    <w:rsid w:val="00433A8C"/>
    <w:rsid w:val="00435FB0"/>
    <w:rsid w:val="00442F0E"/>
    <w:rsid w:val="004724AC"/>
    <w:rsid w:val="004A1B17"/>
    <w:rsid w:val="004D32C4"/>
    <w:rsid w:val="0050177C"/>
    <w:rsid w:val="00563145"/>
    <w:rsid w:val="0060128B"/>
    <w:rsid w:val="00640AFF"/>
    <w:rsid w:val="00684743"/>
    <w:rsid w:val="006A561A"/>
    <w:rsid w:val="006B1532"/>
    <w:rsid w:val="006C0F05"/>
    <w:rsid w:val="00766AB3"/>
    <w:rsid w:val="007A2E63"/>
    <w:rsid w:val="007C288D"/>
    <w:rsid w:val="00823FE5"/>
    <w:rsid w:val="00836607"/>
    <w:rsid w:val="00837A9F"/>
    <w:rsid w:val="00846A18"/>
    <w:rsid w:val="00855F6A"/>
    <w:rsid w:val="008D04D3"/>
    <w:rsid w:val="008E41B9"/>
    <w:rsid w:val="008E6486"/>
    <w:rsid w:val="00916EC1"/>
    <w:rsid w:val="009234DF"/>
    <w:rsid w:val="00935360"/>
    <w:rsid w:val="00951B3F"/>
    <w:rsid w:val="009540EA"/>
    <w:rsid w:val="0097296C"/>
    <w:rsid w:val="009C57E6"/>
    <w:rsid w:val="009C7FB1"/>
    <w:rsid w:val="00A34031"/>
    <w:rsid w:val="00A60A7B"/>
    <w:rsid w:val="00A63D0A"/>
    <w:rsid w:val="00AB6B70"/>
    <w:rsid w:val="00AC25F8"/>
    <w:rsid w:val="00AD17F3"/>
    <w:rsid w:val="00AE2E0F"/>
    <w:rsid w:val="00B06D1B"/>
    <w:rsid w:val="00B173D6"/>
    <w:rsid w:val="00B66182"/>
    <w:rsid w:val="00BC595A"/>
    <w:rsid w:val="00C200DC"/>
    <w:rsid w:val="00C24470"/>
    <w:rsid w:val="00C63114"/>
    <w:rsid w:val="00C95BDE"/>
    <w:rsid w:val="00CA1297"/>
    <w:rsid w:val="00CC19C2"/>
    <w:rsid w:val="00D43716"/>
    <w:rsid w:val="00DD3C3D"/>
    <w:rsid w:val="00E15E7C"/>
    <w:rsid w:val="00E75D56"/>
    <w:rsid w:val="00F205B2"/>
    <w:rsid w:val="00F62EAC"/>
    <w:rsid w:val="00F76277"/>
    <w:rsid w:val="00FA0CC2"/>
    <w:rsid w:val="00FC117F"/>
    <w:rsid w:val="00FD56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6031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277"/>
    <w:rPr>
      <w:lang w:val="en-GB"/>
    </w:rPr>
  </w:style>
  <w:style w:type="paragraph" w:styleId="Heading1">
    <w:name w:val="heading 1"/>
    <w:basedOn w:val="Normal"/>
    <w:next w:val="Normal"/>
    <w:link w:val="Heading1Char"/>
    <w:autoRedefine/>
    <w:uiPriority w:val="9"/>
    <w:qFormat/>
    <w:rsid w:val="00F76277"/>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396DE4"/>
    <w:pPr>
      <w:outlineLvl w:val="1"/>
    </w:pPr>
    <w:rPr>
      <w:b/>
      <w:sz w:val="28"/>
    </w:rPr>
  </w:style>
  <w:style w:type="paragraph" w:styleId="Heading3">
    <w:name w:val="heading 3"/>
    <w:basedOn w:val="Normal"/>
    <w:next w:val="Normal"/>
    <w:link w:val="Heading3Char"/>
    <w:autoRedefine/>
    <w:uiPriority w:val="9"/>
    <w:unhideWhenUsed/>
    <w:qFormat/>
    <w:rsid w:val="00F76277"/>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277"/>
    <w:rPr>
      <w:rFonts w:eastAsiaTheme="majorEastAsia" w:cstheme="majorBidi"/>
      <w:b/>
      <w:sz w:val="32"/>
      <w:szCs w:val="32"/>
    </w:rPr>
  </w:style>
  <w:style w:type="character" w:customStyle="1" w:styleId="Heading2Char">
    <w:name w:val="Heading 2 Char"/>
    <w:basedOn w:val="DefaultParagraphFont"/>
    <w:link w:val="Heading2"/>
    <w:uiPriority w:val="9"/>
    <w:rsid w:val="00396DE4"/>
    <w:rPr>
      <w:b/>
      <w:sz w:val="28"/>
    </w:rPr>
  </w:style>
  <w:style w:type="paragraph" w:styleId="Caption">
    <w:name w:val="caption"/>
    <w:basedOn w:val="Normal"/>
    <w:next w:val="Normal"/>
    <w:autoRedefine/>
    <w:uiPriority w:val="35"/>
    <w:unhideWhenUsed/>
    <w:qFormat/>
    <w:rsid w:val="00F76277"/>
    <w:pPr>
      <w:spacing w:after="200" w:line="240" w:lineRule="auto"/>
    </w:pPr>
    <w:rPr>
      <w:b/>
      <w:i/>
      <w:iCs/>
      <w:szCs w:val="18"/>
    </w:rPr>
  </w:style>
  <w:style w:type="character" w:customStyle="1" w:styleId="Heading3Char">
    <w:name w:val="Heading 3 Char"/>
    <w:basedOn w:val="DefaultParagraphFont"/>
    <w:link w:val="Heading3"/>
    <w:uiPriority w:val="9"/>
    <w:rsid w:val="00F76277"/>
    <w:rPr>
      <w:rFonts w:eastAsiaTheme="majorEastAsia" w:cstheme="majorBidi"/>
      <w:b/>
    </w:rPr>
  </w:style>
  <w:style w:type="table" w:styleId="TableGrid">
    <w:name w:val="Table Grid"/>
    <w:basedOn w:val="TableNormal"/>
    <w:uiPriority w:val="39"/>
    <w:rsid w:val="007A2E6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D56A3"/>
    <w:rPr>
      <w:i/>
      <w:iCs/>
    </w:rPr>
  </w:style>
  <w:style w:type="table" w:styleId="GridTable5Dark-Accent2">
    <w:name w:val="Grid Table 5 Dark Accent 2"/>
    <w:basedOn w:val="TableNormal"/>
    <w:uiPriority w:val="50"/>
    <w:rsid w:val="00E15E7C"/>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Header">
    <w:name w:val="header"/>
    <w:basedOn w:val="Normal"/>
    <w:link w:val="HeaderChar"/>
    <w:uiPriority w:val="99"/>
    <w:unhideWhenUsed/>
    <w:rsid w:val="00E75D56"/>
    <w:pPr>
      <w:tabs>
        <w:tab w:val="center" w:pos="4513"/>
        <w:tab w:val="right" w:pos="9026"/>
      </w:tabs>
      <w:spacing w:line="240" w:lineRule="auto"/>
    </w:pPr>
  </w:style>
  <w:style w:type="character" w:customStyle="1" w:styleId="HeaderChar">
    <w:name w:val="Header Char"/>
    <w:basedOn w:val="DefaultParagraphFont"/>
    <w:link w:val="Header"/>
    <w:uiPriority w:val="99"/>
    <w:rsid w:val="00E75D56"/>
    <w:rPr>
      <w:lang w:val="en-GB"/>
    </w:rPr>
  </w:style>
  <w:style w:type="paragraph" w:styleId="Footer">
    <w:name w:val="footer"/>
    <w:basedOn w:val="Normal"/>
    <w:link w:val="FooterChar"/>
    <w:uiPriority w:val="99"/>
    <w:unhideWhenUsed/>
    <w:rsid w:val="00E75D56"/>
    <w:pPr>
      <w:tabs>
        <w:tab w:val="center" w:pos="4513"/>
        <w:tab w:val="right" w:pos="9026"/>
      </w:tabs>
      <w:spacing w:line="240" w:lineRule="auto"/>
    </w:pPr>
  </w:style>
  <w:style w:type="character" w:customStyle="1" w:styleId="FooterChar">
    <w:name w:val="Footer Char"/>
    <w:basedOn w:val="DefaultParagraphFont"/>
    <w:link w:val="Footer"/>
    <w:uiPriority w:val="99"/>
    <w:rsid w:val="00E75D56"/>
    <w:rPr>
      <w:lang w:val="en-GB"/>
    </w:rPr>
  </w:style>
  <w:style w:type="paragraph" w:styleId="ListParagraph">
    <w:name w:val="List Paragraph"/>
    <w:basedOn w:val="Normal"/>
    <w:uiPriority w:val="34"/>
    <w:qFormat/>
    <w:rsid w:val="00AB6B70"/>
    <w:pPr>
      <w:ind w:left="720"/>
      <w:contextualSpacing/>
    </w:pPr>
  </w:style>
  <w:style w:type="paragraph" w:styleId="TOCHeading">
    <w:name w:val="TOC Heading"/>
    <w:basedOn w:val="Heading1"/>
    <w:next w:val="Normal"/>
    <w:uiPriority w:val="39"/>
    <w:unhideWhenUsed/>
    <w:qFormat/>
    <w:rsid w:val="0036715F"/>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36715F"/>
    <w:pPr>
      <w:spacing w:after="100"/>
    </w:pPr>
  </w:style>
  <w:style w:type="paragraph" w:styleId="TOC2">
    <w:name w:val="toc 2"/>
    <w:basedOn w:val="Normal"/>
    <w:next w:val="Normal"/>
    <w:autoRedefine/>
    <w:uiPriority w:val="39"/>
    <w:unhideWhenUsed/>
    <w:rsid w:val="0036715F"/>
    <w:pPr>
      <w:spacing w:after="100"/>
      <w:ind w:left="240"/>
    </w:pPr>
  </w:style>
  <w:style w:type="character" w:styleId="Hyperlink">
    <w:name w:val="Hyperlink"/>
    <w:basedOn w:val="DefaultParagraphFont"/>
    <w:uiPriority w:val="99"/>
    <w:unhideWhenUsed/>
    <w:rsid w:val="0036715F"/>
    <w:rPr>
      <w:color w:val="0563C1" w:themeColor="hyperlink"/>
      <w:u w:val="single"/>
    </w:rPr>
  </w:style>
  <w:style w:type="table" w:customStyle="1" w:styleId="TableGrid0">
    <w:name w:val="TableGrid"/>
    <w:rsid w:val="00433A8C"/>
    <w:pPr>
      <w:spacing w:line="240" w:lineRule="auto"/>
      <w:jc w:val="left"/>
    </w:pPr>
    <w:rPr>
      <w:rFonts w:asciiTheme="minorHAnsi" w:eastAsiaTheme="minorEastAsia" w:hAnsiTheme="minorHAnsi"/>
      <w:sz w:val="22"/>
      <w:szCs w:val="22"/>
    </w:rPr>
    <w:tblPr>
      <w:tblCellMar>
        <w:top w:w="0" w:type="dxa"/>
        <w:left w:w="0" w:type="dxa"/>
        <w:bottom w:w="0" w:type="dxa"/>
        <w:right w:w="0" w:type="dxa"/>
      </w:tblCellMar>
    </w:tblPr>
  </w:style>
  <w:style w:type="table" w:styleId="GridTable5Dark-Accent5">
    <w:name w:val="Grid Table 5 Dark Accent 5"/>
    <w:basedOn w:val="TableNormal"/>
    <w:uiPriority w:val="50"/>
    <w:rsid w:val="002E09C9"/>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7857347">
      <w:bodyDiv w:val="1"/>
      <w:marLeft w:val="0"/>
      <w:marRight w:val="0"/>
      <w:marTop w:val="0"/>
      <w:marBottom w:val="0"/>
      <w:divBdr>
        <w:top w:val="none" w:sz="0" w:space="0" w:color="auto"/>
        <w:left w:val="none" w:sz="0" w:space="0" w:color="auto"/>
        <w:bottom w:val="none" w:sz="0" w:space="0" w:color="auto"/>
        <w:right w:val="none" w:sz="0" w:space="0" w:color="auto"/>
      </w:divBdr>
      <w:divsChild>
        <w:div w:id="70392017">
          <w:marLeft w:val="0"/>
          <w:marRight w:val="0"/>
          <w:marTop w:val="0"/>
          <w:marBottom w:val="0"/>
          <w:divBdr>
            <w:top w:val="none" w:sz="0" w:space="0" w:color="auto"/>
            <w:left w:val="none" w:sz="0" w:space="0" w:color="auto"/>
            <w:bottom w:val="none" w:sz="0" w:space="0" w:color="auto"/>
            <w:right w:val="none" w:sz="0" w:space="0" w:color="auto"/>
          </w:divBdr>
          <w:divsChild>
            <w:div w:id="32945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01992">
      <w:bodyDiv w:val="1"/>
      <w:marLeft w:val="0"/>
      <w:marRight w:val="0"/>
      <w:marTop w:val="0"/>
      <w:marBottom w:val="0"/>
      <w:divBdr>
        <w:top w:val="none" w:sz="0" w:space="0" w:color="auto"/>
        <w:left w:val="none" w:sz="0" w:space="0" w:color="auto"/>
        <w:bottom w:val="none" w:sz="0" w:space="0" w:color="auto"/>
        <w:right w:val="none" w:sz="0" w:space="0" w:color="auto"/>
      </w:divBdr>
      <w:divsChild>
        <w:div w:id="1413770274">
          <w:marLeft w:val="0"/>
          <w:marRight w:val="0"/>
          <w:marTop w:val="0"/>
          <w:marBottom w:val="0"/>
          <w:divBdr>
            <w:top w:val="none" w:sz="0" w:space="0" w:color="auto"/>
            <w:left w:val="none" w:sz="0" w:space="0" w:color="auto"/>
            <w:bottom w:val="none" w:sz="0" w:space="0" w:color="auto"/>
            <w:right w:val="none" w:sz="0" w:space="0" w:color="auto"/>
          </w:divBdr>
          <w:divsChild>
            <w:div w:id="40692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67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A1552-EAFE-4972-9FF2-701A86570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1801</Words>
  <Characters>10271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2025-11-14T11:43:00Z</dcterms:created>
  <dcterms:modified xsi:type="dcterms:W3CDTF">2025-11-14T11:43:00Z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664a89f9-83d0-43af-93b2-92f8c05cd20d</vt:lpwstr>
  </property>
</Properties>
</file>