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  <w:tblDescription w:val="Layout table to enter Project Title and Project status"/>
      </w:tblPr>
      <w:tblGrid>
        <w:gridCol w:w="7026"/>
        <w:gridCol w:w="3774"/>
      </w:tblGrid>
      <w:tr w:rsidR="002A792A" w14:paraId="3C0862A8" w14:textId="77777777" w:rsidTr="00D06CB4">
        <w:trPr>
          <w:trHeight w:val="102"/>
        </w:trPr>
        <w:tc>
          <w:tcPr>
            <w:tcW w:w="7026" w:type="dxa"/>
            <w:vAlign w:val="bottom"/>
          </w:tcPr>
          <w:p w14:paraId="4E71B8B5" w14:textId="6465893D" w:rsidR="002A792A" w:rsidRPr="007D7FE2" w:rsidRDefault="00B126A3" w:rsidP="00D34246">
            <w:pPr>
              <w:pStyle w:val="Title"/>
              <w:rPr>
                <w:sz w:val="28"/>
                <w:szCs w:val="28"/>
              </w:rPr>
            </w:pPr>
            <w:r w:rsidRPr="007D7FE2">
              <w:rPr>
                <w:sz w:val="28"/>
                <w:szCs w:val="28"/>
              </w:rPr>
              <w:t xml:space="preserve">Personal Development Plan </w:t>
            </w:r>
            <w:r w:rsidR="00CB4449" w:rsidRPr="007D7FE2">
              <w:rPr>
                <w:sz w:val="28"/>
                <w:szCs w:val="28"/>
              </w:rPr>
              <w:t>–</w:t>
            </w:r>
            <w:r w:rsidRPr="007D7FE2">
              <w:rPr>
                <w:sz w:val="28"/>
                <w:szCs w:val="28"/>
              </w:rPr>
              <w:t xml:space="preserve"> Midwifery</w:t>
            </w:r>
            <w:r w:rsidR="00CB4449" w:rsidRPr="007D7FE2">
              <w:rPr>
                <w:sz w:val="28"/>
                <w:szCs w:val="28"/>
              </w:rPr>
              <w:t xml:space="preserve"> Care</w:t>
            </w:r>
          </w:p>
        </w:tc>
        <w:tc>
          <w:tcPr>
            <w:tcW w:w="3774" w:type="dxa"/>
            <w:vAlign w:val="bottom"/>
          </w:tcPr>
          <w:p w14:paraId="7BC7D376" w14:textId="2E251A54" w:rsidR="002A792A" w:rsidRDefault="00FF4DDB" w:rsidP="00D34246">
            <w:pPr>
              <w:pStyle w:val="Subtitle"/>
            </w:pPr>
            <w:r>
              <w:t xml:space="preserve"> </w:t>
            </w:r>
          </w:p>
        </w:tc>
      </w:tr>
    </w:tbl>
    <w:p w14:paraId="0DB30399" w14:textId="77777777" w:rsidR="002A792A" w:rsidRDefault="002A792A"/>
    <w:tbl>
      <w:tblPr>
        <w:tblStyle w:val="ProjectStatusReport"/>
        <w:tblW w:w="0" w:type="auto"/>
        <w:tblLayout w:type="fixed"/>
        <w:tblLook w:val="04A0" w:firstRow="1" w:lastRow="0" w:firstColumn="1" w:lastColumn="0" w:noHBand="0" w:noVBand="1"/>
        <w:tblDescription w:val="Table to enter Project Status, issues, milestones planned and achieved, areas and questions for discussion, last week issues, etc"/>
      </w:tblPr>
      <w:tblGrid>
        <w:gridCol w:w="2333"/>
        <w:gridCol w:w="8440"/>
      </w:tblGrid>
      <w:tr w:rsidR="002A792A" w14:paraId="7932AE2E" w14:textId="77777777" w:rsidTr="00926780">
        <w:trPr>
          <w:trHeight w:val="2563"/>
        </w:trPr>
        <w:tc>
          <w:tcPr>
            <w:tcW w:w="2333" w:type="dxa"/>
          </w:tcPr>
          <w:p w14:paraId="279DCF83" w14:textId="08470E2D" w:rsidR="00B126A3" w:rsidRPr="00D12C44" w:rsidRDefault="00B126A3">
            <w:pPr>
              <w:rPr>
                <w:sz w:val="24"/>
                <w:szCs w:val="24"/>
              </w:rPr>
            </w:pPr>
            <w:r w:rsidRPr="00CB4449">
              <w:rPr>
                <w:sz w:val="24"/>
                <w:szCs w:val="24"/>
              </w:rPr>
              <w:t xml:space="preserve">What </w:t>
            </w:r>
            <w:r w:rsidR="007D0F75">
              <w:rPr>
                <w:sz w:val="24"/>
                <w:szCs w:val="24"/>
              </w:rPr>
              <w:t>do I need to achieve?</w:t>
            </w:r>
          </w:p>
        </w:tc>
        <w:tc>
          <w:tcPr>
            <w:tcW w:w="8440" w:type="dxa"/>
            <w:tcMar>
              <w:left w:w="144" w:type="dxa"/>
            </w:tcMar>
          </w:tcPr>
          <w:p w14:paraId="6C2EA0A4" w14:textId="6B9E6753" w:rsidR="002A792A" w:rsidRDefault="001F0A38" w:rsidP="001F0A38">
            <w:pPr>
              <w:pStyle w:val="OnTrack"/>
              <w:numPr>
                <w:ilvl w:val="0"/>
                <w:numId w:val="4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Improve </w:t>
            </w:r>
            <w:r w:rsidR="0008169C">
              <w:rPr>
                <w:sz w:val="24"/>
                <w:szCs w:val="24"/>
              </w:rPr>
              <w:t>practical skills for routine examinations.</w:t>
            </w:r>
          </w:p>
          <w:p w14:paraId="040EA7A2" w14:textId="7305DEEA" w:rsidR="0008169C" w:rsidRDefault="00F11FFB" w:rsidP="001F0A38">
            <w:pPr>
              <w:pStyle w:val="OnTrack"/>
              <w:numPr>
                <w:ilvl w:val="0"/>
                <w:numId w:val="4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To have the ability to </w:t>
            </w:r>
            <w:r w:rsidR="006B79F1">
              <w:rPr>
                <w:sz w:val="24"/>
                <w:szCs w:val="24"/>
              </w:rPr>
              <w:t xml:space="preserve">deliver additional care, support and guidance for women’s health prior to conception, pregnancy stages, throughout labor and birth, and in the postnatal period. </w:t>
            </w:r>
          </w:p>
          <w:p w14:paraId="65BD56E9" w14:textId="13A39658" w:rsidR="006B79F1" w:rsidRDefault="00EE5F80" w:rsidP="001F0A38">
            <w:pPr>
              <w:pStyle w:val="OnTrack"/>
              <w:numPr>
                <w:ilvl w:val="0"/>
                <w:numId w:val="4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Gain more </w:t>
            </w:r>
            <w:r w:rsidR="006B79F1">
              <w:rPr>
                <w:sz w:val="24"/>
                <w:szCs w:val="24"/>
              </w:rPr>
              <w:t>clinical skills</w:t>
            </w:r>
            <w:r w:rsidR="006F3B21">
              <w:rPr>
                <w:sz w:val="24"/>
                <w:szCs w:val="24"/>
              </w:rPr>
              <w:t>.</w:t>
            </w:r>
          </w:p>
          <w:p w14:paraId="1F2584F9" w14:textId="34661E92" w:rsidR="006F3B21" w:rsidRDefault="006F3B21" w:rsidP="001F0A38">
            <w:pPr>
              <w:pStyle w:val="OnTrack"/>
              <w:numPr>
                <w:ilvl w:val="0"/>
                <w:numId w:val="4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Develop my patience further.</w:t>
            </w:r>
          </w:p>
          <w:p w14:paraId="6FF5A8A9" w14:textId="2286ACE8" w:rsidR="00A4209F" w:rsidRPr="00CB4449" w:rsidRDefault="007D7FE2" w:rsidP="001F0A38">
            <w:pPr>
              <w:pStyle w:val="OnTrack"/>
              <w:numPr>
                <w:ilvl w:val="0"/>
                <w:numId w:val="4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Aim for a managerial role in the midwifery department.</w:t>
            </w:r>
          </w:p>
          <w:p w14:paraId="53D59B6E" w14:textId="3F03DC38" w:rsidR="002A792A" w:rsidRDefault="002A792A" w:rsidP="003E62F9">
            <w:pPr>
              <w:pStyle w:val="OnTrack"/>
              <w:numPr>
                <w:ilvl w:val="0"/>
                <w:numId w:val="0"/>
              </w:numPr>
            </w:pPr>
          </w:p>
          <w:p w14:paraId="44B89B82" w14:textId="6215E331" w:rsidR="002A792A" w:rsidRDefault="002A792A" w:rsidP="003E62F9">
            <w:pPr>
              <w:pStyle w:val="AtRisk"/>
              <w:numPr>
                <w:ilvl w:val="0"/>
                <w:numId w:val="0"/>
              </w:numPr>
            </w:pPr>
          </w:p>
        </w:tc>
      </w:tr>
      <w:tr w:rsidR="002A792A" w14:paraId="4781ED51" w14:textId="77777777" w:rsidTr="00926780">
        <w:trPr>
          <w:trHeight w:val="720"/>
        </w:trPr>
        <w:tc>
          <w:tcPr>
            <w:tcW w:w="2333" w:type="dxa"/>
          </w:tcPr>
          <w:p w14:paraId="28510064" w14:textId="17EE8A18" w:rsidR="002A792A" w:rsidRPr="0071281E" w:rsidRDefault="00552DB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Key Strengths</w:t>
            </w:r>
          </w:p>
        </w:tc>
        <w:tc>
          <w:tcPr>
            <w:tcW w:w="8440" w:type="dxa"/>
            <w:tcMar>
              <w:left w:w="144" w:type="dxa"/>
            </w:tcMar>
          </w:tcPr>
          <w:p w14:paraId="4688C289" w14:textId="6DE5BA50" w:rsidR="002A792A" w:rsidRDefault="000247C7" w:rsidP="000247C7">
            <w:pPr>
              <w:pStyle w:val="AtRisk"/>
              <w:numPr>
                <w:ilvl w:val="0"/>
                <w:numId w:val="45"/>
              </w:numPr>
              <w:rPr>
                <w:sz w:val="24"/>
                <w:szCs w:val="24"/>
              </w:rPr>
            </w:pPr>
            <w:r w:rsidRPr="000247C7">
              <w:rPr>
                <w:sz w:val="24"/>
                <w:szCs w:val="24"/>
              </w:rPr>
              <w:t>Outstanding communication proficiency</w:t>
            </w:r>
          </w:p>
          <w:p w14:paraId="1A2BDFCC" w14:textId="6BE62768" w:rsidR="000247C7" w:rsidRDefault="000247C7" w:rsidP="000247C7">
            <w:pPr>
              <w:pStyle w:val="AtRisk"/>
              <w:numPr>
                <w:ilvl w:val="0"/>
                <w:numId w:val="45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Perceptive observations</w:t>
            </w:r>
          </w:p>
          <w:p w14:paraId="6A1D0422" w14:textId="407763AE" w:rsidR="000247C7" w:rsidRDefault="0044775B" w:rsidP="000247C7">
            <w:pPr>
              <w:pStyle w:val="AtRisk"/>
              <w:numPr>
                <w:ilvl w:val="0"/>
                <w:numId w:val="45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Patience and self-control</w:t>
            </w:r>
          </w:p>
          <w:p w14:paraId="1E68B69A" w14:textId="514E883A" w:rsidR="0044775B" w:rsidRDefault="0044775B" w:rsidP="000247C7">
            <w:pPr>
              <w:pStyle w:val="AtRisk"/>
              <w:numPr>
                <w:ilvl w:val="0"/>
                <w:numId w:val="45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Empathy </w:t>
            </w:r>
          </w:p>
          <w:p w14:paraId="6233803B" w14:textId="445488E2" w:rsidR="007D0F75" w:rsidRPr="000247C7" w:rsidRDefault="007D0F75" w:rsidP="000247C7">
            <w:pPr>
              <w:pStyle w:val="AtRisk"/>
              <w:numPr>
                <w:ilvl w:val="0"/>
                <w:numId w:val="45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Confidence </w:t>
            </w:r>
          </w:p>
          <w:p w14:paraId="079BE32E" w14:textId="4E7F8D9F" w:rsidR="002A792A" w:rsidRPr="000247C7" w:rsidRDefault="002A792A" w:rsidP="000247C7">
            <w:pPr>
              <w:pStyle w:val="OffTrack"/>
              <w:numPr>
                <w:ilvl w:val="0"/>
                <w:numId w:val="0"/>
              </w:numPr>
              <w:ind w:left="720"/>
              <w:rPr>
                <w:sz w:val="24"/>
                <w:szCs w:val="24"/>
              </w:rPr>
            </w:pPr>
          </w:p>
          <w:p w14:paraId="02671449" w14:textId="7489A10F" w:rsidR="002A792A" w:rsidRPr="000247C7" w:rsidRDefault="002A792A" w:rsidP="003E62F9">
            <w:pPr>
              <w:pStyle w:val="AtRisk"/>
              <w:numPr>
                <w:ilvl w:val="0"/>
                <w:numId w:val="0"/>
              </w:numPr>
              <w:rPr>
                <w:sz w:val="24"/>
                <w:szCs w:val="24"/>
              </w:rPr>
            </w:pPr>
          </w:p>
        </w:tc>
      </w:tr>
      <w:tr w:rsidR="002A792A" w14:paraId="6E31BCAF" w14:textId="77777777" w:rsidTr="00926780">
        <w:trPr>
          <w:trHeight w:val="720"/>
        </w:trPr>
        <w:tc>
          <w:tcPr>
            <w:tcW w:w="2333" w:type="dxa"/>
          </w:tcPr>
          <w:p w14:paraId="5E7A0A21" w14:textId="3C685D28" w:rsidR="002A792A" w:rsidRPr="0071281E" w:rsidRDefault="00552DB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Potential weaknesses</w:t>
            </w:r>
          </w:p>
        </w:tc>
        <w:tc>
          <w:tcPr>
            <w:tcW w:w="8440" w:type="dxa"/>
            <w:tcMar>
              <w:left w:w="144" w:type="dxa"/>
            </w:tcMar>
          </w:tcPr>
          <w:p w14:paraId="76DA363B" w14:textId="1D170C52" w:rsidR="00D12C44" w:rsidRPr="00A4209F" w:rsidRDefault="00D12C44" w:rsidP="0044775B">
            <w:pPr>
              <w:pStyle w:val="OnTrack"/>
              <w:numPr>
                <w:ilvl w:val="1"/>
                <w:numId w:val="47"/>
              </w:numPr>
              <w:rPr>
                <w:sz w:val="24"/>
                <w:szCs w:val="24"/>
              </w:rPr>
            </w:pPr>
            <w:r w:rsidRPr="00A4209F">
              <w:rPr>
                <w:sz w:val="24"/>
                <w:szCs w:val="24"/>
              </w:rPr>
              <w:t>Practical skills</w:t>
            </w:r>
          </w:p>
          <w:p w14:paraId="1C987CFA" w14:textId="6915BA18" w:rsidR="00D12C44" w:rsidRDefault="00267F14" w:rsidP="0044775B">
            <w:pPr>
              <w:pStyle w:val="OnTrack"/>
              <w:numPr>
                <w:ilvl w:val="1"/>
                <w:numId w:val="47"/>
              </w:numPr>
              <w:rPr>
                <w:sz w:val="24"/>
                <w:szCs w:val="24"/>
              </w:rPr>
            </w:pPr>
            <w:r w:rsidRPr="00A4209F">
              <w:rPr>
                <w:sz w:val="24"/>
                <w:szCs w:val="24"/>
              </w:rPr>
              <w:t xml:space="preserve">Stress management </w:t>
            </w:r>
          </w:p>
          <w:p w14:paraId="028E6735" w14:textId="38C75B8A" w:rsidR="007D7FE2" w:rsidRDefault="007D7FE2" w:rsidP="0044775B">
            <w:pPr>
              <w:pStyle w:val="OnTrack"/>
              <w:numPr>
                <w:ilvl w:val="1"/>
                <w:numId w:val="47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Time management</w:t>
            </w:r>
          </w:p>
          <w:p w14:paraId="68F84F87" w14:textId="03EF453D" w:rsidR="007D7FE2" w:rsidRPr="00A4209F" w:rsidRDefault="007D7FE2" w:rsidP="007D7FE2">
            <w:pPr>
              <w:pStyle w:val="OnTrack"/>
              <w:numPr>
                <w:ilvl w:val="0"/>
                <w:numId w:val="0"/>
              </w:numPr>
              <w:ind w:left="720"/>
              <w:rPr>
                <w:sz w:val="24"/>
                <w:szCs w:val="24"/>
              </w:rPr>
            </w:pPr>
          </w:p>
          <w:p w14:paraId="356E1C58" w14:textId="77777777" w:rsidR="00267F14" w:rsidRDefault="00267F14" w:rsidP="00A4209F">
            <w:pPr>
              <w:pStyle w:val="OnTrack"/>
              <w:numPr>
                <w:ilvl w:val="0"/>
                <w:numId w:val="0"/>
              </w:numPr>
              <w:ind w:left="720"/>
            </w:pPr>
          </w:p>
          <w:p w14:paraId="51BFB246" w14:textId="2529DFED" w:rsidR="002A792A" w:rsidRDefault="002A792A" w:rsidP="003E62F9">
            <w:pPr>
              <w:pStyle w:val="OnTrack"/>
              <w:numPr>
                <w:ilvl w:val="0"/>
                <w:numId w:val="0"/>
              </w:numPr>
              <w:ind w:left="360"/>
            </w:pPr>
          </w:p>
          <w:p w14:paraId="42270684" w14:textId="427D836C" w:rsidR="002A792A" w:rsidRDefault="002A792A" w:rsidP="003E62F9">
            <w:pPr>
              <w:pStyle w:val="OnTrack"/>
              <w:numPr>
                <w:ilvl w:val="0"/>
                <w:numId w:val="0"/>
              </w:numPr>
              <w:ind w:left="360"/>
            </w:pPr>
          </w:p>
        </w:tc>
      </w:tr>
      <w:tr w:rsidR="002A792A" w14:paraId="227C1300" w14:textId="77777777" w:rsidTr="00926780">
        <w:trPr>
          <w:trHeight w:val="720"/>
        </w:trPr>
        <w:tc>
          <w:tcPr>
            <w:tcW w:w="2333" w:type="dxa"/>
          </w:tcPr>
          <w:p w14:paraId="05207166" w14:textId="0D85997C" w:rsidR="0071281E" w:rsidRPr="00552DB4" w:rsidRDefault="0071281E">
            <w:pPr>
              <w:rPr>
                <w:sz w:val="24"/>
                <w:szCs w:val="24"/>
              </w:rPr>
            </w:pPr>
            <w:r w:rsidRPr="0071281E">
              <w:rPr>
                <w:sz w:val="24"/>
                <w:szCs w:val="24"/>
              </w:rPr>
              <w:t xml:space="preserve">What actions am I going to take? </w:t>
            </w:r>
          </w:p>
        </w:tc>
        <w:tc>
          <w:tcPr>
            <w:tcW w:w="8440" w:type="dxa"/>
            <w:tcMar>
              <w:left w:w="144" w:type="dxa"/>
            </w:tcMar>
          </w:tcPr>
          <w:p w14:paraId="06FC70DB" w14:textId="56270D08" w:rsidR="0044775B" w:rsidRPr="0044775B" w:rsidRDefault="00267F14" w:rsidP="0044775B">
            <w:pPr>
              <w:pStyle w:val="AtRisk"/>
              <w:numPr>
                <w:ilvl w:val="0"/>
                <w:numId w:val="43"/>
              </w:numPr>
              <w:rPr>
                <w:sz w:val="24"/>
                <w:szCs w:val="24"/>
              </w:rPr>
            </w:pPr>
            <w:r w:rsidRPr="00267F14">
              <w:rPr>
                <w:sz w:val="24"/>
                <w:szCs w:val="24"/>
              </w:rPr>
              <w:t xml:space="preserve">Stress management – </w:t>
            </w:r>
            <w:r w:rsidR="00EB7D0F">
              <w:rPr>
                <w:sz w:val="24"/>
                <w:szCs w:val="24"/>
              </w:rPr>
              <w:t xml:space="preserve">do things like </w:t>
            </w:r>
            <w:r w:rsidRPr="00267F14">
              <w:rPr>
                <w:sz w:val="24"/>
                <w:szCs w:val="24"/>
              </w:rPr>
              <w:t>practicing my skills and pursuing my interests</w:t>
            </w:r>
            <w:r w:rsidR="00EB7D0F">
              <w:rPr>
                <w:sz w:val="24"/>
                <w:szCs w:val="24"/>
              </w:rPr>
              <w:t xml:space="preserve"> to manage my stress.</w:t>
            </w:r>
          </w:p>
          <w:p w14:paraId="7A55D0D6" w14:textId="77777777" w:rsidR="00267F14" w:rsidRDefault="00267F14" w:rsidP="00D12C44">
            <w:pPr>
              <w:pStyle w:val="AtRisk"/>
              <w:numPr>
                <w:ilvl w:val="0"/>
                <w:numId w:val="43"/>
              </w:numPr>
              <w:rPr>
                <w:sz w:val="24"/>
                <w:szCs w:val="24"/>
              </w:rPr>
            </w:pPr>
            <w:r w:rsidRPr="00267F14">
              <w:rPr>
                <w:sz w:val="24"/>
                <w:szCs w:val="24"/>
              </w:rPr>
              <w:t>Practical skills – Involve in midwifery programs</w:t>
            </w:r>
            <w:r w:rsidR="00A4209F">
              <w:rPr>
                <w:sz w:val="24"/>
                <w:szCs w:val="24"/>
              </w:rPr>
              <w:t xml:space="preserve">, </w:t>
            </w:r>
            <w:r w:rsidRPr="00267F14">
              <w:rPr>
                <w:sz w:val="24"/>
                <w:szCs w:val="24"/>
              </w:rPr>
              <w:t>observe different techniques</w:t>
            </w:r>
            <w:r w:rsidR="00A4209F">
              <w:rPr>
                <w:sz w:val="24"/>
                <w:szCs w:val="24"/>
              </w:rPr>
              <w:t xml:space="preserve"> and participate in emergency drills.</w:t>
            </w:r>
          </w:p>
          <w:p w14:paraId="3C47C050" w14:textId="77777777" w:rsidR="007D7FE2" w:rsidRDefault="007D7FE2" w:rsidP="00D12C44">
            <w:pPr>
              <w:pStyle w:val="AtRisk"/>
              <w:numPr>
                <w:ilvl w:val="0"/>
                <w:numId w:val="43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Managerial role in midwifery unit – step into managerial role and volunteer for managerial positions in programs. A diverse </w:t>
            </w:r>
            <w:r>
              <w:rPr>
                <w:sz w:val="24"/>
                <w:szCs w:val="24"/>
              </w:rPr>
              <w:lastRenderedPageBreak/>
              <w:t>knowledge of different fields develops your management viewpoint.</w:t>
            </w:r>
          </w:p>
          <w:p w14:paraId="5C898339" w14:textId="7AA7E4CE" w:rsidR="007D7FE2" w:rsidRPr="00267F14" w:rsidRDefault="00953E58" w:rsidP="00D12C44">
            <w:pPr>
              <w:pStyle w:val="AtRisk"/>
              <w:numPr>
                <w:ilvl w:val="0"/>
                <w:numId w:val="43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Time management – create morning and evening routines, minimize distractions and make rest a priority as maintaining physical and mental well-being </w:t>
            </w:r>
            <w:r w:rsidR="00D06CB4">
              <w:rPr>
                <w:sz w:val="24"/>
                <w:szCs w:val="24"/>
              </w:rPr>
              <w:t xml:space="preserve">strengthens focus. </w:t>
            </w:r>
          </w:p>
        </w:tc>
      </w:tr>
      <w:tr w:rsidR="002A792A" w14:paraId="610E7354" w14:textId="77777777" w:rsidTr="00926780">
        <w:trPr>
          <w:trHeight w:val="720"/>
        </w:trPr>
        <w:tc>
          <w:tcPr>
            <w:tcW w:w="2333" w:type="dxa"/>
          </w:tcPr>
          <w:p w14:paraId="0CF1B30E" w14:textId="09BFD53E" w:rsidR="002A792A" w:rsidRPr="0071281E" w:rsidRDefault="0071281E">
            <w:pPr>
              <w:rPr>
                <w:sz w:val="24"/>
                <w:szCs w:val="24"/>
              </w:rPr>
            </w:pPr>
            <w:r w:rsidRPr="0071281E">
              <w:rPr>
                <w:sz w:val="24"/>
                <w:szCs w:val="24"/>
              </w:rPr>
              <w:lastRenderedPageBreak/>
              <w:t>How long might it take to achieve?</w:t>
            </w:r>
          </w:p>
        </w:tc>
        <w:tc>
          <w:tcPr>
            <w:tcW w:w="8440" w:type="dxa"/>
            <w:tcMar>
              <w:left w:w="144" w:type="dxa"/>
            </w:tcMar>
          </w:tcPr>
          <w:p w14:paraId="52BF95AD" w14:textId="77777777" w:rsidR="002A792A" w:rsidRDefault="00AE1FF9" w:rsidP="00AE1FF9">
            <w:pPr>
              <w:pStyle w:val="AtRisk"/>
              <w:numPr>
                <w:ilvl w:val="0"/>
                <w:numId w:val="49"/>
              </w:numPr>
              <w:rPr>
                <w:sz w:val="24"/>
                <w:szCs w:val="24"/>
              </w:rPr>
            </w:pPr>
            <w:r w:rsidRPr="00AE1FF9">
              <w:rPr>
                <w:sz w:val="24"/>
                <w:szCs w:val="24"/>
              </w:rPr>
              <w:t>Undertaking additional training in management could take at least one year.</w:t>
            </w:r>
            <w:r w:rsidR="007D0F75">
              <w:rPr>
                <w:sz w:val="24"/>
                <w:szCs w:val="24"/>
              </w:rPr>
              <w:t xml:space="preserve"> </w:t>
            </w:r>
          </w:p>
          <w:p w14:paraId="1BE9527E" w14:textId="3EE3DE1B" w:rsidR="007D0F75" w:rsidRPr="00AE1FF9" w:rsidRDefault="007D0F75" w:rsidP="00AE1FF9">
            <w:pPr>
              <w:pStyle w:val="AtRisk"/>
              <w:numPr>
                <w:ilvl w:val="0"/>
                <w:numId w:val="49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Improving weaknesses can take from a few weeks to few months or even years, based on </w:t>
            </w:r>
            <w:r w:rsidR="00926780">
              <w:rPr>
                <w:sz w:val="24"/>
                <w:szCs w:val="24"/>
              </w:rPr>
              <w:t>the circumstances.</w:t>
            </w:r>
          </w:p>
        </w:tc>
      </w:tr>
      <w:tr w:rsidR="002A792A" w14:paraId="6B830E31" w14:textId="77777777" w:rsidTr="00926780">
        <w:trPr>
          <w:trHeight w:val="576"/>
        </w:trPr>
        <w:tc>
          <w:tcPr>
            <w:tcW w:w="2333" w:type="dxa"/>
          </w:tcPr>
          <w:p w14:paraId="026B4944" w14:textId="606B3673" w:rsidR="002A792A" w:rsidRPr="0071281E" w:rsidRDefault="0071281E">
            <w:pPr>
              <w:rPr>
                <w:sz w:val="24"/>
                <w:szCs w:val="24"/>
              </w:rPr>
            </w:pPr>
            <w:r w:rsidRPr="0071281E">
              <w:rPr>
                <w:sz w:val="24"/>
                <w:szCs w:val="24"/>
              </w:rPr>
              <w:t>What challenges could I face?</w:t>
            </w:r>
          </w:p>
        </w:tc>
        <w:tc>
          <w:tcPr>
            <w:tcW w:w="8440" w:type="dxa"/>
            <w:tcMar>
              <w:left w:w="144" w:type="dxa"/>
            </w:tcMar>
          </w:tcPr>
          <w:p w14:paraId="38E1AD6E" w14:textId="77777777" w:rsidR="002A792A" w:rsidRDefault="00AE1FF9" w:rsidP="00AE1FF9">
            <w:pPr>
              <w:pStyle w:val="ListParagraph"/>
              <w:numPr>
                <w:ilvl w:val="0"/>
                <w:numId w:val="49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 handle high stress situations when emergencies or complications occur.</w:t>
            </w:r>
          </w:p>
          <w:p w14:paraId="68E670D2" w14:textId="0737CF8A" w:rsidR="00AE1FF9" w:rsidRPr="00AE1FF9" w:rsidRDefault="00AE1FF9" w:rsidP="00AE1FF9">
            <w:pPr>
              <w:pStyle w:val="ListParagraph"/>
              <w:numPr>
                <w:ilvl w:val="0"/>
                <w:numId w:val="49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Long hours shifts</w:t>
            </w:r>
            <w:r w:rsidR="00EE5F80">
              <w:rPr>
                <w:sz w:val="24"/>
                <w:szCs w:val="24"/>
              </w:rPr>
              <w:t xml:space="preserve"> and physical work can lead to physical stress.</w:t>
            </w:r>
          </w:p>
        </w:tc>
      </w:tr>
      <w:tr w:rsidR="002A792A" w14:paraId="680E3B10" w14:textId="77777777" w:rsidTr="00926780">
        <w:trPr>
          <w:trHeight w:val="576"/>
        </w:trPr>
        <w:tc>
          <w:tcPr>
            <w:tcW w:w="2333" w:type="dxa"/>
          </w:tcPr>
          <w:p w14:paraId="1DC45FD8" w14:textId="7FFECD7E" w:rsidR="002A792A" w:rsidRDefault="002A792A"/>
        </w:tc>
        <w:tc>
          <w:tcPr>
            <w:tcW w:w="8440" w:type="dxa"/>
            <w:tcMar>
              <w:left w:w="144" w:type="dxa"/>
            </w:tcMar>
          </w:tcPr>
          <w:p w14:paraId="119DA6A1" w14:textId="3FF7E61C" w:rsidR="002A792A" w:rsidRDefault="002A792A"/>
        </w:tc>
      </w:tr>
    </w:tbl>
    <w:p w14:paraId="6DF01A31" w14:textId="39CC258E" w:rsidR="002A792A" w:rsidRDefault="002A792A" w:rsidP="007D7FE2">
      <w:pPr>
        <w:pStyle w:val="Heading1"/>
        <w:keepNext w:val="0"/>
        <w:keepLines w:val="0"/>
        <w:pageBreakBefore/>
        <w:pBdr>
          <w:bottom w:val="single" w:sz="4" w:space="0" w:color="BCB8AC" w:themeColor="text2" w:themeTint="66"/>
        </w:pBdr>
      </w:pPr>
    </w:p>
    <w:sectPr w:rsidR="002A792A">
      <w:footerReference w:type="default" r:id="rId8"/>
      <w:pgSz w:w="12240" w:h="15840"/>
      <w:pgMar w:top="1080" w:right="720" w:bottom="216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7C13CE4" w14:textId="77777777" w:rsidR="00623963" w:rsidRDefault="00623963">
      <w:pPr>
        <w:spacing w:after="0" w:line="240" w:lineRule="auto"/>
      </w:pPr>
      <w:r>
        <w:separator/>
      </w:r>
    </w:p>
  </w:endnote>
  <w:endnote w:type="continuationSeparator" w:id="0">
    <w:p w14:paraId="5D469A38" w14:textId="77777777" w:rsidR="00623963" w:rsidRDefault="006239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panose1 w:val="05020102010507070707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92B6C99" w14:textId="16B506A2" w:rsidR="002A792A" w:rsidRDefault="004548D6">
    <w:pPr>
      <w:pStyle w:val="Footer"/>
    </w:pPr>
    <w:r>
      <w:ptab w:relativeTo="margin" w:alignment="right" w:leader="none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942C6BD" w14:textId="77777777" w:rsidR="00623963" w:rsidRDefault="00623963">
      <w:pPr>
        <w:spacing w:after="0" w:line="240" w:lineRule="auto"/>
      </w:pPr>
      <w:r>
        <w:separator/>
      </w:r>
    </w:p>
  </w:footnote>
  <w:footnote w:type="continuationSeparator" w:id="0">
    <w:p w14:paraId="12D09FD0" w14:textId="77777777" w:rsidR="00623963" w:rsidRDefault="006239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946EBFAC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F43EB93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640A5C00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4C527242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EDAED8B4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63C4E8B0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FC2F002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618E10E"/>
    <w:lvl w:ilvl="0">
      <w:start w:val="1"/>
      <w:numFmt w:val="bullet"/>
      <w:lvlText w:val=""/>
      <w:lvlJc w:val="left"/>
      <w:pPr>
        <w:tabs>
          <w:tab w:val="num" w:pos="288"/>
        </w:tabs>
        <w:ind w:left="288" w:hanging="288"/>
      </w:pPr>
      <w:rPr>
        <w:rFonts w:ascii="Wingdings 2" w:hAnsi="Wingdings 2" w:hint="default"/>
      </w:rPr>
    </w:lvl>
  </w:abstractNum>
  <w:abstractNum w:abstractNumId="8" w15:restartNumberingAfterBreak="0">
    <w:nsid w:val="FFFFFF88"/>
    <w:multiLevelType w:val="singleLevel"/>
    <w:tmpl w:val="3C887F5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23226C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7F63F0"/>
    <w:multiLevelType w:val="hybridMultilevel"/>
    <w:tmpl w:val="EB585164"/>
    <w:lvl w:ilvl="0" w:tplc="0FC450AC">
      <w:start w:val="1"/>
      <w:numFmt w:val="bullet"/>
      <w:lvlText w:val=""/>
      <w:lvlJc w:val="left"/>
      <w:pPr>
        <w:ind w:left="720" w:hanging="360"/>
      </w:pPr>
      <w:rPr>
        <w:rFonts w:ascii="Wingdings 2" w:hAnsi="Wingdings 2" w:hint="default"/>
        <w:color w:val="669748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B6B45CC"/>
    <w:multiLevelType w:val="hybridMultilevel"/>
    <w:tmpl w:val="AB28CA54"/>
    <w:lvl w:ilvl="0" w:tplc="F32219A8">
      <w:start w:val="1"/>
      <w:numFmt w:val="bullet"/>
      <w:lvlText w:val=""/>
      <w:lvlJc w:val="left"/>
      <w:pPr>
        <w:tabs>
          <w:tab w:val="num" w:pos="216"/>
        </w:tabs>
        <w:ind w:left="216" w:hanging="216"/>
      </w:pPr>
      <w:rPr>
        <w:rFonts w:ascii="Wingdings 2" w:hAnsi="Wingdings 2" w:hint="default"/>
        <w:color w:val="F8943F" w:themeColor="accent6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E1B58C5"/>
    <w:multiLevelType w:val="hybridMultilevel"/>
    <w:tmpl w:val="6896CF5C"/>
    <w:lvl w:ilvl="0" w:tplc="0FC450AC">
      <w:start w:val="1"/>
      <w:numFmt w:val="bullet"/>
      <w:lvlText w:val=""/>
      <w:lvlJc w:val="left"/>
      <w:pPr>
        <w:ind w:left="720" w:hanging="360"/>
      </w:pPr>
      <w:rPr>
        <w:rFonts w:ascii="Wingdings 2" w:hAnsi="Wingdings 2" w:hint="default"/>
        <w:color w:val="669748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4401257"/>
    <w:multiLevelType w:val="hybridMultilevel"/>
    <w:tmpl w:val="ADD8B8E4"/>
    <w:lvl w:ilvl="0" w:tplc="DC08C406">
      <w:start w:val="1"/>
      <w:numFmt w:val="bullet"/>
      <w:lvlText w:val=""/>
      <w:lvlJc w:val="left"/>
      <w:pPr>
        <w:tabs>
          <w:tab w:val="num" w:pos="216"/>
        </w:tabs>
        <w:ind w:left="216" w:hanging="216"/>
      </w:pPr>
      <w:rPr>
        <w:rFonts w:ascii="Wingdings 2" w:hAnsi="Wingdings 2" w:hint="default"/>
        <w:color w:val="E06B08" w:themeColor="accent6" w:themeShade="BF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4E65E99"/>
    <w:multiLevelType w:val="hybridMultilevel"/>
    <w:tmpl w:val="39BEA392"/>
    <w:lvl w:ilvl="0" w:tplc="DCBC9E3A">
      <w:start w:val="1"/>
      <w:numFmt w:val="bullet"/>
      <w:lvlText w:val=""/>
      <w:lvlJc w:val="left"/>
      <w:pPr>
        <w:tabs>
          <w:tab w:val="num" w:pos="288"/>
        </w:tabs>
        <w:ind w:left="288" w:hanging="288"/>
      </w:pPr>
      <w:rPr>
        <w:rFonts w:ascii="Wingdings 2" w:hAnsi="Wingdings 2" w:hint="default"/>
        <w:color w:val="F0BB44" w:themeColor="accent3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594012E"/>
    <w:multiLevelType w:val="hybridMultilevel"/>
    <w:tmpl w:val="BC1C06D0"/>
    <w:lvl w:ilvl="0" w:tplc="92DC77B4">
      <w:start w:val="1"/>
      <w:numFmt w:val="bullet"/>
      <w:pStyle w:val="ListBullet2"/>
      <w:lvlText w:val=""/>
      <w:lvlJc w:val="left"/>
      <w:pPr>
        <w:tabs>
          <w:tab w:val="num" w:pos="216"/>
        </w:tabs>
        <w:ind w:left="216" w:hanging="216"/>
      </w:pPr>
      <w:rPr>
        <w:rFonts w:ascii="Wingdings 2" w:hAnsi="Wingdings 2" w:hint="default"/>
        <w:color w:val="8DBB70" w:themeColor="accent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7F077ED"/>
    <w:multiLevelType w:val="hybridMultilevel"/>
    <w:tmpl w:val="26945F6C"/>
    <w:lvl w:ilvl="0" w:tplc="0FC450AC">
      <w:start w:val="1"/>
      <w:numFmt w:val="bullet"/>
      <w:lvlText w:val=""/>
      <w:lvlJc w:val="left"/>
      <w:pPr>
        <w:ind w:left="720" w:hanging="360"/>
      </w:pPr>
      <w:rPr>
        <w:rFonts w:ascii="Wingdings 2" w:hAnsi="Wingdings 2" w:hint="default"/>
        <w:color w:val="669748" w:themeColor="accent2" w:themeShade="BF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1A962142"/>
    <w:multiLevelType w:val="hybridMultilevel"/>
    <w:tmpl w:val="0720A880"/>
    <w:lvl w:ilvl="0" w:tplc="C008A240">
      <w:start w:val="1"/>
      <w:numFmt w:val="bullet"/>
      <w:pStyle w:val="HighRisk"/>
      <w:lvlText w:val=""/>
      <w:lvlJc w:val="left"/>
      <w:pPr>
        <w:ind w:left="360" w:hanging="360"/>
      </w:pPr>
      <w:rPr>
        <w:rFonts w:ascii="Wingdings 2" w:hAnsi="Wingdings 2" w:hint="default"/>
        <w:color w:val="E06B08" w:themeColor="accent6" w:themeShade="BF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1CF404DB"/>
    <w:multiLevelType w:val="hybridMultilevel"/>
    <w:tmpl w:val="F8CC5F26"/>
    <w:lvl w:ilvl="0" w:tplc="EDDA852A">
      <w:start w:val="1"/>
      <w:numFmt w:val="bullet"/>
      <w:lvlText w:val=""/>
      <w:lvlJc w:val="left"/>
      <w:pPr>
        <w:tabs>
          <w:tab w:val="num" w:pos="216"/>
        </w:tabs>
        <w:ind w:left="216" w:hanging="216"/>
      </w:pPr>
      <w:rPr>
        <w:rFonts w:ascii="Wingdings 2" w:hAnsi="Wingdings 2" w:hint="default"/>
        <w:color w:val="DF1010" w:themeColor="accent1" w:themeShade="BF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1B523DD"/>
    <w:multiLevelType w:val="hybridMultilevel"/>
    <w:tmpl w:val="FEE06C24"/>
    <w:lvl w:ilvl="0" w:tplc="3D6A855A">
      <w:start w:val="1"/>
      <w:numFmt w:val="bullet"/>
      <w:lvlText w:val=""/>
      <w:lvlJc w:val="left"/>
      <w:pPr>
        <w:tabs>
          <w:tab w:val="num" w:pos="288"/>
        </w:tabs>
        <w:ind w:left="288" w:hanging="288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55F3697"/>
    <w:multiLevelType w:val="hybridMultilevel"/>
    <w:tmpl w:val="96363118"/>
    <w:lvl w:ilvl="0" w:tplc="BCD6038E">
      <w:start w:val="1"/>
      <w:numFmt w:val="bullet"/>
      <w:lvlText w:val=""/>
      <w:lvlJc w:val="left"/>
      <w:pPr>
        <w:tabs>
          <w:tab w:val="num" w:pos="216"/>
        </w:tabs>
        <w:ind w:left="216" w:hanging="216"/>
      </w:pPr>
      <w:rPr>
        <w:rFonts w:ascii="Wingdings 2" w:hAnsi="Wingdings 2" w:hint="default"/>
        <w:color w:val="F0BB44" w:themeColor="accent3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60F1A7E"/>
    <w:multiLevelType w:val="hybridMultilevel"/>
    <w:tmpl w:val="1206D244"/>
    <w:lvl w:ilvl="0" w:tplc="0FC450AC">
      <w:start w:val="1"/>
      <w:numFmt w:val="bullet"/>
      <w:lvlText w:val=""/>
      <w:lvlJc w:val="left"/>
      <w:pPr>
        <w:ind w:left="720" w:hanging="360"/>
      </w:pPr>
      <w:rPr>
        <w:rFonts w:ascii="Wingdings 2" w:hAnsi="Wingdings 2" w:hint="default"/>
        <w:color w:val="669748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9117879"/>
    <w:multiLevelType w:val="hybridMultilevel"/>
    <w:tmpl w:val="0220CBBA"/>
    <w:lvl w:ilvl="0" w:tplc="0FC450AC">
      <w:start w:val="1"/>
      <w:numFmt w:val="bullet"/>
      <w:lvlText w:val=""/>
      <w:lvlJc w:val="left"/>
      <w:pPr>
        <w:ind w:left="720" w:hanging="360"/>
      </w:pPr>
      <w:rPr>
        <w:rFonts w:ascii="Wingdings 2" w:hAnsi="Wingdings 2" w:hint="default"/>
        <w:color w:val="669748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B6E1939"/>
    <w:multiLevelType w:val="hybridMultilevel"/>
    <w:tmpl w:val="948C3F5C"/>
    <w:lvl w:ilvl="0" w:tplc="0FC450AC">
      <w:start w:val="1"/>
      <w:numFmt w:val="bullet"/>
      <w:lvlText w:val=""/>
      <w:lvlJc w:val="left"/>
      <w:pPr>
        <w:ind w:left="720" w:hanging="360"/>
      </w:pPr>
      <w:rPr>
        <w:rFonts w:ascii="Wingdings 2" w:hAnsi="Wingdings 2" w:hint="default"/>
        <w:color w:val="669748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46775D7"/>
    <w:multiLevelType w:val="hybridMultilevel"/>
    <w:tmpl w:val="C7185C2C"/>
    <w:lvl w:ilvl="0" w:tplc="D2187D1A">
      <w:start w:val="1"/>
      <w:numFmt w:val="bullet"/>
      <w:pStyle w:val="AtRisk"/>
      <w:lvlText w:val=""/>
      <w:lvlJc w:val="left"/>
      <w:pPr>
        <w:ind w:left="360" w:hanging="360"/>
      </w:pPr>
      <w:rPr>
        <w:rFonts w:ascii="Wingdings 2" w:hAnsi="Wingdings 2" w:hint="default"/>
        <w:color w:val="D59811" w:themeColor="accent3" w:themeShade="BF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66A0639"/>
    <w:multiLevelType w:val="hybridMultilevel"/>
    <w:tmpl w:val="D3FC114C"/>
    <w:lvl w:ilvl="0" w:tplc="0FC450AC">
      <w:start w:val="1"/>
      <w:numFmt w:val="bullet"/>
      <w:lvlText w:val=""/>
      <w:lvlJc w:val="left"/>
      <w:pPr>
        <w:ind w:left="720" w:hanging="360"/>
      </w:pPr>
      <w:rPr>
        <w:rFonts w:ascii="Wingdings 2" w:hAnsi="Wingdings 2" w:hint="default"/>
        <w:color w:val="669748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8B33639"/>
    <w:multiLevelType w:val="hybridMultilevel"/>
    <w:tmpl w:val="AECA2F36"/>
    <w:lvl w:ilvl="0" w:tplc="EA3A5D9E">
      <w:start w:val="1"/>
      <w:numFmt w:val="bullet"/>
      <w:lvlText w:val=""/>
      <w:lvlJc w:val="left"/>
      <w:pPr>
        <w:tabs>
          <w:tab w:val="num" w:pos="216"/>
        </w:tabs>
        <w:ind w:left="216" w:hanging="216"/>
      </w:pPr>
      <w:rPr>
        <w:rFonts w:ascii="Wingdings 2" w:hAnsi="Wingdings 2" w:hint="default"/>
        <w:color w:val="D59811" w:themeColor="accent3" w:themeShade="BF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97A2471"/>
    <w:multiLevelType w:val="hybridMultilevel"/>
    <w:tmpl w:val="E1B6C8F6"/>
    <w:lvl w:ilvl="0" w:tplc="0FC450AC">
      <w:start w:val="1"/>
      <w:numFmt w:val="bullet"/>
      <w:lvlText w:val=""/>
      <w:lvlJc w:val="left"/>
      <w:pPr>
        <w:ind w:left="761" w:hanging="360"/>
      </w:pPr>
      <w:rPr>
        <w:rFonts w:ascii="Wingdings 2" w:hAnsi="Wingdings 2" w:hint="default"/>
        <w:color w:val="669748" w:themeColor="accent2" w:themeShade="BF"/>
      </w:rPr>
    </w:lvl>
    <w:lvl w:ilvl="1" w:tplc="0FC450AC">
      <w:start w:val="1"/>
      <w:numFmt w:val="bullet"/>
      <w:lvlText w:val=""/>
      <w:lvlJc w:val="left"/>
      <w:pPr>
        <w:ind w:left="761" w:hanging="360"/>
      </w:pPr>
      <w:rPr>
        <w:rFonts w:ascii="Wingdings 2" w:hAnsi="Wingdings 2" w:hint="default"/>
        <w:color w:val="669748" w:themeColor="accent2" w:themeShade="BF"/>
      </w:rPr>
    </w:lvl>
    <w:lvl w:ilvl="2" w:tplc="08090005" w:tentative="1">
      <w:start w:val="1"/>
      <w:numFmt w:val="bullet"/>
      <w:lvlText w:val=""/>
      <w:lvlJc w:val="left"/>
      <w:pPr>
        <w:ind w:left="220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1" w:hanging="360"/>
      </w:pPr>
      <w:rPr>
        <w:rFonts w:ascii="Wingdings" w:hAnsi="Wingdings" w:hint="default"/>
      </w:rPr>
    </w:lvl>
  </w:abstractNum>
  <w:abstractNum w:abstractNumId="28" w15:restartNumberingAfterBreak="0">
    <w:nsid w:val="61C21D5A"/>
    <w:multiLevelType w:val="hybridMultilevel"/>
    <w:tmpl w:val="D3C019A2"/>
    <w:lvl w:ilvl="0" w:tplc="78D294C6">
      <w:start w:val="1"/>
      <w:numFmt w:val="bullet"/>
      <w:lvlText w:val=""/>
      <w:lvlJc w:val="left"/>
      <w:pPr>
        <w:tabs>
          <w:tab w:val="num" w:pos="216"/>
        </w:tabs>
        <w:ind w:left="216" w:hanging="216"/>
      </w:pPr>
      <w:rPr>
        <w:rFonts w:ascii="Wingdings 2" w:hAnsi="Wingdings 2" w:hint="default"/>
        <w:color w:val="F24F4F" w:themeColor="accen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5E25B1E"/>
    <w:multiLevelType w:val="hybridMultilevel"/>
    <w:tmpl w:val="0F6E6DD4"/>
    <w:lvl w:ilvl="0" w:tplc="1D324F7E">
      <w:start w:val="1"/>
      <w:numFmt w:val="bullet"/>
      <w:pStyle w:val="OffTrack"/>
      <w:lvlText w:val=""/>
      <w:lvlJc w:val="left"/>
      <w:pPr>
        <w:ind w:left="360" w:hanging="360"/>
      </w:pPr>
      <w:rPr>
        <w:rFonts w:ascii="Wingdings 2" w:hAnsi="Wingdings 2" w:hint="default"/>
        <w:color w:val="DF1010" w:themeColor="accent1" w:themeShade="BF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74D47A5"/>
    <w:multiLevelType w:val="hybridMultilevel"/>
    <w:tmpl w:val="89760AD4"/>
    <w:lvl w:ilvl="0" w:tplc="0FC450AC">
      <w:start w:val="1"/>
      <w:numFmt w:val="bullet"/>
      <w:lvlText w:val=""/>
      <w:lvlJc w:val="left"/>
      <w:pPr>
        <w:ind w:left="720" w:hanging="360"/>
      </w:pPr>
      <w:rPr>
        <w:rFonts w:ascii="Wingdings 2" w:hAnsi="Wingdings 2" w:hint="default"/>
        <w:color w:val="669748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4983861"/>
    <w:multiLevelType w:val="hybridMultilevel"/>
    <w:tmpl w:val="5126AF46"/>
    <w:lvl w:ilvl="0" w:tplc="0FC450AC">
      <w:start w:val="1"/>
      <w:numFmt w:val="bullet"/>
      <w:lvlText w:val=""/>
      <w:lvlJc w:val="left"/>
      <w:pPr>
        <w:tabs>
          <w:tab w:val="num" w:pos="216"/>
        </w:tabs>
        <w:ind w:left="216" w:hanging="216"/>
      </w:pPr>
      <w:rPr>
        <w:rFonts w:ascii="Wingdings 2" w:hAnsi="Wingdings 2" w:hint="default"/>
        <w:color w:val="669748" w:themeColor="accent2" w:themeShade="BF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7525F5E"/>
    <w:multiLevelType w:val="hybridMultilevel"/>
    <w:tmpl w:val="3F8AF4E4"/>
    <w:lvl w:ilvl="0" w:tplc="6E5EAD26">
      <w:start w:val="1"/>
      <w:numFmt w:val="bullet"/>
      <w:pStyle w:val="OnTrack"/>
      <w:lvlText w:val=""/>
      <w:lvlJc w:val="left"/>
      <w:pPr>
        <w:ind w:left="360" w:hanging="360"/>
      </w:pPr>
      <w:rPr>
        <w:rFonts w:ascii="Wingdings 2" w:hAnsi="Wingdings 2" w:hint="default"/>
        <w:color w:val="669748" w:themeColor="accent2" w:themeShade="BF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FA530AE"/>
    <w:multiLevelType w:val="hybridMultilevel"/>
    <w:tmpl w:val="C1B49440"/>
    <w:lvl w:ilvl="0" w:tplc="0FC450AC">
      <w:start w:val="1"/>
      <w:numFmt w:val="bullet"/>
      <w:lvlText w:val=""/>
      <w:lvlJc w:val="left"/>
      <w:pPr>
        <w:ind w:left="761" w:hanging="360"/>
      </w:pPr>
      <w:rPr>
        <w:rFonts w:ascii="Wingdings 2" w:hAnsi="Wingdings 2" w:hint="default"/>
        <w:color w:val="669748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8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1" w:hanging="360"/>
      </w:pPr>
      <w:rPr>
        <w:rFonts w:ascii="Wingdings" w:hAnsi="Wingdings" w:hint="default"/>
      </w:rPr>
    </w:lvl>
  </w:abstractNum>
  <w:abstractNum w:abstractNumId="34" w15:restartNumberingAfterBreak="0">
    <w:nsid w:val="7FD27814"/>
    <w:multiLevelType w:val="hybridMultilevel"/>
    <w:tmpl w:val="DCA429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47310287">
    <w:abstractNumId w:val="7"/>
  </w:num>
  <w:num w:numId="2" w16cid:durableId="1477068711">
    <w:abstractNumId w:val="7"/>
    <w:lvlOverride w:ilvl="0">
      <w:startOverride w:val="1"/>
    </w:lvlOverride>
  </w:num>
  <w:num w:numId="3" w16cid:durableId="47147813">
    <w:abstractNumId w:val="7"/>
    <w:lvlOverride w:ilvl="0">
      <w:startOverride w:val="1"/>
    </w:lvlOverride>
  </w:num>
  <w:num w:numId="4" w16cid:durableId="219636718">
    <w:abstractNumId w:val="19"/>
  </w:num>
  <w:num w:numId="5" w16cid:durableId="1539195390">
    <w:abstractNumId w:val="7"/>
    <w:lvlOverride w:ilvl="0">
      <w:startOverride w:val="1"/>
    </w:lvlOverride>
  </w:num>
  <w:num w:numId="6" w16cid:durableId="1393696779">
    <w:abstractNumId w:val="7"/>
    <w:lvlOverride w:ilvl="0">
      <w:startOverride w:val="1"/>
    </w:lvlOverride>
  </w:num>
  <w:num w:numId="7" w16cid:durableId="448201998">
    <w:abstractNumId w:val="15"/>
  </w:num>
  <w:num w:numId="8" w16cid:durableId="348600629">
    <w:abstractNumId w:val="20"/>
  </w:num>
  <w:num w:numId="9" w16cid:durableId="175535398">
    <w:abstractNumId w:val="11"/>
  </w:num>
  <w:num w:numId="10" w16cid:durableId="136917991">
    <w:abstractNumId w:val="28"/>
  </w:num>
  <w:num w:numId="11" w16cid:durableId="614409983">
    <w:abstractNumId w:val="32"/>
  </w:num>
  <w:num w:numId="12" w16cid:durableId="226498998">
    <w:abstractNumId w:val="32"/>
    <w:lvlOverride w:ilvl="0">
      <w:startOverride w:val="1"/>
    </w:lvlOverride>
  </w:num>
  <w:num w:numId="13" w16cid:durableId="1691445374">
    <w:abstractNumId w:val="14"/>
  </w:num>
  <w:num w:numId="14" w16cid:durableId="1027104311">
    <w:abstractNumId w:val="14"/>
    <w:lvlOverride w:ilvl="0">
      <w:startOverride w:val="1"/>
    </w:lvlOverride>
  </w:num>
  <w:num w:numId="15" w16cid:durableId="1584217762">
    <w:abstractNumId w:val="17"/>
  </w:num>
  <w:num w:numId="16" w16cid:durableId="2061706615">
    <w:abstractNumId w:val="17"/>
    <w:lvlOverride w:ilvl="0">
      <w:startOverride w:val="1"/>
    </w:lvlOverride>
  </w:num>
  <w:num w:numId="17" w16cid:durableId="948240742">
    <w:abstractNumId w:val="29"/>
  </w:num>
  <w:num w:numId="18" w16cid:durableId="1408570407">
    <w:abstractNumId w:val="29"/>
    <w:lvlOverride w:ilvl="0">
      <w:startOverride w:val="1"/>
    </w:lvlOverride>
  </w:num>
  <w:num w:numId="19" w16cid:durableId="1452557224">
    <w:abstractNumId w:val="32"/>
  </w:num>
  <w:num w:numId="20" w16cid:durableId="2035422627">
    <w:abstractNumId w:val="32"/>
  </w:num>
  <w:num w:numId="21" w16cid:durableId="1843543053">
    <w:abstractNumId w:val="15"/>
    <w:lvlOverride w:ilvl="0">
      <w:startOverride w:val="1"/>
    </w:lvlOverride>
  </w:num>
  <w:num w:numId="22" w16cid:durableId="834733508">
    <w:abstractNumId w:val="15"/>
    <w:lvlOverride w:ilvl="0">
      <w:startOverride w:val="1"/>
    </w:lvlOverride>
  </w:num>
  <w:num w:numId="23" w16cid:durableId="163205791">
    <w:abstractNumId w:val="32"/>
    <w:lvlOverride w:ilvl="0">
      <w:startOverride w:val="1"/>
    </w:lvlOverride>
  </w:num>
  <w:num w:numId="24" w16cid:durableId="266040461">
    <w:abstractNumId w:val="24"/>
  </w:num>
  <w:num w:numId="25" w16cid:durableId="1389575791">
    <w:abstractNumId w:val="17"/>
    <w:lvlOverride w:ilvl="0">
      <w:startOverride w:val="1"/>
    </w:lvlOverride>
  </w:num>
  <w:num w:numId="26" w16cid:durableId="1004939757">
    <w:abstractNumId w:val="9"/>
  </w:num>
  <w:num w:numId="27" w16cid:durableId="141891015">
    <w:abstractNumId w:val="6"/>
  </w:num>
  <w:num w:numId="28" w16cid:durableId="1909803685">
    <w:abstractNumId w:val="5"/>
  </w:num>
  <w:num w:numId="29" w16cid:durableId="192349531">
    <w:abstractNumId w:val="4"/>
  </w:num>
  <w:num w:numId="30" w16cid:durableId="1156384817">
    <w:abstractNumId w:val="8"/>
  </w:num>
  <w:num w:numId="31" w16cid:durableId="1331299304">
    <w:abstractNumId w:val="3"/>
  </w:num>
  <w:num w:numId="32" w16cid:durableId="1211645939">
    <w:abstractNumId w:val="2"/>
  </w:num>
  <w:num w:numId="33" w16cid:durableId="95180860">
    <w:abstractNumId w:val="1"/>
  </w:num>
  <w:num w:numId="34" w16cid:durableId="2085953387">
    <w:abstractNumId w:val="0"/>
  </w:num>
  <w:num w:numId="35" w16cid:durableId="90784420">
    <w:abstractNumId w:val="31"/>
  </w:num>
  <w:num w:numId="36" w16cid:durableId="90418">
    <w:abstractNumId w:val="26"/>
  </w:num>
  <w:num w:numId="37" w16cid:durableId="2145350766">
    <w:abstractNumId w:val="13"/>
  </w:num>
  <w:num w:numId="38" w16cid:durableId="156458074">
    <w:abstractNumId w:val="18"/>
  </w:num>
  <w:num w:numId="39" w16cid:durableId="1448427577">
    <w:abstractNumId w:val="34"/>
  </w:num>
  <w:num w:numId="40" w16cid:durableId="527764748">
    <w:abstractNumId w:val="25"/>
  </w:num>
  <w:num w:numId="41" w16cid:durableId="639773245">
    <w:abstractNumId w:val="12"/>
  </w:num>
  <w:num w:numId="42" w16cid:durableId="868493262">
    <w:abstractNumId w:val="23"/>
  </w:num>
  <w:num w:numId="43" w16cid:durableId="44528301">
    <w:abstractNumId w:val="22"/>
  </w:num>
  <w:num w:numId="44" w16cid:durableId="1619868054">
    <w:abstractNumId w:val="30"/>
  </w:num>
  <w:num w:numId="45" w16cid:durableId="1313411873">
    <w:abstractNumId w:val="33"/>
  </w:num>
  <w:num w:numId="46" w16cid:durableId="235819233">
    <w:abstractNumId w:val="16"/>
  </w:num>
  <w:num w:numId="47" w16cid:durableId="1514681255">
    <w:abstractNumId w:val="27"/>
  </w:num>
  <w:num w:numId="48" w16cid:durableId="111292053">
    <w:abstractNumId w:val="21"/>
  </w:num>
  <w:num w:numId="49" w16cid:durableId="35049156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7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26A3"/>
    <w:rsid w:val="000247C7"/>
    <w:rsid w:val="000269BA"/>
    <w:rsid w:val="000303C2"/>
    <w:rsid w:val="00071A33"/>
    <w:rsid w:val="0008087C"/>
    <w:rsid w:val="0008169C"/>
    <w:rsid w:val="000A0F81"/>
    <w:rsid w:val="000A696F"/>
    <w:rsid w:val="00102801"/>
    <w:rsid w:val="0010629D"/>
    <w:rsid w:val="001E35FF"/>
    <w:rsid w:val="001F0A38"/>
    <w:rsid w:val="00267F14"/>
    <w:rsid w:val="002A792A"/>
    <w:rsid w:val="003638E9"/>
    <w:rsid w:val="00387081"/>
    <w:rsid w:val="003E62F9"/>
    <w:rsid w:val="004223A9"/>
    <w:rsid w:val="0044775B"/>
    <w:rsid w:val="004548D6"/>
    <w:rsid w:val="004B5EAA"/>
    <w:rsid w:val="00552DB4"/>
    <w:rsid w:val="005B653B"/>
    <w:rsid w:val="005C17AF"/>
    <w:rsid w:val="005F6ACD"/>
    <w:rsid w:val="006205F4"/>
    <w:rsid w:val="00623963"/>
    <w:rsid w:val="006B79F1"/>
    <w:rsid w:val="006D480F"/>
    <w:rsid w:val="006E4F53"/>
    <w:rsid w:val="006F07D7"/>
    <w:rsid w:val="006F3B21"/>
    <w:rsid w:val="0071281E"/>
    <w:rsid w:val="007D0F75"/>
    <w:rsid w:val="007D7FE2"/>
    <w:rsid w:val="00823C88"/>
    <w:rsid w:val="008B4B02"/>
    <w:rsid w:val="008F44CB"/>
    <w:rsid w:val="00926780"/>
    <w:rsid w:val="00953E58"/>
    <w:rsid w:val="009A2858"/>
    <w:rsid w:val="00A32A28"/>
    <w:rsid w:val="00A4209F"/>
    <w:rsid w:val="00A47E65"/>
    <w:rsid w:val="00AB08ED"/>
    <w:rsid w:val="00AB17FC"/>
    <w:rsid w:val="00AE1FF9"/>
    <w:rsid w:val="00B126A3"/>
    <w:rsid w:val="00B34BC5"/>
    <w:rsid w:val="00BD4E5D"/>
    <w:rsid w:val="00BF2918"/>
    <w:rsid w:val="00C3688B"/>
    <w:rsid w:val="00C40E10"/>
    <w:rsid w:val="00C72B2A"/>
    <w:rsid w:val="00CB4449"/>
    <w:rsid w:val="00CC72E8"/>
    <w:rsid w:val="00D06CB4"/>
    <w:rsid w:val="00D12C44"/>
    <w:rsid w:val="00D31485"/>
    <w:rsid w:val="00D34246"/>
    <w:rsid w:val="00DC0553"/>
    <w:rsid w:val="00E814A4"/>
    <w:rsid w:val="00EB7D0F"/>
    <w:rsid w:val="00EE5F80"/>
    <w:rsid w:val="00F06BBE"/>
    <w:rsid w:val="00F11FFB"/>
    <w:rsid w:val="00F60783"/>
    <w:rsid w:val="00F801D7"/>
    <w:rsid w:val="00FF4D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B7A59FE"/>
  <w15:chartTrackingRefBased/>
  <w15:docId w15:val="{5DD7EF16-F4AA-FA4B-94D1-AE3B1627F6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color w:val="4C483D" w:themeColor="text2"/>
        <w:lang w:val="en-US" w:eastAsia="ja-JP" w:bidi="ar-SA"/>
      </w:rPr>
    </w:rPrDefault>
    <w:pPrDefault>
      <w:pPr>
        <w:spacing w:after="32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 w:qFormat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35FF"/>
  </w:style>
  <w:style w:type="paragraph" w:styleId="Heading1">
    <w:name w:val="heading 1"/>
    <w:basedOn w:val="Normal"/>
    <w:next w:val="Normal"/>
    <w:link w:val="Heading1Char"/>
    <w:uiPriority w:val="9"/>
    <w:qFormat/>
    <w:rsid w:val="001E35FF"/>
    <w:pPr>
      <w:keepNext/>
      <w:keepLines/>
      <w:pBdr>
        <w:bottom w:val="single" w:sz="4" w:space="1" w:color="BCB8AC" w:themeColor="text2" w:themeTint="66"/>
      </w:pBdr>
      <w:spacing w:before="360" w:after="240"/>
      <w:outlineLvl w:val="0"/>
    </w:pPr>
    <w:rPr>
      <w:rFonts w:asciiTheme="majorHAnsi" w:eastAsiaTheme="majorEastAsia" w:hAnsiTheme="majorHAnsi" w:cstheme="majorBidi"/>
      <w:color w:val="DF1010" w:themeColor="accent1" w:themeShade="B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after="200" w:line="240" w:lineRule="auto"/>
      <w:contextualSpacing/>
      <w:outlineLvl w:val="1"/>
    </w:pPr>
    <w:rPr>
      <w:rFonts w:asciiTheme="majorHAnsi" w:eastAsiaTheme="majorEastAsia" w:hAnsiTheme="majorHAnsi" w:cstheme="majorBidi"/>
      <w:sz w:val="16"/>
      <w:szCs w:val="1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35F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DF1010" w:themeColor="accent1" w:themeShade="BF"/>
      <w:sz w:val="16"/>
      <w:szCs w:val="1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35F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DF1010" w:themeColor="accent1" w:themeShade="BF"/>
      <w:sz w:val="16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35FF"/>
    <w:pPr>
      <w:keepNext/>
      <w:keepLines/>
      <w:spacing w:before="40" w:after="200"/>
      <w:outlineLvl w:val="4"/>
    </w:pPr>
    <w:rPr>
      <w:rFonts w:asciiTheme="majorHAnsi" w:eastAsiaTheme="majorEastAsia" w:hAnsiTheme="majorHAnsi" w:cstheme="majorBidi"/>
      <w:color w:val="DF1010" w:themeColor="accent1" w:themeShade="BF"/>
      <w:sz w:val="1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35F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940B0B" w:themeColor="accent1" w:themeShade="7F"/>
      <w:sz w:val="1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35F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940B0B" w:themeColor="accent1" w:themeShade="7F"/>
      <w:sz w:val="1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35F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16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35F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16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2"/>
    <w:qFormat/>
    <w:pPr>
      <w:spacing w:after="0" w:line="240" w:lineRule="auto"/>
    </w:pPr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2"/>
    <w:rsid w:val="0008087C"/>
    <w:rPr>
      <w:rFonts w:asciiTheme="majorHAnsi" w:eastAsiaTheme="majorEastAsia" w:hAnsiTheme="majorHAnsi" w:cstheme="majorBidi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3"/>
    <w:qFormat/>
    <w:pPr>
      <w:numPr>
        <w:ilvl w:val="1"/>
      </w:numPr>
      <w:spacing w:after="80" w:line="240" w:lineRule="auto"/>
      <w:contextualSpacing/>
      <w:jc w:val="right"/>
    </w:pPr>
    <w:rPr>
      <w:rFonts w:asciiTheme="majorHAnsi" w:eastAsiaTheme="majorEastAsia" w:hAnsiTheme="majorHAnsi" w:cstheme="majorBidi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3"/>
    <w:rsid w:val="0008087C"/>
    <w:rPr>
      <w:rFonts w:asciiTheme="majorHAnsi" w:eastAsiaTheme="majorEastAsia" w:hAnsiTheme="majorHAnsi" w:cstheme="majorBidi"/>
      <w:spacing w:val="15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1E35FF"/>
    <w:rPr>
      <w:rFonts w:asciiTheme="majorHAnsi" w:eastAsiaTheme="majorEastAsia" w:hAnsiTheme="majorHAnsi" w:cstheme="majorBidi"/>
      <w:color w:val="DF1010" w:themeColor="accent1" w:themeShade="BF"/>
      <w:sz w:val="22"/>
      <w:szCs w:val="22"/>
    </w:rPr>
  </w:style>
  <w:style w:type="paragraph" w:styleId="Date">
    <w:name w:val="Date"/>
    <w:basedOn w:val="Normal"/>
    <w:next w:val="Normal"/>
    <w:link w:val="DateChar"/>
    <w:uiPriority w:val="5"/>
    <w:unhideWhenUsed/>
    <w:qFormat/>
    <w:pPr>
      <w:spacing w:after="720" w:line="240" w:lineRule="auto"/>
      <w:contextualSpacing/>
    </w:pPr>
    <w:rPr>
      <w:rFonts w:asciiTheme="majorHAnsi" w:eastAsiaTheme="majorEastAsia" w:hAnsiTheme="majorHAnsi" w:cstheme="majorBidi"/>
      <w:sz w:val="16"/>
      <w:szCs w:val="16"/>
    </w:rPr>
  </w:style>
  <w:style w:type="character" w:customStyle="1" w:styleId="DateChar">
    <w:name w:val="Date Char"/>
    <w:basedOn w:val="DefaultParagraphFont"/>
    <w:link w:val="Date"/>
    <w:uiPriority w:val="5"/>
    <w:rsid w:val="0008087C"/>
    <w:rPr>
      <w:rFonts w:asciiTheme="majorHAnsi" w:eastAsiaTheme="majorEastAsia" w:hAnsiTheme="majorHAnsi" w:cstheme="majorBidi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rsid w:val="0008087C"/>
    <w:rPr>
      <w:rFonts w:asciiTheme="majorHAnsi" w:eastAsiaTheme="majorEastAsia" w:hAnsiTheme="majorHAnsi" w:cstheme="majorBidi"/>
      <w:sz w:val="16"/>
      <w:szCs w:val="16"/>
    </w:rPr>
  </w:style>
  <w:style w:type="paragraph" w:styleId="ListBullet2">
    <w:name w:val="List Bullet 2"/>
    <w:basedOn w:val="Normal"/>
    <w:uiPriority w:val="8"/>
    <w:unhideWhenUsed/>
    <w:qFormat/>
    <w:rsid w:val="001E35FF"/>
    <w:pPr>
      <w:numPr>
        <w:numId w:val="7"/>
      </w:numPr>
      <w:spacing w:after="60" w:line="240" w:lineRule="auto"/>
    </w:pPr>
    <w:rPr>
      <w:rFonts w:asciiTheme="majorHAnsi" w:eastAsiaTheme="majorEastAsia" w:hAnsiTheme="majorHAnsi" w:cstheme="majorBidi"/>
      <w:sz w:val="14"/>
      <w:szCs w:val="14"/>
    </w:rPr>
  </w:style>
  <w:style w:type="table" w:customStyle="1" w:styleId="ProjectStatusReport">
    <w:name w:val="Project Status Report"/>
    <w:basedOn w:val="TableNormal"/>
    <w:uiPriority w:val="99"/>
    <w:pPr>
      <w:spacing w:before="20" w:after="0" w:line="288" w:lineRule="auto"/>
    </w:pPr>
    <w:rPr>
      <w:rFonts w:asciiTheme="majorHAnsi" w:eastAsiaTheme="majorEastAsia" w:hAnsiTheme="majorHAnsi" w:cstheme="majorBidi"/>
      <w:sz w:val="16"/>
      <w:szCs w:val="16"/>
    </w:rPr>
    <w:tblPr>
      <w:tblBorders>
        <w:top w:val="single" w:sz="4" w:space="0" w:color="BCB8AC" w:themeColor="text2" w:themeTint="66"/>
        <w:bottom w:val="single" w:sz="4" w:space="0" w:color="BCB8AC" w:themeColor="text2" w:themeTint="66"/>
        <w:insideH w:val="single" w:sz="4" w:space="0" w:color="BCB8AC" w:themeColor="text2" w:themeTint="66"/>
        <w:insideV w:val="single" w:sz="4" w:space="0" w:color="BCB8AC" w:themeColor="text2" w:themeTint="66"/>
      </w:tblBorders>
      <w:tblCellMar>
        <w:top w:w="144" w:type="dxa"/>
        <w:left w:w="0" w:type="dxa"/>
        <w:bottom w:w="144" w:type="dxa"/>
        <w:right w:w="144" w:type="dxa"/>
      </w:tblCellMar>
    </w:tbl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  <w:szCs w:val="18"/>
    </w:rPr>
  </w:style>
  <w:style w:type="paragraph" w:customStyle="1" w:styleId="OnTrack">
    <w:name w:val="On Track"/>
    <w:basedOn w:val="Normal"/>
    <w:uiPriority w:val="5"/>
    <w:qFormat/>
    <w:rsid w:val="001E35FF"/>
    <w:pPr>
      <w:numPr>
        <w:numId w:val="11"/>
      </w:numPr>
      <w:spacing w:after="0" w:line="288" w:lineRule="auto"/>
    </w:pPr>
    <w:rPr>
      <w:rFonts w:asciiTheme="majorHAnsi" w:eastAsiaTheme="majorEastAsia" w:hAnsiTheme="majorHAnsi" w:cstheme="majorBidi"/>
      <w:sz w:val="16"/>
      <w:szCs w:val="16"/>
    </w:rPr>
  </w:style>
  <w:style w:type="paragraph" w:customStyle="1" w:styleId="AtRisk">
    <w:name w:val="At Risk"/>
    <w:basedOn w:val="OnTrack"/>
    <w:uiPriority w:val="6"/>
    <w:qFormat/>
    <w:rsid w:val="001E35FF"/>
    <w:pPr>
      <w:numPr>
        <w:numId w:val="24"/>
      </w:numPr>
    </w:pPr>
  </w:style>
  <w:style w:type="paragraph" w:customStyle="1" w:styleId="HighRisk">
    <w:name w:val="High Risk"/>
    <w:basedOn w:val="OnTrack"/>
    <w:uiPriority w:val="6"/>
    <w:qFormat/>
    <w:rsid w:val="001E35FF"/>
    <w:pPr>
      <w:numPr>
        <w:numId w:val="15"/>
      </w:numPr>
    </w:pPr>
  </w:style>
  <w:style w:type="paragraph" w:customStyle="1" w:styleId="OffTrack">
    <w:name w:val="Off Track"/>
    <w:basedOn w:val="OnTrack"/>
    <w:uiPriority w:val="6"/>
    <w:qFormat/>
    <w:rsid w:val="001E35FF"/>
    <w:pPr>
      <w:numPr>
        <w:numId w:val="17"/>
      </w:numPr>
    </w:pPr>
  </w:style>
  <w:style w:type="paragraph" w:styleId="NoSpacing">
    <w:name w:val="No Spacing"/>
    <w:uiPriority w:val="8"/>
    <w:qFormat/>
    <w:pPr>
      <w:spacing w:after="0" w:line="288" w:lineRule="auto"/>
    </w:pPr>
  </w:style>
  <w:style w:type="character" w:styleId="Strong">
    <w:name w:val="Strong"/>
    <w:basedOn w:val="DefaultParagraphFont"/>
    <w:uiPriority w:val="4"/>
    <w:unhideWhenUsed/>
    <w:qFormat/>
    <w:rPr>
      <w:b/>
      <w:bCs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rsid w:val="001E35FF"/>
    <w:pPr>
      <w:tabs>
        <w:tab w:val="center" w:pos="4680"/>
        <w:tab w:val="right" w:pos="9360"/>
      </w:tabs>
      <w:spacing w:after="0" w:line="240" w:lineRule="auto"/>
    </w:pPr>
    <w:rPr>
      <w:rFonts w:asciiTheme="majorHAnsi" w:eastAsiaTheme="majorEastAsia" w:hAnsiTheme="majorHAnsi" w:cstheme="majorBidi"/>
      <w:caps/>
      <w:color w:val="DF1010" w:themeColor="accent1" w:themeShade="BF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1E35FF"/>
    <w:rPr>
      <w:rFonts w:asciiTheme="majorHAnsi" w:eastAsiaTheme="majorEastAsia" w:hAnsiTheme="majorHAnsi" w:cstheme="majorBidi"/>
      <w:caps/>
      <w:color w:val="DF1010" w:themeColor="accent1" w:themeShade="BF"/>
      <w:sz w:val="16"/>
      <w:szCs w:val="16"/>
    </w:rPr>
  </w:style>
  <w:style w:type="paragraph" w:styleId="ListBullet">
    <w:name w:val="List Bullet"/>
    <w:basedOn w:val="Normal"/>
    <w:uiPriority w:val="8"/>
    <w:unhideWhenUsed/>
    <w:qFormat/>
    <w:pPr>
      <w:numPr>
        <w:numId w:val="26"/>
      </w:numPr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1E35FF"/>
    <w:rPr>
      <w:rFonts w:asciiTheme="majorHAnsi" w:eastAsiaTheme="majorEastAsia" w:hAnsiTheme="majorHAnsi" w:cstheme="majorBidi"/>
      <w:i/>
      <w:iCs/>
      <w:color w:val="DF1010" w:themeColor="accent1" w:themeShade="BF"/>
      <w:sz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35FF"/>
    <w:rPr>
      <w:rFonts w:asciiTheme="majorHAnsi" w:eastAsiaTheme="majorEastAsia" w:hAnsiTheme="majorHAnsi" w:cstheme="majorBidi"/>
      <w:color w:val="DF1010" w:themeColor="accent1" w:themeShade="BF"/>
      <w:sz w:val="16"/>
      <w:szCs w:val="16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35FF"/>
    <w:rPr>
      <w:rFonts w:asciiTheme="majorHAnsi" w:eastAsiaTheme="majorEastAsia" w:hAnsiTheme="majorHAnsi" w:cstheme="majorBidi"/>
      <w:color w:val="DF1010" w:themeColor="accent1" w:themeShade="BF"/>
      <w:sz w:val="1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35FF"/>
    <w:rPr>
      <w:rFonts w:asciiTheme="majorHAnsi" w:eastAsiaTheme="majorEastAsia" w:hAnsiTheme="majorHAnsi" w:cstheme="majorBidi"/>
      <w:color w:val="940B0B" w:themeColor="accent1" w:themeShade="7F"/>
      <w:sz w:val="1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35FF"/>
    <w:rPr>
      <w:rFonts w:asciiTheme="majorHAnsi" w:eastAsiaTheme="majorEastAsia" w:hAnsiTheme="majorHAnsi" w:cstheme="majorBidi"/>
      <w:i/>
      <w:iCs/>
      <w:color w:val="940B0B" w:themeColor="accent1" w:themeShade="7F"/>
      <w:sz w:val="1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35FF"/>
    <w:rPr>
      <w:rFonts w:asciiTheme="majorHAnsi" w:eastAsiaTheme="majorEastAsia" w:hAnsiTheme="majorHAnsi" w:cstheme="majorBidi"/>
      <w:color w:val="272727" w:themeColor="text1" w:themeTint="D8"/>
      <w:sz w:val="16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35FF"/>
    <w:rPr>
      <w:rFonts w:asciiTheme="majorHAnsi" w:eastAsiaTheme="majorEastAsia" w:hAnsiTheme="majorHAnsi" w:cstheme="majorBidi"/>
      <w:i/>
      <w:iCs/>
      <w:color w:val="272727" w:themeColor="text1" w:themeTint="D8"/>
      <w:sz w:val="16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1E35FF"/>
    <w:rPr>
      <w:i/>
      <w:iCs/>
      <w:color w:val="DF1010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1E35FF"/>
    <w:pPr>
      <w:pBdr>
        <w:top w:val="single" w:sz="4" w:space="10" w:color="DF1010" w:themeColor="accent1" w:themeShade="BF"/>
        <w:bottom w:val="single" w:sz="4" w:space="10" w:color="DF1010" w:themeColor="accent1" w:themeShade="BF"/>
      </w:pBdr>
      <w:spacing w:before="360" w:after="360"/>
      <w:ind w:left="864" w:right="864"/>
      <w:jc w:val="center"/>
    </w:pPr>
    <w:rPr>
      <w:i/>
      <w:iCs/>
      <w:color w:val="DF1010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1E35FF"/>
    <w:rPr>
      <w:i/>
      <w:iCs/>
      <w:color w:val="DF1010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1E35FF"/>
    <w:rPr>
      <w:b/>
      <w:bCs/>
      <w:caps w:val="0"/>
      <w:smallCaps/>
      <w:color w:val="DF1010" w:themeColor="accent1" w:themeShade="BF"/>
      <w:spacing w:val="5"/>
    </w:rPr>
  </w:style>
  <w:style w:type="paragraph" w:styleId="BlockText">
    <w:name w:val="Block Text"/>
    <w:basedOn w:val="Normal"/>
    <w:uiPriority w:val="99"/>
    <w:semiHidden/>
    <w:unhideWhenUsed/>
    <w:rsid w:val="001E35FF"/>
    <w:pPr>
      <w:pBdr>
        <w:top w:val="single" w:sz="2" w:space="10" w:color="DF1010" w:themeColor="accent1" w:themeShade="BF"/>
        <w:left w:val="single" w:sz="2" w:space="10" w:color="DF1010" w:themeColor="accent1" w:themeShade="BF"/>
        <w:bottom w:val="single" w:sz="2" w:space="10" w:color="DF1010" w:themeColor="accent1" w:themeShade="BF"/>
        <w:right w:val="single" w:sz="2" w:space="10" w:color="DF1010" w:themeColor="accent1" w:themeShade="BF"/>
      </w:pBdr>
      <w:ind w:left="1152" w:right="1152"/>
    </w:pPr>
    <w:rPr>
      <w:i/>
      <w:iCs/>
      <w:color w:val="DF1010" w:themeColor="accent1" w:themeShade="BF"/>
    </w:rPr>
  </w:style>
  <w:style w:type="character" w:styleId="FollowedHyperlink">
    <w:name w:val="FollowedHyperlink"/>
    <w:basedOn w:val="DefaultParagraphFont"/>
    <w:uiPriority w:val="99"/>
    <w:semiHidden/>
    <w:unhideWhenUsed/>
    <w:rsid w:val="001E35FF"/>
    <w:rPr>
      <w:color w:val="7B4968" w:themeColor="accent5" w:themeShade="BF"/>
      <w:u w:val="single"/>
    </w:rPr>
  </w:style>
  <w:style w:type="character" w:styleId="Hyperlink">
    <w:name w:val="Hyperlink"/>
    <w:basedOn w:val="DefaultParagraphFont"/>
    <w:uiPriority w:val="99"/>
    <w:semiHidden/>
    <w:unhideWhenUsed/>
    <w:rsid w:val="001E35FF"/>
    <w:rPr>
      <w:color w:val="295A66" w:themeColor="accent4" w:themeShade="80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E35FF"/>
    <w:rPr>
      <w:color w:val="595959" w:themeColor="text1" w:themeTint="A6"/>
      <w:shd w:val="clear" w:color="auto" w:fill="E1DFDD"/>
    </w:rPr>
  </w:style>
  <w:style w:type="paragraph" w:styleId="ListParagraph">
    <w:name w:val="List Paragraph"/>
    <w:basedOn w:val="Normal"/>
    <w:uiPriority w:val="34"/>
    <w:unhideWhenUsed/>
    <w:qFormat/>
    <w:rsid w:val="00AE1F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maryamafzali/Library/Containers/com.microsoft.Word/Data/Library/Application%20Support/Microsoft/Office/16.0/DTS/Search/%7b33772050-C235-5E42-A047-1A8271554A29%7dtf03978627_win32.dotx" TargetMode="External"/></Relationships>
</file>

<file path=word/theme/theme1.xml><?xml version="1.0" encoding="utf-8"?>
<a:theme xmlns:a="http://schemas.openxmlformats.org/drawingml/2006/main" name="Red Business Set">
  <a:themeElements>
    <a:clrScheme name="Business Invoice">
      <a:dk1>
        <a:sysClr val="windowText" lastClr="000000"/>
      </a:dk1>
      <a:lt1>
        <a:sysClr val="window" lastClr="FFFFFF"/>
      </a:lt1>
      <a:dk2>
        <a:srgbClr val="4C483D"/>
      </a:dk2>
      <a:lt2>
        <a:srgbClr val="E4E3E2"/>
      </a:lt2>
      <a:accent1>
        <a:srgbClr val="F24F4F"/>
      </a:accent1>
      <a:accent2>
        <a:srgbClr val="8DBB70"/>
      </a:accent2>
      <a:accent3>
        <a:srgbClr val="F0BB44"/>
      </a:accent3>
      <a:accent4>
        <a:srgbClr val="61ADBF"/>
      </a:accent4>
      <a:accent5>
        <a:srgbClr val="A3648B"/>
      </a:accent5>
      <a:accent6>
        <a:srgbClr val="F8943F"/>
      </a:accent6>
      <a:hlink>
        <a:srgbClr val="4C483D"/>
      </a:hlink>
      <a:folHlink>
        <a:srgbClr val="A3648B"/>
      </a:folHlink>
    </a:clrScheme>
    <a:fontScheme name="Business Invoice">
      <a:majorFont>
        <a:latin typeface="Century Gothic"/>
        <a:ea typeface=""/>
        <a:cs typeface=""/>
      </a:majorFont>
      <a:minorFont>
        <a:latin typeface="Garamond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Project status report (Red design).dotx</Template>
  <TotalTime>183</TotalTime>
  <Pages>3</Pages>
  <Words>243</Words>
  <Characters>1388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s_sardar23@yahoo.com</dc:creator>
  <cp:keywords/>
  <dc:description/>
  <cp:lastModifiedBy>Maryam Afzali (2415474)</cp:lastModifiedBy>
  <cp:revision>5</cp:revision>
  <cp:lastPrinted>2012-12-03T18:15:00Z</cp:lastPrinted>
  <dcterms:created xsi:type="dcterms:W3CDTF">2024-10-30T21:19:00Z</dcterms:created>
  <dcterms:modified xsi:type="dcterms:W3CDTF">2024-11-01T21:53:00Z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