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60D59F28" w:rsidR="00174F35" w:rsidRDefault="77BE45DA" w:rsidP="77BE45DA">
      <w:pPr>
        <w:jc w:val="center"/>
        <w:rPr>
          <w:rFonts w:ascii="Times New Roman" w:eastAsia="Times New Roman" w:hAnsi="Times New Roman" w:cs="Times New Roman"/>
          <w:b/>
          <w:bCs/>
          <w:sz w:val="56"/>
          <w:szCs w:val="56"/>
          <w:u w:val="single"/>
        </w:rPr>
      </w:pPr>
      <w:bookmarkStart w:id="0" w:name="_GoBack"/>
      <w:bookmarkEnd w:id="0"/>
      <w:r w:rsidRPr="77BE45DA">
        <w:rPr>
          <w:rFonts w:ascii="Times New Roman" w:eastAsia="Times New Roman" w:hAnsi="Times New Roman" w:cs="Times New Roman"/>
          <w:b/>
          <w:bCs/>
          <w:sz w:val="56"/>
          <w:szCs w:val="56"/>
          <w:u w:val="single"/>
        </w:rPr>
        <w:t>PLC’s and Control</w:t>
      </w:r>
    </w:p>
    <w:p w14:paraId="628FAEEA" w14:textId="4636D1AC" w:rsidR="77BE45DA" w:rsidRDefault="77BE45DA" w:rsidP="77BE45DA">
      <w:pPr>
        <w:jc w:val="center"/>
        <w:rPr>
          <w:rFonts w:ascii="Times New Roman" w:eastAsia="Times New Roman" w:hAnsi="Times New Roman" w:cs="Times New Roman"/>
          <w:b/>
          <w:bCs/>
          <w:sz w:val="56"/>
          <w:szCs w:val="56"/>
          <w:u w:val="single"/>
        </w:rPr>
      </w:pPr>
      <w:r w:rsidRPr="77BE45DA">
        <w:rPr>
          <w:rFonts w:ascii="Times New Roman" w:eastAsia="Times New Roman" w:hAnsi="Times New Roman" w:cs="Times New Roman"/>
          <w:b/>
          <w:bCs/>
          <w:sz w:val="56"/>
          <w:szCs w:val="56"/>
          <w:u w:val="single"/>
        </w:rPr>
        <w:t>PLC assignment 1</w:t>
      </w:r>
    </w:p>
    <w:p w14:paraId="1B5335FF" w14:textId="648B1D2F" w:rsidR="77BE45DA" w:rsidRDefault="77BE45DA" w:rsidP="77BE45DA">
      <w:pPr>
        <w:jc w:val="center"/>
        <w:rPr>
          <w:rFonts w:ascii="Times New Roman" w:eastAsia="Times New Roman" w:hAnsi="Times New Roman" w:cs="Times New Roman"/>
          <w:b/>
          <w:bCs/>
          <w:sz w:val="56"/>
          <w:szCs w:val="56"/>
          <w:u w:val="single"/>
        </w:rPr>
      </w:pPr>
      <w:r w:rsidRPr="65D3BBA7">
        <w:rPr>
          <w:rFonts w:ascii="Times New Roman" w:eastAsia="Times New Roman" w:hAnsi="Times New Roman" w:cs="Times New Roman"/>
          <w:b/>
          <w:bCs/>
          <w:sz w:val="56"/>
          <w:szCs w:val="56"/>
          <w:u w:val="single"/>
        </w:rPr>
        <w:t>Sam Woolner</w:t>
      </w:r>
    </w:p>
    <w:p w14:paraId="7E75EB0D" w14:textId="3C961054" w:rsidR="77BE45DA" w:rsidRDefault="65D3BBA7" w:rsidP="65D3BBA7">
      <w:pPr>
        <w:jc w:val="center"/>
      </w:pPr>
      <w:r>
        <w:rPr>
          <w:noProof/>
          <w:lang w:val="en-GB" w:eastAsia="en-GB"/>
        </w:rPr>
        <w:drawing>
          <wp:inline distT="0" distB="0" distL="0" distR="0" wp14:anchorId="68222152" wp14:editId="37E668EF">
            <wp:extent cx="5705475" cy="4279106"/>
            <wp:effectExtent l="0" t="0" r="0" b="0"/>
            <wp:docPr id="1991505500" name="Picture 1991505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05475" cy="4279106"/>
                    </a:xfrm>
                    <a:prstGeom prst="rect">
                      <a:avLst/>
                    </a:prstGeom>
                  </pic:spPr>
                </pic:pic>
              </a:graphicData>
            </a:graphic>
          </wp:inline>
        </w:drawing>
      </w:r>
    </w:p>
    <w:p w14:paraId="4C732227" w14:textId="5019369F" w:rsidR="77BE45DA" w:rsidRDefault="77BE45DA" w:rsidP="77BE45DA">
      <w:pPr>
        <w:jc w:val="center"/>
        <w:rPr>
          <w:rFonts w:ascii="Times New Roman" w:eastAsia="Times New Roman" w:hAnsi="Times New Roman" w:cs="Times New Roman"/>
          <w:b/>
          <w:bCs/>
          <w:sz w:val="56"/>
          <w:szCs w:val="56"/>
          <w:u w:val="single"/>
        </w:rPr>
      </w:pPr>
    </w:p>
    <w:p w14:paraId="222E854C" w14:textId="6D6C9DE3" w:rsidR="77BE45DA" w:rsidRDefault="77BE45DA" w:rsidP="77BE45DA">
      <w:pPr>
        <w:jc w:val="center"/>
        <w:rPr>
          <w:rFonts w:ascii="Times New Roman" w:eastAsia="Times New Roman" w:hAnsi="Times New Roman" w:cs="Times New Roman"/>
          <w:b/>
          <w:bCs/>
          <w:sz w:val="56"/>
          <w:szCs w:val="56"/>
          <w:u w:val="single"/>
        </w:rPr>
      </w:pPr>
    </w:p>
    <w:p w14:paraId="1E72BB7E" w14:textId="54F01E9B" w:rsidR="77BE45DA" w:rsidRDefault="77BE45DA" w:rsidP="77BE45DA">
      <w:pPr>
        <w:jc w:val="center"/>
        <w:rPr>
          <w:rFonts w:ascii="Times New Roman" w:eastAsia="Times New Roman" w:hAnsi="Times New Roman" w:cs="Times New Roman"/>
          <w:b/>
          <w:bCs/>
          <w:sz w:val="56"/>
          <w:szCs w:val="56"/>
          <w:u w:val="single"/>
        </w:rPr>
      </w:pPr>
    </w:p>
    <w:p w14:paraId="6E9087D2" w14:textId="3AD1F7F2" w:rsidR="77BE45DA" w:rsidRDefault="77BE45DA" w:rsidP="77BE45DA">
      <w:pPr>
        <w:jc w:val="center"/>
        <w:rPr>
          <w:rFonts w:ascii="Times New Roman" w:eastAsia="Times New Roman" w:hAnsi="Times New Roman" w:cs="Times New Roman"/>
          <w:b/>
          <w:bCs/>
          <w:sz w:val="56"/>
          <w:szCs w:val="56"/>
          <w:u w:val="single"/>
        </w:rPr>
      </w:pPr>
    </w:p>
    <w:sdt>
      <w:sdtPr>
        <w:rPr>
          <w:rFonts w:asciiTheme="minorHAnsi" w:eastAsiaTheme="minorHAnsi" w:hAnsiTheme="minorHAnsi" w:cstheme="minorBidi"/>
          <w:color w:val="auto"/>
          <w:sz w:val="22"/>
          <w:szCs w:val="22"/>
        </w:rPr>
        <w:id w:val="1891681004"/>
        <w:docPartObj>
          <w:docPartGallery w:val="Table of Contents"/>
          <w:docPartUnique/>
        </w:docPartObj>
      </w:sdtPr>
      <w:sdtEndPr>
        <w:rPr>
          <w:b/>
          <w:bCs/>
          <w:noProof/>
        </w:rPr>
      </w:sdtEndPr>
      <w:sdtContent>
        <w:p w14:paraId="26571F28" w14:textId="25534A76" w:rsidR="00903DA7" w:rsidRPr="00903DA7" w:rsidRDefault="00903DA7">
          <w:pPr>
            <w:pStyle w:val="TOCHeading"/>
            <w:rPr>
              <w:rFonts w:ascii="Times New Roman" w:hAnsi="Times New Roman" w:cs="Times New Roman"/>
              <w:color w:val="auto"/>
              <w:sz w:val="72"/>
              <w:szCs w:val="72"/>
            </w:rPr>
          </w:pPr>
          <w:r w:rsidRPr="00903DA7">
            <w:rPr>
              <w:rFonts w:ascii="Times New Roman" w:hAnsi="Times New Roman" w:cs="Times New Roman"/>
              <w:color w:val="auto"/>
              <w:sz w:val="72"/>
              <w:szCs w:val="72"/>
            </w:rPr>
            <w:t>Contents</w:t>
          </w:r>
        </w:p>
        <w:p w14:paraId="257037C0" w14:textId="65F0E387" w:rsidR="007710DD" w:rsidRPr="007710DD" w:rsidRDefault="00903DA7">
          <w:pPr>
            <w:pStyle w:val="TOC1"/>
            <w:tabs>
              <w:tab w:val="right" w:leader="dot" w:pos="9350"/>
            </w:tabs>
            <w:rPr>
              <w:rFonts w:ascii="Times New Roman" w:eastAsiaTheme="minorEastAsia" w:hAnsi="Times New Roman" w:cs="Times New Roman"/>
              <w:noProof/>
              <w:sz w:val="40"/>
              <w:szCs w:val="40"/>
              <w:lang w:val="en-GB" w:eastAsia="en-GB"/>
            </w:rPr>
          </w:pPr>
          <w:r w:rsidRPr="00903DA7">
            <w:rPr>
              <w:rFonts w:ascii="Times New Roman" w:hAnsi="Times New Roman" w:cs="Times New Roman"/>
              <w:sz w:val="48"/>
              <w:szCs w:val="48"/>
            </w:rPr>
            <w:fldChar w:fldCharType="begin"/>
          </w:r>
          <w:r w:rsidRPr="00903DA7">
            <w:rPr>
              <w:rFonts w:ascii="Times New Roman" w:hAnsi="Times New Roman" w:cs="Times New Roman"/>
              <w:sz w:val="48"/>
              <w:szCs w:val="48"/>
            </w:rPr>
            <w:instrText xml:space="preserve"> TOC \o "1-3" \h \z \u </w:instrText>
          </w:r>
          <w:r w:rsidRPr="00903DA7">
            <w:rPr>
              <w:rFonts w:ascii="Times New Roman" w:hAnsi="Times New Roman" w:cs="Times New Roman"/>
              <w:sz w:val="48"/>
              <w:szCs w:val="48"/>
            </w:rPr>
            <w:fldChar w:fldCharType="separate"/>
          </w:r>
          <w:hyperlink w:anchor="_Toc105954523" w:history="1">
            <w:r w:rsidR="007710DD" w:rsidRPr="007710DD">
              <w:rPr>
                <w:rStyle w:val="Hyperlink"/>
                <w:rFonts w:ascii="Times New Roman" w:eastAsia="Times New Roman" w:hAnsi="Times New Roman" w:cs="Times New Roman"/>
                <w:b/>
                <w:bCs/>
                <w:noProof/>
                <w:sz w:val="40"/>
                <w:szCs w:val="40"/>
              </w:rPr>
              <w:t>Task 1</w:t>
            </w:r>
            <w:r w:rsidR="007710DD" w:rsidRPr="007710DD">
              <w:rPr>
                <w:rFonts w:ascii="Times New Roman" w:hAnsi="Times New Roman" w:cs="Times New Roman"/>
                <w:noProof/>
                <w:webHidden/>
                <w:sz w:val="40"/>
                <w:szCs w:val="40"/>
              </w:rPr>
              <w:tab/>
            </w:r>
            <w:r w:rsidR="007710DD" w:rsidRPr="007710DD">
              <w:rPr>
                <w:rFonts w:ascii="Times New Roman" w:hAnsi="Times New Roman" w:cs="Times New Roman"/>
                <w:noProof/>
                <w:webHidden/>
                <w:sz w:val="40"/>
                <w:szCs w:val="40"/>
              </w:rPr>
              <w:fldChar w:fldCharType="begin"/>
            </w:r>
            <w:r w:rsidR="007710DD" w:rsidRPr="007710DD">
              <w:rPr>
                <w:rFonts w:ascii="Times New Roman" w:hAnsi="Times New Roman" w:cs="Times New Roman"/>
                <w:noProof/>
                <w:webHidden/>
                <w:sz w:val="40"/>
                <w:szCs w:val="40"/>
              </w:rPr>
              <w:instrText xml:space="preserve"> PAGEREF _Toc105954523 \h </w:instrText>
            </w:r>
            <w:r w:rsidR="007710DD" w:rsidRPr="007710DD">
              <w:rPr>
                <w:rFonts w:ascii="Times New Roman" w:hAnsi="Times New Roman" w:cs="Times New Roman"/>
                <w:noProof/>
                <w:webHidden/>
                <w:sz w:val="40"/>
                <w:szCs w:val="40"/>
              </w:rPr>
            </w:r>
            <w:r w:rsidR="007710DD" w:rsidRPr="007710DD">
              <w:rPr>
                <w:rFonts w:ascii="Times New Roman" w:hAnsi="Times New Roman" w:cs="Times New Roman"/>
                <w:noProof/>
                <w:webHidden/>
                <w:sz w:val="40"/>
                <w:szCs w:val="40"/>
              </w:rPr>
              <w:fldChar w:fldCharType="separate"/>
            </w:r>
            <w:r w:rsidR="007710DD" w:rsidRPr="007710DD">
              <w:rPr>
                <w:rFonts w:ascii="Times New Roman" w:hAnsi="Times New Roman" w:cs="Times New Roman"/>
                <w:noProof/>
                <w:webHidden/>
                <w:sz w:val="40"/>
                <w:szCs w:val="40"/>
              </w:rPr>
              <w:t>2</w:t>
            </w:r>
            <w:r w:rsidR="007710DD" w:rsidRPr="007710DD">
              <w:rPr>
                <w:rFonts w:ascii="Times New Roman" w:hAnsi="Times New Roman" w:cs="Times New Roman"/>
                <w:noProof/>
                <w:webHidden/>
                <w:sz w:val="40"/>
                <w:szCs w:val="40"/>
              </w:rPr>
              <w:fldChar w:fldCharType="end"/>
            </w:r>
          </w:hyperlink>
        </w:p>
        <w:p w14:paraId="5D17998A" w14:textId="30230C8E" w:rsidR="007710DD" w:rsidRPr="007710DD" w:rsidRDefault="00F1668C">
          <w:pPr>
            <w:pStyle w:val="TOC1"/>
            <w:tabs>
              <w:tab w:val="right" w:leader="dot" w:pos="9350"/>
            </w:tabs>
            <w:rPr>
              <w:rFonts w:ascii="Times New Roman" w:eastAsiaTheme="minorEastAsia" w:hAnsi="Times New Roman" w:cs="Times New Roman"/>
              <w:noProof/>
              <w:sz w:val="40"/>
              <w:szCs w:val="40"/>
              <w:lang w:val="en-GB" w:eastAsia="en-GB"/>
            </w:rPr>
          </w:pPr>
          <w:hyperlink w:anchor="_Toc105954524" w:history="1">
            <w:r w:rsidR="007710DD" w:rsidRPr="007710DD">
              <w:rPr>
                <w:rStyle w:val="Hyperlink"/>
                <w:rFonts w:ascii="Times New Roman" w:eastAsia="Times New Roman" w:hAnsi="Times New Roman" w:cs="Times New Roman"/>
                <w:b/>
                <w:bCs/>
                <w:noProof/>
                <w:sz w:val="40"/>
                <w:szCs w:val="40"/>
              </w:rPr>
              <w:t>Task 2</w:t>
            </w:r>
            <w:r w:rsidR="007710DD" w:rsidRPr="007710DD">
              <w:rPr>
                <w:rFonts w:ascii="Times New Roman" w:hAnsi="Times New Roman" w:cs="Times New Roman"/>
                <w:noProof/>
                <w:webHidden/>
                <w:sz w:val="40"/>
                <w:szCs w:val="40"/>
              </w:rPr>
              <w:tab/>
            </w:r>
            <w:r w:rsidR="007710DD" w:rsidRPr="007710DD">
              <w:rPr>
                <w:rFonts w:ascii="Times New Roman" w:hAnsi="Times New Roman" w:cs="Times New Roman"/>
                <w:noProof/>
                <w:webHidden/>
                <w:sz w:val="40"/>
                <w:szCs w:val="40"/>
              </w:rPr>
              <w:fldChar w:fldCharType="begin"/>
            </w:r>
            <w:r w:rsidR="007710DD" w:rsidRPr="007710DD">
              <w:rPr>
                <w:rFonts w:ascii="Times New Roman" w:hAnsi="Times New Roman" w:cs="Times New Roman"/>
                <w:noProof/>
                <w:webHidden/>
                <w:sz w:val="40"/>
                <w:szCs w:val="40"/>
              </w:rPr>
              <w:instrText xml:space="preserve"> PAGEREF _Toc105954524 \h </w:instrText>
            </w:r>
            <w:r w:rsidR="007710DD" w:rsidRPr="007710DD">
              <w:rPr>
                <w:rFonts w:ascii="Times New Roman" w:hAnsi="Times New Roman" w:cs="Times New Roman"/>
                <w:noProof/>
                <w:webHidden/>
                <w:sz w:val="40"/>
                <w:szCs w:val="40"/>
              </w:rPr>
            </w:r>
            <w:r w:rsidR="007710DD" w:rsidRPr="007710DD">
              <w:rPr>
                <w:rFonts w:ascii="Times New Roman" w:hAnsi="Times New Roman" w:cs="Times New Roman"/>
                <w:noProof/>
                <w:webHidden/>
                <w:sz w:val="40"/>
                <w:szCs w:val="40"/>
              </w:rPr>
              <w:fldChar w:fldCharType="separate"/>
            </w:r>
            <w:r w:rsidR="007710DD" w:rsidRPr="007710DD">
              <w:rPr>
                <w:rFonts w:ascii="Times New Roman" w:hAnsi="Times New Roman" w:cs="Times New Roman"/>
                <w:noProof/>
                <w:webHidden/>
                <w:sz w:val="40"/>
                <w:szCs w:val="40"/>
              </w:rPr>
              <w:t>8</w:t>
            </w:r>
            <w:r w:rsidR="007710DD" w:rsidRPr="007710DD">
              <w:rPr>
                <w:rFonts w:ascii="Times New Roman" w:hAnsi="Times New Roman" w:cs="Times New Roman"/>
                <w:noProof/>
                <w:webHidden/>
                <w:sz w:val="40"/>
                <w:szCs w:val="40"/>
              </w:rPr>
              <w:fldChar w:fldCharType="end"/>
            </w:r>
          </w:hyperlink>
        </w:p>
        <w:p w14:paraId="6D6A2656" w14:textId="03627AD5" w:rsidR="007710DD" w:rsidRDefault="00F1668C">
          <w:pPr>
            <w:pStyle w:val="TOC1"/>
            <w:tabs>
              <w:tab w:val="right" w:leader="dot" w:pos="9350"/>
            </w:tabs>
            <w:rPr>
              <w:rFonts w:eastAsiaTheme="minorEastAsia"/>
              <w:noProof/>
              <w:lang w:val="en-GB" w:eastAsia="en-GB"/>
            </w:rPr>
          </w:pPr>
          <w:hyperlink w:anchor="_Toc105954525" w:history="1">
            <w:r w:rsidR="007710DD" w:rsidRPr="007710DD">
              <w:rPr>
                <w:rStyle w:val="Hyperlink"/>
                <w:rFonts w:ascii="Times New Roman" w:eastAsia="Times New Roman" w:hAnsi="Times New Roman" w:cs="Times New Roman"/>
                <w:b/>
                <w:bCs/>
                <w:noProof/>
                <w:sz w:val="40"/>
                <w:szCs w:val="40"/>
              </w:rPr>
              <w:t>Task 4</w:t>
            </w:r>
            <w:r w:rsidR="007710DD" w:rsidRPr="007710DD">
              <w:rPr>
                <w:rFonts w:ascii="Times New Roman" w:hAnsi="Times New Roman" w:cs="Times New Roman"/>
                <w:noProof/>
                <w:webHidden/>
                <w:sz w:val="40"/>
                <w:szCs w:val="40"/>
              </w:rPr>
              <w:tab/>
            </w:r>
            <w:r w:rsidR="007710DD" w:rsidRPr="007710DD">
              <w:rPr>
                <w:rFonts w:ascii="Times New Roman" w:hAnsi="Times New Roman" w:cs="Times New Roman"/>
                <w:noProof/>
                <w:webHidden/>
                <w:sz w:val="40"/>
                <w:szCs w:val="40"/>
              </w:rPr>
              <w:fldChar w:fldCharType="begin"/>
            </w:r>
            <w:r w:rsidR="007710DD" w:rsidRPr="007710DD">
              <w:rPr>
                <w:rFonts w:ascii="Times New Roman" w:hAnsi="Times New Roman" w:cs="Times New Roman"/>
                <w:noProof/>
                <w:webHidden/>
                <w:sz w:val="40"/>
                <w:szCs w:val="40"/>
              </w:rPr>
              <w:instrText xml:space="preserve"> PAGEREF _Toc105954525 \h </w:instrText>
            </w:r>
            <w:r w:rsidR="007710DD" w:rsidRPr="007710DD">
              <w:rPr>
                <w:rFonts w:ascii="Times New Roman" w:hAnsi="Times New Roman" w:cs="Times New Roman"/>
                <w:noProof/>
                <w:webHidden/>
                <w:sz w:val="40"/>
                <w:szCs w:val="40"/>
              </w:rPr>
            </w:r>
            <w:r w:rsidR="007710DD" w:rsidRPr="007710DD">
              <w:rPr>
                <w:rFonts w:ascii="Times New Roman" w:hAnsi="Times New Roman" w:cs="Times New Roman"/>
                <w:noProof/>
                <w:webHidden/>
                <w:sz w:val="40"/>
                <w:szCs w:val="40"/>
              </w:rPr>
              <w:fldChar w:fldCharType="separate"/>
            </w:r>
            <w:r w:rsidR="007710DD" w:rsidRPr="007710DD">
              <w:rPr>
                <w:rFonts w:ascii="Times New Roman" w:hAnsi="Times New Roman" w:cs="Times New Roman"/>
                <w:noProof/>
                <w:webHidden/>
                <w:sz w:val="40"/>
                <w:szCs w:val="40"/>
              </w:rPr>
              <w:t>9</w:t>
            </w:r>
            <w:r w:rsidR="007710DD" w:rsidRPr="007710DD">
              <w:rPr>
                <w:rFonts w:ascii="Times New Roman" w:hAnsi="Times New Roman" w:cs="Times New Roman"/>
                <w:noProof/>
                <w:webHidden/>
                <w:sz w:val="40"/>
                <w:szCs w:val="40"/>
              </w:rPr>
              <w:fldChar w:fldCharType="end"/>
            </w:r>
          </w:hyperlink>
        </w:p>
        <w:p w14:paraId="7752FEE5" w14:textId="1C4D9DF7" w:rsidR="00903DA7" w:rsidRDefault="00903DA7">
          <w:r w:rsidRPr="00903DA7">
            <w:rPr>
              <w:rFonts w:ascii="Times New Roman" w:hAnsi="Times New Roman" w:cs="Times New Roman"/>
              <w:b/>
              <w:bCs/>
              <w:noProof/>
              <w:sz w:val="48"/>
              <w:szCs w:val="48"/>
            </w:rPr>
            <w:fldChar w:fldCharType="end"/>
          </w:r>
        </w:p>
      </w:sdtContent>
    </w:sdt>
    <w:p w14:paraId="2421D8D4" w14:textId="1F95C393" w:rsidR="00903DA7" w:rsidRDefault="00903DA7" w:rsidP="00903DA7">
      <w:pPr>
        <w:jc w:val="both"/>
        <w:rPr>
          <w:rFonts w:ascii="Times New Roman" w:eastAsia="Times New Roman" w:hAnsi="Times New Roman" w:cs="Times New Roman"/>
          <w:b/>
          <w:bCs/>
          <w:sz w:val="56"/>
          <w:szCs w:val="56"/>
          <w:u w:val="single"/>
        </w:rPr>
      </w:pPr>
    </w:p>
    <w:p w14:paraId="4F7C9C25" w14:textId="7A7F04B0" w:rsidR="00903DA7" w:rsidRDefault="00903DA7" w:rsidP="00903DA7">
      <w:pPr>
        <w:jc w:val="both"/>
        <w:rPr>
          <w:rFonts w:ascii="Times New Roman" w:eastAsia="Times New Roman" w:hAnsi="Times New Roman" w:cs="Times New Roman"/>
          <w:b/>
          <w:bCs/>
          <w:sz w:val="56"/>
          <w:szCs w:val="56"/>
          <w:u w:val="single"/>
        </w:rPr>
      </w:pPr>
    </w:p>
    <w:p w14:paraId="75E3DE8D" w14:textId="5207C024" w:rsidR="00903DA7" w:rsidRDefault="00903DA7" w:rsidP="00903DA7">
      <w:pPr>
        <w:jc w:val="both"/>
        <w:rPr>
          <w:rFonts w:ascii="Times New Roman" w:eastAsia="Times New Roman" w:hAnsi="Times New Roman" w:cs="Times New Roman"/>
          <w:b/>
          <w:bCs/>
          <w:sz w:val="56"/>
          <w:szCs w:val="56"/>
          <w:u w:val="single"/>
        </w:rPr>
      </w:pPr>
    </w:p>
    <w:p w14:paraId="0E62F6D4" w14:textId="30C2F84B" w:rsidR="00903DA7" w:rsidRDefault="00903DA7" w:rsidP="00903DA7">
      <w:pPr>
        <w:jc w:val="both"/>
        <w:rPr>
          <w:rFonts w:ascii="Times New Roman" w:eastAsia="Times New Roman" w:hAnsi="Times New Roman" w:cs="Times New Roman"/>
          <w:b/>
          <w:bCs/>
          <w:sz w:val="56"/>
          <w:szCs w:val="56"/>
          <w:u w:val="single"/>
        </w:rPr>
      </w:pPr>
    </w:p>
    <w:p w14:paraId="42BC1DB4" w14:textId="029CA7FE" w:rsidR="00903DA7" w:rsidRDefault="00903DA7" w:rsidP="00903DA7">
      <w:pPr>
        <w:jc w:val="both"/>
        <w:rPr>
          <w:rFonts w:ascii="Times New Roman" w:eastAsia="Times New Roman" w:hAnsi="Times New Roman" w:cs="Times New Roman"/>
          <w:b/>
          <w:bCs/>
          <w:sz w:val="56"/>
          <w:szCs w:val="56"/>
          <w:u w:val="single"/>
        </w:rPr>
      </w:pPr>
    </w:p>
    <w:p w14:paraId="4EE56C0D" w14:textId="74259658" w:rsidR="00903DA7" w:rsidRDefault="00903DA7" w:rsidP="00903DA7">
      <w:pPr>
        <w:jc w:val="both"/>
        <w:rPr>
          <w:rFonts w:ascii="Times New Roman" w:eastAsia="Times New Roman" w:hAnsi="Times New Roman" w:cs="Times New Roman"/>
          <w:b/>
          <w:bCs/>
          <w:sz w:val="56"/>
          <w:szCs w:val="56"/>
          <w:u w:val="single"/>
        </w:rPr>
      </w:pPr>
    </w:p>
    <w:p w14:paraId="6105AC99" w14:textId="60EA41FB" w:rsidR="00903DA7" w:rsidRDefault="00903DA7" w:rsidP="00903DA7">
      <w:pPr>
        <w:jc w:val="both"/>
        <w:rPr>
          <w:rFonts w:ascii="Times New Roman" w:eastAsia="Times New Roman" w:hAnsi="Times New Roman" w:cs="Times New Roman"/>
          <w:b/>
          <w:bCs/>
          <w:sz w:val="56"/>
          <w:szCs w:val="56"/>
          <w:u w:val="single"/>
        </w:rPr>
      </w:pPr>
    </w:p>
    <w:p w14:paraId="15F22A5B" w14:textId="0353AC25" w:rsidR="00903DA7" w:rsidRDefault="00903DA7" w:rsidP="00903DA7">
      <w:pPr>
        <w:jc w:val="both"/>
        <w:rPr>
          <w:rFonts w:ascii="Times New Roman" w:eastAsia="Times New Roman" w:hAnsi="Times New Roman" w:cs="Times New Roman"/>
          <w:b/>
          <w:bCs/>
          <w:sz w:val="56"/>
          <w:szCs w:val="56"/>
          <w:u w:val="single"/>
        </w:rPr>
      </w:pPr>
    </w:p>
    <w:p w14:paraId="3BFFC58F" w14:textId="37AB6F48" w:rsidR="00903DA7" w:rsidRDefault="00903DA7" w:rsidP="00903DA7">
      <w:pPr>
        <w:jc w:val="both"/>
        <w:rPr>
          <w:rFonts w:ascii="Times New Roman" w:eastAsia="Times New Roman" w:hAnsi="Times New Roman" w:cs="Times New Roman"/>
          <w:b/>
          <w:bCs/>
          <w:sz w:val="56"/>
          <w:szCs w:val="56"/>
          <w:u w:val="single"/>
        </w:rPr>
      </w:pPr>
    </w:p>
    <w:p w14:paraId="56261E04" w14:textId="77777777" w:rsidR="00903DA7" w:rsidRDefault="00903DA7" w:rsidP="00903DA7">
      <w:pPr>
        <w:jc w:val="both"/>
        <w:rPr>
          <w:rFonts w:ascii="Times New Roman" w:eastAsia="Times New Roman" w:hAnsi="Times New Roman" w:cs="Times New Roman"/>
          <w:b/>
          <w:bCs/>
          <w:sz w:val="56"/>
          <w:szCs w:val="56"/>
          <w:u w:val="single"/>
        </w:rPr>
      </w:pPr>
    </w:p>
    <w:p w14:paraId="154F8F59" w14:textId="38539287" w:rsidR="77BE45DA" w:rsidRPr="00903DA7" w:rsidRDefault="6B393697" w:rsidP="00903DA7">
      <w:pPr>
        <w:pStyle w:val="Heading1"/>
        <w:rPr>
          <w:rFonts w:ascii="Times New Roman" w:eastAsia="Times New Roman" w:hAnsi="Times New Roman" w:cs="Times New Roman"/>
          <w:b/>
          <w:bCs/>
          <w:color w:val="auto"/>
          <w:u w:val="single"/>
        </w:rPr>
      </w:pPr>
      <w:bookmarkStart w:id="1" w:name="_Toc105954523"/>
      <w:r w:rsidRPr="00903DA7">
        <w:rPr>
          <w:rFonts w:ascii="Times New Roman" w:eastAsia="Times New Roman" w:hAnsi="Times New Roman" w:cs="Times New Roman"/>
          <w:b/>
          <w:bCs/>
          <w:color w:val="auto"/>
          <w:u w:val="single"/>
        </w:rPr>
        <w:lastRenderedPageBreak/>
        <w:t>Task 1</w:t>
      </w:r>
      <w:bookmarkEnd w:id="1"/>
    </w:p>
    <w:p w14:paraId="2313DBE7" w14:textId="5D5A6F5D" w:rsidR="6B393697" w:rsidRDefault="6B393697" w:rsidP="6B393697">
      <w:pPr>
        <w:rPr>
          <w:rFonts w:ascii="Times New Roman" w:eastAsia="Times New Roman" w:hAnsi="Times New Roman" w:cs="Times New Roman"/>
          <w:color w:val="000000" w:themeColor="text1"/>
          <w:sz w:val="28"/>
          <w:szCs w:val="28"/>
        </w:rPr>
      </w:pPr>
      <w:r w:rsidRPr="6B393697">
        <w:rPr>
          <w:rFonts w:ascii="Times New Roman" w:eastAsia="Times New Roman" w:hAnsi="Times New Roman" w:cs="Times New Roman"/>
          <w:color w:val="000000" w:themeColor="text1"/>
          <w:sz w:val="28"/>
          <w:szCs w:val="28"/>
        </w:rPr>
        <w:t>PLCs (Programmable Logic Controllers) are one of most widely used pieces of control and automation technology. As their name suggests PLC’s are programmable and are versatile in their application.</w:t>
      </w:r>
    </w:p>
    <w:p w14:paraId="641C200E" w14:textId="6E67C89B" w:rsidR="6B393697" w:rsidRDefault="6B393697" w:rsidP="6B393697">
      <w:pPr>
        <w:rPr>
          <w:rFonts w:ascii="Times New Roman" w:eastAsia="Times New Roman" w:hAnsi="Times New Roman" w:cs="Times New Roman"/>
          <w:sz w:val="28"/>
          <w:szCs w:val="28"/>
        </w:rPr>
      </w:pPr>
      <w:r w:rsidRPr="6B393697">
        <w:rPr>
          <w:rFonts w:ascii="Times New Roman" w:eastAsia="Times New Roman" w:hAnsi="Times New Roman" w:cs="Times New Roman"/>
          <w:sz w:val="28"/>
          <w:szCs w:val="28"/>
        </w:rPr>
        <w:t>A PID controller is a device that can be programmed to automatically control various systems in other devices. Due to their simplicity they are used in the vast majority of industrial closed loop systems. Their greatest advantage over other controller systems is their ability to be easily tweaked and altered, allowing them to be more adaptable to system changes.</w:t>
      </w:r>
    </w:p>
    <w:p w14:paraId="4D43189D" w14:textId="49FC4CC0" w:rsidR="6B393697" w:rsidRDefault="6B393697" w:rsidP="00BB5C70">
      <w:pPr>
        <w:jc w:val="center"/>
      </w:pPr>
      <w:r>
        <w:rPr>
          <w:noProof/>
          <w:lang w:val="en-GB" w:eastAsia="en-GB"/>
        </w:rPr>
        <w:drawing>
          <wp:inline distT="0" distB="0" distL="0" distR="0" wp14:anchorId="5435EF8B" wp14:editId="4D084858">
            <wp:extent cx="4572000" cy="1543050"/>
            <wp:effectExtent l="0" t="0" r="0" b="0"/>
            <wp:docPr id="1875578822" name="Picture 1875578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1543050"/>
                    </a:xfrm>
                    <a:prstGeom prst="rect">
                      <a:avLst/>
                    </a:prstGeom>
                  </pic:spPr>
                </pic:pic>
              </a:graphicData>
            </a:graphic>
          </wp:inline>
        </w:drawing>
      </w:r>
    </w:p>
    <w:p w14:paraId="386F4D8A" w14:textId="14C7BD61" w:rsidR="6B393697" w:rsidRDefault="6B393697" w:rsidP="6B393697">
      <w:pPr>
        <w:rPr>
          <w:rFonts w:ascii="Times New Roman" w:eastAsia="Times New Roman" w:hAnsi="Times New Roman" w:cs="Times New Roman"/>
          <w:color w:val="000000" w:themeColor="text1"/>
          <w:sz w:val="28"/>
          <w:szCs w:val="28"/>
        </w:rPr>
      </w:pPr>
      <w:r w:rsidRPr="6B393697">
        <w:rPr>
          <w:rFonts w:ascii="Times New Roman" w:eastAsia="Times New Roman" w:hAnsi="Times New Roman" w:cs="Times New Roman"/>
          <w:color w:val="000000" w:themeColor="text1"/>
          <w:sz w:val="28"/>
          <w:szCs w:val="28"/>
        </w:rPr>
        <w:t>By integrating PID’s with PLC’s engineering costs can be optimized through the use of standard function blocks, re-usable engineering, flexible communications options and ready, integrated visualization with automated tag resolution. It can offer users auto-tuned PID response that gives faster control without overshoot or oscillation and tighter, more stable control without the need for manual intervention. High resolution I/O and secure recording based on decades of expertise in this area provide a route to further lower engineering costs and obtain easier regulatory compliance.</w:t>
      </w:r>
    </w:p>
    <w:p w14:paraId="4DB8ECE8" w14:textId="1FD32373" w:rsidR="003A75E2" w:rsidRDefault="003A75E2" w:rsidP="6B393697">
      <w:pPr>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Most PID controllers are tuned on-site due to machine and process variations. The theoretical calculations for an initial setting of PID parameters can be by-passed using a few tuning rules.</w:t>
      </w:r>
    </w:p>
    <w:p w14:paraId="6C666E9D" w14:textId="750EB55B" w:rsidR="6B393697" w:rsidRDefault="6B393697" w:rsidP="6B393697">
      <w:pPr>
        <w:rPr>
          <w:rFonts w:ascii="Times New Roman" w:eastAsia="Times New Roman" w:hAnsi="Times New Roman" w:cs="Times New Roman"/>
          <w:sz w:val="28"/>
          <w:szCs w:val="28"/>
        </w:rPr>
      </w:pPr>
      <w:r w:rsidRPr="6B393697">
        <w:rPr>
          <w:rFonts w:ascii="Times New Roman" w:eastAsia="Times New Roman" w:hAnsi="Times New Roman" w:cs="Times New Roman"/>
          <w:sz w:val="28"/>
          <w:szCs w:val="28"/>
        </w:rPr>
        <w:t>PID controllers often use the following terms used for calculations,</w:t>
      </w:r>
    </w:p>
    <w:p w14:paraId="0C4B7ACC" w14:textId="77777777" w:rsidR="007710DD" w:rsidRDefault="007710DD" w:rsidP="4A91AF40">
      <w:pPr>
        <w:rPr>
          <w:rFonts w:ascii="Times New Roman" w:eastAsia="Times New Roman" w:hAnsi="Times New Roman" w:cs="Times New Roman"/>
          <w:b/>
          <w:bCs/>
          <w:sz w:val="28"/>
          <w:szCs w:val="28"/>
          <w:u w:val="single"/>
        </w:rPr>
      </w:pPr>
    </w:p>
    <w:p w14:paraId="4AF877FA" w14:textId="77777777" w:rsidR="007710DD" w:rsidRDefault="007710DD" w:rsidP="4A91AF40">
      <w:pPr>
        <w:rPr>
          <w:rFonts w:ascii="Times New Roman" w:eastAsia="Times New Roman" w:hAnsi="Times New Roman" w:cs="Times New Roman"/>
          <w:b/>
          <w:bCs/>
          <w:sz w:val="28"/>
          <w:szCs w:val="28"/>
          <w:u w:val="single"/>
        </w:rPr>
      </w:pPr>
    </w:p>
    <w:p w14:paraId="09F8A72C" w14:textId="77777777" w:rsidR="007710DD" w:rsidRDefault="007710DD" w:rsidP="4A91AF40">
      <w:pPr>
        <w:rPr>
          <w:rFonts w:ascii="Times New Roman" w:eastAsia="Times New Roman" w:hAnsi="Times New Roman" w:cs="Times New Roman"/>
          <w:b/>
          <w:bCs/>
          <w:sz w:val="28"/>
          <w:szCs w:val="28"/>
          <w:u w:val="single"/>
        </w:rPr>
      </w:pPr>
    </w:p>
    <w:p w14:paraId="520A7909" w14:textId="77777777" w:rsidR="007710DD" w:rsidRDefault="007710DD" w:rsidP="4A91AF40">
      <w:pPr>
        <w:rPr>
          <w:rFonts w:ascii="Times New Roman" w:eastAsia="Times New Roman" w:hAnsi="Times New Roman" w:cs="Times New Roman"/>
          <w:b/>
          <w:bCs/>
          <w:sz w:val="28"/>
          <w:szCs w:val="28"/>
          <w:u w:val="single"/>
        </w:rPr>
      </w:pPr>
    </w:p>
    <w:p w14:paraId="06C14177" w14:textId="23320C31" w:rsidR="6B393697" w:rsidRDefault="6B393697" w:rsidP="4A91AF40">
      <w:pPr>
        <w:rPr>
          <w:rFonts w:ascii="Times New Roman" w:eastAsia="Times New Roman" w:hAnsi="Times New Roman" w:cs="Times New Roman"/>
          <w:b/>
          <w:bCs/>
          <w:sz w:val="28"/>
          <w:szCs w:val="28"/>
          <w:u w:val="single"/>
        </w:rPr>
      </w:pPr>
      <w:r w:rsidRPr="4A91AF40">
        <w:rPr>
          <w:rFonts w:ascii="Times New Roman" w:eastAsia="Times New Roman" w:hAnsi="Times New Roman" w:cs="Times New Roman"/>
          <w:b/>
          <w:bCs/>
          <w:sz w:val="28"/>
          <w:szCs w:val="28"/>
          <w:u w:val="single"/>
        </w:rPr>
        <w:lastRenderedPageBreak/>
        <w:t>Proportional</w:t>
      </w:r>
    </w:p>
    <w:p w14:paraId="78A3E712" w14:textId="76D221D0" w:rsidR="00903DA7" w:rsidRPr="007710DD" w:rsidRDefault="4A91AF40" w:rsidP="4A91AF40">
      <w:pPr>
        <w:rPr>
          <w:rFonts w:ascii="Times New Roman" w:eastAsia="Times New Roman" w:hAnsi="Times New Roman" w:cs="Times New Roman"/>
          <w:sz w:val="28"/>
          <w:szCs w:val="28"/>
        </w:rPr>
      </w:pPr>
      <w:r w:rsidRPr="4A91AF40">
        <w:rPr>
          <w:rFonts w:ascii="Times New Roman" w:eastAsia="Times New Roman" w:hAnsi="Times New Roman" w:cs="Times New Roman"/>
          <w:sz w:val="28"/>
          <w:szCs w:val="28"/>
        </w:rPr>
        <w:t>Proportional gain determines the determines the ratio of output response to determine the overall signal rise. For instance, if the term has a magnitude of 10, a proportional gain of 5 would produce a proportional rise of 50. However, if the proportional gain is too high then it will cause the process variable will begin to oscillate which will lead to the system becoming unstable and possibly losing control.</w:t>
      </w:r>
    </w:p>
    <w:p w14:paraId="5F4EE4E9" w14:textId="439192B5" w:rsidR="6B393697" w:rsidRDefault="6B393697" w:rsidP="4A91AF40">
      <w:pPr>
        <w:rPr>
          <w:rFonts w:ascii="Times New Roman" w:eastAsia="Times New Roman" w:hAnsi="Times New Roman" w:cs="Times New Roman"/>
          <w:b/>
          <w:bCs/>
          <w:sz w:val="28"/>
          <w:szCs w:val="28"/>
          <w:u w:val="single"/>
        </w:rPr>
      </w:pPr>
      <w:r w:rsidRPr="4A91AF40">
        <w:rPr>
          <w:rFonts w:ascii="Times New Roman" w:eastAsia="Times New Roman" w:hAnsi="Times New Roman" w:cs="Times New Roman"/>
          <w:b/>
          <w:bCs/>
          <w:sz w:val="28"/>
          <w:szCs w:val="28"/>
          <w:u w:val="single"/>
        </w:rPr>
        <w:t>Integral</w:t>
      </w:r>
    </w:p>
    <w:p w14:paraId="173A7CB2" w14:textId="2FDF692F" w:rsidR="4A91AF40" w:rsidRDefault="4A91AF40" w:rsidP="4A91AF40">
      <w:pPr>
        <w:rPr>
          <w:rFonts w:ascii="Times New Roman" w:eastAsia="Times New Roman" w:hAnsi="Times New Roman" w:cs="Times New Roman"/>
          <w:sz w:val="64"/>
          <w:szCs w:val="64"/>
        </w:rPr>
      </w:pPr>
      <w:r w:rsidRPr="4A91AF40">
        <w:rPr>
          <w:rFonts w:ascii="Times New Roman" w:eastAsia="Times New Roman" w:hAnsi="Times New Roman" w:cs="Times New Roman"/>
          <w:sz w:val="28"/>
          <w:szCs w:val="28"/>
        </w:rPr>
        <w:t xml:space="preserve">The Integral response is responsible to reduce both the signal overshoot and the total settling time. This is to help the signal reach it’s steady state as soon as possible Overshoot refers to how much the peak level is higher than the steady state. The settling time is the time it takes for the system to converge to its steady state.  </w:t>
      </w:r>
    </w:p>
    <w:p w14:paraId="29A5318D" w14:textId="3B4B1B3F" w:rsidR="6B393697" w:rsidRDefault="6B393697" w:rsidP="4A91AF40">
      <w:pPr>
        <w:rPr>
          <w:rFonts w:ascii="Times New Roman" w:eastAsia="Times New Roman" w:hAnsi="Times New Roman" w:cs="Times New Roman"/>
          <w:b/>
          <w:bCs/>
          <w:sz w:val="28"/>
          <w:szCs w:val="28"/>
          <w:u w:val="single"/>
        </w:rPr>
      </w:pPr>
      <w:r w:rsidRPr="4A91AF40">
        <w:rPr>
          <w:rFonts w:ascii="Times New Roman" w:eastAsia="Times New Roman" w:hAnsi="Times New Roman" w:cs="Times New Roman"/>
          <w:b/>
          <w:bCs/>
          <w:sz w:val="28"/>
          <w:szCs w:val="28"/>
          <w:u w:val="single"/>
        </w:rPr>
        <w:t>Differential</w:t>
      </w:r>
    </w:p>
    <w:p w14:paraId="6397183F" w14:textId="5B355AB6" w:rsidR="4A91AF40" w:rsidRDefault="4A91AF40" w:rsidP="4A91AF40">
      <w:pPr>
        <w:rPr>
          <w:rFonts w:ascii="Times New Roman" w:eastAsia="Times New Roman" w:hAnsi="Times New Roman" w:cs="Times New Roman"/>
          <w:sz w:val="28"/>
          <w:szCs w:val="28"/>
        </w:rPr>
      </w:pPr>
      <w:r w:rsidRPr="4A91AF40">
        <w:rPr>
          <w:rFonts w:ascii="Times New Roman" w:eastAsia="Times New Roman" w:hAnsi="Times New Roman" w:cs="Times New Roman"/>
          <w:sz w:val="28"/>
          <w:szCs w:val="28"/>
        </w:rPr>
        <w:t>The differential response is designed to eliminate the steady state error. The steady state error is the difference between the steady state output and the desired output.</w:t>
      </w:r>
    </w:p>
    <w:p w14:paraId="28E5DA80" w14:textId="61991235" w:rsidR="003A75E2" w:rsidRDefault="003A75E2" w:rsidP="00BB5C70">
      <w:pPr>
        <w:jc w:val="center"/>
        <w:rPr>
          <w:rFonts w:ascii="Times New Roman" w:eastAsia="Times New Roman" w:hAnsi="Times New Roman" w:cs="Times New Roman"/>
          <w:sz w:val="28"/>
          <w:szCs w:val="28"/>
        </w:rPr>
      </w:pPr>
      <w:r>
        <w:rPr>
          <w:noProof/>
          <w:sz w:val="28"/>
          <w:szCs w:val="28"/>
          <w:lang w:val="en-GB" w:eastAsia="en-GB"/>
        </w:rPr>
        <w:drawing>
          <wp:inline distT="0" distB="0" distL="0" distR="0" wp14:anchorId="1D275F81" wp14:editId="6547F67B">
            <wp:extent cx="5932805" cy="2638215"/>
            <wp:effectExtent l="0" t="0" r="0" b="0"/>
            <wp:docPr id="1" name="Picture 1" descr="C:\Users\woo15823701\AppData\Local\Microsoft\Windows\INetCache\Content.MSO\16959F1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oo15823701\AppData\Local\Microsoft\Windows\INetCache\Content.MSO\16959F1D.tmp"/>
                    <pic:cNvPicPr>
                      <a:picLocks noChangeAspect="1" noChangeArrowheads="1"/>
                    </pic:cNvPicPr>
                  </pic:nvPicPr>
                  <pic:blipFill rotWithShape="1">
                    <a:blip r:embed="rId10">
                      <a:extLst>
                        <a:ext uri="{28A0092B-C50C-407E-A947-70E740481C1C}">
                          <a14:useLocalDpi xmlns:a14="http://schemas.microsoft.com/office/drawing/2010/main" val="0"/>
                        </a:ext>
                      </a:extLst>
                    </a:blip>
                    <a:srcRect l="6458" b="9418"/>
                    <a:stretch/>
                  </pic:blipFill>
                  <pic:spPr bwMode="auto">
                    <a:xfrm>
                      <a:off x="0" y="0"/>
                      <a:ext cx="5962851" cy="2651576"/>
                    </a:xfrm>
                    <a:prstGeom prst="rect">
                      <a:avLst/>
                    </a:prstGeom>
                    <a:noFill/>
                    <a:ln>
                      <a:noFill/>
                    </a:ln>
                    <a:extLst>
                      <a:ext uri="{53640926-AAD7-44D8-BBD7-CCE9431645EC}">
                        <a14:shadowObscured xmlns:a14="http://schemas.microsoft.com/office/drawing/2010/main"/>
                      </a:ext>
                    </a:extLst>
                  </pic:spPr>
                </pic:pic>
              </a:graphicData>
            </a:graphic>
          </wp:inline>
        </w:drawing>
      </w:r>
    </w:p>
    <w:p w14:paraId="123BF832" w14:textId="77777777" w:rsidR="007710DD" w:rsidRDefault="007710DD" w:rsidP="4A91AF40">
      <w:pPr>
        <w:rPr>
          <w:rFonts w:ascii="Times New Roman" w:eastAsia="Times New Roman" w:hAnsi="Times New Roman" w:cs="Times New Roman"/>
          <w:b/>
          <w:bCs/>
          <w:sz w:val="28"/>
          <w:szCs w:val="28"/>
          <w:u w:val="single"/>
        </w:rPr>
      </w:pPr>
    </w:p>
    <w:p w14:paraId="11535A37" w14:textId="77777777" w:rsidR="007710DD" w:rsidRDefault="007710DD" w:rsidP="4A91AF40">
      <w:pPr>
        <w:rPr>
          <w:rFonts w:ascii="Times New Roman" w:eastAsia="Times New Roman" w:hAnsi="Times New Roman" w:cs="Times New Roman"/>
          <w:b/>
          <w:bCs/>
          <w:sz w:val="28"/>
          <w:szCs w:val="28"/>
          <w:u w:val="single"/>
        </w:rPr>
      </w:pPr>
    </w:p>
    <w:p w14:paraId="5B3AA4F2" w14:textId="77777777" w:rsidR="007710DD" w:rsidRDefault="007710DD" w:rsidP="4A91AF40">
      <w:pPr>
        <w:rPr>
          <w:rFonts w:ascii="Times New Roman" w:eastAsia="Times New Roman" w:hAnsi="Times New Roman" w:cs="Times New Roman"/>
          <w:b/>
          <w:bCs/>
          <w:sz w:val="28"/>
          <w:szCs w:val="28"/>
          <w:u w:val="single"/>
        </w:rPr>
      </w:pPr>
    </w:p>
    <w:p w14:paraId="0FDDFA3C" w14:textId="77777777" w:rsidR="007710DD" w:rsidRDefault="007710DD" w:rsidP="4A91AF40">
      <w:pPr>
        <w:rPr>
          <w:rFonts w:ascii="Times New Roman" w:eastAsia="Times New Roman" w:hAnsi="Times New Roman" w:cs="Times New Roman"/>
          <w:b/>
          <w:bCs/>
          <w:sz w:val="28"/>
          <w:szCs w:val="28"/>
          <w:u w:val="single"/>
        </w:rPr>
      </w:pPr>
    </w:p>
    <w:p w14:paraId="467C5163" w14:textId="73D6BB57" w:rsidR="4A91AF40" w:rsidRDefault="4A91AF40" w:rsidP="4A91AF40">
      <w:pPr>
        <w:rPr>
          <w:rFonts w:ascii="Times New Roman" w:eastAsia="Times New Roman" w:hAnsi="Times New Roman" w:cs="Times New Roman"/>
          <w:b/>
          <w:bCs/>
          <w:sz w:val="28"/>
          <w:szCs w:val="28"/>
          <w:u w:val="single"/>
        </w:rPr>
      </w:pPr>
      <w:r w:rsidRPr="4A91AF40">
        <w:rPr>
          <w:rFonts w:ascii="Times New Roman" w:eastAsia="Times New Roman" w:hAnsi="Times New Roman" w:cs="Times New Roman"/>
          <w:b/>
          <w:bCs/>
          <w:sz w:val="28"/>
          <w:szCs w:val="28"/>
          <w:u w:val="single"/>
        </w:rPr>
        <w:lastRenderedPageBreak/>
        <w:t>Zeigler Nichols tuning methods</w:t>
      </w:r>
    </w:p>
    <w:p w14:paraId="1A21E89F" w14:textId="51D58C90" w:rsidR="007710DD" w:rsidRDefault="00B81457" w:rsidP="00BB5C70">
      <w:pPr>
        <w:rPr>
          <w:rFonts w:ascii="Times New Roman" w:eastAsia="Times New Roman" w:hAnsi="Times New Roman" w:cs="Times New Roman"/>
          <w:sz w:val="28"/>
          <w:szCs w:val="28"/>
        </w:rPr>
      </w:pPr>
      <w:r>
        <w:rPr>
          <w:rFonts w:ascii="Times New Roman" w:eastAsia="Times New Roman" w:hAnsi="Times New Roman" w:cs="Times New Roman"/>
          <w:sz w:val="28"/>
          <w:szCs w:val="28"/>
        </w:rPr>
        <w:t>The Ziegler-Nichols tuning method is an often applied rule based method that assumes a certain process response to obtain easy mathematical formulas for PID tuning. It typically results in aggressive control performance</w:t>
      </w:r>
      <w:r w:rsidR="00F736C6">
        <w:rPr>
          <w:rFonts w:ascii="Times New Roman" w:eastAsia="Times New Roman" w:hAnsi="Times New Roman" w:cs="Times New Roman"/>
          <w:sz w:val="28"/>
          <w:szCs w:val="28"/>
        </w:rPr>
        <w:t>. The process characteristics</w:t>
      </w:r>
      <w:r>
        <w:rPr>
          <w:rFonts w:ascii="Times New Roman" w:eastAsia="Times New Roman" w:hAnsi="Times New Roman" w:cs="Times New Roman"/>
          <w:sz w:val="28"/>
          <w:szCs w:val="28"/>
        </w:rPr>
        <w:t xml:space="preserve"> are derived from simple </w:t>
      </w:r>
      <w:r w:rsidR="00F736C6">
        <w:rPr>
          <w:rFonts w:ascii="Times New Roman" w:eastAsia="Times New Roman" w:hAnsi="Times New Roman" w:cs="Times New Roman"/>
          <w:sz w:val="28"/>
          <w:szCs w:val="28"/>
        </w:rPr>
        <w:t>experiments</w:t>
      </w:r>
      <w:r>
        <w:rPr>
          <w:rFonts w:ascii="Times New Roman" w:eastAsia="Times New Roman" w:hAnsi="Times New Roman" w:cs="Times New Roman"/>
          <w:sz w:val="28"/>
          <w:szCs w:val="28"/>
        </w:rPr>
        <w:t xml:space="preserve"> and are used to calculate the PID parameters.</w:t>
      </w:r>
      <w:r w:rsidR="00F736C6">
        <w:rPr>
          <w:rFonts w:ascii="Times New Roman" w:eastAsia="Times New Roman" w:hAnsi="Times New Roman" w:cs="Times New Roman"/>
          <w:sz w:val="28"/>
          <w:szCs w:val="28"/>
        </w:rPr>
        <w:t xml:space="preserve"> </w:t>
      </w:r>
    </w:p>
    <w:p w14:paraId="44638C5C" w14:textId="00E3D84E" w:rsidR="00BB5C70" w:rsidRDefault="00BB5C70" w:rsidP="00BB5C70">
      <w:pPr>
        <w:rPr>
          <w:rFonts w:ascii="Times New Roman" w:eastAsia="Times New Roman" w:hAnsi="Times New Roman" w:cs="Times New Roman"/>
          <w:color w:val="000000" w:themeColor="text1"/>
          <w:sz w:val="28"/>
          <w:szCs w:val="28"/>
        </w:rPr>
      </w:pPr>
      <w:r w:rsidRPr="4A91AF40">
        <w:rPr>
          <w:rFonts w:ascii="Times New Roman" w:eastAsia="Times New Roman" w:hAnsi="Times New Roman" w:cs="Times New Roman"/>
          <w:sz w:val="28"/>
          <w:szCs w:val="28"/>
        </w:rPr>
        <w:t>Ziegler-Nichols tuning rule</w:t>
      </w:r>
      <w:r w:rsidRPr="4A91AF40">
        <w:rPr>
          <w:rFonts w:ascii="Times New Roman" w:eastAsia="Times New Roman" w:hAnsi="Times New Roman" w:cs="Times New Roman"/>
          <w:color w:val="000000" w:themeColor="text1"/>
          <w:sz w:val="28"/>
          <w:szCs w:val="28"/>
        </w:rPr>
        <w:t xml:space="preserve"> (</w:t>
      </w:r>
      <w:r w:rsidRPr="4A91AF40">
        <w:rPr>
          <w:rFonts w:ascii="Times New Roman" w:eastAsia="Times New Roman" w:hAnsi="Times New Roman" w:cs="Times New Roman"/>
          <w:i/>
          <w:iCs/>
          <w:color w:val="000000" w:themeColor="text1"/>
          <w:sz w:val="28"/>
          <w:szCs w:val="28"/>
        </w:rPr>
        <w:t>"Z-N rule"</w:t>
      </w:r>
      <w:r w:rsidRPr="4A91AF40">
        <w:rPr>
          <w:rFonts w:ascii="Times New Roman" w:eastAsia="Times New Roman" w:hAnsi="Times New Roman" w:cs="Times New Roman"/>
          <w:color w:val="000000" w:themeColor="text1"/>
          <w:sz w:val="28"/>
          <w:szCs w:val="28"/>
        </w:rPr>
        <w:t>). After taking just a few basic measurements of actual system response, the tuning rule confidently recommends the PID gains to use.</w:t>
      </w:r>
      <w:r w:rsidRPr="4A91AF40">
        <w:rPr>
          <w:rFonts w:ascii="Roboto" w:eastAsia="Roboto" w:hAnsi="Roboto" w:cs="Roboto"/>
          <w:color w:val="000000" w:themeColor="text1"/>
          <w:sz w:val="24"/>
          <w:szCs w:val="24"/>
        </w:rPr>
        <w:t xml:space="preserve"> </w:t>
      </w:r>
      <w:r w:rsidRPr="4A91AF40">
        <w:rPr>
          <w:rFonts w:ascii="Times New Roman" w:eastAsia="Times New Roman" w:hAnsi="Times New Roman" w:cs="Times New Roman"/>
          <w:color w:val="000000" w:themeColor="text1"/>
          <w:sz w:val="28"/>
          <w:szCs w:val="28"/>
        </w:rPr>
        <w:t>The Ziegler-Nichols rule is a heuristic PID tuning rule that attempts to produce good values for the three PID gain parameters:</w:t>
      </w:r>
    </w:p>
    <w:p w14:paraId="3A0C83C2" w14:textId="77777777" w:rsidR="00BB5C70" w:rsidRDefault="00BB5C70" w:rsidP="00BB5C70">
      <w:pPr>
        <w:pStyle w:val="ListParagraph"/>
        <w:numPr>
          <w:ilvl w:val="0"/>
          <w:numId w:val="1"/>
        </w:numPr>
        <w:rPr>
          <w:rFonts w:ascii="Times New Roman" w:eastAsia="Times New Roman" w:hAnsi="Times New Roman" w:cs="Times New Roman"/>
          <w:color w:val="000000" w:themeColor="text1"/>
          <w:sz w:val="28"/>
          <w:szCs w:val="28"/>
        </w:rPr>
      </w:pPr>
      <w:r w:rsidRPr="65D3BBA7">
        <w:rPr>
          <w:rFonts w:ascii="Times New Roman" w:eastAsia="Times New Roman" w:hAnsi="Times New Roman" w:cs="Times New Roman"/>
          <w:color w:val="000000" w:themeColor="text1"/>
          <w:sz w:val="28"/>
          <w:szCs w:val="28"/>
          <w:u w:val="single"/>
        </w:rPr>
        <w:t>Kp</w:t>
      </w:r>
      <w:r w:rsidRPr="65D3BBA7">
        <w:rPr>
          <w:rFonts w:ascii="Times New Roman" w:eastAsia="Times New Roman" w:hAnsi="Times New Roman" w:cs="Times New Roman"/>
          <w:color w:val="000000" w:themeColor="text1"/>
          <w:sz w:val="28"/>
          <w:szCs w:val="28"/>
        </w:rPr>
        <w:t xml:space="preserve"> – to decrease rise time</w:t>
      </w:r>
    </w:p>
    <w:p w14:paraId="0D277741" w14:textId="77777777" w:rsidR="00BB5C70" w:rsidRDefault="00BB5C70" w:rsidP="00BB5C70">
      <w:pPr>
        <w:pStyle w:val="ListParagraph"/>
        <w:numPr>
          <w:ilvl w:val="0"/>
          <w:numId w:val="1"/>
        </w:numPr>
        <w:rPr>
          <w:rFonts w:ascii="Times New Roman" w:eastAsia="Times New Roman" w:hAnsi="Times New Roman" w:cs="Times New Roman"/>
          <w:color w:val="000000" w:themeColor="text1"/>
          <w:sz w:val="28"/>
          <w:szCs w:val="28"/>
        </w:rPr>
      </w:pPr>
      <w:r w:rsidRPr="65D3BBA7">
        <w:rPr>
          <w:rFonts w:ascii="Times New Roman" w:eastAsia="Times New Roman" w:hAnsi="Times New Roman" w:cs="Times New Roman"/>
          <w:color w:val="000000" w:themeColor="text1"/>
          <w:sz w:val="28"/>
          <w:szCs w:val="28"/>
        </w:rPr>
        <w:t>Kd - to reduce overshoot and settling time</w:t>
      </w:r>
    </w:p>
    <w:p w14:paraId="24AAB80D" w14:textId="39CC802E" w:rsidR="00BB5C70" w:rsidRDefault="00BB5C70" w:rsidP="4A91AF40">
      <w:pPr>
        <w:pStyle w:val="ListParagraph"/>
        <w:numPr>
          <w:ilvl w:val="0"/>
          <w:numId w:val="1"/>
        </w:numPr>
        <w:rPr>
          <w:rFonts w:ascii="Times New Roman" w:eastAsia="Times New Roman" w:hAnsi="Times New Roman" w:cs="Times New Roman"/>
          <w:color w:val="000000" w:themeColor="text1"/>
          <w:sz w:val="28"/>
          <w:szCs w:val="28"/>
        </w:rPr>
      </w:pPr>
      <w:r w:rsidRPr="65D3BBA7">
        <w:rPr>
          <w:rFonts w:ascii="Times New Roman" w:eastAsia="Times New Roman" w:hAnsi="Times New Roman" w:cs="Times New Roman"/>
          <w:color w:val="000000" w:themeColor="text1"/>
          <w:sz w:val="28"/>
          <w:szCs w:val="28"/>
        </w:rPr>
        <w:t>Ki - to eliminate the steady state error</w:t>
      </w:r>
    </w:p>
    <w:p w14:paraId="755E370E" w14:textId="4D59E7D3" w:rsidR="00CC03F3" w:rsidRPr="00CC03F3" w:rsidRDefault="00CC03F3" w:rsidP="00CC03F3">
      <w:pPr>
        <w:rPr>
          <w:rFonts w:ascii="Times New Roman" w:eastAsia="Times New Roman" w:hAnsi="Times New Roman" w:cs="Times New Roman"/>
          <w:color w:val="808080" w:themeColor="background1" w:themeShade="80"/>
          <w:sz w:val="28"/>
          <w:szCs w:val="28"/>
        </w:rPr>
      </w:pPr>
      <w:r w:rsidRPr="00CC03F3">
        <w:rPr>
          <w:rFonts w:ascii="Times New Roman" w:eastAsia="Times New Roman" w:hAnsi="Times New Roman" w:cs="Times New Roman"/>
          <w:color w:val="808080" w:themeColor="background1" w:themeShade="80"/>
          <w:sz w:val="28"/>
          <w:szCs w:val="28"/>
        </w:rPr>
        <w:t>(Microstar 2022)</w:t>
      </w:r>
    </w:p>
    <w:p w14:paraId="40735D3A" w14:textId="7E245346" w:rsidR="003A75E2" w:rsidRDefault="003A75E2" w:rsidP="4A91AF4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Ziegler-Nichols tuning method is used to determine both the initial and estimated set of working PID parameters in new systems. It is usually included with industrial process controllers and motor controllers as part of the </w:t>
      </w:r>
      <w:r w:rsidR="00082F89">
        <w:rPr>
          <w:rFonts w:ascii="Times New Roman" w:eastAsia="Times New Roman" w:hAnsi="Times New Roman" w:cs="Times New Roman"/>
          <w:sz w:val="28"/>
          <w:szCs w:val="28"/>
        </w:rPr>
        <w:t xml:space="preserve">set up package. It can be noted that some controllers have additional auto tune routines.   </w:t>
      </w:r>
    </w:p>
    <w:p w14:paraId="2A53FF34" w14:textId="032A2D7E" w:rsidR="00082F89" w:rsidRDefault="00BB5C70" w:rsidP="4A91AF4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Ziegler-Nichols tuning method has parameters that will typically give you an overshoot response on the order of 25% with a good settling time. It is possible to then start fine tuning the controller using basic rules that relate to each parameter, the response characteristics. </w:t>
      </w:r>
    </w:p>
    <w:p w14:paraId="28780173" w14:textId="3ADFAF0A" w:rsidR="0D99CF5C" w:rsidRPr="00082F89" w:rsidRDefault="00BB5C70" w:rsidP="0D99CF5C">
      <w:pPr>
        <w:rPr>
          <w:rFonts w:ascii="Times New Roman" w:eastAsia="Times New Roman" w:hAnsi="Times New Roman" w:cs="Times New Roman"/>
          <w:sz w:val="28"/>
          <w:szCs w:val="28"/>
        </w:rPr>
      </w:pPr>
      <w:r>
        <w:rPr>
          <w:rFonts w:ascii="Times New Roman" w:eastAsia="Times New Roman" w:hAnsi="Times New Roman" w:cs="Times New Roman"/>
          <w:sz w:val="28"/>
          <w:szCs w:val="28"/>
        </w:rPr>
        <w:t>The first</w:t>
      </w:r>
      <w:r w:rsidR="00082F89">
        <w:rPr>
          <w:rFonts w:ascii="Times New Roman" w:eastAsia="Times New Roman" w:hAnsi="Times New Roman" w:cs="Times New Roman"/>
          <w:sz w:val="28"/>
          <w:szCs w:val="28"/>
        </w:rPr>
        <w:t xml:space="preserve"> of</w:t>
      </w:r>
      <w:r w:rsidR="4A91AF40" w:rsidRPr="65D3BBA7">
        <w:rPr>
          <w:rFonts w:ascii="Times New Roman" w:eastAsia="Times New Roman" w:hAnsi="Times New Roman" w:cs="Times New Roman"/>
          <w:sz w:val="28"/>
          <w:szCs w:val="28"/>
        </w:rPr>
        <w:t xml:space="preserve"> Zeigler Nichols tuning methods</w:t>
      </w:r>
      <w:r>
        <w:rPr>
          <w:rFonts w:ascii="Times New Roman" w:eastAsia="Times New Roman" w:hAnsi="Times New Roman" w:cs="Times New Roman"/>
          <w:sz w:val="28"/>
          <w:szCs w:val="28"/>
        </w:rPr>
        <w:t xml:space="preserve"> I will look at</w:t>
      </w:r>
      <w:r w:rsidR="4A91AF40" w:rsidRPr="65D3BBA7">
        <w:rPr>
          <w:rFonts w:ascii="Times New Roman" w:eastAsia="Times New Roman" w:hAnsi="Times New Roman" w:cs="Times New Roman"/>
          <w:sz w:val="28"/>
          <w:szCs w:val="28"/>
        </w:rPr>
        <w:t xml:space="preserve"> is the S-shaped step Input Response Curve.</w:t>
      </w:r>
      <w:r w:rsidR="00082F89">
        <w:rPr>
          <w:rFonts w:ascii="Times New Roman" w:eastAsia="Times New Roman" w:hAnsi="Times New Roman" w:cs="Times New Roman"/>
          <w:sz w:val="28"/>
          <w:szCs w:val="28"/>
        </w:rPr>
        <w:t xml:space="preserve"> </w:t>
      </w:r>
      <w:r w:rsidR="4A91AF40" w:rsidRPr="65D3BBA7">
        <w:rPr>
          <w:rFonts w:ascii="Times New Roman" w:eastAsia="Times New Roman" w:hAnsi="Times New Roman" w:cs="Times New Roman"/>
          <w:sz w:val="28"/>
          <w:szCs w:val="28"/>
        </w:rPr>
        <w:t>The S-shaped response curve can be characterized by two constants, delay time Land time constant T, which are determined by drawing a tangent line at the inflection point of the curve and finding the intersections of the tangent line with the time axis and the steady-state level line.</w:t>
      </w:r>
    </w:p>
    <w:p w14:paraId="581A8FDD" w14:textId="7853254F" w:rsidR="65D3BBA7" w:rsidRDefault="003A75E2" w:rsidP="00BB5C70">
      <w:pPr>
        <w:jc w:val="center"/>
        <w:rPr>
          <w:rFonts w:ascii="Times New Roman" w:eastAsia="Times New Roman" w:hAnsi="Times New Roman" w:cs="Times New Roman"/>
          <w:sz w:val="28"/>
          <w:szCs w:val="28"/>
        </w:rPr>
      </w:pPr>
      <w:r>
        <w:rPr>
          <w:noProof/>
          <w:lang w:val="en-GB" w:eastAsia="en-GB"/>
        </w:rPr>
        <w:lastRenderedPageBreak/>
        <w:drawing>
          <wp:inline distT="0" distB="0" distL="0" distR="0" wp14:anchorId="3884190C" wp14:editId="310DE93A">
            <wp:extent cx="5353050" cy="2966805"/>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608" t="36752" r="32091" b="26496"/>
                    <a:stretch/>
                  </pic:blipFill>
                  <pic:spPr bwMode="auto">
                    <a:xfrm>
                      <a:off x="0" y="0"/>
                      <a:ext cx="5367175" cy="2974633"/>
                    </a:xfrm>
                    <a:prstGeom prst="rect">
                      <a:avLst/>
                    </a:prstGeom>
                    <a:ln>
                      <a:noFill/>
                    </a:ln>
                    <a:extLst>
                      <a:ext uri="{53640926-AAD7-44D8-BBD7-CCE9431645EC}">
                        <a14:shadowObscured xmlns:a14="http://schemas.microsoft.com/office/drawing/2010/main"/>
                      </a:ext>
                    </a:extLst>
                  </pic:spPr>
                </pic:pic>
              </a:graphicData>
            </a:graphic>
          </wp:inline>
        </w:drawing>
      </w:r>
    </w:p>
    <w:p w14:paraId="28CB30AD" w14:textId="161722C2" w:rsidR="00BB5C70" w:rsidRDefault="00BB5C70" w:rsidP="00BB5C70">
      <w:pPr>
        <w:rPr>
          <w:rFonts w:ascii="Times New Roman" w:eastAsia="Times New Roman" w:hAnsi="Times New Roman" w:cs="Times New Roman"/>
          <w:sz w:val="28"/>
          <w:szCs w:val="28"/>
        </w:rPr>
      </w:pPr>
    </w:p>
    <w:p w14:paraId="0A2D01DC" w14:textId="7BAD1DF9" w:rsidR="00BB5C70" w:rsidRDefault="00BB5C70" w:rsidP="00BB5C70">
      <w:pPr>
        <w:rPr>
          <w:rFonts w:ascii="Times New Roman" w:eastAsia="Times New Roman" w:hAnsi="Times New Roman" w:cs="Times New Roman"/>
          <w:sz w:val="28"/>
          <w:szCs w:val="28"/>
        </w:rPr>
      </w:pPr>
    </w:p>
    <w:p w14:paraId="3B63DD7B" w14:textId="721B1823" w:rsidR="00BB5C70" w:rsidRDefault="00BB5C70" w:rsidP="00BB5C70">
      <w:pPr>
        <w:rPr>
          <w:rFonts w:ascii="Times New Roman" w:eastAsia="Times New Roman" w:hAnsi="Times New Roman" w:cs="Times New Roman"/>
          <w:sz w:val="28"/>
          <w:szCs w:val="28"/>
        </w:rPr>
      </w:pPr>
      <w:r>
        <w:rPr>
          <w:rFonts w:ascii="Times New Roman" w:eastAsia="Times New Roman" w:hAnsi="Times New Roman" w:cs="Times New Roman"/>
          <w:sz w:val="28"/>
          <w:szCs w:val="28"/>
        </w:rPr>
        <w:t>Rules based on step response of plant</w:t>
      </w:r>
    </w:p>
    <w:p w14:paraId="7BACFA2C" w14:textId="1BE12B8E" w:rsidR="00BB5C70" w:rsidRDefault="00BB5C70" w:rsidP="00BB5C70">
      <w:pPr>
        <w:jc w:val="center"/>
        <w:rPr>
          <w:rFonts w:ascii="Times New Roman" w:eastAsia="Times New Roman" w:hAnsi="Times New Roman" w:cs="Times New Roman"/>
          <w:sz w:val="28"/>
          <w:szCs w:val="28"/>
        </w:rPr>
      </w:pPr>
      <w:r>
        <w:rPr>
          <w:noProof/>
          <w:lang w:val="en-GB" w:eastAsia="en-GB"/>
        </w:rPr>
        <w:drawing>
          <wp:inline distT="0" distB="0" distL="0" distR="0" wp14:anchorId="285097D1" wp14:editId="49A50E5E">
            <wp:extent cx="5853339" cy="2419092"/>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327" t="33618" r="27244" b="34473"/>
                    <a:stretch/>
                  </pic:blipFill>
                  <pic:spPr bwMode="auto">
                    <a:xfrm>
                      <a:off x="0" y="0"/>
                      <a:ext cx="5901115" cy="2438837"/>
                    </a:xfrm>
                    <a:prstGeom prst="rect">
                      <a:avLst/>
                    </a:prstGeom>
                    <a:ln>
                      <a:noFill/>
                    </a:ln>
                    <a:extLst>
                      <a:ext uri="{53640926-AAD7-44D8-BBD7-CCE9431645EC}">
                        <a14:shadowObscured xmlns:a14="http://schemas.microsoft.com/office/drawing/2010/main"/>
                      </a:ext>
                    </a:extLst>
                  </pic:spPr>
                </pic:pic>
              </a:graphicData>
            </a:graphic>
          </wp:inline>
        </w:drawing>
      </w:r>
    </w:p>
    <w:p w14:paraId="0C1F737B" w14:textId="337D7094" w:rsidR="00082F89" w:rsidRDefault="00082F89" w:rsidP="00082F89">
      <w:pPr>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 xml:space="preserve">The second method of tuning Ziegler-Nichols starts with a closed loop system with a proportional controller. It will begin with a low value of gain – Kp. </w:t>
      </w:r>
      <w:r w:rsidR="00BB5C70">
        <w:rPr>
          <w:rFonts w:ascii="Times New Roman" w:eastAsia="Times New Roman" w:hAnsi="Times New Roman" w:cs="Times New Roman"/>
          <w:color w:val="000000" w:themeColor="text1"/>
          <w:sz w:val="28"/>
          <w:szCs w:val="28"/>
        </w:rPr>
        <w:t>Potential issues with this method is that it can become unstable or cause damage.</w:t>
      </w:r>
    </w:p>
    <w:p w14:paraId="6E54A2FF" w14:textId="3B0FA1BD" w:rsidR="00BB5C70" w:rsidRDefault="00BB5C70" w:rsidP="00BB5C70">
      <w:pPr>
        <w:jc w:val="center"/>
        <w:rPr>
          <w:rFonts w:ascii="Times New Roman" w:eastAsia="Times New Roman" w:hAnsi="Times New Roman" w:cs="Times New Roman"/>
          <w:color w:val="000000" w:themeColor="text1"/>
          <w:sz w:val="28"/>
          <w:szCs w:val="28"/>
        </w:rPr>
      </w:pPr>
      <w:r>
        <w:rPr>
          <w:noProof/>
          <w:lang w:val="en-GB" w:eastAsia="en-GB"/>
        </w:rPr>
        <w:lastRenderedPageBreak/>
        <w:drawing>
          <wp:inline distT="0" distB="0" distL="0" distR="0" wp14:anchorId="61BCA0A8" wp14:editId="1C6C346F">
            <wp:extent cx="5764267" cy="1857375"/>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9967" t="50427" r="26764" b="24786"/>
                    <a:stretch/>
                  </pic:blipFill>
                  <pic:spPr bwMode="auto">
                    <a:xfrm>
                      <a:off x="0" y="0"/>
                      <a:ext cx="5775543" cy="1861008"/>
                    </a:xfrm>
                    <a:prstGeom prst="rect">
                      <a:avLst/>
                    </a:prstGeom>
                    <a:ln>
                      <a:noFill/>
                    </a:ln>
                    <a:extLst>
                      <a:ext uri="{53640926-AAD7-44D8-BBD7-CCE9431645EC}">
                        <a14:shadowObscured xmlns:a14="http://schemas.microsoft.com/office/drawing/2010/main"/>
                      </a:ext>
                    </a:extLst>
                  </pic:spPr>
                </pic:pic>
              </a:graphicData>
            </a:graphic>
          </wp:inline>
        </w:drawing>
      </w:r>
    </w:p>
    <w:p w14:paraId="4D2AB9F8" w14:textId="1F474499" w:rsidR="00082F89" w:rsidRDefault="00082F89" w:rsidP="00082F89">
      <w:pPr>
        <w:rPr>
          <w:rFonts w:ascii="Times New Roman" w:eastAsia="Times New Roman" w:hAnsi="Times New Roman" w:cs="Times New Roman"/>
          <w:color w:val="000000" w:themeColor="text1"/>
          <w:sz w:val="28"/>
          <w:szCs w:val="28"/>
        </w:rPr>
      </w:pPr>
      <w:r w:rsidRPr="0D99CF5C">
        <w:rPr>
          <w:rFonts w:ascii="Times New Roman" w:eastAsia="Times New Roman" w:hAnsi="Times New Roman" w:cs="Times New Roman"/>
          <w:color w:val="000000" w:themeColor="text1"/>
          <w:sz w:val="28"/>
          <w:szCs w:val="28"/>
        </w:rPr>
        <w:t>Once given two measurements from the feedback loop parameters it will create an improved regulation that is closer to the desired output.</w:t>
      </w:r>
    </w:p>
    <w:p w14:paraId="6392C9C1" w14:textId="77777777" w:rsidR="00082F89" w:rsidRDefault="00082F89" w:rsidP="00082F89">
      <w:pPr>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The second tuning method for Ziegler-Nichols begins with a low/zero value of gain (Kp) and increases until it reaches a steady state oscillation has occurred. Note this gain as Kcr.</w:t>
      </w:r>
    </w:p>
    <w:p w14:paraId="637DD010" w14:textId="64EA04CD" w:rsidR="00082F89" w:rsidRDefault="00082F89" w:rsidP="00BB5C70">
      <w:pPr>
        <w:jc w:val="center"/>
        <w:rPr>
          <w:rFonts w:ascii="Times New Roman" w:eastAsia="Times New Roman" w:hAnsi="Times New Roman" w:cs="Times New Roman"/>
          <w:color w:val="000000" w:themeColor="text1"/>
          <w:sz w:val="28"/>
          <w:szCs w:val="28"/>
        </w:rPr>
      </w:pPr>
      <w:r>
        <w:rPr>
          <w:noProof/>
          <w:lang w:val="en-GB" w:eastAsia="en-GB"/>
        </w:rPr>
        <w:drawing>
          <wp:inline distT="0" distB="0" distL="0" distR="0" wp14:anchorId="45E737EB" wp14:editId="29FF0373">
            <wp:extent cx="4095750" cy="1638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481" t="40741" r="27243" b="25641"/>
                    <a:stretch/>
                  </pic:blipFill>
                  <pic:spPr bwMode="auto">
                    <a:xfrm>
                      <a:off x="0" y="0"/>
                      <a:ext cx="4097748" cy="1639099"/>
                    </a:xfrm>
                    <a:prstGeom prst="rect">
                      <a:avLst/>
                    </a:prstGeom>
                    <a:ln>
                      <a:noFill/>
                    </a:ln>
                    <a:extLst>
                      <a:ext uri="{53640926-AAD7-44D8-BBD7-CCE9431645EC}">
                        <a14:shadowObscured xmlns:a14="http://schemas.microsoft.com/office/drawing/2010/main"/>
                      </a:ext>
                    </a:extLst>
                  </pic:spPr>
                </pic:pic>
              </a:graphicData>
            </a:graphic>
          </wp:inline>
        </w:drawing>
      </w:r>
    </w:p>
    <w:p w14:paraId="5E3ABD62" w14:textId="0BCC30EB" w:rsidR="65D3BBA7" w:rsidRDefault="65D3BBA7" w:rsidP="65D3BBA7">
      <w:pPr>
        <w:rPr>
          <w:rFonts w:ascii="Times New Roman" w:eastAsia="Times New Roman" w:hAnsi="Times New Roman" w:cs="Times New Roman"/>
          <w:sz w:val="28"/>
          <w:szCs w:val="28"/>
        </w:rPr>
      </w:pPr>
    </w:p>
    <w:p w14:paraId="71B89746" w14:textId="77777777" w:rsidR="007710DD" w:rsidRDefault="007710DD" w:rsidP="65D3BBA7">
      <w:pPr>
        <w:rPr>
          <w:rFonts w:ascii="Times New Roman" w:eastAsia="Times New Roman" w:hAnsi="Times New Roman" w:cs="Times New Roman"/>
          <w:sz w:val="28"/>
          <w:szCs w:val="28"/>
        </w:rPr>
      </w:pPr>
    </w:p>
    <w:p w14:paraId="291DF69A" w14:textId="77777777" w:rsidR="007710DD" w:rsidRDefault="007710DD" w:rsidP="65D3BBA7">
      <w:pPr>
        <w:rPr>
          <w:rFonts w:ascii="Times New Roman" w:eastAsia="Times New Roman" w:hAnsi="Times New Roman" w:cs="Times New Roman"/>
          <w:sz w:val="28"/>
          <w:szCs w:val="28"/>
        </w:rPr>
      </w:pPr>
    </w:p>
    <w:p w14:paraId="3DC0CD3C" w14:textId="77777777" w:rsidR="007710DD" w:rsidRDefault="007710DD" w:rsidP="65D3BBA7">
      <w:pPr>
        <w:rPr>
          <w:rFonts w:ascii="Times New Roman" w:eastAsia="Times New Roman" w:hAnsi="Times New Roman" w:cs="Times New Roman"/>
          <w:sz w:val="28"/>
          <w:szCs w:val="28"/>
        </w:rPr>
      </w:pPr>
    </w:p>
    <w:p w14:paraId="766D923F" w14:textId="77777777" w:rsidR="007710DD" w:rsidRDefault="007710DD" w:rsidP="65D3BBA7">
      <w:pPr>
        <w:rPr>
          <w:rFonts w:ascii="Times New Roman" w:eastAsia="Times New Roman" w:hAnsi="Times New Roman" w:cs="Times New Roman"/>
          <w:sz w:val="28"/>
          <w:szCs w:val="28"/>
        </w:rPr>
      </w:pPr>
    </w:p>
    <w:p w14:paraId="148D0197" w14:textId="77777777" w:rsidR="007710DD" w:rsidRDefault="007710DD" w:rsidP="65D3BBA7">
      <w:pPr>
        <w:rPr>
          <w:rFonts w:ascii="Times New Roman" w:eastAsia="Times New Roman" w:hAnsi="Times New Roman" w:cs="Times New Roman"/>
          <w:sz w:val="28"/>
          <w:szCs w:val="28"/>
        </w:rPr>
      </w:pPr>
    </w:p>
    <w:p w14:paraId="3201EE3B" w14:textId="77777777" w:rsidR="007710DD" w:rsidRDefault="007710DD" w:rsidP="65D3BBA7">
      <w:pPr>
        <w:rPr>
          <w:rFonts w:ascii="Times New Roman" w:eastAsia="Times New Roman" w:hAnsi="Times New Roman" w:cs="Times New Roman"/>
          <w:sz w:val="28"/>
          <w:szCs w:val="28"/>
        </w:rPr>
      </w:pPr>
    </w:p>
    <w:p w14:paraId="6C086AA5" w14:textId="77777777" w:rsidR="007710DD" w:rsidRDefault="007710DD" w:rsidP="65D3BBA7">
      <w:pPr>
        <w:rPr>
          <w:rFonts w:ascii="Times New Roman" w:eastAsia="Times New Roman" w:hAnsi="Times New Roman" w:cs="Times New Roman"/>
          <w:sz w:val="28"/>
          <w:szCs w:val="28"/>
        </w:rPr>
      </w:pPr>
    </w:p>
    <w:p w14:paraId="2DB7F651" w14:textId="77777777" w:rsidR="007710DD" w:rsidRDefault="007710DD" w:rsidP="65D3BBA7">
      <w:pPr>
        <w:rPr>
          <w:rFonts w:ascii="Times New Roman" w:eastAsia="Times New Roman" w:hAnsi="Times New Roman" w:cs="Times New Roman"/>
          <w:sz w:val="28"/>
          <w:szCs w:val="28"/>
        </w:rPr>
      </w:pPr>
    </w:p>
    <w:p w14:paraId="64C4DF8B" w14:textId="77777777" w:rsidR="007710DD" w:rsidRDefault="007710DD" w:rsidP="65D3BBA7">
      <w:pPr>
        <w:rPr>
          <w:rFonts w:ascii="Times New Roman" w:eastAsia="Times New Roman" w:hAnsi="Times New Roman" w:cs="Times New Roman"/>
          <w:sz w:val="28"/>
          <w:szCs w:val="28"/>
        </w:rPr>
      </w:pPr>
    </w:p>
    <w:p w14:paraId="640D7625" w14:textId="05714085" w:rsidR="65D3BBA7" w:rsidRDefault="00BB5C70" w:rsidP="65D3BBA7">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Second method gain estimate chart</w:t>
      </w:r>
    </w:p>
    <w:p w14:paraId="47189811" w14:textId="200A8EDF" w:rsidR="00BB5C70" w:rsidRDefault="00BB5C70" w:rsidP="00BB5C70">
      <w:pPr>
        <w:jc w:val="center"/>
        <w:rPr>
          <w:rFonts w:ascii="Times New Roman" w:eastAsia="Times New Roman" w:hAnsi="Times New Roman" w:cs="Times New Roman"/>
          <w:sz w:val="28"/>
          <w:szCs w:val="28"/>
        </w:rPr>
      </w:pPr>
      <w:r>
        <w:rPr>
          <w:noProof/>
          <w:lang w:val="en-GB" w:eastAsia="en-GB"/>
        </w:rPr>
        <w:drawing>
          <wp:inline distT="0" distB="0" distL="0" distR="0" wp14:anchorId="5017BC94" wp14:editId="3AA4F223">
            <wp:extent cx="6085284" cy="25622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243" t="43590" r="24039" b="19943"/>
                    <a:stretch/>
                  </pic:blipFill>
                  <pic:spPr bwMode="auto">
                    <a:xfrm>
                      <a:off x="0" y="0"/>
                      <a:ext cx="6101708" cy="2569140"/>
                    </a:xfrm>
                    <a:prstGeom prst="rect">
                      <a:avLst/>
                    </a:prstGeom>
                    <a:ln>
                      <a:noFill/>
                    </a:ln>
                    <a:extLst>
                      <a:ext uri="{53640926-AAD7-44D8-BBD7-CCE9431645EC}">
                        <a14:shadowObscured xmlns:a14="http://schemas.microsoft.com/office/drawing/2010/main"/>
                      </a:ext>
                    </a:extLst>
                  </pic:spPr>
                </pic:pic>
              </a:graphicData>
            </a:graphic>
          </wp:inline>
        </w:drawing>
      </w:r>
    </w:p>
    <w:p w14:paraId="250D0CE0" w14:textId="3F1A9D60" w:rsidR="65D3BBA7" w:rsidRDefault="00617DFF" w:rsidP="65D3BBA7">
      <w:pPr>
        <w:rPr>
          <w:rFonts w:ascii="Times New Roman" w:eastAsia="Times New Roman" w:hAnsi="Times New Roman" w:cs="Times New Roman"/>
          <w:sz w:val="28"/>
          <w:szCs w:val="28"/>
        </w:rPr>
      </w:pPr>
      <w:r>
        <w:rPr>
          <w:rFonts w:ascii="Times New Roman" w:eastAsia="Times New Roman" w:hAnsi="Times New Roman" w:cs="Times New Roman"/>
          <w:sz w:val="28"/>
          <w:szCs w:val="28"/>
        </w:rPr>
        <w:t>The limitations of the Ziegler-Nichols method are that it can be time consuming to carry out and that it doesn’t guarantee a robust and stable solution. The Ziegler-Nichols method is a good alternative but doesn’t always provide optimal performance. It doesn’t always achieve stable and robust control loops.</w:t>
      </w:r>
    </w:p>
    <w:p w14:paraId="7B143DD8" w14:textId="24E2E3B2" w:rsidR="00F736C6" w:rsidRDefault="00F736C6" w:rsidP="65D3BBA7">
      <w:pPr>
        <w:rPr>
          <w:rFonts w:ascii="Times New Roman" w:eastAsia="Times New Roman" w:hAnsi="Times New Roman" w:cs="Times New Roman"/>
          <w:sz w:val="28"/>
          <w:szCs w:val="28"/>
        </w:rPr>
      </w:pPr>
      <w:r>
        <w:rPr>
          <w:rFonts w:ascii="Times New Roman" w:eastAsia="Times New Roman" w:hAnsi="Times New Roman" w:cs="Times New Roman"/>
          <w:sz w:val="28"/>
          <w:szCs w:val="28"/>
        </w:rPr>
        <w:t>Basically Ziegler-Nichols works well enough while the dead time is small compared to the time constant of the process. It is also simple, intuitive and it obtains reasonable performance for simple loops. Engineers often use this method when they need to tune new loops. New loops get a first set of default tuning parameters. This method is also applicable to existing loops. When a closed loop becomes active and doesn’t work properly, you mig</w:t>
      </w:r>
      <w:r w:rsidR="009B3122">
        <w:rPr>
          <w:rFonts w:ascii="Times New Roman" w:eastAsia="Times New Roman" w:hAnsi="Times New Roman" w:cs="Times New Roman"/>
          <w:sz w:val="28"/>
          <w:szCs w:val="28"/>
        </w:rPr>
        <w:t xml:space="preserve">ht not know where to start. It </w:t>
      </w:r>
      <w:r>
        <w:rPr>
          <w:rFonts w:ascii="Times New Roman" w:eastAsia="Times New Roman" w:hAnsi="Times New Roman" w:cs="Times New Roman"/>
          <w:sz w:val="28"/>
          <w:szCs w:val="28"/>
        </w:rPr>
        <w:t xml:space="preserve">can be helpful to use the Ziegler-Nichols </w:t>
      </w:r>
      <w:r w:rsidR="009B3122">
        <w:rPr>
          <w:rFonts w:ascii="Times New Roman" w:eastAsia="Times New Roman" w:hAnsi="Times New Roman" w:cs="Times New Roman"/>
          <w:sz w:val="28"/>
          <w:szCs w:val="28"/>
        </w:rPr>
        <w:t>method to reach an initial estimation of the tuning rules followed by manual tweaking of the parameters.</w:t>
      </w:r>
      <w:r w:rsidR="004C6189" w:rsidRPr="004C6189">
        <w:rPr>
          <w:rFonts w:ascii="Times New Roman" w:eastAsia="Times New Roman" w:hAnsi="Times New Roman" w:cs="Times New Roman"/>
          <w:color w:val="808080" w:themeColor="background1" w:themeShade="80"/>
          <w:sz w:val="28"/>
          <w:szCs w:val="28"/>
        </w:rPr>
        <w:t xml:space="preserve"> (Huizer 2020)</w:t>
      </w:r>
    </w:p>
    <w:p w14:paraId="6763D23A" w14:textId="6FC0BE4C" w:rsidR="009B3122" w:rsidRDefault="009B3122" w:rsidP="65D3BBA7">
      <w:pPr>
        <w:rPr>
          <w:rFonts w:ascii="Times New Roman" w:eastAsia="Times New Roman" w:hAnsi="Times New Roman" w:cs="Times New Roman"/>
          <w:color w:val="808080" w:themeColor="background1" w:themeShade="80"/>
          <w:sz w:val="28"/>
          <w:szCs w:val="28"/>
        </w:rPr>
      </w:pPr>
      <w:r>
        <w:rPr>
          <w:rFonts w:ascii="Times New Roman" w:eastAsia="Times New Roman" w:hAnsi="Times New Roman" w:cs="Times New Roman"/>
          <w:sz w:val="28"/>
          <w:szCs w:val="28"/>
        </w:rPr>
        <w:t xml:space="preserve">Small discrepancies between estimated and actual process characteristics can result in an extremely oscillatory or even unstable control loops. The loop might not be robust enough to adapt against the changes in the process dynamics. The Ziegler-Nichols PID tuning method gives reasonable results as long as all assumptions are respected. When the assumptions are not respected the closed loop behavior will be unknown and often not desired. </w:t>
      </w:r>
      <w:r w:rsidR="004C6189" w:rsidRPr="004C6189">
        <w:rPr>
          <w:rFonts w:ascii="Times New Roman" w:eastAsia="Times New Roman" w:hAnsi="Times New Roman" w:cs="Times New Roman"/>
          <w:color w:val="808080" w:themeColor="background1" w:themeShade="80"/>
          <w:sz w:val="28"/>
          <w:szCs w:val="28"/>
        </w:rPr>
        <w:t>(Huizer 2020)</w:t>
      </w:r>
    </w:p>
    <w:p w14:paraId="50514B8A" w14:textId="59CBD68E" w:rsidR="007710DD" w:rsidRDefault="007710DD" w:rsidP="65D3BBA7">
      <w:pPr>
        <w:rPr>
          <w:rFonts w:ascii="Times New Roman" w:eastAsia="Times New Roman" w:hAnsi="Times New Roman" w:cs="Times New Roman"/>
          <w:color w:val="808080" w:themeColor="background1" w:themeShade="80"/>
          <w:sz w:val="28"/>
          <w:szCs w:val="28"/>
        </w:rPr>
      </w:pPr>
    </w:p>
    <w:p w14:paraId="7BF2F53A" w14:textId="77777777" w:rsidR="007710DD" w:rsidRDefault="007710DD" w:rsidP="65D3BBA7">
      <w:pPr>
        <w:rPr>
          <w:rFonts w:ascii="Times New Roman" w:eastAsia="Times New Roman" w:hAnsi="Times New Roman" w:cs="Times New Roman"/>
          <w:sz w:val="28"/>
          <w:szCs w:val="28"/>
        </w:rPr>
      </w:pPr>
    </w:p>
    <w:p w14:paraId="267D1AAF" w14:textId="3ACB3816" w:rsidR="00F736C6" w:rsidRDefault="008E3CAC" w:rsidP="65D3BBA7">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The Ziegler-Nichols PID tuning method is a perfect tool to use when you don’t know exactly how to tune the loops. But you should consider a different PID method when you want to have control over the loop objectives. When you don’t allow a quick response behavior, overshoot or oscillations a model based approach may be a better fit. This enables you to calculate the right values and reach your goals faster.</w:t>
      </w:r>
      <w:r w:rsidR="004C6189">
        <w:rPr>
          <w:rFonts w:ascii="Times New Roman" w:eastAsia="Times New Roman" w:hAnsi="Times New Roman" w:cs="Times New Roman"/>
          <w:sz w:val="28"/>
          <w:szCs w:val="28"/>
        </w:rPr>
        <w:t xml:space="preserve"> </w:t>
      </w:r>
      <w:r w:rsidR="004C6189" w:rsidRPr="004C6189">
        <w:rPr>
          <w:rFonts w:ascii="Times New Roman" w:eastAsia="Times New Roman" w:hAnsi="Times New Roman" w:cs="Times New Roman"/>
          <w:color w:val="808080" w:themeColor="background1" w:themeShade="80"/>
          <w:sz w:val="28"/>
          <w:szCs w:val="28"/>
        </w:rPr>
        <w:t>(Huizer 2020)</w:t>
      </w:r>
    </w:p>
    <w:p w14:paraId="34C2C396" w14:textId="684FF7FA" w:rsidR="4A91AF40" w:rsidRDefault="0D99CF5C" w:rsidP="00903DA7">
      <w:pPr>
        <w:pStyle w:val="Heading1"/>
        <w:rPr>
          <w:rFonts w:ascii="Times New Roman" w:eastAsia="Times New Roman" w:hAnsi="Times New Roman" w:cs="Times New Roman"/>
          <w:b/>
          <w:bCs/>
          <w:color w:val="auto"/>
          <w:u w:val="single"/>
        </w:rPr>
      </w:pPr>
      <w:bookmarkStart w:id="2" w:name="_Toc105954524"/>
      <w:r w:rsidRPr="00903DA7">
        <w:rPr>
          <w:rFonts w:ascii="Times New Roman" w:eastAsia="Times New Roman" w:hAnsi="Times New Roman" w:cs="Times New Roman"/>
          <w:b/>
          <w:bCs/>
          <w:color w:val="auto"/>
          <w:u w:val="single"/>
        </w:rPr>
        <w:t>Task 2</w:t>
      </w:r>
      <w:bookmarkEnd w:id="2"/>
    </w:p>
    <w:p w14:paraId="5EE912ED" w14:textId="28A102C5" w:rsidR="00511EAB" w:rsidRPr="00511EAB" w:rsidRDefault="000725A1" w:rsidP="00511EAB">
      <w:pPr>
        <w:rPr>
          <w:rFonts w:ascii="Times New Roman" w:hAnsi="Times New Roman" w:cs="Times New Roman"/>
          <w:sz w:val="28"/>
        </w:rPr>
      </w:pPr>
      <w:r>
        <w:rPr>
          <w:rFonts w:ascii="Times New Roman" w:hAnsi="Times New Roman" w:cs="Times New Roman"/>
          <w:sz w:val="28"/>
        </w:rPr>
        <w:t>Image</w:t>
      </w:r>
      <w:r w:rsidR="003079BE">
        <w:rPr>
          <w:rFonts w:ascii="Times New Roman" w:hAnsi="Times New Roman" w:cs="Times New Roman"/>
          <w:sz w:val="28"/>
        </w:rPr>
        <w:t xml:space="preserve"> below</w:t>
      </w:r>
      <w:r w:rsidR="00511EAB">
        <w:rPr>
          <w:rFonts w:ascii="Times New Roman" w:hAnsi="Times New Roman" w:cs="Times New Roman"/>
          <w:sz w:val="28"/>
        </w:rPr>
        <w:t xml:space="preserve"> is a control system converted into a signal flow diagram </w:t>
      </w:r>
      <w:r w:rsidR="00810517">
        <w:rPr>
          <w:rFonts w:ascii="Times New Roman" w:hAnsi="Times New Roman" w:cs="Times New Roman"/>
          <w:sz w:val="28"/>
        </w:rPr>
        <w:t>that I have produced.</w:t>
      </w:r>
      <w:r w:rsidR="00511EAB">
        <w:rPr>
          <w:rFonts w:ascii="Times New Roman" w:hAnsi="Times New Roman" w:cs="Times New Roman"/>
          <w:sz w:val="28"/>
        </w:rPr>
        <w:t xml:space="preserve"> I have also applied Masons gain formula to derive the transfer function of the system.</w:t>
      </w:r>
    </w:p>
    <w:p w14:paraId="3A4978D5" w14:textId="32B6A4A3" w:rsidR="6B393697" w:rsidRDefault="0D99CF5C" w:rsidP="00511EAB">
      <w:pPr>
        <w:jc w:val="center"/>
      </w:pPr>
      <w:r>
        <w:rPr>
          <w:noProof/>
          <w:lang w:val="en-GB" w:eastAsia="en-GB"/>
        </w:rPr>
        <w:drawing>
          <wp:inline distT="0" distB="0" distL="0" distR="0" wp14:anchorId="4DC27123" wp14:editId="028FFACE">
            <wp:extent cx="5724525" cy="4293394"/>
            <wp:effectExtent l="0" t="0" r="0" b="0"/>
            <wp:docPr id="1817872457" name="Picture 1817872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25348" cy="4294011"/>
                    </a:xfrm>
                    <a:prstGeom prst="rect">
                      <a:avLst/>
                    </a:prstGeom>
                  </pic:spPr>
                </pic:pic>
              </a:graphicData>
            </a:graphic>
          </wp:inline>
        </w:drawing>
      </w:r>
    </w:p>
    <w:p w14:paraId="23D6D0B7" w14:textId="0311CB9C" w:rsidR="007710DD" w:rsidRDefault="007710DD" w:rsidP="00511EAB">
      <w:pPr>
        <w:jc w:val="center"/>
      </w:pPr>
    </w:p>
    <w:p w14:paraId="12D6B986" w14:textId="0A3A2E43" w:rsidR="007710DD" w:rsidRDefault="007710DD" w:rsidP="00511EAB">
      <w:pPr>
        <w:jc w:val="center"/>
      </w:pPr>
    </w:p>
    <w:p w14:paraId="750D8199" w14:textId="77777777" w:rsidR="007710DD" w:rsidRPr="00511EAB" w:rsidRDefault="007710DD" w:rsidP="00511EAB">
      <w:pPr>
        <w:jc w:val="center"/>
      </w:pPr>
    </w:p>
    <w:p w14:paraId="1F0EB882" w14:textId="1D8643B5" w:rsidR="6B393697" w:rsidRPr="00903DA7" w:rsidRDefault="0D99CF5C" w:rsidP="00903DA7">
      <w:pPr>
        <w:pStyle w:val="Heading1"/>
        <w:rPr>
          <w:rFonts w:ascii="Times New Roman" w:eastAsia="Times New Roman" w:hAnsi="Times New Roman" w:cs="Times New Roman"/>
          <w:b/>
          <w:bCs/>
          <w:color w:val="auto"/>
          <w:u w:val="single"/>
        </w:rPr>
      </w:pPr>
      <w:bookmarkStart w:id="3" w:name="_Toc105954525"/>
      <w:r w:rsidRPr="00903DA7">
        <w:rPr>
          <w:rFonts w:ascii="Times New Roman" w:eastAsia="Times New Roman" w:hAnsi="Times New Roman" w:cs="Times New Roman"/>
          <w:b/>
          <w:bCs/>
          <w:color w:val="auto"/>
          <w:u w:val="single"/>
        </w:rPr>
        <w:lastRenderedPageBreak/>
        <w:t>Task 4</w:t>
      </w:r>
      <w:bookmarkEnd w:id="3"/>
    </w:p>
    <w:p w14:paraId="3029B8FA" w14:textId="6C5965D4" w:rsidR="6B393697" w:rsidRDefault="001D0AD3" w:rsidP="0D99CF5C">
      <w:pPr>
        <w:rPr>
          <w:rFonts w:ascii="Times New Roman" w:eastAsia="Times New Roman" w:hAnsi="Times New Roman" w:cs="Times New Roman"/>
          <w:sz w:val="28"/>
          <w:szCs w:val="28"/>
        </w:rPr>
      </w:pPr>
      <w:r w:rsidRPr="001D0AD3">
        <w:rPr>
          <w:rFonts w:ascii="Times New Roman" w:hAnsi="Times New Roman" w:cs="Times New Roman"/>
          <w:sz w:val="28"/>
          <w:szCs w:val="27"/>
          <w:shd w:val="clear" w:color="auto" w:fill="FFFFFF"/>
        </w:rPr>
        <w:t>State Space Model is a mathematical model in control engineering</w:t>
      </w:r>
      <w:r w:rsidR="00511EAB">
        <w:rPr>
          <w:rFonts w:ascii="Times New Roman" w:hAnsi="Times New Roman" w:cs="Times New Roman"/>
          <w:sz w:val="28"/>
          <w:szCs w:val="27"/>
          <w:shd w:val="clear" w:color="auto" w:fill="FFFFFF"/>
        </w:rPr>
        <w:t xml:space="preserve"> refers to a class of probabilistic graphical model (Koller and Friedman, 2009) it describes the problematic dependence between the latent state variable and the observed.</w:t>
      </w:r>
      <w:r w:rsidRPr="001D0AD3">
        <w:rPr>
          <w:rFonts w:ascii="Segoe UI" w:hAnsi="Segoe UI" w:cs="Segoe UI"/>
          <w:sz w:val="28"/>
          <w:szCs w:val="27"/>
          <w:shd w:val="clear" w:color="auto" w:fill="FFFFFF"/>
        </w:rPr>
        <w:t xml:space="preserve"> </w:t>
      </w:r>
      <w:r w:rsidR="0D99CF5C" w:rsidRPr="0D99CF5C">
        <w:rPr>
          <w:rFonts w:ascii="Times New Roman" w:eastAsia="Times New Roman" w:hAnsi="Times New Roman" w:cs="Times New Roman"/>
          <w:sz w:val="28"/>
          <w:szCs w:val="28"/>
        </w:rPr>
        <w:t>State space models are models that use state variables to describe a system by a set of firs</w:t>
      </w:r>
      <w:r>
        <w:rPr>
          <w:rFonts w:ascii="Times New Roman" w:eastAsia="Times New Roman" w:hAnsi="Times New Roman" w:cs="Times New Roman"/>
          <w:sz w:val="28"/>
          <w:szCs w:val="28"/>
        </w:rPr>
        <w:t xml:space="preserve">t order differential equations. </w:t>
      </w:r>
      <w:r w:rsidR="0D99CF5C" w:rsidRPr="0D99CF5C">
        <w:rPr>
          <w:rFonts w:ascii="Times New Roman" w:eastAsia="Times New Roman" w:hAnsi="Times New Roman" w:cs="Times New Roman"/>
          <w:sz w:val="28"/>
          <w:szCs w:val="28"/>
        </w:rPr>
        <w:t>The state space model structure is a good choice for estimation because it requires you to only one input.</w:t>
      </w:r>
      <w:r w:rsidR="002B6AAF">
        <w:rPr>
          <w:rFonts w:ascii="Times New Roman" w:eastAsia="Times New Roman" w:hAnsi="Times New Roman" w:cs="Times New Roman"/>
          <w:sz w:val="28"/>
          <w:szCs w:val="28"/>
        </w:rPr>
        <w:t xml:space="preserve"> </w:t>
      </w:r>
      <w:r w:rsidR="002B6AAF" w:rsidRPr="002B6AAF">
        <w:rPr>
          <w:rFonts w:ascii="Times New Roman" w:eastAsia="Times New Roman" w:hAnsi="Times New Roman" w:cs="Times New Roman"/>
          <w:color w:val="808080" w:themeColor="background1" w:themeShade="80"/>
          <w:sz w:val="28"/>
          <w:szCs w:val="28"/>
        </w:rPr>
        <w:t>(Chen &amp; Brown 2019)</w:t>
      </w:r>
      <w:r w:rsidR="0D99CF5C" w:rsidRPr="002B6AAF">
        <w:rPr>
          <w:rFonts w:ascii="Times New Roman" w:eastAsia="Times New Roman" w:hAnsi="Times New Roman" w:cs="Times New Roman"/>
          <w:color w:val="808080" w:themeColor="background1" w:themeShade="80"/>
          <w:sz w:val="28"/>
          <w:szCs w:val="28"/>
        </w:rPr>
        <w:t xml:space="preserve"> </w:t>
      </w:r>
    </w:p>
    <w:p w14:paraId="488EC739" w14:textId="7CA0F8D9" w:rsidR="00612BB9" w:rsidRPr="00612BB9" w:rsidRDefault="00612BB9" w:rsidP="0D99CF5C">
      <w:pPr>
        <w:rPr>
          <w:rFonts w:ascii="Times New Roman" w:eastAsia="Times New Roman" w:hAnsi="Times New Roman" w:cs="Times New Roman"/>
          <w:sz w:val="40"/>
          <w:szCs w:val="28"/>
        </w:rPr>
      </w:pPr>
      <w:r w:rsidRPr="00612BB9">
        <w:rPr>
          <w:rFonts w:ascii="Times New Roman" w:hAnsi="Times New Roman" w:cs="Times New Roman"/>
          <w:sz w:val="28"/>
          <w:szCs w:val="21"/>
          <w:shd w:val="clear" w:color="auto" w:fill="FFFFFF"/>
        </w:rPr>
        <w:t>In control engineering,</w:t>
      </w:r>
      <w:r>
        <w:rPr>
          <w:rFonts w:ascii="Times New Roman" w:hAnsi="Times New Roman" w:cs="Times New Roman"/>
          <w:sz w:val="28"/>
          <w:szCs w:val="21"/>
          <w:shd w:val="clear" w:color="auto" w:fill="FFFFFF"/>
        </w:rPr>
        <w:t xml:space="preserve"> the basic concept of</w:t>
      </w:r>
      <w:r w:rsidRPr="00612BB9">
        <w:rPr>
          <w:rFonts w:ascii="Times New Roman" w:hAnsi="Times New Roman" w:cs="Times New Roman"/>
          <w:sz w:val="28"/>
          <w:szCs w:val="21"/>
          <w:shd w:val="clear" w:color="auto" w:fill="FFFFFF"/>
        </w:rPr>
        <w:t xml:space="preserve"> a state-space representation is a mathematical model of a physical system</w:t>
      </w:r>
      <w:r>
        <w:rPr>
          <w:rFonts w:ascii="Times New Roman" w:hAnsi="Times New Roman" w:cs="Times New Roman"/>
          <w:sz w:val="28"/>
          <w:szCs w:val="21"/>
          <w:shd w:val="clear" w:color="auto" w:fill="FFFFFF"/>
        </w:rPr>
        <w:t>.</w:t>
      </w:r>
      <w:r w:rsidRPr="00612BB9">
        <w:rPr>
          <w:rFonts w:ascii="Times New Roman" w:hAnsi="Times New Roman" w:cs="Times New Roman"/>
          <w:sz w:val="28"/>
          <w:szCs w:val="21"/>
          <w:shd w:val="clear" w:color="auto" w:fill="FFFFFF"/>
        </w:rPr>
        <w:t xml:space="preserve"> </w:t>
      </w:r>
      <w:r>
        <w:rPr>
          <w:rFonts w:ascii="Times New Roman" w:hAnsi="Times New Roman" w:cs="Times New Roman"/>
          <w:sz w:val="28"/>
          <w:szCs w:val="21"/>
          <w:shd w:val="clear" w:color="auto" w:fill="FFFFFF"/>
        </w:rPr>
        <w:t>Due to the fact that it is</w:t>
      </w:r>
      <w:r w:rsidRPr="00612BB9">
        <w:rPr>
          <w:rFonts w:ascii="Times New Roman" w:hAnsi="Times New Roman" w:cs="Times New Roman"/>
          <w:sz w:val="28"/>
          <w:szCs w:val="21"/>
          <w:shd w:val="clear" w:color="auto" w:fill="FFFFFF"/>
        </w:rPr>
        <w:t xml:space="preserve"> a set</w:t>
      </w:r>
      <w:r>
        <w:rPr>
          <w:rFonts w:ascii="Times New Roman" w:hAnsi="Times New Roman" w:cs="Times New Roman"/>
          <w:sz w:val="28"/>
          <w:szCs w:val="21"/>
          <w:shd w:val="clear" w:color="auto" w:fill="FFFFFF"/>
        </w:rPr>
        <w:t>up</w:t>
      </w:r>
      <w:r w:rsidRPr="00612BB9">
        <w:rPr>
          <w:rFonts w:ascii="Times New Roman" w:hAnsi="Times New Roman" w:cs="Times New Roman"/>
          <w:sz w:val="28"/>
          <w:szCs w:val="21"/>
          <w:shd w:val="clear" w:color="auto" w:fill="FFFFFF"/>
        </w:rPr>
        <w:t xml:space="preserve"> of input, output and state variables related by first-order differential equations or difference equations.</w:t>
      </w:r>
    </w:p>
    <w:p w14:paraId="21C787FC" w14:textId="77777777" w:rsidR="001D0AD3" w:rsidRPr="001D0AD3" w:rsidRDefault="001D0AD3" w:rsidP="001D0AD3">
      <w:pPr>
        <w:pStyle w:val="NormalWeb"/>
        <w:shd w:val="clear" w:color="auto" w:fill="FFFFFF"/>
        <w:spacing w:before="0" w:beforeAutospacing="0" w:after="150" w:afterAutospacing="0"/>
        <w:rPr>
          <w:color w:val="212121"/>
          <w:sz w:val="28"/>
          <w:szCs w:val="28"/>
        </w:rPr>
      </w:pPr>
      <w:r w:rsidRPr="001D0AD3">
        <w:rPr>
          <w:color w:val="212121"/>
          <w:sz w:val="28"/>
          <w:szCs w:val="28"/>
        </w:rPr>
        <w:t>It is often easier to define a parameterized state-space model in continuous time because physical laws are most often described in terms of differential equations. In continuous-time, the state-space description has the following form:</w:t>
      </w:r>
    </w:p>
    <w:p w14:paraId="2F403E5C" w14:textId="77777777" w:rsidR="001D0AD3" w:rsidRDefault="001D0AD3" w:rsidP="001D0AD3">
      <w:pPr>
        <w:pStyle w:val="programlistingindent"/>
        <w:shd w:val="clear" w:color="auto" w:fill="FFFFFF"/>
        <w:spacing w:before="0" w:beforeAutospacing="0" w:after="0" w:afterAutospacing="0"/>
        <w:ind w:left="480"/>
        <w:rPr>
          <w:rStyle w:val="mathtext"/>
          <w:color w:val="212121"/>
          <w:sz w:val="28"/>
          <w:szCs w:val="28"/>
        </w:rPr>
      </w:pPr>
      <w:r w:rsidRPr="001D0AD3">
        <w:rPr>
          <w:rStyle w:val="mathtext"/>
          <w:i/>
          <w:iCs/>
          <w:color w:val="212121"/>
          <w:sz w:val="28"/>
          <w:szCs w:val="28"/>
        </w:rPr>
        <w:t>˙x</w:t>
      </w:r>
      <w:r w:rsidRPr="001D0AD3">
        <w:rPr>
          <w:rStyle w:val="mathtext"/>
          <w:color w:val="212121"/>
          <w:sz w:val="28"/>
          <w:szCs w:val="28"/>
        </w:rPr>
        <w:t>(</w:t>
      </w:r>
      <w:r w:rsidRPr="001D0AD3">
        <w:rPr>
          <w:rStyle w:val="mathtext"/>
          <w:i/>
          <w:iCs/>
          <w:color w:val="212121"/>
          <w:sz w:val="28"/>
          <w:szCs w:val="28"/>
        </w:rPr>
        <w:t>t</w:t>
      </w:r>
      <w:r w:rsidRPr="001D0AD3">
        <w:rPr>
          <w:rStyle w:val="mathtext"/>
          <w:color w:val="212121"/>
          <w:sz w:val="28"/>
          <w:szCs w:val="28"/>
        </w:rPr>
        <w:t>)=</w:t>
      </w:r>
      <w:r w:rsidRPr="001D0AD3">
        <w:rPr>
          <w:rStyle w:val="mathtext"/>
          <w:i/>
          <w:iCs/>
          <w:color w:val="212121"/>
          <w:sz w:val="28"/>
          <w:szCs w:val="28"/>
        </w:rPr>
        <w:t>Fx</w:t>
      </w:r>
      <w:r w:rsidRPr="001D0AD3">
        <w:rPr>
          <w:rStyle w:val="mathtext"/>
          <w:color w:val="212121"/>
          <w:sz w:val="28"/>
          <w:szCs w:val="28"/>
        </w:rPr>
        <w:t>(</w:t>
      </w:r>
      <w:r w:rsidRPr="001D0AD3">
        <w:rPr>
          <w:rStyle w:val="mathtext"/>
          <w:i/>
          <w:iCs/>
          <w:color w:val="212121"/>
          <w:sz w:val="28"/>
          <w:szCs w:val="28"/>
        </w:rPr>
        <w:t>t</w:t>
      </w:r>
      <w:r w:rsidRPr="001D0AD3">
        <w:rPr>
          <w:rStyle w:val="mathtext"/>
          <w:color w:val="212121"/>
          <w:sz w:val="28"/>
          <w:szCs w:val="28"/>
        </w:rPr>
        <w:t>)+</w:t>
      </w:r>
      <w:r w:rsidRPr="001D0AD3">
        <w:rPr>
          <w:rStyle w:val="mathtext"/>
          <w:i/>
          <w:iCs/>
          <w:color w:val="212121"/>
          <w:sz w:val="28"/>
          <w:szCs w:val="28"/>
        </w:rPr>
        <w:t>Gu</w:t>
      </w:r>
      <w:r w:rsidRPr="001D0AD3">
        <w:rPr>
          <w:rStyle w:val="mathtext"/>
          <w:color w:val="212121"/>
          <w:sz w:val="28"/>
          <w:szCs w:val="28"/>
        </w:rPr>
        <w:t>(</w:t>
      </w:r>
      <w:r w:rsidRPr="001D0AD3">
        <w:rPr>
          <w:rStyle w:val="mathtext"/>
          <w:i/>
          <w:iCs/>
          <w:color w:val="212121"/>
          <w:sz w:val="28"/>
          <w:szCs w:val="28"/>
        </w:rPr>
        <w:t>t</w:t>
      </w:r>
      <w:r w:rsidRPr="001D0AD3">
        <w:rPr>
          <w:rStyle w:val="mathtext"/>
          <w:color w:val="212121"/>
          <w:sz w:val="28"/>
          <w:szCs w:val="28"/>
        </w:rPr>
        <w:t>)+˜</w:t>
      </w:r>
      <w:r w:rsidRPr="001D0AD3">
        <w:rPr>
          <w:rStyle w:val="mathtext"/>
          <w:i/>
          <w:iCs/>
          <w:color w:val="212121"/>
          <w:sz w:val="28"/>
          <w:szCs w:val="28"/>
        </w:rPr>
        <w:t>Kw</w:t>
      </w:r>
      <w:r w:rsidRPr="001D0AD3">
        <w:rPr>
          <w:rStyle w:val="mathtext"/>
          <w:color w:val="212121"/>
          <w:sz w:val="28"/>
          <w:szCs w:val="28"/>
        </w:rPr>
        <w:t>(</w:t>
      </w:r>
      <w:r w:rsidRPr="001D0AD3">
        <w:rPr>
          <w:rStyle w:val="mathtext"/>
          <w:i/>
          <w:iCs/>
          <w:color w:val="212121"/>
          <w:sz w:val="28"/>
          <w:szCs w:val="28"/>
        </w:rPr>
        <w:t>t</w:t>
      </w:r>
      <w:r w:rsidRPr="001D0AD3">
        <w:rPr>
          <w:rStyle w:val="mathtext"/>
          <w:color w:val="212121"/>
          <w:sz w:val="28"/>
          <w:szCs w:val="28"/>
        </w:rPr>
        <w:t>)</w:t>
      </w:r>
    </w:p>
    <w:p w14:paraId="308328A5" w14:textId="77777777" w:rsidR="001D0AD3" w:rsidRDefault="001D0AD3" w:rsidP="001D0AD3">
      <w:pPr>
        <w:pStyle w:val="programlistingindent"/>
        <w:shd w:val="clear" w:color="auto" w:fill="FFFFFF"/>
        <w:spacing w:before="0" w:beforeAutospacing="0" w:after="0" w:afterAutospacing="0"/>
        <w:ind w:left="480"/>
        <w:rPr>
          <w:rStyle w:val="mathtext"/>
          <w:color w:val="212121"/>
          <w:sz w:val="28"/>
          <w:szCs w:val="28"/>
        </w:rPr>
      </w:pPr>
      <w:r w:rsidRPr="001D0AD3">
        <w:rPr>
          <w:rStyle w:val="mathtext"/>
          <w:i/>
          <w:iCs/>
          <w:color w:val="212121"/>
          <w:sz w:val="28"/>
          <w:szCs w:val="28"/>
        </w:rPr>
        <w:t>y</w:t>
      </w:r>
      <w:r w:rsidRPr="001D0AD3">
        <w:rPr>
          <w:rStyle w:val="mathtext"/>
          <w:color w:val="212121"/>
          <w:sz w:val="28"/>
          <w:szCs w:val="28"/>
        </w:rPr>
        <w:t>(</w:t>
      </w:r>
      <w:r w:rsidRPr="001D0AD3">
        <w:rPr>
          <w:rStyle w:val="mathtext"/>
          <w:i/>
          <w:iCs/>
          <w:color w:val="212121"/>
          <w:sz w:val="28"/>
          <w:szCs w:val="28"/>
        </w:rPr>
        <w:t>t</w:t>
      </w:r>
      <w:r w:rsidRPr="001D0AD3">
        <w:rPr>
          <w:rStyle w:val="mathtext"/>
          <w:color w:val="212121"/>
          <w:sz w:val="28"/>
          <w:szCs w:val="28"/>
        </w:rPr>
        <w:t>)=</w:t>
      </w:r>
      <w:r w:rsidRPr="001D0AD3">
        <w:rPr>
          <w:rStyle w:val="mathtext"/>
          <w:i/>
          <w:iCs/>
          <w:color w:val="212121"/>
          <w:sz w:val="28"/>
          <w:szCs w:val="28"/>
        </w:rPr>
        <w:t>Hx</w:t>
      </w:r>
      <w:r w:rsidRPr="001D0AD3">
        <w:rPr>
          <w:rStyle w:val="mathtext"/>
          <w:color w:val="212121"/>
          <w:sz w:val="28"/>
          <w:szCs w:val="28"/>
        </w:rPr>
        <w:t>(</w:t>
      </w:r>
      <w:r w:rsidRPr="001D0AD3">
        <w:rPr>
          <w:rStyle w:val="mathtext"/>
          <w:i/>
          <w:iCs/>
          <w:color w:val="212121"/>
          <w:sz w:val="28"/>
          <w:szCs w:val="28"/>
        </w:rPr>
        <w:t>t</w:t>
      </w:r>
      <w:r w:rsidRPr="001D0AD3">
        <w:rPr>
          <w:rStyle w:val="mathtext"/>
          <w:color w:val="212121"/>
          <w:sz w:val="28"/>
          <w:szCs w:val="28"/>
        </w:rPr>
        <w:t>)+</w:t>
      </w:r>
      <w:r w:rsidRPr="001D0AD3">
        <w:rPr>
          <w:rStyle w:val="mathtext"/>
          <w:i/>
          <w:iCs/>
          <w:color w:val="212121"/>
          <w:sz w:val="28"/>
          <w:szCs w:val="28"/>
        </w:rPr>
        <w:t>Du</w:t>
      </w:r>
      <w:r w:rsidRPr="001D0AD3">
        <w:rPr>
          <w:rStyle w:val="mathtext"/>
          <w:color w:val="212121"/>
          <w:sz w:val="28"/>
          <w:szCs w:val="28"/>
        </w:rPr>
        <w:t>(</w:t>
      </w:r>
      <w:r w:rsidRPr="001D0AD3">
        <w:rPr>
          <w:rStyle w:val="mathtext"/>
          <w:i/>
          <w:iCs/>
          <w:color w:val="212121"/>
          <w:sz w:val="28"/>
          <w:szCs w:val="28"/>
        </w:rPr>
        <w:t>t</w:t>
      </w:r>
      <w:r w:rsidRPr="001D0AD3">
        <w:rPr>
          <w:rStyle w:val="mathtext"/>
          <w:color w:val="212121"/>
          <w:sz w:val="28"/>
          <w:szCs w:val="28"/>
        </w:rPr>
        <w:t>)+</w:t>
      </w:r>
      <w:r w:rsidRPr="001D0AD3">
        <w:rPr>
          <w:rStyle w:val="mathtext"/>
          <w:i/>
          <w:iCs/>
          <w:color w:val="212121"/>
          <w:sz w:val="28"/>
          <w:szCs w:val="28"/>
        </w:rPr>
        <w:t>w</w:t>
      </w:r>
      <w:r w:rsidRPr="001D0AD3">
        <w:rPr>
          <w:rStyle w:val="mathtext"/>
          <w:color w:val="212121"/>
          <w:sz w:val="28"/>
          <w:szCs w:val="28"/>
        </w:rPr>
        <w:t>(</w:t>
      </w:r>
      <w:r w:rsidRPr="001D0AD3">
        <w:rPr>
          <w:rStyle w:val="mathtext"/>
          <w:i/>
          <w:iCs/>
          <w:color w:val="212121"/>
          <w:sz w:val="28"/>
          <w:szCs w:val="28"/>
        </w:rPr>
        <w:t>t</w:t>
      </w:r>
      <w:r w:rsidRPr="001D0AD3">
        <w:rPr>
          <w:rStyle w:val="mathtext"/>
          <w:color w:val="212121"/>
          <w:sz w:val="28"/>
          <w:szCs w:val="28"/>
        </w:rPr>
        <w:t>)</w:t>
      </w:r>
    </w:p>
    <w:p w14:paraId="7EB888B0" w14:textId="1DC02105" w:rsidR="001D0AD3" w:rsidRDefault="001D0AD3" w:rsidP="001D0AD3">
      <w:pPr>
        <w:pStyle w:val="programlistingindent"/>
        <w:shd w:val="clear" w:color="auto" w:fill="FFFFFF"/>
        <w:spacing w:before="0" w:beforeAutospacing="0" w:after="0" w:afterAutospacing="0"/>
        <w:ind w:left="480"/>
        <w:rPr>
          <w:rStyle w:val="mathtext"/>
          <w:color w:val="212121"/>
          <w:sz w:val="28"/>
          <w:szCs w:val="28"/>
        </w:rPr>
      </w:pPr>
      <w:r w:rsidRPr="001D0AD3">
        <w:rPr>
          <w:rStyle w:val="mathtext"/>
          <w:i/>
          <w:iCs/>
          <w:color w:val="212121"/>
          <w:sz w:val="28"/>
          <w:szCs w:val="28"/>
        </w:rPr>
        <w:t>x</w:t>
      </w:r>
      <w:r w:rsidRPr="001D0AD3">
        <w:rPr>
          <w:rStyle w:val="mathtext"/>
          <w:color w:val="212121"/>
          <w:sz w:val="28"/>
          <w:szCs w:val="28"/>
        </w:rPr>
        <w:t>(0)=</w:t>
      </w:r>
      <w:r w:rsidRPr="001D0AD3">
        <w:rPr>
          <w:rStyle w:val="mathtext"/>
          <w:i/>
          <w:iCs/>
          <w:color w:val="212121"/>
          <w:sz w:val="28"/>
          <w:szCs w:val="28"/>
        </w:rPr>
        <w:t>x</w:t>
      </w:r>
      <w:r w:rsidRPr="001D0AD3">
        <w:rPr>
          <w:rStyle w:val="mathtext"/>
          <w:color w:val="212121"/>
          <w:sz w:val="28"/>
          <w:szCs w:val="28"/>
        </w:rPr>
        <w:t>0</w:t>
      </w:r>
    </w:p>
    <w:p w14:paraId="6EBF6E91" w14:textId="77777777" w:rsidR="00612BB9" w:rsidRPr="001D0AD3" w:rsidRDefault="00612BB9" w:rsidP="001D0AD3">
      <w:pPr>
        <w:pStyle w:val="programlistingindent"/>
        <w:shd w:val="clear" w:color="auto" w:fill="FFFFFF"/>
        <w:spacing w:before="0" w:beforeAutospacing="0" w:after="0" w:afterAutospacing="0"/>
        <w:ind w:left="480"/>
        <w:rPr>
          <w:color w:val="212121"/>
          <w:sz w:val="28"/>
          <w:szCs w:val="28"/>
        </w:rPr>
      </w:pPr>
    </w:p>
    <w:p w14:paraId="4686162A" w14:textId="64BAE185" w:rsidR="001D0AD3" w:rsidRDefault="001D0AD3" w:rsidP="0D99CF5C">
      <w:pPr>
        <w:rPr>
          <w:rFonts w:ascii="Times New Roman" w:hAnsi="Times New Roman" w:cs="Times New Roman"/>
          <w:color w:val="212121"/>
          <w:sz w:val="28"/>
          <w:szCs w:val="28"/>
          <w:shd w:val="clear" w:color="auto" w:fill="FFFFFF"/>
        </w:rPr>
      </w:pPr>
      <w:r w:rsidRPr="001D0AD3">
        <w:rPr>
          <w:rFonts w:ascii="Times New Roman" w:hAnsi="Times New Roman" w:cs="Times New Roman"/>
          <w:color w:val="212121"/>
          <w:sz w:val="28"/>
          <w:szCs w:val="28"/>
          <w:shd w:val="clear" w:color="auto" w:fill="FFFFFF"/>
        </w:rPr>
        <w:t>The matrices </w:t>
      </w:r>
      <w:r w:rsidRPr="001D0AD3">
        <w:rPr>
          <w:rStyle w:val="Emphasis"/>
          <w:rFonts w:ascii="Times New Roman" w:hAnsi="Times New Roman" w:cs="Times New Roman"/>
          <w:color w:val="212121"/>
          <w:sz w:val="28"/>
          <w:szCs w:val="28"/>
          <w:shd w:val="clear" w:color="auto" w:fill="FFFFFF"/>
        </w:rPr>
        <w:t>F</w:t>
      </w:r>
      <w:r w:rsidRPr="001D0AD3">
        <w:rPr>
          <w:rFonts w:ascii="Times New Roman" w:hAnsi="Times New Roman" w:cs="Times New Roman"/>
          <w:color w:val="212121"/>
          <w:sz w:val="28"/>
          <w:szCs w:val="28"/>
          <w:shd w:val="clear" w:color="auto" w:fill="FFFFFF"/>
        </w:rPr>
        <w:t>, </w:t>
      </w:r>
      <w:r w:rsidRPr="001D0AD3">
        <w:rPr>
          <w:rStyle w:val="Emphasis"/>
          <w:rFonts w:ascii="Times New Roman" w:hAnsi="Times New Roman" w:cs="Times New Roman"/>
          <w:color w:val="212121"/>
          <w:sz w:val="28"/>
          <w:szCs w:val="28"/>
          <w:shd w:val="clear" w:color="auto" w:fill="FFFFFF"/>
        </w:rPr>
        <w:t>G</w:t>
      </w:r>
      <w:r w:rsidRPr="001D0AD3">
        <w:rPr>
          <w:rFonts w:ascii="Times New Roman" w:hAnsi="Times New Roman" w:cs="Times New Roman"/>
          <w:color w:val="212121"/>
          <w:sz w:val="28"/>
          <w:szCs w:val="28"/>
          <w:shd w:val="clear" w:color="auto" w:fill="FFFFFF"/>
        </w:rPr>
        <w:t>, </w:t>
      </w:r>
      <w:r w:rsidRPr="001D0AD3">
        <w:rPr>
          <w:rStyle w:val="Emphasis"/>
          <w:rFonts w:ascii="Times New Roman" w:hAnsi="Times New Roman" w:cs="Times New Roman"/>
          <w:color w:val="212121"/>
          <w:sz w:val="28"/>
          <w:szCs w:val="28"/>
          <w:shd w:val="clear" w:color="auto" w:fill="FFFFFF"/>
        </w:rPr>
        <w:t>H</w:t>
      </w:r>
      <w:r w:rsidRPr="001D0AD3">
        <w:rPr>
          <w:rFonts w:ascii="Times New Roman" w:hAnsi="Times New Roman" w:cs="Times New Roman"/>
          <w:color w:val="212121"/>
          <w:sz w:val="28"/>
          <w:szCs w:val="28"/>
          <w:shd w:val="clear" w:color="auto" w:fill="FFFFFF"/>
        </w:rPr>
        <w:t>, and </w:t>
      </w:r>
      <w:r w:rsidRPr="001D0AD3">
        <w:rPr>
          <w:rStyle w:val="Emphasis"/>
          <w:rFonts w:ascii="Times New Roman" w:hAnsi="Times New Roman" w:cs="Times New Roman"/>
          <w:color w:val="212121"/>
          <w:sz w:val="28"/>
          <w:szCs w:val="28"/>
          <w:shd w:val="clear" w:color="auto" w:fill="FFFFFF"/>
        </w:rPr>
        <w:t>D</w:t>
      </w:r>
      <w:r w:rsidRPr="001D0AD3">
        <w:rPr>
          <w:rFonts w:ascii="Times New Roman" w:hAnsi="Times New Roman" w:cs="Times New Roman"/>
          <w:color w:val="212121"/>
          <w:sz w:val="28"/>
          <w:szCs w:val="28"/>
          <w:shd w:val="clear" w:color="auto" w:fill="FFFFFF"/>
        </w:rPr>
        <w:t> contain elements with physical significance—for example, material constants. </w:t>
      </w:r>
      <w:r w:rsidRPr="001D0AD3">
        <w:rPr>
          <w:rStyle w:val="Emphasis"/>
          <w:rFonts w:ascii="Times New Roman" w:hAnsi="Times New Roman" w:cs="Times New Roman"/>
          <w:color w:val="212121"/>
          <w:sz w:val="28"/>
          <w:szCs w:val="28"/>
          <w:shd w:val="clear" w:color="auto" w:fill="FFFFFF"/>
        </w:rPr>
        <w:t>x0</w:t>
      </w:r>
      <w:r w:rsidRPr="001D0AD3">
        <w:rPr>
          <w:rFonts w:ascii="Times New Roman" w:hAnsi="Times New Roman" w:cs="Times New Roman"/>
          <w:color w:val="212121"/>
          <w:sz w:val="28"/>
          <w:szCs w:val="28"/>
          <w:shd w:val="clear" w:color="auto" w:fill="FFFFFF"/>
        </w:rPr>
        <w:t> specifies the initial states. You can estimate continuous-time state-space model using both time- and frequency-domain data.</w:t>
      </w:r>
      <w:r w:rsidR="009C211A">
        <w:rPr>
          <w:rFonts w:ascii="Times New Roman" w:hAnsi="Times New Roman" w:cs="Times New Roman"/>
          <w:color w:val="212121"/>
          <w:sz w:val="28"/>
          <w:szCs w:val="28"/>
          <w:shd w:val="clear" w:color="auto" w:fill="FFFFFF"/>
        </w:rPr>
        <w:t xml:space="preserve"> </w:t>
      </w:r>
      <w:r w:rsidR="009C211A" w:rsidRPr="009C211A">
        <w:rPr>
          <w:rFonts w:ascii="Times New Roman" w:hAnsi="Times New Roman" w:cs="Times New Roman"/>
          <w:color w:val="808080" w:themeColor="background1" w:themeShade="80"/>
          <w:sz w:val="28"/>
          <w:szCs w:val="28"/>
          <w:shd w:val="clear" w:color="auto" w:fill="FFFFFF"/>
        </w:rPr>
        <w:t>(Mathworks 2022)</w:t>
      </w:r>
    </w:p>
    <w:p w14:paraId="1E923E5D" w14:textId="1DB82DC7" w:rsidR="001D0AD3" w:rsidRPr="00612BB9" w:rsidRDefault="001D0AD3" w:rsidP="0D99CF5C">
      <w:pPr>
        <w:rPr>
          <w:rFonts w:ascii="Times New Roman" w:hAnsi="Times New Roman" w:cs="Times New Roman"/>
          <w:color w:val="212121"/>
          <w:sz w:val="28"/>
          <w:szCs w:val="28"/>
          <w:u w:val="single"/>
          <w:shd w:val="clear" w:color="auto" w:fill="FFFFFF"/>
        </w:rPr>
      </w:pPr>
      <w:r w:rsidRPr="00612BB9">
        <w:rPr>
          <w:rFonts w:ascii="Times New Roman" w:hAnsi="Times New Roman" w:cs="Times New Roman"/>
          <w:color w:val="212121"/>
          <w:sz w:val="28"/>
          <w:szCs w:val="28"/>
          <w:u w:val="single"/>
          <w:shd w:val="clear" w:color="auto" w:fill="FFFFFF"/>
        </w:rPr>
        <w:t>Representation of a State space model</w:t>
      </w:r>
    </w:p>
    <w:p w14:paraId="3DC0FC37" w14:textId="7709572A" w:rsidR="00612BB9" w:rsidRDefault="00612BB9" w:rsidP="0D99CF5C">
      <w:pPr>
        <w:rPr>
          <w:rFonts w:ascii="Times New Roman" w:hAnsi="Times New Roman" w:cs="Times New Roman"/>
          <w:color w:val="212121"/>
          <w:sz w:val="28"/>
          <w:szCs w:val="28"/>
          <w:shd w:val="clear" w:color="auto" w:fill="FFFFFF"/>
        </w:rPr>
      </w:pPr>
      <w:r>
        <w:rPr>
          <w:rFonts w:ascii="Times New Roman" w:hAnsi="Times New Roman" w:cs="Times New Roman"/>
          <w:color w:val="212121"/>
          <w:sz w:val="28"/>
          <w:szCs w:val="28"/>
          <w:shd w:val="clear" w:color="auto" w:fill="FFFFFF"/>
        </w:rPr>
        <w:t>The continuous-time form of a state space model of Linear Time Invariant (LTI) can be represents as below:</w:t>
      </w:r>
    </w:p>
    <w:p w14:paraId="65B88891" w14:textId="7A89F2C2" w:rsidR="00612BB9" w:rsidRDefault="00612BB9" w:rsidP="0D99CF5C">
      <w:pPr>
        <w:rPr>
          <w:rFonts w:ascii="Times New Roman" w:hAnsi="Times New Roman" w:cs="Times New Roman"/>
          <w:sz w:val="28"/>
          <w:szCs w:val="27"/>
        </w:rPr>
      </w:pPr>
      <w:r>
        <w:rPr>
          <w:rFonts w:ascii="Times New Roman" w:hAnsi="Times New Roman" w:cs="Times New Roman"/>
          <w:color w:val="212121"/>
          <w:sz w:val="28"/>
          <w:szCs w:val="28"/>
          <w:shd w:val="clear" w:color="auto" w:fill="FFFFFF"/>
        </w:rPr>
        <w:t>X</w:t>
      </w:r>
      <w:r w:rsidRPr="001D0AD3">
        <w:rPr>
          <w:rFonts w:ascii="Times New Roman" w:hAnsi="Times New Roman" w:cs="Times New Roman"/>
          <w:sz w:val="28"/>
          <w:szCs w:val="27"/>
        </w:rPr>
        <w:t>˙</w:t>
      </w:r>
      <w:r>
        <w:rPr>
          <w:rFonts w:ascii="Times New Roman" w:hAnsi="Times New Roman" w:cs="Times New Roman"/>
          <w:sz w:val="28"/>
          <w:szCs w:val="27"/>
        </w:rPr>
        <w:t>=AX+BU</w:t>
      </w:r>
    </w:p>
    <w:p w14:paraId="2BA7AFC1" w14:textId="5B0E59DA" w:rsidR="00282F3C" w:rsidRDefault="00612BB9" w:rsidP="0D99CF5C">
      <w:pPr>
        <w:rPr>
          <w:rFonts w:ascii="Times New Roman" w:hAnsi="Times New Roman" w:cs="Times New Roman"/>
          <w:sz w:val="28"/>
          <w:szCs w:val="27"/>
        </w:rPr>
      </w:pPr>
      <w:r>
        <w:rPr>
          <w:rFonts w:ascii="Times New Roman" w:hAnsi="Times New Roman" w:cs="Times New Roman"/>
          <w:sz w:val="28"/>
          <w:szCs w:val="27"/>
        </w:rPr>
        <w:t>Y=CX+DU</w:t>
      </w:r>
    </w:p>
    <w:p w14:paraId="4B66F9C7" w14:textId="40D59B50" w:rsidR="00612BB9" w:rsidRPr="00612BB9" w:rsidRDefault="00612BB9" w:rsidP="0D99CF5C">
      <w:pPr>
        <w:rPr>
          <w:rFonts w:ascii="Times New Roman" w:hAnsi="Times New Roman" w:cs="Times New Roman"/>
          <w:sz w:val="28"/>
          <w:szCs w:val="27"/>
          <w:u w:val="single"/>
        </w:rPr>
      </w:pPr>
      <w:r w:rsidRPr="00612BB9">
        <w:rPr>
          <w:rFonts w:ascii="Times New Roman" w:hAnsi="Times New Roman" w:cs="Times New Roman"/>
          <w:sz w:val="28"/>
          <w:szCs w:val="27"/>
          <w:u w:val="single"/>
        </w:rPr>
        <w:t>State space as represented in an electrical system</w:t>
      </w:r>
    </w:p>
    <w:p w14:paraId="57E3334E" w14:textId="77777777" w:rsidR="00612BB9" w:rsidRPr="00612BB9" w:rsidRDefault="00612BB9" w:rsidP="00612BB9">
      <w:pPr>
        <w:pStyle w:val="NormalWeb"/>
        <w:shd w:val="clear" w:color="auto" w:fill="FFFFFF"/>
        <w:jc w:val="both"/>
        <w:rPr>
          <w:color w:val="333333"/>
          <w:sz w:val="28"/>
          <w:szCs w:val="28"/>
        </w:rPr>
      </w:pPr>
      <w:r w:rsidRPr="00612BB9">
        <w:rPr>
          <w:color w:val="333333"/>
          <w:sz w:val="28"/>
          <w:szCs w:val="28"/>
        </w:rPr>
        <w:t>Consider an RLC network,</w:t>
      </w:r>
    </w:p>
    <w:p w14:paraId="423414B2" w14:textId="77777777" w:rsidR="00612BB9" w:rsidRPr="00612BB9" w:rsidRDefault="00612BB9" w:rsidP="00612BB9">
      <w:pPr>
        <w:pStyle w:val="HTMLPreformatted"/>
        <w:spacing w:before="75" w:after="75"/>
        <w:ind w:left="150"/>
        <w:jc w:val="both"/>
        <w:rPr>
          <w:rFonts w:ascii="Times New Roman" w:hAnsi="Times New Roman" w:cs="Times New Roman"/>
          <w:color w:val="4472C4" w:themeColor="accent1"/>
          <w:sz w:val="28"/>
          <w:szCs w:val="28"/>
        </w:rPr>
      </w:pPr>
      <w:r w:rsidRPr="00612BB9">
        <w:rPr>
          <w:rFonts w:ascii="Times New Roman" w:hAnsi="Times New Roman" w:cs="Times New Roman"/>
          <w:color w:val="4472C4" w:themeColor="accent1"/>
          <w:sz w:val="28"/>
          <w:szCs w:val="28"/>
        </w:rPr>
        <w:t>At time t = 0</w:t>
      </w:r>
    </w:p>
    <w:p w14:paraId="630AD6F0" w14:textId="77777777" w:rsidR="00612BB9" w:rsidRPr="00612BB9" w:rsidRDefault="00612BB9" w:rsidP="00612BB9">
      <w:pPr>
        <w:pStyle w:val="HTMLPreformatted"/>
        <w:spacing w:before="75" w:after="75"/>
        <w:ind w:left="150"/>
        <w:jc w:val="both"/>
        <w:rPr>
          <w:rFonts w:ascii="Times New Roman" w:hAnsi="Times New Roman" w:cs="Times New Roman"/>
          <w:color w:val="4472C4" w:themeColor="accent1"/>
          <w:sz w:val="28"/>
          <w:szCs w:val="28"/>
        </w:rPr>
      </w:pPr>
      <w:r w:rsidRPr="00612BB9">
        <w:rPr>
          <w:rFonts w:ascii="Times New Roman" w:hAnsi="Times New Roman" w:cs="Times New Roman"/>
          <w:color w:val="4472C4" w:themeColor="accent1"/>
          <w:sz w:val="28"/>
          <w:szCs w:val="28"/>
        </w:rPr>
        <w:t>Current = i</w:t>
      </w:r>
      <w:r w:rsidRPr="00612BB9">
        <w:rPr>
          <w:rFonts w:ascii="Times New Roman" w:hAnsi="Times New Roman" w:cs="Times New Roman"/>
          <w:color w:val="4472C4" w:themeColor="accent1"/>
          <w:sz w:val="28"/>
          <w:szCs w:val="28"/>
          <w:vertAlign w:val="subscript"/>
        </w:rPr>
        <w:t>L</w:t>
      </w:r>
      <w:r w:rsidRPr="00612BB9">
        <w:rPr>
          <w:rFonts w:ascii="Times New Roman" w:hAnsi="Times New Roman" w:cs="Times New Roman"/>
          <w:color w:val="4472C4" w:themeColor="accent1"/>
          <w:sz w:val="28"/>
          <w:szCs w:val="28"/>
        </w:rPr>
        <w:t>(0)</w:t>
      </w:r>
    </w:p>
    <w:p w14:paraId="17ED901C" w14:textId="0FBE307B" w:rsidR="00282F3C" w:rsidRPr="00612BB9" w:rsidRDefault="00612BB9" w:rsidP="00282F3C">
      <w:pPr>
        <w:pStyle w:val="HTMLPreformatted"/>
        <w:spacing w:before="75" w:after="75"/>
        <w:ind w:left="150"/>
        <w:jc w:val="both"/>
        <w:rPr>
          <w:rFonts w:ascii="Times New Roman" w:hAnsi="Times New Roman" w:cs="Times New Roman"/>
          <w:color w:val="4472C4" w:themeColor="accent1"/>
          <w:sz w:val="28"/>
          <w:szCs w:val="28"/>
        </w:rPr>
      </w:pPr>
      <w:r w:rsidRPr="00612BB9">
        <w:rPr>
          <w:rFonts w:ascii="Times New Roman" w:hAnsi="Times New Roman" w:cs="Times New Roman"/>
          <w:color w:val="4472C4" w:themeColor="accent1"/>
          <w:sz w:val="28"/>
          <w:szCs w:val="28"/>
        </w:rPr>
        <w:t>Capacitor Voltage = V</w:t>
      </w:r>
      <w:r w:rsidRPr="00612BB9">
        <w:rPr>
          <w:rFonts w:ascii="Times New Roman" w:hAnsi="Times New Roman" w:cs="Times New Roman"/>
          <w:color w:val="4472C4" w:themeColor="accent1"/>
          <w:sz w:val="28"/>
          <w:szCs w:val="28"/>
          <w:vertAlign w:val="subscript"/>
        </w:rPr>
        <w:t>c</w:t>
      </w:r>
      <w:r>
        <w:rPr>
          <w:rFonts w:ascii="Times New Roman" w:hAnsi="Times New Roman" w:cs="Times New Roman"/>
          <w:color w:val="4472C4" w:themeColor="accent1"/>
          <w:sz w:val="28"/>
          <w:szCs w:val="28"/>
        </w:rPr>
        <w:t>(0)</w:t>
      </w:r>
    </w:p>
    <w:p w14:paraId="462B2BBD" w14:textId="2857BBFE" w:rsidR="00612BB9" w:rsidRPr="00612BB9" w:rsidRDefault="00612BB9" w:rsidP="0D99CF5C">
      <w:pPr>
        <w:rPr>
          <w:rFonts w:ascii="Times New Roman" w:hAnsi="Times New Roman" w:cs="Times New Roman"/>
          <w:sz w:val="28"/>
          <w:szCs w:val="27"/>
          <w:u w:val="single"/>
        </w:rPr>
      </w:pPr>
      <w:r w:rsidRPr="00612BB9">
        <w:rPr>
          <w:rFonts w:ascii="Times New Roman" w:hAnsi="Times New Roman" w:cs="Times New Roman"/>
          <w:sz w:val="28"/>
          <w:szCs w:val="27"/>
          <w:u w:val="single"/>
        </w:rPr>
        <w:lastRenderedPageBreak/>
        <w:t xml:space="preserve">Advantages of a State </w:t>
      </w:r>
      <w:r>
        <w:rPr>
          <w:rFonts w:ascii="Times New Roman" w:hAnsi="Times New Roman" w:cs="Times New Roman"/>
          <w:sz w:val="28"/>
          <w:szCs w:val="27"/>
          <w:u w:val="single"/>
        </w:rPr>
        <w:t>S</w:t>
      </w:r>
      <w:r w:rsidRPr="00612BB9">
        <w:rPr>
          <w:rFonts w:ascii="Times New Roman" w:hAnsi="Times New Roman" w:cs="Times New Roman"/>
          <w:sz w:val="28"/>
          <w:szCs w:val="27"/>
          <w:u w:val="single"/>
        </w:rPr>
        <w:t xml:space="preserve">pace </w:t>
      </w:r>
      <w:r>
        <w:rPr>
          <w:rFonts w:ascii="Times New Roman" w:hAnsi="Times New Roman" w:cs="Times New Roman"/>
          <w:sz w:val="28"/>
          <w:szCs w:val="27"/>
          <w:u w:val="single"/>
        </w:rPr>
        <w:t>M</w:t>
      </w:r>
      <w:r w:rsidRPr="00612BB9">
        <w:rPr>
          <w:rFonts w:ascii="Times New Roman" w:hAnsi="Times New Roman" w:cs="Times New Roman"/>
          <w:sz w:val="28"/>
          <w:szCs w:val="27"/>
          <w:u w:val="single"/>
        </w:rPr>
        <w:t>odel</w:t>
      </w:r>
    </w:p>
    <w:p w14:paraId="78195B8B" w14:textId="77777777" w:rsidR="00612BB9" w:rsidRPr="00612BB9" w:rsidRDefault="00612BB9" w:rsidP="00612BB9">
      <w:pPr>
        <w:numPr>
          <w:ilvl w:val="0"/>
          <w:numId w:val="2"/>
        </w:numPr>
        <w:shd w:val="clear" w:color="auto" w:fill="FFFFFF"/>
        <w:spacing w:before="60" w:after="100" w:afterAutospacing="1" w:line="375" w:lineRule="atLeast"/>
        <w:jc w:val="both"/>
        <w:rPr>
          <w:rFonts w:ascii="Times New Roman" w:hAnsi="Times New Roman" w:cs="Times New Roman"/>
          <w:color w:val="000000"/>
          <w:sz w:val="28"/>
        </w:rPr>
      </w:pPr>
      <w:r w:rsidRPr="00612BB9">
        <w:rPr>
          <w:rFonts w:ascii="Times New Roman" w:hAnsi="Times New Roman" w:cs="Times New Roman"/>
          <w:color w:val="000000"/>
          <w:sz w:val="28"/>
        </w:rPr>
        <w:t>This technique can be used for linear or nonlinear, time-variant or time-invariant systems.</w:t>
      </w:r>
    </w:p>
    <w:p w14:paraId="7FD9D981" w14:textId="77777777" w:rsidR="00612BB9" w:rsidRPr="00612BB9" w:rsidRDefault="00612BB9" w:rsidP="00612BB9">
      <w:pPr>
        <w:numPr>
          <w:ilvl w:val="0"/>
          <w:numId w:val="2"/>
        </w:numPr>
        <w:shd w:val="clear" w:color="auto" w:fill="FFFFFF"/>
        <w:spacing w:before="60" w:after="100" w:afterAutospacing="1" w:line="375" w:lineRule="atLeast"/>
        <w:jc w:val="both"/>
        <w:rPr>
          <w:rFonts w:ascii="Times New Roman" w:hAnsi="Times New Roman" w:cs="Times New Roman"/>
          <w:color w:val="000000"/>
          <w:sz w:val="28"/>
        </w:rPr>
      </w:pPr>
      <w:r w:rsidRPr="00612BB9">
        <w:rPr>
          <w:rFonts w:ascii="Times New Roman" w:hAnsi="Times New Roman" w:cs="Times New Roman"/>
          <w:color w:val="000000"/>
          <w:sz w:val="28"/>
        </w:rPr>
        <w:t>It is easier to apply where Laplace transform cannot be applied.</w:t>
      </w:r>
    </w:p>
    <w:p w14:paraId="637A2D5C" w14:textId="77777777" w:rsidR="00612BB9" w:rsidRPr="00612BB9" w:rsidRDefault="00612BB9" w:rsidP="00612BB9">
      <w:pPr>
        <w:numPr>
          <w:ilvl w:val="0"/>
          <w:numId w:val="2"/>
        </w:numPr>
        <w:shd w:val="clear" w:color="auto" w:fill="FFFFFF"/>
        <w:spacing w:before="60" w:after="100" w:afterAutospacing="1" w:line="375" w:lineRule="atLeast"/>
        <w:jc w:val="both"/>
        <w:rPr>
          <w:rFonts w:ascii="Times New Roman" w:hAnsi="Times New Roman" w:cs="Times New Roman"/>
          <w:color w:val="000000"/>
          <w:sz w:val="28"/>
        </w:rPr>
      </w:pPr>
      <w:r w:rsidRPr="00612BB9">
        <w:rPr>
          <w:rFonts w:ascii="Times New Roman" w:hAnsi="Times New Roman" w:cs="Times New Roman"/>
          <w:color w:val="000000"/>
          <w:sz w:val="28"/>
        </w:rPr>
        <w:t>The nth order differential equation can be expressed as 'n' equation of first order.</w:t>
      </w:r>
    </w:p>
    <w:p w14:paraId="612B1A3B" w14:textId="77777777" w:rsidR="00612BB9" w:rsidRPr="00612BB9" w:rsidRDefault="00612BB9" w:rsidP="00612BB9">
      <w:pPr>
        <w:numPr>
          <w:ilvl w:val="0"/>
          <w:numId w:val="2"/>
        </w:numPr>
        <w:shd w:val="clear" w:color="auto" w:fill="FFFFFF"/>
        <w:spacing w:before="60" w:after="100" w:afterAutospacing="1" w:line="375" w:lineRule="atLeast"/>
        <w:jc w:val="both"/>
        <w:rPr>
          <w:rFonts w:ascii="Times New Roman" w:hAnsi="Times New Roman" w:cs="Times New Roman"/>
          <w:color w:val="000000"/>
          <w:sz w:val="28"/>
        </w:rPr>
      </w:pPr>
      <w:r w:rsidRPr="00612BB9">
        <w:rPr>
          <w:rFonts w:ascii="Times New Roman" w:hAnsi="Times New Roman" w:cs="Times New Roman"/>
          <w:color w:val="000000"/>
          <w:sz w:val="28"/>
        </w:rPr>
        <w:t>It is a time domain method.</w:t>
      </w:r>
    </w:p>
    <w:p w14:paraId="4D9A3448" w14:textId="77777777" w:rsidR="00612BB9" w:rsidRPr="00612BB9" w:rsidRDefault="00612BB9" w:rsidP="00612BB9">
      <w:pPr>
        <w:numPr>
          <w:ilvl w:val="0"/>
          <w:numId w:val="2"/>
        </w:numPr>
        <w:shd w:val="clear" w:color="auto" w:fill="FFFFFF"/>
        <w:spacing w:before="60" w:after="100" w:afterAutospacing="1" w:line="375" w:lineRule="atLeast"/>
        <w:jc w:val="both"/>
        <w:rPr>
          <w:rFonts w:ascii="Times New Roman" w:hAnsi="Times New Roman" w:cs="Times New Roman"/>
          <w:color w:val="000000"/>
          <w:sz w:val="28"/>
        </w:rPr>
      </w:pPr>
      <w:r w:rsidRPr="00612BB9">
        <w:rPr>
          <w:rFonts w:ascii="Times New Roman" w:hAnsi="Times New Roman" w:cs="Times New Roman"/>
          <w:color w:val="000000"/>
          <w:sz w:val="28"/>
        </w:rPr>
        <w:t>As this is time domain method, therefore this method is suitable for digital computer computation.</w:t>
      </w:r>
    </w:p>
    <w:p w14:paraId="078ED205" w14:textId="03ECA698" w:rsidR="00612BB9" w:rsidRDefault="00612BB9" w:rsidP="00612BB9">
      <w:pPr>
        <w:numPr>
          <w:ilvl w:val="0"/>
          <w:numId w:val="2"/>
        </w:numPr>
        <w:shd w:val="clear" w:color="auto" w:fill="FFFFFF"/>
        <w:spacing w:before="60" w:after="100" w:afterAutospacing="1" w:line="375" w:lineRule="atLeast"/>
        <w:jc w:val="both"/>
        <w:rPr>
          <w:rFonts w:ascii="Times New Roman" w:hAnsi="Times New Roman" w:cs="Times New Roman"/>
          <w:color w:val="000000"/>
          <w:sz w:val="28"/>
        </w:rPr>
      </w:pPr>
      <w:r w:rsidRPr="00612BB9">
        <w:rPr>
          <w:rFonts w:ascii="Times New Roman" w:hAnsi="Times New Roman" w:cs="Times New Roman"/>
          <w:color w:val="000000"/>
          <w:sz w:val="28"/>
        </w:rPr>
        <w:t>On the basis of the given performance index, this system can be designed for an optimal condition.</w:t>
      </w:r>
    </w:p>
    <w:p w14:paraId="28BFD728" w14:textId="79F6A6CE" w:rsidR="000A440B" w:rsidRPr="000A440B" w:rsidRDefault="000A440B" w:rsidP="000A440B">
      <w:pPr>
        <w:shd w:val="clear" w:color="auto" w:fill="FFFFFF"/>
        <w:spacing w:before="60" w:after="100" w:afterAutospacing="1" w:line="375" w:lineRule="atLeast"/>
        <w:ind w:left="360"/>
        <w:jc w:val="both"/>
        <w:rPr>
          <w:rFonts w:ascii="Times New Roman" w:hAnsi="Times New Roman" w:cs="Times New Roman"/>
          <w:color w:val="808080" w:themeColor="background1" w:themeShade="80"/>
          <w:sz w:val="28"/>
        </w:rPr>
      </w:pPr>
      <w:r w:rsidRPr="000A440B">
        <w:rPr>
          <w:rFonts w:ascii="Times New Roman" w:hAnsi="Times New Roman" w:cs="Times New Roman"/>
          <w:color w:val="808080" w:themeColor="background1" w:themeShade="80"/>
          <w:sz w:val="28"/>
        </w:rPr>
        <w:t>(JavaTPoint 2022)</w:t>
      </w:r>
    </w:p>
    <w:p w14:paraId="4DDA8519" w14:textId="77777777" w:rsidR="00612BB9" w:rsidRPr="00612BB9" w:rsidRDefault="00612BB9" w:rsidP="0D99CF5C">
      <w:pPr>
        <w:rPr>
          <w:rFonts w:ascii="Times New Roman" w:hAnsi="Times New Roman" w:cs="Times New Roman"/>
          <w:color w:val="212121"/>
          <w:sz w:val="28"/>
          <w:szCs w:val="28"/>
          <w:shd w:val="clear" w:color="auto" w:fill="FFFFFF"/>
        </w:rPr>
      </w:pPr>
    </w:p>
    <w:p w14:paraId="7290E9DA" w14:textId="1EAF9228" w:rsidR="6B393697" w:rsidRDefault="0D99CF5C" w:rsidP="0D99CF5C">
      <w:pPr>
        <w:jc w:val="center"/>
      </w:pPr>
      <w:r>
        <w:rPr>
          <w:noProof/>
          <w:lang w:val="en-GB" w:eastAsia="en-GB"/>
        </w:rPr>
        <w:lastRenderedPageBreak/>
        <w:drawing>
          <wp:inline distT="0" distB="0" distL="0" distR="0" wp14:anchorId="7874B246" wp14:editId="0CAEE31F">
            <wp:extent cx="4314825" cy="4572000"/>
            <wp:effectExtent l="0" t="0" r="0" b="0"/>
            <wp:docPr id="740395172" name="Picture 740395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314825" cy="4572000"/>
                    </a:xfrm>
                    <a:prstGeom prst="rect">
                      <a:avLst/>
                    </a:prstGeom>
                  </pic:spPr>
                </pic:pic>
              </a:graphicData>
            </a:graphic>
          </wp:inline>
        </w:drawing>
      </w:r>
    </w:p>
    <w:p w14:paraId="7D7ED5CF" w14:textId="5F2B9110" w:rsidR="6B393697" w:rsidRDefault="0D99CF5C" w:rsidP="0D99CF5C">
      <w:pPr>
        <w:jc w:val="center"/>
      </w:pPr>
      <w:r>
        <w:rPr>
          <w:noProof/>
          <w:lang w:val="en-GB" w:eastAsia="en-GB"/>
        </w:rPr>
        <w:lastRenderedPageBreak/>
        <w:drawing>
          <wp:inline distT="0" distB="0" distL="0" distR="0" wp14:anchorId="13BB0351" wp14:editId="3953C9E0">
            <wp:extent cx="4085928" cy="5286375"/>
            <wp:effectExtent l="0" t="0" r="0" b="0"/>
            <wp:docPr id="1185244290" name="Picture 1185244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085928" cy="5286375"/>
                    </a:xfrm>
                    <a:prstGeom prst="rect">
                      <a:avLst/>
                    </a:prstGeom>
                  </pic:spPr>
                </pic:pic>
              </a:graphicData>
            </a:graphic>
          </wp:inline>
        </w:drawing>
      </w:r>
    </w:p>
    <w:p w14:paraId="2E950832" w14:textId="2ED56356" w:rsidR="6B393697" w:rsidRDefault="0D99CF5C" w:rsidP="0D99CF5C">
      <w:pPr>
        <w:jc w:val="center"/>
      </w:pPr>
      <w:r>
        <w:rPr>
          <w:noProof/>
          <w:lang w:val="en-GB" w:eastAsia="en-GB"/>
        </w:rPr>
        <w:lastRenderedPageBreak/>
        <w:drawing>
          <wp:inline distT="0" distB="0" distL="0" distR="0" wp14:anchorId="0C8BD820" wp14:editId="6BE8C004">
            <wp:extent cx="3963114" cy="5086350"/>
            <wp:effectExtent l="0" t="0" r="0" b="0"/>
            <wp:docPr id="1735828893" name="Picture 1735828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963114" cy="5086350"/>
                    </a:xfrm>
                    <a:prstGeom prst="rect">
                      <a:avLst/>
                    </a:prstGeom>
                  </pic:spPr>
                </pic:pic>
              </a:graphicData>
            </a:graphic>
          </wp:inline>
        </w:drawing>
      </w:r>
    </w:p>
    <w:p w14:paraId="26F17239" w14:textId="10A11862" w:rsidR="6B393697" w:rsidRDefault="0D99CF5C" w:rsidP="6B393697">
      <w:r>
        <w:t>C)</w:t>
      </w:r>
    </w:p>
    <w:p w14:paraId="45043220" w14:textId="777F20A6" w:rsidR="6B393697" w:rsidRDefault="0D99CF5C" w:rsidP="0D99CF5C">
      <w:pPr>
        <w:jc w:val="center"/>
      </w:pPr>
      <w:r>
        <w:rPr>
          <w:noProof/>
          <w:lang w:val="en-GB" w:eastAsia="en-GB"/>
        </w:rPr>
        <w:lastRenderedPageBreak/>
        <w:drawing>
          <wp:inline distT="0" distB="0" distL="0" distR="0" wp14:anchorId="6DE2CCB0" wp14:editId="2CAD0046">
            <wp:extent cx="5496128" cy="5381626"/>
            <wp:effectExtent l="0" t="0" r="0" b="0"/>
            <wp:docPr id="557436708" name="Picture 557436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496128" cy="5381626"/>
                    </a:xfrm>
                    <a:prstGeom prst="rect">
                      <a:avLst/>
                    </a:prstGeom>
                  </pic:spPr>
                </pic:pic>
              </a:graphicData>
            </a:graphic>
          </wp:inline>
        </w:drawing>
      </w:r>
    </w:p>
    <w:p w14:paraId="31C4E022" w14:textId="4638372F" w:rsidR="6B393697" w:rsidRDefault="0D99CF5C" w:rsidP="0D99CF5C">
      <w:pPr>
        <w:jc w:val="center"/>
      </w:pPr>
      <w:r>
        <w:rPr>
          <w:noProof/>
          <w:lang w:val="en-GB" w:eastAsia="en-GB"/>
        </w:rPr>
        <w:lastRenderedPageBreak/>
        <w:drawing>
          <wp:inline distT="0" distB="0" distL="0" distR="0" wp14:anchorId="1ED1E0C2" wp14:editId="683581B5">
            <wp:extent cx="5619750" cy="3395266"/>
            <wp:effectExtent l="0" t="0" r="0" b="0"/>
            <wp:docPr id="794609299" name="Picture 794609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619750" cy="3395266"/>
                    </a:xfrm>
                    <a:prstGeom prst="rect">
                      <a:avLst/>
                    </a:prstGeom>
                  </pic:spPr>
                </pic:pic>
              </a:graphicData>
            </a:graphic>
          </wp:inline>
        </w:drawing>
      </w:r>
    </w:p>
    <w:p w14:paraId="5ABECA96" w14:textId="58441F5B" w:rsidR="6B393697" w:rsidRDefault="0D99CF5C" w:rsidP="0D99CF5C">
      <w:pPr>
        <w:jc w:val="center"/>
      </w:pPr>
      <w:r>
        <w:rPr>
          <w:noProof/>
          <w:lang w:val="en-GB" w:eastAsia="en-GB"/>
        </w:rPr>
        <w:drawing>
          <wp:inline distT="0" distB="0" distL="0" distR="0" wp14:anchorId="693E814B" wp14:editId="208C4DB9">
            <wp:extent cx="5953125" cy="3187402"/>
            <wp:effectExtent l="0" t="0" r="0" b="0"/>
            <wp:docPr id="1312603022" name="Picture 1312603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953125" cy="3187402"/>
                    </a:xfrm>
                    <a:prstGeom prst="rect">
                      <a:avLst/>
                    </a:prstGeom>
                  </pic:spPr>
                </pic:pic>
              </a:graphicData>
            </a:graphic>
          </wp:inline>
        </w:drawing>
      </w:r>
    </w:p>
    <w:p w14:paraId="14584CC6" w14:textId="6B7F0888" w:rsidR="6B393697" w:rsidRDefault="6B393697" w:rsidP="0D99CF5C">
      <w:pPr>
        <w:rPr>
          <w:rFonts w:ascii="Times New Roman" w:eastAsia="Times New Roman" w:hAnsi="Times New Roman" w:cs="Times New Roman"/>
          <w:sz w:val="28"/>
          <w:szCs w:val="28"/>
        </w:rPr>
      </w:pPr>
    </w:p>
    <w:p w14:paraId="3F7A1426" w14:textId="5D112A82" w:rsidR="0D99CF5C" w:rsidRDefault="0D99CF5C" w:rsidP="0D99CF5C">
      <w:pPr>
        <w:rPr>
          <w:rFonts w:ascii="Times New Roman" w:eastAsia="Times New Roman" w:hAnsi="Times New Roman" w:cs="Times New Roman"/>
          <w:sz w:val="28"/>
          <w:szCs w:val="28"/>
        </w:rPr>
      </w:pPr>
    </w:p>
    <w:p w14:paraId="11A9D269" w14:textId="018A2092" w:rsidR="0D99CF5C" w:rsidRDefault="0D99CF5C" w:rsidP="0D99CF5C">
      <w:pPr>
        <w:rPr>
          <w:rFonts w:ascii="Times New Roman" w:eastAsia="Times New Roman" w:hAnsi="Times New Roman" w:cs="Times New Roman"/>
          <w:sz w:val="28"/>
          <w:szCs w:val="28"/>
        </w:rPr>
      </w:pPr>
    </w:p>
    <w:p w14:paraId="63558761" w14:textId="611C6FC9" w:rsidR="0D99CF5C" w:rsidRDefault="0D99CF5C" w:rsidP="0D99CF5C">
      <w:pPr>
        <w:rPr>
          <w:rFonts w:ascii="Times New Roman" w:eastAsia="Times New Roman" w:hAnsi="Times New Roman" w:cs="Times New Roman"/>
          <w:sz w:val="28"/>
          <w:szCs w:val="28"/>
        </w:rPr>
      </w:pPr>
    </w:p>
    <w:p w14:paraId="6616C74C" w14:textId="20A740C1" w:rsidR="0D99CF5C" w:rsidRDefault="0D99CF5C" w:rsidP="0D99CF5C">
      <w:pPr>
        <w:rPr>
          <w:rFonts w:ascii="Times New Roman" w:eastAsia="Times New Roman" w:hAnsi="Times New Roman" w:cs="Times New Roman"/>
          <w:sz w:val="28"/>
          <w:szCs w:val="28"/>
        </w:rPr>
      </w:pPr>
    </w:p>
    <w:p w14:paraId="24813424" w14:textId="218E80BC" w:rsidR="6B393697" w:rsidRPr="007710DD" w:rsidRDefault="6B393697" w:rsidP="6B393697">
      <w:pPr>
        <w:rPr>
          <w:rFonts w:ascii="Times New Roman" w:eastAsia="Times New Roman" w:hAnsi="Times New Roman" w:cs="Times New Roman"/>
          <w:b/>
          <w:bCs/>
          <w:sz w:val="28"/>
          <w:szCs w:val="28"/>
          <w:u w:val="single"/>
        </w:rPr>
      </w:pPr>
      <w:r w:rsidRPr="007710DD">
        <w:rPr>
          <w:rFonts w:ascii="Times New Roman" w:eastAsia="Times New Roman" w:hAnsi="Times New Roman" w:cs="Times New Roman"/>
          <w:b/>
          <w:bCs/>
          <w:sz w:val="28"/>
          <w:szCs w:val="28"/>
          <w:u w:val="single"/>
        </w:rPr>
        <w:t>Bibliography</w:t>
      </w:r>
    </w:p>
    <w:p w14:paraId="06777D25" w14:textId="3E4A94BA" w:rsidR="004C6A4C" w:rsidRPr="007710DD" w:rsidRDefault="004C6A4C" w:rsidP="6B393697">
      <w:pPr>
        <w:rPr>
          <w:rFonts w:ascii="Times New Roman" w:hAnsi="Times New Roman" w:cs="Times New Roman"/>
          <w:sz w:val="28"/>
          <w:szCs w:val="28"/>
        </w:rPr>
      </w:pPr>
      <w:r w:rsidRPr="007710DD">
        <w:rPr>
          <w:rFonts w:ascii="Times New Roman" w:hAnsi="Times New Roman" w:cs="Times New Roman"/>
          <w:sz w:val="28"/>
          <w:szCs w:val="28"/>
        </w:rPr>
        <w:t xml:space="preserve">Ziegler-Nichols tuning rules for PID, Microstar Labratories, 2022 </w:t>
      </w:r>
      <w:hyperlink r:id="rId23" w:history="1">
        <w:r w:rsidRPr="007710DD">
          <w:rPr>
            <w:rStyle w:val="Hyperlink"/>
            <w:rFonts w:ascii="Times New Roman" w:hAnsi="Times New Roman" w:cs="Times New Roman"/>
            <w:sz w:val="28"/>
            <w:szCs w:val="28"/>
          </w:rPr>
          <w:t>https://www.mstarlabs.com/control/znrule.html</w:t>
        </w:r>
      </w:hyperlink>
      <w:r w:rsidRPr="007710DD">
        <w:rPr>
          <w:rFonts w:ascii="Times New Roman" w:hAnsi="Times New Roman" w:cs="Times New Roman"/>
          <w:sz w:val="28"/>
          <w:szCs w:val="28"/>
        </w:rPr>
        <w:t xml:space="preserve"> </w:t>
      </w:r>
    </w:p>
    <w:p w14:paraId="539569C4" w14:textId="367375B5" w:rsidR="6B393697" w:rsidRPr="007710DD" w:rsidRDefault="0054235F" w:rsidP="6B393697">
      <w:pPr>
        <w:rPr>
          <w:rFonts w:ascii="Times New Roman" w:hAnsi="Times New Roman" w:cs="Times New Roman"/>
        </w:rPr>
      </w:pPr>
      <w:r w:rsidRPr="007710DD">
        <w:rPr>
          <w:rFonts w:ascii="Times New Roman" w:hAnsi="Times New Roman" w:cs="Times New Roman"/>
          <w:sz w:val="28"/>
          <w:szCs w:val="28"/>
        </w:rPr>
        <w:t>Plc or PID Controller: What’s the difference and how do you decide what technology you need, Eurotherm, 2022</w:t>
      </w:r>
      <w:r w:rsidRPr="007710DD">
        <w:rPr>
          <w:rFonts w:ascii="Times New Roman" w:hAnsi="Times New Roman" w:cs="Times New Roman"/>
        </w:rPr>
        <w:t xml:space="preserve"> </w:t>
      </w:r>
      <w:hyperlink r:id="rId24" w:anchor=":~:text=A%20PID%20Controller%20is%20different,one%20or%20multiple%20control%20loops." w:history="1">
        <w:r w:rsidRPr="007710DD">
          <w:rPr>
            <w:rStyle w:val="Hyperlink"/>
            <w:rFonts w:ascii="Times New Roman" w:eastAsia="Times New Roman" w:hAnsi="Times New Roman" w:cs="Times New Roman"/>
            <w:sz w:val="28"/>
            <w:szCs w:val="28"/>
          </w:rPr>
          <w:t>https://www.eurotherm.com/en/temperature-control-en/plc-or-pid-controller-whats-the-difference-and-how-do-you-decide-what-technology-you-need/#:~:text=A%20PID%20Controller%20is%20different,one%20or%20multiple%20control%20loops.</w:t>
        </w:r>
      </w:hyperlink>
    </w:p>
    <w:p w14:paraId="4A1B1EC3" w14:textId="28223CBB" w:rsidR="4A91AF40" w:rsidRPr="007710DD" w:rsidRDefault="0054235F" w:rsidP="4A91AF40">
      <w:pPr>
        <w:rPr>
          <w:rFonts w:ascii="Times New Roman" w:eastAsia="Times New Roman" w:hAnsi="Times New Roman" w:cs="Times New Roman"/>
          <w:sz w:val="28"/>
          <w:szCs w:val="28"/>
        </w:rPr>
      </w:pPr>
      <w:r w:rsidRPr="007710DD">
        <w:rPr>
          <w:rFonts w:ascii="Times New Roman" w:eastAsia="Times New Roman" w:hAnsi="Times New Roman" w:cs="Times New Roman"/>
          <w:sz w:val="28"/>
          <w:szCs w:val="28"/>
        </w:rPr>
        <w:t>PID Theory Exlianed, NI, June 6</w:t>
      </w:r>
      <w:r w:rsidRPr="007710DD">
        <w:rPr>
          <w:rFonts w:ascii="Times New Roman" w:eastAsia="Times New Roman" w:hAnsi="Times New Roman" w:cs="Times New Roman"/>
          <w:sz w:val="28"/>
          <w:szCs w:val="28"/>
          <w:vertAlign w:val="superscript"/>
        </w:rPr>
        <w:t>th</w:t>
      </w:r>
      <w:r w:rsidRPr="007710DD">
        <w:rPr>
          <w:rFonts w:ascii="Times New Roman" w:eastAsia="Times New Roman" w:hAnsi="Times New Roman" w:cs="Times New Roman"/>
          <w:sz w:val="28"/>
          <w:szCs w:val="28"/>
        </w:rPr>
        <w:t xml:space="preserve"> 2022 </w:t>
      </w:r>
      <w:hyperlink r:id="rId25" w:anchor=":~:text=The%20proportional%20gain%20(Kc,of%20the%20control%20system%20response" w:history="1">
        <w:r w:rsidRPr="007710DD">
          <w:rPr>
            <w:rStyle w:val="Hyperlink"/>
            <w:rFonts w:ascii="Times New Roman" w:eastAsia="Times New Roman" w:hAnsi="Times New Roman" w:cs="Times New Roman"/>
            <w:sz w:val="28"/>
            <w:szCs w:val="28"/>
          </w:rPr>
          <w:t>https://www.ni.com/en-gb/innovations/white-papers/06/pid-theory-explained.html#:~:text=The%20proportional%20gain%20(Kc,of%20the%20control%20system%20response</w:t>
        </w:r>
      </w:hyperlink>
      <w:r w:rsidR="4A91AF40" w:rsidRPr="007710DD">
        <w:rPr>
          <w:rFonts w:ascii="Times New Roman" w:eastAsia="Times New Roman" w:hAnsi="Times New Roman" w:cs="Times New Roman"/>
          <w:sz w:val="28"/>
          <w:szCs w:val="28"/>
        </w:rPr>
        <w:t>.</w:t>
      </w:r>
    </w:p>
    <w:p w14:paraId="4F6957B8" w14:textId="4CB75886" w:rsidR="4A91AF40" w:rsidRPr="007710DD" w:rsidRDefault="008E3CAC" w:rsidP="4A91AF40">
      <w:pPr>
        <w:rPr>
          <w:rFonts w:ascii="Times New Roman" w:eastAsia="Times New Roman" w:hAnsi="Times New Roman" w:cs="Times New Roman"/>
          <w:sz w:val="28"/>
          <w:szCs w:val="28"/>
        </w:rPr>
      </w:pPr>
      <w:r w:rsidRPr="007710DD">
        <w:rPr>
          <w:rFonts w:ascii="Times New Roman" w:eastAsia="Times New Roman" w:hAnsi="Times New Roman" w:cs="Times New Roman"/>
          <w:sz w:val="28"/>
          <w:szCs w:val="28"/>
        </w:rPr>
        <w:t>When Ziegler-Nichols method doesn’t do the trick, Inca tools, Michiel Huizer</w:t>
      </w:r>
      <w:r w:rsidR="00464383" w:rsidRPr="007710DD">
        <w:rPr>
          <w:rFonts w:ascii="Times New Roman" w:eastAsia="Times New Roman" w:hAnsi="Times New Roman" w:cs="Times New Roman"/>
          <w:sz w:val="28"/>
          <w:szCs w:val="28"/>
        </w:rPr>
        <w:t xml:space="preserve"> </w:t>
      </w:r>
      <w:r w:rsidR="004C6189" w:rsidRPr="007710DD">
        <w:rPr>
          <w:rFonts w:ascii="Times New Roman" w:eastAsia="Times New Roman" w:hAnsi="Times New Roman" w:cs="Times New Roman"/>
          <w:sz w:val="28"/>
          <w:szCs w:val="28"/>
        </w:rPr>
        <w:t>July 8</w:t>
      </w:r>
      <w:r w:rsidR="004C6189" w:rsidRPr="007710DD">
        <w:rPr>
          <w:rFonts w:ascii="Times New Roman" w:eastAsia="Times New Roman" w:hAnsi="Times New Roman" w:cs="Times New Roman"/>
          <w:sz w:val="28"/>
          <w:szCs w:val="28"/>
          <w:vertAlign w:val="superscript"/>
        </w:rPr>
        <w:t>th</w:t>
      </w:r>
      <w:r w:rsidR="004C6189" w:rsidRPr="007710DD">
        <w:rPr>
          <w:rFonts w:ascii="Times New Roman" w:eastAsia="Times New Roman" w:hAnsi="Times New Roman" w:cs="Times New Roman"/>
          <w:sz w:val="28"/>
          <w:szCs w:val="28"/>
        </w:rPr>
        <w:t xml:space="preserve"> 2020 </w:t>
      </w:r>
      <w:hyperlink r:id="rId26" w:history="1">
        <w:r w:rsidR="00464383" w:rsidRPr="007710DD">
          <w:rPr>
            <w:rStyle w:val="Hyperlink"/>
            <w:rFonts w:ascii="Times New Roman" w:eastAsia="Times New Roman" w:hAnsi="Times New Roman" w:cs="Times New Roman"/>
            <w:sz w:val="28"/>
            <w:szCs w:val="28"/>
          </w:rPr>
          <w:t>https://blog.incatools.com/when-pid-tuning-method-ziegler-nichols-doenst-work</w:t>
        </w:r>
      </w:hyperlink>
    </w:p>
    <w:p w14:paraId="54373CDE" w14:textId="4720E2B1" w:rsidR="00464383" w:rsidRPr="007710DD" w:rsidRDefault="00B85CF7" w:rsidP="4A91AF40">
      <w:pPr>
        <w:rPr>
          <w:rFonts w:ascii="Times New Roman" w:eastAsia="Times New Roman" w:hAnsi="Times New Roman" w:cs="Times New Roman"/>
          <w:sz w:val="28"/>
          <w:szCs w:val="28"/>
        </w:rPr>
      </w:pPr>
      <w:r w:rsidRPr="007710DD">
        <w:rPr>
          <w:rFonts w:ascii="Times New Roman" w:eastAsia="Times New Roman" w:hAnsi="Times New Roman" w:cs="Times New Roman"/>
          <w:sz w:val="28"/>
          <w:szCs w:val="28"/>
        </w:rPr>
        <w:t>Steady state model, Educba</w:t>
      </w:r>
      <w:r w:rsidR="00612BB9" w:rsidRPr="007710DD">
        <w:rPr>
          <w:rFonts w:ascii="Times New Roman" w:eastAsia="Times New Roman" w:hAnsi="Times New Roman" w:cs="Times New Roman"/>
          <w:sz w:val="28"/>
          <w:szCs w:val="28"/>
        </w:rPr>
        <w:t xml:space="preserve"> </w:t>
      </w:r>
      <w:hyperlink r:id="rId27" w:history="1">
        <w:r w:rsidR="00612BB9" w:rsidRPr="007710DD">
          <w:rPr>
            <w:rStyle w:val="Hyperlink"/>
            <w:rFonts w:ascii="Times New Roman" w:eastAsia="Times New Roman" w:hAnsi="Times New Roman" w:cs="Times New Roman"/>
            <w:sz w:val="28"/>
            <w:szCs w:val="28"/>
          </w:rPr>
          <w:t>https://www.educba.com/state-space-model/?source=leftnav</w:t>
        </w:r>
      </w:hyperlink>
      <w:r w:rsidR="00612BB9" w:rsidRPr="007710DD">
        <w:rPr>
          <w:rFonts w:ascii="Times New Roman" w:eastAsia="Times New Roman" w:hAnsi="Times New Roman" w:cs="Times New Roman"/>
          <w:sz w:val="28"/>
          <w:szCs w:val="28"/>
        </w:rPr>
        <w:t xml:space="preserve"> </w:t>
      </w:r>
    </w:p>
    <w:p w14:paraId="53A58C7F" w14:textId="59EE2876" w:rsidR="00B85CF7" w:rsidRPr="007710DD" w:rsidRDefault="0051100C" w:rsidP="4A91AF40">
      <w:pPr>
        <w:rPr>
          <w:rFonts w:ascii="Times New Roman" w:eastAsia="Times New Roman" w:hAnsi="Times New Roman" w:cs="Times New Roman"/>
          <w:sz w:val="28"/>
          <w:szCs w:val="28"/>
        </w:rPr>
      </w:pPr>
      <w:r w:rsidRPr="007710DD">
        <w:rPr>
          <w:rFonts w:ascii="Times New Roman" w:eastAsia="Times New Roman" w:hAnsi="Times New Roman" w:cs="Times New Roman"/>
          <w:sz w:val="28"/>
          <w:szCs w:val="28"/>
        </w:rPr>
        <w:t>What are state space models, Mathworks, 2022</w:t>
      </w:r>
      <w:r w:rsidR="00B85CF7" w:rsidRPr="007710DD">
        <w:rPr>
          <w:rFonts w:ascii="Times New Roman" w:eastAsia="Times New Roman" w:hAnsi="Times New Roman" w:cs="Times New Roman"/>
          <w:sz w:val="28"/>
          <w:szCs w:val="28"/>
        </w:rPr>
        <w:t xml:space="preserve"> </w:t>
      </w:r>
      <w:hyperlink r:id="rId28" w:history="1">
        <w:r w:rsidR="00511EAB" w:rsidRPr="007710DD">
          <w:rPr>
            <w:rStyle w:val="Hyperlink"/>
            <w:rFonts w:ascii="Times New Roman" w:eastAsia="Times New Roman" w:hAnsi="Times New Roman" w:cs="Times New Roman"/>
            <w:sz w:val="28"/>
            <w:szCs w:val="28"/>
          </w:rPr>
          <w:t>https://www.mathworks.com/help/ident/ug/what-are-state-space-models.html</w:t>
        </w:r>
      </w:hyperlink>
    </w:p>
    <w:p w14:paraId="135BBC67" w14:textId="752B3394" w:rsidR="00511EAB" w:rsidRDefault="0051100C" w:rsidP="4A91AF40">
      <w:pPr>
        <w:rPr>
          <w:rFonts w:ascii="Times New Roman" w:eastAsia="Times New Roman" w:hAnsi="Times New Roman" w:cs="Times New Roman"/>
          <w:sz w:val="28"/>
          <w:szCs w:val="28"/>
        </w:rPr>
      </w:pPr>
      <w:r w:rsidRPr="007710DD">
        <w:rPr>
          <w:rFonts w:ascii="Times New Roman" w:eastAsia="Times New Roman" w:hAnsi="Times New Roman" w:cs="Times New Roman"/>
          <w:sz w:val="28"/>
          <w:szCs w:val="28"/>
        </w:rPr>
        <w:t xml:space="preserve">State space model, Scholerpedia, Zhe Chen and Enery N. Brown, </w:t>
      </w:r>
      <w:r w:rsidR="0054235F" w:rsidRPr="007710DD">
        <w:rPr>
          <w:rFonts w:ascii="Times New Roman" w:eastAsia="Times New Roman" w:hAnsi="Times New Roman" w:cs="Times New Roman"/>
          <w:sz w:val="28"/>
          <w:szCs w:val="28"/>
        </w:rPr>
        <w:t xml:space="preserve">June </w:t>
      </w:r>
      <w:r w:rsidRPr="007710DD">
        <w:rPr>
          <w:rFonts w:ascii="Times New Roman" w:eastAsia="Times New Roman" w:hAnsi="Times New Roman" w:cs="Times New Roman"/>
          <w:sz w:val="28"/>
          <w:szCs w:val="28"/>
        </w:rPr>
        <w:t>13</w:t>
      </w:r>
      <w:r w:rsidRPr="007710DD">
        <w:rPr>
          <w:rFonts w:ascii="Times New Roman" w:eastAsia="Times New Roman" w:hAnsi="Times New Roman" w:cs="Times New Roman"/>
          <w:sz w:val="28"/>
          <w:szCs w:val="28"/>
          <w:vertAlign w:val="superscript"/>
        </w:rPr>
        <w:t>th</w:t>
      </w:r>
      <w:r w:rsidRPr="007710DD">
        <w:rPr>
          <w:rFonts w:ascii="Times New Roman" w:eastAsia="Times New Roman" w:hAnsi="Times New Roman" w:cs="Times New Roman"/>
          <w:sz w:val="28"/>
          <w:szCs w:val="28"/>
        </w:rPr>
        <w:t xml:space="preserve"> 2019 </w:t>
      </w:r>
      <w:hyperlink r:id="rId29" w:history="1">
        <w:r w:rsidRPr="007710DD">
          <w:rPr>
            <w:rStyle w:val="Hyperlink"/>
            <w:rFonts w:ascii="Times New Roman" w:eastAsia="Times New Roman" w:hAnsi="Times New Roman" w:cs="Times New Roman"/>
            <w:sz w:val="28"/>
            <w:szCs w:val="28"/>
          </w:rPr>
          <w:t>http://www.scholarpedia.org/article/State_space_model</w:t>
        </w:r>
      </w:hyperlink>
      <w:r w:rsidR="00511EAB" w:rsidRPr="007710DD">
        <w:rPr>
          <w:rFonts w:ascii="Times New Roman" w:eastAsia="Times New Roman" w:hAnsi="Times New Roman" w:cs="Times New Roman"/>
          <w:sz w:val="28"/>
          <w:szCs w:val="28"/>
        </w:rPr>
        <w:t xml:space="preserve"> </w:t>
      </w:r>
    </w:p>
    <w:p w14:paraId="1566B965" w14:textId="422AEDAC" w:rsidR="000A440B" w:rsidRPr="007710DD" w:rsidRDefault="000A440B" w:rsidP="4A91AF4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State Space Model, JavaTPoint, 2022 </w:t>
      </w:r>
      <w:hyperlink r:id="rId30" w:anchor=":~:text=Advantages%20of%20State%20Space%20Techniques,is%20a%20time%20domain%20method" w:history="1">
        <w:r w:rsidRPr="000838A1">
          <w:rPr>
            <w:rStyle w:val="Hyperlink"/>
            <w:rFonts w:ascii="Times New Roman" w:eastAsia="Times New Roman" w:hAnsi="Times New Roman" w:cs="Times New Roman"/>
            <w:sz w:val="28"/>
            <w:szCs w:val="28"/>
          </w:rPr>
          <w:t>https://www.javatpoint.com/control-system-state-space-model#:~:text=Advantages%20of%20State%20Space%20Techniques,is%20a%20time%20domain%20method</w:t>
        </w:r>
      </w:hyperlink>
      <w:r w:rsidRPr="000A440B">
        <w:rPr>
          <w:rFonts w:ascii="Times New Roman" w:eastAsia="Times New Roman" w:hAnsi="Times New Roman" w:cs="Times New Roman"/>
          <w:sz w:val="28"/>
          <w:szCs w:val="28"/>
        </w:rPr>
        <w:t>.</w:t>
      </w:r>
      <w:r>
        <w:rPr>
          <w:rFonts w:ascii="Times New Roman" w:eastAsia="Times New Roman" w:hAnsi="Times New Roman" w:cs="Times New Roman"/>
          <w:sz w:val="28"/>
          <w:szCs w:val="28"/>
        </w:rPr>
        <w:t xml:space="preserve"> </w:t>
      </w:r>
    </w:p>
    <w:sectPr w:rsidR="000A440B" w:rsidRPr="007710DD" w:rsidSect="007710DD">
      <w:headerReference w:type="default" r:id="rId31"/>
      <w:footerReference w:type="default" r:id="rId3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ABB1E6" w14:textId="77777777" w:rsidR="00262B88" w:rsidRDefault="00262B88" w:rsidP="007710DD">
      <w:pPr>
        <w:spacing w:after="0" w:line="240" w:lineRule="auto"/>
      </w:pPr>
      <w:r>
        <w:separator/>
      </w:r>
    </w:p>
  </w:endnote>
  <w:endnote w:type="continuationSeparator" w:id="0">
    <w:p w14:paraId="5D464071" w14:textId="77777777" w:rsidR="00262B88" w:rsidRDefault="00262B88" w:rsidP="00771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Roboto">
    <w:altName w:val="Times New Roman"/>
    <w:charset w:val="00"/>
    <w:family w:val="auto"/>
    <w:pitch w:val="variable"/>
    <w:sig w:usb0="00000001"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8124685"/>
      <w:docPartObj>
        <w:docPartGallery w:val="Page Numbers (Bottom of Page)"/>
        <w:docPartUnique/>
      </w:docPartObj>
    </w:sdtPr>
    <w:sdtEndPr>
      <w:rPr>
        <w:noProof/>
      </w:rPr>
    </w:sdtEndPr>
    <w:sdtContent>
      <w:p w14:paraId="02575E8A" w14:textId="43832DFA" w:rsidR="007710DD" w:rsidRDefault="007710DD">
        <w:pPr>
          <w:pStyle w:val="Footer"/>
          <w:jc w:val="right"/>
        </w:pPr>
        <w:r>
          <w:fldChar w:fldCharType="begin"/>
        </w:r>
        <w:r>
          <w:instrText xml:space="preserve"> PAGE   \* MERGEFORMAT </w:instrText>
        </w:r>
        <w:r>
          <w:fldChar w:fldCharType="separate"/>
        </w:r>
        <w:r w:rsidR="00F1668C">
          <w:rPr>
            <w:noProof/>
          </w:rPr>
          <w:t>2</w:t>
        </w:r>
        <w:r>
          <w:rPr>
            <w:noProof/>
          </w:rPr>
          <w:fldChar w:fldCharType="end"/>
        </w:r>
      </w:p>
    </w:sdtContent>
  </w:sdt>
  <w:p w14:paraId="7AC9A83C" w14:textId="77777777" w:rsidR="007710DD" w:rsidRDefault="007710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457A" w14:textId="77777777" w:rsidR="00262B88" w:rsidRDefault="00262B88" w:rsidP="007710DD">
      <w:pPr>
        <w:spacing w:after="0" w:line="240" w:lineRule="auto"/>
      </w:pPr>
      <w:r>
        <w:separator/>
      </w:r>
    </w:p>
  </w:footnote>
  <w:footnote w:type="continuationSeparator" w:id="0">
    <w:p w14:paraId="0D9F7C73" w14:textId="77777777" w:rsidR="00262B88" w:rsidRDefault="00262B88" w:rsidP="007710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C09B63" w14:textId="7F62916A" w:rsidR="007710DD" w:rsidRDefault="007710DD" w:rsidP="007710DD">
    <w:pPr>
      <w:pStyle w:val="Header"/>
      <w:jc w:val="right"/>
    </w:pPr>
    <w:r>
      <w:t>Sam Woolner</w:t>
    </w:r>
  </w:p>
  <w:p w14:paraId="4CC06723" w14:textId="77777777" w:rsidR="007710DD" w:rsidRDefault="007710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2D30B1D"/>
    <w:multiLevelType w:val="hybridMultilevel"/>
    <w:tmpl w:val="9E28CA56"/>
    <w:lvl w:ilvl="0" w:tplc="FD621C32">
      <w:start w:val="1"/>
      <w:numFmt w:val="decimal"/>
      <w:lvlText w:val="%1."/>
      <w:lvlJc w:val="left"/>
      <w:pPr>
        <w:ind w:left="720" w:hanging="360"/>
      </w:pPr>
    </w:lvl>
    <w:lvl w:ilvl="1" w:tplc="0AA82C68">
      <w:start w:val="1"/>
      <w:numFmt w:val="lowerLetter"/>
      <w:lvlText w:val="%2."/>
      <w:lvlJc w:val="left"/>
      <w:pPr>
        <w:ind w:left="1440" w:hanging="360"/>
      </w:pPr>
    </w:lvl>
    <w:lvl w:ilvl="2" w:tplc="12F80E46">
      <w:start w:val="1"/>
      <w:numFmt w:val="lowerRoman"/>
      <w:lvlText w:val="%3."/>
      <w:lvlJc w:val="right"/>
      <w:pPr>
        <w:ind w:left="2160" w:hanging="180"/>
      </w:pPr>
    </w:lvl>
    <w:lvl w:ilvl="3" w:tplc="F0AC764E">
      <w:start w:val="1"/>
      <w:numFmt w:val="decimal"/>
      <w:lvlText w:val="%4."/>
      <w:lvlJc w:val="left"/>
      <w:pPr>
        <w:ind w:left="2880" w:hanging="360"/>
      </w:pPr>
    </w:lvl>
    <w:lvl w:ilvl="4" w:tplc="FB8253FE">
      <w:start w:val="1"/>
      <w:numFmt w:val="lowerLetter"/>
      <w:lvlText w:val="%5."/>
      <w:lvlJc w:val="left"/>
      <w:pPr>
        <w:ind w:left="3600" w:hanging="360"/>
      </w:pPr>
    </w:lvl>
    <w:lvl w:ilvl="5" w:tplc="B7C6DFC2">
      <w:start w:val="1"/>
      <w:numFmt w:val="lowerRoman"/>
      <w:lvlText w:val="%6."/>
      <w:lvlJc w:val="right"/>
      <w:pPr>
        <w:ind w:left="4320" w:hanging="180"/>
      </w:pPr>
    </w:lvl>
    <w:lvl w:ilvl="6" w:tplc="99B8C95E">
      <w:start w:val="1"/>
      <w:numFmt w:val="decimal"/>
      <w:lvlText w:val="%7."/>
      <w:lvlJc w:val="left"/>
      <w:pPr>
        <w:ind w:left="5040" w:hanging="360"/>
      </w:pPr>
    </w:lvl>
    <w:lvl w:ilvl="7" w:tplc="C77EEA72">
      <w:start w:val="1"/>
      <w:numFmt w:val="lowerLetter"/>
      <w:lvlText w:val="%8."/>
      <w:lvlJc w:val="left"/>
      <w:pPr>
        <w:ind w:left="5760" w:hanging="360"/>
      </w:pPr>
    </w:lvl>
    <w:lvl w:ilvl="8" w:tplc="C082B0F2">
      <w:start w:val="1"/>
      <w:numFmt w:val="lowerRoman"/>
      <w:lvlText w:val="%9."/>
      <w:lvlJc w:val="right"/>
      <w:pPr>
        <w:ind w:left="6480" w:hanging="180"/>
      </w:pPr>
    </w:lvl>
  </w:abstractNum>
  <w:abstractNum w:abstractNumId="1" w15:restartNumberingAfterBreak="0">
    <w:nsid w:val="57105ACD"/>
    <w:multiLevelType w:val="multilevel"/>
    <w:tmpl w:val="61EC2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2D8D2C"/>
    <w:rsid w:val="00059606"/>
    <w:rsid w:val="000725A1"/>
    <w:rsid w:val="00082F89"/>
    <w:rsid w:val="000A440B"/>
    <w:rsid w:val="00174F35"/>
    <w:rsid w:val="001D0AD3"/>
    <w:rsid w:val="00262B88"/>
    <w:rsid w:val="00282F3C"/>
    <w:rsid w:val="00293689"/>
    <w:rsid w:val="002B6AAF"/>
    <w:rsid w:val="003079BE"/>
    <w:rsid w:val="003A75E2"/>
    <w:rsid w:val="003F38B9"/>
    <w:rsid w:val="00464383"/>
    <w:rsid w:val="004C6189"/>
    <w:rsid w:val="004C6A4C"/>
    <w:rsid w:val="0051100C"/>
    <w:rsid w:val="00511EAB"/>
    <w:rsid w:val="0054235F"/>
    <w:rsid w:val="00612BB9"/>
    <w:rsid w:val="00617DFF"/>
    <w:rsid w:val="007710DD"/>
    <w:rsid w:val="00810517"/>
    <w:rsid w:val="008E3CAC"/>
    <w:rsid w:val="00903DA7"/>
    <w:rsid w:val="009B3122"/>
    <w:rsid w:val="009C211A"/>
    <w:rsid w:val="00B81457"/>
    <w:rsid w:val="00B85CF7"/>
    <w:rsid w:val="00BB5C70"/>
    <w:rsid w:val="00CC03F3"/>
    <w:rsid w:val="00EC6370"/>
    <w:rsid w:val="00F1668C"/>
    <w:rsid w:val="00F736C6"/>
    <w:rsid w:val="02B8785F"/>
    <w:rsid w:val="031D85B9"/>
    <w:rsid w:val="03E3B2B7"/>
    <w:rsid w:val="04B9561A"/>
    <w:rsid w:val="04D20D42"/>
    <w:rsid w:val="05F17789"/>
    <w:rsid w:val="065C840E"/>
    <w:rsid w:val="098CC73D"/>
    <w:rsid w:val="0A086C89"/>
    <w:rsid w:val="0A5F744D"/>
    <w:rsid w:val="0B100917"/>
    <w:rsid w:val="0B28979E"/>
    <w:rsid w:val="0D99CF5C"/>
    <w:rsid w:val="0F6CB27B"/>
    <w:rsid w:val="1086BDD5"/>
    <w:rsid w:val="10CEB5D1"/>
    <w:rsid w:val="122D8D2C"/>
    <w:rsid w:val="1333A983"/>
    <w:rsid w:val="13AAFAC9"/>
    <w:rsid w:val="13FAD2A0"/>
    <w:rsid w:val="14F2E999"/>
    <w:rsid w:val="1827BF54"/>
    <w:rsid w:val="185D65FF"/>
    <w:rsid w:val="19F93660"/>
    <w:rsid w:val="1D501905"/>
    <w:rsid w:val="2273F7D1"/>
    <w:rsid w:val="22E03704"/>
    <w:rsid w:val="240FC832"/>
    <w:rsid w:val="2503F00F"/>
    <w:rsid w:val="263F04BE"/>
    <w:rsid w:val="26A087A6"/>
    <w:rsid w:val="275C08A5"/>
    <w:rsid w:val="2834BD65"/>
    <w:rsid w:val="28F7D906"/>
    <w:rsid w:val="2ABE4909"/>
    <w:rsid w:val="2B6C5E27"/>
    <w:rsid w:val="2B7D4715"/>
    <w:rsid w:val="2EA67E95"/>
    <w:rsid w:val="3508A631"/>
    <w:rsid w:val="3A2F847B"/>
    <w:rsid w:val="3B702D00"/>
    <w:rsid w:val="3BB0137E"/>
    <w:rsid w:val="3D28A6E2"/>
    <w:rsid w:val="3EA37A02"/>
    <w:rsid w:val="3EC47743"/>
    <w:rsid w:val="404C54F7"/>
    <w:rsid w:val="40A9433B"/>
    <w:rsid w:val="41446BF0"/>
    <w:rsid w:val="423174C3"/>
    <w:rsid w:val="456CFA60"/>
    <w:rsid w:val="45A522CF"/>
    <w:rsid w:val="48569D8E"/>
    <w:rsid w:val="4A91AF40"/>
    <w:rsid w:val="4AC51AFF"/>
    <w:rsid w:val="4C6609AF"/>
    <w:rsid w:val="50C77DC8"/>
    <w:rsid w:val="519E6251"/>
    <w:rsid w:val="51DB9869"/>
    <w:rsid w:val="5394629F"/>
    <w:rsid w:val="55772015"/>
    <w:rsid w:val="5629AABF"/>
    <w:rsid w:val="5B91BD48"/>
    <w:rsid w:val="62EE3E34"/>
    <w:rsid w:val="643A9A6A"/>
    <w:rsid w:val="6564765A"/>
    <w:rsid w:val="65D3BBA7"/>
    <w:rsid w:val="65D50C63"/>
    <w:rsid w:val="6625DEF6"/>
    <w:rsid w:val="67C1AF57"/>
    <w:rsid w:val="67CBC4D9"/>
    <w:rsid w:val="6B393697"/>
    <w:rsid w:val="6D720D5D"/>
    <w:rsid w:val="70A9AE1F"/>
    <w:rsid w:val="70B9B0C3"/>
    <w:rsid w:val="717CCC64"/>
    <w:rsid w:val="71F41DAA"/>
    <w:rsid w:val="72FF7468"/>
    <w:rsid w:val="737B19B4"/>
    <w:rsid w:val="747BAE48"/>
    <w:rsid w:val="7482B642"/>
    <w:rsid w:val="75B1037A"/>
    <w:rsid w:val="772DFD33"/>
    <w:rsid w:val="77BE45DA"/>
    <w:rsid w:val="78BF7891"/>
    <w:rsid w:val="78C9CD94"/>
    <w:rsid w:val="79562765"/>
    <w:rsid w:val="7AF1F7C6"/>
    <w:rsid w:val="7C73F0C4"/>
    <w:rsid w:val="7D85DEDA"/>
    <w:rsid w:val="7DA2ED02"/>
    <w:rsid w:val="7E1B4776"/>
    <w:rsid w:val="7F2BC4BD"/>
    <w:rsid w:val="7F3EBD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D8D2C"/>
  <w15:chartTrackingRefBased/>
  <w15:docId w15:val="{2DB104CA-2458-4503-8F01-EA7ABE641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03D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12B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903D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3DA7"/>
    <w:pPr>
      <w:outlineLvl w:val="9"/>
    </w:pPr>
  </w:style>
  <w:style w:type="paragraph" w:styleId="TOC1">
    <w:name w:val="toc 1"/>
    <w:basedOn w:val="Normal"/>
    <w:next w:val="Normal"/>
    <w:autoRedefine/>
    <w:uiPriority w:val="39"/>
    <w:unhideWhenUsed/>
    <w:rsid w:val="00903DA7"/>
    <w:pPr>
      <w:spacing w:after="100"/>
    </w:pPr>
  </w:style>
  <w:style w:type="paragraph" w:styleId="NormalWeb">
    <w:name w:val="Normal (Web)"/>
    <w:basedOn w:val="Normal"/>
    <w:uiPriority w:val="99"/>
    <w:semiHidden/>
    <w:unhideWhenUsed/>
    <w:rsid w:val="001D0AD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rogramlistingindent">
    <w:name w:val="programlistingindent"/>
    <w:basedOn w:val="Normal"/>
    <w:rsid w:val="001D0AD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mathtext">
    <w:name w:val="mathtext"/>
    <w:basedOn w:val="DefaultParagraphFont"/>
    <w:rsid w:val="001D0AD3"/>
  </w:style>
  <w:style w:type="character" w:styleId="Emphasis">
    <w:name w:val="Emphasis"/>
    <w:basedOn w:val="DefaultParagraphFont"/>
    <w:uiPriority w:val="20"/>
    <w:qFormat/>
    <w:rsid w:val="001D0AD3"/>
    <w:rPr>
      <w:i/>
      <w:iCs/>
    </w:rPr>
  </w:style>
  <w:style w:type="character" w:customStyle="1" w:styleId="Heading2Char">
    <w:name w:val="Heading 2 Char"/>
    <w:basedOn w:val="DefaultParagraphFont"/>
    <w:link w:val="Heading2"/>
    <w:uiPriority w:val="9"/>
    <w:semiHidden/>
    <w:rsid w:val="00612BB9"/>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unhideWhenUsed/>
    <w:rsid w:val="00612B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612BB9"/>
    <w:rPr>
      <w:rFonts w:ascii="Courier New" w:eastAsia="Times New Roman" w:hAnsi="Courier New" w:cs="Courier New"/>
      <w:sz w:val="20"/>
      <w:szCs w:val="20"/>
      <w:lang w:val="en-GB" w:eastAsia="en-GB"/>
    </w:rPr>
  </w:style>
  <w:style w:type="character" w:styleId="FollowedHyperlink">
    <w:name w:val="FollowedHyperlink"/>
    <w:basedOn w:val="DefaultParagraphFont"/>
    <w:uiPriority w:val="99"/>
    <w:semiHidden/>
    <w:unhideWhenUsed/>
    <w:rsid w:val="004C6189"/>
    <w:rPr>
      <w:color w:val="954F72" w:themeColor="followedHyperlink"/>
      <w:u w:val="single"/>
    </w:rPr>
  </w:style>
  <w:style w:type="character" w:customStyle="1" w:styleId="UnresolvedMention">
    <w:name w:val="Unresolved Mention"/>
    <w:basedOn w:val="DefaultParagraphFont"/>
    <w:uiPriority w:val="99"/>
    <w:semiHidden/>
    <w:unhideWhenUsed/>
    <w:rsid w:val="0051100C"/>
    <w:rPr>
      <w:color w:val="605E5C"/>
      <w:shd w:val="clear" w:color="auto" w:fill="E1DFDD"/>
    </w:rPr>
  </w:style>
  <w:style w:type="paragraph" w:styleId="Header">
    <w:name w:val="header"/>
    <w:basedOn w:val="Normal"/>
    <w:link w:val="HeaderChar"/>
    <w:uiPriority w:val="99"/>
    <w:unhideWhenUsed/>
    <w:rsid w:val="00771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0DD"/>
  </w:style>
  <w:style w:type="paragraph" w:styleId="Footer">
    <w:name w:val="footer"/>
    <w:basedOn w:val="Normal"/>
    <w:link w:val="FooterChar"/>
    <w:uiPriority w:val="99"/>
    <w:unhideWhenUsed/>
    <w:rsid w:val="00771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0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591452">
      <w:bodyDiv w:val="1"/>
      <w:marLeft w:val="0"/>
      <w:marRight w:val="0"/>
      <w:marTop w:val="0"/>
      <w:marBottom w:val="0"/>
      <w:divBdr>
        <w:top w:val="none" w:sz="0" w:space="0" w:color="auto"/>
        <w:left w:val="none" w:sz="0" w:space="0" w:color="auto"/>
        <w:bottom w:val="none" w:sz="0" w:space="0" w:color="auto"/>
        <w:right w:val="none" w:sz="0" w:space="0" w:color="auto"/>
      </w:divBdr>
      <w:divsChild>
        <w:div w:id="730427234">
          <w:marLeft w:val="0"/>
          <w:marRight w:val="0"/>
          <w:marTop w:val="0"/>
          <w:marBottom w:val="120"/>
          <w:divBdr>
            <w:top w:val="single" w:sz="6" w:space="0" w:color="auto"/>
            <w:left w:val="single" w:sz="24" w:space="0" w:color="auto"/>
            <w:bottom w:val="single" w:sz="6" w:space="0" w:color="auto"/>
            <w:right w:val="single" w:sz="6" w:space="0" w:color="auto"/>
          </w:divBdr>
        </w:div>
      </w:divsChild>
    </w:div>
    <w:div w:id="999960833">
      <w:bodyDiv w:val="1"/>
      <w:marLeft w:val="0"/>
      <w:marRight w:val="0"/>
      <w:marTop w:val="0"/>
      <w:marBottom w:val="0"/>
      <w:divBdr>
        <w:top w:val="none" w:sz="0" w:space="0" w:color="auto"/>
        <w:left w:val="none" w:sz="0" w:space="0" w:color="auto"/>
        <w:bottom w:val="none" w:sz="0" w:space="0" w:color="auto"/>
        <w:right w:val="none" w:sz="0" w:space="0" w:color="auto"/>
      </w:divBdr>
      <w:divsChild>
        <w:div w:id="1430389968">
          <w:marLeft w:val="0"/>
          <w:marRight w:val="0"/>
          <w:marTop w:val="0"/>
          <w:marBottom w:val="300"/>
          <w:divBdr>
            <w:top w:val="single" w:sz="6" w:space="10" w:color="0076A8"/>
            <w:left w:val="single" w:sz="6" w:space="31" w:color="0076A8"/>
            <w:bottom w:val="single" w:sz="6" w:space="10" w:color="0076A8"/>
            <w:right w:val="single" w:sz="6" w:space="6" w:color="0076A8"/>
          </w:divBdr>
        </w:div>
      </w:divsChild>
    </w:div>
    <w:div w:id="1022901654">
      <w:bodyDiv w:val="1"/>
      <w:marLeft w:val="0"/>
      <w:marRight w:val="0"/>
      <w:marTop w:val="0"/>
      <w:marBottom w:val="0"/>
      <w:divBdr>
        <w:top w:val="none" w:sz="0" w:space="0" w:color="auto"/>
        <w:left w:val="none" w:sz="0" w:space="0" w:color="auto"/>
        <w:bottom w:val="none" w:sz="0" w:space="0" w:color="auto"/>
        <w:right w:val="none" w:sz="0" w:space="0" w:color="auto"/>
      </w:divBdr>
    </w:div>
    <w:div w:id="2128499618">
      <w:bodyDiv w:val="1"/>
      <w:marLeft w:val="0"/>
      <w:marRight w:val="0"/>
      <w:marTop w:val="0"/>
      <w:marBottom w:val="0"/>
      <w:divBdr>
        <w:top w:val="none" w:sz="0" w:space="0" w:color="auto"/>
        <w:left w:val="none" w:sz="0" w:space="0" w:color="auto"/>
        <w:bottom w:val="none" w:sz="0" w:space="0" w:color="auto"/>
        <w:right w:val="none" w:sz="0" w:space="0" w:color="auto"/>
      </w:divBdr>
      <w:divsChild>
        <w:div w:id="1097484373">
          <w:marLeft w:val="0"/>
          <w:marRight w:val="0"/>
          <w:marTop w:val="0"/>
          <w:marBottom w:val="0"/>
          <w:divBdr>
            <w:top w:val="none" w:sz="0" w:space="0" w:color="auto"/>
            <w:left w:val="none" w:sz="0" w:space="0" w:color="auto"/>
            <w:bottom w:val="none" w:sz="0" w:space="0" w:color="auto"/>
            <w:right w:val="none" w:sz="0" w:space="0" w:color="auto"/>
          </w:divBdr>
          <w:divsChild>
            <w:div w:id="157713349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blog.incatools.com/when-pid-tuning-method-ziegler-nichols-doenst-work"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ni.com/en-gb/innovations/white-papers/06/pid-theory-explained.html"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ww.scholarpedia.org/article/State_space_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urotherm.com/en/temperature-control-en/plc-or-pid-controller-whats-the-difference-and-how-do-you-decide-what-technology-you-need/"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starlabs.com/control/znrule.html" TargetMode="External"/><Relationship Id="rId28" Type="http://schemas.openxmlformats.org/officeDocument/2006/relationships/hyperlink" Target="https://www.mathworks.com/help/ident/ug/what-are-state-space-models.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educba.com/state-space-model/?source=leftnav" TargetMode="External"/><Relationship Id="rId30" Type="http://schemas.openxmlformats.org/officeDocument/2006/relationships/hyperlink" Target="https://www.javatpoint.com/control-system-state-spac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00498B-EDBC-49E9-BEF2-4E0A43350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1733</Words>
  <Characters>9881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WOO15823701 (Samuel Woolner)</dc:creator>
  <cp:keywords/>
  <dc:description/>
  <cp:lastModifiedBy>Nigel James</cp:lastModifiedBy>
  <cp:revision>2</cp:revision>
  <dcterms:created xsi:type="dcterms:W3CDTF">2022-06-22T09:53:00Z</dcterms:created>
  <dcterms:modified xsi:type="dcterms:W3CDTF">2022-06-22T09:53:00Z</dcterms:modified>
</cp:coreProperties>
</file>