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7E8C9" w14:textId="126E90DD" w:rsidR="00E54CB5" w:rsidRDefault="00FB75DF" w:rsidP="00FB75DF">
      <w:pPr>
        <w:pStyle w:val="Heading3"/>
        <w:jc w:val="center"/>
      </w:pPr>
      <w:r>
        <w:t>Table of contents</w:t>
      </w:r>
    </w:p>
    <w:p w14:paraId="3681F66D" w14:textId="77777777" w:rsidR="00852AC5" w:rsidRDefault="00852AC5" w:rsidP="00852AC5"/>
    <w:p w14:paraId="396A48E5" w14:textId="1CDCC859" w:rsidR="005D3AC6" w:rsidRDefault="00673EB7" w:rsidP="00FB75DF">
      <w:pPr>
        <w:numPr>
          <w:ilvl w:val="0"/>
          <w:numId w:val="1"/>
        </w:numPr>
      </w:pPr>
      <w:r>
        <w:t>Critical Commentary</w:t>
      </w:r>
      <w:r w:rsidR="00E73DC8">
        <w:t>-</w:t>
      </w:r>
      <w:r w:rsidR="00772EAF">
        <w:t xml:space="preserve"> 958 words</w:t>
      </w:r>
    </w:p>
    <w:p w14:paraId="6E3717D6" w14:textId="77777777" w:rsidR="00852AC5" w:rsidRDefault="00852AC5" w:rsidP="00852AC5"/>
    <w:p w14:paraId="3137F11D" w14:textId="01AAA30C" w:rsidR="00673EB7" w:rsidRDefault="00673EB7" w:rsidP="00FB75DF">
      <w:pPr>
        <w:numPr>
          <w:ilvl w:val="0"/>
          <w:numId w:val="1"/>
        </w:numPr>
      </w:pPr>
      <w:r>
        <w:t>Bibliography</w:t>
      </w:r>
    </w:p>
    <w:p w14:paraId="0D9FBE96" w14:textId="77777777" w:rsidR="00673EB7" w:rsidRDefault="00673EB7" w:rsidP="00673EB7"/>
    <w:p w14:paraId="153F4CEA" w14:textId="77777777" w:rsidR="00673EB7" w:rsidRDefault="00673EB7" w:rsidP="00673EB7"/>
    <w:p w14:paraId="2F6BF1B6" w14:textId="77777777" w:rsidR="00673EB7" w:rsidRDefault="00673EB7" w:rsidP="00673EB7"/>
    <w:p w14:paraId="29BB5CCA" w14:textId="77777777" w:rsidR="00673EB7" w:rsidRDefault="00673EB7" w:rsidP="00673EB7"/>
    <w:p w14:paraId="182220C2" w14:textId="77777777" w:rsidR="00673EB7" w:rsidRPr="00FB75DF" w:rsidRDefault="00673EB7" w:rsidP="00673EB7"/>
    <w:p w14:paraId="4A3FE1D8" w14:textId="77777777" w:rsidR="0003175D" w:rsidRDefault="0003175D" w:rsidP="0003175D">
      <w:pPr>
        <w:pStyle w:val="Heading1"/>
        <w:jc w:val="center"/>
        <w:rPr>
          <w:u w:val="single"/>
        </w:rPr>
      </w:pPr>
      <w:r w:rsidRPr="0094426A">
        <w:rPr>
          <w:u w:val="single"/>
        </w:rPr>
        <w:t>Critical Commentary</w:t>
      </w:r>
    </w:p>
    <w:p w14:paraId="0FC7ECB2" w14:textId="77777777" w:rsidR="0003175D" w:rsidRDefault="0003175D" w:rsidP="0003175D"/>
    <w:p w14:paraId="03D0183F" w14:textId="2E8E04DD" w:rsidR="0003175D" w:rsidRDefault="0003175D" w:rsidP="0003175D">
      <w:pPr>
        <w:spacing w:line="480" w:lineRule="auto"/>
      </w:pPr>
      <w:r>
        <w:t>In this essay I will be exploring my first encounter with writing for TV Film and Radio. I will also comment on my first ever writers room experience and how it shaped my writing journey. I have chosen to complete my portfolio with four pieces of work to explore the variety of skills needed within this field of writing. The pieces I have chosen cover script writing for Radio, building a memorable protagonist with an in-depth character overview and a combined pitch and treatment document for a screenplay.</w:t>
      </w:r>
    </w:p>
    <w:p w14:paraId="1B4E81A3" w14:textId="79CE7C6B" w:rsidR="005E3341" w:rsidRDefault="0003175D" w:rsidP="0003175D">
      <w:pPr>
        <w:spacing w:line="480" w:lineRule="auto"/>
      </w:pPr>
      <w:r>
        <w:t xml:space="preserve"> </w:t>
      </w:r>
      <w:r>
        <w:tab/>
        <w:t xml:space="preserve">My first piece </w:t>
      </w:r>
      <w:r w:rsidR="00BE362D">
        <w:t>‘</w:t>
      </w:r>
      <w:r>
        <w:t>Chardonnay</w:t>
      </w:r>
      <w:r w:rsidR="005D01A1">
        <w:t>,</w:t>
      </w:r>
      <w:r>
        <w:t xml:space="preserve"> </w:t>
      </w:r>
      <w:r w:rsidR="00F04072">
        <w:t>Britain’s</w:t>
      </w:r>
      <w:r>
        <w:t xml:space="preserve"> Champagne</w:t>
      </w:r>
      <w:r w:rsidR="00BE362D">
        <w:t>’</w:t>
      </w:r>
      <w:r>
        <w:t xml:space="preserve"> evolved from an exercise in class. We were challenged to create a power shift within a radio scene script using the tools we learnt from analysing </w:t>
      </w:r>
      <w:r w:rsidRPr="00A41878">
        <w:rPr>
          <w:i/>
          <w:iCs/>
        </w:rPr>
        <w:t>Rudy’s Rare Records</w:t>
      </w:r>
      <w:r>
        <w:rPr>
          <w:i/>
          <w:iCs/>
        </w:rPr>
        <w:t xml:space="preserve"> </w:t>
      </w:r>
      <w:r>
        <w:t>radio script by Danny Robins and Dan Tetsell.</w:t>
      </w:r>
      <w:r w:rsidR="00623349">
        <w:rPr>
          <w:rStyle w:val="FootnoteReference"/>
        </w:rPr>
        <w:footnoteReference w:id="1"/>
      </w:r>
      <w:r>
        <w:t xml:space="preserve"> I </w:t>
      </w:r>
      <w:r w:rsidR="008368C5">
        <w:t>attempted</w:t>
      </w:r>
      <w:r>
        <w:t xml:space="preserve"> to create a script that had comedic drama and a clear power shift. Not having attempted comedy writing before</w:t>
      </w:r>
      <w:r w:rsidR="00955E20">
        <w:t>,</w:t>
      </w:r>
      <w:r>
        <w:t xml:space="preserve"> my first draft had the power shift using an undercover boss scenario but was lacking in humour. After receiving feedback from my </w:t>
      </w:r>
      <w:r w:rsidR="000D3DC5">
        <w:t>peers,</w:t>
      </w:r>
      <w:r>
        <w:t xml:space="preserve"> I realised the script needed more edge and excitement. In my redraft I aimed to push the boundaries of the dialogue using tips from Rib Davis’s </w:t>
      </w:r>
      <w:r w:rsidRPr="00574775">
        <w:rPr>
          <w:i/>
          <w:iCs/>
        </w:rPr>
        <w:t>Writing Dialogue for Scripts</w:t>
      </w:r>
      <w:r w:rsidR="008A2EC8">
        <w:rPr>
          <w:i/>
          <w:iCs/>
        </w:rPr>
        <w:t xml:space="preserve"> </w:t>
      </w:r>
      <w:r w:rsidR="00EE7531" w:rsidRPr="00EE7531">
        <w:t>and</w:t>
      </w:r>
      <w:r w:rsidR="00181484">
        <w:t xml:space="preserve"> </w:t>
      </w:r>
      <w:r w:rsidR="00181484" w:rsidRPr="00D062C5">
        <w:rPr>
          <w:i/>
          <w:iCs/>
        </w:rPr>
        <w:t xml:space="preserve">The </w:t>
      </w:r>
      <w:r w:rsidR="00382FBB" w:rsidRPr="00D062C5">
        <w:rPr>
          <w:i/>
          <w:iCs/>
        </w:rPr>
        <w:t>Handbook</w:t>
      </w:r>
      <w:r w:rsidR="00181484" w:rsidRPr="00D062C5">
        <w:rPr>
          <w:i/>
          <w:iCs/>
        </w:rPr>
        <w:t xml:space="preserve"> of Creative Writing</w:t>
      </w:r>
      <w:r>
        <w:t>.</w:t>
      </w:r>
      <w:r w:rsidR="00687C15" w:rsidRPr="00687C15">
        <w:rPr>
          <w:rStyle w:val="FootnoteReference"/>
          <w:i/>
          <w:iCs/>
        </w:rPr>
        <w:t xml:space="preserve"> </w:t>
      </w:r>
      <w:r w:rsidR="00687C15">
        <w:rPr>
          <w:rStyle w:val="FootnoteReference"/>
          <w:i/>
          <w:iCs/>
        </w:rPr>
        <w:footnoteReference w:id="2"/>
      </w:r>
      <w:r w:rsidR="00D062C5">
        <w:rPr>
          <w:rStyle w:val="FootnoteReference"/>
        </w:rPr>
        <w:footnoteReference w:id="3"/>
      </w:r>
      <w:r>
        <w:t xml:space="preserve"> Rib explains how interruption of speech can “be reproduced in scripted dialogue, often to humorous effect.” </w:t>
      </w:r>
      <w:r w:rsidR="00C45A00">
        <w:t>I</w:t>
      </w:r>
      <w:r>
        <w:t xml:space="preserve"> found </w:t>
      </w:r>
      <w:r w:rsidR="00AF197D">
        <w:t>this method</w:t>
      </w:r>
      <w:r w:rsidR="004E3F00">
        <w:t xml:space="preserve"> </w:t>
      </w:r>
      <w:r>
        <w:t>affective for both humour and realistic speech patterns.</w:t>
      </w:r>
      <w:r w:rsidR="0072301E">
        <w:rPr>
          <w:rStyle w:val="FootnoteReference"/>
        </w:rPr>
        <w:footnoteReference w:id="4"/>
      </w:r>
      <w:r>
        <w:t xml:space="preserve"> To further the distinction between my characters I endeavoured to give Chardonnay a London accent</w:t>
      </w:r>
      <w:r w:rsidR="002D1BDF">
        <w:t xml:space="preserve"> </w:t>
      </w:r>
      <w:r w:rsidR="00437F29">
        <w:t>inspired</w:t>
      </w:r>
      <w:r w:rsidR="002D1BDF">
        <w:t xml:space="preserve"> by the accents </w:t>
      </w:r>
      <w:r w:rsidR="009902AA">
        <w:t xml:space="preserve">written into the script of </w:t>
      </w:r>
      <w:r w:rsidR="00437F29" w:rsidRPr="00437F29">
        <w:rPr>
          <w:i/>
          <w:iCs/>
        </w:rPr>
        <w:t>Rudy’s</w:t>
      </w:r>
      <w:r w:rsidR="009902AA" w:rsidRPr="00437F29">
        <w:rPr>
          <w:i/>
          <w:iCs/>
        </w:rPr>
        <w:t xml:space="preserve"> </w:t>
      </w:r>
      <w:r w:rsidR="00437F29" w:rsidRPr="00437F29">
        <w:rPr>
          <w:i/>
          <w:iCs/>
        </w:rPr>
        <w:t>R</w:t>
      </w:r>
      <w:r w:rsidR="009902AA" w:rsidRPr="00437F29">
        <w:rPr>
          <w:i/>
          <w:iCs/>
        </w:rPr>
        <w:t xml:space="preserve">are </w:t>
      </w:r>
      <w:r w:rsidR="00437F29" w:rsidRPr="00437F29">
        <w:rPr>
          <w:i/>
          <w:iCs/>
        </w:rPr>
        <w:t>R</w:t>
      </w:r>
      <w:r w:rsidR="009902AA" w:rsidRPr="00437F29">
        <w:rPr>
          <w:i/>
          <w:iCs/>
        </w:rPr>
        <w:t>ecords</w:t>
      </w:r>
      <w:r w:rsidR="00143F33">
        <w:rPr>
          <w:i/>
          <w:iCs/>
        </w:rPr>
        <w:t xml:space="preserve"> </w:t>
      </w:r>
      <w:r w:rsidR="00143F33" w:rsidRPr="00C66EBA">
        <w:t xml:space="preserve">which helped to </w:t>
      </w:r>
      <w:r w:rsidR="00C66EBA" w:rsidRPr="00C66EBA">
        <w:lastRenderedPageBreak/>
        <w:t>distinguish characters attributes</w:t>
      </w:r>
      <w:r w:rsidR="008E0755">
        <w:t>.</w:t>
      </w:r>
      <w:r w:rsidR="00FD40D9">
        <w:rPr>
          <w:rStyle w:val="FootnoteReference"/>
          <w:i/>
          <w:iCs/>
        </w:rPr>
        <w:footnoteReference w:id="5"/>
      </w:r>
      <w:r w:rsidR="007561CA">
        <w:t xml:space="preserve"> </w:t>
      </w:r>
      <w:r w:rsidR="000F50BF">
        <w:t>K</w:t>
      </w:r>
      <w:r w:rsidR="00D47E12">
        <w:t xml:space="preserve">eeping </w:t>
      </w:r>
      <w:r w:rsidR="004B7A4F">
        <w:t xml:space="preserve">Sadie’s accent formal and </w:t>
      </w:r>
      <w:r w:rsidR="00A221A4">
        <w:t>well-spoken</w:t>
      </w:r>
      <w:r w:rsidR="004B7A4F">
        <w:t xml:space="preserve"> </w:t>
      </w:r>
      <w:r w:rsidR="00884726">
        <w:t xml:space="preserve">to show </w:t>
      </w:r>
      <w:r w:rsidR="000205B7">
        <w:t xml:space="preserve">the </w:t>
      </w:r>
      <w:r w:rsidR="00A221A4">
        <w:t>differences</w:t>
      </w:r>
      <w:r w:rsidR="000205B7">
        <w:t xml:space="preserve"> in their “place of origin</w:t>
      </w:r>
      <w:r w:rsidR="00BE5AFB">
        <w:t>, class, education</w:t>
      </w:r>
      <w:r w:rsidR="00726B4B">
        <w:t xml:space="preserve"> and occupation</w:t>
      </w:r>
      <w:r w:rsidR="0079780F">
        <w:t>.</w:t>
      </w:r>
      <w:r w:rsidR="00726B4B">
        <w:t>”</w:t>
      </w:r>
      <w:r w:rsidR="00CE0448">
        <w:rPr>
          <w:rStyle w:val="FootnoteReference"/>
        </w:rPr>
        <w:footnoteReference w:id="6"/>
      </w:r>
      <w:r w:rsidR="0044107E">
        <w:t xml:space="preserve"> </w:t>
      </w:r>
      <w:r w:rsidR="0079780F">
        <w:t>I</w:t>
      </w:r>
      <w:r w:rsidR="0044107E">
        <w:t xml:space="preserve">n order to do </w:t>
      </w:r>
      <w:r w:rsidR="0082744B">
        <w:t>this,</w:t>
      </w:r>
      <w:r w:rsidR="00847DF0">
        <w:t xml:space="preserve"> I needed to know more about Chardonnay</w:t>
      </w:r>
      <w:r w:rsidR="00BF48E5">
        <w:t xml:space="preserve"> to </w:t>
      </w:r>
      <w:r w:rsidR="00AC62F4">
        <w:t>understand what makes her tick.</w:t>
      </w:r>
      <w:r w:rsidR="00566490">
        <w:t xml:space="preserve"> </w:t>
      </w:r>
    </w:p>
    <w:p w14:paraId="613EE979" w14:textId="41C2ACCA" w:rsidR="0003175D" w:rsidRDefault="00847DF0" w:rsidP="005E3341">
      <w:pPr>
        <w:spacing w:line="480" w:lineRule="auto"/>
        <w:ind w:firstLine="720"/>
      </w:pPr>
      <w:r>
        <w:t xml:space="preserve"> </w:t>
      </w:r>
      <w:r w:rsidR="00C34AC8">
        <w:t>This</w:t>
      </w:r>
      <w:r w:rsidR="00734FD3">
        <w:t xml:space="preserve"> is how I came to write a character overview </w:t>
      </w:r>
      <w:r w:rsidR="00167A0D">
        <w:t xml:space="preserve">to illuminate why </w:t>
      </w:r>
      <w:r w:rsidR="003F5577">
        <w:t>Chardonnay</w:t>
      </w:r>
      <w:r w:rsidR="00167A0D">
        <w:t xml:space="preserve"> would speak with an accent and what words she would and would</w:t>
      </w:r>
      <w:r w:rsidR="00876E29">
        <w:t xml:space="preserve"> </w:t>
      </w:r>
      <w:r w:rsidR="00167A0D">
        <w:t>n</w:t>
      </w:r>
      <w:r w:rsidR="00876E29">
        <w:t>o</w:t>
      </w:r>
      <w:r w:rsidR="00167A0D">
        <w:t>t say</w:t>
      </w:r>
      <w:r w:rsidR="00FB7D3F">
        <w:t>.</w:t>
      </w:r>
      <w:r w:rsidR="0003175D">
        <w:t xml:space="preserve"> </w:t>
      </w:r>
      <w:r w:rsidR="0044107E">
        <w:t>I’m</w:t>
      </w:r>
      <w:r w:rsidR="0003175D">
        <w:t xml:space="preserve"> not convinced I achieved th</w:t>
      </w:r>
      <w:r w:rsidR="002C2EC3">
        <w:t>e accent</w:t>
      </w:r>
      <w:r w:rsidR="0003175D">
        <w:t xml:space="preserve"> </w:t>
      </w:r>
      <w:r w:rsidR="00384231">
        <w:t>adequately;</w:t>
      </w:r>
      <w:r w:rsidR="00360940">
        <w:t xml:space="preserve"> however</w:t>
      </w:r>
      <w:r w:rsidR="002C2EC3">
        <w:t xml:space="preserve"> I did discover </w:t>
      </w:r>
      <w:r w:rsidR="007C6009">
        <w:t xml:space="preserve">interesting quirks and </w:t>
      </w:r>
      <w:r w:rsidR="00C34AC8">
        <w:t>plot</w:t>
      </w:r>
      <w:r w:rsidR="007C6009">
        <w:t xml:space="preserve"> twists that were not evident before </w:t>
      </w:r>
      <w:r w:rsidR="003C4194">
        <w:t xml:space="preserve">taking on this </w:t>
      </w:r>
      <w:r w:rsidR="007C664D">
        <w:t>exercise</w:t>
      </w:r>
      <w:r w:rsidR="00360940">
        <w:t>.</w:t>
      </w:r>
      <w:r w:rsidR="007C664D">
        <w:t xml:space="preserve"> </w:t>
      </w:r>
      <w:r w:rsidR="00360940">
        <w:t>T</w:t>
      </w:r>
      <w:r w:rsidR="007C664D">
        <w:t xml:space="preserve">o help me write </w:t>
      </w:r>
      <w:r w:rsidR="00844DA5">
        <w:t>a</w:t>
      </w:r>
      <w:r w:rsidR="00360940">
        <w:t xml:space="preserve"> memorable </w:t>
      </w:r>
      <w:r w:rsidR="00E530ED">
        <w:t>c</w:t>
      </w:r>
      <w:r w:rsidR="00360940">
        <w:t xml:space="preserve">haracter </w:t>
      </w:r>
      <w:r w:rsidR="00384231">
        <w:t xml:space="preserve">that had the capacity to shock </w:t>
      </w:r>
      <w:r w:rsidR="004B764E">
        <w:t>I turned to Linda Seger</w:t>
      </w:r>
      <w:r w:rsidR="003C13F2">
        <w:t xml:space="preserve">’s book </w:t>
      </w:r>
      <w:r w:rsidR="003C13F2" w:rsidRPr="003222B2">
        <w:rPr>
          <w:i/>
          <w:iCs/>
        </w:rPr>
        <w:t xml:space="preserve">Creating </w:t>
      </w:r>
      <w:r w:rsidR="00DE5369" w:rsidRPr="003222B2">
        <w:rPr>
          <w:i/>
          <w:iCs/>
        </w:rPr>
        <w:t>Unforgettable</w:t>
      </w:r>
      <w:r w:rsidR="003C13F2" w:rsidRPr="003222B2">
        <w:rPr>
          <w:i/>
          <w:iCs/>
        </w:rPr>
        <w:t xml:space="preserve"> </w:t>
      </w:r>
      <w:r w:rsidR="003222B2" w:rsidRPr="003222B2">
        <w:rPr>
          <w:i/>
          <w:iCs/>
        </w:rPr>
        <w:t>Character</w:t>
      </w:r>
      <w:r w:rsidR="00D1236B">
        <w:rPr>
          <w:i/>
          <w:iCs/>
        </w:rPr>
        <w:t>s</w:t>
      </w:r>
      <w:r w:rsidR="00CC01E0">
        <w:rPr>
          <w:i/>
          <w:iCs/>
        </w:rPr>
        <w:t>.</w:t>
      </w:r>
      <w:r w:rsidR="007D3B2C">
        <w:rPr>
          <w:rStyle w:val="FootnoteReference"/>
          <w:i/>
          <w:iCs/>
        </w:rPr>
        <w:footnoteReference w:id="7"/>
      </w:r>
      <w:r w:rsidR="00C411C8">
        <w:rPr>
          <w:i/>
          <w:iCs/>
        </w:rPr>
        <w:t xml:space="preserve"> </w:t>
      </w:r>
      <w:r w:rsidR="00CC01E0">
        <w:t>Linda’s</w:t>
      </w:r>
      <w:r w:rsidR="00C411C8" w:rsidRPr="00125BDE">
        <w:t xml:space="preserve"> extensiv</w:t>
      </w:r>
      <w:r w:rsidR="00125BDE">
        <w:t xml:space="preserve">e knowledge </w:t>
      </w:r>
      <w:r w:rsidR="00B678FB">
        <w:t xml:space="preserve">on developing </w:t>
      </w:r>
      <w:r w:rsidR="00B6684E">
        <w:t>characters</w:t>
      </w:r>
      <w:r w:rsidR="00B678FB">
        <w:t xml:space="preserve"> for TV, film and </w:t>
      </w:r>
      <w:r w:rsidR="006D5A37">
        <w:t>radio</w:t>
      </w:r>
      <w:r w:rsidR="00E46193">
        <w:t xml:space="preserve"> </w:t>
      </w:r>
      <w:r w:rsidR="009218BD">
        <w:t xml:space="preserve">gave me great insight in </w:t>
      </w:r>
      <w:r w:rsidR="00502D72">
        <w:t>to how impo</w:t>
      </w:r>
      <w:r w:rsidR="00531159">
        <w:t xml:space="preserve">rtant a </w:t>
      </w:r>
      <w:r w:rsidR="00AA5FB2">
        <w:t>character’s</w:t>
      </w:r>
      <w:r w:rsidR="00531159">
        <w:t xml:space="preserve"> back</w:t>
      </w:r>
      <w:r w:rsidR="007774F5">
        <w:t>story is</w:t>
      </w:r>
      <w:r w:rsidR="003D2D28">
        <w:t>.</w:t>
      </w:r>
      <w:r w:rsidR="007774F5">
        <w:t xml:space="preserve"> </w:t>
      </w:r>
      <w:r w:rsidR="0075703C">
        <w:t xml:space="preserve">A </w:t>
      </w:r>
      <w:r w:rsidR="00602F6E">
        <w:t>character’s</w:t>
      </w:r>
      <w:r w:rsidR="00421C35">
        <w:t xml:space="preserve"> </w:t>
      </w:r>
      <w:r w:rsidR="008E66E0">
        <w:t>histor</w:t>
      </w:r>
      <w:r w:rsidR="0075703C">
        <w:t>y</w:t>
      </w:r>
      <w:r w:rsidR="007774F5">
        <w:t xml:space="preserve"> lay</w:t>
      </w:r>
      <w:r w:rsidR="0075703C">
        <w:t xml:space="preserve">s </w:t>
      </w:r>
      <w:r w:rsidR="00886FE8">
        <w:t xml:space="preserve">out </w:t>
      </w:r>
      <w:r w:rsidR="007774F5">
        <w:t>the rules of their inter</w:t>
      </w:r>
      <w:r w:rsidR="00C301FD">
        <w:t xml:space="preserve">actions with other </w:t>
      </w:r>
      <w:r w:rsidR="00335BE8">
        <w:t>characters</w:t>
      </w:r>
      <w:r w:rsidR="00797108">
        <w:t xml:space="preserve"> and how they may </w:t>
      </w:r>
      <w:r w:rsidR="00684FF8">
        <w:t>react to</w:t>
      </w:r>
      <w:r w:rsidR="00797108">
        <w:t xml:space="preserve"> their </w:t>
      </w:r>
      <w:r w:rsidR="00684FF8">
        <w:t>inciting</w:t>
      </w:r>
      <w:r w:rsidR="00797108">
        <w:t xml:space="preserve"> incident</w:t>
      </w:r>
      <w:r w:rsidR="00520623">
        <w:t>.</w:t>
      </w:r>
      <w:r w:rsidR="00DF048E">
        <w:t xml:space="preserve"> </w:t>
      </w:r>
      <w:r w:rsidR="00520623">
        <w:t>F</w:t>
      </w:r>
      <w:r w:rsidR="00DF048E">
        <w:t xml:space="preserve">or </w:t>
      </w:r>
      <w:r w:rsidR="00474ACE">
        <w:t>example,</w:t>
      </w:r>
      <w:r w:rsidR="00DF048E">
        <w:t xml:space="preserve"> </w:t>
      </w:r>
      <w:r w:rsidR="00CB2185">
        <w:t xml:space="preserve">their “past </w:t>
      </w:r>
      <w:r w:rsidR="00A414D2">
        <w:t xml:space="preserve">might include traumas and </w:t>
      </w:r>
      <w:r w:rsidR="002109D6">
        <w:t xml:space="preserve">crisis, important people that came into </w:t>
      </w:r>
      <w:r w:rsidR="00156173">
        <w:t>their lives,” and other goals</w:t>
      </w:r>
      <w:r w:rsidR="007F1B4D">
        <w:t>,</w:t>
      </w:r>
      <w:r w:rsidR="00156173">
        <w:t xml:space="preserve"> dreams</w:t>
      </w:r>
      <w:r w:rsidR="007F1B4D">
        <w:t xml:space="preserve">, social and cultural </w:t>
      </w:r>
      <w:r w:rsidR="00D83573">
        <w:t xml:space="preserve">influences that would all affect their </w:t>
      </w:r>
      <w:r w:rsidR="008C6A38">
        <w:t>reactions</w:t>
      </w:r>
      <w:r w:rsidR="00586019">
        <w:t xml:space="preserve"> to a fictional </w:t>
      </w:r>
      <w:r w:rsidR="00F72220">
        <w:t>scenario</w:t>
      </w:r>
      <w:r w:rsidR="008C6A38">
        <w:t>. Having this information</w:t>
      </w:r>
      <w:r w:rsidR="00F72220">
        <w:t xml:space="preserve"> </w:t>
      </w:r>
      <w:r w:rsidR="00C36ADE">
        <w:t>add</w:t>
      </w:r>
      <w:r w:rsidR="008C6A38">
        <w:t>s</w:t>
      </w:r>
      <w:r w:rsidR="00C36ADE">
        <w:t xml:space="preserve"> to the authenticity </w:t>
      </w:r>
      <w:r w:rsidR="00D7288C">
        <w:t>of the writing</w:t>
      </w:r>
      <w:r w:rsidR="009D2C46">
        <w:t xml:space="preserve"> </w:t>
      </w:r>
      <w:r w:rsidR="00BB12B2">
        <w:t>overall</w:t>
      </w:r>
      <w:r w:rsidR="008C6A38">
        <w:t xml:space="preserve"> and the </w:t>
      </w:r>
      <w:r w:rsidR="00734F32">
        <w:t>connection to the character</w:t>
      </w:r>
      <w:r w:rsidR="00BB12B2">
        <w:t>.</w:t>
      </w:r>
      <w:r w:rsidR="00AC044F">
        <w:rPr>
          <w:rStyle w:val="FootnoteReference"/>
        </w:rPr>
        <w:footnoteReference w:id="8"/>
      </w:r>
      <w:r w:rsidR="00156173">
        <w:t xml:space="preserve"> </w:t>
      </w:r>
    </w:p>
    <w:p w14:paraId="0FF5A2C1" w14:textId="1E501191" w:rsidR="006F60D3" w:rsidRDefault="007D7499" w:rsidP="005E3341">
      <w:pPr>
        <w:spacing w:line="480" w:lineRule="auto"/>
        <w:ind w:firstLine="720"/>
      </w:pPr>
      <w:r>
        <w:t xml:space="preserve">My </w:t>
      </w:r>
      <w:r w:rsidR="00B20AE6">
        <w:t xml:space="preserve">third and fourth contributions to my portfolio </w:t>
      </w:r>
      <w:r w:rsidR="004F726C">
        <w:t xml:space="preserve">started off as a pitch for our </w:t>
      </w:r>
      <w:r w:rsidR="00096473">
        <w:t>writer’s</w:t>
      </w:r>
      <w:r w:rsidR="004F726C">
        <w:t xml:space="preserve"> room experience </w:t>
      </w:r>
      <w:r w:rsidR="00612AAD">
        <w:t>in class</w:t>
      </w:r>
      <w:r w:rsidR="00850803">
        <w:t>.</w:t>
      </w:r>
      <w:r w:rsidR="00612AAD">
        <w:t xml:space="preserve"> </w:t>
      </w:r>
      <w:r w:rsidR="00697326">
        <w:t>A</w:t>
      </w:r>
      <w:r w:rsidR="00612AAD">
        <w:t>lthough my pitch</w:t>
      </w:r>
      <w:r w:rsidR="00775F23">
        <w:t xml:space="preserve"> gathered some support and interest from my peers </w:t>
      </w:r>
      <w:r w:rsidR="00C666F0">
        <w:t>it</w:t>
      </w:r>
      <w:r w:rsidR="00612AAD">
        <w:t xml:space="preserve"> was not chosen</w:t>
      </w:r>
      <w:r w:rsidR="00E43ED9">
        <w:t xml:space="preserve"> </w:t>
      </w:r>
      <w:r w:rsidR="00D64B11">
        <w:t xml:space="preserve">to be the </w:t>
      </w:r>
      <w:r w:rsidR="001D4EFF">
        <w:t xml:space="preserve">focus of our combined </w:t>
      </w:r>
      <w:r w:rsidR="005C12FC">
        <w:t>efforts</w:t>
      </w:r>
      <w:r w:rsidR="00DC6AAA">
        <w:t xml:space="preserve">, </w:t>
      </w:r>
      <w:r w:rsidR="00060BA9">
        <w:t>initial</w:t>
      </w:r>
      <w:r w:rsidR="00306C32">
        <w:t>ly</w:t>
      </w:r>
      <w:r w:rsidR="00DC6AAA">
        <w:t xml:space="preserve"> I was </w:t>
      </w:r>
      <w:r w:rsidR="00591C9E">
        <w:t>disappointed,</w:t>
      </w:r>
      <w:r w:rsidR="00DC6AAA">
        <w:t xml:space="preserve"> but this was soon </w:t>
      </w:r>
      <w:r w:rsidR="00C33BBF">
        <w:t>outweighed</w:t>
      </w:r>
      <w:r w:rsidR="00DC6AAA">
        <w:t xml:space="preserve"> by excitement </w:t>
      </w:r>
      <w:r w:rsidR="00306C32">
        <w:t>for</w:t>
      </w:r>
      <w:r w:rsidR="00AD2F05">
        <w:t xml:space="preserve"> the ideas and concepts around the chosen </w:t>
      </w:r>
      <w:r w:rsidR="00070D58">
        <w:t>pitch</w:t>
      </w:r>
      <w:r w:rsidR="006A7223">
        <w:t xml:space="preserve"> </w:t>
      </w:r>
      <w:r w:rsidR="00D56C99">
        <w:t>‘</w:t>
      </w:r>
      <w:r w:rsidR="006A7223" w:rsidRPr="00D56C99">
        <w:t xml:space="preserve">The Witches </w:t>
      </w:r>
      <w:r w:rsidR="00C33BBF" w:rsidRPr="00D56C99">
        <w:t>Changeling</w:t>
      </w:r>
      <w:r w:rsidR="00D56C99">
        <w:t>’</w:t>
      </w:r>
      <w:r w:rsidR="00E47F11">
        <w:rPr>
          <w:i/>
          <w:iCs/>
        </w:rPr>
        <w:t xml:space="preserve">, </w:t>
      </w:r>
      <w:r w:rsidR="00E47F11" w:rsidRPr="00C45218">
        <w:t xml:space="preserve">an animated series </w:t>
      </w:r>
      <w:r w:rsidR="00C45218" w:rsidRPr="00C45218">
        <w:t>for children and preteens</w:t>
      </w:r>
      <w:r w:rsidR="007E5A1A">
        <w:t xml:space="preserve"> </w:t>
      </w:r>
      <w:r w:rsidR="001C56EC">
        <w:t xml:space="preserve">this genre being </w:t>
      </w:r>
      <w:r w:rsidR="007E5A1A">
        <w:t>another first for me</w:t>
      </w:r>
      <w:r w:rsidR="00C45218">
        <w:rPr>
          <w:i/>
          <w:iCs/>
        </w:rPr>
        <w:t>.</w:t>
      </w:r>
      <w:r w:rsidR="005C12FC">
        <w:t xml:space="preserve"> </w:t>
      </w:r>
      <w:r w:rsidR="009F3E35">
        <w:t xml:space="preserve">After our </w:t>
      </w:r>
      <w:r w:rsidR="006E5854">
        <w:t xml:space="preserve">initial </w:t>
      </w:r>
      <w:r w:rsidR="009F3E35">
        <w:t>brainst</w:t>
      </w:r>
      <w:r w:rsidR="009E784B">
        <w:t xml:space="preserve">orming </w:t>
      </w:r>
      <w:r w:rsidR="00D215C3">
        <w:t>session,</w:t>
      </w:r>
      <w:r w:rsidR="009E784B">
        <w:t xml:space="preserve"> we gathered ideas to present and develop </w:t>
      </w:r>
      <w:r w:rsidR="004D4365">
        <w:t>an episode in small groups</w:t>
      </w:r>
      <w:r w:rsidR="00D56C99">
        <w:t>.</w:t>
      </w:r>
      <w:r w:rsidR="004D4365">
        <w:t xml:space="preserve"> I was </w:t>
      </w:r>
      <w:r w:rsidR="00CE7541">
        <w:t>pleasantly surprised</w:t>
      </w:r>
      <w:r w:rsidR="004D4365">
        <w:t xml:space="preserve"> at how </w:t>
      </w:r>
      <w:r w:rsidR="00732F33">
        <w:t>organically</w:t>
      </w:r>
      <w:r w:rsidR="004D4365">
        <w:t xml:space="preserve"> </w:t>
      </w:r>
      <w:r w:rsidR="001E2A6C">
        <w:t xml:space="preserve">my group managed to produce a comedic episode </w:t>
      </w:r>
      <w:r w:rsidR="00CE7541">
        <w:t>with a fully developed arc</w:t>
      </w:r>
      <w:r w:rsidR="00B66B87">
        <w:t xml:space="preserve"> that played </w:t>
      </w:r>
      <w:r w:rsidR="00EC71BD">
        <w:t>well with the other two groups episodes</w:t>
      </w:r>
      <w:r w:rsidR="000C30D0">
        <w:t>.</w:t>
      </w:r>
      <w:r w:rsidR="00841766">
        <w:t xml:space="preserve"> I found the evolution of one idea by many minds </w:t>
      </w:r>
      <w:r w:rsidR="00633202">
        <w:t xml:space="preserve">fascinating and really enjoyed </w:t>
      </w:r>
      <w:r w:rsidR="00461A8F">
        <w:t>the dynamic</w:t>
      </w:r>
      <w:r w:rsidR="00633202">
        <w:t xml:space="preserve"> of bouncing ideas </w:t>
      </w:r>
      <w:r w:rsidR="00097803">
        <w:t xml:space="preserve">off </w:t>
      </w:r>
      <w:r w:rsidR="00461A8F">
        <w:t>each other</w:t>
      </w:r>
      <w:r w:rsidR="00DE335A">
        <w:t xml:space="preserve"> while mould</w:t>
      </w:r>
      <w:r w:rsidR="00B406A3">
        <w:t>ing</w:t>
      </w:r>
      <w:r w:rsidR="00E26E3A">
        <w:t xml:space="preserve"> </w:t>
      </w:r>
      <w:r w:rsidR="00B406A3">
        <w:t>a</w:t>
      </w:r>
      <w:r w:rsidR="00E26E3A">
        <w:t xml:space="preserve"> simple idea into something </w:t>
      </w:r>
      <w:r w:rsidR="00123BA9">
        <w:t xml:space="preserve">more </w:t>
      </w:r>
      <w:r w:rsidR="00E26E3A">
        <w:t>complex</w:t>
      </w:r>
      <w:r w:rsidR="009211AA">
        <w:t xml:space="preserve">. </w:t>
      </w:r>
    </w:p>
    <w:p w14:paraId="7164DCAF" w14:textId="36CEB324" w:rsidR="003259A1" w:rsidRDefault="009211AA" w:rsidP="00372512">
      <w:pPr>
        <w:spacing w:line="480" w:lineRule="auto"/>
        <w:ind w:firstLine="720"/>
      </w:pPr>
      <w:r>
        <w:lastRenderedPageBreak/>
        <w:t xml:space="preserve">The writers room experience really ignited my interest in writing </w:t>
      </w:r>
      <w:r w:rsidR="00BC23FF">
        <w:t>screenplays</w:t>
      </w:r>
      <w:r w:rsidR="00876E29">
        <w:t xml:space="preserve">. </w:t>
      </w:r>
      <w:r w:rsidR="00BC23FF">
        <w:t xml:space="preserve">I </w:t>
      </w:r>
      <w:r w:rsidR="00EE2669">
        <w:t>decided</w:t>
      </w:r>
      <w:r w:rsidR="00BC23FF">
        <w:t xml:space="preserve"> that </w:t>
      </w:r>
      <w:r w:rsidR="00EB446E">
        <w:t xml:space="preserve">my </w:t>
      </w:r>
      <w:r w:rsidR="00BC23FF">
        <w:t>p</w:t>
      </w:r>
      <w:r w:rsidR="00EE2669">
        <w:t>itch</w:t>
      </w:r>
      <w:r w:rsidR="00E50D17">
        <w:t xml:space="preserve"> ‘A Turn for the W</w:t>
      </w:r>
      <w:r w:rsidR="008643B2">
        <w:t>orse’</w:t>
      </w:r>
      <w:r w:rsidR="00C774FD">
        <w:t xml:space="preserve"> would be worth </w:t>
      </w:r>
      <w:r w:rsidR="00CD5F99">
        <w:t xml:space="preserve">revisiting and </w:t>
      </w:r>
      <w:r w:rsidR="00C774FD">
        <w:t>developing</w:t>
      </w:r>
      <w:r w:rsidR="00F731FA">
        <w:t xml:space="preserve"> as I already had a significant amount of the </w:t>
      </w:r>
      <w:r w:rsidR="00684344">
        <w:t>three-act</w:t>
      </w:r>
      <w:r w:rsidR="002843F2">
        <w:t xml:space="preserve"> structure in place</w:t>
      </w:r>
      <w:r w:rsidR="005E36F5">
        <w:t>.</w:t>
      </w:r>
      <w:r w:rsidR="005A027B">
        <w:t xml:space="preserve"> I was </w:t>
      </w:r>
      <w:r w:rsidR="0098510F">
        <w:t xml:space="preserve">also </w:t>
      </w:r>
      <w:r w:rsidR="005A027B">
        <w:t xml:space="preserve">eager to explore the </w:t>
      </w:r>
      <w:r w:rsidR="00AE0F22">
        <w:t xml:space="preserve">psychological </w:t>
      </w:r>
      <w:r w:rsidR="00A52F55">
        <w:t>thriller aspects to my idea</w:t>
      </w:r>
      <w:r w:rsidR="00F75EA1">
        <w:t xml:space="preserve"> in</w:t>
      </w:r>
      <w:r w:rsidR="00D839BF">
        <w:t>spired by Chr</w:t>
      </w:r>
      <w:r w:rsidR="00886FE8">
        <w:t>i</w:t>
      </w:r>
      <w:r w:rsidR="00D839BF">
        <w:t>s Lang</w:t>
      </w:r>
      <w:r w:rsidR="00A53A31">
        <w:t>’s pitch and treatment documents on Moodle</w:t>
      </w:r>
      <w:r w:rsidR="007C7CF9">
        <w:t>,</w:t>
      </w:r>
      <w:r w:rsidR="008033E9">
        <w:t xml:space="preserve"> </w:t>
      </w:r>
      <w:r w:rsidR="00FB6BAD">
        <w:t xml:space="preserve">for </w:t>
      </w:r>
      <w:r w:rsidR="00FB6BAD" w:rsidRPr="00FB6BAD">
        <w:rPr>
          <w:i/>
          <w:iCs/>
        </w:rPr>
        <w:t>The Reckoning</w:t>
      </w:r>
      <w:r w:rsidR="00FB6BAD">
        <w:t xml:space="preserve"> and </w:t>
      </w:r>
      <w:r w:rsidR="001674C5" w:rsidRPr="00C7789A">
        <w:rPr>
          <w:i/>
          <w:iCs/>
        </w:rPr>
        <w:t>Unforgotten</w:t>
      </w:r>
      <w:r w:rsidR="00B669B4">
        <w:rPr>
          <w:i/>
          <w:iCs/>
        </w:rPr>
        <w:t>.</w:t>
      </w:r>
      <w:r w:rsidR="005E4A08">
        <w:rPr>
          <w:i/>
          <w:iCs/>
        </w:rPr>
        <w:t xml:space="preserve"> </w:t>
      </w:r>
      <w:r w:rsidR="00B669B4">
        <w:t>T</w:t>
      </w:r>
      <w:r w:rsidR="005E4A08" w:rsidRPr="00516D28">
        <w:t xml:space="preserve">he former seems to incorporate both pitch and </w:t>
      </w:r>
      <w:r w:rsidR="00A53BDD" w:rsidRPr="00516D28">
        <w:t>treatment while</w:t>
      </w:r>
      <w:r w:rsidR="00A53BDD">
        <w:rPr>
          <w:i/>
          <w:iCs/>
        </w:rPr>
        <w:t xml:space="preserve"> Unforgotten</w:t>
      </w:r>
      <w:r w:rsidR="00516D28">
        <w:rPr>
          <w:i/>
          <w:iCs/>
        </w:rPr>
        <w:t xml:space="preserve"> </w:t>
      </w:r>
      <w:r w:rsidR="00CE725E" w:rsidRPr="00C03158">
        <w:t>can be characterised as a treatment</w:t>
      </w:r>
      <w:r w:rsidR="00684344">
        <w:t>.</w:t>
      </w:r>
      <w:r w:rsidR="004B7027">
        <w:rPr>
          <w:rStyle w:val="FootnoteReference"/>
        </w:rPr>
        <w:footnoteReference w:id="9"/>
      </w:r>
      <w:r w:rsidR="003159C0">
        <w:rPr>
          <w:rStyle w:val="FootnoteReference"/>
        </w:rPr>
        <w:footnoteReference w:id="10"/>
      </w:r>
      <w:r w:rsidR="00D67A75">
        <w:t xml:space="preserve"> I </w:t>
      </w:r>
      <w:r w:rsidR="007C3E72">
        <w:t xml:space="preserve">offered up my </w:t>
      </w:r>
      <w:r w:rsidR="00684344">
        <w:t>fleshed-out</w:t>
      </w:r>
      <w:r w:rsidR="007C3E72">
        <w:t xml:space="preserve"> pitch to the </w:t>
      </w:r>
      <w:r w:rsidR="00E02F9F">
        <w:t xml:space="preserve">class </w:t>
      </w:r>
      <w:r w:rsidR="00647155">
        <w:t xml:space="preserve">for </w:t>
      </w:r>
      <w:r w:rsidR="007C3E72">
        <w:t>workshopping</w:t>
      </w:r>
      <w:r w:rsidR="00EE2669">
        <w:t xml:space="preserve"> </w:t>
      </w:r>
      <w:r w:rsidR="00647155">
        <w:t xml:space="preserve">hoping to get some feedback on </w:t>
      </w:r>
      <w:r w:rsidR="0050581A">
        <w:t>whether</w:t>
      </w:r>
      <w:r w:rsidR="00647155">
        <w:t xml:space="preserve"> I had </w:t>
      </w:r>
      <w:r w:rsidR="00306991">
        <w:t>succeeded in</w:t>
      </w:r>
      <w:r w:rsidR="00647155">
        <w:t xml:space="preserve"> </w:t>
      </w:r>
      <w:r w:rsidR="00A1385E">
        <w:t>the style of</w:t>
      </w:r>
      <w:r w:rsidR="004106DD">
        <w:t xml:space="preserve"> pitch</w:t>
      </w:r>
      <w:r w:rsidR="00306991">
        <w:t xml:space="preserve"> writing</w:t>
      </w:r>
      <w:r w:rsidR="00303098">
        <w:t>.</w:t>
      </w:r>
      <w:r w:rsidR="004106DD">
        <w:t xml:space="preserve"> </w:t>
      </w:r>
      <w:r w:rsidR="00DF5C72">
        <w:t>Unfortunately,</w:t>
      </w:r>
      <w:r w:rsidR="000711B8">
        <w:t xml:space="preserve"> m</w:t>
      </w:r>
      <w:r w:rsidR="00E13877">
        <w:t>y fears</w:t>
      </w:r>
      <w:r w:rsidR="00303098">
        <w:t xml:space="preserve"> were </w:t>
      </w:r>
      <w:r w:rsidR="000711B8">
        <w:t>confirmed</w:t>
      </w:r>
      <w:r w:rsidR="007E2AE9">
        <w:t xml:space="preserve"> </w:t>
      </w:r>
      <w:r w:rsidR="00D26321">
        <w:t>I</w:t>
      </w:r>
      <w:r w:rsidR="004106DD">
        <w:t xml:space="preserve"> had not quite achieved </w:t>
      </w:r>
      <w:r w:rsidR="00491186">
        <w:t xml:space="preserve">a </w:t>
      </w:r>
      <w:r w:rsidR="00F02EB4">
        <w:t xml:space="preserve">standalone </w:t>
      </w:r>
      <w:r w:rsidR="00491186">
        <w:t>pitch</w:t>
      </w:r>
      <w:r w:rsidR="000711B8">
        <w:t>,</w:t>
      </w:r>
      <w:r w:rsidR="00491186">
        <w:t xml:space="preserve"> sliding into a treatment</w:t>
      </w:r>
      <w:r w:rsidR="007E2AE9">
        <w:t xml:space="preserve"> style</w:t>
      </w:r>
      <w:r w:rsidR="00491186">
        <w:t xml:space="preserve"> </w:t>
      </w:r>
      <w:r w:rsidR="00A628FA">
        <w:t xml:space="preserve">in the second half </w:t>
      </w:r>
      <w:r w:rsidR="007E2AE9">
        <w:t>of my document</w:t>
      </w:r>
      <w:r w:rsidR="001F21B2">
        <w:t xml:space="preserve">. With </w:t>
      </w:r>
      <w:r w:rsidR="00DF5C72">
        <w:t>my peers</w:t>
      </w:r>
      <w:r w:rsidR="001F21B2">
        <w:t xml:space="preserve"> help</w:t>
      </w:r>
      <w:r w:rsidR="009253BC">
        <w:t xml:space="preserve"> I managed to clarify </w:t>
      </w:r>
      <w:r w:rsidR="00AF569B">
        <w:t xml:space="preserve">the differences </w:t>
      </w:r>
      <w:r w:rsidR="002A23CC">
        <w:t xml:space="preserve">between them and </w:t>
      </w:r>
      <w:r w:rsidR="009253BC">
        <w:t xml:space="preserve">where </w:t>
      </w:r>
      <w:r w:rsidR="00634103">
        <w:t xml:space="preserve">the writing </w:t>
      </w:r>
      <w:r w:rsidR="00B57B20">
        <w:t>became blurred</w:t>
      </w:r>
      <w:r w:rsidR="00A32B88">
        <w:t>.</w:t>
      </w:r>
      <w:r w:rsidR="00B57B20">
        <w:t xml:space="preserve"> </w:t>
      </w:r>
      <w:r w:rsidR="00A32B88">
        <w:t>Taking on board the suggestions</w:t>
      </w:r>
      <w:r w:rsidR="00BB5083">
        <w:t xml:space="preserve"> to rearrange and sub head </w:t>
      </w:r>
      <w:r w:rsidR="00F233F1">
        <w:t xml:space="preserve">paragraphs for a more </w:t>
      </w:r>
      <w:r w:rsidR="00F8041B">
        <w:t>concise</w:t>
      </w:r>
      <w:r w:rsidR="00F233F1">
        <w:t xml:space="preserve"> document</w:t>
      </w:r>
      <w:r w:rsidR="00F8041B">
        <w:t>.</w:t>
      </w:r>
      <w:r w:rsidR="00F233F1">
        <w:t xml:space="preserve"> </w:t>
      </w:r>
      <w:r w:rsidR="00F8041B">
        <w:t xml:space="preserve">I </w:t>
      </w:r>
      <w:r w:rsidR="00B57B20">
        <w:t>set about</w:t>
      </w:r>
      <w:r w:rsidR="009253BC">
        <w:t xml:space="preserve"> </w:t>
      </w:r>
      <w:r w:rsidR="00DF5C72">
        <w:t xml:space="preserve">redrafting and </w:t>
      </w:r>
      <w:r w:rsidR="001B2358">
        <w:t>defining the document into a combined pitch and treatment much like</w:t>
      </w:r>
      <w:r w:rsidR="00646DDB">
        <w:t xml:space="preserve"> </w:t>
      </w:r>
      <w:r w:rsidR="00EA2EAB" w:rsidRPr="00B73221">
        <w:rPr>
          <w:i/>
          <w:iCs/>
        </w:rPr>
        <w:t>The Rec</w:t>
      </w:r>
      <w:r w:rsidR="00B73221" w:rsidRPr="00B73221">
        <w:rPr>
          <w:i/>
          <w:iCs/>
        </w:rPr>
        <w:t>koning</w:t>
      </w:r>
      <w:r w:rsidR="006776E9">
        <w:rPr>
          <w:i/>
          <w:iCs/>
        </w:rPr>
        <w:t xml:space="preserve"> </w:t>
      </w:r>
      <w:r w:rsidR="006776E9" w:rsidRPr="006776E9">
        <w:t xml:space="preserve">pitch on </w:t>
      </w:r>
      <w:r w:rsidR="006776E9">
        <w:t>M</w:t>
      </w:r>
      <w:r w:rsidR="006776E9" w:rsidRPr="006776E9">
        <w:t>oodle</w:t>
      </w:r>
      <w:r w:rsidR="00D43422">
        <w:t>.</w:t>
      </w:r>
      <w:r w:rsidR="006776E9">
        <w:rPr>
          <w:rStyle w:val="FootnoteReference"/>
        </w:rPr>
        <w:footnoteReference w:id="11"/>
      </w:r>
    </w:p>
    <w:p w14:paraId="31941B37" w14:textId="735A9579" w:rsidR="00D562C0" w:rsidRDefault="004D01F0" w:rsidP="00372512">
      <w:pPr>
        <w:spacing w:line="480" w:lineRule="auto"/>
        <w:ind w:firstLine="720"/>
      </w:pPr>
      <w:r>
        <w:t>Overall,</w:t>
      </w:r>
      <w:r w:rsidR="006D3CC7">
        <w:t xml:space="preserve"> I have learnt a </w:t>
      </w:r>
      <w:r w:rsidR="00C26083">
        <w:t xml:space="preserve">huge amount about how style and format differ across writing fields </w:t>
      </w:r>
      <w:r w:rsidR="00AB0C43">
        <w:t>and really enjoyed the challenge of writing for radio and t</w:t>
      </w:r>
      <w:r w:rsidR="00EF2A4A">
        <w:t>elevision</w:t>
      </w:r>
      <w:r w:rsidR="004F3F9F">
        <w:t>.</w:t>
      </w:r>
      <w:r w:rsidR="00EF2A4A">
        <w:t xml:space="preserve"> </w:t>
      </w:r>
      <w:r w:rsidR="002B23E1">
        <w:t>I felt more at home writing a treatment as it does not stray to far from</w:t>
      </w:r>
      <w:r w:rsidR="00AD4355">
        <w:t xml:space="preserve"> a</w:t>
      </w:r>
      <w:r w:rsidR="002B23E1">
        <w:t xml:space="preserve"> short story </w:t>
      </w:r>
      <w:r w:rsidR="00BC552D">
        <w:t>format</w:t>
      </w:r>
      <w:r w:rsidR="002B23E1">
        <w:t xml:space="preserve"> </w:t>
      </w:r>
      <w:r w:rsidR="00853F46">
        <w:t xml:space="preserve">which I am used to. That does not mean to say I did not enjoy script writing </w:t>
      </w:r>
      <w:r w:rsidR="00F37FE6">
        <w:t>for radio</w:t>
      </w:r>
      <w:r w:rsidR="00BD7AD6">
        <w:t>.</w:t>
      </w:r>
      <w:r w:rsidR="00F37FE6">
        <w:t xml:space="preserve"> </w:t>
      </w:r>
      <w:r w:rsidR="00BD7AD6">
        <w:t>H</w:t>
      </w:r>
      <w:r w:rsidR="00F37FE6">
        <w:t xml:space="preserve">aving a </w:t>
      </w:r>
      <w:r w:rsidR="00BC552D">
        <w:t>vivid</w:t>
      </w:r>
      <w:r w:rsidR="00F37FE6">
        <w:t xml:space="preserve"> </w:t>
      </w:r>
      <w:r w:rsidR="00602F6E">
        <w:t>imagination,</w:t>
      </w:r>
      <w:r w:rsidR="00F37FE6">
        <w:t xml:space="preserve"> I enjoyed </w:t>
      </w:r>
      <w:r w:rsidR="00BC552D">
        <w:t>immersing</w:t>
      </w:r>
      <w:r w:rsidR="00DD42FF">
        <w:t xml:space="preserve"> myself</w:t>
      </w:r>
      <w:r w:rsidR="00BD7AD6">
        <w:t xml:space="preserve"> and </w:t>
      </w:r>
      <w:r w:rsidR="00465F5C">
        <w:t>wi</w:t>
      </w:r>
      <w:r w:rsidR="00164B87">
        <w:t>elding</w:t>
      </w:r>
      <w:r w:rsidR="00465F5C">
        <w:t xml:space="preserve"> sound </w:t>
      </w:r>
      <w:r w:rsidR="005346CE">
        <w:t>instead of</w:t>
      </w:r>
      <w:r w:rsidR="00164B87">
        <w:t xml:space="preserve"> pen </w:t>
      </w:r>
      <w:r w:rsidR="00465F5C">
        <w:t xml:space="preserve">as </w:t>
      </w:r>
      <w:r w:rsidR="009524E1">
        <w:t>m</w:t>
      </w:r>
      <w:r w:rsidR="005346CE">
        <w:t>y paintbrush</w:t>
      </w:r>
      <w:r w:rsidR="009524E1">
        <w:t xml:space="preserve">. </w:t>
      </w:r>
      <w:r w:rsidR="004E0BD9">
        <w:t>W</w:t>
      </w:r>
      <w:r w:rsidR="00EF2A4A">
        <w:t xml:space="preserve">ith </w:t>
      </w:r>
      <w:r w:rsidR="00B47032">
        <w:t>more revising of</w:t>
      </w:r>
      <w:r w:rsidR="00FA77D2">
        <w:t xml:space="preserve"> the methods</w:t>
      </w:r>
      <w:r w:rsidR="005F6028">
        <w:t xml:space="preserve"> of script and pitch writing</w:t>
      </w:r>
      <w:r w:rsidR="00FA77D2">
        <w:t xml:space="preserve"> I believe I could produce some </w:t>
      </w:r>
      <w:r w:rsidR="00815885">
        <w:t xml:space="preserve">interesting work for </w:t>
      </w:r>
      <w:r w:rsidR="00A73DDA">
        <w:t xml:space="preserve">camera and audio and would feel at home in a </w:t>
      </w:r>
      <w:r w:rsidR="00BE664B">
        <w:t>writer’s</w:t>
      </w:r>
      <w:r w:rsidR="00A73DDA">
        <w:t xml:space="preserve"> room </w:t>
      </w:r>
      <w:r w:rsidR="00DD2312">
        <w:t xml:space="preserve">situation if I </w:t>
      </w:r>
      <w:r w:rsidR="000E6115">
        <w:t xml:space="preserve">am </w:t>
      </w:r>
      <w:r w:rsidR="004F3F9F">
        <w:t xml:space="preserve">ever </w:t>
      </w:r>
      <w:r w:rsidR="000E6115">
        <w:t xml:space="preserve">lucky enough to </w:t>
      </w:r>
      <w:r w:rsidR="004F3F9F">
        <w:t>have the opportunity.</w:t>
      </w:r>
      <w:r w:rsidR="00A73DDA">
        <w:t xml:space="preserve"> </w:t>
      </w:r>
    </w:p>
    <w:p w14:paraId="0DFED9B8" w14:textId="08B0043F" w:rsidR="0017401A" w:rsidRDefault="009C616A" w:rsidP="009C616A">
      <w:pPr>
        <w:pStyle w:val="Heading1"/>
        <w:jc w:val="center"/>
        <w:rPr>
          <w:u w:val="single"/>
        </w:rPr>
      </w:pPr>
      <w:r w:rsidRPr="002B43ED">
        <w:rPr>
          <w:u w:val="single"/>
        </w:rPr>
        <w:t>Bibliography</w:t>
      </w:r>
    </w:p>
    <w:p w14:paraId="21717BAB" w14:textId="77777777" w:rsidR="008C03B4" w:rsidRPr="008C03B4" w:rsidRDefault="008C03B4" w:rsidP="008C03B4"/>
    <w:p w14:paraId="7B91861F" w14:textId="5A4A6D18" w:rsidR="00690B4D" w:rsidRPr="008C03B4" w:rsidRDefault="00A0658C" w:rsidP="00A0658C">
      <w:pPr>
        <w:spacing w:line="480" w:lineRule="auto"/>
        <w:rPr>
          <w:sz w:val="22"/>
          <w:szCs w:val="22"/>
        </w:rPr>
      </w:pPr>
      <w:r w:rsidRPr="008C03B4">
        <w:rPr>
          <w:sz w:val="22"/>
          <w:szCs w:val="22"/>
        </w:rPr>
        <w:t>Davis, Rib, ‘Writing Dialogue for Scripts’ Writing Handbook: A&amp;C Black Publishers Limited (1998).</w:t>
      </w:r>
    </w:p>
    <w:p w14:paraId="1B82FE82" w14:textId="77777777" w:rsidR="00EC5E79" w:rsidRPr="008C03B4" w:rsidRDefault="00EC5E79" w:rsidP="00EC5E79">
      <w:pPr>
        <w:pStyle w:val="FootnoteText"/>
        <w:spacing w:line="480" w:lineRule="auto"/>
        <w:rPr>
          <w:sz w:val="22"/>
          <w:szCs w:val="22"/>
        </w:rPr>
      </w:pPr>
      <w:r w:rsidRPr="008C03B4">
        <w:rPr>
          <w:sz w:val="22"/>
          <w:szCs w:val="22"/>
        </w:rPr>
        <w:t>Earnshaw, Steven, ‘The Handbook of Creative Writing: Edinburgh University Press (2007).</w:t>
      </w:r>
    </w:p>
    <w:p w14:paraId="1F6EDAE2" w14:textId="77777777" w:rsidR="00C77F6D" w:rsidRPr="008C03B4" w:rsidRDefault="00C77F6D" w:rsidP="00C77F6D">
      <w:pPr>
        <w:spacing w:line="480" w:lineRule="auto"/>
        <w:rPr>
          <w:sz w:val="22"/>
          <w:szCs w:val="22"/>
        </w:rPr>
      </w:pPr>
      <w:r w:rsidRPr="008C03B4">
        <w:rPr>
          <w:sz w:val="22"/>
          <w:szCs w:val="22"/>
        </w:rPr>
        <w:t>Howard, David and Mabley, Edward: The Tools of Screenwriting, Souvenir Press LTD, London (2011)</w:t>
      </w:r>
    </w:p>
    <w:p w14:paraId="4F74949E" w14:textId="77777777" w:rsidR="00596152" w:rsidRPr="008C03B4" w:rsidRDefault="00596152" w:rsidP="00596152">
      <w:pPr>
        <w:spacing w:line="480" w:lineRule="auto"/>
        <w:rPr>
          <w:sz w:val="22"/>
          <w:szCs w:val="22"/>
        </w:rPr>
      </w:pPr>
      <w:r w:rsidRPr="008C03B4">
        <w:rPr>
          <w:sz w:val="22"/>
          <w:szCs w:val="22"/>
        </w:rPr>
        <w:t>Lang, Chris, ‘The Reckoning’ BBC 1 (2023)</w:t>
      </w:r>
    </w:p>
    <w:p w14:paraId="589EDAB6" w14:textId="2BD91F60" w:rsidR="003B01C6" w:rsidRPr="008C03B4" w:rsidRDefault="00596152" w:rsidP="00596152">
      <w:pPr>
        <w:spacing w:line="480" w:lineRule="auto"/>
        <w:rPr>
          <w:sz w:val="22"/>
          <w:szCs w:val="22"/>
        </w:rPr>
      </w:pPr>
      <w:r w:rsidRPr="008C03B4">
        <w:rPr>
          <w:sz w:val="22"/>
          <w:szCs w:val="22"/>
        </w:rPr>
        <w:lastRenderedPageBreak/>
        <w:t>Lang, Chris, ‘Unforgotten’ Series 2, ITV</w:t>
      </w:r>
    </w:p>
    <w:p w14:paraId="0F59EBCD" w14:textId="309F8764" w:rsidR="00A0658C" w:rsidRPr="008C03B4" w:rsidRDefault="00596152" w:rsidP="00596152">
      <w:pPr>
        <w:pStyle w:val="FootnoteText"/>
        <w:spacing w:line="480" w:lineRule="auto"/>
        <w:rPr>
          <w:sz w:val="22"/>
          <w:szCs w:val="22"/>
        </w:rPr>
      </w:pPr>
      <w:r w:rsidRPr="008C03B4">
        <w:rPr>
          <w:sz w:val="22"/>
          <w:szCs w:val="22"/>
        </w:rPr>
        <w:t>Robins, Danny and Tetsell, Dan, ‘Rudy’s Rare Records’ episode one, Take Me Home, Country Roads, BBC Radio 4 (2008)</w:t>
      </w:r>
    </w:p>
    <w:p w14:paraId="323E9B45" w14:textId="73D48AB8" w:rsidR="002B43ED" w:rsidRPr="008C03B4" w:rsidRDefault="00E96C27" w:rsidP="00851579">
      <w:pPr>
        <w:spacing w:line="480" w:lineRule="auto"/>
        <w:rPr>
          <w:sz w:val="22"/>
          <w:szCs w:val="22"/>
        </w:rPr>
      </w:pPr>
      <w:r w:rsidRPr="008C03B4">
        <w:rPr>
          <w:sz w:val="22"/>
          <w:szCs w:val="22"/>
        </w:rPr>
        <w:t>Seger</w:t>
      </w:r>
      <w:r w:rsidRPr="008C03B4">
        <w:rPr>
          <w:sz w:val="22"/>
          <w:szCs w:val="22"/>
        </w:rPr>
        <w:t xml:space="preserve">, </w:t>
      </w:r>
      <w:r w:rsidR="00995958" w:rsidRPr="008C03B4">
        <w:rPr>
          <w:sz w:val="22"/>
          <w:szCs w:val="22"/>
        </w:rPr>
        <w:t>Linda, ‘Creating Unforgettable Characters’ Henry Holt and Company, LLC Publishers (1990)</w:t>
      </w:r>
    </w:p>
    <w:p w14:paraId="2CA824EB" w14:textId="7CDFF420" w:rsidR="00596152" w:rsidRPr="008C03B4" w:rsidRDefault="00596152" w:rsidP="00851579">
      <w:pPr>
        <w:spacing w:line="480" w:lineRule="auto"/>
        <w:rPr>
          <w:sz w:val="22"/>
          <w:szCs w:val="22"/>
        </w:rPr>
      </w:pPr>
      <w:r w:rsidRPr="008C03B4">
        <w:rPr>
          <w:sz w:val="22"/>
          <w:szCs w:val="22"/>
        </w:rPr>
        <w:t>Venning, Harry and Ramsden, David, Clare In The Community, series 5, Name calling, BBC Radio 4</w:t>
      </w:r>
    </w:p>
    <w:p w14:paraId="406F0CA4" w14:textId="3BC35C55" w:rsidR="00AF0162" w:rsidRDefault="00AF0162" w:rsidP="00851579">
      <w:pPr>
        <w:spacing w:line="480" w:lineRule="auto"/>
        <w:rPr>
          <w:sz w:val="22"/>
          <w:szCs w:val="22"/>
        </w:rPr>
      </w:pPr>
      <w:r w:rsidRPr="008C03B4">
        <w:rPr>
          <w:sz w:val="22"/>
          <w:szCs w:val="22"/>
        </w:rPr>
        <w:t>Wainwright, Sally, Gentleman Jack</w:t>
      </w:r>
      <w:r w:rsidR="00681F95" w:rsidRPr="008C03B4">
        <w:rPr>
          <w:sz w:val="22"/>
          <w:szCs w:val="22"/>
        </w:rPr>
        <w:t xml:space="preserve">, </w:t>
      </w:r>
      <w:r w:rsidR="004F5598" w:rsidRPr="008C03B4">
        <w:rPr>
          <w:sz w:val="22"/>
          <w:szCs w:val="22"/>
        </w:rPr>
        <w:t>episode one,</w:t>
      </w:r>
      <w:r w:rsidR="008B2BE4" w:rsidRPr="008C03B4">
        <w:rPr>
          <w:sz w:val="22"/>
          <w:szCs w:val="22"/>
        </w:rPr>
        <w:t xml:space="preserve"> </w:t>
      </w:r>
      <w:r w:rsidR="00E30F12" w:rsidRPr="008C03B4">
        <w:rPr>
          <w:sz w:val="22"/>
          <w:szCs w:val="22"/>
        </w:rPr>
        <w:t>BBC 1 and HBO</w:t>
      </w:r>
      <w:r w:rsidR="004F5598" w:rsidRPr="008C03B4">
        <w:rPr>
          <w:sz w:val="22"/>
          <w:szCs w:val="22"/>
        </w:rPr>
        <w:t xml:space="preserve"> (2018)</w:t>
      </w:r>
    </w:p>
    <w:p w14:paraId="5723BA3E" w14:textId="55564A70" w:rsidR="00F53EB9" w:rsidRPr="008C03B4" w:rsidRDefault="00F53EB9" w:rsidP="00851579">
      <w:pPr>
        <w:spacing w:line="480" w:lineRule="auto"/>
        <w:rPr>
          <w:sz w:val="22"/>
          <w:szCs w:val="22"/>
        </w:rPr>
      </w:pPr>
      <w:r>
        <w:rPr>
          <w:sz w:val="22"/>
          <w:szCs w:val="22"/>
        </w:rPr>
        <w:t xml:space="preserve">Waller Bridge, Pheobe, Killing Eve, episode one, </w:t>
      </w:r>
      <w:r w:rsidR="002743B1">
        <w:rPr>
          <w:sz w:val="22"/>
          <w:szCs w:val="22"/>
        </w:rPr>
        <w:t>BBC America</w:t>
      </w:r>
    </w:p>
    <w:sectPr w:rsidR="00F53EB9" w:rsidRPr="008C03B4" w:rsidSect="00EE7965">
      <w:headerReference w:type="even" r:id="rId11"/>
      <w:headerReference w:type="default" r:id="rId12"/>
      <w:footerReference w:type="even" r:id="rId13"/>
      <w:footerReference w:type="default" r:id="rId14"/>
      <w:pgSz w:w="11907" w:h="16840"/>
      <w:pgMar w:top="709" w:right="567" w:bottom="1276" w:left="1276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B6974C" w14:textId="77777777" w:rsidR="00C83549" w:rsidRDefault="00C83549">
      <w:r>
        <w:separator/>
      </w:r>
    </w:p>
  </w:endnote>
  <w:endnote w:type="continuationSeparator" w:id="0">
    <w:p w14:paraId="52285897" w14:textId="77777777" w:rsidR="00C83549" w:rsidRDefault="00C835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1F4FCC" w14:textId="77777777" w:rsidR="003259A1" w:rsidRDefault="003259A1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F453B20" w14:textId="77777777" w:rsidR="003259A1" w:rsidRDefault="003259A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AEA76D" w14:textId="77777777" w:rsidR="003259A1" w:rsidRDefault="003259A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250855" w14:textId="77777777" w:rsidR="00C83549" w:rsidRDefault="00C83549">
      <w:r>
        <w:separator/>
      </w:r>
    </w:p>
  </w:footnote>
  <w:footnote w:type="continuationSeparator" w:id="0">
    <w:p w14:paraId="455C405B" w14:textId="77777777" w:rsidR="00C83549" w:rsidRDefault="00C83549">
      <w:r>
        <w:continuationSeparator/>
      </w:r>
    </w:p>
  </w:footnote>
  <w:footnote w:id="1">
    <w:p w14:paraId="398C2A05" w14:textId="2541508A" w:rsidR="00623349" w:rsidRDefault="006233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3213">
        <w:t>Danny Robins and Dan Tetsell, ‘Rudy’s Rare Records’ BBC Radio 4 (2008-2014)</w:t>
      </w:r>
    </w:p>
  </w:footnote>
  <w:footnote w:id="2">
    <w:p w14:paraId="74EC8038" w14:textId="77777777" w:rsidR="00687C15" w:rsidRDefault="00687C15" w:rsidP="00687C15">
      <w:pPr>
        <w:pStyle w:val="FootnoteText"/>
      </w:pPr>
      <w:r>
        <w:rPr>
          <w:rStyle w:val="FootnoteReference"/>
        </w:rPr>
        <w:footnoteRef/>
      </w:r>
      <w:r>
        <w:t xml:space="preserve"> Rib Davis, ‘Writing Dialogue for Scripts’ Writing Handbook: A&amp;C Black Publishers Limited (1998).</w:t>
      </w:r>
    </w:p>
  </w:footnote>
  <w:footnote w:id="3">
    <w:p w14:paraId="4C11CFD8" w14:textId="38C742DF" w:rsidR="00D062C5" w:rsidRDefault="00D062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5630B">
        <w:t>Steve</w:t>
      </w:r>
      <w:r w:rsidR="001A73ED">
        <w:t>n Earnshaw, ‘</w:t>
      </w:r>
      <w:r w:rsidR="002A0DA1">
        <w:t>The Handbook of Creative Writing</w:t>
      </w:r>
      <w:r w:rsidR="003672AF">
        <w:t xml:space="preserve">: </w:t>
      </w:r>
      <w:r w:rsidR="001F6262">
        <w:t xml:space="preserve">Edinburgh </w:t>
      </w:r>
      <w:r w:rsidR="00382FBB">
        <w:t>University</w:t>
      </w:r>
      <w:r w:rsidR="001F6262">
        <w:t xml:space="preserve"> Press</w:t>
      </w:r>
      <w:r w:rsidR="00382FBB">
        <w:t xml:space="preserve"> (2007).</w:t>
      </w:r>
    </w:p>
  </w:footnote>
  <w:footnote w:id="4">
    <w:p w14:paraId="22024017" w14:textId="18D543B2" w:rsidR="0072301E" w:rsidRDefault="007230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7C7B">
        <w:t xml:space="preserve">Rib </w:t>
      </w:r>
      <w:r w:rsidR="00621AAA">
        <w:t>Davis</w:t>
      </w:r>
      <w:r w:rsidR="00D54109">
        <w:t>, ‘</w:t>
      </w:r>
      <w:r w:rsidR="001A7C7B">
        <w:t>Writing Dialogue for Scripts</w:t>
      </w:r>
      <w:r w:rsidR="00D54109">
        <w:t>’</w:t>
      </w:r>
      <w:r w:rsidR="001A7C7B">
        <w:t xml:space="preserve"> Writing Handbook: A&amp;C Black Publishers Limited</w:t>
      </w:r>
      <w:r w:rsidR="008D7FE8">
        <w:t xml:space="preserve"> (</w:t>
      </w:r>
      <w:r w:rsidR="001A7C7B">
        <w:t>1998</w:t>
      </w:r>
      <w:r w:rsidR="008D7FE8">
        <w:t>) P7</w:t>
      </w:r>
    </w:p>
  </w:footnote>
  <w:footnote w:id="5">
    <w:p w14:paraId="43E6DA80" w14:textId="05067DB2" w:rsidR="00FD40D9" w:rsidRDefault="00FD40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83AB1">
        <w:t>Danny Robins</w:t>
      </w:r>
      <w:r w:rsidR="00B20514">
        <w:t xml:space="preserve"> and</w:t>
      </w:r>
      <w:r w:rsidR="00B83AB1">
        <w:t xml:space="preserve"> Dan</w:t>
      </w:r>
      <w:r w:rsidR="00B20514">
        <w:t xml:space="preserve"> Te</w:t>
      </w:r>
      <w:r w:rsidR="00542E27">
        <w:t>t</w:t>
      </w:r>
      <w:r w:rsidR="00B20514">
        <w:t>s</w:t>
      </w:r>
      <w:r w:rsidR="00542E27">
        <w:t>e</w:t>
      </w:r>
      <w:r w:rsidR="000D7BFB">
        <w:t>ll</w:t>
      </w:r>
      <w:r w:rsidR="00C04E08">
        <w:t xml:space="preserve">, </w:t>
      </w:r>
      <w:r w:rsidR="000E12B5">
        <w:t>‘</w:t>
      </w:r>
      <w:r w:rsidR="00C04E08">
        <w:t>Rudy’s Rare Records</w:t>
      </w:r>
      <w:r w:rsidR="000E12B5">
        <w:t>’</w:t>
      </w:r>
      <w:r w:rsidR="00B6331A">
        <w:t xml:space="preserve"> episode one</w:t>
      </w:r>
      <w:r w:rsidR="001B51C4">
        <w:t>,</w:t>
      </w:r>
      <w:r w:rsidR="00112ADF">
        <w:t xml:space="preserve"> </w:t>
      </w:r>
      <w:r w:rsidR="00B6331A">
        <w:t>T</w:t>
      </w:r>
      <w:r w:rsidR="00112ADF">
        <w:t xml:space="preserve">ake </w:t>
      </w:r>
      <w:r w:rsidR="001B51C4">
        <w:t>M</w:t>
      </w:r>
      <w:r w:rsidR="00112ADF">
        <w:t xml:space="preserve">e </w:t>
      </w:r>
      <w:r w:rsidR="001B51C4">
        <w:t>H</w:t>
      </w:r>
      <w:r w:rsidR="00112ADF">
        <w:t>ome</w:t>
      </w:r>
      <w:r w:rsidR="001B51C4">
        <w:t>,</w:t>
      </w:r>
      <w:r w:rsidR="00B6331A">
        <w:t xml:space="preserve"> </w:t>
      </w:r>
      <w:r w:rsidR="00426454">
        <w:t>C</w:t>
      </w:r>
      <w:r w:rsidR="00B6331A">
        <w:t xml:space="preserve">ountry </w:t>
      </w:r>
      <w:r w:rsidR="00426454">
        <w:t>R</w:t>
      </w:r>
      <w:r w:rsidR="00B6331A">
        <w:t>oads,</w:t>
      </w:r>
      <w:r w:rsidR="004C02C1">
        <w:t xml:space="preserve"> BBC Radio 4</w:t>
      </w:r>
      <w:r w:rsidR="00F74A4F">
        <w:t xml:space="preserve"> (2008)</w:t>
      </w:r>
    </w:p>
  </w:footnote>
  <w:footnote w:id="6">
    <w:p w14:paraId="02BA870F" w14:textId="024E6E56" w:rsidR="00CE0448" w:rsidRDefault="00CE04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B6A91">
        <w:t>Rib Davis</w:t>
      </w:r>
      <w:r w:rsidR="00320931">
        <w:t>,</w:t>
      </w:r>
      <w:r w:rsidR="009B6A91">
        <w:t xml:space="preserve"> </w:t>
      </w:r>
      <w:r w:rsidR="00320931">
        <w:t>‘</w:t>
      </w:r>
      <w:r w:rsidR="009B6A91">
        <w:t xml:space="preserve">Writing Dialogue for Scripts: Writing Handbook: A&amp;C Black Publishers Limited: (1998) </w:t>
      </w:r>
      <w:r w:rsidR="00382FCD">
        <w:t>P</w:t>
      </w:r>
      <w:r w:rsidR="00811EC4">
        <w:t>10</w:t>
      </w:r>
    </w:p>
  </w:footnote>
  <w:footnote w:id="7">
    <w:p w14:paraId="7813CE5E" w14:textId="79D53E0C" w:rsidR="007D3B2C" w:rsidRDefault="007D3B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Linda Seger, ‘Creating Unforgettable Characters’ Henry Holt and Company, LLC Publishers (1990) </w:t>
      </w:r>
    </w:p>
  </w:footnote>
  <w:footnote w:id="8">
    <w:p w14:paraId="652C3A49" w14:textId="15EB963D" w:rsidR="00AC044F" w:rsidRDefault="00AC04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285B">
        <w:t>Linda Seger, ‘</w:t>
      </w:r>
      <w:r w:rsidR="00272557">
        <w:t xml:space="preserve">Creating Unforgettable </w:t>
      </w:r>
      <w:r w:rsidR="00320931">
        <w:t xml:space="preserve">Characters’ </w:t>
      </w:r>
      <w:r w:rsidR="00895788">
        <w:t xml:space="preserve">Henry Holt and </w:t>
      </w:r>
      <w:r w:rsidR="00F23DA1">
        <w:t>C</w:t>
      </w:r>
      <w:r w:rsidR="00895788">
        <w:t>om</w:t>
      </w:r>
      <w:r w:rsidR="00F23DA1">
        <w:t>pany, LLC Publishers</w:t>
      </w:r>
      <w:r w:rsidR="00FF23D2">
        <w:t xml:space="preserve"> (</w:t>
      </w:r>
      <w:r w:rsidR="003B349A">
        <w:t>1990)</w:t>
      </w:r>
      <w:r w:rsidR="00553FD2">
        <w:t xml:space="preserve"> P</w:t>
      </w:r>
      <w:r w:rsidR="00382FCD">
        <w:t>48</w:t>
      </w:r>
    </w:p>
  </w:footnote>
  <w:footnote w:id="9">
    <w:p w14:paraId="383BB7F6" w14:textId="0A15742D" w:rsidR="004B7027" w:rsidRDefault="004B70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3566">
        <w:t>Chris Lang,</w:t>
      </w:r>
      <w:r w:rsidR="00880F20">
        <w:t xml:space="preserve"> </w:t>
      </w:r>
      <w:r w:rsidR="00B10351">
        <w:t>‘</w:t>
      </w:r>
      <w:r w:rsidR="00560AE0">
        <w:t>The Rec</w:t>
      </w:r>
      <w:r w:rsidR="00A5415D">
        <w:t>koning</w:t>
      </w:r>
      <w:r w:rsidR="00560AE0">
        <w:t>’</w:t>
      </w:r>
      <w:r w:rsidR="000613F4">
        <w:t xml:space="preserve"> BBC 1 </w:t>
      </w:r>
      <w:r w:rsidR="00E86E7F">
        <w:t>(2023)</w:t>
      </w:r>
    </w:p>
  </w:footnote>
  <w:footnote w:id="10">
    <w:p w14:paraId="0F391584" w14:textId="7E72FE6D" w:rsidR="003159C0" w:rsidRDefault="003159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A08DD">
        <w:t>Chris Lang, ‘Unforgotten</w:t>
      </w:r>
      <w:r w:rsidR="006B45C8">
        <w:t xml:space="preserve">’ Series 2, </w:t>
      </w:r>
      <w:r w:rsidR="001D6B5B">
        <w:t>ITV</w:t>
      </w:r>
    </w:p>
  </w:footnote>
  <w:footnote w:id="11">
    <w:p w14:paraId="58ACD5F3" w14:textId="09C1DA7A" w:rsidR="006776E9" w:rsidRDefault="006776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061AD">
        <w:t>Chris Lang, ‘The Reckoning’ BBC 1 (2023)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F4D9F3" w14:textId="77777777" w:rsidR="00623DE1" w:rsidRDefault="00623DE1" w:rsidP="003259A1">
    <w:pPr>
      <w:pStyle w:val="Head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D5A0914" w14:textId="77777777" w:rsidR="00623DE1" w:rsidRDefault="00623DE1" w:rsidP="00623DE1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A2E6D3" w14:textId="77777777" w:rsidR="00623DE1" w:rsidRPr="00623DE1" w:rsidRDefault="00623DE1" w:rsidP="00623DE1">
    <w:pPr>
      <w:pStyle w:val="Header"/>
      <w:framePr w:wrap="around" w:vAnchor="text" w:hAnchor="page" w:x="11062" w:y="-179"/>
      <w:rPr>
        <w:rStyle w:val="PageNumber"/>
        <w:rFonts w:ascii="Arial" w:hAnsi="Arial" w:cs="Arial"/>
        <w:b/>
        <w:bCs/>
        <w:sz w:val="26"/>
        <w:szCs w:val="26"/>
      </w:rPr>
    </w:pPr>
    <w:r w:rsidRPr="00623DE1">
      <w:rPr>
        <w:rStyle w:val="PageNumber"/>
        <w:rFonts w:ascii="Arial" w:hAnsi="Arial" w:cs="Arial"/>
        <w:b/>
        <w:bCs/>
        <w:sz w:val="26"/>
        <w:szCs w:val="26"/>
      </w:rPr>
      <w:fldChar w:fldCharType="begin"/>
    </w:r>
    <w:r w:rsidRPr="00623DE1">
      <w:rPr>
        <w:rStyle w:val="PageNumber"/>
        <w:rFonts w:ascii="Arial" w:hAnsi="Arial" w:cs="Arial"/>
        <w:b/>
        <w:bCs/>
        <w:sz w:val="26"/>
        <w:szCs w:val="26"/>
      </w:rPr>
      <w:instrText xml:space="preserve">PAGE  </w:instrText>
    </w:r>
    <w:r w:rsidRPr="00623DE1">
      <w:rPr>
        <w:rStyle w:val="PageNumber"/>
        <w:rFonts w:ascii="Arial" w:hAnsi="Arial" w:cs="Arial"/>
        <w:b/>
        <w:bCs/>
        <w:sz w:val="26"/>
        <w:szCs w:val="26"/>
      </w:rPr>
      <w:fldChar w:fldCharType="separate"/>
    </w:r>
    <w:r w:rsidR="00E16A92">
      <w:rPr>
        <w:rStyle w:val="PageNumber"/>
        <w:rFonts w:ascii="Arial" w:hAnsi="Arial" w:cs="Arial"/>
        <w:b/>
        <w:bCs/>
        <w:noProof/>
        <w:sz w:val="26"/>
        <w:szCs w:val="26"/>
      </w:rPr>
      <w:t>2</w:t>
    </w:r>
    <w:r w:rsidRPr="00623DE1">
      <w:rPr>
        <w:rStyle w:val="PageNumber"/>
        <w:rFonts w:ascii="Arial" w:hAnsi="Arial" w:cs="Arial"/>
        <w:b/>
        <w:bCs/>
        <w:sz w:val="26"/>
        <w:szCs w:val="26"/>
      </w:rPr>
      <w:fldChar w:fldCharType="end"/>
    </w:r>
  </w:p>
  <w:p w14:paraId="367E1DCC" w14:textId="77777777" w:rsidR="003259A1" w:rsidRDefault="003259A1" w:rsidP="00623DE1">
    <w:pPr>
      <w:pStyle w:val="Header"/>
      <w:ind w:right="360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684ECA"/>
    <w:multiLevelType w:val="hybridMultilevel"/>
    <w:tmpl w:val="E5569BE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21CA7815"/>
    <w:multiLevelType w:val="hybridMultilevel"/>
    <w:tmpl w:val="1C2AC7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6227487">
    <w:abstractNumId w:val="1"/>
  </w:num>
  <w:num w:numId="2" w16cid:durableId="19909396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8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hyphenationZone w:val="357"/>
  <w:drawingGridHorizontalSpacing w:val="120"/>
  <w:drawingGridVerticalSpacing w:val="12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usePrinterMetrics/>
    <w:doNotSuppressParagraphBorders/>
    <w:footnoteLayoutLikeWW8/>
    <w:shapeLayoutLikeWW8/>
    <w:alignTablesRowByRow/>
    <w:forgetLastTabAlignment/>
    <w:autoSpaceLikeWord95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623DE1"/>
    <w:rsid w:val="00001524"/>
    <w:rsid w:val="00015689"/>
    <w:rsid w:val="000205B7"/>
    <w:rsid w:val="0002583B"/>
    <w:rsid w:val="0002704A"/>
    <w:rsid w:val="0003175D"/>
    <w:rsid w:val="000466DD"/>
    <w:rsid w:val="000568ED"/>
    <w:rsid w:val="00056AB6"/>
    <w:rsid w:val="0006042A"/>
    <w:rsid w:val="00060BA9"/>
    <w:rsid w:val="000613F4"/>
    <w:rsid w:val="00063F5E"/>
    <w:rsid w:val="00067674"/>
    <w:rsid w:val="00070D58"/>
    <w:rsid w:val="000711B8"/>
    <w:rsid w:val="00071384"/>
    <w:rsid w:val="000769F7"/>
    <w:rsid w:val="00077715"/>
    <w:rsid w:val="00096473"/>
    <w:rsid w:val="00097803"/>
    <w:rsid w:val="000A1789"/>
    <w:rsid w:val="000A46A5"/>
    <w:rsid w:val="000C30D0"/>
    <w:rsid w:val="000C58C5"/>
    <w:rsid w:val="000C6804"/>
    <w:rsid w:val="000D1D81"/>
    <w:rsid w:val="000D3DC5"/>
    <w:rsid w:val="000D7BFB"/>
    <w:rsid w:val="000E12B5"/>
    <w:rsid w:val="000E2939"/>
    <w:rsid w:val="000E609E"/>
    <w:rsid w:val="000E6115"/>
    <w:rsid w:val="000F50BF"/>
    <w:rsid w:val="001046C7"/>
    <w:rsid w:val="00110362"/>
    <w:rsid w:val="00112ADF"/>
    <w:rsid w:val="00114795"/>
    <w:rsid w:val="00120332"/>
    <w:rsid w:val="00123BA9"/>
    <w:rsid w:val="00125BDE"/>
    <w:rsid w:val="001313B7"/>
    <w:rsid w:val="00142BA4"/>
    <w:rsid w:val="00143A65"/>
    <w:rsid w:val="00143F33"/>
    <w:rsid w:val="001457FB"/>
    <w:rsid w:val="001526D6"/>
    <w:rsid w:val="00156173"/>
    <w:rsid w:val="0015630B"/>
    <w:rsid w:val="001578F0"/>
    <w:rsid w:val="0016120F"/>
    <w:rsid w:val="00164B87"/>
    <w:rsid w:val="00165AE0"/>
    <w:rsid w:val="001674C5"/>
    <w:rsid w:val="00167A0D"/>
    <w:rsid w:val="001734C7"/>
    <w:rsid w:val="0017401A"/>
    <w:rsid w:val="00181484"/>
    <w:rsid w:val="001948CF"/>
    <w:rsid w:val="00197114"/>
    <w:rsid w:val="001A0FEE"/>
    <w:rsid w:val="001A61F0"/>
    <w:rsid w:val="001A726D"/>
    <w:rsid w:val="001A73ED"/>
    <w:rsid w:val="001A7C7B"/>
    <w:rsid w:val="001B0015"/>
    <w:rsid w:val="001B2358"/>
    <w:rsid w:val="001B3E49"/>
    <w:rsid w:val="001B51C4"/>
    <w:rsid w:val="001B63A8"/>
    <w:rsid w:val="001C0619"/>
    <w:rsid w:val="001C1170"/>
    <w:rsid w:val="001C1B4E"/>
    <w:rsid w:val="001C56EC"/>
    <w:rsid w:val="001D285B"/>
    <w:rsid w:val="001D4EFF"/>
    <w:rsid w:val="001D6B5B"/>
    <w:rsid w:val="001E25ED"/>
    <w:rsid w:val="001E2A6C"/>
    <w:rsid w:val="001E30B1"/>
    <w:rsid w:val="001F0BB5"/>
    <w:rsid w:val="001F21B2"/>
    <w:rsid w:val="001F6262"/>
    <w:rsid w:val="001F68CE"/>
    <w:rsid w:val="002014ED"/>
    <w:rsid w:val="00202F02"/>
    <w:rsid w:val="002109D6"/>
    <w:rsid w:val="00213BE7"/>
    <w:rsid w:val="00221C3B"/>
    <w:rsid w:val="00221F1D"/>
    <w:rsid w:val="00227BBD"/>
    <w:rsid w:val="002539DB"/>
    <w:rsid w:val="002578E5"/>
    <w:rsid w:val="0027098E"/>
    <w:rsid w:val="00272557"/>
    <w:rsid w:val="00273FE5"/>
    <w:rsid w:val="002743B1"/>
    <w:rsid w:val="002745D4"/>
    <w:rsid w:val="002843F2"/>
    <w:rsid w:val="00291A7E"/>
    <w:rsid w:val="0029371C"/>
    <w:rsid w:val="00293C8D"/>
    <w:rsid w:val="00294BC7"/>
    <w:rsid w:val="00296B0D"/>
    <w:rsid w:val="002A0DA1"/>
    <w:rsid w:val="002A23CC"/>
    <w:rsid w:val="002B23E1"/>
    <w:rsid w:val="002B2D0E"/>
    <w:rsid w:val="002B3C8C"/>
    <w:rsid w:val="002B43ED"/>
    <w:rsid w:val="002C2EC3"/>
    <w:rsid w:val="002D191F"/>
    <w:rsid w:val="002D1BDF"/>
    <w:rsid w:val="002D37F5"/>
    <w:rsid w:val="002E6257"/>
    <w:rsid w:val="002F49C5"/>
    <w:rsid w:val="00303098"/>
    <w:rsid w:val="00306991"/>
    <w:rsid w:val="00306C32"/>
    <w:rsid w:val="00313E03"/>
    <w:rsid w:val="003159C0"/>
    <w:rsid w:val="00320931"/>
    <w:rsid w:val="003222B2"/>
    <w:rsid w:val="003223AD"/>
    <w:rsid w:val="003237BC"/>
    <w:rsid w:val="00324F67"/>
    <w:rsid w:val="003259A1"/>
    <w:rsid w:val="00325C18"/>
    <w:rsid w:val="003265EC"/>
    <w:rsid w:val="00327D7C"/>
    <w:rsid w:val="00331B7E"/>
    <w:rsid w:val="00332179"/>
    <w:rsid w:val="00332868"/>
    <w:rsid w:val="00332EDE"/>
    <w:rsid w:val="0033437A"/>
    <w:rsid w:val="003353D4"/>
    <w:rsid w:val="00335BE8"/>
    <w:rsid w:val="00347791"/>
    <w:rsid w:val="00352FBC"/>
    <w:rsid w:val="00360940"/>
    <w:rsid w:val="003672AF"/>
    <w:rsid w:val="00370E20"/>
    <w:rsid w:val="00372512"/>
    <w:rsid w:val="00382FBB"/>
    <w:rsid w:val="00382FCD"/>
    <w:rsid w:val="00384231"/>
    <w:rsid w:val="00397454"/>
    <w:rsid w:val="003A3C42"/>
    <w:rsid w:val="003B01C6"/>
    <w:rsid w:val="003B349A"/>
    <w:rsid w:val="003C06C4"/>
    <w:rsid w:val="003C13F2"/>
    <w:rsid w:val="003C4194"/>
    <w:rsid w:val="003C436F"/>
    <w:rsid w:val="003D1DE8"/>
    <w:rsid w:val="003D2D28"/>
    <w:rsid w:val="003D3448"/>
    <w:rsid w:val="003E4088"/>
    <w:rsid w:val="003F1E7C"/>
    <w:rsid w:val="003F5577"/>
    <w:rsid w:val="003F6881"/>
    <w:rsid w:val="004106DD"/>
    <w:rsid w:val="00411400"/>
    <w:rsid w:val="004167B4"/>
    <w:rsid w:val="00417400"/>
    <w:rsid w:val="00421C35"/>
    <w:rsid w:val="004258CE"/>
    <w:rsid w:val="00426454"/>
    <w:rsid w:val="0043124A"/>
    <w:rsid w:val="00433B38"/>
    <w:rsid w:val="00437F29"/>
    <w:rsid w:val="00440404"/>
    <w:rsid w:val="004408D0"/>
    <w:rsid w:val="0044107E"/>
    <w:rsid w:val="0044446E"/>
    <w:rsid w:val="004454C0"/>
    <w:rsid w:val="00461A8F"/>
    <w:rsid w:val="004650EB"/>
    <w:rsid w:val="00465F5C"/>
    <w:rsid w:val="004672AD"/>
    <w:rsid w:val="004673B4"/>
    <w:rsid w:val="00474ACE"/>
    <w:rsid w:val="004771D2"/>
    <w:rsid w:val="004838D8"/>
    <w:rsid w:val="0048485C"/>
    <w:rsid w:val="00484F89"/>
    <w:rsid w:val="00485CEE"/>
    <w:rsid w:val="00487D38"/>
    <w:rsid w:val="00491186"/>
    <w:rsid w:val="00497D0D"/>
    <w:rsid w:val="004A3DF5"/>
    <w:rsid w:val="004B7027"/>
    <w:rsid w:val="004B764E"/>
    <w:rsid w:val="004B7A4F"/>
    <w:rsid w:val="004C02C1"/>
    <w:rsid w:val="004C6186"/>
    <w:rsid w:val="004D01F0"/>
    <w:rsid w:val="004D4365"/>
    <w:rsid w:val="004D68BC"/>
    <w:rsid w:val="004E0BD9"/>
    <w:rsid w:val="004E21B3"/>
    <w:rsid w:val="004E3F00"/>
    <w:rsid w:val="004F3F9F"/>
    <w:rsid w:val="004F5598"/>
    <w:rsid w:val="004F726C"/>
    <w:rsid w:val="004F7675"/>
    <w:rsid w:val="00502D72"/>
    <w:rsid w:val="0050581A"/>
    <w:rsid w:val="00516D28"/>
    <w:rsid w:val="00520623"/>
    <w:rsid w:val="0052425D"/>
    <w:rsid w:val="00531159"/>
    <w:rsid w:val="005346CE"/>
    <w:rsid w:val="00540850"/>
    <w:rsid w:val="005422A7"/>
    <w:rsid w:val="00542E27"/>
    <w:rsid w:val="005525AB"/>
    <w:rsid w:val="00552E5D"/>
    <w:rsid w:val="0055331E"/>
    <w:rsid w:val="00553FD2"/>
    <w:rsid w:val="00560AE0"/>
    <w:rsid w:val="00563E4A"/>
    <w:rsid w:val="00566490"/>
    <w:rsid w:val="005756DA"/>
    <w:rsid w:val="00586019"/>
    <w:rsid w:val="00586B63"/>
    <w:rsid w:val="00591C9E"/>
    <w:rsid w:val="00594BEE"/>
    <w:rsid w:val="00595E9A"/>
    <w:rsid w:val="00596152"/>
    <w:rsid w:val="005A027B"/>
    <w:rsid w:val="005A60B4"/>
    <w:rsid w:val="005B5150"/>
    <w:rsid w:val="005B6BC6"/>
    <w:rsid w:val="005C0AA0"/>
    <w:rsid w:val="005C12FC"/>
    <w:rsid w:val="005C35F7"/>
    <w:rsid w:val="005C385F"/>
    <w:rsid w:val="005D01A1"/>
    <w:rsid w:val="005D026B"/>
    <w:rsid w:val="005D2FF7"/>
    <w:rsid w:val="005D3AC6"/>
    <w:rsid w:val="005D68B0"/>
    <w:rsid w:val="005D6C22"/>
    <w:rsid w:val="005E030A"/>
    <w:rsid w:val="005E0AEE"/>
    <w:rsid w:val="005E3341"/>
    <w:rsid w:val="005E36F5"/>
    <w:rsid w:val="005E4A08"/>
    <w:rsid w:val="005F6028"/>
    <w:rsid w:val="006022CD"/>
    <w:rsid w:val="00602F6E"/>
    <w:rsid w:val="00612AAD"/>
    <w:rsid w:val="00621AAA"/>
    <w:rsid w:val="0062233E"/>
    <w:rsid w:val="006232E5"/>
    <w:rsid w:val="00623349"/>
    <w:rsid w:val="00623DE1"/>
    <w:rsid w:val="00627421"/>
    <w:rsid w:val="00633202"/>
    <w:rsid w:val="00634103"/>
    <w:rsid w:val="00646DDB"/>
    <w:rsid w:val="00647155"/>
    <w:rsid w:val="006520EA"/>
    <w:rsid w:val="00652109"/>
    <w:rsid w:val="00654A13"/>
    <w:rsid w:val="00664E28"/>
    <w:rsid w:val="0066625C"/>
    <w:rsid w:val="00673EB7"/>
    <w:rsid w:val="006771B8"/>
    <w:rsid w:val="006776E9"/>
    <w:rsid w:val="00681F95"/>
    <w:rsid w:val="00684344"/>
    <w:rsid w:val="00684FF8"/>
    <w:rsid w:val="00687C15"/>
    <w:rsid w:val="00690B4D"/>
    <w:rsid w:val="00693757"/>
    <w:rsid w:val="00697326"/>
    <w:rsid w:val="006A30C4"/>
    <w:rsid w:val="006A6D90"/>
    <w:rsid w:val="006A7223"/>
    <w:rsid w:val="006B0151"/>
    <w:rsid w:val="006B45C8"/>
    <w:rsid w:val="006B4CCF"/>
    <w:rsid w:val="006B6AD5"/>
    <w:rsid w:val="006C378E"/>
    <w:rsid w:val="006C6944"/>
    <w:rsid w:val="006D3CC7"/>
    <w:rsid w:val="006D5A37"/>
    <w:rsid w:val="006D687D"/>
    <w:rsid w:val="006E5854"/>
    <w:rsid w:val="006F60D3"/>
    <w:rsid w:val="00700FFE"/>
    <w:rsid w:val="007169AA"/>
    <w:rsid w:val="0072301E"/>
    <w:rsid w:val="00724899"/>
    <w:rsid w:val="007251F2"/>
    <w:rsid w:val="00726B4B"/>
    <w:rsid w:val="00726F8E"/>
    <w:rsid w:val="00732F33"/>
    <w:rsid w:val="00734F32"/>
    <w:rsid w:val="00734FD3"/>
    <w:rsid w:val="00735AB0"/>
    <w:rsid w:val="0074753E"/>
    <w:rsid w:val="00747885"/>
    <w:rsid w:val="0075476A"/>
    <w:rsid w:val="007561CA"/>
    <w:rsid w:val="0075703C"/>
    <w:rsid w:val="0076321B"/>
    <w:rsid w:val="00763F38"/>
    <w:rsid w:val="00772EAF"/>
    <w:rsid w:val="00775F23"/>
    <w:rsid w:val="007762B9"/>
    <w:rsid w:val="007774F5"/>
    <w:rsid w:val="007827D4"/>
    <w:rsid w:val="0079282A"/>
    <w:rsid w:val="00794E0B"/>
    <w:rsid w:val="00797108"/>
    <w:rsid w:val="0079780F"/>
    <w:rsid w:val="007A2795"/>
    <w:rsid w:val="007A5DC8"/>
    <w:rsid w:val="007B058D"/>
    <w:rsid w:val="007B6AF2"/>
    <w:rsid w:val="007B6BE2"/>
    <w:rsid w:val="007C3E72"/>
    <w:rsid w:val="007C6009"/>
    <w:rsid w:val="007C664D"/>
    <w:rsid w:val="007C7CF9"/>
    <w:rsid w:val="007D3B2C"/>
    <w:rsid w:val="007D4AD6"/>
    <w:rsid w:val="007D4EB0"/>
    <w:rsid w:val="007D7499"/>
    <w:rsid w:val="007E2AE9"/>
    <w:rsid w:val="007E5A1A"/>
    <w:rsid w:val="007F0284"/>
    <w:rsid w:val="007F0481"/>
    <w:rsid w:val="007F1B4D"/>
    <w:rsid w:val="007F20F8"/>
    <w:rsid w:val="007F2C38"/>
    <w:rsid w:val="007F33D2"/>
    <w:rsid w:val="008033E9"/>
    <w:rsid w:val="00811EC4"/>
    <w:rsid w:val="00815885"/>
    <w:rsid w:val="00821163"/>
    <w:rsid w:val="00823895"/>
    <w:rsid w:val="00824B0D"/>
    <w:rsid w:val="0082744B"/>
    <w:rsid w:val="0083072B"/>
    <w:rsid w:val="00831B54"/>
    <w:rsid w:val="00834296"/>
    <w:rsid w:val="008368C5"/>
    <w:rsid w:val="00841766"/>
    <w:rsid w:val="00843991"/>
    <w:rsid w:val="00844DA5"/>
    <w:rsid w:val="00847DF0"/>
    <w:rsid w:val="00850803"/>
    <w:rsid w:val="00851579"/>
    <w:rsid w:val="008519A5"/>
    <w:rsid w:val="00852AC5"/>
    <w:rsid w:val="00853F46"/>
    <w:rsid w:val="00857E54"/>
    <w:rsid w:val="008616BD"/>
    <w:rsid w:val="00862855"/>
    <w:rsid w:val="008643B2"/>
    <w:rsid w:val="00873E7B"/>
    <w:rsid w:val="00876E29"/>
    <w:rsid w:val="008800EB"/>
    <w:rsid w:val="00880F20"/>
    <w:rsid w:val="00883221"/>
    <w:rsid w:val="00884726"/>
    <w:rsid w:val="00886FE8"/>
    <w:rsid w:val="00887D05"/>
    <w:rsid w:val="00894D35"/>
    <w:rsid w:val="00895788"/>
    <w:rsid w:val="008A2EC8"/>
    <w:rsid w:val="008A75A2"/>
    <w:rsid w:val="008B2BE4"/>
    <w:rsid w:val="008B33E7"/>
    <w:rsid w:val="008C03B4"/>
    <w:rsid w:val="008C36EC"/>
    <w:rsid w:val="008C3D1A"/>
    <w:rsid w:val="008C4CFD"/>
    <w:rsid w:val="008C6A38"/>
    <w:rsid w:val="008D4D11"/>
    <w:rsid w:val="008D7FE8"/>
    <w:rsid w:val="008E0755"/>
    <w:rsid w:val="008E1E25"/>
    <w:rsid w:val="008E6296"/>
    <w:rsid w:val="008E66E0"/>
    <w:rsid w:val="008E7405"/>
    <w:rsid w:val="0091493A"/>
    <w:rsid w:val="009211AA"/>
    <w:rsid w:val="009218BD"/>
    <w:rsid w:val="009253BC"/>
    <w:rsid w:val="00930290"/>
    <w:rsid w:val="00934C0B"/>
    <w:rsid w:val="00934C0E"/>
    <w:rsid w:val="00941B80"/>
    <w:rsid w:val="00945AA6"/>
    <w:rsid w:val="009524E1"/>
    <w:rsid w:val="00953620"/>
    <w:rsid w:val="00955E20"/>
    <w:rsid w:val="0095630F"/>
    <w:rsid w:val="00956F5B"/>
    <w:rsid w:val="00970207"/>
    <w:rsid w:val="00972549"/>
    <w:rsid w:val="009736A4"/>
    <w:rsid w:val="00974A20"/>
    <w:rsid w:val="0098510F"/>
    <w:rsid w:val="009902AA"/>
    <w:rsid w:val="00993ABE"/>
    <w:rsid w:val="00995958"/>
    <w:rsid w:val="009A6459"/>
    <w:rsid w:val="009B6A91"/>
    <w:rsid w:val="009C616A"/>
    <w:rsid w:val="009D2C46"/>
    <w:rsid w:val="009E784B"/>
    <w:rsid w:val="009F0E23"/>
    <w:rsid w:val="009F22FF"/>
    <w:rsid w:val="009F3E35"/>
    <w:rsid w:val="009F74AE"/>
    <w:rsid w:val="00A00A3B"/>
    <w:rsid w:val="00A00E6A"/>
    <w:rsid w:val="00A039E2"/>
    <w:rsid w:val="00A0658C"/>
    <w:rsid w:val="00A1385E"/>
    <w:rsid w:val="00A221A4"/>
    <w:rsid w:val="00A32B88"/>
    <w:rsid w:val="00A37F0C"/>
    <w:rsid w:val="00A414D2"/>
    <w:rsid w:val="00A4478C"/>
    <w:rsid w:val="00A44F22"/>
    <w:rsid w:val="00A47625"/>
    <w:rsid w:val="00A52F55"/>
    <w:rsid w:val="00A53A31"/>
    <w:rsid w:val="00A53BDD"/>
    <w:rsid w:val="00A5415D"/>
    <w:rsid w:val="00A573D9"/>
    <w:rsid w:val="00A628FA"/>
    <w:rsid w:val="00A66903"/>
    <w:rsid w:val="00A73DDA"/>
    <w:rsid w:val="00A77C04"/>
    <w:rsid w:val="00A87CC2"/>
    <w:rsid w:val="00A96355"/>
    <w:rsid w:val="00A96E3A"/>
    <w:rsid w:val="00AA5FB2"/>
    <w:rsid w:val="00AB0C43"/>
    <w:rsid w:val="00AC044F"/>
    <w:rsid w:val="00AC282B"/>
    <w:rsid w:val="00AC6070"/>
    <w:rsid w:val="00AC62F4"/>
    <w:rsid w:val="00AD2F05"/>
    <w:rsid w:val="00AD4355"/>
    <w:rsid w:val="00AE0F22"/>
    <w:rsid w:val="00AE41CA"/>
    <w:rsid w:val="00AE503A"/>
    <w:rsid w:val="00AF0162"/>
    <w:rsid w:val="00AF197D"/>
    <w:rsid w:val="00AF569B"/>
    <w:rsid w:val="00B07C49"/>
    <w:rsid w:val="00B07C84"/>
    <w:rsid w:val="00B10351"/>
    <w:rsid w:val="00B1132F"/>
    <w:rsid w:val="00B12906"/>
    <w:rsid w:val="00B14DBA"/>
    <w:rsid w:val="00B20514"/>
    <w:rsid w:val="00B20AE6"/>
    <w:rsid w:val="00B20C6B"/>
    <w:rsid w:val="00B21200"/>
    <w:rsid w:val="00B27978"/>
    <w:rsid w:val="00B406A3"/>
    <w:rsid w:val="00B42129"/>
    <w:rsid w:val="00B46C4E"/>
    <w:rsid w:val="00B47032"/>
    <w:rsid w:val="00B5306B"/>
    <w:rsid w:val="00B57B20"/>
    <w:rsid w:val="00B6331A"/>
    <w:rsid w:val="00B64795"/>
    <w:rsid w:val="00B6684E"/>
    <w:rsid w:val="00B669B4"/>
    <w:rsid w:val="00B66B87"/>
    <w:rsid w:val="00B678FB"/>
    <w:rsid w:val="00B73221"/>
    <w:rsid w:val="00B808F0"/>
    <w:rsid w:val="00B82864"/>
    <w:rsid w:val="00B83AB1"/>
    <w:rsid w:val="00B86509"/>
    <w:rsid w:val="00BA44EC"/>
    <w:rsid w:val="00BA55B8"/>
    <w:rsid w:val="00BB12B2"/>
    <w:rsid w:val="00BB3536"/>
    <w:rsid w:val="00BB5083"/>
    <w:rsid w:val="00BC23FF"/>
    <w:rsid w:val="00BC3668"/>
    <w:rsid w:val="00BC45B7"/>
    <w:rsid w:val="00BC552D"/>
    <w:rsid w:val="00BD7AD6"/>
    <w:rsid w:val="00BE362D"/>
    <w:rsid w:val="00BE5AFB"/>
    <w:rsid w:val="00BE664B"/>
    <w:rsid w:val="00BF48E5"/>
    <w:rsid w:val="00C02AD6"/>
    <w:rsid w:val="00C03158"/>
    <w:rsid w:val="00C04611"/>
    <w:rsid w:val="00C04B39"/>
    <w:rsid w:val="00C04E08"/>
    <w:rsid w:val="00C061AD"/>
    <w:rsid w:val="00C20682"/>
    <w:rsid w:val="00C26083"/>
    <w:rsid w:val="00C27D0C"/>
    <w:rsid w:val="00C301FD"/>
    <w:rsid w:val="00C32C5E"/>
    <w:rsid w:val="00C33BBF"/>
    <w:rsid w:val="00C34AC8"/>
    <w:rsid w:val="00C35396"/>
    <w:rsid w:val="00C36ADE"/>
    <w:rsid w:val="00C411C8"/>
    <w:rsid w:val="00C43213"/>
    <w:rsid w:val="00C45218"/>
    <w:rsid w:val="00C45A00"/>
    <w:rsid w:val="00C4650F"/>
    <w:rsid w:val="00C6607A"/>
    <w:rsid w:val="00C666F0"/>
    <w:rsid w:val="00C66EBA"/>
    <w:rsid w:val="00C7613D"/>
    <w:rsid w:val="00C774FD"/>
    <w:rsid w:val="00C7789A"/>
    <w:rsid w:val="00C77F6D"/>
    <w:rsid w:val="00C816A4"/>
    <w:rsid w:val="00C83549"/>
    <w:rsid w:val="00C849F4"/>
    <w:rsid w:val="00C94CD2"/>
    <w:rsid w:val="00CA08DD"/>
    <w:rsid w:val="00CA557F"/>
    <w:rsid w:val="00CA5B2F"/>
    <w:rsid w:val="00CB2185"/>
    <w:rsid w:val="00CC01E0"/>
    <w:rsid w:val="00CC3160"/>
    <w:rsid w:val="00CD5F99"/>
    <w:rsid w:val="00CE0448"/>
    <w:rsid w:val="00CE71C7"/>
    <w:rsid w:val="00CE725E"/>
    <w:rsid w:val="00CE7541"/>
    <w:rsid w:val="00CF15E5"/>
    <w:rsid w:val="00CF2245"/>
    <w:rsid w:val="00CF50BF"/>
    <w:rsid w:val="00CF7C7A"/>
    <w:rsid w:val="00D00B6B"/>
    <w:rsid w:val="00D062C5"/>
    <w:rsid w:val="00D06324"/>
    <w:rsid w:val="00D1236B"/>
    <w:rsid w:val="00D215C3"/>
    <w:rsid w:val="00D216A9"/>
    <w:rsid w:val="00D24721"/>
    <w:rsid w:val="00D24908"/>
    <w:rsid w:val="00D24FE8"/>
    <w:rsid w:val="00D26321"/>
    <w:rsid w:val="00D27D6B"/>
    <w:rsid w:val="00D43422"/>
    <w:rsid w:val="00D47E12"/>
    <w:rsid w:val="00D53452"/>
    <w:rsid w:val="00D54109"/>
    <w:rsid w:val="00D562C0"/>
    <w:rsid w:val="00D56C99"/>
    <w:rsid w:val="00D603DD"/>
    <w:rsid w:val="00D64B11"/>
    <w:rsid w:val="00D65320"/>
    <w:rsid w:val="00D66B00"/>
    <w:rsid w:val="00D67A75"/>
    <w:rsid w:val="00D71D01"/>
    <w:rsid w:val="00D7288C"/>
    <w:rsid w:val="00D733AC"/>
    <w:rsid w:val="00D83573"/>
    <w:rsid w:val="00D839BF"/>
    <w:rsid w:val="00D841C3"/>
    <w:rsid w:val="00D86FB5"/>
    <w:rsid w:val="00D94C0C"/>
    <w:rsid w:val="00DA71D5"/>
    <w:rsid w:val="00DC0382"/>
    <w:rsid w:val="00DC042A"/>
    <w:rsid w:val="00DC6AAA"/>
    <w:rsid w:val="00DC7FD0"/>
    <w:rsid w:val="00DD2312"/>
    <w:rsid w:val="00DD42FF"/>
    <w:rsid w:val="00DE335A"/>
    <w:rsid w:val="00DE3566"/>
    <w:rsid w:val="00DE500B"/>
    <w:rsid w:val="00DE5369"/>
    <w:rsid w:val="00DF048E"/>
    <w:rsid w:val="00DF1B48"/>
    <w:rsid w:val="00DF5C72"/>
    <w:rsid w:val="00E02F9F"/>
    <w:rsid w:val="00E13877"/>
    <w:rsid w:val="00E16698"/>
    <w:rsid w:val="00E16A92"/>
    <w:rsid w:val="00E16E43"/>
    <w:rsid w:val="00E26E3A"/>
    <w:rsid w:val="00E30156"/>
    <w:rsid w:val="00E30F12"/>
    <w:rsid w:val="00E4366A"/>
    <w:rsid w:val="00E43ED9"/>
    <w:rsid w:val="00E46193"/>
    <w:rsid w:val="00E47F11"/>
    <w:rsid w:val="00E50D17"/>
    <w:rsid w:val="00E5301A"/>
    <w:rsid w:val="00E530ED"/>
    <w:rsid w:val="00E5451B"/>
    <w:rsid w:val="00E54CB5"/>
    <w:rsid w:val="00E61320"/>
    <w:rsid w:val="00E61DAE"/>
    <w:rsid w:val="00E72095"/>
    <w:rsid w:val="00E73DC8"/>
    <w:rsid w:val="00E75DBA"/>
    <w:rsid w:val="00E77F38"/>
    <w:rsid w:val="00E84C8F"/>
    <w:rsid w:val="00E861BD"/>
    <w:rsid w:val="00E86E7F"/>
    <w:rsid w:val="00E96C27"/>
    <w:rsid w:val="00E97FEB"/>
    <w:rsid w:val="00EA2EAB"/>
    <w:rsid w:val="00EB2EF0"/>
    <w:rsid w:val="00EB446E"/>
    <w:rsid w:val="00EC5E79"/>
    <w:rsid w:val="00EC71BD"/>
    <w:rsid w:val="00ED6477"/>
    <w:rsid w:val="00EE2669"/>
    <w:rsid w:val="00EE7531"/>
    <w:rsid w:val="00EE7965"/>
    <w:rsid w:val="00EF2A4A"/>
    <w:rsid w:val="00F00401"/>
    <w:rsid w:val="00F02EB4"/>
    <w:rsid w:val="00F03F3B"/>
    <w:rsid w:val="00F04072"/>
    <w:rsid w:val="00F21A40"/>
    <w:rsid w:val="00F22B7B"/>
    <w:rsid w:val="00F233F1"/>
    <w:rsid w:val="00F23DA1"/>
    <w:rsid w:val="00F355B8"/>
    <w:rsid w:val="00F37FE6"/>
    <w:rsid w:val="00F4353F"/>
    <w:rsid w:val="00F46FC1"/>
    <w:rsid w:val="00F53EB9"/>
    <w:rsid w:val="00F55B34"/>
    <w:rsid w:val="00F5713D"/>
    <w:rsid w:val="00F574AF"/>
    <w:rsid w:val="00F61A63"/>
    <w:rsid w:val="00F67857"/>
    <w:rsid w:val="00F67F92"/>
    <w:rsid w:val="00F72220"/>
    <w:rsid w:val="00F731FA"/>
    <w:rsid w:val="00F74A4F"/>
    <w:rsid w:val="00F75546"/>
    <w:rsid w:val="00F75911"/>
    <w:rsid w:val="00F75EA1"/>
    <w:rsid w:val="00F77083"/>
    <w:rsid w:val="00F77709"/>
    <w:rsid w:val="00F8041B"/>
    <w:rsid w:val="00F81B32"/>
    <w:rsid w:val="00F95812"/>
    <w:rsid w:val="00F97F2A"/>
    <w:rsid w:val="00FA0ABD"/>
    <w:rsid w:val="00FA77D2"/>
    <w:rsid w:val="00FB4391"/>
    <w:rsid w:val="00FB4E7D"/>
    <w:rsid w:val="00FB6BAD"/>
    <w:rsid w:val="00FB75DF"/>
    <w:rsid w:val="00FB7D3F"/>
    <w:rsid w:val="00FB7E96"/>
    <w:rsid w:val="00FC46DF"/>
    <w:rsid w:val="00FC52E1"/>
    <w:rsid w:val="00FD1CE4"/>
    <w:rsid w:val="00FD40D9"/>
    <w:rsid w:val="00FD5FCE"/>
    <w:rsid w:val="00FE2AD8"/>
    <w:rsid w:val="00FE3A6B"/>
    <w:rsid w:val="00FE4705"/>
    <w:rsid w:val="00FF01C9"/>
    <w:rsid w:val="00FF2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9D7FAF6"/>
  <w15:chartTrackingRefBased/>
  <w15:docId w15:val="{34FC5255-E53E-460F-8416-8CE3D096E8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 w:uiPriority="99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99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uiPriority="70"/>
    <w:lsdException w:name="TOC Heading" w:semiHidden="1" w:uiPriority="71" w:unhideWhenUsed="1" w:qFormat="1"/>
    <w:lsdException w:name="Plain Table 1" w:uiPriority="72"/>
    <w:lsdException w:name="Plain Table 2" w:uiPriority="73"/>
    <w:lsdException w:name="Plain Table 3" w:uiPriority="19" w:qFormat="1"/>
    <w:lsdException w:name="Plain Table 4" w:uiPriority="21" w:qFormat="1"/>
    <w:lsdException w:name="Plain Table 5" w:uiPriority="31" w:qFormat="1"/>
    <w:lsdException w:name="Grid Table Light" w:uiPriority="32" w:qFormat="1"/>
    <w:lsdException w:name="Grid Table 1 Light" w:uiPriority="33" w:qFormat="1"/>
    <w:lsdException w:name="Grid Table 2" w:uiPriority="37"/>
    <w:lsdException w:name="Grid Table 3" w:uiPriority="39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sz w:val="24"/>
      <w:szCs w:val="24"/>
      <w:lang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 w:cs="Arial"/>
      <w:b/>
      <w:bCs/>
      <w:kern w:val="28"/>
      <w:sz w:val="28"/>
      <w:szCs w:val="28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 w:cs="Arial"/>
      <w:b/>
      <w:bCs/>
      <w:i/>
      <w:iCs/>
    </w:rPr>
  </w:style>
  <w:style w:type="paragraph" w:styleId="Heading3">
    <w:name w:val="heading 3"/>
    <w:basedOn w:val="Normal"/>
    <w:next w:val="Normal"/>
    <w:qFormat/>
    <w:pPr>
      <w:keepNext/>
      <w:spacing w:before="240" w:after="60"/>
      <w:outlineLvl w:val="2"/>
    </w:pPr>
    <w:rPr>
      <w:rFonts w:ascii="Arial" w:hAnsi="Arial" w:cs="Arial"/>
    </w:rPr>
  </w:style>
  <w:style w:type="paragraph" w:styleId="Heading4">
    <w:name w:val="heading 4"/>
    <w:basedOn w:val="Normal"/>
    <w:next w:val="Normal"/>
    <w:qFormat/>
    <w:pPr>
      <w:keepNext/>
      <w:spacing w:before="240" w:after="60"/>
      <w:outlineLvl w:val="3"/>
    </w:pPr>
    <w:rPr>
      <w:rFonts w:ascii="Arial" w:hAnsi="Arial" w:cs="Arial"/>
      <w:b/>
      <w:bCs/>
    </w:rPr>
  </w:style>
  <w:style w:type="paragraph" w:styleId="Heading5">
    <w:name w:val="heading 5"/>
    <w:basedOn w:val="Normal"/>
    <w:next w:val="Normal"/>
    <w:qFormat/>
    <w:pPr>
      <w:spacing w:before="240" w:after="60"/>
      <w:outlineLvl w:val="4"/>
    </w:pPr>
    <w:rPr>
      <w:rFonts w:ascii="Arial" w:hAnsi="Arial" w:cs="Arial"/>
      <w:sz w:val="22"/>
      <w:szCs w:val="22"/>
    </w:rPr>
  </w:style>
  <w:style w:type="paragraph" w:styleId="Heading6">
    <w:name w:val="heading 6"/>
    <w:basedOn w:val="Normal"/>
    <w:next w:val="Normal"/>
    <w:qFormat/>
    <w:pPr>
      <w:spacing w:before="240" w:after="60"/>
      <w:outlineLvl w:val="5"/>
    </w:pPr>
    <w:rPr>
      <w:i/>
      <w:iCs/>
      <w:sz w:val="22"/>
      <w:szCs w:val="22"/>
    </w:rPr>
  </w:style>
  <w:style w:type="paragraph" w:styleId="Heading7">
    <w:name w:val="heading 7"/>
    <w:basedOn w:val="Normal"/>
    <w:next w:val="Normal"/>
    <w:qFormat/>
    <w:pPr>
      <w:spacing w:before="240" w:after="60"/>
      <w:outlineLvl w:val="6"/>
    </w:pPr>
    <w:rPr>
      <w:rFonts w:ascii="Arial" w:hAnsi="Arial" w:cs="Arial"/>
      <w:sz w:val="20"/>
      <w:szCs w:val="20"/>
    </w:rPr>
  </w:style>
  <w:style w:type="paragraph" w:styleId="Heading8">
    <w:name w:val="heading 8"/>
    <w:basedOn w:val="Normal"/>
    <w:next w:val="Normal"/>
    <w:qFormat/>
    <w:pPr>
      <w:spacing w:before="240" w:after="60"/>
      <w:outlineLvl w:val="7"/>
    </w:pPr>
    <w:rPr>
      <w:rFonts w:ascii="Arial" w:hAnsi="Arial" w:cs="Arial"/>
      <w:i/>
      <w:iCs/>
      <w:sz w:val="20"/>
      <w:szCs w:val="20"/>
    </w:rPr>
  </w:style>
  <w:style w:type="paragraph" w:styleId="Heading9">
    <w:name w:val="heading 9"/>
    <w:basedOn w:val="Normal"/>
    <w:next w:val="Normal"/>
    <w:qFormat/>
    <w:pPr>
      <w:spacing w:before="240" w:after="60"/>
      <w:outlineLvl w:val="8"/>
    </w:pPr>
    <w:rPr>
      <w:rFonts w:ascii="Arial" w:hAnsi="Arial" w:cs="Arial"/>
      <w:b/>
      <w:bCs/>
      <w:i/>
      <w:iCs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character" w:styleId="CommentReference">
    <w:name w:val="annotation reference"/>
    <w:semiHidden/>
    <w:rPr>
      <w:sz w:val="16"/>
      <w:szCs w:val="16"/>
    </w:rPr>
  </w:style>
  <w:style w:type="paragraph" w:styleId="CommentText">
    <w:name w:val="annotation text"/>
    <w:basedOn w:val="Normal"/>
    <w:semiHidden/>
    <w:rPr>
      <w:sz w:val="20"/>
      <w:szCs w:val="20"/>
    </w:rPr>
  </w:style>
  <w:style w:type="paragraph" w:customStyle="1" w:styleId="BBCText">
    <w:name w:val="BBCText"/>
    <w:pPr>
      <w:overflowPunct w:val="0"/>
      <w:autoSpaceDE w:val="0"/>
      <w:autoSpaceDN w:val="0"/>
      <w:adjustRightInd w:val="0"/>
      <w:textAlignment w:val="baseline"/>
    </w:pPr>
    <w:rPr>
      <w:sz w:val="24"/>
      <w:szCs w:val="24"/>
      <w:lang w:eastAsia="zh-CN"/>
    </w:rPr>
  </w:style>
  <w:style w:type="paragraph" w:customStyle="1" w:styleId="BBCHeadings">
    <w:name w:val="BBCHeadings"/>
    <w:basedOn w:val="BBCText"/>
    <w:next w:val="BBCText"/>
    <w:rPr>
      <w:rFonts w:ascii="Arial" w:hAnsi="Arial" w:cs="Arial"/>
      <w:b/>
      <w:bCs/>
    </w:rPr>
  </w:style>
  <w:style w:type="paragraph" w:customStyle="1" w:styleId="BBCFooter">
    <w:name w:val="BBCFooter"/>
    <w:basedOn w:val="BBCText"/>
    <w:rPr>
      <w:sz w:val="20"/>
      <w:szCs w:val="20"/>
    </w:rPr>
  </w:style>
  <w:style w:type="paragraph" w:styleId="EnvelopeAddress">
    <w:name w:val="envelope address"/>
    <w:basedOn w:val="Normal"/>
    <w:pPr>
      <w:framePr w:w="7920" w:h="1980" w:hRule="exact" w:hSpace="180" w:wrap="auto" w:hAnchor="page" w:xAlign="center" w:yAlign="bottom"/>
      <w:ind w:left="2880"/>
    </w:pPr>
    <w:rPr>
      <w:rFonts w:ascii="Comic Sans MS" w:hAnsi="Comic Sans MS"/>
      <w:b/>
      <w:bCs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ListParagraph">
    <w:name w:val="List Paragraph"/>
    <w:basedOn w:val="Normal"/>
    <w:uiPriority w:val="72"/>
    <w:qFormat/>
    <w:rsid w:val="003F1E7C"/>
    <w:pPr>
      <w:ind w:left="720"/>
    </w:pPr>
  </w:style>
  <w:style w:type="paragraph" w:styleId="FootnoteText">
    <w:name w:val="footnote text"/>
    <w:basedOn w:val="Normal"/>
    <w:link w:val="FootnoteTextChar"/>
    <w:rsid w:val="0055331E"/>
    <w:rPr>
      <w:sz w:val="20"/>
      <w:szCs w:val="20"/>
    </w:rPr>
  </w:style>
  <w:style w:type="character" w:customStyle="1" w:styleId="FootnoteTextChar">
    <w:name w:val="Footnote Text Char"/>
    <w:link w:val="FootnoteText"/>
    <w:rsid w:val="0055331E"/>
    <w:rPr>
      <w:lang w:eastAsia="zh-CN"/>
    </w:rPr>
  </w:style>
  <w:style w:type="character" w:styleId="FootnoteReference">
    <w:name w:val="footnote reference"/>
    <w:rsid w:val="0055331E"/>
    <w:rPr>
      <w:vertAlign w:val="superscript"/>
    </w:rPr>
  </w:style>
  <w:style w:type="paragraph" w:styleId="EndnoteText">
    <w:name w:val="endnote text"/>
    <w:basedOn w:val="Normal"/>
    <w:link w:val="EndnoteTextChar"/>
    <w:rsid w:val="00CE71C7"/>
    <w:rPr>
      <w:sz w:val="20"/>
      <w:szCs w:val="20"/>
    </w:rPr>
  </w:style>
  <w:style w:type="character" w:customStyle="1" w:styleId="EndnoteTextChar">
    <w:name w:val="Endnote Text Char"/>
    <w:link w:val="EndnoteText"/>
    <w:rsid w:val="00CE71C7"/>
    <w:rPr>
      <w:lang w:eastAsia="zh-CN"/>
    </w:rPr>
  </w:style>
  <w:style w:type="character" w:styleId="EndnoteReference">
    <w:name w:val="endnote reference"/>
    <w:rsid w:val="00CE71C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417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pixelsPerInch w:val="7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Dav98</b:Tag>
    <b:SourceType>Book</b:SourceType>
    <b:Guid>{E780722A-B745-4DAB-9ABA-4E05883EB9FD}</b:Guid>
    <b:Author>
      <b:Author>
        <b:NameList>
          <b:Person>
            <b:Last>Davis</b:Last>
            <b:First>Rib</b:First>
          </b:Person>
        </b:NameList>
      </b:Author>
    </b:Author>
    <b:Title>Writing Dialouge for Scripts</b:Title>
    <b:Year>1998</b:Year>
    <b:City>London</b:City>
    <b:Publisher>A&amp;C Black Publishers Limited</b:Publisher>
    <b:RefOrder>1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3" ma:contentTypeDescription="Create a new document." ma:contentTypeScope="" ma:versionID="393f02ee8a1d33c8c8aa5de1a75a7927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50ab7a104ef546771530759c6b86f7a8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Props1.xml><?xml version="1.0" encoding="utf-8"?>
<ds:datastoreItem xmlns:ds="http://schemas.openxmlformats.org/officeDocument/2006/customXml" ds:itemID="{AC640F61-46BF-4BE6-97D2-E0D6FEA53B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3E48347-C581-43CD-A04B-103300EBC2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243E30D-3713-46E4-9E0E-7A227B03A9F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30D0F19-919D-4FF2-8C79-61B53763A167}">
  <ds:schemaRefs>
    <ds:schemaRef ds:uri="http://schemas.microsoft.com/office/2006/metadata/properties"/>
    <ds:schemaRef ds:uri="http://schemas.microsoft.com/office/infopath/2007/PartnerControls"/>
    <ds:schemaRef ds:uri="be49ff73-cec0-4379-9da8-63ff3cc411b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1954</TotalTime>
  <Pages>4</Pages>
  <Words>992</Words>
  <Characters>5655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SCENE 1	THE OFFICE</vt:lpstr>
    </vt:vector>
  </TitlesOfParts>
  <Company>BBC</Company>
  <LinksUpToDate>false</LinksUpToDate>
  <CharactersWithSpaces>6634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SCENE 1	THE OFFICE</dc:title>
  <dc:subject/>
  <dc:creator>Anne-Marie Maher</dc:creator>
  <cp:keywords/>
  <cp:lastModifiedBy>Nammu Griffiths-Johns (2115602)</cp:lastModifiedBy>
  <cp:revision>567</cp:revision>
  <cp:lastPrinted>1901-01-01T00:00:00Z</cp:lastPrinted>
  <dcterms:created xsi:type="dcterms:W3CDTF">2023-10-26T17:35:00Z</dcterms:created>
  <dcterms:modified xsi:type="dcterms:W3CDTF">2023-10-29T13:46:00Z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