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415245"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15245" w:rsidRDefault="0086599B" w:rsidP="00415245">
            <w:pPr>
              <w:keepNext/>
              <w:spacing w:after="0" w:line="360" w:lineRule="auto"/>
              <w:jc w:val="center"/>
              <w:rPr>
                <w:rFonts w:ascii="Arial" w:eastAsia="Times New Roman" w:hAnsi="Arial" w:cs="Arial"/>
                <w:b/>
                <w:color w:val="auto"/>
                <w:szCs w:val="24"/>
                <w:lang w:val="en-AU"/>
              </w:rPr>
            </w:pPr>
          </w:p>
          <w:p w14:paraId="37CDBDBC" w14:textId="77777777" w:rsidR="0086599B" w:rsidRPr="00415245" w:rsidRDefault="0086599B" w:rsidP="00415245">
            <w:pPr>
              <w:keepNext/>
              <w:spacing w:after="0" w:line="360" w:lineRule="auto"/>
              <w:jc w:val="both"/>
              <w:rPr>
                <w:rFonts w:ascii="Arial" w:eastAsia="Times New Roman" w:hAnsi="Arial" w:cs="Arial"/>
                <w:b/>
                <w:color w:val="auto"/>
                <w:szCs w:val="24"/>
                <w:lang w:val="en-AU"/>
              </w:rPr>
            </w:pPr>
            <w:r w:rsidRPr="00415245">
              <w:rPr>
                <w:rFonts w:ascii="Arial" w:hAnsi="Arial" w:cs="Arial"/>
                <w:noProof/>
                <w:szCs w:val="24"/>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15245">
              <w:rPr>
                <w:rFonts w:ascii="Arial" w:eastAsia="Times New Roman" w:hAnsi="Arial" w:cs="Arial"/>
                <w:b/>
                <w:color w:val="auto"/>
                <w:szCs w:val="24"/>
                <w:lang w:val="en-AU"/>
              </w:rPr>
              <w:br/>
            </w:r>
          </w:p>
          <w:p w14:paraId="6863BD8A" w14:textId="77777777" w:rsidR="003508D9" w:rsidRPr="00415245" w:rsidRDefault="003508D9" w:rsidP="00415245">
            <w:pPr>
              <w:spacing w:line="360" w:lineRule="auto"/>
              <w:rPr>
                <w:rFonts w:ascii="Arial" w:hAnsi="Arial" w:cs="Arial"/>
                <w:b/>
                <w:bCs/>
                <w:szCs w:val="24"/>
              </w:rPr>
            </w:pPr>
            <w:r w:rsidRPr="00415245">
              <w:rPr>
                <w:rFonts w:ascii="Arial" w:hAnsi="Arial" w:cs="Arial"/>
                <w:b/>
                <w:bCs/>
                <w:szCs w:val="24"/>
              </w:rPr>
              <w:t>Component One: Student Journal (learning log) 750 words +/- 10%</w:t>
            </w:r>
          </w:p>
          <w:p w14:paraId="12608F79" w14:textId="556B4C52" w:rsidR="0086599B" w:rsidRPr="00415245" w:rsidRDefault="003508D9" w:rsidP="00415245">
            <w:pPr>
              <w:spacing w:line="360" w:lineRule="auto"/>
              <w:rPr>
                <w:rFonts w:ascii="Arial" w:eastAsia="Times New Roman" w:hAnsi="Arial" w:cs="Arial"/>
                <w:b/>
                <w:color w:val="auto"/>
                <w:szCs w:val="24"/>
                <w:lang w:val="en-AU"/>
              </w:rPr>
            </w:pPr>
            <w:r w:rsidRPr="00415245">
              <w:rPr>
                <w:rFonts w:ascii="Arial" w:eastAsia="Carlito" w:hAnsi="Arial" w:cs="Arial"/>
                <w:b/>
                <w:color w:val="auto"/>
                <w:szCs w:val="24"/>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15245" w:rsidRDefault="0086599B" w:rsidP="00415245">
            <w:pPr>
              <w:keepNext/>
              <w:spacing w:before="120" w:after="0" w:line="360" w:lineRule="auto"/>
              <w:rPr>
                <w:rFonts w:ascii="Arial" w:eastAsia="Times New Roman" w:hAnsi="Arial" w:cs="Arial"/>
                <w:b/>
                <w:bCs/>
                <w:color w:val="auto"/>
                <w:szCs w:val="24"/>
                <w:lang w:val="en-AU"/>
              </w:rPr>
            </w:pPr>
            <w:r w:rsidRPr="00415245">
              <w:rPr>
                <w:rFonts w:ascii="Arial" w:eastAsia="Times New Roman" w:hAnsi="Arial" w:cs="Arial"/>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D8DCB0F" w:rsidR="0086599B" w:rsidRPr="00415245" w:rsidRDefault="00972F6F" w:rsidP="00415245">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2232653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15245" w:rsidRDefault="0086599B" w:rsidP="00415245">
            <w:pPr>
              <w:keepNext/>
              <w:spacing w:after="0" w:line="360" w:lineRule="auto"/>
              <w:jc w:val="center"/>
              <w:rPr>
                <w:rFonts w:ascii="Arial" w:eastAsia="Times New Roman" w:hAnsi="Arial" w:cs="Arial"/>
                <w:b/>
                <w:color w:val="auto"/>
                <w:szCs w:val="24"/>
                <w:lang w:val="en-AU"/>
              </w:rPr>
            </w:pPr>
          </w:p>
        </w:tc>
      </w:tr>
      <w:tr w:rsidR="0086599B" w:rsidRPr="00415245"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415245" w:rsidRDefault="0086599B" w:rsidP="00415245">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15245" w:rsidRDefault="0086599B" w:rsidP="00415245">
            <w:pPr>
              <w:keepNext/>
              <w:spacing w:after="0" w:line="360" w:lineRule="auto"/>
              <w:rPr>
                <w:rFonts w:ascii="Arial" w:eastAsia="Times New Roman" w:hAnsi="Arial" w:cs="Arial"/>
                <w:color w:val="auto"/>
                <w:szCs w:val="24"/>
                <w:lang w:val="en-AU"/>
              </w:rPr>
            </w:pPr>
          </w:p>
          <w:p w14:paraId="10B24AA9" w14:textId="77777777" w:rsidR="0086599B" w:rsidRPr="00415245" w:rsidRDefault="0086599B" w:rsidP="00415245">
            <w:pPr>
              <w:keepNext/>
              <w:spacing w:after="0" w:line="360" w:lineRule="auto"/>
              <w:rPr>
                <w:rFonts w:ascii="Arial" w:eastAsia="Times New Roman" w:hAnsi="Arial" w:cs="Arial"/>
                <w:color w:val="auto"/>
                <w:szCs w:val="24"/>
                <w:lang w:val="en-AU"/>
              </w:rPr>
            </w:pPr>
            <w:r w:rsidRPr="00415245">
              <w:rPr>
                <w:rFonts w:ascii="Arial" w:eastAsia="Times New Roman" w:hAnsi="Arial" w:cs="Arial"/>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9E6C1EF" w:rsidR="0086599B" w:rsidRPr="00415245" w:rsidRDefault="00972F6F" w:rsidP="00415245">
            <w:pPr>
              <w:keepNext/>
              <w:spacing w:after="0" w:line="360" w:lineRule="auto"/>
              <w:jc w:val="center"/>
              <w:rPr>
                <w:rFonts w:ascii="Arial" w:eastAsia="Times New Roman" w:hAnsi="Arial" w:cs="Arial"/>
                <w:b/>
                <w:color w:val="auto"/>
                <w:szCs w:val="24"/>
                <w:lang w:val="en-AU"/>
              </w:rPr>
            </w:pPr>
            <w:r w:rsidRPr="00972F6F">
              <w:rPr>
                <w:rFonts w:ascii="Arial" w:eastAsia="Times New Roman" w:hAnsi="Arial" w:cs="Arial"/>
                <w:b/>
                <w:color w:val="auto"/>
                <w:szCs w:val="24"/>
                <w:lang w:val="en-AU"/>
              </w:rPr>
              <w:t>BMIH4006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415245" w:rsidRDefault="0086599B" w:rsidP="00415245">
            <w:pPr>
              <w:keepNext/>
              <w:spacing w:after="0" w:line="360" w:lineRule="auto"/>
              <w:jc w:val="center"/>
              <w:rPr>
                <w:rFonts w:ascii="Arial" w:eastAsia="Times New Roman" w:hAnsi="Arial" w:cs="Arial"/>
                <w:b/>
                <w:color w:val="auto"/>
                <w:szCs w:val="24"/>
                <w:lang w:val="en-AU"/>
              </w:rPr>
            </w:pPr>
          </w:p>
        </w:tc>
      </w:tr>
      <w:tr w:rsidR="0086599B" w:rsidRPr="00415245"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415245" w:rsidRDefault="0086599B" w:rsidP="00415245">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15245" w:rsidRDefault="0086599B" w:rsidP="00415245">
            <w:pPr>
              <w:keepNext/>
              <w:spacing w:after="0" w:line="360" w:lineRule="auto"/>
              <w:rPr>
                <w:rFonts w:ascii="Arial" w:eastAsia="Times New Roman" w:hAnsi="Arial" w:cs="Arial"/>
                <w:color w:val="auto"/>
                <w:szCs w:val="24"/>
                <w:lang w:val="en-AU"/>
              </w:rPr>
            </w:pPr>
            <w:r w:rsidRPr="00415245">
              <w:rPr>
                <w:rFonts w:ascii="Arial" w:eastAsia="Times New Roman" w:hAnsi="Arial" w:cs="Arial"/>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2088E63" w:rsidR="0086599B" w:rsidRPr="00415245" w:rsidRDefault="00972F6F" w:rsidP="00415245">
            <w:pPr>
              <w:keepNext/>
              <w:spacing w:after="0" w:line="360" w:lineRule="auto"/>
              <w:jc w:val="center"/>
              <w:rPr>
                <w:rFonts w:ascii="Arial" w:eastAsia="Times New Roman" w:hAnsi="Arial" w:cs="Arial"/>
                <w:b/>
                <w:color w:val="auto"/>
                <w:szCs w:val="24"/>
                <w:lang w:val="en-AU"/>
              </w:rPr>
            </w:pPr>
            <w:r>
              <w:rPr>
                <w:rFonts w:ascii="Arial" w:eastAsia="Times New Roman" w:hAnsi="Arial" w:cs="Arial"/>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15245" w:rsidRDefault="0086599B" w:rsidP="00415245">
            <w:pPr>
              <w:keepNext/>
              <w:spacing w:after="0" w:line="360" w:lineRule="auto"/>
              <w:jc w:val="center"/>
              <w:rPr>
                <w:rFonts w:ascii="Arial" w:eastAsia="Times New Roman" w:hAnsi="Arial" w:cs="Arial"/>
                <w:b/>
                <w:color w:val="auto"/>
                <w:szCs w:val="24"/>
                <w:lang w:val="en-AU"/>
              </w:rPr>
            </w:pPr>
          </w:p>
        </w:tc>
      </w:tr>
      <w:tr w:rsidR="00972F6F" w:rsidRPr="00415245"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972F6F" w:rsidRPr="00415245" w:rsidRDefault="00972F6F" w:rsidP="00972F6F">
            <w:pPr>
              <w:keepNext/>
              <w:spacing w:after="0" w:line="360" w:lineRule="auto"/>
              <w:jc w:val="center"/>
              <w:rPr>
                <w:rFonts w:ascii="Arial" w:eastAsia="Times New Roman" w:hAnsi="Arial" w:cs="Arial"/>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972F6F" w:rsidRPr="00415245" w:rsidRDefault="00972F6F" w:rsidP="00972F6F">
            <w:pPr>
              <w:keepNext/>
              <w:spacing w:after="0" w:line="360" w:lineRule="auto"/>
              <w:rPr>
                <w:rFonts w:ascii="Arial" w:eastAsia="Times New Roman" w:hAnsi="Arial" w:cs="Arial"/>
                <w:color w:val="auto"/>
                <w:szCs w:val="24"/>
                <w:lang w:val="en-AU"/>
              </w:rPr>
            </w:pPr>
            <w:r w:rsidRPr="00415245">
              <w:rPr>
                <w:rFonts w:ascii="Arial" w:eastAsia="Times New Roman" w:hAnsi="Arial" w:cs="Arial"/>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34BF52C" w14:textId="77777777" w:rsidR="00972F6F" w:rsidRPr="00443870" w:rsidRDefault="00972F6F" w:rsidP="00972F6F">
            <w:pPr>
              <w:keepNext/>
              <w:spacing w:after="0" w:line="240" w:lineRule="auto"/>
              <w:jc w:val="center"/>
              <w:rPr>
                <w:rFonts w:eastAsia="Times New Roman" w:cs="Times New Roman"/>
                <w:b/>
                <w:sz w:val="20"/>
                <w:szCs w:val="20"/>
                <w:lang w:val="en-AU"/>
              </w:rPr>
            </w:pPr>
            <w:r w:rsidRPr="00443870">
              <w:rPr>
                <w:rFonts w:eastAsia="Times New Roman" w:cs="Times New Roman"/>
                <w:b/>
                <w:sz w:val="20"/>
                <w:szCs w:val="20"/>
                <w:lang w:val="en-AU"/>
              </w:rPr>
              <w:t>Natalie Brailsford</w:t>
            </w:r>
          </w:p>
          <w:p w14:paraId="540961BD" w14:textId="77777777" w:rsidR="00972F6F" w:rsidRPr="00443870" w:rsidRDefault="00972F6F" w:rsidP="00972F6F">
            <w:pPr>
              <w:keepNext/>
              <w:spacing w:after="0" w:line="240" w:lineRule="auto"/>
              <w:jc w:val="center"/>
              <w:rPr>
                <w:rFonts w:eastAsia="Times New Roman" w:cs="Times New Roman"/>
                <w:b/>
                <w:sz w:val="20"/>
                <w:szCs w:val="20"/>
                <w:lang w:val="en-AU"/>
              </w:rPr>
            </w:pPr>
            <w:r w:rsidRPr="00443870">
              <w:rPr>
                <w:rFonts w:eastAsia="Times New Roman" w:cs="Times New Roman"/>
                <w:b/>
                <w:sz w:val="20"/>
                <w:szCs w:val="20"/>
                <w:lang w:val="en-AU"/>
              </w:rPr>
              <w:t>Daniel Payne</w:t>
            </w:r>
          </w:p>
          <w:p w14:paraId="06F777D0" w14:textId="77777777" w:rsidR="00972F6F" w:rsidRPr="00443870" w:rsidRDefault="00972F6F" w:rsidP="00972F6F">
            <w:pPr>
              <w:keepNext/>
              <w:spacing w:after="0" w:line="240" w:lineRule="auto"/>
              <w:jc w:val="center"/>
              <w:rPr>
                <w:rFonts w:eastAsia="Times New Roman" w:cs="Times New Roman"/>
                <w:b/>
                <w:sz w:val="20"/>
                <w:szCs w:val="20"/>
                <w:lang w:val="en-AU"/>
              </w:rPr>
            </w:pPr>
            <w:r w:rsidRPr="00443870">
              <w:rPr>
                <w:rFonts w:eastAsia="Times New Roman" w:cs="Times New Roman"/>
                <w:b/>
                <w:sz w:val="20"/>
                <w:szCs w:val="20"/>
                <w:lang w:val="en-AU"/>
              </w:rPr>
              <w:t xml:space="preserve">Lisa </w:t>
            </w:r>
            <w:proofErr w:type="spellStart"/>
            <w:r w:rsidRPr="00443870">
              <w:rPr>
                <w:rFonts w:eastAsia="Times New Roman" w:cs="Times New Roman"/>
                <w:b/>
                <w:sz w:val="20"/>
                <w:szCs w:val="20"/>
                <w:lang w:val="en-AU"/>
              </w:rPr>
              <w:t>Bassler</w:t>
            </w:r>
            <w:proofErr w:type="spellEnd"/>
          </w:p>
          <w:p w14:paraId="5EBC2C78" w14:textId="77777777" w:rsidR="00972F6F" w:rsidRPr="00443870" w:rsidRDefault="00972F6F" w:rsidP="00972F6F">
            <w:pPr>
              <w:keepNext/>
              <w:spacing w:after="0" w:line="240" w:lineRule="auto"/>
              <w:jc w:val="center"/>
              <w:rPr>
                <w:rFonts w:eastAsia="Times New Roman" w:cs="Times New Roman"/>
                <w:b/>
                <w:sz w:val="20"/>
                <w:szCs w:val="20"/>
                <w:lang w:val="en-AU"/>
              </w:rPr>
            </w:pPr>
            <w:r w:rsidRPr="00443870">
              <w:rPr>
                <w:rFonts w:eastAsia="Times New Roman" w:cs="Times New Roman"/>
                <w:b/>
                <w:sz w:val="20"/>
                <w:szCs w:val="20"/>
                <w:lang w:val="en-AU"/>
              </w:rPr>
              <w:t xml:space="preserve">Giulia </w:t>
            </w:r>
            <w:proofErr w:type="spellStart"/>
            <w:r w:rsidRPr="00443870">
              <w:rPr>
                <w:rFonts w:eastAsia="Times New Roman" w:cs="Times New Roman"/>
                <w:b/>
                <w:sz w:val="20"/>
                <w:szCs w:val="20"/>
                <w:lang w:val="en-AU"/>
              </w:rPr>
              <w:t>Ghifari</w:t>
            </w:r>
            <w:proofErr w:type="spellEnd"/>
          </w:p>
          <w:p w14:paraId="7402E37D" w14:textId="77777777" w:rsidR="00972F6F" w:rsidRPr="00443870" w:rsidRDefault="00972F6F" w:rsidP="00972F6F">
            <w:pPr>
              <w:keepNext/>
              <w:spacing w:after="0" w:line="240" w:lineRule="auto"/>
              <w:jc w:val="center"/>
              <w:rPr>
                <w:rFonts w:eastAsia="Times New Roman" w:cs="Times New Roman"/>
                <w:b/>
                <w:sz w:val="20"/>
                <w:szCs w:val="20"/>
                <w:lang w:val="en-AU"/>
              </w:rPr>
            </w:pPr>
            <w:r w:rsidRPr="00443870">
              <w:rPr>
                <w:rFonts w:eastAsia="Times New Roman" w:cs="Times New Roman"/>
                <w:b/>
                <w:sz w:val="20"/>
                <w:szCs w:val="20"/>
                <w:lang w:val="en-AU"/>
              </w:rPr>
              <w:t>Ben Chong</w:t>
            </w:r>
          </w:p>
          <w:p w14:paraId="3B38D643" w14:textId="2DDE21D4" w:rsidR="00972F6F" w:rsidRPr="00415245" w:rsidRDefault="00972F6F" w:rsidP="00972F6F">
            <w:pPr>
              <w:keepNext/>
              <w:spacing w:after="0" w:line="360" w:lineRule="auto"/>
              <w:jc w:val="center"/>
              <w:rPr>
                <w:rFonts w:ascii="Arial" w:eastAsia="Times New Roman" w:hAnsi="Arial" w:cs="Arial"/>
                <w:b/>
                <w:color w:val="auto"/>
                <w:szCs w:val="24"/>
                <w:lang w:val="en-AU"/>
              </w:rPr>
            </w:pPr>
            <w:r w:rsidRPr="00443870">
              <w:rPr>
                <w:rFonts w:eastAsia="Times New Roman" w:cs="Times New Roman"/>
                <w:b/>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972F6F" w:rsidRPr="00415245" w:rsidRDefault="00972F6F" w:rsidP="00972F6F">
            <w:pPr>
              <w:keepNext/>
              <w:spacing w:after="0" w:line="360" w:lineRule="auto"/>
              <w:jc w:val="center"/>
              <w:rPr>
                <w:rFonts w:ascii="Arial" w:eastAsia="Times New Roman" w:hAnsi="Arial" w:cs="Arial"/>
                <w:b/>
                <w:color w:val="auto"/>
                <w:szCs w:val="24"/>
                <w:lang w:val="en-AU"/>
              </w:rPr>
            </w:pPr>
          </w:p>
        </w:tc>
      </w:tr>
      <w:tr w:rsidR="00972F6F" w:rsidRPr="00415245"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972F6F" w:rsidRPr="00415245" w:rsidRDefault="00972F6F" w:rsidP="00972F6F">
            <w:pPr>
              <w:keepNext/>
              <w:spacing w:after="0" w:line="360" w:lineRule="auto"/>
              <w:jc w:val="center"/>
              <w:rPr>
                <w:rFonts w:ascii="Arial" w:eastAsia="Times New Roman" w:hAnsi="Arial" w:cs="Arial"/>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972F6F" w:rsidRPr="00415245" w:rsidRDefault="00972F6F" w:rsidP="00972F6F">
            <w:pPr>
              <w:keepNext/>
              <w:spacing w:after="0" w:line="360" w:lineRule="auto"/>
              <w:rPr>
                <w:rFonts w:ascii="Arial" w:eastAsia="Times New Roman" w:hAnsi="Arial" w:cs="Arial"/>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972F6F" w:rsidRPr="00415245" w:rsidRDefault="00972F6F" w:rsidP="00972F6F">
            <w:pPr>
              <w:keepNext/>
              <w:spacing w:after="0" w:line="360" w:lineRule="auto"/>
              <w:rPr>
                <w:rFonts w:ascii="Arial" w:eastAsia="Times New Roman" w:hAnsi="Arial" w:cs="Arial"/>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972F6F" w:rsidRPr="00415245" w:rsidRDefault="00972F6F" w:rsidP="00972F6F">
            <w:pPr>
              <w:keepNext/>
              <w:spacing w:after="0" w:line="360" w:lineRule="auto"/>
              <w:jc w:val="center"/>
              <w:rPr>
                <w:rFonts w:ascii="Arial" w:eastAsia="Times New Roman" w:hAnsi="Arial" w:cs="Arial"/>
                <w:b/>
                <w:color w:val="auto"/>
                <w:szCs w:val="24"/>
                <w:lang w:val="en-AU"/>
              </w:rPr>
            </w:pPr>
          </w:p>
        </w:tc>
      </w:tr>
      <w:tr w:rsidR="00972F6F" w:rsidRPr="00415245"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972F6F" w:rsidRPr="00415245" w:rsidRDefault="00972F6F" w:rsidP="00972F6F">
            <w:pPr>
              <w:spacing w:after="0" w:line="360" w:lineRule="auto"/>
              <w:rPr>
                <w:rFonts w:ascii="Arial" w:eastAsia="Times New Roman" w:hAnsi="Arial" w:cs="Arial"/>
                <w:bCs/>
                <w:color w:val="auto"/>
                <w:szCs w:val="24"/>
              </w:rPr>
            </w:pPr>
          </w:p>
          <w:p w14:paraId="675FC7F7" w14:textId="77777777" w:rsidR="00972F6F" w:rsidRPr="00415245" w:rsidRDefault="00972F6F" w:rsidP="00972F6F">
            <w:pPr>
              <w:pStyle w:val="Heading1"/>
              <w:spacing w:line="360" w:lineRule="auto"/>
              <w:rPr>
                <w:rFonts w:ascii="Arial" w:hAnsi="Arial" w:cs="Arial"/>
                <w:sz w:val="24"/>
                <w:szCs w:val="24"/>
              </w:rPr>
            </w:pPr>
            <w:r w:rsidRPr="00415245">
              <w:rPr>
                <w:rFonts w:ascii="Arial" w:hAnsi="Arial" w:cs="Arial"/>
                <w:sz w:val="24"/>
                <w:szCs w:val="24"/>
              </w:rPr>
              <w:t xml:space="preserve">Introduction </w:t>
            </w:r>
          </w:p>
          <w:p w14:paraId="60872DF6"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 xml:space="preserve">Embarking on the multifaceted journey of a housekeeper's reflective journal, this report intricately unravels experiences within a bustling hotel. Interweaving the Gibbs Model, it underscores adaptability, effective communication, and the pursuit of continuous improvement (Lonely Planet, 2020). </w:t>
            </w:r>
            <w:r w:rsidRPr="00415245">
              <w:rPr>
                <w:rFonts w:ascii="Arial" w:hAnsi="Arial" w:cs="Arial"/>
                <w:szCs w:val="24"/>
              </w:rPr>
              <w:br w:type="page"/>
            </w:r>
          </w:p>
          <w:p w14:paraId="3315E9DF"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The detailed procedures in the Gibbs Model help to understand how all these parts work together to do the task of housekeeping. I learned how important it is to be adaptable, converse properly, and keep getting better. The Gibbs Model is continuous, which means that people must always think about themselves, try new things, and get better (Hoque, K. 2013). My reflection during my placement in the housekeeping department is demonstrated using Gibb’s reflective cycle.</w:t>
            </w:r>
          </w:p>
          <w:p w14:paraId="2CF8A8BC"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When I worked as a housekeeper in a busy hotel, I learned a lot about the company. As soon as I walked into this busy place, a lot was going on. A dedicated team was exerting considerable effort to maintain immaculate cleanliness as they methodically arranged the individual rooms. The hotel's commitment to providing a sense of comfort and hospitality to its guests was evident throughout the project, as shown by the meticulous attention to detail and the strong spirit of teamwork exhibited (Rasheed, E. 2020).</w:t>
            </w:r>
          </w:p>
          <w:p w14:paraId="1B574A6F"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Feelings</w:t>
            </w:r>
          </w:p>
          <w:p w14:paraId="7ECF480E" w14:textId="6B01037D" w:rsidR="00972F6F" w:rsidRPr="00415245" w:rsidRDefault="00972F6F" w:rsidP="00972F6F">
            <w:pPr>
              <w:spacing w:line="360" w:lineRule="auto"/>
              <w:rPr>
                <w:rFonts w:ascii="Arial" w:hAnsi="Arial" w:cs="Arial"/>
                <w:szCs w:val="24"/>
              </w:rPr>
            </w:pPr>
            <w:r w:rsidRPr="00415245">
              <w:rPr>
                <w:rFonts w:ascii="Arial" w:hAnsi="Arial" w:cs="Arial"/>
                <w:szCs w:val="24"/>
              </w:rPr>
              <w:t xml:space="preserve">At first, it was hard for me to describe my feelings during the early weeks. When I learned how fast and challenging the housekeeping process was, I felt both excited and worried. The work was physically </w:t>
            </w:r>
            <w:proofErr w:type="gramStart"/>
            <w:r w:rsidRPr="00415245">
              <w:rPr>
                <w:rFonts w:ascii="Arial" w:hAnsi="Arial" w:cs="Arial"/>
                <w:szCs w:val="24"/>
              </w:rPr>
              <w:t>demanding</w:t>
            </w:r>
            <w:proofErr w:type="gramEnd"/>
            <w:r w:rsidRPr="00415245">
              <w:rPr>
                <w:rFonts w:ascii="Arial" w:hAnsi="Arial" w:cs="Arial"/>
                <w:szCs w:val="24"/>
              </w:rPr>
              <w:t xml:space="preserve"> and the time frames were short, which sometimes made people </w:t>
            </w:r>
            <w:r w:rsidRPr="00415245">
              <w:rPr>
                <w:rFonts w:ascii="Arial" w:hAnsi="Arial" w:cs="Arial"/>
                <w:szCs w:val="24"/>
              </w:rPr>
              <w:lastRenderedPageBreak/>
              <w:t xml:space="preserve">stressed. However, working together made us feel like we had a purpose and were making the guests' experiences better. </w:t>
            </w:r>
          </w:p>
          <w:p w14:paraId="04A1526E" w14:textId="3E95FE21" w:rsidR="00972F6F" w:rsidRPr="00415245" w:rsidRDefault="00972F6F" w:rsidP="00972F6F">
            <w:pPr>
              <w:spacing w:line="360" w:lineRule="auto"/>
              <w:rPr>
                <w:rFonts w:ascii="Arial" w:hAnsi="Arial" w:cs="Arial"/>
                <w:szCs w:val="24"/>
              </w:rPr>
            </w:pPr>
            <w:r w:rsidRPr="00415245">
              <w:rPr>
                <w:rFonts w:ascii="Arial" w:hAnsi="Arial" w:cs="Arial"/>
                <w:szCs w:val="24"/>
              </w:rPr>
              <w:t xml:space="preserve">After working a few shifts, I learned how to clean a hotel room within 30 minutes, which is the hotel's standard. I am happy with my progress and proud that I could help the hotel team while improving my </w:t>
            </w:r>
            <w:proofErr w:type="spellStart"/>
            <w:proofErr w:type="gramStart"/>
            <w:r w:rsidRPr="00415245">
              <w:rPr>
                <w:rFonts w:ascii="Arial" w:hAnsi="Arial" w:cs="Arial"/>
                <w:szCs w:val="24"/>
              </w:rPr>
              <w:t>skills.After</w:t>
            </w:r>
            <w:proofErr w:type="spellEnd"/>
            <w:proofErr w:type="gramEnd"/>
            <w:r w:rsidRPr="00415245">
              <w:rPr>
                <w:rFonts w:ascii="Arial" w:hAnsi="Arial" w:cs="Arial"/>
                <w:szCs w:val="24"/>
              </w:rPr>
              <w:t xml:space="preserve"> completing several shifts, I learned how to clean a room within the hotel's 30-minute standard. I take pride in my ability to adapt quickly and efficiently to new tasks. The experience has not only improved my skills but also given me a sense of accomplishment. It's fulfilling to know that I can contribute to the hotel team by providing my </w:t>
            </w:r>
            <w:proofErr w:type="gramStart"/>
            <w:r w:rsidRPr="00415245">
              <w:rPr>
                <w:rFonts w:ascii="Arial" w:hAnsi="Arial" w:cs="Arial"/>
                <w:szCs w:val="24"/>
              </w:rPr>
              <w:t>assistance..</w:t>
            </w:r>
            <w:proofErr w:type="gramEnd"/>
            <w:r w:rsidRPr="00415245">
              <w:rPr>
                <w:rFonts w:ascii="Arial" w:hAnsi="Arial" w:cs="Arial"/>
                <w:szCs w:val="24"/>
              </w:rPr>
              <w:t xml:space="preserve"> </w:t>
            </w:r>
          </w:p>
          <w:p w14:paraId="3F7E2C7E"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Evaluation</w:t>
            </w:r>
          </w:p>
          <w:p w14:paraId="667DC0C0"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I could get good input and a good idea of how I did with planned check-ins with supervisors as there was a way to look over finished work, deal with problems, and celebrate wins. On top of letting me know that my work was paying off, this ongoing review showed me how I could improve and move forward.</w:t>
            </w:r>
          </w:p>
          <w:p w14:paraId="015883EF"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Analysis</w:t>
            </w:r>
          </w:p>
          <w:p w14:paraId="3BCA16CE"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As I look back on the event, I can see how theory and practice fit together. It was important to think about the guests' needs, the best way to keep track of things and the right way to clean while doing the chores. There were always new things going on, so I had to think quickly and change with them. I learned how crucial it is to be able to adapt here.</w:t>
            </w:r>
          </w:p>
          <w:p w14:paraId="74612222"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This placement also shows how essential it is for the cleaning staff to be able to communicate with each other. Being open and honest with each other helped organise jobs, keep everyone up to date, and find solutions to problems. Communicating with others also made it clear how important it is to be clear and careful when communicating so their needs can be met.</w:t>
            </w:r>
          </w:p>
          <w:p w14:paraId="4D675B07"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 xml:space="preserve">After contemplating my results, I knew I needed to adjust how I spent my time. Because cleaning is a fast-paced job, there needed to be a better way to plan out which tasks would be done first (Taylor, B.J. 2020). </w:t>
            </w:r>
          </w:p>
          <w:p w14:paraId="111BEBF2"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Conclusion</w:t>
            </w:r>
          </w:p>
          <w:p w14:paraId="77375291"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My placement as a housekeeper taught me a lot and opened my eyes, but it took me a while to believe it. There were things I already knew and things I learned about the hotel business. Putting the two areas together showed how academic study and use in the real world go hand in hand.</w:t>
            </w:r>
          </w:p>
          <w:p w14:paraId="20677299"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Action Plan</w:t>
            </w:r>
          </w:p>
          <w:p w14:paraId="3BA41D0B" w14:textId="77777777" w:rsidR="00972F6F" w:rsidRPr="00415245" w:rsidRDefault="00972F6F" w:rsidP="00972F6F">
            <w:pPr>
              <w:spacing w:line="360" w:lineRule="auto"/>
              <w:rPr>
                <w:rFonts w:ascii="Arial" w:hAnsi="Arial" w:cs="Arial"/>
                <w:szCs w:val="24"/>
              </w:rPr>
            </w:pPr>
            <w:r w:rsidRPr="00415245">
              <w:rPr>
                <w:rFonts w:ascii="Arial" w:hAnsi="Arial" w:cs="Arial"/>
                <w:szCs w:val="24"/>
              </w:rPr>
              <w:lastRenderedPageBreak/>
              <w:t>I am going to work on getting better at some things in the future. Making better use of my time is the most important thing for me right now. As part of this process, I should make daily to-do lists, set reasonable due dates, and look for team leaders who can help me manage my work (Sampson, E. 2018).</w:t>
            </w:r>
          </w:p>
          <w:p w14:paraId="21FAF116"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I also want to join classes that teach how to communicate with others because I know how crucial it is. It will also help me a lot when communicating with people from different backgrounds because I'll be able to improve what I say and how I say it.</w:t>
            </w:r>
          </w:p>
          <w:p w14:paraId="32FF9469"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Overall Reflection</w:t>
            </w:r>
          </w:p>
          <w:p w14:paraId="11ED5B8F"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 xml:space="preserve">This reflective process about things has shown that real-world experience is very important for both personal and career </w:t>
            </w:r>
            <w:proofErr w:type="spellStart"/>
            <w:proofErr w:type="gramStart"/>
            <w:r w:rsidRPr="00415245">
              <w:rPr>
                <w:rFonts w:ascii="Arial" w:hAnsi="Arial" w:cs="Arial"/>
                <w:szCs w:val="24"/>
              </w:rPr>
              <w:t>growth.The</w:t>
            </w:r>
            <w:proofErr w:type="spellEnd"/>
            <w:proofErr w:type="gramEnd"/>
            <w:r w:rsidRPr="00415245">
              <w:rPr>
                <w:rFonts w:ascii="Arial" w:hAnsi="Arial" w:cs="Arial"/>
                <w:szCs w:val="24"/>
              </w:rPr>
              <w:t xml:space="preserve"> placement not only taught me new things but also made me stronger and more adaptable. The times when I did a good job and got praise from both </w:t>
            </w:r>
            <w:proofErr w:type="spellStart"/>
            <w:r w:rsidRPr="00415245">
              <w:rPr>
                <w:rFonts w:ascii="Arial" w:hAnsi="Arial" w:cs="Arial"/>
                <w:szCs w:val="24"/>
              </w:rPr>
              <w:t>coworkers</w:t>
            </w:r>
            <w:proofErr w:type="spellEnd"/>
            <w:r w:rsidRPr="00415245">
              <w:rPr>
                <w:rFonts w:ascii="Arial" w:hAnsi="Arial" w:cs="Arial"/>
                <w:szCs w:val="24"/>
              </w:rPr>
              <w:t xml:space="preserve"> and customers made me want to do even better in the hotel business (Quick, L.,2020</w:t>
            </w:r>
            <w:proofErr w:type="gramStart"/>
            <w:r w:rsidRPr="00415245">
              <w:rPr>
                <w:rFonts w:ascii="Arial" w:hAnsi="Arial" w:cs="Arial"/>
                <w:szCs w:val="24"/>
              </w:rPr>
              <w:t>)..</w:t>
            </w:r>
            <w:proofErr w:type="gramEnd"/>
          </w:p>
          <w:p w14:paraId="33BA2B49" w14:textId="031C04F7" w:rsidR="00972F6F" w:rsidRPr="00415245" w:rsidRDefault="00972F6F" w:rsidP="00972F6F">
            <w:pPr>
              <w:spacing w:line="360" w:lineRule="auto"/>
              <w:rPr>
                <w:rFonts w:ascii="Arial" w:hAnsi="Arial" w:cs="Arial"/>
                <w:szCs w:val="24"/>
              </w:rPr>
            </w:pPr>
            <w:r w:rsidRPr="00415245">
              <w:rPr>
                <w:rFonts w:ascii="Arial" w:hAnsi="Arial" w:cs="Arial"/>
                <w:szCs w:val="24"/>
              </w:rPr>
              <w:br w:type="page"/>
              <w:t xml:space="preserve">Conclusion </w:t>
            </w:r>
          </w:p>
          <w:p w14:paraId="081B4F36" w14:textId="77777777" w:rsidR="00972F6F" w:rsidRPr="00415245" w:rsidRDefault="00972F6F" w:rsidP="00972F6F">
            <w:pPr>
              <w:spacing w:line="360" w:lineRule="auto"/>
              <w:rPr>
                <w:rFonts w:ascii="Arial" w:hAnsi="Arial" w:cs="Arial"/>
                <w:szCs w:val="24"/>
              </w:rPr>
            </w:pPr>
            <w:r w:rsidRPr="00415245">
              <w:rPr>
                <w:rFonts w:ascii="Arial" w:hAnsi="Arial" w:cs="Arial"/>
                <w:szCs w:val="24"/>
              </w:rPr>
              <w:t>When teaching housekeepers how to handle different scenarios, this study stresses how important it is to use both classroom information and real-life experience. Practical tasks make it clear how important it is to follow all health and safety rules The report puts safety first, which is good for the team's health in general. These pieces show that the housekeeping business is always changing when look at them together (</w:t>
            </w:r>
            <w:proofErr w:type="spellStart"/>
            <w:r w:rsidRPr="00415245">
              <w:rPr>
                <w:rFonts w:ascii="Arial" w:hAnsi="Arial" w:cs="Arial"/>
                <w:szCs w:val="24"/>
              </w:rPr>
              <w:t>Chakravarti</w:t>
            </w:r>
            <w:proofErr w:type="spellEnd"/>
            <w:r w:rsidRPr="00415245">
              <w:rPr>
                <w:rFonts w:ascii="Arial" w:hAnsi="Arial" w:cs="Arial"/>
                <w:szCs w:val="24"/>
              </w:rPr>
              <w:t>, B.K.,2018).</w:t>
            </w:r>
          </w:p>
          <w:p w14:paraId="40C5D3EC" w14:textId="77777777" w:rsidR="00972F6F" w:rsidRPr="00415245" w:rsidRDefault="00972F6F" w:rsidP="00972F6F">
            <w:pPr>
              <w:pStyle w:val="Heading1"/>
              <w:spacing w:line="360" w:lineRule="auto"/>
              <w:rPr>
                <w:rFonts w:ascii="Arial" w:hAnsi="Arial" w:cs="Arial"/>
                <w:sz w:val="24"/>
                <w:szCs w:val="24"/>
              </w:rPr>
            </w:pPr>
            <w:r w:rsidRPr="00415245">
              <w:rPr>
                <w:rFonts w:ascii="Arial" w:hAnsi="Arial" w:cs="Arial"/>
                <w:sz w:val="24"/>
                <w:szCs w:val="24"/>
              </w:rPr>
              <w:t xml:space="preserve">References  </w:t>
            </w:r>
          </w:p>
          <w:p w14:paraId="005FD643" w14:textId="77777777" w:rsidR="00972F6F" w:rsidRPr="00415245" w:rsidRDefault="00972F6F" w:rsidP="00972F6F">
            <w:pPr>
              <w:pStyle w:val="NormalWeb"/>
              <w:spacing w:line="360" w:lineRule="auto"/>
              <w:rPr>
                <w:rFonts w:ascii="Arial" w:hAnsi="Arial" w:cs="Arial"/>
              </w:rPr>
            </w:pPr>
            <w:proofErr w:type="spellStart"/>
            <w:r w:rsidRPr="00415245">
              <w:rPr>
                <w:rFonts w:ascii="Arial" w:hAnsi="Arial" w:cs="Arial"/>
              </w:rPr>
              <w:t>Chakravarti</w:t>
            </w:r>
            <w:proofErr w:type="spellEnd"/>
            <w:r w:rsidRPr="00415245">
              <w:rPr>
                <w:rFonts w:ascii="Arial" w:hAnsi="Arial" w:cs="Arial"/>
              </w:rPr>
              <w:t xml:space="preserve">, B.K. (2018). </w:t>
            </w:r>
            <w:r w:rsidRPr="00415245">
              <w:rPr>
                <w:rFonts w:ascii="Arial" w:hAnsi="Arial" w:cs="Arial"/>
                <w:i/>
                <w:iCs/>
              </w:rPr>
              <w:t>Hotel management</w:t>
            </w:r>
            <w:r w:rsidRPr="00415245">
              <w:rPr>
                <w:rFonts w:ascii="Arial" w:hAnsi="Arial" w:cs="Arial"/>
              </w:rPr>
              <w:t>. New Delhi: A.P.H. Pub. Corp.</w:t>
            </w:r>
          </w:p>
          <w:p w14:paraId="77AB6D6D" w14:textId="77777777" w:rsidR="00972F6F" w:rsidRPr="00415245" w:rsidRDefault="00972F6F" w:rsidP="00972F6F">
            <w:pPr>
              <w:pStyle w:val="NormalWeb"/>
              <w:spacing w:line="360" w:lineRule="auto"/>
              <w:rPr>
                <w:rFonts w:ascii="Arial" w:hAnsi="Arial" w:cs="Arial"/>
              </w:rPr>
            </w:pPr>
            <w:r w:rsidRPr="00415245">
              <w:rPr>
                <w:rFonts w:ascii="Arial" w:hAnsi="Arial" w:cs="Arial"/>
              </w:rPr>
              <w:t>Hoque, K. (2013). Human Resource Management in the Hotel Industry. Routledge.</w:t>
            </w:r>
          </w:p>
          <w:p w14:paraId="0691EB6F" w14:textId="77777777" w:rsidR="00972F6F" w:rsidRPr="00415245" w:rsidRDefault="00972F6F" w:rsidP="00972F6F">
            <w:pPr>
              <w:pStyle w:val="NormalWeb"/>
              <w:spacing w:line="360" w:lineRule="auto"/>
              <w:rPr>
                <w:rFonts w:ascii="Arial" w:hAnsi="Arial" w:cs="Arial"/>
              </w:rPr>
            </w:pPr>
            <w:r w:rsidRPr="00415245">
              <w:rPr>
                <w:rFonts w:ascii="Arial" w:hAnsi="Arial" w:cs="Arial"/>
              </w:rPr>
              <w:t xml:space="preserve">Lonely Planet (2020). </w:t>
            </w:r>
            <w:r w:rsidRPr="00415245">
              <w:rPr>
                <w:rFonts w:ascii="Arial" w:hAnsi="Arial" w:cs="Arial"/>
                <w:i/>
                <w:iCs/>
              </w:rPr>
              <w:t>Sustainable Escapes</w:t>
            </w:r>
            <w:r w:rsidRPr="00415245">
              <w:rPr>
                <w:rFonts w:ascii="Arial" w:hAnsi="Arial" w:cs="Arial"/>
              </w:rPr>
              <w:t>. Lonely Planet.</w:t>
            </w:r>
          </w:p>
          <w:p w14:paraId="2701B45A" w14:textId="77777777" w:rsidR="00972F6F" w:rsidRPr="00415245" w:rsidRDefault="00972F6F" w:rsidP="00972F6F">
            <w:pPr>
              <w:pStyle w:val="NormalWeb"/>
              <w:spacing w:line="360" w:lineRule="auto"/>
              <w:rPr>
                <w:rFonts w:ascii="Arial" w:hAnsi="Arial" w:cs="Arial"/>
              </w:rPr>
            </w:pPr>
            <w:r w:rsidRPr="00415245">
              <w:rPr>
                <w:rFonts w:ascii="Arial" w:hAnsi="Arial" w:cs="Arial"/>
              </w:rPr>
              <w:t xml:space="preserve">Quick, L. (2020). </w:t>
            </w:r>
            <w:r w:rsidRPr="00415245">
              <w:rPr>
                <w:rFonts w:ascii="Arial" w:hAnsi="Arial" w:cs="Arial"/>
                <w:i/>
                <w:iCs/>
              </w:rPr>
              <w:t>Managing Events</w:t>
            </w:r>
            <w:r w:rsidRPr="00415245">
              <w:rPr>
                <w:rFonts w:ascii="Arial" w:hAnsi="Arial" w:cs="Arial"/>
              </w:rPr>
              <w:t>. SAGE.</w:t>
            </w:r>
          </w:p>
          <w:p w14:paraId="0770AEED" w14:textId="77777777" w:rsidR="00972F6F" w:rsidRPr="00415245" w:rsidRDefault="00972F6F" w:rsidP="00972F6F">
            <w:pPr>
              <w:pStyle w:val="NormalWeb"/>
              <w:spacing w:line="360" w:lineRule="auto"/>
              <w:rPr>
                <w:rFonts w:ascii="Arial" w:hAnsi="Arial" w:cs="Arial"/>
              </w:rPr>
            </w:pPr>
            <w:r w:rsidRPr="00415245">
              <w:rPr>
                <w:rFonts w:ascii="Arial" w:hAnsi="Arial" w:cs="Arial"/>
              </w:rPr>
              <w:t xml:space="preserve">Rasheed, E. (2020). </w:t>
            </w:r>
            <w:r w:rsidRPr="00415245">
              <w:rPr>
                <w:rFonts w:ascii="Arial" w:hAnsi="Arial" w:cs="Arial"/>
                <w:i/>
                <w:iCs/>
              </w:rPr>
              <w:t>Health and social care</w:t>
            </w:r>
            <w:r w:rsidRPr="00415245">
              <w:rPr>
                <w:rFonts w:ascii="Arial" w:hAnsi="Arial" w:cs="Arial"/>
              </w:rPr>
              <w:t>. London: Hodder Education.</w:t>
            </w:r>
          </w:p>
          <w:p w14:paraId="08F35F7E" w14:textId="77777777" w:rsidR="00972F6F" w:rsidRPr="00415245" w:rsidRDefault="00972F6F" w:rsidP="00972F6F">
            <w:pPr>
              <w:pStyle w:val="NormalWeb"/>
              <w:spacing w:line="360" w:lineRule="auto"/>
              <w:rPr>
                <w:rFonts w:ascii="Arial" w:hAnsi="Arial" w:cs="Arial"/>
              </w:rPr>
            </w:pPr>
            <w:r w:rsidRPr="00415245">
              <w:rPr>
                <w:rFonts w:ascii="Arial" w:hAnsi="Arial" w:cs="Arial"/>
              </w:rPr>
              <w:t xml:space="preserve">Sampson, E. (2018). </w:t>
            </w:r>
            <w:r w:rsidRPr="00415245">
              <w:rPr>
                <w:rFonts w:ascii="Arial" w:hAnsi="Arial" w:cs="Arial"/>
                <w:i/>
                <w:iCs/>
              </w:rPr>
              <w:t>Hospitality Management</w:t>
            </w:r>
            <w:r w:rsidRPr="00415245">
              <w:rPr>
                <w:rFonts w:ascii="Arial" w:hAnsi="Arial" w:cs="Arial"/>
              </w:rPr>
              <w:t>. Scientific e-Resources.</w:t>
            </w:r>
          </w:p>
          <w:p w14:paraId="471D05BC" w14:textId="4630C00C" w:rsidR="00972F6F" w:rsidRPr="00972F6F" w:rsidRDefault="00972F6F" w:rsidP="00972F6F">
            <w:pPr>
              <w:pStyle w:val="NormalWeb"/>
              <w:spacing w:line="360" w:lineRule="auto"/>
              <w:rPr>
                <w:rFonts w:ascii="Arial" w:hAnsi="Arial" w:cs="Arial"/>
              </w:rPr>
            </w:pPr>
            <w:r w:rsidRPr="00415245">
              <w:rPr>
                <w:rFonts w:ascii="Arial" w:hAnsi="Arial" w:cs="Arial"/>
              </w:rPr>
              <w:t xml:space="preserve">Taylor, B.J. (2020). </w:t>
            </w:r>
            <w:r w:rsidRPr="00415245">
              <w:rPr>
                <w:rFonts w:ascii="Arial" w:hAnsi="Arial" w:cs="Arial"/>
                <w:i/>
                <w:iCs/>
              </w:rPr>
              <w:t>Reflective practice</w:t>
            </w:r>
            <w:r w:rsidRPr="00415245">
              <w:rPr>
                <w:rFonts w:ascii="Arial" w:hAnsi="Arial" w:cs="Arial"/>
              </w:rPr>
              <w:t>. 3rd ed. Maidenhead: Open University Press</w:t>
            </w:r>
          </w:p>
          <w:p w14:paraId="3F71E838" w14:textId="77777777" w:rsidR="00972F6F" w:rsidRPr="00415245" w:rsidRDefault="00972F6F" w:rsidP="00972F6F">
            <w:pPr>
              <w:spacing w:after="0" w:line="360" w:lineRule="auto"/>
              <w:rPr>
                <w:rFonts w:ascii="Arial" w:eastAsia="Times New Roman" w:hAnsi="Arial" w:cs="Arial"/>
                <w:bCs/>
                <w:color w:val="auto"/>
                <w:szCs w:val="24"/>
              </w:rPr>
            </w:pPr>
          </w:p>
          <w:p w14:paraId="1ADE9D6E" w14:textId="77777777" w:rsidR="00972F6F" w:rsidRPr="00415245" w:rsidRDefault="00972F6F" w:rsidP="00972F6F">
            <w:pPr>
              <w:spacing w:after="0" w:line="360" w:lineRule="auto"/>
              <w:rPr>
                <w:rFonts w:ascii="Arial" w:eastAsia="Times New Roman" w:hAnsi="Arial" w:cs="Arial"/>
                <w:bCs/>
                <w:color w:val="auto"/>
                <w:szCs w:val="24"/>
              </w:rPr>
            </w:pPr>
          </w:p>
        </w:tc>
      </w:tr>
    </w:tbl>
    <w:p w14:paraId="05A2712E" w14:textId="2896EB36" w:rsidR="005F689A" w:rsidRPr="00415245" w:rsidRDefault="005F689A" w:rsidP="00415245">
      <w:pPr>
        <w:spacing w:line="360" w:lineRule="auto"/>
        <w:rPr>
          <w:rFonts w:ascii="Arial" w:hAnsi="Arial" w:cs="Arial"/>
          <w:szCs w:val="24"/>
        </w:rPr>
        <w:sectPr w:rsidR="005F689A" w:rsidRPr="00415245" w:rsidSect="00A82BF4">
          <w:pgSz w:w="11906" w:h="16838"/>
          <w:pgMar w:top="720" w:right="720" w:bottom="720" w:left="720" w:header="709" w:footer="709" w:gutter="0"/>
          <w:cols w:space="708"/>
          <w:docGrid w:linePitch="360"/>
        </w:sectPr>
      </w:pPr>
    </w:p>
    <w:p w14:paraId="537E20B1" w14:textId="28711F08" w:rsidR="008358ED" w:rsidRPr="00415245" w:rsidRDefault="00592A7E" w:rsidP="00415245">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415245">
        <w:rPr>
          <w:rFonts w:ascii="Arial" w:hAnsi="Arial" w:cs="Arial"/>
          <w:b/>
          <w:bCs/>
          <w:szCs w:val="24"/>
        </w:rPr>
        <w:lastRenderedPageBreak/>
        <w:t>Component Two:</w:t>
      </w:r>
      <w:r w:rsidR="00FF51C8" w:rsidRPr="00415245">
        <w:rPr>
          <w:rFonts w:ascii="Arial" w:hAnsi="Arial" w:cs="Arial"/>
          <w:noProof/>
          <w:szCs w:val="24"/>
          <w:lang w:eastAsia="en-GB"/>
        </w:rPr>
        <w:t xml:space="preserve"> </w:t>
      </w:r>
      <w:r w:rsidR="00840816" w:rsidRPr="00415245">
        <w:rPr>
          <w:rFonts w:ascii="Arial" w:eastAsia="Carlito" w:hAnsi="Arial" w:cs="Arial"/>
          <w:b/>
          <w:bCs/>
          <w:color w:val="000000"/>
          <w:szCs w:val="24"/>
          <w:lang w:val="en-US"/>
        </w:rPr>
        <w:t xml:space="preserve">Health and Safety Guide </w:t>
      </w:r>
    </w:p>
    <w:p w14:paraId="6E5BF74A" w14:textId="77777777" w:rsidR="001749FD" w:rsidRPr="00415245" w:rsidRDefault="001749FD" w:rsidP="00415245">
      <w:pPr>
        <w:spacing w:line="360" w:lineRule="auto"/>
        <w:rPr>
          <w:rFonts w:ascii="Arial" w:hAnsi="Arial" w:cs="Arial"/>
          <w:b/>
          <w:bCs/>
          <w:szCs w:val="24"/>
        </w:rPr>
      </w:pPr>
      <w:r w:rsidRPr="00415245">
        <w:rPr>
          <w:rFonts w:ascii="Arial" w:eastAsia="Carlito" w:hAnsi="Arial" w:cs="Arial"/>
          <w:b/>
          <w:color w:val="auto"/>
          <w:szCs w:val="24"/>
          <w:lang w:val="en-US"/>
        </w:rPr>
        <w:t>Contribution to Overall Module Assessment: 25%</w:t>
      </w:r>
    </w:p>
    <w:p w14:paraId="7ADC05CB" w14:textId="5648B5B3" w:rsidR="001749FD" w:rsidRPr="00415245" w:rsidRDefault="001749FD" w:rsidP="00415245">
      <w:pPr>
        <w:widowControl w:val="0"/>
        <w:autoSpaceDE w:val="0"/>
        <w:autoSpaceDN w:val="0"/>
        <w:spacing w:after="0" w:line="360" w:lineRule="auto"/>
        <w:jc w:val="center"/>
        <w:rPr>
          <w:rFonts w:ascii="Arial" w:eastAsia="Times New Roman" w:hAnsi="Arial" w:cs="Arial"/>
          <w:color w:val="000000"/>
          <w:szCs w:val="24"/>
          <w:shd w:val="clear" w:color="auto" w:fill="FFFFFF"/>
          <w:lang w:val="en-US"/>
        </w:rPr>
      </w:pPr>
    </w:p>
    <w:p w14:paraId="1DF6A26F" w14:textId="66C162BF" w:rsidR="00592A7E" w:rsidRPr="00415245" w:rsidRDefault="00415245" w:rsidP="00415245">
      <w:pPr>
        <w:spacing w:line="360" w:lineRule="auto"/>
        <w:rPr>
          <w:rFonts w:ascii="Arial" w:hAnsi="Arial" w:cs="Arial"/>
          <w:b/>
          <w:bCs/>
          <w:szCs w:val="24"/>
        </w:rPr>
      </w:pPr>
      <w:r w:rsidRPr="00415245">
        <w:rPr>
          <w:rFonts w:ascii="Arial" w:hAnsi="Arial" w:cs="Arial"/>
          <w:noProof/>
          <w:szCs w:val="24"/>
        </w:rPr>
        <w:drawing>
          <wp:inline distT="0" distB="0" distL="0" distR="0" wp14:anchorId="23F632C6" wp14:editId="464ED119">
            <wp:extent cx="3297126" cy="4008117"/>
            <wp:effectExtent l="0" t="0" r="5080" b="5715"/>
            <wp:docPr id="998339616" name="Picture 1" descr="A poster of a cleaning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39616" name="Picture 1" descr="A poster of a cleaning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7126" cy="4008117"/>
                    </a:xfrm>
                    <a:prstGeom prst="rect">
                      <a:avLst/>
                    </a:prstGeom>
                  </pic:spPr>
                </pic:pic>
              </a:graphicData>
            </a:graphic>
          </wp:inline>
        </w:drawing>
      </w:r>
    </w:p>
    <w:p w14:paraId="110F8794" w14:textId="1E8F8F65" w:rsidR="00330917" w:rsidRPr="00415245" w:rsidRDefault="00415245" w:rsidP="00415245">
      <w:pPr>
        <w:spacing w:line="360" w:lineRule="auto"/>
        <w:rPr>
          <w:rFonts w:ascii="Arial" w:hAnsi="Arial" w:cs="Arial"/>
          <w:b/>
          <w:bCs/>
          <w:szCs w:val="24"/>
        </w:rPr>
      </w:pPr>
      <w:r w:rsidRPr="00415245">
        <w:rPr>
          <w:rFonts w:ascii="Arial" w:hAnsi="Arial" w:cs="Arial"/>
          <w:noProof/>
          <w:szCs w:val="24"/>
        </w:rPr>
        <w:lastRenderedPageBreak/>
        <w:drawing>
          <wp:inline distT="0" distB="0" distL="0" distR="0" wp14:anchorId="6DB513F9" wp14:editId="124D9B63">
            <wp:extent cx="3882101" cy="4017364"/>
            <wp:effectExtent l="0" t="0" r="2540" b="1270"/>
            <wp:docPr id="1390919217"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919217" name="Picture 1" descr="A screenshot of a web pag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82101" cy="4017364"/>
                    </a:xfrm>
                    <a:prstGeom prst="rect">
                      <a:avLst/>
                    </a:prstGeom>
                    <a:noFill/>
                    <a:ln>
                      <a:noFill/>
                    </a:ln>
                  </pic:spPr>
                </pic:pic>
              </a:graphicData>
            </a:graphic>
          </wp:inline>
        </w:drawing>
      </w:r>
    </w:p>
    <w:p w14:paraId="51B5B879" w14:textId="302A162C" w:rsidR="00840816" w:rsidRPr="00415245" w:rsidRDefault="00840816" w:rsidP="00415245">
      <w:pPr>
        <w:spacing w:line="360" w:lineRule="auto"/>
        <w:rPr>
          <w:rFonts w:ascii="Arial" w:hAnsi="Arial" w:cs="Arial"/>
          <w:b/>
          <w:bCs/>
          <w:szCs w:val="24"/>
        </w:rPr>
      </w:pPr>
    </w:p>
    <w:p w14:paraId="28987ABF" w14:textId="7A42C3E2" w:rsidR="00840816" w:rsidRPr="00415245" w:rsidRDefault="00840816" w:rsidP="00415245">
      <w:pPr>
        <w:spacing w:line="360" w:lineRule="auto"/>
        <w:rPr>
          <w:rFonts w:ascii="Arial" w:hAnsi="Arial" w:cs="Arial"/>
          <w:b/>
          <w:bCs/>
          <w:szCs w:val="24"/>
        </w:rPr>
      </w:pPr>
    </w:p>
    <w:p w14:paraId="3CA5746D" w14:textId="77777777" w:rsidR="00415245" w:rsidRPr="00415245" w:rsidRDefault="00415245" w:rsidP="00415245">
      <w:pPr>
        <w:spacing w:after="0" w:line="360" w:lineRule="auto"/>
        <w:rPr>
          <w:rFonts w:ascii="Arial" w:hAnsi="Arial" w:cs="Arial"/>
          <w:b/>
          <w:bCs/>
          <w:szCs w:val="24"/>
        </w:rPr>
      </w:pPr>
      <w:r w:rsidRPr="00415245">
        <w:rPr>
          <w:rFonts w:ascii="Arial" w:hAnsi="Arial" w:cs="Arial"/>
          <w:b/>
          <w:bCs/>
          <w:szCs w:val="24"/>
        </w:rPr>
        <w:t>Health and Safety Guide for Room Cleaning</w:t>
      </w:r>
    </w:p>
    <w:p w14:paraId="32705589" w14:textId="77777777" w:rsidR="00415245" w:rsidRPr="00415245" w:rsidRDefault="00415245" w:rsidP="00415245">
      <w:pPr>
        <w:spacing w:after="0" w:line="360" w:lineRule="auto"/>
        <w:rPr>
          <w:rFonts w:ascii="Arial" w:hAnsi="Arial" w:cs="Arial"/>
          <w:b/>
          <w:bCs/>
          <w:szCs w:val="24"/>
        </w:rPr>
      </w:pPr>
      <w:r w:rsidRPr="00415245">
        <w:rPr>
          <w:rFonts w:ascii="Arial" w:hAnsi="Arial" w:cs="Arial"/>
          <w:b/>
          <w:bCs/>
          <w:szCs w:val="24"/>
        </w:rPr>
        <w:t>Introduction</w:t>
      </w:r>
    </w:p>
    <w:p w14:paraId="1A8E3DBE" w14:textId="77777777" w:rsidR="00415245" w:rsidRPr="00415245" w:rsidRDefault="00415245" w:rsidP="00415245">
      <w:pPr>
        <w:shd w:val="clear" w:color="auto" w:fill="FFFFFF"/>
        <w:spacing w:line="360" w:lineRule="auto"/>
        <w:rPr>
          <w:rFonts w:ascii="Arial" w:eastAsia="Times New Roman" w:hAnsi="Arial" w:cs="Arial"/>
          <w:color w:val="500050"/>
          <w:szCs w:val="24"/>
          <w:lang w:eastAsia="en-GB"/>
        </w:rPr>
      </w:pPr>
      <w:r w:rsidRPr="00415245">
        <w:rPr>
          <w:rFonts w:ascii="Arial" w:hAnsi="Arial" w:cs="Arial"/>
          <w:szCs w:val="24"/>
        </w:rPr>
        <w:t xml:space="preserve">At </w:t>
      </w:r>
      <w:r w:rsidRPr="00415245">
        <w:rPr>
          <w:rFonts w:ascii="Arial" w:eastAsia="Times New Roman" w:hAnsi="Arial" w:cs="Arial"/>
          <w:b/>
          <w:bCs/>
          <w:szCs w:val="24"/>
          <w:lang w:eastAsia="en-GB"/>
        </w:rPr>
        <w:t>Best Western Abbots Barton Hotel, Canterbury</w:t>
      </w:r>
      <w:r w:rsidRPr="00415245">
        <w:rPr>
          <w:rFonts w:ascii="Arial" w:hAnsi="Arial" w:cs="Arial"/>
          <w:szCs w:val="24"/>
        </w:rPr>
        <w:t>, everyone cares about their health. Everyone knows they need a safe and private place to clean their space. The whole point of this guide is to make one more aware of possible dangers, set safety rules, and give one clear instruction on how to protect the health and stay safe.</w:t>
      </w:r>
    </w:p>
    <w:p w14:paraId="5DE354C0" w14:textId="77777777" w:rsidR="00415245" w:rsidRPr="00415245" w:rsidRDefault="00415245" w:rsidP="00415245">
      <w:pPr>
        <w:spacing w:after="0" w:line="360" w:lineRule="auto"/>
        <w:rPr>
          <w:rFonts w:ascii="Arial" w:hAnsi="Arial" w:cs="Arial"/>
          <w:szCs w:val="24"/>
        </w:rPr>
        <w:sectPr w:rsidR="00415245" w:rsidRPr="00415245" w:rsidSect="00A82BF4">
          <w:pgSz w:w="12240" w:h="15840"/>
          <w:pgMar w:top="1440" w:right="1440" w:bottom="1440" w:left="1440" w:header="720" w:footer="720" w:gutter="0"/>
          <w:cols w:space="720"/>
          <w:docGrid w:linePitch="360"/>
        </w:sectPr>
      </w:pPr>
    </w:p>
    <w:p w14:paraId="75372276" w14:textId="77777777" w:rsidR="00415245" w:rsidRPr="00415245" w:rsidRDefault="00415245" w:rsidP="00415245">
      <w:pPr>
        <w:spacing w:line="360" w:lineRule="auto"/>
        <w:rPr>
          <w:rFonts w:ascii="Arial" w:hAnsi="Arial" w:cs="Arial"/>
          <w:b/>
          <w:bCs/>
          <w:color w:val="E36C0A"/>
          <w:szCs w:val="24"/>
        </w:rPr>
      </w:pPr>
      <w:r w:rsidRPr="00415245">
        <w:rPr>
          <w:rFonts w:ascii="Arial" w:hAnsi="Arial" w:cs="Arial"/>
          <w:b/>
          <w:bCs/>
          <w:color w:val="E36C0A"/>
          <w:szCs w:val="24"/>
        </w:rPr>
        <w:t>Potential Risks</w:t>
      </w:r>
    </w:p>
    <w:p w14:paraId="5F320B77" w14:textId="77777777" w:rsidR="00415245" w:rsidRPr="00415245" w:rsidRDefault="00415245" w:rsidP="00415245">
      <w:pPr>
        <w:spacing w:line="360" w:lineRule="auto"/>
        <w:rPr>
          <w:rFonts w:ascii="Arial" w:hAnsi="Arial" w:cs="Arial"/>
          <w:szCs w:val="24"/>
        </w:rPr>
      </w:pPr>
      <w:r w:rsidRPr="00415245">
        <w:rPr>
          <w:rFonts w:ascii="Arial" w:hAnsi="Arial" w:cs="Arial"/>
          <w:szCs w:val="24"/>
        </w:rPr>
        <w:t>It's important to know what risks there are in cleaning a room before we talk about safety steps and measures Being aware of these possible risks, we can take effective steps to lessen their effects. The potential dangers include:</w:t>
      </w:r>
    </w:p>
    <w:p w14:paraId="1DEEC526" w14:textId="77777777" w:rsidR="00415245" w:rsidRPr="00415245" w:rsidRDefault="00415245" w:rsidP="00415245">
      <w:pPr>
        <w:pStyle w:val="ListParagraph"/>
        <w:widowControl/>
        <w:numPr>
          <w:ilvl w:val="0"/>
          <w:numId w:val="4"/>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lastRenderedPageBreak/>
        <w:t>Chemical exposure:</w:t>
      </w:r>
      <w:r w:rsidRPr="00415245">
        <w:rPr>
          <w:rFonts w:ascii="Arial" w:hAnsi="Arial" w:cs="Arial"/>
          <w:sz w:val="24"/>
          <w:szCs w:val="24"/>
        </w:rPr>
        <w:t xml:space="preserve"> Insufficient use or management of cleaning chemicals might result in skin irritation, respirational difficulties, or other health </w:t>
      </w:r>
      <w:proofErr w:type="gramStart"/>
      <w:r w:rsidRPr="00415245">
        <w:rPr>
          <w:rFonts w:ascii="Arial" w:hAnsi="Arial" w:cs="Arial"/>
          <w:sz w:val="24"/>
          <w:szCs w:val="24"/>
        </w:rPr>
        <w:t>conditions</w:t>
      </w:r>
      <w:proofErr w:type="gramEnd"/>
    </w:p>
    <w:p w14:paraId="6C0E1260" w14:textId="77777777" w:rsidR="00415245" w:rsidRPr="00415245" w:rsidRDefault="00415245" w:rsidP="00415245">
      <w:pPr>
        <w:pStyle w:val="ListParagraph"/>
        <w:widowControl/>
        <w:numPr>
          <w:ilvl w:val="0"/>
          <w:numId w:val="4"/>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Musculoskeletal Injuries:</w:t>
      </w:r>
      <w:r w:rsidRPr="00415245">
        <w:rPr>
          <w:rFonts w:ascii="Arial" w:hAnsi="Arial" w:cs="Arial"/>
          <w:sz w:val="24"/>
          <w:szCs w:val="24"/>
        </w:rPr>
        <w:t xml:space="preserve"> These may result from repeated motions, insignificant ergonomics, or the handling of heavy </w:t>
      </w:r>
      <w:proofErr w:type="gramStart"/>
      <w:r w:rsidRPr="00415245">
        <w:rPr>
          <w:rFonts w:ascii="Arial" w:hAnsi="Arial" w:cs="Arial"/>
          <w:sz w:val="24"/>
          <w:szCs w:val="24"/>
        </w:rPr>
        <w:t>objects</w:t>
      </w:r>
      <w:proofErr w:type="gramEnd"/>
    </w:p>
    <w:p w14:paraId="72E3E954" w14:textId="77777777" w:rsidR="00415245" w:rsidRPr="00415245" w:rsidRDefault="00415245" w:rsidP="00415245">
      <w:pPr>
        <w:pStyle w:val="ListParagraph"/>
        <w:widowControl/>
        <w:numPr>
          <w:ilvl w:val="0"/>
          <w:numId w:val="4"/>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Electrical Hazards:</w:t>
      </w:r>
      <w:r w:rsidRPr="00415245">
        <w:rPr>
          <w:rFonts w:ascii="Arial" w:hAnsi="Arial" w:cs="Arial"/>
          <w:sz w:val="24"/>
          <w:szCs w:val="24"/>
        </w:rPr>
        <w:t xml:space="preserve"> Improper handling of electrical appliances and equipment may be risky.</w:t>
      </w:r>
    </w:p>
    <w:p w14:paraId="2C7B307B" w14:textId="77777777" w:rsidR="00415245" w:rsidRPr="00415245" w:rsidRDefault="00415245" w:rsidP="00415245">
      <w:pPr>
        <w:pStyle w:val="ListParagraph"/>
        <w:widowControl/>
        <w:numPr>
          <w:ilvl w:val="0"/>
          <w:numId w:val="4"/>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Slip and fall hazards:</w:t>
      </w:r>
      <w:r w:rsidRPr="00415245">
        <w:rPr>
          <w:rFonts w:ascii="Arial" w:hAnsi="Arial" w:cs="Arial"/>
          <w:sz w:val="24"/>
          <w:szCs w:val="24"/>
        </w:rPr>
        <w:t xml:space="preserve"> These arise from wet flooring, spilled liquids or incorrectly positioned cleaning equipment, which may result in accidents.</w:t>
      </w:r>
    </w:p>
    <w:p w14:paraId="0CFFA6FE" w14:textId="77777777" w:rsidR="00415245" w:rsidRPr="00415245" w:rsidRDefault="00415245" w:rsidP="00415245">
      <w:pPr>
        <w:spacing w:line="360" w:lineRule="auto"/>
        <w:rPr>
          <w:rFonts w:ascii="Arial" w:hAnsi="Arial" w:cs="Arial"/>
          <w:b/>
          <w:bCs/>
          <w:color w:val="E36C0A"/>
          <w:szCs w:val="24"/>
        </w:rPr>
      </w:pPr>
      <w:r w:rsidRPr="00415245">
        <w:rPr>
          <w:rFonts w:ascii="Arial" w:hAnsi="Arial" w:cs="Arial"/>
          <w:b/>
          <w:bCs/>
          <w:color w:val="E36C0A"/>
          <w:szCs w:val="24"/>
        </w:rPr>
        <w:t>Essential Equipment and Tools</w:t>
      </w:r>
    </w:p>
    <w:p w14:paraId="46B61C9D" w14:textId="77777777" w:rsidR="00415245" w:rsidRPr="00415245" w:rsidRDefault="00415245" w:rsidP="00415245">
      <w:pPr>
        <w:pStyle w:val="ListParagraph"/>
        <w:widowControl/>
        <w:numPr>
          <w:ilvl w:val="0"/>
          <w:numId w:val="6"/>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Cleaning Solutions:</w:t>
      </w:r>
      <w:r w:rsidRPr="00415245">
        <w:rPr>
          <w:rFonts w:ascii="Arial" w:hAnsi="Arial" w:cs="Arial"/>
          <w:sz w:val="24"/>
          <w:szCs w:val="24"/>
        </w:rPr>
        <w:t xml:space="preserve"> Versatile cleanser, germicide, window cleaner, and eco-friendly solutions. Ensure that all cleaning products are appropriately labelled </w:t>
      </w:r>
      <w:r w:rsidRPr="00415245">
        <w:rPr>
          <w:rStyle w:val="inline"/>
          <w:rFonts w:ascii="Arial" w:hAnsi="Arial" w:cs="Arial"/>
          <w:sz w:val="24"/>
          <w:szCs w:val="24"/>
        </w:rPr>
        <w:t xml:space="preserve">(Gordon </w:t>
      </w:r>
      <w:r w:rsidRPr="00415245">
        <w:rPr>
          <w:rStyle w:val="inline"/>
          <w:rFonts w:ascii="Arial" w:hAnsi="Arial" w:cs="Arial"/>
          <w:i/>
          <w:iCs/>
          <w:sz w:val="24"/>
          <w:szCs w:val="24"/>
        </w:rPr>
        <w:t>et al.</w:t>
      </w:r>
      <w:r w:rsidRPr="00415245">
        <w:rPr>
          <w:rStyle w:val="inline"/>
          <w:rFonts w:ascii="Arial" w:hAnsi="Arial" w:cs="Arial"/>
          <w:sz w:val="24"/>
          <w:szCs w:val="24"/>
        </w:rPr>
        <w:t>, 2014)</w:t>
      </w:r>
    </w:p>
    <w:p w14:paraId="537491AB" w14:textId="77777777" w:rsidR="00415245" w:rsidRPr="00415245" w:rsidRDefault="00415245" w:rsidP="00415245">
      <w:pPr>
        <w:pStyle w:val="ListParagraph"/>
        <w:widowControl/>
        <w:numPr>
          <w:ilvl w:val="0"/>
          <w:numId w:val="6"/>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Cleaning Tools:</w:t>
      </w:r>
      <w:r w:rsidRPr="00415245">
        <w:rPr>
          <w:rFonts w:ascii="Arial" w:hAnsi="Arial" w:cs="Arial"/>
          <w:sz w:val="24"/>
          <w:szCs w:val="24"/>
        </w:rPr>
        <w:t xml:space="preserve"> Essential cleaning tools include microfiber cloths, a mop, a bucket, a vacuum cleaner, and dusters. Perform routine inspections and maintenance on cleaning tools to ensure their optimal functionality.</w:t>
      </w:r>
    </w:p>
    <w:p w14:paraId="3A0536C5" w14:textId="77777777" w:rsidR="00415245" w:rsidRPr="00415245" w:rsidRDefault="00415245" w:rsidP="00415245">
      <w:pPr>
        <w:pStyle w:val="ListParagraph"/>
        <w:widowControl/>
        <w:numPr>
          <w:ilvl w:val="0"/>
          <w:numId w:val="6"/>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Protective Gear:</w:t>
      </w:r>
      <w:r w:rsidRPr="00415245">
        <w:rPr>
          <w:rFonts w:ascii="Arial" w:hAnsi="Arial" w:cs="Arial"/>
          <w:sz w:val="24"/>
          <w:szCs w:val="24"/>
        </w:rPr>
        <w:t xml:space="preserve"> Essential protective equipment includes gloves, non-slip boots, and safety goggles. Regularly replace gloves and promptly inform your supervisor about any problems with protective equipment.</w:t>
      </w:r>
    </w:p>
    <w:p w14:paraId="751301C0" w14:textId="77777777" w:rsidR="00415245" w:rsidRPr="00415245" w:rsidRDefault="00415245" w:rsidP="00415245">
      <w:pPr>
        <w:pStyle w:val="ListParagraph"/>
        <w:widowControl/>
        <w:numPr>
          <w:ilvl w:val="0"/>
          <w:numId w:val="6"/>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Miscellaneous:</w:t>
      </w:r>
      <w:r w:rsidRPr="00415245">
        <w:rPr>
          <w:rFonts w:ascii="Arial" w:hAnsi="Arial" w:cs="Arial"/>
          <w:sz w:val="24"/>
          <w:szCs w:val="24"/>
        </w:rPr>
        <w:t xml:space="preserve"> Garbage bags, warning signs, and a medical kit. Acquaint yourself with the whereabouts of first aid kits and fire extinguishers in every area you are responsible for cleaning.</w:t>
      </w:r>
    </w:p>
    <w:p w14:paraId="753708F3" w14:textId="77777777" w:rsidR="00415245" w:rsidRPr="00415245" w:rsidRDefault="00415245" w:rsidP="00415245">
      <w:pPr>
        <w:spacing w:line="360" w:lineRule="auto"/>
        <w:rPr>
          <w:rFonts w:ascii="Arial" w:hAnsi="Arial" w:cs="Arial"/>
          <w:b/>
          <w:bCs/>
          <w:color w:val="E36C0A"/>
          <w:szCs w:val="24"/>
        </w:rPr>
      </w:pPr>
      <w:r w:rsidRPr="00415245">
        <w:rPr>
          <w:rFonts w:ascii="Arial" w:hAnsi="Arial" w:cs="Arial"/>
          <w:b/>
          <w:bCs/>
          <w:color w:val="E36C0A"/>
          <w:szCs w:val="24"/>
        </w:rPr>
        <w:t>Precautions</w:t>
      </w:r>
    </w:p>
    <w:p w14:paraId="5B5F4930" w14:textId="77777777" w:rsidR="00415245" w:rsidRPr="00415245" w:rsidRDefault="00415245" w:rsidP="00415245">
      <w:pPr>
        <w:spacing w:line="360" w:lineRule="auto"/>
        <w:rPr>
          <w:rFonts w:ascii="Arial" w:hAnsi="Arial" w:cs="Arial"/>
          <w:szCs w:val="24"/>
        </w:rPr>
      </w:pPr>
      <w:r w:rsidRPr="00415245">
        <w:rPr>
          <w:rFonts w:ascii="Arial" w:hAnsi="Arial" w:cs="Arial"/>
          <w:szCs w:val="24"/>
        </w:rPr>
        <w:t>To mitigate accidents and injuries, it is essential to strictly adhere to the following precautions:</w:t>
      </w:r>
    </w:p>
    <w:p w14:paraId="71879A77" w14:textId="77777777" w:rsidR="00415245" w:rsidRPr="00415245" w:rsidRDefault="00415245" w:rsidP="00415245">
      <w:pPr>
        <w:pStyle w:val="ListParagraph"/>
        <w:widowControl/>
        <w:numPr>
          <w:ilvl w:val="0"/>
          <w:numId w:val="5"/>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Personal Protective Equipment (PPE):</w:t>
      </w:r>
      <w:r w:rsidRPr="00415245">
        <w:rPr>
          <w:rFonts w:ascii="Arial" w:hAnsi="Arial" w:cs="Arial"/>
          <w:sz w:val="24"/>
          <w:szCs w:val="24"/>
        </w:rPr>
        <w:t xml:space="preserve"> It is essential to consistently use the specified PPE, such as gloves and non-slip footwear, to safeguard against chemical exposure and the risk of slipping (Tweedy, 2014).</w:t>
      </w:r>
    </w:p>
    <w:p w14:paraId="7A3DB3E0" w14:textId="77777777" w:rsidR="00415245" w:rsidRPr="00415245" w:rsidRDefault="00415245" w:rsidP="00415245">
      <w:pPr>
        <w:pStyle w:val="ListParagraph"/>
        <w:widowControl/>
        <w:numPr>
          <w:ilvl w:val="0"/>
          <w:numId w:val="5"/>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lastRenderedPageBreak/>
        <w:t>Chemical Handling:</w:t>
      </w:r>
      <w:r w:rsidRPr="00415245">
        <w:rPr>
          <w:rFonts w:ascii="Arial" w:hAnsi="Arial" w:cs="Arial"/>
          <w:sz w:val="24"/>
          <w:szCs w:val="24"/>
        </w:rPr>
        <w:t xml:space="preserve"> Adhere to appropriate protocols for the manipulation and dilution of cleaning agents. Make careful to provide sufficient ventilation while </w:t>
      </w:r>
      <w:proofErr w:type="spellStart"/>
      <w:r w:rsidRPr="00415245">
        <w:rPr>
          <w:rFonts w:ascii="Arial" w:hAnsi="Arial" w:cs="Arial"/>
          <w:sz w:val="24"/>
          <w:szCs w:val="24"/>
        </w:rPr>
        <w:t>utilising</w:t>
      </w:r>
      <w:proofErr w:type="spellEnd"/>
      <w:r w:rsidRPr="00415245">
        <w:rPr>
          <w:rFonts w:ascii="Arial" w:hAnsi="Arial" w:cs="Arial"/>
          <w:sz w:val="24"/>
          <w:szCs w:val="24"/>
        </w:rPr>
        <w:t xml:space="preserve"> these compounds. Promptly notify authorities of any spills or leaks.</w:t>
      </w:r>
    </w:p>
    <w:p w14:paraId="2C2A80C0" w14:textId="77777777" w:rsidR="00415245" w:rsidRPr="00415245" w:rsidRDefault="00415245" w:rsidP="00415245">
      <w:pPr>
        <w:pStyle w:val="ListParagraph"/>
        <w:widowControl/>
        <w:numPr>
          <w:ilvl w:val="0"/>
          <w:numId w:val="5"/>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Ergonomics:</w:t>
      </w:r>
      <w:r w:rsidRPr="00415245">
        <w:rPr>
          <w:rFonts w:ascii="Arial" w:hAnsi="Arial" w:cs="Arial"/>
          <w:sz w:val="24"/>
          <w:szCs w:val="24"/>
        </w:rPr>
        <w:t xml:space="preserve"> Employ correct lifting methods and include frequent intervals of rest to mitigate the risk of musculoskeletal problems. Report any pain right away. Take posture training classes to learn more about the best ways to do things.</w:t>
      </w:r>
    </w:p>
    <w:p w14:paraId="759A20A3" w14:textId="77777777" w:rsidR="00415245" w:rsidRPr="00415245" w:rsidRDefault="00415245" w:rsidP="00415245">
      <w:pPr>
        <w:pStyle w:val="ListParagraph"/>
        <w:widowControl/>
        <w:numPr>
          <w:ilvl w:val="0"/>
          <w:numId w:val="5"/>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Slip Prevention:</w:t>
      </w:r>
      <w:r w:rsidRPr="00415245">
        <w:rPr>
          <w:rFonts w:ascii="Arial" w:hAnsi="Arial" w:cs="Arial"/>
          <w:sz w:val="24"/>
          <w:szCs w:val="24"/>
        </w:rPr>
        <w:t xml:space="preserve"> To keep people from slipping, it's best to put up warning signs where the floor is wet, use non-slip mats, and clean up any spills right away. To lower the risk of slipping accidents, check and fix all flooring surfaces regularly.</w:t>
      </w:r>
    </w:p>
    <w:p w14:paraId="34E2F3B8" w14:textId="77777777" w:rsidR="00415245" w:rsidRPr="00415245" w:rsidRDefault="00415245" w:rsidP="00415245">
      <w:pPr>
        <w:pStyle w:val="ListParagraph"/>
        <w:widowControl/>
        <w:numPr>
          <w:ilvl w:val="0"/>
          <w:numId w:val="5"/>
        </w:numPr>
        <w:autoSpaceDE/>
        <w:autoSpaceDN/>
        <w:spacing w:after="160" w:line="360" w:lineRule="auto"/>
        <w:contextualSpacing/>
        <w:jc w:val="both"/>
        <w:rPr>
          <w:rFonts w:ascii="Arial" w:hAnsi="Arial" w:cs="Arial"/>
          <w:sz w:val="24"/>
          <w:szCs w:val="24"/>
        </w:rPr>
      </w:pPr>
      <w:r w:rsidRPr="00415245">
        <w:rPr>
          <w:rFonts w:ascii="Arial" w:hAnsi="Arial" w:cs="Arial"/>
          <w:b/>
          <w:bCs/>
          <w:sz w:val="24"/>
          <w:szCs w:val="24"/>
        </w:rPr>
        <w:t>Electrical Safety:</w:t>
      </w:r>
      <w:r w:rsidRPr="00415245">
        <w:rPr>
          <w:rFonts w:ascii="Arial" w:hAnsi="Arial" w:cs="Arial"/>
          <w:sz w:val="24"/>
          <w:szCs w:val="24"/>
        </w:rPr>
        <w:t xml:space="preserve"> Before you use it, check the plugs and lines for any damage Any results should be reported right away to the right people Do not use multiple plugs at the same time. If the power goes out while you're cleaning, you should call the service staff right away.</w:t>
      </w:r>
    </w:p>
    <w:p w14:paraId="01AC9FE8" w14:textId="77777777" w:rsidR="00415245" w:rsidRPr="00415245" w:rsidRDefault="00415245" w:rsidP="00415245">
      <w:pPr>
        <w:spacing w:line="360" w:lineRule="auto"/>
        <w:rPr>
          <w:rFonts w:ascii="Arial" w:hAnsi="Arial" w:cs="Arial"/>
          <w:b/>
          <w:bCs/>
          <w:color w:val="E36C0A"/>
          <w:szCs w:val="24"/>
        </w:rPr>
      </w:pPr>
      <w:r w:rsidRPr="00415245">
        <w:rPr>
          <w:rFonts w:ascii="Arial" w:hAnsi="Arial" w:cs="Arial"/>
          <w:b/>
          <w:bCs/>
          <w:color w:val="E36C0A"/>
          <w:szCs w:val="24"/>
        </w:rPr>
        <w:t>Procedures for Room Cleaning</w:t>
      </w:r>
    </w:p>
    <w:p w14:paraId="567F3463" w14:textId="77777777" w:rsidR="00415245" w:rsidRPr="00415245" w:rsidRDefault="00415245" w:rsidP="00415245">
      <w:pPr>
        <w:pStyle w:val="ListParagraph"/>
        <w:widowControl/>
        <w:numPr>
          <w:ilvl w:val="0"/>
          <w:numId w:val="7"/>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 xml:space="preserve">Preparation: Gather the materials you'll need for the cleaning. To allow fresh air to circulate, open the room's doors and windows. Tripping hazards, such as frayed carpets or dangling electrical cords, should be </w:t>
      </w:r>
      <w:proofErr w:type="gramStart"/>
      <w:r w:rsidRPr="00415245">
        <w:rPr>
          <w:rFonts w:ascii="Arial" w:hAnsi="Arial" w:cs="Arial"/>
          <w:sz w:val="24"/>
          <w:szCs w:val="24"/>
        </w:rPr>
        <w:t>identified</w:t>
      </w:r>
      <w:proofErr w:type="gramEnd"/>
      <w:r w:rsidRPr="00415245">
        <w:rPr>
          <w:rFonts w:ascii="Arial" w:hAnsi="Arial" w:cs="Arial"/>
          <w:sz w:val="24"/>
          <w:szCs w:val="24"/>
        </w:rPr>
        <w:t xml:space="preserve"> and removed. If you encounter any difficulties, kindly inform the staff.</w:t>
      </w:r>
    </w:p>
    <w:p w14:paraId="6909A124" w14:textId="77777777" w:rsidR="00415245" w:rsidRPr="00415245" w:rsidRDefault="00415245" w:rsidP="00415245">
      <w:pPr>
        <w:pStyle w:val="ListParagraph"/>
        <w:widowControl/>
        <w:numPr>
          <w:ilvl w:val="0"/>
          <w:numId w:val="7"/>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 xml:space="preserve">Personal Safety Check: Proper personal protective equipment (PPE), such as gloves and non-slip shoes, is crucial. Verify that there is no obvious damage to the tools before </w:t>
      </w:r>
      <w:proofErr w:type="spellStart"/>
      <w:r w:rsidRPr="00415245">
        <w:rPr>
          <w:rFonts w:ascii="Arial" w:hAnsi="Arial" w:cs="Arial"/>
          <w:sz w:val="24"/>
          <w:szCs w:val="24"/>
        </w:rPr>
        <w:t>utilising</w:t>
      </w:r>
      <w:proofErr w:type="spellEnd"/>
      <w:r w:rsidRPr="00415245">
        <w:rPr>
          <w:rFonts w:ascii="Arial" w:hAnsi="Arial" w:cs="Arial"/>
          <w:sz w:val="24"/>
          <w:szCs w:val="24"/>
        </w:rPr>
        <w:t xml:space="preserve"> them. Please do not use the equipment again until it has been repaired or replaced. If anything goes wrong, please send assistance immediately.</w:t>
      </w:r>
    </w:p>
    <w:p w14:paraId="3177D77E" w14:textId="77777777" w:rsidR="00415245" w:rsidRPr="00415245" w:rsidRDefault="00415245" w:rsidP="00415245">
      <w:pPr>
        <w:pStyle w:val="ListParagraph"/>
        <w:widowControl/>
        <w:numPr>
          <w:ilvl w:val="0"/>
          <w:numId w:val="7"/>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 xml:space="preserve">Procedure for Cleaning: To avoid tracking dirt and dust into previously cleaned areas, start at the top and work your way down. Using eco-friendly cleaning products is the way to go, both for you and the planet. Avoid getting too near to any electrical outlets or switches. To ensure your safety, </w:t>
      </w:r>
      <w:proofErr w:type="spellStart"/>
      <w:r w:rsidRPr="00415245">
        <w:rPr>
          <w:rFonts w:ascii="Arial" w:hAnsi="Arial" w:cs="Arial"/>
          <w:sz w:val="24"/>
          <w:szCs w:val="24"/>
        </w:rPr>
        <w:t>utilise</w:t>
      </w:r>
      <w:proofErr w:type="spellEnd"/>
      <w:r w:rsidRPr="00415245">
        <w:rPr>
          <w:rFonts w:ascii="Arial" w:hAnsi="Arial" w:cs="Arial"/>
          <w:sz w:val="24"/>
          <w:szCs w:val="24"/>
        </w:rPr>
        <w:t xml:space="preserve"> dry cleaning techniques while cleaning near electrical components.</w:t>
      </w:r>
    </w:p>
    <w:p w14:paraId="5D92C873" w14:textId="77777777" w:rsidR="00415245" w:rsidRPr="00415245" w:rsidRDefault="00415245" w:rsidP="00415245">
      <w:pPr>
        <w:pStyle w:val="ListParagraph"/>
        <w:widowControl/>
        <w:numPr>
          <w:ilvl w:val="0"/>
          <w:numId w:val="7"/>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 xml:space="preserve">Managing Linens and Bedding: To avoid </w:t>
      </w:r>
      <w:proofErr w:type="gramStart"/>
      <w:r w:rsidRPr="00415245">
        <w:rPr>
          <w:rFonts w:ascii="Arial" w:hAnsi="Arial" w:cs="Arial"/>
          <w:sz w:val="24"/>
          <w:szCs w:val="24"/>
        </w:rPr>
        <w:t>coming into contact with</w:t>
      </w:r>
      <w:proofErr w:type="gramEnd"/>
      <w:r w:rsidRPr="00415245">
        <w:rPr>
          <w:rFonts w:ascii="Arial" w:hAnsi="Arial" w:cs="Arial"/>
          <w:sz w:val="24"/>
          <w:szCs w:val="24"/>
        </w:rPr>
        <w:t xml:space="preserve"> bodily fluids, always follow all protocols while handling filthy objects. It is important to remove your gloves </w:t>
      </w:r>
      <w:r w:rsidRPr="00415245">
        <w:rPr>
          <w:rFonts w:ascii="Arial" w:hAnsi="Arial" w:cs="Arial"/>
          <w:sz w:val="24"/>
          <w:szCs w:val="24"/>
        </w:rPr>
        <w:lastRenderedPageBreak/>
        <w:t>and wash your hands thoroughly after touching contaminated clothing. But according to Gordon et al. (2014), there are some areas where sheets should not be discarded.</w:t>
      </w:r>
    </w:p>
    <w:p w14:paraId="6320CF26" w14:textId="77777777" w:rsidR="00415245" w:rsidRPr="00415245" w:rsidRDefault="00415245" w:rsidP="00415245">
      <w:pPr>
        <w:pStyle w:val="ListParagraph"/>
        <w:widowControl/>
        <w:numPr>
          <w:ilvl w:val="0"/>
          <w:numId w:val="7"/>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Concluding Examination: Maintaining order in your cleaning supplies is of the utmost importance. Notify the repair personnel of any problems, including damaged furniture or tools, that you discovered while cleaning.</w:t>
      </w:r>
    </w:p>
    <w:p w14:paraId="7CB7C9CE" w14:textId="77777777" w:rsidR="00415245" w:rsidRPr="00415245" w:rsidRDefault="00415245" w:rsidP="00415245">
      <w:pPr>
        <w:spacing w:line="360" w:lineRule="auto"/>
        <w:rPr>
          <w:rFonts w:ascii="Arial" w:hAnsi="Arial" w:cs="Arial"/>
          <w:b/>
          <w:bCs/>
          <w:color w:val="E36C0A"/>
          <w:szCs w:val="24"/>
        </w:rPr>
      </w:pPr>
      <w:r w:rsidRPr="00415245">
        <w:rPr>
          <w:rFonts w:ascii="Arial" w:hAnsi="Arial" w:cs="Arial"/>
          <w:b/>
          <w:bCs/>
          <w:color w:val="E36C0A"/>
          <w:szCs w:val="24"/>
        </w:rPr>
        <w:t>Hazard Mitigation</w:t>
      </w:r>
    </w:p>
    <w:p w14:paraId="31C5DE58" w14:textId="77777777" w:rsidR="00415245" w:rsidRPr="00415245" w:rsidRDefault="00415245" w:rsidP="00415245">
      <w:pPr>
        <w:pStyle w:val="ListParagraph"/>
        <w:widowControl/>
        <w:numPr>
          <w:ilvl w:val="0"/>
          <w:numId w:val="8"/>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 xml:space="preserve">Slip Hazards: Put down mats that won't slip in the bathroom, put up signs that </w:t>
      </w:r>
      <w:proofErr w:type="gramStart"/>
      <w:r w:rsidRPr="00415245">
        <w:rPr>
          <w:rFonts w:ascii="Arial" w:hAnsi="Arial" w:cs="Arial"/>
          <w:sz w:val="24"/>
          <w:szCs w:val="24"/>
        </w:rPr>
        <w:t>say</w:t>
      </w:r>
      <w:proofErr w:type="gramEnd"/>
      <w:r w:rsidRPr="00415245">
        <w:rPr>
          <w:rFonts w:ascii="Arial" w:hAnsi="Arial" w:cs="Arial"/>
          <w:sz w:val="24"/>
          <w:szCs w:val="24"/>
        </w:rPr>
        <w:t xml:space="preserve"> "Be careful," and clean up any spills right away. Let someone know about any issues with the floors that might make it easier for someone to slip.</w:t>
      </w:r>
    </w:p>
    <w:p w14:paraId="0EEFAF36" w14:textId="77777777" w:rsidR="00415245" w:rsidRPr="00415245" w:rsidRDefault="00415245" w:rsidP="00415245">
      <w:pPr>
        <w:pStyle w:val="ListParagraph"/>
        <w:widowControl/>
        <w:numPr>
          <w:ilvl w:val="0"/>
          <w:numId w:val="8"/>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Chemical Exposure: Make sure there is enough air flow and that drugs are kept in boxes with labels. To keep materials safe, you should take regular classes (</w:t>
      </w:r>
      <w:proofErr w:type="spellStart"/>
      <w:r w:rsidRPr="00415245">
        <w:rPr>
          <w:rFonts w:ascii="Arial" w:hAnsi="Arial" w:cs="Arial"/>
          <w:sz w:val="24"/>
          <w:szCs w:val="24"/>
        </w:rPr>
        <w:t>Yeck</w:t>
      </w:r>
      <w:proofErr w:type="spellEnd"/>
      <w:r w:rsidRPr="00415245">
        <w:rPr>
          <w:rFonts w:ascii="Arial" w:hAnsi="Arial" w:cs="Arial"/>
          <w:sz w:val="24"/>
          <w:szCs w:val="24"/>
        </w:rPr>
        <w:t xml:space="preserve"> et al., 2017).</w:t>
      </w:r>
    </w:p>
    <w:p w14:paraId="1C216AE8" w14:textId="77777777" w:rsidR="00415245" w:rsidRPr="00415245" w:rsidRDefault="00415245" w:rsidP="00415245">
      <w:pPr>
        <w:pStyle w:val="ListParagraph"/>
        <w:widowControl/>
        <w:numPr>
          <w:ilvl w:val="0"/>
          <w:numId w:val="8"/>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Musculoskeletal Injuries: Train in ergonomics, take breaks often, and tell someone right away if you hurt yourself. Together with your boss, you should find and use the best practical tools for the job.</w:t>
      </w:r>
    </w:p>
    <w:p w14:paraId="490F1A47" w14:textId="77777777" w:rsidR="00415245" w:rsidRPr="00415245" w:rsidRDefault="00415245" w:rsidP="00415245">
      <w:pPr>
        <w:pStyle w:val="ListParagraph"/>
        <w:widowControl/>
        <w:numPr>
          <w:ilvl w:val="0"/>
          <w:numId w:val="8"/>
        </w:numPr>
        <w:autoSpaceDE/>
        <w:autoSpaceDN/>
        <w:spacing w:after="160" w:line="360" w:lineRule="auto"/>
        <w:contextualSpacing/>
        <w:jc w:val="both"/>
        <w:rPr>
          <w:rFonts w:ascii="Arial" w:hAnsi="Arial" w:cs="Arial"/>
          <w:sz w:val="24"/>
          <w:szCs w:val="24"/>
        </w:rPr>
      </w:pPr>
      <w:r w:rsidRPr="00415245">
        <w:rPr>
          <w:rFonts w:ascii="Arial" w:hAnsi="Arial" w:cs="Arial"/>
          <w:sz w:val="24"/>
          <w:szCs w:val="24"/>
        </w:rPr>
        <w:t>Electrical Hazards: Please check cords and plugs often and let us know right away if anything is wrong. Make sure you know how to use electrical tools correctly and don't use broken things.</w:t>
      </w:r>
    </w:p>
    <w:p w14:paraId="4A59DA6A" w14:textId="77777777" w:rsidR="00415245" w:rsidRPr="00415245" w:rsidRDefault="00415245" w:rsidP="00415245">
      <w:pPr>
        <w:spacing w:line="360" w:lineRule="auto"/>
        <w:ind w:left="360"/>
        <w:rPr>
          <w:rFonts w:ascii="Arial" w:hAnsi="Arial" w:cs="Arial"/>
          <w:szCs w:val="24"/>
        </w:rPr>
      </w:pPr>
      <w:r w:rsidRPr="00415245">
        <w:rPr>
          <w:rFonts w:ascii="Arial" w:hAnsi="Arial" w:cs="Arial"/>
          <w:szCs w:val="24"/>
        </w:rPr>
        <w:t xml:space="preserve">By following these rules, we hope to make the </w:t>
      </w:r>
      <w:r w:rsidRPr="00415245">
        <w:rPr>
          <w:rFonts w:ascii="Arial" w:eastAsia="Times New Roman" w:hAnsi="Arial" w:cs="Arial"/>
          <w:b/>
          <w:bCs/>
          <w:szCs w:val="24"/>
          <w:lang w:eastAsia="en-GB"/>
        </w:rPr>
        <w:t xml:space="preserve">Best Western Abbots Barton Hotel, </w:t>
      </w:r>
      <w:r w:rsidRPr="00415245">
        <w:rPr>
          <w:rFonts w:ascii="Arial" w:hAnsi="Arial" w:cs="Arial"/>
          <w:szCs w:val="24"/>
        </w:rPr>
        <w:t xml:space="preserve">a safer place for all the cleaners to operate. A big part of giving our people the best service possible is making sure they are safe. Talk to your boss or the hotel's safety officer if you have any questions or concerns about how to stay safe. I appreciate your constant efforts to uphold the highest health and safety </w:t>
      </w:r>
      <w:proofErr w:type="gramStart"/>
      <w:r w:rsidRPr="00415245">
        <w:rPr>
          <w:rFonts w:ascii="Arial" w:hAnsi="Arial" w:cs="Arial"/>
          <w:szCs w:val="24"/>
        </w:rPr>
        <w:t>standard</w:t>
      </w:r>
      <w:proofErr w:type="gramEnd"/>
    </w:p>
    <w:p w14:paraId="2BEF32F8" w14:textId="16941798" w:rsidR="00415245" w:rsidRPr="00415245" w:rsidRDefault="00415245" w:rsidP="00415245">
      <w:pPr>
        <w:spacing w:line="360" w:lineRule="auto"/>
        <w:ind w:left="360"/>
        <w:rPr>
          <w:rFonts w:ascii="Arial" w:hAnsi="Arial" w:cs="Arial"/>
          <w:szCs w:val="24"/>
        </w:rPr>
      </w:pPr>
      <w:r w:rsidRPr="00415245">
        <w:rPr>
          <w:rFonts w:ascii="Arial" w:hAnsi="Arial" w:cs="Arial"/>
          <w:szCs w:val="24"/>
        </w:rPr>
        <w:t xml:space="preserve">Conclusion </w:t>
      </w:r>
    </w:p>
    <w:p w14:paraId="561864BE" w14:textId="425F34DA" w:rsidR="00415245" w:rsidRPr="00415245" w:rsidRDefault="00415245" w:rsidP="00415245">
      <w:pPr>
        <w:spacing w:after="0" w:line="360" w:lineRule="auto"/>
        <w:rPr>
          <w:rFonts w:ascii="Arial" w:hAnsi="Arial" w:cs="Arial"/>
          <w:szCs w:val="24"/>
        </w:rPr>
        <w:sectPr w:rsidR="00415245" w:rsidRPr="00415245" w:rsidSect="00A82BF4">
          <w:type w:val="continuous"/>
          <w:pgSz w:w="12240" w:h="15840"/>
          <w:pgMar w:top="1440" w:right="1440" w:bottom="1440" w:left="1440" w:header="720" w:footer="720" w:gutter="0"/>
          <w:cols w:space="720"/>
          <w:docGrid w:linePitch="360"/>
        </w:sectPr>
      </w:pPr>
      <w:r w:rsidRPr="00415245">
        <w:rPr>
          <w:rFonts w:ascii="Arial" w:hAnsi="Arial" w:cs="Arial"/>
          <w:szCs w:val="24"/>
        </w:rPr>
        <w:t>When teaching housekeepers how to handle different scenarios, this study stresses how important it is to use both classroom information and real-life experience (</w:t>
      </w:r>
      <w:proofErr w:type="spellStart"/>
      <w:r w:rsidRPr="00415245">
        <w:rPr>
          <w:rFonts w:ascii="Arial" w:hAnsi="Arial" w:cs="Arial"/>
          <w:szCs w:val="24"/>
        </w:rPr>
        <w:t>Binns</w:t>
      </w:r>
      <w:proofErr w:type="spellEnd"/>
      <w:r w:rsidRPr="00415245">
        <w:rPr>
          <w:rFonts w:ascii="Arial" w:hAnsi="Arial" w:cs="Arial"/>
          <w:szCs w:val="24"/>
        </w:rPr>
        <w:t xml:space="preserve"> and </w:t>
      </w:r>
      <w:proofErr w:type="spellStart"/>
      <w:r w:rsidRPr="00415245">
        <w:rPr>
          <w:rFonts w:ascii="Arial" w:hAnsi="Arial" w:cs="Arial"/>
          <w:szCs w:val="24"/>
        </w:rPr>
        <w:t>Kempf</w:t>
      </w:r>
      <w:proofErr w:type="spellEnd"/>
      <w:r w:rsidRPr="00415245">
        <w:rPr>
          <w:rFonts w:ascii="Arial" w:hAnsi="Arial" w:cs="Arial"/>
          <w:szCs w:val="24"/>
        </w:rPr>
        <w:t xml:space="preserve">, 2020). Practical </w:t>
      </w:r>
      <w:proofErr w:type="gramStart"/>
      <w:r w:rsidRPr="00415245">
        <w:rPr>
          <w:rFonts w:ascii="Arial" w:hAnsi="Arial" w:cs="Arial"/>
          <w:szCs w:val="24"/>
        </w:rPr>
        <w:t>guide</w:t>
      </w:r>
      <w:proofErr w:type="gramEnd"/>
      <w:r w:rsidRPr="00415245">
        <w:rPr>
          <w:rFonts w:ascii="Arial" w:hAnsi="Arial" w:cs="Arial"/>
          <w:szCs w:val="24"/>
        </w:rPr>
        <w:t xml:space="preserve"> make it clear how important it is to follow all health and safety rules, and records that help people grow as people The guide puts safety </w:t>
      </w:r>
      <w:r w:rsidRPr="00415245">
        <w:rPr>
          <w:rFonts w:ascii="Arial" w:hAnsi="Arial" w:cs="Arial"/>
          <w:szCs w:val="24"/>
        </w:rPr>
        <w:lastRenderedPageBreak/>
        <w:t>first, which is good for the team's health in general. These pieces show that the cleaning business is always changing when look at them together</w:t>
      </w:r>
    </w:p>
    <w:p w14:paraId="00DDA465" w14:textId="77777777" w:rsidR="00415245" w:rsidRPr="00F7632E" w:rsidRDefault="00415245" w:rsidP="00415245">
      <w:pPr>
        <w:pStyle w:val="Heading1"/>
        <w:sectPr w:rsidR="00415245" w:rsidRPr="00F7632E" w:rsidSect="00A82BF4">
          <w:type w:val="continuous"/>
          <w:pgSz w:w="12240" w:h="15840"/>
          <w:pgMar w:top="1440" w:right="1440" w:bottom="1440" w:left="1440" w:header="720" w:footer="720" w:gutter="0"/>
          <w:cols w:space="720"/>
          <w:docGrid w:linePitch="360"/>
        </w:sect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A82BF4">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004F624E" w14:textId="77777777" w:rsidR="00415245" w:rsidRPr="00415245" w:rsidRDefault="00415245" w:rsidP="00415245">
      <w:pPr>
        <w:rPr>
          <w:b/>
          <w:bCs/>
        </w:rPr>
      </w:pPr>
      <w:r w:rsidRPr="00415245">
        <w:rPr>
          <w:b/>
          <w:bCs/>
        </w:rPr>
        <w:t xml:space="preserve">References </w:t>
      </w:r>
    </w:p>
    <w:p w14:paraId="007B0875" w14:textId="77777777" w:rsidR="00415245" w:rsidRPr="00415245" w:rsidRDefault="00415245" w:rsidP="00415245">
      <w:pPr>
        <w:rPr>
          <w:b/>
          <w:bCs/>
        </w:rPr>
      </w:pPr>
      <w:r w:rsidRPr="00415245">
        <w:rPr>
          <w:b/>
          <w:bCs/>
        </w:rPr>
        <w:t xml:space="preserve"> </w:t>
      </w:r>
    </w:p>
    <w:p w14:paraId="0B0013E0" w14:textId="77777777" w:rsidR="00415245" w:rsidRPr="00415245" w:rsidRDefault="00415245" w:rsidP="00415245">
      <w:pPr>
        <w:rPr>
          <w:b/>
          <w:bCs/>
        </w:rPr>
      </w:pPr>
      <w:proofErr w:type="spellStart"/>
      <w:r w:rsidRPr="00415245">
        <w:rPr>
          <w:b/>
          <w:bCs/>
        </w:rPr>
        <w:t>Binns</w:t>
      </w:r>
      <w:proofErr w:type="spellEnd"/>
      <w:r w:rsidRPr="00415245">
        <w:rPr>
          <w:b/>
          <w:bCs/>
        </w:rPr>
        <w:t xml:space="preserve">, C.A. and </w:t>
      </w:r>
      <w:proofErr w:type="spellStart"/>
      <w:r w:rsidRPr="00415245">
        <w:rPr>
          <w:b/>
          <w:bCs/>
        </w:rPr>
        <w:t>Kempf</w:t>
      </w:r>
      <w:proofErr w:type="spellEnd"/>
      <w:r w:rsidRPr="00415245">
        <w:rPr>
          <w:b/>
          <w:bCs/>
        </w:rPr>
        <w:t>, R.J. (2020). Safety and Security in Hotels and Home Sharing. Springer Nature.</w:t>
      </w:r>
    </w:p>
    <w:p w14:paraId="1D073009" w14:textId="77777777" w:rsidR="00415245" w:rsidRPr="00415245" w:rsidRDefault="00415245" w:rsidP="00415245">
      <w:pPr>
        <w:rPr>
          <w:b/>
          <w:bCs/>
        </w:rPr>
      </w:pPr>
      <w:r w:rsidRPr="00415245">
        <w:rPr>
          <w:b/>
          <w:bCs/>
        </w:rPr>
        <w:t xml:space="preserve">Bridger, E. (2018). Employee </w:t>
      </w:r>
      <w:proofErr w:type="gramStart"/>
      <w:r w:rsidRPr="00415245">
        <w:rPr>
          <w:b/>
          <w:bCs/>
        </w:rPr>
        <w:t>engagement :</w:t>
      </w:r>
      <w:proofErr w:type="gramEnd"/>
      <w:r w:rsidRPr="00415245">
        <w:rPr>
          <w:b/>
          <w:bCs/>
        </w:rPr>
        <w:t xml:space="preserve"> a practical introduction. London, United Kingdom: Kogan Page Limited.</w:t>
      </w:r>
    </w:p>
    <w:p w14:paraId="37CA9BE6" w14:textId="77777777" w:rsidR="00415245" w:rsidRPr="00415245" w:rsidRDefault="00415245" w:rsidP="00415245">
      <w:pPr>
        <w:rPr>
          <w:b/>
          <w:bCs/>
        </w:rPr>
      </w:pPr>
      <w:r w:rsidRPr="00415245">
        <w:rPr>
          <w:b/>
          <w:bCs/>
        </w:rPr>
        <w:t>Campus Elysium (2017). GUEST BOOK - Eco-Friendly Hotel.</w:t>
      </w:r>
    </w:p>
    <w:p w14:paraId="72CB8F4F" w14:textId="77777777" w:rsidR="00415245" w:rsidRPr="00415245" w:rsidRDefault="00415245" w:rsidP="00415245">
      <w:pPr>
        <w:rPr>
          <w:b/>
          <w:bCs/>
        </w:rPr>
      </w:pPr>
      <w:r w:rsidRPr="00415245">
        <w:rPr>
          <w:b/>
          <w:bCs/>
        </w:rPr>
        <w:t xml:space="preserve">Gordon, S.B. et al. (2014) 'Respiratory risks from household air pollution in </w:t>
      </w:r>
      <w:proofErr w:type="gramStart"/>
      <w:r w:rsidRPr="00415245">
        <w:rPr>
          <w:b/>
          <w:bCs/>
        </w:rPr>
        <w:t>low and middle income</w:t>
      </w:r>
      <w:proofErr w:type="gramEnd"/>
      <w:r w:rsidRPr="00415245">
        <w:rPr>
          <w:b/>
          <w:bCs/>
        </w:rPr>
        <w:t xml:space="preserve"> countries,' The Lancet Respiratory Medicine, 2(10), pp. 823–860. https://doi.org/10.1016/s2213-2600(14)70168-7.</w:t>
      </w:r>
    </w:p>
    <w:p w14:paraId="0645B1DA" w14:textId="77777777" w:rsidR="00415245" w:rsidRPr="00415245" w:rsidRDefault="00415245" w:rsidP="00415245">
      <w:pPr>
        <w:rPr>
          <w:b/>
          <w:bCs/>
        </w:rPr>
      </w:pPr>
      <w:r w:rsidRPr="00415245">
        <w:rPr>
          <w:b/>
          <w:bCs/>
        </w:rPr>
        <w:t>IT-Shades (2020). I-Bytes Hospitality Industry. EGBG Services LLC.</w:t>
      </w:r>
    </w:p>
    <w:p w14:paraId="3AC4BE1B" w14:textId="77777777" w:rsidR="00415245" w:rsidRPr="00415245" w:rsidRDefault="00415245" w:rsidP="00415245">
      <w:pPr>
        <w:rPr>
          <w:b/>
          <w:bCs/>
        </w:rPr>
      </w:pPr>
      <w:r w:rsidRPr="00415245">
        <w:rPr>
          <w:b/>
          <w:bCs/>
        </w:rPr>
        <w:t xml:space="preserve">Jayanti </w:t>
      </w:r>
      <w:proofErr w:type="spellStart"/>
      <w:r w:rsidRPr="00415245">
        <w:rPr>
          <w:b/>
          <w:bCs/>
        </w:rPr>
        <w:t>Jayanti</w:t>
      </w:r>
      <w:proofErr w:type="spellEnd"/>
      <w:r w:rsidRPr="00415245">
        <w:rPr>
          <w:b/>
          <w:bCs/>
        </w:rPr>
        <w:t xml:space="preserve"> (2023). Hotel Housekeeping Management. Goodfellow Publishers Ltd.</w:t>
      </w:r>
    </w:p>
    <w:p w14:paraId="28BDD758" w14:textId="77777777" w:rsidR="00415245" w:rsidRPr="00415245" w:rsidRDefault="00415245" w:rsidP="00415245">
      <w:pPr>
        <w:rPr>
          <w:b/>
          <w:bCs/>
        </w:rPr>
      </w:pPr>
      <w:r w:rsidRPr="00415245">
        <w:rPr>
          <w:b/>
          <w:bCs/>
        </w:rPr>
        <w:t xml:space="preserve">Legrand, </w:t>
      </w:r>
      <w:proofErr w:type="gramStart"/>
      <w:r w:rsidRPr="00415245">
        <w:rPr>
          <w:b/>
          <w:bCs/>
        </w:rPr>
        <w:t>W.</w:t>
      </w:r>
      <w:proofErr w:type="gramEnd"/>
      <w:r w:rsidRPr="00415245">
        <w:rPr>
          <w:b/>
          <w:bCs/>
        </w:rPr>
        <w:t xml:space="preserve"> and Chen, J.S. (2022). Sustainability in the Hospitality Industry. Taylor &amp; Francis.</w:t>
      </w:r>
    </w:p>
    <w:p w14:paraId="15FB1407" w14:textId="77777777" w:rsidR="00415245" w:rsidRPr="00415245" w:rsidRDefault="00415245" w:rsidP="00415245">
      <w:pPr>
        <w:rPr>
          <w:b/>
          <w:bCs/>
        </w:rPr>
      </w:pPr>
      <w:r w:rsidRPr="00415245">
        <w:rPr>
          <w:b/>
          <w:bCs/>
        </w:rPr>
        <w:t xml:space="preserve">Legrand, W. and Sloan, P. (2013). Sustainability in the Hospitality Industry 2nd Ed Principles of Sustainable Operations. Florence Taylor And Francis Ann Arbor, Michigan </w:t>
      </w:r>
      <w:proofErr w:type="spellStart"/>
      <w:r w:rsidRPr="00415245">
        <w:rPr>
          <w:b/>
          <w:bCs/>
        </w:rPr>
        <w:t>Proquest</w:t>
      </w:r>
      <w:proofErr w:type="spellEnd"/>
      <w:r w:rsidRPr="00415245">
        <w:rPr>
          <w:b/>
          <w:bCs/>
        </w:rPr>
        <w:t>.</w:t>
      </w:r>
    </w:p>
    <w:p w14:paraId="5C3C07D7" w14:textId="77777777" w:rsidR="00415245" w:rsidRPr="00415245" w:rsidRDefault="00415245" w:rsidP="00415245">
      <w:pPr>
        <w:rPr>
          <w:b/>
          <w:bCs/>
        </w:rPr>
      </w:pPr>
      <w:r w:rsidRPr="00415245">
        <w:rPr>
          <w:b/>
          <w:bCs/>
        </w:rPr>
        <w:t>Lonely Planet (2020). Sustainable Escapes. Lonely Planet.</w:t>
      </w:r>
    </w:p>
    <w:p w14:paraId="06059EE6" w14:textId="77777777" w:rsidR="00415245" w:rsidRPr="00415245" w:rsidRDefault="00415245" w:rsidP="00415245">
      <w:pPr>
        <w:rPr>
          <w:b/>
          <w:bCs/>
        </w:rPr>
      </w:pPr>
      <w:proofErr w:type="spellStart"/>
      <w:r w:rsidRPr="00415245">
        <w:rPr>
          <w:b/>
          <w:bCs/>
        </w:rPr>
        <w:t>Namala</w:t>
      </w:r>
      <w:proofErr w:type="spellEnd"/>
      <w:r w:rsidRPr="00415245">
        <w:rPr>
          <w:b/>
          <w:bCs/>
        </w:rPr>
        <w:t xml:space="preserve"> </w:t>
      </w:r>
      <w:proofErr w:type="spellStart"/>
      <w:r w:rsidRPr="00415245">
        <w:rPr>
          <w:b/>
          <w:bCs/>
        </w:rPr>
        <w:t>Tilakaratna</w:t>
      </w:r>
      <w:proofErr w:type="spellEnd"/>
      <w:r w:rsidRPr="00415245">
        <w:rPr>
          <w:b/>
          <w:bCs/>
        </w:rPr>
        <w:t xml:space="preserve"> and </w:t>
      </w:r>
      <w:proofErr w:type="spellStart"/>
      <w:r w:rsidRPr="00415245">
        <w:rPr>
          <w:b/>
          <w:bCs/>
        </w:rPr>
        <w:t>Eszter</w:t>
      </w:r>
      <w:proofErr w:type="spellEnd"/>
      <w:r w:rsidRPr="00415245">
        <w:rPr>
          <w:b/>
          <w:bCs/>
        </w:rPr>
        <w:t xml:space="preserve"> </w:t>
      </w:r>
      <w:proofErr w:type="spellStart"/>
      <w:r w:rsidRPr="00415245">
        <w:rPr>
          <w:b/>
          <w:bCs/>
        </w:rPr>
        <w:t>Szenes</w:t>
      </w:r>
      <w:proofErr w:type="spellEnd"/>
      <w:r w:rsidRPr="00415245">
        <w:rPr>
          <w:b/>
          <w:bCs/>
        </w:rPr>
        <w:t xml:space="preserve"> (2023). Demystifying Critical Reflection. Taylor &amp; Francis.</w:t>
      </w:r>
    </w:p>
    <w:p w14:paraId="20AD7E3A" w14:textId="77777777" w:rsidR="00415245" w:rsidRPr="00415245" w:rsidRDefault="00415245" w:rsidP="00415245">
      <w:pPr>
        <w:rPr>
          <w:b/>
          <w:bCs/>
        </w:rPr>
      </w:pPr>
      <w:proofErr w:type="spellStart"/>
      <w:r w:rsidRPr="00415245">
        <w:rPr>
          <w:b/>
          <w:bCs/>
        </w:rPr>
        <w:t>O’fallon</w:t>
      </w:r>
      <w:proofErr w:type="spellEnd"/>
      <w:r w:rsidRPr="00415245">
        <w:rPr>
          <w:b/>
          <w:bCs/>
        </w:rPr>
        <w:t>, M.J. and Rutherford, D.G. (2019). Hotel management and operations. Hoboken, N.J.: Wiley.</w:t>
      </w:r>
    </w:p>
    <w:p w14:paraId="3AD0320A" w14:textId="77777777" w:rsidR="00415245" w:rsidRPr="00415245" w:rsidRDefault="00415245" w:rsidP="00415245">
      <w:pPr>
        <w:rPr>
          <w:b/>
          <w:bCs/>
        </w:rPr>
      </w:pPr>
      <w:proofErr w:type="spellStart"/>
      <w:r w:rsidRPr="00415245">
        <w:rPr>
          <w:b/>
          <w:bCs/>
        </w:rPr>
        <w:t>Ramstorp</w:t>
      </w:r>
      <w:proofErr w:type="spellEnd"/>
      <w:r w:rsidRPr="00415245">
        <w:rPr>
          <w:b/>
          <w:bCs/>
        </w:rPr>
        <w:t>, M. (2018) Introduction to contamination control and cleanroom technology. John Wiley &amp; Sons.</w:t>
      </w:r>
    </w:p>
    <w:p w14:paraId="601C8199" w14:textId="77777777" w:rsidR="00415245" w:rsidRPr="00415245" w:rsidRDefault="00415245" w:rsidP="00415245">
      <w:pPr>
        <w:rPr>
          <w:b/>
          <w:bCs/>
        </w:rPr>
      </w:pPr>
      <w:r w:rsidRPr="00415245">
        <w:rPr>
          <w:b/>
          <w:bCs/>
        </w:rPr>
        <w:t>Taylor, B.J. (2020). Reflective practice. 3rd ed. Maidenhead: Open University Press.</w:t>
      </w:r>
    </w:p>
    <w:p w14:paraId="40A4ADDD" w14:textId="77777777" w:rsidR="00415245" w:rsidRPr="00415245" w:rsidRDefault="00415245" w:rsidP="00415245">
      <w:pPr>
        <w:rPr>
          <w:b/>
          <w:bCs/>
        </w:rPr>
      </w:pPr>
      <w:r w:rsidRPr="00415245">
        <w:rPr>
          <w:b/>
          <w:bCs/>
        </w:rPr>
        <w:t>'The artist’s complete health &amp; safety guide' (1995) Choice Reviews Online, 32(09), pp. 32–5121. https://doi.org/10.5860/choice.32-5121.</w:t>
      </w:r>
    </w:p>
    <w:p w14:paraId="08AEC49D" w14:textId="77777777" w:rsidR="00415245" w:rsidRPr="00415245" w:rsidRDefault="00415245" w:rsidP="00415245">
      <w:pPr>
        <w:rPr>
          <w:b/>
          <w:bCs/>
        </w:rPr>
      </w:pPr>
      <w:r w:rsidRPr="00415245">
        <w:rPr>
          <w:b/>
          <w:bCs/>
        </w:rPr>
        <w:t>Walker, J.R. (2019). Exploring the hospitality industry. Upper Saddle River: Pearson.</w:t>
      </w:r>
    </w:p>
    <w:p w14:paraId="33B97FE5" w14:textId="77777777" w:rsidR="00415245" w:rsidRPr="00415245" w:rsidRDefault="00415245" w:rsidP="00415245">
      <w:pPr>
        <w:rPr>
          <w:b/>
          <w:bCs/>
        </w:rPr>
      </w:pPr>
      <w:r w:rsidRPr="00415245">
        <w:rPr>
          <w:b/>
          <w:bCs/>
        </w:rPr>
        <w:t xml:space="preserve">Williams, K., </w:t>
      </w:r>
      <w:proofErr w:type="spellStart"/>
      <w:r w:rsidRPr="00415245">
        <w:rPr>
          <w:b/>
          <w:bCs/>
        </w:rPr>
        <w:t>Woolliams</w:t>
      </w:r>
      <w:proofErr w:type="spellEnd"/>
      <w:r w:rsidRPr="00415245">
        <w:rPr>
          <w:b/>
          <w:bCs/>
        </w:rPr>
        <w:t>, M. and Spiro, J. (2020). Reflective Writing. Bloomsbury Publishing.</w:t>
      </w:r>
    </w:p>
    <w:p w14:paraId="12791EC5" w14:textId="77777777" w:rsidR="005F689A" w:rsidRPr="00330917" w:rsidRDefault="005F689A" w:rsidP="00977466">
      <w:pPr>
        <w:rPr>
          <w:b/>
          <w:bCs/>
        </w:rPr>
      </w:pPr>
    </w:p>
    <w:sectPr w:rsidR="005F689A" w:rsidRPr="00330917" w:rsidSect="00A82BF4">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91F05" w14:textId="77777777" w:rsidR="00A82BF4" w:rsidRDefault="00A82BF4" w:rsidP="004D0F63">
      <w:pPr>
        <w:spacing w:after="0" w:line="240" w:lineRule="auto"/>
      </w:pPr>
      <w:r>
        <w:separator/>
      </w:r>
    </w:p>
  </w:endnote>
  <w:endnote w:type="continuationSeparator" w:id="0">
    <w:p w14:paraId="561D566A" w14:textId="77777777" w:rsidR="00A82BF4" w:rsidRDefault="00A82BF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3E156" w14:textId="77777777" w:rsidR="00A82BF4" w:rsidRDefault="00A82BF4" w:rsidP="004D0F63">
      <w:pPr>
        <w:spacing w:after="0" w:line="240" w:lineRule="auto"/>
      </w:pPr>
      <w:r>
        <w:separator/>
      </w:r>
    </w:p>
  </w:footnote>
  <w:footnote w:type="continuationSeparator" w:id="0">
    <w:p w14:paraId="71D78281" w14:textId="77777777" w:rsidR="00A82BF4" w:rsidRDefault="00A82BF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C785A"/>
    <w:multiLevelType w:val="hybridMultilevel"/>
    <w:tmpl w:val="DF9033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3176B"/>
    <w:multiLevelType w:val="hybridMultilevel"/>
    <w:tmpl w:val="1F0C5DA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8215E4"/>
    <w:multiLevelType w:val="hybridMultilevel"/>
    <w:tmpl w:val="ED6CE92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6B839FD"/>
    <w:multiLevelType w:val="hybridMultilevel"/>
    <w:tmpl w:val="C4CA2FF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9B73EE6"/>
    <w:multiLevelType w:val="hybridMultilevel"/>
    <w:tmpl w:val="78F278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76244536">
    <w:abstractNumId w:val="1"/>
  </w:num>
  <w:num w:numId="2" w16cid:durableId="1986470946">
    <w:abstractNumId w:val="4"/>
  </w:num>
  <w:num w:numId="3" w16cid:durableId="912589267">
    <w:abstractNumId w:val="2"/>
  </w:num>
  <w:num w:numId="4" w16cid:durableId="1571041235">
    <w:abstractNumId w:val="7"/>
  </w:num>
  <w:num w:numId="5" w16cid:durableId="813303290">
    <w:abstractNumId w:val="6"/>
  </w:num>
  <w:num w:numId="6" w16cid:durableId="1897357381">
    <w:abstractNumId w:val="3"/>
  </w:num>
  <w:num w:numId="7" w16cid:durableId="1677270119">
    <w:abstractNumId w:val="5"/>
  </w:num>
  <w:num w:numId="8" w16cid:durableId="19733211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15245"/>
    <w:rsid w:val="0045538B"/>
    <w:rsid w:val="004B597B"/>
    <w:rsid w:val="004D0F63"/>
    <w:rsid w:val="00592A7E"/>
    <w:rsid w:val="005F689A"/>
    <w:rsid w:val="00697D92"/>
    <w:rsid w:val="006B6681"/>
    <w:rsid w:val="00725273"/>
    <w:rsid w:val="008358ED"/>
    <w:rsid w:val="00840816"/>
    <w:rsid w:val="0086599B"/>
    <w:rsid w:val="008B5011"/>
    <w:rsid w:val="00972F6F"/>
    <w:rsid w:val="00977466"/>
    <w:rsid w:val="009A4555"/>
    <w:rsid w:val="009D31CA"/>
    <w:rsid w:val="00A3401B"/>
    <w:rsid w:val="00A82BF4"/>
    <w:rsid w:val="00A83A4D"/>
    <w:rsid w:val="00AA0DA1"/>
    <w:rsid w:val="00AB29A2"/>
    <w:rsid w:val="00AD1F84"/>
    <w:rsid w:val="00B0725C"/>
    <w:rsid w:val="00BD35C5"/>
    <w:rsid w:val="00C04832"/>
    <w:rsid w:val="00CD26B9"/>
    <w:rsid w:val="00CD2F30"/>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rsid w:val="00415245"/>
    <w:pPr>
      <w:spacing w:before="100" w:beforeAutospacing="1" w:after="100" w:afterAutospacing="1" w:line="240" w:lineRule="auto"/>
    </w:pPr>
    <w:rPr>
      <w:rFonts w:eastAsia="Times New Roman" w:cs="Times New Roman"/>
      <w:color w:val="auto"/>
      <w:szCs w:val="24"/>
      <w:lang w:eastAsia="en-GB"/>
    </w:rPr>
  </w:style>
  <w:style w:type="character" w:customStyle="1" w:styleId="inline">
    <w:name w:val="inline"/>
    <w:basedOn w:val="DefaultParagraphFont"/>
    <w:rsid w:val="004152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2312</Words>
  <Characters>12141</Characters>
  <Application>Microsoft Office Word</Application>
  <DocSecurity>0</DocSecurity>
  <Lines>233</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Diana Grecu</cp:lastModifiedBy>
  <cp:revision>2</cp:revision>
  <dcterms:created xsi:type="dcterms:W3CDTF">2024-02-22T14:48:00Z</dcterms:created>
  <dcterms:modified xsi:type="dcterms:W3CDTF">2024-02-22T14:48:00Z</dcterms:modified>
</cp:coreProperties>
</file>