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F3A5BD" w14:textId="5FE4B179" w:rsidR="00732E9E" w:rsidRPr="00B94160" w:rsidRDefault="00732E9E" w:rsidP="005F2984">
      <w:pPr>
        <w:jc w:val="center"/>
        <w:rPr>
          <w:b/>
          <w:bCs/>
          <w:color w:val="000000" w:themeColor="text1"/>
          <w:sz w:val="56"/>
        </w:rPr>
      </w:pPr>
      <w:r w:rsidRPr="00B94160">
        <w:rPr>
          <w:b/>
          <w:bCs/>
          <w:color w:val="000000" w:themeColor="text1"/>
          <w:sz w:val="56"/>
        </w:rPr>
        <w:t>MA Youth and Community Work Programme</w:t>
      </w:r>
    </w:p>
    <w:p w14:paraId="63794E30" w14:textId="28541A9D" w:rsidR="00CA7C96" w:rsidRPr="00B94160" w:rsidRDefault="005F2984" w:rsidP="005F2984">
      <w:pPr>
        <w:jc w:val="center"/>
        <w:rPr>
          <w:b/>
          <w:bCs/>
          <w:color w:val="000000" w:themeColor="text1"/>
          <w:sz w:val="56"/>
        </w:rPr>
      </w:pPr>
      <w:r w:rsidRPr="00B94160">
        <w:rPr>
          <w:b/>
          <w:bCs/>
          <w:color w:val="000000" w:themeColor="text1"/>
          <w:sz w:val="56"/>
        </w:rPr>
        <w:t>Fieldwork Practice Portfolio</w:t>
      </w:r>
    </w:p>
    <w:p w14:paraId="62798A86" w14:textId="192B29EA" w:rsidR="00552D11" w:rsidRPr="00B94160" w:rsidRDefault="00552D11" w:rsidP="005F2984">
      <w:pPr>
        <w:jc w:val="center"/>
        <w:rPr>
          <w:b/>
          <w:bCs/>
          <w:color w:val="000000" w:themeColor="text1"/>
          <w:sz w:val="56"/>
        </w:rPr>
      </w:pPr>
      <w:r w:rsidRPr="00B94160">
        <w:rPr>
          <w:b/>
          <w:bCs/>
          <w:color w:val="000000" w:themeColor="text1"/>
          <w:sz w:val="56"/>
        </w:rPr>
        <w:t>Sheree Jonas</w:t>
      </w:r>
    </w:p>
    <w:p w14:paraId="6FA6EF17" w14:textId="77777777" w:rsidR="00552D11" w:rsidRPr="00B94160" w:rsidRDefault="00552D11" w:rsidP="005F2984">
      <w:pPr>
        <w:jc w:val="center"/>
        <w:rPr>
          <w:b/>
          <w:bCs/>
          <w:color w:val="000000" w:themeColor="text1"/>
          <w:sz w:val="56"/>
        </w:rPr>
      </w:pPr>
      <w:r w:rsidRPr="00B94160">
        <w:rPr>
          <w:b/>
          <w:bCs/>
          <w:color w:val="000000" w:themeColor="text1"/>
          <w:sz w:val="56"/>
        </w:rPr>
        <w:t>1402728</w:t>
      </w:r>
    </w:p>
    <w:p w14:paraId="19A37B40" w14:textId="77777777" w:rsidR="00552D11" w:rsidRPr="00B94160" w:rsidRDefault="00552D11">
      <w:pPr>
        <w:rPr>
          <w:color w:val="000000" w:themeColor="text1"/>
        </w:rPr>
      </w:pPr>
    </w:p>
    <w:p w14:paraId="1B450178" w14:textId="77777777" w:rsidR="005F2984" w:rsidRPr="00B94160" w:rsidRDefault="005F2984">
      <w:pPr>
        <w:rPr>
          <w:color w:val="000000" w:themeColor="text1"/>
        </w:rPr>
      </w:pPr>
    </w:p>
    <w:p w14:paraId="1279D680" w14:textId="77777777" w:rsidR="00DC7453" w:rsidRPr="00B94160" w:rsidRDefault="00DC7453">
      <w:pPr>
        <w:rPr>
          <w:b/>
          <w:bCs/>
          <w:color w:val="000000" w:themeColor="text1"/>
        </w:rPr>
      </w:pPr>
    </w:p>
    <w:p w14:paraId="4F8F0E98" w14:textId="77777777" w:rsidR="00DC7453" w:rsidRPr="00B94160" w:rsidRDefault="00DC7453">
      <w:pPr>
        <w:rPr>
          <w:b/>
          <w:bCs/>
          <w:color w:val="000000" w:themeColor="text1"/>
        </w:rPr>
      </w:pPr>
    </w:p>
    <w:p w14:paraId="3D3E0CFE" w14:textId="67269E2D" w:rsidR="003E095A" w:rsidRPr="00B94160" w:rsidRDefault="00552D11">
      <w:pPr>
        <w:rPr>
          <w:b/>
          <w:bCs/>
          <w:color w:val="000000" w:themeColor="text1"/>
          <w:sz w:val="36"/>
        </w:rPr>
      </w:pPr>
      <w:r w:rsidRPr="00B94160">
        <w:rPr>
          <w:b/>
          <w:bCs/>
          <w:color w:val="000000" w:themeColor="text1"/>
          <w:sz w:val="36"/>
        </w:rPr>
        <w:t>Contents</w:t>
      </w:r>
    </w:p>
    <w:p w14:paraId="7BC46378" w14:textId="77777777" w:rsidR="00FE7756" w:rsidRPr="00B94160" w:rsidRDefault="00FE7756">
      <w:pPr>
        <w:rPr>
          <w:color w:val="000000" w:themeColor="text1"/>
          <w:sz w:val="36"/>
        </w:rPr>
      </w:pPr>
    </w:p>
    <w:p w14:paraId="01D2C5D4" w14:textId="7676DD7B" w:rsidR="003E095A" w:rsidRPr="00B94160" w:rsidRDefault="003E095A">
      <w:pPr>
        <w:rPr>
          <w:color w:val="000000" w:themeColor="text1"/>
          <w:sz w:val="36"/>
        </w:rPr>
      </w:pPr>
      <w:r w:rsidRPr="00B94160">
        <w:rPr>
          <w:color w:val="000000" w:themeColor="text1"/>
          <w:sz w:val="36"/>
        </w:rPr>
        <w:t>Community Profile</w:t>
      </w:r>
      <w:r w:rsidR="00FE7756" w:rsidRPr="00B94160">
        <w:rPr>
          <w:color w:val="000000" w:themeColor="text1"/>
          <w:sz w:val="36"/>
        </w:rPr>
        <w:tab/>
      </w:r>
      <w:r w:rsidR="00FE7756" w:rsidRPr="00B94160">
        <w:rPr>
          <w:color w:val="000000" w:themeColor="text1"/>
          <w:sz w:val="36"/>
        </w:rPr>
        <w:tab/>
      </w:r>
      <w:r w:rsidR="00FE7756" w:rsidRPr="00B94160">
        <w:rPr>
          <w:color w:val="000000" w:themeColor="text1"/>
          <w:sz w:val="36"/>
        </w:rPr>
        <w:tab/>
      </w:r>
      <w:r w:rsidR="00DC7453" w:rsidRPr="00B94160">
        <w:rPr>
          <w:color w:val="000000" w:themeColor="text1"/>
          <w:sz w:val="36"/>
        </w:rPr>
        <w:tab/>
      </w:r>
      <w:r w:rsidR="00FE7756" w:rsidRPr="00B94160">
        <w:rPr>
          <w:color w:val="000000" w:themeColor="text1"/>
          <w:sz w:val="36"/>
        </w:rPr>
        <w:t>-</w:t>
      </w:r>
      <w:r w:rsidR="00FE7756" w:rsidRPr="00B94160">
        <w:rPr>
          <w:color w:val="000000" w:themeColor="text1"/>
          <w:sz w:val="36"/>
        </w:rPr>
        <w:tab/>
      </w:r>
      <w:r w:rsidR="00B927EA" w:rsidRPr="00B94160">
        <w:rPr>
          <w:color w:val="000000" w:themeColor="text1"/>
          <w:sz w:val="36"/>
        </w:rPr>
        <w:t>2</w:t>
      </w:r>
    </w:p>
    <w:p w14:paraId="38FA93E7" w14:textId="491BA348" w:rsidR="003E095A" w:rsidRPr="00B94160" w:rsidRDefault="003E095A">
      <w:pPr>
        <w:rPr>
          <w:color w:val="000000" w:themeColor="text1"/>
          <w:sz w:val="36"/>
        </w:rPr>
      </w:pPr>
      <w:r w:rsidRPr="00B94160">
        <w:rPr>
          <w:color w:val="000000" w:themeColor="text1"/>
          <w:sz w:val="36"/>
        </w:rPr>
        <w:t>Observation of the Workplace</w:t>
      </w:r>
      <w:r w:rsidR="00FE7756" w:rsidRPr="00B94160">
        <w:rPr>
          <w:color w:val="000000" w:themeColor="text1"/>
          <w:sz w:val="36"/>
        </w:rPr>
        <w:tab/>
        <w:t>-</w:t>
      </w:r>
      <w:r w:rsidR="00FE7756" w:rsidRPr="00B94160">
        <w:rPr>
          <w:color w:val="000000" w:themeColor="text1"/>
          <w:sz w:val="36"/>
        </w:rPr>
        <w:tab/>
      </w:r>
      <w:r w:rsidR="00B927EA" w:rsidRPr="00B94160">
        <w:rPr>
          <w:color w:val="000000" w:themeColor="text1"/>
          <w:sz w:val="36"/>
        </w:rPr>
        <w:t>7</w:t>
      </w:r>
    </w:p>
    <w:p w14:paraId="18F9663E" w14:textId="5F13C52C" w:rsidR="003E095A" w:rsidRPr="00B94160" w:rsidRDefault="003E095A">
      <w:pPr>
        <w:rPr>
          <w:color w:val="000000" w:themeColor="text1"/>
          <w:sz w:val="36"/>
        </w:rPr>
      </w:pPr>
      <w:r w:rsidRPr="00B94160">
        <w:rPr>
          <w:color w:val="000000" w:themeColor="text1"/>
          <w:sz w:val="36"/>
        </w:rPr>
        <w:t>Case Study</w:t>
      </w:r>
      <w:r w:rsidR="00FE7756" w:rsidRPr="00B94160">
        <w:rPr>
          <w:color w:val="000000" w:themeColor="text1"/>
          <w:sz w:val="36"/>
        </w:rPr>
        <w:tab/>
      </w:r>
      <w:r w:rsidR="00FE7756" w:rsidRPr="00B94160">
        <w:rPr>
          <w:color w:val="000000" w:themeColor="text1"/>
          <w:sz w:val="36"/>
        </w:rPr>
        <w:tab/>
      </w:r>
      <w:r w:rsidR="00FE7756" w:rsidRPr="00B94160">
        <w:rPr>
          <w:color w:val="000000" w:themeColor="text1"/>
          <w:sz w:val="36"/>
        </w:rPr>
        <w:tab/>
      </w:r>
      <w:r w:rsidR="00FE7756" w:rsidRPr="00B94160">
        <w:rPr>
          <w:color w:val="000000" w:themeColor="text1"/>
          <w:sz w:val="36"/>
        </w:rPr>
        <w:tab/>
      </w:r>
      <w:r w:rsidR="00DC7453" w:rsidRPr="00B94160">
        <w:rPr>
          <w:color w:val="000000" w:themeColor="text1"/>
          <w:sz w:val="36"/>
        </w:rPr>
        <w:tab/>
      </w:r>
      <w:r w:rsidR="00FE7756" w:rsidRPr="00B94160">
        <w:rPr>
          <w:color w:val="000000" w:themeColor="text1"/>
          <w:sz w:val="36"/>
        </w:rPr>
        <w:t>-</w:t>
      </w:r>
      <w:r w:rsidR="00FE7756" w:rsidRPr="00B94160">
        <w:rPr>
          <w:color w:val="000000" w:themeColor="text1"/>
          <w:sz w:val="36"/>
        </w:rPr>
        <w:tab/>
      </w:r>
      <w:r w:rsidR="00B927EA" w:rsidRPr="00B94160">
        <w:rPr>
          <w:color w:val="000000" w:themeColor="text1"/>
          <w:sz w:val="36"/>
        </w:rPr>
        <w:t>29</w:t>
      </w:r>
    </w:p>
    <w:p w14:paraId="4747C58E" w14:textId="0E0A698D" w:rsidR="003E095A" w:rsidRPr="00B94160" w:rsidRDefault="003E095A">
      <w:pPr>
        <w:rPr>
          <w:color w:val="000000" w:themeColor="text1"/>
          <w:sz w:val="36"/>
        </w:rPr>
      </w:pPr>
      <w:r w:rsidRPr="00B94160">
        <w:rPr>
          <w:color w:val="000000" w:themeColor="text1"/>
          <w:sz w:val="36"/>
        </w:rPr>
        <w:t>Critical Reflective Account</w:t>
      </w:r>
      <w:r w:rsidR="00FE7756" w:rsidRPr="00B94160">
        <w:rPr>
          <w:color w:val="000000" w:themeColor="text1"/>
          <w:sz w:val="36"/>
        </w:rPr>
        <w:tab/>
      </w:r>
      <w:r w:rsidR="00FE7756" w:rsidRPr="00B94160">
        <w:rPr>
          <w:color w:val="000000" w:themeColor="text1"/>
          <w:sz w:val="36"/>
        </w:rPr>
        <w:tab/>
        <w:t>-</w:t>
      </w:r>
      <w:r w:rsidR="00FE7756" w:rsidRPr="00B94160">
        <w:rPr>
          <w:color w:val="000000" w:themeColor="text1"/>
          <w:sz w:val="36"/>
        </w:rPr>
        <w:tab/>
      </w:r>
      <w:r w:rsidR="00B927EA" w:rsidRPr="00B94160">
        <w:rPr>
          <w:color w:val="000000" w:themeColor="text1"/>
          <w:sz w:val="36"/>
        </w:rPr>
        <w:t>31</w:t>
      </w:r>
    </w:p>
    <w:p w14:paraId="2768A101" w14:textId="0A9502F1" w:rsidR="003E095A" w:rsidRPr="00B94160" w:rsidRDefault="003E095A">
      <w:pPr>
        <w:rPr>
          <w:color w:val="000000" w:themeColor="text1"/>
          <w:sz w:val="36"/>
        </w:rPr>
      </w:pPr>
      <w:r w:rsidRPr="00B94160">
        <w:rPr>
          <w:color w:val="000000" w:themeColor="text1"/>
          <w:sz w:val="36"/>
        </w:rPr>
        <w:t>Reflective Journals</w:t>
      </w:r>
      <w:r w:rsidR="00FE7756" w:rsidRPr="00B94160">
        <w:rPr>
          <w:color w:val="000000" w:themeColor="text1"/>
          <w:sz w:val="36"/>
        </w:rPr>
        <w:tab/>
      </w:r>
      <w:r w:rsidR="00FE7756" w:rsidRPr="00B94160">
        <w:rPr>
          <w:color w:val="000000" w:themeColor="text1"/>
          <w:sz w:val="36"/>
        </w:rPr>
        <w:tab/>
      </w:r>
      <w:r w:rsidR="00FE7756" w:rsidRPr="00B94160">
        <w:rPr>
          <w:color w:val="000000" w:themeColor="text1"/>
          <w:sz w:val="36"/>
        </w:rPr>
        <w:tab/>
      </w:r>
      <w:r w:rsidR="00DC7453" w:rsidRPr="00B94160">
        <w:rPr>
          <w:color w:val="000000" w:themeColor="text1"/>
          <w:sz w:val="36"/>
        </w:rPr>
        <w:tab/>
      </w:r>
      <w:r w:rsidR="00FE7756" w:rsidRPr="00B94160">
        <w:rPr>
          <w:color w:val="000000" w:themeColor="text1"/>
          <w:sz w:val="36"/>
        </w:rPr>
        <w:t>-</w:t>
      </w:r>
      <w:r w:rsidR="00FE7756" w:rsidRPr="00B94160">
        <w:rPr>
          <w:color w:val="000000" w:themeColor="text1"/>
          <w:sz w:val="36"/>
        </w:rPr>
        <w:tab/>
      </w:r>
      <w:r w:rsidR="00B927EA" w:rsidRPr="00B94160">
        <w:rPr>
          <w:color w:val="000000" w:themeColor="text1"/>
          <w:sz w:val="36"/>
        </w:rPr>
        <w:t>36</w:t>
      </w:r>
    </w:p>
    <w:p w14:paraId="1815C3A8" w14:textId="0AC117C9" w:rsidR="00DC7453" w:rsidRPr="00B94160" w:rsidRDefault="003E095A">
      <w:pPr>
        <w:rPr>
          <w:color w:val="000000" w:themeColor="text1"/>
          <w:sz w:val="36"/>
        </w:rPr>
      </w:pPr>
      <w:r w:rsidRPr="00B94160">
        <w:rPr>
          <w:color w:val="000000" w:themeColor="text1"/>
          <w:sz w:val="36"/>
        </w:rPr>
        <w:t>Summary</w:t>
      </w:r>
      <w:r w:rsidR="00DC7453" w:rsidRPr="00B94160">
        <w:rPr>
          <w:color w:val="000000" w:themeColor="text1"/>
          <w:sz w:val="36"/>
        </w:rPr>
        <w:tab/>
      </w:r>
      <w:r w:rsidR="00DC7453" w:rsidRPr="00B94160">
        <w:rPr>
          <w:color w:val="000000" w:themeColor="text1"/>
          <w:sz w:val="36"/>
        </w:rPr>
        <w:tab/>
      </w:r>
      <w:r w:rsidR="00DC7453" w:rsidRPr="00B94160">
        <w:rPr>
          <w:color w:val="000000" w:themeColor="text1"/>
          <w:sz w:val="36"/>
        </w:rPr>
        <w:tab/>
      </w:r>
      <w:r w:rsidR="00DC7453" w:rsidRPr="00B94160">
        <w:rPr>
          <w:color w:val="000000" w:themeColor="text1"/>
          <w:sz w:val="36"/>
        </w:rPr>
        <w:tab/>
      </w:r>
      <w:r w:rsidR="00DC7453" w:rsidRPr="00B94160">
        <w:rPr>
          <w:color w:val="000000" w:themeColor="text1"/>
          <w:sz w:val="36"/>
        </w:rPr>
        <w:tab/>
      </w:r>
      <w:r w:rsidR="00DC7453" w:rsidRPr="00B94160">
        <w:rPr>
          <w:color w:val="000000" w:themeColor="text1"/>
          <w:sz w:val="36"/>
        </w:rPr>
        <w:tab/>
        <w:t>-</w:t>
      </w:r>
      <w:r w:rsidR="00DC7453" w:rsidRPr="00B94160">
        <w:rPr>
          <w:color w:val="000000" w:themeColor="text1"/>
          <w:sz w:val="36"/>
        </w:rPr>
        <w:tab/>
      </w:r>
      <w:r w:rsidR="00B927EA" w:rsidRPr="00B94160">
        <w:rPr>
          <w:color w:val="000000" w:themeColor="text1"/>
          <w:sz w:val="36"/>
        </w:rPr>
        <w:t>51</w:t>
      </w:r>
    </w:p>
    <w:p w14:paraId="784B76FA" w14:textId="3CA16E6B" w:rsidR="00C556EB" w:rsidRPr="00B94160" w:rsidRDefault="00C556EB">
      <w:pPr>
        <w:rPr>
          <w:rFonts w:asciiTheme="majorHAnsi" w:eastAsiaTheme="majorEastAsia" w:hAnsiTheme="majorHAnsi" w:cstheme="majorBidi"/>
          <w:color w:val="000000" w:themeColor="text1"/>
          <w:sz w:val="32"/>
          <w:szCs w:val="32"/>
        </w:rPr>
      </w:pPr>
      <w:r w:rsidRPr="00B94160">
        <w:rPr>
          <w:color w:val="000000" w:themeColor="text1"/>
        </w:rPr>
        <w:br w:type="page"/>
      </w:r>
    </w:p>
    <w:p w14:paraId="095C962D" w14:textId="45EEE171" w:rsidR="00A455B5" w:rsidRPr="00160B7A" w:rsidRDefault="00A455B5" w:rsidP="00160B7A">
      <w:pPr>
        <w:pStyle w:val="Heading1"/>
      </w:pPr>
      <w:r w:rsidRPr="00160B7A">
        <w:lastRenderedPageBreak/>
        <w:t>Llanelli Community Profile</w:t>
      </w:r>
    </w:p>
    <w:p w14:paraId="3FFA0315" w14:textId="77777777" w:rsidR="00A455B5" w:rsidRPr="00B94160" w:rsidRDefault="00A455B5" w:rsidP="00D54505">
      <w:pPr>
        <w:spacing w:before="240" w:line="360" w:lineRule="auto"/>
        <w:jc w:val="both"/>
        <w:rPr>
          <w:rFonts w:eastAsia="Times New Roman" w:cstheme="minorHAnsi"/>
          <w:color w:val="000000" w:themeColor="text1"/>
          <w:sz w:val="24"/>
          <w:szCs w:val="24"/>
          <w:lang w:eastAsia="en-GB"/>
        </w:rPr>
      </w:pPr>
      <w:r w:rsidRPr="00B94160">
        <w:rPr>
          <w:rFonts w:eastAsia="Times New Roman" w:cstheme="minorHAnsi"/>
          <w:color w:val="000000" w:themeColor="text1"/>
          <w:sz w:val="24"/>
          <w:szCs w:val="24"/>
          <w:lang w:eastAsia="en-GB"/>
        </w:rPr>
        <w:t>This community profile will evaluate some of the issues that are affecting the local community of Llanelli, and especially the key areas in which reside the young people that I support, their families and friends.</w:t>
      </w:r>
    </w:p>
    <w:p w14:paraId="75550216" w14:textId="77777777" w:rsidR="00A455B5" w:rsidRPr="00B94160" w:rsidRDefault="00A455B5" w:rsidP="00D54505">
      <w:pPr>
        <w:spacing w:before="240" w:line="360" w:lineRule="auto"/>
        <w:jc w:val="both"/>
        <w:rPr>
          <w:rFonts w:eastAsia="Times New Roman" w:cstheme="minorHAnsi"/>
          <w:b/>
          <w:bCs/>
          <w:color w:val="000000" w:themeColor="text1"/>
          <w:sz w:val="24"/>
          <w:szCs w:val="24"/>
          <w:lang w:eastAsia="en-GB"/>
        </w:rPr>
      </w:pPr>
      <w:r w:rsidRPr="00B94160">
        <w:rPr>
          <w:rFonts w:eastAsia="Times New Roman" w:cstheme="minorHAnsi"/>
          <w:b/>
          <w:bCs/>
          <w:color w:val="000000" w:themeColor="text1"/>
          <w:sz w:val="24"/>
          <w:szCs w:val="24"/>
          <w:lang w:eastAsia="en-GB"/>
        </w:rPr>
        <w:t>Map of Llanelli</w:t>
      </w:r>
    </w:p>
    <w:p w14:paraId="593DEE71" w14:textId="77777777" w:rsidR="00A455B5" w:rsidRPr="00B94160" w:rsidRDefault="00A455B5" w:rsidP="00D54505">
      <w:pPr>
        <w:spacing w:before="240" w:line="360" w:lineRule="auto"/>
        <w:jc w:val="both"/>
        <w:rPr>
          <w:rFonts w:cstheme="minorHAnsi"/>
          <w:color w:val="000000" w:themeColor="text1"/>
          <w:sz w:val="24"/>
          <w:szCs w:val="24"/>
        </w:rPr>
      </w:pPr>
      <w:r w:rsidRPr="00B94160">
        <w:rPr>
          <w:rFonts w:cstheme="minorHAnsi"/>
          <w:noProof/>
          <w:color w:val="000000" w:themeColor="text1"/>
          <w:sz w:val="24"/>
          <w:szCs w:val="24"/>
        </w:rPr>
        <w:drawing>
          <wp:inline distT="0" distB="0" distL="0" distR="0" wp14:anchorId="33BF2F20" wp14:editId="487F9AF1">
            <wp:extent cx="5765800" cy="4374638"/>
            <wp:effectExtent l="0" t="0" r="635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3740" t="10505" r="26271" b="8578"/>
                    <a:stretch/>
                  </pic:blipFill>
                  <pic:spPr bwMode="auto">
                    <a:xfrm>
                      <a:off x="0" y="0"/>
                      <a:ext cx="5773085" cy="4380165"/>
                    </a:xfrm>
                    <a:prstGeom prst="rect">
                      <a:avLst/>
                    </a:prstGeom>
                    <a:ln>
                      <a:noFill/>
                    </a:ln>
                    <a:extLst>
                      <a:ext uri="{53640926-AAD7-44D8-BBD7-CCE9431645EC}">
                        <a14:shadowObscured xmlns:a14="http://schemas.microsoft.com/office/drawing/2010/main"/>
                      </a:ext>
                    </a:extLst>
                  </pic:spPr>
                </pic:pic>
              </a:graphicData>
            </a:graphic>
          </wp:inline>
        </w:drawing>
      </w:r>
    </w:p>
    <w:p w14:paraId="37F146FC" w14:textId="77777777" w:rsidR="00A455B5" w:rsidRPr="00B94160" w:rsidRDefault="00A455B5" w:rsidP="00D54505">
      <w:pPr>
        <w:spacing w:before="240" w:line="360" w:lineRule="auto"/>
        <w:jc w:val="both"/>
        <w:rPr>
          <w:rFonts w:cstheme="minorHAnsi"/>
          <w:color w:val="000000" w:themeColor="text1"/>
          <w:sz w:val="24"/>
          <w:szCs w:val="24"/>
        </w:rPr>
      </w:pPr>
      <w:r w:rsidRPr="00B94160">
        <w:rPr>
          <w:rFonts w:eastAsia="Times New Roman" w:cstheme="minorHAnsi"/>
          <w:color w:val="000000" w:themeColor="text1"/>
          <w:sz w:val="24"/>
          <w:szCs w:val="24"/>
          <w:lang w:eastAsia="en-GB"/>
        </w:rPr>
        <w:t xml:space="preserve">Llanelli is the largest town in the county of Carmarthenshire, which is located on the Loughor estuary some 10 miles north-west of Swansea and 12 miles south-east of the county town of Carmarthen. Llanelli is famously known for its rugby tradition and as a centre of tinplate production. </w:t>
      </w:r>
      <w:r w:rsidRPr="00B94160">
        <w:rPr>
          <w:rFonts w:cstheme="minorHAnsi"/>
          <w:color w:val="000000" w:themeColor="text1"/>
          <w:sz w:val="24"/>
          <w:szCs w:val="24"/>
        </w:rPr>
        <w:t>According to the National Assembly for Wales (2010), there are 78.3 thousand people living in Llanelli, with a population density of 333 people per square km, which is more than double the number nationally; there is a fairly even number of males and females (48.2 and 51.8 per cent, respectively), with a slightly smaller working-age population, but a slightly larger group of young people than the national average.</w:t>
      </w:r>
    </w:p>
    <w:p w14:paraId="3E3CF489" w14:textId="77777777" w:rsidR="00A455B5" w:rsidRPr="00B94160" w:rsidRDefault="00A455B5"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lastRenderedPageBreak/>
        <w:t>At 42%, a higher percentage of Llanelli residents are Welsh speaking when compared to the national average at 26%, although this accounts for less than half of the 86% that were born in Wales (Dolman, 2010). Llanelli also has a lower than national average percentage of migrants, with less than half the national average of non-white residents at 1%, so that most non-Welsh-speaking residents in Carmarthenshire are UK migrants (Welsh Language Census Working Group, 2014). Llanelli has limited train and bus services, with the town centre well connected to the surrounding counties of Swansea, Cardiff and the rest of Carmarthenshire, including Ammanford. However, Llanelli Rural Council must often resort to private transportation for service users where public transportation is inadequate, with Carmarthen continuing to see cuts in transportation options rather than improvements (Wales News Online, 2020).</w:t>
      </w:r>
    </w:p>
    <w:p w14:paraId="437DEE15" w14:textId="77777777" w:rsidR="00A455B5" w:rsidRPr="00B94160" w:rsidRDefault="00A455B5" w:rsidP="00D54505">
      <w:pPr>
        <w:spacing w:before="240" w:line="360" w:lineRule="auto"/>
        <w:jc w:val="both"/>
        <w:rPr>
          <w:rFonts w:eastAsia="Times New Roman" w:cstheme="minorHAnsi"/>
          <w:color w:val="000000" w:themeColor="text1"/>
          <w:sz w:val="24"/>
          <w:szCs w:val="24"/>
          <w:lang w:eastAsia="en-GB"/>
        </w:rPr>
      </w:pPr>
      <w:r w:rsidRPr="00B94160">
        <w:rPr>
          <w:rFonts w:cstheme="minorHAnsi"/>
          <w:color w:val="000000" w:themeColor="text1"/>
          <w:sz w:val="24"/>
          <w:szCs w:val="24"/>
        </w:rPr>
        <w:t xml:space="preserve">The Welsh Index of Multiple Deprivation (2008) makes comparisons between all of the small areas in Wales, ranking them in order from 1 (the most deprivation) to 1,909 (the least deprivation), based upon measurements of deprivation domains that are both area-based and relative. There are eight distinct domains of deprivation: income; employment; health; education; access to services; community safety; physical environment; and housing, with each of these types of deprivation being individually compiled from a different range of indicators (Rees, 2019). Carmarthenshire generally has higher rates of unemployment and benefit claimants than the surrounding counties, and both rates are also higher than the national average, with Llanelli having a particularly bad reputation within Carmarthenshire, based upon multiple parts of Llanelli falling within the lowest 10 per cent of Wales’ most deprived areas (Dolman, 2010). </w:t>
      </w:r>
      <w:r w:rsidRPr="00B94160">
        <w:rPr>
          <w:rFonts w:eastAsia="Times New Roman" w:cstheme="minorHAnsi"/>
          <w:color w:val="000000" w:themeColor="text1"/>
          <w:sz w:val="24"/>
          <w:szCs w:val="24"/>
          <w:lang w:eastAsia="en-GB"/>
        </w:rPr>
        <w:t>Research has revealed that Wales was the only UK nation to see a rise in child poverty in 2019, suggesting that nearly 30% of children were living below the poverty line, which has reached as much as 41% in parts of Llanelli (Pollock, 2019).</w:t>
      </w:r>
    </w:p>
    <w:p w14:paraId="51236BF4" w14:textId="77777777" w:rsidR="00A455B5" w:rsidRPr="00B94160" w:rsidRDefault="00A455B5" w:rsidP="00D54505">
      <w:pPr>
        <w:spacing w:before="240" w:line="360" w:lineRule="auto"/>
        <w:jc w:val="both"/>
        <w:rPr>
          <w:rFonts w:eastAsia="Times New Roman" w:cstheme="minorHAnsi"/>
          <w:color w:val="000000" w:themeColor="text1"/>
          <w:sz w:val="24"/>
          <w:szCs w:val="24"/>
          <w:lang w:eastAsia="en-GB"/>
        </w:rPr>
      </w:pPr>
      <w:r w:rsidRPr="00B94160">
        <w:rPr>
          <w:rFonts w:eastAsia="Times New Roman" w:cstheme="minorHAnsi"/>
          <w:color w:val="000000" w:themeColor="text1"/>
          <w:sz w:val="24"/>
          <w:szCs w:val="24"/>
          <w:lang w:eastAsia="en-GB"/>
        </w:rPr>
        <w:t xml:space="preserve">Although there is a dearth of information on the precise number of young people who are NEET within Llanelli or Carmarthenshire, ostensibly due to imitations in the availability of robust data </w:t>
      </w:r>
      <w:r w:rsidRPr="00B94160">
        <w:rPr>
          <w:rFonts w:cstheme="minorHAnsi"/>
          <w:color w:val="000000" w:themeColor="text1"/>
          <w:sz w:val="24"/>
          <w:szCs w:val="24"/>
        </w:rPr>
        <w:t>(Dolman, 2010)</w:t>
      </w:r>
      <w:r w:rsidRPr="00B94160">
        <w:rPr>
          <w:rFonts w:eastAsia="Times New Roman" w:cstheme="minorHAnsi"/>
          <w:color w:val="000000" w:themeColor="text1"/>
          <w:sz w:val="24"/>
          <w:szCs w:val="24"/>
          <w:lang w:eastAsia="en-GB"/>
        </w:rPr>
        <w:t xml:space="preserve">, there are clear, established links between poverty and the condition of being NEET, including socio-economic status; being bullied or otherwise excluded, leading to absenteeism; disability and mental illness; being a carer; having special educational needs; lack of parental support and exposure to the care system; teenage pregnancy and other behaviours considered to be socially deviant; each of which correlates </w:t>
      </w:r>
      <w:r w:rsidRPr="00B94160">
        <w:rPr>
          <w:rFonts w:eastAsia="Times New Roman" w:cstheme="minorHAnsi"/>
          <w:color w:val="000000" w:themeColor="text1"/>
          <w:sz w:val="24"/>
          <w:szCs w:val="24"/>
          <w:lang w:eastAsia="en-GB"/>
        </w:rPr>
        <w:lastRenderedPageBreak/>
        <w:t xml:space="preserve">with a higher chance of also living in poverty (Newton and Buzzeo, 2015). As a consequence, young people who are NEET are also overrepresented amongst statistics for substance misuse, homelessness in later life, antisocial and unlawful behaviours, and persistent unemployment in later life (Powell, 2018). The majority of local employment opportunities available to young people in Llanelli are retail-based, requiring little skills or qualifications, so that there is a great deal of competition for the few local jobs that are available, which is invariably won by those young people who have GCSE qualifications, leaving those without qualifications to fall through the cracks into becoming NEET (not in employment, education or training) (Allen, 2014); and even where qualifications are obtained, young people from poorer backgrounds are still more likely to be NEET once beyond school age (Jones, 2019). When NEET, young people are also more likely to develop long-term health issues requiring more frequent hospitalisation, including depression and anxiety, leading into increased rates of substance misuse and suicide (Feng, Ralston and Everington, 2018). </w:t>
      </w:r>
    </w:p>
    <w:p w14:paraId="56F13EB0" w14:textId="77777777" w:rsidR="00A455B5" w:rsidRPr="00B94160" w:rsidRDefault="00A455B5"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The Tyisha ward in Llanelli could see a multi-million-pound transformation if a regeneration project gets governmental approval. Formulated in consultation with residents and businesses, such feedback  has helped Carmarthenshire Council to focus on local needs, with improvements in housing, the development of community facilities, the refurbishment of business premises that are unoccupied, and ultimately the provision of local opportunities in employment, training and education, with an emphasis on advancing local socioeconomic and environmental challenges (Youle, 2019). Following on from a specialised community engagement programme that was specifically designed to reach all local workers and residents (West Wales Chronicle, 2018), the project is due to culminate with the development of a new £200 million Wellness Centre and, once the plans have been fully implemented, young people throughout Llanelli should have access to many opportunities that are currently unavailable (Lewis, 2018). However, although the project was due to commence construction in 2020 (Carmarthenshire County Council, 2020), there has been some cause for delay, with controversy resulting in suspensions, contract terminations and council accountability, resulting in calls for Welsh government to step in (Llanelli Online, 2019), which have since been declined. This development could be precisely the boost that local youth need when they are not in employment, education or training (NEET), provided that opportunities for them are adequately worked into the regeneration process. However, there has been nothing </w:t>
      </w:r>
      <w:r w:rsidRPr="00B94160">
        <w:rPr>
          <w:rFonts w:cstheme="minorHAnsi"/>
          <w:color w:val="000000" w:themeColor="text1"/>
          <w:sz w:val="24"/>
          <w:szCs w:val="24"/>
        </w:rPr>
        <w:lastRenderedPageBreak/>
        <w:t xml:space="preserve">officially set aside for the young people of Llanelli with regards to the regeneration project, beyond suggestions of how they might choose to use the facilities and a set number of permanent jobs. It would certainly have been more beneficial, for example, to require contractors to use a percentage of locals in building projects, but it remains to be seen what provisions will be made beyond a handful of retail positions that Llanelli’s young people will probably have to compete over. </w:t>
      </w:r>
    </w:p>
    <w:p w14:paraId="7FFED7FA" w14:textId="77777777" w:rsidR="00A455B5" w:rsidRPr="00B94160" w:rsidRDefault="00A455B5" w:rsidP="00D54505">
      <w:pPr>
        <w:spacing w:before="240" w:line="360" w:lineRule="auto"/>
        <w:jc w:val="both"/>
        <w:rPr>
          <w:rFonts w:cstheme="minorHAnsi"/>
          <w:color w:val="000000" w:themeColor="text1"/>
          <w:sz w:val="24"/>
          <w:szCs w:val="24"/>
        </w:rPr>
      </w:pPr>
    </w:p>
    <w:p w14:paraId="03BFA5E2" w14:textId="0EF2EEC9" w:rsidR="00A455B5" w:rsidRPr="00B94160" w:rsidRDefault="00A455B5" w:rsidP="00D54505">
      <w:pPr>
        <w:spacing w:before="240" w:line="240" w:lineRule="auto"/>
        <w:jc w:val="both"/>
        <w:rPr>
          <w:rFonts w:eastAsia="Times New Roman" w:cstheme="minorHAnsi"/>
          <w:color w:val="000000" w:themeColor="text1"/>
          <w:sz w:val="24"/>
          <w:szCs w:val="24"/>
          <w:lang w:eastAsia="en-GB"/>
        </w:rPr>
      </w:pPr>
      <w:r w:rsidRPr="00B94160">
        <w:rPr>
          <w:rFonts w:cstheme="minorHAnsi"/>
          <w:b/>
          <w:bCs/>
          <w:color w:val="000000" w:themeColor="text1"/>
          <w:sz w:val="24"/>
          <w:szCs w:val="24"/>
        </w:rPr>
        <w:t>References</w:t>
      </w:r>
    </w:p>
    <w:p w14:paraId="6A4B83EC" w14:textId="77777777" w:rsidR="00A455B5" w:rsidRPr="00B94160" w:rsidRDefault="00A455B5" w:rsidP="0097078A">
      <w:pPr>
        <w:spacing w:before="240" w:line="240" w:lineRule="auto"/>
        <w:rPr>
          <w:rFonts w:eastAsia="Times New Roman" w:cstheme="minorHAnsi"/>
          <w:color w:val="000000" w:themeColor="text1"/>
          <w:sz w:val="24"/>
          <w:szCs w:val="24"/>
          <w:lang w:eastAsia="en-GB"/>
        </w:rPr>
      </w:pPr>
      <w:r w:rsidRPr="00B94160">
        <w:rPr>
          <w:rFonts w:eastAsia="Times New Roman" w:cstheme="minorHAnsi"/>
          <w:color w:val="000000" w:themeColor="text1"/>
          <w:sz w:val="24"/>
          <w:szCs w:val="24"/>
          <w:lang w:eastAsia="en-GB"/>
        </w:rPr>
        <w:t>Allen. M (2014)</w:t>
      </w:r>
      <w:r w:rsidRPr="00B94160">
        <w:rPr>
          <w:rFonts w:cstheme="minorHAnsi"/>
          <w:color w:val="000000" w:themeColor="text1"/>
          <w:sz w:val="24"/>
          <w:szCs w:val="24"/>
        </w:rPr>
        <w:t xml:space="preserve"> </w:t>
      </w:r>
      <w:r w:rsidRPr="00B94160">
        <w:rPr>
          <w:rFonts w:cstheme="minorHAnsi"/>
          <w:i/>
          <w:iCs/>
          <w:color w:val="000000" w:themeColor="text1"/>
          <w:sz w:val="24"/>
          <w:szCs w:val="24"/>
        </w:rPr>
        <w:t>Local action on health inequalities: Reducing the number of young people not in employment, education or training (NEET)</w:t>
      </w:r>
      <w:r w:rsidRPr="00B94160">
        <w:rPr>
          <w:rFonts w:cstheme="minorHAnsi"/>
          <w:color w:val="000000" w:themeColor="text1"/>
          <w:sz w:val="24"/>
          <w:szCs w:val="24"/>
        </w:rPr>
        <w:t>,</w:t>
      </w:r>
      <w:r w:rsidRPr="00B94160">
        <w:rPr>
          <w:rFonts w:eastAsia="Times New Roman" w:cstheme="minorHAnsi"/>
          <w:color w:val="000000" w:themeColor="text1"/>
          <w:sz w:val="24"/>
          <w:szCs w:val="24"/>
          <w:lang w:eastAsia="en-GB"/>
        </w:rPr>
        <w:t xml:space="preserve"> London: Public Health England</w:t>
      </w:r>
    </w:p>
    <w:p w14:paraId="6E10F71B"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Carmarthenshire County Council (2020) </w:t>
      </w:r>
      <w:r w:rsidRPr="00B94160">
        <w:rPr>
          <w:rFonts w:cstheme="minorHAnsi"/>
          <w:i/>
          <w:iCs/>
          <w:color w:val="000000" w:themeColor="text1"/>
          <w:sz w:val="24"/>
          <w:szCs w:val="24"/>
        </w:rPr>
        <w:t>Delta Lakes</w:t>
      </w:r>
      <w:r w:rsidRPr="00B94160">
        <w:rPr>
          <w:rFonts w:cstheme="minorHAnsi"/>
          <w:color w:val="000000" w:themeColor="text1"/>
          <w:sz w:val="24"/>
          <w:szCs w:val="24"/>
        </w:rPr>
        <w:t xml:space="preserve"> (Online) Available from: https://www.carmarthenshire.gov.wales/home/business/development-and-investment/delta-lakes/#.XrGej6hKhEY (Accessed: 04/05/20)</w:t>
      </w:r>
    </w:p>
    <w:p w14:paraId="1BE4C91D"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Dolman. R (2010) </w:t>
      </w:r>
      <w:r w:rsidRPr="00B94160">
        <w:rPr>
          <w:rFonts w:cstheme="minorHAnsi"/>
          <w:i/>
          <w:iCs/>
          <w:color w:val="000000" w:themeColor="text1"/>
          <w:sz w:val="24"/>
          <w:szCs w:val="24"/>
        </w:rPr>
        <w:t>Key Statistics for Llanelli</w:t>
      </w:r>
      <w:r w:rsidRPr="00B94160">
        <w:rPr>
          <w:rFonts w:cstheme="minorHAnsi"/>
          <w:color w:val="000000" w:themeColor="text1"/>
          <w:sz w:val="24"/>
          <w:szCs w:val="24"/>
        </w:rPr>
        <w:t>, Cardiff: National Assembly for Wales Commission</w:t>
      </w:r>
    </w:p>
    <w:p w14:paraId="33040C37" w14:textId="77777777" w:rsidR="00A455B5" w:rsidRPr="00B94160" w:rsidRDefault="00A455B5" w:rsidP="0097078A">
      <w:pPr>
        <w:shd w:val="clear" w:color="auto" w:fill="FFFFFF"/>
        <w:spacing w:before="240" w:line="240" w:lineRule="auto"/>
        <w:rPr>
          <w:rFonts w:eastAsia="Times New Roman" w:cstheme="minorHAnsi"/>
          <w:color w:val="000000" w:themeColor="text1"/>
          <w:sz w:val="24"/>
          <w:szCs w:val="24"/>
          <w:lang w:eastAsia="en-GB"/>
        </w:rPr>
      </w:pPr>
      <w:r w:rsidRPr="00B94160">
        <w:rPr>
          <w:rFonts w:eastAsia="Times New Roman" w:cstheme="minorHAnsi"/>
          <w:color w:val="000000" w:themeColor="text1"/>
          <w:sz w:val="24"/>
          <w:szCs w:val="24"/>
          <w:lang w:eastAsia="en-GB"/>
        </w:rPr>
        <w:t xml:space="preserve">Feng. Z, Ralston. K and Everington. D (2018) Long term health effects of NEET experiences: evidence from Scotland, </w:t>
      </w:r>
      <w:r w:rsidRPr="00B94160">
        <w:rPr>
          <w:rFonts w:eastAsia="Times New Roman" w:cstheme="minorHAnsi"/>
          <w:i/>
          <w:iCs/>
          <w:color w:val="000000" w:themeColor="text1"/>
          <w:sz w:val="24"/>
          <w:szCs w:val="24"/>
          <w:lang w:eastAsia="en-GB"/>
        </w:rPr>
        <w:t>Journal of Epidemiology and Community Health</w:t>
      </w:r>
      <w:r w:rsidRPr="00B94160">
        <w:rPr>
          <w:rFonts w:eastAsia="Times New Roman" w:cstheme="minorHAnsi"/>
          <w:color w:val="000000" w:themeColor="text1"/>
          <w:sz w:val="24"/>
          <w:szCs w:val="24"/>
          <w:lang w:eastAsia="en-GB"/>
        </w:rPr>
        <w:t> 72(1) pgs. 65/66</w:t>
      </w:r>
    </w:p>
    <w:p w14:paraId="3D557A0A"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Gov.wales (2008) </w:t>
      </w:r>
      <w:r w:rsidRPr="00B94160">
        <w:rPr>
          <w:rFonts w:cstheme="minorHAnsi"/>
          <w:i/>
          <w:iCs/>
          <w:color w:val="000000" w:themeColor="text1"/>
          <w:sz w:val="24"/>
          <w:szCs w:val="24"/>
        </w:rPr>
        <w:t>The Welsh Index of Multiple Deprivation</w:t>
      </w:r>
      <w:r w:rsidRPr="00B94160">
        <w:rPr>
          <w:rFonts w:cstheme="minorHAnsi"/>
          <w:color w:val="000000" w:themeColor="text1"/>
          <w:sz w:val="24"/>
          <w:szCs w:val="24"/>
        </w:rPr>
        <w:t xml:space="preserve"> (Online) Available from: https://statswales.gov.wales/Download/File?fileId=565 (Accessed: 04/05/20)</w:t>
      </w:r>
    </w:p>
    <w:p w14:paraId="1337A63B" w14:textId="77777777" w:rsidR="00A455B5" w:rsidRPr="00B94160" w:rsidRDefault="00A455B5" w:rsidP="0097078A">
      <w:pPr>
        <w:spacing w:before="240" w:line="240" w:lineRule="auto"/>
        <w:rPr>
          <w:rFonts w:cstheme="minorHAnsi"/>
          <w:color w:val="000000" w:themeColor="text1"/>
          <w:sz w:val="24"/>
          <w:szCs w:val="24"/>
        </w:rPr>
      </w:pPr>
      <w:r w:rsidRPr="00B94160">
        <w:rPr>
          <w:rFonts w:eastAsia="Times New Roman" w:cstheme="minorHAnsi"/>
          <w:color w:val="000000" w:themeColor="text1"/>
          <w:sz w:val="24"/>
          <w:szCs w:val="24"/>
          <w:lang w:eastAsia="en-GB"/>
        </w:rPr>
        <w:t xml:space="preserve">Jones. A (2019) </w:t>
      </w:r>
      <w:r w:rsidRPr="00B94160">
        <w:rPr>
          <w:rFonts w:cstheme="minorHAnsi"/>
          <w:i/>
          <w:iCs/>
          <w:color w:val="000000" w:themeColor="text1"/>
          <w:sz w:val="24"/>
          <w:szCs w:val="24"/>
          <w:bdr w:val="none" w:sz="0" w:space="0" w:color="auto" w:frame="1"/>
        </w:rPr>
        <w:t>'Youth jobs gap': Poor children twice as likely to be out of work in early adulthood, study finds</w:t>
      </w:r>
      <w:r w:rsidRPr="00B94160">
        <w:rPr>
          <w:rFonts w:eastAsia="Times New Roman" w:cstheme="minorHAnsi"/>
          <w:color w:val="000000" w:themeColor="text1"/>
          <w:sz w:val="24"/>
          <w:szCs w:val="24"/>
          <w:lang w:eastAsia="en-GB"/>
        </w:rPr>
        <w:t xml:space="preserve"> (Online) Available from: </w:t>
      </w:r>
      <w:r w:rsidRPr="00B94160">
        <w:rPr>
          <w:rFonts w:cstheme="minorHAnsi"/>
          <w:color w:val="000000" w:themeColor="text1"/>
          <w:sz w:val="24"/>
          <w:szCs w:val="24"/>
        </w:rPr>
        <w:t>https://www.independent.co.uk/news/business/news/youth-jobs-gap-poor-children-unemployment-inequality-a8883131.html</w:t>
      </w:r>
      <w:r w:rsidRPr="00B94160">
        <w:rPr>
          <w:rFonts w:eastAsia="Times New Roman" w:cstheme="minorHAnsi"/>
          <w:color w:val="000000" w:themeColor="text1"/>
          <w:sz w:val="24"/>
          <w:szCs w:val="24"/>
          <w:lang w:eastAsia="en-GB"/>
        </w:rPr>
        <w:t xml:space="preserve"> (Accessed: 04/04/20) </w:t>
      </w:r>
    </w:p>
    <w:p w14:paraId="58F0DBAE"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Lewis. I (2018) </w:t>
      </w:r>
      <w:r w:rsidRPr="00B94160">
        <w:rPr>
          <w:rFonts w:cstheme="minorHAnsi"/>
          <w:i/>
          <w:iCs/>
          <w:color w:val="000000" w:themeColor="text1"/>
          <w:sz w:val="24"/>
          <w:szCs w:val="24"/>
        </w:rPr>
        <w:t>Tyisha community to be part of major change</w:t>
      </w:r>
      <w:r w:rsidRPr="00B94160">
        <w:rPr>
          <w:rFonts w:cstheme="minorHAnsi"/>
          <w:color w:val="000000" w:themeColor="text1"/>
          <w:sz w:val="24"/>
          <w:szCs w:val="24"/>
        </w:rPr>
        <w:t xml:space="preserve"> (Online) Available from: http://llanellionline.news/tyisha-community-to-be-part-of-major-change/ (Accessed: 04/05/20)</w:t>
      </w:r>
    </w:p>
    <w:p w14:paraId="2B288F88"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Llanelli Online (2019) </w:t>
      </w:r>
      <w:r w:rsidRPr="00B94160">
        <w:rPr>
          <w:rFonts w:cstheme="minorHAnsi"/>
          <w:i/>
          <w:iCs/>
          <w:color w:val="000000" w:themeColor="text1"/>
          <w:sz w:val="24"/>
          <w:szCs w:val="24"/>
        </w:rPr>
        <w:t>Nia Griffith MP asks WAG to ‘call in’ planning application for Wellness Centre</w:t>
      </w:r>
      <w:r w:rsidRPr="00B94160">
        <w:rPr>
          <w:rFonts w:cstheme="minorHAnsi"/>
          <w:color w:val="000000" w:themeColor="text1"/>
          <w:sz w:val="24"/>
          <w:szCs w:val="24"/>
        </w:rPr>
        <w:t xml:space="preserve"> (Online) Available from: http://llanellionline.news/nia-griffith-mp-asks-wag-to-call-in-planning-application-for-wellness-centre/ (Accessed: 04/05/20)</w:t>
      </w:r>
    </w:p>
    <w:p w14:paraId="4E172EC5"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National Assembly for Wales (2010) </w:t>
      </w:r>
      <w:r w:rsidRPr="00B94160">
        <w:rPr>
          <w:rFonts w:cstheme="minorHAnsi"/>
          <w:i/>
          <w:iCs/>
          <w:color w:val="000000" w:themeColor="text1"/>
          <w:sz w:val="24"/>
          <w:szCs w:val="24"/>
        </w:rPr>
        <w:t>Key Statistics for Wales</w:t>
      </w:r>
      <w:r w:rsidRPr="00B94160">
        <w:rPr>
          <w:rFonts w:cstheme="minorHAnsi"/>
          <w:color w:val="000000" w:themeColor="text1"/>
          <w:sz w:val="24"/>
          <w:szCs w:val="24"/>
        </w:rPr>
        <w:t>, Cardiff: National Assembly for Wales</w:t>
      </w:r>
    </w:p>
    <w:p w14:paraId="6A6A17A7" w14:textId="77777777" w:rsidR="00A455B5" w:rsidRPr="00B94160" w:rsidRDefault="00A455B5" w:rsidP="0097078A">
      <w:pPr>
        <w:spacing w:before="240" w:line="240" w:lineRule="auto"/>
        <w:rPr>
          <w:rFonts w:cstheme="minorHAnsi"/>
          <w:color w:val="000000" w:themeColor="text1"/>
          <w:sz w:val="24"/>
          <w:szCs w:val="24"/>
        </w:rPr>
      </w:pPr>
      <w:r w:rsidRPr="00B94160">
        <w:rPr>
          <w:rFonts w:eastAsia="Times New Roman" w:cstheme="minorHAnsi"/>
          <w:color w:val="000000" w:themeColor="text1"/>
          <w:sz w:val="24"/>
          <w:szCs w:val="24"/>
          <w:lang w:eastAsia="en-GB"/>
        </w:rPr>
        <w:t xml:space="preserve">Newton. B and Buzzeo. J (2015) Overcoming poverty and increasing young people’s participation, </w:t>
      </w:r>
      <w:r w:rsidRPr="00B94160">
        <w:rPr>
          <w:rFonts w:eastAsia="Times New Roman" w:cstheme="minorHAnsi"/>
          <w:i/>
          <w:iCs/>
          <w:color w:val="000000" w:themeColor="text1"/>
          <w:sz w:val="24"/>
          <w:szCs w:val="24"/>
          <w:lang w:eastAsia="en-GB"/>
        </w:rPr>
        <w:t>Criminal Justice Matters</w:t>
      </w:r>
      <w:r w:rsidRPr="00B94160">
        <w:rPr>
          <w:rFonts w:eastAsia="Times New Roman" w:cstheme="minorHAnsi"/>
          <w:color w:val="000000" w:themeColor="text1"/>
          <w:sz w:val="24"/>
          <w:szCs w:val="24"/>
          <w:lang w:eastAsia="en-GB"/>
        </w:rPr>
        <w:t xml:space="preserve"> 99(1) pgs. 10-11</w:t>
      </w:r>
    </w:p>
    <w:p w14:paraId="031A4494"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lastRenderedPageBreak/>
        <w:t xml:space="preserve">Pollock. I (2019) </w:t>
      </w:r>
      <w:r w:rsidRPr="00B94160">
        <w:rPr>
          <w:rFonts w:cstheme="minorHAnsi"/>
          <w:i/>
          <w:iCs/>
          <w:color w:val="000000" w:themeColor="text1"/>
          <w:sz w:val="24"/>
          <w:szCs w:val="24"/>
        </w:rPr>
        <w:t>Child poverty: Wales is the only UK nation to see increase</w:t>
      </w:r>
      <w:r w:rsidRPr="00B94160">
        <w:rPr>
          <w:rFonts w:cstheme="minorHAnsi"/>
          <w:color w:val="000000" w:themeColor="text1"/>
          <w:sz w:val="24"/>
          <w:szCs w:val="24"/>
        </w:rPr>
        <w:t xml:space="preserve"> (Online) Available from: </w:t>
      </w:r>
      <w:hyperlink r:id="rId7" w:history="1">
        <w:r w:rsidRPr="00B94160">
          <w:rPr>
            <w:rFonts w:cstheme="minorHAnsi"/>
            <w:color w:val="000000" w:themeColor="text1"/>
            <w:sz w:val="24"/>
            <w:szCs w:val="24"/>
          </w:rPr>
          <w:t>https://www.bbc.co.uk/news/uk-wales-48259327</w:t>
        </w:r>
      </w:hyperlink>
      <w:r w:rsidRPr="00B94160">
        <w:rPr>
          <w:rFonts w:cstheme="minorHAnsi"/>
          <w:color w:val="000000" w:themeColor="text1"/>
          <w:sz w:val="24"/>
          <w:szCs w:val="24"/>
        </w:rPr>
        <w:t xml:space="preserve"> (Accessed: 04/04/20)</w:t>
      </w:r>
    </w:p>
    <w:p w14:paraId="21C58C41" w14:textId="77777777" w:rsidR="00A455B5" w:rsidRPr="00B94160" w:rsidRDefault="00A455B5" w:rsidP="0097078A">
      <w:pPr>
        <w:spacing w:before="240" w:line="240" w:lineRule="auto"/>
        <w:rPr>
          <w:rFonts w:eastAsia="Times New Roman" w:cstheme="minorHAnsi"/>
          <w:color w:val="000000" w:themeColor="text1"/>
          <w:sz w:val="24"/>
          <w:szCs w:val="24"/>
          <w:lang w:eastAsia="en-GB"/>
        </w:rPr>
      </w:pPr>
      <w:r w:rsidRPr="00B94160">
        <w:rPr>
          <w:rFonts w:eastAsia="Times New Roman" w:cstheme="minorHAnsi"/>
          <w:color w:val="000000" w:themeColor="text1"/>
          <w:sz w:val="24"/>
          <w:szCs w:val="24"/>
          <w:lang w:eastAsia="en-GB"/>
        </w:rPr>
        <w:t xml:space="preserve">Powell. A (2018) </w:t>
      </w:r>
      <w:r w:rsidRPr="00B94160">
        <w:rPr>
          <w:rFonts w:cstheme="minorHAnsi"/>
          <w:i/>
          <w:iCs/>
          <w:color w:val="000000" w:themeColor="text1"/>
          <w:sz w:val="24"/>
          <w:szCs w:val="24"/>
        </w:rPr>
        <w:t>NEET: Young People Not in Education, Employment or Training</w:t>
      </w:r>
      <w:r w:rsidRPr="00B94160">
        <w:rPr>
          <w:rFonts w:cstheme="minorHAnsi"/>
          <w:color w:val="000000" w:themeColor="text1"/>
          <w:sz w:val="24"/>
          <w:szCs w:val="24"/>
        </w:rPr>
        <w:t>, London: House of Commons Library</w:t>
      </w:r>
    </w:p>
    <w:p w14:paraId="32A24CB8"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Rees. L (2019) </w:t>
      </w:r>
      <w:r w:rsidRPr="00B94160">
        <w:rPr>
          <w:rFonts w:cstheme="minorHAnsi"/>
          <w:i/>
          <w:iCs/>
          <w:color w:val="000000" w:themeColor="text1"/>
          <w:sz w:val="24"/>
          <w:szCs w:val="24"/>
        </w:rPr>
        <w:t>Carmarthenshire County Profile</w:t>
      </w:r>
      <w:r w:rsidRPr="00B94160">
        <w:rPr>
          <w:rFonts w:cstheme="minorHAnsi"/>
          <w:color w:val="000000" w:themeColor="text1"/>
          <w:sz w:val="24"/>
          <w:szCs w:val="24"/>
        </w:rPr>
        <w:t>, Carmarthenshire: Research and Information Unit</w:t>
      </w:r>
    </w:p>
    <w:p w14:paraId="1765F4AE"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Wales News Online (2020) </w:t>
      </w:r>
      <w:r w:rsidRPr="00B94160">
        <w:rPr>
          <w:rFonts w:cstheme="minorHAnsi"/>
          <w:i/>
          <w:iCs/>
          <w:color w:val="000000" w:themeColor="text1"/>
          <w:sz w:val="24"/>
          <w:szCs w:val="24"/>
        </w:rPr>
        <w:t>Llanelli AM and MP join forces with parents in fight for local transport</w:t>
      </w:r>
      <w:r w:rsidRPr="00B94160">
        <w:rPr>
          <w:rFonts w:cstheme="minorHAnsi"/>
          <w:color w:val="000000" w:themeColor="text1"/>
          <w:sz w:val="24"/>
          <w:szCs w:val="24"/>
        </w:rPr>
        <w:t xml:space="preserve"> (Online) Available from: https://walesnewsonline.com/llanelli-am-and-mp-join-parents-in-fight-for-school-transport/ (Accessed: 04/04/20)</w:t>
      </w:r>
    </w:p>
    <w:p w14:paraId="3D6875C7"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Welsh Language Census Working Group (2014) </w:t>
      </w:r>
      <w:r w:rsidRPr="00B94160">
        <w:rPr>
          <w:rFonts w:cstheme="minorHAnsi"/>
          <w:i/>
          <w:iCs/>
          <w:color w:val="000000" w:themeColor="text1"/>
          <w:sz w:val="24"/>
          <w:szCs w:val="24"/>
        </w:rPr>
        <w:t>The Welsh Language in Carmarthenshire</w:t>
      </w:r>
      <w:r w:rsidRPr="00B94160">
        <w:rPr>
          <w:rFonts w:cstheme="minorHAnsi"/>
          <w:color w:val="000000" w:themeColor="text1"/>
          <w:sz w:val="24"/>
          <w:szCs w:val="24"/>
        </w:rPr>
        <w:t>, Carmarthenshire: Carmarthenshire Cunty Council</w:t>
      </w:r>
    </w:p>
    <w:p w14:paraId="6B7B2077"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West Wales Chronicle (2018) </w:t>
      </w:r>
      <w:r w:rsidRPr="00B94160">
        <w:rPr>
          <w:rFonts w:cstheme="minorHAnsi"/>
          <w:i/>
          <w:iCs/>
          <w:color w:val="000000" w:themeColor="text1"/>
          <w:sz w:val="24"/>
          <w:szCs w:val="24"/>
        </w:rPr>
        <w:t>Tyisha Community Engagement Programme</w:t>
      </w:r>
      <w:r w:rsidRPr="00B94160">
        <w:rPr>
          <w:rFonts w:cstheme="minorHAnsi"/>
          <w:color w:val="000000" w:themeColor="text1"/>
          <w:sz w:val="24"/>
          <w:szCs w:val="24"/>
        </w:rPr>
        <w:t xml:space="preserve"> (Online) Available from: https://www.westwaleschronicle.co.uk/blog/2018/07/20/tyisha-community-engagement-programme/ (Accessed: 04/05/20)</w:t>
      </w:r>
    </w:p>
    <w:p w14:paraId="6D9978E1" w14:textId="77777777" w:rsidR="00A455B5" w:rsidRPr="00B94160" w:rsidRDefault="00A455B5" w:rsidP="0097078A">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Youle. R (2019) </w:t>
      </w:r>
      <w:r w:rsidRPr="00B94160">
        <w:rPr>
          <w:rFonts w:cstheme="minorHAnsi"/>
          <w:i/>
          <w:iCs/>
          <w:color w:val="000000" w:themeColor="text1"/>
          <w:sz w:val="24"/>
          <w:szCs w:val="24"/>
        </w:rPr>
        <w:t>One of Wales's poorest areas set to be transformed with £9.3m investment</w:t>
      </w:r>
      <w:r w:rsidRPr="00B94160">
        <w:rPr>
          <w:rFonts w:cstheme="minorHAnsi"/>
          <w:color w:val="000000" w:themeColor="text1"/>
          <w:sz w:val="24"/>
          <w:szCs w:val="24"/>
        </w:rPr>
        <w:t xml:space="preserve"> (Online) Available from: https://www.walesonline.co.uk/news/wales-news/llanelli-station-road-carmarthenshire-regeneration-17092259 (Accessed: 04/05/20)</w:t>
      </w:r>
    </w:p>
    <w:p w14:paraId="4E5385EE" w14:textId="17F2FB22" w:rsidR="00001367" w:rsidRPr="00B94160" w:rsidRDefault="00001367" w:rsidP="00D54505">
      <w:pPr>
        <w:spacing w:before="240" w:line="360" w:lineRule="auto"/>
        <w:jc w:val="both"/>
        <w:rPr>
          <w:rFonts w:cstheme="minorHAnsi"/>
          <w:color w:val="000000" w:themeColor="text1"/>
          <w:sz w:val="24"/>
          <w:szCs w:val="24"/>
        </w:rPr>
      </w:pPr>
    </w:p>
    <w:p w14:paraId="72372287" w14:textId="77777777" w:rsidR="00FD6273" w:rsidRPr="00B94160" w:rsidRDefault="00FD6273"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br w:type="page"/>
      </w:r>
    </w:p>
    <w:p w14:paraId="09F48B7E" w14:textId="23258A4B" w:rsidR="00A455B5" w:rsidRPr="00160B7A" w:rsidRDefault="00A455B5" w:rsidP="00160B7A">
      <w:pPr>
        <w:pStyle w:val="Heading1"/>
      </w:pPr>
      <w:r w:rsidRPr="00160B7A">
        <w:lastRenderedPageBreak/>
        <w:t>Observation of the workplace</w:t>
      </w:r>
    </w:p>
    <w:p w14:paraId="05981274" w14:textId="77777777" w:rsidR="00A455B5" w:rsidRPr="00B94160" w:rsidRDefault="00A455B5"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LRC Training was instituted by Llanelli Rural Council in 1988. Its main function was to deliver work experience and training to unemployed young people and adults, which still continues today through the traineeship and apprenticeship programmes. LRC training continues to be a self-financing department within Llanelli Rural Council. The government funded programmes are delivered through three main sites in Carmarthenshire and supplies a range of training opportunities. LRC works in association with Welsh Government and was amalgamated with Skills Academy Wales in 2009, to form a consortium of compatible training providers within the leadership of Neath Port Talbot College. There are a wide range of work-based learning opportunities delivered by Skills Academy Wales across South and Mid Wales through its association with the Welsh Government.</w:t>
      </w:r>
    </w:p>
    <w:p w14:paraId="0655C5C0" w14:textId="2FDCD9D0" w:rsidR="00A455B5" w:rsidRPr="00B94160" w:rsidRDefault="00A455B5"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LRC continues to deliver successful traineeship programmes throughout Carmarthenshire. In 2018, 92 young learners aged 16-18 progressed from training programmes into higher level learning, employment or voluntary positions. LRC training offers qualifications at level 2, 3 and 4 in Essential Skills, Employability Skills, Business Administration, Health and Social Care, Warehouse Operations and Customer Service, along with Logistics Operations and LGV licence acquisition, which are available within the Driving Vehicle framework. Additionally, LRC operates the Prince’s Trust Team Programme, which is an important and popular part of the training department’s engagement strategy. Four teams have already completed the scheme in 2018/ 2019, being the highest amongst those in the country.</w:t>
      </w:r>
    </w:p>
    <w:p w14:paraId="081D8DFE" w14:textId="77777777" w:rsidR="0088548B" w:rsidRPr="00B94160" w:rsidRDefault="0088548B" w:rsidP="0088548B">
      <w:pPr>
        <w:rPr>
          <w:rFonts w:cstheme="minorHAnsi"/>
          <w:color w:val="000000" w:themeColor="text1"/>
          <w:sz w:val="24"/>
          <w:szCs w:val="24"/>
        </w:rPr>
      </w:pPr>
    </w:p>
    <w:p w14:paraId="70DD097C" w14:textId="77777777" w:rsidR="0088548B" w:rsidRPr="00B94160" w:rsidRDefault="0088548B" w:rsidP="0088548B">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Looking at the LRC building today, it is outdated. The resources for young people are old-fashioned compared with the model of technology that they are used to: for example, their mobile phones and flat screen televisions are often more sophisticated than the computers used at the training centre. The internet service that facilitates the building is often times unresponsive and the young people become frustrated and find it difficult to engage with learning and job searches during internet-access dropouts. The building does not offer a very youthful atmosphere with its dark rooms and very business-like décor, and there is also very little room for the young people to socialise at lunch time. Although there have been many success stories that have been created through the support of the LRC staff, the building could </w:t>
      </w:r>
      <w:r w:rsidRPr="00B94160">
        <w:rPr>
          <w:rFonts w:cstheme="minorHAnsi"/>
          <w:color w:val="000000" w:themeColor="text1"/>
          <w:sz w:val="24"/>
          <w:szCs w:val="24"/>
        </w:rPr>
        <w:lastRenderedPageBreak/>
        <w:t xml:space="preserve">be improved to offer better facilities and resources for the young people who attend the centre. Personally, I feel that the young people of LRC would benefit from a building that has up to date equipment, a more youthful décor and faster internet service and rooms that could be better suited for learning and leisure. </w:t>
      </w:r>
    </w:p>
    <w:p w14:paraId="6AC1CD6F" w14:textId="77777777" w:rsidR="0088548B" w:rsidRPr="00B94160" w:rsidRDefault="0088548B" w:rsidP="0088548B">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culture of the working environment is very informal, and there is a small number in the training team, which promotes a very supportive functional team with excellent communication between staff and management. The staff interact with the young people very casually and know each one personally, which partly comes as a result of the fact that Llanelli is relatively a small town where mostly everyone is familiar with each other or their families.</w:t>
      </w:r>
    </w:p>
    <w:p w14:paraId="469CCAD1" w14:textId="77777777" w:rsidR="0088548B" w:rsidRPr="00B94160" w:rsidRDefault="0088548B" w:rsidP="00D54505">
      <w:pPr>
        <w:spacing w:before="240" w:line="360" w:lineRule="auto"/>
        <w:jc w:val="both"/>
        <w:rPr>
          <w:rFonts w:cstheme="minorHAnsi"/>
          <w:color w:val="000000" w:themeColor="text1"/>
          <w:sz w:val="24"/>
          <w:szCs w:val="24"/>
        </w:rPr>
      </w:pPr>
    </w:p>
    <w:p w14:paraId="5615C481" w14:textId="77777777" w:rsidR="00D54505" w:rsidRPr="00B94160" w:rsidRDefault="00D54505">
      <w:pPr>
        <w:rPr>
          <w:rFonts w:cstheme="minorHAnsi"/>
          <w:b/>
          <w:bCs/>
          <w:color w:val="000000" w:themeColor="text1"/>
          <w:sz w:val="24"/>
          <w:szCs w:val="24"/>
        </w:rPr>
      </w:pPr>
      <w:r w:rsidRPr="00B94160">
        <w:rPr>
          <w:rFonts w:cstheme="minorHAnsi"/>
          <w:b/>
          <w:bCs/>
          <w:color w:val="000000" w:themeColor="text1"/>
          <w:sz w:val="24"/>
          <w:szCs w:val="24"/>
        </w:rPr>
        <w:br w:type="page"/>
      </w:r>
    </w:p>
    <w:p w14:paraId="6A8E6617" w14:textId="5591EEAE" w:rsidR="00A455B5" w:rsidRPr="00B94160" w:rsidRDefault="00A455B5"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lastRenderedPageBreak/>
        <w:t>The organisational structure of LRC training team:</w:t>
      </w:r>
    </w:p>
    <w:p w14:paraId="5A7E5F74" w14:textId="77777777" w:rsidR="00D54505" w:rsidRPr="00B94160" w:rsidRDefault="00D54505" w:rsidP="00D54505">
      <w:pPr>
        <w:spacing w:before="240" w:line="360" w:lineRule="auto"/>
        <w:jc w:val="both"/>
        <w:rPr>
          <w:rFonts w:cstheme="minorHAnsi"/>
          <w:b/>
          <w:bCs/>
          <w:color w:val="000000" w:themeColor="text1"/>
          <w:sz w:val="24"/>
          <w:szCs w:val="24"/>
        </w:rPr>
      </w:pPr>
    </w:p>
    <w:p w14:paraId="73EF6E7F" w14:textId="77777777" w:rsidR="00A455B5" w:rsidRPr="00B94160" w:rsidRDefault="00A455B5" w:rsidP="00D54505">
      <w:pPr>
        <w:spacing w:before="240" w:line="360" w:lineRule="auto"/>
        <w:jc w:val="center"/>
        <w:rPr>
          <w:rFonts w:cstheme="minorHAnsi"/>
          <w:color w:val="000000" w:themeColor="text1"/>
          <w:sz w:val="24"/>
          <w:szCs w:val="24"/>
        </w:rPr>
      </w:pPr>
      <w:r w:rsidRPr="00B94160">
        <w:rPr>
          <w:rFonts w:cstheme="minorHAnsi"/>
          <w:color w:val="000000" w:themeColor="text1"/>
          <w:sz w:val="24"/>
          <w:szCs w:val="24"/>
        </w:rPr>
        <w:t>Training Manager</w:t>
      </w:r>
    </w:p>
    <w:p w14:paraId="1CA13764" w14:textId="77777777" w:rsidR="00160B7A" w:rsidRDefault="00A455B5" w:rsidP="006D2A6F">
      <w:pPr>
        <w:spacing w:before="240" w:line="360" w:lineRule="auto"/>
        <w:jc w:val="center"/>
        <w:rPr>
          <w:rFonts w:cstheme="minorHAnsi"/>
          <w:color w:val="000000" w:themeColor="text1"/>
          <w:sz w:val="24"/>
          <w:szCs w:val="24"/>
        </w:rPr>
      </w:pPr>
      <w:r w:rsidRPr="00B94160">
        <w:rPr>
          <w:rFonts w:cstheme="minorHAnsi"/>
          <w:noProof/>
          <w:color w:val="000000" w:themeColor="text1"/>
          <w:sz w:val="24"/>
          <w:szCs w:val="24"/>
        </w:rPr>
        <mc:AlternateContent>
          <mc:Choice Requires="wps">
            <w:drawing>
              <wp:anchor distT="0" distB="0" distL="114300" distR="114300" simplePos="0" relativeHeight="251664384" behindDoc="0" locked="0" layoutInCell="1" allowOverlap="1" wp14:anchorId="6F3E7DA9" wp14:editId="4B67A97D">
                <wp:simplePos x="0" y="0"/>
                <wp:positionH relativeFrom="margin">
                  <wp:align>center</wp:align>
                </wp:positionH>
                <wp:positionV relativeFrom="paragraph">
                  <wp:posOffset>7315</wp:posOffset>
                </wp:positionV>
                <wp:extent cx="380390" cy="277978"/>
                <wp:effectExtent l="19050" t="0" r="19685" b="46355"/>
                <wp:wrapNone/>
                <wp:docPr id="12" name="Arrow: Down 12"/>
                <wp:cNvGraphicFramePr/>
                <a:graphic xmlns:a="http://schemas.openxmlformats.org/drawingml/2006/main">
                  <a:graphicData uri="http://schemas.microsoft.com/office/word/2010/wordprocessingShape">
                    <wps:wsp>
                      <wps:cNvSpPr/>
                      <wps:spPr>
                        <a:xfrm>
                          <a:off x="0" y="0"/>
                          <a:ext cx="380390" cy="27797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234146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0;margin-top:.6pt;width:29.95pt;height:21.9pt;z-index:251664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" adj="10800" fillcolor="#4472c4 [3204]" strokecolor="#1f3763 [1604]" strokeweight="1pt">
                <w10:wrap anchorx="margin"/>
              </v:shape>
            </w:pict>
          </mc:Fallback>
        </mc:AlternateContent>
      </w:r>
    </w:p>
    <w:p w14:paraId="14316094" w14:textId="048FD313" w:rsidR="00A455B5" w:rsidRPr="00160B7A" w:rsidRDefault="00A455B5" w:rsidP="00160B7A">
      <w:pPr>
        <w:spacing w:before="240" w:line="360" w:lineRule="auto"/>
        <w:jc w:val="center"/>
        <w:rPr>
          <w:rFonts w:cstheme="minorHAnsi"/>
          <w:color w:val="000000" w:themeColor="text1"/>
        </w:rPr>
      </w:pPr>
      <w:r w:rsidRPr="00160B7A">
        <w:rPr>
          <w:rFonts w:cstheme="minorHAnsi"/>
          <w:color w:val="000000" w:themeColor="text1"/>
        </w:rPr>
        <w:t>Youth Programme Coordinator/Safeguarding Officer (Also line manager to the training</w:t>
      </w:r>
      <w:r w:rsidR="006D2A6F" w:rsidRPr="00160B7A">
        <w:rPr>
          <w:rFonts w:cstheme="minorHAnsi"/>
          <w:color w:val="000000" w:themeColor="text1"/>
        </w:rPr>
        <w:t xml:space="preserve"> </w:t>
      </w:r>
      <w:r w:rsidRPr="00160B7A">
        <w:rPr>
          <w:rFonts w:cstheme="minorHAnsi"/>
          <w:color w:val="000000" w:themeColor="text1"/>
        </w:rPr>
        <w:t>team)</w:t>
      </w:r>
    </w:p>
    <w:p w14:paraId="4552D566" w14:textId="77777777" w:rsidR="00A455B5" w:rsidRPr="00B94160" w:rsidRDefault="00A455B5" w:rsidP="00D54505">
      <w:pPr>
        <w:spacing w:before="240" w:line="360" w:lineRule="auto"/>
        <w:jc w:val="center"/>
        <w:rPr>
          <w:rFonts w:cstheme="minorHAnsi"/>
          <w:color w:val="000000" w:themeColor="text1"/>
          <w:sz w:val="24"/>
          <w:szCs w:val="24"/>
        </w:rPr>
      </w:pPr>
      <w:r w:rsidRPr="00B94160">
        <w:rPr>
          <w:rFonts w:cstheme="minorHAnsi"/>
          <w:noProof/>
          <w:color w:val="000000" w:themeColor="text1"/>
          <w:sz w:val="24"/>
          <w:szCs w:val="24"/>
        </w:rPr>
        <mc:AlternateContent>
          <mc:Choice Requires="wps">
            <w:drawing>
              <wp:anchor distT="0" distB="0" distL="114300" distR="114300" simplePos="0" relativeHeight="251663360" behindDoc="0" locked="0" layoutInCell="1" allowOverlap="1" wp14:anchorId="62DE0C3B" wp14:editId="7B881BE1">
                <wp:simplePos x="0" y="0"/>
                <wp:positionH relativeFrom="margin">
                  <wp:align>center</wp:align>
                </wp:positionH>
                <wp:positionV relativeFrom="paragraph">
                  <wp:posOffset>6680</wp:posOffset>
                </wp:positionV>
                <wp:extent cx="380390" cy="277978"/>
                <wp:effectExtent l="19050" t="0" r="19685" b="46355"/>
                <wp:wrapNone/>
                <wp:docPr id="11" name="Arrow: Down 11"/>
                <wp:cNvGraphicFramePr/>
                <a:graphic xmlns:a="http://schemas.openxmlformats.org/drawingml/2006/main">
                  <a:graphicData uri="http://schemas.microsoft.com/office/word/2010/wordprocessingShape">
                    <wps:wsp>
                      <wps:cNvSpPr/>
                      <wps:spPr>
                        <a:xfrm>
                          <a:off x="0" y="0"/>
                          <a:ext cx="380390" cy="27797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CDCCC6" id="Arrow: Down 11" o:spid="_x0000_s1026" type="#_x0000_t67" style="position:absolute;margin-left:0;margin-top:.55pt;width:29.95pt;height:21.9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" adj="10800" fillcolor="#4472c4 [3204]" strokecolor="#1f3763 [1604]" strokeweight="1pt">
                <w10:wrap anchorx="margin"/>
              </v:shape>
            </w:pict>
          </mc:Fallback>
        </mc:AlternateContent>
      </w:r>
    </w:p>
    <w:p w14:paraId="15D17669" w14:textId="77777777" w:rsidR="00A455B5" w:rsidRPr="00B94160" w:rsidRDefault="00A455B5" w:rsidP="00D54505">
      <w:pPr>
        <w:spacing w:before="240" w:line="360" w:lineRule="auto"/>
        <w:jc w:val="center"/>
        <w:rPr>
          <w:rFonts w:cstheme="minorHAnsi"/>
          <w:color w:val="000000" w:themeColor="text1"/>
          <w:sz w:val="24"/>
          <w:szCs w:val="24"/>
        </w:rPr>
      </w:pPr>
      <w:r w:rsidRPr="00B94160">
        <w:rPr>
          <w:rFonts w:cstheme="minorHAnsi"/>
          <w:noProof/>
          <w:color w:val="000000" w:themeColor="text1"/>
          <w:sz w:val="24"/>
          <w:szCs w:val="24"/>
        </w:rPr>
        <mc:AlternateContent>
          <mc:Choice Requires="wps">
            <w:drawing>
              <wp:anchor distT="0" distB="0" distL="114300" distR="114300" simplePos="0" relativeHeight="251659264" behindDoc="0" locked="0" layoutInCell="1" allowOverlap="1" wp14:anchorId="2FA28EE2" wp14:editId="0A504F98">
                <wp:simplePos x="0" y="0"/>
                <wp:positionH relativeFrom="margin">
                  <wp:align>center</wp:align>
                </wp:positionH>
                <wp:positionV relativeFrom="paragraph">
                  <wp:posOffset>261950</wp:posOffset>
                </wp:positionV>
                <wp:extent cx="380390" cy="277978"/>
                <wp:effectExtent l="19050" t="0" r="19685" b="46355"/>
                <wp:wrapNone/>
                <wp:docPr id="7" name="Arrow: Down 7"/>
                <wp:cNvGraphicFramePr/>
                <a:graphic xmlns:a="http://schemas.openxmlformats.org/drawingml/2006/main">
                  <a:graphicData uri="http://schemas.microsoft.com/office/word/2010/wordprocessingShape">
                    <wps:wsp>
                      <wps:cNvSpPr/>
                      <wps:spPr>
                        <a:xfrm>
                          <a:off x="0" y="0"/>
                          <a:ext cx="380390" cy="27797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0CFA1E" id="Arrow: Down 7" o:spid="_x0000_s1026" type="#_x0000_t67" style="position:absolute;margin-left:0;margin-top:20.65pt;width:29.95pt;height:21.9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" adj="10800" fillcolor="#4472c4 [3204]" strokecolor="#1f3763 [1604]" strokeweight="1pt">
                <w10:wrap anchorx="margin"/>
              </v:shape>
            </w:pict>
          </mc:Fallback>
        </mc:AlternateContent>
      </w:r>
      <w:r w:rsidRPr="00B94160">
        <w:rPr>
          <w:rFonts w:cstheme="minorHAnsi"/>
          <w:color w:val="000000" w:themeColor="text1"/>
          <w:sz w:val="24"/>
          <w:szCs w:val="24"/>
        </w:rPr>
        <w:t>Level 1 Tutor</w:t>
      </w:r>
    </w:p>
    <w:p w14:paraId="1FB85125" w14:textId="77777777" w:rsidR="00A455B5" w:rsidRPr="00B94160" w:rsidRDefault="00A455B5" w:rsidP="00D54505">
      <w:pPr>
        <w:spacing w:before="240" w:line="360" w:lineRule="auto"/>
        <w:jc w:val="center"/>
        <w:rPr>
          <w:rFonts w:cstheme="minorHAnsi"/>
          <w:color w:val="000000" w:themeColor="text1"/>
          <w:sz w:val="24"/>
          <w:szCs w:val="24"/>
        </w:rPr>
      </w:pPr>
    </w:p>
    <w:p w14:paraId="7D0DB85A" w14:textId="77777777" w:rsidR="00A455B5" w:rsidRPr="00B94160" w:rsidRDefault="00A455B5" w:rsidP="00D54505">
      <w:pPr>
        <w:spacing w:before="240" w:line="360" w:lineRule="auto"/>
        <w:jc w:val="center"/>
        <w:rPr>
          <w:rFonts w:cstheme="minorHAnsi"/>
          <w:color w:val="000000" w:themeColor="text1"/>
          <w:sz w:val="24"/>
          <w:szCs w:val="24"/>
        </w:rPr>
      </w:pPr>
      <w:r w:rsidRPr="00B94160">
        <w:rPr>
          <w:rFonts w:cstheme="minorHAnsi"/>
          <w:color w:val="000000" w:themeColor="text1"/>
          <w:sz w:val="24"/>
          <w:szCs w:val="24"/>
        </w:rPr>
        <w:t>Essential Skills Tutor (ESW)</w:t>
      </w:r>
    </w:p>
    <w:p w14:paraId="12665294" w14:textId="77777777" w:rsidR="00A455B5" w:rsidRPr="00B94160" w:rsidRDefault="00A455B5" w:rsidP="00D54505">
      <w:pPr>
        <w:spacing w:before="240" w:line="360" w:lineRule="auto"/>
        <w:jc w:val="center"/>
        <w:rPr>
          <w:rFonts w:cstheme="minorHAnsi"/>
          <w:color w:val="000000" w:themeColor="text1"/>
          <w:sz w:val="24"/>
          <w:szCs w:val="24"/>
        </w:rPr>
      </w:pPr>
      <w:r w:rsidRPr="00B94160">
        <w:rPr>
          <w:rFonts w:cstheme="minorHAnsi"/>
          <w:noProof/>
          <w:color w:val="000000" w:themeColor="text1"/>
          <w:sz w:val="24"/>
          <w:szCs w:val="24"/>
        </w:rPr>
        <mc:AlternateContent>
          <mc:Choice Requires="wps">
            <w:drawing>
              <wp:anchor distT="0" distB="0" distL="114300" distR="114300" simplePos="0" relativeHeight="251660288" behindDoc="0" locked="0" layoutInCell="1" allowOverlap="1" wp14:anchorId="460A2561" wp14:editId="0E48C5B2">
                <wp:simplePos x="0" y="0"/>
                <wp:positionH relativeFrom="margin">
                  <wp:align>center</wp:align>
                </wp:positionH>
                <wp:positionV relativeFrom="paragraph">
                  <wp:posOffset>5867</wp:posOffset>
                </wp:positionV>
                <wp:extent cx="380390" cy="277978"/>
                <wp:effectExtent l="19050" t="0" r="19685" b="46355"/>
                <wp:wrapNone/>
                <wp:docPr id="8" name="Arrow: Down 8"/>
                <wp:cNvGraphicFramePr/>
                <a:graphic xmlns:a="http://schemas.openxmlformats.org/drawingml/2006/main">
                  <a:graphicData uri="http://schemas.microsoft.com/office/word/2010/wordprocessingShape">
                    <wps:wsp>
                      <wps:cNvSpPr/>
                      <wps:spPr>
                        <a:xfrm>
                          <a:off x="0" y="0"/>
                          <a:ext cx="380390" cy="27797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AAD2A0" id="Arrow: Down 8" o:spid="_x0000_s1026" type="#_x0000_t67" style="position:absolute;margin-left:0;margin-top:.45pt;width:29.95pt;height:21.9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" adj="10800" fillcolor="#4472c4 [3204]" strokecolor="#1f3763 [1604]" strokeweight="1pt">
                <w10:wrap anchorx="margin"/>
              </v:shape>
            </w:pict>
          </mc:Fallback>
        </mc:AlternateContent>
      </w:r>
    </w:p>
    <w:p w14:paraId="7A7AB13B" w14:textId="77777777" w:rsidR="00A455B5" w:rsidRPr="00B94160" w:rsidRDefault="00A455B5" w:rsidP="00D54505">
      <w:pPr>
        <w:spacing w:before="240" w:line="360" w:lineRule="auto"/>
        <w:jc w:val="center"/>
        <w:rPr>
          <w:rFonts w:cstheme="minorHAnsi"/>
          <w:color w:val="000000" w:themeColor="text1"/>
          <w:sz w:val="24"/>
          <w:szCs w:val="24"/>
        </w:rPr>
      </w:pPr>
      <w:r w:rsidRPr="00B94160">
        <w:rPr>
          <w:rFonts w:cstheme="minorHAnsi"/>
          <w:color w:val="000000" w:themeColor="text1"/>
          <w:sz w:val="24"/>
          <w:szCs w:val="24"/>
        </w:rPr>
        <w:t>Training Support Officer</w:t>
      </w:r>
    </w:p>
    <w:p w14:paraId="4FEE30D9" w14:textId="77777777" w:rsidR="00A455B5" w:rsidRPr="00B94160" w:rsidRDefault="00A455B5" w:rsidP="00D54505">
      <w:pPr>
        <w:spacing w:before="240" w:line="360" w:lineRule="auto"/>
        <w:ind w:firstLine="720"/>
        <w:jc w:val="center"/>
        <w:rPr>
          <w:rFonts w:cstheme="minorHAnsi"/>
          <w:color w:val="000000" w:themeColor="text1"/>
          <w:sz w:val="24"/>
          <w:szCs w:val="24"/>
        </w:rPr>
      </w:pPr>
      <w:r w:rsidRPr="00B94160">
        <w:rPr>
          <w:rFonts w:cstheme="minorHAnsi"/>
          <w:noProof/>
          <w:color w:val="000000" w:themeColor="text1"/>
          <w:sz w:val="24"/>
          <w:szCs w:val="24"/>
        </w:rPr>
        <mc:AlternateContent>
          <mc:Choice Requires="wps">
            <w:drawing>
              <wp:anchor distT="0" distB="0" distL="114300" distR="114300" simplePos="0" relativeHeight="251665408" behindDoc="0" locked="0" layoutInCell="1" allowOverlap="1" wp14:anchorId="18D4EDC5" wp14:editId="3BB26992">
                <wp:simplePos x="0" y="0"/>
                <wp:positionH relativeFrom="margin">
                  <wp:posOffset>2686050</wp:posOffset>
                </wp:positionH>
                <wp:positionV relativeFrom="paragraph">
                  <wp:posOffset>9525</wp:posOffset>
                </wp:positionV>
                <wp:extent cx="380365" cy="277495"/>
                <wp:effectExtent l="19050" t="0" r="19685" b="46355"/>
                <wp:wrapNone/>
                <wp:docPr id="2" name="Arrow: Down 2"/>
                <wp:cNvGraphicFramePr/>
                <a:graphic xmlns:a="http://schemas.openxmlformats.org/drawingml/2006/main">
                  <a:graphicData uri="http://schemas.microsoft.com/office/word/2010/wordprocessingShape">
                    <wps:wsp>
                      <wps:cNvSpPr/>
                      <wps:spPr>
                        <a:xfrm>
                          <a:off x="0" y="0"/>
                          <a:ext cx="380365" cy="2774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A58F58" id="Arrow: Down 2" o:spid="_x0000_s1026" type="#_x0000_t67" style="position:absolute;margin-left:211.5pt;margin-top:.75pt;width:29.95pt;height:21.85pt;z-index:2516654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" adj="10800" fillcolor="#4472c4 [3204]" strokecolor="#1f3763 [1604]" strokeweight="1pt">
                <w10:wrap anchorx="margin"/>
              </v:shape>
            </w:pict>
          </mc:Fallback>
        </mc:AlternateContent>
      </w:r>
    </w:p>
    <w:p w14:paraId="7FD4DDF4" w14:textId="393542C9" w:rsidR="00A455B5" w:rsidRPr="00B94160" w:rsidRDefault="00A455B5" w:rsidP="00D54505">
      <w:pPr>
        <w:tabs>
          <w:tab w:val="left" w:pos="3585"/>
          <w:tab w:val="center" w:pos="4513"/>
        </w:tabs>
        <w:spacing w:before="240" w:line="360" w:lineRule="auto"/>
        <w:jc w:val="center"/>
        <w:rPr>
          <w:rFonts w:cstheme="minorHAnsi"/>
          <w:color w:val="000000" w:themeColor="text1"/>
          <w:sz w:val="24"/>
          <w:szCs w:val="24"/>
        </w:rPr>
      </w:pPr>
      <w:r w:rsidRPr="00B94160">
        <w:rPr>
          <w:rFonts w:cstheme="minorHAnsi"/>
          <w:color w:val="000000" w:themeColor="text1"/>
          <w:sz w:val="24"/>
          <w:szCs w:val="24"/>
        </w:rPr>
        <w:t>Prince’s Trust Team Leader</w:t>
      </w:r>
    </w:p>
    <w:p w14:paraId="2453D3C7" w14:textId="4B4FF5B5" w:rsidR="00A455B5" w:rsidRPr="00B94160" w:rsidRDefault="00A455B5" w:rsidP="00D54505">
      <w:pPr>
        <w:tabs>
          <w:tab w:val="left" w:pos="3585"/>
          <w:tab w:val="center" w:pos="4513"/>
        </w:tabs>
        <w:spacing w:before="240" w:line="360" w:lineRule="auto"/>
        <w:jc w:val="center"/>
        <w:rPr>
          <w:rFonts w:cstheme="minorHAnsi"/>
          <w:color w:val="000000" w:themeColor="text1"/>
          <w:sz w:val="24"/>
          <w:szCs w:val="24"/>
        </w:rPr>
      </w:pPr>
      <w:r w:rsidRPr="00B94160">
        <w:rPr>
          <w:rFonts w:cstheme="minorHAnsi"/>
          <w:noProof/>
          <w:color w:val="000000" w:themeColor="text1"/>
          <w:sz w:val="24"/>
          <w:szCs w:val="24"/>
        </w:rPr>
        <mc:AlternateContent>
          <mc:Choice Requires="wps">
            <w:drawing>
              <wp:anchor distT="0" distB="0" distL="114300" distR="114300" simplePos="0" relativeHeight="251661312" behindDoc="0" locked="0" layoutInCell="1" allowOverlap="1" wp14:anchorId="4688D90F" wp14:editId="0AFBF82F">
                <wp:simplePos x="0" y="0"/>
                <wp:positionH relativeFrom="margin">
                  <wp:align>center</wp:align>
                </wp:positionH>
                <wp:positionV relativeFrom="paragraph">
                  <wp:posOffset>14605</wp:posOffset>
                </wp:positionV>
                <wp:extent cx="380365" cy="277495"/>
                <wp:effectExtent l="19050" t="0" r="19685" b="46355"/>
                <wp:wrapNone/>
                <wp:docPr id="9" name="Arrow: Down 9"/>
                <wp:cNvGraphicFramePr/>
                <a:graphic xmlns:a="http://schemas.openxmlformats.org/drawingml/2006/main">
                  <a:graphicData uri="http://schemas.microsoft.com/office/word/2010/wordprocessingShape">
                    <wps:wsp>
                      <wps:cNvSpPr/>
                      <wps:spPr>
                        <a:xfrm>
                          <a:off x="0" y="0"/>
                          <a:ext cx="380365" cy="2774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A9575F" w14:textId="77777777" w:rsidR="00A455B5" w:rsidRDefault="00A455B5" w:rsidP="00A455B5">
                            <w:r>
                              <w:t xml:space="preserve"> Prince’s Trust programme in Machynys is operated through the Llanelli Rural Council for twelve weeks four times a year. The young people enjoy residential trips and visits from local businesses to encourage, motivate, educate and employ them. The young people who register for the Prince’s Trust programme are from all walks of life, most are disadvantaged as a result of their families financial situation while others could not engage with colleges or schools, and so, they have been referred through Careers Wales as a means to try and reengage them into education, training or work.  </w:t>
                            </w:r>
                          </w:p>
                          <w:p w14:paraId="6C89994C" w14:textId="77777777" w:rsidR="00A455B5" w:rsidRDefault="00A455B5" w:rsidP="00A455B5">
                            <w:r>
                              <w:t xml:space="preserve">The young people took part in a team challenge at the Coleshill Centre. They had to put together the activities beforehand at the base and selected who would be in charge of different areas of the challenge. They did quizzes, karaoke and arts and crafts. The day residents took part and the young people had to form teams with the members. This was an invaluable experience for the learners as they had the opportunity to interact with individuals who had varying disabilities. </w:t>
                            </w:r>
                          </w:p>
                          <w:p w14:paraId="75CAE4E1" w14:textId="77777777" w:rsidR="00A455B5" w:rsidRDefault="00A455B5" w:rsidP="00A455B5">
                            <w:r>
                              <w:rPr>
                                <w:rFonts w:ascii="Raleway" w:hAnsi="Raleway"/>
                                <w:color w:val="000000"/>
                                <w:sz w:val="23"/>
                                <w:szCs w:val="23"/>
                                <w:shd w:val="clear" w:color="auto" w:fill="FFFFFF"/>
                              </w:rPr>
                              <w:t>The COLESHILL CENTRE is the first of its kind in Wales, run by Carmarthenshire County Council. Known as a Centre for Economic Inclusion, the project brings together, under one roof, a set of services and amenities including TRAINING, THERAPIES, ADVICE SERVICES, SOCIAL SETTINGS, BUSINESS SERVICES and more.</w:t>
                            </w:r>
                          </w:p>
                          <w:p w14:paraId="03BB77B7" w14:textId="77777777" w:rsidR="00A455B5" w:rsidRDefault="00A455B5" w:rsidP="00A455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88D90F" id="Arrow: Down 9" o:spid="_x0000_s1026" type="#_x0000_t67" style="position:absolute;left:0;text-align:left;margin-left:0;margin-top:1.15pt;width:29.95pt;height:21.8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" adj="10800" fillcolor="#4472c4 [3204]" strokecolor="#1f3763 [1604]" strokeweight="1pt">
                <v:textbox>
                  <w:txbxContent>
                    <w:p w14:paraId="25A9575F" w14:textId="77777777" w:rsidR="00A455B5" w:rsidRDefault="00A455B5" w:rsidP="00A455B5">
                      <w:r>
                        <w:t xml:space="preserve"> Prince’s Trust programme in Machynys is operated through the Llanelli Rural Council for twelve weeks four times a year. The young people enjoy residential trips and visits from local businesses to encourage, motivate, educate and employ them. The young people who register for the Prince’s Trust programme are from all walks of life, most are disadvantaged as a result of their families financial situation while others could not engage with colleges or schools, and so, they have been referred through Careers Wales as a means to try and reengage them into education, training or work.  </w:t>
                      </w:r>
                    </w:p>
                    <w:p w14:paraId="6C89994C" w14:textId="77777777" w:rsidR="00A455B5" w:rsidRDefault="00A455B5" w:rsidP="00A455B5">
                      <w:r>
                        <w:t xml:space="preserve">The young people took part in a team challenge at the Coleshill Centre. They had to put together the activities beforehand at the base and selected who would be in charge of different areas of the challenge. They did quizzes, karaoke and arts and crafts. The day residents took part and the young people had to form teams with the members. This was an invaluable experience for the learners as they had the opportunity to interact with individuals who had varying disabilities. </w:t>
                      </w:r>
                    </w:p>
                    <w:p w14:paraId="75CAE4E1" w14:textId="77777777" w:rsidR="00A455B5" w:rsidRDefault="00A455B5" w:rsidP="00A455B5">
                      <w:r>
                        <w:rPr>
                          <w:rFonts w:ascii="Raleway" w:hAnsi="Raleway"/>
                          <w:color w:val="000000"/>
                          <w:sz w:val="23"/>
                          <w:szCs w:val="23"/>
                          <w:shd w:val="clear" w:color="auto" w:fill="FFFFFF"/>
                        </w:rPr>
                        <w:t>The COLESHILL CENTRE is the first of its kind in Wales, run by Carmarthenshire County Council. Known as a Centre for Economic Inclusion, the project brings together, under one roof, a set of services and amenities including TRAINING, THERAPIES, ADVICE SERVICES, SOCIAL SETTINGS, BUSINESS SERVICES and more.</w:t>
                      </w:r>
                    </w:p>
                    <w:p w14:paraId="03BB77B7" w14:textId="77777777" w:rsidR="00A455B5" w:rsidRDefault="00A455B5" w:rsidP="00A455B5">
                      <w:pPr>
                        <w:jc w:val="center"/>
                      </w:pPr>
                    </w:p>
                  </w:txbxContent>
                </v:textbox>
                <w10:wrap anchorx="margin"/>
              </v:shape>
            </w:pict>
          </mc:Fallback>
        </mc:AlternateContent>
      </w:r>
    </w:p>
    <w:p w14:paraId="3EF02FC4" w14:textId="77777777" w:rsidR="00A455B5" w:rsidRPr="00B94160" w:rsidRDefault="00A455B5" w:rsidP="00D54505">
      <w:pPr>
        <w:tabs>
          <w:tab w:val="left" w:pos="3585"/>
          <w:tab w:val="center" w:pos="4513"/>
        </w:tabs>
        <w:spacing w:before="240" w:line="360" w:lineRule="auto"/>
        <w:jc w:val="center"/>
        <w:rPr>
          <w:rFonts w:cstheme="minorHAnsi"/>
          <w:color w:val="000000" w:themeColor="text1"/>
          <w:sz w:val="24"/>
          <w:szCs w:val="24"/>
        </w:rPr>
      </w:pPr>
      <w:r w:rsidRPr="00B94160">
        <w:rPr>
          <w:rFonts w:cstheme="minorHAnsi"/>
          <w:color w:val="000000" w:themeColor="text1"/>
          <w:sz w:val="24"/>
          <w:szCs w:val="24"/>
        </w:rPr>
        <w:t>Learning Assistant</w:t>
      </w:r>
    </w:p>
    <w:p w14:paraId="1F654E11" w14:textId="77777777" w:rsidR="00A455B5" w:rsidRPr="00B94160" w:rsidRDefault="00A455B5" w:rsidP="00D54505">
      <w:pPr>
        <w:spacing w:before="240" w:line="360" w:lineRule="auto"/>
        <w:jc w:val="both"/>
        <w:rPr>
          <w:rFonts w:cstheme="minorHAnsi"/>
          <w:color w:val="000000" w:themeColor="text1"/>
          <w:sz w:val="24"/>
          <w:szCs w:val="24"/>
        </w:rPr>
      </w:pPr>
      <w:r w:rsidRPr="00B94160">
        <w:rPr>
          <w:rFonts w:cstheme="minorHAnsi"/>
          <w:noProof/>
          <w:color w:val="000000" w:themeColor="text1"/>
          <w:sz w:val="24"/>
          <w:szCs w:val="24"/>
        </w:rPr>
        <mc:AlternateContent>
          <mc:Choice Requires="wps">
            <w:drawing>
              <wp:anchor distT="0" distB="0" distL="114300" distR="114300" simplePos="0" relativeHeight="251662336" behindDoc="0" locked="0" layoutInCell="1" allowOverlap="1" wp14:anchorId="7F6CCD7B" wp14:editId="0C13E08C">
                <wp:simplePos x="0" y="0"/>
                <wp:positionH relativeFrom="margin">
                  <wp:align>center</wp:align>
                </wp:positionH>
                <wp:positionV relativeFrom="paragraph">
                  <wp:posOffset>6096</wp:posOffset>
                </wp:positionV>
                <wp:extent cx="380390" cy="277978"/>
                <wp:effectExtent l="19050" t="0" r="19685" b="46355"/>
                <wp:wrapNone/>
                <wp:docPr id="10" name="Arrow: Down 10"/>
                <wp:cNvGraphicFramePr/>
                <a:graphic xmlns:a="http://schemas.openxmlformats.org/drawingml/2006/main">
                  <a:graphicData uri="http://schemas.microsoft.com/office/word/2010/wordprocessingShape">
                    <wps:wsp>
                      <wps:cNvSpPr/>
                      <wps:spPr>
                        <a:xfrm>
                          <a:off x="0" y="0"/>
                          <a:ext cx="380390" cy="27797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CED2D9" id="Arrow: Down 10" o:spid="_x0000_s1026" type="#_x0000_t67" style="position:absolute;margin-left:0;margin-top:.5pt;width:29.95pt;height:21.9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" adj="10800" fillcolor="#4472c4 [3204]" strokecolor="#1f3763 [1604]" strokeweight="1pt">
                <w10:wrap anchorx="margin"/>
              </v:shape>
            </w:pict>
          </mc:Fallback>
        </mc:AlternateContent>
      </w:r>
    </w:p>
    <w:p w14:paraId="0C70B02E" w14:textId="580676E7" w:rsidR="00A455B5" w:rsidRPr="00B94160" w:rsidRDefault="00A455B5" w:rsidP="005401C4">
      <w:pPr>
        <w:jc w:val="center"/>
        <w:rPr>
          <w:rFonts w:cstheme="minorHAnsi"/>
          <w:color w:val="000000" w:themeColor="text1"/>
          <w:sz w:val="24"/>
          <w:szCs w:val="24"/>
        </w:rPr>
      </w:pPr>
      <w:r w:rsidRPr="00B94160">
        <w:rPr>
          <w:rFonts w:cstheme="minorHAnsi"/>
          <w:color w:val="000000" w:themeColor="text1"/>
          <w:sz w:val="24"/>
          <w:szCs w:val="24"/>
        </w:rPr>
        <w:t>ALS/Classroom Support Assistant</w:t>
      </w:r>
    </w:p>
    <w:p w14:paraId="0B0C53F6" w14:textId="72FDC840" w:rsidR="00495D9E" w:rsidRPr="00B94160" w:rsidRDefault="00495D9E">
      <w:pPr>
        <w:rPr>
          <w:rFonts w:cstheme="minorHAnsi"/>
          <w:color w:val="000000" w:themeColor="text1"/>
          <w:sz w:val="24"/>
          <w:szCs w:val="24"/>
        </w:rPr>
      </w:pPr>
      <w:r w:rsidRPr="00B94160">
        <w:rPr>
          <w:rFonts w:cstheme="minorHAnsi"/>
          <w:color w:val="000000" w:themeColor="text1"/>
          <w:sz w:val="24"/>
          <w:szCs w:val="24"/>
        </w:rPr>
        <w:br w:type="page"/>
      </w:r>
    </w:p>
    <w:p w14:paraId="0CF82ED2" w14:textId="286995E3" w:rsidR="00495D9E" w:rsidRPr="00B94160" w:rsidRDefault="00D80092" w:rsidP="00D80092">
      <w:pPr>
        <w:rPr>
          <w:rFonts w:cstheme="minorHAnsi"/>
          <w:b/>
          <w:bCs/>
          <w:color w:val="000000" w:themeColor="text1"/>
          <w:sz w:val="24"/>
          <w:szCs w:val="24"/>
        </w:rPr>
      </w:pPr>
      <w:r w:rsidRPr="00B94160">
        <w:rPr>
          <w:rFonts w:cstheme="minorHAnsi"/>
          <w:b/>
          <w:bCs/>
          <w:color w:val="000000" w:themeColor="text1"/>
          <w:sz w:val="24"/>
          <w:szCs w:val="24"/>
        </w:rPr>
        <w:lastRenderedPageBreak/>
        <w:t>Risk Assessment</w:t>
      </w:r>
    </w:p>
    <w:p w14:paraId="693090D5" w14:textId="34F6FD5C" w:rsidR="00A5294C" w:rsidRPr="00B94160" w:rsidRDefault="003F0FAE">
      <w:pPr>
        <w:rPr>
          <w:rFonts w:cstheme="minorHAnsi"/>
          <w:color w:val="000000" w:themeColor="text1"/>
          <w:sz w:val="24"/>
          <w:szCs w:val="24"/>
        </w:rPr>
      </w:pPr>
      <w:r w:rsidRPr="00B94160">
        <w:rPr>
          <w:noProof/>
          <w:color w:val="000000" w:themeColor="text1"/>
        </w:rPr>
        <w:drawing>
          <wp:inline distT="0" distB="0" distL="0" distR="0" wp14:anchorId="48A5FE73" wp14:editId="79233DCA">
            <wp:extent cx="8282423" cy="5843029"/>
            <wp:effectExtent l="635" t="0" r="508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441" t="17816" r="17057"/>
                    <a:stretch/>
                  </pic:blipFill>
                  <pic:spPr bwMode="auto">
                    <a:xfrm rot="16200000">
                      <a:off x="0" y="0"/>
                      <a:ext cx="8304208" cy="5858398"/>
                    </a:xfrm>
                    <a:prstGeom prst="rect">
                      <a:avLst/>
                    </a:prstGeom>
                    <a:ln>
                      <a:noFill/>
                    </a:ln>
                    <a:extLst>
                      <a:ext uri="{53640926-AAD7-44D8-BBD7-CCE9431645EC}">
                        <a14:shadowObscured xmlns:a14="http://schemas.microsoft.com/office/drawing/2010/main"/>
                      </a:ext>
                    </a:extLst>
                  </pic:spPr>
                </pic:pic>
              </a:graphicData>
            </a:graphic>
          </wp:inline>
        </w:drawing>
      </w:r>
    </w:p>
    <w:p w14:paraId="49E43D09" w14:textId="13BAAA9E" w:rsidR="00A5294C" w:rsidRPr="00B94160" w:rsidRDefault="00510D29">
      <w:pPr>
        <w:rPr>
          <w:rFonts w:cstheme="minorHAnsi"/>
          <w:color w:val="000000" w:themeColor="text1"/>
          <w:sz w:val="24"/>
          <w:szCs w:val="24"/>
        </w:rPr>
      </w:pPr>
      <w:r w:rsidRPr="00B94160">
        <w:rPr>
          <w:noProof/>
          <w:color w:val="000000" w:themeColor="text1"/>
        </w:rPr>
        <w:lastRenderedPageBreak/>
        <w:drawing>
          <wp:inline distT="0" distB="0" distL="0" distR="0" wp14:anchorId="7B3032E8" wp14:editId="6C3F3452">
            <wp:extent cx="9099837" cy="6351713"/>
            <wp:effectExtent l="2540" t="0" r="889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202" t="15109" r="16897" b="3080"/>
                    <a:stretch/>
                  </pic:blipFill>
                  <pic:spPr bwMode="auto">
                    <a:xfrm rot="16200000">
                      <a:off x="0" y="0"/>
                      <a:ext cx="9117668" cy="6364159"/>
                    </a:xfrm>
                    <a:prstGeom prst="rect">
                      <a:avLst/>
                    </a:prstGeom>
                    <a:ln>
                      <a:noFill/>
                    </a:ln>
                    <a:extLst>
                      <a:ext uri="{53640926-AAD7-44D8-BBD7-CCE9431645EC}">
                        <a14:shadowObscured xmlns:a14="http://schemas.microsoft.com/office/drawing/2010/main"/>
                      </a:ext>
                    </a:extLst>
                  </pic:spPr>
                </pic:pic>
              </a:graphicData>
            </a:graphic>
          </wp:inline>
        </w:drawing>
      </w:r>
      <w:r w:rsidR="00A5294C" w:rsidRPr="00B94160">
        <w:rPr>
          <w:rFonts w:cstheme="minorHAnsi"/>
          <w:color w:val="000000" w:themeColor="text1"/>
          <w:sz w:val="24"/>
          <w:szCs w:val="24"/>
        </w:rPr>
        <w:br w:type="page"/>
      </w:r>
    </w:p>
    <w:p w14:paraId="60A3C840" w14:textId="77777777" w:rsidR="003F0FAE" w:rsidRPr="00B94160" w:rsidRDefault="003F0FAE">
      <w:pPr>
        <w:rPr>
          <w:rFonts w:cstheme="minorHAnsi"/>
          <w:color w:val="000000" w:themeColor="text1"/>
          <w:sz w:val="24"/>
          <w:szCs w:val="24"/>
        </w:rPr>
      </w:pPr>
    </w:p>
    <w:p w14:paraId="42646FAA" w14:textId="77777777" w:rsidR="00BF6625" w:rsidRPr="00B94160" w:rsidRDefault="00733959">
      <w:pPr>
        <w:rPr>
          <w:rFonts w:cstheme="minorHAnsi"/>
          <w:color w:val="000000" w:themeColor="text1"/>
          <w:sz w:val="24"/>
          <w:szCs w:val="24"/>
        </w:rPr>
      </w:pPr>
      <w:r w:rsidRPr="00B94160">
        <w:rPr>
          <w:noProof/>
          <w:color w:val="000000" w:themeColor="text1"/>
        </w:rPr>
        <w:drawing>
          <wp:inline distT="0" distB="0" distL="0" distR="0" wp14:anchorId="2C60061A" wp14:editId="589560F9">
            <wp:extent cx="8445762" cy="6026408"/>
            <wp:effectExtent l="9525" t="0" r="3175"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995" t="15846" r="16692"/>
                    <a:stretch/>
                  </pic:blipFill>
                  <pic:spPr bwMode="auto">
                    <a:xfrm rot="16200000">
                      <a:off x="0" y="0"/>
                      <a:ext cx="8474388" cy="6046834"/>
                    </a:xfrm>
                    <a:prstGeom prst="rect">
                      <a:avLst/>
                    </a:prstGeom>
                    <a:ln>
                      <a:noFill/>
                    </a:ln>
                    <a:extLst>
                      <a:ext uri="{53640926-AAD7-44D8-BBD7-CCE9431645EC}">
                        <a14:shadowObscured xmlns:a14="http://schemas.microsoft.com/office/drawing/2010/main"/>
                      </a:ext>
                    </a:extLst>
                  </pic:spPr>
                </pic:pic>
              </a:graphicData>
            </a:graphic>
          </wp:inline>
        </w:drawing>
      </w:r>
    </w:p>
    <w:p w14:paraId="3FE8307D" w14:textId="0260E92F" w:rsidR="00BF6625" w:rsidRPr="00B94160" w:rsidRDefault="00BF6625">
      <w:pPr>
        <w:rPr>
          <w:rFonts w:cstheme="minorHAnsi"/>
          <w:color w:val="000000" w:themeColor="text1"/>
          <w:sz w:val="24"/>
          <w:szCs w:val="24"/>
        </w:rPr>
      </w:pPr>
      <w:r w:rsidRPr="00B94160">
        <w:rPr>
          <w:noProof/>
          <w:color w:val="000000" w:themeColor="text1"/>
        </w:rPr>
        <w:lastRenderedPageBreak/>
        <w:drawing>
          <wp:inline distT="0" distB="0" distL="0" distR="0" wp14:anchorId="5ADE5550" wp14:editId="64C1F2AC">
            <wp:extent cx="8546413" cy="6129890"/>
            <wp:effectExtent l="7937"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619" t="14779" r="16574"/>
                    <a:stretch/>
                  </pic:blipFill>
                  <pic:spPr bwMode="auto">
                    <a:xfrm rot="16200000">
                      <a:off x="0" y="0"/>
                      <a:ext cx="8566748" cy="6144475"/>
                    </a:xfrm>
                    <a:prstGeom prst="rect">
                      <a:avLst/>
                    </a:prstGeom>
                    <a:ln>
                      <a:noFill/>
                    </a:ln>
                    <a:extLst>
                      <a:ext uri="{53640926-AAD7-44D8-BBD7-CCE9431645EC}">
                        <a14:shadowObscured xmlns:a14="http://schemas.microsoft.com/office/drawing/2010/main"/>
                      </a:ext>
                    </a:extLst>
                  </pic:spPr>
                </pic:pic>
              </a:graphicData>
            </a:graphic>
          </wp:inline>
        </w:drawing>
      </w:r>
      <w:r w:rsidRPr="00B94160">
        <w:rPr>
          <w:rFonts w:cstheme="minorHAnsi"/>
          <w:color w:val="000000" w:themeColor="text1"/>
          <w:sz w:val="24"/>
          <w:szCs w:val="24"/>
        </w:rPr>
        <w:br w:type="page"/>
      </w:r>
    </w:p>
    <w:p w14:paraId="48578645" w14:textId="77777777" w:rsidR="0056157F" w:rsidRPr="00B94160" w:rsidRDefault="0056157F">
      <w:pPr>
        <w:rPr>
          <w:rFonts w:cstheme="minorHAnsi"/>
          <w:color w:val="000000" w:themeColor="text1"/>
          <w:sz w:val="24"/>
          <w:szCs w:val="24"/>
        </w:rPr>
      </w:pPr>
      <w:r w:rsidRPr="00B94160">
        <w:rPr>
          <w:noProof/>
          <w:color w:val="000000" w:themeColor="text1"/>
        </w:rPr>
        <w:lastRenderedPageBreak/>
        <w:drawing>
          <wp:inline distT="0" distB="0" distL="0" distR="0" wp14:anchorId="492297D2" wp14:editId="2611C1F3">
            <wp:extent cx="8441654" cy="5955855"/>
            <wp:effectExtent l="4445" t="0" r="254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201" t="15477" r="16698" b="1579"/>
                    <a:stretch/>
                  </pic:blipFill>
                  <pic:spPr bwMode="auto">
                    <a:xfrm rot="16200000">
                      <a:off x="0" y="0"/>
                      <a:ext cx="8458763" cy="5967926"/>
                    </a:xfrm>
                    <a:prstGeom prst="rect">
                      <a:avLst/>
                    </a:prstGeom>
                    <a:ln>
                      <a:noFill/>
                    </a:ln>
                    <a:extLst>
                      <a:ext uri="{53640926-AAD7-44D8-BBD7-CCE9431645EC}">
                        <a14:shadowObscured xmlns:a14="http://schemas.microsoft.com/office/drawing/2010/main"/>
                      </a:ext>
                    </a:extLst>
                  </pic:spPr>
                </pic:pic>
              </a:graphicData>
            </a:graphic>
          </wp:inline>
        </w:drawing>
      </w:r>
    </w:p>
    <w:p w14:paraId="4B4ABA75" w14:textId="77777777" w:rsidR="0056157F" w:rsidRPr="00B94160" w:rsidRDefault="0056157F">
      <w:pPr>
        <w:rPr>
          <w:rFonts w:cstheme="minorHAnsi"/>
          <w:color w:val="000000" w:themeColor="text1"/>
          <w:sz w:val="24"/>
          <w:szCs w:val="24"/>
        </w:rPr>
      </w:pPr>
      <w:r w:rsidRPr="00B94160">
        <w:rPr>
          <w:rFonts w:cstheme="minorHAnsi"/>
          <w:color w:val="000000" w:themeColor="text1"/>
          <w:sz w:val="24"/>
          <w:szCs w:val="24"/>
        </w:rPr>
        <w:br w:type="page"/>
      </w:r>
    </w:p>
    <w:p w14:paraId="16B54481" w14:textId="77777777" w:rsidR="005F1542" w:rsidRPr="00B94160" w:rsidRDefault="008606D8">
      <w:pPr>
        <w:rPr>
          <w:rFonts w:cstheme="minorHAnsi"/>
          <w:color w:val="000000" w:themeColor="text1"/>
          <w:sz w:val="24"/>
          <w:szCs w:val="24"/>
        </w:rPr>
      </w:pPr>
      <w:r w:rsidRPr="00B94160">
        <w:rPr>
          <w:noProof/>
          <w:color w:val="000000" w:themeColor="text1"/>
        </w:rPr>
        <w:lastRenderedPageBreak/>
        <w:drawing>
          <wp:inline distT="0" distB="0" distL="0" distR="0" wp14:anchorId="31E60B38" wp14:editId="2F99E14F">
            <wp:extent cx="8780536" cy="6319546"/>
            <wp:effectExtent l="0" t="7937"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626" t="16166" r="16881"/>
                    <a:stretch/>
                  </pic:blipFill>
                  <pic:spPr bwMode="auto">
                    <a:xfrm rot="16200000">
                      <a:off x="0" y="0"/>
                      <a:ext cx="8794332" cy="6329475"/>
                    </a:xfrm>
                    <a:prstGeom prst="rect">
                      <a:avLst/>
                    </a:prstGeom>
                    <a:ln>
                      <a:noFill/>
                    </a:ln>
                    <a:extLst>
                      <a:ext uri="{53640926-AAD7-44D8-BBD7-CCE9431645EC}">
                        <a14:shadowObscured xmlns:a14="http://schemas.microsoft.com/office/drawing/2010/main"/>
                      </a:ext>
                    </a:extLst>
                  </pic:spPr>
                </pic:pic>
              </a:graphicData>
            </a:graphic>
          </wp:inline>
        </w:drawing>
      </w:r>
    </w:p>
    <w:p w14:paraId="192B7606" w14:textId="21075C11" w:rsidR="005F1542" w:rsidRPr="00B94160" w:rsidRDefault="005F1542">
      <w:pPr>
        <w:rPr>
          <w:rFonts w:cstheme="minorHAnsi"/>
          <w:color w:val="000000" w:themeColor="text1"/>
          <w:sz w:val="24"/>
          <w:szCs w:val="24"/>
        </w:rPr>
      </w:pPr>
      <w:r w:rsidRPr="00B94160">
        <w:rPr>
          <w:noProof/>
          <w:color w:val="000000" w:themeColor="text1"/>
        </w:rPr>
        <w:lastRenderedPageBreak/>
        <w:drawing>
          <wp:inline distT="0" distB="0" distL="0" distR="0" wp14:anchorId="3263C760" wp14:editId="4A3F2397">
            <wp:extent cx="8614730" cy="6154409"/>
            <wp:effectExtent l="0" t="7938" r="7303" b="7302"/>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951" t="15961" r="16907"/>
                    <a:stretch/>
                  </pic:blipFill>
                  <pic:spPr bwMode="auto">
                    <a:xfrm rot="16200000">
                      <a:off x="0" y="0"/>
                      <a:ext cx="8633900" cy="6168104"/>
                    </a:xfrm>
                    <a:prstGeom prst="rect">
                      <a:avLst/>
                    </a:prstGeom>
                    <a:ln>
                      <a:noFill/>
                    </a:ln>
                    <a:extLst>
                      <a:ext uri="{53640926-AAD7-44D8-BBD7-CCE9431645EC}">
                        <a14:shadowObscured xmlns:a14="http://schemas.microsoft.com/office/drawing/2010/main"/>
                      </a:ext>
                    </a:extLst>
                  </pic:spPr>
                </pic:pic>
              </a:graphicData>
            </a:graphic>
          </wp:inline>
        </w:drawing>
      </w:r>
      <w:r w:rsidRPr="00B94160">
        <w:rPr>
          <w:rFonts w:cstheme="minorHAnsi"/>
          <w:color w:val="000000" w:themeColor="text1"/>
          <w:sz w:val="24"/>
          <w:szCs w:val="24"/>
        </w:rPr>
        <w:br w:type="page"/>
      </w:r>
    </w:p>
    <w:p w14:paraId="1CE33C9C" w14:textId="77777777" w:rsidR="0091373E" w:rsidRPr="00B94160" w:rsidRDefault="0091373E">
      <w:pPr>
        <w:rPr>
          <w:rFonts w:cstheme="minorHAnsi"/>
          <w:color w:val="000000" w:themeColor="text1"/>
          <w:sz w:val="24"/>
          <w:szCs w:val="24"/>
        </w:rPr>
      </w:pPr>
      <w:r w:rsidRPr="00B94160">
        <w:rPr>
          <w:noProof/>
          <w:color w:val="000000" w:themeColor="text1"/>
        </w:rPr>
        <w:lastRenderedPageBreak/>
        <w:drawing>
          <wp:inline distT="0" distB="0" distL="0" distR="0" wp14:anchorId="640BEF04" wp14:editId="6A9939F1">
            <wp:extent cx="8513130" cy="6186784"/>
            <wp:effectExtent l="1270" t="0" r="381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615" t="15369" r="16907"/>
                    <a:stretch/>
                  </pic:blipFill>
                  <pic:spPr bwMode="auto">
                    <a:xfrm rot="16200000">
                      <a:off x="0" y="0"/>
                      <a:ext cx="8533887" cy="6201868"/>
                    </a:xfrm>
                    <a:prstGeom prst="rect">
                      <a:avLst/>
                    </a:prstGeom>
                    <a:ln>
                      <a:noFill/>
                    </a:ln>
                    <a:extLst>
                      <a:ext uri="{53640926-AAD7-44D8-BBD7-CCE9431645EC}">
                        <a14:shadowObscured xmlns:a14="http://schemas.microsoft.com/office/drawing/2010/main"/>
                      </a:ext>
                    </a:extLst>
                  </pic:spPr>
                </pic:pic>
              </a:graphicData>
            </a:graphic>
          </wp:inline>
        </w:drawing>
      </w:r>
    </w:p>
    <w:p w14:paraId="097CB0BA" w14:textId="77777777" w:rsidR="0091373E" w:rsidRPr="00B94160" w:rsidRDefault="0091373E">
      <w:pPr>
        <w:rPr>
          <w:rFonts w:cstheme="minorHAnsi"/>
          <w:color w:val="000000" w:themeColor="text1"/>
          <w:sz w:val="24"/>
          <w:szCs w:val="24"/>
        </w:rPr>
      </w:pPr>
      <w:r w:rsidRPr="00B94160">
        <w:rPr>
          <w:rFonts w:cstheme="minorHAnsi"/>
          <w:color w:val="000000" w:themeColor="text1"/>
          <w:sz w:val="24"/>
          <w:szCs w:val="24"/>
        </w:rPr>
        <w:br w:type="page"/>
      </w:r>
    </w:p>
    <w:p w14:paraId="511B9B44" w14:textId="77777777" w:rsidR="00E636ED" w:rsidRPr="00B94160" w:rsidRDefault="00E636ED">
      <w:pPr>
        <w:rPr>
          <w:rFonts w:cstheme="minorHAnsi"/>
          <w:color w:val="000000" w:themeColor="text1"/>
          <w:sz w:val="24"/>
          <w:szCs w:val="24"/>
        </w:rPr>
      </w:pPr>
      <w:r w:rsidRPr="00B94160">
        <w:rPr>
          <w:noProof/>
          <w:color w:val="000000" w:themeColor="text1"/>
        </w:rPr>
        <w:lastRenderedPageBreak/>
        <w:drawing>
          <wp:inline distT="0" distB="0" distL="0" distR="0" wp14:anchorId="2B09EBCB" wp14:editId="71909049">
            <wp:extent cx="8455300" cy="6188908"/>
            <wp:effectExtent l="9208"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633" t="14187" r="16448"/>
                    <a:stretch/>
                  </pic:blipFill>
                  <pic:spPr bwMode="auto">
                    <a:xfrm rot="16200000">
                      <a:off x="0" y="0"/>
                      <a:ext cx="8468370" cy="6198475"/>
                    </a:xfrm>
                    <a:prstGeom prst="rect">
                      <a:avLst/>
                    </a:prstGeom>
                    <a:ln>
                      <a:noFill/>
                    </a:ln>
                    <a:extLst>
                      <a:ext uri="{53640926-AAD7-44D8-BBD7-CCE9431645EC}">
                        <a14:shadowObscured xmlns:a14="http://schemas.microsoft.com/office/drawing/2010/main"/>
                      </a:ext>
                    </a:extLst>
                  </pic:spPr>
                </pic:pic>
              </a:graphicData>
            </a:graphic>
          </wp:inline>
        </w:drawing>
      </w:r>
    </w:p>
    <w:p w14:paraId="1581FF5E" w14:textId="77777777" w:rsidR="00E636ED" w:rsidRPr="00B94160" w:rsidRDefault="00E636ED">
      <w:pPr>
        <w:rPr>
          <w:rFonts w:cstheme="minorHAnsi"/>
          <w:color w:val="000000" w:themeColor="text1"/>
          <w:sz w:val="24"/>
          <w:szCs w:val="24"/>
        </w:rPr>
      </w:pPr>
      <w:r w:rsidRPr="00B94160">
        <w:rPr>
          <w:rFonts w:cstheme="minorHAnsi"/>
          <w:color w:val="000000" w:themeColor="text1"/>
          <w:sz w:val="24"/>
          <w:szCs w:val="24"/>
        </w:rPr>
        <w:br w:type="page"/>
      </w:r>
    </w:p>
    <w:p w14:paraId="15273A70" w14:textId="77777777" w:rsidR="00DA23EB" w:rsidRPr="00B94160" w:rsidRDefault="00DA23EB">
      <w:pPr>
        <w:rPr>
          <w:rFonts w:cstheme="minorHAnsi"/>
          <w:color w:val="000000" w:themeColor="text1"/>
          <w:sz w:val="24"/>
          <w:szCs w:val="24"/>
        </w:rPr>
      </w:pPr>
      <w:r w:rsidRPr="00B94160">
        <w:rPr>
          <w:noProof/>
          <w:color w:val="000000" w:themeColor="text1"/>
        </w:rPr>
        <w:lastRenderedPageBreak/>
        <w:drawing>
          <wp:inline distT="0" distB="0" distL="0" distR="0" wp14:anchorId="05DBC427" wp14:editId="66D17930">
            <wp:extent cx="8494394" cy="6031904"/>
            <wp:effectExtent l="0" t="7303"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795" t="15680" r="16441"/>
                    <a:stretch/>
                  </pic:blipFill>
                  <pic:spPr bwMode="auto">
                    <a:xfrm rot="16200000">
                      <a:off x="0" y="0"/>
                      <a:ext cx="8524191" cy="6053063"/>
                    </a:xfrm>
                    <a:prstGeom prst="rect">
                      <a:avLst/>
                    </a:prstGeom>
                    <a:ln>
                      <a:noFill/>
                    </a:ln>
                    <a:extLst>
                      <a:ext uri="{53640926-AAD7-44D8-BBD7-CCE9431645EC}">
                        <a14:shadowObscured xmlns:a14="http://schemas.microsoft.com/office/drawing/2010/main"/>
                      </a:ext>
                    </a:extLst>
                  </pic:spPr>
                </pic:pic>
              </a:graphicData>
            </a:graphic>
          </wp:inline>
        </w:drawing>
      </w:r>
    </w:p>
    <w:p w14:paraId="2FE62F5E" w14:textId="77777777" w:rsidR="00DA23EB" w:rsidRPr="00B94160" w:rsidRDefault="00DA23EB">
      <w:pPr>
        <w:rPr>
          <w:rFonts w:cstheme="minorHAnsi"/>
          <w:color w:val="000000" w:themeColor="text1"/>
          <w:sz w:val="24"/>
          <w:szCs w:val="24"/>
        </w:rPr>
      </w:pPr>
      <w:r w:rsidRPr="00B94160">
        <w:rPr>
          <w:rFonts w:cstheme="minorHAnsi"/>
          <w:color w:val="000000" w:themeColor="text1"/>
          <w:sz w:val="24"/>
          <w:szCs w:val="24"/>
        </w:rPr>
        <w:br w:type="page"/>
      </w:r>
    </w:p>
    <w:p w14:paraId="0040FB03" w14:textId="77777777" w:rsidR="00810E7F" w:rsidRPr="00B94160" w:rsidRDefault="00810E7F">
      <w:pPr>
        <w:rPr>
          <w:rFonts w:cstheme="minorHAnsi"/>
          <w:color w:val="000000" w:themeColor="text1"/>
          <w:sz w:val="24"/>
          <w:szCs w:val="24"/>
        </w:rPr>
      </w:pPr>
      <w:r w:rsidRPr="00B94160">
        <w:rPr>
          <w:noProof/>
          <w:color w:val="000000" w:themeColor="text1"/>
        </w:rPr>
        <w:lastRenderedPageBreak/>
        <w:drawing>
          <wp:inline distT="0" distB="0" distL="0" distR="0" wp14:anchorId="46833721" wp14:editId="2D2CE4F3">
            <wp:extent cx="8850786" cy="6068317"/>
            <wp:effectExtent l="635" t="0" r="8255"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795" t="15680" r="16441" b="2906"/>
                    <a:stretch/>
                  </pic:blipFill>
                  <pic:spPr bwMode="auto">
                    <a:xfrm rot="16200000">
                      <a:off x="0" y="0"/>
                      <a:ext cx="8865818" cy="6078623"/>
                    </a:xfrm>
                    <a:prstGeom prst="rect">
                      <a:avLst/>
                    </a:prstGeom>
                    <a:ln>
                      <a:noFill/>
                    </a:ln>
                    <a:extLst>
                      <a:ext uri="{53640926-AAD7-44D8-BBD7-CCE9431645EC}">
                        <a14:shadowObscured xmlns:a14="http://schemas.microsoft.com/office/drawing/2010/main"/>
                      </a:ext>
                    </a:extLst>
                  </pic:spPr>
                </pic:pic>
              </a:graphicData>
            </a:graphic>
          </wp:inline>
        </w:drawing>
      </w:r>
    </w:p>
    <w:p w14:paraId="5334F51C" w14:textId="0A1AC92F" w:rsidR="00810E7F" w:rsidRPr="00B94160" w:rsidRDefault="00C3188D">
      <w:pPr>
        <w:rPr>
          <w:rFonts w:cstheme="minorHAnsi"/>
          <w:color w:val="000000" w:themeColor="text1"/>
          <w:sz w:val="24"/>
          <w:szCs w:val="24"/>
        </w:rPr>
      </w:pPr>
      <w:r w:rsidRPr="00B94160">
        <w:rPr>
          <w:noProof/>
          <w:color w:val="000000" w:themeColor="text1"/>
        </w:rPr>
        <w:lastRenderedPageBreak/>
        <w:drawing>
          <wp:inline distT="0" distB="0" distL="0" distR="0" wp14:anchorId="40A4C50C" wp14:editId="13CA810D">
            <wp:extent cx="8638260" cy="6228260"/>
            <wp:effectExtent l="4763"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7214" t="14934" r="16449"/>
                    <a:stretch/>
                  </pic:blipFill>
                  <pic:spPr bwMode="auto">
                    <a:xfrm rot="16200000">
                      <a:off x="0" y="0"/>
                      <a:ext cx="8653197" cy="6239029"/>
                    </a:xfrm>
                    <a:prstGeom prst="rect">
                      <a:avLst/>
                    </a:prstGeom>
                    <a:ln>
                      <a:noFill/>
                    </a:ln>
                    <a:extLst>
                      <a:ext uri="{53640926-AAD7-44D8-BBD7-CCE9431645EC}">
                        <a14:shadowObscured xmlns:a14="http://schemas.microsoft.com/office/drawing/2010/main"/>
                      </a:ext>
                    </a:extLst>
                  </pic:spPr>
                </pic:pic>
              </a:graphicData>
            </a:graphic>
          </wp:inline>
        </w:drawing>
      </w:r>
      <w:r w:rsidR="00810E7F" w:rsidRPr="00B94160">
        <w:rPr>
          <w:rFonts w:cstheme="minorHAnsi"/>
          <w:color w:val="000000" w:themeColor="text1"/>
          <w:sz w:val="24"/>
          <w:szCs w:val="24"/>
        </w:rPr>
        <w:br w:type="page"/>
      </w:r>
    </w:p>
    <w:p w14:paraId="418E7CD0" w14:textId="77777777" w:rsidR="005655A3" w:rsidRPr="00B94160" w:rsidRDefault="005655A3">
      <w:pPr>
        <w:rPr>
          <w:rFonts w:cstheme="minorHAnsi"/>
          <w:color w:val="000000" w:themeColor="text1"/>
          <w:sz w:val="24"/>
          <w:szCs w:val="24"/>
        </w:rPr>
      </w:pPr>
      <w:r w:rsidRPr="00B94160">
        <w:rPr>
          <w:noProof/>
          <w:color w:val="000000" w:themeColor="text1"/>
        </w:rPr>
        <w:lastRenderedPageBreak/>
        <w:drawing>
          <wp:inline distT="0" distB="0" distL="0" distR="0" wp14:anchorId="2BDCAB5D" wp14:editId="7C9E5659">
            <wp:extent cx="8563355" cy="5978877"/>
            <wp:effectExtent l="0" t="3175" r="635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374" t="14934" r="16862" b="2162"/>
                    <a:stretch/>
                  </pic:blipFill>
                  <pic:spPr bwMode="auto">
                    <a:xfrm rot="16200000">
                      <a:off x="0" y="0"/>
                      <a:ext cx="8581701" cy="5991686"/>
                    </a:xfrm>
                    <a:prstGeom prst="rect">
                      <a:avLst/>
                    </a:prstGeom>
                    <a:ln>
                      <a:noFill/>
                    </a:ln>
                    <a:extLst>
                      <a:ext uri="{53640926-AAD7-44D8-BBD7-CCE9431645EC}">
                        <a14:shadowObscured xmlns:a14="http://schemas.microsoft.com/office/drawing/2010/main"/>
                      </a:ext>
                    </a:extLst>
                  </pic:spPr>
                </pic:pic>
              </a:graphicData>
            </a:graphic>
          </wp:inline>
        </w:drawing>
      </w:r>
    </w:p>
    <w:p w14:paraId="3237C319" w14:textId="321949C8" w:rsidR="005655A3" w:rsidRPr="00B94160" w:rsidRDefault="002459F1">
      <w:pPr>
        <w:rPr>
          <w:rFonts w:cstheme="minorHAnsi"/>
          <w:color w:val="000000" w:themeColor="text1"/>
          <w:sz w:val="24"/>
          <w:szCs w:val="24"/>
        </w:rPr>
      </w:pPr>
      <w:r w:rsidRPr="00B94160">
        <w:rPr>
          <w:noProof/>
          <w:color w:val="000000" w:themeColor="text1"/>
        </w:rPr>
        <w:lastRenderedPageBreak/>
        <w:drawing>
          <wp:inline distT="0" distB="0" distL="0" distR="0" wp14:anchorId="0F30442B" wp14:editId="165265C1">
            <wp:extent cx="8874928" cy="6102121"/>
            <wp:effectExtent l="0" t="4128"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794" t="14935" r="16021" b="2908"/>
                    <a:stretch/>
                  </pic:blipFill>
                  <pic:spPr bwMode="auto">
                    <a:xfrm rot="16200000">
                      <a:off x="0" y="0"/>
                      <a:ext cx="8886192" cy="6109866"/>
                    </a:xfrm>
                    <a:prstGeom prst="rect">
                      <a:avLst/>
                    </a:prstGeom>
                    <a:ln>
                      <a:noFill/>
                    </a:ln>
                    <a:extLst>
                      <a:ext uri="{53640926-AAD7-44D8-BBD7-CCE9431645EC}">
                        <a14:shadowObscured xmlns:a14="http://schemas.microsoft.com/office/drawing/2010/main"/>
                      </a:ext>
                    </a:extLst>
                  </pic:spPr>
                </pic:pic>
              </a:graphicData>
            </a:graphic>
          </wp:inline>
        </w:drawing>
      </w:r>
      <w:r w:rsidR="005655A3" w:rsidRPr="00B94160">
        <w:rPr>
          <w:rFonts w:cstheme="minorHAnsi"/>
          <w:color w:val="000000" w:themeColor="text1"/>
          <w:sz w:val="24"/>
          <w:szCs w:val="24"/>
        </w:rPr>
        <w:br w:type="page"/>
      </w:r>
    </w:p>
    <w:p w14:paraId="5380EBFE" w14:textId="77777777" w:rsidR="003674B4" w:rsidRPr="00B94160" w:rsidRDefault="003674B4">
      <w:pPr>
        <w:rPr>
          <w:rFonts w:cstheme="minorHAnsi"/>
          <w:color w:val="000000" w:themeColor="text1"/>
          <w:sz w:val="24"/>
          <w:szCs w:val="24"/>
        </w:rPr>
      </w:pPr>
      <w:r w:rsidRPr="00B94160">
        <w:rPr>
          <w:noProof/>
          <w:color w:val="000000" w:themeColor="text1"/>
        </w:rPr>
        <w:lastRenderedPageBreak/>
        <w:drawing>
          <wp:inline distT="0" distB="0" distL="0" distR="0" wp14:anchorId="314950EA" wp14:editId="337ABAE7">
            <wp:extent cx="8973638" cy="6076120"/>
            <wp:effectExtent l="953" t="0" r="317" b="318"/>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794" t="15680" r="15601" b="2906"/>
                    <a:stretch/>
                  </pic:blipFill>
                  <pic:spPr bwMode="auto">
                    <a:xfrm rot="16200000">
                      <a:off x="0" y="0"/>
                      <a:ext cx="8987666" cy="6085619"/>
                    </a:xfrm>
                    <a:prstGeom prst="rect">
                      <a:avLst/>
                    </a:prstGeom>
                    <a:ln>
                      <a:noFill/>
                    </a:ln>
                    <a:extLst>
                      <a:ext uri="{53640926-AAD7-44D8-BBD7-CCE9431645EC}">
                        <a14:shadowObscured xmlns:a14="http://schemas.microsoft.com/office/drawing/2010/main"/>
                      </a:ext>
                    </a:extLst>
                  </pic:spPr>
                </pic:pic>
              </a:graphicData>
            </a:graphic>
          </wp:inline>
        </w:drawing>
      </w:r>
    </w:p>
    <w:p w14:paraId="200917EE" w14:textId="1241623C" w:rsidR="003674B4" w:rsidRPr="00B94160" w:rsidRDefault="00160AE8">
      <w:pPr>
        <w:rPr>
          <w:rFonts w:cstheme="minorHAnsi"/>
          <w:color w:val="000000" w:themeColor="text1"/>
          <w:sz w:val="24"/>
          <w:szCs w:val="24"/>
        </w:rPr>
      </w:pPr>
      <w:r w:rsidRPr="00B94160">
        <w:rPr>
          <w:noProof/>
          <w:color w:val="000000" w:themeColor="text1"/>
        </w:rPr>
        <w:lastRenderedPageBreak/>
        <w:drawing>
          <wp:inline distT="0" distB="0" distL="0" distR="0" wp14:anchorId="7162505D" wp14:editId="7561D98B">
            <wp:extent cx="8994980" cy="6167720"/>
            <wp:effectExtent l="4128" t="0" r="952" b="953"/>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214" t="14934" r="16029" b="3656"/>
                    <a:stretch/>
                  </pic:blipFill>
                  <pic:spPr bwMode="auto">
                    <a:xfrm rot="16200000">
                      <a:off x="0" y="0"/>
                      <a:ext cx="9008877" cy="6177249"/>
                    </a:xfrm>
                    <a:prstGeom prst="rect">
                      <a:avLst/>
                    </a:prstGeom>
                    <a:ln>
                      <a:noFill/>
                    </a:ln>
                    <a:extLst>
                      <a:ext uri="{53640926-AAD7-44D8-BBD7-CCE9431645EC}">
                        <a14:shadowObscured xmlns:a14="http://schemas.microsoft.com/office/drawing/2010/main"/>
                      </a:ext>
                    </a:extLst>
                  </pic:spPr>
                </pic:pic>
              </a:graphicData>
            </a:graphic>
          </wp:inline>
        </w:drawing>
      </w:r>
      <w:r w:rsidR="003674B4" w:rsidRPr="00B94160">
        <w:rPr>
          <w:rFonts w:cstheme="minorHAnsi"/>
          <w:color w:val="000000" w:themeColor="text1"/>
          <w:sz w:val="24"/>
          <w:szCs w:val="24"/>
        </w:rPr>
        <w:br w:type="page"/>
      </w:r>
    </w:p>
    <w:p w14:paraId="28630F64" w14:textId="77777777" w:rsidR="0083712C" w:rsidRPr="00B94160" w:rsidRDefault="0083712C">
      <w:pPr>
        <w:rPr>
          <w:rFonts w:cstheme="minorHAnsi"/>
          <w:color w:val="000000" w:themeColor="text1"/>
          <w:sz w:val="24"/>
          <w:szCs w:val="24"/>
        </w:rPr>
      </w:pPr>
      <w:r w:rsidRPr="00B94160">
        <w:rPr>
          <w:noProof/>
          <w:color w:val="000000" w:themeColor="text1"/>
        </w:rPr>
        <w:lastRenderedPageBreak/>
        <w:drawing>
          <wp:inline distT="0" distB="0" distL="0" distR="0" wp14:anchorId="2EB5D145" wp14:editId="2F409F54">
            <wp:extent cx="9213970" cy="6296088"/>
            <wp:effectExtent l="0" t="7938"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6794" t="15680" r="15601" b="2160"/>
                    <a:stretch/>
                  </pic:blipFill>
                  <pic:spPr bwMode="auto">
                    <a:xfrm rot="16200000">
                      <a:off x="0" y="0"/>
                      <a:ext cx="9234590" cy="6310178"/>
                    </a:xfrm>
                    <a:prstGeom prst="rect">
                      <a:avLst/>
                    </a:prstGeom>
                    <a:ln>
                      <a:noFill/>
                    </a:ln>
                    <a:extLst>
                      <a:ext uri="{53640926-AAD7-44D8-BBD7-CCE9431645EC}">
                        <a14:shadowObscured xmlns:a14="http://schemas.microsoft.com/office/drawing/2010/main"/>
                      </a:ext>
                    </a:extLst>
                  </pic:spPr>
                </pic:pic>
              </a:graphicData>
            </a:graphic>
          </wp:inline>
        </w:drawing>
      </w:r>
    </w:p>
    <w:p w14:paraId="1ADFB58F" w14:textId="4F9E5521" w:rsidR="0083712C" w:rsidRPr="00B94160" w:rsidRDefault="008602C8">
      <w:pPr>
        <w:rPr>
          <w:rFonts w:cstheme="minorHAnsi"/>
          <w:color w:val="000000" w:themeColor="text1"/>
          <w:sz w:val="24"/>
          <w:szCs w:val="24"/>
        </w:rPr>
      </w:pPr>
      <w:r w:rsidRPr="00B94160">
        <w:rPr>
          <w:noProof/>
          <w:color w:val="000000" w:themeColor="text1"/>
        </w:rPr>
        <w:lastRenderedPageBreak/>
        <w:drawing>
          <wp:inline distT="0" distB="0" distL="0" distR="0" wp14:anchorId="0834A6FD" wp14:editId="561D30A7">
            <wp:extent cx="8658159" cy="6003492"/>
            <wp:effectExtent l="0" t="6350" r="381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795" t="14187" r="14770" b="1417"/>
                    <a:stretch/>
                  </pic:blipFill>
                  <pic:spPr bwMode="auto">
                    <a:xfrm rot="16200000">
                      <a:off x="0" y="0"/>
                      <a:ext cx="8666243" cy="6009097"/>
                    </a:xfrm>
                    <a:prstGeom prst="rect">
                      <a:avLst/>
                    </a:prstGeom>
                    <a:ln>
                      <a:noFill/>
                    </a:ln>
                    <a:extLst>
                      <a:ext uri="{53640926-AAD7-44D8-BBD7-CCE9431645EC}">
                        <a14:shadowObscured xmlns:a14="http://schemas.microsoft.com/office/drawing/2010/main"/>
                      </a:ext>
                    </a:extLst>
                  </pic:spPr>
                </pic:pic>
              </a:graphicData>
            </a:graphic>
          </wp:inline>
        </w:drawing>
      </w:r>
      <w:r w:rsidR="0083712C" w:rsidRPr="00B94160">
        <w:rPr>
          <w:rFonts w:cstheme="minorHAnsi"/>
          <w:color w:val="000000" w:themeColor="text1"/>
          <w:sz w:val="24"/>
          <w:szCs w:val="24"/>
        </w:rPr>
        <w:br w:type="page"/>
      </w:r>
    </w:p>
    <w:p w14:paraId="2205BA26" w14:textId="5D3556ED" w:rsidR="00663591" w:rsidRPr="00B94160" w:rsidRDefault="003726CA">
      <w:pPr>
        <w:rPr>
          <w:rFonts w:cstheme="minorHAnsi"/>
          <w:color w:val="000000" w:themeColor="text1"/>
          <w:sz w:val="24"/>
          <w:szCs w:val="24"/>
        </w:rPr>
      </w:pPr>
      <w:r w:rsidRPr="00B94160">
        <w:rPr>
          <w:noProof/>
          <w:color w:val="000000" w:themeColor="text1"/>
        </w:rPr>
        <w:lastRenderedPageBreak/>
        <w:drawing>
          <wp:inline distT="0" distB="0" distL="0" distR="0" wp14:anchorId="6254B57C" wp14:editId="64E66146">
            <wp:extent cx="9611182" cy="4957277"/>
            <wp:effectExtent l="2858"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374" t="14934" r="16862" b="23822"/>
                    <a:stretch/>
                  </pic:blipFill>
                  <pic:spPr bwMode="auto">
                    <a:xfrm rot="16200000">
                      <a:off x="0" y="0"/>
                      <a:ext cx="9666272" cy="4985692"/>
                    </a:xfrm>
                    <a:prstGeom prst="rect">
                      <a:avLst/>
                    </a:prstGeom>
                    <a:ln>
                      <a:noFill/>
                    </a:ln>
                    <a:extLst>
                      <a:ext uri="{53640926-AAD7-44D8-BBD7-CCE9431645EC}">
                        <a14:shadowObscured xmlns:a14="http://schemas.microsoft.com/office/drawing/2010/main"/>
                      </a:ext>
                    </a:extLst>
                  </pic:spPr>
                </pic:pic>
              </a:graphicData>
            </a:graphic>
          </wp:inline>
        </w:drawing>
      </w:r>
      <w:r w:rsidR="00663591" w:rsidRPr="00B94160">
        <w:rPr>
          <w:rFonts w:cstheme="minorHAnsi"/>
          <w:color w:val="000000" w:themeColor="text1"/>
          <w:sz w:val="24"/>
          <w:szCs w:val="24"/>
        </w:rPr>
        <w:br w:type="page"/>
      </w:r>
    </w:p>
    <w:p w14:paraId="59F767BB" w14:textId="35E36749" w:rsidR="008E2C3A" w:rsidRPr="00160B7A" w:rsidRDefault="008E2C3A" w:rsidP="00160B7A">
      <w:pPr>
        <w:pStyle w:val="Heading1"/>
      </w:pPr>
      <w:r w:rsidRPr="00160B7A">
        <w:lastRenderedPageBreak/>
        <w:t>Case Study</w:t>
      </w:r>
    </w:p>
    <w:p w14:paraId="03534CF3"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Tom lives on a council housing estate in the Tyisha sector of Llanelli. At age 17, he lives with his mother, stepfather, and two younger siblings, one of whom has SEN (special educational needs), in a 3-bedroom semi-detached house, so that Tom shares a bedroom with his younger brother. Tom also has a relationship with his biological father, who lives and works locally, allowing for regular contact, although he does not make enough money to provide Tom with regular financial support. </w:t>
      </w:r>
    </w:p>
    <w:p w14:paraId="2DBBBBDA"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Living in Tyisha, Tom is accustomed to privation, and has lived his entire life in poverty. Being long-term unemployed, Tom’s mother is in receipt of Job Seekers Allowance but, without any qualifications, has only seen past employment in low-paying, part time roles, such as being a dinner lady at the local school. Tom’s stepfather works as a courier for the online company, Amazon; but the pay is not very good, and both parents are heavily in debt (rent, utilities, loans, telecommunications, etc), struggling to provide for the family and often resorting to use of donations from the local foodbank.</w:t>
      </w:r>
    </w:p>
    <w:p w14:paraId="16226F2B"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Tom also has SEN, including ADHD, and is possibly on the autism spectrum, although this has not been assessed. Tom therefore finds it very difficult to remain focused upon a task, being very easily distracted, which often got him in trouble at school and is one of the principal reasons for his lack of engagement with his secondary education; however, Tom did complete his secondary education, albeit without any A to D grades that he can use.</w:t>
      </w:r>
    </w:p>
    <w:p w14:paraId="420F8E5A"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Tom’s further education has been sporadic, gaining him a number of NVQ Level 1-equivilant qualifications and other certification, including: Health &amp; Social Care, Food &amp; Hygiene, Essential Skills, Employability Skills, Literacy, Numeracy and an award from The Prince’s Trust. However, since leaving secondary education, Tom has been assisted with the completion of his work towards these qualifications and certifications, so that his literacy and numeracy abilities are rudimentary to the point that he visibly struggles to complete a form requiring basic personal details.</w:t>
      </w:r>
    </w:p>
    <w:p w14:paraId="69D4E258"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Tom has worked in a number of voluntary positions since completing his secondary education, such as in multiple elderly care homes, with a travelling funfair, at local festivals and in several local restaurants. However, although Tom does not have an issue with punctuality or </w:t>
      </w:r>
      <w:r w:rsidRPr="008E2C3A">
        <w:rPr>
          <w:rFonts w:eastAsia="Times New Roman" w:cstheme="minorHAnsi"/>
          <w:color w:val="000000" w:themeColor="text1"/>
          <w:sz w:val="24"/>
          <w:szCs w:val="24"/>
          <w:lang w:eastAsia="en-GB"/>
        </w:rPr>
        <w:lastRenderedPageBreak/>
        <w:t>attendance, he is invariably dismissed from such roles, usually due to his perceived misbehaviour or lack of attention and adherence to company policy.</w:t>
      </w:r>
    </w:p>
    <w:p w14:paraId="26FC2708"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Within his local community, Tom is well known and liked, so that he ostensibly has many friends and he spends a great deal of time out of the house, socialising. However, some of his friendships might be questionable, with frequent reports from him of their behaviour which could be perceived as bullying or exploitative; Tom is very open and giving, so that he is easy to take advantage of, making him a target. Tom has expressed his discomfort at being referred to by peers as ‘</w:t>
      </w:r>
      <w:r w:rsidRPr="008E2C3A">
        <w:rPr>
          <w:rFonts w:eastAsia="Times New Roman" w:cstheme="minorHAnsi"/>
          <w:i/>
          <w:iCs/>
          <w:color w:val="000000" w:themeColor="text1"/>
          <w:sz w:val="24"/>
          <w:szCs w:val="24"/>
          <w:lang w:eastAsia="en-GB"/>
        </w:rPr>
        <w:t>Tom Tits</w:t>
      </w:r>
      <w:r w:rsidRPr="008E2C3A">
        <w:rPr>
          <w:rFonts w:eastAsia="Times New Roman" w:cstheme="minorHAnsi"/>
          <w:color w:val="000000" w:themeColor="text1"/>
          <w:sz w:val="24"/>
          <w:szCs w:val="24"/>
          <w:lang w:eastAsia="en-GB"/>
        </w:rPr>
        <w:t>’, in reference to his being overweight; however, Tom is not overly self-conscious, having to always be reminded to wash, change his clothes and undertake other forms of personal hygiene to generally make himself presentable.</w:t>
      </w:r>
    </w:p>
    <w:p w14:paraId="5F553CBC" w14:textId="77777777" w:rsidR="00F64A4A" w:rsidRPr="00B94160" w:rsidRDefault="00F64A4A">
      <w:pPr>
        <w:rPr>
          <w:rFonts w:eastAsia="Times New Roman" w:cstheme="minorHAnsi"/>
          <w:color w:val="000000" w:themeColor="text1"/>
          <w:sz w:val="24"/>
          <w:szCs w:val="24"/>
          <w:lang w:eastAsia="en-GB"/>
        </w:rPr>
      </w:pPr>
      <w:r w:rsidRPr="00B94160">
        <w:rPr>
          <w:rFonts w:eastAsia="Times New Roman" w:cstheme="minorHAnsi"/>
          <w:color w:val="000000" w:themeColor="text1"/>
          <w:sz w:val="24"/>
          <w:szCs w:val="24"/>
          <w:lang w:eastAsia="en-GB"/>
        </w:rPr>
        <w:br w:type="page"/>
      </w:r>
    </w:p>
    <w:p w14:paraId="5A821F5C" w14:textId="31E95456" w:rsidR="008E2C3A" w:rsidRPr="00160B7A" w:rsidRDefault="008E2C3A" w:rsidP="00160B7A">
      <w:pPr>
        <w:pStyle w:val="Heading1"/>
      </w:pPr>
      <w:r w:rsidRPr="00160B7A">
        <w:lastRenderedPageBreak/>
        <w:t>Critical Reflective Account</w:t>
      </w:r>
    </w:p>
    <w:p w14:paraId="4D313B03" w14:textId="77777777" w:rsidR="00F64A4A" w:rsidRPr="00B94160" w:rsidRDefault="00F64A4A" w:rsidP="00D54505">
      <w:pPr>
        <w:spacing w:before="240" w:line="360" w:lineRule="auto"/>
        <w:jc w:val="both"/>
        <w:rPr>
          <w:rFonts w:eastAsia="Times New Roman" w:cstheme="minorHAnsi"/>
          <w:b/>
          <w:bCs/>
          <w:color w:val="000000" w:themeColor="text1"/>
          <w:sz w:val="24"/>
          <w:szCs w:val="24"/>
          <w:lang w:eastAsia="en-GB"/>
        </w:rPr>
      </w:pPr>
    </w:p>
    <w:p w14:paraId="4CFA008F" w14:textId="0981A204" w:rsidR="008E2C3A" w:rsidRPr="008E2C3A" w:rsidRDefault="008E2C3A" w:rsidP="00D54505">
      <w:pPr>
        <w:spacing w:before="240" w:line="360" w:lineRule="auto"/>
        <w:jc w:val="both"/>
        <w:rPr>
          <w:rFonts w:eastAsia="Times New Roman" w:cstheme="minorHAnsi"/>
          <w:b/>
          <w:bCs/>
          <w:color w:val="000000" w:themeColor="text1"/>
          <w:sz w:val="24"/>
          <w:szCs w:val="24"/>
          <w:lang w:eastAsia="en-GB"/>
        </w:rPr>
      </w:pPr>
      <w:r w:rsidRPr="008E2C3A">
        <w:rPr>
          <w:rFonts w:eastAsia="Times New Roman" w:cstheme="minorHAnsi"/>
          <w:b/>
          <w:bCs/>
          <w:color w:val="000000" w:themeColor="text1"/>
          <w:sz w:val="24"/>
          <w:szCs w:val="24"/>
          <w:lang w:eastAsia="en-GB"/>
        </w:rPr>
        <w:t>Introduction</w:t>
      </w:r>
    </w:p>
    <w:p w14:paraId="2DF45C9F"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Llanelli Rural Council Training (LRCT, 2020) offers training and apprenticeships, as well as arranging employment and voluntary placements in local businesses, to local young people who are NEET (not in employment education or training), as part of a 12-month scheme for which trainees are paid an allowance of £30 per week, which is increased to £50 per week upon completion of certain training. However, Tom has been on the LRCT scheme for longer than his allotted 12-months, as he has been unable to maintain a role for long enough to warrant his removal from the scheme. Further, were Tom to exit the scheme, he would probably end up NEET and in receipt of Job Seeker’s Allowance for an extended period, the prevention of which is one of the main points of the LRCT scheme. When secondary education has been unsatisfactorily completed, young people are referred to Skills Academy Wales (SAW, 2020) and/ or social services, who attempt to engage with service users before referring them to LRCT as trainees. </w:t>
      </w:r>
    </w:p>
    <w:p w14:paraId="1291FE1B"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p>
    <w:p w14:paraId="05CE0A15" w14:textId="77777777" w:rsidR="008E2C3A" w:rsidRPr="008E2C3A" w:rsidRDefault="008E2C3A" w:rsidP="00D54505">
      <w:pPr>
        <w:spacing w:before="240" w:line="360" w:lineRule="auto"/>
        <w:jc w:val="both"/>
        <w:rPr>
          <w:rFonts w:eastAsia="Times New Roman" w:cstheme="minorHAnsi"/>
          <w:b/>
          <w:bCs/>
          <w:color w:val="000000" w:themeColor="text1"/>
          <w:sz w:val="24"/>
          <w:szCs w:val="24"/>
          <w:lang w:eastAsia="en-GB"/>
        </w:rPr>
      </w:pPr>
      <w:r w:rsidRPr="008E2C3A">
        <w:rPr>
          <w:rFonts w:eastAsia="Times New Roman" w:cstheme="minorHAnsi"/>
          <w:b/>
          <w:bCs/>
          <w:color w:val="000000" w:themeColor="text1"/>
          <w:sz w:val="24"/>
          <w:szCs w:val="24"/>
          <w:lang w:eastAsia="en-GB"/>
        </w:rPr>
        <w:t>Assessment</w:t>
      </w:r>
    </w:p>
    <w:p w14:paraId="4C658AEA"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LRCT does not have any learning difficulty assessment procedures, instead relying upon trainee information generated by either SAW or social services on any SEN or learning disabilities. Even where, as in Tom’s case, staff strongly suspect that a trainee is on the autism spectrum, there is no procedure to arrange for assessment; instead, the focus is entirely upon making the trainees as ready for work as possible, with an emphasis upon job search, CVs, application forms and interview techniques. Once it is clear that a trainee will not be capable of finding employment in their current state, a secondary emphasis is placed upon the trainee’s learning routine, with a focus upon training courses that supply basic skills in literacy, numeracy, information technology and essential skills. Beyond this, there is then a tertiary phase of emphasis upon either volunteering with a local organisation or continued further education in the form of NVQ Level 1 equivalent courses. </w:t>
      </w:r>
    </w:p>
    <w:p w14:paraId="6E8F1131"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lastRenderedPageBreak/>
        <w:t>However, due to the constraint placed upon each trainee’s time with the scheme, there is no opportunity to actually assess learning: Tom would be incapable of completing a course of study at NVQ Level 1 without learning support assistants (LSAs) essentially supplying all of the answers, and once a course is completed it is merely assumed that all of the learning has been retained for use in employment, although in fact Tom has learned very little, if anything at all. The Wales Essential Schools Toolkit (WEST, 2020) is used to assess trainee’s initially, but as Tom was not able to answer any of the questions without LSA assistance, LRCT had little choice but to start him off at the lowest level of NVQ Level 1, even though this work was clearly too advanced for Tom to manage independently. The only alternative was seemingly to provide Tom with what he would consider to be ‘baby-work’, where more basic learning materials (scraped together online by LSAs) tended to be tailored more towards younger children, containing cartoon imagery, which work Tom rejects or refuses to engage with. </w:t>
      </w:r>
    </w:p>
    <w:p w14:paraId="0F7CD5EA" w14:textId="13A346A8"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Were Tom to be properly assessed, for autism spectrum disorder and other learning difficulties besides the blanket diagnosis of ADHD (Sissons, 2019), more appropriate support could be made available to him, offsetting his reluctance to engage with education at his true level of development, rather than his having to repeatedly fail to engage with whatever his LSA found for him to do on the internet. Further, Tom has been caught up in a cycle of such avoidable but repetitive failure since his time at school, and continuing the cycle of failure into his time of further education rather than attempting to address the </w:t>
      </w:r>
      <w:r w:rsidR="00365857" w:rsidRPr="00B94160">
        <w:rPr>
          <w:rFonts w:eastAsia="Times New Roman" w:cstheme="minorHAnsi"/>
          <w:color w:val="000000" w:themeColor="text1"/>
          <w:sz w:val="24"/>
          <w:szCs w:val="24"/>
          <w:lang w:eastAsia="en-GB"/>
        </w:rPr>
        <w:t>root</w:t>
      </w:r>
      <w:r w:rsidRPr="008E2C3A">
        <w:rPr>
          <w:rFonts w:eastAsia="Times New Roman" w:cstheme="minorHAnsi"/>
          <w:color w:val="000000" w:themeColor="text1"/>
          <w:sz w:val="24"/>
          <w:szCs w:val="24"/>
          <w:lang w:eastAsia="en-GB"/>
        </w:rPr>
        <w:t xml:space="preserve"> causes is a failure of the entire education system, which allowed Tom to fall through the cracks (Booth, 2020). It is essential that Tom be fully assessed for learning disabilities and learning difficulties as soon as possible. By initiating Tom’s assessment, Llanelli Rural Council would observe guidelines produced by the National Institute for Health and Care Excellence (NICE, 2017), which state that an assessment referral should have been made due to Tom’s “</w:t>
      </w:r>
      <w:r w:rsidRPr="008E2C3A">
        <w:rPr>
          <w:rFonts w:eastAsia="Times New Roman" w:cstheme="minorHAnsi"/>
          <w:i/>
          <w:iCs/>
          <w:color w:val="000000" w:themeColor="text1"/>
          <w:sz w:val="24"/>
          <w:szCs w:val="24"/>
          <w:lang w:eastAsia="en-GB"/>
        </w:rPr>
        <w:t>problems in obtaining or sustaining employment or education</w:t>
      </w:r>
      <w:r w:rsidRPr="008E2C3A">
        <w:rPr>
          <w:rFonts w:eastAsia="Times New Roman" w:cstheme="minorHAnsi"/>
          <w:color w:val="000000" w:themeColor="text1"/>
          <w:sz w:val="24"/>
          <w:szCs w:val="24"/>
          <w:lang w:eastAsia="en-GB"/>
        </w:rPr>
        <w:t>” and “</w:t>
      </w:r>
      <w:r w:rsidRPr="008E2C3A">
        <w:rPr>
          <w:rFonts w:eastAsia="Times New Roman" w:cstheme="minorHAnsi"/>
          <w:i/>
          <w:iCs/>
          <w:color w:val="000000" w:themeColor="text1"/>
          <w:sz w:val="24"/>
          <w:szCs w:val="24"/>
          <w:lang w:eastAsia="en-GB"/>
        </w:rPr>
        <w:t>history of a neurodevelopmental condition (including attention deficit disorder)</w:t>
      </w:r>
      <w:r w:rsidRPr="008E2C3A">
        <w:rPr>
          <w:rFonts w:eastAsia="Times New Roman" w:cstheme="minorHAnsi"/>
          <w:color w:val="000000" w:themeColor="text1"/>
          <w:sz w:val="24"/>
          <w:szCs w:val="24"/>
          <w:lang w:eastAsia="en-GB"/>
        </w:rPr>
        <w:t>” (Matusiak, 2020). Also, Tom’s assessment would also comply with the Youth Work National Occupational Standards (NOS) core values (National Occupational Standards, 2014) in relation to equity, diversity and inclusion, strengthening Tom’s belief in his ability to do other than fail.</w:t>
      </w:r>
    </w:p>
    <w:p w14:paraId="20921CDD" w14:textId="77777777" w:rsidR="00F64A4A" w:rsidRPr="00B94160" w:rsidRDefault="00F64A4A" w:rsidP="00D54505">
      <w:pPr>
        <w:spacing w:before="240" w:line="360" w:lineRule="auto"/>
        <w:jc w:val="both"/>
        <w:rPr>
          <w:rFonts w:eastAsia="Times New Roman" w:cstheme="minorHAnsi"/>
          <w:b/>
          <w:bCs/>
          <w:color w:val="000000" w:themeColor="text1"/>
          <w:sz w:val="24"/>
          <w:szCs w:val="24"/>
          <w:lang w:eastAsia="en-GB"/>
        </w:rPr>
      </w:pPr>
    </w:p>
    <w:p w14:paraId="43272F9A" w14:textId="5954AD88" w:rsidR="008E2C3A" w:rsidRPr="008E2C3A" w:rsidRDefault="008E2C3A" w:rsidP="00D54505">
      <w:pPr>
        <w:spacing w:before="240" w:line="360" w:lineRule="auto"/>
        <w:jc w:val="both"/>
        <w:rPr>
          <w:rFonts w:eastAsia="Times New Roman" w:cstheme="minorHAnsi"/>
          <w:b/>
          <w:bCs/>
          <w:color w:val="000000" w:themeColor="text1"/>
          <w:sz w:val="24"/>
          <w:szCs w:val="24"/>
          <w:lang w:eastAsia="en-GB"/>
        </w:rPr>
      </w:pPr>
      <w:r w:rsidRPr="008E2C3A">
        <w:rPr>
          <w:rFonts w:eastAsia="Times New Roman" w:cstheme="minorHAnsi"/>
          <w:b/>
          <w:bCs/>
          <w:color w:val="000000" w:themeColor="text1"/>
          <w:sz w:val="24"/>
          <w:szCs w:val="24"/>
          <w:lang w:eastAsia="en-GB"/>
        </w:rPr>
        <w:lastRenderedPageBreak/>
        <w:t>Employment</w:t>
      </w:r>
    </w:p>
    <w:p w14:paraId="5159F1C3"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Although Tom’s educational and employment difficulties should have raised enough concern to initiate his referral for assessment long before this point, each subsequent failure has only compounded the effects on Tom’s life, and this pattern has continued into Tom’s employment, where he has been repeatedly met with disciplinary procedures and eventual termination, even where he was otherwise a good worker and showed some affinity for the role, such as during his time providing elderly care. Such an apparent inclination towards discipline has often stemmed from Tom’s inability to understand and engage with organisational policy, resulting in inadvertent but major lapses requiring instant dismissal, such as with safeguarding issues. According to the NOS core value of personal, social and political development, which highlights the need to be concerned about a young person’s feelings as opposed to just their knowledge and ability, it would be in Tom’s best interests to source a working environment where his mistakes will not directly result in dismissal, requiring a greater variety of employment and voluntary placements beyond the care and retail sectors, which is all that is currently being provided by LRCT. However, such working environments might not best compliment Tom’s abilities, where customer facing/ frontline duties present a level of responsibility for which he is not yet capable, which is evident from all of his dismissals. An ideal role for Tom would therefore not be customer facing and would not involve safeguarding, of which such positions could include, refuse collection, post office delivery, caretaking, janitorial, park keeping, etc, and while it would not do to assign Tom with a role, he has shown himself to be agreeable to trying new roles, these simply have not been provided. There is also some concern due to the possibility of organisations accepting Tom as a volunteer to take advantage of his free labour, while no practical training or experience is provided, and without any intention to employ him on an ongoing basis.</w:t>
      </w:r>
    </w:p>
    <w:p w14:paraId="02015E0C" w14:textId="77777777" w:rsidR="00F64A4A" w:rsidRPr="00B94160" w:rsidRDefault="00F64A4A" w:rsidP="00D54505">
      <w:pPr>
        <w:spacing w:before="240" w:line="360" w:lineRule="auto"/>
        <w:jc w:val="both"/>
        <w:rPr>
          <w:rFonts w:eastAsia="Times New Roman" w:cstheme="minorHAnsi"/>
          <w:b/>
          <w:bCs/>
          <w:color w:val="000000" w:themeColor="text1"/>
          <w:sz w:val="24"/>
          <w:szCs w:val="24"/>
          <w:lang w:eastAsia="en-GB"/>
        </w:rPr>
      </w:pPr>
    </w:p>
    <w:p w14:paraId="4CE6108C" w14:textId="2357FFE9" w:rsidR="008E2C3A" w:rsidRPr="008E2C3A" w:rsidRDefault="008E2C3A" w:rsidP="00D54505">
      <w:pPr>
        <w:spacing w:before="240" w:line="360" w:lineRule="auto"/>
        <w:jc w:val="both"/>
        <w:rPr>
          <w:rFonts w:eastAsia="Times New Roman" w:cstheme="minorHAnsi"/>
          <w:b/>
          <w:bCs/>
          <w:color w:val="000000" w:themeColor="text1"/>
          <w:sz w:val="24"/>
          <w:szCs w:val="24"/>
          <w:lang w:eastAsia="en-GB"/>
        </w:rPr>
      </w:pPr>
      <w:r w:rsidRPr="008E2C3A">
        <w:rPr>
          <w:rFonts w:eastAsia="Times New Roman" w:cstheme="minorHAnsi"/>
          <w:b/>
          <w:bCs/>
          <w:color w:val="000000" w:themeColor="text1"/>
          <w:sz w:val="24"/>
          <w:szCs w:val="24"/>
          <w:lang w:eastAsia="en-GB"/>
        </w:rPr>
        <w:t>Hierarchy of Needs</w:t>
      </w:r>
    </w:p>
    <w:p w14:paraId="276D636B" w14:textId="5EBA9493"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According to Maslow (1982), most young people are at a stage of emotional and psychological progress where they are unable to reach new levels of development until their more primal requirements have been met. These basic needs for security in food and water, safety, </w:t>
      </w:r>
      <w:r w:rsidRPr="008E2C3A">
        <w:rPr>
          <w:rFonts w:eastAsia="Times New Roman" w:cstheme="minorHAnsi"/>
          <w:color w:val="000000" w:themeColor="text1"/>
          <w:sz w:val="24"/>
          <w:szCs w:val="24"/>
          <w:lang w:eastAsia="en-GB"/>
        </w:rPr>
        <w:lastRenderedPageBreak/>
        <w:t xml:space="preserve">shelter, clothes, and even sexual gratification, are all absent from Tom’s life, where spiralling debt and food insecurity have been normalised to the point of </w:t>
      </w:r>
      <w:r w:rsidRPr="008E2C3A">
        <w:rPr>
          <w:rFonts w:eastAsia="Times New Roman" w:cstheme="minorHAnsi"/>
          <w:i/>
          <w:iCs/>
          <w:color w:val="000000" w:themeColor="text1"/>
          <w:sz w:val="24"/>
          <w:szCs w:val="24"/>
          <w:lang w:eastAsia="en-GB"/>
        </w:rPr>
        <w:t>status quo</w:t>
      </w:r>
      <w:r w:rsidRPr="008E2C3A">
        <w:rPr>
          <w:rFonts w:eastAsia="Times New Roman" w:cstheme="minorHAnsi"/>
          <w:color w:val="000000" w:themeColor="text1"/>
          <w:sz w:val="24"/>
          <w:szCs w:val="24"/>
          <w:lang w:eastAsia="en-GB"/>
        </w:rPr>
        <w:t>, and could present a major cause as to his inability to self-actualise (Ingram and Harris, 2001). Also, the identification of Tom’s environment as contributary to his situation allows for the application of Community Youth Development Theory, which combines community and youth development to empower communities that are capable of cultivating and sustaining healthy young people (Hlagala and Delport, 2014).</w:t>
      </w:r>
    </w:p>
    <w:p w14:paraId="45D1F95B" w14:textId="77777777" w:rsidR="00F64A4A" w:rsidRPr="00B94160" w:rsidRDefault="00F64A4A" w:rsidP="00D54505">
      <w:pPr>
        <w:spacing w:before="240" w:line="360" w:lineRule="auto"/>
        <w:jc w:val="both"/>
        <w:rPr>
          <w:rFonts w:eastAsia="Times New Roman" w:cstheme="minorHAnsi"/>
          <w:b/>
          <w:bCs/>
          <w:color w:val="000000" w:themeColor="text1"/>
          <w:sz w:val="24"/>
          <w:szCs w:val="24"/>
          <w:lang w:eastAsia="en-GB"/>
        </w:rPr>
      </w:pPr>
    </w:p>
    <w:p w14:paraId="2A8BC854" w14:textId="425EB1A6" w:rsidR="008E2C3A" w:rsidRPr="008E2C3A" w:rsidRDefault="008E2C3A" w:rsidP="00D54505">
      <w:pPr>
        <w:spacing w:before="240" w:line="360" w:lineRule="auto"/>
        <w:jc w:val="both"/>
        <w:rPr>
          <w:rFonts w:eastAsia="Times New Roman" w:cstheme="minorHAnsi"/>
          <w:b/>
          <w:bCs/>
          <w:color w:val="000000" w:themeColor="text1"/>
          <w:sz w:val="24"/>
          <w:szCs w:val="24"/>
          <w:lang w:eastAsia="en-GB"/>
        </w:rPr>
      </w:pPr>
      <w:r w:rsidRPr="008E2C3A">
        <w:rPr>
          <w:rFonts w:eastAsia="Times New Roman" w:cstheme="minorHAnsi"/>
          <w:b/>
          <w:bCs/>
          <w:color w:val="000000" w:themeColor="text1"/>
          <w:sz w:val="24"/>
          <w:szCs w:val="24"/>
          <w:lang w:eastAsia="en-GB"/>
        </w:rPr>
        <w:t>Conclusion</w:t>
      </w:r>
    </w:p>
    <w:p w14:paraId="4F910ACB"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It has been very difficult to work with Tom due to the frustrations involved in knowing that his needs are not being met, while being unable to offer practical assistance outside the confines of the service provided by LRCT. While aware of restrictions on the help available to young people in Tom’s position, such as budgets and staff shortages, among others, it is nevertheless emotionally draining upon youth workers to see their interventions having so little impact upon the lives of the young people that they support. Such feelings can also be compounded by lack of supervision, denying the opportunity to express such dissatisfaction with their role. Further, where such supervision can often be managerial, it can be difficult for youth workers to express their concerns and suggestions, as their manager’s primary interest will be organisational rather than individual. </w:t>
      </w:r>
    </w:p>
    <w:p w14:paraId="0A57E424" w14:textId="0A06E332" w:rsidR="008E2C3A" w:rsidRPr="00B94160" w:rsidRDefault="008E2C3A" w:rsidP="00D54505">
      <w:pPr>
        <w:spacing w:before="240" w:line="360" w:lineRule="auto"/>
        <w:jc w:val="both"/>
        <w:rPr>
          <w:rFonts w:eastAsia="Times New Roman" w:cstheme="minorHAnsi"/>
          <w:color w:val="000000" w:themeColor="text1"/>
          <w:sz w:val="24"/>
          <w:szCs w:val="24"/>
          <w:lang w:eastAsia="en-GB"/>
        </w:rPr>
      </w:pPr>
    </w:p>
    <w:p w14:paraId="68D7FD1C" w14:textId="77777777" w:rsidR="008E2C3A" w:rsidRPr="008E2C3A" w:rsidRDefault="008E2C3A" w:rsidP="00D54505">
      <w:pPr>
        <w:spacing w:before="240" w:line="360" w:lineRule="auto"/>
        <w:jc w:val="both"/>
        <w:rPr>
          <w:rFonts w:eastAsia="Times New Roman" w:cstheme="minorHAnsi"/>
          <w:color w:val="000000" w:themeColor="text1"/>
          <w:sz w:val="24"/>
          <w:szCs w:val="24"/>
          <w:lang w:eastAsia="en-GB"/>
        </w:rPr>
      </w:pPr>
      <w:r w:rsidRPr="008E2C3A">
        <w:rPr>
          <w:rFonts w:eastAsia="Times New Roman" w:cstheme="minorHAnsi"/>
          <w:b/>
          <w:bCs/>
          <w:color w:val="000000" w:themeColor="text1"/>
          <w:sz w:val="24"/>
          <w:szCs w:val="24"/>
          <w:lang w:eastAsia="en-GB"/>
        </w:rPr>
        <w:t>References</w:t>
      </w:r>
    </w:p>
    <w:p w14:paraId="411618AD"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Booth. S (2020) </w:t>
      </w:r>
      <w:r w:rsidRPr="008E2C3A">
        <w:rPr>
          <w:rFonts w:eastAsia="Times New Roman" w:cstheme="minorHAnsi"/>
          <w:i/>
          <w:iCs/>
          <w:color w:val="000000" w:themeColor="text1"/>
          <w:sz w:val="24"/>
          <w:szCs w:val="24"/>
          <w:lang w:eastAsia="en-GB"/>
        </w:rPr>
        <w:t>Vulnerable pupils falling through the cracks in AP ‘cold spots’</w:t>
      </w:r>
      <w:r w:rsidRPr="008E2C3A">
        <w:rPr>
          <w:rFonts w:eastAsia="Times New Roman" w:cstheme="minorHAnsi"/>
          <w:color w:val="000000" w:themeColor="text1"/>
          <w:sz w:val="24"/>
          <w:szCs w:val="24"/>
          <w:lang w:eastAsia="en-GB"/>
        </w:rPr>
        <w:t xml:space="preserve"> (Online) Available from: https://schoolsweek.co.uk/vulnerable-pupils-falling-through-the-cracks-in-ap-cold-spots/ (Accessed: 04/04/20)</w:t>
      </w:r>
    </w:p>
    <w:p w14:paraId="07BD8835"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Hlagala. B and Delport. C (2014) Ideologies and Theories for youth practice work, </w:t>
      </w:r>
      <w:r w:rsidRPr="008E2C3A">
        <w:rPr>
          <w:rFonts w:eastAsia="Times New Roman" w:cstheme="minorHAnsi"/>
          <w:i/>
          <w:iCs/>
          <w:color w:val="000000" w:themeColor="text1"/>
          <w:sz w:val="24"/>
          <w:szCs w:val="24"/>
          <w:lang w:eastAsia="en-GB"/>
        </w:rPr>
        <w:t>Commonwealth Youth and Development</w:t>
      </w:r>
      <w:r w:rsidRPr="008E2C3A">
        <w:rPr>
          <w:rFonts w:eastAsia="Times New Roman" w:cstheme="minorHAnsi"/>
          <w:color w:val="000000" w:themeColor="text1"/>
          <w:sz w:val="24"/>
          <w:szCs w:val="24"/>
          <w:lang w:eastAsia="en-GB"/>
        </w:rPr>
        <w:t xml:space="preserve"> 12(1) pgs. 59-74</w:t>
      </w:r>
    </w:p>
    <w:p w14:paraId="0D1F0730"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Ingram. G and Harris. J (2001) </w:t>
      </w:r>
      <w:r w:rsidRPr="008E2C3A">
        <w:rPr>
          <w:rFonts w:eastAsia="Times New Roman" w:cstheme="minorHAnsi"/>
          <w:i/>
          <w:iCs/>
          <w:color w:val="000000" w:themeColor="text1"/>
          <w:sz w:val="24"/>
          <w:szCs w:val="24"/>
          <w:lang w:eastAsia="en-GB"/>
        </w:rPr>
        <w:t>Delivering Good Youth Work</w:t>
      </w:r>
      <w:r w:rsidRPr="008E2C3A">
        <w:rPr>
          <w:rFonts w:eastAsia="Times New Roman" w:cstheme="minorHAnsi"/>
          <w:color w:val="000000" w:themeColor="text1"/>
          <w:sz w:val="24"/>
          <w:szCs w:val="24"/>
          <w:lang w:eastAsia="en-GB"/>
        </w:rPr>
        <w:t>, Dorset: Russel House Publishing</w:t>
      </w:r>
    </w:p>
    <w:p w14:paraId="7A637D2C"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LRCT (2020) </w:t>
      </w:r>
      <w:r w:rsidRPr="008E2C3A">
        <w:rPr>
          <w:rFonts w:eastAsia="Times New Roman" w:cstheme="minorHAnsi"/>
          <w:i/>
          <w:iCs/>
          <w:color w:val="000000" w:themeColor="text1"/>
          <w:sz w:val="24"/>
          <w:szCs w:val="24"/>
          <w:lang w:eastAsia="en-GB"/>
        </w:rPr>
        <w:t>LRC Training in South Wales</w:t>
      </w:r>
      <w:r w:rsidRPr="008E2C3A">
        <w:rPr>
          <w:rFonts w:eastAsia="Times New Roman" w:cstheme="minorHAnsi"/>
          <w:color w:val="000000" w:themeColor="text1"/>
          <w:sz w:val="24"/>
          <w:szCs w:val="24"/>
          <w:lang w:eastAsia="en-GB"/>
        </w:rPr>
        <w:t xml:space="preserve"> (Online) Available from: https://www.lrctraining.org.uk/ (Accessed: 04/04/20)</w:t>
      </w:r>
    </w:p>
    <w:p w14:paraId="55C5FECA"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lastRenderedPageBreak/>
        <w:t xml:space="preserve">Maslow. A. H (1982) </w:t>
      </w:r>
      <w:r w:rsidRPr="008E2C3A">
        <w:rPr>
          <w:rFonts w:eastAsia="Times New Roman" w:cstheme="minorHAnsi"/>
          <w:i/>
          <w:iCs/>
          <w:color w:val="000000" w:themeColor="text1"/>
          <w:sz w:val="24"/>
          <w:szCs w:val="24"/>
          <w:lang w:eastAsia="en-GB"/>
        </w:rPr>
        <w:t>Towards a Psychology of Being</w:t>
      </w:r>
      <w:r w:rsidRPr="008E2C3A">
        <w:rPr>
          <w:rFonts w:eastAsia="Times New Roman" w:cstheme="minorHAnsi"/>
          <w:color w:val="000000" w:themeColor="text1"/>
          <w:sz w:val="24"/>
          <w:szCs w:val="24"/>
          <w:lang w:eastAsia="en-GB"/>
        </w:rPr>
        <w:t>, New York: John Wiley &amp; Sons   </w:t>
      </w:r>
    </w:p>
    <w:p w14:paraId="27CC6453"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Matusiak. M (2020) </w:t>
      </w:r>
      <w:r w:rsidRPr="008E2C3A">
        <w:rPr>
          <w:rFonts w:eastAsia="Times New Roman" w:cstheme="minorHAnsi"/>
          <w:i/>
          <w:iCs/>
          <w:color w:val="000000" w:themeColor="text1"/>
          <w:sz w:val="24"/>
          <w:szCs w:val="24"/>
          <w:lang w:eastAsia="en-GB"/>
        </w:rPr>
        <w:t>Autism: Rights</w:t>
      </w:r>
      <w:r w:rsidRPr="008E2C3A">
        <w:rPr>
          <w:rFonts w:eastAsia="Times New Roman" w:cstheme="minorHAnsi"/>
          <w:color w:val="000000" w:themeColor="text1"/>
          <w:sz w:val="24"/>
          <w:szCs w:val="24"/>
          <w:lang w:eastAsia="en-GB"/>
        </w:rPr>
        <w:t xml:space="preserve"> (Online) Available from: https://livingautism.com/autism-rights/ (Accessed: 04/04/20)</w:t>
      </w:r>
    </w:p>
    <w:p w14:paraId="67318EEE"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National Occupational Standards (2014) </w:t>
      </w:r>
      <w:r w:rsidRPr="008E2C3A">
        <w:rPr>
          <w:rFonts w:eastAsia="Times New Roman" w:cstheme="minorHAnsi"/>
          <w:i/>
          <w:iCs/>
          <w:color w:val="000000" w:themeColor="text1"/>
          <w:sz w:val="24"/>
          <w:szCs w:val="24"/>
          <w:lang w:eastAsia="en-GB"/>
        </w:rPr>
        <w:t>Youth Work National Occupational Standards</w:t>
      </w:r>
      <w:r w:rsidRPr="008E2C3A">
        <w:rPr>
          <w:rFonts w:eastAsia="Times New Roman" w:cstheme="minorHAnsi"/>
          <w:color w:val="000000" w:themeColor="text1"/>
          <w:sz w:val="24"/>
          <w:szCs w:val="24"/>
          <w:lang w:eastAsia="en-GB"/>
        </w:rPr>
        <w:t xml:space="preserve"> (Online) Available from: http://www.nya.org.uk/wp-content/uploads/2014/06/National-Occupation-Standards-for-Youth-Work.pdf (Accessed: 04/04/20)</w:t>
      </w:r>
    </w:p>
    <w:p w14:paraId="734524F0"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NICE (2017) </w:t>
      </w:r>
      <w:r w:rsidRPr="008E2C3A">
        <w:rPr>
          <w:rFonts w:eastAsia="Times New Roman" w:cstheme="minorHAnsi"/>
          <w:i/>
          <w:iCs/>
          <w:color w:val="000000" w:themeColor="text1"/>
          <w:sz w:val="24"/>
          <w:szCs w:val="24"/>
          <w:lang w:eastAsia="en-GB"/>
        </w:rPr>
        <w:t>Autism spectrum disorder in under 19s: recognition, referral and diagnosis</w:t>
      </w:r>
      <w:r w:rsidRPr="008E2C3A">
        <w:rPr>
          <w:rFonts w:eastAsia="Times New Roman" w:cstheme="minorHAnsi"/>
          <w:color w:val="000000" w:themeColor="text1"/>
          <w:sz w:val="24"/>
          <w:szCs w:val="24"/>
          <w:lang w:eastAsia="en-GB"/>
        </w:rPr>
        <w:t xml:space="preserve"> (Online) Available from: https://www.nice.org.uk/guidance/cg128/chapter/Recommendations (Accessed: 04/04/20)</w:t>
      </w:r>
    </w:p>
    <w:p w14:paraId="3EA6FB48" w14:textId="05362993" w:rsidR="008E2C3A" w:rsidRPr="00B94160"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SAW (2020) </w:t>
      </w:r>
      <w:r w:rsidRPr="008E2C3A">
        <w:rPr>
          <w:rFonts w:eastAsia="Times New Roman" w:cstheme="minorHAnsi"/>
          <w:i/>
          <w:iCs/>
          <w:color w:val="000000" w:themeColor="text1"/>
          <w:sz w:val="24"/>
          <w:szCs w:val="24"/>
          <w:lang w:eastAsia="en-GB"/>
        </w:rPr>
        <w:t>Welcome to Skills Academy Wales</w:t>
      </w:r>
      <w:r w:rsidRPr="008E2C3A">
        <w:rPr>
          <w:rFonts w:eastAsia="Times New Roman" w:cstheme="minorHAnsi"/>
          <w:color w:val="000000" w:themeColor="text1"/>
          <w:sz w:val="24"/>
          <w:szCs w:val="24"/>
          <w:lang w:eastAsia="en-GB"/>
        </w:rPr>
        <w:t xml:space="preserve"> (Online) Available from: http://www.skillsacademywales.co.uk/ (Accessed: 04/04/20)</w:t>
      </w:r>
    </w:p>
    <w:p w14:paraId="09E58EF3" w14:textId="42C13B25" w:rsidR="00F64A4A" w:rsidRPr="008E2C3A" w:rsidRDefault="00F64A4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Sissons. B (2019) </w:t>
      </w:r>
      <w:r w:rsidRPr="008E2C3A">
        <w:rPr>
          <w:rFonts w:eastAsia="Times New Roman" w:cstheme="minorHAnsi"/>
          <w:i/>
          <w:iCs/>
          <w:color w:val="000000" w:themeColor="text1"/>
          <w:sz w:val="24"/>
          <w:szCs w:val="24"/>
          <w:lang w:eastAsia="en-GB"/>
        </w:rPr>
        <w:t>What to know about ADHD misdiagnosis</w:t>
      </w:r>
      <w:r w:rsidRPr="008E2C3A">
        <w:rPr>
          <w:rFonts w:eastAsia="Times New Roman" w:cstheme="minorHAnsi"/>
          <w:color w:val="000000" w:themeColor="text1"/>
          <w:sz w:val="24"/>
          <w:szCs w:val="24"/>
          <w:lang w:eastAsia="en-GB"/>
        </w:rPr>
        <w:t xml:space="preserve"> (Online) Available from: https://www.medicalnewstoday.com/articles/325595 (Accessed: 04/04/20)</w:t>
      </w:r>
    </w:p>
    <w:p w14:paraId="2702C8CF" w14:textId="77777777" w:rsidR="008E2C3A" w:rsidRPr="008E2C3A" w:rsidRDefault="008E2C3A" w:rsidP="00F64A4A">
      <w:pPr>
        <w:spacing w:before="240" w:line="240" w:lineRule="auto"/>
        <w:rPr>
          <w:rFonts w:eastAsia="Times New Roman" w:cstheme="minorHAnsi"/>
          <w:color w:val="000000" w:themeColor="text1"/>
          <w:sz w:val="24"/>
          <w:szCs w:val="24"/>
          <w:lang w:eastAsia="en-GB"/>
        </w:rPr>
      </w:pPr>
      <w:r w:rsidRPr="008E2C3A">
        <w:rPr>
          <w:rFonts w:eastAsia="Times New Roman" w:cstheme="minorHAnsi"/>
          <w:color w:val="000000" w:themeColor="text1"/>
          <w:sz w:val="24"/>
          <w:szCs w:val="24"/>
          <w:lang w:eastAsia="en-GB"/>
        </w:rPr>
        <w:t xml:space="preserve">WEST (2020) </w:t>
      </w:r>
      <w:r w:rsidRPr="008E2C3A">
        <w:rPr>
          <w:rFonts w:eastAsia="Times New Roman" w:cstheme="minorHAnsi"/>
          <w:i/>
          <w:iCs/>
          <w:color w:val="000000" w:themeColor="text1"/>
          <w:sz w:val="24"/>
          <w:szCs w:val="24"/>
          <w:lang w:eastAsia="en-GB"/>
        </w:rPr>
        <w:t>The Wales Essential Schools Toolkit</w:t>
      </w:r>
      <w:r w:rsidRPr="008E2C3A">
        <w:rPr>
          <w:rFonts w:eastAsia="Times New Roman" w:cstheme="minorHAnsi"/>
          <w:color w:val="000000" w:themeColor="text1"/>
          <w:sz w:val="24"/>
          <w:szCs w:val="24"/>
          <w:lang w:eastAsia="en-GB"/>
        </w:rPr>
        <w:t xml:space="preserve"> (Online) Available from: https://www.walesessentialskills.com/?q=node/6&amp;clear-cookie=true (Accessed: 04/04/20)</w:t>
      </w:r>
    </w:p>
    <w:p w14:paraId="52034367" w14:textId="77777777" w:rsidR="002A53C2" w:rsidRPr="00B94160" w:rsidRDefault="002A53C2" w:rsidP="00D54505">
      <w:pPr>
        <w:spacing w:before="240" w:line="360" w:lineRule="auto"/>
        <w:jc w:val="both"/>
        <w:rPr>
          <w:rFonts w:cstheme="minorHAnsi"/>
          <w:color w:val="000000" w:themeColor="text1"/>
          <w:sz w:val="24"/>
          <w:szCs w:val="24"/>
        </w:rPr>
      </w:pPr>
    </w:p>
    <w:p w14:paraId="5EAB38F5" w14:textId="77777777" w:rsidR="008E2C3A" w:rsidRPr="00B94160" w:rsidRDefault="008E2C3A"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br w:type="page"/>
      </w:r>
    </w:p>
    <w:p w14:paraId="44ED6FB2" w14:textId="30DE63E6" w:rsidR="009B5E8D" w:rsidRPr="00160B7A" w:rsidRDefault="009B5E8D" w:rsidP="00160B7A">
      <w:pPr>
        <w:pStyle w:val="Heading1"/>
      </w:pPr>
      <w:r w:rsidRPr="00160B7A">
        <w:lastRenderedPageBreak/>
        <w:t>Reflective Journals</w:t>
      </w:r>
    </w:p>
    <w:p w14:paraId="41830C89" w14:textId="797BCF34" w:rsidR="00F64A4A" w:rsidRPr="00B94160" w:rsidRDefault="00F64A4A" w:rsidP="00D54505">
      <w:pPr>
        <w:spacing w:before="240" w:line="360" w:lineRule="auto"/>
        <w:jc w:val="both"/>
        <w:rPr>
          <w:rFonts w:cstheme="minorHAnsi"/>
          <w:color w:val="000000" w:themeColor="text1"/>
          <w:sz w:val="24"/>
          <w:szCs w:val="24"/>
        </w:rPr>
      </w:pPr>
    </w:p>
    <w:p w14:paraId="1DC902BE" w14:textId="37B441FB" w:rsidR="003948A4" w:rsidRPr="00B94160" w:rsidRDefault="003948A4"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t>Introduction</w:t>
      </w:r>
    </w:p>
    <w:p w14:paraId="0EC71710" w14:textId="1924DDF6"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The Prince’s Trust located in Machynys, Llanelli, is operated through the Llanelli Rural Council for twelve weeks, </w:t>
      </w:r>
      <w:r w:rsidR="00763488" w:rsidRPr="00B94160">
        <w:rPr>
          <w:rFonts w:cstheme="minorHAnsi"/>
          <w:color w:val="000000" w:themeColor="text1"/>
          <w:sz w:val="24"/>
          <w:szCs w:val="24"/>
        </w:rPr>
        <w:t xml:space="preserve">when </w:t>
      </w:r>
      <w:r w:rsidRPr="00B94160">
        <w:rPr>
          <w:rFonts w:cstheme="minorHAnsi"/>
          <w:color w:val="000000" w:themeColor="text1"/>
          <w:sz w:val="24"/>
          <w:szCs w:val="24"/>
        </w:rPr>
        <w:t xml:space="preserve">three different groups of young people have the opportunity to participate in the programme. The young people enjoy residential trips and visits from local businesses who deliver educational talks to encourage, motivate, educate and offer work placements, which sometimes results in paid employment. The young people who register for the Prince’s Trust programme are from all walks of life, </w:t>
      </w:r>
      <w:r w:rsidR="00D760F7" w:rsidRPr="00B94160">
        <w:rPr>
          <w:rFonts w:cstheme="minorHAnsi"/>
          <w:color w:val="000000" w:themeColor="text1"/>
          <w:sz w:val="24"/>
          <w:szCs w:val="24"/>
        </w:rPr>
        <w:t xml:space="preserve">but </w:t>
      </w:r>
      <w:r w:rsidRPr="00B94160">
        <w:rPr>
          <w:rFonts w:cstheme="minorHAnsi"/>
          <w:color w:val="000000" w:themeColor="text1"/>
          <w:sz w:val="24"/>
          <w:szCs w:val="24"/>
        </w:rPr>
        <w:t>most are disadvantaged as a result of their famil</w:t>
      </w:r>
      <w:r w:rsidR="00D760F7" w:rsidRPr="00B94160">
        <w:rPr>
          <w:rFonts w:cstheme="minorHAnsi"/>
          <w:color w:val="000000" w:themeColor="text1"/>
          <w:sz w:val="24"/>
          <w:szCs w:val="24"/>
        </w:rPr>
        <w:t>y’s</w:t>
      </w:r>
      <w:r w:rsidRPr="00B94160">
        <w:rPr>
          <w:rFonts w:cstheme="minorHAnsi"/>
          <w:color w:val="000000" w:themeColor="text1"/>
          <w:sz w:val="24"/>
          <w:szCs w:val="24"/>
        </w:rPr>
        <w:t xml:space="preserve"> financial situation while others could not engage with colleges or school, and so they have been referred through Skills Academy Wales as a means of engagement into education, training or work.  </w:t>
      </w:r>
    </w:p>
    <w:p w14:paraId="49F2B774" w14:textId="77777777" w:rsidR="003948A4" w:rsidRPr="00B94160" w:rsidRDefault="003948A4" w:rsidP="00D54505">
      <w:pPr>
        <w:spacing w:before="240" w:line="360" w:lineRule="auto"/>
        <w:jc w:val="both"/>
        <w:rPr>
          <w:rFonts w:cstheme="minorHAnsi"/>
          <w:b/>
          <w:bCs/>
          <w:color w:val="000000" w:themeColor="text1"/>
          <w:sz w:val="24"/>
          <w:szCs w:val="24"/>
        </w:rPr>
      </w:pPr>
    </w:p>
    <w:p w14:paraId="06CC7411" w14:textId="204E6188" w:rsidR="009B5E8D" w:rsidRPr="00B94160" w:rsidRDefault="00B10B5D"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t xml:space="preserve">1. </w:t>
      </w:r>
      <w:r w:rsidR="009B5E8D" w:rsidRPr="00B94160">
        <w:rPr>
          <w:rFonts w:cstheme="minorHAnsi"/>
          <w:b/>
          <w:bCs/>
          <w:color w:val="000000" w:themeColor="text1"/>
          <w:sz w:val="24"/>
          <w:szCs w:val="24"/>
        </w:rPr>
        <w:t>Team Challenge, Coleshill Centre</w:t>
      </w:r>
    </w:p>
    <w:p w14:paraId="6C8D6CF1" w14:textId="7C62B9BD"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Coleshill Centre is operated by Carmarthenshire County Council</w:t>
      </w:r>
      <w:r w:rsidR="00814E99" w:rsidRPr="00B94160">
        <w:rPr>
          <w:rFonts w:cstheme="minorHAnsi"/>
          <w:color w:val="000000" w:themeColor="text1"/>
          <w:sz w:val="24"/>
          <w:szCs w:val="24"/>
        </w:rPr>
        <w:t xml:space="preserve"> and</w:t>
      </w:r>
      <w:r w:rsidRPr="00B94160">
        <w:rPr>
          <w:rFonts w:cstheme="minorHAnsi"/>
          <w:color w:val="000000" w:themeColor="text1"/>
          <w:sz w:val="24"/>
          <w:szCs w:val="24"/>
        </w:rPr>
        <w:t xml:space="preserve"> the centre is the first of its kind, bringing together different projects and amenities in</w:t>
      </w:r>
      <w:r w:rsidR="00814E99" w:rsidRPr="00B94160">
        <w:rPr>
          <w:rFonts w:cstheme="minorHAnsi"/>
          <w:color w:val="000000" w:themeColor="text1"/>
          <w:sz w:val="24"/>
          <w:szCs w:val="24"/>
        </w:rPr>
        <w:t>to</w:t>
      </w:r>
      <w:r w:rsidRPr="00B94160">
        <w:rPr>
          <w:rFonts w:cstheme="minorHAnsi"/>
          <w:color w:val="000000" w:themeColor="text1"/>
          <w:sz w:val="24"/>
          <w:szCs w:val="24"/>
        </w:rPr>
        <w:t xml:space="preserve"> one space. The services on offer include therapies, advice services, social settings, business services, training and much more.</w:t>
      </w:r>
    </w:p>
    <w:p w14:paraId="08993F4F" w14:textId="2DE6FBB5"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young people bought their team challenge to the Coleshill Centre just before the Christmas holiday. The idea was to introduce the day</w:t>
      </w:r>
      <w:r w:rsidR="00814E99" w:rsidRPr="00B94160">
        <w:rPr>
          <w:rFonts w:cstheme="minorHAnsi"/>
          <w:color w:val="000000" w:themeColor="text1"/>
          <w:sz w:val="24"/>
          <w:szCs w:val="24"/>
        </w:rPr>
        <w:t>-</w:t>
      </w:r>
      <w:r w:rsidRPr="00B94160">
        <w:rPr>
          <w:rFonts w:cstheme="minorHAnsi"/>
          <w:color w:val="000000" w:themeColor="text1"/>
          <w:sz w:val="24"/>
          <w:szCs w:val="24"/>
        </w:rPr>
        <w:t>residents who use the services to the young people and have a day of fun activities, but also to bridge a gap between young people and individuals who have varying life-long disabilities. The young people had to put together the activities beforehand which took a lot of planning and encouragement. A lot of the young people were unsure of what to expect, because coming face to face with disabilities is not something that they encounter day to day, especially amongst their friendship groups. As the ALS/</w:t>
      </w:r>
      <w:r w:rsidR="001213B3" w:rsidRPr="00B94160">
        <w:rPr>
          <w:rFonts w:cstheme="minorHAnsi"/>
          <w:color w:val="000000" w:themeColor="text1"/>
          <w:sz w:val="24"/>
          <w:szCs w:val="24"/>
        </w:rPr>
        <w:t xml:space="preserve"> </w:t>
      </w:r>
      <w:r w:rsidRPr="00B94160">
        <w:rPr>
          <w:rFonts w:cstheme="minorHAnsi"/>
          <w:color w:val="000000" w:themeColor="text1"/>
          <w:sz w:val="24"/>
          <w:szCs w:val="24"/>
        </w:rPr>
        <w:t>Classroom Assistant</w:t>
      </w:r>
      <w:r w:rsidR="001213B3" w:rsidRPr="00B94160">
        <w:rPr>
          <w:rFonts w:cstheme="minorHAnsi"/>
          <w:color w:val="000000" w:themeColor="text1"/>
          <w:sz w:val="24"/>
          <w:szCs w:val="24"/>
        </w:rPr>
        <w:t>,</w:t>
      </w:r>
      <w:r w:rsidRPr="00B94160">
        <w:rPr>
          <w:rFonts w:cstheme="minorHAnsi"/>
          <w:color w:val="000000" w:themeColor="text1"/>
          <w:sz w:val="24"/>
          <w:szCs w:val="24"/>
        </w:rPr>
        <w:t xml:space="preserve"> I found myself talking to the young people about different types of disabilities and the politically correct terminologies that should be used to describe someone with disabilities, but also explaining the Equality Act </w:t>
      </w:r>
      <w:r w:rsidR="008F5930" w:rsidRPr="00B94160">
        <w:rPr>
          <w:rFonts w:cstheme="minorHAnsi"/>
          <w:color w:val="000000" w:themeColor="text1"/>
          <w:sz w:val="24"/>
          <w:szCs w:val="24"/>
        </w:rPr>
        <w:t>(</w:t>
      </w:r>
      <w:r w:rsidRPr="00B94160">
        <w:rPr>
          <w:rFonts w:cstheme="minorHAnsi"/>
          <w:color w:val="000000" w:themeColor="text1"/>
          <w:sz w:val="24"/>
          <w:szCs w:val="24"/>
        </w:rPr>
        <w:t>2010</w:t>
      </w:r>
      <w:r w:rsidR="008F5930" w:rsidRPr="00B94160">
        <w:rPr>
          <w:rFonts w:cstheme="minorHAnsi"/>
          <w:color w:val="000000" w:themeColor="text1"/>
          <w:sz w:val="24"/>
          <w:szCs w:val="24"/>
        </w:rPr>
        <w:t>),</w:t>
      </w:r>
      <w:r w:rsidRPr="00B94160">
        <w:rPr>
          <w:rFonts w:cstheme="minorHAnsi"/>
          <w:color w:val="000000" w:themeColor="text1"/>
          <w:sz w:val="24"/>
          <w:szCs w:val="24"/>
        </w:rPr>
        <w:t xml:space="preserve"> which is in line with the NOS </w:t>
      </w:r>
      <w:r w:rsidRPr="00B94160">
        <w:rPr>
          <w:rFonts w:cstheme="minorHAnsi"/>
          <w:color w:val="000000" w:themeColor="text1"/>
          <w:sz w:val="24"/>
          <w:szCs w:val="24"/>
        </w:rPr>
        <w:lastRenderedPageBreak/>
        <w:t>Youth work value of participation and active involvement, where “</w:t>
      </w:r>
      <w:r w:rsidRPr="00B94160">
        <w:rPr>
          <w:rFonts w:cstheme="minorHAnsi"/>
          <w:i/>
          <w:iCs/>
          <w:color w:val="000000" w:themeColor="text1"/>
          <w:sz w:val="24"/>
          <w:szCs w:val="24"/>
        </w:rPr>
        <w:t>the work starts from where the young person are in relation to their own values, views and principles, as well as their own personal and social space</w:t>
      </w:r>
      <w:r w:rsidRPr="00B94160">
        <w:rPr>
          <w:rFonts w:cstheme="minorHAnsi"/>
          <w:color w:val="000000" w:themeColor="text1"/>
          <w:sz w:val="24"/>
          <w:szCs w:val="24"/>
        </w:rPr>
        <w:t>” (NOS, 2014,</w:t>
      </w:r>
      <w:r w:rsidR="00985863" w:rsidRPr="00B94160">
        <w:rPr>
          <w:rFonts w:cstheme="minorHAnsi"/>
          <w:color w:val="000000" w:themeColor="text1"/>
          <w:sz w:val="24"/>
          <w:szCs w:val="24"/>
        </w:rPr>
        <w:t xml:space="preserve"> </w:t>
      </w:r>
      <w:r w:rsidRPr="00B94160">
        <w:rPr>
          <w:rFonts w:cstheme="minorHAnsi"/>
          <w:color w:val="000000" w:themeColor="text1"/>
          <w:sz w:val="24"/>
          <w:szCs w:val="24"/>
        </w:rPr>
        <w:t>pg</w:t>
      </w:r>
      <w:r w:rsidR="00985863" w:rsidRPr="00B94160">
        <w:rPr>
          <w:rFonts w:cstheme="minorHAnsi"/>
          <w:color w:val="000000" w:themeColor="text1"/>
          <w:sz w:val="24"/>
          <w:szCs w:val="24"/>
        </w:rPr>
        <w:t xml:space="preserve">. </w:t>
      </w:r>
      <w:r w:rsidRPr="00B94160">
        <w:rPr>
          <w:rFonts w:cstheme="minorHAnsi"/>
          <w:color w:val="000000" w:themeColor="text1"/>
          <w:sz w:val="24"/>
          <w:szCs w:val="24"/>
        </w:rPr>
        <w:t>5).</w:t>
      </w:r>
    </w:p>
    <w:p w14:paraId="7A1E6095" w14:textId="18B0A545"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At the centre</w:t>
      </w:r>
      <w:r w:rsidR="00985863" w:rsidRPr="00B94160">
        <w:rPr>
          <w:rFonts w:cstheme="minorHAnsi"/>
          <w:color w:val="000000" w:themeColor="text1"/>
          <w:sz w:val="24"/>
          <w:szCs w:val="24"/>
        </w:rPr>
        <w:t>,</w:t>
      </w:r>
      <w:r w:rsidRPr="00B94160">
        <w:rPr>
          <w:rFonts w:cstheme="minorHAnsi"/>
          <w:color w:val="000000" w:themeColor="text1"/>
          <w:sz w:val="24"/>
          <w:szCs w:val="24"/>
        </w:rPr>
        <w:t xml:space="preserve"> the young people settled into their roles took charge of their challenges. They did quizzes, karaoke and arts and crafts. The residents were encouraged to take part and formed teams with the young people. This was an invaluable experience for the learners as they had the opportunity to interact with residents who had varying disabilities and they found the day a success. </w:t>
      </w:r>
    </w:p>
    <w:p w14:paraId="25B000BA" w14:textId="451D2736"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National Occupational Standards has identified youth work values to support the development of young people. Using these values in support of the activity that the young people did while at the Coleshill Centre</w:t>
      </w:r>
      <w:r w:rsidR="00175B7A" w:rsidRPr="00B94160">
        <w:rPr>
          <w:rFonts w:cstheme="minorHAnsi"/>
          <w:color w:val="000000" w:themeColor="text1"/>
          <w:sz w:val="24"/>
          <w:szCs w:val="24"/>
        </w:rPr>
        <w:t>,</w:t>
      </w:r>
      <w:r w:rsidRPr="00B94160">
        <w:rPr>
          <w:rFonts w:cstheme="minorHAnsi"/>
          <w:color w:val="000000" w:themeColor="text1"/>
          <w:sz w:val="24"/>
          <w:szCs w:val="24"/>
        </w:rPr>
        <w:t xml:space="preserve"> equity, diversity and inclusion were integral to their learning. While promoting their individual thoughts and feelings</w:t>
      </w:r>
      <w:r w:rsidR="002266AC" w:rsidRPr="00B94160">
        <w:rPr>
          <w:rFonts w:cstheme="minorHAnsi"/>
          <w:color w:val="000000" w:themeColor="text1"/>
          <w:sz w:val="24"/>
          <w:szCs w:val="24"/>
        </w:rPr>
        <w:t>,</w:t>
      </w:r>
      <w:r w:rsidRPr="00B94160">
        <w:rPr>
          <w:rFonts w:cstheme="minorHAnsi"/>
          <w:color w:val="000000" w:themeColor="text1"/>
          <w:sz w:val="24"/>
          <w:szCs w:val="24"/>
        </w:rPr>
        <w:t xml:space="preserve"> it was important to challenge them in a safe environment where they did not feel judged, </w:t>
      </w:r>
      <w:r w:rsidR="002266AC" w:rsidRPr="00B94160">
        <w:rPr>
          <w:rFonts w:cstheme="minorHAnsi"/>
          <w:color w:val="000000" w:themeColor="text1"/>
          <w:sz w:val="24"/>
          <w:szCs w:val="24"/>
        </w:rPr>
        <w:t>and</w:t>
      </w:r>
      <w:r w:rsidRPr="00B94160">
        <w:rPr>
          <w:rFonts w:cstheme="minorHAnsi"/>
          <w:color w:val="000000" w:themeColor="text1"/>
          <w:sz w:val="24"/>
          <w:szCs w:val="24"/>
        </w:rPr>
        <w:t xml:space="preserve"> to encourage discussion and to help them grow by challenging some of their narrow-minded and oppressive outdated language. They were able to reason and accept that their interpretation of other people who were different from them, w</w:t>
      </w:r>
      <w:r w:rsidR="002266AC" w:rsidRPr="00B94160">
        <w:rPr>
          <w:rFonts w:cstheme="minorHAnsi"/>
          <w:color w:val="000000" w:themeColor="text1"/>
          <w:sz w:val="24"/>
          <w:szCs w:val="24"/>
        </w:rPr>
        <w:t>as</w:t>
      </w:r>
      <w:r w:rsidRPr="00B94160">
        <w:rPr>
          <w:rFonts w:cstheme="minorHAnsi"/>
          <w:color w:val="000000" w:themeColor="text1"/>
          <w:sz w:val="24"/>
          <w:szCs w:val="24"/>
        </w:rPr>
        <w:t xml:space="preserve"> not accurate</w:t>
      </w:r>
      <w:r w:rsidR="00E74EA4" w:rsidRPr="00B94160">
        <w:rPr>
          <w:rFonts w:cstheme="minorHAnsi"/>
          <w:color w:val="000000" w:themeColor="text1"/>
          <w:sz w:val="24"/>
          <w:szCs w:val="24"/>
        </w:rPr>
        <w:t>, and</w:t>
      </w:r>
      <w:r w:rsidRPr="00B94160">
        <w:rPr>
          <w:rFonts w:cstheme="minorHAnsi"/>
          <w:color w:val="000000" w:themeColor="text1"/>
          <w:sz w:val="24"/>
          <w:szCs w:val="24"/>
        </w:rPr>
        <w:t xml:space="preserve"> </w:t>
      </w:r>
      <w:r w:rsidR="00E74EA4" w:rsidRPr="00B94160">
        <w:rPr>
          <w:rFonts w:cstheme="minorHAnsi"/>
          <w:color w:val="000000" w:themeColor="text1"/>
          <w:sz w:val="24"/>
          <w:szCs w:val="24"/>
        </w:rPr>
        <w:t>s</w:t>
      </w:r>
      <w:r w:rsidRPr="00B94160">
        <w:rPr>
          <w:rFonts w:cstheme="minorHAnsi"/>
          <w:color w:val="000000" w:themeColor="text1"/>
          <w:sz w:val="24"/>
          <w:szCs w:val="24"/>
        </w:rPr>
        <w:t>ome even reported that their thoughts were based on how their parents talked about different groups of people within their households.</w:t>
      </w:r>
      <w:r w:rsidR="00E74EA4" w:rsidRPr="00B94160">
        <w:rPr>
          <w:rFonts w:cstheme="minorHAnsi"/>
          <w:color w:val="000000" w:themeColor="text1"/>
          <w:sz w:val="24"/>
          <w:szCs w:val="24"/>
        </w:rPr>
        <w:t xml:space="preserve"> </w:t>
      </w:r>
      <w:r w:rsidRPr="00B94160">
        <w:rPr>
          <w:rFonts w:cstheme="minorHAnsi"/>
          <w:color w:val="000000" w:themeColor="text1"/>
          <w:sz w:val="24"/>
          <w:szCs w:val="24"/>
        </w:rPr>
        <w:t>Fedler</w:t>
      </w:r>
      <w:r w:rsidR="00E74EA4" w:rsidRPr="00B94160">
        <w:rPr>
          <w:rFonts w:cstheme="minorHAnsi"/>
          <w:color w:val="000000" w:themeColor="text1"/>
          <w:sz w:val="24"/>
          <w:szCs w:val="24"/>
        </w:rPr>
        <w:t xml:space="preserve"> (</w:t>
      </w:r>
      <w:r w:rsidRPr="00B94160">
        <w:rPr>
          <w:rFonts w:cstheme="minorHAnsi"/>
          <w:color w:val="000000" w:themeColor="text1"/>
          <w:sz w:val="24"/>
          <w:szCs w:val="24"/>
        </w:rPr>
        <w:t>2008) suggest</w:t>
      </w:r>
      <w:r w:rsidR="00E74EA4" w:rsidRPr="00B94160">
        <w:rPr>
          <w:rFonts w:cstheme="minorHAnsi"/>
          <w:color w:val="000000" w:themeColor="text1"/>
          <w:sz w:val="24"/>
          <w:szCs w:val="24"/>
        </w:rPr>
        <w:t>s</w:t>
      </w:r>
      <w:r w:rsidRPr="00B94160">
        <w:rPr>
          <w:rFonts w:cstheme="minorHAnsi"/>
          <w:color w:val="000000" w:themeColor="text1"/>
          <w:sz w:val="24"/>
          <w:szCs w:val="24"/>
        </w:rPr>
        <w:t xml:space="preserve"> that policies for integration </w:t>
      </w:r>
      <w:r w:rsidR="00042C9C" w:rsidRPr="00B94160">
        <w:rPr>
          <w:rFonts w:cstheme="minorHAnsi"/>
          <w:color w:val="000000" w:themeColor="text1"/>
          <w:sz w:val="24"/>
          <w:szCs w:val="24"/>
        </w:rPr>
        <w:t>are</w:t>
      </w:r>
      <w:r w:rsidRPr="00B94160">
        <w:rPr>
          <w:rFonts w:cstheme="minorHAnsi"/>
          <w:color w:val="000000" w:themeColor="text1"/>
          <w:sz w:val="24"/>
          <w:szCs w:val="24"/>
        </w:rPr>
        <w:t xml:space="preserve"> not adequate and </w:t>
      </w:r>
      <w:r w:rsidR="00042C9C" w:rsidRPr="00B94160">
        <w:rPr>
          <w:rFonts w:cstheme="minorHAnsi"/>
          <w:color w:val="000000" w:themeColor="text1"/>
          <w:sz w:val="24"/>
          <w:szCs w:val="24"/>
        </w:rPr>
        <w:t xml:space="preserve">are </w:t>
      </w:r>
      <w:r w:rsidRPr="00B94160">
        <w:rPr>
          <w:rFonts w:cstheme="minorHAnsi"/>
          <w:color w:val="000000" w:themeColor="text1"/>
          <w:sz w:val="24"/>
          <w:szCs w:val="24"/>
        </w:rPr>
        <w:t>less effective</w:t>
      </w:r>
      <w:r w:rsidR="001C6889" w:rsidRPr="00B94160">
        <w:rPr>
          <w:rFonts w:cstheme="minorHAnsi"/>
          <w:color w:val="000000" w:themeColor="text1"/>
          <w:sz w:val="24"/>
          <w:szCs w:val="24"/>
        </w:rPr>
        <w:t xml:space="preserve"> than </w:t>
      </w:r>
      <w:r w:rsidRPr="00B94160">
        <w:rPr>
          <w:rFonts w:cstheme="minorHAnsi"/>
          <w:color w:val="000000" w:themeColor="text1"/>
          <w:sz w:val="24"/>
          <w:szCs w:val="24"/>
        </w:rPr>
        <w:t>inclusion</w:t>
      </w:r>
      <w:r w:rsidR="001C6889" w:rsidRPr="00B94160">
        <w:rPr>
          <w:rFonts w:cstheme="minorHAnsi"/>
          <w:color w:val="000000" w:themeColor="text1"/>
          <w:sz w:val="24"/>
          <w:szCs w:val="24"/>
        </w:rPr>
        <w:t>, which</w:t>
      </w:r>
      <w:r w:rsidR="00042C9C" w:rsidRPr="00B94160">
        <w:rPr>
          <w:rFonts w:cstheme="minorHAnsi"/>
          <w:color w:val="000000" w:themeColor="text1"/>
          <w:sz w:val="24"/>
          <w:szCs w:val="24"/>
        </w:rPr>
        <w:t xml:space="preserve"> should be advanced instead</w:t>
      </w:r>
      <w:r w:rsidRPr="00B94160">
        <w:rPr>
          <w:rFonts w:cstheme="minorHAnsi"/>
          <w:color w:val="000000" w:themeColor="text1"/>
          <w:sz w:val="24"/>
          <w:szCs w:val="24"/>
        </w:rPr>
        <w:t xml:space="preserve">, </w:t>
      </w:r>
      <w:r w:rsidR="001C6889" w:rsidRPr="00B94160">
        <w:rPr>
          <w:rFonts w:cstheme="minorHAnsi"/>
          <w:color w:val="000000" w:themeColor="text1"/>
          <w:sz w:val="24"/>
          <w:szCs w:val="24"/>
        </w:rPr>
        <w:t xml:space="preserve">as </w:t>
      </w:r>
      <w:r w:rsidRPr="00B94160">
        <w:rPr>
          <w:rFonts w:cstheme="minorHAnsi"/>
          <w:color w:val="000000" w:themeColor="text1"/>
          <w:sz w:val="24"/>
          <w:szCs w:val="24"/>
        </w:rPr>
        <w:t>there needs to more daily social interaction to achieve inclusion.</w:t>
      </w:r>
    </w:p>
    <w:p w14:paraId="6C18A33A" w14:textId="77777777" w:rsidR="009B5E8D" w:rsidRPr="00B94160" w:rsidRDefault="009B5E8D"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t>References</w:t>
      </w:r>
    </w:p>
    <w:p w14:paraId="083AE91A" w14:textId="1BDC2AA9" w:rsidR="009B5E8D" w:rsidRPr="00B94160" w:rsidRDefault="009B5E8D" w:rsidP="003948A4">
      <w:pPr>
        <w:spacing w:before="240" w:line="240" w:lineRule="auto"/>
        <w:rPr>
          <w:rFonts w:cstheme="minorHAnsi"/>
          <w:b/>
          <w:bCs/>
          <w:color w:val="000000" w:themeColor="text1"/>
          <w:sz w:val="24"/>
          <w:szCs w:val="24"/>
        </w:rPr>
      </w:pPr>
      <w:r w:rsidRPr="00B94160">
        <w:rPr>
          <w:rFonts w:cstheme="minorHAnsi"/>
          <w:color w:val="000000" w:themeColor="text1"/>
          <w:sz w:val="24"/>
          <w:szCs w:val="24"/>
        </w:rPr>
        <w:t>Equality Act (2010)</w:t>
      </w:r>
      <w:r w:rsidRPr="00B94160">
        <w:rPr>
          <w:rFonts w:cstheme="minorHAnsi"/>
          <w:b/>
          <w:bCs/>
          <w:color w:val="000000" w:themeColor="text1"/>
          <w:sz w:val="24"/>
          <w:szCs w:val="24"/>
        </w:rPr>
        <w:t xml:space="preserve"> </w:t>
      </w:r>
      <w:r w:rsidRPr="00B94160">
        <w:rPr>
          <w:rFonts w:cstheme="minorHAnsi"/>
          <w:i/>
          <w:iCs/>
          <w:color w:val="000000" w:themeColor="text1"/>
          <w:sz w:val="24"/>
          <w:szCs w:val="24"/>
        </w:rPr>
        <w:t>Information and guidance on the Equality Act 2010, including age discrimination and public sector Equality Duty</w:t>
      </w:r>
      <w:r w:rsidRPr="00B94160">
        <w:rPr>
          <w:rFonts w:cstheme="minorHAnsi"/>
          <w:color w:val="000000" w:themeColor="text1"/>
          <w:sz w:val="24"/>
          <w:szCs w:val="24"/>
        </w:rPr>
        <w:t xml:space="preserve"> (Online)</w:t>
      </w:r>
      <w:r w:rsidRPr="00B94160">
        <w:rPr>
          <w:rFonts w:cstheme="minorHAnsi"/>
          <w:color w:val="000000" w:themeColor="text1"/>
          <w:sz w:val="24"/>
          <w:szCs w:val="24"/>
          <w:shd w:val="clear" w:color="auto" w:fill="FFFFFF"/>
        </w:rPr>
        <w:t xml:space="preserve"> </w:t>
      </w:r>
      <w:r w:rsidRPr="00B94160">
        <w:rPr>
          <w:rFonts w:cstheme="minorHAnsi"/>
          <w:color w:val="000000" w:themeColor="text1"/>
          <w:sz w:val="24"/>
          <w:szCs w:val="24"/>
        </w:rPr>
        <w:t>https://www.gov.uk/guidance/equality-act-2010-guidance (Accessed</w:t>
      </w:r>
      <w:r w:rsidR="00DD3C65" w:rsidRPr="00B94160">
        <w:rPr>
          <w:rFonts w:cstheme="minorHAnsi"/>
          <w:color w:val="000000" w:themeColor="text1"/>
          <w:sz w:val="24"/>
          <w:szCs w:val="24"/>
        </w:rPr>
        <w:t>:</w:t>
      </w:r>
      <w:r w:rsidRPr="00B94160">
        <w:rPr>
          <w:rFonts w:cstheme="minorHAnsi"/>
          <w:color w:val="000000" w:themeColor="text1"/>
          <w:sz w:val="24"/>
          <w:szCs w:val="24"/>
        </w:rPr>
        <w:t xml:space="preserve"> 04/04/20)</w:t>
      </w:r>
    </w:p>
    <w:p w14:paraId="570D35D4" w14:textId="5410E751" w:rsidR="009B5E8D" w:rsidRPr="00B94160" w:rsidRDefault="009B5E8D" w:rsidP="003948A4">
      <w:pPr>
        <w:spacing w:before="240" w:line="240" w:lineRule="auto"/>
        <w:rPr>
          <w:rFonts w:cstheme="minorHAnsi"/>
          <w:color w:val="000000" w:themeColor="text1"/>
          <w:sz w:val="24"/>
          <w:szCs w:val="24"/>
        </w:rPr>
      </w:pPr>
      <w:r w:rsidRPr="00B94160">
        <w:rPr>
          <w:rFonts w:cstheme="minorHAnsi"/>
          <w:color w:val="000000" w:themeColor="text1"/>
          <w:sz w:val="24"/>
          <w:szCs w:val="24"/>
        </w:rPr>
        <w:t>Felder</w:t>
      </w:r>
      <w:r w:rsidR="00DD3C65" w:rsidRPr="00B94160">
        <w:rPr>
          <w:rFonts w:cstheme="minorHAnsi"/>
          <w:color w:val="000000" w:themeColor="text1"/>
          <w:sz w:val="24"/>
          <w:szCs w:val="24"/>
        </w:rPr>
        <w:t>.</w:t>
      </w:r>
      <w:r w:rsidRPr="00B94160">
        <w:rPr>
          <w:rFonts w:cstheme="minorHAnsi"/>
          <w:color w:val="000000" w:themeColor="text1"/>
          <w:sz w:val="24"/>
          <w:szCs w:val="24"/>
        </w:rPr>
        <w:t xml:space="preserve"> F (2018) The Value of Inclusion, </w:t>
      </w:r>
      <w:r w:rsidRPr="00B94160">
        <w:rPr>
          <w:rFonts w:cstheme="minorHAnsi"/>
          <w:i/>
          <w:iCs/>
          <w:color w:val="000000" w:themeColor="text1"/>
          <w:sz w:val="24"/>
          <w:szCs w:val="24"/>
        </w:rPr>
        <w:t>Journal of Philosophy of Education</w:t>
      </w:r>
      <w:r w:rsidRPr="00B94160">
        <w:rPr>
          <w:rFonts w:cstheme="minorHAnsi"/>
          <w:color w:val="000000" w:themeColor="text1"/>
          <w:sz w:val="24"/>
          <w:szCs w:val="24"/>
        </w:rPr>
        <w:t xml:space="preserve"> 52(1)</w:t>
      </w:r>
      <w:r w:rsidR="00DD3C65" w:rsidRPr="00B94160">
        <w:rPr>
          <w:rFonts w:cstheme="minorHAnsi"/>
          <w:color w:val="000000" w:themeColor="text1"/>
          <w:sz w:val="24"/>
          <w:szCs w:val="24"/>
        </w:rPr>
        <w:t xml:space="preserve"> pgs.</w:t>
      </w:r>
      <w:r w:rsidRPr="00B94160">
        <w:rPr>
          <w:rFonts w:cstheme="minorHAnsi"/>
          <w:color w:val="000000" w:themeColor="text1"/>
          <w:sz w:val="24"/>
          <w:szCs w:val="24"/>
        </w:rPr>
        <w:t xml:space="preserve"> 54</w:t>
      </w:r>
      <w:r w:rsidR="00DD3C65" w:rsidRPr="00B94160">
        <w:rPr>
          <w:rFonts w:cstheme="minorHAnsi"/>
          <w:color w:val="000000" w:themeColor="text1"/>
          <w:sz w:val="24"/>
          <w:szCs w:val="24"/>
        </w:rPr>
        <w:t>-</w:t>
      </w:r>
      <w:r w:rsidRPr="00B94160">
        <w:rPr>
          <w:rFonts w:cstheme="minorHAnsi"/>
          <w:color w:val="000000" w:themeColor="text1"/>
          <w:sz w:val="24"/>
          <w:szCs w:val="24"/>
        </w:rPr>
        <w:t>70</w:t>
      </w:r>
    </w:p>
    <w:p w14:paraId="30D6E660" w14:textId="4B32B744" w:rsidR="009B5E8D" w:rsidRPr="00B94160" w:rsidRDefault="009B5E8D" w:rsidP="003948A4">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National Occupational Standards (2014) </w:t>
      </w:r>
      <w:r w:rsidRPr="00B94160">
        <w:rPr>
          <w:rFonts w:cstheme="minorHAnsi"/>
          <w:i/>
          <w:iCs/>
          <w:color w:val="000000" w:themeColor="text1"/>
          <w:sz w:val="24"/>
          <w:szCs w:val="24"/>
        </w:rPr>
        <w:t>Youth Work National Occupational Standards</w:t>
      </w:r>
      <w:r w:rsidRPr="00B94160">
        <w:rPr>
          <w:rFonts w:cstheme="minorHAnsi"/>
          <w:color w:val="000000" w:themeColor="text1"/>
          <w:sz w:val="24"/>
          <w:szCs w:val="24"/>
        </w:rPr>
        <w:t xml:space="preserve"> (Online) Available from: http://www.nya.org.uk/wp-content/uploads/2014/06/National-Occupation-Standards-for-Youth-Work.pdf (Accessed</w:t>
      </w:r>
      <w:r w:rsidR="00046221" w:rsidRPr="00B94160">
        <w:rPr>
          <w:rFonts w:cstheme="minorHAnsi"/>
          <w:color w:val="000000" w:themeColor="text1"/>
          <w:sz w:val="24"/>
          <w:szCs w:val="24"/>
        </w:rPr>
        <w:t>:</w:t>
      </w:r>
      <w:r w:rsidRPr="00B94160">
        <w:rPr>
          <w:rFonts w:cstheme="minorHAnsi"/>
          <w:color w:val="000000" w:themeColor="text1"/>
          <w:sz w:val="24"/>
          <w:szCs w:val="24"/>
        </w:rPr>
        <w:t xml:space="preserve"> 04/04/20)</w:t>
      </w:r>
    </w:p>
    <w:p w14:paraId="45217095" w14:textId="77777777" w:rsidR="008F5930" w:rsidRPr="00B94160" w:rsidRDefault="008F5930">
      <w:pPr>
        <w:rPr>
          <w:rFonts w:cstheme="minorHAnsi"/>
          <w:color w:val="000000" w:themeColor="text1"/>
          <w:sz w:val="24"/>
          <w:szCs w:val="24"/>
        </w:rPr>
      </w:pPr>
      <w:r w:rsidRPr="00B94160">
        <w:rPr>
          <w:rFonts w:cstheme="minorHAnsi"/>
          <w:color w:val="000000" w:themeColor="text1"/>
          <w:sz w:val="24"/>
          <w:szCs w:val="24"/>
        </w:rPr>
        <w:br w:type="page"/>
      </w:r>
    </w:p>
    <w:p w14:paraId="0DB2F486" w14:textId="43022A66" w:rsidR="009B5E8D" w:rsidRPr="00B94160" w:rsidRDefault="00B10B5D"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lastRenderedPageBreak/>
        <w:t xml:space="preserve">2. </w:t>
      </w:r>
      <w:r w:rsidR="009B5E8D" w:rsidRPr="00B94160">
        <w:rPr>
          <w:rFonts w:cstheme="minorHAnsi"/>
          <w:b/>
          <w:bCs/>
          <w:color w:val="000000" w:themeColor="text1"/>
          <w:sz w:val="24"/>
          <w:szCs w:val="24"/>
        </w:rPr>
        <w:t>Community Project- CBSA Machynys</w:t>
      </w:r>
    </w:p>
    <w:p w14:paraId="255B5E98" w14:textId="7B6C2ED1" w:rsidR="009B5E8D" w:rsidRPr="00B94160" w:rsidRDefault="009B5E8D" w:rsidP="00D54505">
      <w:pPr>
        <w:pStyle w:val="NormalWeb"/>
        <w:shd w:val="clear" w:color="auto" w:fill="FFFFFF"/>
        <w:spacing w:before="240" w:beforeAutospacing="0" w:after="160" w:afterAutospacing="0" w:line="360" w:lineRule="auto"/>
        <w:jc w:val="both"/>
        <w:rPr>
          <w:rFonts w:asciiTheme="minorHAnsi" w:hAnsiTheme="minorHAnsi" w:cstheme="minorHAnsi"/>
          <w:b/>
          <w:bCs/>
          <w:color w:val="000000" w:themeColor="text1"/>
        </w:rPr>
      </w:pPr>
      <w:r w:rsidRPr="00B94160">
        <w:rPr>
          <w:rStyle w:val="Strong"/>
          <w:rFonts w:asciiTheme="minorHAnsi" w:eastAsiaTheme="majorEastAsia" w:hAnsiTheme="minorHAnsi" w:cstheme="minorHAnsi"/>
          <w:b w:val="0"/>
          <w:bCs w:val="0"/>
          <w:color w:val="000000" w:themeColor="text1"/>
        </w:rPr>
        <w:t xml:space="preserve">The Centre for Building Social Action </w:t>
      </w:r>
      <w:r w:rsidR="00551B27" w:rsidRPr="00B94160">
        <w:rPr>
          <w:rStyle w:val="Strong"/>
          <w:rFonts w:asciiTheme="minorHAnsi" w:hAnsiTheme="minorHAnsi" w:cstheme="minorHAnsi"/>
          <w:b w:val="0"/>
          <w:bCs w:val="0"/>
          <w:color w:val="000000" w:themeColor="text1"/>
        </w:rPr>
        <w:t xml:space="preserve">(CBSA) </w:t>
      </w:r>
      <w:r w:rsidRPr="00B94160">
        <w:rPr>
          <w:rFonts w:asciiTheme="minorHAnsi" w:hAnsiTheme="minorHAnsi" w:cstheme="minorHAnsi"/>
          <w:color w:val="000000" w:themeColor="text1"/>
        </w:rPr>
        <w:t>is a not for profit, community anchor organisation, providing solutions to challenges facing West Wales. CBSA emerged from a community development initiative founded nearly 30 years ago,</w:t>
      </w:r>
      <w:r w:rsidR="00843695" w:rsidRPr="00B94160">
        <w:rPr>
          <w:rFonts w:asciiTheme="minorHAnsi" w:hAnsiTheme="minorHAnsi" w:cstheme="minorHAnsi"/>
          <w:color w:val="000000" w:themeColor="text1"/>
        </w:rPr>
        <w:t xml:space="preserve"> and</w:t>
      </w:r>
      <w:r w:rsidRPr="00B94160">
        <w:rPr>
          <w:rFonts w:asciiTheme="minorHAnsi" w:hAnsiTheme="minorHAnsi" w:cstheme="minorHAnsi"/>
          <w:color w:val="000000" w:themeColor="text1"/>
        </w:rPr>
        <w:t xml:space="preserve"> since then they have evolved into a community anchor organisation that promotes and supports grassroots action and social justice. The activities focus on sustainability</w:t>
      </w:r>
      <w:r w:rsidR="00843695" w:rsidRPr="00B94160">
        <w:rPr>
          <w:rFonts w:asciiTheme="minorHAnsi" w:hAnsiTheme="minorHAnsi" w:cstheme="minorHAnsi"/>
          <w:color w:val="000000" w:themeColor="text1"/>
        </w:rPr>
        <w:t xml:space="preserve">, </w:t>
      </w:r>
      <w:r w:rsidRPr="00B94160">
        <w:rPr>
          <w:rFonts w:asciiTheme="minorHAnsi" w:hAnsiTheme="minorHAnsi" w:cstheme="minorHAnsi"/>
          <w:color w:val="000000" w:themeColor="text1"/>
        </w:rPr>
        <w:t xml:space="preserve">raising awareness and supporting local people, working with individuals, communities and businesses </w:t>
      </w:r>
      <w:r w:rsidR="00843695" w:rsidRPr="00B94160">
        <w:rPr>
          <w:rFonts w:asciiTheme="minorHAnsi" w:hAnsiTheme="minorHAnsi" w:cstheme="minorHAnsi"/>
          <w:color w:val="000000" w:themeColor="text1"/>
        </w:rPr>
        <w:t xml:space="preserve">in </w:t>
      </w:r>
      <w:r w:rsidRPr="00B94160">
        <w:rPr>
          <w:rFonts w:asciiTheme="minorHAnsi" w:hAnsiTheme="minorHAnsi" w:cstheme="minorHAnsi"/>
          <w:color w:val="000000" w:themeColor="text1"/>
        </w:rPr>
        <w:t>delivering meaningful projects.</w:t>
      </w:r>
    </w:p>
    <w:p w14:paraId="3D48C39D" w14:textId="689F546A"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young people took part in the community project for the CBSAs local vegetable garden in Machynys</w:t>
      </w:r>
      <w:r w:rsidR="00843695" w:rsidRPr="00B94160">
        <w:rPr>
          <w:rFonts w:cstheme="minorHAnsi"/>
          <w:color w:val="000000" w:themeColor="text1"/>
          <w:sz w:val="24"/>
          <w:szCs w:val="24"/>
        </w:rPr>
        <w:t>, which is l</w:t>
      </w:r>
      <w:r w:rsidRPr="00B94160">
        <w:rPr>
          <w:rFonts w:cstheme="minorHAnsi"/>
          <w:color w:val="000000" w:themeColor="text1"/>
          <w:sz w:val="24"/>
          <w:szCs w:val="24"/>
        </w:rPr>
        <w:t>ocated next door to the Prince’s Trust centre in Llanelli. There was some disappointment at first for the young people and the staff due to the fact that the community project was to previously take place in the gardens at the Prince Phillip hospital, but due to an outbreak of the norovirus, these plans had to be cancelled. The staff and managers at LRC, worked very hard at short notice to find a suitable project for the young people to do as part of the programme recommendation. A member of staff who knew about the CBSA and was familiar with the project manager, got in contact with her and the plans fell into place for the gardens to be tidied and cleared ready for new vegetables to be planted.</w:t>
      </w:r>
    </w:p>
    <w:p w14:paraId="2B852212" w14:textId="77777777"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After getting over the disappointment, the young people seemed to really enjoy the task and worked together very well, supporting each other and organising themselves to efficiently complete the task. They ultimately appreciated the locality of the project, being able to take regular breaks and keep warm in the centre next door. The project took two days to complete and was a success. The young people were visited by the project manager of the CBSA garden and praised them for all their hard work. This really impacted the young people and increased their confidence.</w:t>
      </w:r>
    </w:p>
    <w:p w14:paraId="114F27F9" w14:textId="27A417C5"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The young people being involved in this project allowed them to give back to their community, </w:t>
      </w:r>
      <w:r w:rsidR="000D7AB9" w:rsidRPr="00B94160">
        <w:rPr>
          <w:rFonts w:cstheme="minorHAnsi"/>
          <w:color w:val="000000" w:themeColor="text1"/>
          <w:sz w:val="24"/>
          <w:szCs w:val="24"/>
        </w:rPr>
        <w:t xml:space="preserve">which </w:t>
      </w:r>
      <w:r w:rsidRPr="00B94160">
        <w:rPr>
          <w:rFonts w:cstheme="minorHAnsi"/>
          <w:color w:val="000000" w:themeColor="text1"/>
          <w:sz w:val="24"/>
          <w:szCs w:val="24"/>
        </w:rPr>
        <w:t xml:space="preserve">forms </w:t>
      </w:r>
      <w:r w:rsidR="000D7AB9" w:rsidRPr="00B94160">
        <w:rPr>
          <w:rFonts w:cstheme="minorHAnsi"/>
          <w:color w:val="000000" w:themeColor="text1"/>
          <w:sz w:val="24"/>
          <w:szCs w:val="24"/>
        </w:rPr>
        <w:t xml:space="preserve">part of </w:t>
      </w:r>
      <w:r w:rsidRPr="00B94160">
        <w:rPr>
          <w:rFonts w:cstheme="minorHAnsi"/>
          <w:color w:val="000000" w:themeColor="text1"/>
          <w:sz w:val="24"/>
          <w:szCs w:val="24"/>
        </w:rPr>
        <w:t>the value</w:t>
      </w:r>
      <w:r w:rsidR="000D7AB9" w:rsidRPr="00B94160">
        <w:rPr>
          <w:rFonts w:cstheme="minorHAnsi"/>
          <w:color w:val="000000" w:themeColor="text1"/>
          <w:sz w:val="24"/>
          <w:szCs w:val="24"/>
        </w:rPr>
        <w:t>s</w:t>
      </w:r>
      <w:r w:rsidRPr="00B94160">
        <w:rPr>
          <w:rFonts w:cstheme="minorHAnsi"/>
          <w:color w:val="000000" w:themeColor="text1"/>
          <w:sz w:val="24"/>
          <w:szCs w:val="24"/>
        </w:rPr>
        <w:t xml:space="preserve"> suggested in the </w:t>
      </w:r>
      <w:r w:rsidR="0090019A" w:rsidRPr="00B94160">
        <w:rPr>
          <w:rFonts w:cstheme="minorHAnsi"/>
          <w:color w:val="000000" w:themeColor="text1"/>
          <w:sz w:val="24"/>
          <w:szCs w:val="24"/>
        </w:rPr>
        <w:t xml:space="preserve">youth work </w:t>
      </w:r>
      <w:r w:rsidRPr="00B94160">
        <w:rPr>
          <w:rFonts w:cstheme="minorHAnsi"/>
          <w:color w:val="000000" w:themeColor="text1"/>
          <w:sz w:val="24"/>
          <w:szCs w:val="24"/>
        </w:rPr>
        <w:t>N</w:t>
      </w:r>
      <w:r w:rsidR="0090019A" w:rsidRPr="00B94160">
        <w:rPr>
          <w:rFonts w:cstheme="minorHAnsi"/>
          <w:color w:val="000000" w:themeColor="text1"/>
          <w:sz w:val="24"/>
          <w:szCs w:val="24"/>
        </w:rPr>
        <w:t xml:space="preserve">ational </w:t>
      </w:r>
      <w:r w:rsidRPr="00B94160">
        <w:rPr>
          <w:rFonts w:cstheme="minorHAnsi"/>
          <w:color w:val="000000" w:themeColor="text1"/>
          <w:sz w:val="24"/>
          <w:szCs w:val="24"/>
        </w:rPr>
        <w:t>O</w:t>
      </w:r>
      <w:r w:rsidR="0090019A" w:rsidRPr="00B94160">
        <w:rPr>
          <w:rFonts w:cstheme="minorHAnsi"/>
          <w:color w:val="000000" w:themeColor="text1"/>
          <w:sz w:val="24"/>
          <w:szCs w:val="24"/>
        </w:rPr>
        <w:t xml:space="preserve">ccupational </w:t>
      </w:r>
      <w:r w:rsidRPr="00B94160">
        <w:rPr>
          <w:rFonts w:cstheme="minorHAnsi"/>
          <w:color w:val="000000" w:themeColor="text1"/>
          <w:sz w:val="24"/>
          <w:szCs w:val="24"/>
        </w:rPr>
        <w:t>S</w:t>
      </w:r>
      <w:r w:rsidR="0090019A" w:rsidRPr="00B94160">
        <w:rPr>
          <w:rFonts w:cstheme="minorHAnsi"/>
          <w:color w:val="000000" w:themeColor="text1"/>
          <w:sz w:val="24"/>
          <w:szCs w:val="24"/>
        </w:rPr>
        <w:t>tandards (</w:t>
      </w:r>
      <w:r w:rsidRPr="00B94160">
        <w:rPr>
          <w:rFonts w:cstheme="minorHAnsi"/>
          <w:color w:val="000000" w:themeColor="text1"/>
          <w:sz w:val="24"/>
          <w:szCs w:val="24"/>
        </w:rPr>
        <w:t>2014</w:t>
      </w:r>
      <w:r w:rsidR="0090019A" w:rsidRPr="00B94160">
        <w:rPr>
          <w:rFonts w:cstheme="minorHAnsi"/>
          <w:color w:val="000000" w:themeColor="text1"/>
          <w:sz w:val="24"/>
          <w:szCs w:val="24"/>
        </w:rPr>
        <w:t>)</w:t>
      </w:r>
      <w:r w:rsidRPr="00B94160">
        <w:rPr>
          <w:rFonts w:cstheme="minorHAnsi"/>
          <w:color w:val="000000" w:themeColor="text1"/>
          <w:sz w:val="24"/>
          <w:szCs w:val="24"/>
        </w:rPr>
        <w:t>,</w:t>
      </w:r>
      <w:r w:rsidR="000D7AB9" w:rsidRPr="00B94160">
        <w:rPr>
          <w:rFonts w:cstheme="minorHAnsi"/>
          <w:color w:val="000000" w:themeColor="text1"/>
          <w:sz w:val="24"/>
          <w:szCs w:val="24"/>
        </w:rPr>
        <w:t xml:space="preserve"> </w:t>
      </w:r>
      <w:r w:rsidRPr="00B94160">
        <w:rPr>
          <w:rFonts w:cstheme="minorHAnsi"/>
          <w:color w:val="000000" w:themeColor="text1"/>
          <w:sz w:val="24"/>
          <w:szCs w:val="24"/>
        </w:rPr>
        <w:t>under partnership with young people and others. The partnership working with outside agencies provided the opportunity for the young people to be more social while learning something new about gardening and the how the project support</w:t>
      </w:r>
      <w:r w:rsidR="00340427" w:rsidRPr="00B94160">
        <w:rPr>
          <w:rFonts w:cstheme="minorHAnsi"/>
          <w:color w:val="000000" w:themeColor="text1"/>
          <w:sz w:val="24"/>
          <w:szCs w:val="24"/>
        </w:rPr>
        <w:t>ed</w:t>
      </w:r>
      <w:r w:rsidRPr="00B94160">
        <w:rPr>
          <w:rFonts w:cstheme="minorHAnsi"/>
          <w:color w:val="000000" w:themeColor="text1"/>
          <w:sz w:val="24"/>
          <w:szCs w:val="24"/>
        </w:rPr>
        <w:t xml:space="preserve"> the local </w:t>
      </w:r>
      <w:r w:rsidRPr="00B94160">
        <w:rPr>
          <w:rFonts w:cstheme="minorHAnsi"/>
          <w:color w:val="000000" w:themeColor="text1"/>
          <w:sz w:val="24"/>
          <w:szCs w:val="24"/>
        </w:rPr>
        <w:lastRenderedPageBreak/>
        <w:t>community, but also to help them develop personally by learning a new skill that can complement formal education and how they are able to integrate into their own communities.</w:t>
      </w:r>
      <w:r w:rsidR="00340427" w:rsidRPr="00B94160">
        <w:rPr>
          <w:rFonts w:cstheme="minorHAnsi"/>
          <w:color w:val="000000" w:themeColor="text1"/>
          <w:sz w:val="24"/>
          <w:szCs w:val="24"/>
        </w:rPr>
        <w:t xml:space="preserve"> </w:t>
      </w:r>
      <w:r w:rsidRPr="00B94160">
        <w:rPr>
          <w:rFonts w:cstheme="minorHAnsi"/>
          <w:color w:val="000000" w:themeColor="text1"/>
          <w:sz w:val="24"/>
          <w:szCs w:val="24"/>
        </w:rPr>
        <w:t>Within their local communities</w:t>
      </w:r>
      <w:r w:rsidR="00340427" w:rsidRPr="00B94160">
        <w:rPr>
          <w:rFonts w:cstheme="minorHAnsi"/>
          <w:color w:val="000000" w:themeColor="text1"/>
          <w:sz w:val="24"/>
          <w:szCs w:val="24"/>
        </w:rPr>
        <w:t>,</w:t>
      </w:r>
      <w:r w:rsidRPr="00B94160">
        <w:rPr>
          <w:rFonts w:cstheme="minorHAnsi"/>
          <w:color w:val="000000" w:themeColor="text1"/>
          <w:sz w:val="24"/>
          <w:szCs w:val="24"/>
        </w:rPr>
        <w:t xml:space="preserve"> young people can and should be given the opportunity to participate in projects locally by seeing what is needed and offering their skills (Bednarz et al, 2008</w:t>
      </w:r>
      <w:r w:rsidR="00340427" w:rsidRPr="00B94160">
        <w:rPr>
          <w:rFonts w:cstheme="minorHAnsi"/>
          <w:color w:val="000000" w:themeColor="text1"/>
          <w:sz w:val="24"/>
          <w:szCs w:val="24"/>
        </w:rPr>
        <w:t xml:space="preserve">; </w:t>
      </w:r>
      <w:r w:rsidRPr="00B94160">
        <w:rPr>
          <w:rFonts w:cstheme="minorHAnsi"/>
          <w:color w:val="000000" w:themeColor="text1"/>
          <w:sz w:val="24"/>
          <w:szCs w:val="24"/>
        </w:rPr>
        <w:t>Elfin and Sheaffer, 2006</w:t>
      </w:r>
      <w:r w:rsidR="001A4FF9" w:rsidRPr="00B94160">
        <w:rPr>
          <w:rFonts w:cstheme="minorHAnsi"/>
          <w:color w:val="000000" w:themeColor="text1"/>
          <w:sz w:val="24"/>
          <w:szCs w:val="24"/>
        </w:rPr>
        <w:t>;</w:t>
      </w:r>
      <w:r w:rsidRPr="00B94160">
        <w:rPr>
          <w:rFonts w:cstheme="minorHAnsi"/>
          <w:color w:val="000000" w:themeColor="text1"/>
          <w:sz w:val="24"/>
          <w:szCs w:val="24"/>
        </w:rPr>
        <w:t xml:space="preserve"> McEwen, 2013).</w:t>
      </w:r>
      <w:r w:rsidR="001A4FF9" w:rsidRPr="00B94160">
        <w:rPr>
          <w:rFonts w:cstheme="minorHAnsi"/>
          <w:color w:val="000000" w:themeColor="text1"/>
          <w:sz w:val="24"/>
          <w:szCs w:val="24"/>
        </w:rPr>
        <w:t xml:space="preserve"> </w:t>
      </w:r>
      <w:r w:rsidRPr="00B94160">
        <w:rPr>
          <w:rFonts w:cstheme="minorHAnsi"/>
          <w:color w:val="000000" w:themeColor="text1"/>
          <w:sz w:val="24"/>
          <w:szCs w:val="24"/>
        </w:rPr>
        <w:t>By having knowledge of their local communities</w:t>
      </w:r>
      <w:r w:rsidR="001A4FF9" w:rsidRPr="00B94160">
        <w:rPr>
          <w:rFonts w:cstheme="minorHAnsi"/>
          <w:color w:val="000000" w:themeColor="text1"/>
          <w:sz w:val="24"/>
          <w:szCs w:val="24"/>
        </w:rPr>
        <w:t>,</w:t>
      </w:r>
      <w:r w:rsidRPr="00B94160">
        <w:rPr>
          <w:rFonts w:cstheme="minorHAnsi"/>
          <w:color w:val="000000" w:themeColor="text1"/>
          <w:sz w:val="24"/>
          <w:szCs w:val="24"/>
        </w:rPr>
        <w:t xml:space="preserve"> young people can offer ideas about development projects that affect them in their local areas and become active participants who contributes to their communities</w:t>
      </w:r>
      <w:r w:rsidR="001A4FF9" w:rsidRPr="00B94160">
        <w:rPr>
          <w:rFonts w:cstheme="minorHAnsi"/>
          <w:color w:val="000000" w:themeColor="text1"/>
          <w:sz w:val="24"/>
          <w:szCs w:val="24"/>
        </w:rPr>
        <w:t>, which</w:t>
      </w:r>
      <w:r w:rsidRPr="00B94160">
        <w:rPr>
          <w:rFonts w:cstheme="minorHAnsi"/>
          <w:color w:val="000000" w:themeColor="text1"/>
          <w:sz w:val="24"/>
          <w:szCs w:val="24"/>
        </w:rPr>
        <w:t xml:space="preserve"> helps them to develop as responsible citizens (Mohan, 1995).</w:t>
      </w:r>
    </w:p>
    <w:p w14:paraId="24BD3C32" w14:textId="77777777" w:rsidR="009B5E8D" w:rsidRPr="00B94160" w:rsidRDefault="009B5E8D" w:rsidP="00D54505">
      <w:pPr>
        <w:spacing w:before="240" w:line="360" w:lineRule="auto"/>
        <w:jc w:val="both"/>
        <w:rPr>
          <w:rFonts w:cstheme="minorHAnsi"/>
          <w:color w:val="000000" w:themeColor="text1"/>
          <w:sz w:val="24"/>
          <w:szCs w:val="24"/>
        </w:rPr>
      </w:pPr>
    </w:p>
    <w:p w14:paraId="0ABB219C" w14:textId="77777777" w:rsidR="009B5E8D" w:rsidRPr="00B94160" w:rsidRDefault="009B5E8D" w:rsidP="003948A4">
      <w:pPr>
        <w:spacing w:before="240" w:line="240" w:lineRule="auto"/>
        <w:rPr>
          <w:rFonts w:cstheme="minorHAnsi"/>
          <w:b/>
          <w:bCs/>
          <w:color w:val="000000" w:themeColor="text1"/>
          <w:sz w:val="24"/>
          <w:szCs w:val="24"/>
        </w:rPr>
      </w:pPr>
      <w:r w:rsidRPr="00B94160">
        <w:rPr>
          <w:rFonts w:cstheme="minorHAnsi"/>
          <w:b/>
          <w:bCs/>
          <w:color w:val="000000" w:themeColor="text1"/>
          <w:sz w:val="24"/>
          <w:szCs w:val="24"/>
        </w:rPr>
        <w:t>References</w:t>
      </w:r>
    </w:p>
    <w:p w14:paraId="4805102C" w14:textId="4C26FA81" w:rsidR="009B5E8D" w:rsidRPr="00B94160" w:rsidRDefault="009B5E8D" w:rsidP="003948A4">
      <w:pPr>
        <w:spacing w:before="240" w:line="240" w:lineRule="auto"/>
        <w:rPr>
          <w:rFonts w:cstheme="minorHAnsi"/>
          <w:color w:val="000000" w:themeColor="text1"/>
          <w:sz w:val="24"/>
          <w:szCs w:val="24"/>
        </w:rPr>
      </w:pPr>
      <w:r w:rsidRPr="00B94160">
        <w:rPr>
          <w:rFonts w:cstheme="minorHAnsi"/>
          <w:color w:val="000000" w:themeColor="text1"/>
          <w:sz w:val="24"/>
          <w:szCs w:val="24"/>
        </w:rPr>
        <w:t>Bednarz</w:t>
      </w:r>
      <w:r w:rsidR="00046221" w:rsidRPr="00B94160">
        <w:rPr>
          <w:rFonts w:cstheme="minorHAnsi"/>
          <w:color w:val="000000" w:themeColor="text1"/>
          <w:sz w:val="24"/>
          <w:szCs w:val="24"/>
        </w:rPr>
        <w:t>.</w:t>
      </w:r>
      <w:r w:rsidRPr="00B94160">
        <w:rPr>
          <w:rFonts w:cstheme="minorHAnsi"/>
          <w:color w:val="000000" w:themeColor="text1"/>
          <w:sz w:val="24"/>
          <w:szCs w:val="24"/>
        </w:rPr>
        <w:t xml:space="preserve"> S</w:t>
      </w:r>
      <w:r w:rsidR="00046221" w:rsidRPr="00B94160">
        <w:rPr>
          <w:rFonts w:cstheme="minorHAnsi"/>
          <w:color w:val="000000" w:themeColor="text1"/>
          <w:sz w:val="24"/>
          <w:szCs w:val="24"/>
        </w:rPr>
        <w:t>.</w:t>
      </w:r>
      <w:r w:rsidRPr="00B94160">
        <w:rPr>
          <w:rFonts w:cstheme="minorHAnsi"/>
          <w:color w:val="000000" w:themeColor="text1"/>
          <w:sz w:val="24"/>
          <w:szCs w:val="24"/>
        </w:rPr>
        <w:t xml:space="preserve"> W, Chalkley</w:t>
      </w:r>
      <w:r w:rsidR="00046221" w:rsidRPr="00B94160">
        <w:rPr>
          <w:rFonts w:cstheme="minorHAnsi"/>
          <w:color w:val="000000" w:themeColor="text1"/>
          <w:sz w:val="24"/>
          <w:szCs w:val="24"/>
        </w:rPr>
        <w:t>.</w:t>
      </w:r>
      <w:r w:rsidRPr="00B94160">
        <w:rPr>
          <w:rFonts w:cstheme="minorHAnsi"/>
          <w:color w:val="000000" w:themeColor="text1"/>
          <w:sz w:val="24"/>
          <w:szCs w:val="24"/>
        </w:rPr>
        <w:t xml:space="preserve"> B, Fletcher</w:t>
      </w:r>
      <w:r w:rsidR="00046221" w:rsidRPr="00B94160">
        <w:rPr>
          <w:rFonts w:cstheme="minorHAnsi"/>
          <w:color w:val="000000" w:themeColor="text1"/>
          <w:sz w:val="24"/>
          <w:szCs w:val="24"/>
        </w:rPr>
        <w:t>.</w:t>
      </w:r>
      <w:r w:rsidRPr="00B94160">
        <w:rPr>
          <w:rFonts w:cstheme="minorHAnsi"/>
          <w:color w:val="000000" w:themeColor="text1"/>
          <w:sz w:val="24"/>
          <w:szCs w:val="24"/>
        </w:rPr>
        <w:t xml:space="preserve"> S, Hay</w:t>
      </w:r>
      <w:r w:rsidR="00046221" w:rsidRPr="00B94160">
        <w:rPr>
          <w:rFonts w:cstheme="minorHAnsi"/>
          <w:color w:val="000000" w:themeColor="text1"/>
          <w:sz w:val="24"/>
          <w:szCs w:val="24"/>
        </w:rPr>
        <w:t>.</w:t>
      </w:r>
      <w:r w:rsidRPr="00B94160">
        <w:rPr>
          <w:rFonts w:cstheme="minorHAnsi"/>
          <w:color w:val="000000" w:themeColor="text1"/>
          <w:sz w:val="24"/>
          <w:szCs w:val="24"/>
        </w:rPr>
        <w:t xml:space="preserve"> I, Heron</w:t>
      </w:r>
      <w:r w:rsidR="004662D8" w:rsidRPr="00B94160">
        <w:rPr>
          <w:rFonts w:cstheme="minorHAnsi"/>
          <w:color w:val="000000" w:themeColor="text1"/>
          <w:sz w:val="24"/>
          <w:szCs w:val="24"/>
        </w:rPr>
        <w:t>.</w:t>
      </w:r>
      <w:r w:rsidRPr="00B94160">
        <w:rPr>
          <w:rFonts w:cstheme="minorHAnsi"/>
          <w:color w:val="000000" w:themeColor="text1"/>
          <w:sz w:val="24"/>
          <w:szCs w:val="24"/>
        </w:rPr>
        <w:t xml:space="preserve"> E. L, Mohan</w:t>
      </w:r>
      <w:r w:rsidR="004662D8" w:rsidRPr="00B94160">
        <w:rPr>
          <w:rFonts w:cstheme="minorHAnsi"/>
          <w:color w:val="000000" w:themeColor="text1"/>
          <w:sz w:val="24"/>
          <w:szCs w:val="24"/>
        </w:rPr>
        <w:t>.</w:t>
      </w:r>
      <w:r w:rsidRPr="00B94160">
        <w:rPr>
          <w:rFonts w:cstheme="minorHAnsi"/>
          <w:color w:val="000000" w:themeColor="text1"/>
          <w:sz w:val="24"/>
          <w:szCs w:val="24"/>
        </w:rPr>
        <w:t xml:space="preserve"> A </w:t>
      </w:r>
      <w:r w:rsidR="004662D8" w:rsidRPr="00B94160">
        <w:rPr>
          <w:rFonts w:cstheme="minorHAnsi"/>
          <w:color w:val="000000" w:themeColor="text1"/>
          <w:sz w:val="24"/>
          <w:szCs w:val="24"/>
        </w:rPr>
        <w:t>and</w:t>
      </w:r>
      <w:r w:rsidRPr="00B94160">
        <w:rPr>
          <w:rFonts w:cstheme="minorHAnsi"/>
          <w:color w:val="000000" w:themeColor="text1"/>
          <w:sz w:val="24"/>
          <w:szCs w:val="24"/>
        </w:rPr>
        <w:t xml:space="preserve"> Trafford</w:t>
      </w:r>
      <w:r w:rsidR="004662D8" w:rsidRPr="00B94160">
        <w:rPr>
          <w:rFonts w:cstheme="minorHAnsi"/>
          <w:color w:val="000000" w:themeColor="text1"/>
          <w:sz w:val="24"/>
          <w:szCs w:val="24"/>
        </w:rPr>
        <w:t>.</w:t>
      </w:r>
      <w:r w:rsidRPr="00B94160">
        <w:rPr>
          <w:rFonts w:cstheme="minorHAnsi"/>
          <w:color w:val="000000" w:themeColor="text1"/>
          <w:sz w:val="24"/>
          <w:szCs w:val="24"/>
        </w:rPr>
        <w:t xml:space="preserve"> J (2008). Community engagement for student learning in geography</w:t>
      </w:r>
      <w:r w:rsidR="004662D8" w:rsidRPr="00B94160">
        <w:rPr>
          <w:rFonts w:cstheme="minorHAnsi"/>
          <w:color w:val="000000" w:themeColor="text1"/>
          <w:sz w:val="24"/>
          <w:szCs w:val="24"/>
        </w:rPr>
        <w:t>,</w:t>
      </w:r>
      <w:r w:rsidRPr="00B94160">
        <w:rPr>
          <w:rFonts w:cstheme="minorHAnsi"/>
          <w:color w:val="000000" w:themeColor="text1"/>
          <w:sz w:val="24"/>
          <w:szCs w:val="24"/>
        </w:rPr>
        <w:t xml:space="preserve"> </w:t>
      </w:r>
      <w:r w:rsidRPr="00B94160">
        <w:rPr>
          <w:rFonts w:cstheme="minorHAnsi"/>
          <w:i/>
          <w:iCs/>
          <w:color w:val="000000" w:themeColor="text1"/>
          <w:sz w:val="24"/>
          <w:szCs w:val="24"/>
        </w:rPr>
        <w:t>Journal of Geography in Higher Education</w:t>
      </w:r>
      <w:r w:rsidRPr="00B94160">
        <w:rPr>
          <w:rFonts w:cstheme="minorHAnsi"/>
          <w:color w:val="000000" w:themeColor="text1"/>
          <w:sz w:val="24"/>
          <w:szCs w:val="24"/>
        </w:rPr>
        <w:t xml:space="preserve"> 32</w:t>
      </w:r>
      <w:r w:rsidR="004662D8" w:rsidRPr="00B94160">
        <w:rPr>
          <w:rFonts w:cstheme="minorHAnsi"/>
          <w:color w:val="000000" w:themeColor="text1"/>
          <w:sz w:val="24"/>
          <w:szCs w:val="24"/>
        </w:rPr>
        <w:t>(1)</w:t>
      </w:r>
      <w:r w:rsidRPr="00B94160">
        <w:rPr>
          <w:rFonts w:cstheme="minorHAnsi"/>
          <w:color w:val="000000" w:themeColor="text1"/>
          <w:sz w:val="24"/>
          <w:szCs w:val="24"/>
        </w:rPr>
        <w:t xml:space="preserve"> 87</w:t>
      </w:r>
      <w:r w:rsidR="004662D8" w:rsidRPr="00B94160">
        <w:rPr>
          <w:rFonts w:cstheme="minorHAnsi"/>
          <w:color w:val="000000" w:themeColor="text1"/>
          <w:sz w:val="24"/>
          <w:szCs w:val="24"/>
        </w:rPr>
        <w:t>-</w:t>
      </w:r>
      <w:r w:rsidRPr="00B94160">
        <w:rPr>
          <w:rFonts w:cstheme="minorHAnsi"/>
          <w:color w:val="000000" w:themeColor="text1"/>
          <w:sz w:val="24"/>
          <w:szCs w:val="24"/>
        </w:rPr>
        <w:t>100</w:t>
      </w:r>
    </w:p>
    <w:p w14:paraId="054A5229" w14:textId="219BF318" w:rsidR="009B5E8D" w:rsidRPr="00B94160" w:rsidRDefault="009B5E8D" w:rsidP="003948A4">
      <w:pPr>
        <w:spacing w:before="240" w:line="240" w:lineRule="auto"/>
        <w:rPr>
          <w:rFonts w:cstheme="minorHAnsi"/>
          <w:color w:val="000000" w:themeColor="text1"/>
          <w:sz w:val="24"/>
          <w:szCs w:val="24"/>
        </w:rPr>
      </w:pPr>
      <w:r w:rsidRPr="00B94160">
        <w:rPr>
          <w:rFonts w:cstheme="minorHAnsi"/>
          <w:color w:val="000000" w:themeColor="text1"/>
          <w:sz w:val="24"/>
          <w:szCs w:val="24"/>
        </w:rPr>
        <w:t>Eflin</w:t>
      </w:r>
      <w:r w:rsidR="004662D8" w:rsidRPr="00B94160">
        <w:rPr>
          <w:rFonts w:cstheme="minorHAnsi"/>
          <w:color w:val="000000" w:themeColor="text1"/>
          <w:sz w:val="24"/>
          <w:szCs w:val="24"/>
        </w:rPr>
        <w:t>.</w:t>
      </w:r>
      <w:r w:rsidRPr="00B94160">
        <w:rPr>
          <w:rFonts w:cstheme="minorHAnsi"/>
          <w:color w:val="000000" w:themeColor="text1"/>
          <w:sz w:val="24"/>
          <w:szCs w:val="24"/>
        </w:rPr>
        <w:t xml:space="preserve"> J</w:t>
      </w:r>
      <w:r w:rsidR="004662D8" w:rsidRPr="00B94160">
        <w:rPr>
          <w:rFonts w:cstheme="minorHAnsi"/>
          <w:color w:val="000000" w:themeColor="text1"/>
          <w:sz w:val="24"/>
          <w:szCs w:val="24"/>
        </w:rPr>
        <w:t xml:space="preserve"> and</w:t>
      </w:r>
      <w:r w:rsidRPr="00B94160">
        <w:rPr>
          <w:rFonts w:cstheme="minorHAnsi"/>
          <w:color w:val="000000" w:themeColor="text1"/>
          <w:sz w:val="24"/>
          <w:szCs w:val="24"/>
        </w:rPr>
        <w:t xml:space="preserve"> Sheaffer</w:t>
      </w:r>
      <w:r w:rsidR="004662D8" w:rsidRPr="00B94160">
        <w:rPr>
          <w:rFonts w:cstheme="minorHAnsi"/>
          <w:color w:val="000000" w:themeColor="text1"/>
          <w:sz w:val="24"/>
          <w:szCs w:val="24"/>
        </w:rPr>
        <w:t>.</w:t>
      </w:r>
      <w:r w:rsidRPr="00B94160">
        <w:rPr>
          <w:rFonts w:cstheme="minorHAnsi"/>
          <w:color w:val="000000" w:themeColor="text1"/>
          <w:sz w:val="24"/>
          <w:szCs w:val="24"/>
        </w:rPr>
        <w:t xml:space="preserve"> A. L (2006) Service-learning in watershed-based initiatives: Keys to education for sustainability in geography? </w:t>
      </w:r>
      <w:r w:rsidRPr="00B94160">
        <w:rPr>
          <w:rFonts w:cstheme="minorHAnsi"/>
          <w:i/>
          <w:iCs/>
          <w:color w:val="000000" w:themeColor="text1"/>
          <w:sz w:val="24"/>
          <w:szCs w:val="24"/>
        </w:rPr>
        <w:t>Journal of Geography</w:t>
      </w:r>
      <w:r w:rsidRPr="00B94160">
        <w:rPr>
          <w:rFonts w:cstheme="minorHAnsi"/>
          <w:color w:val="000000" w:themeColor="text1"/>
          <w:sz w:val="24"/>
          <w:szCs w:val="24"/>
        </w:rPr>
        <w:t xml:space="preserve"> </w:t>
      </w:r>
      <w:r w:rsidR="00B71363" w:rsidRPr="00B94160">
        <w:rPr>
          <w:rFonts w:cstheme="minorHAnsi"/>
          <w:i/>
          <w:iCs/>
          <w:color w:val="000000" w:themeColor="text1"/>
          <w:sz w:val="24"/>
          <w:szCs w:val="24"/>
        </w:rPr>
        <w:t>in Higher Education</w:t>
      </w:r>
      <w:r w:rsidR="00B71363" w:rsidRPr="00B94160">
        <w:rPr>
          <w:rFonts w:cstheme="minorHAnsi"/>
          <w:color w:val="000000" w:themeColor="text1"/>
          <w:sz w:val="24"/>
          <w:szCs w:val="24"/>
        </w:rPr>
        <w:t xml:space="preserve"> </w:t>
      </w:r>
      <w:r w:rsidRPr="00B94160">
        <w:rPr>
          <w:rFonts w:cstheme="minorHAnsi"/>
          <w:color w:val="000000" w:themeColor="text1"/>
          <w:sz w:val="24"/>
          <w:szCs w:val="24"/>
        </w:rPr>
        <w:t>105</w:t>
      </w:r>
      <w:r w:rsidR="00502E15" w:rsidRPr="00B94160">
        <w:rPr>
          <w:rFonts w:cstheme="minorHAnsi"/>
          <w:color w:val="000000" w:themeColor="text1"/>
          <w:sz w:val="24"/>
          <w:szCs w:val="24"/>
        </w:rPr>
        <w:t>(1) pgs.</w:t>
      </w:r>
      <w:r w:rsidRPr="00B94160">
        <w:rPr>
          <w:rFonts w:cstheme="minorHAnsi"/>
          <w:color w:val="000000" w:themeColor="text1"/>
          <w:sz w:val="24"/>
          <w:szCs w:val="24"/>
        </w:rPr>
        <w:t xml:space="preserve"> 33</w:t>
      </w:r>
      <w:r w:rsidR="00502E15" w:rsidRPr="00B94160">
        <w:rPr>
          <w:rFonts w:cstheme="minorHAnsi"/>
          <w:color w:val="000000" w:themeColor="text1"/>
          <w:sz w:val="24"/>
          <w:szCs w:val="24"/>
        </w:rPr>
        <w:t>-</w:t>
      </w:r>
      <w:r w:rsidRPr="00B94160">
        <w:rPr>
          <w:rFonts w:cstheme="minorHAnsi"/>
          <w:color w:val="000000" w:themeColor="text1"/>
          <w:sz w:val="24"/>
          <w:szCs w:val="24"/>
        </w:rPr>
        <w:t xml:space="preserve">44 </w:t>
      </w:r>
    </w:p>
    <w:p w14:paraId="0F3EB122" w14:textId="71D6151E" w:rsidR="009B5E8D" w:rsidRPr="00B94160" w:rsidRDefault="009B5E8D" w:rsidP="003948A4">
      <w:pPr>
        <w:spacing w:before="240" w:line="240" w:lineRule="auto"/>
        <w:rPr>
          <w:rFonts w:cstheme="minorHAnsi"/>
          <w:color w:val="000000" w:themeColor="text1"/>
          <w:sz w:val="24"/>
          <w:szCs w:val="24"/>
        </w:rPr>
      </w:pPr>
      <w:r w:rsidRPr="00B94160">
        <w:rPr>
          <w:rFonts w:cstheme="minorHAnsi"/>
          <w:color w:val="000000" w:themeColor="text1"/>
          <w:sz w:val="24"/>
          <w:szCs w:val="24"/>
        </w:rPr>
        <w:t>McEwen</w:t>
      </w:r>
      <w:r w:rsidR="00502E15" w:rsidRPr="00B94160">
        <w:rPr>
          <w:rFonts w:cstheme="minorHAnsi"/>
          <w:color w:val="000000" w:themeColor="text1"/>
          <w:sz w:val="24"/>
          <w:szCs w:val="24"/>
        </w:rPr>
        <w:t>.</w:t>
      </w:r>
      <w:r w:rsidRPr="00B94160">
        <w:rPr>
          <w:rFonts w:cstheme="minorHAnsi"/>
          <w:color w:val="000000" w:themeColor="text1"/>
          <w:sz w:val="24"/>
          <w:szCs w:val="24"/>
        </w:rPr>
        <w:t xml:space="preserve"> L (2013) Geography, community engagement and citizenship: Introduction</w:t>
      </w:r>
      <w:r w:rsidR="00502E15" w:rsidRPr="00B94160">
        <w:rPr>
          <w:rFonts w:cstheme="minorHAnsi"/>
          <w:color w:val="000000" w:themeColor="text1"/>
          <w:sz w:val="24"/>
          <w:szCs w:val="24"/>
        </w:rPr>
        <w:t xml:space="preserve">, </w:t>
      </w:r>
      <w:r w:rsidRPr="00B94160">
        <w:rPr>
          <w:rFonts w:cstheme="minorHAnsi"/>
          <w:i/>
          <w:iCs/>
          <w:color w:val="000000" w:themeColor="text1"/>
          <w:sz w:val="24"/>
          <w:szCs w:val="24"/>
        </w:rPr>
        <w:t>Journal of Geography in Higher Education</w:t>
      </w:r>
      <w:r w:rsidRPr="00B94160">
        <w:rPr>
          <w:rFonts w:cstheme="minorHAnsi"/>
          <w:color w:val="000000" w:themeColor="text1"/>
          <w:sz w:val="24"/>
          <w:szCs w:val="24"/>
        </w:rPr>
        <w:t xml:space="preserve"> 37</w:t>
      </w:r>
      <w:r w:rsidR="00CF1359" w:rsidRPr="00B94160">
        <w:rPr>
          <w:rFonts w:cstheme="minorHAnsi"/>
          <w:color w:val="000000" w:themeColor="text1"/>
          <w:sz w:val="24"/>
          <w:szCs w:val="24"/>
        </w:rPr>
        <w:t>(1) pgs.</w:t>
      </w:r>
      <w:r w:rsidRPr="00B94160">
        <w:rPr>
          <w:rFonts w:cstheme="minorHAnsi"/>
          <w:color w:val="000000" w:themeColor="text1"/>
          <w:sz w:val="24"/>
          <w:szCs w:val="24"/>
        </w:rPr>
        <w:t xml:space="preserve"> 5</w:t>
      </w:r>
      <w:r w:rsidR="00CF1359" w:rsidRPr="00B94160">
        <w:rPr>
          <w:rFonts w:cstheme="minorHAnsi"/>
          <w:color w:val="000000" w:themeColor="text1"/>
          <w:sz w:val="24"/>
          <w:szCs w:val="24"/>
        </w:rPr>
        <w:t>-</w:t>
      </w:r>
      <w:r w:rsidRPr="00B94160">
        <w:rPr>
          <w:rFonts w:cstheme="minorHAnsi"/>
          <w:color w:val="000000" w:themeColor="text1"/>
          <w:sz w:val="24"/>
          <w:szCs w:val="24"/>
        </w:rPr>
        <w:t>10</w:t>
      </w:r>
    </w:p>
    <w:p w14:paraId="731E2EB4" w14:textId="5B50CF8A" w:rsidR="009B5E8D" w:rsidRPr="00B94160" w:rsidRDefault="009B5E8D" w:rsidP="003948A4">
      <w:pPr>
        <w:spacing w:before="240" w:line="240" w:lineRule="auto"/>
        <w:rPr>
          <w:rFonts w:cstheme="minorHAnsi"/>
          <w:color w:val="000000" w:themeColor="text1"/>
          <w:sz w:val="24"/>
          <w:szCs w:val="24"/>
        </w:rPr>
      </w:pPr>
      <w:r w:rsidRPr="00B94160">
        <w:rPr>
          <w:rFonts w:cstheme="minorHAnsi"/>
          <w:color w:val="000000" w:themeColor="text1"/>
          <w:sz w:val="24"/>
          <w:szCs w:val="24"/>
        </w:rPr>
        <w:t>Mohan</w:t>
      </w:r>
      <w:r w:rsidR="00CF1359" w:rsidRPr="00B94160">
        <w:rPr>
          <w:rFonts w:cstheme="minorHAnsi"/>
          <w:color w:val="000000" w:themeColor="text1"/>
          <w:sz w:val="24"/>
          <w:szCs w:val="24"/>
        </w:rPr>
        <w:t>.</w:t>
      </w:r>
      <w:r w:rsidRPr="00B94160">
        <w:rPr>
          <w:rFonts w:cstheme="minorHAnsi"/>
          <w:color w:val="000000" w:themeColor="text1"/>
          <w:sz w:val="24"/>
          <w:szCs w:val="24"/>
        </w:rPr>
        <w:t xml:space="preserve"> J (1995) Thinking local: Service-learning, education for citizenship and geography</w:t>
      </w:r>
      <w:r w:rsidR="00CF1359" w:rsidRPr="00B94160">
        <w:rPr>
          <w:rFonts w:cstheme="minorHAnsi"/>
          <w:color w:val="000000" w:themeColor="text1"/>
          <w:sz w:val="24"/>
          <w:szCs w:val="24"/>
        </w:rPr>
        <w:t>,</w:t>
      </w:r>
      <w:r w:rsidRPr="00B94160">
        <w:rPr>
          <w:rFonts w:cstheme="minorHAnsi"/>
          <w:color w:val="000000" w:themeColor="text1"/>
          <w:sz w:val="24"/>
          <w:szCs w:val="24"/>
        </w:rPr>
        <w:t xml:space="preserve"> </w:t>
      </w:r>
      <w:r w:rsidRPr="00B94160">
        <w:rPr>
          <w:rFonts w:cstheme="minorHAnsi"/>
          <w:i/>
          <w:iCs/>
          <w:color w:val="000000" w:themeColor="text1"/>
          <w:sz w:val="24"/>
          <w:szCs w:val="24"/>
        </w:rPr>
        <w:t>Journal of Geography in Higher Education</w:t>
      </w:r>
      <w:r w:rsidRPr="00B94160">
        <w:rPr>
          <w:rFonts w:cstheme="minorHAnsi"/>
          <w:color w:val="000000" w:themeColor="text1"/>
          <w:sz w:val="24"/>
          <w:szCs w:val="24"/>
        </w:rPr>
        <w:t xml:space="preserve"> 19</w:t>
      </w:r>
      <w:r w:rsidR="00CF1359" w:rsidRPr="00B94160">
        <w:rPr>
          <w:rFonts w:cstheme="minorHAnsi"/>
          <w:color w:val="000000" w:themeColor="text1"/>
          <w:sz w:val="24"/>
          <w:szCs w:val="24"/>
        </w:rPr>
        <w:t>(1) pgs.</w:t>
      </w:r>
      <w:r w:rsidRPr="00B94160">
        <w:rPr>
          <w:rFonts w:cstheme="minorHAnsi"/>
          <w:color w:val="000000" w:themeColor="text1"/>
          <w:sz w:val="24"/>
          <w:szCs w:val="24"/>
        </w:rPr>
        <w:t xml:space="preserve"> 129</w:t>
      </w:r>
      <w:r w:rsidR="00CF1359" w:rsidRPr="00B94160">
        <w:rPr>
          <w:rFonts w:cstheme="minorHAnsi"/>
          <w:color w:val="000000" w:themeColor="text1"/>
          <w:sz w:val="24"/>
          <w:szCs w:val="24"/>
        </w:rPr>
        <w:t>-</w:t>
      </w:r>
      <w:r w:rsidRPr="00B94160">
        <w:rPr>
          <w:rFonts w:cstheme="minorHAnsi"/>
          <w:color w:val="000000" w:themeColor="text1"/>
          <w:sz w:val="24"/>
          <w:szCs w:val="24"/>
        </w:rPr>
        <w:t>142</w:t>
      </w:r>
    </w:p>
    <w:p w14:paraId="67F2A8EC" w14:textId="58E43FD4" w:rsidR="009B5E8D" w:rsidRPr="00B94160" w:rsidRDefault="009B5E8D" w:rsidP="003948A4">
      <w:pPr>
        <w:spacing w:before="240" w:line="240" w:lineRule="auto"/>
        <w:rPr>
          <w:rFonts w:cstheme="minorHAnsi"/>
          <w:color w:val="000000" w:themeColor="text1"/>
          <w:sz w:val="24"/>
          <w:szCs w:val="24"/>
        </w:rPr>
      </w:pPr>
      <w:r w:rsidRPr="00B94160">
        <w:rPr>
          <w:rFonts w:cstheme="minorHAnsi"/>
          <w:color w:val="000000" w:themeColor="text1"/>
          <w:sz w:val="24"/>
          <w:szCs w:val="24"/>
        </w:rPr>
        <w:t xml:space="preserve">National Occupational Standards (2014) </w:t>
      </w:r>
      <w:r w:rsidRPr="00B94160">
        <w:rPr>
          <w:rFonts w:cstheme="minorHAnsi"/>
          <w:i/>
          <w:iCs/>
          <w:color w:val="000000" w:themeColor="text1"/>
          <w:sz w:val="24"/>
          <w:szCs w:val="24"/>
        </w:rPr>
        <w:t>Youth Work National Occupational Standards</w:t>
      </w:r>
      <w:r w:rsidRPr="00B94160">
        <w:rPr>
          <w:rFonts w:cstheme="minorHAnsi"/>
          <w:color w:val="000000" w:themeColor="text1"/>
          <w:sz w:val="24"/>
          <w:szCs w:val="24"/>
        </w:rPr>
        <w:t xml:space="preserve"> (Online) Available from: http://www.nya.org.uk/wp-content/uploads/2014/06/National-Occupation-Standards-for-Youth-Work.pdf (Accessed</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04/04/20</w:t>
      </w:r>
      <w:r w:rsidR="005278C7" w:rsidRPr="00B94160">
        <w:rPr>
          <w:rFonts w:cstheme="minorHAnsi"/>
          <w:color w:val="000000" w:themeColor="text1"/>
          <w:sz w:val="24"/>
          <w:szCs w:val="24"/>
        </w:rPr>
        <w:t>)</w:t>
      </w:r>
    </w:p>
    <w:p w14:paraId="6347578C" w14:textId="77777777" w:rsidR="009B5E8D" w:rsidRPr="00B94160" w:rsidRDefault="009B5E8D" w:rsidP="00D54505">
      <w:pPr>
        <w:spacing w:before="240" w:line="360" w:lineRule="auto"/>
        <w:jc w:val="both"/>
        <w:rPr>
          <w:rFonts w:cstheme="minorHAnsi"/>
          <w:color w:val="000000" w:themeColor="text1"/>
          <w:sz w:val="24"/>
          <w:szCs w:val="24"/>
        </w:rPr>
      </w:pPr>
    </w:p>
    <w:p w14:paraId="67AC85D0" w14:textId="77777777" w:rsidR="003948A4" w:rsidRPr="00B94160" w:rsidRDefault="003948A4">
      <w:pPr>
        <w:rPr>
          <w:rFonts w:cstheme="minorHAnsi"/>
          <w:b/>
          <w:bCs/>
          <w:color w:val="000000" w:themeColor="text1"/>
          <w:sz w:val="24"/>
          <w:szCs w:val="24"/>
        </w:rPr>
      </w:pPr>
      <w:r w:rsidRPr="00B94160">
        <w:rPr>
          <w:rFonts w:cstheme="minorHAnsi"/>
          <w:b/>
          <w:bCs/>
          <w:color w:val="000000" w:themeColor="text1"/>
          <w:sz w:val="24"/>
          <w:szCs w:val="24"/>
        </w:rPr>
        <w:br w:type="page"/>
      </w:r>
    </w:p>
    <w:p w14:paraId="42F692B1" w14:textId="59A987A6" w:rsidR="009B5E8D" w:rsidRPr="00B94160" w:rsidRDefault="00B10B5D"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lastRenderedPageBreak/>
        <w:t xml:space="preserve">3. </w:t>
      </w:r>
      <w:r w:rsidR="009B5E8D" w:rsidRPr="00B94160">
        <w:rPr>
          <w:rFonts w:cstheme="minorHAnsi"/>
          <w:b/>
          <w:bCs/>
          <w:color w:val="000000" w:themeColor="text1"/>
          <w:sz w:val="24"/>
          <w:szCs w:val="24"/>
        </w:rPr>
        <w:t>M&amp;S Llanelli bag pack</w:t>
      </w:r>
    </w:p>
    <w:p w14:paraId="08665B4F" w14:textId="2ECBA2E7"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Today</w:t>
      </w:r>
      <w:r w:rsidR="001A4FF9" w:rsidRPr="00B94160">
        <w:rPr>
          <w:rFonts w:cstheme="minorHAnsi"/>
          <w:color w:val="000000" w:themeColor="text1"/>
          <w:sz w:val="24"/>
          <w:szCs w:val="24"/>
        </w:rPr>
        <w:t>,</w:t>
      </w:r>
      <w:r w:rsidRPr="00B94160">
        <w:rPr>
          <w:rFonts w:cstheme="minorHAnsi"/>
          <w:color w:val="000000" w:themeColor="text1"/>
          <w:sz w:val="24"/>
          <w:szCs w:val="24"/>
        </w:rPr>
        <w:t xml:space="preserve"> the young people did a bag pack in M&amp;S Llanelli, Trostre retail park. This event was planned to fundraise for the community project. They were to collect the donations made by the shoppers and the money would be used to purchase equipment needed for the community garden project at Prince Phillip hospital, </w:t>
      </w:r>
      <w:r w:rsidR="002D1EFC" w:rsidRPr="00B94160">
        <w:rPr>
          <w:rFonts w:cstheme="minorHAnsi"/>
          <w:color w:val="000000" w:themeColor="text1"/>
          <w:sz w:val="24"/>
          <w:szCs w:val="24"/>
        </w:rPr>
        <w:t xml:space="preserve">for which </w:t>
      </w:r>
      <w:r w:rsidRPr="00B94160">
        <w:rPr>
          <w:rFonts w:cstheme="minorHAnsi"/>
          <w:color w:val="000000" w:themeColor="text1"/>
          <w:sz w:val="24"/>
          <w:szCs w:val="24"/>
        </w:rPr>
        <w:t xml:space="preserve">they would to buy flowers and tools </w:t>
      </w:r>
      <w:r w:rsidR="002D1EFC" w:rsidRPr="00B94160">
        <w:rPr>
          <w:rFonts w:cstheme="minorHAnsi"/>
          <w:color w:val="000000" w:themeColor="text1"/>
          <w:sz w:val="24"/>
          <w:szCs w:val="24"/>
        </w:rPr>
        <w:t xml:space="preserve">as </w:t>
      </w:r>
      <w:r w:rsidRPr="00B94160">
        <w:rPr>
          <w:rFonts w:cstheme="minorHAnsi"/>
          <w:color w:val="000000" w:themeColor="text1"/>
          <w:sz w:val="24"/>
          <w:szCs w:val="24"/>
        </w:rPr>
        <w:t xml:space="preserve">needed. </w:t>
      </w:r>
    </w:p>
    <w:p w14:paraId="59C9925B" w14:textId="23BE56D3"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This activity would take some of the young people out of their comfort zones. They were all nervous and some were resistant to the whole activity</w:t>
      </w:r>
      <w:r w:rsidR="002D1EFC" w:rsidRPr="00B94160">
        <w:rPr>
          <w:rFonts w:cstheme="minorHAnsi"/>
          <w:color w:val="000000" w:themeColor="text1"/>
          <w:sz w:val="24"/>
          <w:szCs w:val="24"/>
        </w:rPr>
        <w:t>, which</w:t>
      </w:r>
      <w:r w:rsidRPr="00B94160">
        <w:rPr>
          <w:rFonts w:cstheme="minorHAnsi"/>
          <w:color w:val="000000" w:themeColor="text1"/>
          <w:sz w:val="24"/>
          <w:szCs w:val="24"/>
        </w:rPr>
        <w:t xml:space="preserve"> required interaction with shoppers from the local area who wanted to know why the collection was necessary and asking about their time at the Prince’s Trust, because the organisation is well-known. Some of the young people felt very intimidated and tried to shy away from the task while at the store. The staff found young people hiding in the toilets and using cigarette breaks to get away from the experience. However, there were some young people who embraced the challenge and engaged with the M&amp;S staff and their customers. The bag pack was spread over two days and the end result was rewarding</w:t>
      </w:r>
      <w:r w:rsidR="006879F6" w:rsidRPr="00B94160">
        <w:rPr>
          <w:rFonts w:cstheme="minorHAnsi"/>
          <w:color w:val="000000" w:themeColor="text1"/>
          <w:sz w:val="24"/>
          <w:szCs w:val="24"/>
        </w:rPr>
        <w:t>,</w:t>
      </w:r>
      <w:r w:rsidRPr="00B94160">
        <w:rPr>
          <w:rFonts w:cstheme="minorHAnsi"/>
          <w:color w:val="000000" w:themeColor="text1"/>
          <w:sz w:val="24"/>
          <w:szCs w:val="24"/>
        </w:rPr>
        <w:t xml:space="preserve"> with a large enough collection to afford all </w:t>
      </w:r>
      <w:r w:rsidR="006879F6" w:rsidRPr="00B94160">
        <w:rPr>
          <w:rFonts w:cstheme="minorHAnsi"/>
          <w:color w:val="000000" w:themeColor="text1"/>
          <w:sz w:val="24"/>
          <w:szCs w:val="24"/>
        </w:rPr>
        <w:t xml:space="preserve">of </w:t>
      </w:r>
      <w:r w:rsidRPr="00B94160">
        <w:rPr>
          <w:rFonts w:cstheme="minorHAnsi"/>
          <w:color w:val="000000" w:themeColor="text1"/>
          <w:sz w:val="24"/>
          <w:szCs w:val="24"/>
        </w:rPr>
        <w:t>the equipment needed</w:t>
      </w:r>
      <w:r w:rsidR="006879F6" w:rsidRPr="00B94160">
        <w:rPr>
          <w:rFonts w:cstheme="minorHAnsi"/>
          <w:color w:val="000000" w:themeColor="text1"/>
          <w:sz w:val="24"/>
          <w:szCs w:val="24"/>
        </w:rPr>
        <w:t>, as well as</w:t>
      </w:r>
      <w:r w:rsidRPr="00B94160">
        <w:rPr>
          <w:rFonts w:cstheme="minorHAnsi"/>
          <w:color w:val="000000" w:themeColor="text1"/>
          <w:sz w:val="24"/>
          <w:szCs w:val="24"/>
        </w:rPr>
        <w:t xml:space="preserve"> pizza for the last day of the programme.</w:t>
      </w:r>
    </w:p>
    <w:p w14:paraId="21BF6628" w14:textId="06744872"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Young people’s involvement in youth work is voluntary and building relationships with the young people is </w:t>
      </w:r>
      <w:r w:rsidR="00E74267" w:rsidRPr="00B94160">
        <w:rPr>
          <w:rFonts w:cstheme="minorHAnsi"/>
          <w:color w:val="000000" w:themeColor="text1"/>
          <w:sz w:val="24"/>
          <w:szCs w:val="24"/>
        </w:rPr>
        <w:t xml:space="preserve">a </w:t>
      </w:r>
      <w:r w:rsidRPr="00B94160">
        <w:rPr>
          <w:rFonts w:cstheme="minorHAnsi"/>
          <w:color w:val="000000" w:themeColor="text1"/>
          <w:sz w:val="24"/>
          <w:szCs w:val="24"/>
        </w:rPr>
        <w:t>principal way of encouraging trust and acceptance of both parties, the youth worker and the young person. Within this trust you are then able to support the person to be reflective and to help them learn from their experiences to take time to learn about themselves and the world they live in (Young, 1999).</w:t>
      </w:r>
      <w:r w:rsidR="00E74267" w:rsidRPr="00B94160">
        <w:rPr>
          <w:rFonts w:cstheme="minorHAnsi"/>
          <w:color w:val="000000" w:themeColor="text1"/>
          <w:sz w:val="24"/>
          <w:szCs w:val="24"/>
        </w:rPr>
        <w:t xml:space="preserve"> </w:t>
      </w:r>
      <w:r w:rsidRPr="00B94160">
        <w:rPr>
          <w:rFonts w:cstheme="minorHAnsi"/>
          <w:color w:val="000000" w:themeColor="text1"/>
          <w:sz w:val="24"/>
          <w:szCs w:val="24"/>
        </w:rPr>
        <w:t xml:space="preserve">Although some of the young people felt the task was a difficult one for them socially, they were still able to appreciate the experience by putting themselves into an environment that challenged them, </w:t>
      </w:r>
      <w:r w:rsidR="00D30977" w:rsidRPr="00B94160">
        <w:rPr>
          <w:rFonts w:cstheme="minorHAnsi"/>
          <w:color w:val="000000" w:themeColor="text1"/>
          <w:sz w:val="24"/>
          <w:szCs w:val="24"/>
        </w:rPr>
        <w:t xml:space="preserve">and </w:t>
      </w:r>
      <w:r w:rsidRPr="00B94160">
        <w:rPr>
          <w:rFonts w:cstheme="minorHAnsi"/>
          <w:color w:val="000000" w:themeColor="text1"/>
          <w:sz w:val="24"/>
          <w:szCs w:val="24"/>
        </w:rPr>
        <w:t xml:space="preserve">they were celebrated for their efforts. The work </w:t>
      </w:r>
      <w:r w:rsidR="00D30977" w:rsidRPr="00B94160">
        <w:rPr>
          <w:rFonts w:cstheme="minorHAnsi"/>
          <w:color w:val="000000" w:themeColor="text1"/>
          <w:sz w:val="24"/>
          <w:szCs w:val="24"/>
        </w:rPr>
        <w:t xml:space="preserve">that </w:t>
      </w:r>
      <w:r w:rsidRPr="00B94160">
        <w:rPr>
          <w:rFonts w:cstheme="minorHAnsi"/>
          <w:color w:val="000000" w:themeColor="text1"/>
          <w:sz w:val="24"/>
          <w:szCs w:val="24"/>
        </w:rPr>
        <w:t>the Price’s Trust does allow</w:t>
      </w:r>
      <w:r w:rsidR="00D30977" w:rsidRPr="00B94160">
        <w:rPr>
          <w:rFonts w:cstheme="minorHAnsi"/>
          <w:color w:val="000000" w:themeColor="text1"/>
          <w:sz w:val="24"/>
          <w:szCs w:val="24"/>
        </w:rPr>
        <w:t>s</w:t>
      </w:r>
      <w:r w:rsidRPr="00B94160">
        <w:rPr>
          <w:rFonts w:cstheme="minorHAnsi"/>
          <w:color w:val="000000" w:themeColor="text1"/>
          <w:sz w:val="24"/>
          <w:szCs w:val="24"/>
        </w:rPr>
        <w:t xml:space="preserve"> young people to improve their social skills, increas</w:t>
      </w:r>
      <w:r w:rsidR="00D30977" w:rsidRPr="00B94160">
        <w:rPr>
          <w:rFonts w:cstheme="minorHAnsi"/>
          <w:color w:val="000000" w:themeColor="text1"/>
          <w:sz w:val="24"/>
          <w:szCs w:val="24"/>
        </w:rPr>
        <w:t>ing their</w:t>
      </w:r>
      <w:r w:rsidRPr="00B94160">
        <w:rPr>
          <w:rFonts w:cstheme="minorHAnsi"/>
          <w:color w:val="000000" w:themeColor="text1"/>
          <w:sz w:val="24"/>
          <w:szCs w:val="24"/>
        </w:rPr>
        <w:t xml:space="preserve"> resilience and self-esteem</w:t>
      </w:r>
      <w:r w:rsidR="00D30977" w:rsidRPr="00B94160">
        <w:rPr>
          <w:rFonts w:cstheme="minorHAnsi"/>
          <w:color w:val="000000" w:themeColor="text1"/>
          <w:sz w:val="24"/>
          <w:szCs w:val="24"/>
        </w:rPr>
        <w:t xml:space="preserve">, while also improving </w:t>
      </w:r>
      <w:r w:rsidRPr="00B94160">
        <w:rPr>
          <w:rFonts w:cstheme="minorHAnsi"/>
          <w:color w:val="000000" w:themeColor="text1"/>
          <w:sz w:val="24"/>
          <w:szCs w:val="24"/>
        </w:rPr>
        <w:t xml:space="preserve">social tolerance </w:t>
      </w:r>
      <w:r w:rsidR="00AB3A3B" w:rsidRPr="00B94160">
        <w:rPr>
          <w:rFonts w:cstheme="minorHAnsi"/>
          <w:color w:val="000000" w:themeColor="text1"/>
          <w:sz w:val="24"/>
          <w:szCs w:val="24"/>
        </w:rPr>
        <w:t xml:space="preserve">towards themselves </w:t>
      </w:r>
      <w:r w:rsidRPr="00B94160">
        <w:rPr>
          <w:rFonts w:cstheme="minorHAnsi"/>
          <w:color w:val="000000" w:themeColor="text1"/>
          <w:sz w:val="24"/>
          <w:szCs w:val="24"/>
        </w:rPr>
        <w:t>(Elias et al,</w:t>
      </w:r>
      <w:r w:rsidR="00AB3A3B" w:rsidRPr="00B94160">
        <w:rPr>
          <w:rFonts w:cstheme="minorHAnsi"/>
          <w:color w:val="000000" w:themeColor="text1"/>
          <w:sz w:val="24"/>
          <w:szCs w:val="24"/>
        </w:rPr>
        <w:t xml:space="preserve"> </w:t>
      </w:r>
      <w:r w:rsidRPr="00B94160">
        <w:rPr>
          <w:rFonts w:cstheme="minorHAnsi"/>
          <w:color w:val="000000" w:themeColor="text1"/>
          <w:sz w:val="24"/>
          <w:szCs w:val="24"/>
        </w:rPr>
        <w:t>1994</w:t>
      </w:r>
      <w:r w:rsidR="00AB3A3B" w:rsidRPr="00B94160">
        <w:rPr>
          <w:rFonts w:cstheme="minorHAnsi"/>
          <w:color w:val="000000" w:themeColor="text1"/>
          <w:sz w:val="24"/>
          <w:szCs w:val="24"/>
        </w:rPr>
        <w:t>;</w:t>
      </w:r>
      <w:r w:rsidRPr="00B94160">
        <w:rPr>
          <w:rFonts w:cstheme="minorHAnsi"/>
          <w:color w:val="000000" w:themeColor="text1"/>
          <w:sz w:val="24"/>
          <w:szCs w:val="24"/>
        </w:rPr>
        <w:t xml:space="preserve"> Haines and Case, 2004)</w:t>
      </w:r>
      <w:r w:rsidR="00AB3A3B" w:rsidRPr="00B94160">
        <w:rPr>
          <w:rFonts w:cstheme="minorHAnsi"/>
          <w:color w:val="000000" w:themeColor="text1"/>
          <w:sz w:val="24"/>
          <w:szCs w:val="24"/>
        </w:rPr>
        <w:t>.</w:t>
      </w:r>
    </w:p>
    <w:p w14:paraId="46BEDF07" w14:textId="77777777" w:rsidR="009B5E8D" w:rsidRPr="00B94160" w:rsidRDefault="009B5E8D" w:rsidP="003948A4">
      <w:pPr>
        <w:spacing w:before="240" w:line="240" w:lineRule="auto"/>
        <w:rPr>
          <w:rFonts w:cstheme="minorHAnsi"/>
          <w:b/>
          <w:bCs/>
          <w:color w:val="000000" w:themeColor="text1"/>
          <w:sz w:val="24"/>
          <w:szCs w:val="24"/>
        </w:rPr>
      </w:pPr>
      <w:r w:rsidRPr="00B94160">
        <w:rPr>
          <w:rFonts w:cstheme="minorHAnsi"/>
          <w:b/>
          <w:bCs/>
          <w:color w:val="000000" w:themeColor="text1"/>
          <w:sz w:val="24"/>
          <w:szCs w:val="24"/>
        </w:rPr>
        <w:t>References</w:t>
      </w:r>
    </w:p>
    <w:p w14:paraId="237EE8DC" w14:textId="2CF4CBE7" w:rsidR="009B5E8D" w:rsidRPr="00B94160" w:rsidRDefault="009B5E8D" w:rsidP="001F23F1">
      <w:pPr>
        <w:spacing w:before="240" w:line="240" w:lineRule="auto"/>
        <w:rPr>
          <w:rFonts w:cstheme="minorHAnsi"/>
          <w:color w:val="000000" w:themeColor="text1"/>
          <w:sz w:val="24"/>
          <w:szCs w:val="24"/>
        </w:rPr>
      </w:pPr>
      <w:r w:rsidRPr="00B94160">
        <w:rPr>
          <w:rFonts w:cstheme="minorHAnsi"/>
          <w:color w:val="000000" w:themeColor="text1"/>
          <w:sz w:val="24"/>
          <w:szCs w:val="24"/>
        </w:rPr>
        <w:t>Young</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K (1999) </w:t>
      </w:r>
      <w:r w:rsidRPr="00B94160">
        <w:rPr>
          <w:rFonts w:cstheme="minorHAnsi"/>
          <w:i/>
          <w:iCs/>
          <w:color w:val="000000" w:themeColor="text1"/>
          <w:sz w:val="24"/>
          <w:szCs w:val="24"/>
        </w:rPr>
        <w:t>The Art of Youth Work</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Dorset: Russell House Publishing Ltd</w:t>
      </w:r>
    </w:p>
    <w:p w14:paraId="56B8072D" w14:textId="2C2366FD" w:rsidR="009B5E8D" w:rsidRPr="00B94160" w:rsidRDefault="009B5E8D" w:rsidP="001F23F1">
      <w:pPr>
        <w:spacing w:before="240" w:line="240" w:lineRule="auto"/>
        <w:rPr>
          <w:rFonts w:cstheme="minorHAnsi"/>
          <w:color w:val="000000" w:themeColor="text1"/>
          <w:sz w:val="24"/>
          <w:szCs w:val="24"/>
        </w:rPr>
      </w:pPr>
      <w:r w:rsidRPr="00B94160">
        <w:rPr>
          <w:rFonts w:cstheme="minorHAnsi"/>
          <w:color w:val="000000" w:themeColor="text1"/>
          <w:sz w:val="24"/>
          <w:szCs w:val="24"/>
        </w:rPr>
        <w:lastRenderedPageBreak/>
        <w:t>Elias</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M.</w:t>
      </w:r>
      <w:r w:rsidR="005278C7" w:rsidRPr="00B94160">
        <w:rPr>
          <w:rFonts w:cstheme="minorHAnsi"/>
          <w:color w:val="000000" w:themeColor="text1"/>
          <w:sz w:val="24"/>
          <w:szCs w:val="24"/>
        </w:rPr>
        <w:t xml:space="preserve"> </w:t>
      </w:r>
      <w:r w:rsidRPr="00B94160">
        <w:rPr>
          <w:rFonts w:cstheme="minorHAnsi"/>
          <w:color w:val="000000" w:themeColor="text1"/>
          <w:sz w:val="24"/>
          <w:szCs w:val="24"/>
        </w:rPr>
        <w:t>J, Weissberg</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R, Dodge</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K, Hawkins</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J.</w:t>
      </w:r>
      <w:r w:rsidR="005278C7" w:rsidRPr="00B94160">
        <w:rPr>
          <w:rFonts w:cstheme="minorHAnsi"/>
          <w:color w:val="000000" w:themeColor="text1"/>
          <w:sz w:val="24"/>
          <w:szCs w:val="24"/>
        </w:rPr>
        <w:t xml:space="preserve"> </w:t>
      </w:r>
      <w:r w:rsidRPr="00B94160">
        <w:rPr>
          <w:rFonts w:cstheme="minorHAnsi"/>
          <w:color w:val="000000" w:themeColor="text1"/>
          <w:sz w:val="24"/>
          <w:szCs w:val="24"/>
        </w:rPr>
        <w:t>D, Kendall</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P, Jason</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L</w:t>
      </w:r>
      <w:r w:rsidR="005278C7" w:rsidRPr="00B94160">
        <w:rPr>
          <w:rFonts w:cstheme="minorHAnsi"/>
          <w:color w:val="000000" w:themeColor="text1"/>
          <w:sz w:val="24"/>
          <w:szCs w:val="24"/>
        </w:rPr>
        <w:t xml:space="preserve"> and </w:t>
      </w:r>
      <w:r w:rsidRPr="00B94160">
        <w:rPr>
          <w:rFonts w:cstheme="minorHAnsi"/>
          <w:color w:val="000000" w:themeColor="text1"/>
          <w:sz w:val="24"/>
          <w:szCs w:val="24"/>
        </w:rPr>
        <w:t>Zins</w:t>
      </w:r>
      <w:r w:rsidR="005278C7" w:rsidRPr="00B94160">
        <w:rPr>
          <w:rFonts w:cstheme="minorHAnsi"/>
          <w:color w:val="000000" w:themeColor="text1"/>
          <w:sz w:val="24"/>
          <w:szCs w:val="24"/>
        </w:rPr>
        <w:t>.</w:t>
      </w:r>
      <w:r w:rsidRPr="00B94160">
        <w:rPr>
          <w:rFonts w:cstheme="minorHAnsi"/>
          <w:color w:val="000000" w:themeColor="text1"/>
          <w:sz w:val="24"/>
          <w:szCs w:val="24"/>
        </w:rPr>
        <w:t xml:space="preserve"> J.</w:t>
      </w:r>
      <w:r w:rsidR="005278C7" w:rsidRPr="00B94160">
        <w:rPr>
          <w:rFonts w:cstheme="minorHAnsi"/>
          <w:color w:val="000000" w:themeColor="text1"/>
          <w:sz w:val="24"/>
          <w:szCs w:val="24"/>
        </w:rPr>
        <w:t xml:space="preserve"> </w:t>
      </w:r>
      <w:r w:rsidRPr="00B94160">
        <w:rPr>
          <w:rFonts w:cstheme="minorHAnsi"/>
          <w:color w:val="000000" w:themeColor="text1"/>
          <w:sz w:val="24"/>
          <w:szCs w:val="24"/>
        </w:rPr>
        <w:t>E</w:t>
      </w:r>
      <w:r w:rsidR="005278C7" w:rsidRPr="00B94160">
        <w:rPr>
          <w:rFonts w:cstheme="minorHAnsi"/>
          <w:color w:val="000000" w:themeColor="text1"/>
          <w:sz w:val="24"/>
          <w:szCs w:val="24"/>
        </w:rPr>
        <w:t xml:space="preserve"> </w:t>
      </w:r>
      <w:r w:rsidRPr="00B94160">
        <w:rPr>
          <w:rFonts w:cstheme="minorHAnsi"/>
          <w:color w:val="000000" w:themeColor="text1"/>
          <w:sz w:val="24"/>
          <w:szCs w:val="24"/>
        </w:rPr>
        <w:t xml:space="preserve">(1994) </w:t>
      </w:r>
      <w:r w:rsidRPr="00B94160">
        <w:rPr>
          <w:rFonts w:cstheme="minorHAnsi"/>
          <w:i/>
          <w:iCs/>
          <w:color w:val="000000" w:themeColor="text1"/>
          <w:sz w:val="24"/>
          <w:szCs w:val="24"/>
        </w:rPr>
        <w:t>The school-based promotion of social competence: Theory, research, and practice</w:t>
      </w:r>
      <w:r w:rsidR="004204F6" w:rsidRPr="00B94160">
        <w:rPr>
          <w:rFonts w:cstheme="minorHAnsi"/>
          <w:color w:val="000000" w:themeColor="text1"/>
          <w:sz w:val="24"/>
          <w:szCs w:val="24"/>
        </w:rPr>
        <w:t xml:space="preserve">, </w:t>
      </w:r>
      <w:r w:rsidRPr="00B94160">
        <w:rPr>
          <w:rFonts w:cstheme="minorHAnsi"/>
          <w:color w:val="000000" w:themeColor="text1"/>
          <w:sz w:val="24"/>
          <w:szCs w:val="24"/>
        </w:rPr>
        <w:t>New York</w:t>
      </w:r>
      <w:r w:rsidR="004204F6" w:rsidRPr="00B94160">
        <w:rPr>
          <w:rFonts w:cstheme="minorHAnsi"/>
          <w:color w:val="000000" w:themeColor="text1"/>
          <w:sz w:val="24"/>
          <w:szCs w:val="24"/>
        </w:rPr>
        <w:t>:</w:t>
      </w:r>
      <w:r w:rsidRPr="00B94160">
        <w:rPr>
          <w:rFonts w:cstheme="minorHAnsi"/>
          <w:color w:val="000000" w:themeColor="text1"/>
          <w:sz w:val="24"/>
          <w:szCs w:val="24"/>
        </w:rPr>
        <w:t xml:space="preserve"> Cambridge University Press</w:t>
      </w:r>
    </w:p>
    <w:p w14:paraId="22BA2C1C" w14:textId="5B3AE46B" w:rsidR="000A5AFA" w:rsidRPr="00B94160" w:rsidRDefault="000A5AFA" w:rsidP="00D54505">
      <w:pPr>
        <w:spacing w:before="240" w:line="360" w:lineRule="auto"/>
        <w:jc w:val="both"/>
        <w:rPr>
          <w:rFonts w:cstheme="minorHAnsi"/>
          <w:color w:val="000000" w:themeColor="text1"/>
          <w:sz w:val="24"/>
          <w:szCs w:val="24"/>
        </w:rPr>
      </w:pPr>
    </w:p>
    <w:p w14:paraId="022DF7A0" w14:textId="77777777" w:rsidR="003948A4" w:rsidRPr="00B94160" w:rsidRDefault="003948A4">
      <w:pPr>
        <w:rPr>
          <w:rFonts w:ascii="Calibri" w:eastAsia="Times New Roman" w:hAnsi="Calibri" w:cs="Calibri"/>
          <w:color w:val="000000" w:themeColor="text1"/>
          <w:sz w:val="24"/>
          <w:szCs w:val="24"/>
          <w:lang w:eastAsia="en-GB"/>
        </w:rPr>
      </w:pPr>
      <w:r w:rsidRPr="00B94160">
        <w:rPr>
          <w:rFonts w:ascii="Calibri" w:eastAsia="Times New Roman" w:hAnsi="Calibri" w:cs="Calibri"/>
          <w:color w:val="000000" w:themeColor="text1"/>
          <w:sz w:val="24"/>
          <w:szCs w:val="24"/>
          <w:lang w:eastAsia="en-GB"/>
        </w:rPr>
        <w:br w:type="page"/>
      </w:r>
    </w:p>
    <w:p w14:paraId="58E41E9E" w14:textId="79A44F84" w:rsidR="003948A4" w:rsidRPr="00B94160" w:rsidRDefault="00612D70" w:rsidP="00D54505">
      <w:pPr>
        <w:spacing w:before="240" w:line="360" w:lineRule="auto"/>
        <w:jc w:val="both"/>
        <w:rPr>
          <w:rFonts w:ascii="Calibri" w:eastAsia="Times New Roman" w:hAnsi="Calibri" w:cs="Calibri"/>
          <w:b/>
          <w:bCs/>
          <w:color w:val="000000" w:themeColor="text1"/>
          <w:sz w:val="24"/>
          <w:szCs w:val="24"/>
          <w:lang w:eastAsia="en-GB"/>
        </w:rPr>
      </w:pPr>
      <w:r w:rsidRPr="00B94160">
        <w:rPr>
          <w:rFonts w:ascii="Calibri" w:eastAsia="Times New Roman" w:hAnsi="Calibri" w:cs="Calibri"/>
          <w:b/>
          <w:bCs/>
          <w:color w:val="000000" w:themeColor="text1"/>
          <w:sz w:val="24"/>
          <w:szCs w:val="24"/>
          <w:lang w:eastAsia="en-GB"/>
        </w:rPr>
        <w:lastRenderedPageBreak/>
        <w:t xml:space="preserve">4. </w:t>
      </w:r>
      <w:r w:rsidR="00811DC4" w:rsidRPr="00B94160">
        <w:rPr>
          <w:rFonts w:ascii="Calibri" w:eastAsia="Times New Roman" w:hAnsi="Calibri" w:cs="Calibri"/>
          <w:b/>
          <w:bCs/>
          <w:color w:val="000000" w:themeColor="text1"/>
          <w:sz w:val="24"/>
          <w:szCs w:val="24"/>
          <w:lang w:eastAsia="en-GB"/>
        </w:rPr>
        <w:t>B&amp;Q Visit</w:t>
      </w:r>
    </w:p>
    <w:p w14:paraId="3CFDF5F7" w14:textId="3881714B" w:rsidR="005733BB" w:rsidRPr="005733BB" w:rsidRDefault="005733BB" w:rsidP="00D54505">
      <w:pPr>
        <w:spacing w:before="240" w:line="360" w:lineRule="auto"/>
        <w:jc w:val="both"/>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color w:val="000000" w:themeColor="text1"/>
          <w:sz w:val="24"/>
          <w:szCs w:val="24"/>
          <w:lang w:eastAsia="en-GB"/>
        </w:rPr>
        <w:t>During a visit to an elderly care home, where the young people were intended to help by decorating the front garden, it was decided to first stop at the local hardware store, a B&amp;Q warehouse, to purchase paint and other necessary tools for the job. Based upon previous incidents involving the young people, as well as their temperament on that particular day, I was wary of this carefree, unstructured approach to the activity, where the young people were being quite boisterous, with a high level of banter involving teasing, pushing and shoving, and generally being loud and unmanageable. Although I had made a point of suggesting that the young people wait outside while accompanying staff enter the store to make the purchases, I did not insist as I might have done if I were in authority, or if it had been my own family. Instead, I went along with the team leader’s assertions that it would be fine. However, even after being repeatedly asked not to ride on the trolleys by B&amp;Q staff, one of the trainees crashed, causing a 10-litre tub of white gloss paint to fall and explode all over the floor inside the store. B&amp;Q staff were understandably annoyed and upset by this, especially as they had foreseen the accident, and they then insisted both that all of the young people leave the store, and that we pay for the spilled paint, so the young people ended up waiting outside anyway, and the budget took a £40-hit.</w:t>
      </w:r>
    </w:p>
    <w:p w14:paraId="75D1C71D" w14:textId="77777777" w:rsidR="005733BB" w:rsidRPr="005733BB" w:rsidRDefault="005733BB" w:rsidP="00D54505">
      <w:pPr>
        <w:spacing w:before="240" w:line="360" w:lineRule="auto"/>
        <w:jc w:val="both"/>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color w:val="000000" w:themeColor="text1"/>
          <w:sz w:val="24"/>
          <w:szCs w:val="24"/>
          <w:lang w:eastAsia="en-GB"/>
        </w:rPr>
        <w:t>Reflecting upon my attitude during this incident, I can say now that my behaviour was not as professional as it might have been. By deferring to the team leader’s leadership, I failed to assert my own leadership skills, and then went on to blame the young people for the incident, when actually what occurred had been a failure of leadership (Batsleer and Davies, 2010). I was wrong to suggest that the young people should have been made to wait outside, or even my compromise that only a few should be selected for entry to the store, as this would have excluded the others, where young people are often socially excluded on the basis of their immaturity, while youth work services should view young people as working in partnership rather than as consumers of the services being provided, empowering them to have agency in their lives (Hart, 2016), which would hardly be achieved by forcing them to wait outside. </w:t>
      </w:r>
    </w:p>
    <w:p w14:paraId="0BD0A132" w14:textId="77777777" w:rsidR="005733BB" w:rsidRPr="005733BB" w:rsidRDefault="005733BB" w:rsidP="00D54505">
      <w:pPr>
        <w:spacing w:before="240" w:line="360" w:lineRule="auto"/>
        <w:jc w:val="both"/>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color w:val="000000" w:themeColor="text1"/>
          <w:sz w:val="24"/>
          <w:szCs w:val="24"/>
          <w:lang w:eastAsia="en-GB"/>
        </w:rPr>
        <w:t xml:space="preserve">Then, once the accident had happened, I allowed my personal embarrassment to cause me to wish that I could dissociate from the young people, perhaps leaving them in the mess that they had created, which feeling was only heightened by the negative reaction from B&amp;Q staff, </w:t>
      </w:r>
      <w:r w:rsidRPr="005733BB">
        <w:rPr>
          <w:rFonts w:ascii="Calibri" w:eastAsia="Times New Roman" w:hAnsi="Calibri" w:cs="Calibri"/>
          <w:color w:val="000000" w:themeColor="text1"/>
          <w:sz w:val="24"/>
          <w:szCs w:val="24"/>
          <w:lang w:eastAsia="en-GB"/>
        </w:rPr>
        <w:lastRenderedPageBreak/>
        <w:t>with whom I more readily identified than the young people that I was supporting. Upon reflection, this has shown me how easy it is for young people to be socially written off as troublemakers excluded as dangerous, or unsafe, where in fact the incident could have gone very differently had leadership been sufficiently effective. My blaming the young people for the incident facilitated my emotional detachment from them, so that my adult judgement became synonymous with the adult judgement of B&amp;Q staff (Banks, 2004). Had I instead used the occasion to (emotionally) put my lot in with theirs, I might have used the incident as a means to deepen my relationship with the young people, rather than increasing the distance between us.</w:t>
      </w:r>
    </w:p>
    <w:p w14:paraId="5DC49FCD" w14:textId="77777777" w:rsidR="005733BB" w:rsidRPr="005733BB" w:rsidRDefault="005733BB" w:rsidP="00D54505">
      <w:pPr>
        <w:spacing w:before="240" w:line="360" w:lineRule="auto"/>
        <w:rPr>
          <w:rFonts w:ascii="Times New Roman" w:eastAsia="Times New Roman" w:hAnsi="Times New Roman" w:cs="Times New Roman"/>
          <w:color w:val="000000" w:themeColor="text1"/>
          <w:sz w:val="24"/>
          <w:szCs w:val="24"/>
          <w:lang w:eastAsia="en-GB"/>
        </w:rPr>
      </w:pPr>
    </w:p>
    <w:p w14:paraId="5B3374DB" w14:textId="77777777" w:rsidR="005733BB" w:rsidRPr="005733BB" w:rsidRDefault="005733BB" w:rsidP="00811DC4">
      <w:pPr>
        <w:spacing w:before="240" w:line="240" w:lineRule="auto"/>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b/>
          <w:bCs/>
          <w:color w:val="000000" w:themeColor="text1"/>
          <w:sz w:val="24"/>
          <w:szCs w:val="24"/>
          <w:lang w:eastAsia="en-GB"/>
        </w:rPr>
        <w:t>References</w:t>
      </w:r>
    </w:p>
    <w:p w14:paraId="6016D949" w14:textId="77777777" w:rsidR="005733BB" w:rsidRPr="005733BB" w:rsidRDefault="005733BB" w:rsidP="00811DC4">
      <w:pPr>
        <w:spacing w:before="240" w:line="240" w:lineRule="auto"/>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color w:val="000000" w:themeColor="text1"/>
          <w:sz w:val="24"/>
          <w:szCs w:val="24"/>
          <w:lang w:eastAsia="en-GB"/>
        </w:rPr>
        <w:t xml:space="preserve">Banks. S (2004) </w:t>
      </w:r>
      <w:r w:rsidRPr="005733BB">
        <w:rPr>
          <w:rFonts w:ascii="Calibri" w:eastAsia="Times New Roman" w:hAnsi="Calibri" w:cs="Calibri"/>
          <w:i/>
          <w:iCs/>
          <w:color w:val="000000" w:themeColor="text1"/>
          <w:sz w:val="24"/>
          <w:szCs w:val="24"/>
          <w:lang w:eastAsia="en-GB"/>
        </w:rPr>
        <w:t>Ethics, Accountability and the Social Professions</w:t>
      </w:r>
      <w:r w:rsidRPr="005733BB">
        <w:rPr>
          <w:rFonts w:ascii="Calibri" w:eastAsia="Times New Roman" w:hAnsi="Calibri" w:cs="Calibri"/>
          <w:color w:val="000000" w:themeColor="text1"/>
          <w:sz w:val="24"/>
          <w:szCs w:val="24"/>
          <w:lang w:eastAsia="en-GB"/>
        </w:rPr>
        <w:t>, Basingstoke: Palgrave Macmillan</w:t>
      </w:r>
    </w:p>
    <w:p w14:paraId="679ABCA7" w14:textId="77777777" w:rsidR="005733BB" w:rsidRPr="005733BB" w:rsidRDefault="005733BB" w:rsidP="00811DC4">
      <w:pPr>
        <w:spacing w:before="240" w:line="240" w:lineRule="auto"/>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color w:val="000000" w:themeColor="text1"/>
          <w:sz w:val="24"/>
          <w:szCs w:val="24"/>
          <w:lang w:eastAsia="en-GB"/>
        </w:rPr>
        <w:t>Hart. P (2016) Young people negotiating and maintaining boundaries in youth work relationships: findings from an ethnographic study of youth clubs, </w:t>
      </w:r>
      <w:r w:rsidRPr="005733BB">
        <w:rPr>
          <w:rFonts w:ascii="Calibri" w:eastAsia="Times New Roman" w:hAnsi="Calibri" w:cs="Calibri"/>
          <w:i/>
          <w:iCs/>
          <w:color w:val="000000" w:themeColor="text1"/>
          <w:sz w:val="24"/>
          <w:szCs w:val="24"/>
          <w:lang w:eastAsia="en-GB"/>
        </w:rPr>
        <w:t>Journal of Youth Studies</w:t>
      </w:r>
      <w:r w:rsidRPr="005733BB">
        <w:rPr>
          <w:rFonts w:ascii="Calibri" w:eastAsia="Times New Roman" w:hAnsi="Calibri" w:cs="Calibri"/>
          <w:color w:val="000000" w:themeColor="text1"/>
          <w:sz w:val="24"/>
          <w:szCs w:val="24"/>
          <w:lang w:eastAsia="en-GB"/>
        </w:rPr>
        <w:t xml:space="preserve"> 19(7) pgs. 869-884</w:t>
      </w:r>
    </w:p>
    <w:p w14:paraId="36444B87" w14:textId="77777777" w:rsidR="005733BB" w:rsidRPr="005733BB" w:rsidRDefault="005733BB" w:rsidP="00811DC4">
      <w:pPr>
        <w:spacing w:before="240" w:line="240" w:lineRule="auto"/>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color w:val="000000" w:themeColor="text1"/>
          <w:sz w:val="24"/>
          <w:szCs w:val="24"/>
          <w:lang w:eastAsia="en-GB"/>
        </w:rPr>
        <w:t xml:space="preserve">Batsleer. J and Davies. B (2010) </w:t>
      </w:r>
      <w:r w:rsidRPr="005733BB">
        <w:rPr>
          <w:rFonts w:ascii="Calibri" w:eastAsia="Times New Roman" w:hAnsi="Calibri" w:cs="Calibri"/>
          <w:i/>
          <w:iCs/>
          <w:color w:val="000000" w:themeColor="text1"/>
          <w:sz w:val="24"/>
          <w:szCs w:val="24"/>
          <w:lang w:eastAsia="en-GB"/>
        </w:rPr>
        <w:t>What is Youth Work?</w:t>
      </w:r>
      <w:r w:rsidRPr="005733BB">
        <w:rPr>
          <w:rFonts w:ascii="Calibri" w:eastAsia="Times New Roman" w:hAnsi="Calibri" w:cs="Calibri"/>
          <w:color w:val="000000" w:themeColor="text1"/>
          <w:sz w:val="24"/>
          <w:szCs w:val="24"/>
          <w:lang w:eastAsia="en-GB"/>
        </w:rPr>
        <w:t xml:space="preserve"> Exeter: Learning Matters</w:t>
      </w:r>
    </w:p>
    <w:p w14:paraId="712B3E83" w14:textId="77777777" w:rsidR="005733BB" w:rsidRPr="005733BB" w:rsidRDefault="005733BB" w:rsidP="00D54505">
      <w:pPr>
        <w:spacing w:before="240" w:line="360" w:lineRule="auto"/>
        <w:rPr>
          <w:rFonts w:ascii="Times New Roman" w:eastAsia="Times New Roman" w:hAnsi="Times New Roman" w:cs="Times New Roman"/>
          <w:color w:val="000000" w:themeColor="text1"/>
          <w:sz w:val="24"/>
          <w:szCs w:val="24"/>
          <w:lang w:eastAsia="en-GB"/>
        </w:rPr>
      </w:pPr>
    </w:p>
    <w:p w14:paraId="7D59CA30" w14:textId="77777777" w:rsidR="000A5AFA" w:rsidRPr="00B94160" w:rsidRDefault="000A5AFA" w:rsidP="00D54505">
      <w:pPr>
        <w:spacing w:before="240" w:line="360" w:lineRule="auto"/>
        <w:jc w:val="both"/>
        <w:rPr>
          <w:rFonts w:cstheme="minorHAnsi"/>
          <w:color w:val="000000" w:themeColor="text1"/>
          <w:sz w:val="24"/>
          <w:szCs w:val="24"/>
        </w:rPr>
      </w:pPr>
    </w:p>
    <w:p w14:paraId="6CF83F95" w14:textId="77777777" w:rsidR="009B5E8D" w:rsidRPr="00B94160" w:rsidRDefault="009B5E8D" w:rsidP="00D54505">
      <w:pPr>
        <w:spacing w:before="240" w:line="360" w:lineRule="auto"/>
        <w:jc w:val="both"/>
        <w:rPr>
          <w:rFonts w:cstheme="minorHAnsi"/>
          <w:b/>
          <w:bCs/>
          <w:color w:val="000000" w:themeColor="text1"/>
          <w:sz w:val="24"/>
          <w:szCs w:val="24"/>
        </w:rPr>
      </w:pPr>
    </w:p>
    <w:p w14:paraId="089E0713" w14:textId="77777777" w:rsidR="00811DC4" w:rsidRPr="00B94160" w:rsidRDefault="00811DC4">
      <w:pPr>
        <w:rPr>
          <w:rFonts w:cstheme="minorHAnsi"/>
          <w:b/>
          <w:bCs/>
          <w:color w:val="000000" w:themeColor="text1"/>
          <w:sz w:val="24"/>
          <w:szCs w:val="24"/>
        </w:rPr>
      </w:pPr>
      <w:r w:rsidRPr="00B94160">
        <w:rPr>
          <w:rFonts w:cstheme="minorHAnsi"/>
          <w:b/>
          <w:bCs/>
          <w:color w:val="000000" w:themeColor="text1"/>
          <w:sz w:val="24"/>
          <w:szCs w:val="24"/>
        </w:rPr>
        <w:br w:type="page"/>
      </w:r>
    </w:p>
    <w:p w14:paraId="0AAC2919" w14:textId="3FBA937B" w:rsidR="009B5E8D" w:rsidRPr="00B94160" w:rsidRDefault="00612D70"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lastRenderedPageBreak/>
        <w:t xml:space="preserve">5. </w:t>
      </w:r>
      <w:r w:rsidR="00E43FCA" w:rsidRPr="00B94160">
        <w:rPr>
          <w:rFonts w:cstheme="minorHAnsi"/>
          <w:b/>
          <w:bCs/>
          <w:color w:val="000000" w:themeColor="text1"/>
          <w:sz w:val="24"/>
          <w:szCs w:val="24"/>
        </w:rPr>
        <w:t xml:space="preserve">Motivational talks from </w:t>
      </w:r>
      <w:r w:rsidR="009B5E8D" w:rsidRPr="00B94160">
        <w:rPr>
          <w:rFonts w:cstheme="minorHAnsi"/>
          <w:b/>
          <w:bCs/>
          <w:color w:val="000000" w:themeColor="text1"/>
          <w:sz w:val="24"/>
          <w:szCs w:val="24"/>
        </w:rPr>
        <w:t xml:space="preserve">Paul’s Pledge and Jamie McAnsh </w:t>
      </w:r>
    </w:p>
    <w:p w14:paraId="29769BA1" w14:textId="50BFE4A7"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young people received a visit from Paul Pugh to talk about alcohol fuelled violence and the effect that it has had on his life.</w:t>
      </w:r>
      <w:r w:rsidR="00FD519A" w:rsidRPr="00B94160">
        <w:rPr>
          <w:rFonts w:cstheme="minorHAnsi"/>
          <w:color w:val="000000" w:themeColor="text1"/>
          <w:sz w:val="24"/>
          <w:szCs w:val="24"/>
        </w:rPr>
        <w:t xml:space="preserve"> </w:t>
      </w:r>
      <w:r w:rsidRPr="00B94160">
        <w:rPr>
          <w:rFonts w:cstheme="minorHAnsi"/>
          <w:color w:val="000000" w:themeColor="text1"/>
          <w:sz w:val="24"/>
          <w:szCs w:val="24"/>
        </w:rPr>
        <w:t>Paul was violently attacked during a night out in Ammanford town centre in January of 2007.</w:t>
      </w:r>
      <w:r w:rsidR="00FD519A" w:rsidRPr="00B94160">
        <w:rPr>
          <w:rFonts w:cstheme="minorHAnsi"/>
          <w:color w:val="000000" w:themeColor="text1"/>
          <w:sz w:val="24"/>
          <w:szCs w:val="24"/>
        </w:rPr>
        <w:t xml:space="preserve"> </w:t>
      </w:r>
      <w:r w:rsidRPr="00B94160">
        <w:rPr>
          <w:rFonts w:cstheme="minorHAnsi"/>
          <w:color w:val="000000" w:themeColor="text1"/>
          <w:sz w:val="24"/>
          <w:szCs w:val="24"/>
        </w:rPr>
        <w:t>Paul was repeatedly kicked in the head and as a result suffered a skull fracture that caused a blood clot and left Paul in a coma for more than two months. Luckily, Paul recovered but was left with lifelong injuries, such as slurred speech mobility issues and fatigue. Despite these changes to Paul’s life, he is very upbeat and is grateful to be alive</w:t>
      </w:r>
      <w:r w:rsidR="006C2878" w:rsidRPr="00B94160">
        <w:rPr>
          <w:rFonts w:cstheme="minorHAnsi"/>
          <w:color w:val="000000" w:themeColor="text1"/>
          <w:sz w:val="24"/>
          <w:szCs w:val="24"/>
        </w:rPr>
        <w:t xml:space="preserve">, </w:t>
      </w:r>
      <w:r w:rsidRPr="00B94160">
        <w:rPr>
          <w:rFonts w:cstheme="minorHAnsi"/>
          <w:color w:val="000000" w:themeColor="text1"/>
          <w:sz w:val="24"/>
          <w:szCs w:val="24"/>
        </w:rPr>
        <w:t>feel</w:t>
      </w:r>
      <w:r w:rsidR="006C2878" w:rsidRPr="00B94160">
        <w:rPr>
          <w:rFonts w:cstheme="minorHAnsi"/>
          <w:color w:val="000000" w:themeColor="text1"/>
          <w:sz w:val="24"/>
          <w:szCs w:val="24"/>
        </w:rPr>
        <w:t>ing</w:t>
      </w:r>
      <w:r w:rsidRPr="00B94160">
        <w:rPr>
          <w:rFonts w:cstheme="minorHAnsi"/>
          <w:color w:val="000000" w:themeColor="text1"/>
          <w:sz w:val="24"/>
          <w:szCs w:val="24"/>
        </w:rPr>
        <w:t xml:space="preserve"> honoured to be able to tell his story at any opportunity</w:t>
      </w:r>
      <w:r w:rsidR="006C2878" w:rsidRPr="00B94160">
        <w:rPr>
          <w:rFonts w:cstheme="minorHAnsi"/>
          <w:color w:val="000000" w:themeColor="text1"/>
          <w:sz w:val="24"/>
          <w:szCs w:val="24"/>
        </w:rPr>
        <w:t xml:space="preserve">, but </w:t>
      </w:r>
      <w:r w:rsidRPr="00B94160">
        <w:rPr>
          <w:rFonts w:cstheme="minorHAnsi"/>
          <w:color w:val="000000" w:themeColor="text1"/>
          <w:sz w:val="24"/>
          <w:szCs w:val="24"/>
        </w:rPr>
        <w:t xml:space="preserve">especially </w:t>
      </w:r>
      <w:r w:rsidR="006C2878" w:rsidRPr="00B94160">
        <w:rPr>
          <w:rFonts w:cstheme="minorHAnsi"/>
          <w:color w:val="000000" w:themeColor="text1"/>
          <w:sz w:val="24"/>
          <w:szCs w:val="24"/>
        </w:rPr>
        <w:t xml:space="preserve">to </w:t>
      </w:r>
      <w:r w:rsidRPr="00B94160">
        <w:rPr>
          <w:rFonts w:cstheme="minorHAnsi"/>
          <w:color w:val="000000" w:themeColor="text1"/>
          <w:sz w:val="24"/>
          <w:szCs w:val="24"/>
        </w:rPr>
        <w:t>educate young people about abusing alcohol.</w:t>
      </w:r>
      <w:r w:rsidR="006C2878" w:rsidRPr="00B94160">
        <w:rPr>
          <w:rFonts w:cstheme="minorHAnsi"/>
          <w:color w:val="000000" w:themeColor="text1"/>
          <w:sz w:val="24"/>
          <w:szCs w:val="24"/>
        </w:rPr>
        <w:t xml:space="preserve"> </w:t>
      </w:r>
      <w:r w:rsidRPr="00B94160">
        <w:rPr>
          <w:rFonts w:cstheme="minorHAnsi"/>
          <w:color w:val="000000" w:themeColor="text1"/>
          <w:sz w:val="24"/>
          <w:szCs w:val="24"/>
        </w:rPr>
        <w:t>The young people reported that Paul’s story affected them positively and would be a reminder to them when they decide to have a drink with their friends. Paul’s story is educational, but the results are visible, and this allowed the young people to have a personal connection with his story.</w:t>
      </w:r>
    </w:p>
    <w:p w14:paraId="32F1A9B7" w14:textId="1AA701C3"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Jamie came to give a motivational talk to the young people about his challenging life, living with Complex Regional Pain Syndrome (CRPS) and waking up to find that he was unable to use his legs. Despite all </w:t>
      </w:r>
      <w:r w:rsidR="00D24BE9" w:rsidRPr="00B94160">
        <w:rPr>
          <w:rFonts w:cstheme="minorHAnsi"/>
          <w:color w:val="000000" w:themeColor="text1"/>
          <w:sz w:val="24"/>
          <w:szCs w:val="24"/>
        </w:rPr>
        <w:t xml:space="preserve">that </w:t>
      </w:r>
      <w:r w:rsidRPr="00B94160">
        <w:rPr>
          <w:rFonts w:cstheme="minorHAnsi"/>
          <w:color w:val="000000" w:themeColor="text1"/>
          <w:sz w:val="24"/>
          <w:szCs w:val="24"/>
        </w:rPr>
        <w:t xml:space="preserve">he had to overcome, Jamie started a charity </w:t>
      </w:r>
      <w:r w:rsidR="00D24BE9" w:rsidRPr="00B94160">
        <w:rPr>
          <w:rFonts w:cstheme="minorHAnsi"/>
          <w:color w:val="000000" w:themeColor="text1"/>
          <w:sz w:val="24"/>
          <w:szCs w:val="24"/>
        </w:rPr>
        <w:t xml:space="preserve">called </w:t>
      </w:r>
      <w:r w:rsidRPr="00B94160">
        <w:rPr>
          <w:rFonts w:cstheme="minorHAnsi"/>
          <w:color w:val="000000" w:themeColor="text1"/>
          <w:sz w:val="24"/>
          <w:szCs w:val="24"/>
        </w:rPr>
        <w:t>‘See No Bounds’ to raise awareness of his condition, but mainly to inspire young people to become entrepreneurs and to find their passion in life. Jamie regularly visits schools all over the country to deliver his talks</w:t>
      </w:r>
      <w:r w:rsidR="00D24BE9" w:rsidRPr="00B94160">
        <w:rPr>
          <w:rFonts w:cstheme="minorHAnsi"/>
          <w:color w:val="000000" w:themeColor="text1"/>
          <w:sz w:val="24"/>
          <w:szCs w:val="24"/>
        </w:rPr>
        <w:t xml:space="preserve"> and h</w:t>
      </w:r>
      <w:r w:rsidRPr="00B94160">
        <w:rPr>
          <w:rFonts w:cstheme="minorHAnsi"/>
          <w:color w:val="000000" w:themeColor="text1"/>
          <w:sz w:val="24"/>
          <w:szCs w:val="24"/>
        </w:rPr>
        <w:t>e was also the winner of the prestigious Charles Holland Award; he was also featured on Wales Online as the man who climbed the mountain on his hands. Jamie is passionate about motivating young people to be the best versions of themselves, focusing on disabilities and not using it as barrier, but as a way to educate.</w:t>
      </w:r>
    </w:p>
    <w:p w14:paraId="7C088EFE" w14:textId="5D9221A3"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After Jamie’s talk the young people were keen to ask him a lot of questions. Jamie was patient and engaged with the young people. They talked with him throughout the lunch hour and made a real connection with him. </w:t>
      </w:r>
      <w:r w:rsidR="00A419D4" w:rsidRPr="00B94160">
        <w:rPr>
          <w:rFonts w:cstheme="minorHAnsi"/>
          <w:color w:val="000000" w:themeColor="text1"/>
          <w:sz w:val="24"/>
          <w:szCs w:val="24"/>
        </w:rPr>
        <w:t xml:space="preserve">Upon request, </w:t>
      </w:r>
      <w:r w:rsidRPr="00B94160">
        <w:rPr>
          <w:rFonts w:cstheme="minorHAnsi"/>
          <w:color w:val="000000" w:themeColor="text1"/>
          <w:sz w:val="24"/>
          <w:szCs w:val="24"/>
        </w:rPr>
        <w:t xml:space="preserve">Jamie promised that he would return to </w:t>
      </w:r>
      <w:r w:rsidR="00EE1CAE" w:rsidRPr="00B94160">
        <w:rPr>
          <w:rFonts w:cstheme="minorHAnsi"/>
          <w:color w:val="000000" w:themeColor="text1"/>
          <w:sz w:val="24"/>
          <w:szCs w:val="24"/>
        </w:rPr>
        <w:t xml:space="preserve">the young people’s </w:t>
      </w:r>
      <w:r w:rsidRPr="00B94160">
        <w:rPr>
          <w:rFonts w:cstheme="minorHAnsi"/>
          <w:color w:val="000000" w:themeColor="text1"/>
          <w:sz w:val="24"/>
          <w:szCs w:val="24"/>
        </w:rPr>
        <w:t xml:space="preserve">presentation day at the end of their time on the programme. </w:t>
      </w:r>
    </w:p>
    <w:p w14:paraId="3E95DB8E" w14:textId="77777777" w:rsidR="005733BB" w:rsidRPr="005733BB" w:rsidRDefault="005733BB" w:rsidP="00D54505">
      <w:pPr>
        <w:spacing w:before="240" w:line="360" w:lineRule="auto"/>
        <w:jc w:val="both"/>
        <w:rPr>
          <w:rFonts w:cstheme="minorHAnsi"/>
          <w:color w:val="000000" w:themeColor="text1"/>
          <w:sz w:val="24"/>
          <w:szCs w:val="24"/>
        </w:rPr>
      </w:pPr>
      <w:r w:rsidRPr="005733BB">
        <w:rPr>
          <w:rFonts w:cstheme="minorHAnsi"/>
          <w:color w:val="000000" w:themeColor="text1"/>
          <w:sz w:val="24"/>
          <w:szCs w:val="24"/>
        </w:rPr>
        <w:t xml:space="preserve">Exposure to motivational speaking is important not just for the young people, but also for the youth workers, as motivation is an integral aspect of leadership, since leaders cannot motivate others unless they themselves are motivated (Stephenson, 2019). Motivated speakers can therefore provide youth workers with a drive to, in turn, motivate the young </w:t>
      </w:r>
      <w:r w:rsidRPr="005733BB">
        <w:rPr>
          <w:rFonts w:cstheme="minorHAnsi"/>
          <w:color w:val="000000" w:themeColor="text1"/>
          <w:sz w:val="24"/>
          <w:szCs w:val="24"/>
        </w:rPr>
        <w:lastRenderedPageBreak/>
        <w:t>people that they support, as well as the young people receiving that drive from the speaker directly (Landreneau, 2017).</w:t>
      </w:r>
    </w:p>
    <w:p w14:paraId="090066AD" w14:textId="77777777" w:rsidR="00811DC4" w:rsidRPr="00B94160" w:rsidRDefault="00811DC4" w:rsidP="00D54505">
      <w:pPr>
        <w:spacing w:before="240" w:line="360" w:lineRule="auto"/>
        <w:rPr>
          <w:rFonts w:cstheme="minorHAnsi"/>
          <w:b/>
          <w:bCs/>
          <w:color w:val="000000" w:themeColor="text1"/>
          <w:sz w:val="24"/>
          <w:szCs w:val="24"/>
        </w:rPr>
      </w:pPr>
    </w:p>
    <w:p w14:paraId="1614AF61" w14:textId="0A8AC6FC" w:rsidR="005733BB" w:rsidRPr="005733BB" w:rsidRDefault="00811DC4" w:rsidP="00811DC4">
      <w:pPr>
        <w:spacing w:before="240" w:line="240" w:lineRule="auto"/>
        <w:rPr>
          <w:rFonts w:cstheme="minorHAnsi"/>
          <w:b/>
          <w:bCs/>
          <w:color w:val="000000" w:themeColor="text1"/>
          <w:sz w:val="24"/>
          <w:szCs w:val="24"/>
        </w:rPr>
      </w:pPr>
      <w:r w:rsidRPr="00B94160">
        <w:rPr>
          <w:rFonts w:cstheme="minorHAnsi"/>
          <w:b/>
          <w:bCs/>
          <w:color w:val="000000" w:themeColor="text1"/>
          <w:sz w:val="24"/>
          <w:szCs w:val="24"/>
        </w:rPr>
        <w:t>References</w:t>
      </w:r>
    </w:p>
    <w:p w14:paraId="3298D915" w14:textId="77777777" w:rsidR="005733BB" w:rsidRPr="005733BB" w:rsidRDefault="005733BB" w:rsidP="00811DC4">
      <w:pPr>
        <w:spacing w:before="240" w:line="240" w:lineRule="auto"/>
        <w:rPr>
          <w:rFonts w:cstheme="minorHAnsi"/>
          <w:color w:val="000000" w:themeColor="text1"/>
          <w:sz w:val="24"/>
          <w:szCs w:val="24"/>
        </w:rPr>
      </w:pPr>
      <w:r w:rsidRPr="005733BB">
        <w:rPr>
          <w:rFonts w:cstheme="minorHAnsi"/>
          <w:color w:val="000000" w:themeColor="text1"/>
          <w:sz w:val="24"/>
          <w:szCs w:val="24"/>
        </w:rPr>
        <w:t xml:space="preserve">Landreneau. V (2017) </w:t>
      </w:r>
      <w:r w:rsidRPr="005733BB">
        <w:rPr>
          <w:rFonts w:cstheme="minorHAnsi"/>
          <w:i/>
          <w:iCs/>
          <w:color w:val="000000" w:themeColor="text1"/>
          <w:sz w:val="24"/>
          <w:szCs w:val="24"/>
        </w:rPr>
        <w:t>The great Millennials myth: The secret to motivating young people</w:t>
      </w:r>
      <w:r w:rsidRPr="005733BB">
        <w:rPr>
          <w:rFonts w:cstheme="minorHAnsi"/>
          <w:color w:val="000000" w:themeColor="text1"/>
          <w:sz w:val="24"/>
          <w:szCs w:val="24"/>
        </w:rPr>
        <w:t xml:space="preserve"> (Online) Available from: https://www.hrmagazine.co.uk/article-details/the-great-millennials-myth-the-secret-to-motivating-young-people (Accessed: 04/04/20)</w:t>
      </w:r>
    </w:p>
    <w:p w14:paraId="2CCCC0FD" w14:textId="77777777" w:rsidR="005733BB" w:rsidRPr="005733BB" w:rsidRDefault="005733BB" w:rsidP="00811DC4">
      <w:pPr>
        <w:spacing w:before="240" w:line="240" w:lineRule="auto"/>
        <w:rPr>
          <w:rFonts w:cstheme="minorHAnsi"/>
          <w:color w:val="000000" w:themeColor="text1"/>
          <w:sz w:val="24"/>
          <w:szCs w:val="24"/>
        </w:rPr>
      </w:pPr>
      <w:r w:rsidRPr="005733BB">
        <w:rPr>
          <w:rFonts w:cstheme="minorHAnsi"/>
          <w:color w:val="000000" w:themeColor="text1"/>
          <w:sz w:val="24"/>
          <w:szCs w:val="24"/>
        </w:rPr>
        <w:t xml:space="preserve">Stephenson. M (2019) </w:t>
      </w:r>
      <w:r w:rsidRPr="005733BB">
        <w:rPr>
          <w:rFonts w:cstheme="minorHAnsi"/>
          <w:i/>
          <w:iCs/>
          <w:color w:val="000000" w:themeColor="text1"/>
          <w:sz w:val="24"/>
          <w:szCs w:val="24"/>
        </w:rPr>
        <w:t>How to motivate young people</w:t>
      </w:r>
      <w:r w:rsidRPr="005733BB">
        <w:rPr>
          <w:rFonts w:cstheme="minorHAnsi"/>
          <w:color w:val="000000" w:themeColor="text1"/>
          <w:sz w:val="24"/>
          <w:szCs w:val="24"/>
        </w:rPr>
        <w:t xml:space="preserve"> (Online) Available from: https://www.thinktastic.co.uk/index.php/2019/02/how-to-motivate-young-people/ (Accessed: 04/04/20)</w:t>
      </w:r>
    </w:p>
    <w:p w14:paraId="37543F96" w14:textId="77777777" w:rsidR="009B5E8D" w:rsidRPr="00B94160" w:rsidRDefault="009B5E8D" w:rsidP="00D54505">
      <w:pPr>
        <w:spacing w:before="240" w:line="360" w:lineRule="auto"/>
        <w:jc w:val="both"/>
        <w:rPr>
          <w:rFonts w:cstheme="minorHAnsi"/>
          <w:color w:val="000000" w:themeColor="text1"/>
          <w:sz w:val="24"/>
          <w:szCs w:val="24"/>
        </w:rPr>
      </w:pPr>
    </w:p>
    <w:p w14:paraId="037FCDC5" w14:textId="77777777" w:rsidR="00B10B5D" w:rsidRPr="00B94160" w:rsidRDefault="00B10B5D">
      <w:pPr>
        <w:rPr>
          <w:rFonts w:cstheme="minorHAnsi"/>
          <w:b/>
          <w:bCs/>
          <w:color w:val="000000" w:themeColor="text1"/>
          <w:sz w:val="24"/>
          <w:szCs w:val="24"/>
        </w:rPr>
      </w:pPr>
      <w:r w:rsidRPr="00B94160">
        <w:rPr>
          <w:rFonts w:cstheme="minorHAnsi"/>
          <w:b/>
          <w:bCs/>
          <w:color w:val="000000" w:themeColor="text1"/>
          <w:sz w:val="24"/>
          <w:szCs w:val="24"/>
        </w:rPr>
        <w:br w:type="page"/>
      </w:r>
    </w:p>
    <w:p w14:paraId="361837A2" w14:textId="68ABCEFA" w:rsidR="009B5E8D" w:rsidRPr="00B94160" w:rsidRDefault="00612D70"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lastRenderedPageBreak/>
        <w:t xml:space="preserve">6. </w:t>
      </w:r>
      <w:r w:rsidR="009B5E8D" w:rsidRPr="00B94160">
        <w:rPr>
          <w:rFonts w:cstheme="minorHAnsi"/>
          <w:b/>
          <w:bCs/>
          <w:color w:val="000000" w:themeColor="text1"/>
          <w:sz w:val="24"/>
          <w:szCs w:val="24"/>
        </w:rPr>
        <w:t xml:space="preserve">Residential trip to Celtic Camping </w:t>
      </w:r>
    </w:p>
    <w:p w14:paraId="5A1B0908" w14:textId="306F870A"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day before the residential trip</w:t>
      </w:r>
      <w:r w:rsidR="00EE1CAE" w:rsidRPr="00B94160">
        <w:rPr>
          <w:rFonts w:cstheme="minorHAnsi"/>
          <w:color w:val="000000" w:themeColor="text1"/>
          <w:sz w:val="24"/>
          <w:szCs w:val="24"/>
        </w:rPr>
        <w:t>,</w:t>
      </w:r>
      <w:r w:rsidRPr="00B94160">
        <w:rPr>
          <w:rFonts w:cstheme="minorHAnsi"/>
          <w:color w:val="000000" w:themeColor="text1"/>
          <w:sz w:val="24"/>
          <w:szCs w:val="24"/>
        </w:rPr>
        <w:t xml:space="preserve"> the young people had to go shopping for the food items</w:t>
      </w:r>
      <w:r w:rsidR="00C32E3D" w:rsidRPr="00B94160">
        <w:rPr>
          <w:rFonts w:cstheme="minorHAnsi"/>
          <w:color w:val="000000" w:themeColor="text1"/>
          <w:sz w:val="24"/>
          <w:szCs w:val="24"/>
        </w:rPr>
        <w:t xml:space="preserve"> that</w:t>
      </w:r>
      <w:r w:rsidRPr="00B94160">
        <w:rPr>
          <w:rFonts w:cstheme="minorHAnsi"/>
          <w:color w:val="000000" w:themeColor="text1"/>
          <w:sz w:val="24"/>
          <w:szCs w:val="24"/>
        </w:rPr>
        <w:t xml:space="preserve"> they would need for their two days away. They were broken up into teams</w:t>
      </w:r>
      <w:r w:rsidR="00C32E3D" w:rsidRPr="00B94160">
        <w:rPr>
          <w:rFonts w:cstheme="minorHAnsi"/>
          <w:color w:val="000000" w:themeColor="text1"/>
          <w:sz w:val="24"/>
          <w:szCs w:val="24"/>
        </w:rPr>
        <w:t xml:space="preserve"> of</w:t>
      </w:r>
      <w:r w:rsidRPr="00B94160">
        <w:rPr>
          <w:rFonts w:cstheme="minorHAnsi"/>
          <w:color w:val="000000" w:themeColor="text1"/>
          <w:sz w:val="24"/>
          <w:szCs w:val="24"/>
        </w:rPr>
        <w:t xml:space="preserve"> breakfast, lunch and dinner. They agreed on the menus and bought the items needed. The trip to the supermarket went well, </w:t>
      </w:r>
      <w:r w:rsidR="00C32E3D" w:rsidRPr="00B94160">
        <w:rPr>
          <w:rFonts w:cstheme="minorHAnsi"/>
          <w:color w:val="000000" w:themeColor="text1"/>
          <w:sz w:val="24"/>
          <w:szCs w:val="24"/>
        </w:rPr>
        <w:t xml:space="preserve">where </w:t>
      </w:r>
      <w:r w:rsidRPr="00B94160">
        <w:rPr>
          <w:rFonts w:cstheme="minorHAnsi"/>
          <w:color w:val="000000" w:themeColor="text1"/>
          <w:sz w:val="24"/>
          <w:szCs w:val="24"/>
        </w:rPr>
        <w:t xml:space="preserve">they all worked together and tried to stick to the budget that was allocated to them. Items were taken back to the centre and packed in the fridge ready for the next day. There was a lot </w:t>
      </w:r>
      <w:r w:rsidR="00361E7A" w:rsidRPr="00B94160">
        <w:rPr>
          <w:rFonts w:cstheme="minorHAnsi"/>
          <w:color w:val="000000" w:themeColor="text1"/>
          <w:sz w:val="24"/>
          <w:szCs w:val="24"/>
        </w:rPr>
        <w:t xml:space="preserve">of </w:t>
      </w:r>
      <w:r w:rsidRPr="00B94160">
        <w:rPr>
          <w:rFonts w:cstheme="minorHAnsi"/>
          <w:color w:val="000000" w:themeColor="text1"/>
          <w:sz w:val="24"/>
          <w:szCs w:val="24"/>
        </w:rPr>
        <w:t xml:space="preserve">excitement, </w:t>
      </w:r>
      <w:r w:rsidR="00361E7A" w:rsidRPr="00B94160">
        <w:rPr>
          <w:rFonts w:cstheme="minorHAnsi"/>
          <w:color w:val="000000" w:themeColor="text1"/>
          <w:sz w:val="24"/>
          <w:szCs w:val="24"/>
        </w:rPr>
        <w:t xml:space="preserve">where </w:t>
      </w:r>
      <w:r w:rsidRPr="00B94160">
        <w:rPr>
          <w:rFonts w:cstheme="minorHAnsi"/>
          <w:color w:val="000000" w:themeColor="text1"/>
          <w:sz w:val="24"/>
          <w:szCs w:val="24"/>
        </w:rPr>
        <w:t>many of the young people had never taken part in the activities that was planned for their time away.</w:t>
      </w:r>
    </w:p>
    <w:p w14:paraId="5A36672C" w14:textId="279BEED9"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The next day the young people arrived early in the morning to prepare the lunch menu so that they could eat before it was time leave. The team leaders had discussions about the behaviour that was expected while away and discussed the rules that needed to be followed. The journey took approximately an hour and a half and once there, the bus was </w:t>
      </w:r>
      <w:r w:rsidR="00451558" w:rsidRPr="00B94160">
        <w:rPr>
          <w:rFonts w:cstheme="minorHAnsi"/>
          <w:color w:val="000000" w:themeColor="text1"/>
          <w:sz w:val="24"/>
          <w:szCs w:val="24"/>
        </w:rPr>
        <w:t>offloaded,</w:t>
      </w:r>
      <w:r w:rsidRPr="00B94160">
        <w:rPr>
          <w:rFonts w:cstheme="minorHAnsi"/>
          <w:color w:val="000000" w:themeColor="text1"/>
          <w:sz w:val="24"/>
          <w:szCs w:val="24"/>
        </w:rPr>
        <w:t xml:space="preserve"> and everyone chose their rooms and who they wanted to share with. </w:t>
      </w:r>
    </w:p>
    <w:p w14:paraId="30000B92" w14:textId="7EE85266" w:rsidR="009B5E8D" w:rsidRPr="00B94160" w:rsidRDefault="009B5E8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Celtic Camping is a family run business situated on Pwllcaerog Farm in St David’s, Pembrokeshire. There are stunning views of the mountains and the sea. The business has many purposes, weddings, glamping, school residentials and much more, not including all the activities. Once everyone was settled it was time for the first activity, coasteering. This activity requires a lot of </w:t>
      </w:r>
      <w:r w:rsidR="00451558" w:rsidRPr="00B94160">
        <w:rPr>
          <w:rFonts w:cstheme="minorHAnsi"/>
          <w:color w:val="000000" w:themeColor="text1"/>
          <w:sz w:val="24"/>
          <w:szCs w:val="24"/>
        </w:rPr>
        <w:t>teamwork</w:t>
      </w:r>
      <w:r w:rsidRPr="00B94160">
        <w:rPr>
          <w:rFonts w:cstheme="minorHAnsi"/>
          <w:color w:val="000000" w:themeColor="text1"/>
          <w:sz w:val="24"/>
          <w:szCs w:val="24"/>
        </w:rPr>
        <w:t>, where the young people had to help guide each other into the lagoon by using a roman handshake to help each other over the rocks to climb to top so that they could jump from the cliff. There was a lot of excitement for the young people and staff and some nervousness. The young people listened well to the instructor who guided and helped to keep everyone safe. Whilst on our way to the cliff, which was everyone’s goal</w:t>
      </w:r>
      <w:r w:rsidR="0096226B" w:rsidRPr="00B94160">
        <w:rPr>
          <w:rFonts w:cstheme="minorHAnsi"/>
          <w:color w:val="000000" w:themeColor="text1"/>
          <w:sz w:val="24"/>
          <w:szCs w:val="24"/>
        </w:rPr>
        <w:t>, t</w:t>
      </w:r>
      <w:r w:rsidRPr="00B94160">
        <w:rPr>
          <w:rFonts w:cstheme="minorHAnsi"/>
          <w:color w:val="000000" w:themeColor="text1"/>
          <w:sz w:val="24"/>
          <w:szCs w:val="24"/>
        </w:rPr>
        <w:t xml:space="preserve">here were caves to explore and what seemed like an endless landscape of rocks to climb and hopping over rocks and small pools to get to the ultimate challenge. Jumping from the cliff. The day was a success and the excitement carried over into </w:t>
      </w:r>
      <w:r w:rsidR="00451558" w:rsidRPr="00B94160">
        <w:rPr>
          <w:rFonts w:cstheme="minorHAnsi"/>
          <w:color w:val="000000" w:themeColor="text1"/>
          <w:sz w:val="24"/>
          <w:szCs w:val="24"/>
        </w:rPr>
        <w:t>preparing</w:t>
      </w:r>
      <w:r w:rsidRPr="00B94160">
        <w:rPr>
          <w:rFonts w:cstheme="minorHAnsi"/>
          <w:color w:val="000000" w:themeColor="text1"/>
          <w:sz w:val="24"/>
          <w:szCs w:val="24"/>
        </w:rPr>
        <w:t xml:space="preserve"> dinner for the first night. After dinner a game was prepared by the team leader, called ‘nightli</w:t>
      </w:r>
      <w:r w:rsidR="00451558" w:rsidRPr="00B94160">
        <w:rPr>
          <w:rFonts w:cstheme="minorHAnsi"/>
          <w:color w:val="000000" w:themeColor="text1"/>
          <w:sz w:val="24"/>
          <w:szCs w:val="24"/>
        </w:rPr>
        <w:t>ne</w:t>
      </w:r>
      <w:r w:rsidRPr="00B94160">
        <w:rPr>
          <w:rFonts w:cstheme="minorHAnsi"/>
          <w:color w:val="000000" w:themeColor="text1"/>
          <w:sz w:val="24"/>
          <w:szCs w:val="24"/>
        </w:rPr>
        <w:t>’, where the young people are blindfolded and lead to</w:t>
      </w:r>
      <w:r w:rsidR="008C06D4" w:rsidRPr="00B94160">
        <w:rPr>
          <w:rFonts w:cstheme="minorHAnsi"/>
          <w:color w:val="000000" w:themeColor="text1"/>
          <w:sz w:val="24"/>
          <w:szCs w:val="24"/>
        </w:rPr>
        <w:t xml:space="preserve"> </w:t>
      </w:r>
      <w:r w:rsidRPr="00B94160">
        <w:rPr>
          <w:rFonts w:cstheme="minorHAnsi"/>
          <w:color w:val="000000" w:themeColor="text1"/>
          <w:sz w:val="24"/>
          <w:szCs w:val="24"/>
        </w:rPr>
        <w:t>a washing line where they have to remember in order</w:t>
      </w:r>
      <w:r w:rsidR="008C06D4" w:rsidRPr="00B94160">
        <w:rPr>
          <w:rFonts w:cstheme="minorHAnsi"/>
          <w:color w:val="000000" w:themeColor="text1"/>
          <w:sz w:val="24"/>
          <w:szCs w:val="24"/>
        </w:rPr>
        <w:t xml:space="preserve"> in their teams</w:t>
      </w:r>
      <w:r w:rsidRPr="00B94160">
        <w:rPr>
          <w:rFonts w:cstheme="minorHAnsi"/>
          <w:color w:val="000000" w:themeColor="text1"/>
          <w:sz w:val="24"/>
          <w:szCs w:val="24"/>
        </w:rPr>
        <w:t xml:space="preserve"> the items on the line, they must</w:t>
      </w:r>
      <w:r w:rsidR="008C06D4" w:rsidRPr="00B94160">
        <w:rPr>
          <w:rFonts w:cstheme="minorHAnsi"/>
          <w:color w:val="000000" w:themeColor="text1"/>
          <w:sz w:val="24"/>
          <w:szCs w:val="24"/>
        </w:rPr>
        <w:t xml:space="preserve"> then recall each item and the most items remembered in order wins.</w:t>
      </w:r>
      <w:r w:rsidR="003A243D" w:rsidRPr="00B94160">
        <w:rPr>
          <w:rFonts w:cstheme="minorHAnsi"/>
          <w:color w:val="000000" w:themeColor="text1"/>
          <w:sz w:val="24"/>
          <w:szCs w:val="24"/>
        </w:rPr>
        <w:t xml:space="preserve"> The first day was packed with </w:t>
      </w:r>
      <w:r w:rsidR="005B5192" w:rsidRPr="00B94160">
        <w:rPr>
          <w:rFonts w:cstheme="minorHAnsi"/>
          <w:color w:val="000000" w:themeColor="text1"/>
          <w:sz w:val="24"/>
          <w:szCs w:val="24"/>
        </w:rPr>
        <w:t xml:space="preserve">fun and the young people seemed to </w:t>
      </w:r>
      <w:r w:rsidR="00995EEA" w:rsidRPr="00B94160">
        <w:rPr>
          <w:rFonts w:cstheme="minorHAnsi"/>
          <w:color w:val="000000" w:themeColor="text1"/>
          <w:sz w:val="24"/>
          <w:szCs w:val="24"/>
        </w:rPr>
        <w:t xml:space="preserve">pull together as a whole group, I feel that this residential was the perfect opportunity for </w:t>
      </w:r>
      <w:r w:rsidR="00995EEA" w:rsidRPr="00B94160">
        <w:rPr>
          <w:rFonts w:cstheme="minorHAnsi"/>
          <w:color w:val="000000" w:themeColor="text1"/>
          <w:sz w:val="24"/>
          <w:szCs w:val="24"/>
        </w:rPr>
        <w:lastRenderedPageBreak/>
        <w:t>the young people to learn more about each other</w:t>
      </w:r>
      <w:r w:rsidR="00BF6F9E" w:rsidRPr="00B94160">
        <w:rPr>
          <w:rFonts w:cstheme="minorHAnsi"/>
          <w:color w:val="000000" w:themeColor="text1"/>
          <w:sz w:val="24"/>
          <w:szCs w:val="24"/>
        </w:rPr>
        <w:t>, themselves</w:t>
      </w:r>
      <w:r w:rsidR="00995EEA" w:rsidRPr="00B94160">
        <w:rPr>
          <w:rFonts w:cstheme="minorHAnsi"/>
          <w:color w:val="000000" w:themeColor="text1"/>
          <w:sz w:val="24"/>
          <w:szCs w:val="24"/>
        </w:rPr>
        <w:t xml:space="preserve"> and the </w:t>
      </w:r>
      <w:r w:rsidR="006E1848" w:rsidRPr="00B94160">
        <w:rPr>
          <w:rFonts w:cstheme="minorHAnsi"/>
          <w:color w:val="000000" w:themeColor="text1"/>
          <w:sz w:val="24"/>
          <w:szCs w:val="24"/>
        </w:rPr>
        <w:t>skills that each brings to the group</w:t>
      </w:r>
      <w:r w:rsidR="00A00BE7" w:rsidRPr="00B94160">
        <w:rPr>
          <w:rFonts w:cstheme="minorHAnsi"/>
          <w:color w:val="000000" w:themeColor="text1"/>
          <w:sz w:val="24"/>
          <w:szCs w:val="24"/>
        </w:rPr>
        <w:t xml:space="preserve"> </w:t>
      </w:r>
      <w:r w:rsidR="00A00BE7" w:rsidRPr="005733BB">
        <w:rPr>
          <w:rFonts w:ascii="Calibri" w:eastAsia="Times New Roman" w:hAnsi="Calibri" w:cs="Calibri"/>
          <w:color w:val="000000" w:themeColor="text1"/>
          <w:sz w:val="24"/>
          <w:szCs w:val="24"/>
          <w:lang w:eastAsia="en-GB"/>
        </w:rPr>
        <w:t>(Youth Employment UK, 2020)</w:t>
      </w:r>
      <w:r w:rsidR="00B44002" w:rsidRPr="00B94160">
        <w:rPr>
          <w:rFonts w:cstheme="minorHAnsi"/>
          <w:color w:val="000000" w:themeColor="text1"/>
          <w:sz w:val="24"/>
          <w:szCs w:val="24"/>
        </w:rPr>
        <w:t>.</w:t>
      </w:r>
    </w:p>
    <w:p w14:paraId="49579EBA" w14:textId="0ED2946F" w:rsidR="00F629EE" w:rsidRPr="00B94160" w:rsidRDefault="00F629EE" w:rsidP="00D54505">
      <w:pPr>
        <w:spacing w:before="240" w:line="360" w:lineRule="auto"/>
        <w:jc w:val="both"/>
        <w:rPr>
          <w:rFonts w:ascii="Times New Roman" w:eastAsia="Times New Roman" w:hAnsi="Times New Roman" w:cs="Times New Roman"/>
          <w:color w:val="000000" w:themeColor="text1"/>
          <w:sz w:val="24"/>
          <w:szCs w:val="24"/>
          <w:lang w:eastAsia="en-GB"/>
        </w:rPr>
      </w:pPr>
      <w:r w:rsidRPr="00B94160">
        <w:rPr>
          <w:rFonts w:cstheme="minorHAnsi"/>
          <w:color w:val="000000" w:themeColor="text1"/>
          <w:sz w:val="24"/>
          <w:szCs w:val="24"/>
        </w:rPr>
        <w:t xml:space="preserve">The next morning the breakfast team woke early and prepared for the group. </w:t>
      </w:r>
      <w:r w:rsidR="00523A4A" w:rsidRPr="00B94160">
        <w:rPr>
          <w:rFonts w:cstheme="minorHAnsi"/>
          <w:color w:val="000000" w:themeColor="text1"/>
          <w:sz w:val="24"/>
          <w:szCs w:val="24"/>
        </w:rPr>
        <w:t xml:space="preserve">It was the last day of activities and although some were feeling worse for ware </w:t>
      </w:r>
      <w:r w:rsidR="00AD16A1" w:rsidRPr="00B94160">
        <w:rPr>
          <w:rFonts w:cstheme="minorHAnsi"/>
          <w:color w:val="000000" w:themeColor="text1"/>
          <w:sz w:val="24"/>
          <w:szCs w:val="24"/>
        </w:rPr>
        <w:t>from the day before, they were rearing to go.</w:t>
      </w:r>
      <w:r w:rsidR="00DC07DE" w:rsidRPr="00B94160">
        <w:rPr>
          <w:rFonts w:cstheme="minorHAnsi"/>
          <w:color w:val="000000" w:themeColor="text1"/>
          <w:sz w:val="24"/>
          <w:szCs w:val="24"/>
        </w:rPr>
        <w:t xml:space="preserve"> Today</w:t>
      </w:r>
      <w:r w:rsidR="009E5B4F" w:rsidRPr="00B94160">
        <w:rPr>
          <w:rFonts w:cstheme="minorHAnsi"/>
          <w:color w:val="000000" w:themeColor="text1"/>
          <w:sz w:val="24"/>
          <w:szCs w:val="24"/>
        </w:rPr>
        <w:t xml:space="preserve"> there would be a surfing lesson, again</w:t>
      </w:r>
      <w:r w:rsidR="0028353C" w:rsidRPr="00B94160">
        <w:rPr>
          <w:rFonts w:cstheme="minorHAnsi"/>
          <w:color w:val="000000" w:themeColor="text1"/>
          <w:sz w:val="24"/>
          <w:szCs w:val="24"/>
        </w:rPr>
        <w:t xml:space="preserve">, spirits were high, lots of excitement and energy. The young people would take part in a team building activity before starting the surfing lessons. The activity was to help each other find their centre on the </w:t>
      </w:r>
      <w:r w:rsidR="00830A7A" w:rsidRPr="00B94160">
        <w:rPr>
          <w:rFonts w:cstheme="minorHAnsi"/>
          <w:color w:val="000000" w:themeColor="text1"/>
          <w:sz w:val="24"/>
          <w:szCs w:val="24"/>
        </w:rPr>
        <w:t>surfboard</w:t>
      </w:r>
      <w:r w:rsidR="0028353C" w:rsidRPr="00B94160">
        <w:rPr>
          <w:rFonts w:cstheme="minorHAnsi"/>
          <w:color w:val="000000" w:themeColor="text1"/>
          <w:sz w:val="24"/>
          <w:szCs w:val="24"/>
        </w:rPr>
        <w:t xml:space="preserve"> and balance on land before getting into the water</w:t>
      </w:r>
      <w:r w:rsidR="001720DA" w:rsidRPr="00B94160">
        <w:rPr>
          <w:rFonts w:cstheme="minorHAnsi"/>
          <w:color w:val="000000" w:themeColor="text1"/>
          <w:sz w:val="24"/>
          <w:szCs w:val="24"/>
        </w:rPr>
        <w:t xml:space="preserve">, the support was amazing, everyone seemed </w:t>
      </w:r>
      <w:r w:rsidR="006C3AD5" w:rsidRPr="00B94160">
        <w:rPr>
          <w:rFonts w:cstheme="minorHAnsi"/>
          <w:color w:val="000000" w:themeColor="text1"/>
          <w:sz w:val="24"/>
          <w:szCs w:val="24"/>
        </w:rPr>
        <w:t>became cohesive and those that were nervous relied on the comfort of their peers</w:t>
      </w:r>
      <w:r w:rsidR="00525342" w:rsidRPr="00B94160">
        <w:rPr>
          <w:rFonts w:cstheme="minorHAnsi"/>
          <w:color w:val="000000" w:themeColor="text1"/>
          <w:sz w:val="24"/>
          <w:szCs w:val="24"/>
        </w:rPr>
        <w:t xml:space="preserve"> </w:t>
      </w:r>
      <w:r w:rsidR="00525342" w:rsidRPr="005733BB">
        <w:rPr>
          <w:rFonts w:ascii="Calibri" w:eastAsia="Times New Roman" w:hAnsi="Calibri" w:cs="Calibri"/>
          <w:color w:val="000000" w:themeColor="text1"/>
          <w:sz w:val="24"/>
          <w:szCs w:val="24"/>
          <w:lang w:eastAsia="en-GB"/>
        </w:rPr>
        <w:t>(Sapin, 2013)</w:t>
      </w:r>
      <w:r w:rsidR="006C3AD5" w:rsidRPr="00B94160">
        <w:rPr>
          <w:rFonts w:cstheme="minorHAnsi"/>
          <w:color w:val="000000" w:themeColor="text1"/>
          <w:sz w:val="24"/>
          <w:szCs w:val="24"/>
        </w:rPr>
        <w:t xml:space="preserve">. They finally </w:t>
      </w:r>
      <w:r w:rsidR="001A6B74" w:rsidRPr="00B94160">
        <w:rPr>
          <w:rFonts w:cstheme="minorHAnsi"/>
          <w:color w:val="000000" w:themeColor="text1"/>
          <w:sz w:val="24"/>
          <w:szCs w:val="24"/>
        </w:rPr>
        <w:t>headed to the water</w:t>
      </w:r>
      <w:r w:rsidR="00795DF6" w:rsidRPr="00B94160">
        <w:rPr>
          <w:rFonts w:cstheme="minorHAnsi"/>
          <w:color w:val="000000" w:themeColor="text1"/>
          <w:sz w:val="24"/>
          <w:szCs w:val="24"/>
        </w:rPr>
        <w:t>,</w:t>
      </w:r>
      <w:r w:rsidR="001A6B74" w:rsidRPr="00B94160">
        <w:rPr>
          <w:rFonts w:cstheme="minorHAnsi"/>
          <w:color w:val="000000" w:themeColor="text1"/>
          <w:sz w:val="24"/>
          <w:szCs w:val="24"/>
        </w:rPr>
        <w:t xml:space="preserve"> where they found the activity much more challenging with the waves and balancing themselves on the board</w:t>
      </w:r>
      <w:r w:rsidR="00A12891" w:rsidRPr="00B94160">
        <w:rPr>
          <w:rFonts w:cstheme="minorHAnsi"/>
          <w:color w:val="000000" w:themeColor="text1"/>
          <w:sz w:val="24"/>
          <w:szCs w:val="24"/>
        </w:rPr>
        <w:t xml:space="preserve">, they would guide each other and </w:t>
      </w:r>
      <w:r w:rsidR="00830A7A" w:rsidRPr="00B94160">
        <w:rPr>
          <w:rFonts w:cstheme="minorHAnsi"/>
          <w:color w:val="000000" w:themeColor="text1"/>
          <w:sz w:val="24"/>
          <w:szCs w:val="24"/>
        </w:rPr>
        <w:t xml:space="preserve">give feedback as to how </w:t>
      </w:r>
      <w:r w:rsidR="005F3648" w:rsidRPr="00B94160">
        <w:rPr>
          <w:rFonts w:cstheme="minorHAnsi"/>
          <w:color w:val="000000" w:themeColor="text1"/>
          <w:sz w:val="24"/>
          <w:szCs w:val="24"/>
        </w:rPr>
        <w:t>they</w:t>
      </w:r>
      <w:r w:rsidR="00830A7A" w:rsidRPr="00B94160">
        <w:rPr>
          <w:rFonts w:cstheme="minorHAnsi"/>
          <w:color w:val="000000" w:themeColor="text1"/>
          <w:sz w:val="24"/>
          <w:szCs w:val="24"/>
        </w:rPr>
        <w:t xml:space="preserve"> could improve their stance on the board.</w:t>
      </w:r>
      <w:r w:rsidR="00344D14" w:rsidRPr="00B94160">
        <w:rPr>
          <w:rFonts w:cstheme="minorHAnsi"/>
          <w:color w:val="000000" w:themeColor="text1"/>
          <w:sz w:val="24"/>
          <w:szCs w:val="24"/>
        </w:rPr>
        <w:t xml:space="preserve"> For most of these young people this is the first time they would have done such an activity, they embraced the opportunity and made so many memories with their friends. They were getting more confident everyday and their self-esteem was elevated by all the praise given by staff and the </w:t>
      </w:r>
      <w:r w:rsidR="00803029" w:rsidRPr="00B94160">
        <w:rPr>
          <w:rFonts w:cstheme="minorHAnsi"/>
          <w:color w:val="000000" w:themeColor="text1"/>
          <w:sz w:val="24"/>
          <w:szCs w:val="24"/>
        </w:rPr>
        <w:t>trainer, but also their peers.</w:t>
      </w:r>
    </w:p>
    <w:p w14:paraId="6E3E07B4" w14:textId="4FB0770B" w:rsidR="00424F54" w:rsidRPr="00B94160" w:rsidRDefault="00424F54"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After the surfing lesson we all went back to the </w:t>
      </w:r>
      <w:r w:rsidR="003F759C" w:rsidRPr="00B94160">
        <w:rPr>
          <w:rFonts w:cstheme="minorHAnsi"/>
          <w:color w:val="000000" w:themeColor="text1"/>
          <w:sz w:val="24"/>
          <w:szCs w:val="24"/>
        </w:rPr>
        <w:t xml:space="preserve">house to get cleaned up and enjoy some lunch. It wasn’t long before it was time to go on a </w:t>
      </w:r>
      <w:r w:rsidR="001E6A2B" w:rsidRPr="00B94160">
        <w:rPr>
          <w:rFonts w:cstheme="minorHAnsi"/>
          <w:color w:val="000000" w:themeColor="text1"/>
          <w:sz w:val="24"/>
          <w:szCs w:val="24"/>
        </w:rPr>
        <w:t>two-mile</w:t>
      </w:r>
      <w:r w:rsidR="003F759C" w:rsidRPr="00B94160">
        <w:rPr>
          <w:rFonts w:cstheme="minorHAnsi"/>
          <w:color w:val="000000" w:themeColor="text1"/>
          <w:sz w:val="24"/>
          <w:szCs w:val="24"/>
        </w:rPr>
        <w:t xml:space="preserve"> coastal path walk to take in the views</w:t>
      </w:r>
      <w:r w:rsidR="005F0F54" w:rsidRPr="00B94160">
        <w:rPr>
          <w:rFonts w:cstheme="minorHAnsi"/>
          <w:color w:val="000000" w:themeColor="text1"/>
          <w:sz w:val="24"/>
          <w:szCs w:val="24"/>
        </w:rPr>
        <w:t xml:space="preserve"> and unwind. There were some murmurings </w:t>
      </w:r>
      <w:r w:rsidR="004E5413" w:rsidRPr="00B94160">
        <w:rPr>
          <w:rFonts w:cstheme="minorHAnsi"/>
          <w:color w:val="000000" w:themeColor="text1"/>
          <w:sz w:val="24"/>
          <w:szCs w:val="24"/>
        </w:rPr>
        <w:t xml:space="preserve">about being completely exhausted, but they </w:t>
      </w:r>
      <w:r w:rsidR="001E6A2B" w:rsidRPr="00B94160">
        <w:rPr>
          <w:rFonts w:cstheme="minorHAnsi"/>
          <w:color w:val="000000" w:themeColor="text1"/>
          <w:sz w:val="24"/>
          <w:szCs w:val="24"/>
        </w:rPr>
        <w:t xml:space="preserve">soon gave </w:t>
      </w:r>
      <w:r w:rsidR="00704BBE" w:rsidRPr="00B94160">
        <w:rPr>
          <w:rFonts w:cstheme="minorHAnsi"/>
          <w:color w:val="000000" w:themeColor="text1"/>
          <w:sz w:val="24"/>
          <w:szCs w:val="24"/>
        </w:rPr>
        <w:t xml:space="preserve">in to </w:t>
      </w:r>
      <w:r w:rsidR="009E026A" w:rsidRPr="00B94160">
        <w:rPr>
          <w:rFonts w:cstheme="minorHAnsi"/>
          <w:color w:val="000000" w:themeColor="text1"/>
          <w:sz w:val="24"/>
          <w:szCs w:val="24"/>
        </w:rPr>
        <w:t xml:space="preserve">the </w:t>
      </w:r>
      <w:r w:rsidR="00704BBE" w:rsidRPr="00B94160">
        <w:rPr>
          <w:rFonts w:cstheme="minorHAnsi"/>
          <w:color w:val="000000" w:themeColor="text1"/>
          <w:sz w:val="24"/>
          <w:szCs w:val="24"/>
        </w:rPr>
        <w:t xml:space="preserve">encouragement. </w:t>
      </w:r>
    </w:p>
    <w:p w14:paraId="0B03C082" w14:textId="103744BD" w:rsidR="00803029" w:rsidRPr="00B94160" w:rsidRDefault="00803029"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time at Celtic camping was quickly coming to an end</w:t>
      </w:r>
      <w:r w:rsidR="00A03E2A" w:rsidRPr="00B94160">
        <w:rPr>
          <w:rFonts w:cstheme="minorHAnsi"/>
          <w:color w:val="000000" w:themeColor="text1"/>
          <w:sz w:val="24"/>
          <w:szCs w:val="24"/>
        </w:rPr>
        <w:t>, but the young people had a ‘bake off’ challenge before their time ended.</w:t>
      </w:r>
      <w:r w:rsidR="003F42D0" w:rsidRPr="00B94160">
        <w:rPr>
          <w:rFonts w:cstheme="minorHAnsi"/>
          <w:color w:val="000000" w:themeColor="text1"/>
          <w:sz w:val="24"/>
          <w:szCs w:val="24"/>
        </w:rPr>
        <w:t xml:space="preserve"> The</w:t>
      </w:r>
      <w:r w:rsidR="007A3943" w:rsidRPr="00B94160">
        <w:rPr>
          <w:rFonts w:cstheme="minorHAnsi"/>
          <w:color w:val="000000" w:themeColor="text1"/>
          <w:sz w:val="24"/>
          <w:szCs w:val="24"/>
        </w:rPr>
        <w:t>y</w:t>
      </w:r>
      <w:r w:rsidR="003F42D0" w:rsidRPr="00B94160">
        <w:rPr>
          <w:rFonts w:cstheme="minorHAnsi"/>
          <w:color w:val="000000" w:themeColor="text1"/>
          <w:sz w:val="24"/>
          <w:szCs w:val="24"/>
        </w:rPr>
        <w:t xml:space="preserve"> spilt</w:t>
      </w:r>
      <w:r w:rsidR="00541A23" w:rsidRPr="00B94160">
        <w:rPr>
          <w:rFonts w:cstheme="minorHAnsi"/>
          <w:color w:val="000000" w:themeColor="text1"/>
          <w:sz w:val="24"/>
          <w:szCs w:val="24"/>
        </w:rPr>
        <w:t xml:space="preserve"> themselves </w:t>
      </w:r>
      <w:r w:rsidR="003F42D0" w:rsidRPr="00B94160">
        <w:rPr>
          <w:rFonts w:cstheme="minorHAnsi"/>
          <w:color w:val="000000" w:themeColor="text1"/>
          <w:sz w:val="24"/>
          <w:szCs w:val="24"/>
        </w:rPr>
        <w:t xml:space="preserve">off into teams and got baking with some additional </w:t>
      </w:r>
      <w:r w:rsidR="00DE3DE2" w:rsidRPr="00B94160">
        <w:rPr>
          <w:rFonts w:cstheme="minorHAnsi"/>
          <w:color w:val="000000" w:themeColor="text1"/>
          <w:sz w:val="24"/>
          <w:szCs w:val="24"/>
        </w:rPr>
        <w:t>horseplay</w:t>
      </w:r>
      <w:r w:rsidR="003F42D0" w:rsidRPr="00B94160">
        <w:rPr>
          <w:rFonts w:cstheme="minorHAnsi"/>
          <w:color w:val="000000" w:themeColor="text1"/>
          <w:sz w:val="24"/>
          <w:szCs w:val="24"/>
        </w:rPr>
        <w:t xml:space="preserve"> </w:t>
      </w:r>
      <w:r w:rsidR="00E5516B" w:rsidRPr="00B94160">
        <w:rPr>
          <w:rFonts w:cstheme="minorHAnsi"/>
          <w:color w:val="000000" w:themeColor="text1"/>
          <w:sz w:val="24"/>
          <w:szCs w:val="24"/>
        </w:rPr>
        <w:t>with the ingredients</w:t>
      </w:r>
      <w:r w:rsidR="00D66904" w:rsidRPr="00B94160">
        <w:rPr>
          <w:rFonts w:cstheme="minorHAnsi"/>
          <w:color w:val="000000" w:themeColor="text1"/>
          <w:sz w:val="24"/>
          <w:szCs w:val="24"/>
        </w:rPr>
        <w:t xml:space="preserve">, the competition </w:t>
      </w:r>
      <w:r w:rsidR="00A427AF" w:rsidRPr="00B94160">
        <w:rPr>
          <w:rFonts w:cstheme="minorHAnsi"/>
          <w:color w:val="000000" w:themeColor="text1"/>
          <w:sz w:val="24"/>
          <w:szCs w:val="24"/>
        </w:rPr>
        <w:t>ended with the winner announced.</w:t>
      </w:r>
      <w:r w:rsidR="00DE3DE2" w:rsidRPr="00B94160">
        <w:rPr>
          <w:rFonts w:cstheme="minorHAnsi"/>
          <w:color w:val="000000" w:themeColor="text1"/>
          <w:sz w:val="24"/>
          <w:szCs w:val="24"/>
        </w:rPr>
        <w:t xml:space="preserve"> </w:t>
      </w:r>
      <w:r w:rsidR="00C7486F" w:rsidRPr="00B94160">
        <w:rPr>
          <w:rFonts w:cstheme="minorHAnsi"/>
          <w:color w:val="000000" w:themeColor="text1"/>
          <w:sz w:val="24"/>
          <w:szCs w:val="24"/>
        </w:rPr>
        <w:t>The night was filled with laughter and the young people took pictures</w:t>
      </w:r>
      <w:r w:rsidR="00D66904" w:rsidRPr="00B94160">
        <w:rPr>
          <w:rFonts w:cstheme="minorHAnsi"/>
          <w:color w:val="000000" w:themeColor="text1"/>
          <w:sz w:val="24"/>
          <w:szCs w:val="24"/>
        </w:rPr>
        <w:t>, while other</w:t>
      </w:r>
      <w:r w:rsidR="00A427AF" w:rsidRPr="00B94160">
        <w:rPr>
          <w:rFonts w:cstheme="minorHAnsi"/>
          <w:color w:val="000000" w:themeColor="text1"/>
          <w:sz w:val="24"/>
          <w:szCs w:val="24"/>
        </w:rPr>
        <w:t xml:space="preserve"> broke off into smaller groups to </w:t>
      </w:r>
      <w:r w:rsidR="00E912B0" w:rsidRPr="00B94160">
        <w:rPr>
          <w:rFonts w:cstheme="minorHAnsi"/>
          <w:color w:val="000000" w:themeColor="text1"/>
          <w:sz w:val="24"/>
          <w:szCs w:val="24"/>
        </w:rPr>
        <w:t>play board games while other did face masks and enjoyed each other’s company.</w:t>
      </w:r>
      <w:r w:rsidR="00D079E6" w:rsidRPr="00B94160">
        <w:rPr>
          <w:rFonts w:cstheme="minorHAnsi"/>
          <w:color w:val="000000" w:themeColor="text1"/>
          <w:sz w:val="24"/>
          <w:szCs w:val="24"/>
        </w:rPr>
        <w:t xml:space="preserve"> The trip was a success and the young people </w:t>
      </w:r>
      <w:r w:rsidR="0088071D" w:rsidRPr="00B94160">
        <w:rPr>
          <w:rFonts w:cstheme="minorHAnsi"/>
          <w:color w:val="000000" w:themeColor="text1"/>
          <w:sz w:val="24"/>
          <w:szCs w:val="24"/>
        </w:rPr>
        <w:t xml:space="preserve">behaved well and </w:t>
      </w:r>
      <w:r w:rsidR="00D55889" w:rsidRPr="00B94160">
        <w:rPr>
          <w:rFonts w:cstheme="minorHAnsi"/>
          <w:color w:val="000000" w:themeColor="text1"/>
          <w:sz w:val="24"/>
          <w:szCs w:val="24"/>
        </w:rPr>
        <w:t>were praised for the way they conducted themselves</w:t>
      </w:r>
      <w:r w:rsidR="00BF7965" w:rsidRPr="00B94160">
        <w:rPr>
          <w:rFonts w:cstheme="minorHAnsi"/>
          <w:color w:val="000000" w:themeColor="text1"/>
          <w:sz w:val="24"/>
          <w:szCs w:val="24"/>
        </w:rPr>
        <w:t>. It was time to pack to bus and tidy the house before leaving</w:t>
      </w:r>
      <w:r w:rsidR="00727AB1" w:rsidRPr="00B94160">
        <w:rPr>
          <w:rFonts w:cstheme="minorHAnsi"/>
          <w:color w:val="000000" w:themeColor="text1"/>
          <w:sz w:val="24"/>
          <w:szCs w:val="24"/>
        </w:rPr>
        <w:t xml:space="preserve"> </w:t>
      </w:r>
      <w:r w:rsidR="00727AB1" w:rsidRPr="005733BB">
        <w:rPr>
          <w:rFonts w:ascii="Calibri" w:eastAsia="Times New Roman" w:hAnsi="Calibri" w:cs="Calibri"/>
          <w:color w:val="000000" w:themeColor="text1"/>
          <w:sz w:val="24"/>
          <w:szCs w:val="24"/>
          <w:lang w:eastAsia="en-GB"/>
        </w:rPr>
        <w:t>(Lifelong Learning UK, 2010)</w:t>
      </w:r>
      <w:r w:rsidR="00BF7965" w:rsidRPr="00B94160">
        <w:rPr>
          <w:rFonts w:cstheme="minorHAnsi"/>
          <w:color w:val="000000" w:themeColor="text1"/>
          <w:sz w:val="24"/>
          <w:szCs w:val="24"/>
        </w:rPr>
        <w:t>.</w:t>
      </w:r>
    </w:p>
    <w:p w14:paraId="3354D1D0" w14:textId="0C21D6A0" w:rsidR="00727AB1" w:rsidRPr="00B94160" w:rsidRDefault="00727AB1" w:rsidP="00D54505">
      <w:pPr>
        <w:spacing w:before="240" w:line="360" w:lineRule="auto"/>
        <w:jc w:val="both"/>
        <w:rPr>
          <w:rFonts w:cstheme="minorHAnsi"/>
          <w:color w:val="000000" w:themeColor="text1"/>
          <w:sz w:val="24"/>
          <w:szCs w:val="24"/>
        </w:rPr>
      </w:pPr>
    </w:p>
    <w:p w14:paraId="408F5CAC" w14:textId="693F24C7" w:rsidR="0043622E" w:rsidRPr="005733BB" w:rsidRDefault="00CD6081" w:rsidP="00D54505">
      <w:pPr>
        <w:spacing w:before="240" w:line="360" w:lineRule="auto"/>
        <w:rPr>
          <w:rFonts w:ascii="Times New Roman" w:eastAsia="Times New Roman" w:hAnsi="Times New Roman" w:cs="Times New Roman"/>
          <w:b/>
          <w:bCs/>
          <w:color w:val="000000" w:themeColor="text1"/>
          <w:sz w:val="24"/>
          <w:szCs w:val="24"/>
          <w:lang w:eastAsia="en-GB"/>
        </w:rPr>
      </w:pPr>
      <w:r w:rsidRPr="00B94160">
        <w:rPr>
          <w:rFonts w:cstheme="minorHAnsi"/>
          <w:b/>
          <w:bCs/>
          <w:color w:val="000000" w:themeColor="text1"/>
          <w:sz w:val="24"/>
          <w:szCs w:val="24"/>
        </w:rPr>
        <w:lastRenderedPageBreak/>
        <w:t>References</w:t>
      </w:r>
    </w:p>
    <w:p w14:paraId="60AA0ED2" w14:textId="26F1E31B" w:rsidR="0043622E" w:rsidRPr="00B94160" w:rsidRDefault="0043622E" w:rsidP="00612D70">
      <w:pPr>
        <w:spacing w:before="240" w:line="240" w:lineRule="auto"/>
        <w:rPr>
          <w:rFonts w:ascii="Calibri" w:eastAsia="Times New Roman" w:hAnsi="Calibri" w:cs="Calibri"/>
          <w:color w:val="000000" w:themeColor="text1"/>
          <w:sz w:val="24"/>
          <w:szCs w:val="24"/>
          <w:lang w:eastAsia="en-GB"/>
        </w:rPr>
      </w:pPr>
      <w:r w:rsidRPr="005733BB">
        <w:rPr>
          <w:rFonts w:ascii="Calibri" w:eastAsia="Times New Roman" w:hAnsi="Calibri" w:cs="Calibri"/>
          <w:color w:val="000000" w:themeColor="text1"/>
          <w:sz w:val="24"/>
          <w:szCs w:val="24"/>
          <w:lang w:eastAsia="en-GB"/>
        </w:rPr>
        <w:t xml:space="preserve">Lifelong Learning UK (2010) </w:t>
      </w:r>
      <w:r w:rsidRPr="005733BB">
        <w:rPr>
          <w:rFonts w:ascii="Calibri" w:eastAsia="Times New Roman" w:hAnsi="Calibri" w:cs="Calibri"/>
          <w:i/>
          <w:iCs/>
          <w:color w:val="000000" w:themeColor="text1"/>
          <w:sz w:val="24"/>
          <w:szCs w:val="24"/>
          <w:lang w:eastAsia="en-GB"/>
        </w:rPr>
        <w:t>The Benefits of Youth Work</w:t>
      </w:r>
      <w:r w:rsidRPr="005733BB">
        <w:rPr>
          <w:rFonts w:ascii="Calibri" w:eastAsia="Times New Roman" w:hAnsi="Calibri" w:cs="Calibri"/>
          <w:color w:val="000000" w:themeColor="text1"/>
          <w:sz w:val="24"/>
          <w:szCs w:val="24"/>
          <w:lang w:eastAsia="en-GB"/>
        </w:rPr>
        <w:t xml:space="preserve"> (Online) Available from: https://www.cywu.org.uk/assets/content_pages/187799973_Benefits_Of_Youth_Work.pdf (Accessed: 04/04/20)</w:t>
      </w:r>
    </w:p>
    <w:p w14:paraId="72E3D65C" w14:textId="77777777" w:rsidR="00727AB1" w:rsidRPr="005733BB" w:rsidRDefault="00727AB1" w:rsidP="00612D70">
      <w:pPr>
        <w:spacing w:before="240" w:line="240" w:lineRule="auto"/>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color w:val="000000" w:themeColor="text1"/>
          <w:sz w:val="24"/>
          <w:szCs w:val="24"/>
          <w:lang w:eastAsia="en-GB"/>
        </w:rPr>
        <w:t xml:space="preserve">Sapin. K (2013) </w:t>
      </w:r>
      <w:r w:rsidRPr="005733BB">
        <w:rPr>
          <w:rFonts w:ascii="Calibri" w:eastAsia="Times New Roman" w:hAnsi="Calibri" w:cs="Calibri"/>
          <w:i/>
          <w:iCs/>
          <w:color w:val="000000" w:themeColor="text1"/>
          <w:sz w:val="24"/>
          <w:szCs w:val="24"/>
          <w:lang w:eastAsia="en-GB"/>
        </w:rPr>
        <w:t>Essential Skills for Youth Work Practice</w:t>
      </w:r>
      <w:r w:rsidRPr="005733BB">
        <w:rPr>
          <w:rFonts w:ascii="Calibri" w:eastAsia="Times New Roman" w:hAnsi="Calibri" w:cs="Calibri"/>
          <w:color w:val="000000" w:themeColor="text1"/>
          <w:sz w:val="24"/>
          <w:szCs w:val="24"/>
          <w:lang w:eastAsia="en-GB"/>
        </w:rPr>
        <w:t>, London: Sage Publishing</w:t>
      </w:r>
    </w:p>
    <w:p w14:paraId="7C502504" w14:textId="77777777" w:rsidR="00727AB1" w:rsidRPr="005733BB" w:rsidRDefault="00727AB1" w:rsidP="00612D70">
      <w:pPr>
        <w:spacing w:before="240" w:line="240" w:lineRule="auto"/>
        <w:rPr>
          <w:rFonts w:ascii="Times New Roman" w:eastAsia="Times New Roman" w:hAnsi="Times New Roman" w:cs="Times New Roman"/>
          <w:color w:val="000000" w:themeColor="text1"/>
          <w:sz w:val="24"/>
          <w:szCs w:val="24"/>
          <w:lang w:eastAsia="en-GB"/>
        </w:rPr>
      </w:pPr>
      <w:r w:rsidRPr="005733BB">
        <w:rPr>
          <w:rFonts w:ascii="Calibri" w:eastAsia="Times New Roman" w:hAnsi="Calibri" w:cs="Calibri"/>
          <w:color w:val="000000" w:themeColor="text1"/>
          <w:sz w:val="24"/>
          <w:szCs w:val="24"/>
          <w:lang w:eastAsia="en-GB"/>
        </w:rPr>
        <w:t xml:space="preserve">Youth Employment UK (2020) </w:t>
      </w:r>
      <w:r w:rsidRPr="005733BB">
        <w:rPr>
          <w:rFonts w:ascii="Calibri" w:eastAsia="Times New Roman" w:hAnsi="Calibri" w:cs="Calibri"/>
          <w:i/>
          <w:iCs/>
          <w:color w:val="000000" w:themeColor="text1"/>
          <w:sz w:val="24"/>
          <w:szCs w:val="24"/>
          <w:lang w:eastAsia="en-GB"/>
        </w:rPr>
        <w:t>Build your teamwork skills</w:t>
      </w:r>
      <w:r w:rsidRPr="005733BB">
        <w:rPr>
          <w:rFonts w:ascii="Calibri" w:eastAsia="Times New Roman" w:hAnsi="Calibri" w:cs="Calibri"/>
          <w:color w:val="000000" w:themeColor="text1"/>
          <w:sz w:val="24"/>
          <w:szCs w:val="24"/>
          <w:lang w:eastAsia="en-GB"/>
        </w:rPr>
        <w:t xml:space="preserve"> (Online) Available from: https://www.youthemployment.org.uk/young-professional-training/teamwork-skills-young-professional/ (Accessed: 04/04/20)</w:t>
      </w:r>
    </w:p>
    <w:p w14:paraId="28A23BFB" w14:textId="29A8FB86" w:rsidR="00727AB1" w:rsidRPr="00B94160" w:rsidRDefault="00727AB1" w:rsidP="00D54505">
      <w:pPr>
        <w:spacing w:before="240" w:line="360" w:lineRule="auto"/>
        <w:rPr>
          <w:rFonts w:ascii="Times New Roman" w:eastAsia="Times New Roman" w:hAnsi="Times New Roman" w:cs="Times New Roman"/>
          <w:color w:val="000000" w:themeColor="text1"/>
          <w:sz w:val="24"/>
          <w:szCs w:val="24"/>
          <w:lang w:eastAsia="en-GB"/>
        </w:rPr>
      </w:pPr>
      <w:r w:rsidRPr="00B94160">
        <w:rPr>
          <w:rFonts w:ascii="Times New Roman" w:eastAsia="Times New Roman" w:hAnsi="Times New Roman" w:cs="Times New Roman"/>
          <w:color w:val="000000" w:themeColor="text1"/>
          <w:sz w:val="24"/>
          <w:szCs w:val="24"/>
          <w:lang w:eastAsia="en-GB"/>
        </w:rPr>
        <w:br w:type="page"/>
      </w:r>
    </w:p>
    <w:p w14:paraId="52C5FAE7" w14:textId="77777777" w:rsidR="00727AB1" w:rsidRPr="005733BB" w:rsidRDefault="00727AB1" w:rsidP="00D54505">
      <w:pPr>
        <w:spacing w:before="240" w:line="360" w:lineRule="auto"/>
        <w:jc w:val="both"/>
        <w:rPr>
          <w:rFonts w:ascii="Times New Roman" w:eastAsia="Times New Roman" w:hAnsi="Times New Roman" w:cs="Times New Roman"/>
          <w:color w:val="000000" w:themeColor="text1"/>
          <w:sz w:val="24"/>
          <w:szCs w:val="24"/>
          <w:lang w:eastAsia="en-GB"/>
        </w:rPr>
      </w:pPr>
    </w:p>
    <w:p w14:paraId="54FF14C9" w14:textId="13EE73F8" w:rsidR="00551B0D" w:rsidRPr="00B94160" w:rsidRDefault="00CE36AC"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t xml:space="preserve">7. </w:t>
      </w:r>
      <w:r w:rsidR="00551B0D" w:rsidRPr="00B94160">
        <w:rPr>
          <w:rFonts w:cstheme="minorHAnsi"/>
          <w:b/>
          <w:bCs/>
          <w:color w:val="000000" w:themeColor="text1"/>
          <w:sz w:val="24"/>
          <w:szCs w:val="24"/>
        </w:rPr>
        <w:t>Firefighter for a day</w:t>
      </w:r>
    </w:p>
    <w:p w14:paraId="2D1DD36F" w14:textId="48926AB2" w:rsidR="00C8595C" w:rsidRPr="00B94160" w:rsidRDefault="00551B0D"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young</w:t>
      </w:r>
      <w:r w:rsidR="00EF02E6" w:rsidRPr="00B94160">
        <w:rPr>
          <w:rFonts w:cstheme="minorHAnsi"/>
          <w:color w:val="000000" w:themeColor="text1"/>
          <w:sz w:val="24"/>
          <w:szCs w:val="24"/>
        </w:rPr>
        <w:t xml:space="preserve"> </w:t>
      </w:r>
      <w:r w:rsidRPr="00B94160">
        <w:rPr>
          <w:rFonts w:cstheme="minorHAnsi"/>
          <w:color w:val="000000" w:themeColor="text1"/>
          <w:sz w:val="24"/>
          <w:szCs w:val="24"/>
        </w:rPr>
        <w:t xml:space="preserve">people visited the Llanelli Fire station </w:t>
      </w:r>
      <w:r w:rsidR="00B8155E" w:rsidRPr="00B94160">
        <w:rPr>
          <w:rFonts w:cstheme="minorHAnsi"/>
          <w:color w:val="000000" w:themeColor="text1"/>
          <w:sz w:val="24"/>
          <w:szCs w:val="24"/>
        </w:rPr>
        <w:t>and participated in a</w:t>
      </w:r>
      <w:r w:rsidR="00094F7D" w:rsidRPr="00B94160">
        <w:rPr>
          <w:rFonts w:cstheme="minorHAnsi"/>
          <w:color w:val="000000" w:themeColor="text1"/>
          <w:sz w:val="24"/>
          <w:szCs w:val="24"/>
        </w:rPr>
        <w:t>n awareness course on the effects of drink and drug driving.</w:t>
      </w:r>
      <w:r w:rsidR="00C629D1" w:rsidRPr="00B94160">
        <w:rPr>
          <w:rFonts w:cstheme="minorHAnsi"/>
          <w:color w:val="000000" w:themeColor="text1"/>
          <w:sz w:val="24"/>
          <w:szCs w:val="24"/>
        </w:rPr>
        <w:t xml:space="preserve"> They</w:t>
      </w:r>
      <w:r w:rsidR="00C8618F" w:rsidRPr="00B94160">
        <w:rPr>
          <w:rFonts w:cstheme="minorHAnsi"/>
          <w:color w:val="000000" w:themeColor="text1"/>
          <w:sz w:val="24"/>
          <w:szCs w:val="24"/>
        </w:rPr>
        <w:t xml:space="preserve"> took part</w:t>
      </w:r>
      <w:r w:rsidR="00C629D1" w:rsidRPr="00B94160">
        <w:rPr>
          <w:rFonts w:cstheme="minorHAnsi"/>
          <w:color w:val="000000" w:themeColor="text1"/>
          <w:sz w:val="24"/>
          <w:szCs w:val="24"/>
        </w:rPr>
        <w:t xml:space="preserve"> in the activi</w:t>
      </w:r>
      <w:r w:rsidR="00C840EB" w:rsidRPr="00B94160">
        <w:rPr>
          <w:rFonts w:cstheme="minorHAnsi"/>
          <w:color w:val="000000" w:themeColor="text1"/>
          <w:sz w:val="24"/>
          <w:szCs w:val="24"/>
        </w:rPr>
        <w:t>ties</w:t>
      </w:r>
      <w:r w:rsidR="00C629D1" w:rsidRPr="00B94160">
        <w:rPr>
          <w:rFonts w:cstheme="minorHAnsi"/>
          <w:color w:val="000000" w:themeColor="text1"/>
          <w:sz w:val="24"/>
          <w:szCs w:val="24"/>
        </w:rPr>
        <w:t xml:space="preserve"> and were later given a tour of the fire station t</w:t>
      </w:r>
      <w:r w:rsidR="00F842DB" w:rsidRPr="00B94160">
        <w:rPr>
          <w:rFonts w:cstheme="minorHAnsi"/>
          <w:color w:val="000000" w:themeColor="text1"/>
          <w:sz w:val="24"/>
          <w:szCs w:val="24"/>
        </w:rPr>
        <w:t xml:space="preserve">o </w:t>
      </w:r>
      <w:r w:rsidR="00B46DAD" w:rsidRPr="00B94160">
        <w:rPr>
          <w:rFonts w:cstheme="minorHAnsi"/>
          <w:color w:val="000000" w:themeColor="text1"/>
          <w:sz w:val="24"/>
          <w:szCs w:val="24"/>
        </w:rPr>
        <w:t xml:space="preserve">see the </w:t>
      </w:r>
      <w:r w:rsidR="00F842DB" w:rsidRPr="00B94160">
        <w:rPr>
          <w:rFonts w:cstheme="minorHAnsi"/>
          <w:color w:val="000000" w:themeColor="text1"/>
          <w:sz w:val="24"/>
          <w:szCs w:val="24"/>
        </w:rPr>
        <w:t xml:space="preserve">equipment </w:t>
      </w:r>
      <w:r w:rsidR="00B46DAD" w:rsidRPr="00B94160">
        <w:rPr>
          <w:rFonts w:cstheme="minorHAnsi"/>
          <w:color w:val="000000" w:themeColor="text1"/>
          <w:sz w:val="24"/>
          <w:szCs w:val="24"/>
        </w:rPr>
        <w:t xml:space="preserve">used </w:t>
      </w:r>
      <w:r w:rsidR="00F842DB" w:rsidRPr="00B94160">
        <w:rPr>
          <w:rFonts w:cstheme="minorHAnsi"/>
          <w:color w:val="000000" w:themeColor="text1"/>
          <w:sz w:val="24"/>
          <w:szCs w:val="24"/>
        </w:rPr>
        <w:t xml:space="preserve">and the fire engine itself. The day was very </w:t>
      </w:r>
      <w:r w:rsidR="005B7E9F" w:rsidRPr="00B94160">
        <w:rPr>
          <w:rFonts w:cstheme="minorHAnsi"/>
          <w:color w:val="000000" w:themeColor="text1"/>
          <w:sz w:val="24"/>
          <w:szCs w:val="24"/>
        </w:rPr>
        <w:t>informative,</w:t>
      </w:r>
      <w:r w:rsidR="002161A1" w:rsidRPr="00B94160">
        <w:rPr>
          <w:rFonts w:cstheme="minorHAnsi"/>
          <w:color w:val="000000" w:themeColor="text1"/>
          <w:sz w:val="24"/>
          <w:szCs w:val="24"/>
        </w:rPr>
        <w:t xml:space="preserve"> </w:t>
      </w:r>
      <w:r w:rsidR="000764E3" w:rsidRPr="00B94160">
        <w:rPr>
          <w:rFonts w:cstheme="minorHAnsi"/>
          <w:color w:val="000000" w:themeColor="text1"/>
          <w:sz w:val="24"/>
          <w:szCs w:val="24"/>
        </w:rPr>
        <w:t>and the young people used the opportunity to ask many questions</w:t>
      </w:r>
      <w:r w:rsidR="009A4D51" w:rsidRPr="00B94160">
        <w:rPr>
          <w:rFonts w:cstheme="minorHAnsi"/>
          <w:color w:val="000000" w:themeColor="text1"/>
          <w:sz w:val="24"/>
          <w:szCs w:val="24"/>
        </w:rPr>
        <w:t xml:space="preserve"> </w:t>
      </w:r>
      <w:r w:rsidR="002161A1" w:rsidRPr="00B94160">
        <w:rPr>
          <w:rFonts w:cstheme="minorHAnsi"/>
          <w:color w:val="000000" w:themeColor="text1"/>
          <w:sz w:val="24"/>
          <w:szCs w:val="24"/>
        </w:rPr>
        <w:t>to</w:t>
      </w:r>
      <w:r w:rsidR="009A4D51" w:rsidRPr="00B94160">
        <w:rPr>
          <w:rFonts w:cstheme="minorHAnsi"/>
          <w:color w:val="000000" w:themeColor="text1"/>
          <w:sz w:val="24"/>
          <w:szCs w:val="24"/>
        </w:rPr>
        <w:t xml:space="preserve"> gain further information about the role of the fire fighters and how to </w:t>
      </w:r>
      <w:r w:rsidR="002161A1" w:rsidRPr="00B94160">
        <w:rPr>
          <w:rFonts w:cstheme="minorHAnsi"/>
          <w:color w:val="000000" w:themeColor="text1"/>
          <w:sz w:val="24"/>
          <w:szCs w:val="24"/>
        </w:rPr>
        <w:t xml:space="preserve">gain a </w:t>
      </w:r>
      <w:r w:rsidR="009A4D51" w:rsidRPr="00B94160">
        <w:rPr>
          <w:rFonts w:cstheme="minorHAnsi"/>
          <w:color w:val="000000" w:themeColor="text1"/>
          <w:sz w:val="24"/>
          <w:szCs w:val="24"/>
        </w:rPr>
        <w:t>job as a firefighter.</w:t>
      </w:r>
      <w:r w:rsidR="00C8595C" w:rsidRPr="00B94160">
        <w:rPr>
          <w:rFonts w:cstheme="minorHAnsi"/>
          <w:color w:val="000000" w:themeColor="text1"/>
          <w:sz w:val="24"/>
          <w:szCs w:val="24"/>
        </w:rPr>
        <w:t xml:space="preserve"> I was taken back by the response of the fire chief who </w:t>
      </w:r>
      <w:r w:rsidR="0033486A" w:rsidRPr="00B94160">
        <w:rPr>
          <w:rFonts w:cstheme="minorHAnsi"/>
          <w:color w:val="000000" w:themeColor="text1"/>
          <w:sz w:val="24"/>
          <w:szCs w:val="24"/>
        </w:rPr>
        <w:t xml:space="preserve">expressed that to be a firefighter would be a complicated process of selection and </w:t>
      </w:r>
      <w:r w:rsidR="00A4686C" w:rsidRPr="00B94160">
        <w:rPr>
          <w:rFonts w:cstheme="minorHAnsi"/>
          <w:color w:val="000000" w:themeColor="text1"/>
          <w:sz w:val="24"/>
          <w:szCs w:val="24"/>
        </w:rPr>
        <w:t>involve many hours of training and discipline with a very small window for the application process</w:t>
      </w:r>
      <w:r w:rsidR="00A91A07" w:rsidRPr="00B94160">
        <w:rPr>
          <w:rFonts w:cstheme="minorHAnsi"/>
          <w:color w:val="000000" w:themeColor="text1"/>
          <w:sz w:val="24"/>
          <w:szCs w:val="24"/>
        </w:rPr>
        <w:t xml:space="preserve"> </w:t>
      </w:r>
      <w:r w:rsidR="00E005F1" w:rsidRPr="00B94160">
        <w:rPr>
          <w:rFonts w:cstheme="minorHAnsi"/>
          <w:color w:val="000000" w:themeColor="text1"/>
          <w:sz w:val="24"/>
          <w:szCs w:val="24"/>
        </w:rPr>
        <w:t>with</w:t>
      </w:r>
      <w:r w:rsidR="00A91A07" w:rsidRPr="00B94160">
        <w:rPr>
          <w:rFonts w:cstheme="minorHAnsi"/>
          <w:color w:val="000000" w:themeColor="text1"/>
          <w:sz w:val="24"/>
          <w:szCs w:val="24"/>
        </w:rPr>
        <w:t xml:space="preserve"> many applicants. </w:t>
      </w:r>
      <w:r w:rsidR="009E0757" w:rsidRPr="00B94160">
        <w:rPr>
          <w:rFonts w:cstheme="minorHAnsi"/>
          <w:color w:val="000000" w:themeColor="text1"/>
          <w:sz w:val="24"/>
          <w:szCs w:val="24"/>
        </w:rPr>
        <w:t xml:space="preserve">I believe that given the opportunity any young person can gain employment </w:t>
      </w:r>
      <w:r w:rsidR="007A1E83" w:rsidRPr="00B94160">
        <w:rPr>
          <w:rFonts w:cstheme="minorHAnsi"/>
          <w:color w:val="000000" w:themeColor="text1"/>
          <w:sz w:val="24"/>
          <w:szCs w:val="24"/>
        </w:rPr>
        <w:t>doing what they</w:t>
      </w:r>
      <w:r w:rsidR="00463898" w:rsidRPr="00B94160">
        <w:rPr>
          <w:rFonts w:cstheme="minorHAnsi"/>
          <w:color w:val="000000" w:themeColor="text1"/>
          <w:sz w:val="24"/>
          <w:szCs w:val="24"/>
        </w:rPr>
        <w:t xml:space="preserve"> are passionate about, </w:t>
      </w:r>
      <w:r w:rsidR="007A1E83" w:rsidRPr="00B94160">
        <w:rPr>
          <w:rFonts w:cstheme="minorHAnsi"/>
          <w:color w:val="000000" w:themeColor="text1"/>
          <w:sz w:val="24"/>
          <w:szCs w:val="24"/>
        </w:rPr>
        <w:t xml:space="preserve">they should be afforded these </w:t>
      </w:r>
      <w:r w:rsidR="00463898" w:rsidRPr="00B94160">
        <w:rPr>
          <w:rFonts w:cstheme="minorHAnsi"/>
          <w:color w:val="000000" w:themeColor="text1"/>
          <w:sz w:val="24"/>
          <w:szCs w:val="24"/>
        </w:rPr>
        <w:t>chance</w:t>
      </w:r>
      <w:r w:rsidR="00D80806" w:rsidRPr="00B94160">
        <w:rPr>
          <w:rFonts w:cstheme="minorHAnsi"/>
          <w:color w:val="000000" w:themeColor="text1"/>
          <w:sz w:val="24"/>
          <w:szCs w:val="24"/>
        </w:rPr>
        <w:t xml:space="preserve">s with the correct support. </w:t>
      </w:r>
    </w:p>
    <w:p w14:paraId="3E4D308E" w14:textId="56856B11" w:rsidR="00551B0D" w:rsidRPr="00B94160" w:rsidRDefault="005B7E9F"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It was </w:t>
      </w:r>
      <w:r w:rsidR="00BE2ED5" w:rsidRPr="00B94160">
        <w:rPr>
          <w:rFonts w:cstheme="minorHAnsi"/>
          <w:color w:val="000000" w:themeColor="text1"/>
          <w:sz w:val="24"/>
          <w:szCs w:val="24"/>
        </w:rPr>
        <w:t xml:space="preserve">important to expose the young people to this activity as it allowed them to see that </w:t>
      </w:r>
      <w:r w:rsidR="00CA6791" w:rsidRPr="00B94160">
        <w:rPr>
          <w:rFonts w:cstheme="minorHAnsi"/>
          <w:color w:val="000000" w:themeColor="text1"/>
          <w:sz w:val="24"/>
          <w:szCs w:val="24"/>
        </w:rPr>
        <w:t xml:space="preserve">there are </w:t>
      </w:r>
      <w:r w:rsidR="00B606A4" w:rsidRPr="00B94160">
        <w:rPr>
          <w:rFonts w:cstheme="minorHAnsi"/>
          <w:color w:val="000000" w:themeColor="text1"/>
          <w:sz w:val="24"/>
          <w:szCs w:val="24"/>
        </w:rPr>
        <w:t xml:space="preserve">other prospects available </w:t>
      </w:r>
      <w:r w:rsidR="00251A53" w:rsidRPr="00B94160">
        <w:rPr>
          <w:rFonts w:cstheme="minorHAnsi"/>
          <w:color w:val="000000" w:themeColor="text1"/>
          <w:sz w:val="24"/>
          <w:szCs w:val="24"/>
        </w:rPr>
        <w:t>other than retail and care work</w:t>
      </w:r>
      <w:r w:rsidR="00F47E65" w:rsidRPr="00B94160">
        <w:rPr>
          <w:rFonts w:cstheme="minorHAnsi"/>
          <w:color w:val="000000" w:themeColor="text1"/>
          <w:sz w:val="24"/>
          <w:szCs w:val="24"/>
        </w:rPr>
        <w:t xml:space="preserve"> that are often </w:t>
      </w:r>
      <w:r w:rsidR="00103236" w:rsidRPr="00B94160">
        <w:rPr>
          <w:rFonts w:cstheme="minorHAnsi"/>
          <w:color w:val="000000" w:themeColor="text1"/>
          <w:sz w:val="24"/>
          <w:szCs w:val="24"/>
        </w:rPr>
        <w:t xml:space="preserve">chosen as avenues of occupation </w:t>
      </w:r>
      <w:r w:rsidR="00223771" w:rsidRPr="00B94160">
        <w:rPr>
          <w:rFonts w:cstheme="minorHAnsi"/>
          <w:color w:val="000000" w:themeColor="text1"/>
          <w:sz w:val="24"/>
          <w:szCs w:val="24"/>
        </w:rPr>
        <w:t xml:space="preserve">for young people who are NEET, as these are presumed </w:t>
      </w:r>
      <w:r w:rsidR="000A19B9" w:rsidRPr="00B94160">
        <w:rPr>
          <w:rFonts w:cstheme="minorHAnsi"/>
          <w:color w:val="000000" w:themeColor="text1"/>
          <w:sz w:val="24"/>
          <w:szCs w:val="24"/>
        </w:rPr>
        <w:t xml:space="preserve">to be roles that anyone can do, while to be a firefighter it seemed </w:t>
      </w:r>
      <w:r w:rsidR="0057072D" w:rsidRPr="00B94160">
        <w:rPr>
          <w:rFonts w:cstheme="minorHAnsi"/>
          <w:color w:val="000000" w:themeColor="text1"/>
          <w:sz w:val="24"/>
          <w:szCs w:val="24"/>
        </w:rPr>
        <w:t>that you ha</w:t>
      </w:r>
      <w:r w:rsidR="00C62221" w:rsidRPr="00B94160">
        <w:rPr>
          <w:rFonts w:cstheme="minorHAnsi"/>
          <w:color w:val="000000" w:themeColor="text1"/>
          <w:sz w:val="24"/>
          <w:szCs w:val="24"/>
        </w:rPr>
        <w:t>d to a part of</w:t>
      </w:r>
      <w:r w:rsidR="0057072D" w:rsidRPr="00B94160">
        <w:rPr>
          <w:rFonts w:cstheme="minorHAnsi"/>
          <w:color w:val="000000" w:themeColor="text1"/>
          <w:sz w:val="24"/>
          <w:szCs w:val="24"/>
        </w:rPr>
        <w:t xml:space="preserve"> </w:t>
      </w:r>
      <w:r w:rsidR="004B400F" w:rsidRPr="00B94160">
        <w:rPr>
          <w:rFonts w:cstheme="minorHAnsi"/>
          <w:color w:val="000000" w:themeColor="text1"/>
          <w:sz w:val="24"/>
          <w:szCs w:val="24"/>
        </w:rPr>
        <w:t>an elitist cl</w:t>
      </w:r>
      <w:r w:rsidR="00303B7E" w:rsidRPr="00B94160">
        <w:rPr>
          <w:rFonts w:cstheme="minorHAnsi"/>
          <w:color w:val="000000" w:themeColor="text1"/>
          <w:sz w:val="24"/>
          <w:szCs w:val="24"/>
        </w:rPr>
        <w:t>ass</w:t>
      </w:r>
      <w:r w:rsidR="004B400F" w:rsidRPr="00B94160">
        <w:rPr>
          <w:rFonts w:cstheme="minorHAnsi"/>
          <w:color w:val="000000" w:themeColor="text1"/>
          <w:sz w:val="24"/>
          <w:szCs w:val="24"/>
        </w:rPr>
        <w:t>.</w:t>
      </w:r>
    </w:p>
    <w:p w14:paraId="12FC25E8" w14:textId="77777777" w:rsidR="00BD1C54" w:rsidRPr="00B94160" w:rsidRDefault="00BD1C54" w:rsidP="00D54505">
      <w:pPr>
        <w:spacing w:before="240" w:line="360" w:lineRule="auto"/>
        <w:jc w:val="both"/>
        <w:rPr>
          <w:rFonts w:cstheme="minorHAnsi"/>
          <w:color w:val="000000" w:themeColor="text1"/>
          <w:sz w:val="24"/>
          <w:szCs w:val="24"/>
        </w:rPr>
      </w:pPr>
    </w:p>
    <w:p w14:paraId="25050FF7" w14:textId="31CEB572" w:rsidR="009B5E8D" w:rsidRPr="00B94160" w:rsidRDefault="009B5E8D" w:rsidP="00D54505">
      <w:pPr>
        <w:spacing w:before="240" w:line="360" w:lineRule="auto"/>
        <w:jc w:val="both"/>
        <w:rPr>
          <w:rFonts w:cstheme="minorHAnsi"/>
          <w:color w:val="000000" w:themeColor="text1"/>
          <w:sz w:val="24"/>
          <w:szCs w:val="24"/>
        </w:rPr>
      </w:pPr>
    </w:p>
    <w:p w14:paraId="51E477D9" w14:textId="77777777" w:rsidR="00CE36AC" w:rsidRPr="00B94160" w:rsidRDefault="00CE36AC">
      <w:pPr>
        <w:rPr>
          <w:rFonts w:cstheme="minorHAnsi"/>
          <w:b/>
          <w:bCs/>
          <w:color w:val="000000" w:themeColor="text1"/>
          <w:sz w:val="24"/>
          <w:szCs w:val="24"/>
        </w:rPr>
      </w:pPr>
      <w:r w:rsidRPr="00B94160">
        <w:rPr>
          <w:rFonts w:cstheme="minorHAnsi"/>
          <w:b/>
          <w:bCs/>
          <w:color w:val="000000" w:themeColor="text1"/>
          <w:sz w:val="24"/>
          <w:szCs w:val="24"/>
        </w:rPr>
        <w:br w:type="page"/>
      </w:r>
    </w:p>
    <w:p w14:paraId="5F990F5B" w14:textId="65DFB30A" w:rsidR="00A455B5" w:rsidRPr="00B94160" w:rsidRDefault="00CE36AC" w:rsidP="00D54505">
      <w:pPr>
        <w:spacing w:before="240" w:line="360" w:lineRule="auto"/>
        <w:jc w:val="both"/>
        <w:rPr>
          <w:rFonts w:cstheme="minorHAnsi"/>
          <w:b/>
          <w:bCs/>
          <w:color w:val="000000" w:themeColor="text1"/>
          <w:sz w:val="24"/>
          <w:szCs w:val="24"/>
        </w:rPr>
      </w:pPr>
      <w:r w:rsidRPr="00B94160">
        <w:rPr>
          <w:rFonts w:cstheme="minorHAnsi"/>
          <w:b/>
          <w:bCs/>
          <w:color w:val="000000" w:themeColor="text1"/>
          <w:sz w:val="24"/>
          <w:szCs w:val="24"/>
        </w:rPr>
        <w:lastRenderedPageBreak/>
        <w:t xml:space="preserve">8. </w:t>
      </w:r>
      <w:r w:rsidR="00216D3F" w:rsidRPr="00B94160">
        <w:rPr>
          <w:rFonts w:cstheme="minorHAnsi"/>
          <w:b/>
          <w:bCs/>
          <w:color w:val="000000" w:themeColor="text1"/>
          <w:sz w:val="24"/>
          <w:szCs w:val="24"/>
        </w:rPr>
        <w:t>Presentation Day</w:t>
      </w:r>
    </w:p>
    <w:p w14:paraId="04F335E8" w14:textId="6EA7B39E" w:rsidR="00216D3F" w:rsidRPr="00B94160" w:rsidRDefault="005F6CF9"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It was the last day of the</w:t>
      </w:r>
      <w:r w:rsidR="00A77DDB" w:rsidRPr="00B94160">
        <w:rPr>
          <w:rFonts w:cstheme="minorHAnsi"/>
          <w:color w:val="000000" w:themeColor="text1"/>
          <w:sz w:val="24"/>
          <w:szCs w:val="24"/>
        </w:rPr>
        <w:t xml:space="preserve"> Prince’s Trust</w:t>
      </w:r>
      <w:r w:rsidR="00640444" w:rsidRPr="00B94160">
        <w:rPr>
          <w:rFonts w:cstheme="minorHAnsi"/>
          <w:color w:val="000000" w:themeColor="text1"/>
          <w:sz w:val="24"/>
          <w:szCs w:val="24"/>
        </w:rPr>
        <w:t xml:space="preserve"> </w:t>
      </w:r>
      <w:r w:rsidR="00A77DDB" w:rsidRPr="00B94160">
        <w:rPr>
          <w:rFonts w:cstheme="minorHAnsi"/>
          <w:color w:val="000000" w:themeColor="text1"/>
          <w:sz w:val="24"/>
          <w:szCs w:val="24"/>
        </w:rPr>
        <w:t>and the young people would be presenting to their friends and famil</w:t>
      </w:r>
      <w:r w:rsidR="00640444" w:rsidRPr="00B94160">
        <w:rPr>
          <w:rFonts w:cstheme="minorHAnsi"/>
          <w:color w:val="000000" w:themeColor="text1"/>
          <w:sz w:val="24"/>
          <w:szCs w:val="24"/>
        </w:rPr>
        <w:t>ies</w:t>
      </w:r>
      <w:r w:rsidR="00A77DDB" w:rsidRPr="00B94160">
        <w:rPr>
          <w:rFonts w:cstheme="minorHAnsi"/>
          <w:color w:val="000000" w:themeColor="text1"/>
          <w:sz w:val="24"/>
          <w:szCs w:val="24"/>
        </w:rPr>
        <w:t xml:space="preserve"> also staff members, all the activities and </w:t>
      </w:r>
      <w:r w:rsidR="00640444" w:rsidRPr="00B94160">
        <w:rPr>
          <w:rFonts w:cstheme="minorHAnsi"/>
          <w:color w:val="000000" w:themeColor="text1"/>
          <w:sz w:val="24"/>
          <w:szCs w:val="24"/>
        </w:rPr>
        <w:t xml:space="preserve">experiences they gained from the programme. </w:t>
      </w:r>
      <w:r w:rsidR="00676945" w:rsidRPr="00B94160">
        <w:rPr>
          <w:rFonts w:cstheme="minorHAnsi"/>
          <w:color w:val="000000" w:themeColor="text1"/>
          <w:sz w:val="24"/>
          <w:szCs w:val="24"/>
        </w:rPr>
        <w:t xml:space="preserve">Evidently, there were a </w:t>
      </w:r>
      <w:r w:rsidR="008D45A9" w:rsidRPr="00B94160">
        <w:rPr>
          <w:rFonts w:cstheme="minorHAnsi"/>
          <w:color w:val="000000" w:themeColor="text1"/>
          <w:sz w:val="24"/>
          <w:szCs w:val="24"/>
        </w:rPr>
        <w:t>lot of</w:t>
      </w:r>
      <w:r w:rsidR="00676945" w:rsidRPr="00B94160">
        <w:rPr>
          <w:rFonts w:cstheme="minorHAnsi"/>
          <w:color w:val="000000" w:themeColor="text1"/>
          <w:sz w:val="24"/>
          <w:szCs w:val="24"/>
        </w:rPr>
        <w:t xml:space="preserve"> nerves, but they had practiced for days and </w:t>
      </w:r>
      <w:r w:rsidR="00AC64AC" w:rsidRPr="00B94160">
        <w:rPr>
          <w:rFonts w:cstheme="minorHAnsi"/>
          <w:color w:val="000000" w:themeColor="text1"/>
          <w:sz w:val="24"/>
          <w:szCs w:val="24"/>
        </w:rPr>
        <w:t>staff gave them reassurance that all would be well. They young people were happy to see</w:t>
      </w:r>
      <w:r w:rsidR="001F5911" w:rsidRPr="00B94160">
        <w:rPr>
          <w:rFonts w:cstheme="minorHAnsi"/>
          <w:color w:val="000000" w:themeColor="text1"/>
          <w:sz w:val="24"/>
          <w:szCs w:val="24"/>
        </w:rPr>
        <w:t xml:space="preserve"> familiar faces, such as Jamie McAnsh who promised to return. Jamie would present the </w:t>
      </w:r>
      <w:r w:rsidR="008D45A9" w:rsidRPr="00B94160">
        <w:rPr>
          <w:rFonts w:cstheme="minorHAnsi"/>
          <w:color w:val="000000" w:themeColor="text1"/>
          <w:sz w:val="24"/>
          <w:szCs w:val="24"/>
        </w:rPr>
        <w:t>certificates</w:t>
      </w:r>
      <w:r w:rsidR="00137A0F" w:rsidRPr="00B94160">
        <w:rPr>
          <w:rFonts w:cstheme="minorHAnsi"/>
          <w:color w:val="000000" w:themeColor="text1"/>
          <w:sz w:val="24"/>
          <w:szCs w:val="24"/>
        </w:rPr>
        <w:t xml:space="preserve"> to </w:t>
      </w:r>
      <w:r w:rsidR="008D45A9" w:rsidRPr="00B94160">
        <w:rPr>
          <w:rFonts w:cstheme="minorHAnsi"/>
          <w:color w:val="000000" w:themeColor="text1"/>
          <w:sz w:val="24"/>
          <w:szCs w:val="24"/>
        </w:rPr>
        <w:t>young</w:t>
      </w:r>
      <w:r w:rsidR="00137A0F" w:rsidRPr="00B94160">
        <w:rPr>
          <w:rFonts w:cstheme="minorHAnsi"/>
          <w:color w:val="000000" w:themeColor="text1"/>
          <w:sz w:val="24"/>
          <w:szCs w:val="24"/>
        </w:rPr>
        <w:t xml:space="preserve"> people and give a final talk</w:t>
      </w:r>
      <w:r w:rsidR="00C4797F" w:rsidRPr="00B94160">
        <w:rPr>
          <w:rFonts w:cstheme="minorHAnsi"/>
          <w:color w:val="000000" w:themeColor="text1"/>
          <w:sz w:val="24"/>
          <w:szCs w:val="24"/>
        </w:rPr>
        <w:t>. The day ended with photographs and a small lunch</w:t>
      </w:r>
      <w:r w:rsidR="0019590A" w:rsidRPr="00B94160">
        <w:rPr>
          <w:rFonts w:cstheme="minorHAnsi"/>
          <w:color w:val="000000" w:themeColor="text1"/>
          <w:sz w:val="24"/>
          <w:szCs w:val="24"/>
        </w:rPr>
        <w:t xml:space="preserve">. </w:t>
      </w:r>
    </w:p>
    <w:p w14:paraId="6D93DD07" w14:textId="2D009832" w:rsidR="00A246EF" w:rsidRPr="00B94160" w:rsidRDefault="0019590A"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Reflecting on </w:t>
      </w:r>
      <w:r w:rsidR="00CB0661" w:rsidRPr="00B94160">
        <w:rPr>
          <w:rFonts w:cstheme="minorHAnsi"/>
          <w:color w:val="000000" w:themeColor="text1"/>
          <w:sz w:val="24"/>
          <w:szCs w:val="24"/>
        </w:rPr>
        <w:t xml:space="preserve">this day it was clear to see that the young people had </w:t>
      </w:r>
      <w:r w:rsidR="004F66C8" w:rsidRPr="00B94160">
        <w:rPr>
          <w:rFonts w:cstheme="minorHAnsi"/>
          <w:color w:val="000000" w:themeColor="text1"/>
          <w:sz w:val="24"/>
          <w:szCs w:val="24"/>
        </w:rPr>
        <w:t>grown so much in confidence</w:t>
      </w:r>
      <w:r w:rsidR="004114F8" w:rsidRPr="00B94160">
        <w:rPr>
          <w:rFonts w:cstheme="minorHAnsi"/>
          <w:color w:val="000000" w:themeColor="text1"/>
          <w:sz w:val="24"/>
          <w:szCs w:val="24"/>
        </w:rPr>
        <w:t>, learned about themselves and others, gained new skills and tried new things. They were feeling proud of their achievements</w:t>
      </w:r>
      <w:r w:rsidR="00EE6306" w:rsidRPr="00B94160">
        <w:rPr>
          <w:rFonts w:cstheme="minorHAnsi"/>
          <w:color w:val="000000" w:themeColor="text1"/>
          <w:sz w:val="24"/>
          <w:szCs w:val="24"/>
        </w:rPr>
        <w:t>, but it was important for myself as a youth worker to continue</w:t>
      </w:r>
      <w:r w:rsidR="00AA0ECF" w:rsidRPr="00B94160">
        <w:rPr>
          <w:rFonts w:cstheme="minorHAnsi"/>
          <w:color w:val="000000" w:themeColor="text1"/>
          <w:sz w:val="24"/>
          <w:szCs w:val="24"/>
        </w:rPr>
        <w:t xml:space="preserve"> supporting </w:t>
      </w:r>
      <w:r w:rsidR="0008167E" w:rsidRPr="00B94160">
        <w:rPr>
          <w:rFonts w:cstheme="minorHAnsi"/>
          <w:color w:val="000000" w:themeColor="text1"/>
          <w:sz w:val="24"/>
          <w:szCs w:val="24"/>
        </w:rPr>
        <w:t xml:space="preserve">these young people to </w:t>
      </w:r>
      <w:r w:rsidR="009C39D3" w:rsidRPr="00B94160">
        <w:rPr>
          <w:rFonts w:cstheme="minorHAnsi"/>
          <w:color w:val="000000" w:themeColor="text1"/>
          <w:sz w:val="24"/>
          <w:szCs w:val="24"/>
        </w:rPr>
        <w:t xml:space="preserve">build on these newfound </w:t>
      </w:r>
      <w:r w:rsidR="00AA0ECF" w:rsidRPr="00B94160">
        <w:rPr>
          <w:rFonts w:cstheme="minorHAnsi"/>
          <w:color w:val="000000" w:themeColor="text1"/>
          <w:sz w:val="24"/>
          <w:szCs w:val="24"/>
        </w:rPr>
        <w:t xml:space="preserve">skills and attitudes. </w:t>
      </w:r>
      <w:r w:rsidR="00762C15" w:rsidRPr="00B94160">
        <w:rPr>
          <w:rFonts w:cstheme="minorHAnsi"/>
          <w:color w:val="000000" w:themeColor="text1"/>
          <w:sz w:val="24"/>
          <w:szCs w:val="24"/>
        </w:rPr>
        <w:t>The commitment to supporting young people in their experiential learning is central to effective youth work</w:t>
      </w:r>
      <w:r w:rsidR="00A2187C" w:rsidRPr="00B94160">
        <w:rPr>
          <w:rFonts w:cstheme="minorHAnsi"/>
          <w:color w:val="000000" w:themeColor="text1"/>
          <w:sz w:val="24"/>
          <w:szCs w:val="24"/>
        </w:rPr>
        <w:t>, facilitating conversation</w:t>
      </w:r>
      <w:r w:rsidR="00DF172F" w:rsidRPr="00B94160">
        <w:rPr>
          <w:rFonts w:cstheme="minorHAnsi"/>
          <w:color w:val="000000" w:themeColor="text1"/>
          <w:sz w:val="24"/>
          <w:szCs w:val="24"/>
        </w:rPr>
        <w:t>s help to make sense of their lives (Jeffs and Smith, 1996).</w:t>
      </w:r>
    </w:p>
    <w:p w14:paraId="4486F46D" w14:textId="77777777" w:rsidR="00B94160" w:rsidRPr="00B94160" w:rsidRDefault="00B94160" w:rsidP="00D54505">
      <w:pPr>
        <w:spacing w:before="240" w:line="360" w:lineRule="auto"/>
        <w:jc w:val="both"/>
        <w:rPr>
          <w:rFonts w:cstheme="minorHAnsi"/>
          <w:b/>
          <w:bCs/>
          <w:color w:val="000000" w:themeColor="text1"/>
          <w:sz w:val="24"/>
          <w:szCs w:val="24"/>
        </w:rPr>
      </w:pPr>
    </w:p>
    <w:p w14:paraId="7741889A" w14:textId="3EE3CEF2" w:rsidR="00A246EF" w:rsidRPr="00B94160" w:rsidRDefault="00A246EF" w:rsidP="00B94160">
      <w:pPr>
        <w:spacing w:before="240" w:line="240" w:lineRule="auto"/>
        <w:jc w:val="both"/>
        <w:rPr>
          <w:rFonts w:cstheme="minorHAnsi"/>
          <w:b/>
          <w:bCs/>
          <w:color w:val="000000" w:themeColor="text1"/>
          <w:sz w:val="24"/>
          <w:szCs w:val="24"/>
        </w:rPr>
      </w:pPr>
      <w:r w:rsidRPr="00B94160">
        <w:rPr>
          <w:rFonts w:cstheme="minorHAnsi"/>
          <w:b/>
          <w:bCs/>
          <w:color w:val="000000" w:themeColor="text1"/>
          <w:sz w:val="24"/>
          <w:szCs w:val="24"/>
        </w:rPr>
        <w:t xml:space="preserve">References </w:t>
      </w:r>
    </w:p>
    <w:p w14:paraId="4EC6B793" w14:textId="7743048F" w:rsidR="00E85654" w:rsidRPr="00B94160" w:rsidRDefault="00A246EF" w:rsidP="00B94160">
      <w:pPr>
        <w:spacing w:before="240" w:line="240" w:lineRule="auto"/>
        <w:jc w:val="both"/>
        <w:rPr>
          <w:rFonts w:cstheme="minorHAnsi"/>
          <w:color w:val="000000" w:themeColor="text1"/>
          <w:sz w:val="24"/>
          <w:szCs w:val="24"/>
        </w:rPr>
      </w:pPr>
      <w:r w:rsidRPr="00B94160">
        <w:rPr>
          <w:rFonts w:cstheme="minorHAnsi"/>
          <w:color w:val="000000" w:themeColor="text1"/>
          <w:sz w:val="24"/>
          <w:szCs w:val="24"/>
        </w:rPr>
        <w:t xml:space="preserve">Jeffs. T and Smith. M (1996) </w:t>
      </w:r>
      <w:r w:rsidRPr="00B94160">
        <w:rPr>
          <w:rFonts w:cstheme="minorHAnsi"/>
          <w:i/>
          <w:iCs/>
          <w:color w:val="000000" w:themeColor="text1"/>
          <w:sz w:val="24"/>
          <w:szCs w:val="24"/>
        </w:rPr>
        <w:t>I</w:t>
      </w:r>
      <w:r w:rsidR="00BE3BC4" w:rsidRPr="00B94160">
        <w:rPr>
          <w:rFonts w:cstheme="minorHAnsi"/>
          <w:i/>
          <w:iCs/>
          <w:color w:val="000000" w:themeColor="text1"/>
          <w:sz w:val="24"/>
          <w:szCs w:val="24"/>
        </w:rPr>
        <w:t>nformal Education – Conversation, Democracy and Learning</w:t>
      </w:r>
      <w:r w:rsidR="00BE3BC4" w:rsidRPr="00B94160">
        <w:rPr>
          <w:rFonts w:cstheme="minorHAnsi"/>
          <w:color w:val="000000" w:themeColor="text1"/>
          <w:sz w:val="24"/>
          <w:szCs w:val="24"/>
        </w:rPr>
        <w:t>, Derby: Education Now Publishing</w:t>
      </w:r>
      <w:r w:rsidR="00762C15" w:rsidRPr="00B94160">
        <w:rPr>
          <w:rFonts w:cstheme="minorHAnsi"/>
          <w:color w:val="000000" w:themeColor="text1"/>
          <w:sz w:val="24"/>
          <w:szCs w:val="24"/>
        </w:rPr>
        <w:t xml:space="preserve"> </w:t>
      </w:r>
      <w:bookmarkStart w:id="0" w:name="_GoBack"/>
      <w:bookmarkEnd w:id="0"/>
    </w:p>
    <w:p w14:paraId="025D7952" w14:textId="77777777" w:rsidR="00CE36AC" w:rsidRPr="00B94160" w:rsidRDefault="00CE36AC">
      <w:pPr>
        <w:rPr>
          <w:rFonts w:cstheme="minorHAnsi"/>
          <w:color w:val="000000" w:themeColor="text1"/>
          <w:sz w:val="24"/>
          <w:szCs w:val="24"/>
        </w:rPr>
      </w:pPr>
      <w:r w:rsidRPr="00B94160">
        <w:rPr>
          <w:rFonts w:cstheme="minorHAnsi"/>
          <w:color w:val="000000" w:themeColor="text1"/>
          <w:sz w:val="24"/>
          <w:szCs w:val="24"/>
        </w:rPr>
        <w:br w:type="page"/>
      </w:r>
    </w:p>
    <w:p w14:paraId="283A9FB0" w14:textId="77777777" w:rsidR="00383C37" w:rsidRPr="00EE26A8" w:rsidRDefault="00CE36AC" w:rsidP="00EE26A8">
      <w:pPr>
        <w:pStyle w:val="Heading1"/>
      </w:pPr>
      <w:r w:rsidRPr="00EE26A8">
        <w:lastRenderedPageBreak/>
        <w:t>Summary</w:t>
      </w:r>
    </w:p>
    <w:p w14:paraId="08845881" w14:textId="77777777" w:rsidR="00551B9B" w:rsidRPr="00B94160" w:rsidRDefault="00551B9B" w:rsidP="00D54505">
      <w:pPr>
        <w:spacing w:before="240" w:line="360" w:lineRule="auto"/>
        <w:jc w:val="both"/>
        <w:rPr>
          <w:rFonts w:cstheme="minorHAnsi"/>
          <w:color w:val="000000" w:themeColor="text1"/>
          <w:sz w:val="24"/>
          <w:szCs w:val="24"/>
        </w:rPr>
      </w:pPr>
    </w:p>
    <w:p w14:paraId="5007D6D6" w14:textId="4C7D932F" w:rsidR="00A13EF2" w:rsidRPr="00B94160" w:rsidRDefault="001206EA"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Throughout my time with LRCT and Prince’s Trust, I have </w:t>
      </w:r>
      <w:r w:rsidR="00712CDB" w:rsidRPr="00B94160">
        <w:rPr>
          <w:rFonts w:cstheme="minorHAnsi"/>
          <w:color w:val="000000" w:themeColor="text1"/>
          <w:sz w:val="24"/>
          <w:szCs w:val="24"/>
        </w:rPr>
        <w:t xml:space="preserve">had many opportunities to put into practice the core values of the </w:t>
      </w:r>
      <w:r w:rsidR="002946E7" w:rsidRPr="00B94160">
        <w:rPr>
          <w:rFonts w:cstheme="minorHAnsi"/>
          <w:color w:val="000000" w:themeColor="text1"/>
          <w:sz w:val="24"/>
          <w:szCs w:val="24"/>
        </w:rPr>
        <w:t>National Occupational Standards for youth work, improving my practice</w:t>
      </w:r>
      <w:r w:rsidR="00690C1F" w:rsidRPr="00B94160">
        <w:rPr>
          <w:rFonts w:cstheme="minorHAnsi"/>
          <w:color w:val="000000" w:themeColor="text1"/>
          <w:sz w:val="24"/>
          <w:szCs w:val="24"/>
        </w:rPr>
        <w:t>, as well as</w:t>
      </w:r>
      <w:r w:rsidR="002946E7" w:rsidRPr="00B94160">
        <w:rPr>
          <w:rFonts w:cstheme="minorHAnsi"/>
          <w:color w:val="000000" w:themeColor="text1"/>
          <w:sz w:val="24"/>
          <w:szCs w:val="24"/>
        </w:rPr>
        <w:t xml:space="preserve"> </w:t>
      </w:r>
      <w:r w:rsidR="005D4B21" w:rsidRPr="00B94160">
        <w:rPr>
          <w:rFonts w:cstheme="minorHAnsi"/>
          <w:color w:val="000000" w:themeColor="text1"/>
          <w:sz w:val="24"/>
          <w:szCs w:val="24"/>
        </w:rPr>
        <w:t xml:space="preserve">my influence upon </w:t>
      </w:r>
      <w:r w:rsidR="00690C1F" w:rsidRPr="00B94160">
        <w:rPr>
          <w:rFonts w:cstheme="minorHAnsi"/>
          <w:color w:val="000000" w:themeColor="text1"/>
          <w:sz w:val="24"/>
          <w:szCs w:val="24"/>
        </w:rPr>
        <w:t xml:space="preserve">both </w:t>
      </w:r>
      <w:r w:rsidR="005D4B21" w:rsidRPr="00B94160">
        <w:rPr>
          <w:rFonts w:cstheme="minorHAnsi"/>
          <w:color w:val="000000" w:themeColor="text1"/>
          <w:sz w:val="24"/>
          <w:szCs w:val="24"/>
        </w:rPr>
        <w:t>colleagues and trainees</w:t>
      </w:r>
      <w:r w:rsidR="00690C1F" w:rsidRPr="00B94160">
        <w:rPr>
          <w:rFonts w:cstheme="minorHAnsi"/>
          <w:color w:val="000000" w:themeColor="text1"/>
          <w:sz w:val="24"/>
          <w:szCs w:val="24"/>
        </w:rPr>
        <w:t xml:space="preserve">, with the effect that </w:t>
      </w:r>
      <w:r w:rsidR="00525228" w:rsidRPr="00B94160">
        <w:rPr>
          <w:rFonts w:cstheme="minorHAnsi"/>
          <w:color w:val="000000" w:themeColor="text1"/>
          <w:sz w:val="24"/>
          <w:szCs w:val="24"/>
        </w:rPr>
        <w:t>we have all been learning together in a process of partnership.</w:t>
      </w:r>
      <w:r w:rsidR="00FE5D00" w:rsidRPr="00B94160">
        <w:rPr>
          <w:rFonts w:cstheme="minorHAnsi"/>
          <w:color w:val="000000" w:themeColor="text1"/>
          <w:sz w:val="24"/>
          <w:szCs w:val="24"/>
        </w:rPr>
        <w:t xml:space="preserve"> </w:t>
      </w:r>
      <w:r w:rsidR="00A13EF2" w:rsidRPr="00B94160">
        <w:rPr>
          <w:rFonts w:cstheme="minorHAnsi"/>
          <w:color w:val="000000" w:themeColor="text1"/>
          <w:sz w:val="24"/>
          <w:szCs w:val="24"/>
        </w:rPr>
        <w:t xml:space="preserve">It has been fulfilling to contribute towards the development of </w:t>
      </w:r>
      <w:r w:rsidR="00F5425E" w:rsidRPr="00B94160">
        <w:rPr>
          <w:rFonts w:cstheme="minorHAnsi"/>
          <w:color w:val="000000" w:themeColor="text1"/>
          <w:sz w:val="24"/>
          <w:szCs w:val="24"/>
        </w:rPr>
        <w:t>young people’s lives, showing me first</w:t>
      </w:r>
      <w:r w:rsidR="00FE5D00" w:rsidRPr="00B94160">
        <w:rPr>
          <w:rFonts w:cstheme="minorHAnsi"/>
          <w:color w:val="000000" w:themeColor="text1"/>
          <w:sz w:val="24"/>
          <w:szCs w:val="24"/>
        </w:rPr>
        <w:t>-</w:t>
      </w:r>
      <w:r w:rsidR="00F5425E" w:rsidRPr="00B94160">
        <w:rPr>
          <w:rFonts w:cstheme="minorHAnsi"/>
          <w:color w:val="000000" w:themeColor="text1"/>
          <w:sz w:val="24"/>
          <w:szCs w:val="24"/>
        </w:rPr>
        <w:t>hand many of the challenges that they face in attempting to better themselves</w:t>
      </w:r>
      <w:r w:rsidR="00FE5D00" w:rsidRPr="00B94160">
        <w:rPr>
          <w:rFonts w:cstheme="minorHAnsi"/>
          <w:color w:val="000000" w:themeColor="text1"/>
          <w:sz w:val="24"/>
          <w:szCs w:val="24"/>
        </w:rPr>
        <w:t xml:space="preserve"> and I particularly enjoyed creating opportunities for them to reveal their true potential. </w:t>
      </w:r>
    </w:p>
    <w:p w14:paraId="7054B668" w14:textId="22453297" w:rsidR="00066FBA" w:rsidRPr="00B94160" w:rsidRDefault="00066FBA"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 xml:space="preserve">However, these experiences have also given me insights into the many failures of </w:t>
      </w:r>
      <w:r w:rsidR="0050284B" w:rsidRPr="00B94160">
        <w:rPr>
          <w:rFonts w:cstheme="minorHAnsi"/>
          <w:color w:val="000000" w:themeColor="text1"/>
          <w:sz w:val="24"/>
          <w:szCs w:val="24"/>
        </w:rPr>
        <w:t>government and local authorities in the provision of adequate resources and facilities for young people</w:t>
      </w:r>
      <w:r w:rsidR="008711C4" w:rsidRPr="00B94160">
        <w:rPr>
          <w:rFonts w:cstheme="minorHAnsi"/>
          <w:color w:val="000000" w:themeColor="text1"/>
          <w:sz w:val="24"/>
          <w:szCs w:val="24"/>
        </w:rPr>
        <w:t xml:space="preserve"> to make use of in their development, leaving frontline workers no choice but to scramble to implement alternative, short-term provisions, even though these are also reducing </w:t>
      </w:r>
      <w:r w:rsidR="00551B9B" w:rsidRPr="00B94160">
        <w:rPr>
          <w:rFonts w:cstheme="minorHAnsi"/>
          <w:color w:val="000000" w:themeColor="text1"/>
          <w:sz w:val="24"/>
          <w:szCs w:val="24"/>
        </w:rPr>
        <w:t xml:space="preserve">because of </w:t>
      </w:r>
      <w:r w:rsidR="008711C4" w:rsidRPr="00B94160">
        <w:rPr>
          <w:rFonts w:cstheme="minorHAnsi"/>
          <w:color w:val="000000" w:themeColor="text1"/>
          <w:sz w:val="24"/>
          <w:szCs w:val="24"/>
        </w:rPr>
        <w:t>austerity and budget cuts.</w:t>
      </w:r>
    </w:p>
    <w:p w14:paraId="3F226550" w14:textId="058A1B7F" w:rsidR="00525228" w:rsidRPr="00B94160" w:rsidRDefault="00E23D56" w:rsidP="00D54505">
      <w:pPr>
        <w:spacing w:before="240" w:line="360" w:lineRule="auto"/>
        <w:jc w:val="both"/>
        <w:rPr>
          <w:rFonts w:cstheme="minorHAnsi"/>
          <w:color w:val="000000" w:themeColor="text1"/>
          <w:sz w:val="24"/>
          <w:szCs w:val="24"/>
        </w:rPr>
      </w:pPr>
      <w:r w:rsidRPr="00B94160">
        <w:rPr>
          <w:rFonts w:cstheme="minorHAnsi"/>
          <w:color w:val="000000" w:themeColor="text1"/>
          <w:sz w:val="24"/>
          <w:szCs w:val="24"/>
        </w:rPr>
        <w:t>The experience that I have gained</w:t>
      </w:r>
      <w:r w:rsidR="007A37FA" w:rsidRPr="00B94160">
        <w:rPr>
          <w:rFonts w:cstheme="minorHAnsi"/>
          <w:color w:val="000000" w:themeColor="text1"/>
          <w:sz w:val="24"/>
          <w:szCs w:val="24"/>
        </w:rPr>
        <w:t xml:space="preserve"> has given me the confidence to work independently</w:t>
      </w:r>
      <w:r w:rsidR="00A924A7" w:rsidRPr="00B94160">
        <w:rPr>
          <w:rFonts w:cstheme="minorHAnsi"/>
          <w:color w:val="000000" w:themeColor="text1"/>
          <w:sz w:val="24"/>
          <w:szCs w:val="24"/>
        </w:rPr>
        <w:t xml:space="preserve"> while also appreciating the value of teamwork and</w:t>
      </w:r>
      <w:r w:rsidR="00551B9B" w:rsidRPr="00B94160">
        <w:rPr>
          <w:rFonts w:cstheme="minorHAnsi"/>
          <w:color w:val="000000" w:themeColor="text1"/>
          <w:sz w:val="24"/>
          <w:szCs w:val="24"/>
        </w:rPr>
        <w:t xml:space="preserve"> interagency </w:t>
      </w:r>
      <w:r w:rsidR="006A4A00" w:rsidRPr="00B94160">
        <w:rPr>
          <w:rFonts w:cstheme="minorHAnsi"/>
          <w:color w:val="000000" w:themeColor="text1"/>
          <w:sz w:val="24"/>
          <w:szCs w:val="24"/>
        </w:rPr>
        <w:t>collaboration</w:t>
      </w:r>
      <w:r w:rsidR="00174B6A" w:rsidRPr="00B94160">
        <w:rPr>
          <w:rFonts w:cstheme="minorHAnsi"/>
          <w:color w:val="000000" w:themeColor="text1"/>
          <w:sz w:val="24"/>
          <w:szCs w:val="24"/>
        </w:rPr>
        <w:t>, who must all work together</w:t>
      </w:r>
      <w:r w:rsidR="008E13F5" w:rsidRPr="00B94160">
        <w:rPr>
          <w:rFonts w:cstheme="minorHAnsi"/>
          <w:color w:val="000000" w:themeColor="text1"/>
          <w:sz w:val="24"/>
          <w:szCs w:val="24"/>
        </w:rPr>
        <w:t xml:space="preserve"> to</w:t>
      </w:r>
      <w:r w:rsidR="00174B6A" w:rsidRPr="00B94160">
        <w:rPr>
          <w:rFonts w:cstheme="minorHAnsi"/>
          <w:color w:val="000000" w:themeColor="text1"/>
          <w:sz w:val="24"/>
          <w:szCs w:val="24"/>
        </w:rPr>
        <w:t xml:space="preserve"> instil these values into </w:t>
      </w:r>
      <w:r w:rsidR="008E13F5" w:rsidRPr="00B94160">
        <w:rPr>
          <w:rFonts w:cstheme="minorHAnsi"/>
          <w:color w:val="000000" w:themeColor="text1"/>
          <w:sz w:val="24"/>
          <w:szCs w:val="24"/>
        </w:rPr>
        <w:t xml:space="preserve">team </w:t>
      </w:r>
      <w:r w:rsidR="00174B6A" w:rsidRPr="00B94160">
        <w:rPr>
          <w:rFonts w:cstheme="minorHAnsi"/>
          <w:color w:val="000000" w:themeColor="text1"/>
          <w:sz w:val="24"/>
          <w:szCs w:val="24"/>
        </w:rPr>
        <w:t>practice</w:t>
      </w:r>
      <w:r w:rsidR="00A9036C" w:rsidRPr="00B94160">
        <w:rPr>
          <w:rFonts w:cstheme="minorHAnsi"/>
          <w:color w:val="000000" w:themeColor="text1"/>
          <w:sz w:val="24"/>
          <w:szCs w:val="24"/>
        </w:rPr>
        <w:t>.</w:t>
      </w:r>
    </w:p>
    <w:sectPr w:rsidR="00525228" w:rsidRPr="00B9416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321F4" w14:textId="77777777" w:rsidR="00B927EA" w:rsidRDefault="00B927EA" w:rsidP="00B927EA">
      <w:pPr>
        <w:spacing w:after="0" w:line="240" w:lineRule="auto"/>
      </w:pPr>
      <w:r>
        <w:separator/>
      </w:r>
    </w:p>
  </w:endnote>
  <w:endnote w:type="continuationSeparator" w:id="0">
    <w:p w14:paraId="5850BE54" w14:textId="77777777" w:rsidR="00B927EA" w:rsidRDefault="00B927EA" w:rsidP="00B92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altName w:val="Trebuchet M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905976"/>
      <w:docPartObj>
        <w:docPartGallery w:val="Page Numbers (Bottom of Page)"/>
        <w:docPartUnique/>
      </w:docPartObj>
    </w:sdtPr>
    <w:sdtEndPr>
      <w:rPr>
        <w:noProof/>
      </w:rPr>
    </w:sdtEndPr>
    <w:sdtContent>
      <w:p w14:paraId="47A7816E" w14:textId="7B6C318E" w:rsidR="00B927EA" w:rsidRDefault="00B927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AB6370" w14:textId="77777777" w:rsidR="00B927EA" w:rsidRDefault="00B92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7AFA70" w14:textId="77777777" w:rsidR="00B927EA" w:rsidRDefault="00B927EA" w:rsidP="00B927EA">
      <w:pPr>
        <w:spacing w:after="0" w:line="240" w:lineRule="auto"/>
      </w:pPr>
      <w:r>
        <w:separator/>
      </w:r>
    </w:p>
  </w:footnote>
  <w:footnote w:type="continuationSeparator" w:id="0">
    <w:p w14:paraId="3053E77C" w14:textId="77777777" w:rsidR="00B927EA" w:rsidRDefault="00B927EA" w:rsidP="00B927E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5B5"/>
    <w:rsid w:val="00001367"/>
    <w:rsid w:val="00042C9C"/>
    <w:rsid w:val="00046221"/>
    <w:rsid w:val="00066FBA"/>
    <w:rsid w:val="000764E3"/>
    <w:rsid w:val="0008167E"/>
    <w:rsid w:val="00093CAA"/>
    <w:rsid w:val="00094F7D"/>
    <w:rsid w:val="000A19B9"/>
    <w:rsid w:val="000A5AFA"/>
    <w:rsid w:val="000C0F96"/>
    <w:rsid w:val="000D767F"/>
    <w:rsid w:val="000D7AB9"/>
    <w:rsid w:val="00103236"/>
    <w:rsid w:val="001206EA"/>
    <w:rsid w:val="001213B3"/>
    <w:rsid w:val="00137A0F"/>
    <w:rsid w:val="00160AE8"/>
    <w:rsid w:val="00160B7A"/>
    <w:rsid w:val="001720DA"/>
    <w:rsid w:val="00174B6A"/>
    <w:rsid w:val="00175B7A"/>
    <w:rsid w:val="0019590A"/>
    <w:rsid w:val="001A4FF9"/>
    <w:rsid w:val="001A6B74"/>
    <w:rsid w:val="001C6889"/>
    <w:rsid w:val="001E6A2B"/>
    <w:rsid w:val="001F23F1"/>
    <w:rsid w:val="001F5911"/>
    <w:rsid w:val="002161A1"/>
    <w:rsid w:val="002167A3"/>
    <w:rsid w:val="00216D3F"/>
    <w:rsid w:val="00223771"/>
    <w:rsid w:val="002266AC"/>
    <w:rsid w:val="00232557"/>
    <w:rsid w:val="002459F1"/>
    <w:rsid w:val="00251A53"/>
    <w:rsid w:val="00280B73"/>
    <w:rsid w:val="00283267"/>
    <w:rsid w:val="0028353C"/>
    <w:rsid w:val="002946E7"/>
    <w:rsid w:val="002A53C2"/>
    <w:rsid w:val="002D1EFC"/>
    <w:rsid w:val="00303B7E"/>
    <w:rsid w:val="0033486A"/>
    <w:rsid w:val="00340427"/>
    <w:rsid w:val="00344D14"/>
    <w:rsid w:val="003503F6"/>
    <w:rsid w:val="00361E7A"/>
    <w:rsid w:val="00365857"/>
    <w:rsid w:val="003674B4"/>
    <w:rsid w:val="003726CA"/>
    <w:rsid w:val="00383C37"/>
    <w:rsid w:val="003948A4"/>
    <w:rsid w:val="003A243D"/>
    <w:rsid w:val="003B4B0E"/>
    <w:rsid w:val="003E095A"/>
    <w:rsid w:val="003F0FAE"/>
    <w:rsid w:val="003F3848"/>
    <w:rsid w:val="003F42D0"/>
    <w:rsid w:val="003F759C"/>
    <w:rsid w:val="004114F8"/>
    <w:rsid w:val="004204F6"/>
    <w:rsid w:val="00424F54"/>
    <w:rsid w:val="0043622E"/>
    <w:rsid w:val="00451558"/>
    <w:rsid w:val="00463898"/>
    <w:rsid w:val="004662D8"/>
    <w:rsid w:val="00495D9E"/>
    <w:rsid w:val="004B400F"/>
    <w:rsid w:val="004E40B3"/>
    <w:rsid w:val="004E5413"/>
    <w:rsid w:val="004F66C8"/>
    <w:rsid w:val="0050284B"/>
    <w:rsid w:val="00502E15"/>
    <w:rsid w:val="0050614D"/>
    <w:rsid w:val="00510D29"/>
    <w:rsid w:val="00523A4A"/>
    <w:rsid w:val="00525228"/>
    <w:rsid w:val="00525342"/>
    <w:rsid w:val="005278C7"/>
    <w:rsid w:val="005401C4"/>
    <w:rsid w:val="00541A23"/>
    <w:rsid w:val="00551B0D"/>
    <w:rsid w:val="00551B27"/>
    <w:rsid w:val="00551B9B"/>
    <w:rsid w:val="00552D11"/>
    <w:rsid w:val="0056157F"/>
    <w:rsid w:val="005655A3"/>
    <w:rsid w:val="0057072D"/>
    <w:rsid w:val="005733BB"/>
    <w:rsid w:val="005B5192"/>
    <w:rsid w:val="005B7E9F"/>
    <w:rsid w:val="005D4B21"/>
    <w:rsid w:val="005F0F54"/>
    <w:rsid w:val="005F1542"/>
    <w:rsid w:val="005F2984"/>
    <w:rsid w:val="005F3648"/>
    <w:rsid w:val="005F6CF9"/>
    <w:rsid w:val="00600140"/>
    <w:rsid w:val="00612D70"/>
    <w:rsid w:val="00633B6D"/>
    <w:rsid w:val="00640444"/>
    <w:rsid w:val="0065603C"/>
    <w:rsid w:val="00663591"/>
    <w:rsid w:val="00676945"/>
    <w:rsid w:val="006879F6"/>
    <w:rsid w:val="00690C1F"/>
    <w:rsid w:val="006A4A00"/>
    <w:rsid w:val="006C2878"/>
    <w:rsid w:val="006C3AD5"/>
    <w:rsid w:val="006D2A6F"/>
    <w:rsid w:val="006D4208"/>
    <w:rsid w:val="006E1848"/>
    <w:rsid w:val="00704BBE"/>
    <w:rsid w:val="00712CDB"/>
    <w:rsid w:val="00724A0C"/>
    <w:rsid w:val="00727AB1"/>
    <w:rsid w:val="00732E9E"/>
    <w:rsid w:val="00733959"/>
    <w:rsid w:val="00744BF0"/>
    <w:rsid w:val="00762C15"/>
    <w:rsid w:val="00763488"/>
    <w:rsid w:val="007656D2"/>
    <w:rsid w:val="0077690A"/>
    <w:rsid w:val="00781D13"/>
    <w:rsid w:val="00795DF6"/>
    <w:rsid w:val="007A1E83"/>
    <w:rsid w:val="007A37FA"/>
    <w:rsid w:val="007A3943"/>
    <w:rsid w:val="00803029"/>
    <w:rsid w:val="00810E7F"/>
    <w:rsid w:val="00811DC4"/>
    <w:rsid w:val="00814E99"/>
    <w:rsid w:val="00830A7A"/>
    <w:rsid w:val="0083712C"/>
    <w:rsid w:val="00843695"/>
    <w:rsid w:val="008602C8"/>
    <w:rsid w:val="008606D8"/>
    <w:rsid w:val="008711C4"/>
    <w:rsid w:val="0088071D"/>
    <w:rsid w:val="0088548B"/>
    <w:rsid w:val="008C06D4"/>
    <w:rsid w:val="008D45A9"/>
    <w:rsid w:val="008E13F5"/>
    <w:rsid w:val="008E2C3A"/>
    <w:rsid w:val="008F5930"/>
    <w:rsid w:val="0090019A"/>
    <w:rsid w:val="0091373E"/>
    <w:rsid w:val="0096226B"/>
    <w:rsid w:val="0097078A"/>
    <w:rsid w:val="00983B83"/>
    <w:rsid w:val="00985863"/>
    <w:rsid w:val="00995EEA"/>
    <w:rsid w:val="009A4D51"/>
    <w:rsid w:val="009B5E8D"/>
    <w:rsid w:val="009C39D3"/>
    <w:rsid w:val="009E026A"/>
    <w:rsid w:val="009E0757"/>
    <w:rsid w:val="009E415C"/>
    <w:rsid w:val="009E5B4F"/>
    <w:rsid w:val="00A00BE7"/>
    <w:rsid w:val="00A03E2A"/>
    <w:rsid w:val="00A12891"/>
    <w:rsid w:val="00A13EF2"/>
    <w:rsid w:val="00A17140"/>
    <w:rsid w:val="00A2187C"/>
    <w:rsid w:val="00A246EF"/>
    <w:rsid w:val="00A419D4"/>
    <w:rsid w:val="00A427AF"/>
    <w:rsid w:val="00A455B5"/>
    <w:rsid w:val="00A4686C"/>
    <w:rsid w:val="00A5294C"/>
    <w:rsid w:val="00A7723D"/>
    <w:rsid w:val="00A77DDB"/>
    <w:rsid w:val="00A82373"/>
    <w:rsid w:val="00A9036C"/>
    <w:rsid w:val="00A91A07"/>
    <w:rsid w:val="00A924A7"/>
    <w:rsid w:val="00A94FC0"/>
    <w:rsid w:val="00AA0ECF"/>
    <w:rsid w:val="00AB3A3B"/>
    <w:rsid w:val="00AC64AC"/>
    <w:rsid w:val="00AD16A1"/>
    <w:rsid w:val="00AE1CB8"/>
    <w:rsid w:val="00B10B5D"/>
    <w:rsid w:val="00B3770D"/>
    <w:rsid w:val="00B44002"/>
    <w:rsid w:val="00B46DAD"/>
    <w:rsid w:val="00B51FE4"/>
    <w:rsid w:val="00B606A4"/>
    <w:rsid w:val="00B71363"/>
    <w:rsid w:val="00B8155E"/>
    <w:rsid w:val="00B927EA"/>
    <w:rsid w:val="00B94160"/>
    <w:rsid w:val="00BD1C54"/>
    <w:rsid w:val="00BE2ED5"/>
    <w:rsid w:val="00BE3BC4"/>
    <w:rsid w:val="00BF264D"/>
    <w:rsid w:val="00BF6625"/>
    <w:rsid w:val="00BF6F9E"/>
    <w:rsid w:val="00BF7965"/>
    <w:rsid w:val="00C3188D"/>
    <w:rsid w:val="00C32E3D"/>
    <w:rsid w:val="00C4797F"/>
    <w:rsid w:val="00C556EB"/>
    <w:rsid w:val="00C5706D"/>
    <w:rsid w:val="00C62221"/>
    <w:rsid w:val="00C629D1"/>
    <w:rsid w:val="00C7486F"/>
    <w:rsid w:val="00C840EB"/>
    <w:rsid w:val="00C8595C"/>
    <w:rsid w:val="00C8618F"/>
    <w:rsid w:val="00CA6791"/>
    <w:rsid w:val="00CA7C96"/>
    <w:rsid w:val="00CB0661"/>
    <w:rsid w:val="00CD6081"/>
    <w:rsid w:val="00CE36AC"/>
    <w:rsid w:val="00CF1359"/>
    <w:rsid w:val="00D079E6"/>
    <w:rsid w:val="00D24BE9"/>
    <w:rsid w:val="00D30977"/>
    <w:rsid w:val="00D54505"/>
    <w:rsid w:val="00D55889"/>
    <w:rsid w:val="00D66904"/>
    <w:rsid w:val="00D760F7"/>
    <w:rsid w:val="00D80092"/>
    <w:rsid w:val="00D80806"/>
    <w:rsid w:val="00DA23EB"/>
    <w:rsid w:val="00DC07DE"/>
    <w:rsid w:val="00DC7453"/>
    <w:rsid w:val="00DD3C65"/>
    <w:rsid w:val="00DE3DE2"/>
    <w:rsid w:val="00DF172F"/>
    <w:rsid w:val="00E005F1"/>
    <w:rsid w:val="00E23D56"/>
    <w:rsid w:val="00E43FCA"/>
    <w:rsid w:val="00E5516B"/>
    <w:rsid w:val="00E636ED"/>
    <w:rsid w:val="00E74267"/>
    <w:rsid w:val="00E74EA4"/>
    <w:rsid w:val="00E85654"/>
    <w:rsid w:val="00E912B0"/>
    <w:rsid w:val="00EB0FF8"/>
    <w:rsid w:val="00EE1CAE"/>
    <w:rsid w:val="00EE26A8"/>
    <w:rsid w:val="00EE6306"/>
    <w:rsid w:val="00EF02E6"/>
    <w:rsid w:val="00F445D4"/>
    <w:rsid w:val="00F47E65"/>
    <w:rsid w:val="00F5425E"/>
    <w:rsid w:val="00F629EE"/>
    <w:rsid w:val="00F64A4A"/>
    <w:rsid w:val="00F842DB"/>
    <w:rsid w:val="00FD519A"/>
    <w:rsid w:val="00FD6273"/>
    <w:rsid w:val="00FE5D00"/>
    <w:rsid w:val="00FE7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450D3"/>
  <w15:chartTrackingRefBased/>
  <w15:docId w15:val="{5CCAD61A-F7CA-472A-99DD-5D63AE9FC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5B5"/>
  </w:style>
  <w:style w:type="paragraph" w:styleId="Heading1">
    <w:name w:val="heading 1"/>
    <w:basedOn w:val="Normal"/>
    <w:next w:val="Normal"/>
    <w:link w:val="Heading1Char"/>
    <w:uiPriority w:val="9"/>
    <w:qFormat/>
    <w:rsid w:val="002325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E8D"/>
    <w:rPr>
      <w:color w:val="0000FF"/>
      <w:u w:val="single"/>
    </w:rPr>
  </w:style>
  <w:style w:type="paragraph" w:styleId="NormalWeb">
    <w:name w:val="Normal (Web)"/>
    <w:basedOn w:val="Normal"/>
    <w:uiPriority w:val="99"/>
    <w:semiHidden/>
    <w:unhideWhenUsed/>
    <w:rsid w:val="009B5E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B5E8D"/>
    <w:rPr>
      <w:b/>
      <w:bCs/>
    </w:rPr>
  </w:style>
  <w:style w:type="character" w:customStyle="1" w:styleId="Heading1Char">
    <w:name w:val="Heading 1 Char"/>
    <w:basedOn w:val="DefaultParagraphFont"/>
    <w:link w:val="Heading1"/>
    <w:uiPriority w:val="9"/>
    <w:rsid w:val="0023255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10B5D"/>
    <w:pPr>
      <w:ind w:left="720"/>
      <w:contextualSpacing/>
    </w:pPr>
  </w:style>
  <w:style w:type="paragraph" w:styleId="Header">
    <w:name w:val="header"/>
    <w:basedOn w:val="Normal"/>
    <w:link w:val="HeaderChar"/>
    <w:uiPriority w:val="99"/>
    <w:unhideWhenUsed/>
    <w:rsid w:val="00B92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7EA"/>
  </w:style>
  <w:style w:type="paragraph" w:styleId="Footer">
    <w:name w:val="footer"/>
    <w:basedOn w:val="Normal"/>
    <w:link w:val="FooterChar"/>
    <w:uiPriority w:val="99"/>
    <w:unhideWhenUsed/>
    <w:rsid w:val="00B92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7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856331">
      <w:bodyDiv w:val="1"/>
      <w:marLeft w:val="0"/>
      <w:marRight w:val="0"/>
      <w:marTop w:val="0"/>
      <w:marBottom w:val="0"/>
      <w:divBdr>
        <w:top w:val="none" w:sz="0" w:space="0" w:color="auto"/>
        <w:left w:val="none" w:sz="0" w:space="0" w:color="auto"/>
        <w:bottom w:val="none" w:sz="0" w:space="0" w:color="auto"/>
        <w:right w:val="none" w:sz="0" w:space="0" w:color="auto"/>
      </w:divBdr>
    </w:div>
    <w:div w:id="1948005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hyperlink" Target="https://www.bbc.co.uk/news/uk-wales-48259327"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TotalTime>
  <Pages>51</Pages>
  <Words>8079</Words>
  <Characters>46056</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Jonas</dc:creator>
  <cp:keywords/>
  <dc:description/>
  <cp:lastModifiedBy>Sheree Jonas</cp:lastModifiedBy>
  <cp:revision>256</cp:revision>
  <dcterms:created xsi:type="dcterms:W3CDTF">2020-05-15T09:14:00Z</dcterms:created>
  <dcterms:modified xsi:type="dcterms:W3CDTF">2020-05-15T13:36:00Z</dcterms:modified>
</cp:coreProperties>
</file>