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0DE2B" w14:textId="77777777" w:rsidR="00552034" w:rsidRPr="00BC2CBB" w:rsidRDefault="00552034" w:rsidP="006E13CE">
      <w:pPr>
        <w:spacing w:after="0" w:line="360" w:lineRule="auto"/>
        <w:contextualSpacing/>
        <w:rPr>
          <w:rFonts w:ascii="Arial" w:hAnsi="Arial" w:cs="Arial"/>
          <w:b/>
          <w:sz w:val="22"/>
        </w:rPr>
      </w:pPr>
    </w:p>
    <w:p w14:paraId="6127E864" w14:textId="77777777" w:rsidR="00552034" w:rsidRPr="00BC2CBB" w:rsidRDefault="00552034" w:rsidP="006E13CE">
      <w:pPr>
        <w:spacing w:after="0" w:line="360" w:lineRule="auto"/>
        <w:contextualSpacing/>
        <w:rPr>
          <w:rFonts w:ascii="Arial" w:hAnsi="Arial" w:cs="Arial"/>
          <w:b/>
          <w:sz w:val="22"/>
        </w:rPr>
      </w:pPr>
    </w:p>
    <w:p w14:paraId="530B3D30" w14:textId="77777777" w:rsidR="00552034" w:rsidRPr="00BC2CBB" w:rsidRDefault="00552034" w:rsidP="006E13CE">
      <w:pPr>
        <w:spacing w:after="0" w:line="360" w:lineRule="auto"/>
        <w:contextualSpacing/>
        <w:rPr>
          <w:rFonts w:ascii="Arial" w:hAnsi="Arial" w:cs="Arial"/>
          <w:b/>
          <w:sz w:val="22"/>
        </w:rPr>
      </w:pPr>
    </w:p>
    <w:p w14:paraId="713733C0" w14:textId="77777777" w:rsidR="00552034" w:rsidRPr="00BC2CBB" w:rsidRDefault="00552034" w:rsidP="006E13CE">
      <w:pPr>
        <w:spacing w:after="0" w:line="360" w:lineRule="auto"/>
        <w:contextualSpacing/>
        <w:rPr>
          <w:rFonts w:ascii="Arial" w:hAnsi="Arial" w:cs="Arial"/>
          <w:b/>
          <w:sz w:val="22"/>
        </w:rPr>
      </w:pPr>
    </w:p>
    <w:p w14:paraId="6DC93A5E" w14:textId="77777777" w:rsidR="00552034" w:rsidRPr="00BC2CBB" w:rsidRDefault="00552034" w:rsidP="006E13CE">
      <w:pPr>
        <w:spacing w:after="0" w:line="360" w:lineRule="auto"/>
        <w:contextualSpacing/>
        <w:rPr>
          <w:rFonts w:ascii="Arial" w:hAnsi="Arial" w:cs="Arial"/>
          <w:b/>
          <w:sz w:val="22"/>
        </w:rPr>
      </w:pPr>
    </w:p>
    <w:p w14:paraId="5BD11E75" w14:textId="77777777" w:rsidR="00552034" w:rsidRPr="00BC2CBB" w:rsidRDefault="00552034" w:rsidP="006E13CE">
      <w:pPr>
        <w:spacing w:after="0" w:line="360" w:lineRule="auto"/>
        <w:contextualSpacing/>
        <w:rPr>
          <w:rFonts w:ascii="Arial" w:hAnsi="Arial" w:cs="Arial"/>
          <w:b/>
          <w:sz w:val="22"/>
        </w:rPr>
      </w:pPr>
    </w:p>
    <w:p w14:paraId="008A6784" w14:textId="77777777" w:rsidR="00552034" w:rsidRPr="00BC2CBB" w:rsidRDefault="00552034" w:rsidP="006E13CE">
      <w:pPr>
        <w:spacing w:after="0" w:line="360" w:lineRule="auto"/>
        <w:contextualSpacing/>
        <w:rPr>
          <w:rFonts w:ascii="Arial" w:hAnsi="Arial" w:cs="Arial"/>
          <w:b/>
          <w:sz w:val="22"/>
        </w:rPr>
      </w:pPr>
    </w:p>
    <w:p w14:paraId="58B1F3D7" w14:textId="77777777" w:rsidR="00552034" w:rsidRPr="00BC2CBB" w:rsidRDefault="00552034" w:rsidP="006E13CE">
      <w:pPr>
        <w:spacing w:after="0" w:line="360" w:lineRule="auto"/>
        <w:contextualSpacing/>
        <w:rPr>
          <w:rFonts w:ascii="Arial" w:hAnsi="Arial" w:cs="Arial"/>
          <w:b/>
          <w:sz w:val="22"/>
        </w:rPr>
      </w:pPr>
    </w:p>
    <w:p w14:paraId="3DE4647C" w14:textId="77777777" w:rsidR="00552034" w:rsidRPr="00BC2CBB" w:rsidRDefault="00552034" w:rsidP="006E13CE">
      <w:pPr>
        <w:spacing w:after="0" w:line="360" w:lineRule="auto"/>
        <w:contextualSpacing/>
        <w:rPr>
          <w:rFonts w:ascii="Arial" w:hAnsi="Arial" w:cs="Arial"/>
          <w:b/>
          <w:sz w:val="22"/>
        </w:rPr>
      </w:pPr>
    </w:p>
    <w:p w14:paraId="7DEFC521" w14:textId="77777777" w:rsidR="00552034" w:rsidRPr="00D30812" w:rsidRDefault="008128B2" w:rsidP="006E13CE">
      <w:pPr>
        <w:spacing w:after="0" w:line="360" w:lineRule="auto"/>
        <w:contextualSpacing/>
        <w:jc w:val="center"/>
        <w:rPr>
          <w:rFonts w:ascii="Arial" w:hAnsi="Arial" w:cs="Arial"/>
          <w:b/>
          <w:sz w:val="32"/>
          <w:szCs w:val="32"/>
        </w:rPr>
      </w:pPr>
      <w:r w:rsidRPr="00D30812">
        <w:rPr>
          <w:rFonts w:ascii="Arial" w:hAnsi="Arial" w:cs="Arial"/>
          <w:b/>
          <w:sz w:val="32"/>
          <w:szCs w:val="32"/>
        </w:rPr>
        <w:t>Children, Young People and Families</w:t>
      </w:r>
      <w:r w:rsidR="00DF312F" w:rsidRPr="00D30812">
        <w:rPr>
          <w:rFonts w:ascii="Arial" w:hAnsi="Arial" w:cs="Arial"/>
          <w:b/>
          <w:sz w:val="32"/>
          <w:szCs w:val="32"/>
        </w:rPr>
        <w:t xml:space="preserve"> </w:t>
      </w:r>
      <w:r w:rsidR="00CA1AF9" w:rsidRPr="00D30812">
        <w:rPr>
          <w:rFonts w:ascii="Arial" w:hAnsi="Arial" w:cs="Arial"/>
          <w:b/>
          <w:sz w:val="32"/>
          <w:szCs w:val="32"/>
        </w:rPr>
        <w:t xml:space="preserve"> </w:t>
      </w:r>
    </w:p>
    <w:p w14:paraId="726A8C41" w14:textId="77777777" w:rsidR="00552034" w:rsidRPr="00BC2CBB" w:rsidRDefault="00CA1AF9" w:rsidP="006E13CE">
      <w:pPr>
        <w:spacing w:after="0" w:line="360" w:lineRule="auto"/>
        <w:contextualSpacing/>
        <w:jc w:val="left"/>
        <w:rPr>
          <w:rFonts w:ascii="Arial" w:hAnsi="Arial" w:cs="Arial"/>
          <w:b/>
          <w:sz w:val="22"/>
        </w:rPr>
      </w:pPr>
      <w:r w:rsidRPr="00BC2CBB">
        <w:rPr>
          <w:rFonts w:ascii="Arial" w:hAnsi="Arial" w:cs="Arial"/>
          <w:b/>
          <w:sz w:val="22"/>
        </w:rPr>
        <w:br w:type="page"/>
      </w:r>
    </w:p>
    <w:p w14:paraId="7C9390D2" w14:textId="77777777" w:rsidR="00E04BB1" w:rsidRPr="00BC2CBB" w:rsidRDefault="00CA1AF9" w:rsidP="006E13CE">
      <w:pPr>
        <w:spacing w:after="0" w:line="360" w:lineRule="auto"/>
        <w:contextualSpacing/>
        <w:rPr>
          <w:rFonts w:ascii="Arial" w:hAnsi="Arial" w:cs="Arial"/>
          <w:b/>
          <w:sz w:val="22"/>
        </w:rPr>
      </w:pPr>
      <w:r w:rsidRPr="00BC2CBB">
        <w:rPr>
          <w:rFonts w:ascii="Arial" w:hAnsi="Arial" w:cs="Arial"/>
          <w:b/>
          <w:sz w:val="22"/>
        </w:rPr>
        <w:lastRenderedPageBreak/>
        <w:t>Table of Contents</w:t>
      </w:r>
    </w:p>
    <w:sdt>
      <w:sdtPr>
        <w:rPr>
          <w:rFonts w:ascii="Arial" w:eastAsiaTheme="minorHAnsi" w:hAnsi="Arial" w:cs="Arial"/>
          <w:b w:val="0"/>
          <w:bCs w:val="0"/>
          <w:color w:val="auto"/>
          <w:sz w:val="24"/>
          <w:szCs w:val="22"/>
          <w:lang w:val="en-GB" w:eastAsia="en-US"/>
        </w:rPr>
        <w:id w:val="-817721638"/>
        <w:docPartObj>
          <w:docPartGallery w:val="Table of Contents"/>
          <w:docPartUnique/>
        </w:docPartObj>
      </w:sdtPr>
      <w:sdtEndPr>
        <w:rPr>
          <w:noProof/>
        </w:rPr>
      </w:sdtEndPr>
      <w:sdtContent>
        <w:p w14:paraId="4427C831" w14:textId="77777777" w:rsidR="00E04BB1" w:rsidRPr="00BC2CBB" w:rsidRDefault="00E04BB1" w:rsidP="006E13CE">
          <w:pPr>
            <w:pStyle w:val="TOCHeading"/>
            <w:spacing w:before="0" w:line="360" w:lineRule="auto"/>
            <w:contextualSpacing/>
            <w:rPr>
              <w:rFonts w:ascii="Arial" w:hAnsi="Arial" w:cs="Arial"/>
              <w:szCs w:val="22"/>
              <w:lang w:val="en-GB"/>
            </w:rPr>
          </w:pPr>
        </w:p>
        <w:p w14:paraId="7047FB04" w14:textId="2E8A77F1" w:rsidR="001477F0" w:rsidRPr="00BC2CBB" w:rsidRDefault="00CA1AF9">
          <w:pPr>
            <w:pStyle w:val="TOC1"/>
            <w:tabs>
              <w:tab w:val="right" w:leader="dot" w:pos="9350"/>
            </w:tabs>
            <w:rPr>
              <w:rFonts w:ascii="Arial" w:eastAsiaTheme="minorEastAsia" w:hAnsi="Arial" w:cs="Arial"/>
              <w:noProof/>
              <w:sz w:val="22"/>
              <w:lang w:val="en-IN" w:eastAsia="en-IN"/>
            </w:rPr>
          </w:pPr>
          <w:r w:rsidRPr="00BC2CBB">
            <w:rPr>
              <w:rFonts w:ascii="Arial" w:hAnsi="Arial" w:cs="Arial"/>
              <w:sz w:val="22"/>
            </w:rPr>
            <w:fldChar w:fldCharType="begin"/>
          </w:r>
          <w:r w:rsidRPr="00BC2CBB">
            <w:rPr>
              <w:rFonts w:ascii="Arial" w:hAnsi="Arial" w:cs="Arial"/>
              <w:sz w:val="22"/>
            </w:rPr>
            <w:instrText xml:space="preserve"> TOC \o "1-3" \h \z \u </w:instrText>
          </w:r>
          <w:r w:rsidRPr="00BC2CBB">
            <w:rPr>
              <w:rFonts w:ascii="Arial" w:hAnsi="Arial" w:cs="Arial"/>
              <w:sz w:val="22"/>
            </w:rPr>
            <w:fldChar w:fldCharType="separate"/>
          </w:r>
          <w:hyperlink w:anchor="_Toc110605473" w:history="1">
            <w:r w:rsidR="001477F0" w:rsidRPr="00BC2CBB">
              <w:rPr>
                <w:rStyle w:val="Hyperlink"/>
                <w:rFonts w:ascii="Arial" w:hAnsi="Arial" w:cs="Arial"/>
                <w:noProof/>
                <w:sz w:val="22"/>
              </w:rPr>
              <w:t>Introduction</w:t>
            </w:r>
            <w:r w:rsidR="001477F0" w:rsidRPr="00BC2CBB">
              <w:rPr>
                <w:rFonts w:ascii="Arial" w:hAnsi="Arial" w:cs="Arial"/>
                <w:noProof/>
                <w:webHidden/>
                <w:sz w:val="22"/>
              </w:rPr>
              <w:tab/>
            </w:r>
            <w:r w:rsidR="001477F0" w:rsidRPr="00BC2CBB">
              <w:rPr>
                <w:rFonts w:ascii="Arial" w:hAnsi="Arial" w:cs="Arial"/>
                <w:noProof/>
                <w:webHidden/>
                <w:sz w:val="22"/>
              </w:rPr>
              <w:fldChar w:fldCharType="begin"/>
            </w:r>
            <w:r w:rsidR="001477F0" w:rsidRPr="00BC2CBB">
              <w:rPr>
                <w:rFonts w:ascii="Arial" w:hAnsi="Arial" w:cs="Arial"/>
                <w:noProof/>
                <w:webHidden/>
                <w:sz w:val="22"/>
              </w:rPr>
              <w:instrText xml:space="preserve"> PAGEREF _Toc110605473 \h </w:instrText>
            </w:r>
            <w:r w:rsidR="001477F0" w:rsidRPr="00BC2CBB">
              <w:rPr>
                <w:rFonts w:ascii="Arial" w:hAnsi="Arial" w:cs="Arial"/>
                <w:noProof/>
                <w:webHidden/>
                <w:sz w:val="22"/>
              </w:rPr>
            </w:r>
            <w:r w:rsidR="001477F0" w:rsidRPr="00BC2CBB">
              <w:rPr>
                <w:rFonts w:ascii="Arial" w:hAnsi="Arial" w:cs="Arial"/>
                <w:noProof/>
                <w:webHidden/>
                <w:sz w:val="22"/>
              </w:rPr>
              <w:fldChar w:fldCharType="separate"/>
            </w:r>
            <w:r w:rsidR="001477F0" w:rsidRPr="00BC2CBB">
              <w:rPr>
                <w:rFonts w:ascii="Arial" w:hAnsi="Arial" w:cs="Arial"/>
                <w:noProof/>
                <w:webHidden/>
                <w:sz w:val="22"/>
              </w:rPr>
              <w:t>3</w:t>
            </w:r>
            <w:r w:rsidR="001477F0" w:rsidRPr="00BC2CBB">
              <w:rPr>
                <w:rFonts w:ascii="Arial" w:hAnsi="Arial" w:cs="Arial"/>
                <w:noProof/>
                <w:webHidden/>
                <w:sz w:val="22"/>
              </w:rPr>
              <w:fldChar w:fldCharType="end"/>
            </w:r>
          </w:hyperlink>
        </w:p>
        <w:p w14:paraId="1475B09B" w14:textId="54B0BA8D" w:rsidR="001477F0" w:rsidRPr="00BC2CBB" w:rsidRDefault="00000000">
          <w:pPr>
            <w:pStyle w:val="TOC1"/>
            <w:tabs>
              <w:tab w:val="right" w:leader="dot" w:pos="9350"/>
            </w:tabs>
            <w:rPr>
              <w:rFonts w:ascii="Arial" w:eastAsiaTheme="minorEastAsia" w:hAnsi="Arial" w:cs="Arial"/>
              <w:noProof/>
              <w:sz w:val="22"/>
              <w:lang w:val="en-IN" w:eastAsia="en-IN"/>
            </w:rPr>
          </w:pPr>
          <w:hyperlink w:anchor="_Toc110605474" w:history="1">
            <w:r w:rsidR="001477F0" w:rsidRPr="00BC2CBB">
              <w:rPr>
                <w:rStyle w:val="Hyperlink"/>
                <w:rFonts w:ascii="Arial" w:hAnsi="Arial" w:cs="Arial"/>
                <w:noProof/>
                <w:sz w:val="22"/>
              </w:rPr>
              <w:t>Discuss the effects of COVID 19 on Children and Families living in poverty in the UK</w:t>
            </w:r>
            <w:r w:rsidR="001477F0" w:rsidRPr="00BC2CBB">
              <w:rPr>
                <w:rFonts w:ascii="Arial" w:hAnsi="Arial" w:cs="Arial"/>
                <w:noProof/>
                <w:webHidden/>
                <w:sz w:val="22"/>
              </w:rPr>
              <w:tab/>
            </w:r>
            <w:r w:rsidR="001477F0" w:rsidRPr="00BC2CBB">
              <w:rPr>
                <w:rFonts w:ascii="Arial" w:hAnsi="Arial" w:cs="Arial"/>
                <w:noProof/>
                <w:webHidden/>
                <w:sz w:val="22"/>
              </w:rPr>
              <w:fldChar w:fldCharType="begin"/>
            </w:r>
            <w:r w:rsidR="001477F0" w:rsidRPr="00BC2CBB">
              <w:rPr>
                <w:rFonts w:ascii="Arial" w:hAnsi="Arial" w:cs="Arial"/>
                <w:noProof/>
                <w:webHidden/>
                <w:sz w:val="22"/>
              </w:rPr>
              <w:instrText xml:space="preserve"> PAGEREF _Toc110605474 \h </w:instrText>
            </w:r>
            <w:r w:rsidR="001477F0" w:rsidRPr="00BC2CBB">
              <w:rPr>
                <w:rFonts w:ascii="Arial" w:hAnsi="Arial" w:cs="Arial"/>
                <w:noProof/>
                <w:webHidden/>
                <w:sz w:val="22"/>
              </w:rPr>
            </w:r>
            <w:r w:rsidR="001477F0" w:rsidRPr="00BC2CBB">
              <w:rPr>
                <w:rFonts w:ascii="Arial" w:hAnsi="Arial" w:cs="Arial"/>
                <w:noProof/>
                <w:webHidden/>
                <w:sz w:val="22"/>
              </w:rPr>
              <w:fldChar w:fldCharType="separate"/>
            </w:r>
            <w:r w:rsidR="001477F0" w:rsidRPr="00BC2CBB">
              <w:rPr>
                <w:rFonts w:ascii="Arial" w:hAnsi="Arial" w:cs="Arial"/>
                <w:noProof/>
                <w:webHidden/>
                <w:sz w:val="22"/>
              </w:rPr>
              <w:t>3</w:t>
            </w:r>
            <w:r w:rsidR="001477F0" w:rsidRPr="00BC2CBB">
              <w:rPr>
                <w:rFonts w:ascii="Arial" w:hAnsi="Arial" w:cs="Arial"/>
                <w:noProof/>
                <w:webHidden/>
                <w:sz w:val="22"/>
              </w:rPr>
              <w:fldChar w:fldCharType="end"/>
            </w:r>
          </w:hyperlink>
        </w:p>
        <w:p w14:paraId="0204F05F" w14:textId="7D1D1A5A" w:rsidR="001477F0" w:rsidRPr="00BC2CBB" w:rsidRDefault="00000000">
          <w:pPr>
            <w:pStyle w:val="TOC1"/>
            <w:tabs>
              <w:tab w:val="right" w:leader="dot" w:pos="9350"/>
            </w:tabs>
            <w:rPr>
              <w:rFonts w:ascii="Arial" w:eastAsiaTheme="minorEastAsia" w:hAnsi="Arial" w:cs="Arial"/>
              <w:noProof/>
              <w:sz w:val="22"/>
              <w:lang w:val="en-IN" w:eastAsia="en-IN"/>
            </w:rPr>
          </w:pPr>
          <w:hyperlink w:anchor="_Toc110605475" w:history="1">
            <w:r w:rsidR="001477F0" w:rsidRPr="00BC2CBB">
              <w:rPr>
                <w:rStyle w:val="Hyperlink"/>
                <w:rFonts w:ascii="Arial" w:hAnsi="Arial" w:cs="Arial"/>
                <w:noProof/>
                <w:sz w:val="22"/>
              </w:rPr>
              <w:t>Conclusion</w:t>
            </w:r>
            <w:r w:rsidR="001477F0" w:rsidRPr="00BC2CBB">
              <w:rPr>
                <w:rFonts w:ascii="Arial" w:hAnsi="Arial" w:cs="Arial"/>
                <w:noProof/>
                <w:webHidden/>
                <w:sz w:val="22"/>
              </w:rPr>
              <w:tab/>
            </w:r>
            <w:r w:rsidR="001477F0" w:rsidRPr="00BC2CBB">
              <w:rPr>
                <w:rFonts w:ascii="Arial" w:hAnsi="Arial" w:cs="Arial"/>
                <w:noProof/>
                <w:webHidden/>
                <w:sz w:val="22"/>
              </w:rPr>
              <w:fldChar w:fldCharType="begin"/>
            </w:r>
            <w:r w:rsidR="001477F0" w:rsidRPr="00BC2CBB">
              <w:rPr>
                <w:rFonts w:ascii="Arial" w:hAnsi="Arial" w:cs="Arial"/>
                <w:noProof/>
                <w:webHidden/>
                <w:sz w:val="22"/>
              </w:rPr>
              <w:instrText xml:space="preserve"> PAGEREF _Toc110605475 \h </w:instrText>
            </w:r>
            <w:r w:rsidR="001477F0" w:rsidRPr="00BC2CBB">
              <w:rPr>
                <w:rFonts w:ascii="Arial" w:hAnsi="Arial" w:cs="Arial"/>
                <w:noProof/>
                <w:webHidden/>
                <w:sz w:val="22"/>
              </w:rPr>
            </w:r>
            <w:r w:rsidR="001477F0" w:rsidRPr="00BC2CBB">
              <w:rPr>
                <w:rFonts w:ascii="Arial" w:hAnsi="Arial" w:cs="Arial"/>
                <w:noProof/>
                <w:webHidden/>
                <w:sz w:val="22"/>
              </w:rPr>
              <w:fldChar w:fldCharType="separate"/>
            </w:r>
            <w:r w:rsidR="001477F0" w:rsidRPr="00BC2CBB">
              <w:rPr>
                <w:rFonts w:ascii="Arial" w:hAnsi="Arial" w:cs="Arial"/>
                <w:noProof/>
                <w:webHidden/>
                <w:sz w:val="22"/>
              </w:rPr>
              <w:t>6</w:t>
            </w:r>
            <w:r w:rsidR="001477F0" w:rsidRPr="00BC2CBB">
              <w:rPr>
                <w:rFonts w:ascii="Arial" w:hAnsi="Arial" w:cs="Arial"/>
                <w:noProof/>
                <w:webHidden/>
                <w:sz w:val="22"/>
              </w:rPr>
              <w:fldChar w:fldCharType="end"/>
            </w:r>
          </w:hyperlink>
        </w:p>
        <w:p w14:paraId="1286199F" w14:textId="06AF3275" w:rsidR="001477F0" w:rsidRPr="00BC2CBB" w:rsidRDefault="00000000">
          <w:pPr>
            <w:pStyle w:val="TOC1"/>
            <w:tabs>
              <w:tab w:val="right" w:leader="dot" w:pos="9350"/>
            </w:tabs>
            <w:rPr>
              <w:rFonts w:ascii="Arial" w:eastAsiaTheme="minorEastAsia" w:hAnsi="Arial" w:cs="Arial"/>
              <w:noProof/>
              <w:sz w:val="22"/>
              <w:lang w:val="en-IN" w:eastAsia="en-IN"/>
            </w:rPr>
          </w:pPr>
          <w:hyperlink w:anchor="_Toc110605476" w:history="1">
            <w:r w:rsidR="001477F0" w:rsidRPr="00BC2CBB">
              <w:rPr>
                <w:rStyle w:val="Hyperlink"/>
                <w:rFonts w:ascii="Arial" w:hAnsi="Arial" w:cs="Arial"/>
                <w:noProof/>
                <w:sz w:val="22"/>
              </w:rPr>
              <w:t>References</w:t>
            </w:r>
            <w:r w:rsidR="001477F0" w:rsidRPr="00BC2CBB">
              <w:rPr>
                <w:rFonts w:ascii="Arial" w:hAnsi="Arial" w:cs="Arial"/>
                <w:noProof/>
                <w:webHidden/>
                <w:sz w:val="22"/>
              </w:rPr>
              <w:tab/>
            </w:r>
            <w:r w:rsidR="001477F0" w:rsidRPr="00BC2CBB">
              <w:rPr>
                <w:rFonts w:ascii="Arial" w:hAnsi="Arial" w:cs="Arial"/>
                <w:noProof/>
                <w:webHidden/>
                <w:sz w:val="22"/>
              </w:rPr>
              <w:fldChar w:fldCharType="begin"/>
            </w:r>
            <w:r w:rsidR="001477F0" w:rsidRPr="00BC2CBB">
              <w:rPr>
                <w:rFonts w:ascii="Arial" w:hAnsi="Arial" w:cs="Arial"/>
                <w:noProof/>
                <w:webHidden/>
                <w:sz w:val="22"/>
              </w:rPr>
              <w:instrText xml:space="preserve"> PAGEREF _Toc110605476 \h </w:instrText>
            </w:r>
            <w:r w:rsidR="001477F0" w:rsidRPr="00BC2CBB">
              <w:rPr>
                <w:rFonts w:ascii="Arial" w:hAnsi="Arial" w:cs="Arial"/>
                <w:noProof/>
                <w:webHidden/>
                <w:sz w:val="22"/>
              </w:rPr>
            </w:r>
            <w:r w:rsidR="001477F0" w:rsidRPr="00BC2CBB">
              <w:rPr>
                <w:rFonts w:ascii="Arial" w:hAnsi="Arial" w:cs="Arial"/>
                <w:noProof/>
                <w:webHidden/>
                <w:sz w:val="22"/>
              </w:rPr>
              <w:fldChar w:fldCharType="separate"/>
            </w:r>
            <w:r w:rsidR="001477F0" w:rsidRPr="00BC2CBB">
              <w:rPr>
                <w:rFonts w:ascii="Arial" w:hAnsi="Arial" w:cs="Arial"/>
                <w:noProof/>
                <w:webHidden/>
                <w:sz w:val="22"/>
              </w:rPr>
              <w:t>8</w:t>
            </w:r>
            <w:r w:rsidR="001477F0" w:rsidRPr="00BC2CBB">
              <w:rPr>
                <w:rFonts w:ascii="Arial" w:hAnsi="Arial" w:cs="Arial"/>
                <w:noProof/>
                <w:webHidden/>
                <w:sz w:val="22"/>
              </w:rPr>
              <w:fldChar w:fldCharType="end"/>
            </w:r>
          </w:hyperlink>
        </w:p>
        <w:p w14:paraId="5618E565" w14:textId="3D91A994" w:rsidR="00E04BB1" w:rsidRPr="00BC2CBB" w:rsidRDefault="00CA1AF9" w:rsidP="006E13CE">
          <w:pPr>
            <w:spacing w:after="0" w:line="360" w:lineRule="auto"/>
            <w:contextualSpacing/>
            <w:rPr>
              <w:rFonts w:ascii="Arial" w:hAnsi="Arial" w:cs="Arial"/>
              <w:sz w:val="22"/>
            </w:rPr>
          </w:pPr>
          <w:r w:rsidRPr="00BC2CBB">
            <w:rPr>
              <w:rFonts w:ascii="Arial" w:hAnsi="Arial" w:cs="Arial"/>
              <w:b/>
              <w:bCs/>
              <w:noProof/>
              <w:sz w:val="22"/>
            </w:rPr>
            <w:fldChar w:fldCharType="end"/>
          </w:r>
        </w:p>
      </w:sdtContent>
    </w:sdt>
    <w:p w14:paraId="14253ED8" w14:textId="77777777" w:rsidR="00E04BB1" w:rsidRPr="00BC2CBB" w:rsidRDefault="00E04BB1" w:rsidP="006E13CE">
      <w:pPr>
        <w:spacing w:after="0" w:line="360" w:lineRule="auto"/>
        <w:contextualSpacing/>
        <w:rPr>
          <w:rFonts w:ascii="Arial" w:hAnsi="Arial" w:cs="Arial"/>
          <w:b/>
          <w:sz w:val="22"/>
        </w:rPr>
      </w:pPr>
    </w:p>
    <w:p w14:paraId="73E88E33" w14:textId="77777777" w:rsidR="00E04BB1" w:rsidRPr="00BC2CBB" w:rsidRDefault="00E04BB1" w:rsidP="006E13CE">
      <w:pPr>
        <w:spacing w:after="0" w:line="360" w:lineRule="auto"/>
        <w:contextualSpacing/>
        <w:rPr>
          <w:rFonts w:ascii="Arial" w:hAnsi="Arial" w:cs="Arial"/>
          <w:sz w:val="22"/>
        </w:rPr>
      </w:pPr>
    </w:p>
    <w:p w14:paraId="3BA44166" w14:textId="77777777" w:rsidR="00E04BB1" w:rsidRPr="00BC2CBB" w:rsidRDefault="00CA1AF9" w:rsidP="006E13CE">
      <w:pPr>
        <w:spacing w:after="0" w:line="360" w:lineRule="auto"/>
        <w:contextualSpacing/>
        <w:jc w:val="left"/>
        <w:rPr>
          <w:rFonts w:ascii="Arial" w:hAnsi="Arial" w:cs="Arial"/>
          <w:b/>
          <w:sz w:val="22"/>
        </w:rPr>
      </w:pPr>
      <w:r w:rsidRPr="00BC2CBB">
        <w:rPr>
          <w:rFonts w:ascii="Arial" w:hAnsi="Arial" w:cs="Arial"/>
          <w:b/>
          <w:sz w:val="22"/>
        </w:rPr>
        <w:br w:type="page"/>
      </w:r>
    </w:p>
    <w:p w14:paraId="276DBE19" w14:textId="77777777" w:rsidR="00072F48" w:rsidRPr="00BC2CBB" w:rsidRDefault="00072F48" w:rsidP="006E13CE">
      <w:pPr>
        <w:pStyle w:val="Heading1"/>
        <w:spacing w:before="0" w:line="360" w:lineRule="auto"/>
        <w:rPr>
          <w:rFonts w:cs="Arial"/>
          <w:szCs w:val="22"/>
        </w:rPr>
      </w:pPr>
      <w:bookmarkStart w:id="0" w:name="_Toc110605473"/>
      <w:r w:rsidRPr="00BC2CBB">
        <w:rPr>
          <w:rFonts w:cs="Arial"/>
          <w:szCs w:val="22"/>
        </w:rPr>
        <w:lastRenderedPageBreak/>
        <w:t>Introduction</w:t>
      </w:r>
      <w:bookmarkEnd w:id="0"/>
      <w:r w:rsidRPr="00BC2CBB">
        <w:rPr>
          <w:rFonts w:cs="Arial"/>
          <w:szCs w:val="22"/>
        </w:rPr>
        <w:t xml:space="preserve"> </w:t>
      </w:r>
    </w:p>
    <w:p w14:paraId="382288F8" w14:textId="6A7CD43D" w:rsidR="00686DBB" w:rsidRPr="00BC2CBB" w:rsidRDefault="00686DBB" w:rsidP="006E13CE">
      <w:pPr>
        <w:spacing w:after="0" w:line="360" w:lineRule="auto"/>
        <w:rPr>
          <w:rFonts w:ascii="Arial" w:hAnsi="Arial" w:cs="Arial"/>
          <w:sz w:val="22"/>
        </w:rPr>
      </w:pPr>
      <w:r w:rsidRPr="00BC2CBB">
        <w:rPr>
          <w:rFonts w:ascii="Arial" w:hAnsi="Arial" w:cs="Arial"/>
          <w:sz w:val="22"/>
        </w:rPr>
        <w:tab/>
        <w:t>In the Covid-19 pandemic, a lot of people has lost their lives due to certain conditions and it also pushed children and their families</w:t>
      </w:r>
      <w:r w:rsidR="001805EE" w:rsidRPr="00BC2CBB">
        <w:rPr>
          <w:rFonts w:ascii="Arial" w:hAnsi="Arial" w:cs="Arial"/>
          <w:sz w:val="22"/>
        </w:rPr>
        <w:t xml:space="preserve"> into poverty; the main reason behind this issue is that families lost their source of income due to pandemic</w:t>
      </w:r>
      <w:r w:rsidR="00AE0FEA" w:rsidRPr="00BC2CBB">
        <w:rPr>
          <w:rFonts w:ascii="Arial" w:hAnsi="Arial" w:cs="Arial"/>
          <w:sz w:val="22"/>
        </w:rPr>
        <w:t xml:space="preserve"> (Whitehead, Taylor-</w:t>
      </w:r>
      <w:proofErr w:type="gramStart"/>
      <w:r w:rsidR="00AE0FEA" w:rsidRPr="00BC2CBB">
        <w:rPr>
          <w:rFonts w:ascii="Arial" w:hAnsi="Arial" w:cs="Arial"/>
          <w:sz w:val="22"/>
        </w:rPr>
        <w:t>Robinson</w:t>
      </w:r>
      <w:proofErr w:type="gramEnd"/>
      <w:r w:rsidR="00AE0FEA" w:rsidRPr="00BC2CBB">
        <w:rPr>
          <w:rFonts w:ascii="Arial" w:hAnsi="Arial" w:cs="Arial"/>
          <w:sz w:val="22"/>
        </w:rPr>
        <w:t xml:space="preserve"> and Barr, 2021)</w:t>
      </w:r>
      <w:r w:rsidR="001805EE" w:rsidRPr="00BC2CBB">
        <w:rPr>
          <w:rFonts w:ascii="Arial" w:hAnsi="Arial" w:cs="Arial"/>
          <w:sz w:val="22"/>
        </w:rPr>
        <w:t>.</w:t>
      </w:r>
      <w:r w:rsidR="0024118B" w:rsidRPr="00BC2CBB">
        <w:rPr>
          <w:rFonts w:ascii="Arial" w:hAnsi="Arial" w:cs="Arial"/>
          <w:sz w:val="22"/>
        </w:rPr>
        <w:t xml:space="preserve"> In the pandemic, a lot of families have lost their source of income and daily breads; the certain and sudden rise of the pandemic has also shaken stabled economy; for instance, well-stable and financially strong nations such as the UK also faced a lot of issues amid pandemic as government was not able to completely handle the situation.</w:t>
      </w:r>
      <w:r w:rsidR="00202176" w:rsidRPr="00BC2CBB">
        <w:rPr>
          <w:rFonts w:ascii="Arial" w:hAnsi="Arial" w:cs="Arial"/>
          <w:sz w:val="22"/>
        </w:rPr>
        <w:t xml:space="preserve"> It has disrupted the life of every child in the </w:t>
      </w:r>
      <w:r w:rsidR="00D2081B" w:rsidRPr="00BC2CBB">
        <w:rPr>
          <w:rFonts w:ascii="Arial" w:hAnsi="Arial" w:cs="Arial"/>
          <w:sz w:val="22"/>
        </w:rPr>
        <w:t>nation,</w:t>
      </w:r>
      <w:r w:rsidR="00202176" w:rsidRPr="00BC2CBB">
        <w:rPr>
          <w:rFonts w:ascii="Arial" w:hAnsi="Arial" w:cs="Arial"/>
          <w:sz w:val="22"/>
        </w:rPr>
        <w:t xml:space="preserve"> and it cannot be considered only as unprecedented public health emergency but as a challenge to the economy as well as society. The professionals, politicians and communities came together </w:t>
      </w:r>
      <w:proofErr w:type="gramStart"/>
      <w:r w:rsidR="00202176" w:rsidRPr="00BC2CBB">
        <w:rPr>
          <w:rFonts w:ascii="Arial" w:hAnsi="Arial" w:cs="Arial"/>
          <w:sz w:val="22"/>
        </w:rPr>
        <w:t>in order to</w:t>
      </w:r>
      <w:proofErr w:type="gramEnd"/>
      <w:r w:rsidR="00202176" w:rsidRPr="00BC2CBB">
        <w:rPr>
          <w:rFonts w:ascii="Arial" w:hAnsi="Arial" w:cs="Arial"/>
          <w:sz w:val="22"/>
        </w:rPr>
        <w:t xml:space="preserve"> reduce the negative impact of pandemic on the world and to respond the crisis</w:t>
      </w:r>
      <w:r w:rsidR="00AE0FEA" w:rsidRPr="00BC2CBB">
        <w:rPr>
          <w:rFonts w:ascii="Arial" w:hAnsi="Arial" w:cs="Arial"/>
          <w:sz w:val="22"/>
        </w:rPr>
        <w:t xml:space="preserve"> (Cheng, Moon and </w:t>
      </w:r>
      <w:proofErr w:type="spellStart"/>
      <w:r w:rsidR="00AE0FEA" w:rsidRPr="00BC2CBB">
        <w:rPr>
          <w:rFonts w:ascii="Arial" w:hAnsi="Arial" w:cs="Arial"/>
          <w:sz w:val="22"/>
        </w:rPr>
        <w:t>Artman</w:t>
      </w:r>
      <w:proofErr w:type="spellEnd"/>
      <w:r w:rsidR="00AE0FEA" w:rsidRPr="00BC2CBB">
        <w:rPr>
          <w:rFonts w:ascii="Arial" w:hAnsi="Arial" w:cs="Arial"/>
          <w:sz w:val="22"/>
        </w:rPr>
        <w:t>, 2020)</w:t>
      </w:r>
      <w:r w:rsidR="00202176" w:rsidRPr="00BC2CBB">
        <w:rPr>
          <w:rFonts w:ascii="Arial" w:hAnsi="Arial" w:cs="Arial"/>
          <w:sz w:val="22"/>
        </w:rPr>
        <w:t>.</w:t>
      </w:r>
    </w:p>
    <w:p w14:paraId="1FED5B4D" w14:textId="538C309F" w:rsidR="00202176" w:rsidRPr="00BC2CBB" w:rsidRDefault="00202176" w:rsidP="006E13CE">
      <w:pPr>
        <w:spacing w:after="0" w:line="360" w:lineRule="auto"/>
        <w:rPr>
          <w:rFonts w:ascii="Arial" w:hAnsi="Arial" w:cs="Arial"/>
          <w:sz w:val="22"/>
        </w:rPr>
      </w:pPr>
      <w:r w:rsidRPr="00BC2CBB">
        <w:rPr>
          <w:rFonts w:ascii="Arial" w:hAnsi="Arial" w:cs="Arial"/>
          <w:sz w:val="22"/>
        </w:rPr>
        <w:tab/>
        <w:t xml:space="preserve">The government announced to protect employment and people who faced financial insecurity via the pandemic are also main phase in the correct direction. Consequently, it was the main duty of the government in the UK to </w:t>
      </w:r>
      <w:r w:rsidR="00B23951" w:rsidRPr="00BC2CBB">
        <w:rPr>
          <w:rFonts w:ascii="Arial" w:hAnsi="Arial" w:cs="Arial"/>
          <w:sz w:val="22"/>
        </w:rPr>
        <w:t>focus</w:t>
      </w:r>
      <w:r w:rsidRPr="00BC2CBB">
        <w:rPr>
          <w:rFonts w:ascii="Arial" w:hAnsi="Arial" w:cs="Arial"/>
          <w:sz w:val="22"/>
        </w:rPr>
        <w:t xml:space="preserve"> on protecting children and families facing financial insecurity as an outcome of the crisis and to prevent child poverty reaching a record high in pandemic</w:t>
      </w:r>
      <w:r w:rsidR="00AE0FEA" w:rsidRPr="00BC2CBB">
        <w:rPr>
          <w:rFonts w:ascii="Arial" w:hAnsi="Arial" w:cs="Arial"/>
          <w:sz w:val="22"/>
        </w:rPr>
        <w:t xml:space="preserve"> (Cheng, Moon and </w:t>
      </w:r>
      <w:proofErr w:type="spellStart"/>
      <w:r w:rsidR="00AE0FEA" w:rsidRPr="00BC2CBB">
        <w:rPr>
          <w:rFonts w:ascii="Arial" w:hAnsi="Arial" w:cs="Arial"/>
          <w:sz w:val="22"/>
        </w:rPr>
        <w:t>Artman</w:t>
      </w:r>
      <w:proofErr w:type="spellEnd"/>
      <w:r w:rsidR="00AE0FEA" w:rsidRPr="00BC2CBB">
        <w:rPr>
          <w:rFonts w:ascii="Arial" w:hAnsi="Arial" w:cs="Arial"/>
          <w:sz w:val="22"/>
        </w:rPr>
        <w:t>, 2020)</w:t>
      </w:r>
      <w:r w:rsidR="00B23951" w:rsidRPr="00BC2CBB">
        <w:rPr>
          <w:rFonts w:ascii="Arial" w:hAnsi="Arial" w:cs="Arial"/>
          <w:sz w:val="22"/>
        </w:rPr>
        <w:t>. The situation could have been handled by ensuring that social security payment inclined in fall of earning; there is emergency of financial support available for those in requirement and to guarantee there is no child who is left without a safety net. In support of this, this essay is focused on evaluating and discussing the effects of Covid-19 pandemic on children as well as families living in poverty and residing in the UK.</w:t>
      </w:r>
    </w:p>
    <w:p w14:paraId="6FD45E34" w14:textId="77777777" w:rsidR="004E31C1" w:rsidRPr="00BC2CBB" w:rsidRDefault="00072F48" w:rsidP="006E13CE">
      <w:pPr>
        <w:pStyle w:val="Heading1"/>
        <w:spacing w:before="0" w:line="360" w:lineRule="auto"/>
        <w:rPr>
          <w:rFonts w:cs="Arial"/>
          <w:szCs w:val="22"/>
        </w:rPr>
      </w:pPr>
      <w:bookmarkStart w:id="1" w:name="_Toc110605474"/>
      <w:r w:rsidRPr="00BC2CBB">
        <w:rPr>
          <w:rFonts w:cs="Arial"/>
          <w:szCs w:val="22"/>
        </w:rPr>
        <w:t>Discuss the effects of COVID 19 on Children and Families living in poverty in the UK</w:t>
      </w:r>
      <w:bookmarkEnd w:id="1"/>
    </w:p>
    <w:p w14:paraId="412EEACD" w14:textId="713BDC01" w:rsidR="001C700B" w:rsidRPr="00BC2CBB" w:rsidRDefault="00CC29DD" w:rsidP="006E13CE">
      <w:pPr>
        <w:spacing w:after="0" w:line="360" w:lineRule="auto"/>
        <w:rPr>
          <w:rFonts w:ascii="Arial" w:hAnsi="Arial" w:cs="Arial"/>
          <w:sz w:val="22"/>
        </w:rPr>
      </w:pPr>
      <w:r w:rsidRPr="00BC2CBB">
        <w:rPr>
          <w:rFonts w:ascii="Arial" w:hAnsi="Arial" w:cs="Arial"/>
          <w:sz w:val="22"/>
        </w:rPr>
        <w:tab/>
        <w:t>The pandemic has severely affected families and children who are already living in poverty conditions in the UK; the financial crisis and problems is the most affecting reason that negatively impacted the public all over the world.</w:t>
      </w:r>
      <w:r w:rsidR="005E229B" w:rsidRPr="00BC2CBB">
        <w:rPr>
          <w:rFonts w:ascii="Arial" w:hAnsi="Arial" w:cs="Arial"/>
          <w:sz w:val="22"/>
        </w:rPr>
        <w:t xml:space="preserve"> The daily income and wages of many families has been affected amid the pandemic that eventually caused financial crisis. Families living in poverty in the UK have been unable to afford resources such as food and water to support their family members and children’s development as well as happiness</w:t>
      </w:r>
      <w:r w:rsidR="00AE0FEA" w:rsidRPr="00BC2CBB">
        <w:rPr>
          <w:rFonts w:ascii="Arial" w:hAnsi="Arial" w:cs="Arial"/>
          <w:sz w:val="22"/>
        </w:rPr>
        <w:t xml:space="preserve"> (Whitehead, Taylor-</w:t>
      </w:r>
      <w:proofErr w:type="gramStart"/>
      <w:r w:rsidR="00AE0FEA" w:rsidRPr="00BC2CBB">
        <w:rPr>
          <w:rFonts w:ascii="Arial" w:hAnsi="Arial" w:cs="Arial"/>
          <w:sz w:val="22"/>
        </w:rPr>
        <w:t>Robinson</w:t>
      </w:r>
      <w:proofErr w:type="gramEnd"/>
      <w:r w:rsidR="00AE0FEA" w:rsidRPr="00BC2CBB">
        <w:rPr>
          <w:rFonts w:ascii="Arial" w:hAnsi="Arial" w:cs="Arial"/>
          <w:sz w:val="22"/>
        </w:rPr>
        <w:t xml:space="preserve"> and Barr, 2021)</w:t>
      </w:r>
      <w:r w:rsidR="005E229B" w:rsidRPr="00BC2CBB">
        <w:rPr>
          <w:rFonts w:ascii="Arial" w:hAnsi="Arial" w:cs="Arial"/>
          <w:sz w:val="22"/>
        </w:rPr>
        <w:t xml:space="preserve">. After identifying that Corona virus is a pandemic, the movement of public has been disrupted as the </w:t>
      </w:r>
      <w:r w:rsidR="005B6828" w:rsidRPr="00BC2CBB">
        <w:rPr>
          <w:rFonts w:ascii="Arial" w:hAnsi="Arial" w:cs="Arial"/>
          <w:sz w:val="22"/>
        </w:rPr>
        <w:t>government-imposed</w:t>
      </w:r>
      <w:r w:rsidR="005E229B" w:rsidRPr="00BC2CBB">
        <w:rPr>
          <w:rFonts w:ascii="Arial" w:hAnsi="Arial" w:cs="Arial"/>
          <w:sz w:val="22"/>
        </w:rPr>
        <w:t xml:space="preserve"> lockdown globally; this negatively influenced the earning of families. </w:t>
      </w:r>
      <w:proofErr w:type="gramStart"/>
      <w:r w:rsidR="005E229B" w:rsidRPr="00BC2CBB">
        <w:rPr>
          <w:rFonts w:ascii="Arial" w:hAnsi="Arial" w:cs="Arial"/>
          <w:sz w:val="22"/>
        </w:rPr>
        <w:t>Regardless of the fact that</w:t>
      </w:r>
      <w:proofErr w:type="gramEnd"/>
      <w:r w:rsidR="005E229B" w:rsidRPr="00BC2CBB">
        <w:rPr>
          <w:rFonts w:ascii="Arial" w:hAnsi="Arial" w:cs="Arial"/>
          <w:sz w:val="22"/>
        </w:rPr>
        <w:t xml:space="preserve"> UK fall in the category of most developed nations all over the </w:t>
      </w:r>
      <w:r w:rsidR="005B6828" w:rsidRPr="00BC2CBB">
        <w:rPr>
          <w:rFonts w:ascii="Arial" w:hAnsi="Arial" w:cs="Arial"/>
          <w:sz w:val="22"/>
        </w:rPr>
        <w:t>world,</w:t>
      </w:r>
      <w:r w:rsidR="005E229B" w:rsidRPr="00BC2CBB">
        <w:rPr>
          <w:rFonts w:ascii="Arial" w:hAnsi="Arial" w:cs="Arial"/>
          <w:sz w:val="22"/>
        </w:rPr>
        <w:t xml:space="preserve"> but it struggles with a high degree of poverty. It is found in the year 2020 that around 11.7 million people residing in the country were living in relative poverty </w:t>
      </w:r>
      <w:r w:rsidR="001C700B" w:rsidRPr="00BC2CBB">
        <w:rPr>
          <w:rFonts w:ascii="Arial" w:hAnsi="Arial" w:cs="Arial"/>
          <w:sz w:val="22"/>
        </w:rPr>
        <w:t xml:space="preserve">and the figure is </w:t>
      </w:r>
      <w:r w:rsidR="001C700B" w:rsidRPr="00BC2CBB">
        <w:rPr>
          <w:rFonts w:ascii="Arial" w:hAnsi="Arial" w:cs="Arial"/>
          <w:sz w:val="22"/>
        </w:rPr>
        <w:lastRenderedPageBreak/>
        <w:t>consistently increasing as it reached 14.5 million when the cost of housing considered in the country</w:t>
      </w:r>
      <w:r w:rsidR="006E0F98" w:rsidRPr="00BC2CBB">
        <w:rPr>
          <w:rFonts w:ascii="Arial" w:hAnsi="Arial" w:cs="Arial"/>
          <w:sz w:val="22"/>
        </w:rPr>
        <w:t xml:space="preserve"> (Clark, 2022</w:t>
      </w:r>
      <w:r w:rsidR="00AE0FEA" w:rsidRPr="00BC2CBB">
        <w:rPr>
          <w:rFonts w:ascii="Arial" w:hAnsi="Arial" w:cs="Arial"/>
          <w:sz w:val="22"/>
        </w:rPr>
        <w:t>; Fry-Bowers, 2020</w:t>
      </w:r>
      <w:r w:rsidR="006E0F98" w:rsidRPr="00BC2CBB">
        <w:rPr>
          <w:rFonts w:ascii="Arial" w:hAnsi="Arial" w:cs="Arial"/>
          <w:sz w:val="22"/>
        </w:rPr>
        <w:t>)</w:t>
      </w:r>
      <w:r w:rsidR="001C700B" w:rsidRPr="00BC2CBB">
        <w:rPr>
          <w:rFonts w:ascii="Arial" w:hAnsi="Arial" w:cs="Arial"/>
          <w:sz w:val="22"/>
        </w:rPr>
        <w:t>.</w:t>
      </w:r>
    </w:p>
    <w:p w14:paraId="3FF28254" w14:textId="77777777" w:rsidR="00CC29DD" w:rsidRPr="00BC2CBB" w:rsidRDefault="001C700B" w:rsidP="006E13CE">
      <w:pPr>
        <w:spacing w:after="0" w:line="360" w:lineRule="auto"/>
        <w:rPr>
          <w:rFonts w:ascii="Arial" w:hAnsi="Arial" w:cs="Arial"/>
          <w:sz w:val="22"/>
        </w:rPr>
      </w:pPr>
      <w:r w:rsidRPr="00BC2CBB">
        <w:rPr>
          <w:rFonts w:ascii="Arial" w:hAnsi="Arial" w:cs="Arial"/>
          <w:sz w:val="22"/>
        </w:rPr>
        <w:tab/>
      </w:r>
      <w:r w:rsidR="005E229B" w:rsidRPr="00BC2CBB">
        <w:rPr>
          <w:rFonts w:ascii="Arial" w:hAnsi="Arial" w:cs="Arial"/>
          <w:sz w:val="22"/>
        </w:rPr>
        <w:t xml:space="preserve"> </w:t>
      </w:r>
      <w:r w:rsidRPr="00BC2CBB">
        <w:rPr>
          <w:rFonts w:ascii="Arial" w:hAnsi="Arial" w:cs="Arial"/>
          <w:sz w:val="22"/>
        </w:rPr>
        <w:t xml:space="preserve">In the pandemic or during 2020, it was estimated that around 3.2 million children were living in poverty situations. In the UK, the children poverty rates have decreased slightly in mid 1990s. In the year 2020 to 2021, there is an around 270 households in the England that were owed a homeless duty </w:t>
      </w:r>
      <w:proofErr w:type="gramStart"/>
      <w:r w:rsidRPr="00BC2CBB">
        <w:rPr>
          <w:rFonts w:ascii="Arial" w:hAnsi="Arial" w:cs="Arial"/>
          <w:sz w:val="22"/>
        </w:rPr>
        <w:t>in order to</w:t>
      </w:r>
      <w:proofErr w:type="gramEnd"/>
      <w:r w:rsidRPr="00BC2CBB">
        <w:rPr>
          <w:rFonts w:ascii="Arial" w:hAnsi="Arial" w:cs="Arial"/>
          <w:sz w:val="22"/>
        </w:rPr>
        <w:t xml:space="preserve"> prevent homelessness in the nation. The growth of rough sleepers is estimated in England</w:t>
      </w:r>
      <w:r w:rsidR="006E0F98" w:rsidRPr="00BC2CBB">
        <w:rPr>
          <w:rFonts w:ascii="Arial" w:hAnsi="Arial" w:cs="Arial"/>
          <w:sz w:val="22"/>
        </w:rPr>
        <w:t xml:space="preserve"> (Clark, 2022)</w:t>
      </w:r>
      <w:r w:rsidRPr="00BC2CBB">
        <w:rPr>
          <w:rFonts w:ascii="Arial" w:hAnsi="Arial" w:cs="Arial"/>
          <w:sz w:val="22"/>
        </w:rPr>
        <w:t xml:space="preserve">. The symptom of poverty which is identified in the UK is increasing utilisation of food banks that has increased in the recent or past few years. In addition to this, it is estimated that over 2.5 million people received three days’ worth of emergency food from the </w:t>
      </w:r>
      <w:proofErr w:type="spellStart"/>
      <w:r w:rsidRPr="00BC2CBB">
        <w:rPr>
          <w:rFonts w:ascii="Arial" w:hAnsi="Arial" w:cs="Arial"/>
          <w:sz w:val="22"/>
        </w:rPr>
        <w:t>Trussel</w:t>
      </w:r>
      <w:proofErr w:type="spellEnd"/>
      <w:r w:rsidRPr="00BC2CBB">
        <w:rPr>
          <w:rFonts w:ascii="Arial" w:hAnsi="Arial" w:cs="Arial"/>
          <w:sz w:val="22"/>
        </w:rPr>
        <w:t xml:space="preserve"> Trust in the year 2020 to 2021</w:t>
      </w:r>
      <w:r w:rsidR="006E0F98" w:rsidRPr="00BC2CBB">
        <w:rPr>
          <w:rFonts w:ascii="Arial" w:hAnsi="Arial" w:cs="Arial"/>
          <w:sz w:val="22"/>
        </w:rPr>
        <w:t xml:space="preserve"> (Clark, 2022)</w:t>
      </w:r>
      <w:r w:rsidRPr="00BC2CBB">
        <w:rPr>
          <w:rFonts w:ascii="Arial" w:hAnsi="Arial" w:cs="Arial"/>
          <w:sz w:val="22"/>
        </w:rPr>
        <w:t xml:space="preserve">. It is found that households with lower income level typically spend higher amount of share of their money on drink and food </w:t>
      </w:r>
      <w:r w:rsidR="00CA6F36" w:rsidRPr="00BC2CBB">
        <w:rPr>
          <w:rFonts w:ascii="Arial" w:hAnsi="Arial" w:cs="Arial"/>
          <w:sz w:val="22"/>
        </w:rPr>
        <w:t>which is quite important to face shocks, especially, unpredictable conditions such as Covid-19 pandemic.</w:t>
      </w:r>
    </w:p>
    <w:p w14:paraId="557EB1C6" w14:textId="07D1C9FF" w:rsidR="006E0F98" w:rsidRPr="00BC2CBB" w:rsidRDefault="006E0F98" w:rsidP="006E13CE">
      <w:pPr>
        <w:spacing w:after="0" w:line="360" w:lineRule="auto"/>
        <w:rPr>
          <w:rFonts w:ascii="Arial" w:hAnsi="Arial" w:cs="Arial"/>
          <w:sz w:val="22"/>
        </w:rPr>
      </w:pPr>
      <w:r w:rsidRPr="00BC2CBB">
        <w:rPr>
          <w:rFonts w:ascii="Arial" w:hAnsi="Arial" w:cs="Arial"/>
          <w:sz w:val="22"/>
        </w:rPr>
        <w:tab/>
        <w:t>It was quite important for the government in the UK to prevent and protect and children and families from financial insecurity in the pandemic. The country should respond to every child including people excluded from the mainstream system or support on the behalf of their immigration status. The children in the UK were negatively impacted as their education was influenced by lockdown or isolation</w:t>
      </w:r>
      <w:r w:rsidR="00AE0FEA" w:rsidRPr="00BC2CBB">
        <w:rPr>
          <w:rFonts w:ascii="Arial" w:hAnsi="Arial" w:cs="Arial"/>
          <w:sz w:val="22"/>
        </w:rPr>
        <w:t xml:space="preserve"> (Fry-Bowers, 2020)</w:t>
      </w:r>
      <w:r w:rsidRPr="00BC2CBB">
        <w:rPr>
          <w:rFonts w:ascii="Arial" w:hAnsi="Arial" w:cs="Arial"/>
          <w:sz w:val="22"/>
        </w:rPr>
        <w:t xml:space="preserve">. It was vital for the government to keep children and young people safe in conditions whether they are attending schools or staying at home. The mental health and well-being of children and their families also affected amid pandemic; especially, people in poverty like situations were mostly affected as they have financial insecurity and a lack of access to health care services. The cost of health care services is quite high in the UK that affects most of the public. The economic crisis generated via Covid-19 threatens to affected children and their family members to hardest; the number of children living in multidimensional poverty in the UK were most impacted. For instance, they did not have access to education, housing, health, proper nutrition, </w:t>
      </w:r>
      <w:proofErr w:type="gramStart"/>
      <w:r w:rsidRPr="00BC2CBB">
        <w:rPr>
          <w:rFonts w:ascii="Arial" w:hAnsi="Arial" w:cs="Arial"/>
          <w:sz w:val="22"/>
        </w:rPr>
        <w:t>water</w:t>
      </w:r>
      <w:proofErr w:type="gramEnd"/>
      <w:r w:rsidRPr="00BC2CBB">
        <w:rPr>
          <w:rFonts w:ascii="Arial" w:hAnsi="Arial" w:cs="Arial"/>
          <w:sz w:val="22"/>
        </w:rPr>
        <w:t xml:space="preserve"> or sanitation</w:t>
      </w:r>
      <w:r w:rsidR="00B91E98" w:rsidRPr="00BC2CBB">
        <w:rPr>
          <w:rFonts w:ascii="Arial" w:hAnsi="Arial" w:cs="Arial"/>
          <w:sz w:val="22"/>
        </w:rPr>
        <w:t xml:space="preserve"> (UNICEF, 2022). </w:t>
      </w:r>
    </w:p>
    <w:p w14:paraId="7876C9ED" w14:textId="05B2E641" w:rsidR="00B91E98" w:rsidRPr="00BC2CBB" w:rsidRDefault="00B91E98" w:rsidP="006E13CE">
      <w:pPr>
        <w:spacing w:after="0" w:line="360" w:lineRule="auto"/>
        <w:rPr>
          <w:rFonts w:ascii="Arial" w:hAnsi="Arial" w:cs="Arial"/>
          <w:sz w:val="22"/>
        </w:rPr>
      </w:pPr>
      <w:r w:rsidRPr="00BC2CBB">
        <w:rPr>
          <w:rFonts w:ascii="Arial" w:hAnsi="Arial" w:cs="Arial"/>
          <w:sz w:val="22"/>
        </w:rPr>
        <w:tab/>
        <w:t xml:space="preserve">The figures of poverty in the UK generally discussed with reference to the Department of Work and Pensions that provides the data related to households falling in the category of average income. In addition to this, in the year 2019 to 2020, the data obtained revealed that rates of children living in relative </w:t>
      </w:r>
      <w:r w:rsidR="005B6828" w:rsidRPr="00BC2CBB">
        <w:rPr>
          <w:rFonts w:ascii="Arial" w:hAnsi="Arial" w:cs="Arial"/>
          <w:sz w:val="22"/>
        </w:rPr>
        <w:t>low-income</w:t>
      </w:r>
      <w:r w:rsidRPr="00BC2CBB">
        <w:rPr>
          <w:rFonts w:ascii="Arial" w:hAnsi="Arial" w:cs="Arial"/>
          <w:sz w:val="22"/>
        </w:rPr>
        <w:t xml:space="preserve"> households had been inclined. It is estimated that around 4.3 million children living in poverty category in the UK in the year 2019 to 2020</w:t>
      </w:r>
      <w:r w:rsidR="00AE0FEA" w:rsidRPr="00BC2CBB">
        <w:rPr>
          <w:rFonts w:ascii="Arial" w:hAnsi="Arial" w:cs="Arial"/>
          <w:sz w:val="22"/>
        </w:rPr>
        <w:t xml:space="preserve"> (UNICEF, 2022)</w:t>
      </w:r>
      <w:r w:rsidRPr="00BC2CBB">
        <w:rPr>
          <w:rFonts w:ascii="Arial" w:hAnsi="Arial" w:cs="Arial"/>
          <w:sz w:val="22"/>
        </w:rPr>
        <w:t>. It is also found that 49% of children residing in alone parent families are currently in poverty and lone parents face a higher risk of poverty due to lack of additional earning in the family</w:t>
      </w:r>
      <w:r w:rsidR="00AE0FEA" w:rsidRPr="00BC2CBB">
        <w:rPr>
          <w:rFonts w:ascii="Arial" w:hAnsi="Arial" w:cs="Arial"/>
          <w:sz w:val="22"/>
        </w:rPr>
        <w:t xml:space="preserve"> (Clark, 2022)</w:t>
      </w:r>
      <w:r w:rsidRPr="00BC2CBB">
        <w:rPr>
          <w:rFonts w:ascii="Arial" w:hAnsi="Arial" w:cs="Arial"/>
          <w:sz w:val="22"/>
        </w:rPr>
        <w:t xml:space="preserve">. In relation to this, there are other reasons such as gender inequality in employment and </w:t>
      </w:r>
      <w:r w:rsidRPr="00BC2CBB">
        <w:rPr>
          <w:rFonts w:ascii="Arial" w:hAnsi="Arial" w:cs="Arial"/>
          <w:sz w:val="22"/>
        </w:rPr>
        <w:lastRenderedPageBreak/>
        <w:t>pay, low rates of maintenance and cost of childcare also influence families. Children and families belong to black minority ethnic groups are most tend to be under poverty in the UK as 46% are currently in poverty.</w:t>
      </w:r>
    </w:p>
    <w:p w14:paraId="002D7081" w14:textId="3BB7637E" w:rsidR="00B91E98" w:rsidRPr="00BC2CBB" w:rsidRDefault="00B91E98" w:rsidP="006E13CE">
      <w:pPr>
        <w:spacing w:after="0" w:line="360" w:lineRule="auto"/>
        <w:rPr>
          <w:rFonts w:ascii="Arial" w:hAnsi="Arial" w:cs="Arial"/>
          <w:sz w:val="22"/>
        </w:rPr>
      </w:pPr>
      <w:r w:rsidRPr="00BC2CBB">
        <w:rPr>
          <w:rFonts w:ascii="Arial" w:hAnsi="Arial" w:cs="Arial"/>
          <w:sz w:val="22"/>
        </w:rPr>
        <w:tab/>
        <w:t>It is found in the UK that families in the poverty category faced complications and difficulty to manage the condition financially.</w:t>
      </w:r>
      <w:r w:rsidR="00FF7861" w:rsidRPr="00BC2CBB">
        <w:rPr>
          <w:rFonts w:ascii="Arial" w:hAnsi="Arial" w:cs="Arial"/>
          <w:sz w:val="22"/>
        </w:rPr>
        <w:t xml:space="preserve"> In the three months of </w:t>
      </w:r>
      <w:proofErr w:type="gramStart"/>
      <w:r w:rsidR="00FF7861" w:rsidRPr="00BC2CBB">
        <w:rPr>
          <w:rFonts w:ascii="Arial" w:hAnsi="Arial" w:cs="Arial"/>
          <w:sz w:val="22"/>
        </w:rPr>
        <w:t>time period</w:t>
      </w:r>
      <w:proofErr w:type="gramEnd"/>
      <w:r w:rsidR="00FF7861" w:rsidRPr="00BC2CBB">
        <w:rPr>
          <w:rFonts w:ascii="Arial" w:hAnsi="Arial" w:cs="Arial"/>
          <w:sz w:val="22"/>
        </w:rPr>
        <w:t xml:space="preserve"> o Covid-19, public experienced a significant deterioration in terms of their standards of living as comparing to conditions before pandemic. The workers or family members who work on daily wage basis most affected amid pandemic as the factories and production process was on halt amid the rise of pandemic. People also reported losing employment and people also reported that they were never been in such position before as they have struggled financially and mentally</w:t>
      </w:r>
      <w:r w:rsidR="00AE0FEA" w:rsidRPr="00BC2CBB">
        <w:rPr>
          <w:rFonts w:ascii="Arial" w:hAnsi="Arial" w:cs="Arial"/>
          <w:sz w:val="22"/>
        </w:rPr>
        <w:t xml:space="preserve"> (Han, </w:t>
      </w:r>
      <w:proofErr w:type="gramStart"/>
      <w:r w:rsidR="00AE0FEA" w:rsidRPr="00BC2CBB">
        <w:rPr>
          <w:rFonts w:ascii="Arial" w:hAnsi="Arial" w:cs="Arial"/>
          <w:sz w:val="22"/>
        </w:rPr>
        <w:t>Meyer</w:t>
      </w:r>
      <w:proofErr w:type="gramEnd"/>
      <w:r w:rsidR="00AE0FEA" w:rsidRPr="00BC2CBB">
        <w:rPr>
          <w:rFonts w:ascii="Arial" w:hAnsi="Arial" w:cs="Arial"/>
          <w:sz w:val="22"/>
        </w:rPr>
        <w:t xml:space="preserve"> and Sullivan, 2020)</w:t>
      </w:r>
      <w:r w:rsidR="00FF7861" w:rsidRPr="00BC2CBB">
        <w:rPr>
          <w:rFonts w:ascii="Arial" w:hAnsi="Arial" w:cs="Arial"/>
          <w:sz w:val="22"/>
        </w:rPr>
        <w:t>. However, in condition where financial or employment situations of an individual had not changed, but the rising cost of living, additional caring responsibilities, declined child maintenance payments and the issues accessing other financial support. The people under poverty in the UK struggling to cover the cost of more important essential resources such as rent, food, utilities, and children related cost and travel. In addition to this, people also reported that Covid-19 pandemic affected them by making worse debt problem</w:t>
      </w:r>
      <w:r w:rsidR="00992FD5" w:rsidRPr="00BC2CBB">
        <w:rPr>
          <w:rFonts w:ascii="Arial" w:hAnsi="Arial" w:cs="Arial"/>
          <w:sz w:val="22"/>
        </w:rPr>
        <w:t xml:space="preserve"> (Abrams </w:t>
      </w:r>
      <w:r w:rsidR="007B258F" w:rsidRPr="007B258F">
        <w:rPr>
          <w:rFonts w:ascii="Arial" w:hAnsi="Arial" w:cs="Arial"/>
          <w:i/>
          <w:iCs/>
          <w:sz w:val="22"/>
        </w:rPr>
        <w:t>et al</w:t>
      </w:r>
      <w:r w:rsidR="00992FD5" w:rsidRPr="00BC2CBB">
        <w:rPr>
          <w:rFonts w:ascii="Arial" w:hAnsi="Arial" w:cs="Arial"/>
          <w:sz w:val="22"/>
        </w:rPr>
        <w:t>., 2022)</w:t>
      </w:r>
      <w:r w:rsidR="00FF7861" w:rsidRPr="00BC2CBB">
        <w:rPr>
          <w:rFonts w:ascii="Arial" w:hAnsi="Arial" w:cs="Arial"/>
          <w:sz w:val="22"/>
        </w:rPr>
        <w:t>.</w:t>
      </w:r>
    </w:p>
    <w:p w14:paraId="6A41AB73" w14:textId="4EAF2C26" w:rsidR="00B91E98" w:rsidRPr="00BC2CBB" w:rsidRDefault="00CF4C7F" w:rsidP="006E13CE">
      <w:pPr>
        <w:spacing w:after="0" w:line="360" w:lineRule="auto"/>
        <w:rPr>
          <w:rFonts w:ascii="Arial" w:hAnsi="Arial" w:cs="Arial"/>
          <w:sz w:val="22"/>
        </w:rPr>
      </w:pPr>
      <w:r w:rsidRPr="00BC2CBB">
        <w:rPr>
          <w:rFonts w:ascii="Arial" w:hAnsi="Arial" w:cs="Arial"/>
          <w:sz w:val="22"/>
        </w:rPr>
        <w:tab/>
        <w:t xml:space="preserve">The early life poverty and Covid-19 pandemic is associated with various effects on children and families such as increasing psychological stress, affecting brain structure or function, </w:t>
      </w:r>
      <w:r w:rsidR="005B6828" w:rsidRPr="00BC2CBB">
        <w:rPr>
          <w:rFonts w:ascii="Arial" w:hAnsi="Arial" w:cs="Arial"/>
          <w:sz w:val="22"/>
        </w:rPr>
        <w:t>inflammation,</w:t>
      </w:r>
      <w:r w:rsidRPr="00BC2CBB">
        <w:rPr>
          <w:rFonts w:ascii="Arial" w:hAnsi="Arial" w:cs="Arial"/>
          <w:sz w:val="22"/>
        </w:rPr>
        <w:t xml:space="preserve"> or immune responses. There is also an impact on child health as well as development </w:t>
      </w:r>
      <w:r w:rsidR="005B6828" w:rsidRPr="00BC2CBB">
        <w:rPr>
          <w:rFonts w:ascii="Arial" w:hAnsi="Arial" w:cs="Arial"/>
          <w:sz w:val="22"/>
        </w:rPr>
        <w:t>outcomes,</w:t>
      </w:r>
      <w:r w:rsidRPr="00BC2CBB">
        <w:rPr>
          <w:rFonts w:ascii="Arial" w:hAnsi="Arial" w:cs="Arial"/>
          <w:sz w:val="22"/>
        </w:rPr>
        <w:t xml:space="preserve"> for instance, cognition and learning, language development, behavioural issues, educational results, susceptibility to infectious disease and a higher risk of mental health issues and chronic diseases</w:t>
      </w:r>
      <w:r w:rsidR="006E13CE" w:rsidRPr="00BC2CBB">
        <w:rPr>
          <w:rFonts w:ascii="Arial" w:hAnsi="Arial" w:cs="Arial"/>
          <w:sz w:val="22"/>
        </w:rPr>
        <w:t xml:space="preserve"> (Beers </w:t>
      </w:r>
      <w:r w:rsidR="007B258F" w:rsidRPr="007B258F">
        <w:rPr>
          <w:rFonts w:ascii="Arial" w:hAnsi="Arial" w:cs="Arial"/>
          <w:i/>
          <w:iCs/>
          <w:sz w:val="22"/>
        </w:rPr>
        <w:t>et al</w:t>
      </w:r>
      <w:r w:rsidR="006E13CE" w:rsidRPr="00BC2CBB">
        <w:rPr>
          <w:rFonts w:ascii="Arial" w:hAnsi="Arial" w:cs="Arial"/>
          <w:sz w:val="22"/>
        </w:rPr>
        <w:t>., 2021)</w:t>
      </w:r>
      <w:r w:rsidRPr="00BC2CBB">
        <w:rPr>
          <w:rFonts w:ascii="Arial" w:hAnsi="Arial" w:cs="Arial"/>
          <w:sz w:val="22"/>
        </w:rPr>
        <w:t xml:space="preserve">. The main issue which is aced by the family and children living in poverty is that their source of income has been affected as lockdown imposed by the government did not properly supported families by providing them food and essential requirements. It was quite complicated for the households to facilitate essential need of the family members. In addition to this, without being financially strong, it is not possible to provide health care services to the children and family. </w:t>
      </w:r>
      <w:r w:rsidR="00372B54" w:rsidRPr="00BC2CBB">
        <w:rPr>
          <w:rFonts w:ascii="Arial" w:hAnsi="Arial" w:cs="Arial"/>
          <w:sz w:val="22"/>
        </w:rPr>
        <w:t xml:space="preserve">Thus, this financial insecurity increased the level of stress on the families in poverty </w:t>
      </w:r>
      <w:proofErr w:type="gramStart"/>
      <w:r w:rsidR="00372B54" w:rsidRPr="00BC2CBB">
        <w:rPr>
          <w:rFonts w:ascii="Arial" w:hAnsi="Arial" w:cs="Arial"/>
          <w:sz w:val="22"/>
        </w:rPr>
        <w:t>and also</w:t>
      </w:r>
      <w:proofErr w:type="gramEnd"/>
      <w:r w:rsidR="00372B54" w:rsidRPr="00BC2CBB">
        <w:rPr>
          <w:rFonts w:ascii="Arial" w:hAnsi="Arial" w:cs="Arial"/>
          <w:sz w:val="22"/>
        </w:rPr>
        <w:t xml:space="preserve"> inclined the risk associated with mental and physical health of their children</w:t>
      </w:r>
      <w:r w:rsidR="006E13CE" w:rsidRPr="00BC2CBB">
        <w:rPr>
          <w:rFonts w:ascii="Arial" w:hAnsi="Arial" w:cs="Arial"/>
          <w:sz w:val="22"/>
        </w:rPr>
        <w:t xml:space="preserve"> (</w:t>
      </w:r>
      <w:proofErr w:type="spellStart"/>
      <w:r w:rsidR="006E13CE" w:rsidRPr="00BC2CBB">
        <w:rPr>
          <w:rFonts w:ascii="Arial" w:hAnsi="Arial" w:cs="Arial"/>
          <w:sz w:val="22"/>
        </w:rPr>
        <w:t>Masonbrink</w:t>
      </w:r>
      <w:proofErr w:type="spellEnd"/>
      <w:r w:rsidR="006E13CE" w:rsidRPr="00BC2CBB">
        <w:rPr>
          <w:rFonts w:ascii="Arial" w:hAnsi="Arial" w:cs="Arial"/>
          <w:sz w:val="22"/>
        </w:rPr>
        <w:t xml:space="preserve"> and Hurley, 2020)</w:t>
      </w:r>
      <w:r w:rsidR="00372B54" w:rsidRPr="00BC2CBB">
        <w:rPr>
          <w:rFonts w:ascii="Arial" w:hAnsi="Arial" w:cs="Arial"/>
          <w:sz w:val="22"/>
        </w:rPr>
        <w:t>.</w:t>
      </w:r>
    </w:p>
    <w:p w14:paraId="745B4985" w14:textId="43744338" w:rsidR="00372B54" w:rsidRPr="00BC2CBB" w:rsidRDefault="00372B54" w:rsidP="006E13CE">
      <w:pPr>
        <w:spacing w:after="0" w:line="360" w:lineRule="auto"/>
        <w:rPr>
          <w:rFonts w:ascii="Arial" w:hAnsi="Arial" w:cs="Arial"/>
          <w:sz w:val="22"/>
        </w:rPr>
      </w:pPr>
      <w:r w:rsidRPr="00BC2CBB">
        <w:rPr>
          <w:rFonts w:ascii="Arial" w:hAnsi="Arial" w:cs="Arial"/>
          <w:sz w:val="22"/>
        </w:rPr>
        <w:tab/>
        <w:t>Childhood is considered as foundation age of an individual in which mental and physical strengths can be determined but amid the pandemic, it was complicated for the people living under poverty to support their children and family members by providing essential food and resources.</w:t>
      </w:r>
      <w:r w:rsidR="00106A26" w:rsidRPr="00BC2CBB">
        <w:rPr>
          <w:rFonts w:ascii="Arial" w:hAnsi="Arial" w:cs="Arial"/>
          <w:sz w:val="22"/>
        </w:rPr>
        <w:t xml:space="preserve"> It is also found that single parents were stressed due to social isolation and feeling </w:t>
      </w:r>
      <w:r w:rsidR="006535C4" w:rsidRPr="00BC2CBB">
        <w:rPr>
          <w:rFonts w:ascii="Arial" w:hAnsi="Arial" w:cs="Arial"/>
          <w:sz w:val="22"/>
        </w:rPr>
        <w:t>lonely,</w:t>
      </w:r>
      <w:r w:rsidR="00106A26" w:rsidRPr="00BC2CBB">
        <w:rPr>
          <w:rFonts w:ascii="Arial" w:hAnsi="Arial" w:cs="Arial"/>
          <w:sz w:val="22"/>
        </w:rPr>
        <w:t xml:space="preserve"> and they also had extra care responsibility amid the pandemic</w:t>
      </w:r>
      <w:r w:rsidR="006E13CE" w:rsidRPr="00BC2CBB">
        <w:rPr>
          <w:rFonts w:ascii="Arial" w:hAnsi="Arial" w:cs="Arial"/>
          <w:sz w:val="22"/>
        </w:rPr>
        <w:t xml:space="preserve"> (</w:t>
      </w:r>
      <w:proofErr w:type="spellStart"/>
      <w:r w:rsidR="006E13CE" w:rsidRPr="00BC2CBB">
        <w:rPr>
          <w:rFonts w:ascii="Arial" w:hAnsi="Arial" w:cs="Arial"/>
          <w:sz w:val="22"/>
        </w:rPr>
        <w:t>Masonbrink</w:t>
      </w:r>
      <w:proofErr w:type="spellEnd"/>
      <w:r w:rsidR="006E13CE" w:rsidRPr="00BC2CBB">
        <w:rPr>
          <w:rFonts w:ascii="Arial" w:hAnsi="Arial" w:cs="Arial"/>
          <w:sz w:val="22"/>
        </w:rPr>
        <w:t xml:space="preserve"> and Hurley, </w:t>
      </w:r>
      <w:r w:rsidR="006E13CE" w:rsidRPr="00BC2CBB">
        <w:rPr>
          <w:rFonts w:ascii="Arial" w:hAnsi="Arial" w:cs="Arial"/>
          <w:sz w:val="22"/>
        </w:rPr>
        <w:lastRenderedPageBreak/>
        <w:t>2020)</w:t>
      </w:r>
      <w:r w:rsidR="00106A26" w:rsidRPr="00BC2CBB">
        <w:rPr>
          <w:rFonts w:ascii="Arial" w:hAnsi="Arial" w:cs="Arial"/>
          <w:sz w:val="22"/>
        </w:rPr>
        <w:t>.</w:t>
      </w:r>
      <w:r w:rsidR="006E13CE" w:rsidRPr="00BC2CBB">
        <w:rPr>
          <w:rFonts w:ascii="Arial" w:hAnsi="Arial" w:cs="Arial"/>
          <w:sz w:val="22"/>
        </w:rPr>
        <w:t xml:space="preserve"> </w:t>
      </w:r>
      <w:r w:rsidR="00106A26" w:rsidRPr="00BC2CBB">
        <w:rPr>
          <w:rFonts w:ascii="Arial" w:hAnsi="Arial" w:cs="Arial"/>
          <w:sz w:val="22"/>
        </w:rPr>
        <w:t>The accommodation was mostly overcrowded and the conditions for living was not appropriate amid the pandemic. It is well-evident that the pandemic has triggered mental health condition among people living under poverty as they were helpless and become hopeless in the condition. The future of families and children living under poverty was uncertain amid the pandemic as they did not have any financial or mental support to cope up with the condition</w:t>
      </w:r>
      <w:r w:rsidR="00B97A39" w:rsidRPr="00BC2CBB">
        <w:rPr>
          <w:rFonts w:ascii="Arial" w:hAnsi="Arial" w:cs="Arial"/>
          <w:sz w:val="22"/>
        </w:rPr>
        <w:t xml:space="preserve"> (CPAG UK, 2022)</w:t>
      </w:r>
      <w:r w:rsidR="00106A26" w:rsidRPr="00BC2CBB">
        <w:rPr>
          <w:rFonts w:ascii="Arial" w:hAnsi="Arial" w:cs="Arial"/>
          <w:sz w:val="22"/>
        </w:rPr>
        <w:t>.</w:t>
      </w:r>
      <w:r w:rsidR="006535C4" w:rsidRPr="00BC2CBB">
        <w:rPr>
          <w:rFonts w:ascii="Arial" w:hAnsi="Arial" w:cs="Arial"/>
          <w:sz w:val="22"/>
        </w:rPr>
        <w:t xml:space="preserve"> Families have lost their sources of income due to the Covid-19 pandemic and the entire economy of the nation has been plunged into recession. Moreover, more households are falling into category of monetary poverty; it is found that poorest families including those who do not have access to </w:t>
      </w:r>
      <w:r w:rsidR="00C84EA5" w:rsidRPr="00BC2CBB">
        <w:rPr>
          <w:rFonts w:ascii="Arial" w:hAnsi="Arial" w:cs="Arial"/>
          <w:sz w:val="22"/>
        </w:rPr>
        <w:t>the social protection as the situation was terrible</w:t>
      </w:r>
      <w:r w:rsidR="00992FD5" w:rsidRPr="00BC2CBB">
        <w:rPr>
          <w:rFonts w:ascii="Arial" w:hAnsi="Arial" w:cs="Arial"/>
          <w:sz w:val="22"/>
        </w:rPr>
        <w:t xml:space="preserve"> (Data UNICEF, 2022)</w:t>
      </w:r>
      <w:r w:rsidR="00C84EA5" w:rsidRPr="00BC2CBB">
        <w:rPr>
          <w:rFonts w:ascii="Arial" w:hAnsi="Arial" w:cs="Arial"/>
          <w:sz w:val="22"/>
        </w:rPr>
        <w:t>.</w:t>
      </w:r>
    </w:p>
    <w:p w14:paraId="2663F42F" w14:textId="1DB79A35" w:rsidR="00C84EA5" w:rsidRPr="00BC2CBB" w:rsidRDefault="00C84EA5" w:rsidP="006E13CE">
      <w:pPr>
        <w:spacing w:after="0" w:line="360" w:lineRule="auto"/>
        <w:rPr>
          <w:rFonts w:ascii="Arial" w:hAnsi="Arial" w:cs="Arial"/>
          <w:sz w:val="22"/>
        </w:rPr>
      </w:pPr>
      <w:r w:rsidRPr="00BC2CBB">
        <w:rPr>
          <w:rFonts w:ascii="Arial" w:hAnsi="Arial" w:cs="Arial"/>
          <w:sz w:val="22"/>
        </w:rPr>
        <w:tab/>
        <w:t xml:space="preserve">In the year 2020, it is found that global socioeconomic crisis caused by the pandemic  pushed around 142 million more children in the households which are for poor; this happened mostly in the developing nations. The total number of children living in the monetary or poor households in the developing </w:t>
      </w:r>
      <w:r w:rsidR="00235BB7" w:rsidRPr="00BC2CBB">
        <w:rPr>
          <w:rFonts w:ascii="Arial" w:hAnsi="Arial" w:cs="Arial"/>
          <w:sz w:val="22"/>
        </w:rPr>
        <w:t>nations,</w:t>
      </w:r>
      <w:r w:rsidRPr="00BC2CBB">
        <w:rPr>
          <w:rFonts w:ascii="Arial" w:hAnsi="Arial" w:cs="Arial"/>
          <w:sz w:val="22"/>
        </w:rPr>
        <w:t xml:space="preserve"> </w:t>
      </w:r>
      <w:r w:rsidR="00235BB7" w:rsidRPr="00BC2CBB">
        <w:rPr>
          <w:rFonts w:ascii="Arial" w:hAnsi="Arial" w:cs="Arial"/>
          <w:sz w:val="22"/>
        </w:rPr>
        <w:t>and it could reach over 725 million in the absence of essential mitigation policies and regulations regarding this issue</w:t>
      </w:r>
      <w:r w:rsidR="00992FD5" w:rsidRPr="00BC2CBB">
        <w:rPr>
          <w:rFonts w:ascii="Arial" w:hAnsi="Arial" w:cs="Arial"/>
          <w:sz w:val="22"/>
        </w:rPr>
        <w:t xml:space="preserve"> (Data UNICEF, 2022)</w:t>
      </w:r>
      <w:r w:rsidR="00235BB7" w:rsidRPr="00BC2CBB">
        <w:rPr>
          <w:rFonts w:ascii="Arial" w:hAnsi="Arial" w:cs="Arial"/>
          <w:sz w:val="22"/>
        </w:rPr>
        <w:t>. It is found that almost two thirds of these children live in sub-Saharan Africa as well as South Asia.</w:t>
      </w:r>
      <w:r w:rsidR="005B6828" w:rsidRPr="00BC2CBB">
        <w:rPr>
          <w:rFonts w:ascii="Arial" w:hAnsi="Arial" w:cs="Arial"/>
          <w:sz w:val="22"/>
        </w:rPr>
        <w:t xml:space="preserve"> The vaccines, personal protective equipment and masks could be provided to the people under poverty. People have lost their jobs and employment amid pandemic that has negatively impacted the financial stability of families and children. It was quite important for the government and employers to provide schemes related to job retention amid the pandemic as it could have helped in managing the situation in  a more effective manner</w:t>
      </w:r>
      <w:r w:rsidR="00992FD5" w:rsidRPr="00BC2CBB">
        <w:rPr>
          <w:rFonts w:ascii="Arial" w:hAnsi="Arial" w:cs="Arial"/>
          <w:sz w:val="22"/>
        </w:rPr>
        <w:t xml:space="preserve"> (</w:t>
      </w:r>
      <w:proofErr w:type="spellStart"/>
      <w:r w:rsidR="00992FD5" w:rsidRPr="00BC2CBB">
        <w:rPr>
          <w:rFonts w:ascii="Arial" w:hAnsi="Arial" w:cs="Arial"/>
          <w:sz w:val="22"/>
        </w:rPr>
        <w:t>VanLancker</w:t>
      </w:r>
      <w:proofErr w:type="spellEnd"/>
      <w:r w:rsidR="00992FD5" w:rsidRPr="00BC2CBB">
        <w:rPr>
          <w:rFonts w:ascii="Arial" w:hAnsi="Arial" w:cs="Arial"/>
          <w:sz w:val="22"/>
        </w:rPr>
        <w:t>, and Parolin, 2020)</w:t>
      </w:r>
      <w:r w:rsidR="005B6828" w:rsidRPr="00BC2CBB">
        <w:rPr>
          <w:rFonts w:ascii="Arial" w:hAnsi="Arial" w:cs="Arial"/>
          <w:sz w:val="22"/>
        </w:rPr>
        <w:t>.</w:t>
      </w:r>
    </w:p>
    <w:p w14:paraId="05FB7DD0" w14:textId="3DF68A23" w:rsidR="006535C4" w:rsidRPr="00BC2CBB" w:rsidRDefault="005B6828" w:rsidP="006E13CE">
      <w:pPr>
        <w:spacing w:after="0" w:line="360" w:lineRule="auto"/>
        <w:rPr>
          <w:rFonts w:ascii="Arial" w:hAnsi="Arial" w:cs="Arial"/>
          <w:sz w:val="22"/>
        </w:rPr>
      </w:pPr>
      <w:r w:rsidRPr="00BC2CBB">
        <w:rPr>
          <w:rFonts w:ascii="Arial" w:hAnsi="Arial" w:cs="Arial"/>
          <w:sz w:val="22"/>
        </w:rPr>
        <w:tab/>
        <w:t>The low-income families and children belong to such families were unable or incapable to cover the essential cost amid the pandemic</w:t>
      </w:r>
      <w:r w:rsidR="00127A43" w:rsidRPr="00BC2CBB">
        <w:rPr>
          <w:rFonts w:ascii="Arial" w:hAnsi="Arial" w:cs="Arial"/>
          <w:sz w:val="22"/>
        </w:rPr>
        <w:t>.</w:t>
      </w:r>
      <w:r w:rsidRPr="00BC2CBB">
        <w:rPr>
          <w:rFonts w:ascii="Arial" w:hAnsi="Arial" w:cs="Arial"/>
          <w:sz w:val="22"/>
        </w:rPr>
        <w:t xml:space="preserve"> </w:t>
      </w:r>
      <w:r w:rsidR="00127A43" w:rsidRPr="00BC2CBB">
        <w:rPr>
          <w:rFonts w:ascii="Arial" w:hAnsi="Arial" w:cs="Arial"/>
          <w:sz w:val="22"/>
        </w:rPr>
        <w:t>In</w:t>
      </w:r>
      <w:r w:rsidRPr="00BC2CBB">
        <w:rPr>
          <w:rFonts w:ascii="Arial" w:hAnsi="Arial" w:cs="Arial"/>
          <w:sz w:val="22"/>
        </w:rPr>
        <w:t xml:space="preserve"> addition to this, different families did not qualify for the schemes; for instance, most of the employers refused to provide furlough to them.</w:t>
      </w:r>
      <w:r w:rsidR="00127A43" w:rsidRPr="00BC2CBB">
        <w:rPr>
          <w:rFonts w:ascii="Arial" w:hAnsi="Arial" w:cs="Arial"/>
          <w:sz w:val="22"/>
        </w:rPr>
        <w:t xml:space="preserve"> The children in the schools should have been provided with free of cost school meals and vouchers would have been valuable by the parents who receive them. However, some families also experienced issues with accessing the scheme at first because of operational problems</w:t>
      </w:r>
      <w:r w:rsidR="00992FD5" w:rsidRPr="00BC2CBB">
        <w:rPr>
          <w:rFonts w:ascii="Arial" w:hAnsi="Arial" w:cs="Arial"/>
          <w:sz w:val="22"/>
        </w:rPr>
        <w:t xml:space="preserve"> (</w:t>
      </w:r>
      <w:proofErr w:type="spellStart"/>
      <w:r w:rsidR="00992FD5" w:rsidRPr="00BC2CBB">
        <w:rPr>
          <w:rFonts w:ascii="Arial" w:hAnsi="Arial" w:cs="Arial"/>
          <w:sz w:val="22"/>
        </w:rPr>
        <w:t>VanLancker</w:t>
      </w:r>
      <w:proofErr w:type="spellEnd"/>
      <w:r w:rsidR="00992FD5" w:rsidRPr="00BC2CBB">
        <w:rPr>
          <w:rFonts w:ascii="Arial" w:hAnsi="Arial" w:cs="Arial"/>
          <w:sz w:val="22"/>
        </w:rPr>
        <w:t>, and Parolin, 2020)</w:t>
      </w:r>
      <w:r w:rsidR="00127A43" w:rsidRPr="00BC2CBB">
        <w:rPr>
          <w:rFonts w:ascii="Arial" w:hAnsi="Arial" w:cs="Arial"/>
          <w:sz w:val="22"/>
        </w:rPr>
        <w:t>.</w:t>
      </w:r>
    </w:p>
    <w:p w14:paraId="74AEF69F" w14:textId="77777777" w:rsidR="00634D0F" w:rsidRPr="00BC2CBB" w:rsidRDefault="00686DBB" w:rsidP="006E13CE">
      <w:pPr>
        <w:pStyle w:val="Heading1"/>
        <w:spacing w:before="0" w:line="360" w:lineRule="auto"/>
        <w:rPr>
          <w:rFonts w:cs="Arial"/>
          <w:szCs w:val="22"/>
        </w:rPr>
      </w:pPr>
      <w:bookmarkStart w:id="2" w:name="_Toc110605475"/>
      <w:r w:rsidRPr="00BC2CBB">
        <w:rPr>
          <w:rFonts w:cs="Arial"/>
          <w:szCs w:val="22"/>
        </w:rPr>
        <w:t>Conclusion</w:t>
      </w:r>
      <w:bookmarkEnd w:id="2"/>
    </w:p>
    <w:p w14:paraId="2485FE56" w14:textId="01F21FC5" w:rsidR="00072F48" w:rsidRPr="00BC2CBB" w:rsidRDefault="00634D0F" w:rsidP="006E13CE">
      <w:pPr>
        <w:spacing w:after="0" w:line="360" w:lineRule="auto"/>
        <w:rPr>
          <w:rFonts w:ascii="Arial" w:hAnsi="Arial" w:cs="Arial"/>
          <w:sz w:val="22"/>
        </w:rPr>
      </w:pPr>
      <w:r w:rsidRPr="00BC2CBB">
        <w:rPr>
          <w:rFonts w:ascii="Arial" w:hAnsi="Arial" w:cs="Arial"/>
          <w:sz w:val="22"/>
        </w:rPr>
        <w:tab/>
        <w:t>It has been concluded that Covid-19 has negatively impacted</w:t>
      </w:r>
      <w:r w:rsidR="001C6B08" w:rsidRPr="00BC2CBB">
        <w:rPr>
          <w:rFonts w:ascii="Arial" w:hAnsi="Arial" w:cs="Arial"/>
          <w:sz w:val="22"/>
        </w:rPr>
        <w:t xml:space="preserve"> a lot of people has lost their lives due to certain conditions and it also pushed children and their families into poverty; the main reason behind this issue is that families lost their source of income due to pandemic. In addition to this, it is vital for the government and public administration</w:t>
      </w:r>
      <w:r w:rsidR="0065028C" w:rsidRPr="00BC2CBB">
        <w:rPr>
          <w:rFonts w:ascii="Arial" w:hAnsi="Arial" w:cs="Arial"/>
          <w:sz w:val="22"/>
        </w:rPr>
        <w:t xml:space="preserve"> to focus on resolving the issue of children and families under poverty. In this case, the negative effects of Covid-19 such as make </w:t>
      </w:r>
      <w:r w:rsidR="0065028C" w:rsidRPr="00BC2CBB">
        <w:rPr>
          <w:rFonts w:ascii="Arial" w:hAnsi="Arial" w:cs="Arial"/>
          <w:sz w:val="22"/>
        </w:rPr>
        <w:lastRenderedPageBreak/>
        <w:t>people isolated, triggered mental health issues and negatively affected psychological health of people.</w:t>
      </w:r>
    </w:p>
    <w:p w14:paraId="437ADF1E" w14:textId="77777777" w:rsidR="009054DE" w:rsidRPr="00BC2CBB" w:rsidRDefault="009054DE" w:rsidP="006E13CE">
      <w:pPr>
        <w:spacing w:after="0" w:line="360" w:lineRule="auto"/>
        <w:rPr>
          <w:rFonts w:ascii="Arial" w:hAnsi="Arial" w:cs="Arial"/>
          <w:sz w:val="22"/>
        </w:rPr>
      </w:pPr>
    </w:p>
    <w:p w14:paraId="5BCE4C60" w14:textId="77777777" w:rsidR="007D6553" w:rsidRPr="00BC2CBB" w:rsidRDefault="007D6553" w:rsidP="006E13CE">
      <w:pPr>
        <w:spacing w:after="0" w:line="360" w:lineRule="auto"/>
        <w:rPr>
          <w:rFonts w:ascii="Arial" w:hAnsi="Arial" w:cs="Arial"/>
          <w:sz w:val="22"/>
        </w:rPr>
      </w:pPr>
    </w:p>
    <w:p w14:paraId="1454EDD9" w14:textId="77777777" w:rsidR="00B6519F" w:rsidRPr="00BC2CBB" w:rsidRDefault="00CA1AF9" w:rsidP="006E13CE">
      <w:pPr>
        <w:pStyle w:val="Heading1"/>
        <w:spacing w:before="0" w:line="360" w:lineRule="auto"/>
        <w:rPr>
          <w:rFonts w:cs="Arial"/>
          <w:szCs w:val="22"/>
        </w:rPr>
      </w:pPr>
      <w:r w:rsidRPr="00BC2CBB">
        <w:rPr>
          <w:rFonts w:cs="Arial"/>
          <w:szCs w:val="22"/>
        </w:rPr>
        <w:br w:type="page"/>
      </w:r>
      <w:bookmarkStart w:id="3" w:name="_Toc110605476"/>
      <w:r w:rsidRPr="00BC2CBB">
        <w:rPr>
          <w:rFonts w:cs="Arial"/>
          <w:szCs w:val="22"/>
        </w:rPr>
        <w:lastRenderedPageBreak/>
        <w:t>References</w:t>
      </w:r>
      <w:bookmarkEnd w:id="3"/>
    </w:p>
    <w:p w14:paraId="01355DC5" w14:textId="77777777" w:rsidR="006E13CE" w:rsidRPr="006E13CE" w:rsidRDefault="006E13CE" w:rsidP="006E13CE">
      <w:pPr>
        <w:spacing w:after="0" w:line="360" w:lineRule="auto"/>
        <w:ind w:left="720" w:hanging="720"/>
        <w:contextualSpacing/>
        <w:jc w:val="left"/>
        <w:rPr>
          <w:rFonts w:ascii="Arial" w:hAnsi="Arial" w:cs="Arial"/>
          <w:sz w:val="22"/>
        </w:rPr>
      </w:pPr>
      <w:r w:rsidRPr="006E13CE">
        <w:rPr>
          <w:rFonts w:ascii="Arial" w:hAnsi="Arial" w:cs="Arial"/>
          <w:sz w:val="22"/>
        </w:rPr>
        <w:t xml:space="preserve">Abrams, E.M., </w:t>
      </w:r>
      <w:proofErr w:type="spellStart"/>
      <w:r w:rsidRPr="006E13CE">
        <w:rPr>
          <w:rFonts w:ascii="Arial" w:hAnsi="Arial" w:cs="Arial"/>
          <w:sz w:val="22"/>
        </w:rPr>
        <w:t>Greenhawt</w:t>
      </w:r>
      <w:proofErr w:type="spellEnd"/>
      <w:r w:rsidRPr="006E13CE">
        <w:rPr>
          <w:rFonts w:ascii="Arial" w:hAnsi="Arial" w:cs="Arial"/>
          <w:sz w:val="22"/>
        </w:rPr>
        <w:t>, M., Shaker, M., Pinto, A.D., Sinha, I. and Singer, A. 2022. The COVID-19 pandemic: adverse effects on the social determinants of health in children and families. </w:t>
      </w:r>
      <w:r w:rsidRPr="006E13CE">
        <w:rPr>
          <w:rFonts w:ascii="Arial" w:hAnsi="Arial" w:cs="Arial"/>
          <w:i/>
          <w:iCs/>
          <w:sz w:val="22"/>
        </w:rPr>
        <w:t>Annals of Allergy, Asthma &amp; Immunology</w:t>
      </w:r>
      <w:r w:rsidRPr="006E13CE">
        <w:rPr>
          <w:rFonts w:ascii="Arial" w:hAnsi="Arial" w:cs="Arial"/>
          <w:sz w:val="22"/>
        </w:rPr>
        <w:t> 128(1), pp. 10-25.</w:t>
      </w:r>
    </w:p>
    <w:p w14:paraId="775B00FD" w14:textId="77777777" w:rsidR="006E13CE" w:rsidRPr="006E13CE" w:rsidRDefault="006E13CE" w:rsidP="006E13CE">
      <w:pPr>
        <w:spacing w:after="0" w:line="360" w:lineRule="auto"/>
        <w:ind w:left="720" w:hanging="720"/>
        <w:contextualSpacing/>
        <w:jc w:val="left"/>
        <w:rPr>
          <w:rFonts w:ascii="Arial" w:hAnsi="Arial" w:cs="Arial"/>
          <w:sz w:val="22"/>
        </w:rPr>
      </w:pPr>
      <w:r w:rsidRPr="006E13CE">
        <w:rPr>
          <w:rFonts w:ascii="Arial" w:hAnsi="Arial" w:cs="Arial"/>
          <w:sz w:val="22"/>
        </w:rPr>
        <w:t xml:space="preserve">Beers, L.S., </w:t>
      </w:r>
      <w:proofErr w:type="spellStart"/>
      <w:r w:rsidRPr="006E13CE">
        <w:rPr>
          <w:rFonts w:ascii="Arial" w:hAnsi="Arial" w:cs="Arial"/>
          <w:sz w:val="22"/>
        </w:rPr>
        <w:t>Szilagyi</w:t>
      </w:r>
      <w:proofErr w:type="spellEnd"/>
      <w:r w:rsidRPr="006E13CE">
        <w:rPr>
          <w:rFonts w:ascii="Arial" w:hAnsi="Arial" w:cs="Arial"/>
          <w:sz w:val="22"/>
        </w:rPr>
        <w:t xml:space="preserve">, M.A., </w:t>
      </w:r>
      <w:proofErr w:type="spellStart"/>
      <w:r w:rsidRPr="006E13CE">
        <w:rPr>
          <w:rFonts w:ascii="Arial" w:hAnsi="Arial" w:cs="Arial"/>
          <w:sz w:val="22"/>
        </w:rPr>
        <w:t>Goza</w:t>
      </w:r>
      <w:proofErr w:type="spellEnd"/>
      <w:r w:rsidRPr="006E13CE">
        <w:rPr>
          <w:rFonts w:ascii="Arial" w:hAnsi="Arial" w:cs="Arial"/>
          <w:sz w:val="22"/>
        </w:rPr>
        <w:t>, S.H., Seigel, W.M. and Del Monte, M. 2021. Ending child poverty by investing in children and families. </w:t>
      </w:r>
      <w:r w:rsidRPr="006E13CE">
        <w:rPr>
          <w:rFonts w:ascii="Arial" w:hAnsi="Arial" w:cs="Arial"/>
          <w:i/>
          <w:iCs/>
          <w:sz w:val="22"/>
        </w:rPr>
        <w:t xml:space="preserve">Academic </w:t>
      </w:r>
      <w:proofErr w:type="spellStart"/>
      <w:r w:rsidRPr="006E13CE">
        <w:rPr>
          <w:rFonts w:ascii="Arial" w:hAnsi="Arial" w:cs="Arial"/>
          <w:i/>
          <w:iCs/>
          <w:sz w:val="22"/>
        </w:rPr>
        <w:t>pediatrics</w:t>
      </w:r>
      <w:proofErr w:type="spellEnd"/>
      <w:r w:rsidRPr="006E13CE">
        <w:rPr>
          <w:rFonts w:ascii="Arial" w:hAnsi="Arial" w:cs="Arial"/>
          <w:sz w:val="22"/>
        </w:rPr>
        <w:t> 21(8), pp. 2-30.</w:t>
      </w:r>
    </w:p>
    <w:p w14:paraId="7941F37A" w14:textId="77777777" w:rsidR="006E13CE" w:rsidRPr="006E13CE" w:rsidRDefault="006E13CE" w:rsidP="006E13CE">
      <w:pPr>
        <w:spacing w:after="0" w:line="360" w:lineRule="auto"/>
        <w:ind w:left="720" w:hanging="720"/>
        <w:contextualSpacing/>
        <w:jc w:val="left"/>
        <w:rPr>
          <w:rFonts w:ascii="Arial" w:hAnsi="Arial" w:cs="Arial"/>
          <w:sz w:val="22"/>
        </w:rPr>
      </w:pPr>
      <w:r w:rsidRPr="006E13CE">
        <w:rPr>
          <w:rFonts w:ascii="Arial" w:hAnsi="Arial" w:cs="Arial"/>
          <w:sz w:val="22"/>
        </w:rPr>
        <w:t xml:space="preserve">Cheng, T.L., Moon, M. and </w:t>
      </w:r>
      <w:proofErr w:type="spellStart"/>
      <w:r w:rsidRPr="006E13CE">
        <w:rPr>
          <w:rFonts w:ascii="Arial" w:hAnsi="Arial" w:cs="Arial"/>
          <w:sz w:val="22"/>
        </w:rPr>
        <w:t>Artman</w:t>
      </w:r>
      <w:proofErr w:type="spellEnd"/>
      <w:r w:rsidRPr="006E13CE">
        <w:rPr>
          <w:rFonts w:ascii="Arial" w:hAnsi="Arial" w:cs="Arial"/>
          <w:sz w:val="22"/>
        </w:rPr>
        <w:t>, M. 2020. Shoring up the safety net for children in the COVID-19 pandemic. </w:t>
      </w:r>
      <w:proofErr w:type="spellStart"/>
      <w:r w:rsidRPr="006E13CE">
        <w:rPr>
          <w:rFonts w:ascii="Arial" w:hAnsi="Arial" w:cs="Arial"/>
          <w:i/>
          <w:iCs/>
          <w:sz w:val="22"/>
        </w:rPr>
        <w:t>Pediatric</w:t>
      </w:r>
      <w:proofErr w:type="spellEnd"/>
      <w:r w:rsidRPr="006E13CE">
        <w:rPr>
          <w:rFonts w:ascii="Arial" w:hAnsi="Arial" w:cs="Arial"/>
          <w:i/>
          <w:iCs/>
          <w:sz w:val="22"/>
        </w:rPr>
        <w:t xml:space="preserve"> Research</w:t>
      </w:r>
      <w:r w:rsidRPr="006E13CE">
        <w:rPr>
          <w:rFonts w:ascii="Arial" w:hAnsi="Arial" w:cs="Arial"/>
          <w:sz w:val="22"/>
        </w:rPr>
        <w:t> 88(3), pp. 3-10.</w:t>
      </w:r>
    </w:p>
    <w:p w14:paraId="72268794" w14:textId="77777777" w:rsidR="006E13CE" w:rsidRPr="00BC2CBB" w:rsidRDefault="006E13CE" w:rsidP="006E13CE">
      <w:pPr>
        <w:spacing w:after="0" w:line="360" w:lineRule="auto"/>
        <w:ind w:left="720" w:hanging="720"/>
        <w:contextualSpacing/>
        <w:jc w:val="left"/>
        <w:rPr>
          <w:rFonts w:ascii="Arial" w:hAnsi="Arial" w:cs="Arial"/>
          <w:sz w:val="22"/>
        </w:rPr>
      </w:pPr>
      <w:r w:rsidRPr="00BC2CBB">
        <w:rPr>
          <w:rFonts w:ascii="Arial" w:hAnsi="Arial" w:cs="Arial"/>
          <w:sz w:val="22"/>
        </w:rPr>
        <w:t xml:space="preserve">Clark, D. 2022. Poverty in the UK - Statistics &amp; Facts. [Online]. Available at: </w:t>
      </w:r>
      <w:hyperlink r:id="rId8" w:anchor="topicHeader__wrapper" w:history="1">
        <w:r w:rsidRPr="00BC2CBB">
          <w:rPr>
            <w:rStyle w:val="Hyperlink"/>
            <w:rFonts w:ascii="Arial" w:hAnsi="Arial" w:cs="Arial"/>
            <w:sz w:val="22"/>
          </w:rPr>
          <w:t>https://www.statista.com/topics/3809/poverty-in-the-uk/#topicHeader__wrapper</w:t>
        </w:r>
      </w:hyperlink>
      <w:r w:rsidRPr="00BC2CBB">
        <w:rPr>
          <w:rFonts w:ascii="Arial" w:hAnsi="Arial" w:cs="Arial"/>
          <w:sz w:val="22"/>
        </w:rPr>
        <w:t xml:space="preserve"> [Accessed on: 05 August 2022].</w:t>
      </w:r>
    </w:p>
    <w:p w14:paraId="4B2C2722" w14:textId="77777777" w:rsidR="006E13CE" w:rsidRPr="00BC2CBB" w:rsidRDefault="006E13CE" w:rsidP="006E13CE">
      <w:pPr>
        <w:spacing w:after="0" w:line="360" w:lineRule="auto"/>
        <w:ind w:left="720" w:hanging="720"/>
        <w:contextualSpacing/>
        <w:jc w:val="left"/>
        <w:rPr>
          <w:rFonts w:ascii="Arial" w:hAnsi="Arial" w:cs="Arial"/>
          <w:sz w:val="22"/>
        </w:rPr>
      </w:pPr>
      <w:r w:rsidRPr="00BC2CBB">
        <w:rPr>
          <w:rFonts w:ascii="Arial" w:hAnsi="Arial" w:cs="Arial"/>
          <w:sz w:val="22"/>
        </w:rPr>
        <w:t xml:space="preserve">CPAG UK. 2022. The impact of coronavirus on low-income families and children. [Online]. Available at: </w:t>
      </w:r>
      <w:hyperlink r:id="rId9" w:history="1">
        <w:r w:rsidRPr="00BC2CBB">
          <w:rPr>
            <w:rStyle w:val="Hyperlink"/>
            <w:rFonts w:ascii="Arial" w:hAnsi="Arial" w:cs="Arial"/>
            <w:sz w:val="22"/>
          </w:rPr>
          <w:t>https://cpag.org.uk/sites/default/files/files/policypost/Poverty-in-the-pandemic.pdf</w:t>
        </w:r>
      </w:hyperlink>
      <w:r w:rsidRPr="00BC2CBB">
        <w:rPr>
          <w:rFonts w:ascii="Arial" w:hAnsi="Arial" w:cs="Arial"/>
          <w:sz w:val="22"/>
        </w:rPr>
        <w:t xml:space="preserve"> [Accessed on: 05 August 2022].</w:t>
      </w:r>
    </w:p>
    <w:p w14:paraId="77E6329E" w14:textId="77777777" w:rsidR="006E13CE" w:rsidRPr="00BC2CBB" w:rsidRDefault="006E13CE" w:rsidP="006E13CE">
      <w:pPr>
        <w:spacing w:after="0" w:line="360" w:lineRule="auto"/>
        <w:ind w:left="720" w:hanging="720"/>
        <w:contextualSpacing/>
        <w:jc w:val="left"/>
        <w:rPr>
          <w:rFonts w:ascii="Arial" w:hAnsi="Arial" w:cs="Arial"/>
          <w:sz w:val="22"/>
        </w:rPr>
      </w:pPr>
      <w:r w:rsidRPr="00BC2CBB">
        <w:rPr>
          <w:rFonts w:ascii="Arial" w:hAnsi="Arial" w:cs="Arial"/>
          <w:sz w:val="22"/>
        </w:rPr>
        <w:t xml:space="preserve">Data UNICEF. 2022. COVID-19 and children. [Online]. Available at: </w:t>
      </w:r>
      <w:hyperlink r:id="rId10" w:history="1">
        <w:r w:rsidRPr="00BC2CBB">
          <w:rPr>
            <w:rStyle w:val="Hyperlink"/>
            <w:rFonts w:ascii="Arial" w:hAnsi="Arial" w:cs="Arial"/>
            <w:sz w:val="22"/>
          </w:rPr>
          <w:t>https://data.unicef.org/covid-19-and-children/</w:t>
        </w:r>
      </w:hyperlink>
      <w:r w:rsidRPr="00BC2CBB">
        <w:rPr>
          <w:rFonts w:ascii="Arial" w:hAnsi="Arial" w:cs="Arial"/>
          <w:sz w:val="22"/>
        </w:rPr>
        <w:t xml:space="preserve"> [Accessed on: 05 August 2022].</w:t>
      </w:r>
    </w:p>
    <w:p w14:paraId="5530CD7C" w14:textId="77777777" w:rsidR="006E13CE" w:rsidRPr="006E13CE" w:rsidRDefault="006E13CE" w:rsidP="006E13CE">
      <w:pPr>
        <w:spacing w:after="0" w:line="360" w:lineRule="auto"/>
        <w:ind w:left="720" w:hanging="720"/>
        <w:contextualSpacing/>
        <w:jc w:val="left"/>
        <w:rPr>
          <w:rFonts w:ascii="Arial" w:hAnsi="Arial" w:cs="Arial"/>
          <w:sz w:val="22"/>
        </w:rPr>
      </w:pPr>
      <w:r w:rsidRPr="006E13CE">
        <w:rPr>
          <w:rFonts w:ascii="Arial" w:hAnsi="Arial" w:cs="Arial"/>
          <w:sz w:val="22"/>
        </w:rPr>
        <w:t>Fry-Bowers, E.K. 2020. Children are at risk from COVID-19. </w:t>
      </w:r>
      <w:r w:rsidRPr="006E13CE">
        <w:rPr>
          <w:rFonts w:ascii="Arial" w:hAnsi="Arial" w:cs="Arial"/>
          <w:i/>
          <w:iCs/>
          <w:sz w:val="22"/>
        </w:rPr>
        <w:t xml:space="preserve">Journal of </w:t>
      </w:r>
      <w:proofErr w:type="spellStart"/>
      <w:r w:rsidRPr="006E13CE">
        <w:rPr>
          <w:rFonts w:ascii="Arial" w:hAnsi="Arial" w:cs="Arial"/>
          <w:i/>
          <w:iCs/>
          <w:sz w:val="22"/>
        </w:rPr>
        <w:t>pediatric</w:t>
      </w:r>
      <w:proofErr w:type="spellEnd"/>
      <w:r w:rsidRPr="006E13CE">
        <w:rPr>
          <w:rFonts w:ascii="Arial" w:hAnsi="Arial" w:cs="Arial"/>
          <w:i/>
          <w:iCs/>
          <w:sz w:val="22"/>
        </w:rPr>
        <w:t xml:space="preserve"> nursing</w:t>
      </w:r>
      <w:r w:rsidRPr="006E13CE">
        <w:rPr>
          <w:rFonts w:ascii="Arial" w:hAnsi="Arial" w:cs="Arial"/>
          <w:sz w:val="22"/>
        </w:rPr>
        <w:t> 53, pp. 10-30.</w:t>
      </w:r>
    </w:p>
    <w:p w14:paraId="4C47F213" w14:textId="77777777" w:rsidR="006E13CE" w:rsidRPr="006E13CE" w:rsidRDefault="006E13CE" w:rsidP="006E13CE">
      <w:pPr>
        <w:spacing w:after="0" w:line="360" w:lineRule="auto"/>
        <w:ind w:left="720" w:hanging="720"/>
        <w:contextualSpacing/>
        <w:jc w:val="left"/>
        <w:rPr>
          <w:rFonts w:ascii="Arial" w:hAnsi="Arial" w:cs="Arial"/>
          <w:sz w:val="22"/>
        </w:rPr>
      </w:pPr>
      <w:r w:rsidRPr="006E13CE">
        <w:rPr>
          <w:rFonts w:ascii="Arial" w:hAnsi="Arial" w:cs="Arial"/>
          <w:sz w:val="22"/>
        </w:rPr>
        <w:t>Han, J., Meyer, B.D. and Sullivan, J.X. 2020. </w:t>
      </w:r>
      <w:r w:rsidRPr="006E13CE">
        <w:rPr>
          <w:rFonts w:ascii="Arial" w:hAnsi="Arial" w:cs="Arial"/>
          <w:i/>
          <w:iCs/>
          <w:sz w:val="22"/>
        </w:rPr>
        <w:t>Income and Poverty in the COVID-19 Pandemic</w:t>
      </w:r>
      <w:r w:rsidRPr="006E13CE">
        <w:rPr>
          <w:rFonts w:ascii="Arial" w:hAnsi="Arial" w:cs="Arial"/>
          <w:sz w:val="22"/>
        </w:rPr>
        <w:t>. London: National Bureau of Economic Research.</w:t>
      </w:r>
    </w:p>
    <w:p w14:paraId="7F1EAF8B" w14:textId="77777777" w:rsidR="006E13CE" w:rsidRPr="00BC2CBB" w:rsidRDefault="006E13CE" w:rsidP="006E13CE">
      <w:pPr>
        <w:spacing w:after="0" w:line="360" w:lineRule="auto"/>
        <w:ind w:left="720" w:hanging="720"/>
        <w:contextualSpacing/>
        <w:jc w:val="left"/>
        <w:rPr>
          <w:rFonts w:ascii="Arial" w:hAnsi="Arial" w:cs="Arial"/>
          <w:sz w:val="22"/>
        </w:rPr>
      </w:pPr>
      <w:proofErr w:type="spellStart"/>
      <w:r w:rsidRPr="006E13CE">
        <w:rPr>
          <w:rFonts w:ascii="Arial" w:hAnsi="Arial" w:cs="Arial"/>
          <w:sz w:val="22"/>
        </w:rPr>
        <w:t>Masonbrink</w:t>
      </w:r>
      <w:proofErr w:type="spellEnd"/>
      <w:r w:rsidRPr="006E13CE">
        <w:rPr>
          <w:rFonts w:ascii="Arial" w:hAnsi="Arial" w:cs="Arial"/>
          <w:sz w:val="22"/>
        </w:rPr>
        <w:t>, A.R. and Hurley, E. 2020. Advocating for children during the COVID-19 school closures. </w:t>
      </w:r>
      <w:proofErr w:type="spellStart"/>
      <w:r w:rsidRPr="006E13CE">
        <w:rPr>
          <w:rFonts w:ascii="Arial" w:hAnsi="Arial" w:cs="Arial"/>
          <w:i/>
          <w:iCs/>
          <w:sz w:val="22"/>
        </w:rPr>
        <w:t>Pediatrics</w:t>
      </w:r>
      <w:proofErr w:type="spellEnd"/>
      <w:r w:rsidRPr="006E13CE">
        <w:rPr>
          <w:rFonts w:ascii="Arial" w:hAnsi="Arial" w:cs="Arial"/>
          <w:sz w:val="22"/>
        </w:rPr>
        <w:t> 146(3), pp. 30-60.</w:t>
      </w:r>
    </w:p>
    <w:p w14:paraId="5741763C" w14:textId="77777777" w:rsidR="006E13CE" w:rsidRPr="00BC2CBB" w:rsidRDefault="006E13CE" w:rsidP="006E13CE">
      <w:pPr>
        <w:spacing w:after="0" w:line="360" w:lineRule="auto"/>
        <w:ind w:left="720" w:hanging="720"/>
        <w:contextualSpacing/>
        <w:jc w:val="left"/>
        <w:rPr>
          <w:rFonts w:ascii="Arial" w:hAnsi="Arial" w:cs="Arial"/>
          <w:sz w:val="22"/>
        </w:rPr>
      </w:pPr>
      <w:r w:rsidRPr="00BC2CBB">
        <w:rPr>
          <w:rFonts w:ascii="Arial" w:hAnsi="Arial" w:cs="Arial"/>
          <w:sz w:val="22"/>
        </w:rPr>
        <w:t xml:space="preserve">UNICEF. 2022. COVID-19 impacts on child poverty. [Online]. Available at: </w:t>
      </w:r>
      <w:hyperlink r:id="rId11" w:history="1">
        <w:r w:rsidRPr="00BC2CBB">
          <w:rPr>
            <w:rStyle w:val="Hyperlink"/>
            <w:rFonts w:ascii="Arial" w:hAnsi="Arial" w:cs="Arial"/>
            <w:sz w:val="22"/>
          </w:rPr>
          <w:t>https://www.unicef.org/social-policy/child-poverty/covid-19-socioeconomic-impacts</w:t>
        </w:r>
      </w:hyperlink>
      <w:r w:rsidRPr="00BC2CBB">
        <w:rPr>
          <w:rFonts w:ascii="Arial" w:hAnsi="Arial" w:cs="Arial"/>
          <w:sz w:val="22"/>
        </w:rPr>
        <w:t xml:space="preserve"> [Accessed on: 05 August 2022].</w:t>
      </w:r>
    </w:p>
    <w:p w14:paraId="0561B6B0" w14:textId="77777777" w:rsidR="006E13CE" w:rsidRPr="00BC2CBB" w:rsidRDefault="006E13CE" w:rsidP="006E13CE">
      <w:pPr>
        <w:spacing w:after="0" w:line="360" w:lineRule="auto"/>
        <w:ind w:left="720" w:hanging="720"/>
        <w:contextualSpacing/>
        <w:jc w:val="left"/>
        <w:rPr>
          <w:rFonts w:ascii="Arial" w:hAnsi="Arial" w:cs="Arial"/>
          <w:sz w:val="22"/>
        </w:rPr>
      </w:pPr>
      <w:r w:rsidRPr="00BC2CBB">
        <w:rPr>
          <w:rFonts w:ascii="Arial" w:hAnsi="Arial" w:cs="Arial"/>
          <w:sz w:val="22"/>
        </w:rPr>
        <w:t>Van Lancker, W. and Parolin, Z. 2020. COVID-19, school closures, and child poverty: a social crisis in the making. </w:t>
      </w:r>
      <w:r w:rsidRPr="00BC2CBB">
        <w:rPr>
          <w:rFonts w:ascii="Arial" w:hAnsi="Arial" w:cs="Arial"/>
          <w:i/>
          <w:iCs/>
          <w:sz w:val="22"/>
        </w:rPr>
        <w:t>The Lancet Public Health</w:t>
      </w:r>
      <w:r w:rsidRPr="00BC2CBB">
        <w:rPr>
          <w:rFonts w:ascii="Arial" w:hAnsi="Arial" w:cs="Arial"/>
          <w:sz w:val="22"/>
        </w:rPr>
        <w:t> 5(5), pp. 23-26.</w:t>
      </w:r>
    </w:p>
    <w:p w14:paraId="10AA3E14" w14:textId="77777777" w:rsidR="006E13CE" w:rsidRPr="006E13CE" w:rsidRDefault="006E13CE" w:rsidP="006E13CE">
      <w:pPr>
        <w:spacing w:after="0" w:line="360" w:lineRule="auto"/>
        <w:ind w:left="720" w:hanging="720"/>
        <w:contextualSpacing/>
        <w:jc w:val="left"/>
        <w:rPr>
          <w:rFonts w:ascii="Arial" w:hAnsi="Arial" w:cs="Arial"/>
          <w:sz w:val="22"/>
        </w:rPr>
      </w:pPr>
      <w:r w:rsidRPr="006E13CE">
        <w:rPr>
          <w:rFonts w:ascii="Arial" w:hAnsi="Arial" w:cs="Arial"/>
          <w:sz w:val="22"/>
        </w:rPr>
        <w:t>Whitehead, M., Taylor-Robinson, D. and Barr, B. 2021. Poverty, health, and covid-19. </w:t>
      </w:r>
      <w:r w:rsidRPr="006E13CE">
        <w:rPr>
          <w:rFonts w:ascii="Arial" w:hAnsi="Arial" w:cs="Arial"/>
          <w:i/>
          <w:iCs/>
          <w:sz w:val="22"/>
        </w:rPr>
        <w:t>Bmj</w:t>
      </w:r>
      <w:r w:rsidRPr="006E13CE">
        <w:rPr>
          <w:rFonts w:ascii="Arial" w:hAnsi="Arial" w:cs="Arial"/>
          <w:sz w:val="22"/>
        </w:rPr>
        <w:t xml:space="preserve"> 372, pp.  1-10.</w:t>
      </w:r>
    </w:p>
    <w:p w14:paraId="44581B28" w14:textId="77777777" w:rsidR="00B97A39" w:rsidRPr="00BC2CBB" w:rsidRDefault="00B97A39" w:rsidP="006E13CE">
      <w:pPr>
        <w:spacing w:after="0" w:line="360" w:lineRule="auto"/>
        <w:ind w:left="720" w:hanging="720"/>
        <w:contextualSpacing/>
        <w:jc w:val="left"/>
        <w:rPr>
          <w:rFonts w:ascii="Arial" w:hAnsi="Arial" w:cs="Arial"/>
          <w:sz w:val="22"/>
        </w:rPr>
      </w:pPr>
    </w:p>
    <w:p w14:paraId="0316AE0B" w14:textId="77777777" w:rsidR="00B97A39" w:rsidRPr="00BC2CBB" w:rsidRDefault="00B97A39" w:rsidP="006E13CE">
      <w:pPr>
        <w:spacing w:after="0" w:line="360" w:lineRule="auto"/>
        <w:ind w:left="720" w:hanging="720"/>
        <w:contextualSpacing/>
        <w:jc w:val="left"/>
        <w:rPr>
          <w:rFonts w:ascii="Arial" w:hAnsi="Arial" w:cs="Arial"/>
          <w:sz w:val="22"/>
        </w:rPr>
      </w:pPr>
    </w:p>
    <w:p w14:paraId="181F8DAD" w14:textId="77777777" w:rsidR="00B91E98" w:rsidRPr="00BC2CBB" w:rsidRDefault="00B91E98" w:rsidP="006E13CE">
      <w:pPr>
        <w:spacing w:after="0" w:line="360" w:lineRule="auto"/>
        <w:ind w:left="720" w:hanging="720"/>
        <w:contextualSpacing/>
        <w:jc w:val="left"/>
        <w:rPr>
          <w:rFonts w:ascii="Arial" w:hAnsi="Arial" w:cs="Arial"/>
          <w:sz w:val="22"/>
        </w:rPr>
      </w:pPr>
    </w:p>
    <w:p w14:paraId="0D8AE9BD" w14:textId="77777777" w:rsidR="00B91E98" w:rsidRPr="00BC2CBB" w:rsidRDefault="00B91E98" w:rsidP="006E13CE">
      <w:pPr>
        <w:spacing w:after="0" w:line="360" w:lineRule="auto"/>
        <w:ind w:left="720" w:hanging="720"/>
        <w:contextualSpacing/>
        <w:jc w:val="left"/>
        <w:rPr>
          <w:rFonts w:ascii="Arial" w:hAnsi="Arial" w:cs="Arial"/>
          <w:sz w:val="22"/>
        </w:rPr>
      </w:pPr>
    </w:p>
    <w:p w14:paraId="2535B182" w14:textId="77777777" w:rsidR="00552034" w:rsidRPr="00BC2CBB" w:rsidRDefault="00552034" w:rsidP="006E13CE">
      <w:pPr>
        <w:spacing w:after="0" w:line="360" w:lineRule="auto"/>
        <w:ind w:left="720" w:hanging="720"/>
        <w:contextualSpacing/>
        <w:jc w:val="left"/>
        <w:rPr>
          <w:rFonts w:ascii="Arial" w:hAnsi="Arial" w:cs="Arial"/>
          <w:sz w:val="22"/>
        </w:rPr>
      </w:pPr>
    </w:p>
    <w:sectPr w:rsidR="00552034" w:rsidRPr="00BC2CBB">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2480B" w14:textId="77777777" w:rsidR="002078F8" w:rsidRDefault="002078F8">
      <w:pPr>
        <w:spacing w:after="0"/>
      </w:pPr>
      <w:r>
        <w:separator/>
      </w:r>
    </w:p>
  </w:endnote>
  <w:endnote w:type="continuationSeparator" w:id="0">
    <w:p w14:paraId="7F72FD48" w14:textId="77777777" w:rsidR="002078F8" w:rsidRDefault="002078F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Symbol">
    <w:panose1 w:val="020B0502040204020203"/>
    <w:charset w:val="00"/>
    <w:family w:val="swiss"/>
    <w:pitch w:val="variable"/>
    <w:sig w:usb0="800001E3" w:usb1="1200FFEF" w:usb2="0064C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9506147"/>
      <w:docPartObj>
        <w:docPartGallery w:val="Page Numbers (Bottom of Page)"/>
        <w:docPartUnique/>
      </w:docPartObj>
    </w:sdtPr>
    <w:sdtEndPr>
      <w:rPr>
        <w:noProof/>
      </w:rPr>
    </w:sdtEndPr>
    <w:sdtContent>
      <w:p w14:paraId="7B3864F4" w14:textId="77777777" w:rsidR="008128B2" w:rsidRDefault="008128B2">
        <w:pPr>
          <w:pStyle w:val="Footer"/>
          <w:jc w:val="right"/>
        </w:pPr>
        <w:r>
          <w:fldChar w:fldCharType="begin"/>
        </w:r>
        <w:r>
          <w:instrText xml:space="preserve"> PAGE   \* MERGEFORMAT </w:instrText>
        </w:r>
        <w:r>
          <w:fldChar w:fldCharType="separate"/>
        </w:r>
        <w:r w:rsidR="00DF004D">
          <w:rPr>
            <w:noProof/>
          </w:rPr>
          <w:t>6</w:t>
        </w:r>
        <w:r>
          <w:rPr>
            <w:noProof/>
          </w:rPr>
          <w:fldChar w:fldCharType="end"/>
        </w:r>
      </w:p>
    </w:sdtContent>
  </w:sdt>
  <w:p w14:paraId="3D85E332" w14:textId="77777777" w:rsidR="008128B2" w:rsidRDefault="008128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EE510" w14:textId="77777777" w:rsidR="002078F8" w:rsidRDefault="002078F8">
      <w:pPr>
        <w:spacing w:after="0"/>
      </w:pPr>
      <w:r>
        <w:separator/>
      </w:r>
    </w:p>
  </w:footnote>
  <w:footnote w:type="continuationSeparator" w:id="0">
    <w:p w14:paraId="7D6B44DC" w14:textId="77777777" w:rsidR="002078F8" w:rsidRDefault="002078F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F2485"/>
    <w:multiLevelType w:val="hybridMultilevel"/>
    <w:tmpl w:val="8906231C"/>
    <w:lvl w:ilvl="0" w:tplc="5D40E1B0">
      <w:start w:val="1"/>
      <w:numFmt w:val="bullet"/>
      <w:lvlText w:val="╺"/>
      <w:lvlJc w:val="left"/>
      <w:pPr>
        <w:tabs>
          <w:tab w:val="num" w:pos="720"/>
        </w:tabs>
        <w:ind w:left="720" w:hanging="360"/>
      </w:pPr>
      <w:rPr>
        <w:rFonts w:ascii="Segoe UI Symbol" w:hAnsi="Segoe UI Symbol" w:hint="default"/>
      </w:rPr>
    </w:lvl>
    <w:lvl w:ilvl="1" w:tplc="B0CC29D0" w:tentative="1">
      <w:start w:val="1"/>
      <w:numFmt w:val="bullet"/>
      <w:lvlText w:val="╺"/>
      <w:lvlJc w:val="left"/>
      <w:pPr>
        <w:tabs>
          <w:tab w:val="num" w:pos="1440"/>
        </w:tabs>
        <w:ind w:left="1440" w:hanging="360"/>
      </w:pPr>
      <w:rPr>
        <w:rFonts w:ascii="Segoe UI Symbol" w:hAnsi="Segoe UI Symbol" w:hint="default"/>
      </w:rPr>
    </w:lvl>
    <w:lvl w:ilvl="2" w:tplc="812865F2" w:tentative="1">
      <w:start w:val="1"/>
      <w:numFmt w:val="bullet"/>
      <w:lvlText w:val="╺"/>
      <w:lvlJc w:val="left"/>
      <w:pPr>
        <w:tabs>
          <w:tab w:val="num" w:pos="2160"/>
        </w:tabs>
        <w:ind w:left="2160" w:hanging="360"/>
      </w:pPr>
      <w:rPr>
        <w:rFonts w:ascii="Segoe UI Symbol" w:hAnsi="Segoe UI Symbol" w:hint="default"/>
      </w:rPr>
    </w:lvl>
    <w:lvl w:ilvl="3" w:tplc="8FD66CF6" w:tentative="1">
      <w:start w:val="1"/>
      <w:numFmt w:val="bullet"/>
      <w:lvlText w:val="╺"/>
      <w:lvlJc w:val="left"/>
      <w:pPr>
        <w:tabs>
          <w:tab w:val="num" w:pos="2880"/>
        </w:tabs>
        <w:ind w:left="2880" w:hanging="360"/>
      </w:pPr>
      <w:rPr>
        <w:rFonts w:ascii="Segoe UI Symbol" w:hAnsi="Segoe UI Symbol" w:hint="default"/>
      </w:rPr>
    </w:lvl>
    <w:lvl w:ilvl="4" w:tplc="BA2A5C72" w:tentative="1">
      <w:start w:val="1"/>
      <w:numFmt w:val="bullet"/>
      <w:lvlText w:val="╺"/>
      <w:lvlJc w:val="left"/>
      <w:pPr>
        <w:tabs>
          <w:tab w:val="num" w:pos="3600"/>
        </w:tabs>
        <w:ind w:left="3600" w:hanging="360"/>
      </w:pPr>
      <w:rPr>
        <w:rFonts w:ascii="Segoe UI Symbol" w:hAnsi="Segoe UI Symbol" w:hint="default"/>
      </w:rPr>
    </w:lvl>
    <w:lvl w:ilvl="5" w:tplc="EB5838F6" w:tentative="1">
      <w:start w:val="1"/>
      <w:numFmt w:val="bullet"/>
      <w:lvlText w:val="╺"/>
      <w:lvlJc w:val="left"/>
      <w:pPr>
        <w:tabs>
          <w:tab w:val="num" w:pos="4320"/>
        </w:tabs>
        <w:ind w:left="4320" w:hanging="360"/>
      </w:pPr>
      <w:rPr>
        <w:rFonts w:ascii="Segoe UI Symbol" w:hAnsi="Segoe UI Symbol" w:hint="default"/>
      </w:rPr>
    </w:lvl>
    <w:lvl w:ilvl="6" w:tplc="C1FC9D14" w:tentative="1">
      <w:start w:val="1"/>
      <w:numFmt w:val="bullet"/>
      <w:lvlText w:val="╺"/>
      <w:lvlJc w:val="left"/>
      <w:pPr>
        <w:tabs>
          <w:tab w:val="num" w:pos="5040"/>
        </w:tabs>
        <w:ind w:left="5040" w:hanging="360"/>
      </w:pPr>
      <w:rPr>
        <w:rFonts w:ascii="Segoe UI Symbol" w:hAnsi="Segoe UI Symbol" w:hint="default"/>
      </w:rPr>
    </w:lvl>
    <w:lvl w:ilvl="7" w:tplc="84AEACE8" w:tentative="1">
      <w:start w:val="1"/>
      <w:numFmt w:val="bullet"/>
      <w:lvlText w:val="╺"/>
      <w:lvlJc w:val="left"/>
      <w:pPr>
        <w:tabs>
          <w:tab w:val="num" w:pos="5760"/>
        </w:tabs>
        <w:ind w:left="5760" w:hanging="360"/>
      </w:pPr>
      <w:rPr>
        <w:rFonts w:ascii="Segoe UI Symbol" w:hAnsi="Segoe UI Symbol" w:hint="default"/>
      </w:rPr>
    </w:lvl>
    <w:lvl w:ilvl="8" w:tplc="BB02D79E" w:tentative="1">
      <w:start w:val="1"/>
      <w:numFmt w:val="bullet"/>
      <w:lvlText w:val="╺"/>
      <w:lvlJc w:val="left"/>
      <w:pPr>
        <w:tabs>
          <w:tab w:val="num" w:pos="6480"/>
        </w:tabs>
        <w:ind w:left="6480" w:hanging="360"/>
      </w:pPr>
      <w:rPr>
        <w:rFonts w:ascii="Segoe UI Symbol" w:hAnsi="Segoe UI Symbol" w:hint="default"/>
      </w:rPr>
    </w:lvl>
  </w:abstractNum>
  <w:abstractNum w:abstractNumId="1" w15:restartNumberingAfterBreak="0">
    <w:nsid w:val="233428E8"/>
    <w:multiLevelType w:val="hybridMultilevel"/>
    <w:tmpl w:val="04FA5DB6"/>
    <w:lvl w:ilvl="0" w:tplc="620E2BE6">
      <w:start w:val="1"/>
      <w:numFmt w:val="bullet"/>
      <w:lvlText w:val="╺"/>
      <w:lvlJc w:val="left"/>
      <w:pPr>
        <w:tabs>
          <w:tab w:val="num" w:pos="720"/>
        </w:tabs>
        <w:ind w:left="720" w:hanging="360"/>
      </w:pPr>
      <w:rPr>
        <w:rFonts w:ascii="Segoe UI Symbol" w:hAnsi="Segoe UI Symbol" w:hint="default"/>
      </w:rPr>
    </w:lvl>
    <w:lvl w:ilvl="1" w:tplc="771A872E" w:tentative="1">
      <w:start w:val="1"/>
      <w:numFmt w:val="bullet"/>
      <w:lvlText w:val="╺"/>
      <w:lvlJc w:val="left"/>
      <w:pPr>
        <w:tabs>
          <w:tab w:val="num" w:pos="1440"/>
        </w:tabs>
        <w:ind w:left="1440" w:hanging="360"/>
      </w:pPr>
      <w:rPr>
        <w:rFonts w:ascii="Segoe UI Symbol" w:hAnsi="Segoe UI Symbol" w:hint="default"/>
      </w:rPr>
    </w:lvl>
    <w:lvl w:ilvl="2" w:tplc="77384580" w:tentative="1">
      <w:start w:val="1"/>
      <w:numFmt w:val="bullet"/>
      <w:lvlText w:val="╺"/>
      <w:lvlJc w:val="left"/>
      <w:pPr>
        <w:tabs>
          <w:tab w:val="num" w:pos="2160"/>
        </w:tabs>
        <w:ind w:left="2160" w:hanging="360"/>
      </w:pPr>
      <w:rPr>
        <w:rFonts w:ascii="Segoe UI Symbol" w:hAnsi="Segoe UI Symbol" w:hint="default"/>
      </w:rPr>
    </w:lvl>
    <w:lvl w:ilvl="3" w:tplc="B67E7EEC" w:tentative="1">
      <w:start w:val="1"/>
      <w:numFmt w:val="bullet"/>
      <w:lvlText w:val="╺"/>
      <w:lvlJc w:val="left"/>
      <w:pPr>
        <w:tabs>
          <w:tab w:val="num" w:pos="2880"/>
        </w:tabs>
        <w:ind w:left="2880" w:hanging="360"/>
      </w:pPr>
      <w:rPr>
        <w:rFonts w:ascii="Segoe UI Symbol" w:hAnsi="Segoe UI Symbol" w:hint="default"/>
      </w:rPr>
    </w:lvl>
    <w:lvl w:ilvl="4" w:tplc="B8005616" w:tentative="1">
      <w:start w:val="1"/>
      <w:numFmt w:val="bullet"/>
      <w:lvlText w:val="╺"/>
      <w:lvlJc w:val="left"/>
      <w:pPr>
        <w:tabs>
          <w:tab w:val="num" w:pos="3600"/>
        </w:tabs>
        <w:ind w:left="3600" w:hanging="360"/>
      </w:pPr>
      <w:rPr>
        <w:rFonts w:ascii="Segoe UI Symbol" w:hAnsi="Segoe UI Symbol" w:hint="default"/>
      </w:rPr>
    </w:lvl>
    <w:lvl w:ilvl="5" w:tplc="F58EE56E" w:tentative="1">
      <w:start w:val="1"/>
      <w:numFmt w:val="bullet"/>
      <w:lvlText w:val="╺"/>
      <w:lvlJc w:val="left"/>
      <w:pPr>
        <w:tabs>
          <w:tab w:val="num" w:pos="4320"/>
        </w:tabs>
        <w:ind w:left="4320" w:hanging="360"/>
      </w:pPr>
      <w:rPr>
        <w:rFonts w:ascii="Segoe UI Symbol" w:hAnsi="Segoe UI Symbol" w:hint="default"/>
      </w:rPr>
    </w:lvl>
    <w:lvl w:ilvl="6" w:tplc="3E66516A" w:tentative="1">
      <w:start w:val="1"/>
      <w:numFmt w:val="bullet"/>
      <w:lvlText w:val="╺"/>
      <w:lvlJc w:val="left"/>
      <w:pPr>
        <w:tabs>
          <w:tab w:val="num" w:pos="5040"/>
        </w:tabs>
        <w:ind w:left="5040" w:hanging="360"/>
      </w:pPr>
      <w:rPr>
        <w:rFonts w:ascii="Segoe UI Symbol" w:hAnsi="Segoe UI Symbol" w:hint="default"/>
      </w:rPr>
    </w:lvl>
    <w:lvl w:ilvl="7" w:tplc="C1F088D8" w:tentative="1">
      <w:start w:val="1"/>
      <w:numFmt w:val="bullet"/>
      <w:lvlText w:val="╺"/>
      <w:lvlJc w:val="left"/>
      <w:pPr>
        <w:tabs>
          <w:tab w:val="num" w:pos="5760"/>
        </w:tabs>
        <w:ind w:left="5760" w:hanging="360"/>
      </w:pPr>
      <w:rPr>
        <w:rFonts w:ascii="Segoe UI Symbol" w:hAnsi="Segoe UI Symbol" w:hint="default"/>
      </w:rPr>
    </w:lvl>
    <w:lvl w:ilvl="8" w:tplc="31DE9D9E" w:tentative="1">
      <w:start w:val="1"/>
      <w:numFmt w:val="bullet"/>
      <w:lvlText w:val="╺"/>
      <w:lvlJc w:val="left"/>
      <w:pPr>
        <w:tabs>
          <w:tab w:val="num" w:pos="6480"/>
        </w:tabs>
        <w:ind w:left="6480" w:hanging="360"/>
      </w:pPr>
      <w:rPr>
        <w:rFonts w:ascii="Segoe UI Symbol" w:hAnsi="Segoe UI Symbol" w:hint="default"/>
      </w:rPr>
    </w:lvl>
  </w:abstractNum>
  <w:abstractNum w:abstractNumId="2" w15:restartNumberingAfterBreak="0">
    <w:nsid w:val="27FC1A9D"/>
    <w:multiLevelType w:val="hybridMultilevel"/>
    <w:tmpl w:val="5A141B80"/>
    <w:lvl w:ilvl="0" w:tplc="5C6AAB30">
      <w:start w:val="1"/>
      <w:numFmt w:val="bullet"/>
      <w:lvlText w:val="╺"/>
      <w:lvlJc w:val="left"/>
      <w:pPr>
        <w:tabs>
          <w:tab w:val="num" w:pos="720"/>
        </w:tabs>
        <w:ind w:left="720" w:hanging="360"/>
      </w:pPr>
      <w:rPr>
        <w:rFonts w:ascii="Segoe UI Symbol" w:hAnsi="Segoe UI Symbol" w:hint="default"/>
      </w:rPr>
    </w:lvl>
    <w:lvl w:ilvl="1" w:tplc="04C450EA" w:tentative="1">
      <w:start w:val="1"/>
      <w:numFmt w:val="bullet"/>
      <w:lvlText w:val="╺"/>
      <w:lvlJc w:val="left"/>
      <w:pPr>
        <w:tabs>
          <w:tab w:val="num" w:pos="1440"/>
        </w:tabs>
        <w:ind w:left="1440" w:hanging="360"/>
      </w:pPr>
      <w:rPr>
        <w:rFonts w:ascii="Segoe UI Symbol" w:hAnsi="Segoe UI Symbol" w:hint="default"/>
      </w:rPr>
    </w:lvl>
    <w:lvl w:ilvl="2" w:tplc="719E5D50" w:tentative="1">
      <w:start w:val="1"/>
      <w:numFmt w:val="bullet"/>
      <w:lvlText w:val="╺"/>
      <w:lvlJc w:val="left"/>
      <w:pPr>
        <w:tabs>
          <w:tab w:val="num" w:pos="2160"/>
        </w:tabs>
        <w:ind w:left="2160" w:hanging="360"/>
      </w:pPr>
      <w:rPr>
        <w:rFonts w:ascii="Segoe UI Symbol" w:hAnsi="Segoe UI Symbol" w:hint="default"/>
      </w:rPr>
    </w:lvl>
    <w:lvl w:ilvl="3" w:tplc="454255B6" w:tentative="1">
      <w:start w:val="1"/>
      <w:numFmt w:val="bullet"/>
      <w:lvlText w:val="╺"/>
      <w:lvlJc w:val="left"/>
      <w:pPr>
        <w:tabs>
          <w:tab w:val="num" w:pos="2880"/>
        </w:tabs>
        <w:ind w:left="2880" w:hanging="360"/>
      </w:pPr>
      <w:rPr>
        <w:rFonts w:ascii="Segoe UI Symbol" w:hAnsi="Segoe UI Symbol" w:hint="default"/>
      </w:rPr>
    </w:lvl>
    <w:lvl w:ilvl="4" w:tplc="B2E0B8C8" w:tentative="1">
      <w:start w:val="1"/>
      <w:numFmt w:val="bullet"/>
      <w:lvlText w:val="╺"/>
      <w:lvlJc w:val="left"/>
      <w:pPr>
        <w:tabs>
          <w:tab w:val="num" w:pos="3600"/>
        </w:tabs>
        <w:ind w:left="3600" w:hanging="360"/>
      </w:pPr>
      <w:rPr>
        <w:rFonts w:ascii="Segoe UI Symbol" w:hAnsi="Segoe UI Symbol" w:hint="default"/>
      </w:rPr>
    </w:lvl>
    <w:lvl w:ilvl="5" w:tplc="45C04930" w:tentative="1">
      <w:start w:val="1"/>
      <w:numFmt w:val="bullet"/>
      <w:lvlText w:val="╺"/>
      <w:lvlJc w:val="left"/>
      <w:pPr>
        <w:tabs>
          <w:tab w:val="num" w:pos="4320"/>
        </w:tabs>
        <w:ind w:left="4320" w:hanging="360"/>
      </w:pPr>
      <w:rPr>
        <w:rFonts w:ascii="Segoe UI Symbol" w:hAnsi="Segoe UI Symbol" w:hint="default"/>
      </w:rPr>
    </w:lvl>
    <w:lvl w:ilvl="6" w:tplc="33E8B2E6" w:tentative="1">
      <w:start w:val="1"/>
      <w:numFmt w:val="bullet"/>
      <w:lvlText w:val="╺"/>
      <w:lvlJc w:val="left"/>
      <w:pPr>
        <w:tabs>
          <w:tab w:val="num" w:pos="5040"/>
        </w:tabs>
        <w:ind w:left="5040" w:hanging="360"/>
      </w:pPr>
      <w:rPr>
        <w:rFonts w:ascii="Segoe UI Symbol" w:hAnsi="Segoe UI Symbol" w:hint="default"/>
      </w:rPr>
    </w:lvl>
    <w:lvl w:ilvl="7" w:tplc="D6BEEB5C" w:tentative="1">
      <w:start w:val="1"/>
      <w:numFmt w:val="bullet"/>
      <w:lvlText w:val="╺"/>
      <w:lvlJc w:val="left"/>
      <w:pPr>
        <w:tabs>
          <w:tab w:val="num" w:pos="5760"/>
        </w:tabs>
        <w:ind w:left="5760" w:hanging="360"/>
      </w:pPr>
      <w:rPr>
        <w:rFonts w:ascii="Segoe UI Symbol" w:hAnsi="Segoe UI Symbol" w:hint="default"/>
      </w:rPr>
    </w:lvl>
    <w:lvl w:ilvl="8" w:tplc="EEEA4208" w:tentative="1">
      <w:start w:val="1"/>
      <w:numFmt w:val="bullet"/>
      <w:lvlText w:val="╺"/>
      <w:lvlJc w:val="left"/>
      <w:pPr>
        <w:tabs>
          <w:tab w:val="num" w:pos="6480"/>
        </w:tabs>
        <w:ind w:left="6480" w:hanging="360"/>
      </w:pPr>
      <w:rPr>
        <w:rFonts w:ascii="Segoe UI Symbol" w:hAnsi="Segoe UI Symbol" w:hint="default"/>
      </w:rPr>
    </w:lvl>
  </w:abstractNum>
  <w:abstractNum w:abstractNumId="3" w15:restartNumberingAfterBreak="0">
    <w:nsid w:val="31A721DA"/>
    <w:multiLevelType w:val="multilevel"/>
    <w:tmpl w:val="CA661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0E35FB"/>
    <w:multiLevelType w:val="hybridMultilevel"/>
    <w:tmpl w:val="30B84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631605E"/>
    <w:multiLevelType w:val="multilevel"/>
    <w:tmpl w:val="857EC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E47E81"/>
    <w:multiLevelType w:val="multilevel"/>
    <w:tmpl w:val="EB8CD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9663481">
    <w:abstractNumId w:val="1"/>
  </w:num>
  <w:num w:numId="2" w16cid:durableId="190186763">
    <w:abstractNumId w:val="0"/>
  </w:num>
  <w:num w:numId="3" w16cid:durableId="1292785342">
    <w:abstractNumId w:val="2"/>
  </w:num>
  <w:num w:numId="4" w16cid:durableId="1926303796">
    <w:abstractNumId w:val="4"/>
  </w:num>
  <w:num w:numId="5" w16cid:durableId="2052415861">
    <w:abstractNumId w:val="6"/>
  </w:num>
  <w:num w:numId="6" w16cid:durableId="402725831">
    <w:abstractNumId w:val="3"/>
  </w:num>
  <w:num w:numId="7" w16cid:durableId="18482050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647"/>
    <w:rsid w:val="00020A1A"/>
    <w:rsid w:val="00063770"/>
    <w:rsid w:val="00072F48"/>
    <w:rsid w:val="00087EDF"/>
    <w:rsid w:val="00094D10"/>
    <w:rsid w:val="000A6929"/>
    <w:rsid w:val="000A78DF"/>
    <w:rsid w:val="000C3AA9"/>
    <w:rsid w:val="000C6D94"/>
    <w:rsid w:val="000E7A40"/>
    <w:rsid w:val="00106A26"/>
    <w:rsid w:val="0011156A"/>
    <w:rsid w:val="001156DC"/>
    <w:rsid w:val="00127A43"/>
    <w:rsid w:val="00131EA1"/>
    <w:rsid w:val="00136A5E"/>
    <w:rsid w:val="00145988"/>
    <w:rsid w:val="001477F0"/>
    <w:rsid w:val="00154402"/>
    <w:rsid w:val="001805EE"/>
    <w:rsid w:val="00184426"/>
    <w:rsid w:val="001A520C"/>
    <w:rsid w:val="001B3591"/>
    <w:rsid w:val="001B549F"/>
    <w:rsid w:val="001C5B95"/>
    <w:rsid w:val="001C6B08"/>
    <w:rsid w:val="001C700B"/>
    <w:rsid w:val="001D7F5B"/>
    <w:rsid w:val="001F1537"/>
    <w:rsid w:val="00202176"/>
    <w:rsid w:val="002078F8"/>
    <w:rsid w:val="002129FB"/>
    <w:rsid w:val="00217120"/>
    <w:rsid w:val="00235BB7"/>
    <w:rsid w:val="0024118B"/>
    <w:rsid w:val="00257696"/>
    <w:rsid w:val="002744FD"/>
    <w:rsid w:val="0027735D"/>
    <w:rsid w:val="00294531"/>
    <w:rsid w:val="002A024F"/>
    <w:rsid w:val="002A58DD"/>
    <w:rsid w:val="002A60A0"/>
    <w:rsid w:val="002A6B25"/>
    <w:rsid w:val="002D5F94"/>
    <w:rsid w:val="002E4160"/>
    <w:rsid w:val="002E64B5"/>
    <w:rsid w:val="002F6F68"/>
    <w:rsid w:val="00302B07"/>
    <w:rsid w:val="00305BC7"/>
    <w:rsid w:val="003103E9"/>
    <w:rsid w:val="00310E17"/>
    <w:rsid w:val="00311860"/>
    <w:rsid w:val="00372B54"/>
    <w:rsid w:val="00374E59"/>
    <w:rsid w:val="003A0CD2"/>
    <w:rsid w:val="003A5D4C"/>
    <w:rsid w:val="003B6B48"/>
    <w:rsid w:val="003C26FA"/>
    <w:rsid w:val="003C2E1E"/>
    <w:rsid w:val="003C31CF"/>
    <w:rsid w:val="003C7925"/>
    <w:rsid w:val="003F22CE"/>
    <w:rsid w:val="004114B1"/>
    <w:rsid w:val="00412991"/>
    <w:rsid w:val="00416825"/>
    <w:rsid w:val="00421EDE"/>
    <w:rsid w:val="00464E35"/>
    <w:rsid w:val="00492712"/>
    <w:rsid w:val="00493332"/>
    <w:rsid w:val="004963A1"/>
    <w:rsid w:val="004B0D4B"/>
    <w:rsid w:val="004C3C94"/>
    <w:rsid w:val="004D2115"/>
    <w:rsid w:val="004E31C1"/>
    <w:rsid w:val="00552034"/>
    <w:rsid w:val="00555465"/>
    <w:rsid w:val="00566B53"/>
    <w:rsid w:val="005673F3"/>
    <w:rsid w:val="005743B5"/>
    <w:rsid w:val="00585D84"/>
    <w:rsid w:val="005A1B23"/>
    <w:rsid w:val="005B6828"/>
    <w:rsid w:val="005E229B"/>
    <w:rsid w:val="00600841"/>
    <w:rsid w:val="0061510D"/>
    <w:rsid w:val="00617E22"/>
    <w:rsid w:val="00624671"/>
    <w:rsid w:val="00634D0F"/>
    <w:rsid w:val="0065028C"/>
    <w:rsid w:val="006535C4"/>
    <w:rsid w:val="0065633C"/>
    <w:rsid w:val="006607F9"/>
    <w:rsid w:val="006715DD"/>
    <w:rsid w:val="00677ABF"/>
    <w:rsid w:val="00686DBB"/>
    <w:rsid w:val="006A7CCF"/>
    <w:rsid w:val="006B4494"/>
    <w:rsid w:val="006E0F98"/>
    <w:rsid w:val="006E13CE"/>
    <w:rsid w:val="006E210E"/>
    <w:rsid w:val="00730683"/>
    <w:rsid w:val="00731DF6"/>
    <w:rsid w:val="0073310B"/>
    <w:rsid w:val="007334AC"/>
    <w:rsid w:val="00786058"/>
    <w:rsid w:val="007B258F"/>
    <w:rsid w:val="007B7D4E"/>
    <w:rsid w:val="007D6553"/>
    <w:rsid w:val="008128B2"/>
    <w:rsid w:val="00822995"/>
    <w:rsid w:val="00830E2B"/>
    <w:rsid w:val="00841CCC"/>
    <w:rsid w:val="008461B4"/>
    <w:rsid w:val="008575C4"/>
    <w:rsid w:val="008806B3"/>
    <w:rsid w:val="008A2AC4"/>
    <w:rsid w:val="008D205D"/>
    <w:rsid w:val="008D5F14"/>
    <w:rsid w:val="008E1B89"/>
    <w:rsid w:val="008F2A5E"/>
    <w:rsid w:val="009054DE"/>
    <w:rsid w:val="009054FC"/>
    <w:rsid w:val="0091352E"/>
    <w:rsid w:val="0091680D"/>
    <w:rsid w:val="00917C18"/>
    <w:rsid w:val="00930ABB"/>
    <w:rsid w:val="00934EA6"/>
    <w:rsid w:val="00980D70"/>
    <w:rsid w:val="009857E0"/>
    <w:rsid w:val="00985E54"/>
    <w:rsid w:val="00992FD5"/>
    <w:rsid w:val="00996819"/>
    <w:rsid w:val="00997779"/>
    <w:rsid w:val="009C3647"/>
    <w:rsid w:val="009C637B"/>
    <w:rsid w:val="009D6028"/>
    <w:rsid w:val="009E53BF"/>
    <w:rsid w:val="00A05A82"/>
    <w:rsid w:val="00A121F3"/>
    <w:rsid w:val="00A209C8"/>
    <w:rsid w:val="00A25A63"/>
    <w:rsid w:val="00A52A65"/>
    <w:rsid w:val="00A54E8C"/>
    <w:rsid w:val="00A6041C"/>
    <w:rsid w:val="00A60670"/>
    <w:rsid w:val="00A73284"/>
    <w:rsid w:val="00A744C6"/>
    <w:rsid w:val="00A81107"/>
    <w:rsid w:val="00AC16B1"/>
    <w:rsid w:val="00AC27E8"/>
    <w:rsid w:val="00AC283B"/>
    <w:rsid w:val="00AC323C"/>
    <w:rsid w:val="00AD6436"/>
    <w:rsid w:val="00AE0FEA"/>
    <w:rsid w:val="00B23951"/>
    <w:rsid w:val="00B37A91"/>
    <w:rsid w:val="00B62299"/>
    <w:rsid w:val="00B64E86"/>
    <w:rsid w:val="00B6519F"/>
    <w:rsid w:val="00B660AD"/>
    <w:rsid w:val="00B67862"/>
    <w:rsid w:val="00B7175B"/>
    <w:rsid w:val="00B72785"/>
    <w:rsid w:val="00B91E98"/>
    <w:rsid w:val="00B97A39"/>
    <w:rsid w:val="00BA2F1D"/>
    <w:rsid w:val="00BB2F5D"/>
    <w:rsid w:val="00BC2CBB"/>
    <w:rsid w:val="00BC431E"/>
    <w:rsid w:val="00BD6733"/>
    <w:rsid w:val="00BE1C35"/>
    <w:rsid w:val="00C2511C"/>
    <w:rsid w:val="00C41A9F"/>
    <w:rsid w:val="00C52B9C"/>
    <w:rsid w:val="00C60BDF"/>
    <w:rsid w:val="00C64ED1"/>
    <w:rsid w:val="00C84EA5"/>
    <w:rsid w:val="00CA0EA3"/>
    <w:rsid w:val="00CA1AF9"/>
    <w:rsid w:val="00CA609C"/>
    <w:rsid w:val="00CA6F36"/>
    <w:rsid w:val="00CC29DD"/>
    <w:rsid w:val="00CD006E"/>
    <w:rsid w:val="00CD3AF5"/>
    <w:rsid w:val="00CE24FB"/>
    <w:rsid w:val="00CF4C7F"/>
    <w:rsid w:val="00D166A7"/>
    <w:rsid w:val="00D2081B"/>
    <w:rsid w:val="00D30812"/>
    <w:rsid w:val="00D45776"/>
    <w:rsid w:val="00D65530"/>
    <w:rsid w:val="00D75D4B"/>
    <w:rsid w:val="00D9068D"/>
    <w:rsid w:val="00D94F1F"/>
    <w:rsid w:val="00DB2886"/>
    <w:rsid w:val="00DD2394"/>
    <w:rsid w:val="00DD51AE"/>
    <w:rsid w:val="00DD66B2"/>
    <w:rsid w:val="00DE3717"/>
    <w:rsid w:val="00DE4CE5"/>
    <w:rsid w:val="00DF004D"/>
    <w:rsid w:val="00DF312F"/>
    <w:rsid w:val="00E04BB1"/>
    <w:rsid w:val="00E20379"/>
    <w:rsid w:val="00E31733"/>
    <w:rsid w:val="00E83261"/>
    <w:rsid w:val="00E847CE"/>
    <w:rsid w:val="00E965DE"/>
    <w:rsid w:val="00EB496D"/>
    <w:rsid w:val="00EC3419"/>
    <w:rsid w:val="00EE5FE2"/>
    <w:rsid w:val="00F750A8"/>
    <w:rsid w:val="00F84321"/>
    <w:rsid w:val="00F86A13"/>
    <w:rsid w:val="00F91BC3"/>
    <w:rsid w:val="00F94B9D"/>
    <w:rsid w:val="00FB63B7"/>
    <w:rsid w:val="00FC4F10"/>
    <w:rsid w:val="00FF4C78"/>
    <w:rsid w:val="00FF6DF4"/>
    <w:rsid w:val="00FF78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0D933"/>
  <w15:docId w15:val="{F4762CBA-FF38-475B-9DE2-E0F98D877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12F"/>
    <w:pPr>
      <w:spacing w:line="24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86DBB"/>
    <w:pPr>
      <w:keepNext/>
      <w:keepLines/>
      <w:spacing w:before="480" w:after="0"/>
      <w:outlineLvl w:val="0"/>
    </w:pPr>
    <w:rPr>
      <w:rFonts w:ascii="Arial" w:eastAsiaTheme="majorEastAsia" w:hAnsi="Arial" w:cstheme="majorBidi"/>
      <w:b/>
      <w:bCs/>
      <w:sz w:val="22"/>
      <w:szCs w:val="28"/>
    </w:rPr>
  </w:style>
  <w:style w:type="paragraph" w:styleId="Heading2">
    <w:name w:val="heading 2"/>
    <w:basedOn w:val="Normal"/>
    <w:next w:val="Normal"/>
    <w:link w:val="Heading2Char"/>
    <w:uiPriority w:val="9"/>
    <w:unhideWhenUsed/>
    <w:qFormat/>
    <w:rsid w:val="00094D10"/>
    <w:pPr>
      <w:keepNext/>
      <w:keepLines/>
      <w:spacing w:before="200" w:after="0"/>
      <w:outlineLvl w:val="1"/>
    </w:pPr>
    <w:rPr>
      <w:rFonts w:eastAsiaTheme="majorEastAsia" w:cstheme="majorBidi"/>
      <w:b/>
      <w:bCs/>
      <w:i/>
      <w:szCs w:val="26"/>
    </w:rPr>
  </w:style>
  <w:style w:type="paragraph" w:styleId="Heading3">
    <w:name w:val="heading 3"/>
    <w:basedOn w:val="Normal"/>
    <w:next w:val="Normal"/>
    <w:link w:val="Heading3Char"/>
    <w:uiPriority w:val="9"/>
    <w:semiHidden/>
    <w:unhideWhenUsed/>
    <w:qFormat/>
    <w:rsid w:val="00B97A39"/>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6DBB"/>
    <w:rPr>
      <w:rFonts w:ascii="Arial" w:eastAsiaTheme="majorEastAsia" w:hAnsi="Arial" w:cstheme="majorBidi"/>
      <w:b/>
      <w:bCs/>
      <w:szCs w:val="28"/>
      <w:lang w:val="en-GB"/>
    </w:rPr>
  </w:style>
  <w:style w:type="character" w:customStyle="1" w:styleId="Heading2Char">
    <w:name w:val="Heading 2 Char"/>
    <w:basedOn w:val="DefaultParagraphFont"/>
    <w:link w:val="Heading2"/>
    <w:uiPriority w:val="9"/>
    <w:rsid w:val="00094D10"/>
    <w:rPr>
      <w:rFonts w:ascii="Times New Roman" w:eastAsiaTheme="majorEastAsia" w:hAnsi="Times New Roman" w:cstheme="majorBidi"/>
      <w:b/>
      <w:bCs/>
      <w:i/>
      <w:sz w:val="24"/>
      <w:szCs w:val="26"/>
      <w:lang w:val="en-GB"/>
    </w:rPr>
  </w:style>
  <w:style w:type="paragraph" w:styleId="Title">
    <w:name w:val="Title"/>
    <w:basedOn w:val="Normal"/>
    <w:next w:val="Normal"/>
    <w:link w:val="TitleChar"/>
    <w:uiPriority w:val="10"/>
    <w:qFormat/>
    <w:rsid w:val="00F84321"/>
    <w:pPr>
      <w:pBdr>
        <w:bottom w:val="single" w:sz="8" w:space="4" w:color="4F81BD" w:themeColor="accent1"/>
      </w:pBdr>
      <w:spacing w:after="300"/>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F84321"/>
    <w:rPr>
      <w:rFonts w:ascii="Times New Roman" w:eastAsiaTheme="majorEastAsia" w:hAnsi="Times New Roman" w:cstheme="majorBidi"/>
      <w:b/>
      <w:spacing w:val="5"/>
      <w:kern w:val="28"/>
      <w:sz w:val="52"/>
      <w:szCs w:val="52"/>
    </w:rPr>
  </w:style>
  <w:style w:type="paragraph" w:styleId="Header">
    <w:name w:val="header"/>
    <w:basedOn w:val="Normal"/>
    <w:link w:val="HeaderChar"/>
    <w:uiPriority w:val="99"/>
    <w:unhideWhenUsed/>
    <w:rsid w:val="00F86A13"/>
    <w:pPr>
      <w:tabs>
        <w:tab w:val="center" w:pos="4680"/>
        <w:tab w:val="right" w:pos="9360"/>
      </w:tabs>
      <w:spacing w:after="0"/>
    </w:pPr>
  </w:style>
  <w:style w:type="character" w:customStyle="1" w:styleId="HeaderChar">
    <w:name w:val="Header Char"/>
    <w:basedOn w:val="DefaultParagraphFont"/>
    <w:link w:val="Header"/>
    <w:uiPriority w:val="99"/>
    <w:rsid w:val="00F86A13"/>
    <w:rPr>
      <w:sz w:val="24"/>
      <w:lang w:val="en-GB"/>
    </w:rPr>
  </w:style>
  <w:style w:type="paragraph" w:styleId="Footer">
    <w:name w:val="footer"/>
    <w:basedOn w:val="Normal"/>
    <w:link w:val="FooterChar"/>
    <w:uiPriority w:val="99"/>
    <w:unhideWhenUsed/>
    <w:rsid w:val="00F86A13"/>
    <w:pPr>
      <w:tabs>
        <w:tab w:val="center" w:pos="4680"/>
        <w:tab w:val="right" w:pos="9360"/>
      </w:tabs>
      <w:spacing w:after="0"/>
    </w:pPr>
  </w:style>
  <w:style w:type="character" w:customStyle="1" w:styleId="FooterChar">
    <w:name w:val="Footer Char"/>
    <w:basedOn w:val="DefaultParagraphFont"/>
    <w:link w:val="Footer"/>
    <w:uiPriority w:val="99"/>
    <w:rsid w:val="00F86A13"/>
    <w:rPr>
      <w:sz w:val="24"/>
      <w:lang w:val="en-GB"/>
    </w:rPr>
  </w:style>
  <w:style w:type="character" w:styleId="Hyperlink">
    <w:name w:val="Hyperlink"/>
    <w:basedOn w:val="DefaultParagraphFont"/>
    <w:uiPriority w:val="99"/>
    <w:unhideWhenUsed/>
    <w:rsid w:val="00D9068D"/>
    <w:rPr>
      <w:color w:val="0000FF" w:themeColor="hyperlink"/>
      <w:u w:val="single"/>
    </w:rPr>
  </w:style>
  <w:style w:type="paragraph" w:styleId="TOCHeading">
    <w:name w:val="TOC Heading"/>
    <w:basedOn w:val="Heading1"/>
    <w:next w:val="Normal"/>
    <w:uiPriority w:val="39"/>
    <w:unhideWhenUsed/>
    <w:qFormat/>
    <w:rsid w:val="00E04BB1"/>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E04BB1"/>
    <w:pPr>
      <w:spacing w:after="100"/>
    </w:pPr>
  </w:style>
  <w:style w:type="paragraph" w:styleId="BalloonText">
    <w:name w:val="Balloon Text"/>
    <w:basedOn w:val="Normal"/>
    <w:link w:val="BalloonTextChar"/>
    <w:uiPriority w:val="99"/>
    <w:semiHidden/>
    <w:unhideWhenUsed/>
    <w:rsid w:val="00E04BB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4BB1"/>
    <w:rPr>
      <w:rFonts w:ascii="Tahoma" w:hAnsi="Tahoma" w:cs="Tahoma"/>
      <w:sz w:val="16"/>
      <w:szCs w:val="16"/>
      <w:lang w:val="en-GB"/>
    </w:rPr>
  </w:style>
  <w:style w:type="paragraph" w:styleId="NormalWeb">
    <w:name w:val="Normal (Web)"/>
    <w:basedOn w:val="Normal"/>
    <w:uiPriority w:val="99"/>
    <w:semiHidden/>
    <w:unhideWhenUsed/>
    <w:rsid w:val="002129FB"/>
    <w:pPr>
      <w:spacing w:before="100" w:beforeAutospacing="1" w:after="100" w:afterAutospacing="1"/>
      <w:jc w:val="left"/>
    </w:pPr>
    <w:rPr>
      <w:rFonts w:eastAsia="Times New Roman" w:cs="Times New Roman"/>
      <w:szCs w:val="24"/>
      <w:lang w:val="en-US"/>
    </w:rPr>
  </w:style>
  <w:style w:type="paragraph" w:styleId="ListParagraph">
    <w:name w:val="List Paragraph"/>
    <w:basedOn w:val="Normal"/>
    <w:uiPriority w:val="34"/>
    <w:qFormat/>
    <w:rsid w:val="00087EDF"/>
    <w:pPr>
      <w:ind w:left="720"/>
      <w:contextualSpacing/>
    </w:pPr>
  </w:style>
  <w:style w:type="character" w:customStyle="1" w:styleId="hgkelc">
    <w:name w:val="hgkelc"/>
    <w:basedOn w:val="DefaultParagraphFont"/>
    <w:rsid w:val="009C637B"/>
  </w:style>
  <w:style w:type="character" w:customStyle="1" w:styleId="Heading3Char">
    <w:name w:val="Heading 3 Char"/>
    <w:basedOn w:val="DefaultParagraphFont"/>
    <w:link w:val="Heading3"/>
    <w:uiPriority w:val="9"/>
    <w:semiHidden/>
    <w:rsid w:val="00B97A39"/>
    <w:rPr>
      <w:rFonts w:asciiTheme="majorHAnsi" w:eastAsiaTheme="majorEastAsia" w:hAnsiTheme="majorHAnsi" w:cstheme="majorBidi"/>
      <w:color w:val="243F60" w:themeColor="accent1" w:themeShade="7F"/>
      <w:sz w:val="24"/>
      <w:szCs w:val="24"/>
      <w:lang w:val="en-GB"/>
    </w:rPr>
  </w:style>
  <w:style w:type="character" w:styleId="UnresolvedMention">
    <w:name w:val="Unresolved Mention"/>
    <w:basedOn w:val="DefaultParagraphFont"/>
    <w:uiPriority w:val="99"/>
    <w:semiHidden/>
    <w:unhideWhenUsed/>
    <w:rsid w:val="00992F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07042">
      <w:bodyDiv w:val="1"/>
      <w:marLeft w:val="0"/>
      <w:marRight w:val="0"/>
      <w:marTop w:val="0"/>
      <w:marBottom w:val="0"/>
      <w:divBdr>
        <w:top w:val="none" w:sz="0" w:space="0" w:color="auto"/>
        <w:left w:val="none" w:sz="0" w:space="0" w:color="auto"/>
        <w:bottom w:val="none" w:sz="0" w:space="0" w:color="auto"/>
        <w:right w:val="none" w:sz="0" w:space="0" w:color="auto"/>
      </w:divBdr>
    </w:div>
    <w:div w:id="148328514">
      <w:bodyDiv w:val="1"/>
      <w:marLeft w:val="0"/>
      <w:marRight w:val="0"/>
      <w:marTop w:val="0"/>
      <w:marBottom w:val="0"/>
      <w:divBdr>
        <w:top w:val="none" w:sz="0" w:space="0" w:color="auto"/>
        <w:left w:val="none" w:sz="0" w:space="0" w:color="auto"/>
        <w:bottom w:val="none" w:sz="0" w:space="0" w:color="auto"/>
        <w:right w:val="none" w:sz="0" w:space="0" w:color="auto"/>
      </w:divBdr>
    </w:div>
    <w:div w:id="221185593">
      <w:bodyDiv w:val="1"/>
      <w:marLeft w:val="0"/>
      <w:marRight w:val="0"/>
      <w:marTop w:val="0"/>
      <w:marBottom w:val="0"/>
      <w:divBdr>
        <w:top w:val="none" w:sz="0" w:space="0" w:color="auto"/>
        <w:left w:val="none" w:sz="0" w:space="0" w:color="auto"/>
        <w:bottom w:val="none" w:sz="0" w:space="0" w:color="auto"/>
        <w:right w:val="none" w:sz="0" w:space="0" w:color="auto"/>
      </w:divBdr>
    </w:div>
    <w:div w:id="324742424">
      <w:bodyDiv w:val="1"/>
      <w:marLeft w:val="0"/>
      <w:marRight w:val="0"/>
      <w:marTop w:val="0"/>
      <w:marBottom w:val="0"/>
      <w:divBdr>
        <w:top w:val="none" w:sz="0" w:space="0" w:color="auto"/>
        <w:left w:val="none" w:sz="0" w:space="0" w:color="auto"/>
        <w:bottom w:val="none" w:sz="0" w:space="0" w:color="auto"/>
        <w:right w:val="none" w:sz="0" w:space="0" w:color="auto"/>
      </w:divBdr>
      <w:divsChild>
        <w:div w:id="1080828573">
          <w:marLeft w:val="0"/>
          <w:marRight w:val="0"/>
          <w:marTop w:val="0"/>
          <w:marBottom w:val="0"/>
          <w:divBdr>
            <w:top w:val="none" w:sz="0" w:space="0" w:color="auto"/>
            <w:left w:val="none" w:sz="0" w:space="0" w:color="auto"/>
            <w:bottom w:val="none" w:sz="0" w:space="0" w:color="auto"/>
            <w:right w:val="none" w:sz="0" w:space="0" w:color="auto"/>
          </w:divBdr>
        </w:div>
      </w:divsChild>
    </w:div>
    <w:div w:id="437332600">
      <w:bodyDiv w:val="1"/>
      <w:marLeft w:val="0"/>
      <w:marRight w:val="0"/>
      <w:marTop w:val="0"/>
      <w:marBottom w:val="0"/>
      <w:divBdr>
        <w:top w:val="none" w:sz="0" w:space="0" w:color="auto"/>
        <w:left w:val="none" w:sz="0" w:space="0" w:color="auto"/>
        <w:bottom w:val="none" w:sz="0" w:space="0" w:color="auto"/>
        <w:right w:val="none" w:sz="0" w:space="0" w:color="auto"/>
      </w:divBdr>
      <w:divsChild>
        <w:div w:id="2071686086">
          <w:marLeft w:val="0"/>
          <w:marRight w:val="0"/>
          <w:marTop w:val="0"/>
          <w:marBottom w:val="0"/>
          <w:divBdr>
            <w:top w:val="none" w:sz="0" w:space="0" w:color="auto"/>
            <w:left w:val="none" w:sz="0" w:space="0" w:color="auto"/>
            <w:bottom w:val="none" w:sz="0" w:space="0" w:color="auto"/>
            <w:right w:val="none" w:sz="0" w:space="0" w:color="auto"/>
          </w:divBdr>
        </w:div>
      </w:divsChild>
    </w:div>
    <w:div w:id="672268758">
      <w:bodyDiv w:val="1"/>
      <w:marLeft w:val="0"/>
      <w:marRight w:val="0"/>
      <w:marTop w:val="0"/>
      <w:marBottom w:val="0"/>
      <w:divBdr>
        <w:top w:val="none" w:sz="0" w:space="0" w:color="auto"/>
        <w:left w:val="none" w:sz="0" w:space="0" w:color="auto"/>
        <w:bottom w:val="none" w:sz="0" w:space="0" w:color="auto"/>
        <w:right w:val="none" w:sz="0" w:space="0" w:color="auto"/>
      </w:divBdr>
    </w:div>
    <w:div w:id="706220653">
      <w:bodyDiv w:val="1"/>
      <w:marLeft w:val="0"/>
      <w:marRight w:val="0"/>
      <w:marTop w:val="0"/>
      <w:marBottom w:val="0"/>
      <w:divBdr>
        <w:top w:val="none" w:sz="0" w:space="0" w:color="auto"/>
        <w:left w:val="none" w:sz="0" w:space="0" w:color="auto"/>
        <w:bottom w:val="none" w:sz="0" w:space="0" w:color="auto"/>
        <w:right w:val="none" w:sz="0" w:space="0" w:color="auto"/>
      </w:divBdr>
      <w:divsChild>
        <w:div w:id="81224932">
          <w:marLeft w:val="720"/>
          <w:marRight w:val="0"/>
          <w:marTop w:val="120"/>
          <w:marBottom w:val="0"/>
          <w:divBdr>
            <w:top w:val="none" w:sz="0" w:space="0" w:color="auto"/>
            <w:left w:val="none" w:sz="0" w:space="0" w:color="auto"/>
            <w:bottom w:val="none" w:sz="0" w:space="0" w:color="auto"/>
            <w:right w:val="none" w:sz="0" w:space="0" w:color="auto"/>
          </w:divBdr>
        </w:div>
        <w:div w:id="1097756119">
          <w:marLeft w:val="720"/>
          <w:marRight w:val="0"/>
          <w:marTop w:val="120"/>
          <w:marBottom w:val="0"/>
          <w:divBdr>
            <w:top w:val="none" w:sz="0" w:space="0" w:color="auto"/>
            <w:left w:val="none" w:sz="0" w:space="0" w:color="auto"/>
            <w:bottom w:val="none" w:sz="0" w:space="0" w:color="auto"/>
            <w:right w:val="none" w:sz="0" w:space="0" w:color="auto"/>
          </w:divBdr>
        </w:div>
        <w:div w:id="516044347">
          <w:marLeft w:val="720"/>
          <w:marRight w:val="0"/>
          <w:marTop w:val="0"/>
          <w:marBottom w:val="0"/>
          <w:divBdr>
            <w:top w:val="none" w:sz="0" w:space="0" w:color="auto"/>
            <w:left w:val="none" w:sz="0" w:space="0" w:color="auto"/>
            <w:bottom w:val="none" w:sz="0" w:space="0" w:color="auto"/>
            <w:right w:val="none" w:sz="0" w:space="0" w:color="auto"/>
          </w:divBdr>
        </w:div>
        <w:div w:id="896165733">
          <w:marLeft w:val="720"/>
          <w:marRight w:val="0"/>
          <w:marTop w:val="0"/>
          <w:marBottom w:val="0"/>
          <w:divBdr>
            <w:top w:val="none" w:sz="0" w:space="0" w:color="auto"/>
            <w:left w:val="none" w:sz="0" w:space="0" w:color="auto"/>
            <w:bottom w:val="none" w:sz="0" w:space="0" w:color="auto"/>
            <w:right w:val="none" w:sz="0" w:space="0" w:color="auto"/>
          </w:divBdr>
        </w:div>
      </w:divsChild>
    </w:div>
    <w:div w:id="840465843">
      <w:bodyDiv w:val="1"/>
      <w:marLeft w:val="0"/>
      <w:marRight w:val="0"/>
      <w:marTop w:val="0"/>
      <w:marBottom w:val="0"/>
      <w:divBdr>
        <w:top w:val="none" w:sz="0" w:space="0" w:color="auto"/>
        <w:left w:val="none" w:sz="0" w:space="0" w:color="auto"/>
        <w:bottom w:val="none" w:sz="0" w:space="0" w:color="auto"/>
        <w:right w:val="none" w:sz="0" w:space="0" w:color="auto"/>
      </w:divBdr>
    </w:div>
    <w:div w:id="843663610">
      <w:bodyDiv w:val="1"/>
      <w:marLeft w:val="0"/>
      <w:marRight w:val="0"/>
      <w:marTop w:val="0"/>
      <w:marBottom w:val="0"/>
      <w:divBdr>
        <w:top w:val="none" w:sz="0" w:space="0" w:color="auto"/>
        <w:left w:val="none" w:sz="0" w:space="0" w:color="auto"/>
        <w:bottom w:val="none" w:sz="0" w:space="0" w:color="auto"/>
        <w:right w:val="none" w:sz="0" w:space="0" w:color="auto"/>
      </w:divBdr>
      <w:divsChild>
        <w:div w:id="2067757940">
          <w:marLeft w:val="720"/>
          <w:marRight w:val="0"/>
          <w:marTop w:val="0"/>
          <w:marBottom w:val="0"/>
          <w:divBdr>
            <w:top w:val="none" w:sz="0" w:space="0" w:color="auto"/>
            <w:left w:val="none" w:sz="0" w:space="0" w:color="auto"/>
            <w:bottom w:val="none" w:sz="0" w:space="0" w:color="auto"/>
            <w:right w:val="none" w:sz="0" w:space="0" w:color="auto"/>
          </w:divBdr>
        </w:div>
        <w:div w:id="1012880102">
          <w:marLeft w:val="720"/>
          <w:marRight w:val="0"/>
          <w:marTop w:val="0"/>
          <w:marBottom w:val="0"/>
          <w:divBdr>
            <w:top w:val="none" w:sz="0" w:space="0" w:color="auto"/>
            <w:left w:val="none" w:sz="0" w:space="0" w:color="auto"/>
            <w:bottom w:val="none" w:sz="0" w:space="0" w:color="auto"/>
            <w:right w:val="none" w:sz="0" w:space="0" w:color="auto"/>
          </w:divBdr>
        </w:div>
        <w:div w:id="994262356">
          <w:marLeft w:val="720"/>
          <w:marRight w:val="0"/>
          <w:marTop w:val="0"/>
          <w:marBottom w:val="0"/>
          <w:divBdr>
            <w:top w:val="none" w:sz="0" w:space="0" w:color="auto"/>
            <w:left w:val="none" w:sz="0" w:space="0" w:color="auto"/>
            <w:bottom w:val="none" w:sz="0" w:space="0" w:color="auto"/>
            <w:right w:val="none" w:sz="0" w:space="0" w:color="auto"/>
          </w:divBdr>
        </w:div>
        <w:div w:id="1392388865">
          <w:marLeft w:val="720"/>
          <w:marRight w:val="0"/>
          <w:marTop w:val="0"/>
          <w:marBottom w:val="0"/>
          <w:divBdr>
            <w:top w:val="none" w:sz="0" w:space="0" w:color="auto"/>
            <w:left w:val="none" w:sz="0" w:space="0" w:color="auto"/>
            <w:bottom w:val="none" w:sz="0" w:space="0" w:color="auto"/>
            <w:right w:val="none" w:sz="0" w:space="0" w:color="auto"/>
          </w:divBdr>
        </w:div>
        <w:div w:id="1176575153">
          <w:marLeft w:val="720"/>
          <w:marRight w:val="0"/>
          <w:marTop w:val="0"/>
          <w:marBottom w:val="0"/>
          <w:divBdr>
            <w:top w:val="none" w:sz="0" w:space="0" w:color="auto"/>
            <w:left w:val="none" w:sz="0" w:space="0" w:color="auto"/>
            <w:bottom w:val="none" w:sz="0" w:space="0" w:color="auto"/>
            <w:right w:val="none" w:sz="0" w:space="0" w:color="auto"/>
          </w:divBdr>
        </w:div>
      </w:divsChild>
    </w:div>
    <w:div w:id="919754549">
      <w:bodyDiv w:val="1"/>
      <w:marLeft w:val="0"/>
      <w:marRight w:val="0"/>
      <w:marTop w:val="0"/>
      <w:marBottom w:val="0"/>
      <w:divBdr>
        <w:top w:val="none" w:sz="0" w:space="0" w:color="auto"/>
        <w:left w:val="none" w:sz="0" w:space="0" w:color="auto"/>
        <w:bottom w:val="none" w:sz="0" w:space="0" w:color="auto"/>
        <w:right w:val="none" w:sz="0" w:space="0" w:color="auto"/>
      </w:divBdr>
      <w:divsChild>
        <w:div w:id="1553343061">
          <w:marLeft w:val="720"/>
          <w:marRight w:val="0"/>
          <w:marTop w:val="0"/>
          <w:marBottom w:val="0"/>
          <w:divBdr>
            <w:top w:val="none" w:sz="0" w:space="0" w:color="auto"/>
            <w:left w:val="none" w:sz="0" w:space="0" w:color="auto"/>
            <w:bottom w:val="none" w:sz="0" w:space="0" w:color="auto"/>
            <w:right w:val="none" w:sz="0" w:space="0" w:color="auto"/>
          </w:divBdr>
        </w:div>
        <w:div w:id="931162505">
          <w:marLeft w:val="720"/>
          <w:marRight w:val="0"/>
          <w:marTop w:val="0"/>
          <w:marBottom w:val="0"/>
          <w:divBdr>
            <w:top w:val="none" w:sz="0" w:space="0" w:color="auto"/>
            <w:left w:val="none" w:sz="0" w:space="0" w:color="auto"/>
            <w:bottom w:val="none" w:sz="0" w:space="0" w:color="auto"/>
            <w:right w:val="none" w:sz="0" w:space="0" w:color="auto"/>
          </w:divBdr>
        </w:div>
        <w:div w:id="295453733">
          <w:marLeft w:val="720"/>
          <w:marRight w:val="0"/>
          <w:marTop w:val="0"/>
          <w:marBottom w:val="0"/>
          <w:divBdr>
            <w:top w:val="none" w:sz="0" w:space="0" w:color="auto"/>
            <w:left w:val="none" w:sz="0" w:space="0" w:color="auto"/>
            <w:bottom w:val="none" w:sz="0" w:space="0" w:color="auto"/>
            <w:right w:val="none" w:sz="0" w:space="0" w:color="auto"/>
          </w:divBdr>
        </w:div>
        <w:div w:id="1270702501">
          <w:marLeft w:val="720"/>
          <w:marRight w:val="0"/>
          <w:marTop w:val="0"/>
          <w:marBottom w:val="0"/>
          <w:divBdr>
            <w:top w:val="none" w:sz="0" w:space="0" w:color="auto"/>
            <w:left w:val="none" w:sz="0" w:space="0" w:color="auto"/>
            <w:bottom w:val="none" w:sz="0" w:space="0" w:color="auto"/>
            <w:right w:val="none" w:sz="0" w:space="0" w:color="auto"/>
          </w:divBdr>
        </w:div>
        <w:div w:id="632562651">
          <w:marLeft w:val="720"/>
          <w:marRight w:val="0"/>
          <w:marTop w:val="0"/>
          <w:marBottom w:val="0"/>
          <w:divBdr>
            <w:top w:val="none" w:sz="0" w:space="0" w:color="auto"/>
            <w:left w:val="none" w:sz="0" w:space="0" w:color="auto"/>
            <w:bottom w:val="none" w:sz="0" w:space="0" w:color="auto"/>
            <w:right w:val="none" w:sz="0" w:space="0" w:color="auto"/>
          </w:divBdr>
        </w:div>
        <w:div w:id="2126266985">
          <w:marLeft w:val="720"/>
          <w:marRight w:val="0"/>
          <w:marTop w:val="0"/>
          <w:marBottom w:val="0"/>
          <w:divBdr>
            <w:top w:val="none" w:sz="0" w:space="0" w:color="auto"/>
            <w:left w:val="none" w:sz="0" w:space="0" w:color="auto"/>
            <w:bottom w:val="none" w:sz="0" w:space="0" w:color="auto"/>
            <w:right w:val="none" w:sz="0" w:space="0" w:color="auto"/>
          </w:divBdr>
        </w:div>
        <w:div w:id="498928030">
          <w:marLeft w:val="720"/>
          <w:marRight w:val="0"/>
          <w:marTop w:val="0"/>
          <w:marBottom w:val="0"/>
          <w:divBdr>
            <w:top w:val="none" w:sz="0" w:space="0" w:color="auto"/>
            <w:left w:val="none" w:sz="0" w:space="0" w:color="auto"/>
            <w:bottom w:val="none" w:sz="0" w:space="0" w:color="auto"/>
            <w:right w:val="none" w:sz="0" w:space="0" w:color="auto"/>
          </w:divBdr>
        </w:div>
        <w:div w:id="1462459812">
          <w:marLeft w:val="720"/>
          <w:marRight w:val="0"/>
          <w:marTop w:val="0"/>
          <w:marBottom w:val="0"/>
          <w:divBdr>
            <w:top w:val="none" w:sz="0" w:space="0" w:color="auto"/>
            <w:left w:val="none" w:sz="0" w:space="0" w:color="auto"/>
            <w:bottom w:val="none" w:sz="0" w:space="0" w:color="auto"/>
            <w:right w:val="none" w:sz="0" w:space="0" w:color="auto"/>
          </w:divBdr>
        </w:div>
        <w:div w:id="37050986">
          <w:marLeft w:val="720"/>
          <w:marRight w:val="0"/>
          <w:marTop w:val="0"/>
          <w:marBottom w:val="0"/>
          <w:divBdr>
            <w:top w:val="none" w:sz="0" w:space="0" w:color="auto"/>
            <w:left w:val="none" w:sz="0" w:space="0" w:color="auto"/>
            <w:bottom w:val="none" w:sz="0" w:space="0" w:color="auto"/>
            <w:right w:val="none" w:sz="0" w:space="0" w:color="auto"/>
          </w:divBdr>
        </w:div>
      </w:divsChild>
    </w:div>
    <w:div w:id="1053165060">
      <w:bodyDiv w:val="1"/>
      <w:marLeft w:val="0"/>
      <w:marRight w:val="0"/>
      <w:marTop w:val="0"/>
      <w:marBottom w:val="0"/>
      <w:divBdr>
        <w:top w:val="none" w:sz="0" w:space="0" w:color="auto"/>
        <w:left w:val="none" w:sz="0" w:space="0" w:color="auto"/>
        <w:bottom w:val="none" w:sz="0" w:space="0" w:color="auto"/>
        <w:right w:val="none" w:sz="0" w:space="0" w:color="auto"/>
      </w:divBdr>
    </w:div>
    <w:div w:id="1080713387">
      <w:bodyDiv w:val="1"/>
      <w:marLeft w:val="0"/>
      <w:marRight w:val="0"/>
      <w:marTop w:val="0"/>
      <w:marBottom w:val="0"/>
      <w:divBdr>
        <w:top w:val="none" w:sz="0" w:space="0" w:color="auto"/>
        <w:left w:val="none" w:sz="0" w:space="0" w:color="auto"/>
        <w:bottom w:val="none" w:sz="0" w:space="0" w:color="auto"/>
        <w:right w:val="none" w:sz="0" w:space="0" w:color="auto"/>
      </w:divBdr>
    </w:div>
    <w:div w:id="1084835652">
      <w:bodyDiv w:val="1"/>
      <w:marLeft w:val="0"/>
      <w:marRight w:val="0"/>
      <w:marTop w:val="0"/>
      <w:marBottom w:val="0"/>
      <w:divBdr>
        <w:top w:val="none" w:sz="0" w:space="0" w:color="auto"/>
        <w:left w:val="none" w:sz="0" w:space="0" w:color="auto"/>
        <w:bottom w:val="none" w:sz="0" w:space="0" w:color="auto"/>
        <w:right w:val="none" w:sz="0" w:space="0" w:color="auto"/>
      </w:divBdr>
      <w:divsChild>
        <w:div w:id="912474654">
          <w:marLeft w:val="720"/>
          <w:marRight w:val="0"/>
          <w:marTop w:val="120"/>
          <w:marBottom w:val="0"/>
          <w:divBdr>
            <w:top w:val="none" w:sz="0" w:space="0" w:color="auto"/>
            <w:left w:val="none" w:sz="0" w:space="0" w:color="auto"/>
            <w:bottom w:val="none" w:sz="0" w:space="0" w:color="auto"/>
            <w:right w:val="none" w:sz="0" w:space="0" w:color="auto"/>
          </w:divBdr>
        </w:div>
        <w:div w:id="1777364613">
          <w:marLeft w:val="720"/>
          <w:marRight w:val="0"/>
          <w:marTop w:val="120"/>
          <w:marBottom w:val="0"/>
          <w:divBdr>
            <w:top w:val="none" w:sz="0" w:space="0" w:color="auto"/>
            <w:left w:val="none" w:sz="0" w:space="0" w:color="auto"/>
            <w:bottom w:val="none" w:sz="0" w:space="0" w:color="auto"/>
            <w:right w:val="none" w:sz="0" w:space="0" w:color="auto"/>
          </w:divBdr>
        </w:div>
        <w:div w:id="1511405911">
          <w:marLeft w:val="720"/>
          <w:marRight w:val="0"/>
          <w:marTop w:val="0"/>
          <w:marBottom w:val="0"/>
          <w:divBdr>
            <w:top w:val="none" w:sz="0" w:space="0" w:color="auto"/>
            <w:left w:val="none" w:sz="0" w:space="0" w:color="auto"/>
            <w:bottom w:val="none" w:sz="0" w:space="0" w:color="auto"/>
            <w:right w:val="none" w:sz="0" w:space="0" w:color="auto"/>
          </w:divBdr>
        </w:div>
        <w:div w:id="294918958">
          <w:marLeft w:val="720"/>
          <w:marRight w:val="0"/>
          <w:marTop w:val="0"/>
          <w:marBottom w:val="0"/>
          <w:divBdr>
            <w:top w:val="none" w:sz="0" w:space="0" w:color="auto"/>
            <w:left w:val="none" w:sz="0" w:space="0" w:color="auto"/>
            <w:bottom w:val="none" w:sz="0" w:space="0" w:color="auto"/>
            <w:right w:val="none" w:sz="0" w:space="0" w:color="auto"/>
          </w:divBdr>
        </w:div>
      </w:divsChild>
    </w:div>
    <w:div w:id="1246648029">
      <w:bodyDiv w:val="1"/>
      <w:marLeft w:val="0"/>
      <w:marRight w:val="0"/>
      <w:marTop w:val="0"/>
      <w:marBottom w:val="0"/>
      <w:divBdr>
        <w:top w:val="none" w:sz="0" w:space="0" w:color="auto"/>
        <w:left w:val="none" w:sz="0" w:space="0" w:color="auto"/>
        <w:bottom w:val="none" w:sz="0" w:space="0" w:color="auto"/>
        <w:right w:val="none" w:sz="0" w:space="0" w:color="auto"/>
      </w:divBdr>
    </w:div>
    <w:div w:id="1348289849">
      <w:bodyDiv w:val="1"/>
      <w:marLeft w:val="0"/>
      <w:marRight w:val="0"/>
      <w:marTop w:val="0"/>
      <w:marBottom w:val="0"/>
      <w:divBdr>
        <w:top w:val="none" w:sz="0" w:space="0" w:color="auto"/>
        <w:left w:val="none" w:sz="0" w:space="0" w:color="auto"/>
        <w:bottom w:val="none" w:sz="0" w:space="0" w:color="auto"/>
        <w:right w:val="none" w:sz="0" w:space="0" w:color="auto"/>
      </w:divBdr>
    </w:div>
    <w:div w:id="1355692817">
      <w:bodyDiv w:val="1"/>
      <w:marLeft w:val="0"/>
      <w:marRight w:val="0"/>
      <w:marTop w:val="0"/>
      <w:marBottom w:val="0"/>
      <w:divBdr>
        <w:top w:val="none" w:sz="0" w:space="0" w:color="auto"/>
        <w:left w:val="none" w:sz="0" w:space="0" w:color="auto"/>
        <w:bottom w:val="none" w:sz="0" w:space="0" w:color="auto"/>
        <w:right w:val="none" w:sz="0" w:space="0" w:color="auto"/>
      </w:divBdr>
    </w:div>
    <w:div w:id="1407845747">
      <w:bodyDiv w:val="1"/>
      <w:marLeft w:val="0"/>
      <w:marRight w:val="0"/>
      <w:marTop w:val="0"/>
      <w:marBottom w:val="0"/>
      <w:divBdr>
        <w:top w:val="none" w:sz="0" w:space="0" w:color="auto"/>
        <w:left w:val="none" w:sz="0" w:space="0" w:color="auto"/>
        <w:bottom w:val="none" w:sz="0" w:space="0" w:color="auto"/>
        <w:right w:val="none" w:sz="0" w:space="0" w:color="auto"/>
      </w:divBdr>
    </w:div>
    <w:div w:id="1464931597">
      <w:bodyDiv w:val="1"/>
      <w:marLeft w:val="0"/>
      <w:marRight w:val="0"/>
      <w:marTop w:val="0"/>
      <w:marBottom w:val="0"/>
      <w:divBdr>
        <w:top w:val="none" w:sz="0" w:space="0" w:color="auto"/>
        <w:left w:val="none" w:sz="0" w:space="0" w:color="auto"/>
        <w:bottom w:val="none" w:sz="0" w:space="0" w:color="auto"/>
        <w:right w:val="none" w:sz="0" w:space="0" w:color="auto"/>
      </w:divBdr>
    </w:div>
    <w:div w:id="1497303962">
      <w:bodyDiv w:val="1"/>
      <w:marLeft w:val="0"/>
      <w:marRight w:val="0"/>
      <w:marTop w:val="0"/>
      <w:marBottom w:val="0"/>
      <w:divBdr>
        <w:top w:val="none" w:sz="0" w:space="0" w:color="auto"/>
        <w:left w:val="none" w:sz="0" w:space="0" w:color="auto"/>
        <w:bottom w:val="none" w:sz="0" w:space="0" w:color="auto"/>
        <w:right w:val="none" w:sz="0" w:space="0" w:color="auto"/>
      </w:divBdr>
      <w:divsChild>
        <w:div w:id="1213427051">
          <w:marLeft w:val="0"/>
          <w:marRight w:val="0"/>
          <w:marTop w:val="0"/>
          <w:marBottom w:val="0"/>
          <w:divBdr>
            <w:top w:val="none" w:sz="0" w:space="0" w:color="auto"/>
            <w:left w:val="none" w:sz="0" w:space="0" w:color="auto"/>
            <w:bottom w:val="none" w:sz="0" w:space="0" w:color="auto"/>
            <w:right w:val="none" w:sz="0" w:space="0" w:color="auto"/>
          </w:divBdr>
        </w:div>
      </w:divsChild>
    </w:div>
    <w:div w:id="1543788068">
      <w:bodyDiv w:val="1"/>
      <w:marLeft w:val="0"/>
      <w:marRight w:val="0"/>
      <w:marTop w:val="0"/>
      <w:marBottom w:val="0"/>
      <w:divBdr>
        <w:top w:val="none" w:sz="0" w:space="0" w:color="auto"/>
        <w:left w:val="none" w:sz="0" w:space="0" w:color="auto"/>
        <w:bottom w:val="none" w:sz="0" w:space="0" w:color="auto"/>
        <w:right w:val="none" w:sz="0" w:space="0" w:color="auto"/>
      </w:divBdr>
    </w:div>
    <w:div w:id="1549141706">
      <w:bodyDiv w:val="1"/>
      <w:marLeft w:val="0"/>
      <w:marRight w:val="0"/>
      <w:marTop w:val="0"/>
      <w:marBottom w:val="0"/>
      <w:divBdr>
        <w:top w:val="none" w:sz="0" w:space="0" w:color="auto"/>
        <w:left w:val="none" w:sz="0" w:space="0" w:color="auto"/>
        <w:bottom w:val="none" w:sz="0" w:space="0" w:color="auto"/>
        <w:right w:val="none" w:sz="0" w:space="0" w:color="auto"/>
      </w:divBdr>
    </w:div>
    <w:div w:id="1585186894">
      <w:bodyDiv w:val="1"/>
      <w:marLeft w:val="0"/>
      <w:marRight w:val="0"/>
      <w:marTop w:val="0"/>
      <w:marBottom w:val="0"/>
      <w:divBdr>
        <w:top w:val="none" w:sz="0" w:space="0" w:color="auto"/>
        <w:left w:val="none" w:sz="0" w:space="0" w:color="auto"/>
        <w:bottom w:val="none" w:sz="0" w:space="0" w:color="auto"/>
        <w:right w:val="none" w:sz="0" w:space="0" w:color="auto"/>
      </w:divBdr>
    </w:div>
    <w:div w:id="1676565990">
      <w:bodyDiv w:val="1"/>
      <w:marLeft w:val="0"/>
      <w:marRight w:val="0"/>
      <w:marTop w:val="0"/>
      <w:marBottom w:val="0"/>
      <w:divBdr>
        <w:top w:val="none" w:sz="0" w:space="0" w:color="auto"/>
        <w:left w:val="none" w:sz="0" w:space="0" w:color="auto"/>
        <w:bottom w:val="none" w:sz="0" w:space="0" w:color="auto"/>
        <w:right w:val="none" w:sz="0" w:space="0" w:color="auto"/>
      </w:divBdr>
      <w:divsChild>
        <w:div w:id="1169949006">
          <w:marLeft w:val="0"/>
          <w:marRight w:val="0"/>
          <w:marTop w:val="0"/>
          <w:marBottom w:val="0"/>
          <w:divBdr>
            <w:top w:val="none" w:sz="0" w:space="0" w:color="auto"/>
            <w:left w:val="none" w:sz="0" w:space="0" w:color="auto"/>
            <w:bottom w:val="none" w:sz="0" w:space="0" w:color="auto"/>
            <w:right w:val="none" w:sz="0" w:space="0" w:color="auto"/>
          </w:divBdr>
        </w:div>
      </w:divsChild>
    </w:div>
    <w:div w:id="1752459245">
      <w:bodyDiv w:val="1"/>
      <w:marLeft w:val="0"/>
      <w:marRight w:val="0"/>
      <w:marTop w:val="0"/>
      <w:marBottom w:val="0"/>
      <w:divBdr>
        <w:top w:val="none" w:sz="0" w:space="0" w:color="auto"/>
        <w:left w:val="none" w:sz="0" w:space="0" w:color="auto"/>
        <w:bottom w:val="none" w:sz="0" w:space="0" w:color="auto"/>
        <w:right w:val="none" w:sz="0" w:space="0" w:color="auto"/>
      </w:divBdr>
    </w:div>
    <w:div w:id="1761178085">
      <w:bodyDiv w:val="1"/>
      <w:marLeft w:val="0"/>
      <w:marRight w:val="0"/>
      <w:marTop w:val="0"/>
      <w:marBottom w:val="0"/>
      <w:divBdr>
        <w:top w:val="none" w:sz="0" w:space="0" w:color="auto"/>
        <w:left w:val="none" w:sz="0" w:space="0" w:color="auto"/>
        <w:bottom w:val="none" w:sz="0" w:space="0" w:color="auto"/>
        <w:right w:val="none" w:sz="0" w:space="0" w:color="auto"/>
      </w:divBdr>
    </w:div>
    <w:div w:id="1777946173">
      <w:bodyDiv w:val="1"/>
      <w:marLeft w:val="0"/>
      <w:marRight w:val="0"/>
      <w:marTop w:val="0"/>
      <w:marBottom w:val="0"/>
      <w:divBdr>
        <w:top w:val="none" w:sz="0" w:space="0" w:color="auto"/>
        <w:left w:val="none" w:sz="0" w:space="0" w:color="auto"/>
        <w:bottom w:val="none" w:sz="0" w:space="0" w:color="auto"/>
        <w:right w:val="none" w:sz="0" w:space="0" w:color="auto"/>
      </w:divBdr>
    </w:div>
    <w:div w:id="1802074328">
      <w:bodyDiv w:val="1"/>
      <w:marLeft w:val="0"/>
      <w:marRight w:val="0"/>
      <w:marTop w:val="0"/>
      <w:marBottom w:val="0"/>
      <w:divBdr>
        <w:top w:val="none" w:sz="0" w:space="0" w:color="auto"/>
        <w:left w:val="none" w:sz="0" w:space="0" w:color="auto"/>
        <w:bottom w:val="none" w:sz="0" w:space="0" w:color="auto"/>
        <w:right w:val="none" w:sz="0" w:space="0" w:color="auto"/>
      </w:divBdr>
      <w:divsChild>
        <w:div w:id="1533347469">
          <w:marLeft w:val="0"/>
          <w:marRight w:val="0"/>
          <w:marTop w:val="0"/>
          <w:marBottom w:val="0"/>
          <w:divBdr>
            <w:top w:val="none" w:sz="0" w:space="0" w:color="auto"/>
            <w:left w:val="none" w:sz="0" w:space="0" w:color="auto"/>
            <w:bottom w:val="none" w:sz="0" w:space="0" w:color="auto"/>
            <w:right w:val="none" w:sz="0" w:space="0" w:color="auto"/>
          </w:divBdr>
        </w:div>
        <w:div w:id="1452094747">
          <w:marLeft w:val="0"/>
          <w:marRight w:val="0"/>
          <w:marTop w:val="0"/>
          <w:marBottom w:val="156"/>
          <w:divBdr>
            <w:top w:val="none" w:sz="0" w:space="0" w:color="auto"/>
            <w:left w:val="none" w:sz="0" w:space="0" w:color="auto"/>
            <w:bottom w:val="none" w:sz="0" w:space="0" w:color="auto"/>
            <w:right w:val="none" w:sz="0" w:space="0" w:color="auto"/>
          </w:divBdr>
          <w:divsChild>
            <w:div w:id="142838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850881">
      <w:bodyDiv w:val="1"/>
      <w:marLeft w:val="0"/>
      <w:marRight w:val="0"/>
      <w:marTop w:val="0"/>
      <w:marBottom w:val="0"/>
      <w:divBdr>
        <w:top w:val="none" w:sz="0" w:space="0" w:color="auto"/>
        <w:left w:val="none" w:sz="0" w:space="0" w:color="auto"/>
        <w:bottom w:val="none" w:sz="0" w:space="0" w:color="auto"/>
        <w:right w:val="none" w:sz="0" w:space="0" w:color="auto"/>
      </w:divBdr>
    </w:div>
    <w:div w:id="2135250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topics/3809/poverty-in-the-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cef.org/social-policy/child-poverty/covid-19-socioeconomic-impacts" TargetMode="External"/><Relationship Id="rId5" Type="http://schemas.openxmlformats.org/officeDocument/2006/relationships/webSettings" Target="webSettings.xml"/><Relationship Id="rId10" Type="http://schemas.openxmlformats.org/officeDocument/2006/relationships/hyperlink" Target="https://data.unicef.org/covid-19-and-children/" TargetMode="External"/><Relationship Id="rId4" Type="http://schemas.openxmlformats.org/officeDocument/2006/relationships/settings" Target="settings.xml"/><Relationship Id="rId9" Type="http://schemas.openxmlformats.org/officeDocument/2006/relationships/hyperlink" Target="https://cpag.org.uk/sites/default/files/files/policypost/Poverty-in-the-pandemic.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A9AE0F-5BFB-4A1D-9EBD-381AC059C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2242</Words>
  <Characters>12781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kaltabu tabitha</cp:lastModifiedBy>
  <cp:revision>2</cp:revision>
  <dcterms:created xsi:type="dcterms:W3CDTF">2022-08-05T13:33:00Z</dcterms:created>
  <dcterms:modified xsi:type="dcterms:W3CDTF">2022-08-05T13:33:00Z</dcterms:modified>
</cp:coreProperties>
</file>