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BB51D" w14:textId="5BFB0E5A" w:rsidR="0076090F" w:rsidRPr="00ED17CE" w:rsidRDefault="002601EE" w:rsidP="00B524B2">
      <w:pPr>
        <w:spacing w:line="480" w:lineRule="auto"/>
        <w:jc w:val="center"/>
        <w:rPr>
          <w:rFonts w:ascii="Arial" w:hAnsi="Arial" w:cs="Arial"/>
          <w:szCs w:val="24"/>
        </w:rPr>
      </w:pPr>
      <w:r w:rsidRPr="00ED17CE">
        <w:rPr>
          <w:rFonts w:ascii="Arial" w:hAnsi="Arial" w:cs="Arial"/>
          <w:szCs w:val="24"/>
        </w:rPr>
        <w:t>BMPL 4002</w:t>
      </w:r>
      <w:r w:rsidR="005C607C" w:rsidRPr="00ED17CE">
        <w:rPr>
          <w:rFonts w:ascii="Arial" w:hAnsi="Arial" w:cs="Arial"/>
          <w:szCs w:val="24"/>
        </w:rPr>
        <w:t xml:space="preserve"> – </w:t>
      </w:r>
      <w:r w:rsidRPr="00ED17CE">
        <w:rPr>
          <w:rFonts w:ascii="Arial" w:hAnsi="Arial" w:cs="Arial"/>
          <w:szCs w:val="24"/>
        </w:rPr>
        <w:t>PROFESSIONAL</w:t>
      </w:r>
      <w:r w:rsidR="005C607C" w:rsidRPr="00ED17CE">
        <w:rPr>
          <w:rFonts w:ascii="Arial" w:hAnsi="Arial" w:cs="Arial"/>
          <w:szCs w:val="24"/>
        </w:rPr>
        <w:t xml:space="preserve"> </w:t>
      </w:r>
      <w:r w:rsidRPr="00ED17CE">
        <w:rPr>
          <w:rFonts w:ascii="Arial" w:hAnsi="Arial" w:cs="Arial"/>
          <w:szCs w:val="24"/>
        </w:rPr>
        <w:t>POLICE PRACTICE</w:t>
      </w:r>
    </w:p>
    <w:p w14:paraId="34ECEE84" w14:textId="478E5B0B" w:rsidR="005C607C" w:rsidRPr="00ED17CE" w:rsidRDefault="002601EE" w:rsidP="00ED17CE">
      <w:pPr>
        <w:spacing w:line="480" w:lineRule="auto"/>
        <w:jc w:val="center"/>
        <w:rPr>
          <w:rFonts w:ascii="Arial" w:hAnsi="Arial" w:cs="Arial"/>
          <w:b/>
          <w:bCs/>
          <w:szCs w:val="24"/>
        </w:rPr>
      </w:pPr>
      <w:r w:rsidRPr="00ED17CE">
        <w:rPr>
          <w:rFonts w:ascii="Arial" w:hAnsi="Arial" w:cs="Arial"/>
          <w:b/>
          <w:bCs/>
          <w:szCs w:val="24"/>
        </w:rPr>
        <w:t>THE IMPORTANCE OF POLICING BY CONSENT AND THE IMPACT IT HAS UPON A MODERN-DAY POLICE SERVICE</w:t>
      </w:r>
    </w:p>
    <w:p w14:paraId="795C0A78" w14:textId="40FE303D" w:rsidR="00A94B92" w:rsidRDefault="00887578" w:rsidP="00ED17CE">
      <w:pPr>
        <w:spacing w:line="480" w:lineRule="auto"/>
        <w:jc w:val="center"/>
        <w:rPr>
          <w:rFonts w:ascii="Arial" w:hAnsi="Arial" w:cs="Arial"/>
          <w:szCs w:val="24"/>
        </w:rPr>
      </w:pPr>
      <w:r>
        <w:rPr>
          <w:rFonts w:ascii="Arial" w:hAnsi="Arial" w:cs="Arial"/>
          <w:szCs w:val="24"/>
        </w:rPr>
        <w:t xml:space="preserve">Dabir Ali Ahmed </w:t>
      </w:r>
      <w:bookmarkStart w:id="0" w:name="_GoBack"/>
      <w:bookmarkEnd w:id="0"/>
    </w:p>
    <w:p w14:paraId="728D7258" w14:textId="51A7A34F" w:rsidR="00887578" w:rsidRPr="00ED17CE" w:rsidRDefault="00887578" w:rsidP="00ED17CE">
      <w:pPr>
        <w:spacing w:line="480" w:lineRule="auto"/>
        <w:jc w:val="center"/>
        <w:rPr>
          <w:rFonts w:ascii="Arial" w:hAnsi="Arial" w:cs="Arial"/>
          <w:szCs w:val="24"/>
        </w:rPr>
      </w:pPr>
      <w:r>
        <w:rPr>
          <w:rFonts w:ascii="Arial" w:hAnsi="Arial" w:cs="Arial"/>
          <w:szCs w:val="24"/>
        </w:rPr>
        <w:t>Student number: 2213340</w:t>
      </w:r>
    </w:p>
    <w:p w14:paraId="76DE565A" w14:textId="7FB26FF1" w:rsidR="00A94B92" w:rsidRPr="00ED17CE" w:rsidRDefault="00887578" w:rsidP="00ED17CE">
      <w:pPr>
        <w:spacing w:line="480" w:lineRule="auto"/>
        <w:jc w:val="center"/>
        <w:rPr>
          <w:rFonts w:ascii="Arial" w:hAnsi="Arial" w:cs="Arial"/>
          <w:szCs w:val="24"/>
        </w:rPr>
      </w:pPr>
      <w:r w:rsidRPr="00ED17CE">
        <w:rPr>
          <w:rFonts w:ascii="Arial" w:hAnsi="Arial" w:cs="Arial"/>
          <w:szCs w:val="24"/>
        </w:rPr>
        <w:t xml:space="preserve"> </w:t>
      </w:r>
      <w:r w:rsidR="002601EE" w:rsidRPr="00ED17CE">
        <w:rPr>
          <w:rFonts w:ascii="Arial" w:hAnsi="Arial" w:cs="Arial"/>
          <w:szCs w:val="24"/>
        </w:rPr>
        <w:t xml:space="preserve">Word Count: </w:t>
      </w:r>
      <w:r w:rsidR="005C607C" w:rsidRPr="00ED17CE">
        <w:rPr>
          <w:rFonts w:ascii="Arial" w:hAnsi="Arial" w:cs="Arial"/>
          <w:szCs w:val="24"/>
        </w:rPr>
        <w:t>15</w:t>
      </w:r>
      <w:r w:rsidR="001E0908">
        <w:rPr>
          <w:rFonts w:ascii="Arial" w:hAnsi="Arial" w:cs="Arial"/>
          <w:szCs w:val="24"/>
        </w:rPr>
        <w:t>1</w:t>
      </w:r>
      <w:r w:rsidR="002931B0">
        <w:rPr>
          <w:rFonts w:ascii="Arial" w:hAnsi="Arial" w:cs="Arial"/>
          <w:szCs w:val="24"/>
        </w:rPr>
        <w:t>8</w:t>
      </w:r>
    </w:p>
    <w:p w14:paraId="10DF7403" w14:textId="7E7263D1" w:rsidR="0076090F" w:rsidRPr="00ED17CE" w:rsidRDefault="002601EE" w:rsidP="00ED17CE">
      <w:pPr>
        <w:spacing w:line="480" w:lineRule="auto"/>
        <w:jc w:val="both"/>
        <w:rPr>
          <w:rFonts w:ascii="Arial" w:hAnsi="Arial" w:cs="Arial"/>
          <w:szCs w:val="24"/>
        </w:rPr>
      </w:pPr>
      <w:r w:rsidRPr="00ED17CE">
        <w:rPr>
          <w:rFonts w:ascii="Arial" w:hAnsi="Arial" w:cs="Arial"/>
          <w:szCs w:val="24"/>
        </w:rPr>
        <w:br w:type="page"/>
      </w:r>
    </w:p>
    <w:sdt>
      <w:sdtPr>
        <w:rPr>
          <w:rFonts w:ascii="Arial" w:eastAsiaTheme="minorHAnsi" w:hAnsi="Arial" w:cs="Arial"/>
          <w:b/>
          <w:bCs/>
          <w:color w:val="auto"/>
          <w:sz w:val="24"/>
          <w:szCs w:val="24"/>
        </w:rPr>
        <w:id w:val="550967862"/>
        <w:docPartObj>
          <w:docPartGallery w:val="Table of Contents"/>
          <w:docPartUnique/>
        </w:docPartObj>
      </w:sdtPr>
      <w:sdtEndPr>
        <w:rPr>
          <w:noProof/>
        </w:rPr>
      </w:sdtEndPr>
      <w:sdtContent>
        <w:p w14:paraId="719A2C89" w14:textId="5B94D981" w:rsidR="0076090F" w:rsidRPr="00ED17CE" w:rsidRDefault="002601EE" w:rsidP="00ED17CE">
          <w:pPr>
            <w:pStyle w:val="TOCHeading"/>
            <w:numPr>
              <w:ilvl w:val="0"/>
              <w:numId w:val="0"/>
            </w:numPr>
            <w:spacing w:before="0" w:line="480" w:lineRule="auto"/>
            <w:ind w:left="432" w:hanging="432"/>
            <w:jc w:val="center"/>
            <w:rPr>
              <w:rFonts w:ascii="Arial" w:hAnsi="Arial" w:cs="Arial"/>
              <w:b/>
              <w:bCs/>
              <w:color w:val="auto"/>
              <w:sz w:val="24"/>
              <w:szCs w:val="24"/>
            </w:rPr>
          </w:pPr>
          <w:r w:rsidRPr="00ED17CE">
            <w:rPr>
              <w:rFonts w:ascii="Arial" w:hAnsi="Arial" w:cs="Arial"/>
              <w:b/>
              <w:bCs/>
              <w:color w:val="auto"/>
              <w:sz w:val="24"/>
              <w:szCs w:val="24"/>
            </w:rPr>
            <w:t>Table of Contents</w:t>
          </w:r>
        </w:p>
        <w:p w14:paraId="516970A3" w14:textId="64E417E6" w:rsidR="00ED17CE" w:rsidRDefault="002601EE">
          <w:pPr>
            <w:pStyle w:val="TOC1"/>
            <w:tabs>
              <w:tab w:val="left" w:pos="440"/>
              <w:tab w:val="right" w:leader="dot" w:pos="9350"/>
            </w:tabs>
            <w:rPr>
              <w:rFonts w:asciiTheme="minorHAnsi" w:eastAsiaTheme="minorEastAsia" w:hAnsiTheme="minorHAnsi"/>
              <w:noProof/>
              <w:sz w:val="22"/>
            </w:rPr>
          </w:pPr>
          <w:r w:rsidRPr="00ED17CE">
            <w:rPr>
              <w:rFonts w:ascii="Arial" w:hAnsi="Arial" w:cs="Arial"/>
              <w:szCs w:val="24"/>
            </w:rPr>
            <w:fldChar w:fldCharType="begin"/>
          </w:r>
          <w:r w:rsidRPr="00ED17CE">
            <w:rPr>
              <w:rFonts w:ascii="Arial" w:hAnsi="Arial" w:cs="Arial"/>
              <w:szCs w:val="24"/>
            </w:rPr>
            <w:instrText xml:space="preserve"> TOC \o "1-3" \h \z \u </w:instrText>
          </w:r>
          <w:r w:rsidRPr="00ED17CE">
            <w:rPr>
              <w:rFonts w:ascii="Arial" w:hAnsi="Arial" w:cs="Arial"/>
              <w:szCs w:val="24"/>
            </w:rPr>
            <w:fldChar w:fldCharType="separate"/>
          </w:r>
          <w:hyperlink w:anchor="_Toc118777980" w:history="1">
            <w:r w:rsidRPr="008638E7">
              <w:rPr>
                <w:rStyle w:val="Hyperlink"/>
                <w:rFonts w:ascii="Arial" w:hAnsi="Arial" w:cs="Arial"/>
                <w:noProof/>
              </w:rPr>
              <w:t>1</w:t>
            </w:r>
            <w:r>
              <w:rPr>
                <w:rFonts w:asciiTheme="minorHAnsi" w:eastAsiaTheme="minorEastAsia" w:hAnsiTheme="minorHAnsi"/>
                <w:noProof/>
                <w:sz w:val="22"/>
              </w:rPr>
              <w:tab/>
            </w:r>
            <w:r w:rsidRPr="008638E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_Toc118777980 \h </w:instrText>
            </w:r>
            <w:r>
              <w:rPr>
                <w:noProof/>
                <w:webHidden/>
              </w:rPr>
            </w:r>
            <w:r>
              <w:rPr>
                <w:noProof/>
                <w:webHidden/>
              </w:rPr>
              <w:fldChar w:fldCharType="separate"/>
            </w:r>
            <w:r>
              <w:rPr>
                <w:noProof/>
                <w:webHidden/>
              </w:rPr>
              <w:t>2</w:t>
            </w:r>
            <w:r>
              <w:rPr>
                <w:noProof/>
                <w:webHidden/>
              </w:rPr>
              <w:fldChar w:fldCharType="end"/>
            </w:r>
          </w:hyperlink>
        </w:p>
        <w:p w14:paraId="55130CA2" w14:textId="77952689" w:rsidR="00ED17CE" w:rsidRDefault="00D50C57">
          <w:pPr>
            <w:pStyle w:val="TOC1"/>
            <w:tabs>
              <w:tab w:val="left" w:pos="440"/>
              <w:tab w:val="right" w:leader="dot" w:pos="9350"/>
            </w:tabs>
            <w:rPr>
              <w:rFonts w:asciiTheme="minorHAnsi" w:eastAsiaTheme="minorEastAsia" w:hAnsiTheme="minorHAnsi"/>
              <w:noProof/>
              <w:sz w:val="22"/>
            </w:rPr>
          </w:pPr>
          <w:hyperlink w:anchor="_Toc118777981" w:history="1">
            <w:r w:rsidR="002601EE" w:rsidRPr="008638E7">
              <w:rPr>
                <w:rStyle w:val="Hyperlink"/>
                <w:rFonts w:ascii="Arial" w:hAnsi="Arial" w:cs="Arial"/>
                <w:noProof/>
              </w:rPr>
              <w:t>2</w:t>
            </w:r>
            <w:r w:rsidR="002601EE">
              <w:rPr>
                <w:rFonts w:asciiTheme="minorHAnsi" w:eastAsiaTheme="minorEastAsia" w:hAnsiTheme="minorHAnsi"/>
                <w:noProof/>
                <w:sz w:val="22"/>
              </w:rPr>
              <w:tab/>
            </w:r>
            <w:r w:rsidR="002601EE" w:rsidRPr="008638E7">
              <w:rPr>
                <w:rStyle w:val="Hyperlink"/>
                <w:rFonts w:ascii="Arial" w:hAnsi="Arial" w:cs="Arial"/>
                <w:noProof/>
              </w:rPr>
              <w:t>Policing By Consent in the UK</w:t>
            </w:r>
            <w:r w:rsidR="002601EE">
              <w:rPr>
                <w:noProof/>
                <w:webHidden/>
              </w:rPr>
              <w:tab/>
            </w:r>
            <w:r w:rsidR="002601EE">
              <w:rPr>
                <w:noProof/>
                <w:webHidden/>
              </w:rPr>
              <w:fldChar w:fldCharType="begin"/>
            </w:r>
            <w:r w:rsidR="002601EE">
              <w:rPr>
                <w:noProof/>
                <w:webHidden/>
              </w:rPr>
              <w:instrText xml:space="preserve"> PAGEREF _Toc118777981 \h </w:instrText>
            </w:r>
            <w:r w:rsidR="002601EE">
              <w:rPr>
                <w:noProof/>
                <w:webHidden/>
              </w:rPr>
            </w:r>
            <w:r w:rsidR="002601EE">
              <w:rPr>
                <w:noProof/>
                <w:webHidden/>
              </w:rPr>
              <w:fldChar w:fldCharType="separate"/>
            </w:r>
            <w:r w:rsidR="002601EE">
              <w:rPr>
                <w:noProof/>
                <w:webHidden/>
              </w:rPr>
              <w:t>2</w:t>
            </w:r>
            <w:r w:rsidR="002601EE">
              <w:rPr>
                <w:noProof/>
                <w:webHidden/>
              </w:rPr>
              <w:fldChar w:fldCharType="end"/>
            </w:r>
          </w:hyperlink>
        </w:p>
        <w:p w14:paraId="56D88083" w14:textId="371E3FFD" w:rsidR="00ED17CE" w:rsidRDefault="00D50C57">
          <w:pPr>
            <w:pStyle w:val="TOC1"/>
            <w:tabs>
              <w:tab w:val="left" w:pos="440"/>
              <w:tab w:val="right" w:leader="dot" w:pos="9350"/>
            </w:tabs>
            <w:rPr>
              <w:rFonts w:asciiTheme="minorHAnsi" w:eastAsiaTheme="minorEastAsia" w:hAnsiTheme="minorHAnsi"/>
              <w:noProof/>
              <w:sz w:val="22"/>
            </w:rPr>
          </w:pPr>
          <w:hyperlink w:anchor="_Toc118777982" w:history="1">
            <w:r w:rsidR="002601EE" w:rsidRPr="008638E7">
              <w:rPr>
                <w:rStyle w:val="Hyperlink"/>
                <w:rFonts w:ascii="Arial" w:hAnsi="Arial" w:cs="Arial"/>
                <w:noProof/>
              </w:rPr>
              <w:t>3</w:t>
            </w:r>
            <w:r w:rsidR="002601EE">
              <w:rPr>
                <w:rFonts w:asciiTheme="minorHAnsi" w:eastAsiaTheme="minorEastAsia" w:hAnsiTheme="minorHAnsi"/>
                <w:noProof/>
                <w:sz w:val="22"/>
              </w:rPr>
              <w:tab/>
            </w:r>
            <w:r w:rsidR="002601EE" w:rsidRPr="008638E7">
              <w:rPr>
                <w:rStyle w:val="Hyperlink"/>
                <w:rFonts w:ascii="Arial" w:hAnsi="Arial" w:cs="Arial"/>
                <w:noProof/>
              </w:rPr>
              <w:t>Purpose, Power and The Organisational Structure of The UK Police</w:t>
            </w:r>
            <w:r w:rsidR="002601EE">
              <w:rPr>
                <w:noProof/>
                <w:webHidden/>
              </w:rPr>
              <w:tab/>
            </w:r>
            <w:r w:rsidR="002601EE">
              <w:rPr>
                <w:noProof/>
                <w:webHidden/>
              </w:rPr>
              <w:fldChar w:fldCharType="begin"/>
            </w:r>
            <w:r w:rsidR="002601EE">
              <w:rPr>
                <w:noProof/>
                <w:webHidden/>
              </w:rPr>
              <w:instrText xml:space="preserve"> PAGEREF _Toc118777982 \h </w:instrText>
            </w:r>
            <w:r w:rsidR="002601EE">
              <w:rPr>
                <w:noProof/>
                <w:webHidden/>
              </w:rPr>
            </w:r>
            <w:r w:rsidR="002601EE">
              <w:rPr>
                <w:noProof/>
                <w:webHidden/>
              </w:rPr>
              <w:fldChar w:fldCharType="separate"/>
            </w:r>
            <w:r w:rsidR="002601EE">
              <w:rPr>
                <w:noProof/>
                <w:webHidden/>
              </w:rPr>
              <w:t>3</w:t>
            </w:r>
            <w:r w:rsidR="002601EE">
              <w:rPr>
                <w:noProof/>
                <w:webHidden/>
              </w:rPr>
              <w:fldChar w:fldCharType="end"/>
            </w:r>
          </w:hyperlink>
        </w:p>
        <w:p w14:paraId="4AC6FD60" w14:textId="73EA2957" w:rsidR="00ED17CE" w:rsidRDefault="00D50C57">
          <w:pPr>
            <w:pStyle w:val="TOC1"/>
            <w:tabs>
              <w:tab w:val="left" w:pos="440"/>
              <w:tab w:val="right" w:leader="dot" w:pos="9350"/>
            </w:tabs>
            <w:rPr>
              <w:rFonts w:asciiTheme="minorHAnsi" w:eastAsiaTheme="minorEastAsia" w:hAnsiTheme="minorHAnsi"/>
              <w:noProof/>
              <w:sz w:val="22"/>
            </w:rPr>
          </w:pPr>
          <w:hyperlink w:anchor="_Toc118777983" w:history="1">
            <w:r w:rsidR="002601EE" w:rsidRPr="008638E7">
              <w:rPr>
                <w:rStyle w:val="Hyperlink"/>
                <w:rFonts w:ascii="Arial" w:hAnsi="Arial" w:cs="Arial"/>
                <w:noProof/>
              </w:rPr>
              <w:t>4</w:t>
            </w:r>
            <w:r w:rsidR="002601EE">
              <w:rPr>
                <w:rFonts w:asciiTheme="minorHAnsi" w:eastAsiaTheme="minorEastAsia" w:hAnsiTheme="minorHAnsi"/>
                <w:noProof/>
                <w:sz w:val="22"/>
              </w:rPr>
              <w:tab/>
            </w:r>
            <w:r w:rsidR="002601EE" w:rsidRPr="008638E7">
              <w:rPr>
                <w:rStyle w:val="Hyperlink"/>
                <w:rFonts w:ascii="Arial" w:hAnsi="Arial" w:cs="Arial"/>
                <w:noProof/>
              </w:rPr>
              <w:t>Police – Community Relationships in the UK</w:t>
            </w:r>
            <w:r w:rsidR="002601EE">
              <w:rPr>
                <w:noProof/>
                <w:webHidden/>
              </w:rPr>
              <w:tab/>
            </w:r>
            <w:r w:rsidR="002601EE">
              <w:rPr>
                <w:noProof/>
                <w:webHidden/>
              </w:rPr>
              <w:fldChar w:fldCharType="begin"/>
            </w:r>
            <w:r w:rsidR="002601EE">
              <w:rPr>
                <w:noProof/>
                <w:webHidden/>
              </w:rPr>
              <w:instrText xml:space="preserve"> PAGEREF _Toc118777983 \h </w:instrText>
            </w:r>
            <w:r w:rsidR="002601EE">
              <w:rPr>
                <w:noProof/>
                <w:webHidden/>
              </w:rPr>
            </w:r>
            <w:r w:rsidR="002601EE">
              <w:rPr>
                <w:noProof/>
                <w:webHidden/>
              </w:rPr>
              <w:fldChar w:fldCharType="separate"/>
            </w:r>
            <w:r w:rsidR="002601EE">
              <w:rPr>
                <w:noProof/>
                <w:webHidden/>
              </w:rPr>
              <w:t>4</w:t>
            </w:r>
            <w:r w:rsidR="002601EE">
              <w:rPr>
                <w:noProof/>
                <w:webHidden/>
              </w:rPr>
              <w:fldChar w:fldCharType="end"/>
            </w:r>
          </w:hyperlink>
        </w:p>
        <w:p w14:paraId="4EF33945" w14:textId="323131C1" w:rsidR="00ED17CE" w:rsidRDefault="00D50C57">
          <w:pPr>
            <w:pStyle w:val="TOC1"/>
            <w:tabs>
              <w:tab w:val="left" w:pos="440"/>
              <w:tab w:val="right" w:leader="dot" w:pos="9350"/>
            </w:tabs>
            <w:rPr>
              <w:rFonts w:asciiTheme="minorHAnsi" w:eastAsiaTheme="minorEastAsia" w:hAnsiTheme="minorHAnsi"/>
              <w:noProof/>
              <w:sz w:val="22"/>
            </w:rPr>
          </w:pPr>
          <w:hyperlink w:anchor="_Toc118777984" w:history="1">
            <w:r w:rsidR="002601EE" w:rsidRPr="008638E7">
              <w:rPr>
                <w:rStyle w:val="Hyperlink"/>
                <w:rFonts w:ascii="Arial" w:hAnsi="Arial" w:cs="Arial"/>
                <w:noProof/>
              </w:rPr>
              <w:t>5</w:t>
            </w:r>
            <w:r w:rsidR="002601EE">
              <w:rPr>
                <w:rFonts w:asciiTheme="minorHAnsi" w:eastAsiaTheme="minorEastAsia" w:hAnsiTheme="minorHAnsi"/>
                <w:noProof/>
                <w:sz w:val="22"/>
              </w:rPr>
              <w:tab/>
            </w:r>
            <w:r w:rsidR="002601EE" w:rsidRPr="008638E7">
              <w:rPr>
                <w:rStyle w:val="Hyperlink"/>
                <w:rFonts w:ascii="Arial" w:hAnsi="Arial" w:cs="Arial"/>
                <w:noProof/>
              </w:rPr>
              <w:t>Professional Standards In-Line with Code of Ethics</w:t>
            </w:r>
            <w:r w:rsidR="002601EE">
              <w:rPr>
                <w:noProof/>
                <w:webHidden/>
              </w:rPr>
              <w:tab/>
            </w:r>
            <w:r w:rsidR="002601EE">
              <w:rPr>
                <w:noProof/>
                <w:webHidden/>
              </w:rPr>
              <w:fldChar w:fldCharType="begin"/>
            </w:r>
            <w:r w:rsidR="002601EE">
              <w:rPr>
                <w:noProof/>
                <w:webHidden/>
              </w:rPr>
              <w:instrText xml:space="preserve"> PAGEREF _Toc118777984 \h </w:instrText>
            </w:r>
            <w:r w:rsidR="002601EE">
              <w:rPr>
                <w:noProof/>
                <w:webHidden/>
              </w:rPr>
            </w:r>
            <w:r w:rsidR="002601EE">
              <w:rPr>
                <w:noProof/>
                <w:webHidden/>
              </w:rPr>
              <w:fldChar w:fldCharType="separate"/>
            </w:r>
            <w:r w:rsidR="002601EE">
              <w:rPr>
                <w:noProof/>
                <w:webHidden/>
              </w:rPr>
              <w:t>5</w:t>
            </w:r>
            <w:r w:rsidR="002601EE">
              <w:rPr>
                <w:noProof/>
                <w:webHidden/>
              </w:rPr>
              <w:fldChar w:fldCharType="end"/>
            </w:r>
          </w:hyperlink>
        </w:p>
        <w:p w14:paraId="63E8ED65" w14:textId="54461CFD" w:rsidR="00ED17CE" w:rsidRDefault="00D50C57">
          <w:pPr>
            <w:pStyle w:val="TOC1"/>
            <w:tabs>
              <w:tab w:val="left" w:pos="440"/>
              <w:tab w:val="right" w:leader="dot" w:pos="9350"/>
            </w:tabs>
            <w:rPr>
              <w:rFonts w:asciiTheme="minorHAnsi" w:eastAsiaTheme="minorEastAsia" w:hAnsiTheme="minorHAnsi"/>
              <w:noProof/>
              <w:sz w:val="22"/>
            </w:rPr>
          </w:pPr>
          <w:hyperlink w:anchor="_Toc118777985" w:history="1">
            <w:r w:rsidR="002601EE" w:rsidRPr="008638E7">
              <w:rPr>
                <w:rStyle w:val="Hyperlink"/>
                <w:rFonts w:ascii="Arial" w:hAnsi="Arial" w:cs="Arial"/>
                <w:noProof/>
              </w:rPr>
              <w:t>6</w:t>
            </w:r>
            <w:r w:rsidR="002601EE">
              <w:rPr>
                <w:rFonts w:asciiTheme="minorHAnsi" w:eastAsiaTheme="minorEastAsia" w:hAnsiTheme="minorHAnsi"/>
                <w:noProof/>
                <w:sz w:val="22"/>
              </w:rPr>
              <w:tab/>
            </w:r>
            <w:r w:rsidR="002601EE" w:rsidRPr="008638E7">
              <w:rPr>
                <w:rStyle w:val="Hyperlink"/>
                <w:rFonts w:ascii="Arial" w:hAnsi="Arial" w:cs="Arial"/>
                <w:noProof/>
              </w:rPr>
              <w:t>Impact Of Fair Police Practices on Communities</w:t>
            </w:r>
            <w:r w:rsidR="002601EE">
              <w:rPr>
                <w:noProof/>
                <w:webHidden/>
              </w:rPr>
              <w:tab/>
            </w:r>
            <w:r w:rsidR="002601EE">
              <w:rPr>
                <w:noProof/>
                <w:webHidden/>
              </w:rPr>
              <w:fldChar w:fldCharType="begin"/>
            </w:r>
            <w:r w:rsidR="002601EE">
              <w:rPr>
                <w:noProof/>
                <w:webHidden/>
              </w:rPr>
              <w:instrText xml:space="preserve"> PAGEREF _Toc118777985 \h </w:instrText>
            </w:r>
            <w:r w:rsidR="002601EE">
              <w:rPr>
                <w:noProof/>
                <w:webHidden/>
              </w:rPr>
            </w:r>
            <w:r w:rsidR="002601EE">
              <w:rPr>
                <w:noProof/>
                <w:webHidden/>
              </w:rPr>
              <w:fldChar w:fldCharType="separate"/>
            </w:r>
            <w:r w:rsidR="002601EE">
              <w:rPr>
                <w:noProof/>
                <w:webHidden/>
              </w:rPr>
              <w:t>6</w:t>
            </w:r>
            <w:r w:rsidR="002601EE">
              <w:rPr>
                <w:noProof/>
                <w:webHidden/>
              </w:rPr>
              <w:fldChar w:fldCharType="end"/>
            </w:r>
          </w:hyperlink>
        </w:p>
        <w:p w14:paraId="79E83A04" w14:textId="339AFA51" w:rsidR="00ED17CE" w:rsidRDefault="00D50C57">
          <w:pPr>
            <w:pStyle w:val="TOC1"/>
            <w:tabs>
              <w:tab w:val="left" w:pos="440"/>
              <w:tab w:val="right" w:leader="dot" w:pos="9350"/>
            </w:tabs>
            <w:rPr>
              <w:rFonts w:asciiTheme="minorHAnsi" w:eastAsiaTheme="minorEastAsia" w:hAnsiTheme="minorHAnsi"/>
              <w:noProof/>
              <w:sz w:val="22"/>
            </w:rPr>
          </w:pPr>
          <w:hyperlink w:anchor="_Toc118777986" w:history="1">
            <w:r w:rsidR="002601EE" w:rsidRPr="008638E7">
              <w:rPr>
                <w:rStyle w:val="Hyperlink"/>
                <w:rFonts w:ascii="Arial" w:hAnsi="Arial" w:cs="Arial"/>
                <w:noProof/>
              </w:rPr>
              <w:t>7</w:t>
            </w:r>
            <w:r w:rsidR="002601EE">
              <w:rPr>
                <w:rFonts w:asciiTheme="minorHAnsi" w:eastAsiaTheme="minorEastAsia" w:hAnsiTheme="minorHAnsi"/>
                <w:noProof/>
                <w:sz w:val="22"/>
              </w:rPr>
              <w:tab/>
            </w:r>
            <w:r w:rsidR="002601EE" w:rsidRPr="008638E7">
              <w:rPr>
                <w:rStyle w:val="Hyperlink"/>
                <w:rFonts w:ascii="Arial" w:hAnsi="Arial" w:cs="Arial"/>
                <w:noProof/>
              </w:rPr>
              <w:t>Conclusion</w:t>
            </w:r>
            <w:r w:rsidR="002601EE">
              <w:rPr>
                <w:noProof/>
                <w:webHidden/>
              </w:rPr>
              <w:tab/>
            </w:r>
            <w:r w:rsidR="002601EE">
              <w:rPr>
                <w:noProof/>
                <w:webHidden/>
              </w:rPr>
              <w:fldChar w:fldCharType="begin"/>
            </w:r>
            <w:r w:rsidR="002601EE">
              <w:rPr>
                <w:noProof/>
                <w:webHidden/>
              </w:rPr>
              <w:instrText xml:space="preserve"> PAGEREF _Toc118777986 \h </w:instrText>
            </w:r>
            <w:r w:rsidR="002601EE">
              <w:rPr>
                <w:noProof/>
                <w:webHidden/>
              </w:rPr>
            </w:r>
            <w:r w:rsidR="002601EE">
              <w:rPr>
                <w:noProof/>
                <w:webHidden/>
              </w:rPr>
              <w:fldChar w:fldCharType="separate"/>
            </w:r>
            <w:r w:rsidR="002601EE">
              <w:rPr>
                <w:noProof/>
                <w:webHidden/>
              </w:rPr>
              <w:t>7</w:t>
            </w:r>
            <w:r w:rsidR="002601EE">
              <w:rPr>
                <w:noProof/>
                <w:webHidden/>
              </w:rPr>
              <w:fldChar w:fldCharType="end"/>
            </w:r>
          </w:hyperlink>
        </w:p>
        <w:p w14:paraId="5D06B518" w14:textId="5B90C6A5" w:rsidR="00ED17CE" w:rsidRDefault="00D50C57">
          <w:pPr>
            <w:pStyle w:val="TOC1"/>
            <w:tabs>
              <w:tab w:val="left" w:pos="440"/>
              <w:tab w:val="right" w:leader="dot" w:pos="9350"/>
            </w:tabs>
            <w:rPr>
              <w:rFonts w:asciiTheme="minorHAnsi" w:eastAsiaTheme="minorEastAsia" w:hAnsiTheme="minorHAnsi"/>
              <w:noProof/>
              <w:sz w:val="22"/>
            </w:rPr>
          </w:pPr>
          <w:hyperlink w:anchor="_Toc118777987" w:history="1">
            <w:r w:rsidR="002601EE" w:rsidRPr="008638E7">
              <w:rPr>
                <w:rStyle w:val="Hyperlink"/>
                <w:rFonts w:ascii="Arial" w:hAnsi="Arial" w:cs="Arial"/>
                <w:noProof/>
              </w:rPr>
              <w:t>8</w:t>
            </w:r>
            <w:r w:rsidR="002601EE">
              <w:rPr>
                <w:rFonts w:asciiTheme="minorHAnsi" w:eastAsiaTheme="minorEastAsia" w:hAnsiTheme="minorHAnsi"/>
                <w:noProof/>
                <w:sz w:val="22"/>
              </w:rPr>
              <w:tab/>
            </w:r>
            <w:r w:rsidR="002601EE" w:rsidRPr="008638E7">
              <w:rPr>
                <w:rStyle w:val="Hyperlink"/>
                <w:rFonts w:ascii="Arial" w:hAnsi="Arial" w:cs="Arial"/>
                <w:noProof/>
              </w:rPr>
              <w:t>References</w:t>
            </w:r>
            <w:r w:rsidR="002601EE">
              <w:rPr>
                <w:noProof/>
                <w:webHidden/>
              </w:rPr>
              <w:tab/>
            </w:r>
            <w:r w:rsidR="002601EE">
              <w:rPr>
                <w:noProof/>
                <w:webHidden/>
              </w:rPr>
              <w:fldChar w:fldCharType="begin"/>
            </w:r>
            <w:r w:rsidR="002601EE">
              <w:rPr>
                <w:noProof/>
                <w:webHidden/>
              </w:rPr>
              <w:instrText xml:space="preserve"> PAGEREF _Toc118777987 \h </w:instrText>
            </w:r>
            <w:r w:rsidR="002601EE">
              <w:rPr>
                <w:noProof/>
                <w:webHidden/>
              </w:rPr>
            </w:r>
            <w:r w:rsidR="002601EE">
              <w:rPr>
                <w:noProof/>
                <w:webHidden/>
              </w:rPr>
              <w:fldChar w:fldCharType="separate"/>
            </w:r>
            <w:r w:rsidR="002601EE">
              <w:rPr>
                <w:noProof/>
                <w:webHidden/>
              </w:rPr>
              <w:t>9</w:t>
            </w:r>
            <w:r w:rsidR="002601EE">
              <w:rPr>
                <w:noProof/>
                <w:webHidden/>
              </w:rPr>
              <w:fldChar w:fldCharType="end"/>
            </w:r>
          </w:hyperlink>
        </w:p>
        <w:p w14:paraId="42AB8638" w14:textId="655E4D7B" w:rsidR="0076090F" w:rsidRPr="00ED17CE" w:rsidRDefault="002601EE" w:rsidP="00ED17CE">
          <w:pPr>
            <w:spacing w:line="480" w:lineRule="auto"/>
            <w:jc w:val="both"/>
            <w:rPr>
              <w:rFonts w:ascii="Arial" w:hAnsi="Arial" w:cs="Arial"/>
              <w:szCs w:val="24"/>
            </w:rPr>
          </w:pPr>
          <w:r w:rsidRPr="00ED17CE">
            <w:rPr>
              <w:rFonts w:ascii="Arial" w:hAnsi="Arial" w:cs="Arial"/>
              <w:b/>
              <w:bCs/>
              <w:noProof/>
              <w:szCs w:val="24"/>
            </w:rPr>
            <w:fldChar w:fldCharType="end"/>
          </w:r>
        </w:p>
      </w:sdtContent>
    </w:sdt>
    <w:p w14:paraId="4BDEC339" w14:textId="77777777" w:rsidR="00255853" w:rsidRPr="00ED17CE" w:rsidRDefault="00255853" w:rsidP="00ED17CE">
      <w:pPr>
        <w:spacing w:line="480" w:lineRule="auto"/>
        <w:jc w:val="both"/>
        <w:rPr>
          <w:rFonts w:ascii="Arial" w:hAnsi="Arial" w:cs="Arial"/>
          <w:szCs w:val="24"/>
        </w:rPr>
      </w:pPr>
    </w:p>
    <w:p w14:paraId="0361C166" w14:textId="77777777" w:rsidR="0076090F" w:rsidRPr="00ED17CE" w:rsidRDefault="002601EE" w:rsidP="00ED17CE">
      <w:pPr>
        <w:spacing w:line="480" w:lineRule="auto"/>
        <w:jc w:val="both"/>
        <w:rPr>
          <w:rFonts w:ascii="Arial" w:eastAsiaTheme="majorEastAsia" w:hAnsi="Arial" w:cs="Arial"/>
          <w:b/>
          <w:szCs w:val="24"/>
        </w:rPr>
      </w:pPr>
      <w:r w:rsidRPr="00ED17CE">
        <w:rPr>
          <w:rFonts w:ascii="Arial" w:hAnsi="Arial" w:cs="Arial"/>
          <w:szCs w:val="24"/>
        </w:rPr>
        <w:br w:type="page"/>
      </w:r>
    </w:p>
    <w:p w14:paraId="24F161E1" w14:textId="44DEE450" w:rsidR="00255853" w:rsidRPr="00ED17CE" w:rsidRDefault="002601EE" w:rsidP="00ED17CE">
      <w:pPr>
        <w:pStyle w:val="Heading1"/>
        <w:spacing w:line="480" w:lineRule="auto"/>
        <w:jc w:val="both"/>
        <w:rPr>
          <w:rFonts w:ascii="Arial" w:hAnsi="Arial" w:cs="Arial"/>
          <w:szCs w:val="24"/>
        </w:rPr>
      </w:pPr>
      <w:bookmarkStart w:id="1" w:name="_Toc118777980"/>
      <w:r w:rsidRPr="00ED17CE">
        <w:rPr>
          <w:rFonts w:ascii="Arial" w:hAnsi="Arial" w:cs="Arial"/>
          <w:szCs w:val="24"/>
        </w:rPr>
        <w:lastRenderedPageBreak/>
        <w:t>Introduction</w:t>
      </w:r>
      <w:bookmarkEnd w:id="1"/>
    </w:p>
    <w:p w14:paraId="5D2AF14D" w14:textId="6E06D69B" w:rsidR="00255853" w:rsidRPr="00ED17CE" w:rsidRDefault="002601EE" w:rsidP="00ED17CE">
      <w:pPr>
        <w:spacing w:line="480" w:lineRule="auto"/>
        <w:ind w:firstLine="720"/>
        <w:jc w:val="both"/>
        <w:rPr>
          <w:rFonts w:ascii="Arial" w:hAnsi="Arial" w:cs="Arial"/>
          <w:szCs w:val="24"/>
        </w:rPr>
      </w:pPr>
      <w:r w:rsidRPr="00ED17CE">
        <w:rPr>
          <w:rFonts w:ascii="Arial" w:hAnsi="Arial" w:cs="Arial"/>
          <w:szCs w:val="24"/>
        </w:rPr>
        <w:t>The following assignment has undertaken the notion of policing by consent for almost 200 years</w:t>
      </w:r>
      <w:r w:rsidR="001059B6" w:rsidRPr="00ED17CE">
        <w:rPr>
          <w:rFonts w:ascii="Arial" w:hAnsi="Arial" w:cs="Arial"/>
          <w:szCs w:val="24"/>
        </w:rPr>
        <w:t xml:space="preserve">. Policing across Britain has been </w:t>
      </w:r>
      <w:proofErr w:type="spellStart"/>
      <w:r w:rsidR="001059B6" w:rsidRPr="00ED17CE">
        <w:rPr>
          <w:rFonts w:ascii="Arial" w:hAnsi="Arial" w:cs="Arial"/>
          <w:szCs w:val="24"/>
        </w:rPr>
        <w:t>organi</w:t>
      </w:r>
      <w:r w:rsidR="00BE7EDC">
        <w:rPr>
          <w:rFonts w:ascii="Arial" w:hAnsi="Arial" w:cs="Arial"/>
          <w:szCs w:val="24"/>
        </w:rPr>
        <w:t>s</w:t>
      </w:r>
      <w:r w:rsidR="001059B6" w:rsidRPr="00ED17CE">
        <w:rPr>
          <w:rFonts w:ascii="Arial" w:hAnsi="Arial" w:cs="Arial"/>
          <w:szCs w:val="24"/>
        </w:rPr>
        <w:t>ed</w:t>
      </w:r>
      <w:proofErr w:type="spellEnd"/>
      <w:r w:rsidR="001059B6" w:rsidRPr="00ED17CE">
        <w:rPr>
          <w:rFonts w:ascii="Arial" w:hAnsi="Arial" w:cs="Arial"/>
          <w:szCs w:val="24"/>
        </w:rPr>
        <w:t xml:space="preserve"> as the central philosophy which means the </w:t>
      </w:r>
      <w:r w:rsidR="009155C5" w:rsidRPr="00ED17CE">
        <w:rPr>
          <w:rFonts w:ascii="Arial" w:hAnsi="Arial" w:cs="Arial"/>
          <w:szCs w:val="24"/>
        </w:rPr>
        <w:t>police in the UK have aligned their legitimacy with public confidence</w:t>
      </w:r>
      <w:r w:rsidR="008C7A7A">
        <w:rPr>
          <w:rFonts w:ascii="Arial" w:hAnsi="Arial" w:cs="Arial"/>
          <w:szCs w:val="24"/>
        </w:rPr>
        <w:t xml:space="preserve"> (</w:t>
      </w:r>
      <w:r w:rsidR="008C7A7A" w:rsidRPr="00ED17CE">
        <w:rPr>
          <w:rFonts w:ascii="Arial" w:hAnsi="Arial" w:cs="Arial"/>
          <w:color w:val="222222"/>
          <w:szCs w:val="24"/>
          <w:shd w:val="clear" w:color="auto" w:fill="FFFFFF"/>
        </w:rPr>
        <w:t>Farrow, 2020</w:t>
      </w:r>
      <w:r w:rsidR="008C7A7A">
        <w:rPr>
          <w:rFonts w:ascii="Arial" w:hAnsi="Arial" w:cs="Arial"/>
          <w:color w:val="222222"/>
          <w:szCs w:val="24"/>
          <w:shd w:val="clear" w:color="auto" w:fill="FFFFFF"/>
        </w:rPr>
        <w:t>)</w:t>
      </w:r>
      <w:r w:rsidR="009155C5" w:rsidRPr="00ED17CE">
        <w:rPr>
          <w:rFonts w:ascii="Arial" w:hAnsi="Arial" w:cs="Arial"/>
          <w:szCs w:val="24"/>
        </w:rPr>
        <w:t>. The purpose, power</w:t>
      </w:r>
      <w:r w:rsidR="00227073" w:rsidRPr="00ED17CE">
        <w:rPr>
          <w:rFonts w:ascii="Arial" w:hAnsi="Arial" w:cs="Arial"/>
          <w:szCs w:val="24"/>
        </w:rPr>
        <w:t>,</w:t>
      </w:r>
      <w:r w:rsidR="009155C5" w:rsidRPr="00ED17CE">
        <w:rPr>
          <w:rFonts w:ascii="Arial" w:hAnsi="Arial" w:cs="Arial"/>
          <w:szCs w:val="24"/>
        </w:rPr>
        <w:t xml:space="preserve"> and organi</w:t>
      </w:r>
      <w:r w:rsidR="00BE7EDC">
        <w:rPr>
          <w:rFonts w:ascii="Arial" w:hAnsi="Arial" w:cs="Arial"/>
          <w:szCs w:val="24"/>
        </w:rPr>
        <w:t>s</w:t>
      </w:r>
      <w:r w:rsidR="009155C5" w:rsidRPr="00ED17CE">
        <w:rPr>
          <w:rFonts w:ascii="Arial" w:hAnsi="Arial" w:cs="Arial"/>
          <w:szCs w:val="24"/>
        </w:rPr>
        <w:t xml:space="preserve">ational structure of the UK police </w:t>
      </w:r>
      <w:r w:rsidR="00227073" w:rsidRPr="00ED17CE">
        <w:rPr>
          <w:rFonts w:ascii="Arial" w:hAnsi="Arial" w:cs="Arial"/>
          <w:szCs w:val="24"/>
        </w:rPr>
        <w:t>have</w:t>
      </w:r>
      <w:r w:rsidR="009155C5" w:rsidRPr="00ED17CE">
        <w:rPr>
          <w:rFonts w:ascii="Arial" w:hAnsi="Arial" w:cs="Arial"/>
          <w:szCs w:val="24"/>
        </w:rPr>
        <w:t xml:space="preserve"> </w:t>
      </w:r>
      <w:r w:rsidR="00EC67F1" w:rsidRPr="00ED17CE">
        <w:rPr>
          <w:rFonts w:ascii="Arial" w:hAnsi="Arial" w:cs="Arial"/>
          <w:szCs w:val="24"/>
        </w:rPr>
        <w:t xml:space="preserve">been aligned to keep the law enforcement departments away from </w:t>
      </w:r>
      <w:r w:rsidR="00E0720F" w:rsidRPr="00ED17CE">
        <w:rPr>
          <w:rFonts w:ascii="Arial" w:hAnsi="Arial" w:cs="Arial"/>
          <w:szCs w:val="24"/>
        </w:rPr>
        <w:t xml:space="preserve">public criticism. Professional standards of the UK police </w:t>
      </w:r>
      <w:proofErr w:type="gramStart"/>
      <w:r w:rsidR="00E0720F" w:rsidRPr="00ED17CE">
        <w:rPr>
          <w:rFonts w:ascii="Arial" w:hAnsi="Arial" w:cs="Arial"/>
          <w:szCs w:val="24"/>
        </w:rPr>
        <w:t>have to</w:t>
      </w:r>
      <w:proofErr w:type="gramEnd"/>
      <w:r w:rsidR="00E0720F" w:rsidRPr="00ED17CE">
        <w:rPr>
          <w:rFonts w:ascii="Arial" w:hAnsi="Arial" w:cs="Arial"/>
          <w:szCs w:val="24"/>
        </w:rPr>
        <w:t xml:space="preserve"> be aligned with the Code of Ethics </w:t>
      </w:r>
      <w:r w:rsidR="000B02CC" w:rsidRPr="00ED17CE">
        <w:rPr>
          <w:rFonts w:ascii="Arial" w:hAnsi="Arial" w:cs="Arial"/>
          <w:szCs w:val="24"/>
        </w:rPr>
        <w:t>to ensure that the practices of law enforcement have been serving the purpose of the department.</w:t>
      </w:r>
    </w:p>
    <w:p w14:paraId="1FA5BAA7" w14:textId="77777777" w:rsidR="00A404B1" w:rsidRPr="00ED17CE" w:rsidRDefault="00A404B1" w:rsidP="00ED17CE">
      <w:pPr>
        <w:spacing w:line="480" w:lineRule="auto"/>
        <w:jc w:val="both"/>
        <w:rPr>
          <w:rFonts w:ascii="Arial" w:hAnsi="Arial" w:cs="Arial"/>
          <w:szCs w:val="24"/>
        </w:rPr>
      </w:pPr>
    </w:p>
    <w:p w14:paraId="2CD16FD8" w14:textId="504DAE6E" w:rsidR="00255853" w:rsidRPr="00ED17CE" w:rsidRDefault="002601EE" w:rsidP="00ED17CE">
      <w:pPr>
        <w:pStyle w:val="Heading1"/>
        <w:spacing w:line="480" w:lineRule="auto"/>
        <w:jc w:val="both"/>
        <w:rPr>
          <w:rFonts w:ascii="Arial" w:hAnsi="Arial" w:cs="Arial"/>
          <w:color w:val="auto"/>
          <w:szCs w:val="24"/>
        </w:rPr>
      </w:pPr>
      <w:bookmarkStart w:id="2" w:name="_Toc118777981"/>
      <w:r w:rsidRPr="00ED17CE">
        <w:rPr>
          <w:rFonts w:ascii="Arial" w:hAnsi="Arial" w:cs="Arial"/>
          <w:color w:val="auto"/>
          <w:szCs w:val="24"/>
        </w:rPr>
        <w:t xml:space="preserve">Policing </w:t>
      </w:r>
      <w:proofErr w:type="gramStart"/>
      <w:r w:rsidR="00745697" w:rsidRPr="00ED17CE">
        <w:rPr>
          <w:rFonts w:ascii="Arial" w:hAnsi="Arial" w:cs="Arial"/>
          <w:color w:val="auto"/>
          <w:szCs w:val="24"/>
        </w:rPr>
        <w:t>By</w:t>
      </w:r>
      <w:proofErr w:type="gramEnd"/>
      <w:r w:rsidR="00745697" w:rsidRPr="00ED17CE">
        <w:rPr>
          <w:rFonts w:ascii="Arial" w:hAnsi="Arial" w:cs="Arial"/>
          <w:color w:val="auto"/>
          <w:szCs w:val="24"/>
        </w:rPr>
        <w:t xml:space="preserve"> </w:t>
      </w:r>
      <w:r w:rsidRPr="00ED17CE">
        <w:rPr>
          <w:rFonts w:ascii="Arial" w:hAnsi="Arial" w:cs="Arial"/>
          <w:color w:val="auto"/>
          <w:szCs w:val="24"/>
        </w:rPr>
        <w:t>Consent</w:t>
      </w:r>
      <w:r w:rsidR="00684707" w:rsidRPr="00ED17CE">
        <w:rPr>
          <w:rFonts w:ascii="Arial" w:hAnsi="Arial" w:cs="Arial"/>
          <w:color w:val="auto"/>
          <w:szCs w:val="24"/>
        </w:rPr>
        <w:t xml:space="preserve"> </w:t>
      </w:r>
      <w:r w:rsidR="00745697" w:rsidRPr="00ED17CE">
        <w:rPr>
          <w:rFonts w:ascii="Arial" w:hAnsi="Arial" w:cs="Arial"/>
          <w:color w:val="auto"/>
          <w:szCs w:val="24"/>
        </w:rPr>
        <w:t xml:space="preserve">in the </w:t>
      </w:r>
      <w:r w:rsidR="00684707" w:rsidRPr="00ED17CE">
        <w:rPr>
          <w:rFonts w:ascii="Arial" w:hAnsi="Arial" w:cs="Arial"/>
          <w:color w:val="auto"/>
          <w:szCs w:val="24"/>
        </w:rPr>
        <w:t>UK</w:t>
      </w:r>
      <w:bookmarkEnd w:id="2"/>
    </w:p>
    <w:p w14:paraId="3534999C" w14:textId="1A0736D9" w:rsidR="00845101" w:rsidRPr="00ED17CE" w:rsidRDefault="002601EE" w:rsidP="00ED17CE">
      <w:pPr>
        <w:spacing w:line="480" w:lineRule="auto"/>
        <w:ind w:firstLine="720"/>
        <w:jc w:val="both"/>
        <w:rPr>
          <w:rFonts w:ascii="Arial" w:hAnsi="Arial" w:cs="Arial"/>
          <w:szCs w:val="24"/>
        </w:rPr>
      </w:pPr>
      <w:r w:rsidRPr="00ED17CE">
        <w:rPr>
          <w:rFonts w:ascii="Arial" w:hAnsi="Arial" w:cs="Arial"/>
          <w:szCs w:val="24"/>
        </w:rPr>
        <w:t xml:space="preserve">According to </w:t>
      </w:r>
      <w:r w:rsidR="00664273" w:rsidRPr="00ED17CE">
        <w:rPr>
          <w:rFonts w:ascii="Arial" w:hAnsi="Arial" w:cs="Arial"/>
          <w:color w:val="222222"/>
          <w:szCs w:val="24"/>
          <w:shd w:val="clear" w:color="auto" w:fill="FFFFFF"/>
        </w:rPr>
        <w:t>Bayley (2016</w:t>
      </w:r>
      <w:r w:rsidRPr="00ED17CE">
        <w:rPr>
          <w:rFonts w:ascii="Arial" w:hAnsi="Arial" w:cs="Arial"/>
          <w:szCs w:val="24"/>
        </w:rPr>
        <w:t xml:space="preserve">), police officers are employees in the public sector who place their lives in danger in their daily routine for ensuring the safety of the general public. </w:t>
      </w:r>
      <w:r w:rsidR="00A61571" w:rsidRPr="00ED17CE">
        <w:rPr>
          <w:rFonts w:ascii="Arial" w:hAnsi="Arial" w:cs="Arial"/>
          <w:szCs w:val="24"/>
        </w:rPr>
        <w:t xml:space="preserve">Policing by consent is therefore been regarded as an ideal standard to keep the police </w:t>
      </w:r>
      <w:r w:rsidR="003C1D95" w:rsidRPr="00ED17CE">
        <w:rPr>
          <w:rFonts w:ascii="Arial" w:hAnsi="Arial" w:cs="Arial"/>
          <w:szCs w:val="24"/>
        </w:rPr>
        <w:t xml:space="preserve">personnel </w:t>
      </w:r>
      <w:proofErr w:type="spellStart"/>
      <w:r w:rsidR="003C1D95" w:rsidRPr="00ED17CE">
        <w:rPr>
          <w:rFonts w:ascii="Arial" w:hAnsi="Arial" w:cs="Arial"/>
          <w:szCs w:val="24"/>
        </w:rPr>
        <w:t>regularising</w:t>
      </w:r>
      <w:proofErr w:type="spellEnd"/>
      <w:r w:rsidR="003C1D95" w:rsidRPr="00ED17CE">
        <w:rPr>
          <w:rFonts w:ascii="Arial" w:hAnsi="Arial" w:cs="Arial"/>
          <w:szCs w:val="24"/>
        </w:rPr>
        <w:t xml:space="preserve"> the law that is even not possible by others. Though, consent to policing by the general public </w:t>
      </w:r>
      <w:r w:rsidR="00B76E27" w:rsidRPr="00ED17CE">
        <w:rPr>
          <w:rFonts w:ascii="Arial" w:hAnsi="Arial" w:cs="Arial"/>
          <w:szCs w:val="24"/>
        </w:rPr>
        <w:t xml:space="preserve">has remained fundamental for maintaining the state’s authority. Policing by consent has been referred to by </w:t>
      </w:r>
      <w:r w:rsidR="00664273" w:rsidRPr="00ED17CE">
        <w:rPr>
          <w:rFonts w:ascii="Arial" w:hAnsi="Arial" w:cs="Arial"/>
          <w:color w:val="222222"/>
          <w:szCs w:val="24"/>
          <w:shd w:val="clear" w:color="auto" w:fill="FFFFFF"/>
        </w:rPr>
        <w:t>Farrow (2020</w:t>
      </w:r>
      <w:r w:rsidR="00B76E27" w:rsidRPr="00ED17CE">
        <w:rPr>
          <w:rFonts w:ascii="Arial" w:hAnsi="Arial" w:cs="Arial"/>
          <w:szCs w:val="24"/>
        </w:rPr>
        <w:t xml:space="preserve">) </w:t>
      </w:r>
      <w:r w:rsidR="00C84103" w:rsidRPr="00ED17CE">
        <w:rPr>
          <w:rFonts w:ascii="Arial" w:hAnsi="Arial" w:cs="Arial"/>
          <w:szCs w:val="24"/>
        </w:rPr>
        <w:t xml:space="preserve">as the establishment of Metropolitan Police </w:t>
      </w:r>
      <w:r w:rsidR="000D6AD2" w:rsidRPr="00ED17CE">
        <w:rPr>
          <w:rFonts w:ascii="Arial" w:hAnsi="Arial" w:cs="Arial"/>
          <w:szCs w:val="24"/>
        </w:rPr>
        <w:t xml:space="preserve">that has been encapsulated </w:t>
      </w:r>
      <w:r w:rsidR="00F707C5" w:rsidRPr="00ED17CE">
        <w:rPr>
          <w:rFonts w:ascii="Arial" w:hAnsi="Arial" w:cs="Arial"/>
          <w:szCs w:val="24"/>
        </w:rPr>
        <w:t>within the famous and widely reproduced “</w:t>
      </w:r>
      <w:proofErr w:type="spellStart"/>
      <w:r w:rsidR="00F707C5" w:rsidRPr="00ED17CE">
        <w:rPr>
          <w:rFonts w:ascii="Arial" w:hAnsi="Arial" w:cs="Arial"/>
          <w:szCs w:val="24"/>
        </w:rPr>
        <w:t>Peelian</w:t>
      </w:r>
      <w:proofErr w:type="spellEnd"/>
      <w:r w:rsidR="00F707C5" w:rsidRPr="00ED17CE">
        <w:rPr>
          <w:rFonts w:ascii="Arial" w:hAnsi="Arial" w:cs="Arial"/>
          <w:szCs w:val="24"/>
        </w:rPr>
        <w:t xml:space="preserve"> Principles”. </w:t>
      </w:r>
      <w:r w:rsidR="00652372" w:rsidRPr="00ED17CE">
        <w:rPr>
          <w:rFonts w:ascii="Arial" w:hAnsi="Arial" w:cs="Arial"/>
          <w:szCs w:val="24"/>
        </w:rPr>
        <w:t xml:space="preserve">In the context of the UK, policing has remained grounded within the principle of "policing by consent". </w:t>
      </w:r>
      <w:r w:rsidR="00172CC0" w:rsidRPr="00ED17CE">
        <w:rPr>
          <w:rFonts w:ascii="Arial" w:hAnsi="Arial" w:cs="Arial"/>
          <w:szCs w:val="24"/>
        </w:rPr>
        <w:t xml:space="preserve">For controlling the crime ratio, people cooperate with the legal authorities as they are obliged by the law. </w:t>
      </w:r>
      <w:r w:rsidR="00782326" w:rsidRPr="00ED17CE">
        <w:rPr>
          <w:rFonts w:ascii="Arial" w:hAnsi="Arial" w:cs="Arial"/>
          <w:color w:val="222222"/>
          <w:szCs w:val="24"/>
          <w:shd w:val="clear" w:color="auto" w:fill="FFFFFF"/>
        </w:rPr>
        <w:t xml:space="preserve">Thomas et al. (2017) observed that </w:t>
      </w:r>
      <w:r w:rsidR="00782326" w:rsidRPr="00ED17CE">
        <w:rPr>
          <w:rFonts w:ascii="Arial" w:hAnsi="Arial" w:cs="Arial"/>
          <w:szCs w:val="24"/>
        </w:rPr>
        <w:t>c</w:t>
      </w:r>
      <w:r w:rsidR="00A36987" w:rsidRPr="00ED17CE">
        <w:rPr>
          <w:rFonts w:ascii="Arial" w:hAnsi="Arial" w:cs="Arial"/>
          <w:szCs w:val="24"/>
        </w:rPr>
        <w:t xml:space="preserve">rime policies have remained associated with persuasion and </w:t>
      </w:r>
      <w:r w:rsidR="00A36987" w:rsidRPr="00ED17CE">
        <w:rPr>
          <w:rFonts w:ascii="Arial" w:hAnsi="Arial" w:cs="Arial"/>
          <w:szCs w:val="24"/>
        </w:rPr>
        <w:lastRenderedPageBreak/>
        <w:t xml:space="preserve">dissuasion, demanding the resonation with the </w:t>
      </w:r>
      <w:r w:rsidR="00E92F95" w:rsidRPr="00ED17CE">
        <w:rPr>
          <w:rFonts w:ascii="Arial" w:hAnsi="Arial" w:cs="Arial"/>
          <w:szCs w:val="24"/>
        </w:rPr>
        <w:t xml:space="preserve">rationality and sense of morality of the general public within the UK. </w:t>
      </w:r>
    </w:p>
    <w:p w14:paraId="19B0CB91" w14:textId="77777777" w:rsidR="00845101" w:rsidRPr="00ED17CE" w:rsidRDefault="00845101" w:rsidP="00ED17CE">
      <w:pPr>
        <w:spacing w:line="480" w:lineRule="auto"/>
        <w:jc w:val="both"/>
        <w:rPr>
          <w:rFonts w:ascii="Arial" w:hAnsi="Arial" w:cs="Arial"/>
          <w:szCs w:val="24"/>
        </w:rPr>
      </w:pPr>
    </w:p>
    <w:p w14:paraId="710068CF" w14:textId="7453E298" w:rsidR="00607F3E" w:rsidRPr="00ED17CE" w:rsidRDefault="002601EE" w:rsidP="00ED17CE">
      <w:pPr>
        <w:pStyle w:val="Heading1"/>
        <w:spacing w:line="480" w:lineRule="auto"/>
        <w:jc w:val="both"/>
        <w:rPr>
          <w:rFonts w:ascii="Arial" w:hAnsi="Arial" w:cs="Arial"/>
          <w:szCs w:val="24"/>
        </w:rPr>
      </w:pPr>
      <w:bookmarkStart w:id="3" w:name="_Toc118777982"/>
      <w:r w:rsidRPr="00ED17CE">
        <w:rPr>
          <w:rFonts w:ascii="Arial" w:hAnsi="Arial" w:cs="Arial"/>
          <w:szCs w:val="24"/>
        </w:rPr>
        <w:t>Purpose</w:t>
      </w:r>
      <w:r w:rsidR="00745697" w:rsidRPr="00ED17CE">
        <w:rPr>
          <w:rFonts w:ascii="Arial" w:hAnsi="Arial" w:cs="Arial"/>
          <w:szCs w:val="24"/>
        </w:rPr>
        <w:t xml:space="preserve">, </w:t>
      </w:r>
      <w:r w:rsidRPr="00ED17CE">
        <w:rPr>
          <w:rFonts w:ascii="Arial" w:hAnsi="Arial" w:cs="Arial"/>
          <w:szCs w:val="24"/>
        </w:rPr>
        <w:t xml:space="preserve">Power </w:t>
      </w:r>
      <w:r w:rsidR="00745697" w:rsidRPr="00ED17CE">
        <w:rPr>
          <w:rFonts w:ascii="Arial" w:hAnsi="Arial" w:cs="Arial"/>
          <w:szCs w:val="24"/>
        </w:rPr>
        <w:t>and The</w:t>
      </w:r>
      <w:r w:rsidR="00420B8B">
        <w:rPr>
          <w:rFonts w:ascii="Arial" w:hAnsi="Arial" w:cs="Arial"/>
          <w:szCs w:val="24"/>
        </w:rPr>
        <w:t xml:space="preserve"> </w:t>
      </w:r>
      <w:r w:rsidRPr="00ED17CE">
        <w:rPr>
          <w:rFonts w:ascii="Arial" w:hAnsi="Arial" w:cs="Arial"/>
          <w:szCs w:val="24"/>
        </w:rPr>
        <w:t xml:space="preserve">Organisational Structure </w:t>
      </w:r>
      <w:r w:rsidR="00745697" w:rsidRPr="00ED17CE">
        <w:rPr>
          <w:rFonts w:ascii="Arial" w:hAnsi="Arial" w:cs="Arial"/>
          <w:szCs w:val="24"/>
        </w:rPr>
        <w:t xml:space="preserve">of The </w:t>
      </w:r>
      <w:r w:rsidR="00684707" w:rsidRPr="00ED17CE">
        <w:rPr>
          <w:rFonts w:ascii="Arial" w:hAnsi="Arial" w:cs="Arial"/>
          <w:szCs w:val="24"/>
        </w:rPr>
        <w:t>UK Police</w:t>
      </w:r>
      <w:bookmarkEnd w:id="3"/>
    </w:p>
    <w:p w14:paraId="1E832815" w14:textId="5FFD96E9" w:rsidR="00684707" w:rsidRPr="00ED17CE" w:rsidRDefault="002601EE" w:rsidP="00ED17CE">
      <w:pPr>
        <w:spacing w:line="480" w:lineRule="auto"/>
        <w:ind w:firstLine="720"/>
        <w:jc w:val="both"/>
        <w:rPr>
          <w:rFonts w:ascii="Arial" w:hAnsi="Arial" w:cs="Arial"/>
          <w:szCs w:val="24"/>
        </w:rPr>
      </w:pPr>
      <w:r w:rsidRPr="00ED17CE">
        <w:rPr>
          <w:rFonts w:ascii="Arial" w:hAnsi="Arial" w:cs="Arial"/>
          <w:szCs w:val="24"/>
        </w:rPr>
        <w:t xml:space="preserve">Systems of justice and systems of law should regulate and promote pro-social </w:t>
      </w:r>
      <w:r w:rsidR="00420B8B">
        <w:rPr>
          <w:rFonts w:ascii="Arial" w:hAnsi="Arial" w:cs="Arial"/>
          <w:szCs w:val="24"/>
        </w:rPr>
        <w:t xml:space="preserve">behavior </w:t>
      </w:r>
      <w:r w:rsidRPr="00ED17CE">
        <w:rPr>
          <w:rFonts w:ascii="Arial" w:hAnsi="Arial" w:cs="Arial"/>
          <w:szCs w:val="24"/>
        </w:rPr>
        <w:t>and self-regulation</w:t>
      </w:r>
      <w:r w:rsidR="00373E69" w:rsidRPr="00ED17CE">
        <w:rPr>
          <w:rFonts w:ascii="Arial" w:hAnsi="Arial" w:cs="Arial"/>
          <w:szCs w:val="24"/>
        </w:rPr>
        <w:t xml:space="preserve"> for the implementation of crime-controlling policies</w:t>
      </w:r>
      <w:r w:rsidR="00B56F23" w:rsidRPr="00ED17CE">
        <w:rPr>
          <w:rFonts w:ascii="Arial" w:hAnsi="Arial" w:cs="Arial"/>
          <w:szCs w:val="24"/>
        </w:rPr>
        <w:t xml:space="preserve"> (</w:t>
      </w:r>
      <w:r w:rsidR="00B56F23" w:rsidRPr="00ED17CE">
        <w:rPr>
          <w:rFonts w:ascii="Arial" w:hAnsi="Arial" w:cs="Arial"/>
          <w:color w:val="222222"/>
          <w:szCs w:val="24"/>
          <w:shd w:val="clear" w:color="auto" w:fill="FFFFFF"/>
        </w:rPr>
        <w:t>Bradford et al., 2017)</w:t>
      </w:r>
      <w:r w:rsidR="00373E69" w:rsidRPr="00ED17CE">
        <w:rPr>
          <w:rFonts w:ascii="Arial" w:hAnsi="Arial" w:cs="Arial"/>
          <w:szCs w:val="24"/>
        </w:rPr>
        <w:t xml:space="preserve">. Crime-controlling policies </w:t>
      </w:r>
      <w:r w:rsidR="00CE33A7" w:rsidRPr="00ED17CE">
        <w:rPr>
          <w:rFonts w:ascii="Arial" w:hAnsi="Arial" w:cs="Arial"/>
          <w:szCs w:val="24"/>
        </w:rPr>
        <w:t xml:space="preserve">must be founded on a one-dimensional sense of motivation. </w:t>
      </w:r>
      <w:r w:rsidR="00A53238" w:rsidRPr="00ED17CE">
        <w:rPr>
          <w:rFonts w:ascii="Arial" w:hAnsi="Arial" w:cs="Arial"/>
          <w:szCs w:val="24"/>
        </w:rPr>
        <w:t xml:space="preserve">Deterrence models of crime control have been designed to </w:t>
      </w:r>
      <w:r w:rsidR="00E237C8" w:rsidRPr="00ED17CE">
        <w:rPr>
          <w:rFonts w:ascii="Arial" w:hAnsi="Arial" w:cs="Arial"/>
          <w:szCs w:val="24"/>
        </w:rPr>
        <w:t>secur</w:t>
      </w:r>
      <w:r w:rsidR="00A53238" w:rsidRPr="00ED17CE">
        <w:rPr>
          <w:rFonts w:ascii="Arial" w:hAnsi="Arial" w:cs="Arial"/>
          <w:szCs w:val="24"/>
        </w:rPr>
        <w:t xml:space="preserve">e instrumental compliance to serve the purpose of policing by consent across the UK. </w:t>
      </w:r>
      <w:r w:rsidR="00A43EEC" w:rsidRPr="00ED17CE">
        <w:rPr>
          <w:rFonts w:ascii="Arial" w:hAnsi="Arial" w:cs="Arial"/>
          <w:szCs w:val="24"/>
        </w:rPr>
        <w:t>The consent of the general public is further required to be interlinked with the UK police</w:t>
      </w:r>
      <w:r w:rsidR="00541CA6" w:rsidRPr="00ED17CE">
        <w:rPr>
          <w:rFonts w:ascii="Arial" w:hAnsi="Arial" w:cs="Arial"/>
          <w:szCs w:val="24"/>
        </w:rPr>
        <w:t xml:space="preserve"> and is reflected in the law enforcement initiatives undertaken </w:t>
      </w:r>
      <w:r w:rsidR="00E237C8" w:rsidRPr="00ED17CE">
        <w:rPr>
          <w:rFonts w:ascii="Arial" w:hAnsi="Arial" w:cs="Arial"/>
          <w:szCs w:val="24"/>
        </w:rPr>
        <w:t>due to the power and authority alloca</w:t>
      </w:r>
      <w:r w:rsidR="00933BB0" w:rsidRPr="00ED17CE">
        <w:rPr>
          <w:rFonts w:ascii="Arial" w:hAnsi="Arial" w:cs="Arial"/>
          <w:szCs w:val="24"/>
        </w:rPr>
        <w:t xml:space="preserve">ted to the department by the ministry of the UK. </w:t>
      </w:r>
      <w:r w:rsidR="008B2E43" w:rsidRPr="00ED17CE">
        <w:rPr>
          <w:rFonts w:ascii="Arial" w:hAnsi="Arial" w:cs="Arial"/>
          <w:szCs w:val="24"/>
        </w:rPr>
        <w:t>The power of the UK police is engendered in fulfilling the duties and functions that are further reliant on the consent</w:t>
      </w:r>
      <w:r w:rsidR="00CE35FB" w:rsidRPr="00ED17CE">
        <w:rPr>
          <w:rFonts w:ascii="Arial" w:hAnsi="Arial" w:cs="Arial"/>
          <w:szCs w:val="24"/>
        </w:rPr>
        <w:t xml:space="preserve">, actions and </w:t>
      </w:r>
      <w:r w:rsidR="00420B8B">
        <w:rPr>
          <w:rFonts w:ascii="Arial" w:hAnsi="Arial" w:cs="Arial"/>
          <w:szCs w:val="24"/>
        </w:rPr>
        <w:t xml:space="preserve">behavior </w:t>
      </w:r>
      <w:r w:rsidR="008B2E43" w:rsidRPr="00ED17CE">
        <w:rPr>
          <w:rFonts w:ascii="Arial" w:hAnsi="Arial" w:cs="Arial"/>
          <w:szCs w:val="24"/>
        </w:rPr>
        <w:t>of the general public</w:t>
      </w:r>
      <w:r w:rsidR="00AA511D" w:rsidRPr="00ED17CE">
        <w:rPr>
          <w:rFonts w:ascii="Arial" w:hAnsi="Arial" w:cs="Arial"/>
          <w:szCs w:val="24"/>
        </w:rPr>
        <w:t xml:space="preserve"> (</w:t>
      </w:r>
      <w:proofErr w:type="spellStart"/>
      <w:r w:rsidR="00AA511D" w:rsidRPr="00ED17CE">
        <w:rPr>
          <w:rFonts w:ascii="Arial" w:hAnsi="Arial" w:cs="Arial"/>
          <w:color w:val="222222"/>
          <w:szCs w:val="24"/>
          <w:shd w:val="clear" w:color="auto" w:fill="FFFFFF"/>
        </w:rPr>
        <w:t>Purba</w:t>
      </w:r>
      <w:proofErr w:type="spellEnd"/>
      <w:r w:rsidR="00AA511D" w:rsidRPr="00ED17CE">
        <w:rPr>
          <w:rFonts w:ascii="Arial" w:hAnsi="Arial" w:cs="Arial"/>
          <w:color w:val="222222"/>
          <w:szCs w:val="24"/>
          <w:shd w:val="clear" w:color="auto" w:fill="FFFFFF"/>
        </w:rPr>
        <w:t xml:space="preserve"> and </w:t>
      </w:r>
      <w:proofErr w:type="spellStart"/>
      <w:r w:rsidR="00AA511D" w:rsidRPr="00ED17CE">
        <w:rPr>
          <w:rFonts w:ascii="Arial" w:hAnsi="Arial" w:cs="Arial"/>
          <w:color w:val="222222"/>
          <w:szCs w:val="24"/>
          <w:shd w:val="clear" w:color="auto" w:fill="FFFFFF"/>
        </w:rPr>
        <w:t>Demou</w:t>
      </w:r>
      <w:proofErr w:type="spellEnd"/>
      <w:r w:rsidR="00AA511D" w:rsidRPr="00ED17CE">
        <w:rPr>
          <w:rFonts w:ascii="Arial" w:hAnsi="Arial" w:cs="Arial"/>
          <w:color w:val="222222"/>
          <w:szCs w:val="24"/>
          <w:shd w:val="clear" w:color="auto" w:fill="FFFFFF"/>
        </w:rPr>
        <w:t>, 2019</w:t>
      </w:r>
      <w:r w:rsidR="00AA511D" w:rsidRPr="00ED17CE">
        <w:rPr>
          <w:rFonts w:ascii="Arial" w:hAnsi="Arial" w:cs="Arial"/>
          <w:b/>
          <w:bCs/>
          <w:color w:val="222222"/>
          <w:szCs w:val="24"/>
          <w:shd w:val="clear" w:color="auto" w:fill="FFFFFF"/>
        </w:rPr>
        <w:t>)</w:t>
      </w:r>
      <w:r w:rsidR="008B2E43" w:rsidRPr="00ED17CE">
        <w:rPr>
          <w:rFonts w:ascii="Arial" w:hAnsi="Arial" w:cs="Arial"/>
          <w:szCs w:val="24"/>
        </w:rPr>
        <w:t xml:space="preserve">. </w:t>
      </w:r>
      <w:r w:rsidR="00CE35FB" w:rsidRPr="00ED17CE">
        <w:rPr>
          <w:rFonts w:ascii="Arial" w:hAnsi="Arial" w:cs="Arial"/>
          <w:szCs w:val="24"/>
        </w:rPr>
        <w:t xml:space="preserve">The ability of the UK police is linked with securing and maintaining the respect and </w:t>
      </w:r>
      <w:bookmarkStart w:id="4" w:name="_Hlk119070936"/>
      <w:proofErr w:type="spellStart"/>
      <w:r w:rsidR="00CE35FB" w:rsidRPr="00ED17CE">
        <w:rPr>
          <w:rFonts w:ascii="Arial" w:hAnsi="Arial" w:cs="Arial"/>
          <w:szCs w:val="24"/>
        </w:rPr>
        <w:t>honour</w:t>
      </w:r>
      <w:proofErr w:type="spellEnd"/>
      <w:r w:rsidR="00420B8B">
        <w:rPr>
          <w:rFonts w:ascii="Arial" w:hAnsi="Arial" w:cs="Arial"/>
          <w:szCs w:val="24"/>
        </w:rPr>
        <w:t xml:space="preserve"> </w:t>
      </w:r>
      <w:bookmarkEnd w:id="4"/>
      <w:r w:rsidR="00CE35FB" w:rsidRPr="00ED17CE">
        <w:rPr>
          <w:rFonts w:ascii="Arial" w:hAnsi="Arial" w:cs="Arial"/>
          <w:szCs w:val="24"/>
        </w:rPr>
        <w:t xml:space="preserve">of the </w:t>
      </w:r>
      <w:r w:rsidR="00D07B26" w:rsidRPr="00ED17CE">
        <w:rPr>
          <w:rFonts w:ascii="Arial" w:hAnsi="Arial" w:cs="Arial"/>
          <w:szCs w:val="24"/>
        </w:rPr>
        <w:t xml:space="preserve">populace reflecting the willingness and cooperation in the observance of the law. </w:t>
      </w:r>
      <w:r w:rsidR="00FC0E75" w:rsidRPr="00ED17CE">
        <w:rPr>
          <w:rFonts w:ascii="Arial" w:hAnsi="Arial" w:cs="Arial"/>
          <w:szCs w:val="24"/>
        </w:rPr>
        <w:t>As far as the organi</w:t>
      </w:r>
      <w:r w:rsidR="00BE7EDC">
        <w:rPr>
          <w:rFonts w:ascii="Arial" w:hAnsi="Arial" w:cs="Arial"/>
          <w:szCs w:val="24"/>
        </w:rPr>
        <w:t>s</w:t>
      </w:r>
      <w:r w:rsidR="00FC0E75" w:rsidRPr="00ED17CE">
        <w:rPr>
          <w:rFonts w:ascii="Arial" w:hAnsi="Arial" w:cs="Arial"/>
          <w:szCs w:val="24"/>
        </w:rPr>
        <w:t xml:space="preserve">ational structure of the UK police is concerned, </w:t>
      </w:r>
      <w:r w:rsidR="001A01A3" w:rsidRPr="00ED17CE">
        <w:rPr>
          <w:rFonts w:ascii="Arial" w:hAnsi="Arial" w:cs="Arial"/>
          <w:szCs w:val="24"/>
        </w:rPr>
        <w:t xml:space="preserve">Chief Constable has secured the top position within the </w:t>
      </w:r>
      <w:proofErr w:type="spellStart"/>
      <w:r w:rsidR="001A01A3" w:rsidRPr="00ED17CE">
        <w:rPr>
          <w:rFonts w:ascii="Arial" w:hAnsi="Arial" w:cs="Arial"/>
          <w:szCs w:val="24"/>
        </w:rPr>
        <w:t>organi</w:t>
      </w:r>
      <w:r w:rsidR="00BE7EDC">
        <w:rPr>
          <w:rFonts w:ascii="Arial" w:hAnsi="Arial" w:cs="Arial"/>
          <w:szCs w:val="24"/>
        </w:rPr>
        <w:t>s</w:t>
      </w:r>
      <w:r w:rsidR="001A01A3" w:rsidRPr="00ED17CE">
        <w:rPr>
          <w:rFonts w:ascii="Arial" w:hAnsi="Arial" w:cs="Arial"/>
          <w:szCs w:val="24"/>
        </w:rPr>
        <w:t>ation</w:t>
      </w:r>
      <w:proofErr w:type="spellEnd"/>
      <w:r w:rsidR="001A01A3" w:rsidRPr="00ED17CE">
        <w:rPr>
          <w:rFonts w:ascii="Arial" w:hAnsi="Arial" w:cs="Arial"/>
          <w:szCs w:val="24"/>
        </w:rPr>
        <w:t xml:space="preserve">. </w:t>
      </w:r>
      <w:r w:rsidR="00464A39" w:rsidRPr="00ED17CE">
        <w:rPr>
          <w:rFonts w:ascii="Arial" w:hAnsi="Arial" w:cs="Arial"/>
          <w:szCs w:val="24"/>
        </w:rPr>
        <w:t>The Deputy is operating under the Chief Constable</w:t>
      </w:r>
      <w:r w:rsidR="001270F4" w:rsidRPr="00ED17CE">
        <w:rPr>
          <w:rFonts w:ascii="Arial" w:hAnsi="Arial" w:cs="Arial"/>
          <w:szCs w:val="24"/>
        </w:rPr>
        <w:t xml:space="preserve"> with specific responsibilities concerned with internal investigation and discipline. </w:t>
      </w:r>
      <w:r w:rsidR="00F51946" w:rsidRPr="00ED17CE">
        <w:rPr>
          <w:rFonts w:ascii="Arial" w:hAnsi="Arial" w:cs="Arial"/>
          <w:szCs w:val="24"/>
        </w:rPr>
        <w:t xml:space="preserve">According to </w:t>
      </w:r>
      <w:r w:rsidR="005D5EEB" w:rsidRPr="00ED17CE">
        <w:rPr>
          <w:rFonts w:ascii="Arial" w:hAnsi="Arial" w:cs="Arial"/>
          <w:color w:val="222222"/>
          <w:szCs w:val="24"/>
          <w:shd w:val="clear" w:color="auto" w:fill="FFFFFF"/>
        </w:rPr>
        <w:t>Jackson and Bradford (2019</w:t>
      </w:r>
      <w:r w:rsidR="00F51946" w:rsidRPr="00ED17CE">
        <w:rPr>
          <w:rFonts w:ascii="Arial" w:hAnsi="Arial" w:cs="Arial"/>
          <w:szCs w:val="24"/>
        </w:rPr>
        <w:t xml:space="preserve">), police services in the UK have been </w:t>
      </w:r>
      <w:proofErr w:type="spellStart"/>
      <w:r w:rsidR="00F51946" w:rsidRPr="00ED17CE">
        <w:rPr>
          <w:rFonts w:ascii="Arial" w:hAnsi="Arial" w:cs="Arial"/>
          <w:szCs w:val="24"/>
        </w:rPr>
        <w:t>organi</w:t>
      </w:r>
      <w:r w:rsidR="00BE7EDC">
        <w:rPr>
          <w:rFonts w:ascii="Arial" w:hAnsi="Arial" w:cs="Arial"/>
          <w:szCs w:val="24"/>
        </w:rPr>
        <w:t>s</w:t>
      </w:r>
      <w:r w:rsidR="00F51946" w:rsidRPr="00ED17CE">
        <w:rPr>
          <w:rFonts w:ascii="Arial" w:hAnsi="Arial" w:cs="Arial"/>
          <w:szCs w:val="24"/>
        </w:rPr>
        <w:t>ed</w:t>
      </w:r>
      <w:proofErr w:type="spellEnd"/>
      <w:r w:rsidR="00F51946" w:rsidRPr="00ED17CE">
        <w:rPr>
          <w:rFonts w:ascii="Arial" w:hAnsi="Arial" w:cs="Arial"/>
          <w:szCs w:val="24"/>
        </w:rPr>
        <w:t xml:space="preserve"> around the </w:t>
      </w:r>
      <w:r w:rsidR="00133A65" w:rsidRPr="00ED17CE">
        <w:rPr>
          <w:rFonts w:ascii="Arial" w:hAnsi="Arial" w:cs="Arial"/>
          <w:szCs w:val="24"/>
        </w:rPr>
        <w:t xml:space="preserve">police force and the office of </w:t>
      </w:r>
      <w:r w:rsidR="002A126E" w:rsidRPr="00ED17CE">
        <w:rPr>
          <w:rFonts w:ascii="Arial" w:hAnsi="Arial" w:cs="Arial"/>
          <w:szCs w:val="24"/>
        </w:rPr>
        <w:t xml:space="preserve">the </w:t>
      </w:r>
      <w:r w:rsidR="00133A65" w:rsidRPr="00ED17CE">
        <w:rPr>
          <w:rFonts w:ascii="Arial" w:hAnsi="Arial" w:cs="Arial"/>
          <w:szCs w:val="24"/>
        </w:rPr>
        <w:t xml:space="preserve">constable which tends to be the two legal entities. </w:t>
      </w:r>
      <w:r w:rsidR="002A126E" w:rsidRPr="00ED17CE">
        <w:rPr>
          <w:rFonts w:ascii="Arial" w:hAnsi="Arial" w:cs="Arial"/>
          <w:szCs w:val="24"/>
        </w:rPr>
        <w:t xml:space="preserve">Police officers hold the office of constable </w:t>
      </w:r>
      <w:r w:rsidR="002F094D" w:rsidRPr="00ED17CE">
        <w:rPr>
          <w:rFonts w:ascii="Arial" w:hAnsi="Arial" w:cs="Arial"/>
          <w:szCs w:val="24"/>
        </w:rPr>
        <w:t>despite the rank to avail power for the detection, prevention</w:t>
      </w:r>
      <w:r w:rsidR="00BE7EDC">
        <w:rPr>
          <w:rFonts w:ascii="Arial" w:hAnsi="Arial" w:cs="Arial"/>
          <w:szCs w:val="24"/>
        </w:rPr>
        <w:t>,</w:t>
      </w:r>
      <w:r w:rsidR="002F094D" w:rsidRPr="00ED17CE">
        <w:rPr>
          <w:rFonts w:ascii="Arial" w:hAnsi="Arial" w:cs="Arial"/>
          <w:szCs w:val="24"/>
        </w:rPr>
        <w:t xml:space="preserve"> and investigation </w:t>
      </w:r>
      <w:r w:rsidR="002F094D" w:rsidRPr="00ED17CE">
        <w:rPr>
          <w:rFonts w:ascii="Arial" w:hAnsi="Arial" w:cs="Arial"/>
          <w:szCs w:val="24"/>
        </w:rPr>
        <w:lastRenderedPageBreak/>
        <w:t xml:space="preserve">of criminal incidents. </w:t>
      </w:r>
      <w:r w:rsidR="005B1C18" w:rsidRPr="00ED17CE">
        <w:rPr>
          <w:rFonts w:ascii="Arial" w:hAnsi="Arial" w:cs="Arial"/>
          <w:szCs w:val="24"/>
        </w:rPr>
        <w:t>Police officers are the members of the police force in the UK, who have been directed and controlled by their chief officer</w:t>
      </w:r>
      <w:r w:rsidR="00564D37" w:rsidRPr="00ED17CE">
        <w:rPr>
          <w:rFonts w:ascii="Arial" w:hAnsi="Arial" w:cs="Arial"/>
          <w:szCs w:val="24"/>
        </w:rPr>
        <w:t xml:space="preserve">. Policing in the UK has remained a devolved matter across Northern Ireland and Scotland </w:t>
      </w:r>
      <w:r w:rsidR="008C30F3" w:rsidRPr="00ED17CE">
        <w:rPr>
          <w:rFonts w:ascii="Arial" w:hAnsi="Arial" w:cs="Arial"/>
          <w:szCs w:val="24"/>
        </w:rPr>
        <w:t>to a larger or smaller extent</w:t>
      </w:r>
      <w:r w:rsidR="005D5EEB" w:rsidRPr="00ED17CE">
        <w:rPr>
          <w:rFonts w:ascii="Arial" w:hAnsi="Arial" w:cs="Arial"/>
          <w:szCs w:val="24"/>
        </w:rPr>
        <w:t xml:space="preserve"> (</w:t>
      </w:r>
      <w:proofErr w:type="spellStart"/>
      <w:r w:rsidR="005D5EEB" w:rsidRPr="00ED17CE">
        <w:rPr>
          <w:rFonts w:ascii="Arial" w:hAnsi="Arial" w:cs="Arial"/>
          <w:color w:val="222222"/>
          <w:szCs w:val="24"/>
          <w:shd w:val="clear" w:color="auto" w:fill="FFFFFF"/>
        </w:rPr>
        <w:t>Dencik</w:t>
      </w:r>
      <w:proofErr w:type="spellEnd"/>
      <w:r w:rsidR="00DE61F3" w:rsidRPr="00ED17CE">
        <w:rPr>
          <w:rFonts w:ascii="Arial" w:hAnsi="Arial" w:cs="Arial"/>
          <w:color w:val="222222"/>
          <w:szCs w:val="24"/>
          <w:shd w:val="clear" w:color="auto" w:fill="FFFFFF"/>
        </w:rPr>
        <w:t xml:space="preserve"> et al.</w:t>
      </w:r>
      <w:r w:rsidR="005D5EEB" w:rsidRPr="00ED17CE">
        <w:rPr>
          <w:rFonts w:ascii="Arial" w:hAnsi="Arial" w:cs="Arial"/>
          <w:color w:val="222222"/>
          <w:szCs w:val="24"/>
          <w:shd w:val="clear" w:color="auto" w:fill="FFFFFF"/>
        </w:rPr>
        <w:t>,</w:t>
      </w:r>
      <w:r w:rsidR="00DE61F3" w:rsidRPr="00ED17CE">
        <w:rPr>
          <w:rFonts w:ascii="Arial" w:hAnsi="Arial" w:cs="Arial"/>
          <w:color w:val="222222"/>
          <w:szCs w:val="24"/>
          <w:shd w:val="clear" w:color="auto" w:fill="FFFFFF"/>
        </w:rPr>
        <w:t xml:space="preserve"> 2019)</w:t>
      </w:r>
      <w:r w:rsidR="008C30F3" w:rsidRPr="00ED17CE">
        <w:rPr>
          <w:rFonts w:ascii="Arial" w:hAnsi="Arial" w:cs="Arial"/>
          <w:szCs w:val="24"/>
        </w:rPr>
        <w:t xml:space="preserve">. The executives operating in </w:t>
      </w:r>
      <w:r w:rsidR="00427B1C" w:rsidRPr="00ED17CE">
        <w:rPr>
          <w:rFonts w:ascii="Arial" w:hAnsi="Arial" w:cs="Arial"/>
          <w:szCs w:val="24"/>
        </w:rPr>
        <w:t xml:space="preserve">Northern Ireland and the Scottish Government are responsible for taking decisions regarding the police services that have been managed and </w:t>
      </w:r>
      <w:proofErr w:type="spellStart"/>
      <w:r w:rsidR="00427B1C" w:rsidRPr="00ED17CE">
        <w:rPr>
          <w:rFonts w:ascii="Arial" w:hAnsi="Arial" w:cs="Arial"/>
          <w:szCs w:val="24"/>
        </w:rPr>
        <w:t>organi</w:t>
      </w:r>
      <w:r w:rsidR="00BE7EDC">
        <w:rPr>
          <w:rFonts w:ascii="Arial" w:hAnsi="Arial" w:cs="Arial"/>
          <w:szCs w:val="24"/>
        </w:rPr>
        <w:t>s</w:t>
      </w:r>
      <w:r w:rsidR="00427B1C" w:rsidRPr="00ED17CE">
        <w:rPr>
          <w:rFonts w:ascii="Arial" w:hAnsi="Arial" w:cs="Arial"/>
          <w:szCs w:val="24"/>
        </w:rPr>
        <w:t>ed</w:t>
      </w:r>
      <w:proofErr w:type="spellEnd"/>
      <w:r w:rsidR="00427B1C" w:rsidRPr="00ED17CE">
        <w:rPr>
          <w:rFonts w:ascii="Arial" w:hAnsi="Arial" w:cs="Arial"/>
          <w:szCs w:val="24"/>
        </w:rPr>
        <w:t xml:space="preserve"> within their respective nations. </w:t>
      </w:r>
      <w:r w:rsidR="00207585" w:rsidRPr="00ED17CE">
        <w:rPr>
          <w:rFonts w:ascii="Arial" w:hAnsi="Arial" w:cs="Arial"/>
          <w:szCs w:val="24"/>
        </w:rPr>
        <w:t xml:space="preserve">As far as the culture of the UK police is concerned, it has remained identical throughout the UK, Scotland and Northern </w:t>
      </w:r>
      <w:r w:rsidR="00277686" w:rsidRPr="00ED17CE">
        <w:rPr>
          <w:rFonts w:ascii="Arial" w:hAnsi="Arial" w:cs="Arial"/>
          <w:szCs w:val="24"/>
        </w:rPr>
        <w:t>Ireland due to the incorporation of characteristics of Welsh and English forces.</w:t>
      </w:r>
      <w:r w:rsidR="005A362F" w:rsidRPr="00ED17CE">
        <w:rPr>
          <w:rFonts w:ascii="Arial" w:hAnsi="Arial" w:cs="Arial"/>
          <w:szCs w:val="24"/>
        </w:rPr>
        <w:t xml:space="preserve"> British model of policing is employed at times for the description of the </w:t>
      </w:r>
      <w:r w:rsidR="003F055D" w:rsidRPr="00ED17CE">
        <w:rPr>
          <w:rFonts w:ascii="Arial" w:hAnsi="Arial" w:cs="Arial"/>
          <w:szCs w:val="24"/>
        </w:rPr>
        <w:t xml:space="preserve">UK policing culture that can be depicted by </w:t>
      </w:r>
      <w:r w:rsidR="003F055D" w:rsidRPr="00ED17CE">
        <w:rPr>
          <w:rFonts w:ascii="Arial" w:hAnsi="Arial" w:cs="Arial"/>
          <w:b/>
          <w:bCs/>
          <w:szCs w:val="24"/>
        </w:rPr>
        <w:t>“the Office of Constable”, “policing by consent”</w:t>
      </w:r>
      <w:r w:rsidR="003F055D" w:rsidRPr="00ED17CE">
        <w:rPr>
          <w:rFonts w:ascii="Arial" w:hAnsi="Arial" w:cs="Arial"/>
          <w:szCs w:val="24"/>
        </w:rPr>
        <w:t xml:space="preserve"> and </w:t>
      </w:r>
      <w:r w:rsidR="003F055D" w:rsidRPr="00ED17CE">
        <w:rPr>
          <w:rFonts w:ascii="Arial" w:hAnsi="Arial" w:cs="Arial"/>
          <w:b/>
          <w:bCs/>
          <w:szCs w:val="24"/>
        </w:rPr>
        <w:t>“operational independence”</w:t>
      </w:r>
      <w:r w:rsidR="002C14B4" w:rsidRPr="00ED17CE">
        <w:rPr>
          <w:rFonts w:ascii="Arial" w:hAnsi="Arial" w:cs="Arial"/>
          <w:szCs w:val="24"/>
        </w:rPr>
        <w:t xml:space="preserve"> which are interlinked concepts</w:t>
      </w:r>
      <w:r w:rsidR="003F055D" w:rsidRPr="00ED17CE">
        <w:rPr>
          <w:rFonts w:ascii="Arial" w:hAnsi="Arial" w:cs="Arial"/>
          <w:szCs w:val="24"/>
        </w:rPr>
        <w:t>.</w:t>
      </w:r>
    </w:p>
    <w:p w14:paraId="1FAAF76A" w14:textId="77777777" w:rsidR="00E92F95" w:rsidRPr="00ED17CE" w:rsidRDefault="00E92F95" w:rsidP="00ED17CE">
      <w:pPr>
        <w:spacing w:line="480" w:lineRule="auto"/>
        <w:jc w:val="both"/>
        <w:rPr>
          <w:rFonts w:ascii="Arial" w:hAnsi="Arial" w:cs="Arial"/>
          <w:szCs w:val="24"/>
        </w:rPr>
      </w:pPr>
    </w:p>
    <w:p w14:paraId="4629F53F" w14:textId="0DB045F9" w:rsidR="00D06373" w:rsidRPr="00ED17CE" w:rsidRDefault="002601EE" w:rsidP="00ED17CE">
      <w:pPr>
        <w:pStyle w:val="Heading1"/>
        <w:spacing w:line="480" w:lineRule="auto"/>
        <w:jc w:val="both"/>
        <w:rPr>
          <w:rFonts w:ascii="Arial" w:hAnsi="Arial" w:cs="Arial"/>
          <w:szCs w:val="24"/>
        </w:rPr>
      </w:pPr>
      <w:bookmarkStart w:id="5" w:name="_Toc118777983"/>
      <w:r w:rsidRPr="00ED17CE">
        <w:rPr>
          <w:rFonts w:ascii="Arial" w:hAnsi="Arial" w:cs="Arial"/>
          <w:szCs w:val="24"/>
        </w:rPr>
        <w:t xml:space="preserve">Police </w:t>
      </w:r>
      <w:r w:rsidR="00745697" w:rsidRPr="00ED17CE">
        <w:rPr>
          <w:rFonts w:ascii="Arial" w:hAnsi="Arial" w:cs="Arial"/>
          <w:szCs w:val="24"/>
        </w:rPr>
        <w:t xml:space="preserve">– </w:t>
      </w:r>
      <w:r w:rsidRPr="00ED17CE">
        <w:rPr>
          <w:rFonts w:ascii="Arial" w:hAnsi="Arial" w:cs="Arial"/>
          <w:szCs w:val="24"/>
        </w:rPr>
        <w:t>Community Relationships</w:t>
      </w:r>
      <w:r w:rsidR="00684707" w:rsidRPr="00ED17CE">
        <w:rPr>
          <w:rFonts w:ascii="Arial" w:hAnsi="Arial" w:cs="Arial"/>
          <w:szCs w:val="24"/>
        </w:rPr>
        <w:t xml:space="preserve"> </w:t>
      </w:r>
      <w:r w:rsidR="00745697" w:rsidRPr="00ED17CE">
        <w:rPr>
          <w:rFonts w:ascii="Arial" w:hAnsi="Arial" w:cs="Arial"/>
          <w:szCs w:val="24"/>
        </w:rPr>
        <w:t xml:space="preserve">in the </w:t>
      </w:r>
      <w:r w:rsidR="00684707" w:rsidRPr="00ED17CE">
        <w:rPr>
          <w:rFonts w:ascii="Arial" w:hAnsi="Arial" w:cs="Arial"/>
          <w:szCs w:val="24"/>
        </w:rPr>
        <w:t>UK</w:t>
      </w:r>
      <w:bookmarkEnd w:id="5"/>
    </w:p>
    <w:p w14:paraId="2562C8D6" w14:textId="095E9905" w:rsidR="00684707" w:rsidRPr="00ED17CE" w:rsidRDefault="002601EE" w:rsidP="00ED17CE">
      <w:pPr>
        <w:spacing w:line="480" w:lineRule="auto"/>
        <w:ind w:firstLine="720"/>
        <w:jc w:val="both"/>
        <w:rPr>
          <w:rFonts w:ascii="Arial" w:hAnsi="Arial" w:cs="Arial"/>
          <w:szCs w:val="24"/>
        </w:rPr>
      </w:pPr>
      <w:r w:rsidRPr="00ED17CE">
        <w:rPr>
          <w:rFonts w:ascii="Arial" w:hAnsi="Arial" w:cs="Arial"/>
          <w:szCs w:val="24"/>
        </w:rPr>
        <w:t xml:space="preserve">UK police have always </w:t>
      </w:r>
      <w:proofErr w:type="spellStart"/>
      <w:r w:rsidRPr="00ED17CE">
        <w:rPr>
          <w:rFonts w:ascii="Arial" w:hAnsi="Arial" w:cs="Arial"/>
          <w:szCs w:val="24"/>
        </w:rPr>
        <w:t>prioriti</w:t>
      </w:r>
      <w:r w:rsidR="00BE7EDC">
        <w:rPr>
          <w:rFonts w:ascii="Arial" w:hAnsi="Arial" w:cs="Arial"/>
          <w:szCs w:val="24"/>
        </w:rPr>
        <w:t>s</w:t>
      </w:r>
      <w:r w:rsidRPr="00ED17CE">
        <w:rPr>
          <w:rFonts w:ascii="Arial" w:hAnsi="Arial" w:cs="Arial"/>
          <w:szCs w:val="24"/>
        </w:rPr>
        <w:t>ed</w:t>
      </w:r>
      <w:proofErr w:type="spellEnd"/>
      <w:r w:rsidRPr="00ED17CE">
        <w:rPr>
          <w:rFonts w:ascii="Arial" w:hAnsi="Arial" w:cs="Arial"/>
          <w:szCs w:val="24"/>
        </w:rPr>
        <w:t xml:space="preserve"> the development and strengthening of the relationships with the community for fostering mutual trust between the communities and police ag</w:t>
      </w:r>
      <w:r w:rsidR="00142A00" w:rsidRPr="00ED17CE">
        <w:rPr>
          <w:rFonts w:ascii="Arial" w:hAnsi="Arial" w:cs="Arial"/>
          <w:szCs w:val="24"/>
        </w:rPr>
        <w:t xml:space="preserve">encies for ensuring public safety and </w:t>
      </w:r>
      <w:r w:rsidR="00420B8B" w:rsidRPr="00ED17CE">
        <w:rPr>
          <w:rFonts w:ascii="Arial" w:hAnsi="Arial" w:cs="Arial"/>
          <w:szCs w:val="24"/>
        </w:rPr>
        <w:t>maintenance</w:t>
      </w:r>
      <w:r w:rsidR="00142A00" w:rsidRPr="00ED17CE">
        <w:rPr>
          <w:rFonts w:ascii="Arial" w:hAnsi="Arial" w:cs="Arial"/>
          <w:szCs w:val="24"/>
        </w:rPr>
        <w:t xml:space="preserve"> of effective policing. </w:t>
      </w:r>
      <w:r w:rsidR="0004053E" w:rsidRPr="00ED17CE">
        <w:rPr>
          <w:rFonts w:ascii="Arial" w:hAnsi="Arial" w:cs="Arial"/>
          <w:szCs w:val="24"/>
        </w:rPr>
        <w:t>Police officials within the UK have always relied on the cooperation of community members for the provision of information regarding crime and disorder</w:t>
      </w:r>
      <w:r w:rsidR="0060591D" w:rsidRPr="00ED17CE">
        <w:rPr>
          <w:rFonts w:ascii="Arial" w:hAnsi="Arial" w:cs="Arial"/>
          <w:szCs w:val="24"/>
        </w:rPr>
        <w:t xml:space="preserve"> (</w:t>
      </w:r>
      <w:r w:rsidR="0060591D" w:rsidRPr="00ED17CE">
        <w:rPr>
          <w:rFonts w:ascii="Arial" w:hAnsi="Arial" w:cs="Arial"/>
          <w:color w:val="222222"/>
          <w:szCs w:val="24"/>
          <w:shd w:val="clear" w:color="auto" w:fill="FFFFFF"/>
        </w:rPr>
        <w:t>Andrews, 2019)</w:t>
      </w:r>
      <w:r w:rsidR="0004053E" w:rsidRPr="00ED17CE">
        <w:rPr>
          <w:rFonts w:ascii="Arial" w:hAnsi="Arial" w:cs="Arial"/>
          <w:szCs w:val="24"/>
        </w:rPr>
        <w:t xml:space="preserve">. </w:t>
      </w:r>
      <w:r w:rsidR="006646D5" w:rsidRPr="00ED17CE">
        <w:rPr>
          <w:rFonts w:ascii="Arial" w:hAnsi="Arial" w:cs="Arial"/>
          <w:szCs w:val="24"/>
        </w:rPr>
        <w:t xml:space="preserve">Community members within the UK trust the police is linked with the </w:t>
      </w:r>
      <w:r w:rsidR="00226F0E" w:rsidRPr="00ED17CE">
        <w:rPr>
          <w:rFonts w:ascii="Arial" w:hAnsi="Arial" w:cs="Arial"/>
          <w:szCs w:val="24"/>
        </w:rPr>
        <w:t>way police actions have reflected the values and ethics of the community by incorporating the directives of legitimacy and procedural justice.</w:t>
      </w:r>
      <w:r w:rsidR="003A7309" w:rsidRPr="00ED17CE">
        <w:rPr>
          <w:rFonts w:ascii="Arial" w:hAnsi="Arial" w:cs="Arial"/>
          <w:szCs w:val="24"/>
        </w:rPr>
        <w:t xml:space="preserve"> Although, various communities in the UK have questioned the legitimacy of the UK police due to their involvement </w:t>
      </w:r>
      <w:r w:rsidR="0080424F" w:rsidRPr="00ED17CE">
        <w:rPr>
          <w:rFonts w:ascii="Arial" w:hAnsi="Arial" w:cs="Arial"/>
          <w:szCs w:val="24"/>
        </w:rPr>
        <w:t xml:space="preserve">in violence and other issues. </w:t>
      </w:r>
      <w:r w:rsidR="00E9691F" w:rsidRPr="00ED17CE">
        <w:rPr>
          <w:rFonts w:ascii="Arial" w:hAnsi="Arial" w:cs="Arial"/>
          <w:szCs w:val="24"/>
        </w:rPr>
        <w:t xml:space="preserve">A national meeting in association with the community leaders and police </w:t>
      </w:r>
      <w:r w:rsidR="00E9691F" w:rsidRPr="00ED17CE">
        <w:rPr>
          <w:rFonts w:ascii="Arial" w:hAnsi="Arial" w:cs="Arial"/>
          <w:szCs w:val="24"/>
        </w:rPr>
        <w:lastRenderedPageBreak/>
        <w:t>has been hosted by the PERF (Police Executive Research Forum)</w:t>
      </w:r>
      <w:r w:rsidR="00AC2A4C" w:rsidRPr="00ED17CE">
        <w:rPr>
          <w:rFonts w:ascii="Arial" w:hAnsi="Arial" w:cs="Arial"/>
          <w:szCs w:val="24"/>
        </w:rPr>
        <w:t xml:space="preserve">. Such community leaders have offered guidance indicating several ways </w:t>
      </w:r>
      <w:r w:rsidR="008C6245" w:rsidRPr="00ED17CE">
        <w:rPr>
          <w:rFonts w:ascii="Arial" w:hAnsi="Arial" w:cs="Arial"/>
          <w:szCs w:val="24"/>
        </w:rPr>
        <w:t xml:space="preserve">in which understanding of issues is demonstrated by the police for building trust. </w:t>
      </w:r>
      <w:proofErr w:type="spellStart"/>
      <w:r w:rsidR="004B0487" w:rsidRPr="00ED17CE">
        <w:rPr>
          <w:rFonts w:ascii="Arial" w:hAnsi="Arial" w:cs="Arial"/>
          <w:color w:val="222222"/>
          <w:szCs w:val="24"/>
          <w:shd w:val="clear" w:color="auto" w:fill="FFFFFF"/>
        </w:rPr>
        <w:t>Radburn</w:t>
      </w:r>
      <w:proofErr w:type="spellEnd"/>
      <w:r w:rsidR="004B0487" w:rsidRPr="00ED17CE">
        <w:rPr>
          <w:rFonts w:ascii="Arial" w:hAnsi="Arial" w:cs="Arial"/>
          <w:color w:val="222222"/>
          <w:szCs w:val="24"/>
          <w:shd w:val="clear" w:color="auto" w:fill="FFFFFF"/>
        </w:rPr>
        <w:t xml:space="preserve"> et al. (2022</w:t>
      </w:r>
      <w:r w:rsidR="00014DAE" w:rsidRPr="00ED17CE">
        <w:rPr>
          <w:rFonts w:ascii="Arial" w:hAnsi="Arial" w:cs="Arial"/>
          <w:szCs w:val="24"/>
        </w:rPr>
        <w:t xml:space="preserve">) observed that transparency and accountability are essential for the development of positive relationships between police and the community. </w:t>
      </w:r>
      <w:r w:rsidR="00754C17" w:rsidRPr="00ED17CE">
        <w:rPr>
          <w:rFonts w:ascii="Arial" w:hAnsi="Arial" w:cs="Arial"/>
          <w:szCs w:val="24"/>
        </w:rPr>
        <w:t xml:space="preserve">It has been recommended by numerous police executives and civil rights leaders that police officers must receive training </w:t>
      </w:r>
      <w:r w:rsidR="00A02255" w:rsidRPr="00ED17CE">
        <w:rPr>
          <w:rFonts w:ascii="Arial" w:hAnsi="Arial" w:cs="Arial"/>
          <w:szCs w:val="24"/>
        </w:rPr>
        <w:t>concerning cultural competency, diversity and implicit bias.</w:t>
      </w:r>
      <w:r w:rsidR="00E55461" w:rsidRPr="00ED17CE">
        <w:rPr>
          <w:rFonts w:ascii="Arial" w:hAnsi="Arial" w:cs="Arial"/>
          <w:szCs w:val="24"/>
        </w:rPr>
        <w:t xml:space="preserve"> </w:t>
      </w:r>
      <w:r w:rsidR="007A036C" w:rsidRPr="00ED17CE">
        <w:rPr>
          <w:rFonts w:ascii="Arial" w:hAnsi="Arial" w:cs="Arial"/>
          <w:szCs w:val="24"/>
        </w:rPr>
        <w:t>Many towns and cities have communities with diverse ethnic and racial cultures and backgrounds.</w:t>
      </w:r>
    </w:p>
    <w:p w14:paraId="53B1D7F1" w14:textId="77777777" w:rsidR="00123A67" w:rsidRPr="00ED17CE" w:rsidRDefault="00123A67" w:rsidP="00ED17CE">
      <w:pPr>
        <w:spacing w:line="480" w:lineRule="auto"/>
        <w:jc w:val="both"/>
        <w:rPr>
          <w:rFonts w:ascii="Arial" w:hAnsi="Arial" w:cs="Arial"/>
          <w:szCs w:val="24"/>
        </w:rPr>
      </w:pPr>
    </w:p>
    <w:p w14:paraId="5A45694E" w14:textId="0377D958" w:rsidR="003707A9" w:rsidRPr="00ED17CE" w:rsidRDefault="002601EE" w:rsidP="00ED17CE">
      <w:pPr>
        <w:pStyle w:val="Heading1"/>
        <w:spacing w:line="480" w:lineRule="auto"/>
        <w:jc w:val="both"/>
        <w:rPr>
          <w:rFonts w:ascii="Arial" w:hAnsi="Arial" w:cs="Arial"/>
          <w:szCs w:val="24"/>
        </w:rPr>
      </w:pPr>
      <w:bookmarkStart w:id="6" w:name="_Toc118777984"/>
      <w:r w:rsidRPr="00ED17CE">
        <w:rPr>
          <w:rFonts w:ascii="Arial" w:hAnsi="Arial" w:cs="Arial"/>
          <w:szCs w:val="24"/>
        </w:rPr>
        <w:t xml:space="preserve">Professional Standards </w:t>
      </w:r>
      <w:r w:rsidR="00745697" w:rsidRPr="00ED17CE">
        <w:rPr>
          <w:rFonts w:ascii="Arial" w:hAnsi="Arial" w:cs="Arial"/>
          <w:szCs w:val="24"/>
        </w:rPr>
        <w:t xml:space="preserve">In-Line with the </w:t>
      </w:r>
      <w:r w:rsidRPr="00ED17CE">
        <w:rPr>
          <w:rFonts w:ascii="Arial" w:hAnsi="Arial" w:cs="Arial"/>
          <w:szCs w:val="24"/>
        </w:rPr>
        <w:t xml:space="preserve">Code </w:t>
      </w:r>
      <w:r w:rsidR="00745697" w:rsidRPr="00ED17CE">
        <w:rPr>
          <w:rFonts w:ascii="Arial" w:hAnsi="Arial" w:cs="Arial"/>
          <w:szCs w:val="24"/>
        </w:rPr>
        <w:t xml:space="preserve">of </w:t>
      </w:r>
      <w:r w:rsidRPr="00ED17CE">
        <w:rPr>
          <w:rFonts w:ascii="Arial" w:hAnsi="Arial" w:cs="Arial"/>
          <w:szCs w:val="24"/>
        </w:rPr>
        <w:t>Ethics</w:t>
      </w:r>
      <w:bookmarkEnd w:id="6"/>
    </w:p>
    <w:p w14:paraId="4012970C" w14:textId="09D5AA9E" w:rsidR="00255853"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Honesty and integrity</w:t>
      </w:r>
    </w:p>
    <w:p w14:paraId="64FF2B57" w14:textId="3652A002"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Authority, respect and courtesy</w:t>
      </w:r>
    </w:p>
    <w:p w14:paraId="1AD143DF" w14:textId="70D2A348"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Equality and diversity</w:t>
      </w:r>
    </w:p>
    <w:p w14:paraId="5BCEF84A" w14:textId="3B9CA4E8"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Use of force</w:t>
      </w:r>
    </w:p>
    <w:p w14:paraId="036F2DEE" w14:textId="781B994E"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Orders and instructions</w:t>
      </w:r>
    </w:p>
    <w:p w14:paraId="55D53DBF" w14:textId="3B6B1BB5"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Duties and responsibilities</w:t>
      </w:r>
    </w:p>
    <w:p w14:paraId="1712CAFE" w14:textId="37E5D954"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Confidentiality</w:t>
      </w:r>
    </w:p>
    <w:p w14:paraId="07CF4F19" w14:textId="61E9169B"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Fitness for work</w:t>
      </w:r>
    </w:p>
    <w:p w14:paraId="46152E3F" w14:textId="304A8366"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Conduct</w:t>
      </w:r>
    </w:p>
    <w:p w14:paraId="359FA36B" w14:textId="33897356" w:rsidR="00AA3F6B" w:rsidRPr="00ED17CE" w:rsidRDefault="002601EE" w:rsidP="00ED17CE">
      <w:pPr>
        <w:pStyle w:val="ListParagraph"/>
        <w:numPr>
          <w:ilvl w:val="0"/>
          <w:numId w:val="2"/>
        </w:numPr>
        <w:spacing w:line="480" w:lineRule="auto"/>
        <w:jc w:val="both"/>
        <w:rPr>
          <w:rFonts w:ascii="Arial" w:hAnsi="Arial" w:cs="Arial"/>
          <w:szCs w:val="24"/>
        </w:rPr>
      </w:pPr>
      <w:r w:rsidRPr="00ED17CE">
        <w:rPr>
          <w:rFonts w:ascii="Arial" w:hAnsi="Arial" w:cs="Arial"/>
          <w:szCs w:val="24"/>
        </w:rPr>
        <w:t>Challenging and reporting improper behaviour</w:t>
      </w:r>
    </w:p>
    <w:p w14:paraId="2EF19536" w14:textId="7CB82525" w:rsidR="00123A67" w:rsidRPr="00ED17CE" w:rsidRDefault="00123A67" w:rsidP="00ED17CE">
      <w:pPr>
        <w:spacing w:line="480" w:lineRule="auto"/>
        <w:jc w:val="both"/>
        <w:rPr>
          <w:rFonts w:ascii="Arial" w:hAnsi="Arial" w:cs="Arial"/>
          <w:szCs w:val="24"/>
        </w:rPr>
      </w:pPr>
    </w:p>
    <w:p w14:paraId="3F75E8CA" w14:textId="586545C4" w:rsidR="00AA3F6B" w:rsidRPr="00ED17CE" w:rsidRDefault="002601EE" w:rsidP="00ED17CE">
      <w:pPr>
        <w:spacing w:line="480" w:lineRule="auto"/>
        <w:ind w:firstLine="720"/>
        <w:jc w:val="both"/>
        <w:rPr>
          <w:rFonts w:ascii="Arial" w:hAnsi="Arial" w:cs="Arial"/>
          <w:szCs w:val="24"/>
        </w:rPr>
      </w:pPr>
      <w:r w:rsidRPr="00ED17CE">
        <w:rPr>
          <w:rFonts w:ascii="Arial" w:hAnsi="Arial" w:cs="Arial"/>
          <w:szCs w:val="24"/>
        </w:rPr>
        <w:t xml:space="preserve">The </w:t>
      </w:r>
      <w:proofErr w:type="gramStart"/>
      <w:r w:rsidRPr="00ED17CE">
        <w:rPr>
          <w:rFonts w:ascii="Arial" w:hAnsi="Arial" w:cs="Arial"/>
          <w:szCs w:val="24"/>
        </w:rPr>
        <w:t>aforementioned standards</w:t>
      </w:r>
      <w:proofErr w:type="gramEnd"/>
      <w:r w:rsidRPr="00ED17CE">
        <w:rPr>
          <w:rFonts w:ascii="Arial" w:hAnsi="Arial" w:cs="Arial"/>
          <w:szCs w:val="24"/>
        </w:rPr>
        <w:t xml:space="preserve"> of the UK police have been determined by keeping ethics and morality in line. The expectations of the UK communities have been </w:t>
      </w:r>
      <w:r w:rsidRPr="00ED17CE">
        <w:rPr>
          <w:rFonts w:ascii="Arial" w:hAnsi="Arial" w:cs="Arial"/>
          <w:szCs w:val="24"/>
        </w:rPr>
        <w:lastRenderedPageBreak/>
        <w:t xml:space="preserve">reflected </w:t>
      </w:r>
      <w:r w:rsidR="00570B96" w:rsidRPr="00ED17CE">
        <w:rPr>
          <w:rFonts w:ascii="Arial" w:hAnsi="Arial" w:cs="Arial"/>
          <w:szCs w:val="24"/>
        </w:rPr>
        <w:t xml:space="preserve">by the professional standards of the UK police. The Code of Ethics has bound police officials to remain honest and perform with integrity </w:t>
      </w:r>
      <w:r w:rsidR="000C343A" w:rsidRPr="00ED17CE">
        <w:rPr>
          <w:rFonts w:ascii="Arial" w:hAnsi="Arial" w:cs="Arial"/>
          <w:szCs w:val="24"/>
        </w:rPr>
        <w:t>by neither compromising nor abusing the authority devoted to them</w:t>
      </w:r>
      <w:r w:rsidR="00AC024A" w:rsidRPr="00ED17CE">
        <w:rPr>
          <w:rFonts w:ascii="Arial" w:hAnsi="Arial" w:cs="Arial"/>
          <w:szCs w:val="24"/>
        </w:rPr>
        <w:t xml:space="preserve"> (</w:t>
      </w:r>
      <w:r w:rsidR="00AC024A" w:rsidRPr="00ED17CE">
        <w:rPr>
          <w:rFonts w:ascii="Arial" w:hAnsi="Arial" w:cs="Arial"/>
          <w:color w:val="222222"/>
          <w:szCs w:val="24"/>
          <w:shd w:val="clear" w:color="auto" w:fill="FFFFFF"/>
        </w:rPr>
        <w:t>Cohen, 2022)</w:t>
      </w:r>
      <w:r w:rsidR="000C343A" w:rsidRPr="00ED17CE">
        <w:rPr>
          <w:rFonts w:ascii="Arial" w:hAnsi="Arial" w:cs="Arial"/>
          <w:szCs w:val="24"/>
        </w:rPr>
        <w:t xml:space="preserve">. Police officials in the UK have been required to </w:t>
      </w:r>
      <w:r w:rsidR="003E71F4" w:rsidRPr="00ED17CE">
        <w:rPr>
          <w:rFonts w:ascii="Arial" w:hAnsi="Arial" w:cs="Arial"/>
          <w:szCs w:val="24"/>
        </w:rPr>
        <w:t xml:space="preserve">treat the populace with courtesy and respect by tolerating and acting with self-control. </w:t>
      </w:r>
      <w:r w:rsidR="007D06D8" w:rsidRPr="00ED17CE">
        <w:rPr>
          <w:rFonts w:ascii="Arial" w:hAnsi="Arial" w:cs="Arial"/>
          <w:szCs w:val="24"/>
        </w:rPr>
        <w:t xml:space="preserve">Police officials should exploit authority and powers proportionately and lawfully by respecting the rights of the general public. </w:t>
      </w:r>
      <w:r w:rsidR="00E4058D" w:rsidRPr="00ED17CE">
        <w:rPr>
          <w:rFonts w:ascii="Arial" w:hAnsi="Arial" w:cs="Arial"/>
          <w:szCs w:val="24"/>
        </w:rPr>
        <w:t xml:space="preserve">Ethical constraints have demanded police officials in the UK act with impartiality and fairness and will not be discriminating unlawfully. </w:t>
      </w:r>
      <w:r w:rsidR="00D63863" w:rsidRPr="00ED17CE">
        <w:rPr>
          <w:rFonts w:ascii="Arial" w:hAnsi="Arial" w:cs="Arial"/>
          <w:szCs w:val="24"/>
        </w:rPr>
        <w:t xml:space="preserve">Ensuring compliance with the ethical code, the UK police has employed force </w:t>
      </w:r>
      <w:r w:rsidR="00F54C01" w:rsidRPr="00ED17CE">
        <w:rPr>
          <w:rFonts w:ascii="Arial" w:hAnsi="Arial" w:cs="Arial"/>
          <w:szCs w:val="24"/>
        </w:rPr>
        <w:t xml:space="preserve">to the necessary extent that tends to be reasonable and proportionate in </w:t>
      </w:r>
      <w:proofErr w:type="gramStart"/>
      <w:r w:rsidR="00F54C01" w:rsidRPr="00ED17CE">
        <w:rPr>
          <w:rFonts w:ascii="Arial" w:hAnsi="Arial" w:cs="Arial"/>
          <w:szCs w:val="24"/>
        </w:rPr>
        <w:t>all of</w:t>
      </w:r>
      <w:proofErr w:type="gramEnd"/>
      <w:r w:rsidR="00F54C01" w:rsidRPr="00ED17CE">
        <w:rPr>
          <w:rFonts w:ascii="Arial" w:hAnsi="Arial" w:cs="Arial"/>
          <w:szCs w:val="24"/>
        </w:rPr>
        <w:t xml:space="preserve"> the circumstances</w:t>
      </w:r>
      <w:r w:rsidR="00AC024A" w:rsidRPr="00ED17CE">
        <w:rPr>
          <w:rFonts w:ascii="Arial" w:hAnsi="Arial" w:cs="Arial"/>
          <w:szCs w:val="24"/>
        </w:rPr>
        <w:t xml:space="preserve"> (</w:t>
      </w:r>
      <w:proofErr w:type="spellStart"/>
      <w:r w:rsidR="00AC024A" w:rsidRPr="00ED17CE">
        <w:rPr>
          <w:rFonts w:ascii="Arial" w:hAnsi="Arial" w:cs="Arial"/>
          <w:color w:val="222222"/>
          <w:szCs w:val="24"/>
          <w:shd w:val="clear" w:color="auto" w:fill="FFFFFF"/>
        </w:rPr>
        <w:t>Ayub</w:t>
      </w:r>
      <w:proofErr w:type="spellEnd"/>
      <w:r w:rsidR="00AC024A" w:rsidRPr="00ED17CE">
        <w:rPr>
          <w:rFonts w:ascii="Arial" w:hAnsi="Arial" w:cs="Arial"/>
          <w:color w:val="222222"/>
          <w:szCs w:val="24"/>
          <w:shd w:val="clear" w:color="auto" w:fill="FFFFFF"/>
        </w:rPr>
        <w:t xml:space="preserve"> and Wahab, 2022)</w:t>
      </w:r>
      <w:r w:rsidR="00F54C01" w:rsidRPr="00ED17CE">
        <w:rPr>
          <w:rFonts w:ascii="Arial" w:hAnsi="Arial" w:cs="Arial"/>
          <w:szCs w:val="24"/>
        </w:rPr>
        <w:t>. Police officials in the UK abide by the Police Regulations</w:t>
      </w:r>
      <w:r w:rsidR="002D74C1" w:rsidRPr="00ED17CE">
        <w:rPr>
          <w:rFonts w:ascii="Arial" w:hAnsi="Arial" w:cs="Arial"/>
          <w:szCs w:val="24"/>
        </w:rPr>
        <w:t xml:space="preserve"> and will be providing as well as following reasonable instructions. The information provided to the police officials will be treated with respect and prevented from disclosure </w:t>
      </w:r>
      <w:r w:rsidR="00CC4701" w:rsidRPr="00ED17CE">
        <w:rPr>
          <w:rFonts w:ascii="Arial" w:hAnsi="Arial" w:cs="Arial"/>
          <w:szCs w:val="24"/>
        </w:rPr>
        <w:t xml:space="preserve">in line with the Code of Ethics. UK Police officials have been demanded for behaving </w:t>
      </w:r>
      <w:r w:rsidR="00172716" w:rsidRPr="00ED17CE">
        <w:rPr>
          <w:rFonts w:ascii="Arial" w:hAnsi="Arial" w:cs="Arial"/>
          <w:szCs w:val="24"/>
        </w:rPr>
        <w:t>in a manner to prevent discredited the police service; while undermining the confidence of the general public in policing.</w:t>
      </w:r>
    </w:p>
    <w:p w14:paraId="563ADE24" w14:textId="77777777" w:rsidR="00AA3F6B" w:rsidRPr="00ED17CE" w:rsidRDefault="00AA3F6B" w:rsidP="00ED17CE">
      <w:pPr>
        <w:spacing w:line="480" w:lineRule="auto"/>
        <w:jc w:val="both"/>
        <w:rPr>
          <w:rFonts w:ascii="Arial" w:hAnsi="Arial" w:cs="Arial"/>
          <w:szCs w:val="24"/>
        </w:rPr>
      </w:pPr>
    </w:p>
    <w:p w14:paraId="1CF8696A" w14:textId="2A4AAA67" w:rsidR="00D06373" w:rsidRPr="00ED17CE" w:rsidRDefault="002601EE" w:rsidP="00ED17CE">
      <w:pPr>
        <w:pStyle w:val="Heading1"/>
        <w:spacing w:line="480" w:lineRule="auto"/>
        <w:jc w:val="both"/>
        <w:rPr>
          <w:rFonts w:ascii="Arial" w:hAnsi="Arial" w:cs="Arial"/>
          <w:szCs w:val="24"/>
        </w:rPr>
      </w:pPr>
      <w:bookmarkStart w:id="7" w:name="_Toc118777985"/>
      <w:r w:rsidRPr="00ED17CE">
        <w:rPr>
          <w:rFonts w:ascii="Arial" w:hAnsi="Arial" w:cs="Arial"/>
          <w:szCs w:val="24"/>
        </w:rPr>
        <w:t xml:space="preserve">Impact </w:t>
      </w:r>
      <w:proofErr w:type="gramStart"/>
      <w:r w:rsidRPr="00ED17CE">
        <w:rPr>
          <w:rFonts w:ascii="Arial" w:hAnsi="Arial" w:cs="Arial"/>
          <w:szCs w:val="24"/>
        </w:rPr>
        <w:t>Of</w:t>
      </w:r>
      <w:proofErr w:type="gramEnd"/>
      <w:r w:rsidRPr="00ED17CE">
        <w:rPr>
          <w:rFonts w:ascii="Arial" w:hAnsi="Arial" w:cs="Arial"/>
          <w:szCs w:val="24"/>
        </w:rPr>
        <w:t xml:space="preserve"> Fair Police Practices on Communities</w:t>
      </w:r>
      <w:bookmarkEnd w:id="7"/>
    </w:p>
    <w:p w14:paraId="1655A3B5" w14:textId="425F577F" w:rsidR="003707A9" w:rsidRPr="00ED17CE" w:rsidRDefault="002601EE" w:rsidP="00ED17CE">
      <w:pPr>
        <w:spacing w:line="480" w:lineRule="auto"/>
        <w:ind w:firstLine="720"/>
        <w:jc w:val="both"/>
        <w:rPr>
          <w:rFonts w:ascii="Arial" w:hAnsi="Arial" w:cs="Arial"/>
          <w:szCs w:val="24"/>
        </w:rPr>
      </w:pPr>
      <w:proofErr w:type="spellStart"/>
      <w:r w:rsidRPr="00ED17CE">
        <w:rPr>
          <w:rFonts w:ascii="Arial" w:hAnsi="Arial" w:cs="Arial"/>
          <w:color w:val="222222"/>
          <w:szCs w:val="24"/>
          <w:shd w:val="clear" w:color="auto" w:fill="FFFFFF"/>
        </w:rPr>
        <w:t>Carr</w:t>
      </w:r>
      <w:proofErr w:type="spellEnd"/>
      <w:r w:rsidRPr="00ED17CE">
        <w:rPr>
          <w:rFonts w:ascii="Arial" w:hAnsi="Arial" w:cs="Arial"/>
          <w:color w:val="222222"/>
          <w:szCs w:val="24"/>
          <w:shd w:val="clear" w:color="auto" w:fill="FFFFFF"/>
        </w:rPr>
        <w:t xml:space="preserve"> and Maxwell (2018</w:t>
      </w:r>
      <w:r w:rsidR="008D13DD" w:rsidRPr="00ED17CE">
        <w:rPr>
          <w:rFonts w:ascii="Arial" w:hAnsi="Arial" w:cs="Arial"/>
          <w:szCs w:val="24"/>
        </w:rPr>
        <w:t>) observed the importance of police officials to ensure visibility in their communities for acknowledging that the residents of the communities are safe and secure.</w:t>
      </w:r>
      <w:r w:rsidR="00FE0544" w:rsidRPr="00ED17CE">
        <w:rPr>
          <w:rFonts w:ascii="Arial" w:hAnsi="Arial" w:cs="Arial"/>
          <w:szCs w:val="24"/>
        </w:rPr>
        <w:t xml:space="preserve"> </w:t>
      </w:r>
      <w:r w:rsidR="008B677E" w:rsidRPr="00ED17CE">
        <w:rPr>
          <w:rFonts w:ascii="Arial" w:hAnsi="Arial" w:cs="Arial"/>
          <w:szCs w:val="24"/>
        </w:rPr>
        <w:t xml:space="preserve">Consequently, it has been observed and argued that the </w:t>
      </w:r>
      <w:r w:rsidR="0045657C" w:rsidRPr="00ED17CE">
        <w:rPr>
          <w:rFonts w:ascii="Arial" w:hAnsi="Arial" w:cs="Arial"/>
          <w:szCs w:val="24"/>
        </w:rPr>
        <w:t xml:space="preserve">community residents often refute developing collaboration with the police officials due to </w:t>
      </w:r>
      <w:r w:rsidR="00B56A05" w:rsidRPr="00ED17CE">
        <w:rPr>
          <w:rFonts w:ascii="Arial" w:hAnsi="Arial" w:cs="Arial"/>
          <w:szCs w:val="24"/>
        </w:rPr>
        <w:t xml:space="preserve">their </w:t>
      </w:r>
      <w:r w:rsidR="0045657C" w:rsidRPr="00ED17CE">
        <w:rPr>
          <w:rFonts w:ascii="Arial" w:hAnsi="Arial" w:cs="Arial"/>
          <w:szCs w:val="24"/>
        </w:rPr>
        <w:t>negative perception</w:t>
      </w:r>
      <w:r w:rsidR="00B56A05" w:rsidRPr="00ED17CE">
        <w:rPr>
          <w:rFonts w:ascii="Arial" w:hAnsi="Arial" w:cs="Arial"/>
          <w:szCs w:val="24"/>
        </w:rPr>
        <w:t xml:space="preserve"> of the police officials. </w:t>
      </w:r>
      <w:r w:rsidR="00E0368E" w:rsidRPr="00ED17CE">
        <w:rPr>
          <w:rFonts w:ascii="Arial" w:hAnsi="Arial" w:cs="Arial"/>
          <w:szCs w:val="24"/>
        </w:rPr>
        <w:t>This reflects that the involvement of police officials in violence and offensive activities towards crim</w:t>
      </w:r>
      <w:r w:rsidR="00AB19CB" w:rsidRPr="00ED17CE">
        <w:rPr>
          <w:rFonts w:ascii="Arial" w:hAnsi="Arial" w:cs="Arial"/>
          <w:szCs w:val="24"/>
        </w:rPr>
        <w:t xml:space="preserve">e and protestants has </w:t>
      </w:r>
      <w:r w:rsidR="00AB19CB" w:rsidRPr="00ED17CE">
        <w:rPr>
          <w:rFonts w:ascii="Arial" w:hAnsi="Arial" w:cs="Arial"/>
          <w:szCs w:val="24"/>
        </w:rPr>
        <w:lastRenderedPageBreak/>
        <w:t xml:space="preserve">sourced the adverse perception around the UK communities. </w:t>
      </w:r>
      <w:r w:rsidR="00444510" w:rsidRPr="00ED17CE">
        <w:rPr>
          <w:rFonts w:ascii="Arial" w:hAnsi="Arial" w:cs="Arial"/>
          <w:szCs w:val="24"/>
        </w:rPr>
        <w:t xml:space="preserve">Personal interactions between community members and police officers have built mutual trust that is essential for addressing neighbourhood </w:t>
      </w:r>
      <w:r w:rsidR="000A1C07" w:rsidRPr="00ED17CE">
        <w:rPr>
          <w:rFonts w:ascii="Arial" w:hAnsi="Arial" w:cs="Arial"/>
          <w:szCs w:val="24"/>
        </w:rPr>
        <w:t>problems while reducing criminal injustice</w:t>
      </w:r>
      <w:r w:rsidRPr="00ED17CE">
        <w:rPr>
          <w:rFonts w:ascii="Arial" w:hAnsi="Arial" w:cs="Arial"/>
          <w:szCs w:val="24"/>
        </w:rPr>
        <w:t xml:space="preserve"> (</w:t>
      </w:r>
      <w:r w:rsidRPr="00ED17CE">
        <w:rPr>
          <w:rFonts w:ascii="Arial" w:hAnsi="Arial" w:cs="Arial"/>
          <w:color w:val="222222"/>
          <w:szCs w:val="24"/>
          <w:shd w:val="clear" w:color="auto" w:fill="FFFFFF"/>
        </w:rPr>
        <w:t>White et al., 2018)</w:t>
      </w:r>
      <w:r w:rsidR="000A1C07" w:rsidRPr="00ED17CE">
        <w:rPr>
          <w:rFonts w:ascii="Arial" w:hAnsi="Arial" w:cs="Arial"/>
          <w:szCs w:val="24"/>
        </w:rPr>
        <w:t xml:space="preserve">. Initiatives and programs </w:t>
      </w:r>
      <w:r w:rsidR="00EE5D8E" w:rsidRPr="00ED17CE">
        <w:rPr>
          <w:rFonts w:ascii="Arial" w:hAnsi="Arial" w:cs="Arial"/>
          <w:szCs w:val="24"/>
        </w:rPr>
        <w:t>around the UK communities have been conducted for the development of favourable associations and the transformation of the negative perception regar</w:t>
      </w:r>
      <w:r w:rsidR="00DA0690" w:rsidRPr="00ED17CE">
        <w:rPr>
          <w:rFonts w:ascii="Arial" w:hAnsi="Arial" w:cs="Arial"/>
          <w:szCs w:val="24"/>
        </w:rPr>
        <w:t xml:space="preserve">ding police officials in the UK. Police officials have been invited for </w:t>
      </w:r>
      <w:r w:rsidR="00AE303A" w:rsidRPr="00ED17CE">
        <w:rPr>
          <w:rFonts w:ascii="Arial" w:hAnsi="Arial" w:cs="Arial"/>
          <w:szCs w:val="24"/>
        </w:rPr>
        <w:t xml:space="preserve">attending the local sports events and ensure their participation in peace marches as well as making the neighbourhood events secure. </w:t>
      </w:r>
      <w:r w:rsidR="009B1C45" w:rsidRPr="00ED17CE">
        <w:rPr>
          <w:rFonts w:ascii="Arial" w:hAnsi="Arial" w:cs="Arial"/>
          <w:szCs w:val="24"/>
        </w:rPr>
        <w:t xml:space="preserve">Also, police agencies are required to present policing as a profession by recruiting people based on a realistic understanding </w:t>
      </w:r>
      <w:r w:rsidR="006B784D" w:rsidRPr="00ED17CE">
        <w:rPr>
          <w:rFonts w:ascii="Arial" w:hAnsi="Arial" w:cs="Arial"/>
          <w:szCs w:val="24"/>
        </w:rPr>
        <w:t xml:space="preserve">by addressing community requests. </w:t>
      </w:r>
      <w:r w:rsidR="007A7848" w:rsidRPr="00ED17CE">
        <w:rPr>
          <w:rFonts w:ascii="Arial" w:hAnsi="Arial" w:cs="Arial"/>
          <w:szCs w:val="24"/>
        </w:rPr>
        <w:t xml:space="preserve">Simultaneously, the police department in the UK should focus on the reformation of the </w:t>
      </w:r>
      <w:r w:rsidR="0008453A" w:rsidRPr="00ED17CE">
        <w:rPr>
          <w:rFonts w:ascii="Arial" w:hAnsi="Arial" w:cs="Arial"/>
          <w:szCs w:val="24"/>
        </w:rPr>
        <w:t>policies and traditions by keeping the concerns of the community members highlighted</w:t>
      </w:r>
      <w:r w:rsidR="00BC79A0" w:rsidRPr="00ED17CE">
        <w:rPr>
          <w:rFonts w:ascii="Arial" w:hAnsi="Arial" w:cs="Arial"/>
          <w:szCs w:val="24"/>
        </w:rPr>
        <w:t xml:space="preserve"> (</w:t>
      </w:r>
      <w:r w:rsidR="00BC79A0" w:rsidRPr="00ED17CE">
        <w:rPr>
          <w:rFonts w:ascii="Arial" w:hAnsi="Arial" w:cs="Arial"/>
          <w:color w:val="222222"/>
          <w:szCs w:val="24"/>
          <w:shd w:val="clear" w:color="auto" w:fill="FFFFFF"/>
        </w:rPr>
        <w:t>Moule Jr et al., 2019)</w:t>
      </w:r>
      <w:r w:rsidR="0008453A" w:rsidRPr="00ED17CE">
        <w:rPr>
          <w:rFonts w:ascii="Arial" w:hAnsi="Arial" w:cs="Arial"/>
          <w:szCs w:val="24"/>
        </w:rPr>
        <w:t xml:space="preserve">. The performance of the police officials impacts the ratio of crime and offensive prevalence around the neighbouring communities which further affects the </w:t>
      </w:r>
      <w:r w:rsidR="006D35DA" w:rsidRPr="00ED17CE">
        <w:rPr>
          <w:rFonts w:ascii="Arial" w:hAnsi="Arial" w:cs="Arial"/>
          <w:szCs w:val="24"/>
        </w:rPr>
        <w:t>communities in terms of their interests.</w:t>
      </w:r>
    </w:p>
    <w:p w14:paraId="6FB5FE18" w14:textId="77777777" w:rsidR="00123A67" w:rsidRPr="00ED17CE" w:rsidRDefault="00123A67" w:rsidP="00ED17CE">
      <w:pPr>
        <w:spacing w:line="480" w:lineRule="auto"/>
        <w:jc w:val="both"/>
        <w:rPr>
          <w:rFonts w:ascii="Arial" w:hAnsi="Arial" w:cs="Arial"/>
          <w:szCs w:val="24"/>
        </w:rPr>
      </w:pPr>
    </w:p>
    <w:p w14:paraId="2B78DEE7" w14:textId="00A8E8A1" w:rsidR="00255853" w:rsidRPr="00ED17CE" w:rsidRDefault="002601EE" w:rsidP="00ED17CE">
      <w:pPr>
        <w:pStyle w:val="Heading1"/>
        <w:spacing w:line="480" w:lineRule="auto"/>
        <w:jc w:val="both"/>
        <w:rPr>
          <w:rFonts w:ascii="Arial" w:hAnsi="Arial" w:cs="Arial"/>
          <w:color w:val="auto"/>
          <w:szCs w:val="24"/>
        </w:rPr>
      </w:pPr>
      <w:bookmarkStart w:id="8" w:name="_Toc118777986"/>
      <w:r w:rsidRPr="00ED17CE">
        <w:rPr>
          <w:rFonts w:ascii="Arial" w:hAnsi="Arial" w:cs="Arial"/>
          <w:color w:val="auto"/>
          <w:szCs w:val="24"/>
        </w:rPr>
        <w:t>Conclusion</w:t>
      </w:r>
      <w:bookmarkEnd w:id="8"/>
    </w:p>
    <w:p w14:paraId="2BC45FC0" w14:textId="77777777" w:rsidR="00887578" w:rsidRDefault="002601EE" w:rsidP="00ED17CE">
      <w:pPr>
        <w:spacing w:line="480" w:lineRule="auto"/>
        <w:ind w:firstLine="720"/>
        <w:jc w:val="both"/>
        <w:rPr>
          <w:rFonts w:ascii="Arial" w:hAnsi="Arial" w:cs="Arial"/>
          <w:szCs w:val="24"/>
        </w:rPr>
      </w:pPr>
      <w:r w:rsidRPr="00ED17CE">
        <w:rPr>
          <w:rFonts w:ascii="Arial" w:hAnsi="Arial" w:cs="Arial"/>
          <w:szCs w:val="24"/>
        </w:rPr>
        <w:t>The interest of the communities in the UK matters the most when it comes to the determination of policing practices. For that reason, the purpose, power and organi</w:t>
      </w:r>
      <w:r w:rsidR="00BE7EDC">
        <w:rPr>
          <w:rFonts w:ascii="Arial" w:hAnsi="Arial" w:cs="Arial"/>
          <w:szCs w:val="24"/>
        </w:rPr>
        <w:t>s</w:t>
      </w:r>
      <w:r w:rsidRPr="00ED17CE">
        <w:rPr>
          <w:rFonts w:ascii="Arial" w:hAnsi="Arial" w:cs="Arial"/>
          <w:szCs w:val="24"/>
        </w:rPr>
        <w:t xml:space="preserve">ational structure </w:t>
      </w:r>
      <w:r w:rsidR="00682CFC" w:rsidRPr="00ED17CE">
        <w:rPr>
          <w:rFonts w:ascii="Arial" w:hAnsi="Arial" w:cs="Arial"/>
          <w:szCs w:val="24"/>
        </w:rPr>
        <w:t xml:space="preserve">should be aligned with the Code of Ethics to gain the trust of the general public as well as escalate the performance of the police officials. Fair police practices can have favourable impacts on the communities around the UK. </w:t>
      </w:r>
    </w:p>
    <w:p w14:paraId="4CFEB49F" w14:textId="580AA763" w:rsidR="00255853" w:rsidRPr="00ED17CE" w:rsidRDefault="00302018" w:rsidP="00887578">
      <w:pPr>
        <w:spacing w:line="480" w:lineRule="auto"/>
        <w:jc w:val="both"/>
        <w:rPr>
          <w:rFonts w:ascii="Arial" w:hAnsi="Arial" w:cs="Arial"/>
          <w:szCs w:val="24"/>
        </w:rPr>
      </w:pPr>
      <w:r w:rsidRPr="00ED17CE">
        <w:rPr>
          <w:rFonts w:ascii="Arial" w:hAnsi="Arial" w:cs="Arial"/>
          <w:szCs w:val="24"/>
        </w:rPr>
        <w:lastRenderedPageBreak/>
        <w:t>communities are required to establish and further strengthen the relationship with the police officials that is further reliant on the policing by consent around the UK.</w:t>
      </w:r>
    </w:p>
    <w:p w14:paraId="34FE275E" w14:textId="77777777" w:rsidR="00255853" w:rsidRPr="00ED17CE" w:rsidRDefault="002601EE" w:rsidP="00ED17CE">
      <w:pPr>
        <w:spacing w:line="480" w:lineRule="auto"/>
        <w:jc w:val="both"/>
        <w:rPr>
          <w:rFonts w:ascii="Arial" w:eastAsiaTheme="majorEastAsia" w:hAnsi="Arial" w:cs="Arial"/>
          <w:b/>
          <w:szCs w:val="24"/>
        </w:rPr>
      </w:pPr>
      <w:r w:rsidRPr="00ED17CE">
        <w:rPr>
          <w:rFonts w:ascii="Arial" w:hAnsi="Arial" w:cs="Arial"/>
          <w:szCs w:val="24"/>
        </w:rPr>
        <w:br w:type="page"/>
      </w:r>
    </w:p>
    <w:p w14:paraId="1D85CFBF" w14:textId="44812ABA" w:rsidR="00255853" w:rsidRPr="00ED17CE" w:rsidRDefault="002601EE" w:rsidP="00ED17CE">
      <w:pPr>
        <w:pStyle w:val="Heading1"/>
        <w:spacing w:line="480" w:lineRule="auto"/>
        <w:jc w:val="both"/>
        <w:rPr>
          <w:rFonts w:ascii="Arial" w:hAnsi="Arial" w:cs="Arial"/>
          <w:color w:val="auto"/>
          <w:szCs w:val="24"/>
        </w:rPr>
      </w:pPr>
      <w:bookmarkStart w:id="9" w:name="_Toc118777987"/>
      <w:r w:rsidRPr="00ED17CE">
        <w:rPr>
          <w:rFonts w:ascii="Arial" w:hAnsi="Arial" w:cs="Arial"/>
          <w:color w:val="auto"/>
          <w:szCs w:val="24"/>
        </w:rPr>
        <w:lastRenderedPageBreak/>
        <w:t>References</w:t>
      </w:r>
      <w:bookmarkEnd w:id="9"/>
    </w:p>
    <w:p w14:paraId="1F3BB3FC"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Andrews, L., 2019. Public administration, public leadership and the construction of public value in the age of the algorithm and ‘big data’. </w:t>
      </w:r>
      <w:r w:rsidRPr="00ED17CE">
        <w:rPr>
          <w:rFonts w:ascii="Arial" w:hAnsi="Arial" w:cs="Arial"/>
          <w:i/>
          <w:iCs/>
          <w:color w:val="222222"/>
          <w:szCs w:val="24"/>
          <w:shd w:val="clear" w:color="auto" w:fill="FFFFFF"/>
        </w:rPr>
        <w:t>Public Administration</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97</w:t>
      </w:r>
      <w:r w:rsidRPr="00ED17CE">
        <w:rPr>
          <w:rFonts w:ascii="Arial" w:hAnsi="Arial" w:cs="Arial"/>
          <w:color w:val="222222"/>
          <w:szCs w:val="24"/>
          <w:shd w:val="clear" w:color="auto" w:fill="FFFFFF"/>
        </w:rPr>
        <w:t>(2), pp.296-310.</w:t>
      </w:r>
    </w:p>
    <w:p w14:paraId="50748E0E"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proofErr w:type="spellStart"/>
      <w:r w:rsidRPr="00ED17CE">
        <w:rPr>
          <w:rFonts w:ascii="Arial" w:hAnsi="Arial" w:cs="Arial"/>
          <w:color w:val="222222"/>
          <w:szCs w:val="24"/>
          <w:shd w:val="clear" w:color="auto" w:fill="FFFFFF"/>
        </w:rPr>
        <w:t>Ayub</w:t>
      </w:r>
      <w:proofErr w:type="spellEnd"/>
      <w:r w:rsidRPr="00ED17CE">
        <w:rPr>
          <w:rFonts w:ascii="Arial" w:hAnsi="Arial" w:cs="Arial"/>
          <w:color w:val="222222"/>
          <w:szCs w:val="24"/>
          <w:shd w:val="clear" w:color="auto" w:fill="FFFFFF"/>
        </w:rPr>
        <w:t xml:space="preserve">, Z.A. and Wahab, H.A., 2022. Enforcement Agency Integrity Commission: Whither Is It </w:t>
      </w:r>
      <w:proofErr w:type="gramStart"/>
      <w:r w:rsidRPr="00ED17CE">
        <w:rPr>
          <w:rFonts w:ascii="Arial" w:hAnsi="Arial" w:cs="Arial"/>
          <w:color w:val="222222"/>
          <w:szCs w:val="24"/>
          <w:shd w:val="clear" w:color="auto" w:fill="FFFFFF"/>
        </w:rPr>
        <w:t>Bound?.</w:t>
      </w:r>
      <w:proofErr w:type="gramEnd"/>
      <w:r w:rsidRPr="00ED17CE">
        <w:rPr>
          <w:rFonts w:ascii="Arial" w:hAnsi="Arial" w:cs="Arial"/>
          <w:color w:val="222222"/>
          <w:szCs w:val="24"/>
          <w:shd w:val="clear" w:color="auto" w:fill="FFFFFF"/>
        </w:rPr>
        <w:t> </w:t>
      </w:r>
      <w:proofErr w:type="spellStart"/>
      <w:r w:rsidRPr="00ED17CE">
        <w:rPr>
          <w:rFonts w:ascii="Arial" w:hAnsi="Arial" w:cs="Arial"/>
          <w:i/>
          <w:iCs/>
          <w:color w:val="222222"/>
          <w:szCs w:val="24"/>
          <w:shd w:val="clear" w:color="auto" w:fill="FFFFFF"/>
        </w:rPr>
        <w:t>BiLD</w:t>
      </w:r>
      <w:proofErr w:type="spellEnd"/>
      <w:r w:rsidRPr="00ED17CE">
        <w:rPr>
          <w:rFonts w:ascii="Arial" w:hAnsi="Arial" w:cs="Arial"/>
          <w:i/>
          <w:iCs/>
          <w:color w:val="222222"/>
          <w:szCs w:val="24"/>
          <w:shd w:val="clear" w:color="auto" w:fill="FFFFFF"/>
        </w:rPr>
        <w:t xml:space="preserve"> Law Journal</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7</w:t>
      </w:r>
      <w:r w:rsidRPr="00ED17CE">
        <w:rPr>
          <w:rFonts w:ascii="Arial" w:hAnsi="Arial" w:cs="Arial"/>
          <w:color w:val="222222"/>
          <w:szCs w:val="24"/>
          <w:shd w:val="clear" w:color="auto" w:fill="FFFFFF"/>
        </w:rPr>
        <w:t>(1), pp.25-36.</w:t>
      </w:r>
    </w:p>
    <w:p w14:paraId="227AA22E"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Bayley, D.H., 2016. The complexities of 21st century policing. </w:t>
      </w:r>
      <w:r w:rsidRPr="00ED17CE">
        <w:rPr>
          <w:rFonts w:ascii="Arial" w:hAnsi="Arial" w:cs="Arial"/>
          <w:i/>
          <w:iCs/>
          <w:color w:val="222222"/>
          <w:szCs w:val="24"/>
          <w:shd w:val="clear" w:color="auto" w:fill="FFFFFF"/>
        </w:rPr>
        <w:t>Policing: a journal of policy and practice</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10</w:t>
      </w:r>
      <w:r w:rsidRPr="00ED17CE">
        <w:rPr>
          <w:rFonts w:ascii="Arial" w:hAnsi="Arial" w:cs="Arial"/>
          <w:color w:val="222222"/>
          <w:szCs w:val="24"/>
          <w:shd w:val="clear" w:color="auto" w:fill="FFFFFF"/>
        </w:rPr>
        <w:t>(3), pp.163-170.</w:t>
      </w:r>
    </w:p>
    <w:p w14:paraId="55AC7230"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Bradford, B., Milani, J. and Jackson, J., 2017. Identity, legitimacy and “making sense” of police use of force. </w:t>
      </w:r>
      <w:r w:rsidRPr="00ED17CE">
        <w:rPr>
          <w:rFonts w:ascii="Arial" w:hAnsi="Arial" w:cs="Arial"/>
          <w:i/>
          <w:iCs/>
          <w:color w:val="222222"/>
          <w:szCs w:val="24"/>
          <w:shd w:val="clear" w:color="auto" w:fill="FFFFFF"/>
        </w:rPr>
        <w:t>Policing: an international journal</w:t>
      </w:r>
      <w:r w:rsidRPr="00ED17CE">
        <w:rPr>
          <w:rFonts w:ascii="Arial" w:hAnsi="Arial" w:cs="Arial"/>
          <w:color w:val="222222"/>
          <w:szCs w:val="24"/>
          <w:shd w:val="clear" w:color="auto" w:fill="FFFFFF"/>
        </w:rPr>
        <w:t>.</w:t>
      </w:r>
    </w:p>
    <w:p w14:paraId="53A56D1C"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proofErr w:type="spellStart"/>
      <w:r w:rsidRPr="00ED17CE">
        <w:rPr>
          <w:rFonts w:ascii="Arial" w:hAnsi="Arial" w:cs="Arial"/>
          <w:color w:val="222222"/>
          <w:szCs w:val="24"/>
          <w:shd w:val="clear" w:color="auto" w:fill="FFFFFF"/>
        </w:rPr>
        <w:t>Carr</w:t>
      </w:r>
      <w:proofErr w:type="spellEnd"/>
      <w:r w:rsidRPr="00ED17CE">
        <w:rPr>
          <w:rFonts w:ascii="Arial" w:hAnsi="Arial" w:cs="Arial"/>
          <w:color w:val="222222"/>
          <w:szCs w:val="24"/>
          <w:shd w:val="clear" w:color="auto" w:fill="FFFFFF"/>
        </w:rPr>
        <w:t>, J.D. and Maxwell, S.R., 2018. Police officers’ perceptions of organizational justice and their trust in the public. </w:t>
      </w:r>
      <w:r w:rsidRPr="00ED17CE">
        <w:rPr>
          <w:rFonts w:ascii="Arial" w:hAnsi="Arial" w:cs="Arial"/>
          <w:i/>
          <w:iCs/>
          <w:color w:val="222222"/>
          <w:szCs w:val="24"/>
          <w:shd w:val="clear" w:color="auto" w:fill="FFFFFF"/>
        </w:rPr>
        <w:t>Police Practice and Research</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19</w:t>
      </w:r>
      <w:r w:rsidRPr="00ED17CE">
        <w:rPr>
          <w:rFonts w:ascii="Arial" w:hAnsi="Arial" w:cs="Arial"/>
          <w:color w:val="222222"/>
          <w:szCs w:val="24"/>
          <w:shd w:val="clear" w:color="auto" w:fill="FFFFFF"/>
        </w:rPr>
        <w:t>(4), pp.365-379.</w:t>
      </w:r>
    </w:p>
    <w:p w14:paraId="0C57A491"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Cohen, G., 2022. In Pursuit of Police Ethics: An Analysis of Ethics Content in State-Mandated Basic Police Training Curricula. </w:t>
      </w:r>
      <w:r w:rsidRPr="00ED17CE">
        <w:rPr>
          <w:rFonts w:ascii="Arial" w:hAnsi="Arial" w:cs="Arial"/>
          <w:i/>
          <w:iCs/>
          <w:color w:val="222222"/>
          <w:szCs w:val="24"/>
          <w:shd w:val="clear" w:color="auto" w:fill="FFFFFF"/>
        </w:rPr>
        <w:t>Public Integrity</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24</w:t>
      </w:r>
      <w:r w:rsidRPr="00ED17CE">
        <w:rPr>
          <w:rFonts w:ascii="Arial" w:hAnsi="Arial" w:cs="Arial"/>
          <w:color w:val="222222"/>
          <w:szCs w:val="24"/>
          <w:shd w:val="clear" w:color="auto" w:fill="FFFFFF"/>
        </w:rPr>
        <w:t>(3), pp.292-305.</w:t>
      </w:r>
    </w:p>
    <w:p w14:paraId="1950F68A"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proofErr w:type="spellStart"/>
      <w:r w:rsidRPr="00ED17CE">
        <w:rPr>
          <w:rFonts w:ascii="Arial" w:hAnsi="Arial" w:cs="Arial"/>
          <w:color w:val="222222"/>
          <w:szCs w:val="24"/>
          <w:shd w:val="clear" w:color="auto" w:fill="FFFFFF"/>
        </w:rPr>
        <w:t>Dencik</w:t>
      </w:r>
      <w:proofErr w:type="spellEnd"/>
      <w:r w:rsidRPr="00ED17CE">
        <w:rPr>
          <w:rFonts w:ascii="Arial" w:hAnsi="Arial" w:cs="Arial"/>
          <w:color w:val="222222"/>
          <w:szCs w:val="24"/>
          <w:shd w:val="clear" w:color="auto" w:fill="FFFFFF"/>
        </w:rPr>
        <w:t xml:space="preserve">, L., Redden, J., Hintz, A. and Warne, H., 2019. </w:t>
      </w:r>
      <w:proofErr w:type="spellStart"/>
      <w:r w:rsidRPr="00ED17CE">
        <w:rPr>
          <w:rFonts w:ascii="Arial" w:hAnsi="Arial" w:cs="Arial"/>
          <w:color w:val="222222"/>
          <w:szCs w:val="24"/>
          <w:shd w:val="clear" w:color="auto" w:fill="FFFFFF"/>
        </w:rPr>
        <w:t>The'golden</w:t>
      </w:r>
      <w:proofErr w:type="spellEnd"/>
      <w:r w:rsidRPr="00ED17CE">
        <w:rPr>
          <w:rFonts w:ascii="Arial" w:hAnsi="Arial" w:cs="Arial"/>
          <w:color w:val="222222"/>
          <w:szCs w:val="24"/>
          <w:shd w:val="clear" w:color="auto" w:fill="FFFFFF"/>
        </w:rPr>
        <w:t xml:space="preserve"> view': data-driven governance in the scoring society. </w:t>
      </w:r>
      <w:r w:rsidRPr="00ED17CE">
        <w:rPr>
          <w:rFonts w:ascii="Arial" w:hAnsi="Arial" w:cs="Arial"/>
          <w:i/>
          <w:iCs/>
          <w:color w:val="222222"/>
          <w:szCs w:val="24"/>
          <w:shd w:val="clear" w:color="auto" w:fill="FFFFFF"/>
        </w:rPr>
        <w:t>Internet Policy Review</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8</w:t>
      </w:r>
      <w:r w:rsidRPr="00ED17CE">
        <w:rPr>
          <w:rFonts w:ascii="Arial" w:hAnsi="Arial" w:cs="Arial"/>
          <w:color w:val="222222"/>
          <w:szCs w:val="24"/>
          <w:shd w:val="clear" w:color="auto" w:fill="FFFFFF"/>
        </w:rPr>
        <w:t>(2), pp.1-24.</w:t>
      </w:r>
    </w:p>
    <w:p w14:paraId="520ED7E2"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Farrow, K., 2020. Policing the pandemic in the UK using the principles of procedural justice. </w:t>
      </w:r>
      <w:r w:rsidRPr="00ED17CE">
        <w:rPr>
          <w:rFonts w:ascii="Arial" w:hAnsi="Arial" w:cs="Arial"/>
          <w:i/>
          <w:iCs/>
          <w:color w:val="222222"/>
          <w:szCs w:val="24"/>
          <w:shd w:val="clear" w:color="auto" w:fill="FFFFFF"/>
        </w:rPr>
        <w:t>Policing: a journal of policy and practice</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14</w:t>
      </w:r>
      <w:r w:rsidRPr="00ED17CE">
        <w:rPr>
          <w:rFonts w:ascii="Arial" w:hAnsi="Arial" w:cs="Arial"/>
          <w:color w:val="222222"/>
          <w:szCs w:val="24"/>
          <w:shd w:val="clear" w:color="auto" w:fill="FFFFFF"/>
        </w:rPr>
        <w:t>(3), pp.587-592.</w:t>
      </w:r>
    </w:p>
    <w:p w14:paraId="1E7CEB72"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Jackson, J. and Bradford, B., 2019. Blurring the distinction between empirical and normative legitimacy? A methodological commentary on ‘Police legitimacy and citizen cooperation in China’. </w:t>
      </w:r>
      <w:r w:rsidRPr="00ED17CE">
        <w:rPr>
          <w:rFonts w:ascii="Arial" w:hAnsi="Arial" w:cs="Arial"/>
          <w:i/>
          <w:iCs/>
          <w:color w:val="222222"/>
          <w:szCs w:val="24"/>
          <w:shd w:val="clear" w:color="auto" w:fill="FFFFFF"/>
        </w:rPr>
        <w:t>Asian Journal of Criminology</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14</w:t>
      </w:r>
      <w:r w:rsidRPr="00ED17CE">
        <w:rPr>
          <w:rFonts w:ascii="Arial" w:hAnsi="Arial" w:cs="Arial"/>
          <w:color w:val="222222"/>
          <w:szCs w:val="24"/>
          <w:shd w:val="clear" w:color="auto" w:fill="FFFFFF"/>
        </w:rPr>
        <w:t>(4), pp.265-289.</w:t>
      </w:r>
    </w:p>
    <w:p w14:paraId="39612EEF"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 xml:space="preserve">Moule Jr, R.K., </w:t>
      </w:r>
      <w:proofErr w:type="spellStart"/>
      <w:r w:rsidRPr="00ED17CE">
        <w:rPr>
          <w:rFonts w:ascii="Arial" w:hAnsi="Arial" w:cs="Arial"/>
          <w:color w:val="222222"/>
          <w:szCs w:val="24"/>
          <w:shd w:val="clear" w:color="auto" w:fill="FFFFFF"/>
        </w:rPr>
        <w:t>Burruss</w:t>
      </w:r>
      <w:proofErr w:type="spellEnd"/>
      <w:r w:rsidRPr="00ED17CE">
        <w:rPr>
          <w:rFonts w:ascii="Arial" w:hAnsi="Arial" w:cs="Arial"/>
          <w:color w:val="222222"/>
          <w:szCs w:val="24"/>
          <w:shd w:val="clear" w:color="auto" w:fill="FFFFFF"/>
        </w:rPr>
        <w:t xml:space="preserve">, G.W., Parry, M.M. and Fox, B., 2019. Assessing the direct and indirect effects of legitimacy on public empowerment of police: A study of public </w:t>
      </w:r>
      <w:r w:rsidRPr="00ED17CE">
        <w:rPr>
          <w:rFonts w:ascii="Arial" w:hAnsi="Arial" w:cs="Arial"/>
          <w:color w:val="222222"/>
          <w:szCs w:val="24"/>
          <w:shd w:val="clear" w:color="auto" w:fill="FFFFFF"/>
        </w:rPr>
        <w:lastRenderedPageBreak/>
        <w:t>support for police militarization in America. </w:t>
      </w:r>
      <w:r w:rsidRPr="00ED17CE">
        <w:rPr>
          <w:rFonts w:ascii="Arial" w:hAnsi="Arial" w:cs="Arial"/>
          <w:i/>
          <w:iCs/>
          <w:color w:val="222222"/>
          <w:szCs w:val="24"/>
          <w:shd w:val="clear" w:color="auto" w:fill="FFFFFF"/>
        </w:rPr>
        <w:t>Law &amp; society review</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53</w:t>
      </w:r>
      <w:r w:rsidRPr="00ED17CE">
        <w:rPr>
          <w:rFonts w:ascii="Arial" w:hAnsi="Arial" w:cs="Arial"/>
          <w:color w:val="222222"/>
          <w:szCs w:val="24"/>
          <w:shd w:val="clear" w:color="auto" w:fill="FFFFFF"/>
        </w:rPr>
        <w:t>(1), pp.77-107.</w:t>
      </w:r>
    </w:p>
    <w:p w14:paraId="60525B57"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proofErr w:type="spellStart"/>
      <w:r w:rsidRPr="00ED17CE">
        <w:rPr>
          <w:rFonts w:ascii="Arial" w:hAnsi="Arial" w:cs="Arial"/>
          <w:color w:val="222222"/>
          <w:szCs w:val="24"/>
          <w:shd w:val="clear" w:color="auto" w:fill="FFFFFF"/>
        </w:rPr>
        <w:t>Purba</w:t>
      </w:r>
      <w:proofErr w:type="spellEnd"/>
      <w:r w:rsidRPr="00ED17CE">
        <w:rPr>
          <w:rFonts w:ascii="Arial" w:hAnsi="Arial" w:cs="Arial"/>
          <w:color w:val="222222"/>
          <w:szCs w:val="24"/>
          <w:shd w:val="clear" w:color="auto" w:fill="FFFFFF"/>
        </w:rPr>
        <w:t xml:space="preserve">, A. and </w:t>
      </w:r>
      <w:proofErr w:type="spellStart"/>
      <w:r w:rsidRPr="00ED17CE">
        <w:rPr>
          <w:rFonts w:ascii="Arial" w:hAnsi="Arial" w:cs="Arial"/>
          <w:color w:val="222222"/>
          <w:szCs w:val="24"/>
          <w:shd w:val="clear" w:color="auto" w:fill="FFFFFF"/>
        </w:rPr>
        <w:t>Demou</w:t>
      </w:r>
      <w:proofErr w:type="spellEnd"/>
      <w:r w:rsidRPr="00ED17CE">
        <w:rPr>
          <w:rFonts w:ascii="Arial" w:hAnsi="Arial" w:cs="Arial"/>
          <w:color w:val="222222"/>
          <w:szCs w:val="24"/>
          <w:shd w:val="clear" w:color="auto" w:fill="FFFFFF"/>
        </w:rPr>
        <w:t>, E., 2019. The relationship between organisational stressors and mental wellbeing within police officers: a systematic review. </w:t>
      </w:r>
      <w:r w:rsidRPr="00ED17CE">
        <w:rPr>
          <w:rFonts w:ascii="Arial" w:hAnsi="Arial" w:cs="Arial"/>
          <w:i/>
          <w:iCs/>
          <w:color w:val="222222"/>
          <w:szCs w:val="24"/>
          <w:shd w:val="clear" w:color="auto" w:fill="FFFFFF"/>
        </w:rPr>
        <w:t>BMC public health</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19</w:t>
      </w:r>
      <w:r w:rsidRPr="00ED17CE">
        <w:rPr>
          <w:rFonts w:ascii="Arial" w:hAnsi="Arial" w:cs="Arial"/>
          <w:color w:val="222222"/>
          <w:szCs w:val="24"/>
          <w:shd w:val="clear" w:color="auto" w:fill="FFFFFF"/>
        </w:rPr>
        <w:t>(1), pp.1-21.</w:t>
      </w:r>
    </w:p>
    <w:p w14:paraId="5287149C"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proofErr w:type="spellStart"/>
      <w:r w:rsidRPr="00ED17CE">
        <w:rPr>
          <w:rFonts w:ascii="Arial" w:hAnsi="Arial" w:cs="Arial"/>
          <w:color w:val="222222"/>
          <w:szCs w:val="24"/>
          <w:shd w:val="clear" w:color="auto" w:fill="FFFFFF"/>
        </w:rPr>
        <w:t>Radburn</w:t>
      </w:r>
      <w:proofErr w:type="spellEnd"/>
      <w:r w:rsidRPr="00ED17CE">
        <w:rPr>
          <w:rFonts w:ascii="Arial" w:hAnsi="Arial" w:cs="Arial"/>
          <w:color w:val="222222"/>
          <w:szCs w:val="24"/>
          <w:shd w:val="clear" w:color="auto" w:fill="FFFFFF"/>
        </w:rPr>
        <w:t xml:space="preserve">, M., </w:t>
      </w:r>
      <w:proofErr w:type="spellStart"/>
      <w:r w:rsidRPr="00ED17CE">
        <w:rPr>
          <w:rFonts w:ascii="Arial" w:hAnsi="Arial" w:cs="Arial"/>
          <w:color w:val="222222"/>
          <w:szCs w:val="24"/>
          <w:shd w:val="clear" w:color="auto" w:fill="FFFFFF"/>
        </w:rPr>
        <w:t>Savigar</w:t>
      </w:r>
      <w:proofErr w:type="spellEnd"/>
      <w:r w:rsidRPr="00ED17CE">
        <w:rPr>
          <w:rFonts w:ascii="Arial" w:hAnsi="Arial" w:cs="Arial"/>
          <w:color w:val="222222"/>
          <w:szCs w:val="24"/>
          <w:shd w:val="clear" w:color="auto" w:fill="FFFFFF"/>
        </w:rPr>
        <w:t xml:space="preserve">-Shaw, L., Stott, C., </w:t>
      </w:r>
      <w:proofErr w:type="spellStart"/>
      <w:r w:rsidRPr="00ED17CE">
        <w:rPr>
          <w:rFonts w:ascii="Arial" w:hAnsi="Arial" w:cs="Arial"/>
          <w:color w:val="222222"/>
          <w:szCs w:val="24"/>
          <w:shd w:val="clear" w:color="auto" w:fill="FFFFFF"/>
        </w:rPr>
        <w:t>Tallent</w:t>
      </w:r>
      <w:proofErr w:type="spellEnd"/>
      <w:r w:rsidRPr="00ED17CE">
        <w:rPr>
          <w:rFonts w:ascii="Arial" w:hAnsi="Arial" w:cs="Arial"/>
          <w:color w:val="222222"/>
          <w:szCs w:val="24"/>
          <w:shd w:val="clear" w:color="auto" w:fill="FFFFFF"/>
        </w:rPr>
        <w:t xml:space="preserve">, D. and </w:t>
      </w:r>
      <w:proofErr w:type="spellStart"/>
      <w:r w:rsidRPr="00ED17CE">
        <w:rPr>
          <w:rFonts w:ascii="Arial" w:hAnsi="Arial" w:cs="Arial"/>
          <w:color w:val="222222"/>
          <w:szCs w:val="24"/>
          <w:shd w:val="clear" w:color="auto" w:fill="FFFFFF"/>
        </w:rPr>
        <w:t>Kyprianides</w:t>
      </w:r>
      <w:proofErr w:type="spellEnd"/>
      <w:r w:rsidRPr="00ED17CE">
        <w:rPr>
          <w:rFonts w:ascii="Arial" w:hAnsi="Arial" w:cs="Arial"/>
          <w:color w:val="222222"/>
          <w:szCs w:val="24"/>
          <w:shd w:val="clear" w:color="auto" w:fill="FFFFFF"/>
        </w:rPr>
        <w:t>, A., 2022. How do police officers talk about their encounters with ‘the public’? Group interaction, procedural justice and officer constructions of policing identities. </w:t>
      </w:r>
      <w:r w:rsidRPr="00ED17CE">
        <w:rPr>
          <w:rFonts w:ascii="Arial" w:hAnsi="Arial" w:cs="Arial"/>
          <w:i/>
          <w:iCs/>
          <w:color w:val="222222"/>
          <w:szCs w:val="24"/>
          <w:shd w:val="clear" w:color="auto" w:fill="FFFFFF"/>
        </w:rPr>
        <w:t>Criminology &amp; criminal justice</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22</w:t>
      </w:r>
      <w:r w:rsidRPr="00ED17CE">
        <w:rPr>
          <w:rFonts w:ascii="Arial" w:hAnsi="Arial" w:cs="Arial"/>
          <w:color w:val="222222"/>
          <w:szCs w:val="24"/>
          <w:shd w:val="clear" w:color="auto" w:fill="FFFFFF"/>
        </w:rPr>
        <w:t>(1), pp.59-77.</w:t>
      </w:r>
    </w:p>
    <w:p w14:paraId="232E961E"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 xml:space="preserve">Thomas, P., Grossman, M., Miah, S. and </w:t>
      </w:r>
      <w:proofErr w:type="spellStart"/>
      <w:r w:rsidRPr="00ED17CE">
        <w:rPr>
          <w:rFonts w:ascii="Arial" w:hAnsi="Arial" w:cs="Arial"/>
          <w:color w:val="222222"/>
          <w:szCs w:val="24"/>
          <w:shd w:val="clear" w:color="auto" w:fill="FFFFFF"/>
        </w:rPr>
        <w:t>Christmann</w:t>
      </w:r>
      <w:proofErr w:type="spellEnd"/>
      <w:r w:rsidRPr="00ED17CE">
        <w:rPr>
          <w:rFonts w:ascii="Arial" w:hAnsi="Arial" w:cs="Arial"/>
          <w:color w:val="222222"/>
          <w:szCs w:val="24"/>
          <w:shd w:val="clear" w:color="auto" w:fill="FFFFFF"/>
        </w:rPr>
        <w:t>, K., 2017. Community reporting thresholds: Sharing information with authorities concerning violent extremist activity and involvement in foreign conflict: A UK replication study.</w:t>
      </w:r>
    </w:p>
    <w:p w14:paraId="4D41B086" w14:textId="77777777" w:rsidR="00ED17CE" w:rsidRPr="00ED17CE" w:rsidRDefault="002601EE" w:rsidP="00ED17CE">
      <w:pPr>
        <w:spacing w:line="480" w:lineRule="auto"/>
        <w:ind w:left="720" w:hanging="720"/>
        <w:jc w:val="both"/>
        <w:rPr>
          <w:rFonts w:ascii="Arial" w:hAnsi="Arial" w:cs="Arial"/>
          <w:color w:val="222222"/>
          <w:szCs w:val="24"/>
          <w:shd w:val="clear" w:color="auto" w:fill="FFFFFF"/>
        </w:rPr>
      </w:pPr>
      <w:r w:rsidRPr="00ED17CE">
        <w:rPr>
          <w:rFonts w:ascii="Arial" w:hAnsi="Arial" w:cs="Arial"/>
          <w:color w:val="222222"/>
          <w:szCs w:val="24"/>
          <w:shd w:val="clear" w:color="auto" w:fill="FFFFFF"/>
        </w:rPr>
        <w:t>White, C., Weisburd, D. and Wire, S., 2018. Examining the impact of the Freddie Gray unrest on perceptions of the police. </w:t>
      </w:r>
      <w:r w:rsidRPr="00ED17CE">
        <w:rPr>
          <w:rFonts w:ascii="Arial" w:hAnsi="Arial" w:cs="Arial"/>
          <w:i/>
          <w:iCs/>
          <w:color w:val="222222"/>
          <w:szCs w:val="24"/>
          <w:shd w:val="clear" w:color="auto" w:fill="FFFFFF"/>
        </w:rPr>
        <w:t>Criminology &amp; Public Policy</w:t>
      </w:r>
      <w:r w:rsidRPr="00ED17CE">
        <w:rPr>
          <w:rFonts w:ascii="Arial" w:hAnsi="Arial" w:cs="Arial"/>
          <w:color w:val="222222"/>
          <w:szCs w:val="24"/>
          <w:shd w:val="clear" w:color="auto" w:fill="FFFFFF"/>
        </w:rPr>
        <w:t>, </w:t>
      </w:r>
      <w:r w:rsidRPr="00ED17CE">
        <w:rPr>
          <w:rFonts w:ascii="Arial" w:hAnsi="Arial" w:cs="Arial"/>
          <w:i/>
          <w:iCs/>
          <w:color w:val="222222"/>
          <w:szCs w:val="24"/>
          <w:shd w:val="clear" w:color="auto" w:fill="FFFFFF"/>
        </w:rPr>
        <w:t>17</w:t>
      </w:r>
      <w:r w:rsidRPr="00ED17CE">
        <w:rPr>
          <w:rFonts w:ascii="Arial" w:hAnsi="Arial" w:cs="Arial"/>
          <w:color w:val="222222"/>
          <w:szCs w:val="24"/>
          <w:shd w:val="clear" w:color="auto" w:fill="FFFFFF"/>
        </w:rPr>
        <w:t>(4), pp.829-858.</w:t>
      </w:r>
    </w:p>
    <w:p w14:paraId="589D1FDA" w14:textId="1EDBD54D" w:rsidR="00BC79A0" w:rsidRPr="00ED17CE" w:rsidRDefault="002601EE" w:rsidP="00ED17CE">
      <w:pPr>
        <w:tabs>
          <w:tab w:val="left" w:pos="7080"/>
        </w:tabs>
        <w:spacing w:line="480" w:lineRule="auto"/>
        <w:jc w:val="both"/>
        <w:rPr>
          <w:rFonts w:ascii="Arial" w:hAnsi="Arial" w:cs="Arial"/>
          <w:szCs w:val="24"/>
        </w:rPr>
      </w:pPr>
      <w:r w:rsidRPr="00ED17CE">
        <w:rPr>
          <w:rFonts w:ascii="Arial" w:hAnsi="Arial" w:cs="Arial"/>
          <w:szCs w:val="24"/>
        </w:rPr>
        <w:tab/>
      </w:r>
    </w:p>
    <w:sectPr w:rsidR="00BC79A0" w:rsidRPr="00ED17CE" w:rsidSect="00A94B92">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564AE" w14:textId="77777777" w:rsidR="00D50C57" w:rsidRDefault="00D50C57">
      <w:pPr>
        <w:spacing w:line="240" w:lineRule="auto"/>
      </w:pPr>
      <w:r>
        <w:separator/>
      </w:r>
    </w:p>
  </w:endnote>
  <w:endnote w:type="continuationSeparator" w:id="0">
    <w:p w14:paraId="32AB242F" w14:textId="77777777" w:rsidR="00D50C57" w:rsidRDefault="00D50C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014B9" w14:textId="77777777" w:rsidR="00D50C57" w:rsidRDefault="00D50C57">
      <w:pPr>
        <w:spacing w:line="240" w:lineRule="auto"/>
      </w:pPr>
      <w:r>
        <w:separator/>
      </w:r>
    </w:p>
  </w:footnote>
  <w:footnote w:type="continuationSeparator" w:id="0">
    <w:p w14:paraId="5FDEE9B6" w14:textId="77777777" w:rsidR="00D50C57" w:rsidRDefault="00D50C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537094"/>
      <w:docPartObj>
        <w:docPartGallery w:val="Page Numbers (Top of Page)"/>
        <w:docPartUnique/>
      </w:docPartObj>
    </w:sdtPr>
    <w:sdtEndPr>
      <w:rPr>
        <w:noProof/>
      </w:rPr>
    </w:sdtEndPr>
    <w:sdtContent>
      <w:p w14:paraId="5B6E6146" w14:textId="138E8107" w:rsidR="00A94B92" w:rsidRDefault="002601E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3EC072" w14:textId="77777777" w:rsidR="00A94B92" w:rsidRDefault="00A94B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C85BB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E2016DB"/>
    <w:multiLevelType w:val="hybridMultilevel"/>
    <w:tmpl w:val="23805556"/>
    <w:lvl w:ilvl="0" w:tplc="B15EF978">
      <w:start w:val="1"/>
      <w:numFmt w:val="bullet"/>
      <w:lvlText w:val=""/>
      <w:lvlJc w:val="left"/>
      <w:pPr>
        <w:ind w:left="720" w:hanging="360"/>
      </w:pPr>
      <w:rPr>
        <w:rFonts w:ascii="Symbol" w:hAnsi="Symbol" w:hint="default"/>
      </w:rPr>
    </w:lvl>
    <w:lvl w:ilvl="1" w:tplc="395A9DE8" w:tentative="1">
      <w:start w:val="1"/>
      <w:numFmt w:val="bullet"/>
      <w:lvlText w:val="o"/>
      <w:lvlJc w:val="left"/>
      <w:pPr>
        <w:ind w:left="1440" w:hanging="360"/>
      </w:pPr>
      <w:rPr>
        <w:rFonts w:ascii="Courier New" w:hAnsi="Courier New" w:cs="Courier New" w:hint="default"/>
      </w:rPr>
    </w:lvl>
    <w:lvl w:ilvl="2" w:tplc="6DC0B966" w:tentative="1">
      <w:start w:val="1"/>
      <w:numFmt w:val="bullet"/>
      <w:lvlText w:val=""/>
      <w:lvlJc w:val="left"/>
      <w:pPr>
        <w:ind w:left="2160" w:hanging="360"/>
      </w:pPr>
      <w:rPr>
        <w:rFonts w:ascii="Wingdings" w:hAnsi="Wingdings" w:hint="default"/>
      </w:rPr>
    </w:lvl>
    <w:lvl w:ilvl="3" w:tplc="266A39F4" w:tentative="1">
      <w:start w:val="1"/>
      <w:numFmt w:val="bullet"/>
      <w:lvlText w:val=""/>
      <w:lvlJc w:val="left"/>
      <w:pPr>
        <w:ind w:left="2880" w:hanging="360"/>
      </w:pPr>
      <w:rPr>
        <w:rFonts w:ascii="Symbol" w:hAnsi="Symbol" w:hint="default"/>
      </w:rPr>
    </w:lvl>
    <w:lvl w:ilvl="4" w:tplc="C332DEAE" w:tentative="1">
      <w:start w:val="1"/>
      <w:numFmt w:val="bullet"/>
      <w:lvlText w:val="o"/>
      <w:lvlJc w:val="left"/>
      <w:pPr>
        <w:ind w:left="3600" w:hanging="360"/>
      </w:pPr>
      <w:rPr>
        <w:rFonts w:ascii="Courier New" w:hAnsi="Courier New" w:cs="Courier New" w:hint="default"/>
      </w:rPr>
    </w:lvl>
    <w:lvl w:ilvl="5" w:tplc="5B5899F0" w:tentative="1">
      <w:start w:val="1"/>
      <w:numFmt w:val="bullet"/>
      <w:lvlText w:val=""/>
      <w:lvlJc w:val="left"/>
      <w:pPr>
        <w:ind w:left="4320" w:hanging="360"/>
      </w:pPr>
      <w:rPr>
        <w:rFonts w:ascii="Wingdings" w:hAnsi="Wingdings" w:hint="default"/>
      </w:rPr>
    </w:lvl>
    <w:lvl w:ilvl="6" w:tplc="16504466" w:tentative="1">
      <w:start w:val="1"/>
      <w:numFmt w:val="bullet"/>
      <w:lvlText w:val=""/>
      <w:lvlJc w:val="left"/>
      <w:pPr>
        <w:ind w:left="5040" w:hanging="360"/>
      </w:pPr>
      <w:rPr>
        <w:rFonts w:ascii="Symbol" w:hAnsi="Symbol" w:hint="default"/>
      </w:rPr>
    </w:lvl>
    <w:lvl w:ilvl="7" w:tplc="912A95BC" w:tentative="1">
      <w:start w:val="1"/>
      <w:numFmt w:val="bullet"/>
      <w:lvlText w:val="o"/>
      <w:lvlJc w:val="left"/>
      <w:pPr>
        <w:ind w:left="5760" w:hanging="360"/>
      </w:pPr>
      <w:rPr>
        <w:rFonts w:ascii="Courier New" w:hAnsi="Courier New" w:cs="Courier New" w:hint="default"/>
      </w:rPr>
    </w:lvl>
    <w:lvl w:ilvl="8" w:tplc="E41C8E2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B92"/>
    <w:rsid w:val="00014DAE"/>
    <w:rsid w:val="00017BF4"/>
    <w:rsid w:val="00022FCB"/>
    <w:rsid w:val="0004053E"/>
    <w:rsid w:val="0008453A"/>
    <w:rsid w:val="000A1C07"/>
    <w:rsid w:val="000B02CC"/>
    <w:rsid w:val="000C343A"/>
    <w:rsid w:val="000D6AD2"/>
    <w:rsid w:val="001059B6"/>
    <w:rsid w:val="00110767"/>
    <w:rsid w:val="00123A67"/>
    <w:rsid w:val="001270F4"/>
    <w:rsid w:val="00133A65"/>
    <w:rsid w:val="00142A00"/>
    <w:rsid w:val="00172716"/>
    <w:rsid w:val="00172CC0"/>
    <w:rsid w:val="001A01A3"/>
    <w:rsid w:val="001D67E2"/>
    <w:rsid w:val="001E0908"/>
    <w:rsid w:val="00207585"/>
    <w:rsid w:val="00226F0E"/>
    <w:rsid w:val="00227073"/>
    <w:rsid w:val="00255853"/>
    <w:rsid w:val="002601EE"/>
    <w:rsid w:val="00277686"/>
    <w:rsid w:val="002931B0"/>
    <w:rsid w:val="002A126E"/>
    <w:rsid w:val="002C14B4"/>
    <w:rsid w:val="002D74C1"/>
    <w:rsid w:val="002F094D"/>
    <w:rsid w:val="002F6C9F"/>
    <w:rsid w:val="00302018"/>
    <w:rsid w:val="00340C29"/>
    <w:rsid w:val="003707A9"/>
    <w:rsid w:val="00373E69"/>
    <w:rsid w:val="003A7309"/>
    <w:rsid w:val="003C1D95"/>
    <w:rsid w:val="003C4A62"/>
    <w:rsid w:val="003E71F4"/>
    <w:rsid w:val="003F055D"/>
    <w:rsid w:val="003F613C"/>
    <w:rsid w:val="00412EBE"/>
    <w:rsid w:val="00420B8B"/>
    <w:rsid w:val="00427B1C"/>
    <w:rsid w:val="00444510"/>
    <w:rsid w:val="0045657C"/>
    <w:rsid w:val="00464A39"/>
    <w:rsid w:val="004A0565"/>
    <w:rsid w:val="004B0487"/>
    <w:rsid w:val="00541CA6"/>
    <w:rsid w:val="00544858"/>
    <w:rsid w:val="00564C25"/>
    <w:rsid w:val="00564D37"/>
    <w:rsid w:val="00570B96"/>
    <w:rsid w:val="00576623"/>
    <w:rsid w:val="005A362F"/>
    <w:rsid w:val="005B1C18"/>
    <w:rsid w:val="005C607C"/>
    <w:rsid w:val="005D5EEB"/>
    <w:rsid w:val="0060591D"/>
    <w:rsid w:val="00607F3E"/>
    <w:rsid w:val="00632AFF"/>
    <w:rsid w:val="00652372"/>
    <w:rsid w:val="006603F0"/>
    <w:rsid w:val="00664273"/>
    <w:rsid w:val="006646D5"/>
    <w:rsid w:val="00682CFC"/>
    <w:rsid w:val="00684707"/>
    <w:rsid w:val="00692262"/>
    <w:rsid w:val="006B784D"/>
    <w:rsid w:val="006D35DA"/>
    <w:rsid w:val="00745697"/>
    <w:rsid w:val="00754C17"/>
    <w:rsid w:val="0076090F"/>
    <w:rsid w:val="00782326"/>
    <w:rsid w:val="007908D3"/>
    <w:rsid w:val="007A036C"/>
    <w:rsid w:val="007A7848"/>
    <w:rsid w:val="007D06D8"/>
    <w:rsid w:val="0080424F"/>
    <w:rsid w:val="00845101"/>
    <w:rsid w:val="00857F42"/>
    <w:rsid w:val="008638E7"/>
    <w:rsid w:val="00887578"/>
    <w:rsid w:val="008B2E43"/>
    <w:rsid w:val="008B677E"/>
    <w:rsid w:val="008C30F3"/>
    <w:rsid w:val="008C6245"/>
    <w:rsid w:val="008C7A7A"/>
    <w:rsid w:val="008D13DD"/>
    <w:rsid w:val="008E19CD"/>
    <w:rsid w:val="008E403F"/>
    <w:rsid w:val="009155C5"/>
    <w:rsid w:val="00927B1E"/>
    <w:rsid w:val="00933BB0"/>
    <w:rsid w:val="009B1C45"/>
    <w:rsid w:val="009C7E8B"/>
    <w:rsid w:val="009F4A4E"/>
    <w:rsid w:val="00A02255"/>
    <w:rsid w:val="00A12202"/>
    <w:rsid w:val="00A36987"/>
    <w:rsid w:val="00A404B1"/>
    <w:rsid w:val="00A43EEC"/>
    <w:rsid w:val="00A46DEA"/>
    <w:rsid w:val="00A53238"/>
    <w:rsid w:val="00A60AF6"/>
    <w:rsid w:val="00A61571"/>
    <w:rsid w:val="00A94B92"/>
    <w:rsid w:val="00AA3F6B"/>
    <w:rsid w:val="00AA511D"/>
    <w:rsid w:val="00AB19CB"/>
    <w:rsid w:val="00AC024A"/>
    <w:rsid w:val="00AC2A4C"/>
    <w:rsid w:val="00AE303A"/>
    <w:rsid w:val="00B20348"/>
    <w:rsid w:val="00B51452"/>
    <w:rsid w:val="00B524B2"/>
    <w:rsid w:val="00B52936"/>
    <w:rsid w:val="00B56A05"/>
    <w:rsid w:val="00B56F23"/>
    <w:rsid w:val="00B60366"/>
    <w:rsid w:val="00B76E27"/>
    <w:rsid w:val="00BA7BA0"/>
    <w:rsid w:val="00BB6F8A"/>
    <w:rsid w:val="00BC79A0"/>
    <w:rsid w:val="00BE7EDC"/>
    <w:rsid w:val="00C16C25"/>
    <w:rsid w:val="00C84103"/>
    <w:rsid w:val="00C9142B"/>
    <w:rsid w:val="00C95C72"/>
    <w:rsid w:val="00CC4701"/>
    <w:rsid w:val="00CE33A7"/>
    <w:rsid w:val="00CE35FB"/>
    <w:rsid w:val="00D06373"/>
    <w:rsid w:val="00D07B26"/>
    <w:rsid w:val="00D50C57"/>
    <w:rsid w:val="00D63863"/>
    <w:rsid w:val="00DA0690"/>
    <w:rsid w:val="00DE61F3"/>
    <w:rsid w:val="00E0368E"/>
    <w:rsid w:val="00E0720F"/>
    <w:rsid w:val="00E216D1"/>
    <w:rsid w:val="00E237C8"/>
    <w:rsid w:val="00E27DD9"/>
    <w:rsid w:val="00E4058D"/>
    <w:rsid w:val="00E47D6E"/>
    <w:rsid w:val="00E55461"/>
    <w:rsid w:val="00E84D10"/>
    <w:rsid w:val="00E92F95"/>
    <w:rsid w:val="00E9484D"/>
    <w:rsid w:val="00E9691F"/>
    <w:rsid w:val="00EC67F1"/>
    <w:rsid w:val="00ED17CE"/>
    <w:rsid w:val="00EE5D8E"/>
    <w:rsid w:val="00EE77E9"/>
    <w:rsid w:val="00F12463"/>
    <w:rsid w:val="00F155EF"/>
    <w:rsid w:val="00F213CF"/>
    <w:rsid w:val="00F446E7"/>
    <w:rsid w:val="00F51946"/>
    <w:rsid w:val="00F54C01"/>
    <w:rsid w:val="00F658F8"/>
    <w:rsid w:val="00F707C5"/>
    <w:rsid w:val="00F912CF"/>
    <w:rsid w:val="00FC0E75"/>
    <w:rsid w:val="00FE0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530B1"/>
  <w15:docId w15:val="{2811D065-978D-4B10-95F7-3A9CA4AD2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4B92"/>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A94B92"/>
    <w:pPr>
      <w:keepNext/>
      <w:keepLines/>
      <w:numPr>
        <w:numId w:val="1"/>
      </w:numP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A94B92"/>
    <w:pPr>
      <w:keepNext/>
      <w:keepLines/>
      <w:numPr>
        <w:ilvl w:val="1"/>
        <w:numId w:val="1"/>
      </w:numPr>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semiHidden/>
    <w:unhideWhenUsed/>
    <w:qFormat/>
    <w:rsid w:val="00A60AF6"/>
    <w:pPr>
      <w:keepNext/>
      <w:keepLines/>
      <w:numPr>
        <w:ilvl w:val="2"/>
        <w:numId w:val="1"/>
      </w:numPr>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60AF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60AF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60AF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60AF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60AF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0AF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B92"/>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A94B92"/>
    <w:rPr>
      <w:rFonts w:ascii="Times New Roman" w:eastAsiaTheme="majorEastAsia" w:hAnsi="Times New Roman" w:cstheme="majorBidi"/>
      <w:b/>
      <w:i/>
      <w:color w:val="000000" w:themeColor="text1"/>
      <w:sz w:val="24"/>
      <w:szCs w:val="26"/>
    </w:rPr>
  </w:style>
  <w:style w:type="paragraph" w:styleId="Header">
    <w:name w:val="header"/>
    <w:basedOn w:val="Normal"/>
    <w:link w:val="HeaderChar"/>
    <w:uiPriority w:val="99"/>
    <w:unhideWhenUsed/>
    <w:rsid w:val="00A94B92"/>
    <w:pPr>
      <w:tabs>
        <w:tab w:val="center" w:pos="4680"/>
        <w:tab w:val="right" w:pos="9360"/>
      </w:tabs>
      <w:spacing w:line="240" w:lineRule="auto"/>
    </w:pPr>
  </w:style>
  <w:style w:type="character" w:customStyle="1" w:styleId="HeaderChar">
    <w:name w:val="Header Char"/>
    <w:basedOn w:val="DefaultParagraphFont"/>
    <w:link w:val="Header"/>
    <w:uiPriority w:val="99"/>
    <w:rsid w:val="00A94B92"/>
    <w:rPr>
      <w:rFonts w:ascii="Times New Roman" w:hAnsi="Times New Roman"/>
      <w:sz w:val="24"/>
    </w:rPr>
  </w:style>
  <w:style w:type="paragraph" w:styleId="Footer">
    <w:name w:val="footer"/>
    <w:basedOn w:val="Normal"/>
    <w:link w:val="FooterChar"/>
    <w:uiPriority w:val="99"/>
    <w:unhideWhenUsed/>
    <w:rsid w:val="00A94B92"/>
    <w:pPr>
      <w:tabs>
        <w:tab w:val="center" w:pos="4680"/>
        <w:tab w:val="right" w:pos="9360"/>
      </w:tabs>
      <w:spacing w:line="240" w:lineRule="auto"/>
    </w:pPr>
  </w:style>
  <w:style w:type="character" w:customStyle="1" w:styleId="FooterChar">
    <w:name w:val="Footer Char"/>
    <w:basedOn w:val="DefaultParagraphFont"/>
    <w:link w:val="Footer"/>
    <w:uiPriority w:val="99"/>
    <w:rsid w:val="00A94B92"/>
    <w:rPr>
      <w:rFonts w:ascii="Times New Roman" w:hAnsi="Times New Roman"/>
      <w:sz w:val="24"/>
    </w:rPr>
  </w:style>
  <w:style w:type="paragraph" w:styleId="TOCHeading">
    <w:name w:val="TOC Heading"/>
    <w:basedOn w:val="Heading1"/>
    <w:next w:val="Normal"/>
    <w:uiPriority w:val="39"/>
    <w:unhideWhenUsed/>
    <w:qFormat/>
    <w:rsid w:val="0076090F"/>
    <w:pPr>
      <w:spacing w:before="24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6090F"/>
    <w:pPr>
      <w:spacing w:after="100"/>
    </w:pPr>
  </w:style>
  <w:style w:type="character" w:styleId="Hyperlink">
    <w:name w:val="Hyperlink"/>
    <w:basedOn w:val="DefaultParagraphFont"/>
    <w:uiPriority w:val="99"/>
    <w:unhideWhenUsed/>
    <w:rsid w:val="0076090F"/>
    <w:rPr>
      <w:color w:val="0563C1" w:themeColor="hyperlink"/>
      <w:u w:val="single"/>
    </w:rPr>
  </w:style>
  <w:style w:type="character" w:customStyle="1" w:styleId="Heading3Char">
    <w:name w:val="Heading 3 Char"/>
    <w:basedOn w:val="DefaultParagraphFont"/>
    <w:link w:val="Heading3"/>
    <w:uiPriority w:val="9"/>
    <w:semiHidden/>
    <w:rsid w:val="00A60AF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60AF6"/>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A60AF6"/>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A60AF6"/>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A60AF6"/>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A60AF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0AF6"/>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AA3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F417B-FD22-4AB9-9015-7537905B4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2028</Words>
  <Characters>11560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Dabir Ahmed (2213340)</cp:lastModifiedBy>
  <cp:revision>3</cp:revision>
  <dcterms:created xsi:type="dcterms:W3CDTF">2022-11-11T15:15:00Z</dcterms:created>
  <dcterms:modified xsi:type="dcterms:W3CDTF">2022-11-11T15:21:00Z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ac88a3119ecaaf78044a4548f041e74df56d9779fa0692880716c612c0d40e5c</vt:lpwstr>
  </property>
</Properties>
</file>