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C6457" w14:textId="75D7BFFC" w:rsidR="00C31B79" w:rsidRDefault="00C31B79" w:rsidP="00C31B79">
      <w:pPr>
        <w:pStyle w:val="NormalWeb"/>
        <w:spacing w:before="0" w:beforeAutospacing="0" w:after="0" w:afterAutospacing="0"/>
        <w:ind w:left="-180" w:right="-334"/>
      </w:pPr>
      <w:bookmarkStart w:id="0" w:name="_Hlk509923810"/>
      <w:r>
        <w:rPr>
          <w:noProof/>
        </w:rPr>
        <w:drawing>
          <wp:inline distT="0" distB="0" distL="0" distR="0" wp14:anchorId="3F971E91" wp14:editId="51EC6B28">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762211E7" w14:textId="77777777" w:rsidR="00C31B79" w:rsidRDefault="00C31B79" w:rsidP="00C31B79">
      <w:pPr>
        <w:pStyle w:val="NormalWeb"/>
        <w:spacing w:before="0" w:beforeAutospacing="0" w:after="0" w:afterAutospacing="0"/>
        <w:ind w:left="-180" w:right="-334"/>
      </w:pPr>
    </w:p>
    <w:p w14:paraId="1415C2E2" w14:textId="77777777" w:rsidR="00C31B79" w:rsidRDefault="00C31B79" w:rsidP="00C31B79">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21E2043D" w14:textId="77777777" w:rsidR="00C31B79" w:rsidRDefault="00C31B79" w:rsidP="00C31B7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76C94B1C" w14:textId="77777777" w:rsidR="00C31B79" w:rsidRDefault="00C31B79" w:rsidP="00C31B79">
      <w:pPr>
        <w:rPr>
          <w:rFonts w:ascii="Arial" w:hAnsi="Arial" w:cs="Arial"/>
          <w:sz w:val="28"/>
          <w:szCs w:val="28"/>
          <w:lang w:val="cy-GB"/>
        </w:rPr>
      </w:pPr>
    </w:p>
    <w:p w14:paraId="23535ECB" w14:textId="77777777" w:rsidR="00C31B79" w:rsidRDefault="00C31B79" w:rsidP="00C31B79">
      <w:pPr>
        <w:jc w:val="center"/>
        <w:rPr>
          <w:rFonts w:ascii="Arial" w:hAnsi="Arial" w:cs="Arial"/>
          <w:sz w:val="20"/>
          <w:szCs w:val="20"/>
          <w:lang w:val="cy-GB"/>
        </w:rPr>
      </w:pPr>
      <w:r>
        <w:rPr>
          <w:rFonts w:ascii="Arial" w:hAnsi="Arial" w:cs="Arial"/>
          <w:sz w:val="20"/>
          <w:szCs w:val="20"/>
          <w:lang w:val="cy-GB"/>
        </w:rPr>
        <w:t>[Please insert this coversheet as the first page of the assignment you are submitting]</w:t>
      </w:r>
    </w:p>
    <w:p w14:paraId="506861B2" w14:textId="77777777" w:rsidR="00C31B79" w:rsidRDefault="00C31B79" w:rsidP="00C31B79">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C31B79" w14:paraId="7D8D2AC3" w14:textId="77777777" w:rsidTr="00C31B79">
        <w:trPr>
          <w:trHeight w:val="724"/>
        </w:trPr>
        <w:tc>
          <w:tcPr>
            <w:tcW w:w="8856" w:type="dxa"/>
            <w:gridSpan w:val="4"/>
            <w:tcBorders>
              <w:top w:val="single" w:sz="4" w:space="0" w:color="000000"/>
              <w:left w:val="single" w:sz="4" w:space="0" w:color="000000"/>
              <w:bottom w:val="single" w:sz="4" w:space="0" w:color="000000"/>
              <w:right w:val="single" w:sz="4" w:space="0" w:color="000000"/>
            </w:tcBorders>
            <w:hideMark/>
          </w:tcPr>
          <w:p w14:paraId="4F78BC3C"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b/>
                <w:sz w:val="22"/>
                <w:szCs w:val="22"/>
                <w:lang w:eastAsia="en-US"/>
              </w:rPr>
              <w:t>For completion by the student</w:t>
            </w:r>
            <w:r>
              <w:rPr>
                <w:rFonts w:ascii="Arial" w:hAnsi="Arial" w:cs="Arial"/>
                <w:sz w:val="22"/>
                <w:szCs w:val="22"/>
                <w:lang w:eastAsia="en-US"/>
              </w:rPr>
              <w:t>:</w:t>
            </w:r>
          </w:p>
          <w:p w14:paraId="65DA2A14"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 xml:space="preserve">Student Name:                                         Jay </w:t>
            </w:r>
            <w:proofErr w:type="spellStart"/>
            <w:r>
              <w:rPr>
                <w:rFonts w:ascii="Arial" w:hAnsi="Arial" w:cs="Arial"/>
                <w:sz w:val="22"/>
                <w:szCs w:val="22"/>
                <w:lang w:eastAsia="en-US"/>
              </w:rPr>
              <w:t>Laville</w:t>
            </w:r>
            <w:proofErr w:type="spellEnd"/>
          </w:p>
        </w:tc>
      </w:tr>
      <w:tr w:rsidR="00C31B79" w14:paraId="02F6F44F" w14:textId="77777777" w:rsidTr="00C31B79">
        <w:trPr>
          <w:trHeight w:val="693"/>
        </w:trPr>
        <w:tc>
          <w:tcPr>
            <w:tcW w:w="4788" w:type="dxa"/>
            <w:tcBorders>
              <w:top w:val="single" w:sz="4" w:space="0" w:color="000000"/>
              <w:left w:val="single" w:sz="4" w:space="0" w:color="000000"/>
              <w:bottom w:val="single" w:sz="4" w:space="0" w:color="000000"/>
              <w:right w:val="single" w:sz="4" w:space="0" w:color="000000"/>
            </w:tcBorders>
          </w:tcPr>
          <w:p w14:paraId="2BAE7174"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5E43374C"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Module code: CSPH7069</w:t>
            </w:r>
          </w:p>
          <w:p w14:paraId="53AD3560"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tc>
        <w:tc>
          <w:tcPr>
            <w:tcW w:w="2266" w:type="dxa"/>
            <w:gridSpan w:val="2"/>
            <w:vMerge w:val="restart"/>
            <w:tcBorders>
              <w:top w:val="single" w:sz="4" w:space="0" w:color="000000"/>
              <w:left w:val="single" w:sz="4" w:space="0" w:color="000000"/>
              <w:bottom w:val="single" w:sz="4" w:space="0" w:color="000000"/>
              <w:right w:val="single" w:sz="4" w:space="0" w:color="000000"/>
            </w:tcBorders>
            <w:hideMark/>
          </w:tcPr>
          <w:p w14:paraId="36E58AC1"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Student University Number:    1704132</w:t>
            </w:r>
          </w:p>
        </w:tc>
        <w:tc>
          <w:tcPr>
            <w:tcW w:w="1802" w:type="dxa"/>
            <w:vMerge w:val="restart"/>
            <w:tcBorders>
              <w:top w:val="single" w:sz="4" w:space="0" w:color="000000"/>
              <w:left w:val="single" w:sz="4" w:space="0" w:color="000000"/>
              <w:bottom w:val="single" w:sz="4" w:space="0" w:color="000000"/>
              <w:right w:val="single" w:sz="4" w:space="0" w:color="000000"/>
            </w:tcBorders>
          </w:tcPr>
          <w:p w14:paraId="1F08D0A7"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Educational support needs:</w:t>
            </w:r>
          </w:p>
          <w:p w14:paraId="30395589"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22932B75"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 xml:space="preserve">No                  </w:t>
            </w:r>
          </w:p>
        </w:tc>
      </w:tr>
      <w:tr w:rsidR="00C31B79" w14:paraId="462B3D37" w14:textId="77777777" w:rsidTr="00C31B79">
        <w:trPr>
          <w:trHeight w:val="630"/>
        </w:trPr>
        <w:tc>
          <w:tcPr>
            <w:tcW w:w="4788" w:type="dxa"/>
            <w:tcBorders>
              <w:top w:val="single" w:sz="4" w:space="0" w:color="000000"/>
              <w:left w:val="single" w:sz="4" w:space="0" w:color="000000"/>
              <w:bottom w:val="single" w:sz="4" w:space="0" w:color="000000"/>
              <w:right w:val="single" w:sz="4" w:space="0" w:color="000000"/>
            </w:tcBorders>
          </w:tcPr>
          <w:p w14:paraId="57073524"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4A8E99FF"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Module title: Ecology and Spirituality</w:t>
            </w:r>
          </w:p>
          <w:p w14:paraId="5BB6960A"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6A6E5A3" w14:textId="77777777" w:rsidR="00C31B79" w:rsidRDefault="00C31B79">
            <w:pPr>
              <w:spacing w:after="0"/>
              <w:rPr>
                <w:rFonts w:ascii="Arial" w:eastAsia="Times New Roman" w:hAnsi="Arial" w:cs="Ari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C45630" w14:textId="77777777" w:rsidR="00C31B79" w:rsidRDefault="00C31B79">
            <w:pPr>
              <w:spacing w:after="0"/>
              <w:rPr>
                <w:rFonts w:ascii="Arial" w:eastAsia="Times New Roman" w:hAnsi="Arial" w:cs="Arial"/>
              </w:rPr>
            </w:pPr>
          </w:p>
        </w:tc>
      </w:tr>
      <w:tr w:rsidR="00C31B79" w14:paraId="2CCBB158" w14:textId="77777777" w:rsidTr="00C31B79">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14:paraId="03D82F4A"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179AE83A"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 xml:space="preserve">Module tutor:                Dr Andy </w:t>
            </w:r>
            <w:proofErr w:type="spellStart"/>
            <w:r>
              <w:rPr>
                <w:rFonts w:ascii="Arial" w:hAnsi="Arial" w:cs="Arial"/>
                <w:sz w:val="22"/>
                <w:szCs w:val="22"/>
                <w:lang w:eastAsia="en-US"/>
              </w:rPr>
              <w:t>Letcher</w:t>
            </w:r>
            <w:proofErr w:type="spellEnd"/>
          </w:p>
        </w:tc>
      </w:tr>
      <w:tr w:rsidR="00C31B79" w14:paraId="44BE589C" w14:textId="77777777" w:rsidTr="00C31B79">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14:paraId="1D5F4042"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6A30DBCC" w14:textId="77777777" w:rsidR="00C31B79" w:rsidRDefault="00C31B79">
            <w:pPr>
              <w:spacing w:before="240" w:line="276" w:lineRule="auto"/>
              <w:jc w:val="center"/>
              <w:rPr>
                <w:rFonts w:ascii="Arial" w:hAnsi="Arial" w:cs="Arial"/>
              </w:rPr>
            </w:pPr>
            <w:r>
              <w:rPr>
                <w:rFonts w:ascii="Arial" w:hAnsi="Arial" w:cs="Arial"/>
              </w:rPr>
              <w:t xml:space="preserve">Assignment title: </w:t>
            </w:r>
          </w:p>
          <w:p w14:paraId="6F6D074F" w14:textId="77777777" w:rsidR="00C31B79" w:rsidRDefault="00C31B79">
            <w:pPr>
              <w:spacing w:before="240" w:line="276" w:lineRule="auto"/>
              <w:jc w:val="center"/>
              <w:rPr>
                <w:rFonts w:ascii="Arial" w:hAnsi="Arial" w:cs="Arial"/>
              </w:rPr>
            </w:pPr>
            <w:r>
              <w:rPr>
                <w:rFonts w:ascii="Arial" w:hAnsi="Arial" w:cs="Arial"/>
              </w:rPr>
              <w:t>Ecology and Spirituality Reflective Journal</w:t>
            </w:r>
          </w:p>
        </w:tc>
      </w:tr>
      <w:tr w:rsidR="00C31B79" w14:paraId="45162DDC" w14:textId="77777777" w:rsidTr="00C31B79">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14:paraId="555A3CB3"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01D78BAD" w14:textId="21D678F8"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Assignment due date: 1</w:t>
            </w:r>
            <w:r w:rsidR="00D64F6D">
              <w:rPr>
                <w:rFonts w:ascii="Arial" w:hAnsi="Arial" w:cs="Arial"/>
                <w:sz w:val="22"/>
                <w:szCs w:val="22"/>
                <w:lang w:eastAsia="en-US"/>
              </w:rPr>
              <w:t>8</w:t>
            </w:r>
            <w:bookmarkStart w:id="1" w:name="_GoBack"/>
            <w:bookmarkEnd w:id="1"/>
            <w:r>
              <w:rPr>
                <w:rFonts w:ascii="Arial" w:hAnsi="Arial" w:cs="Arial"/>
                <w:sz w:val="22"/>
                <w:szCs w:val="22"/>
                <w:lang w:eastAsia="en-US"/>
              </w:rPr>
              <w:t>th May 2018</w:t>
            </w:r>
          </w:p>
        </w:tc>
      </w:tr>
      <w:tr w:rsidR="00C31B79" w14:paraId="7C0975E4" w14:textId="77777777" w:rsidTr="00C31B79">
        <w:trPr>
          <w:trHeight w:val="978"/>
        </w:trPr>
        <w:tc>
          <w:tcPr>
            <w:tcW w:w="8856" w:type="dxa"/>
            <w:gridSpan w:val="4"/>
            <w:tcBorders>
              <w:top w:val="single" w:sz="4" w:space="0" w:color="000000"/>
              <w:left w:val="single" w:sz="4" w:space="0" w:color="000000"/>
              <w:bottom w:val="single" w:sz="4" w:space="0" w:color="000000"/>
              <w:right w:val="single" w:sz="4" w:space="0" w:color="000000"/>
            </w:tcBorders>
            <w:shd w:val="clear" w:color="auto" w:fill="D9D9D9"/>
          </w:tcPr>
          <w:p w14:paraId="7EEA2BBC"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789CC1D5"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I confirm that this is my original work and that I have adhered to the University policy on plagiarism.</w:t>
            </w:r>
          </w:p>
          <w:p w14:paraId="30C4F002"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p w14:paraId="0E38384C"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r>
              <w:rPr>
                <w:rFonts w:ascii="Arial" w:hAnsi="Arial" w:cs="Arial"/>
                <w:sz w:val="22"/>
                <w:szCs w:val="22"/>
                <w:lang w:eastAsia="en-US"/>
              </w:rPr>
              <w:t xml:space="preserve">Name …Jay </w:t>
            </w:r>
            <w:proofErr w:type="spellStart"/>
            <w:r>
              <w:rPr>
                <w:rFonts w:ascii="Arial" w:hAnsi="Arial" w:cs="Arial"/>
                <w:sz w:val="22"/>
                <w:szCs w:val="22"/>
                <w:lang w:eastAsia="en-US"/>
              </w:rPr>
              <w:t>Laville</w:t>
            </w:r>
            <w:proofErr w:type="spellEnd"/>
            <w:r>
              <w:rPr>
                <w:rFonts w:ascii="Arial" w:hAnsi="Arial" w:cs="Arial"/>
                <w:sz w:val="22"/>
                <w:szCs w:val="22"/>
                <w:lang w:eastAsia="en-US"/>
              </w:rPr>
              <w:t>…………………………………………………………</w:t>
            </w:r>
          </w:p>
          <w:p w14:paraId="1DD47E99" w14:textId="77777777" w:rsidR="00C31B79" w:rsidRDefault="00C31B79">
            <w:pPr>
              <w:pStyle w:val="NormalWeb"/>
              <w:spacing w:before="0" w:beforeAutospacing="0" w:after="0" w:afterAutospacing="0" w:line="256" w:lineRule="auto"/>
              <w:ind w:right="34"/>
              <w:rPr>
                <w:rFonts w:ascii="Arial" w:hAnsi="Arial" w:cs="Arial"/>
                <w:sz w:val="22"/>
                <w:szCs w:val="22"/>
                <w:lang w:eastAsia="en-US"/>
              </w:rPr>
            </w:pPr>
          </w:p>
        </w:tc>
      </w:tr>
      <w:tr w:rsidR="00C31B79" w14:paraId="6B3F0F56" w14:textId="77777777" w:rsidTr="00C31B79">
        <w:trPr>
          <w:trHeight w:val="3972"/>
        </w:trPr>
        <w:tc>
          <w:tcPr>
            <w:tcW w:w="8856" w:type="dxa"/>
            <w:gridSpan w:val="4"/>
            <w:tcBorders>
              <w:top w:val="single" w:sz="4" w:space="0" w:color="000000"/>
              <w:left w:val="single" w:sz="4" w:space="0" w:color="000000"/>
              <w:bottom w:val="single" w:sz="4" w:space="0" w:color="000000"/>
              <w:right w:val="single" w:sz="4" w:space="0" w:color="000000"/>
            </w:tcBorders>
          </w:tcPr>
          <w:p w14:paraId="11FCA285" w14:textId="77777777" w:rsidR="00C31B79" w:rsidRDefault="00C31B79">
            <w:pPr>
              <w:rPr>
                <w:rFonts w:ascii="Arial" w:hAnsi="Arial" w:cs="Arial"/>
                <w:b/>
              </w:rPr>
            </w:pPr>
          </w:p>
          <w:p w14:paraId="23F37101" w14:textId="77777777" w:rsidR="00C31B79" w:rsidRDefault="00C31B79">
            <w:pPr>
              <w:rPr>
                <w:rFonts w:ascii="Arial" w:hAnsi="Arial" w:cs="Arial"/>
              </w:rPr>
            </w:pPr>
            <w:r>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31B79" w14:paraId="1D51E74C" w14:textId="77777777">
              <w:tc>
                <w:tcPr>
                  <w:tcW w:w="6970" w:type="dxa"/>
                  <w:tcBorders>
                    <w:top w:val="single" w:sz="4" w:space="0" w:color="auto"/>
                    <w:left w:val="single" w:sz="4" w:space="0" w:color="auto"/>
                    <w:bottom w:val="single" w:sz="4" w:space="0" w:color="auto"/>
                    <w:right w:val="single" w:sz="4" w:space="0" w:color="auto"/>
                  </w:tcBorders>
                </w:tcPr>
                <w:p w14:paraId="4D42FF0A" w14:textId="77777777" w:rsidR="00C31B79" w:rsidRDefault="00C31B79">
                  <w:pPr>
                    <w:rPr>
                      <w:rFonts w:ascii="Arial" w:hAnsi="Arial" w:cs="Arial"/>
                    </w:rPr>
                  </w:pPr>
                </w:p>
                <w:p w14:paraId="1E3F0E02" w14:textId="77777777" w:rsidR="00C31B79" w:rsidRDefault="00C31B79">
                  <w:pPr>
                    <w:rPr>
                      <w:rFonts w:ascii="Arial" w:hAnsi="Arial" w:cs="Arial"/>
                    </w:rPr>
                  </w:pPr>
                  <w:r>
                    <w:rPr>
                      <w:rFonts w:ascii="Arial" w:hAnsi="Arial" w:cs="Arial"/>
                    </w:rPr>
                    <w:t>1</w:t>
                  </w:r>
                  <w:r>
                    <w:rPr>
                      <w:rFonts w:ascii="Arial" w:hAnsi="Arial" w:cs="Arial"/>
                      <w:vertAlign w:val="superscript"/>
                    </w:rPr>
                    <w:t>st</w:t>
                  </w:r>
                  <w:r>
                    <w:rPr>
                      <w:rFonts w:ascii="Arial" w:hAnsi="Arial" w:cs="Arial"/>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409215D" w14:textId="77777777" w:rsidR="00C31B79" w:rsidRDefault="00C31B79">
                  <w:pPr>
                    <w:rPr>
                      <w:rFonts w:ascii="Arial" w:hAnsi="Arial" w:cs="Arial"/>
                      <w:sz w:val="20"/>
                      <w:szCs w:val="20"/>
                    </w:rPr>
                  </w:pPr>
                </w:p>
              </w:tc>
            </w:tr>
            <w:tr w:rsidR="00C31B79" w14:paraId="683CF468" w14:textId="77777777">
              <w:tc>
                <w:tcPr>
                  <w:tcW w:w="6970" w:type="dxa"/>
                  <w:tcBorders>
                    <w:top w:val="single" w:sz="4" w:space="0" w:color="auto"/>
                    <w:left w:val="single" w:sz="4" w:space="0" w:color="auto"/>
                    <w:bottom w:val="single" w:sz="4" w:space="0" w:color="auto"/>
                    <w:right w:val="single" w:sz="4" w:space="0" w:color="auto"/>
                  </w:tcBorders>
                </w:tcPr>
                <w:p w14:paraId="6A23017C" w14:textId="77777777" w:rsidR="00C31B79" w:rsidRDefault="00C31B79">
                  <w:pPr>
                    <w:rPr>
                      <w:rFonts w:ascii="Arial" w:hAnsi="Arial" w:cs="Arial"/>
                    </w:rPr>
                  </w:pPr>
                </w:p>
                <w:p w14:paraId="5BFCD8B2" w14:textId="77777777" w:rsidR="00C31B79" w:rsidRDefault="00C31B79">
                  <w:pPr>
                    <w:rPr>
                      <w:rFonts w:ascii="Arial" w:hAnsi="Arial" w:cs="Arial"/>
                    </w:rPr>
                  </w:pPr>
                  <w:r>
                    <w:rPr>
                      <w:rFonts w:ascii="Arial" w:hAnsi="Arial" w:cs="Arial"/>
                    </w:rPr>
                    <w:t>2</w:t>
                  </w:r>
                  <w:r>
                    <w:rPr>
                      <w:rFonts w:ascii="Arial" w:hAnsi="Arial" w:cs="Arial"/>
                      <w:vertAlign w:val="superscript"/>
                    </w:rPr>
                    <w:t>nd</w:t>
                  </w:r>
                  <w:r>
                    <w:rPr>
                      <w:rFonts w:ascii="Arial" w:hAnsi="Arial" w:cs="Arial"/>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E121F06" w14:textId="77777777" w:rsidR="00C31B79" w:rsidRDefault="00C31B79">
                  <w:pPr>
                    <w:rPr>
                      <w:rFonts w:ascii="Arial" w:hAnsi="Arial" w:cs="Arial"/>
                      <w:sz w:val="20"/>
                      <w:szCs w:val="20"/>
                    </w:rPr>
                  </w:pPr>
                </w:p>
              </w:tc>
            </w:tr>
            <w:tr w:rsidR="00C31B79" w14:paraId="14F6BBD4" w14:textId="77777777">
              <w:tc>
                <w:tcPr>
                  <w:tcW w:w="6970" w:type="dxa"/>
                  <w:tcBorders>
                    <w:top w:val="single" w:sz="4" w:space="0" w:color="auto"/>
                    <w:left w:val="single" w:sz="4" w:space="0" w:color="auto"/>
                    <w:bottom w:val="single" w:sz="4" w:space="0" w:color="auto"/>
                    <w:right w:val="single" w:sz="4" w:space="0" w:color="auto"/>
                  </w:tcBorders>
                </w:tcPr>
                <w:p w14:paraId="057921B6" w14:textId="77777777" w:rsidR="00C31B79" w:rsidRDefault="00C31B79">
                  <w:pPr>
                    <w:rPr>
                      <w:rFonts w:ascii="Arial" w:hAnsi="Arial" w:cs="Arial"/>
                    </w:rPr>
                  </w:pPr>
                </w:p>
                <w:p w14:paraId="130EF420" w14:textId="77777777" w:rsidR="00C31B79" w:rsidRDefault="00C31B79">
                  <w:pPr>
                    <w:rPr>
                      <w:rFonts w:ascii="Arial" w:hAnsi="Arial" w:cs="Arial"/>
                    </w:rPr>
                  </w:pPr>
                  <w:r>
                    <w:rPr>
                      <w:rFonts w:ascii="Arial" w:hAnsi="Arial" w:cs="Arial"/>
                    </w:rPr>
                    <w:t>External Examiner mark (if relevant)</w:t>
                  </w:r>
                </w:p>
              </w:tc>
              <w:tc>
                <w:tcPr>
                  <w:tcW w:w="1660" w:type="dxa"/>
                  <w:tcBorders>
                    <w:top w:val="single" w:sz="4" w:space="0" w:color="auto"/>
                    <w:left w:val="single" w:sz="4" w:space="0" w:color="auto"/>
                    <w:bottom w:val="single" w:sz="4" w:space="0" w:color="auto"/>
                    <w:right w:val="single" w:sz="4" w:space="0" w:color="auto"/>
                  </w:tcBorders>
                </w:tcPr>
                <w:p w14:paraId="3FB81B29" w14:textId="77777777" w:rsidR="00C31B79" w:rsidRDefault="00C31B79">
                  <w:pPr>
                    <w:rPr>
                      <w:rFonts w:ascii="Arial" w:hAnsi="Arial" w:cs="Arial"/>
                      <w:sz w:val="20"/>
                      <w:szCs w:val="20"/>
                    </w:rPr>
                  </w:pPr>
                </w:p>
              </w:tc>
            </w:tr>
            <w:tr w:rsidR="00C31B79" w14:paraId="7F3E0569" w14:textId="77777777">
              <w:tc>
                <w:tcPr>
                  <w:tcW w:w="6970" w:type="dxa"/>
                  <w:tcBorders>
                    <w:top w:val="single" w:sz="4" w:space="0" w:color="auto"/>
                    <w:left w:val="single" w:sz="4" w:space="0" w:color="auto"/>
                    <w:bottom w:val="single" w:sz="4" w:space="0" w:color="auto"/>
                    <w:right w:val="single" w:sz="4" w:space="0" w:color="auto"/>
                  </w:tcBorders>
                </w:tcPr>
                <w:p w14:paraId="589075E0" w14:textId="77777777" w:rsidR="00C31B79" w:rsidRDefault="00C31B79">
                  <w:pPr>
                    <w:rPr>
                      <w:rFonts w:ascii="Arial" w:hAnsi="Arial" w:cs="Arial"/>
                    </w:rPr>
                  </w:pPr>
                </w:p>
                <w:p w14:paraId="3907059E" w14:textId="77777777" w:rsidR="00C31B79" w:rsidRDefault="00C31B79">
                  <w:pPr>
                    <w:rPr>
                      <w:rFonts w:ascii="Arial" w:hAnsi="Arial" w:cs="Arial"/>
                      <w:b/>
                    </w:rPr>
                  </w:pPr>
                  <w:r>
                    <w:rPr>
                      <w:rFonts w:ascii="Arial" w:hAnsi="Arial" w:cs="Arial"/>
                      <w:b/>
                    </w:rPr>
                    <w:t>Final Mark</w:t>
                  </w:r>
                </w:p>
                <w:p w14:paraId="5D6F3FCF" w14:textId="77777777" w:rsidR="00C31B79" w:rsidRDefault="00C31B79">
                  <w:pPr>
                    <w:rPr>
                      <w:rFonts w:ascii="Arial" w:hAnsi="Arial" w:cs="Arial"/>
                    </w:rPr>
                  </w:pPr>
                </w:p>
              </w:tc>
              <w:tc>
                <w:tcPr>
                  <w:tcW w:w="1660" w:type="dxa"/>
                  <w:tcBorders>
                    <w:top w:val="single" w:sz="4" w:space="0" w:color="auto"/>
                    <w:left w:val="single" w:sz="4" w:space="0" w:color="auto"/>
                    <w:bottom w:val="single" w:sz="4" w:space="0" w:color="auto"/>
                    <w:right w:val="single" w:sz="4" w:space="0" w:color="auto"/>
                  </w:tcBorders>
                </w:tcPr>
                <w:p w14:paraId="0FEFD7FF" w14:textId="77777777" w:rsidR="00C31B79" w:rsidRDefault="00C31B79">
                  <w:pPr>
                    <w:rPr>
                      <w:rFonts w:ascii="Arial" w:hAnsi="Arial" w:cs="Arial"/>
                      <w:b/>
                      <w:sz w:val="20"/>
                      <w:szCs w:val="20"/>
                    </w:rPr>
                  </w:pPr>
                </w:p>
              </w:tc>
            </w:tr>
          </w:tbl>
          <w:p w14:paraId="09627AB2" w14:textId="77777777" w:rsidR="00C31B79" w:rsidRDefault="00C31B79">
            <w:pPr>
              <w:pStyle w:val="NormalWeb"/>
              <w:spacing w:before="0" w:beforeAutospacing="0" w:after="0" w:afterAutospacing="0" w:line="256" w:lineRule="auto"/>
              <w:ind w:left="142" w:right="34"/>
              <w:rPr>
                <w:rFonts w:ascii="Arial" w:hAnsi="Arial" w:cs="Arial"/>
                <w:b/>
                <w:sz w:val="22"/>
                <w:szCs w:val="22"/>
                <w:lang w:eastAsia="en-US"/>
              </w:rPr>
            </w:pPr>
          </w:p>
          <w:p w14:paraId="2209A15C" w14:textId="77777777" w:rsidR="00C31B79" w:rsidRDefault="00C31B79">
            <w:pPr>
              <w:pStyle w:val="NormalWeb"/>
              <w:spacing w:before="0" w:beforeAutospacing="0" w:after="0" w:afterAutospacing="0" w:line="256" w:lineRule="auto"/>
              <w:ind w:left="142" w:right="34"/>
              <w:jc w:val="center"/>
              <w:rPr>
                <w:rFonts w:ascii="Arial" w:hAnsi="Arial" w:cs="Arial"/>
                <w:b/>
                <w:sz w:val="22"/>
                <w:szCs w:val="22"/>
                <w:lang w:eastAsia="en-US"/>
              </w:rPr>
            </w:pPr>
            <w:r>
              <w:rPr>
                <w:rFonts w:ascii="Arial" w:hAnsi="Arial" w:cs="Arial"/>
                <w:b/>
                <w:sz w:val="22"/>
                <w:szCs w:val="22"/>
                <w:lang w:eastAsia="en-US"/>
              </w:rPr>
              <w:t>NB.  All marks are provisional until confirmed by the Final Examination Board</w:t>
            </w:r>
          </w:p>
          <w:p w14:paraId="667FFDB8"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573557A1"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346FA8E2"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3AAEC76F"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5E25C54A"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6A0E8B29"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4AFD9795"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7DAD1A59"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74D8C5C2"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3B27A660" w14:textId="77777777" w:rsidR="00C31B79" w:rsidRDefault="00C31B79">
            <w:pPr>
              <w:pStyle w:val="NormalWeb"/>
              <w:spacing w:before="0" w:beforeAutospacing="0" w:after="0" w:afterAutospacing="0" w:line="256" w:lineRule="auto"/>
              <w:rPr>
                <w:rFonts w:ascii="Arial" w:hAnsi="Arial" w:cs="Arial"/>
                <w:b/>
                <w:sz w:val="22"/>
                <w:szCs w:val="22"/>
                <w:lang w:eastAsia="en-US"/>
              </w:rPr>
            </w:pPr>
          </w:p>
          <w:p w14:paraId="7B26974C" w14:textId="77777777" w:rsidR="00C31B79" w:rsidRDefault="00C31B79">
            <w:pPr>
              <w:pStyle w:val="NormalWeb"/>
              <w:spacing w:before="0" w:beforeAutospacing="0" w:after="0" w:afterAutospacing="0" w:line="256" w:lineRule="auto"/>
              <w:rPr>
                <w:rFonts w:ascii="Arial" w:hAnsi="Arial" w:cs="Arial"/>
                <w:b/>
                <w:sz w:val="22"/>
                <w:szCs w:val="22"/>
                <w:lang w:eastAsia="en-US"/>
              </w:rPr>
            </w:pPr>
            <w:r>
              <w:rPr>
                <w:rFonts w:ascii="Arial" w:hAnsi="Arial" w:cs="Arial"/>
                <w:b/>
                <w:sz w:val="22"/>
                <w:szCs w:val="22"/>
                <w:lang w:eastAsia="en-US"/>
              </w:rPr>
              <w:t>For completion by Marker 1:</w:t>
            </w:r>
          </w:p>
          <w:p w14:paraId="12874A6E" w14:textId="77777777" w:rsidR="00C31B79" w:rsidRDefault="00C31B79">
            <w:pPr>
              <w:pStyle w:val="NormalWeb"/>
              <w:spacing w:line="256" w:lineRule="auto"/>
              <w:rPr>
                <w:rFonts w:ascii="Arial" w:hAnsi="Arial" w:cs="Arial"/>
                <w:sz w:val="22"/>
                <w:szCs w:val="22"/>
                <w:lang w:eastAsia="en-US"/>
              </w:rPr>
            </w:pPr>
            <w:r>
              <w:rPr>
                <w:rFonts w:ascii="Arial" w:hAnsi="Arial" w:cs="Arial"/>
                <w:sz w:val="22"/>
                <w:szCs w:val="22"/>
                <w:lang w:eastAsia="en-US"/>
              </w:rPr>
              <w:t>Comments:</w:t>
            </w:r>
          </w:p>
        </w:tc>
      </w:tr>
      <w:tr w:rsidR="00C31B79" w14:paraId="77050CEC" w14:textId="77777777" w:rsidTr="00C31B79">
        <w:trPr>
          <w:trHeight w:val="408"/>
        </w:trPr>
        <w:tc>
          <w:tcPr>
            <w:tcW w:w="6768" w:type="dxa"/>
            <w:gridSpan w:val="2"/>
            <w:tcBorders>
              <w:top w:val="single" w:sz="4" w:space="0" w:color="000000"/>
              <w:left w:val="single" w:sz="4" w:space="0" w:color="000000"/>
              <w:bottom w:val="single" w:sz="4" w:space="0" w:color="000000"/>
              <w:right w:val="single" w:sz="4" w:space="0" w:color="000000"/>
            </w:tcBorders>
            <w:hideMark/>
          </w:tcPr>
          <w:p w14:paraId="6D3C4AFA" w14:textId="77777777" w:rsidR="00C31B79" w:rsidRDefault="00C31B79">
            <w:pPr>
              <w:pStyle w:val="NormalWeb"/>
              <w:spacing w:line="256" w:lineRule="auto"/>
              <w:ind w:right="34"/>
              <w:rPr>
                <w:rFonts w:ascii="Arial" w:hAnsi="Arial" w:cs="Arial"/>
                <w:sz w:val="22"/>
                <w:szCs w:val="22"/>
                <w:lang w:eastAsia="en-US"/>
              </w:rPr>
            </w:pPr>
            <w:r>
              <w:rPr>
                <w:rFonts w:ascii="Arial" w:hAnsi="Arial" w:cs="Arial"/>
                <w:sz w:val="22"/>
                <w:szCs w:val="22"/>
                <w:lang w:eastAsia="en-US"/>
              </w:rPr>
              <w:t>Marker 1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D155906" w14:textId="77777777" w:rsidR="00C31B79" w:rsidRDefault="00C31B79">
            <w:pPr>
              <w:pStyle w:val="NormalWeb"/>
              <w:spacing w:beforeAutospacing="0" w:after="0" w:afterAutospacing="0" w:line="256" w:lineRule="auto"/>
              <w:ind w:left="142" w:right="34"/>
              <w:rPr>
                <w:rFonts w:ascii="Arial" w:hAnsi="Arial" w:cs="Arial"/>
                <w:sz w:val="22"/>
                <w:szCs w:val="22"/>
                <w:lang w:eastAsia="en-US"/>
              </w:rPr>
            </w:pPr>
            <w:r>
              <w:rPr>
                <w:rFonts w:ascii="Arial" w:hAnsi="Arial" w:cs="Arial"/>
                <w:sz w:val="22"/>
                <w:szCs w:val="22"/>
                <w:lang w:eastAsia="en-US"/>
              </w:rPr>
              <w:t>Date:</w:t>
            </w:r>
          </w:p>
        </w:tc>
      </w:tr>
      <w:tr w:rsidR="00C31B79" w14:paraId="030E675B" w14:textId="77777777" w:rsidTr="00C31B79">
        <w:tc>
          <w:tcPr>
            <w:tcW w:w="8856" w:type="dxa"/>
            <w:gridSpan w:val="4"/>
            <w:tcBorders>
              <w:top w:val="single" w:sz="4" w:space="0" w:color="000000"/>
              <w:left w:val="single" w:sz="4" w:space="0" w:color="000000"/>
              <w:bottom w:val="single" w:sz="4" w:space="0" w:color="000000"/>
              <w:right w:val="single" w:sz="4" w:space="0" w:color="000000"/>
            </w:tcBorders>
          </w:tcPr>
          <w:p w14:paraId="17CDC075" w14:textId="77777777" w:rsidR="00C31B79" w:rsidRDefault="00C31B79">
            <w:pPr>
              <w:pStyle w:val="NormalWeb"/>
              <w:spacing w:before="0" w:beforeAutospacing="0" w:after="0" w:afterAutospacing="0" w:line="256" w:lineRule="auto"/>
              <w:ind w:right="-334"/>
              <w:rPr>
                <w:rFonts w:ascii="Arial" w:hAnsi="Arial" w:cs="Arial"/>
                <w:bCs/>
                <w:i/>
                <w:sz w:val="22"/>
                <w:szCs w:val="22"/>
                <w:lang w:eastAsia="en-US"/>
              </w:rPr>
            </w:pPr>
          </w:p>
          <w:p w14:paraId="4B5D12C2" w14:textId="77777777" w:rsidR="00C31B79" w:rsidRDefault="00C31B79">
            <w:pPr>
              <w:pStyle w:val="NormalWeb"/>
              <w:spacing w:before="0" w:beforeAutospacing="0" w:after="0" w:afterAutospacing="0" w:line="256" w:lineRule="auto"/>
              <w:ind w:right="-334"/>
              <w:rPr>
                <w:rFonts w:ascii="Arial" w:hAnsi="Arial" w:cs="Arial"/>
                <w:b/>
                <w:bCs/>
                <w:sz w:val="22"/>
                <w:szCs w:val="22"/>
                <w:lang w:eastAsia="en-US"/>
              </w:rPr>
            </w:pPr>
            <w:r>
              <w:rPr>
                <w:rFonts w:ascii="Arial" w:hAnsi="Arial" w:cs="Arial"/>
                <w:b/>
                <w:bCs/>
                <w:sz w:val="22"/>
                <w:szCs w:val="22"/>
                <w:lang w:eastAsia="en-US"/>
              </w:rPr>
              <w:t>For completion by Marker 2 / Moderator:</w:t>
            </w:r>
          </w:p>
          <w:p w14:paraId="4CA5768A" w14:textId="77777777" w:rsidR="00C31B79" w:rsidRDefault="00C31B79">
            <w:pPr>
              <w:pStyle w:val="NormalWeb"/>
              <w:spacing w:before="0" w:beforeAutospacing="0" w:after="0" w:afterAutospacing="0" w:line="256" w:lineRule="auto"/>
              <w:ind w:right="-334"/>
              <w:rPr>
                <w:rFonts w:ascii="Arial" w:hAnsi="Arial" w:cs="Arial"/>
                <w:b/>
                <w:bCs/>
                <w:sz w:val="22"/>
                <w:szCs w:val="22"/>
                <w:lang w:eastAsia="en-US"/>
              </w:rPr>
            </w:pPr>
          </w:p>
          <w:p w14:paraId="02C172B7"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r>
              <w:rPr>
                <w:rFonts w:ascii="Arial" w:hAnsi="Arial" w:cs="Arial"/>
                <w:bCs/>
                <w:sz w:val="22"/>
                <w:szCs w:val="22"/>
                <w:lang w:eastAsia="en-US"/>
              </w:rPr>
              <w:t>Comments:</w:t>
            </w:r>
          </w:p>
          <w:p w14:paraId="525A7D25"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747FC3CA"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64871AEF"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2E213B16"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4BE482EC"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187F7FF6"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6E5CCD3E"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793AAB4C"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5ACA727A"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23969381"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62A585E4"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tc>
      </w:tr>
      <w:tr w:rsidR="00C31B79" w14:paraId="42AD86CC" w14:textId="77777777" w:rsidTr="00C31B79">
        <w:trPr>
          <w:trHeight w:val="398"/>
        </w:trPr>
        <w:tc>
          <w:tcPr>
            <w:tcW w:w="6768" w:type="dxa"/>
            <w:gridSpan w:val="2"/>
            <w:tcBorders>
              <w:top w:val="single" w:sz="4" w:space="0" w:color="000000"/>
              <w:left w:val="single" w:sz="4" w:space="0" w:color="000000"/>
              <w:bottom w:val="single" w:sz="4" w:space="0" w:color="000000"/>
              <w:right w:val="single" w:sz="4" w:space="0" w:color="000000"/>
            </w:tcBorders>
            <w:hideMark/>
          </w:tcPr>
          <w:p w14:paraId="5A9FB445"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r>
              <w:rPr>
                <w:rFonts w:ascii="Arial" w:hAnsi="Arial" w:cs="Arial"/>
                <w:bCs/>
                <w:sz w:val="22"/>
                <w:szCs w:val="22"/>
                <w:lang w:eastAsia="en-US"/>
              </w:rPr>
              <w:t>Marker 2 / Moderator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BD3AD56"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r>
              <w:rPr>
                <w:rFonts w:ascii="Arial" w:hAnsi="Arial" w:cs="Arial"/>
                <w:bCs/>
                <w:sz w:val="22"/>
                <w:szCs w:val="22"/>
                <w:lang w:eastAsia="en-US"/>
              </w:rPr>
              <w:t>Date:</w:t>
            </w:r>
          </w:p>
        </w:tc>
      </w:tr>
      <w:tr w:rsidR="00C31B79" w14:paraId="0F0243E8" w14:textId="77777777" w:rsidTr="00C31B79">
        <w:trPr>
          <w:trHeight w:val="720"/>
        </w:trPr>
        <w:tc>
          <w:tcPr>
            <w:tcW w:w="8856" w:type="dxa"/>
            <w:gridSpan w:val="4"/>
            <w:tcBorders>
              <w:top w:val="single" w:sz="4" w:space="0" w:color="000000"/>
              <w:left w:val="single" w:sz="4" w:space="0" w:color="000000"/>
              <w:bottom w:val="single" w:sz="4" w:space="0" w:color="000000"/>
              <w:right w:val="single" w:sz="4" w:space="0" w:color="000000"/>
            </w:tcBorders>
          </w:tcPr>
          <w:p w14:paraId="16190FB0" w14:textId="77777777" w:rsidR="00C31B79" w:rsidRDefault="00C31B79">
            <w:pPr>
              <w:rPr>
                <w:rFonts w:ascii="Arial" w:hAnsi="Arial" w:cs="Arial"/>
                <w:b/>
              </w:rPr>
            </w:pPr>
          </w:p>
          <w:p w14:paraId="5A7B82AA" w14:textId="77777777" w:rsidR="00C31B79" w:rsidRDefault="00C31B79">
            <w:pPr>
              <w:rPr>
                <w:rFonts w:ascii="Arial" w:hAnsi="Arial" w:cs="Arial"/>
                <w:b/>
              </w:rPr>
            </w:pPr>
            <w:r>
              <w:rPr>
                <w:rFonts w:ascii="Arial" w:hAnsi="Arial" w:cs="Arial"/>
                <w:b/>
              </w:rPr>
              <w:t>External Examiner’s comments (if relevant):</w:t>
            </w:r>
          </w:p>
          <w:p w14:paraId="4F50A8A5"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6462A991"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38100188"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5917A0C9"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7A802BD0"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221DC0E0"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6A7D2405"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5DDBBB11"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51A4608E"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2A18F836"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p w14:paraId="1AF6F42E" w14:textId="77777777" w:rsidR="00C31B79" w:rsidRDefault="00C31B79">
            <w:pPr>
              <w:pStyle w:val="NormalWeb"/>
              <w:spacing w:before="0" w:beforeAutospacing="0" w:after="0" w:afterAutospacing="0" w:line="256" w:lineRule="auto"/>
              <w:ind w:right="-334"/>
              <w:rPr>
                <w:rFonts w:ascii="Arial" w:hAnsi="Arial" w:cs="Arial"/>
                <w:bCs/>
                <w:sz w:val="22"/>
                <w:szCs w:val="22"/>
                <w:lang w:eastAsia="en-US"/>
              </w:rPr>
            </w:pPr>
          </w:p>
        </w:tc>
      </w:tr>
      <w:tr w:rsidR="00C31B79" w14:paraId="0F822D6D" w14:textId="77777777" w:rsidTr="00C31B79">
        <w:trPr>
          <w:trHeight w:val="479"/>
        </w:trPr>
        <w:tc>
          <w:tcPr>
            <w:tcW w:w="6768" w:type="dxa"/>
            <w:gridSpan w:val="2"/>
            <w:tcBorders>
              <w:top w:val="single" w:sz="4" w:space="0" w:color="000000"/>
              <w:left w:val="single" w:sz="4" w:space="0" w:color="000000"/>
              <w:bottom w:val="single" w:sz="4" w:space="0" w:color="000000"/>
              <w:right w:val="single" w:sz="4" w:space="0" w:color="000000"/>
            </w:tcBorders>
            <w:hideMark/>
          </w:tcPr>
          <w:p w14:paraId="64F3E1C9" w14:textId="77777777" w:rsidR="00C31B79" w:rsidRDefault="00C31B79">
            <w:pPr>
              <w:rPr>
                <w:rFonts w:ascii="Arial" w:hAnsi="Arial" w:cs="Arial"/>
              </w:rPr>
            </w:pPr>
            <w:r>
              <w:rPr>
                <w:rFonts w:ascii="Arial" w:hAnsi="Arial" w:cs="Arial"/>
              </w:rPr>
              <w:t>External Examiner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B29D94C" w14:textId="77777777" w:rsidR="00C31B79" w:rsidRDefault="00C31B79">
            <w:pPr>
              <w:rPr>
                <w:rFonts w:ascii="Arial" w:hAnsi="Arial" w:cs="Arial"/>
              </w:rPr>
            </w:pPr>
            <w:r>
              <w:rPr>
                <w:rFonts w:ascii="Arial" w:hAnsi="Arial" w:cs="Arial"/>
              </w:rPr>
              <w:t>Date:</w:t>
            </w:r>
          </w:p>
        </w:tc>
      </w:tr>
      <w:bookmarkEnd w:id="0"/>
    </w:tbl>
    <w:p w14:paraId="101568F8" w14:textId="77777777" w:rsidR="00C31B79" w:rsidRDefault="00C31B79" w:rsidP="00C31B79"/>
    <w:p w14:paraId="53173AF7" w14:textId="77777777" w:rsidR="00C31B79" w:rsidRDefault="00C31B79" w:rsidP="00530319">
      <w:pPr>
        <w:jc w:val="center"/>
        <w:rPr>
          <w:b/>
          <w:u w:val="single"/>
        </w:rPr>
      </w:pPr>
    </w:p>
    <w:p w14:paraId="0C224575" w14:textId="77777777" w:rsidR="00C31B79" w:rsidRDefault="00C31B79" w:rsidP="00530319">
      <w:pPr>
        <w:jc w:val="center"/>
        <w:rPr>
          <w:b/>
          <w:u w:val="single"/>
        </w:rPr>
      </w:pPr>
    </w:p>
    <w:p w14:paraId="3F7B99DC" w14:textId="77777777" w:rsidR="00C31B79" w:rsidRDefault="00C31B79" w:rsidP="00530319">
      <w:pPr>
        <w:jc w:val="center"/>
        <w:rPr>
          <w:b/>
          <w:u w:val="single"/>
        </w:rPr>
      </w:pPr>
    </w:p>
    <w:p w14:paraId="03AA7CFC" w14:textId="77777777" w:rsidR="00C31B79" w:rsidRDefault="00C31B79" w:rsidP="00530319">
      <w:pPr>
        <w:jc w:val="center"/>
        <w:rPr>
          <w:b/>
          <w:u w:val="single"/>
        </w:rPr>
      </w:pPr>
    </w:p>
    <w:p w14:paraId="3E123C3B" w14:textId="77777777" w:rsidR="00C31B79" w:rsidRDefault="00C31B79" w:rsidP="00530319">
      <w:pPr>
        <w:jc w:val="center"/>
        <w:rPr>
          <w:b/>
          <w:u w:val="single"/>
        </w:rPr>
      </w:pPr>
    </w:p>
    <w:p w14:paraId="1E1897EB" w14:textId="77777777" w:rsidR="00C31B79" w:rsidRDefault="00C31B79" w:rsidP="00530319">
      <w:pPr>
        <w:jc w:val="center"/>
        <w:rPr>
          <w:b/>
          <w:u w:val="single"/>
        </w:rPr>
      </w:pPr>
    </w:p>
    <w:p w14:paraId="0C7C4C17" w14:textId="77777777" w:rsidR="00C31B79" w:rsidRDefault="00C31B79" w:rsidP="00530319">
      <w:pPr>
        <w:jc w:val="center"/>
        <w:rPr>
          <w:b/>
          <w:u w:val="single"/>
        </w:rPr>
      </w:pPr>
    </w:p>
    <w:p w14:paraId="1C780BD4" w14:textId="77777777" w:rsidR="00C31B79" w:rsidRDefault="00C31B79" w:rsidP="00530319">
      <w:pPr>
        <w:jc w:val="center"/>
        <w:rPr>
          <w:b/>
          <w:u w:val="single"/>
        </w:rPr>
      </w:pPr>
    </w:p>
    <w:p w14:paraId="4473E311" w14:textId="77777777" w:rsidR="00C31B79" w:rsidRDefault="00C31B79" w:rsidP="00530319">
      <w:pPr>
        <w:jc w:val="center"/>
        <w:rPr>
          <w:b/>
          <w:u w:val="single"/>
        </w:rPr>
      </w:pPr>
    </w:p>
    <w:p w14:paraId="60B192E7" w14:textId="77777777" w:rsidR="00C31B79" w:rsidRDefault="00C31B79" w:rsidP="00530319">
      <w:pPr>
        <w:jc w:val="center"/>
        <w:rPr>
          <w:b/>
          <w:u w:val="single"/>
        </w:rPr>
      </w:pPr>
    </w:p>
    <w:p w14:paraId="7C781C6B" w14:textId="77777777" w:rsidR="00C31B79" w:rsidRDefault="00C31B79" w:rsidP="00530319">
      <w:pPr>
        <w:jc w:val="center"/>
        <w:rPr>
          <w:b/>
          <w:u w:val="single"/>
        </w:rPr>
      </w:pPr>
    </w:p>
    <w:p w14:paraId="0BEF4E0E" w14:textId="77777777" w:rsidR="00C31B79" w:rsidRDefault="00C31B79" w:rsidP="00530319">
      <w:pPr>
        <w:jc w:val="center"/>
        <w:rPr>
          <w:b/>
          <w:u w:val="single"/>
        </w:rPr>
      </w:pPr>
    </w:p>
    <w:p w14:paraId="5DCC30ED" w14:textId="77777777" w:rsidR="00C31B79" w:rsidRDefault="00C31B79" w:rsidP="00530319">
      <w:pPr>
        <w:jc w:val="center"/>
        <w:rPr>
          <w:b/>
          <w:u w:val="single"/>
        </w:rPr>
      </w:pPr>
    </w:p>
    <w:p w14:paraId="5EAE3DB8" w14:textId="77777777" w:rsidR="00C31B79" w:rsidRDefault="00C31B79" w:rsidP="00530319">
      <w:pPr>
        <w:jc w:val="center"/>
        <w:rPr>
          <w:b/>
          <w:u w:val="single"/>
        </w:rPr>
      </w:pPr>
    </w:p>
    <w:p w14:paraId="78E58784" w14:textId="77777777" w:rsidR="00C31B79" w:rsidRDefault="00C31B79" w:rsidP="00530319">
      <w:pPr>
        <w:jc w:val="center"/>
        <w:rPr>
          <w:b/>
          <w:u w:val="single"/>
        </w:rPr>
      </w:pPr>
    </w:p>
    <w:p w14:paraId="6A90D9AD" w14:textId="77777777" w:rsidR="00C31B79" w:rsidRDefault="00C31B79" w:rsidP="00530319">
      <w:pPr>
        <w:jc w:val="center"/>
        <w:rPr>
          <w:b/>
          <w:u w:val="single"/>
        </w:rPr>
      </w:pPr>
    </w:p>
    <w:p w14:paraId="40D7AF56" w14:textId="77777777" w:rsidR="00C31B79" w:rsidRDefault="00C31B79" w:rsidP="00530319">
      <w:pPr>
        <w:jc w:val="center"/>
        <w:rPr>
          <w:b/>
          <w:u w:val="single"/>
        </w:rPr>
      </w:pPr>
    </w:p>
    <w:p w14:paraId="7C5C234A" w14:textId="77777777" w:rsidR="00C31B79" w:rsidRDefault="00C31B79" w:rsidP="00530319">
      <w:pPr>
        <w:jc w:val="center"/>
        <w:rPr>
          <w:b/>
          <w:u w:val="single"/>
        </w:rPr>
      </w:pPr>
    </w:p>
    <w:p w14:paraId="4B71EA4C" w14:textId="77777777" w:rsidR="00C31B79" w:rsidRDefault="00C31B79" w:rsidP="00530319">
      <w:pPr>
        <w:jc w:val="center"/>
        <w:rPr>
          <w:b/>
          <w:u w:val="single"/>
        </w:rPr>
      </w:pPr>
    </w:p>
    <w:p w14:paraId="76F67E6A" w14:textId="77777777" w:rsidR="00C31B79" w:rsidRDefault="00C31B79" w:rsidP="00530319">
      <w:pPr>
        <w:jc w:val="center"/>
        <w:rPr>
          <w:b/>
          <w:u w:val="single"/>
        </w:rPr>
      </w:pPr>
    </w:p>
    <w:p w14:paraId="2A6CC157" w14:textId="6C36375B" w:rsidR="00963970" w:rsidRPr="00D15FFA" w:rsidRDefault="002A0C7E" w:rsidP="00530319">
      <w:pPr>
        <w:jc w:val="center"/>
        <w:rPr>
          <w:b/>
          <w:u w:val="single"/>
        </w:rPr>
      </w:pPr>
      <w:r w:rsidRPr="00D15FFA">
        <w:rPr>
          <w:b/>
          <w:u w:val="single"/>
        </w:rPr>
        <w:lastRenderedPageBreak/>
        <w:t xml:space="preserve">MA </w:t>
      </w:r>
      <w:r w:rsidR="00FD24E5" w:rsidRPr="00D15FFA">
        <w:rPr>
          <w:b/>
          <w:u w:val="single"/>
        </w:rPr>
        <w:t>Ecology and Spirituality</w:t>
      </w:r>
    </w:p>
    <w:p w14:paraId="6D8AF8CD" w14:textId="6A025371" w:rsidR="00FD24E5" w:rsidRPr="00D15FFA" w:rsidRDefault="00963970" w:rsidP="00FD24E5">
      <w:pPr>
        <w:jc w:val="center"/>
        <w:rPr>
          <w:b/>
        </w:rPr>
      </w:pPr>
      <w:r w:rsidRPr="00D15FFA">
        <w:rPr>
          <w:b/>
        </w:rPr>
        <w:t>R</w:t>
      </w:r>
      <w:r w:rsidR="00FD24E5" w:rsidRPr="00D15FFA">
        <w:rPr>
          <w:b/>
        </w:rPr>
        <w:t xml:space="preserve">eflective </w:t>
      </w:r>
      <w:r w:rsidRPr="00D15FFA">
        <w:rPr>
          <w:b/>
        </w:rPr>
        <w:t>J</w:t>
      </w:r>
      <w:r w:rsidR="00FD24E5" w:rsidRPr="00D15FFA">
        <w:rPr>
          <w:b/>
        </w:rPr>
        <w:t>ournal</w:t>
      </w:r>
    </w:p>
    <w:p w14:paraId="78A926F8" w14:textId="0C48F12E" w:rsidR="00FD24E5" w:rsidRPr="00D15FFA" w:rsidRDefault="00FD24E5" w:rsidP="00FD24E5">
      <w:pPr>
        <w:jc w:val="center"/>
        <w:rPr>
          <w:b/>
        </w:rPr>
      </w:pPr>
    </w:p>
    <w:p w14:paraId="6D49D6D2" w14:textId="24697B0D" w:rsidR="00975CD4" w:rsidRPr="00D15FFA" w:rsidRDefault="00FD24E5" w:rsidP="00FD24E5">
      <w:r w:rsidRPr="00D15FFA">
        <w:t xml:space="preserve">The </w:t>
      </w:r>
      <w:r w:rsidR="00DA5611" w:rsidRPr="00D15FFA">
        <w:t>student-</w:t>
      </w:r>
      <w:r w:rsidRPr="00D15FFA">
        <w:t>room</w:t>
      </w:r>
      <w:r w:rsidR="008D2602" w:rsidRPr="00D15FFA">
        <w:t xml:space="preserve"> I would occupy for the next three weeks</w:t>
      </w:r>
      <w:r w:rsidRPr="00D15FFA">
        <w:t xml:space="preserve"> faced east</w:t>
      </w:r>
      <w:r w:rsidR="00DA5611" w:rsidRPr="00D15FFA">
        <w:t>; a</w:t>
      </w:r>
      <w:r w:rsidR="008D2602" w:rsidRPr="00D15FFA">
        <w:t xml:space="preserve"> warm, checked blanket </w:t>
      </w:r>
      <w:r w:rsidR="00C258B1" w:rsidRPr="00D15FFA">
        <w:t xml:space="preserve">was </w:t>
      </w:r>
      <w:r w:rsidR="008D2602" w:rsidRPr="00D15FFA">
        <w:t>spread across on the bed</w:t>
      </w:r>
      <w:r w:rsidR="00DA5611" w:rsidRPr="00D15FFA">
        <w:t xml:space="preserve"> and, o</w:t>
      </w:r>
      <w:r w:rsidRPr="00D15FFA">
        <w:t>utside</w:t>
      </w:r>
      <w:r w:rsidR="00B52FA3" w:rsidRPr="00D15FFA">
        <w:t>,</w:t>
      </w:r>
      <w:r w:rsidRPr="00D15FFA">
        <w:t xml:space="preserve"> a tree with wide, spreading branches stroked </w:t>
      </w:r>
      <w:r w:rsidR="00C258B1" w:rsidRPr="00D15FFA">
        <w:t xml:space="preserve">and tapped </w:t>
      </w:r>
      <w:r w:rsidRPr="00D15FFA">
        <w:t xml:space="preserve">the window; in bud but not yet in leaf.  Beyond, a rural landscape </w:t>
      </w:r>
      <w:r w:rsidR="008D2602" w:rsidRPr="00D15FFA">
        <w:t xml:space="preserve">gently </w:t>
      </w:r>
      <w:r w:rsidRPr="00D15FFA">
        <w:t>r</w:t>
      </w:r>
      <w:r w:rsidR="00B52FA3" w:rsidRPr="00D15FFA">
        <w:t>ose</w:t>
      </w:r>
      <w:r w:rsidRPr="00D15FFA">
        <w:t xml:space="preserve"> and f</w:t>
      </w:r>
      <w:r w:rsidR="00B52FA3" w:rsidRPr="00D15FFA">
        <w:t>ell</w:t>
      </w:r>
      <w:r w:rsidR="005638BA" w:rsidRPr="00D15FFA">
        <w:t>;</w:t>
      </w:r>
      <w:r w:rsidR="00C258B1" w:rsidRPr="00D15FFA">
        <w:t xml:space="preserve"> </w:t>
      </w:r>
      <w:r w:rsidR="009B526D" w:rsidRPr="00D15FFA">
        <w:t xml:space="preserve">the </w:t>
      </w:r>
      <w:r w:rsidR="00B52FA3" w:rsidRPr="00D15FFA">
        <w:t xml:space="preserve">pastures </w:t>
      </w:r>
      <w:r w:rsidR="00C258B1" w:rsidRPr="00D15FFA">
        <w:t>of Devonshire</w:t>
      </w:r>
      <w:r w:rsidR="008D2602" w:rsidRPr="00D15FFA">
        <w:t xml:space="preserve">.  </w:t>
      </w:r>
    </w:p>
    <w:p w14:paraId="4077A95F" w14:textId="77777777" w:rsidR="00612991" w:rsidRPr="00D15FFA" w:rsidRDefault="00C258B1" w:rsidP="00612991">
      <w:r w:rsidRPr="00D15FFA">
        <w:t>Th</w:t>
      </w:r>
      <w:r w:rsidR="00B52FA3" w:rsidRPr="00D15FFA">
        <w:t>at first</w:t>
      </w:r>
      <w:r w:rsidR="008D2602" w:rsidRPr="00D15FFA">
        <w:t xml:space="preserve"> night, </w:t>
      </w:r>
      <w:r w:rsidRPr="00D15FFA">
        <w:t>as the</w:t>
      </w:r>
      <w:r w:rsidR="008D2602" w:rsidRPr="00D15FFA">
        <w:t xml:space="preserve"> waning moon clim</w:t>
      </w:r>
      <w:r w:rsidR="00B52FA3" w:rsidRPr="00D15FFA">
        <w:t>bed</w:t>
      </w:r>
      <w:r w:rsidR="008D2602" w:rsidRPr="00D15FFA">
        <w:t xml:space="preserve"> through the branches of the tree</w:t>
      </w:r>
      <w:r w:rsidRPr="00D15FFA">
        <w:t xml:space="preserve">, there </w:t>
      </w:r>
      <w:r w:rsidR="00B52FA3" w:rsidRPr="00D15FFA">
        <w:t>was</w:t>
      </w:r>
      <w:r w:rsidRPr="00D15FFA">
        <w:t xml:space="preserve"> s</w:t>
      </w:r>
      <w:r w:rsidR="008D2602" w:rsidRPr="00D15FFA">
        <w:t>tillness, peace.  I f</w:t>
      </w:r>
      <w:r w:rsidR="00B52FA3" w:rsidRPr="00D15FFA">
        <w:t>e</w:t>
      </w:r>
      <w:r w:rsidR="008D2602" w:rsidRPr="00D15FFA">
        <w:t>l</w:t>
      </w:r>
      <w:r w:rsidR="00B52FA3" w:rsidRPr="00D15FFA">
        <w:t>t</w:t>
      </w:r>
      <w:r w:rsidR="008D2602" w:rsidRPr="00D15FFA">
        <w:t xml:space="preserve"> at home and slep</w:t>
      </w:r>
      <w:r w:rsidR="00B52FA3" w:rsidRPr="00D15FFA">
        <w:t>t</w:t>
      </w:r>
      <w:r w:rsidR="008D2602" w:rsidRPr="00D15FFA">
        <w:t xml:space="preserve"> deeply.</w:t>
      </w:r>
      <w:r w:rsidR="00975CD4" w:rsidRPr="00D15FFA">
        <w:t xml:space="preserve">  </w:t>
      </w:r>
      <w:r w:rsidR="00612991" w:rsidRPr="00D15FFA">
        <w:t xml:space="preserve">I was able to recall just a fragment of the first dream I had at Schumacher College: </w:t>
      </w:r>
    </w:p>
    <w:p w14:paraId="49A97D60" w14:textId="4C2BB813" w:rsidR="00612991" w:rsidRPr="00D15FFA" w:rsidRDefault="00CC0930" w:rsidP="00612991">
      <w:pPr>
        <w:ind w:left="720"/>
      </w:pPr>
      <w:r w:rsidRPr="00D15FFA">
        <w:t>‘</w:t>
      </w:r>
      <w:r w:rsidR="00612991" w:rsidRPr="00D15FFA">
        <w:t>I need to make choices, but keep getting stuck, again and again; a question has arisen - what do I keep returning to that keeps me bound?</w:t>
      </w:r>
      <w:r w:rsidRPr="00D15FFA">
        <w:t>’.</w:t>
      </w:r>
    </w:p>
    <w:p w14:paraId="18C66A36" w14:textId="6B5BE81C" w:rsidR="00111D42" w:rsidRPr="00D15FFA" w:rsidRDefault="00975CD4" w:rsidP="00FD24E5">
      <w:r w:rsidRPr="00D15FFA">
        <w:t>The following morning,</w:t>
      </w:r>
      <w:r w:rsidR="00792D5D" w:rsidRPr="00D15FFA">
        <w:t xml:space="preserve"> not yet light,</w:t>
      </w:r>
      <w:r w:rsidRPr="00D15FFA">
        <w:t xml:space="preserve"> I w</w:t>
      </w:r>
      <w:r w:rsidR="00B52FA3" w:rsidRPr="00D15FFA">
        <w:t>o</w:t>
      </w:r>
      <w:r w:rsidRPr="00D15FFA">
        <w:t>ke to a deep-froste</w:t>
      </w:r>
      <w:r w:rsidR="00792D5D" w:rsidRPr="00D15FFA">
        <w:t>d scene</w:t>
      </w:r>
      <w:r w:rsidR="000628A6" w:rsidRPr="00D15FFA">
        <w:t xml:space="preserve">. </w:t>
      </w:r>
      <w:r w:rsidRPr="00D15FFA">
        <w:t xml:space="preserve"> </w:t>
      </w:r>
      <w:r w:rsidR="000628A6" w:rsidRPr="00D15FFA">
        <w:t>I</w:t>
      </w:r>
      <w:r w:rsidRPr="00D15FFA">
        <w:t>n the crisp air</w:t>
      </w:r>
      <w:r w:rsidR="00792D5D" w:rsidRPr="00D15FFA">
        <w:t>, I ma</w:t>
      </w:r>
      <w:r w:rsidR="00B52FA3" w:rsidRPr="00D15FFA">
        <w:t>d</w:t>
      </w:r>
      <w:r w:rsidR="00792D5D" w:rsidRPr="00D15FFA">
        <w:t>e my way to the old yew tree</w:t>
      </w:r>
      <w:r w:rsidR="00C660C8" w:rsidRPr="00D15FFA">
        <w:t>,</w:t>
      </w:r>
      <w:r w:rsidR="000628A6" w:rsidRPr="00D15FFA">
        <w:t xml:space="preserve"> </w:t>
      </w:r>
      <w:r w:rsidR="00C660C8" w:rsidRPr="00D15FFA">
        <w:t xml:space="preserve">tucked away </w:t>
      </w:r>
      <w:r w:rsidR="00DA5611" w:rsidRPr="00D15FFA">
        <w:t xml:space="preserve">behind the </w:t>
      </w:r>
      <w:proofErr w:type="spellStart"/>
      <w:r w:rsidR="00DA5611" w:rsidRPr="00D15FFA">
        <w:t>Elmhirst</w:t>
      </w:r>
      <w:proofErr w:type="spellEnd"/>
      <w:r w:rsidR="00DA5611" w:rsidRPr="00D15FFA">
        <w:t xml:space="preserve"> Centre</w:t>
      </w:r>
      <w:r w:rsidR="00C660C8" w:rsidRPr="00D15FFA">
        <w:t xml:space="preserve"> and old church tower.  I had already </w:t>
      </w:r>
      <w:r w:rsidR="005638BA" w:rsidRPr="00D15FFA">
        <w:t>decided</w:t>
      </w:r>
      <w:r w:rsidR="00C660C8" w:rsidRPr="00D15FFA">
        <w:t xml:space="preserve"> that, while at Schumacher,</w:t>
      </w:r>
      <w:r w:rsidR="005638BA" w:rsidRPr="00D15FFA">
        <w:t xml:space="preserve"> </w:t>
      </w:r>
      <w:r w:rsidR="00792D5D" w:rsidRPr="00D15FFA">
        <w:t xml:space="preserve">I would </w:t>
      </w:r>
      <w:r w:rsidR="00B52FA3" w:rsidRPr="00D15FFA">
        <w:t xml:space="preserve">start each new day </w:t>
      </w:r>
      <w:r w:rsidR="00792D5D" w:rsidRPr="00D15FFA">
        <w:t>with</w:t>
      </w:r>
      <w:r w:rsidR="00B52FA3" w:rsidRPr="00D15FFA">
        <w:t xml:space="preserve"> </w:t>
      </w:r>
      <w:r w:rsidR="00C660C8" w:rsidRPr="00D15FFA">
        <w:t>the tree</w:t>
      </w:r>
      <w:r w:rsidR="00792D5D" w:rsidRPr="00D15FFA">
        <w:t xml:space="preserve"> in </w:t>
      </w:r>
      <w:r w:rsidR="00BA067F" w:rsidRPr="00D15FFA">
        <w:t>companionship and quie</w:t>
      </w:r>
      <w:r w:rsidR="00792D5D" w:rsidRPr="00D15FFA">
        <w:t>t contemplation.</w:t>
      </w:r>
      <w:r w:rsidR="00B52FA3" w:rsidRPr="00D15FFA">
        <w:t xml:space="preserve">  As I approached, I was taken aback to see </w:t>
      </w:r>
      <w:r w:rsidR="007872FF" w:rsidRPr="00D15FFA">
        <w:t xml:space="preserve">that </w:t>
      </w:r>
      <w:r w:rsidR="00B52FA3" w:rsidRPr="00D15FFA">
        <w:t xml:space="preserve">access had been curtailed by a roped boundary; slipping around to the back of the tree, however, I could nestle against </w:t>
      </w:r>
      <w:r w:rsidR="00DA5611" w:rsidRPr="00D15FFA">
        <w:t>its</w:t>
      </w:r>
      <w:r w:rsidR="00B52FA3" w:rsidRPr="00D15FFA">
        <w:t xml:space="preserve"> rough, bulbous bark</w:t>
      </w:r>
      <w:r w:rsidR="005638BA" w:rsidRPr="00D15FFA">
        <w:t xml:space="preserve"> and so our relationship began. </w:t>
      </w:r>
    </w:p>
    <w:p w14:paraId="7CEC4F9C" w14:textId="3A45264E" w:rsidR="005638BA" w:rsidRPr="00D15FFA" w:rsidRDefault="00F22096" w:rsidP="00FD24E5">
      <w:r w:rsidRPr="00D15FFA">
        <w:t xml:space="preserve">In </w:t>
      </w:r>
      <w:r w:rsidRPr="00D15FFA">
        <w:rPr>
          <w:i/>
        </w:rPr>
        <w:t>The White Goddess</w:t>
      </w:r>
      <w:r w:rsidRPr="00D15FFA">
        <w:t xml:space="preserve"> (1952</w:t>
      </w:r>
      <w:r w:rsidR="007C3C3D" w:rsidRPr="00D15FFA">
        <w:t>, p.192</w:t>
      </w:r>
      <w:r w:rsidRPr="00D15FFA">
        <w:t>), Robert Graves tells that</w:t>
      </w:r>
      <w:r w:rsidR="00111D42" w:rsidRPr="00D15FFA">
        <w:t xml:space="preserve"> the yew </w:t>
      </w:r>
      <w:r w:rsidRPr="00D15FFA">
        <w:t>is ‘the death-tree in all European countries, sacred to Hecate in Greece and Italy’</w:t>
      </w:r>
      <w:r w:rsidR="00385A56" w:rsidRPr="00D15FFA">
        <w:t xml:space="preserve">; that it </w:t>
      </w:r>
      <w:r w:rsidR="000628A6" w:rsidRPr="00D15FFA">
        <w:t>had grown</w:t>
      </w:r>
      <w:r w:rsidRPr="00D15FFA">
        <w:t xml:space="preserve"> next to a ‘bronze urn on Mount </w:t>
      </w:r>
      <w:proofErr w:type="spellStart"/>
      <w:r w:rsidRPr="00D15FFA">
        <w:t>Ithome</w:t>
      </w:r>
      <w:proofErr w:type="spellEnd"/>
      <w:r w:rsidRPr="00D15FFA">
        <w:t>, containing on a tin scroll the secret mysteries of the Great Goddess’</w:t>
      </w:r>
      <w:r w:rsidR="00385A56" w:rsidRPr="00D15FFA">
        <w:t xml:space="preserve"> and that, i</w:t>
      </w:r>
      <w:r w:rsidR="00403AD6" w:rsidRPr="00D15FFA">
        <w:t>n Irish</w:t>
      </w:r>
      <w:r w:rsidR="00DA5611" w:rsidRPr="00D15FFA">
        <w:t xml:space="preserve"> legend</w:t>
      </w:r>
      <w:r w:rsidR="00403AD6" w:rsidRPr="00D15FFA">
        <w:t xml:space="preserve">, </w:t>
      </w:r>
      <w:r w:rsidR="00385A56" w:rsidRPr="00D15FFA">
        <w:t xml:space="preserve">in order to separate two lovers after death, </w:t>
      </w:r>
      <w:r w:rsidR="00403AD6" w:rsidRPr="00D15FFA">
        <w:t>‘</w:t>
      </w:r>
      <w:proofErr w:type="spellStart"/>
      <w:r w:rsidR="00403AD6" w:rsidRPr="00D15FFA">
        <w:t>yew</w:t>
      </w:r>
      <w:proofErr w:type="spellEnd"/>
      <w:r w:rsidR="00403AD6" w:rsidRPr="00D15FFA">
        <w:t xml:space="preserve"> stakes were driven through the corpses</w:t>
      </w:r>
      <w:r w:rsidR="00385A56" w:rsidRPr="00D15FFA">
        <w:t xml:space="preserve"> .  .  .  </w:t>
      </w:r>
      <w:r w:rsidR="00403AD6" w:rsidRPr="00D15FFA">
        <w:t>to keep them apart; but the stakes sprouted and became trees whose tops eventually embraced over Armagh Cathedral’.</w:t>
      </w:r>
      <w:r w:rsidR="00304DC7" w:rsidRPr="00D15FFA">
        <w:t xml:space="preserve"> </w:t>
      </w:r>
      <w:r w:rsidR="000004DE" w:rsidRPr="00D15FFA">
        <w:t xml:space="preserve"> </w:t>
      </w:r>
      <w:r w:rsidR="00963970" w:rsidRPr="00D15FFA">
        <w:t>T</w:t>
      </w:r>
      <w:r w:rsidR="000004DE" w:rsidRPr="00D15FFA">
        <w:t>he yew</w:t>
      </w:r>
      <w:r w:rsidR="00963970" w:rsidRPr="00D15FFA">
        <w:t>, then,</w:t>
      </w:r>
      <w:r w:rsidR="000004DE" w:rsidRPr="00D15FFA">
        <w:t xml:space="preserve"> is </w:t>
      </w:r>
      <w:r w:rsidR="00963970" w:rsidRPr="00D15FFA">
        <w:t xml:space="preserve">not only </w:t>
      </w:r>
      <w:r w:rsidR="000004DE" w:rsidRPr="00D15FFA">
        <w:t>associated with death, but with the feminine mysteries</w:t>
      </w:r>
      <w:r w:rsidR="00963970" w:rsidRPr="00D15FFA">
        <w:t>,</w:t>
      </w:r>
      <w:r w:rsidR="00385A56" w:rsidRPr="00D15FFA">
        <w:t xml:space="preserve"> </w:t>
      </w:r>
      <w:r w:rsidR="00DA5611" w:rsidRPr="00D15FFA">
        <w:t>rebirth</w:t>
      </w:r>
      <w:r w:rsidR="00385A56" w:rsidRPr="00D15FFA">
        <w:t xml:space="preserve"> </w:t>
      </w:r>
      <w:r w:rsidR="00963970" w:rsidRPr="00D15FFA">
        <w:t xml:space="preserve">and </w:t>
      </w:r>
      <w:r w:rsidR="009B081E" w:rsidRPr="00D15FFA">
        <w:t xml:space="preserve">all </w:t>
      </w:r>
      <w:r w:rsidR="00963970" w:rsidRPr="00D15FFA">
        <w:t xml:space="preserve">that </w:t>
      </w:r>
      <w:r w:rsidR="00057055" w:rsidRPr="00D15FFA">
        <w:t xml:space="preserve">is allied to </w:t>
      </w:r>
      <w:r w:rsidR="00963970" w:rsidRPr="00D15FFA">
        <w:t>He</w:t>
      </w:r>
      <w:r w:rsidR="00870718" w:rsidRPr="00D15FFA">
        <w:t>c</w:t>
      </w:r>
      <w:r w:rsidR="00963970" w:rsidRPr="00D15FFA">
        <w:t xml:space="preserve">ate </w:t>
      </w:r>
      <w:r w:rsidR="002770C4" w:rsidRPr="00D15FFA">
        <w:t xml:space="preserve">in </w:t>
      </w:r>
      <w:r w:rsidR="00F4530D" w:rsidRPr="00D15FFA">
        <w:t xml:space="preserve">ancient </w:t>
      </w:r>
      <w:r w:rsidR="00DA5611" w:rsidRPr="00D15FFA">
        <w:t>Roman</w:t>
      </w:r>
      <w:r w:rsidR="0051433C" w:rsidRPr="00D15FFA">
        <w:t xml:space="preserve"> (</w:t>
      </w:r>
      <w:proofErr w:type="spellStart"/>
      <w:r w:rsidR="0051433C" w:rsidRPr="00D15FFA">
        <w:rPr>
          <w:rStyle w:val="reference-text"/>
        </w:rPr>
        <w:t>Alföldi</w:t>
      </w:r>
      <w:proofErr w:type="spellEnd"/>
      <w:r w:rsidR="0051433C" w:rsidRPr="00D15FFA">
        <w:t>, 1960</w:t>
      </w:r>
      <w:r w:rsidR="007C3C3D" w:rsidRPr="00D15FFA">
        <w:t>, pp. 140 - 141</w:t>
      </w:r>
      <w:r w:rsidR="002462F1" w:rsidRPr="00D15FFA">
        <w:t>)</w:t>
      </w:r>
      <w:r w:rsidR="00F4530D" w:rsidRPr="00D15FFA">
        <w:t xml:space="preserve"> and </w:t>
      </w:r>
      <w:r w:rsidR="002770C4" w:rsidRPr="00D15FFA">
        <w:t>Gree</w:t>
      </w:r>
      <w:r w:rsidR="00DA5611" w:rsidRPr="00D15FFA">
        <w:t>k mythology</w:t>
      </w:r>
      <w:r w:rsidR="0051433C" w:rsidRPr="00D15FFA">
        <w:t xml:space="preserve"> (</w:t>
      </w:r>
      <w:r w:rsidR="007C3C3D" w:rsidRPr="00D15FFA">
        <w:t>Betz</w:t>
      </w:r>
      <w:r w:rsidR="0051433C" w:rsidRPr="00D15FFA">
        <w:t>, 195</w:t>
      </w:r>
      <w:r w:rsidR="002462F1" w:rsidRPr="00D15FFA">
        <w:t>2</w:t>
      </w:r>
      <w:r w:rsidR="007C3C3D" w:rsidRPr="00D15FFA">
        <w:t>, p</w:t>
      </w:r>
      <w:r w:rsidR="00F4530D" w:rsidRPr="00D15FFA">
        <w:t>89</w:t>
      </w:r>
      <w:r w:rsidR="0051433C" w:rsidRPr="00D15FFA">
        <w:t>)</w:t>
      </w:r>
      <w:r w:rsidR="009B081E" w:rsidRPr="00D15FFA">
        <w:t>,</w:t>
      </w:r>
      <w:r w:rsidR="00F4530D" w:rsidRPr="00D15FFA">
        <w:t xml:space="preserve"> </w:t>
      </w:r>
      <w:r w:rsidR="009B081E" w:rsidRPr="00D15FFA">
        <w:t>such as magic and the moon.</w:t>
      </w:r>
      <w:r w:rsidR="00F4530D" w:rsidRPr="00D15FFA">
        <w:t xml:space="preserve"> </w:t>
      </w:r>
      <w:r w:rsidR="009B081E" w:rsidRPr="00D15FFA">
        <w:t xml:space="preserve"> </w:t>
      </w:r>
      <w:r w:rsidR="00DA3598" w:rsidRPr="00D15FFA">
        <w:t>I</w:t>
      </w:r>
      <w:r w:rsidR="005638BA" w:rsidRPr="00D15FFA">
        <w:t xml:space="preserve"> felt an affinity with the ancient yew; I was told she was an elderly female</w:t>
      </w:r>
      <w:r w:rsidR="00A163F7" w:rsidRPr="00D15FFA">
        <w:t>, between</w:t>
      </w:r>
      <w:r w:rsidR="001861E1" w:rsidRPr="00D15FFA">
        <w:t xml:space="preserve"> </w:t>
      </w:r>
      <w:r w:rsidR="00A163F7" w:rsidRPr="00D15FFA">
        <w:t>1,500 to 2,000</w:t>
      </w:r>
      <w:r w:rsidR="00F4530D" w:rsidRPr="00D15FFA">
        <w:t xml:space="preserve"> </w:t>
      </w:r>
      <w:r w:rsidR="005638BA" w:rsidRPr="00D15FFA">
        <w:t>years</w:t>
      </w:r>
      <w:r w:rsidR="00A163F7" w:rsidRPr="00D15FFA">
        <w:t xml:space="preserve"> old</w:t>
      </w:r>
      <w:r w:rsidR="007C3C3D" w:rsidRPr="00D15FFA">
        <w:t xml:space="preserve"> (</w:t>
      </w:r>
      <w:proofErr w:type="spellStart"/>
      <w:r w:rsidR="00F16128" w:rsidRPr="00D15FFA">
        <w:t>Dartington</w:t>
      </w:r>
      <w:proofErr w:type="spellEnd"/>
      <w:r w:rsidR="00F16128" w:rsidRPr="00D15FFA">
        <w:t>, o</w:t>
      </w:r>
      <w:r w:rsidR="007C3C3D" w:rsidRPr="00D15FFA">
        <w:t>nline</w:t>
      </w:r>
      <w:r w:rsidR="00F16128" w:rsidRPr="00D15FFA">
        <w:t>.  No date.</w:t>
      </w:r>
      <w:r w:rsidR="007C3C3D" w:rsidRPr="00D15FFA">
        <w:t>)</w:t>
      </w:r>
      <w:r w:rsidR="005638BA" w:rsidRPr="00D15FFA">
        <w:t xml:space="preserve">; while I am a </w:t>
      </w:r>
      <w:r w:rsidR="00892192" w:rsidRPr="00D15FFA">
        <w:t>bit</w:t>
      </w:r>
      <w:r w:rsidR="005638BA" w:rsidRPr="00D15FFA">
        <w:t xml:space="preserve"> younger, nonetheless, we are both crones.</w:t>
      </w:r>
      <w:r w:rsidR="001861E1" w:rsidRPr="00D15FFA">
        <w:t xml:space="preserve">  </w:t>
      </w:r>
      <w:r w:rsidR="007F41D5" w:rsidRPr="00D15FFA">
        <w:t>I had the sense, too, that I had much to learn from Hecate.</w:t>
      </w:r>
    </w:p>
    <w:p w14:paraId="54F24F92" w14:textId="272719B7" w:rsidR="007872FF" w:rsidRPr="00D15FFA" w:rsidRDefault="00DA3598" w:rsidP="00856FE7">
      <w:r w:rsidRPr="00D15FFA">
        <w:t>I had applied for a place on the MA without giving any thought to my age.</w:t>
      </w:r>
      <w:r w:rsidR="005F0DAB" w:rsidRPr="00D15FFA">
        <w:t xml:space="preserve">  Just a few days before setting off for the residential component, it suddenly dawned on me that I may not have the stamina to join in with all the activities arranged</w:t>
      </w:r>
      <w:r w:rsidR="00640969" w:rsidRPr="00D15FFA">
        <w:t xml:space="preserve"> and my confidence wobbled.</w:t>
      </w:r>
      <w:r w:rsidR="005F0DAB" w:rsidRPr="00D15FFA">
        <w:t xml:space="preserve"> </w:t>
      </w:r>
      <w:r w:rsidR="00F22096" w:rsidRPr="00D15FFA">
        <w:t xml:space="preserve"> </w:t>
      </w:r>
      <w:r w:rsidR="005F0DAB" w:rsidRPr="00D15FFA">
        <w:t xml:space="preserve">After </w:t>
      </w:r>
      <w:r w:rsidR="00640969" w:rsidRPr="00D15FFA">
        <w:t xml:space="preserve">a few </w:t>
      </w:r>
      <w:r w:rsidR="005F0DAB" w:rsidRPr="00D15FFA">
        <w:t xml:space="preserve">years of trying to ignore pain and weakness, </w:t>
      </w:r>
      <w:r w:rsidR="00640969" w:rsidRPr="00D15FFA">
        <w:t xml:space="preserve">Lupus </w:t>
      </w:r>
      <w:r w:rsidR="005F0DAB" w:rsidRPr="00D15FFA">
        <w:t xml:space="preserve">blood tests a few months </w:t>
      </w:r>
      <w:r w:rsidR="00AE5C8A" w:rsidRPr="00D15FFA">
        <w:t>earlier</w:t>
      </w:r>
      <w:r w:rsidR="005F0DAB" w:rsidRPr="00D15FFA">
        <w:t xml:space="preserve"> had been slightly above </w:t>
      </w:r>
      <w:r w:rsidR="00640969" w:rsidRPr="00D15FFA">
        <w:t xml:space="preserve">normal; I was eventually </w:t>
      </w:r>
      <w:r w:rsidR="005F0DAB" w:rsidRPr="00D15FFA">
        <w:t xml:space="preserve">given a less problematic diagnosis of Fibromyalgia.  The symptoms had been difficult to </w:t>
      </w:r>
      <w:r w:rsidR="00640969" w:rsidRPr="00D15FFA">
        <w:t>accept</w:t>
      </w:r>
      <w:r w:rsidR="005F0DAB" w:rsidRPr="00D15FFA">
        <w:t xml:space="preserve"> – hiking all day in </w:t>
      </w:r>
      <w:r w:rsidR="00FC3248" w:rsidRPr="00D15FFA">
        <w:t>wild places</w:t>
      </w:r>
      <w:r w:rsidR="005F0DAB" w:rsidRPr="00D15FFA">
        <w:t xml:space="preserve"> </w:t>
      </w:r>
      <w:r w:rsidR="00FC3248" w:rsidRPr="00D15FFA">
        <w:t xml:space="preserve">had been a life-long passion </w:t>
      </w:r>
      <w:r w:rsidR="005F0DAB" w:rsidRPr="00D15FFA">
        <w:t xml:space="preserve">and </w:t>
      </w:r>
      <w:r w:rsidR="00FC3248" w:rsidRPr="00D15FFA">
        <w:t xml:space="preserve">I coped by </w:t>
      </w:r>
      <w:r w:rsidR="005F0DAB" w:rsidRPr="00D15FFA">
        <w:t>persuad</w:t>
      </w:r>
      <w:r w:rsidR="00FC3248" w:rsidRPr="00D15FFA">
        <w:t>ing</w:t>
      </w:r>
      <w:r w:rsidR="005F0DAB" w:rsidRPr="00D15FFA">
        <w:t xml:space="preserve"> myself that I would return to normal in due course</w:t>
      </w:r>
      <w:r w:rsidR="001F7A1F" w:rsidRPr="00D15FFA">
        <w:t xml:space="preserve"> and that, in the meantime, I should allow my mind to explore subjects I’d been interested in, instead.</w:t>
      </w:r>
      <w:r w:rsidR="006F2FE9" w:rsidRPr="00D15FFA">
        <w:t xml:space="preserve">  Once at Schumacher College, </w:t>
      </w:r>
      <w:r w:rsidR="009B526D" w:rsidRPr="00D15FFA">
        <w:t xml:space="preserve">further </w:t>
      </w:r>
      <w:r w:rsidR="001E3224" w:rsidRPr="00D15FFA">
        <w:t xml:space="preserve">age-related </w:t>
      </w:r>
      <w:r w:rsidR="006F2FE9" w:rsidRPr="00D15FFA">
        <w:t xml:space="preserve">crises </w:t>
      </w:r>
      <w:r w:rsidR="001E3224" w:rsidRPr="00D15FFA">
        <w:t xml:space="preserve">of confidence </w:t>
      </w:r>
      <w:r w:rsidR="006F2FE9" w:rsidRPr="00D15FFA">
        <w:t>awaited me</w:t>
      </w:r>
      <w:r w:rsidR="001E3224" w:rsidRPr="00D15FFA">
        <w:t xml:space="preserve"> and became a theme.</w:t>
      </w:r>
    </w:p>
    <w:p w14:paraId="51A0210E" w14:textId="43FB258F" w:rsidR="00D87531" w:rsidRPr="00D15FFA" w:rsidRDefault="008D7622" w:rsidP="00856FE7">
      <w:r w:rsidRPr="00D15FFA">
        <w:t xml:space="preserve">Jungian </w:t>
      </w:r>
      <w:r w:rsidR="005350DF" w:rsidRPr="00D15FFA">
        <w:t>a</w:t>
      </w:r>
      <w:r w:rsidRPr="00D15FFA">
        <w:t>nalyst, James Hollis states:</w:t>
      </w:r>
    </w:p>
    <w:p w14:paraId="12A51539" w14:textId="64F126F7" w:rsidR="008D7622" w:rsidRPr="00D15FFA" w:rsidRDefault="00307997" w:rsidP="00A53A05">
      <w:pPr>
        <w:ind w:left="720"/>
      </w:pPr>
      <w:r w:rsidRPr="00D15FFA">
        <w:t>‘</w:t>
      </w:r>
      <w:r w:rsidR="008D7622" w:rsidRPr="00D15FFA">
        <w:t xml:space="preserve">The second half of life presents a rich possibility for spiritual enlargement, for we are never going to have greater powers of </w:t>
      </w:r>
      <w:proofErr w:type="gramStart"/>
      <w:r w:rsidR="008D7622" w:rsidRPr="00D15FFA">
        <w:t>choice</w:t>
      </w:r>
      <w:r w:rsidR="00FF6213" w:rsidRPr="00D15FFA">
        <w:t xml:space="preserve"> .</w:t>
      </w:r>
      <w:proofErr w:type="gramEnd"/>
      <w:r w:rsidR="00FF6213" w:rsidRPr="00D15FFA">
        <w:t xml:space="preserve">  .  .</w:t>
      </w:r>
      <w:r w:rsidR="008D7622" w:rsidRPr="00D15FFA">
        <w:t xml:space="preserve"> more insight into what works for us and what </w:t>
      </w:r>
      <w:r w:rsidR="008D7622" w:rsidRPr="00D15FFA">
        <w:lastRenderedPageBreak/>
        <w:t>does not, or a deeper, sometimes more desperate, conviction of the importance of getting our life back</w:t>
      </w:r>
      <w:r w:rsidR="001270A6" w:rsidRPr="00D15FFA">
        <w:t>.</w:t>
      </w:r>
      <w:r w:rsidRPr="00D15FFA">
        <w:t>’</w:t>
      </w:r>
      <w:r w:rsidR="001270A6" w:rsidRPr="00D15FFA">
        <w:t xml:space="preserve"> (Hollis, 2006</w:t>
      </w:r>
      <w:r w:rsidR="00197D8F" w:rsidRPr="00D15FFA">
        <w:t>, p. 10</w:t>
      </w:r>
      <w:r w:rsidR="001270A6" w:rsidRPr="00D15FFA">
        <w:t>)</w:t>
      </w:r>
      <w:r w:rsidR="008D7622" w:rsidRPr="00D15FFA">
        <w:t>.</w:t>
      </w:r>
    </w:p>
    <w:p w14:paraId="2CA49781" w14:textId="1270AF8B" w:rsidR="00307997" w:rsidRPr="00D15FFA" w:rsidRDefault="002D4BBB" w:rsidP="00307997">
      <w:pPr>
        <w:rPr>
          <w:rFonts w:ascii="Times New Roman" w:eastAsia="Times New Roman" w:hAnsi="Times New Roman" w:cs="Times New Roman"/>
          <w:lang w:eastAsia="en-GB"/>
        </w:rPr>
      </w:pPr>
      <w:r w:rsidRPr="00D15FFA">
        <w:t>While</w:t>
      </w:r>
      <w:r w:rsidR="005D6E54" w:rsidRPr="00D15FFA">
        <w:t xml:space="preserve"> it can be argued that</w:t>
      </w:r>
      <w:r w:rsidR="00307997" w:rsidRPr="00D15FFA">
        <w:t xml:space="preserve"> meaningful </w:t>
      </w:r>
      <w:r w:rsidR="00A17D9D" w:rsidRPr="00D15FFA">
        <w:t>choice</w:t>
      </w:r>
      <w:r w:rsidR="00307997" w:rsidRPr="00D15FFA">
        <w:t xml:space="preserve">s are not </w:t>
      </w:r>
      <w:r w:rsidR="00A17D9D" w:rsidRPr="00D15FFA">
        <w:t xml:space="preserve">afforded to </w:t>
      </w:r>
      <w:bookmarkStart w:id="2" w:name="_Hlk513285090"/>
      <w:r w:rsidR="00A17D9D" w:rsidRPr="00D15FFA">
        <w:t>those</w:t>
      </w:r>
      <w:r w:rsidR="00307997" w:rsidRPr="00D15FFA">
        <w:t xml:space="preserve"> </w:t>
      </w:r>
      <w:r w:rsidR="00A17D9D" w:rsidRPr="00D15FFA">
        <w:t>whose</w:t>
      </w:r>
      <w:bookmarkEnd w:id="2"/>
      <w:r w:rsidR="00307997" w:rsidRPr="00D15FFA">
        <w:t xml:space="preserve"> li</w:t>
      </w:r>
      <w:r w:rsidR="00FC3248" w:rsidRPr="00D15FFA">
        <w:t>v</w:t>
      </w:r>
      <w:r w:rsidR="00307997" w:rsidRPr="00D15FFA">
        <w:t>e</w:t>
      </w:r>
      <w:r w:rsidR="00FC3248" w:rsidRPr="00D15FFA">
        <w:t>s are</w:t>
      </w:r>
      <w:r w:rsidR="00307997" w:rsidRPr="00D15FFA">
        <w:t xml:space="preserve"> </w:t>
      </w:r>
      <w:r w:rsidR="00FB7A45" w:rsidRPr="00D15FFA">
        <w:t>compromis</w:t>
      </w:r>
      <w:r w:rsidR="00FC3248" w:rsidRPr="00D15FFA">
        <w:t xml:space="preserve">ed by unmet </w:t>
      </w:r>
      <w:r w:rsidR="00307997" w:rsidRPr="00D15FFA">
        <w:t>basic physiological needs (Maslow, 1954, p. 16)</w:t>
      </w:r>
      <w:r w:rsidR="00FC3248" w:rsidRPr="00D15FFA">
        <w:t>;</w:t>
      </w:r>
      <w:r w:rsidR="00FB7A45" w:rsidRPr="00D15FFA">
        <w:t xml:space="preserve"> </w:t>
      </w:r>
      <w:r w:rsidR="00A53A05" w:rsidRPr="00D15FFA">
        <w:t>the ageing process, for me, held promising potential.</w:t>
      </w:r>
    </w:p>
    <w:p w14:paraId="0CF6BE11" w14:textId="3DE90A93" w:rsidR="00A6117C" w:rsidRPr="00D15FFA" w:rsidRDefault="00640969" w:rsidP="00A6117C">
      <w:r w:rsidRPr="00D15FFA">
        <w:t>I</w:t>
      </w:r>
      <w:r w:rsidR="00A53A05" w:rsidRPr="00D15FFA">
        <w:t>n fact, I</w:t>
      </w:r>
      <w:r w:rsidRPr="00D15FFA">
        <w:t xml:space="preserve"> had always imagined I would step into ageing with relish; seeing it as a time of freedom from expectations</w:t>
      </w:r>
      <w:r w:rsidR="006F2FE9" w:rsidRPr="00D15FFA">
        <w:t>,</w:t>
      </w:r>
      <w:r w:rsidRPr="00D15FFA">
        <w:t xml:space="preserve"> </w:t>
      </w:r>
      <w:r w:rsidR="006F2FE9" w:rsidRPr="00D15FFA">
        <w:t>a retreat from caring roles and a deepening of spirituality.  Through therapy</w:t>
      </w:r>
      <w:r w:rsidR="00A17D9D" w:rsidRPr="00D15FFA">
        <w:t xml:space="preserve"> and spiritual practice</w:t>
      </w:r>
      <w:r w:rsidR="006F2FE9" w:rsidRPr="00D15FFA">
        <w:t xml:space="preserve">, I </w:t>
      </w:r>
      <w:r w:rsidR="009B081E" w:rsidRPr="00D15FFA">
        <w:t xml:space="preserve">had </w:t>
      </w:r>
      <w:r w:rsidR="006F2FE9" w:rsidRPr="00D15FFA">
        <w:t xml:space="preserve">reviewed </w:t>
      </w:r>
      <w:r w:rsidR="00A17D9D" w:rsidRPr="00D15FFA">
        <w:t>much of my life</w:t>
      </w:r>
      <w:r w:rsidR="009A5B5A" w:rsidRPr="00D15FFA">
        <w:t xml:space="preserve">, believing that I </w:t>
      </w:r>
      <w:r w:rsidR="00A17D9D" w:rsidRPr="00D15FFA">
        <w:t>remained open to further processing of material as it arose</w:t>
      </w:r>
      <w:r w:rsidR="000628A6" w:rsidRPr="00D15FFA">
        <w:t xml:space="preserve">; </w:t>
      </w:r>
      <w:r w:rsidR="009B081E" w:rsidRPr="00D15FFA">
        <w:t>and t</w:t>
      </w:r>
      <w:r w:rsidR="006952F6" w:rsidRPr="00D15FFA">
        <w:t xml:space="preserve">he </w:t>
      </w:r>
      <w:r w:rsidR="009B081E" w:rsidRPr="00D15FFA">
        <w:t>findings</w:t>
      </w:r>
      <w:r w:rsidR="006952F6" w:rsidRPr="00D15FFA">
        <w:t xml:space="preserve"> of Sinnott (200</w:t>
      </w:r>
      <w:r w:rsidR="0096541F" w:rsidRPr="00D15FFA">
        <w:t>3</w:t>
      </w:r>
      <w:r w:rsidR="006952F6" w:rsidRPr="00D15FFA">
        <w:t xml:space="preserve">, p. 221) that </w:t>
      </w:r>
      <w:r w:rsidR="006952F6" w:rsidRPr="00D15FFA">
        <w:rPr>
          <w:rFonts w:eastAsia="Times New Roman" w:cs="Arial"/>
          <w:lang w:eastAsia="en-GB"/>
        </w:rPr>
        <w:t xml:space="preserve">‘the conscious development of adults seems to include the ability to take part enthusiastically in the dance of life for its </w:t>
      </w:r>
      <w:r w:rsidR="006952F6" w:rsidRPr="00D15FFA">
        <w:t>own sake with an awareness of mortality’  had become a reality in the recent years</w:t>
      </w:r>
      <w:r w:rsidR="0073471F" w:rsidRPr="00D15FFA">
        <w:t xml:space="preserve">, prompted by the passing of </w:t>
      </w:r>
      <w:r w:rsidR="00A53A05" w:rsidRPr="00D15FFA">
        <w:t>elderly relatives just a generation above me</w:t>
      </w:r>
      <w:r w:rsidR="0073471F" w:rsidRPr="00D15FFA">
        <w:t xml:space="preserve"> </w:t>
      </w:r>
      <w:r w:rsidR="006952F6" w:rsidRPr="00D15FFA">
        <w:t>.</w:t>
      </w:r>
    </w:p>
    <w:p w14:paraId="009E7300" w14:textId="12B56740" w:rsidR="005E1805" w:rsidRPr="00D15FFA" w:rsidRDefault="00923F8D" w:rsidP="00FD24E5">
      <w:r w:rsidRPr="00D15FFA">
        <w:t xml:space="preserve">Roberts and </w:t>
      </w:r>
      <w:proofErr w:type="spellStart"/>
      <w:r w:rsidRPr="00D15FFA">
        <w:t>Mroczek</w:t>
      </w:r>
      <w:proofErr w:type="spellEnd"/>
      <w:r w:rsidRPr="00D15FFA">
        <w:t xml:space="preserve"> (2008, p. 32</w:t>
      </w:r>
      <w:r w:rsidR="00FB7A45" w:rsidRPr="00D15FFA">
        <w:t>)</w:t>
      </w:r>
      <w:r w:rsidR="00C97B2A" w:rsidRPr="00D15FFA">
        <w:t xml:space="preserve"> </w:t>
      </w:r>
      <w:r w:rsidR="00FB7A45" w:rsidRPr="00D15FFA">
        <w:t>identif</w:t>
      </w:r>
      <w:r w:rsidR="000628A6" w:rsidRPr="00D15FFA">
        <w:t xml:space="preserve">ied </w:t>
      </w:r>
      <w:r w:rsidR="00FB7A45" w:rsidRPr="00D15FFA">
        <w:t>an increasing tendency to</w:t>
      </w:r>
      <w:r w:rsidRPr="00D15FFA">
        <w:t xml:space="preserve">wards loss of ‘social vitality’ in later life and </w:t>
      </w:r>
      <w:bookmarkStart w:id="3" w:name="_Hlk513302197"/>
      <w:r w:rsidR="0020385A" w:rsidRPr="00D15FFA">
        <w:t xml:space="preserve">psychologists, </w:t>
      </w:r>
      <w:proofErr w:type="spellStart"/>
      <w:r w:rsidRPr="00D15FFA">
        <w:t>Cartensen</w:t>
      </w:r>
      <w:proofErr w:type="spellEnd"/>
      <w:r w:rsidRPr="00D15FFA">
        <w:t xml:space="preserve"> and Charles (1998, p. 145</w:t>
      </w:r>
      <w:bookmarkEnd w:id="3"/>
      <w:r w:rsidRPr="00D15FFA">
        <w:t xml:space="preserve">) found, also, that </w:t>
      </w:r>
      <w:r w:rsidR="00FB7A45" w:rsidRPr="00D15FFA">
        <w:t xml:space="preserve">superfluous social relationships </w:t>
      </w:r>
      <w:r w:rsidRPr="00D15FFA">
        <w:t>were more likely to decline at this time</w:t>
      </w:r>
      <w:r w:rsidR="00FB7A45" w:rsidRPr="00D15FFA">
        <w:t>.  As a</w:t>
      </w:r>
      <w:r w:rsidRPr="00D15FFA">
        <w:t xml:space="preserve"> life-long</w:t>
      </w:r>
      <w:r w:rsidR="00FB7A45" w:rsidRPr="00D15FFA">
        <w:t xml:space="preserve"> introvert, </w:t>
      </w:r>
      <w:r w:rsidR="006D586C" w:rsidRPr="00D15FFA">
        <w:t xml:space="preserve">drawn to solitude, peace and plenty of space to contemplate experiences, </w:t>
      </w:r>
      <w:r w:rsidR="00FB7A45" w:rsidRPr="00D15FFA">
        <w:t xml:space="preserve">being </w:t>
      </w:r>
      <w:r w:rsidR="006D586C" w:rsidRPr="00D15FFA">
        <w:t xml:space="preserve">part of a </w:t>
      </w:r>
      <w:r w:rsidR="00FB7A45" w:rsidRPr="00D15FFA">
        <w:t>large group has never been comfortable</w:t>
      </w:r>
      <w:r w:rsidRPr="00D15FFA">
        <w:t xml:space="preserve"> and</w:t>
      </w:r>
      <w:r w:rsidR="006D586C" w:rsidRPr="00D15FFA">
        <w:t xml:space="preserve"> </w:t>
      </w:r>
      <w:r w:rsidR="00FB7A45" w:rsidRPr="00D15FFA">
        <w:t xml:space="preserve">I </w:t>
      </w:r>
      <w:r w:rsidR="009B526D" w:rsidRPr="00D15FFA">
        <w:t xml:space="preserve">have </w:t>
      </w:r>
      <w:r w:rsidR="00FB7A45" w:rsidRPr="00D15FFA">
        <w:t>notice</w:t>
      </w:r>
      <w:r w:rsidR="009B526D" w:rsidRPr="00D15FFA">
        <w:t>d</w:t>
      </w:r>
      <w:r w:rsidR="00FB7A45" w:rsidRPr="00D15FFA">
        <w:t xml:space="preserve"> my capacity to bear them has decreased with age.</w:t>
      </w:r>
      <w:r w:rsidR="006D586C" w:rsidRPr="00D15FFA">
        <w:t xml:space="preserve">  On the third day of being at Schumacher, this </w:t>
      </w:r>
      <w:r w:rsidRPr="00D15FFA">
        <w:t>issue was becoming a struggle</w:t>
      </w:r>
      <w:r w:rsidR="006D586C" w:rsidRPr="00D15FFA">
        <w:t>: ‘</w:t>
      </w:r>
      <w:r w:rsidR="00FB7A45" w:rsidRPr="00D15FFA">
        <w:t>I felt very sad after the teaching session</w:t>
      </w:r>
      <w:r w:rsidR="006D586C" w:rsidRPr="00D15FFA">
        <w:t xml:space="preserve"> to</w:t>
      </w:r>
      <w:r w:rsidR="00FB7A45" w:rsidRPr="00D15FFA">
        <w:t xml:space="preserve">day.  </w:t>
      </w:r>
      <w:r w:rsidR="006D586C" w:rsidRPr="00D15FFA">
        <w:t>I have a n</w:t>
      </w:r>
      <w:r w:rsidR="00FB7A45" w:rsidRPr="00D15FFA">
        <w:t>eed for solitude and space</w:t>
      </w:r>
      <w:r w:rsidR="006D586C" w:rsidRPr="00D15FFA">
        <w:t>’</w:t>
      </w:r>
      <w:r w:rsidR="00FB7A45" w:rsidRPr="00D15FFA">
        <w:t xml:space="preserve">. </w:t>
      </w:r>
      <w:r w:rsidR="006D586C" w:rsidRPr="00D15FFA">
        <w:t xml:space="preserve">  After a week, the constant pace of bus</w:t>
      </w:r>
      <w:r w:rsidR="00230620" w:rsidRPr="00D15FFA">
        <w:t>y</w:t>
      </w:r>
      <w:r w:rsidR="006D586C" w:rsidRPr="00D15FFA">
        <w:t>ness and noise was becoming distressing</w:t>
      </w:r>
      <w:r w:rsidR="00EC2CE7" w:rsidRPr="00D15FFA">
        <w:t xml:space="preserve"> and I remarked</w:t>
      </w:r>
      <w:r w:rsidR="00230620" w:rsidRPr="00D15FFA">
        <w:t xml:space="preserve"> in my journal: ‘I am needing a full day to myself.  I’m regretting that my weekends are already committed to catching up with friends and family.’ </w:t>
      </w:r>
      <w:r w:rsidR="006D586C" w:rsidRPr="00D15FFA">
        <w:t xml:space="preserve"> </w:t>
      </w:r>
      <w:r w:rsidR="00230620" w:rsidRPr="00D15FFA">
        <w:t xml:space="preserve"> Later that same day, escape was necessary: ‘I went over to my son’s</w:t>
      </w:r>
      <w:r w:rsidR="00245BDD" w:rsidRPr="00D15FFA">
        <w:t xml:space="preserve"> house</w:t>
      </w:r>
      <w:r w:rsidR="00230620" w:rsidRPr="00D15FFA">
        <w:t xml:space="preserve">, popped supper in the oven, lit a fire and </w:t>
      </w:r>
      <w:r w:rsidR="009B526D" w:rsidRPr="00D15FFA">
        <w:t xml:space="preserve">quietly </w:t>
      </w:r>
      <w:r w:rsidR="00230620" w:rsidRPr="00D15FFA">
        <w:t xml:space="preserve">read.  It was so much easier to focus than at </w:t>
      </w:r>
      <w:proofErr w:type="spellStart"/>
      <w:r w:rsidR="00230620" w:rsidRPr="00D15FFA">
        <w:t>Dartington</w:t>
      </w:r>
      <w:proofErr w:type="spellEnd"/>
      <w:r w:rsidR="00230620" w:rsidRPr="00D15FFA">
        <w:t>.  It’s stressful for me to be with others so much</w:t>
      </w:r>
      <w:r w:rsidR="00245BDD" w:rsidRPr="00D15FFA">
        <w:t>.</w:t>
      </w:r>
      <w:r w:rsidR="0045004C" w:rsidRPr="00D15FFA">
        <w:t>’</w:t>
      </w:r>
      <w:r w:rsidR="00C07940" w:rsidRPr="00D15FFA">
        <w:t xml:space="preserve">  </w:t>
      </w:r>
    </w:p>
    <w:p w14:paraId="45C29437" w14:textId="56FE5F46" w:rsidR="00E46613" w:rsidRPr="00D15FFA" w:rsidRDefault="00E46613" w:rsidP="00FD24E5">
      <w:proofErr w:type="spellStart"/>
      <w:r w:rsidRPr="00D15FFA">
        <w:t>Cartensen</w:t>
      </w:r>
      <w:proofErr w:type="spellEnd"/>
      <w:r w:rsidRPr="00D15FFA">
        <w:t xml:space="preserve"> and Charles </w:t>
      </w:r>
      <w:r w:rsidR="00253C28" w:rsidRPr="00D15FFA">
        <w:t xml:space="preserve">(1998) </w:t>
      </w:r>
      <w:r w:rsidRPr="00D15FFA">
        <w:t>highlight</w:t>
      </w:r>
      <w:r w:rsidR="009A51B2" w:rsidRPr="00D15FFA">
        <w:t xml:space="preserve"> that emotional resilience increases with age</w:t>
      </w:r>
      <w:r w:rsidRPr="00D15FFA">
        <w:t>:</w:t>
      </w:r>
    </w:p>
    <w:p w14:paraId="582C5FC3" w14:textId="4DE4B573" w:rsidR="00E46613" w:rsidRPr="00D15FFA" w:rsidRDefault="009A51B2" w:rsidP="009A51B2">
      <w:pPr>
        <w:ind w:left="720"/>
      </w:pPr>
      <w:r w:rsidRPr="00D15FFA">
        <w:t>‘</w:t>
      </w:r>
      <w:r w:rsidR="00E46613" w:rsidRPr="00D15FFA">
        <w:t>Compared with younger adults, older adults report greater control over emotions, greater stability of mood, less psychophysiological agitation, and greater faith in their ability to control the internal and external expression of emotion</w:t>
      </w:r>
      <w:r w:rsidR="0020385A" w:rsidRPr="00D15FFA">
        <w:t xml:space="preserve"> (</w:t>
      </w:r>
      <w:proofErr w:type="spellStart"/>
      <w:r w:rsidR="0020385A" w:rsidRPr="00D15FFA">
        <w:t>Cartensen</w:t>
      </w:r>
      <w:proofErr w:type="spellEnd"/>
      <w:r w:rsidR="0020385A" w:rsidRPr="00D15FFA">
        <w:t xml:space="preserve"> and Charles, 1998, p. 148)</w:t>
      </w:r>
      <w:r w:rsidRPr="00D15FFA">
        <w:t>.’</w:t>
      </w:r>
    </w:p>
    <w:p w14:paraId="24382E45" w14:textId="1C81551A" w:rsidR="001861E1" w:rsidRPr="00D15FFA" w:rsidRDefault="00EC2CE7" w:rsidP="00FD24E5">
      <w:r w:rsidRPr="00D15FFA">
        <w:t xml:space="preserve">In the second week, </w:t>
      </w:r>
      <w:r w:rsidR="00530319" w:rsidRPr="00D15FFA">
        <w:t>however, this age-advantage seemed to evade me.  W</w:t>
      </w:r>
      <w:r w:rsidRPr="00D15FFA">
        <w:t xml:space="preserve">hat I saw as people-filled days and </w:t>
      </w:r>
      <w:r w:rsidR="000C56E2" w:rsidRPr="00D15FFA">
        <w:t xml:space="preserve">endless </w:t>
      </w:r>
      <w:r w:rsidRPr="00D15FFA">
        <w:t xml:space="preserve">events was evoking resentment and </w:t>
      </w:r>
      <w:r w:rsidR="00530319" w:rsidRPr="00D15FFA">
        <w:t>withdrawal</w:t>
      </w:r>
      <w:r w:rsidRPr="00D15FFA">
        <w:t>.  I</w:t>
      </w:r>
      <w:r w:rsidR="000C56E2" w:rsidRPr="00D15FFA">
        <w:t xml:space="preserve"> </w:t>
      </w:r>
      <w:r w:rsidR="00D95F1C" w:rsidRPr="00D15FFA">
        <w:t>was getting</w:t>
      </w:r>
      <w:r w:rsidRPr="00D15FFA">
        <w:t xml:space="preserve"> irritated and</w:t>
      </w:r>
      <w:r w:rsidR="000A1489" w:rsidRPr="00D15FFA">
        <w:t xml:space="preserve">, on one occasion, I </w:t>
      </w:r>
      <w:r w:rsidR="000C56E2" w:rsidRPr="00D15FFA">
        <w:t>inadvertently hurt someone</w:t>
      </w:r>
      <w:r w:rsidR="00530319" w:rsidRPr="00D15FFA">
        <w:t>’s feelings</w:t>
      </w:r>
      <w:r w:rsidR="000A1489" w:rsidRPr="00D15FFA">
        <w:t xml:space="preserve"> and had to make time to put it right.</w:t>
      </w:r>
      <w:r w:rsidR="00530319" w:rsidRPr="00D15FFA">
        <w:t xml:space="preserve"> </w:t>
      </w:r>
      <w:r w:rsidR="000A1489" w:rsidRPr="00D15FFA">
        <w:t>L</w:t>
      </w:r>
      <w:r w:rsidRPr="00D15FFA">
        <w:t xml:space="preserve">ogically, </w:t>
      </w:r>
      <w:r w:rsidR="00E46613" w:rsidRPr="00D15FFA">
        <w:t xml:space="preserve">though, </w:t>
      </w:r>
      <w:r w:rsidRPr="00D15FFA">
        <w:t xml:space="preserve">I </w:t>
      </w:r>
      <w:r w:rsidR="00E46613" w:rsidRPr="00D15FFA">
        <w:t>felt there was richness</w:t>
      </w:r>
      <w:r w:rsidR="000A1489" w:rsidRPr="00D15FFA">
        <w:t xml:space="preserve"> to these dynamics</w:t>
      </w:r>
      <w:r w:rsidR="000C56E2" w:rsidRPr="00D15FFA">
        <w:t xml:space="preserve"> and I </w:t>
      </w:r>
      <w:r w:rsidR="000A1489" w:rsidRPr="00D15FFA">
        <w:t>not</w:t>
      </w:r>
      <w:r w:rsidR="000C56E2" w:rsidRPr="00D15FFA">
        <w:t>ed that I was</w:t>
      </w:r>
      <w:r w:rsidR="003229E9" w:rsidRPr="00D15FFA">
        <w:t xml:space="preserve"> trying to</w:t>
      </w:r>
      <w:r w:rsidRPr="00D15FFA">
        <w:t>: ‘</w:t>
      </w:r>
      <w:r w:rsidR="000C56E2" w:rsidRPr="00D15FFA">
        <w:t>mak</w:t>
      </w:r>
      <w:r w:rsidR="003229E9" w:rsidRPr="00D15FFA">
        <w:t xml:space="preserve">e </w:t>
      </w:r>
      <w:r w:rsidRPr="00D15FFA">
        <w:t xml:space="preserve">sense of </w:t>
      </w:r>
      <w:r w:rsidR="00E46613" w:rsidRPr="00D15FFA">
        <w:t xml:space="preserve">the </w:t>
      </w:r>
      <w:r w:rsidRPr="00D15FFA">
        <w:t>whole experience</w:t>
      </w:r>
      <w:r w:rsidR="000A1489" w:rsidRPr="00D15FFA">
        <w:t>; dark and light</w:t>
      </w:r>
      <w:r w:rsidRPr="00D15FFA">
        <w:t>’</w:t>
      </w:r>
      <w:r w:rsidR="00D95F1C" w:rsidRPr="00D15FFA">
        <w:t>.</w:t>
      </w:r>
      <w:r w:rsidR="003229E9" w:rsidRPr="00D15FFA">
        <w:t xml:space="preserve">  </w:t>
      </w:r>
    </w:p>
    <w:p w14:paraId="59B7DB5F" w14:textId="23571AF5" w:rsidR="00E12CC0" w:rsidRPr="00D15FFA" w:rsidRDefault="009277F4" w:rsidP="009277F4">
      <w:r w:rsidRPr="00D15FFA">
        <w:t>At the end of the second week</w:t>
      </w:r>
      <w:r w:rsidR="000C56E2" w:rsidRPr="00D15FFA">
        <w:t>,</w:t>
      </w:r>
      <w:r w:rsidR="003229E9" w:rsidRPr="00D15FFA">
        <w:t xml:space="preserve"> </w:t>
      </w:r>
      <w:r w:rsidR="00530319" w:rsidRPr="00D15FFA">
        <w:t xml:space="preserve">in trying to raise a concern about not being able </w:t>
      </w:r>
      <w:r w:rsidR="000628A6" w:rsidRPr="00D15FFA">
        <w:t xml:space="preserve">to </w:t>
      </w:r>
      <w:r w:rsidR="00530319" w:rsidRPr="00D15FFA">
        <w:t>access something on Moodle, I was</w:t>
      </w:r>
      <w:r w:rsidR="003229E9" w:rsidRPr="00D15FFA">
        <w:t xml:space="preserve"> sharply s</w:t>
      </w:r>
      <w:r w:rsidR="009843D1" w:rsidRPr="00D15FFA">
        <w:t>ilenced</w:t>
      </w:r>
      <w:r w:rsidR="003229E9" w:rsidRPr="00D15FFA">
        <w:t>,</w:t>
      </w:r>
      <w:r w:rsidR="009843D1" w:rsidRPr="00D15FFA">
        <w:t xml:space="preserve"> twice.  </w:t>
      </w:r>
      <w:r w:rsidR="003229E9" w:rsidRPr="00D15FFA">
        <w:t>O</w:t>
      </w:r>
      <w:r w:rsidR="009843D1" w:rsidRPr="00D15FFA">
        <w:t>thers</w:t>
      </w:r>
      <w:r w:rsidR="003229E9" w:rsidRPr="00D15FFA">
        <w:t xml:space="preserve">, </w:t>
      </w:r>
      <w:r w:rsidR="00530319" w:rsidRPr="00D15FFA">
        <w:t>however, expressed the same problem without suppression</w:t>
      </w:r>
      <w:r w:rsidR="00F5600D" w:rsidRPr="00D15FFA">
        <w:t xml:space="preserve">; believing </w:t>
      </w:r>
      <w:r w:rsidR="003229E9" w:rsidRPr="00D15FFA">
        <w:t>my v</w:t>
      </w:r>
      <w:r w:rsidR="009843D1" w:rsidRPr="00D15FFA">
        <w:t xml:space="preserve">oice </w:t>
      </w:r>
      <w:r w:rsidR="003229E9" w:rsidRPr="00D15FFA">
        <w:t xml:space="preserve">was </w:t>
      </w:r>
      <w:r w:rsidR="009843D1" w:rsidRPr="00D15FFA">
        <w:t>not allowed</w:t>
      </w:r>
      <w:r w:rsidR="00F5600D" w:rsidRPr="00D15FFA">
        <w:t xml:space="preserve">, </w:t>
      </w:r>
      <w:r w:rsidR="009B526D" w:rsidRPr="00D15FFA">
        <w:t>I felt deeply rejected</w:t>
      </w:r>
      <w:r w:rsidR="00F5600D" w:rsidRPr="00D15FFA">
        <w:t xml:space="preserve"> and useless</w:t>
      </w:r>
      <w:r w:rsidR="00566949" w:rsidRPr="00D15FFA">
        <w:t>.</w:t>
      </w:r>
      <w:r w:rsidRPr="00D15FFA">
        <w:t xml:space="preserve"> </w:t>
      </w:r>
      <w:r w:rsidR="00566949" w:rsidRPr="00D15FFA">
        <w:t xml:space="preserve"> </w:t>
      </w:r>
      <w:r w:rsidR="009B526D" w:rsidRPr="00D15FFA">
        <w:t xml:space="preserve">At the same time, </w:t>
      </w:r>
      <w:r w:rsidR="000E0024" w:rsidRPr="00D15FFA">
        <w:t xml:space="preserve">I </w:t>
      </w:r>
      <w:r w:rsidRPr="00D15FFA">
        <w:t>was bewildered by</w:t>
      </w:r>
      <w:r w:rsidR="009B526D" w:rsidRPr="00D15FFA">
        <w:t xml:space="preserve"> </w:t>
      </w:r>
      <w:r w:rsidR="00F5600D" w:rsidRPr="00D15FFA">
        <w:t xml:space="preserve">the strength of </w:t>
      </w:r>
      <w:r w:rsidR="009B081E" w:rsidRPr="00D15FFA">
        <w:t>affect and</w:t>
      </w:r>
      <w:r w:rsidR="00F5600D" w:rsidRPr="00D15FFA">
        <w:t xml:space="preserve"> for the next few hours,</w:t>
      </w:r>
      <w:r w:rsidR="00566949" w:rsidRPr="00D15FFA">
        <w:t xml:space="preserve"> </w:t>
      </w:r>
      <w:r w:rsidR="009B081E" w:rsidRPr="00D15FFA">
        <w:t>I experienced being muddled and vague;</w:t>
      </w:r>
      <w:r w:rsidRPr="00D15FFA">
        <w:t xml:space="preserve"> doubts about</w:t>
      </w:r>
      <w:r w:rsidR="00F5600D" w:rsidRPr="00D15FFA">
        <w:t xml:space="preserve"> </w:t>
      </w:r>
      <w:r w:rsidR="000628A6" w:rsidRPr="00D15FFA">
        <w:t>my</w:t>
      </w:r>
      <w:r w:rsidRPr="00D15FFA">
        <w:t xml:space="preserve"> cognitive ability to do the course surged into consciousness</w:t>
      </w:r>
      <w:r w:rsidR="00566949" w:rsidRPr="00D15FFA">
        <w:t xml:space="preserve"> and I concluded I was</w:t>
      </w:r>
      <w:r w:rsidR="00253C28" w:rsidRPr="00D15FFA">
        <w:t xml:space="preserve"> </w:t>
      </w:r>
      <w:r w:rsidR="00304DC7" w:rsidRPr="00D15FFA">
        <w:t xml:space="preserve">probably seen as </w:t>
      </w:r>
      <w:r w:rsidR="00253C28" w:rsidRPr="00D15FFA">
        <w:t>a</w:t>
      </w:r>
      <w:r w:rsidR="00566949" w:rsidRPr="00D15FFA">
        <w:t xml:space="preserve"> ‘a s</w:t>
      </w:r>
      <w:r w:rsidR="00F5600D" w:rsidRPr="00D15FFA">
        <w:t>tupid</w:t>
      </w:r>
      <w:r w:rsidR="00566949" w:rsidRPr="00D15FFA">
        <w:t xml:space="preserve"> old woman</w:t>
      </w:r>
      <w:r w:rsidR="00E12CC0" w:rsidRPr="00D15FFA">
        <w:t>’ who shouldn’t be there</w:t>
      </w:r>
      <w:r w:rsidR="00566949" w:rsidRPr="00D15FFA">
        <w:t xml:space="preserve">.  </w:t>
      </w:r>
      <w:r w:rsidR="000E0024" w:rsidRPr="00D15FFA">
        <w:t xml:space="preserve">I </w:t>
      </w:r>
      <w:r w:rsidR="00F5600D" w:rsidRPr="00D15FFA">
        <w:t xml:space="preserve">badly </w:t>
      </w:r>
      <w:r w:rsidR="000E0024" w:rsidRPr="00D15FFA">
        <w:t xml:space="preserve">wanted </w:t>
      </w:r>
      <w:r w:rsidR="009843D1" w:rsidRPr="00D15FFA">
        <w:t>time and space to cry.</w:t>
      </w:r>
      <w:r w:rsidR="000A1489" w:rsidRPr="00D15FFA">
        <w:t xml:space="preserve">  </w:t>
      </w:r>
    </w:p>
    <w:p w14:paraId="7DF8AC77" w14:textId="77777777" w:rsidR="00D15FFA" w:rsidRPr="00D15FFA" w:rsidRDefault="00D15FFA" w:rsidP="009277F4">
      <w:bookmarkStart w:id="4" w:name="_Hlk513371105"/>
    </w:p>
    <w:p w14:paraId="11A63490" w14:textId="79B7099C" w:rsidR="007B0D9D" w:rsidRPr="00D15FFA" w:rsidRDefault="00E12CC0" w:rsidP="009277F4">
      <w:r w:rsidRPr="00D15FFA">
        <w:lastRenderedPageBreak/>
        <w:t xml:space="preserve">Richards and Hatch (2011, p. 882) </w:t>
      </w:r>
      <w:bookmarkEnd w:id="4"/>
      <w:r w:rsidRPr="00D15FFA">
        <w:t xml:space="preserve">highlight the link between thinking and feeling and comment that ‘cognitive capability and mental wellbeing can be mutually supportive’ and there is a need for ‘establishing and protecting the right setting for their achievement’.   </w:t>
      </w:r>
      <w:r w:rsidR="007B0D9D" w:rsidRPr="00D15FFA">
        <w:t xml:space="preserve">During these shadow moments, </w:t>
      </w:r>
      <w:r w:rsidR="007571B2" w:rsidRPr="00D15FFA">
        <w:t xml:space="preserve">away from the secure base of home, </w:t>
      </w:r>
      <w:r w:rsidR="009B526D" w:rsidRPr="00D15FFA">
        <w:t>it was the</w:t>
      </w:r>
      <w:r w:rsidR="00867278" w:rsidRPr="00D15FFA">
        <w:t xml:space="preserve"> yew tree</w:t>
      </w:r>
      <w:r w:rsidR="009B526D" w:rsidRPr="00D15FFA">
        <w:t xml:space="preserve"> that offered the ‘right setting’</w:t>
      </w:r>
      <w:r w:rsidR="00060C27" w:rsidRPr="00D15FFA">
        <w:t>.  Feeling protected beneath her boughs and reassured by her immovable, swollen and pitted trunk, she provid</w:t>
      </w:r>
      <w:r w:rsidR="007571B2" w:rsidRPr="00D15FFA">
        <w:t>ed</w:t>
      </w:r>
      <w:r w:rsidR="00060C27" w:rsidRPr="00D15FFA">
        <w:t xml:space="preserve"> a solid place to re-ground; her energy re-balancing mine, restoring calm</w:t>
      </w:r>
      <w:r w:rsidR="007571B2" w:rsidRPr="00D15FFA">
        <w:t xml:space="preserve"> and perspective</w:t>
      </w:r>
      <w:r w:rsidR="00867278" w:rsidRPr="00D15FFA">
        <w:t>.</w:t>
      </w:r>
    </w:p>
    <w:p w14:paraId="61A5F3AA" w14:textId="697C1988" w:rsidR="008323A9" w:rsidRPr="00D15FFA" w:rsidRDefault="007571B2" w:rsidP="009277F4">
      <w:r w:rsidRPr="00D15FFA">
        <w:t xml:space="preserve">In the past few years, I have noticed that I don’t think as quickly as I used to, that I make more mistakes and sometimes find it hard to recall words or details when I need them; especially under pressure, or </w:t>
      </w:r>
      <w:r w:rsidR="00F5600D" w:rsidRPr="00D15FFA">
        <w:t>when tired</w:t>
      </w:r>
      <w:r w:rsidRPr="00D15FFA">
        <w:t xml:space="preserve">.  Now, at Schumacher, I was having serious doubts about my academic competency to do an MA. </w:t>
      </w:r>
    </w:p>
    <w:p w14:paraId="4BDCEC00" w14:textId="0AEB4F30" w:rsidR="003F7A3A" w:rsidRPr="00D15FFA" w:rsidRDefault="003F7A3A" w:rsidP="003F7A3A">
      <w:r w:rsidRPr="00D15FFA">
        <w:t xml:space="preserve">A couple of days later, an older member of the group </w:t>
      </w:r>
      <w:r w:rsidR="00E3130E" w:rsidRPr="00D15FFA">
        <w:t>discussed these experiences</w:t>
      </w:r>
      <w:r w:rsidRPr="00D15FFA">
        <w:t xml:space="preserve"> </w:t>
      </w:r>
      <w:r w:rsidR="00E3130E" w:rsidRPr="00D15FFA">
        <w:t>over lunch</w:t>
      </w:r>
      <w:r w:rsidR="007676C2" w:rsidRPr="00D15FFA">
        <w:t>;</w:t>
      </w:r>
      <w:r w:rsidR="00F5600D" w:rsidRPr="00D15FFA">
        <w:t xml:space="preserve"> </w:t>
      </w:r>
      <w:r w:rsidR="007676C2" w:rsidRPr="00D15FFA">
        <w:t xml:space="preserve">it was encouraging to hear </w:t>
      </w:r>
      <w:r w:rsidR="009B081E" w:rsidRPr="00D15FFA">
        <w:t>of</w:t>
      </w:r>
      <w:r w:rsidR="00F5600D" w:rsidRPr="00D15FFA">
        <w:t xml:space="preserve"> </w:t>
      </w:r>
      <w:r w:rsidR="00871678" w:rsidRPr="00D15FFA">
        <w:t>the ways she had</w:t>
      </w:r>
      <w:r w:rsidR="00E3130E" w:rsidRPr="00D15FFA">
        <w:t xml:space="preserve"> </w:t>
      </w:r>
      <w:r w:rsidR="00871678" w:rsidRPr="00D15FFA">
        <w:t xml:space="preserve">managed to </w:t>
      </w:r>
      <w:r w:rsidR="00E3130E" w:rsidRPr="00D15FFA">
        <w:t>adapt to</w:t>
      </w:r>
      <w:r w:rsidR="007676C2" w:rsidRPr="00D15FFA">
        <w:t xml:space="preserve"> her own</w:t>
      </w:r>
      <w:r w:rsidR="00E3130E" w:rsidRPr="00D15FFA">
        <w:t xml:space="preserve"> </w:t>
      </w:r>
      <w:r w:rsidR="00871678" w:rsidRPr="00D15FFA">
        <w:t>changes in cognitive and physical capacity</w:t>
      </w:r>
      <w:r w:rsidR="007676C2" w:rsidRPr="00D15FFA">
        <w:t xml:space="preserve"> and, with </w:t>
      </w:r>
      <w:r w:rsidR="00871678" w:rsidRPr="00D15FFA">
        <w:t>her openness and model</w:t>
      </w:r>
      <w:r w:rsidR="007676C2" w:rsidRPr="00D15FFA">
        <w:t>ling</w:t>
      </w:r>
      <w:r w:rsidR="00871678" w:rsidRPr="00D15FFA">
        <w:t xml:space="preserve"> of acceptance of the life-stage she had reached</w:t>
      </w:r>
      <w:r w:rsidR="007676C2" w:rsidRPr="00D15FFA">
        <w:t>,</w:t>
      </w:r>
      <w:r w:rsidR="00871678" w:rsidRPr="00D15FFA">
        <w:t xml:space="preserve"> </w:t>
      </w:r>
      <w:r w:rsidR="007676C2" w:rsidRPr="00D15FFA">
        <w:t xml:space="preserve">the conversation was a great help </w:t>
      </w:r>
      <w:r w:rsidR="00E3130E" w:rsidRPr="00D15FFA">
        <w:t xml:space="preserve">(because </w:t>
      </w:r>
      <w:r w:rsidR="00871678" w:rsidRPr="00D15FFA">
        <w:t>she might be identifiable</w:t>
      </w:r>
      <w:r w:rsidR="00E3130E" w:rsidRPr="00D15FFA">
        <w:t>, her permission to include this here was sought and granted).</w:t>
      </w:r>
    </w:p>
    <w:p w14:paraId="602A9CCF" w14:textId="7E389D15" w:rsidR="00AD2121" w:rsidRPr="00D15FFA" w:rsidRDefault="003F7A3A" w:rsidP="003F7A3A">
      <w:r w:rsidRPr="00D15FFA">
        <w:t xml:space="preserve">In affirmation of what we discussed, </w:t>
      </w:r>
      <w:bookmarkStart w:id="5" w:name="_Hlk513560726"/>
      <w:r w:rsidRPr="00D15FFA">
        <w:t>Rich</w:t>
      </w:r>
      <w:r w:rsidR="00253C28" w:rsidRPr="00D15FFA">
        <w:t>ards and Hatch</w:t>
      </w:r>
      <w:r w:rsidRPr="00D15FFA">
        <w:t xml:space="preserve"> </w:t>
      </w:r>
      <w:bookmarkEnd w:id="5"/>
      <w:r w:rsidR="00253C28" w:rsidRPr="00D15FFA">
        <w:t>(2011</w:t>
      </w:r>
      <w:r w:rsidR="001F570A" w:rsidRPr="00D15FFA">
        <w:t>, p833</w:t>
      </w:r>
      <w:r w:rsidR="00253C28" w:rsidRPr="00D15FFA">
        <w:t xml:space="preserve">) </w:t>
      </w:r>
      <w:r w:rsidRPr="00D15FFA">
        <w:t xml:space="preserve">describe the benefits of ‘mental activity’ and ‘education’ for older people and </w:t>
      </w:r>
      <w:r w:rsidR="007F0787" w:rsidRPr="00D15FFA">
        <w:t>confirm</w:t>
      </w:r>
      <w:r w:rsidRPr="00D15FFA">
        <w:t xml:space="preserve"> that</w:t>
      </w:r>
      <w:r w:rsidR="00AD2121" w:rsidRPr="00D15FFA">
        <w:t>:</w:t>
      </w:r>
    </w:p>
    <w:p w14:paraId="4B7A2606" w14:textId="7452DB99" w:rsidR="003F7A3A" w:rsidRPr="00D15FFA" w:rsidRDefault="003F7A3A" w:rsidP="00AD2121">
      <w:pPr>
        <w:ind w:left="720"/>
      </w:pPr>
      <w:r w:rsidRPr="00D15FFA">
        <w:t>‘age-related slowing of mental speed and decline in certain kinds of memory are virtually inevitable.  However, this should not overshadow the richness of mental life in older age, where many complex cognitive skills are preserved or even enhanced’</w:t>
      </w:r>
      <w:r w:rsidR="00253C28" w:rsidRPr="00D15FFA">
        <w:t xml:space="preserve"> (Richards and Hatch, 2011, p. 883).</w:t>
      </w:r>
    </w:p>
    <w:p w14:paraId="0172D0D7" w14:textId="3FFBD8E2" w:rsidR="00437F4B" w:rsidRPr="00D15FFA" w:rsidRDefault="00437F4B" w:rsidP="009277F4">
      <w:r w:rsidRPr="00D15FFA">
        <w:t>I began to realise that, unconsciously, I had</w:t>
      </w:r>
      <w:r w:rsidR="00294E2D" w:rsidRPr="00D15FFA">
        <w:t xml:space="preserve"> declined to face</w:t>
      </w:r>
      <w:r w:rsidRPr="00D15FFA">
        <w:t xml:space="preserve"> the reality of ageing; the subtle signs of cognitive change and the more obvious physical decline that had come so abruptly.  </w:t>
      </w:r>
      <w:r w:rsidR="008323A9" w:rsidRPr="00D15FFA">
        <w:t>Jung</w:t>
      </w:r>
      <w:r w:rsidR="007F0787" w:rsidRPr="00D15FFA">
        <w:t xml:space="preserve"> (1966, p. 74) likens our lives to the journey of the sun</w:t>
      </w:r>
      <w:r w:rsidRPr="00D15FFA">
        <w:t xml:space="preserve"> which</w:t>
      </w:r>
      <w:r w:rsidR="009B081E" w:rsidRPr="00D15FFA">
        <w:t xml:space="preserve"> in the first part of the day</w:t>
      </w:r>
      <w:r w:rsidR="007F0787" w:rsidRPr="00D15FFA">
        <w:t xml:space="preserve"> ‘gains continually in strength until it reaches the zenith’, but, </w:t>
      </w:r>
      <w:r w:rsidRPr="00D15FFA">
        <w:t>referring to</w:t>
      </w:r>
      <w:r w:rsidR="007F0787" w:rsidRPr="00D15FFA">
        <w:t xml:space="preserve"> the second half of life</w:t>
      </w:r>
      <w:r w:rsidRPr="00D15FFA">
        <w:t>,</w:t>
      </w:r>
      <w:r w:rsidR="009B081E" w:rsidRPr="00D15FFA">
        <w:t xml:space="preserve"> akin to the afternoon,</w:t>
      </w:r>
      <w:r w:rsidRPr="00D15FFA">
        <w:t xml:space="preserve"> he says</w:t>
      </w:r>
      <w:r w:rsidR="00CC0930" w:rsidRPr="00D15FFA">
        <w:t>:</w:t>
      </w:r>
      <w:r w:rsidRPr="00D15FFA">
        <w:t xml:space="preserve"> ‘the steady forward movement no longer denotes an increase, but a decrease</w:t>
      </w:r>
      <w:r w:rsidR="00EC5104" w:rsidRPr="00D15FFA">
        <w:t>, in strength</w:t>
      </w:r>
      <w:r w:rsidRPr="00D15FFA">
        <w:t xml:space="preserve">’ </w:t>
      </w:r>
      <w:r w:rsidR="007F0787" w:rsidRPr="00D15FFA">
        <w:t>and</w:t>
      </w:r>
      <w:r w:rsidRPr="00D15FFA">
        <w:t xml:space="preserve"> he advocates that</w:t>
      </w:r>
      <w:r w:rsidR="007F0787" w:rsidRPr="00D15FFA">
        <w:t xml:space="preserve"> ‘we must nurture everything that assists the descent’.</w:t>
      </w:r>
      <w:r w:rsidRPr="00D15FFA">
        <w:t xml:space="preserve">  </w:t>
      </w:r>
      <w:r w:rsidR="00294E2D" w:rsidRPr="00D15FFA">
        <w:t xml:space="preserve">Inevitably, </w:t>
      </w:r>
      <w:r w:rsidR="001F570A" w:rsidRPr="00D15FFA">
        <w:t xml:space="preserve">a conscious </w:t>
      </w:r>
      <w:r w:rsidR="00294E2D" w:rsidRPr="00D15FFA">
        <w:t xml:space="preserve">acknowledgement of </w:t>
      </w:r>
      <w:r w:rsidR="00EC5104" w:rsidRPr="00D15FFA">
        <w:t xml:space="preserve">such age-related weakening and </w:t>
      </w:r>
      <w:r w:rsidR="00294E2D" w:rsidRPr="00D15FFA">
        <w:t>decline w</w:t>
      </w:r>
      <w:r w:rsidR="001F570A" w:rsidRPr="00D15FFA">
        <w:t>ill</w:t>
      </w:r>
      <w:r w:rsidR="00294E2D" w:rsidRPr="00D15FFA">
        <w:t xml:space="preserve"> be </w:t>
      </w:r>
      <w:r w:rsidR="009B081E" w:rsidRPr="00D15FFA">
        <w:t xml:space="preserve">likely to be </w:t>
      </w:r>
      <w:r w:rsidR="00294E2D" w:rsidRPr="00D15FFA">
        <w:t>accompanied by a sense of mourning and loss.</w:t>
      </w:r>
    </w:p>
    <w:p w14:paraId="49125AD2" w14:textId="16CCC566" w:rsidR="00CC0930" w:rsidRPr="00D15FFA" w:rsidRDefault="00294E2D" w:rsidP="009277F4">
      <w:r w:rsidRPr="00D15FFA">
        <w:t xml:space="preserve">Reassuringly, </w:t>
      </w:r>
      <w:bookmarkStart w:id="6" w:name="_Hlk513560790"/>
      <w:r w:rsidRPr="00D15FFA">
        <w:t>Jung (1966</w:t>
      </w:r>
      <w:bookmarkEnd w:id="6"/>
      <w:r w:rsidR="00253C28" w:rsidRPr="00D15FFA">
        <w:t xml:space="preserve">, pp. 74 - 75) </w:t>
      </w:r>
      <w:r w:rsidRPr="00D15FFA">
        <w:t xml:space="preserve">explains that </w:t>
      </w:r>
      <w:r w:rsidR="007F0787" w:rsidRPr="00D15FFA">
        <w:t>‘the afternoon of life is just as full of meaning as the morning; only its meaning and purpose are different</w:t>
      </w:r>
      <w:r w:rsidR="008443DF" w:rsidRPr="00D15FFA">
        <w:t xml:space="preserve">.’  </w:t>
      </w:r>
      <w:r w:rsidR="001F570A" w:rsidRPr="00D15FFA">
        <w:t>Finding</w:t>
      </w:r>
      <w:r w:rsidR="008443DF" w:rsidRPr="00D15FFA">
        <w:t xml:space="preserve"> this meaning requires inner work: ‘What the youth found and must find outside, the man of life’s afternoon must find within himself;’ and he provides guidance as to the nature of the task:</w:t>
      </w:r>
    </w:p>
    <w:p w14:paraId="1AE35EA8" w14:textId="36524F7C" w:rsidR="007F0787" w:rsidRPr="00D15FFA" w:rsidRDefault="00294E2D" w:rsidP="00CC0930">
      <w:pPr>
        <w:ind w:left="720"/>
      </w:pPr>
      <w:r w:rsidRPr="00D15FFA">
        <w:t xml:space="preserve">‘The transition from morning to afternoon means a revaluation of the earlier values.  There comes an urgent need to appreciate the value of the opposite of our former ideals, to perceive the error </w:t>
      </w:r>
      <w:r w:rsidR="00CC0930" w:rsidRPr="00D15FFA">
        <w:t>in our former convictions, to recognize the untruth in our former truth, and to feel how much antagonism and even hatred lay in what, until now, had passed for love</w:t>
      </w:r>
      <w:r w:rsidR="00253C28" w:rsidRPr="00D15FFA">
        <w:t xml:space="preserve"> (Jung 1966, pp.74 – 75)</w:t>
      </w:r>
      <w:r w:rsidR="00CC0930" w:rsidRPr="00D15FFA">
        <w:t>.’</w:t>
      </w:r>
    </w:p>
    <w:p w14:paraId="67253991" w14:textId="28E5E793" w:rsidR="00CC5485" w:rsidRPr="00D15FFA" w:rsidRDefault="008443DF" w:rsidP="009277F4">
      <w:r w:rsidRPr="00D15FFA">
        <w:t>Such a</w:t>
      </w:r>
      <w:r w:rsidR="00CC0930" w:rsidRPr="00D15FFA">
        <w:t xml:space="preserve"> radical reviewing of </w:t>
      </w:r>
      <w:r w:rsidRPr="00D15FFA">
        <w:t>the psyche</w:t>
      </w:r>
      <w:r w:rsidR="00CC0930" w:rsidRPr="00D15FFA">
        <w:t xml:space="preserve"> involves a significant amount of psychological work</w:t>
      </w:r>
      <w:r w:rsidRPr="00D15FFA">
        <w:t>, but I recognise that some of it</w:t>
      </w:r>
      <w:r w:rsidR="00B825A6" w:rsidRPr="00D15FFA">
        <w:t xml:space="preserve">, through </w:t>
      </w:r>
      <w:r w:rsidR="00CC5485" w:rsidRPr="00D15FFA">
        <w:t xml:space="preserve">a process of </w:t>
      </w:r>
      <w:r w:rsidR="00B825A6" w:rsidRPr="00D15FFA">
        <w:t>dream-work</w:t>
      </w:r>
      <w:r w:rsidR="00CC5485" w:rsidRPr="00D15FFA">
        <w:t xml:space="preserve"> and reflection</w:t>
      </w:r>
      <w:r w:rsidR="00B825A6" w:rsidRPr="00D15FFA">
        <w:t>,</w:t>
      </w:r>
      <w:r w:rsidRPr="00D15FFA">
        <w:t xml:space="preserve"> had already b</w:t>
      </w:r>
      <w:r w:rsidR="00E816D3" w:rsidRPr="00D15FFA">
        <w:t>een taking</w:t>
      </w:r>
      <w:r w:rsidRPr="00D15FFA">
        <w:t xml:space="preserve"> shape </w:t>
      </w:r>
      <w:r w:rsidR="00E816D3" w:rsidRPr="00D15FFA">
        <w:t>in</w:t>
      </w:r>
      <w:r w:rsidRPr="00D15FFA">
        <w:t xml:space="preserve"> my life and had, in fact, led me to applying to do the MA</w:t>
      </w:r>
      <w:r w:rsidR="00B825A6" w:rsidRPr="00D15FFA">
        <w:t xml:space="preserve">.  </w:t>
      </w:r>
      <w:r w:rsidR="00604097" w:rsidRPr="00D15FFA">
        <w:t>But, it was dawning on me that I hadn’t looked</w:t>
      </w:r>
      <w:r w:rsidR="00AA764C" w:rsidRPr="00D15FFA">
        <w:t xml:space="preserve"> </w:t>
      </w:r>
      <w:r w:rsidR="00C07940" w:rsidRPr="00D15FFA">
        <w:t xml:space="preserve">squarely at </w:t>
      </w:r>
      <w:r w:rsidR="00B825A6" w:rsidRPr="00D15FFA">
        <w:t xml:space="preserve">the </w:t>
      </w:r>
      <w:r w:rsidR="00AA764C" w:rsidRPr="00D15FFA">
        <w:t xml:space="preserve">decline of </w:t>
      </w:r>
      <w:r w:rsidR="00604097" w:rsidRPr="00D15FFA">
        <w:t>health and cogniti</w:t>
      </w:r>
      <w:r w:rsidR="00AA764C" w:rsidRPr="00D15FFA">
        <w:t xml:space="preserve">on </w:t>
      </w:r>
      <w:r w:rsidR="001F570A" w:rsidRPr="00D15FFA">
        <w:t>of</w:t>
      </w:r>
      <w:r w:rsidR="00B825A6" w:rsidRPr="00D15FFA">
        <w:t xml:space="preserve"> ageing</w:t>
      </w:r>
      <w:r w:rsidR="00AA764C" w:rsidRPr="00D15FFA">
        <w:t xml:space="preserve"> and, </w:t>
      </w:r>
      <w:r w:rsidR="00E81843" w:rsidRPr="00D15FFA">
        <w:t xml:space="preserve">in parallel, </w:t>
      </w:r>
      <w:r w:rsidR="00AA764C" w:rsidRPr="00D15FFA">
        <w:t>there was an</w:t>
      </w:r>
      <w:r w:rsidR="00CC5485" w:rsidRPr="00D15FFA">
        <w:t xml:space="preserve"> </w:t>
      </w:r>
      <w:r w:rsidR="00CC5485" w:rsidRPr="00D15FFA">
        <w:lastRenderedPageBreak/>
        <w:t xml:space="preserve">accompanying sense of </w:t>
      </w:r>
      <w:r w:rsidR="00851990" w:rsidRPr="00D15FFA">
        <w:t>grief and</w:t>
      </w:r>
      <w:r w:rsidR="00AA764C" w:rsidRPr="00D15FFA">
        <w:t xml:space="preserve"> resentment</w:t>
      </w:r>
      <w:r w:rsidR="00851990" w:rsidRPr="00D15FFA">
        <w:t xml:space="preserve"> </w:t>
      </w:r>
      <w:r w:rsidR="00AA764C" w:rsidRPr="00D15FFA">
        <w:t>that this should be the case</w:t>
      </w:r>
      <w:r w:rsidR="00C07940" w:rsidRPr="00D15FFA">
        <w:t xml:space="preserve">.  </w:t>
      </w:r>
      <w:r w:rsidR="00DC5AEA" w:rsidRPr="00D15FFA">
        <w:t>N</w:t>
      </w:r>
      <w:r w:rsidR="00B825A6" w:rsidRPr="00D15FFA">
        <w:t>or</w:t>
      </w:r>
      <w:r w:rsidR="00604097" w:rsidRPr="00D15FFA">
        <w:t>, in my need for seclusion,</w:t>
      </w:r>
      <w:r w:rsidR="00AA764C" w:rsidRPr="00D15FFA">
        <w:t xml:space="preserve"> and perhaps out of an unconscious defence,</w:t>
      </w:r>
      <w:r w:rsidR="00B825A6" w:rsidRPr="00D15FFA">
        <w:t xml:space="preserve"> </w:t>
      </w:r>
      <w:r w:rsidR="00CC5485" w:rsidRPr="00D15FFA">
        <w:t>had</w:t>
      </w:r>
      <w:r w:rsidR="00604097" w:rsidRPr="00D15FFA">
        <w:t xml:space="preserve"> I </w:t>
      </w:r>
      <w:r w:rsidR="00B825A6" w:rsidRPr="00D15FFA">
        <w:t xml:space="preserve">adequately addressed </w:t>
      </w:r>
      <w:r w:rsidR="00604097" w:rsidRPr="00D15FFA">
        <w:t>that I had chosen</w:t>
      </w:r>
      <w:r w:rsidR="00AA764C" w:rsidRPr="00D15FFA">
        <w:t xml:space="preserve"> </w:t>
      </w:r>
      <w:r w:rsidR="00604097" w:rsidRPr="00D15FFA">
        <w:t>to grow old on my own</w:t>
      </w:r>
      <w:r w:rsidR="00AA764C" w:rsidRPr="00D15FFA">
        <w:t xml:space="preserve">; particularly, I was aware I wanted to ensure that my children </w:t>
      </w:r>
      <w:r w:rsidR="00E81843" w:rsidRPr="00D15FFA">
        <w:t>shoul</w:t>
      </w:r>
      <w:r w:rsidR="00AA764C" w:rsidRPr="00D15FFA">
        <w:t>dn’t feel responsible for me</w:t>
      </w:r>
      <w:r w:rsidR="00604097" w:rsidRPr="00D15FFA">
        <w:t xml:space="preserve"> </w:t>
      </w:r>
      <w:r w:rsidR="00AA764C" w:rsidRPr="00D15FFA">
        <w:t>in the last years of life</w:t>
      </w:r>
      <w:r w:rsidR="00604097" w:rsidRPr="00D15FFA">
        <w:t>.</w:t>
      </w:r>
    </w:p>
    <w:p w14:paraId="7995A5B8" w14:textId="2E26CCC0" w:rsidR="00E112FD" w:rsidRPr="00D15FFA" w:rsidRDefault="00E81843" w:rsidP="009277F4">
      <w:r w:rsidRPr="00D15FFA">
        <w:t xml:space="preserve">In similar, relationally avoidant vein, </w:t>
      </w:r>
      <w:r w:rsidR="00DC5AEA" w:rsidRPr="00D15FFA">
        <w:t xml:space="preserve">perhaps the most challenging thing I grappled with at Schumacher was the tension between delight at being with such interesting and diverse people and the desire to pull away from them.  </w:t>
      </w:r>
      <w:r w:rsidR="00E112FD" w:rsidRPr="00D15FFA">
        <w:t xml:space="preserve">In the last week, one of the group asked me </w:t>
      </w:r>
      <w:r w:rsidRPr="00D15FFA">
        <w:t>to discuss something which turned out to involve being asked personal questions.  I</w:t>
      </w:r>
      <w:r w:rsidR="00E112FD" w:rsidRPr="00D15FFA">
        <w:t>n that setting it was hard to</w:t>
      </w:r>
      <w:r w:rsidRPr="00D15FFA">
        <w:t xml:space="preserve"> refuse</w:t>
      </w:r>
      <w:r w:rsidR="007F029E" w:rsidRPr="00D15FFA">
        <w:t xml:space="preserve"> to reply</w:t>
      </w:r>
      <w:r w:rsidR="00E112FD" w:rsidRPr="00D15FFA">
        <w:t xml:space="preserve"> but, as a private person, the discomfort </w:t>
      </w:r>
      <w:r w:rsidR="0045004C" w:rsidRPr="00D15FFA">
        <w:t>of</w:t>
      </w:r>
      <w:r w:rsidR="00E112FD" w:rsidRPr="00D15FFA">
        <w:t xml:space="preserve"> </w:t>
      </w:r>
      <w:r w:rsidR="007F029E" w:rsidRPr="00D15FFA">
        <w:t>answering</w:t>
      </w:r>
      <w:r w:rsidR="00E112FD" w:rsidRPr="00D15FFA">
        <w:t xml:space="preserve"> was intense.   Reflecting on this, </w:t>
      </w:r>
      <w:r w:rsidR="0045004C" w:rsidRPr="00D15FFA">
        <w:t xml:space="preserve">I wrote ‘I need to think about solitude and community’.  </w:t>
      </w:r>
      <w:r w:rsidR="007F41D5" w:rsidRPr="00D15FFA">
        <w:t>It was with feelings of</w:t>
      </w:r>
      <w:r w:rsidR="00DC5AEA" w:rsidRPr="00D15FFA">
        <w:t xml:space="preserve"> </w:t>
      </w:r>
      <w:r w:rsidR="00E112FD" w:rsidRPr="00D15FFA">
        <w:t>s</w:t>
      </w:r>
      <w:r w:rsidR="001F570A" w:rsidRPr="00D15FFA">
        <w:t>orrow and regret</w:t>
      </w:r>
      <w:r w:rsidR="00DC5AEA" w:rsidRPr="00D15FFA">
        <w:t xml:space="preserve"> </w:t>
      </w:r>
      <w:r w:rsidR="007F41D5" w:rsidRPr="00D15FFA">
        <w:t xml:space="preserve">that </w:t>
      </w:r>
      <w:r w:rsidR="00DC5AEA" w:rsidRPr="00D15FFA">
        <w:t xml:space="preserve">I </w:t>
      </w:r>
      <w:r w:rsidR="0045004C" w:rsidRPr="00D15FFA">
        <w:t>became more aware of</w:t>
      </w:r>
      <w:r w:rsidR="00E112FD" w:rsidRPr="00D15FFA">
        <w:t xml:space="preserve"> how </w:t>
      </w:r>
      <w:r w:rsidR="00DC5AEA" w:rsidRPr="00D15FFA">
        <w:t>socially-m</w:t>
      </w:r>
      <w:r w:rsidR="00E112FD" w:rsidRPr="00D15FFA">
        <w:t>istrusting I am</w:t>
      </w:r>
      <w:r w:rsidR="0045004C" w:rsidRPr="00D15FFA">
        <w:t xml:space="preserve">; </w:t>
      </w:r>
      <w:r w:rsidR="004B6FE6" w:rsidRPr="00D15FFA">
        <w:t xml:space="preserve">holding back and </w:t>
      </w:r>
      <w:r w:rsidR="0045004C" w:rsidRPr="00D15FFA">
        <w:t xml:space="preserve">preferring to </w:t>
      </w:r>
      <w:r w:rsidR="00A31AED" w:rsidRPr="00D15FFA">
        <w:t>be open about myself</w:t>
      </w:r>
      <w:r w:rsidR="0045004C" w:rsidRPr="00D15FFA">
        <w:t xml:space="preserve"> only </w:t>
      </w:r>
      <w:r w:rsidR="00A31AED" w:rsidRPr="00D15FFA">
        <w:t xml:space="preserve">with </w:t>
      </w:r>
      <w:r w:rsidR="007F41D5" w:rsidRPr="00D15FFA">
        <w:t>the</w:t>
      </w:r>
      <w:r w:rsidR="0045004C" w:rsidRPr="00D15FFA">
        <w:t xml:space="preserve"> closest </w:t>
      </w:r>
      <w:r w:rsidR="007F41D5" w:rsidRPr="00D15FFA">
        <w:t xml:space="preserve">of </w:t>
      </w:r>
      <w:r w:rsidR="0045004C" w:rsidRPr="00D15FFA">
        <w:t>friends</w:t>
      </w:r>
      <w:r w:rsidR="00AA764C" w:rsidRPr="00D15FFA">
        <w:t>.</w:t>
      </w:r>
      <w:r w:rsidR="00AF1ED9" w:rsidRPr="00D15FFA">
        <w:t xml:space="preserve">  </w:t>
      </w:r>
    </w:p>
    <w:p w14:paraId="7577B5D7" w14:textId="44E6DD4F" w:rsidR="00CA29A8" w:rsidRPr="00D15FFA" w:rsidRDefault="0028376F" w:rsidP="006972E8">
      <w:r w:rsidRPr="00D15FFA">
        <w:t>In contrast, my relationship with the yew was deepening;</w:t>
      </w:r>
      <w:r w:rsidR="0037271A" w:rsidRPr="00D15FFA">
        <w:t xml:space="preserve"> with her roots reaching into the fertile soil, drawing up sustenance and vitality, nourishing her ancient, gnarled trunk and her dark spreading branches, </w:t>
      </w:r>
      <w:r w:rsidR="00C660C8" w:rsidRPr="00D15FFA">
        <w:t>her presence was strong</w:t>
      </w:r>
      <w:r w:rsidR="00F646A0" w:rsidRPr="00D15FFA">
        <w:t>,</w:t>
      </w:r>
      <w:r w:rsidR="00C660C8" w:rsidRPr="00D15FFA">
        <w:t xml:space="preserve"> and</w:t>
      </w:r>
      <w:r w:rsidRPr="00D15FFA">
        <w:t xml:space="preserve"> </w:t>
      </w:r>
      <w:r w:rsidR="0037271A" w:rsidRPr="00D15FFA">
        <w:t>the</w:t>
      </w:r>
      <w:r w:rsidR="00C660C8" w:rsidRPr="00D15FFA">
        <w:t xml:space="preserve"> pervading</w:t>
      </w:r>
      <w:r w:rsidRPr="00D15FFA">
        <w:t xml:space="preserve"> sense of mystery</w:t>
      </w:r>
      <w:r w:rsidR="00C660C8" w:rsidRPr="00D15FFA">
        <w:t xml:space="preserve"> </w:t>
      </w:r>
      <w:r w:rsidR="0037271A" w:rsidRPr="00D15FFA">
        <w:t xml:space="preserve">around her </w:t>
      </w:r>
      <w:r w:rsidR="00C660C8" w:rsidRPr="00D15FFA">
        <w:t>was</w:t>
      </w:r>
      <w:r w:rsidRPr="00D15FFA">
        <w:t xml:space="preserve"> palpable</w:t>
      </w:r>
      <w:r w:rsidR="00C660C8" w:rsidRPr="00D15FFA">
        <w:t xml:space="preserve">.  </w:t>
      </w:r>
      <w:r w:rsidR="00AA4147" w:rsidRPr="00D15FFA">
        <w:t>This time with the yew at Schumacher reaffirmed how important nature is for my form of spiritual practice; free of dogma and doctrine, the vastness of the natural world</w:t>
      </w:r>
      <w:r w:rsidR="008D1930" w:rsidRPr="00D15FFA">
        <w:t>,</w:t>
      </w:r>
      <w:r w:rsidR="00AA4147" w:rsidRPr="00D15FFA">
        <w:t xml:space="preserve"> and beyond</w:t>
      </w:r>
      <w:r w:rsidR="008D1930" w:rsidRPr="00D15FFA">
        <w:t>,</w:t>
      </w:r>
      <w:r w:rsidR="00AA4147" w:rsidRPr="00D15FFA">
        <w:t xml:space="preserve"> feels unknowable, yet familiar; and it stirs the awed core of my being to leap in response to its aliveness, power and holiness.</w:t>
      </w:r>
      <w:r w:rsidR="007F029E" w:rsidRPr="00D15FFA">
        <w:t xml:space="preserve">  Yet, until my mid-forties, I had been afraid of its magic.</w:t>
      </w:r>
    </w:p>
    <w:p w14:paraId="4DC5509A" w14:textId="74C39770" w:rsidR="00CA29A8" w:rsidRPr="00D15FFA" w:rsidRDefault="00AD64B7" w:rsidP="006972E8">
      <w:r w:rsidRPr="00D15FFA">
        <w:t>Sinnott, (2014, p. 2), describes her theory of ‘postformal thought’ as a capacity to hold and process several versions of reality and meaning</w:t>
      </w:r>
      <w:r w:rsidR="00DE57E9" w:rsidRPr="00D15FFA">
        <w:t xml:space="preserve">, even when apparently in contradiction, and </w:t>
      </w:r>
      <w:r w:rsidR="004C7F3F" w:rsidRPr="00D15FFA">
        <w:t xml:space="preserve">to </w:t>
      </w:r>
      <w:r w:rsidR="00DE57E9" w:rsidRPr="00D15FFA">
        <w:t>integrate them</w:t>
      </w:r>
      <w:r w:rsidR="004C7F3F" w:rsidRPr="00D15FFA">
        <w:t xml:space="preserve"> without losing</w:t>
      </w:r>
      <w:r w:rsidR="00DE57E9" w:rsidRPr="00D15FFA">
        <w:t xml:space="preserve"> self-agency and personal values</w:t>
      </w:r>
      <w:r w:rsidR="004C7F3F" w:rsidRPr="00D15FFA">
        <w:t>,</w:t>
      </w:r>
      <w:r w:rsidR="00DE57E9" w:rsidRPr="00D15FFA">
        <w:t xml:space="preserve"> </w:t>
      </w:r>
      <w:r w:rsidR="004C7F3F" w:rsidRPr="00D15FFA">
        <w:t>thus leading</w:t>
      </w:r>
      <w:r w:rsidR="00DE57E9" w:rsidRPr="00D15FFA">
        <w:t xml:space="preserve"> to an expansive outlook and a ‘larger reality’</w:t>
      </w:r>
      <w:r w:rsidR="004C7F3F" w:rsidRPr="00D15FFA">
        <w:t>.  This ability</w:t>
      </w:r>
      <w:r w:rsidR="00AF1ED9" w:rsidRPr="00D15FFA">
        <w:t xml:space="preserve"> ‘seems to develop later in life, after a certain amount of intellectual and interpersonal experience’</w:t>
      </w:r>
      <w:r w:rsidR="007F029E" w:rsidRPr="00D15FFA">
        <w:t>.</w:t>
      </w:r>
      <w:r w:rsidR="008D1930" w:rsidRPr="00D15FFA">
        <w:t xml:space="preserve">  In the ‘morning’ of my life, influenced by Christian teaching, I had been spiritually cautious.</w:t>
      </w:r>
    </w:p>
    <w:p w14:paraId="2770407F" w14:textId="6E98FD9E" w:rsidR="006972E8" w:rsidRPr="00D15FFA" w:rsidRDefault="00AF1ED9" w:rsidP="006972E8">
      <w:r w:rsidRPr="00D15FFA">
        <w:t xml:space="preserve">Cartwright (2001, p.216) found that spiritual growth is associated with age-related ‘cognitive, moral or social’ development and </w:t>
      </w:r>
      <w:r w:rsidR="00B75BAA" w:rsidRPr="00D15FFA">
        <w:t xml:space="preserve">drawing on </w:t>
      </w:r>
      <w:r w:rsidR="00AD64B7" w:rsidRPr="00D15FFA">
        <w:t>the</w:t>
      </w:r>
      <w:r w:rsidR="00B75BAA" w:rsidRPr="00D15FFA">
        <w:t xml:space="preserve"> notion of ‘postformal thought’</w:t>
      </w:r>
      <w:r w:rsidR="006972E8" w:rsidRPr="00D15FFA">
        <w:t xml:space="preserve"> </w:t>
      </w:r>
      <w:r w:rsidR="007D72E5" w:rsidRPr="00D15FFA">
        <w:t>and</w:t>
      </w:r>
      <w:r w:rsidR="006972E8" w:rsidRPr="00D15FFA">
        <w:t xml:space="preserve"> </w:t>
      </w:r>
      <w:r w:rsidRPr="00D15FFA">
        <w:t>concluded</w:t>
      </w:r>
      <w:r w:rsidR="007D72E5" w:rsidRPr="00D15FFA">
        <w:t xml:space="preserve">, for </w:t>
      </w:r>
      <w:r w:rsidR="006972E8" w:rsidRPr="00D15FFA">
        <w:t>those who release themselves from culturally traditional religious interpretations</w:t>
      </w:r>
      <w:r w:rsidR="007D72E5" w:rsidRPr="00D15FFA">
        <w:t>, that</w:t>
      </w:r>
      <w:r w:rsidR="006972E8" w:rsidRPr="00D15FFA">
        <w:t xml:space="preserve">: </w:t>
      </w:r>
    </w:p>
    <w:p w14:paraId="1866FE8A" w14:textId="18664914" w:rsidR="006972E8" w:rsidRPr="00D15FFA" w:rsidRDefault="006972E8" w:rsidP="006972E8">
      <w:pPr>
        <w:ind w:left="720"/>
      </w:pPr>
      <w:r w:rsidRPr="00D15FFA">
        <w:t>‘Rather than focussing on how they maintain a relationship with God through the behavioural administration of love or mercy to others (a unidirectional and limited conception), individuals at a postformal level see that these abstract principles are unifying forces in the vast connectedness between self, others and a Higher Power</w:t>
      </w:r>
      <w:r w:rsidR="007D72E5" w:rsidRPr="00D15FFA">
        <w:t xml:space="preserve"> (Cartwright, 2001, p. 218)</w:t>
      </w:r>
      <w:r w:rsidRPr="00D15FFA">
        <w:t>.’</w:t>
      </w:r>
    </w:p>
    <w:p w14:paraId="1B87089C" w14:textId="2460146A" w:rsidR="00060C27" w:rsidRPr="00D15FFA" w:rsidRDefault="008A1BFA" w:rsidP="009277F4">
      <w:r w:rsidRPr="00D15FFA">
        <w:t xml:space="preserve">Spirituality, then, </w:t>
      </w:r>
      <w:r w:rsidR="008D1930" w:rsidRPr="00D15FFA">
        <w:t xml:space="preserve">in </w:t>
      </w:r>
      <w:r w:rsidRPr="00D15FFA">
        <w:t>older people need not be fixed</w:t>
      </w:r>
      <w:r w:rsidR="007B21CD" w:rsidRPr="00D15FFA">
        <w:t xml:space="preserve"> and can lead to a sense of interconnection with others and the divine</w:t>
      </w:r>
      <w:r w:rsidR="007F029E" w:rsidRPr="00D15FFA">
        <w:t xml:space="preserve">.  </w:t>
      </w:r>
      <w:r w:rsidR="00A44A32" w:rsidRPr="00D15FFA">
        <w:t xml:space="preserve">For me, the potential for interpersonal growth is inextricably linked with spiritual deepening and these are things I need to take forward. </w:t>
      </w:r>
      <w:r w:rsidR="0050185E" w:rsidRPr="00D15FFA">
        <w:t xml:space="preserve"> </w:t>
      </w:r>
      <w:bookmarkStart w:id="7" w:name="_Hlk513580577"/>
      <w:r w:rsidR="0037271A" w:rsidRPr="00D15FFA">
        <w:t xml:space="preserve">Jung </w:t>
      </w:r>
      <w:bookmarkEnd w:id="7"/>
      <w:r w:rsidR="008D1930" w:rsidRPr="00D15FFA">
        <w:t>wrote without preference for any one belief syste</w:t>
      </w:r>
      <w:r w:rsidR="00D15FFA" w:rsidRPr="00D15FFA">
        <w:t>m</w:t>
      </w:r>
      <w:r w:rsidR="00154C96" w:rsidRPr="00D15FFA">
        <w:t>:</w:t>
      </w:r>
    </w:p>
    <w:p w14:paraId="0A08BD1B" w14:textId="0020CC00" w:rsidR="00154C96" w:rsidRPr="00D15FFA" w:rsidRDefault="00154C96" w:rsidP="00086829">
      <w:pPr>
        <w:ind w:left="720"/>
      </w:pPr>
      <w:r w:rsidRPr="00D15FFA">
        <w:t xml:space="preserve">‘The decisive question for man is: Is he related to something infinite or not?  That is the telling question of his life.  Only if we know that the thing which truly matters is the infinite can we avoid fixing our interests upon </w:t>
      </w:r>
      <w:proofErr w:type="gramStart"/>
      <w:r w:rsidRPr="00D15FFA">
        <w:t>futilities</w:t>
      </w:r>
      <w:r w:rsidR="00A44A32" w:rsidRPr="00D15FFA">
        <w:t xml:space="preserve"> </w:t>
      </w:r>
      <w:r w:rsidRPr="00D15FFA">
        <w:t xml:space="preserve"> .</w:t>
      </w:r>
      <w:proofErr w:type="gramEnd"/>
      <w:r w:rsidRPr="00D15FFA">
        <w:t xml:space="preserve">  .  . In the final analysis, we count for something only because of the essential we embody, and if we do not embody that life is wasted</w:t>
      </w:r>
      <w:r w:rsidR="008D1930" w:rsidRPr="00D15FFA">
        <w:t xml:space="preserve"> (</w:t>
      </w:r>
      <w:proofErr w:type="gramStart"/>
      <w:r w:rsidR="008D1930" w:rsidRPr="00D15FFA">
        <w:t>Jung ,</w:t>
      </w:r>
      <w:proofErr w:type="gramEnd"/>
      <w:r w:rsidR="008D1930" w:rsidRPr="00D15FFA">
        <w:t xml:space="preserve"> 1963, p. 357)</w:t>
      </w:r>
      <w:r w:rsidRPr="00D15FFA">
        <w:t>.’</w:t>
      </w:r>
    </w:p>
    <w:p w14:paraId="6DCE3869" w14:textId="016C74F2" w:rsidR="00F5523F" w:rsidRPr="00D15FFA" w:rsidRDefault="00AA4147" w:rsidP="00086829">
      <w:r w:rsidRPr="00D15FFA">
        <w:lastRenderedPageBreak/>
        <w:t>I</w:t>
      </w:r>
      <w:r w:rsidR="00953F03">
        <w:t>nherent</w:t>
      </w:r>
      <w:r w:rsidRPr="00D15FFA">
        <w:t xml:space="preserve"> in </w:t>
      </w:r>
      <w:r w:rsidR="00953F03">
        <w:t xml:space="preserve">the above words of </w:t>
      </w:r>
      <w:r w:rsidR="00D67DEE" w:rsidRPr="00D15FFA">
        <w:t>Jung</w:t>
      </w:r>
      <w:r w:rsidR="00953F03">
        <w:t xml:space="preserve"> </w:t>
      </w:r>
      <w:r w:rsidRPr="00D15FFA">
        <w:t>is</w:t>
      </w:r>
      <w:r w:rsidR="00953F03">
        <w:t xml:space="preserve"> that, if </w:t>
      </w:r>
      <w:r w:rsidR="007F41D5" w:rsidRPr="00D15FFA">
        <w:t>are to find our worth</w:t>
      </w:r>
      <w:r w:rsidR="00953F03">
        <w:t xml:space="preserve"> </w:t>
      </w:r>
      <w:r w:rsidR="007F41D5" w:rsidRPr="00D15FFA">
        <w:t>it will be because we have incorporated something vital and indispensable</w:t>
      </w:r>
      <w:r w:rsidRPr="00D15FFA">
        <w:t>.</w:t>
      </w:r>
      <w:r w:rsidR="00F5523F" w:rsidRPr="00D15FFA">
        <w:t xml:space="preserve">  </w:t>
      </w:r>
      <w:r w:rsidR="00C31B79">
        <w:t>My</w:t>
      </w:r>
      <w:r w:rsidR="00953F03">
        <w:t xml:space="preserve"> time at</w:t>
      </w:r>
      <w:r w:rsidR="00F81629" w:rsidRPr="00D15FFA">
        <w:t xml:space="preserve"> Schumacher</w:t>
      </w:r>
      <w:r w:rsidR="00206425">
        <w:t xml:space="preserve">, and beneath the ancient yew, </w:t>
      </w:r>
      <w:r w:rsidR="00953F03">
        <w:t>invaluably revealed that I could loosen my</w:t>
      </w:r>
      <w:r w:rsidR="002A5BB1" w:rsidRPr="00D15FFA">
        <w:t xml:space="preserve"> </w:t>
      </w:r>
      <w:r w:rsidR="00F81629" w:rsidRPr="00D15FFA">
        <w:t xml:space="preserve">ties </w:t>
      </w:r>
      <w:r w:rsidR="00953F03">
        <w:t>with</w:t>
      </w:r>
      <w:r w:rsidR="00F81629" w:rsidRPr="00D15FFA">
        <w:t xml:space="preserve"> </w:t>
      </w:r>
      <w:r w:rsidR="00D15FFA" w:rsidRPr="00D15FFA">
        <w:t>‘</w:t>
      </w:r>
      <w:r w:rsidR="00F81629" w:rsidRPr="00D15FFA">
        <w:t>denial</w:t>
      </w:r>
      <w:r w:rsidR="00D15FFA" w:rsidRPr="00D15FFA">
        <w:t>’</w:t>
      </w:r>
      <w:r w:rsidR="00C31B79">
        <w:t xml:space="preserve"> </w:t>
      </w:r>
      <w:r w:rsidR="00F81629" w:rsidRPr="00D15FFA">
        <w:t xml:space="preserve">and </w:t>
      </w:r>
      <w:r w:rsidR="00953F03">
        <w:t>make</w:t>
      </w:r>
      <w:r w:rsidR="00F81629" w:rsidRPr="00D15FFA">
        <w:t xml:space="preserve"> choices about how I might embody </w:t>
      </w:r>
      <w:r w:rsidR="002A5BB1" w:rsidRPr="00D15FFA">
        <w:t>‘</w:t>
      </w:r>
      <w:r w:rsidR="00F81629" w:rsidRPr="00D15FFA">
        <w:t>the essential</w:t>
      </w:r>
      <w:r w:rsidR="002A5BB1" w:rsidRPr="00D15FFA">
        <w:t>’</w:t>
      </w:r>
      <w:r w:rsidR="00F81629" w:rsidRPr="00D15FFA">
        <w:t xml:space="preserve"> as a crone.</w:t>
      </w:r>
    </w:p>
    <w:p w14:paraId="5ADC7012" w14:textId="55C45494" w:rsidR="00D15FFA" w:rsidRPr="00D15FFA" w:rsidRDefault="00D15FFA" w:rsidP="00086829"/>
    <w:p w14:paraId="67ED9D23" w14:textId="21B22CB8" w:rsidR="00D15FFA" w:rsidRPr="00D15FFA" w:rsidRDefault="00D15FFA" w:rsidP="00086829"/>
    <w:p w14:paraId="4B6A62FD" w14:textId="4B645D13" w:rsidR="00D15FFA" w:rsidRPr="00D15FFA" w:rsidRDefault="00D15FFA" w:rsidP="00086829"/>
    <w:p w14:paraId="64538195" w14:textId="729F2F9B" w:rsidR="00D15FFA" w:rsidRPr="00D15FFA" w:rsidRDefault="00D15FFA" w:rsidP="00086829"/>
    <w:p w14:paraId="5FF23E86" w14:textId="6B558633" w:rsidR="00D15FFA" w:rsidRPr="00D15FFA" w:rsidRDefault="00D15FFA" w:rsidP="00086829"/>
    <w:p w14:paraId="4B0A4578" w14:textId="6417D8A5" w:rsidR="00D15FFA" w:rsidRPr="00D15FFA" w:rsidRDefault="00D15FFA" w:rsidP="00086829"/>
    <w:p w14:paraId="01DF19CC" w14:textId="66ED5124" w:rsidR="00D15FFA" w:rsidRPr="00D15FFA" w:rsidRDefault="00D15FFA" w:rsidP="00086829"/>
    <w:p w14:paraId="394ECE76" w14:textId="1F53636E" w:rsidR="00D15FFA" w:rsidRPr="00D15FFA" w:rsidRDefault="00D15FFA" w:rsidP="00086829"/>
    <w:p w14:paraId="5D1A2F47" w14:textId="50949919" w:rsidR="00D15FFA" w:rsidRPr="00D15FFA" w:rsidRDefault="00D15FFA" w:rsidP="00086829"/>
    <w:p w14:paraId="6FC239E8" w14:textId="093473B8" w:rsidR="00D15FFA" w:rsidRPr="00D15FFA" w:rsidRDefault="00D15FFA" w:rsidP="00086829"/>
    <w:p w14:paraId="3C4805D4" w14:textId="32146165" w:rsidR="00D15FFA" w:rsidRPr="00D15FFA" w:rsidRDefault="00D15FFA" w:rsidP="00086829"/>
    <w:p w14:paraId="52E92F31" w14:textId="56C439ED" w:rsidR="00D15FFA" w:rsidRPr="00D15FFA" w:rsidRDefault="00D15FFA" w:rsidP="00086829"/>
    <w:p w14:paraId="40EF0BBE" w14:textId="2DA25F47" w:rsidR="00D15FFA" w:rsidRPr="00D15FFA" w:rsidRDefault="00D15FFA" w:rsidP="00086829"/>
    <w:p w14:paraId="492DE5CF" w14:textId="00D606D4" w:rsidR="00D15FFA" w:rsidRPr="00D15FFA" w:rsidRDefault="00D15FFA" w:rsidP="00086829"/>
    <w:p w14:paraId="2DD09137" w14:textId="355FA62D" w:rsidR="00D15FFA" w:rsidRPr="00D15FFA" w:rsidRDefault="00D15FFA" w:rsidP="00086829"/>
    <w:p w14:paraId="3176DE5C" w14:textId="383D2EA0" w:rsidR="00D15FFA" w:rsidRPr="00D15FFA" w:rsidRDefault="00D15FFA" w:rsidP="00086829"/>
    <w:p w14:paraId="1E327EFD" w14:textId="123E7D64" w:rsidR="00D15FFA" w:rsidRPr="00D15FFA" w:rsidRDefault="00D15FFA" w:rsidP="00086829"/>
    <w:p w14:paraId="025D11C4" w14:textId="477F34AA" w:rsidR="00D15FFA" w:rsidRPr="00D15FFA" w:rsidRDefault="00D15FFA" w:rsidP="00086829"/>
    <w:p w14:paraId="76143AE5" w14:textId="01244B92" w:rsidR="00D15FFA" w:rsidRPr="00D15FFA" w:rsidRDefault="00D15FFA" w:rsidP="00086829"/>
    <w:p w14:paraId="6873D490" w14:textId="3EAE7ED1" w:rsidR="00D15FFA" w:rsidRPr="00D15FFA" w:rsidRDefault="00D15FFA" w:rsidP="00086829"/>
    <w:p w14:paraId="4743E973" w14:textId="135FAC3C" w:rsidR="00D15FFA" w:rsidRPr="00D15FFA" w:rsidRDefault="00D15FFA" w:rsidP="00086829"/>
    <w:p w14:paraId="585F29E6" w14:textId="55D74DEC" w:rsidR="00D15FFA" w:rsidRPr="00D15FFA" w:rsidRDefault="00D15FFA" w:rsidP="00086829"/>
    <w:p w14:paraId="3FD529C1" w14:textId="6FAFB4D7" w:rsidR="00D15FFA" w:rsidRPr="00D15FFA" w:rsidRDefault="00D15FFA" w:rsidP="00086829"/>
    <w:p w14:paraId="42B9933E" w14:textId="6452842B" w:rsidR="00D15FFA" w:rsidRPr="00D15FFA" w:rsidRDefault="00D15FFA" w:rsidP="00086829"/>
    <w:p w14:paraId="4CA54CDF" w14:textId="7C82EC63" w:rsidR="00D15FFA" w:rsidRPr="00D15FFA" w:rsidRDefault="00D15FFA" w:rsidP="00086829"/>
    <w:p w14:paraId="45B388F3" w14:textId="1399BD34" w:rsidR="00D15FFA" w:rsidRPr="00D15FFA" w:rsidRDefault="00D15FFA" w:rsidP="00086829"/>
    <w:p w14:paraId="0BFC2F16" w14:textId="64A7257F" w:rsidR="00D15FFA" w:rsidRPr="00D15FFA" w:rsidRDefault="00D15FFA" w:rsidP="00086829"/>
    <w:p w14:paraId="727DEB85" w14:textId="77777777" w:rsidR="00D15FFA" w:rsidRPr="00D15FFA" w:rsidRDefault="00D15FFA" w:rsidP="00086829"/>
    <w:p w14:paraId="1092A16F" w14:textId="77777777" w:rsidR="00922516" w:rsidRPr="00D15FFA" w:rsidRDefault="00922516" w:rsidP="00922516">
      <w:pPr>
        <w:pStyle w:val="FootnoteText"/>
        <w:jc w:val="center"/>
        <w:rPr>
          <w:b/>
          <w:sz w:val="22"/>
          <w:szCs w:val="22"/>
          <w:u w:val="single"/>
        </w:rPr>
      </w:pPr>
      <w:r w:rsidRPr="00D15FFA">
        <w:rPr>
          <w:b/>
          <w:sz w:val="22"/>
          <w:szCs w:val="22"/>
          <w:u w:val="single"/>
        </w:rPr>
        <w:lastRenderedPageBreak/>
        <w:t>References</w:t>
      </w:r>
    </w:p>
    <w:p w14:paraId="6447E2FC" w14:textId="77777777" w:rsidR="00922516" w:rsidRPr="00D15FFA" w:rsidRDefault="00922516" w:rsidP="00922516">
      <w:pPr>
        <w:pStyle w:val="FootnoteText"/>
        <w:rPr>
          <w:sz w:val="22"/>
          <w:szCs w:val="22"/>
        </w:rPr>
      </w:pPr>
    </w:p>
    <w:p w14:paraId="71C96A6A" w14:textId="77777777" w:rsidR="00D15FFA" w:rsidRDefault="00D15FFA" w:rsidP="00922516">
      <w:pPr>
        <w:spacing w:after="0"/>
      </w:pPr>
    </w:p>
    <w:p w14:paraId="481D14CF" w14:textId="24BF1E0C" w:rsidR="003143CA" w:rsidRDefault="003143CA" w:rsidP="003143CA">
      <w:pPr>
        <w:spacing w:after="0" w:line="240" w:lineRule="auto"/>
        <w:rPr>
          <w:rStyle w:val="reference-text"/>
        </w:rPr>
      </w:pPr>
      <w:bookmarkStart w:id="8" w:name="_Hlk513147660"/>
      <w:proofErr w:type="spellStart"/>
      <w:r w:rsidRPr="00D15FFA">
        <w:rPr>
          <w:rStyle w:val="reference-text"/>
        </w:rPr>
        <w:t>Alföldi</w:t>
      </w:r>
      <w:bookmarkEnd w:id="8"/>
      <w:proofErr w:type="spellEnd"/>
      <w:r w:rsidRPr="00D15FFA">
        <w:rPr>
          <w:rStyle w:val="reference-text"/>
        </w:rPr>
        <w:t xml:space="preserve">, A., (1960) Diana </w:t>
      </w:r>
      <w:proofErr w:type="spellStart"/>
      <w:r w:rsidRPr="00D15FFA">
        <w:rPr>
          <w:rStyle w:val="reference-text"/>
        </w:rPr>
        <w:t>Nemorensis</w:t>
      </w:r>
      <w:proofErr w:type="spellEnd"/>
      <w:r w:rsidRPr="00D15FFA">
        <w:rPr>
          <w:rStyle w:val="reference-text"/>
        </w:rPr>
        <w:t xml:space="preserve">. </w:t>
      </w:r>
      <w:r w:rsidRPr="00D15FFA">
        <w:rPr>
          <w:rStyle w:val="reference-text"/>
          <w:i/>
          <w:iCs/>
        </w:rPr>
        <w:t>American Journal of Archaeology</w:t>
      </w:r>
      <w:r w:rsidRPr="00D15FFA">
        <w:rPr>
          <w:rStyle w:val="reference-text"/>
        </w:rPr>
        <w:t xml:space="preserve"> [online] 64 (2), pp. 1</w:t>
      </w:r>
      <w:r w:rsidR="00110A98">
        <w:rPr>
          <w:rStyle w:val="reference-text"/>
        </w:rPr>
        <w:t>37 - 144</w:t>
      </w:r>
      <w:r w:rsidRPr="00D15FFA">
        <w:rPr>
          <w:rStyle w:val="reference-text"/>
        </w:rPr>
        <w:t xml:space="preserve">.  </w:t>
      </w:r>
      <w:bookmarkStart w:id="9" w:name="_Hlk513558427"/>
      <w:r w:rsidRPr="00D15FFA">
        <w:rPr>
          <w:rStyle w:val="reference-text"/>
        </w:rPr>
        <w:t xml:space="preserve">Available at: URL: </w:t>
      </w:r>
      <w:hyperlink r:id="rId8" w:history="1">
        <w:r w:rsidRPr="00D15FFA">
          <w:rPr>
            <w:rStyle w:val="Hyperlink"/>
          </w:rPr>
          <w:t>http://www.jstor.org/stable/502539</w:t>
        </w:r>
      </w:hyperlink>
      <w:r w:rsidRPr="00D15FFA">
        <w:rPr>
          <w:rStyle w:val="reference-text"/>
        </w:rPr>
        <w:t xml:space="preserve"> [Accessed: 03-05-2018].</w:t>
      </w:r>
    </w:p>
    <w:p w14:paraId="0C1FB66F" w14:textId="77777777" w:rsidR="003143CA" w:rsidRPr="00D15FFA" w:rsidRDefault="003143CA" w:rsidP="003143CA">
      <w:pPr>
        <w:spacing w:after="0" w:line="240" w:lineRule="auto"/>
        <w:rPr>
          <w:i/>
          <w:iCs/>
        </w:rPr>
      </w:pPr>
    </w:p>
    <w:bookmarkEnd w:id="9"/>
    <w:p w14:paraId="1EB41DF2" w14:textId="238012C2" w:rsidR="003143CA" w:rsidRDefault="003143CA" w:rsidP="003143CA">
      <w:pPr>
        <w:spacing w:after="0" w:line="240" w:lineRule="auto"/>
        <w:rPr>
          <w:rStyle w:val="selectable"/>
        </w:rPr>
      </w:pPr>
      <w:r w:rsidRPr="00D15FFA">
        <w:rPr>
          <w:rStyle w:val="selectable"/>
        </w:rPr>
        <w:t xml:space="preserve">Betz, H., (1992). </w:t>
      </w:r>
      <w:r w:rsidRPr="00D15FFA">
        <w:rPr>
          <w:rStyle w:val="selectable"/>
          <w:i/>
          <w:iCs/>
        </w:rPr>
        <w:t>The Greek Magical Papyri in Translation</w:t>
      </w:r>
      <w:r w:rsidRPr="00D15FFA">
        <w:rPr>
          <w:rStyle w:val="selectable"/>
        </w:rPr>
        <w:t xml:space="preserve">: </w:t>
      </w:r>
      <w:r w:rsidRPr="00D15FFA">
        <w:rPr>
          <w:rStyle w:val="selectable"/>
          <w:i/>
        </w:rPr>
        <w:t>Including the Demotic Spells.</w:t>
      </w:r>
      <w:r w:rsidRPr="00D15FFA">
        <w:rPr>
          <w:rStyle w:val="selectable"/>
        </w:rPr>
        <w:t xml:space="preserve"> Vol. 1: Texts. 2</w:t>
      </w:r>
      <w:r w:rsidRPr="00D15FFA">
        <w:rPr>
          <w:rStyle w:val="selectable"/>
          <w:vertAlign w:val="superscript"/>
        </w:rPr>
        <w:t>nd</w:t>
      </w:r>
      <w:r w:rsidRPr="00D15FFA">
        <w:rPr>
          <w:rStyle w:val="selectable"/>
        </w:rPr>
        <w:t xml:space="preserve"> ed. Chicago: Univ. of Chicago Press. </w:t>
      </w:r>
    </w:p>
    <w:p w14:paraId="1A7DE9E1" w14:textId="77777777" w:rsidR="003143CA" w:rsidRPr="00D15FFA" w:rsidRDefault="003143CA" w:rsidP="003143CA">
      <w:pPr>
        <w:spacing w:after="0" w:line="240" w:lineRule="auto"/>
      </w:pPr>
    </w:p>
    <w:p w14:paraId="41264345" w14:textId="702B5E9D" w:rsidR="003143CA" w:rsidRDefault="003143CA" w:rsidP="00110A98">
      <w:pPr>
        <w:spacing w:after="0" w:line="240" w:lineRule="auto"/>
      </w:pPr>
      <w:r w:rsidRPr="00D15FFA">
        <w:t xml:space="preserve">Carstensen, L.L. and Charles, S. T., (1998). Emotion in the Second Half of Life.  Current Directions in Psychological Science [online]. 7 (5), pp. 144 – 149. Available at: URL: </w:t>
      </w:r>
      <w:hyperlink r:id="rId9" w:history="1">
        <w:r w:rsidRPr="00D15FFA">
          <w:rPr>
            <w:rStyle w:val="Hyperlink"/>
          </w:rPr>
          <w:t>http://www.jstor.org/stable/20182526</w:t>
        </w:r>
      </w:hyperlink>
      <w:r w:rsidRPr="00D15FFA">
        <w:t xml:space="preserve"> [Accessed:0</w:t>
      </w:r>
      <w:r w:rsidR="00110A98">
        <w:t>3</w:t>
      </w:r>
      <w:r w:rsidRPr="00D15FFA">
        <w:t>-05-2018].</w:t>
      </w:r>
    </w:p>
    <w:p w14:paraId="3F7E751D" w14:textId="77777777" w:rsidR="003143CA" w:rsidRDefault="003143CA" w:rsidP="003143CA">
      <w:pPr>
        <w:spacing w:after="0"/>
      </w:pPr>
    </w:p>
    <w:p w14:paraId="6C36C136" w14:textId="72A1AD33" w:rsidR="00922516" w:rsidRDefault="00922516" w:rsidP="003143CA">
      <w:pPr>
        <w:spacing w:after="0"/>
      </w:pPr>
      <w:r w:rsidRPr="00D15FFA">
        <w:t>Cartwright,</w:t>
      </w:r>
      <w:r w:rsidR="00D15FFA" w:rsidRPr="00D15FFA">
        <w:t xml:space="preserve"> K.B., (2001). Cognitive Developmental Theory and Spiritual Development.  </w:t>
      </w:r>
      <w:r w:rsidR="00D15FFA" w:rsidRPr="00D15FFA">
        <w:rPr>
          <w:i/>
        </w:rPr>
        <w:t>Journal of Adult Development</w:t>
      </w:r>
      <w:r w:rsidR="00D15FFA" w:rsidRPr="00D15FFA">
        <w:t xml:space="preserve"> [online]. 8 (4),</w:t>
      </w:r>
      <w:r w:rsidRPr="00D15FFA">
        <w:t xml:space="preserve"> p</w:t>
      </w:r>
      <w:r w:rsidR="00D15FFA">
        <w:t>p</w:t>
      </w:r>
      <w:r w:rsidRPr="00D15FFA">
        <w:t>. 21</w:t>
      </w:r>
      <w:r w:rsidR="00D15FFA">
        <w:t>3 - 220</w:t>
      </w:r>
      <w:r w:rsidRPr="00D15FFA">
        <w:t xml:space="preserve"> </w:t>
      </w:r>
      <w:r w:rsidR="00D15FFA" w:rsidRPr="00D15FFA">
        <w:t xml:space="preserve">Available at: </w:t>
      </w:r>
      <w:hyperlink r:id="rId10" w:history="1">
        <w:r w:rsidR="00D15FFA" w:rsidRPr="00D15FFA">
          <w:rPr>
            <w:rStyle w:val="Hyperlink"/>
          </w:rPr>
          <w:t>http://auburn.edu/~silvesb/smicha/Cartwright.pdf</w:t>
        </w:r>
      </w:hyperlink>
      <w:r w:rsidR="003143CA">
        <w:t xml:space="preserve"> [Accessed: 06-05-2018].</w:t>
      </w:r>
    </w:p>
    <w:p w14:paraId="62CBEB67" w14:textId="77777777" w:rsidR="003143CA" w:rsidRPr="00D15FFA" w:rsidRDefault="003143CA" w:rsidP="00922516">
      <w:pPr>
        <w:spacing w:after="0"/>
      </w:pPr>
    </w:p>
    <w:p w14:paraId="4F4A2A91" w14:textId="77777777" w:rsidR="003143CA" w:rsidRPr="00D15FFA" w:rsidRDefault="003143CA" w:rsidP="003143CA">
      <w:pPr>
        <w:pStyle w:val="FootnoteText"/>
        <w:rPr>
          <w:sz w:val="22"/>
          <w:szCs w:val="22"/>
        </w:rPr>
      </w:pPr>
      <w:bookmarkStart w:id="10" w:name="_Hlk513551264"/>
      <w:proofErr w:type="spellStart"/>
      <w:r w:rsidRPr="00D15FFA">
        <w:rPr>
          <w:sz w:val="22"/>
          <w:szCs w:val="22"/>
        </w:rPr>
        <w:t>Dartington</w:t>
      </w:r>
      <w:proofErr w:type="spellEnd"/>
      <w:r w:rsidRPr="00D15FFA">
        <w:rPr>
          <w:sz w:val="22"/>
          <w:szCs w:val="22"/>
        </w:rPr>
        <w:t xml:space="preserve">. (No date). </w:t>
      </w:r>
      <w:r w:rsidRPr="00D15FFA">
        <w:rPr>
          <w:i/>
          <w:sz w:val="22"/>
          <w:szCs w:val="22"/>
        </w:rPr>
        <w:t>The Yew Tree</w:t>
      </w:r>
      <w:r w:rsidRPr="00D15FFA">
        <w:rPr>
          <w:sz w:val="22"/>
          <w:szCs w:val="22"/>
        </w:rPr>
        <w:t xml:space="preserve"> [online] Available at: URL: </w:t>
      </w:r>
      <w:hyperlink r:id="rId11" w:history="1">
        <w:r w:rsidRPr="00D15FFA">
          <w:rPr>
            <w:rStyle w:val="Hyperlink"/>
            <w:sz w:val="22"/>
            <w:szCs w:val="22"/>
          </w:rPr>
          <w:t>https://www.dartington.org/visit/the-gardens/the-yew-tree/</w:t>
        </w:r>
      </w:hyperlink>
      <w:r w:rsidRPr="00D15FFA">
        <w:rPr>
          <w:sz w:val="22"/>
          <w:szCs w:val="22"/>
        </w:rPr>
        <w:t xml:space="preserve"> [Accessed 03-05-2018].</w:t>
      </w:r>
    </w:p>
    <w:p w14:paraId="6B4FE739" w14:textId="77777777" w:rsidR="003143CA" w:rsidRDefault="003143CA" w:rsidP="003143CA">
      <w:pPr>
        <w:spacing w:after="0"/>
      </w:pPr>
    </w:p>
    <w:p w14:paraId="018365D9" w14:textId="7B8E9D0E" w:rsidR="003143CA" w:rsidRPr="00D15FFA" w:rsidRDefault="003143CA" w:rsidP="003143CA">
      <w:pPr>
        <w:spacing w:after="0" w:line="240" w:lineRule="auto"/>
      </w:pPr>
      <w:r w:rsidRPr="00D15FFA">
        <w:t xml:space="preserve">Graves, R., (1952) – </w:t>
      </w:r>
      <w:r w:rsidRPr="00D15FFA">
        <w:rPr>
          <w:i/>
          <w:iCs/>
        </w:rPr>
        <w:t>The White Goddess: A Historical Grammar of Poetic Myth</w:t>
      </w:r>
      <w:r w:rsidRPr="00D15FFA">
        <w:t>, Amended &amp; enl. 3</w:t>
      </w:r>
      <w:r w:rsidRPr="00D15FFA">
        <w:rPr>
          <w:vertAlign w:val="superscript"/>
        </w:rPr>
        <w:t>rd</w:t>
      </w:r>
      <w:r w:rsidRPr="00D15FFA">
        <w:t xml:space="preserve"> ed. London: Faber &amp; Faber.</w:t>
      </w:r>
    </w:p>
    <w:p w14:paraId="3E6323EF" w14:textId="77777777" w:rsidR="003143CA" w:rsidRDefault="003143CA" w:rsidP="003143CA">
      <w:pPr>
        <w:pStyle w:val="FootnoteText"/>
        <w:rPr>
          <w:sz w:val="22"/>
          <w:szCs w:val="22"/>
        </w:rPr>
      </w:pPr>
    </w:p>
    <w:p w14:paraId="5FC47986" w14:textId="28E6EEC7" w:rsidR="003143CA" w:rsidRPr="00D15FFA" w:rsidRDefault="003143CA" w:rsidP="003143CA">
      <w:pPr>
        <w:pStyle w:val="FootnoteText"/>
        <w:rPr>
          <w:sz w:val="22"/>
          <w:szCs w:val="22"/>
        </w:rPr>
      </w:pPr>
      <w:r w:rsidRPr="00D15FFA">
        <w:rPr>
          <w:sz w:val="22"/>
          <w:szCs w:val="22"/>
        </w:rPr>
        <w:t xml:space="preserve">Hollis, J., (2006). </w:t>
      </w:r>
      <w:r w:rsidRPr="00D15FFA">
        <w:rPr>
          <w:i/>
          <w:sz w:val="22"/>
          <w:szCs w:val="22"/>
        </w:rPr>
        <w:t>Finding Meaning in the Second Half of Life</w:t>
      </w:r>
      <w:r w:rsidRPr="00D15FFA">
        <w:rPr>
          <w:sz w:val="22"/>
          <w:szCs w:val="22"/>
        </w:rPr>
        <w:t>. New York: Gotham Books.</w:t>
      </w:r>
    </w:p>
    <w:p w14:paraId="5F282565" w14:textId="77777777" w:rsidR="00D15FFA" w:rsidRDefault="00D15FFA" w:rsidP="00D15FFA">
      <w:pPr>
        <w:pStyle w:val="FootnoteText"/>
        <w:rPr>
          <w:sz w:val="22"/>
          <w:szCs w:val="22"/>
        </w:rPr>
      </w:pPr>
    </w:p>
    <w:p w14:paraId="7B3727CA" w14:textId="57046875" w:rsidR="00D15FFA" w:rsidRPr="00D15FFA" w:rsidRDefault="00D15FFA" w:rsidP="00D15FFA">
      <w:pPr>
        <w:pStyle w:val="FootnoteText"/>
        <w:rPr>
          <w:sz w:val="22"/>
          <w:szCs w:val="22"/>
        </w:rPr>
      </w:pPr>
      <w:r w:rsidRPr="00D15FFA">
        <w:rPr>
          <w:sz w:val="22"/>
          <w:szCs w:val="22"/>
        </w:rPr>
        <w:t xml:space="preserve">Jung, C.G., (1963).  </w:t>
      </w:r>
      <w:r w:rsidRPr="00D15FFA">
        <w:rPr>
          <w:i/>
          <w:sz w:val="22"/>
          <w:szCs w:val="22"/>
        </w:rPr>
        <w:t>Memories, Dreams and Reflections.</w:t>
      </w:r>
      <w:r w:rsidRPr="00D15FFA">
        <w:rPr>
          <w:sz w:val="22"/>
          <w:szCs w:val="22"/>
        </w:rPr>
        <w:t xml:space="preserve">  London: Fontana Press.</w:t>
      </w:r>
    </w:p>
    <w:p w14:paraId="15217730" w14:textId="77777777" w:rsidR="00D15FFA" w:rsidRDefault="00D15FFA" w:rsidP="00D15FFA">
      <w:pPr>
        <w:pStyle w:val="FootnoteText"/>
        <w:rPr>
          <w:sz w:val="22"/>
          <w:szCs w:val="22"/>
        </w:rPr>
      </w:pPr>
    </w:p>
    <w:p w14:paraId="420C1ABA" w14:textId="222F8C2E" w:rsidR="00D15FFA" w:rsidRPr="00D15FFA" w:rsidRDefault="00D15FFA" w:rsidP="00D15FFA">
      <w:pPr>
        <w:pStyle w:val="FootnoteText"/>
        <w:rPr>
          <w:sz w:val="22"/>
          <w:szCs w:val="22"/>
        </w:rPr>
      </w:pPr>
      <w:r w:rsidRPr="00D15FFA">
        <w:rPr>
          <w:sz w:val="22"/>
          <w:szCs w:val="22"/>
        </w:rPr>
        <w:t xml:space="preserve">Jung, C.G., (1966) </w:t>
      </w:r>
      <w:r w:rsidRPr="00D15FFA">
        <w:rPr>
          <w:i/>
          <w:sz w:val="22"/>
          <w:szCs w:val="22"/>
        </w:rPr>
        <w:t>Two Essays on Analytical Psychology</w:t>
      </w:r>
      <w:r w:rsidRPr="00D15FFA">
        <w:rPr>
          <w:sz w:val="22"/>
          <w:szCs w:val="22"/>
        </w:rPr>
        <w:t>.  The Collected Works.  Vol. 7. New Jersey: Princeton University Press.</w:t>
      </w:r>
      <w:bookmarkEnd w:id="10"/>
    </w:p>
    <w:p w14:paraId="0987A72E" w14:textId="7DB5445B" w:rsidR="00D15FFA" w:rsidRDefault="00D15FFA" w:rsidP="00922516">
      <w:pPr>
        <w:spacing w:after="0"/>
      </w:pPr>
    </w:p>
    <w:p w14:paraId="2C95FEFB" w14:textId="361BB19C" w:rsidR="003143CA" w:rsidRPr="00D15FFA" w:rsidRDefault="003143CA" w:rsidP="003143CA">
      <w:pPr>
        <w:pStyle w:val="FootnoteText"/>
        <w:rPr>
          <w:sz w:val="22"/>
          <w:szCs w:val="22"/>
        </w:rPr>
      </w:pPr>
      <w:r w:rsidRPr="00D15FFA">
        <w:rPr>
          <w:sz w:val="22"/>
          <w:szCs w:val="22"/>
        </w:rPr>
        <w:t xml:space="preserve">Maslow, A. H. (1954).  </w:t>
      </w:r>
      <w:r w:rsidRPr="00D15FFA">
        <w:rPr>
          <w:i/>
          <w:sz w:val="22"/>
          <w:szCs w:val="22"/>
        </w:rPr>
        <w:t>Motivation and Personality.</w:t>
      </w:r>
      <w:r w:rsidRPr="00D15FFA">
        <w:rPr>
          <w:sz w:val="22"/>
          <w:szCs w:val="22"/>
        </w:rPr>
        <w:t xml:space="preserve">  3</w:t>
      </w:r>
      <w:r w:rsidRPr="00D15FFA">
        <w:rPr>
          <w:sz w:val="22"/>
          <w:szCs w:val="22"/>
          <w:vertAlign w:val="superscript"/>
        </w:rPr>
        <w:t>rd</w:t>
      </w:r>
      <w:r w:rsidRPr="00D15FFA">
        <w:rPr>
          <w:sz w:val="22"/>
          <w:szCs w:val="22"/>
        </w:rPr>
        <w:t xml:space="preserve"> Ed. New </w:t>
      </w:r>
      <w:proofErr w:type="spellStart"/>
      <w:proofErr w:type="gramStart"/>
      <w:r w:rsidRPr="00D15FFA">
        <w:rPr>
          <w:sz w:val="22"/>
          <w:szCs w:val="22"/>
        </w:rPr>
        <w:t>York:Harper</w:t>
      </w:r>
      <w:proofErr w:type="spellEnd"/>
      <w:proofErr w:type="gramEnd"/>
      <w:r w:rsidRPr="00D15FFA">
        <w:rPr>
          <w:sz w:val="22"/>
          <w:szCs w:val="22"/>
        </w:rPr>
        <w:t xml:space="preserve"> &amp; Row.</w:t>
      </w:r>
    </w:p>
    <w:p w14:paraId="2E0C6546" w14:textId="77777777" w:rsidR="003143CA" w:rsidRPr="00D15FFA" w:rsidRDefault="003143CA" w:rsidP="00922516">
      <w:pPr>
        <w:spacing w:after="0"/>
      </w:pPr>
    </w:p>
    <w:p w14:paraId="749D9AC3" w14:textId="2C9C4958" w:rsidR="00922516" w:rsidRPr="00D15FFA" w:rsidRDefault="00922516" w:rsidP="00922516">
      <w:pPr>
        <w:spacing w:after="0"/>
      </w:pPr>
      <w:r w:rsidRPr="00D15FFA">
        <w:t xml:space="preserve">Richards, M. and Hatch, S., (2011). Good News about the Ageing Brain.  </w:t>
      </w:r>
      <w:r w:rsidRPr="00D15FFA">
        <w:rPr>
          <w:i/>
        </w:rPr>
        <w:t>BMJ: British Medical Journal</w:t>
      </w:r>
      <w:r w:rsidRPr="00D15FFA">
        <w:t xml:space="preserve"> [online]. 343 (7829), pp. 882 – 883. Available at: URL:</w:t>
      </w:r>
      <w:r w:rsidR="00D15FFA" w:rsidRPr="00D15FFA">
        <w:t xml:space="preserve"> </w:t>
      </w:r>
      <w:hyperlink r:id="rId12" w:history="1">
        <w:r w:rsidR="00D15FFA" w:rsidRPr="00D15FFA">
          <w:rPr>
            <w:rStyle w:val="Hyperlink"/>
          </w:rPr>
          <w:t>http://www.jstor.org/stable/23052216</w:t>
        </w:r>
      </w:hyperlink>
      <w:r w:rsidRPr="00D15FFA">
        <w:t xml:space="preserve"> [Accessed:05-05-2018].</w:t>
      </w:r>
    </w:p>
    <w:p w14:paraId="5D471C94" w14:textId="2C2D7F70" w:rsidR="00922516" w:rsidRPr="00D15FFA" w:rsidRDefault="00922516" w:rsidP="00922516">
      <w:pPr>
        <w:pStyle w:val="FootnoteText"/>
        <w:rPr>
          <w:sz w:val="22"/>
          <w:szCs w:val="22"/>
        </w:rPr>
      </w:pPr>
    </w:p>
    <w:p w14:paraId="456CEEBC" w14:textId="77777777" w:rsidR="003143CA" w:rsidRPr="00D15FFA" w:rsidRDefault="003143CA" w:rsidP="003143CA">
      <w:pPr>
        <w:spacing w:after="0" w:line="240" w:lineRule="auto"/>
      </w:pPr>
      <w:r w:rsidRPr="00D15FFA">
        <w:t xml:space="preserve">Roberts, B.W. and </w:t>
      </w:r>
      <w:proofErr w:type="spellStart"/>
      <w:r w:rsidRPr="00D15FFA">
        <w:t>Mroczek</w:t>
      </w:r>
      <w:proofErr w:type="spellEnd"/>
      <w:r w:rsidRPr="00D15FFA">
        <w:t xml:space="preserve">, D., (2008).  Personality Trait Change in Adulthood. </w:t>
      </w:r>
      <w:r w:rsidRPr="00D15FFA">
        <w:rPr>
          <w:i/>
        </w:rPr>
        <w:t>Current Directions in Psychological Science</w:t>
      </w:r>
      <w:r w:rsidRPr="00D15FFA">
        <w:t xml:space="preserve"> [online].  17 (1), pp. 31 – 35.  </w:t>
      </w:r>
      <w:r w:rsidRPr="00D15FFA">
        <w:rPr>
          <w:rStyle w:val="reference-text"/>
        </w:rPr>
        <w:t xml:space="preserve">Available at: URL: </w:t>
      </w:r>
      <w:bookmarkStart w:id="11" w:name="_Hlk513558585"/>
      <w:r w:rsidRPr="00D15FFA">
        <w:fldChar w:fldCharType="begin"/>
      </w:r>
      <w:r w:rsidRPr="00D15FFA">
        <w:instrText xml:space="preserve"> HYPERLINK "http://www.jstor.org/stable/20183244" </w:instrText>
      </w:r>
      <w:r w:rsidRPr="00D15FFA">
        <w:fldChar w:fldCharType="separate"/>
      </w:r>
      <w:r w:rsidRPr="00D15FFA">
        <w:rPr>
          <w:rStyle w:val="Hyperlink"/>
        </w:rPr>
        <w:t>http://www.jstor.org/stable</w:t>
      </w:r>
      <w:bookmarkEnd w:id="11"/>
      <w:r w:rsidRPr="00D15FFA">
        <w:rPr>
          <w:rStyle w:val="Hyperlink"/>
        </w:rPr>
        <w:t>/20183244</w:t>
      </w:r>
      <w:r w:rsidRPr="00D15FFA">
        <w:fldChar w:fldCharType="end"/>
      </w:r>
      <w:r w:rsidRPr="00D15FFA">
        <w:t xml:space="preserve"> </w:t>
      </w:r>
      <w:r w:rsidRPr="00D15FFA">
        <w:rPr>
          <w:rStyle w:val="reference-text"/>
        </w:rPr>
        <w:t>[Accessed: 05-05-2018].</w:t>
      </w:r>
    </w:p>
    <w:p w14:paraId="105F1949" w14:textId="77777777" w:rsidR="003143CA" w:rsidRDefault="003143CA" w:rsidP="00922516">
      <w:pPr>
        <w:spacing w:after="0" w:line="240" w:lineRule="auto"/>
      </w:pPr>
    </w:p>
    <w:p w14:paraId="2E7C44E5" w14:textId="17D2BD35" w:rsidR="003143CA" w:rsidRPr="00D15FFA" w:rsidRDefault="003143CA" w:rsidP="003143CA">
      <w:pPr>
        <w:pStyle w:val="FootnoteText"/>
        <w:rPr>
          <w:sz w:val="22"/>
          <w:szCs w:val="22"/>
        </w:rPr>
      </w:pPr>
      <w:r w:rsidRPr="00D15FFA">
        <w:rPr>
          <w:sz w:val="22"/>
          <w:szCs w:val="22"/>
        </w:rPr>
        <w:t xml:space="preserve">Sinnott, J. D., (2014).  </w:t>
      </w:r>
      <w:r w:rsidRPr="00110A98">
        <w:rPr>
          <w:sz w:val="22"/>
          <w:szCs w:val="22"/>
        </w:rPr>
        <w:t>Adult Development: Cognitive Aspects of Thriving Close Relationships.</w:t>
      </w:r>
      <w:r w:rsidRPr="00D15FFA">
        <w:rPr>
          <w:sz w:val="22"/>
          <w:szCs w:val="22"/>
        </w:rPr>
        <w:t xml:space="preserve">  </w:t>
      </w:r>
      <w:r w:rsidRPr="00110A98">
        <w:rPr>
          <w:i/>
          <w:sz w:val="22"/>
          <w:szCs w:val="22"/>
        </w:rPr>
        <w:t>Oxford</w:t>
      </w:r>
      <w:r w:rsidRPr="00D15FFA">
        <w:rPr>
          <w:sz w:val="22"/>
          <w:szCs w:val="22"/>
        </w:rPr>
        <w:t xml:space="preserve"> </w:t>
      </w:r>
      <w:r w:rsidRPr="00110A98">
        <w:rPr>
          <w:i/>
          <w:sz w:val="22"/>
          <w:szCs w:val="22"/>
        </w:rPr>
        <w:t>Scholarship</w:t>
      </w:r>
      <w:r w:rsidRPr="00D15FFA">
        <w:rPr>
          <w:sz w:val="22"/>
          <w:szCs w:val="22"/>
        </w:rPr>
        <w:t xml:space="preserve"> </w:t>
      </w:r>
      <w:r w:rsidR="00110A98">
        <w:rPr>
          <w:sz w:val="22"/>
          <w:szCs w:val="22"/>
        </w:rPr>
        <w:t>[</w:t>
      </w:r>
      <w:r w:rsidRPr="00D15FFA">
        <w:rPr>
          <w:sz w:val="22"/>
          <w:szCs w:val="22"/>
        </w:rPr>
        <w:t>Online</w:t>
      </w:r>
      <w:r w:rsidR="00110A98">
        <w:rPr>
          <w:sz w:val="22"/>
          <w:szCs w:val="22"/>
        </w:rPr>
        <w:t>]</w:t>
      </w:r>
      <w:r w:rsidRPr="00D15FFA">
        <w:rPr>
          <w:sz w:val="22"/>
          <w:szCs w:val="22"/>
        </w:rPr>
        <w:t>.  Available from: DOI: 10.1093/</w:t>
      </w:r>
      <w:proofErr w:type="spellStart"/>
      <w:proofErr w:type="gramStart"/>
      <w:r w:rsidRPr="00D15FFA">
        <w:rPr>
          <w:sz w:val="22"/>
          <w:szCs w:val="22"/>
        </w:rPr>
        <w:t>acprof:oso</w:t>
      </w:r>
      <w:proofErr w:type="spellEnd"/>
      <w:proofErr w:type="gramEnd"/>
      <w:r w:rsidRPr="00D15FFA">
        <w:rPr>
          <w:sz w:val="22"/>
          <w:szCs w:val="22"/>
        </w:rPr>
        <w:t>/9780199892815.001.0001 [Accessed: 05-05-2018].</w:t>
      </w:r>
    </w:p>
    <w:p w14:paraId="70D47B90" w14:textId="77777777" w:rsidR="003143CA" w:rsidRDefault="003143CA" w:rsidP="00922516">
      <w:pPr>
        <w:spacing w:after="0" w:line="240" w:lineRule="auto"/>
      </w:pPr>
    </w:p>
    <w:p w14:paraId="1EE73C76" w14:textId="4EF11EBE" w:rsidR="00922516" w:rsidRPr="00D15FFA" w:rsidRDefault="00922516" w:rsidP="00922516">
      <w:pPr>
        <w:spacing w:after="0" w:line="240" w:lineRule="auto"/>
      </w:pPr>
      <w:r w:rsidRPr="00D15FFA">
        <w:t xml:space="preserve">Sinnott, J. D., (2003). Postformal Thought in Adult Development: Living in Balance. In: </w:t>
      </w:r>
      <w:proofErr w:type="spellStart"/>
      <w:r w:rsidRPr="00D15FFA">
        <w:t>Demick</w:t>
      </w:r>
      <w:proofErr w:type="spellEnd"/>
      <w:r w:rsidRPr="00D15FFA">
        <w:t xml:space="preserve">, J and </w:t>
      </w:r>
      <w:proofErr w:type="spellStart"/>
      <w:r w:rsidRPr="00D15FFA">
        <w:t>Andreoletti</w:t>
      </w:r>
      <w:proofErr w:type="spellEnd"/>
      <w:r w:rsidRPr="00D15FFA">
        <w:t xml:space="preserve">, C., ed.  </w:t>
      </w:r>
      <w:r w:rsidRPr="00D15FFA">
        <w:rPr>
          <w:i/>
        </w:rPr>
        <w:t xml:space="preserve">Handbook of Adult Development.  </w:t>
      </w:r>
      <w:r w:rsidR="001256E5" w:rsidRPr="00D15FFA">
        <w:t>pp. 221 – 238.</w:t>
      </w:r>
      <w:r w:rsidR="001256E5">
        <w:t xml:space="preserve"> </w:t>
      </w:r>
      <w:r w:rsidRPr="00D15FFA">
        <w:t xml:space="preserve">New York: Springer.  </w:t>
      </w:r>
    </w:p>
    <w:p w14:paraId="6D28DC8C" w14:textId="77777777" w:rsidR="00922516" w:rsidRPr="00D15FFA" w:rsidRDefault="00922516" w:rsidP="00922516"/>
    <w:p w14:paraId="13B7BA99" w14:textId="629FD954" w:rsidR="009843D1" w:rsidRPr="00D15FFA" w:rsidRDefault="009843D1" w:rsidP="00FD24E5"/>
    <w:sectPr w:rsidR="009843D1" w:rsidRPr="00D15FF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00F45" w14:textId="77777777" w:rsidR="002830E1" w:rsidRDefault="002830E1" w:rsidP="00A163F7">
      <w:pPr>
        <w:spacing w:after="0" w:line="240" w:lineRule="auto"/>
      </w:pPr>
      <w:r>
        <w:separator/>
      </w:r>
    </w:p>
  </w:endnote>
  <w:endnote w:type="continuationSeparator" w:id="0">
    <w:p w14:paraId="1E32F030" w14:textId="77777777" w:rsidR="002830E1" w:rsidRDefault="002830E1" w:rsidP="00A16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4513654"/>
      <w:docPartObj>
        <w:docPartGallery w:val="Page Numbers (Bottom of Page)"/>
        <w:docPartUnique/>
      </w:docPartObj>
    </w:sdtPr>
    <w:sdtEndPr>
      <w:rPr>
        <w:noProof/>
      </w:rPr>
    </w:sdtEndPr>
    <w:sdtContent>
      <w:p w14:paraId="611D1BE5" w14:textId="61B164A8" w:rsidR="00963970" w:rsidRDefault="009639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44477" w14:textId="77777777" w:rsidR="00963970" w:rsidRDefault="00963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B2661" w14:textId="77777777" w:rsidR="002830E1" w:rsidRDefault="002830E1" w:rsidP="00A163F7">
      <w:pPr>
        <w:spacing w:after="0" w:line="240" w:lineRule="auto"/>
      </w:pPr>
      <w:r>
        <w:separator/>
      </w:r>
    </w:p>
  </w:footnote>
  <w:footnote w:type="continuationSeparator" w:id="0">
    <w:p w14:paraId="0B3593C8" w14:textId="77777777" w:rsidR="002830E1" w:rsidRDefault="002830E1" w:rsidP="00A16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02638" w14:textId="165C7CAD" w:rsidR="00963970" w:rsidRDefault="00963970">
    <w:pPr>
      <w:pStyle w:val="Header"/>
    </w:pPr>
    <w:r>
      <w:t xml:space="preserve">Jay </w:t>
    </w:r>
    <w:proofErr w:type="spellStart"/>
    <w:r>
      <w:t>Laville</w:t>
    </w:r>
    <w:proofErr w:type="spellEnd"/>
    <w:r>
      <w:ptab w:relativeTo="margin" w:alignment="center" w:leader="none"/>
    </w:r>
    <w:r>
      <w:t>Ecology and Spirituality</w:t>
    </w:r>
    <w:r>
      <w:ptab w:relativeTo="margin" w:alignment="right" w:leader="none"/>
    </w:r>
    <w:r>
      <w:t>Reflective Journal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4E5"/>
    <w:rsid w:val="000004DE"/>
    <w:rsid w:val="00003A85"/>
    <w:rsid w:val="000126D8"/>
    <w:rsid w:val="00015F10"/>
    <w:rsid w:val="00016A5C"/>
    <w:rsid w:val="00057055"/>
    <w:rsid w:val="00060C27"/>
    <w:rsid w:val="000628A6"/>
    <w:rsid w:val="00071F56"/>
    <w:rsid w:val="00086829"/>
    <w:rsid w:val="000A1489"/>
    <w:rsid w:val="000C2B3E"/>
    <w:rsid w:val="000C56E2"/>
    <w:rsid w:val="000D05A4"/>
    <w:rsid w:val="000E0024"/>
    <w:rsid w:val="00110A98"/>
    <w:rsid w:val="00111D42"/>
    <w:rsid w:val="001256E5"/>
    <w:rsid w:val="001270A6"/>
    <w:rsid w:val="001367A0"/>
    <w:rsid w:val="001371A0"/>
    <w:rsid w:val="00154C96"/>
    <w:rsid w:val="00166419"/>
    <w:rsid w:val="00174423"/>
    <w:rsid w:val="00175C99"/>
    <w:rsid w:val="0018082C"/>
    <w:rsid w:val="001861E1"/>
    <w:rsid w:val="00197D8F"/>
    <w:rsid w:val="001B137C"/>
    <w:rsid w:val="001B7410"/>
    <w:rsid w:val="001C68B5"/>
    <w:rsid w:val="001E3224"/>
    <w:rsid w:val="001F570A"/>
    <w:rsid w:val="001F7A1F"/>
    <w:rsid w:val="0020385A"/>
    <w:rsid w:val="00206425"/>
    <w:rsid w:val="00210811"/>
    <w:rsid w:val="00212F6E"/>
    <w:rsid w:val="00230620"/>
    <w:rsid w:val="00234C75"/>
    <w:rsid w:val="00245BDD"/>
    <w:rsid w:val="002462F1"/>
    <w:rsid w:val="00253C28"/>
    <w:rsid w:val="002770C4"/>
    <w:rsid w:val="002830E1"/>
    <w:rsid w:val="0028376F"/>
    <w:rsid w:val="002846EA"/>
    <w:rsid w:val="002937B0"/>
    <w:rsid w:val="00294E2D"/>
    <w:rsid w:val="002A0C7E"/>
    <w:rsid w:val="002A5BB1"/>
    <w:rsid w:val="002D4BBB"/>
    <w:rsid w:val="002F46C8"/>
    <w:rsid w:val="00304DC7"/>
    <w:rsid w:val="00306720"/>
    <w:rsid w:val="00307997"/>
    <w:rsid w:val="003143CA"/>
    <w:rsid w:val="003229E9"/>
    <w:rsid w:val="00342102"/>
    <w:rsid w:val="0037271A"/>
    <w:rsid w:val="00385A56"/>
    <w:rsid w:val="003B5F95"/>
    <w:rsid w:val="003F7A3A"/>
    <w:rsid w:val="00403AD6"/>
    <w:rsid w:val="00404248"/>
    <w:rsid w:val="00437F4B"/>
    <w:rsid w:val="0044195A"/>
    <w:rsid w:val="0045004C"/>
    <w:rsid w:val="004B6FE6"/>
    <w:rsid w:val="004C7F3F"/>
    <w:rsid w:val="004D5F4E"/>
    <w:rsid w:val="004E7D56"/>
    <w:rsid w:val="0050185E"/>
    <w:rsid w:val="0051433C"/>
    <w:rsid w:val="005253A9"/>
    <w:rsid w:val="00530319"/>
    <w:rsid w:val="00533510"/>
    <w:rsid w:val="005350DF"/>
    <w:rsid w:val="00536588"/>
    <w:rsid w:val="00542660"/>
    <w:rsid w:val="005511C7"/>
    <w:rsid w:val="005638BA"/>
    <w:rsid w:val="00566949"/>
    <w:rsid w:val="00585FE6"/>
    <w:rsid w:val="005A2B62"/>
    <w:rsid w:val="005D0B59"/>
    <w:rsid w:val="005D6E54"/>
    <w:rsid w:val="005E1805"/>
    <w:rsid w:val="005F0DAB"/>
    <w:rsid w:val="00604097"/>
    <w:rsid w:val="00611812"/>
    <w:rsid w:val="00612991"/>
    <w:rsid w:val="00640969"/>
    <w:rsid w:val="00647029"/>
    <w:rsid w:val="006952F6"/>
    <w:rsid w:val="006972E8"/>
    <w:rsid w:val="006A2932"/>
    <w:rsid w:val="006D586C"/>
    <w:rsid w:val="006D7962"/>
    <w:rsid w:val="006E385F"/>
    <w:rsid w:val="006F2FE9"/>
    <w:rsid w:val="006F6065"/>
    <w:rsid w:val="007038C8"/>
    <w:rsid w:val="0073471F"/>
    <w:rsid w:val="007571B2"/>
    <w:rsid w:val="007676C2"/>
    <w:rsid w:val="007872FF"/>
    <w:rsid w:val="00792D5D"/>
    <w:rsid w:val="007B0D9D"/>
    <w:rsid w:val="007B21CD"/>
    <w:rsid w:val="007C3C3D"/>
    <w:rsid w:val="007D4B6F"/>
    <w:rsid w:val="007D72E5"/>
    <w:rsid w:val="007F029E"/>
    <w:rsid w:val="007F0787"/>
    <w:rsid w:val="007F41D5"/>
    <w:rsid w:val="00823990"/>
    <w:rsid w:val="008323A9"/>
    <w:rsid w:val="00835D79"/>
    <w:rsid w:val="008443DF"/>
    <w:rsid w:val="00851990"/>
    <w:rsid w:val="00856FE7"/>
    <w:rsid w:val="00867278"/>
    <w:rsid w:val="00870718"/>
    <w:rsid w:val="00871678"/>
    <w:rsid w:val="00892192"/>
    <w:rsid w:val="008939EF"/>
    <w:rsid w:val="008A1BFA"/>
    <w:rsid w:val="008C5D95"/>
    <w:rsid w:val="008D1930"/>
    <w:rsid w:val="008D2602"/>
    <w:rsid w:val="008D7622"/>
    <w:rsid w:val="00922516"/>
    <w:rsid w:val="00923F8D"/>
    <w:rsid w:val="009277F4"/>
    <w:rsid w:val="00950BA9"/>
    <w:rsid w:val="00953F03"/>
    <w:rsid w:val="00955EDC"/>
    <w:rsid w:val="00963970"/>
    <w:rsid w:val="0096541F"/>
    <w:rsid w:val="00975CD4"/>
    <w:rsid w:val="009843D1"/>
    <w:rsid w:val="00992EBD"/>
    <w:rsid w:val="009A51B2"/>
    <w:rsid w:val="009A5B5A"/>
    <w:rsid w:val="009B081E"/>
    <w:rsid w:val="009B526D"/>
    <w:rsid w:val="009E415C"/>
    <w:rsid w:val="00A14B29"/>
    <w:rsid w:val="00A163F7"/>
    <w:rsid w:val="00A16861"/>
    <w:rsid w:val="00A17D9D"/>
    <w:rsid w:val="00A31AED"/>
    <w:rsid w:val="00A44A32"/>
    <w:rsid w:val="00A53A05"/>
    <w:rsid w:val="00A6117C"/>
    <w:rsid w:val="00A61BCC"/>
    <w:rsid w:val="00A733FB"/>
    <w:rsid w:val="00AA4147"/>
    <w:rsid w:val="00AA764C"/>
    <w:rsid w:val="00AD2121"/>
    <w:rsid w:val="00AD2CD0"/>
    <w:rsid w:val="00AD305E"/>
    <w:rsid w:val="00AD64B7"/>
    <w:rsid w:val="00AE5C8A"/>
    <w:rsid w:val="00AF1ED9"/>
    <w:rsid w:val="00AF7E05"/>
    <w:rsid w:val="00B41C4D"/>
    <w:rsid w:val="00B52FA3"/>
    <w:rsid w:val="00B75BAA"/>
    <w:rsid w:val="00B825A6"/>
    <w:rsid w:val="00BA067F"/>
    <w:rsid w:val="00BB516F"/>
    <w:rsid w:val="00BC07AB"/>
    <w:rsid w:val="00BD3C46"/>
    <w:rsid w:val="00BE6BF6"/>
    <w:rsid w:val="00C07940"/>
    <w:rsid w:val="00C20222"/>
    <w:rsid w:val="00C258B1"/>
    <w:rsid w:val="00C31B79"/>
    <w:rsid w:val="00C33FCD"/>
    <w:rsid w:val="00C42C3D"/>
    <w:rsid w:val="00C660C8"/>
    <w:rsid w:val="00C97B2A"/>
    <w:rsid w:val="00CA29A8"/>
    <w:rsid w:val="00CC0930"/>
    <w:rsid w:val="00CC3822"/>
    <w:rsid w:val="00CC5485"/>
    <w:rsid w:val="00CD6CA2"/>
    <w:rsid w:val="00D15FFA"/>
    <w:rsid w:val="00D1657F"/>
    <w:rsid w:val="00D64F6D"/>
    <w:rsid w:val="00D67DEE"/>
    <w:rsid w:val="00D87531"/>
    <w:rsid w:val="00D95F1C"/>
    <w:rsid w:val="00DA3598"/>
    <w:rsid w:val="00DA5611"/>
    <w:rsid w:val="00DC19DB"/>
    <w:rsid w:val="00DC5AEA"/>
    <w:rsid w:val="00DE57E9"/>
    <w:rsid w:val="00DF1656"/>
    <w:rsid w:val="00E0796A"/>
    <w:rsid w:val="00E112FD"/>
    <w:rsid w:val="00E11F14"/>
    <w:rsid w:val="00E12CC0"/>
    <w:rsid w:val="00E3130E"/>
    <w:rsid w:val="00E46613"/>
    <w:rsid w:val="00E737E8"/>
    <w:rsid w:val="00E816D3"/>
    <w:rsid w:val="00E81843"/>
    <w:rsid w:val="00E93F7D"/>
    <w:rsid w:val="00E94745"/>
    <w:rsid w:val="00EB77DF"/>
    <w:rsid w:val="00EC28EB"/>
    <w:rsid w:val="00EC2CE7"/>
    <w:rsid w:val="00EC5104"/>
    <w:rsid w:val="00F16128"/>
    <w:rsid w:val="00F22096"/>
    <w:rsid w:val="00F4530D"/>
    <w:rsid w:val="00F5523F"/>
    <w:rsid w:val="00F5600D"/>
    <w:rsid w:val="00F646A0"/>
    <w:rsid w:val="00F75D56"/>
    <w:rsid w:val="00F806FB"/>
    <w:rsid w:val="00F81629"/>
    <w:rsid w:val="00FB7A45"/>
    <w:rsid w:val="00FC3248"/>
    <w:rsid w:val="00FC3D36"/>
    <w:rsid w:val="00FD24E5"/>
    <w:rsid w:val="00FD58F3"/>
    <w:rsid w:val="00FF040A"/>
    <w:rsid w:val="00FF6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5ADE5"/>
  <w15:chartTrackingRefBased/>
  <w15:docId w15:val="{1D1255A1-496B-4571-BD9F-3C6CC7B01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31B79"/>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63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63F7"/>
    <w:rPr>
      <w:sz w:val="20"/>
      <w:szCs w:val="20"/>
    </w:rPr>
  </w:style>
  <w:style w:type="character" w:styleId="FootnoteReference">
    <w:name w:val="footnote reference"/>
    <w:basedOn w:val="DefaultParagraphFont"/>
    <w:uiPriority w:val="99"/>
    <w:semiHidden/>
    <w:unhideWhenUsed/>
    <w:rsid w:val="00A163F7"/>
    <w:rPr>
      <w:vertAlign w:val="superscript"/>
    </w:rPr>
  </w:style>
  <w:style w:type="character" w:styleId="HTMLCite">
    <w:name w:val="HTML Cite"/>
    <w:basedOn w:val="DefaultParagraphFont"/>
    <w:uiPriority w:val="99"/>
    <w:semiHidden/>
    <w:unhideWhenUsed/>
    <w:rsid w:val="00823990"/>
    <w:rPr>
      <w:i/>
      <w:iCs/>
    </w:rPr>
  </w:style>
  <w:style w:type="character" w:styleId="Hyperlink">
    <w:name w:val="Hyperlink"/>
    <w:basedOn w:val="DefaultParagraphFont"/>
    <w:uiPriority w:val="99"/>
    <w:unhideWhenUsed/>
    <w:rsid w:val="00823990"/>
    <w:rPr>
      <w:color w:val="0000FF"/>
      <w:u w:val="single"/>
    </w:rPr>
  </w:style>
  <w:style w:type="character" w:customStyle="1" w:styleId="reference-text">
    <w:name w:val="reference-text"/>
    <w:basedOn w:val="DefaultParagraphFont"/>
    <w:rsid w:val="00404248"/>
  </w:style>
  <w:style w:type="paragraph" w:styleId="Header">
    <w:name w:val="header"/>
    <w:basedOn w:val="Normal"/>
    <w:link w:val="HeaderChar"/>
    <w:uiPriority w:val="99"/>
    <w:unhideWhenUsed/>
    <w:rsid w:val="00963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970"/>
  </w:style>
  <w:style w:type="paragraph" w:styleId="Footer">
    <w:name w:val="footer"/>
    <w:basedOn w:val="Normal"/>
    <w:link w:val="FooterChar"/>
    <w:uiPriority w:val="99"/>
    <w:unhideWhenUsed/>
    <w:rsid w:val="00963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970"/>
  </w:style>
  <w:style w:type="character" w:styleId="UnresolvedMention">
    <w:name w:val="Unresolved Mention"/>
    <w:basedOn w:val="DefaultParagraphFont"/>
    <w:uiPriority w:val="99"/>
    <w:semiHidden/>
    <w:unhideWhenUsed/>
    <w:rsid w:val="002462F1"/>
    <w:rPr>
      <w:color w:val="808080"/>
      <w:shd w:val="clear" w:color="auto" w:fill="E6E6E6"/>
    </w:rPr>
  </w:style>
  <w:style w:type="character" w:customStyle="1" w:styleId="selectable">
    <w:name w:val="selectable"/>
    <w:basedOn w:val="DefaultParagraphFont"/>
    <w:rsid w:val="005350DF"/>
  </w:style>
  <w:style w:type="paragraph" w:styleId="BalloonText">
    <w:name w:val="Balloon Text"/>
    <w:basedOn w:val="Normal"/>
    <w:link w:val="BalloonTextChar"/>
    <w:uiPriority w:val="99"/>
    <w:semiHidden/>
    <w:unhideWhenUsed/>
    <w:rsid w:val="000628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8A6"/>
    <w:rPr>
      <w:rFonts w:ascii="Segoe UI" w:hAnsi="Segoe UI" w:cs="Segoe UI"/>
      <w:sz w:val="18"/>
      <w:szCs w:val="18"/>
    </w:rPr>
  </w:style>
  <w:style w:type="character" w:customStyle="1" w:styleId="Heading3Char">
    <w:name w:val="Heading 3 Char"/>
    <w:basedOn w:val="DefaultParagraphFont"/>
    <w:link w:val="Heading3"/>
    <w:uiPriority w:val="9"/>
    <w:semiHidden/>
    <w:rsid w:val="00C31B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31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15248">
      <w:bodyDiv w:val="1"/>
      <w:marLeft w:val="0"/>
      <w:marRight w:val="0"/>
      <w:marTop w:val="0"/>
      <w:marBottom w:val="0"/>
      <w:divBdr>
        <w:top w:val="none" w:sz="0" w:space="0" w:color="auto"/>
        <w:left w:val="none" w:sz="0" w:space="0" w:color="auto"/>
        <w:bottom w:val="none" w:sz="0" w:space="0" w:color="auto"/>
        <w:right w:val="none" w:sz="0" w:space="0" w:color="auto"/>
      </w:divBdr>
      <w:divsChild>
        <w:div w:id="211621775">
          <w:marLeft w:val="0"/>
          <w:marRight w:val="0"/>
          <w:marTop w:val="0"/>
          <w:marBottom w:val="0"/>
          <w:divBdr>
            <w:top w:val="none" w:sz="0" w:space="0" w:color="auto"/>
            <w:left w:val="none" w:sz="0" w:space="0" w:color="auto"/>
            <w:bottom w:val="none" w:sz="0" w:space="0" w:color="auto"/>
            <w:right w:val="none" w:sz="0" w:space="0" w:color="auto"/>
          </w:divBdr>
        </w:div>
        <w:div w:id="1626160857">
          <w:marLeft w:val="0"/>
          <w:marRight w:val="0"/>
          <w:marTop w:val="0"/>
          <w:marBottom w:val="0"/>
          <w:divBdr>
            <w:top w:val="none" w:sz="0" w:space="0" w:color="auto"/>
            <w:left w:val="none" w:sz="0" w:space="0" w:color="auto"/>
            <w:bottom w:val="none" w:sz="0" w:space="0" w:color="auto"/>
            <w:right w:val="none" w:sz="0" w:space="0" w:color="auto"/>
          </w:divBdr>
        </w:div>
        <w:div w:id="864175690">
          <w:marLeft w:val="0"/>
          <w:marRight w:val="0"/>
          <w:marTop w:val="0"/>
          <w:marBottom w:val="0"/>
          <w:divBdr>
            <w:top w:val="none" w:sz="0" w:space="0" w:color="auto"/>
            <w:left w:val="none" w:sz="0" w:space="0" w:color="auto"/>
            <w:bottom w:val="none" w:sz="0" w:space="0" w:color="auto"/>
            <w:right w:val="none" w:sz="0" w:space="0" w:color="auto"/>
          </w:divBdr>
        </w:div>
        <w:div w:id="854927473">
          <w:marLeft w:val="0"/>
          <w:marRight w:val="0"/>
          <w:marTop w:val="0"/>
          <w:marBottom w:val="0"/>
          <w:divBdr>
            <w:top w:val="none" w:sz="0" w:space="0" w:color="auto"/>
            <w:left w:val="none" w:sz="0" w:space="0" w:color="auto"/>
            <w:bottom w:val="none" w:sz="0" w:space="0" w:color="auto"/>
            <w:right w:val="none" w:sz="0" w:space="0" w:color="auto"/>
          </w:divBdr>
        </w:div>
        <w:div w:id="154809276">
          <w:marLeft w:val="0"/>
          <w:marRight w:val="0"/>
          <w:marTop w:val="0"/>
          <w:marBottom w:val="0"/>
          <w:divBdr>
            <w:top w:val="none" w:sz="0" w:space="0" w:color="auto"/>
            <w:left w:val="none" w:sz="0" w:space="0" w:color="auto"/>
            <w:bottom w:val="none" w:sz="0" w:space="0" w:color="auto"/>
            <w:right w:val="none" w:sz="0" w:space="0" w:color="auto"/>
          </w:divBdr>
        </w:div>
        <w:div w:id="1325351210">
          <w:marLeft w:val="0"/>
          <w:marRight w:val="0"/>
          <w:marTop w:val="0"/>
          <w:marBottom w:val="0"/>
          <w:divBdr>
            <w:top w:val="none" w:sz="0" w:space="0" w:color="auto"/>
            <w:left w:val="none" w:sz="0" w:space="0" w:color="auto"/>
            <w:bottom w:val="none" w:sz="0" w:space="0" w:color="auto"/>
            <w:right w:val="none" w:sz="0" w:space="0" w:color="auto"/>
          </w:divBdr>
        </w:div>
        <w:div w:id="185170674">
          <w:marLeft w:val="0"/>
          <w:marRight w:val="0"/>
          <w:marTop w:val="0"/>
          <w:marBottom w:val="0"/>
          <w:divBdr>
            <w:top w:val="none" w:sz="0" w:space="0" w:color="auto"/>
            <w:left w:val="none" w:sz="0" w:space="0" w:color="auto"/>
            <w:bottom w:val="none" w:sz="0" w:space="0" w:color="auto"/>
            <w:right w:val="none" w:sz="0" w:space="0" w:color="auto"/>
          </w:divBdr>
        </w:div>
        <w:div w:id="983043496">
          <w:marLeft w:val="0"/>
          <w:marRight w:val="0"/>
          <w:marTop w:val="0"/>
          <w:marBottom w:val="0"/>
          <w:divBdr>
            <w:top w:val="none" w:sz="0" w:space="0" w:color="auto"/>
            <w:left w:val="none" w:sz="0" w:space="0" w:color="auto"/>
            <w:bottom w:val="none" w:sz="0" w:space="0" w:color="auto"/>
            <w:right w:val="none" w:sz="0" w:space="0" w:color="auto"/>
          </w:divBdr>
        </w:div>
        <w:div w:id="1935550368">
          <w:marLeft w:val="0"/>
          <w:marRight w:val="0"/>
          <w:marTop w:val="0"/>
          <w:marBottom w:val="0"/>
          <w:divBdr>
            <w:top w:val="none" w:sz="0" w:space="0" w:color="auto"/>
            <w:left w:val="none" w:sz="0" w:space="0" w:color="auto"/>
            <w:bottom w:val="none" w:sz="0" w:space="0" w:color="auto"/>
            <w:right w:val="none" w:sz="0" w:space="0" w:color="auto"/>
          </w:divBdr>
        </w:div>
        <w:div w:id="641497323">
          <w:marLeft w:val="0"/>
          <w:marRight w:val="0"/>
          <w:marTop w:val="0"/>
          <w:marBottom w:val="0"/>
          <w:divBdr>
            <w:top w:val="none" w:sz="0" w:space="0" w:color="auto"/>
            <w:left w:val="none" w:sz="0" w:space="0" w:color="auto"/>
            <w:bottom w:val="none" w:sz="0" w:space="0" w:color="auto"/>
            <w:right w:val="none" w:sz="0" w:space="0" w:color="auto"/>
          </w:divBdr>
        </w:div>
        <w:div w:id="46490069">
          <w:marLeft w:val="0"/>
          <w:marRight w:val="0"/>
          <w:marTop w:val="0"/>
          <w:marBottom w:val="0"/>
          <w:divBdr>
            <w:top w:val="none" w:sz="0" w:space="0" w:color="auto"/>
            <w:left w:val="none" w:sz="0" w:space="0" w:color="auto"/>
            <w:bottom w:val="none" w:sz="0" w:space="0" w:color="auto"/>
            <w:right w:val="none" w:sz="0" w:space="0" w:color="auto"/>
          </w:divBdr>
        </w:div>
        <w:div w:id="1394960889">
          <w:marLeft w:val="0"/>
          <w:marRight w:val="0"/>
          <w:marTop w:val="0"/>
          <w:marBottom w:val="0"/>
          <w:divBdr>
            <w:top w:val="none" w:sz="0" w:space="0" w:color="auto"/>
            <w:left w:val="none" w:sz="0" w:space="0" w:color="auto"/>
            <w:bottom w:val="none" w:sz="0" w:space="0" w:color="auto"/>
            <w:right w:val="none" w:sz="0" w:space="0" w:color="auto"/>
          </w:divBdr>
        </w:div>
      </w:divsChild>
    </w:div>
    <w:div w:id="812677862">
      <w:bodyDiv w:val="1"/>
      <w:marLeft w:val="0"/>
      <w:marRight w:val="0"/>
      <w:marTop w:val="0"/>
      <w:marBottom w:val="0"/>
      <w:divBdr>
        <w:top w:val="none" w:sz="0" w:space="0" w:color="auto"/>
        <w:left w:val="none" w:sz="0" w:space="0" w:color="auto"/>
        <w:bottom w:val="none" w:sz="0" w:space="0" w:color="auto"/>
        <w:right w:val="none" w:sz="0" w:space="0" w:color="auto"/>
      </w:divBdr>
      <w:divsChild>
        <w:div w:id="1884633543">
          <w:marLeft w:val="0"/>
          <w:marRight w:val="0"/>
          <w:marTop w:val="0"/>
          <w:marBottom w:val="0"/>
          <w:divBdr>
            <w:top w:val="none" w:sz="0" w:space="0" w:color="auto"/>
            <w:left w:val="none" w:sz="0" w:space="0" w:color="auto"/>
            <w:bottom w:val="none" w:sz="0" w:space="0" w:color="auto"/>
            <w:right w:val="none" w:sz="0" w:space="0" w:color="auto"/>
          </w:divBdr>
        </w:div>
        <w:div w:id="707729023">
          <w:marLeft w:val="0"/>
          <w:marRight w:val="0"/>
          <w:marTop w:val="0"/>
          <w:marBottom w:val="0"/>
          <w:divBdr>
            <w:top w:val="none" w:sz="0" w:space="0" w:color="auto"/>
            <w:left w:val="none" w:sz="0" w:space="0" w:color="auto"/>
            <w:bottom w:val="none" w:sz="0" w:space="0" w:color="auto"/>
            <w:right w:val="none" w:sz="0" w:space="0" w:color="auto"/>
          </w:divBdr>
        </w:div>
        <w:div w:id="527180159">
          <w:marLeft w:val="0"/>
          <w:marRight w:val="0"/>
          <w:marTop w:val="0"/>
          <w:marBottom w:val="0"/>
          <w:divBdr>
            <w:top w:val="none" w:sz="0" w:space="0" w:color="auto"/>
            <w:left w:val="none" w:sz="0" w:space="0" w:color="auto"/>
            <w:bottom w:val="none" w:sz="0" w:space="0" w:color="auto"/>
            <w:right w:val="none" w:sz="0" w:space="0" w:color="auto"/>
          </w:divBdr>
        </w:div>
        <w:div w:id="606547443">
          <w:marLeft w:val="0"/>
          <w:marRight w:val="0"/>
          <w:marTop w:val="0"/>
          <w:marBottom w:val="0"/>
          <w:divBdr>
            <w:top w:val="none" w:sz="0" w:space="0" w:color="auto"/>
            <w:left w:val="none" w:sz="0" w:space="0" w:color="auto"/>
            <w:bottom w:val="none" w:sz="0" w:space="0" w:color="auto"/>
            <w:right w:val="none" w:sz="0" w:space="0" w:color="auto"/>
          </w:divBdr>
        </w:div>
        <w:div w:id="1572960075">
          <w:marLeft w:val="0"/>
          <w:marRight w:val="0"/>
          <w:marTop w:val="0"/>
          <w:marBottom w:val="0"/>
          <w:divBdr>
            <w:top w:val="none" w:sz="0" w:space="0" w:color="auto"/>
            <w:left w:val="none" w:sz="0" w:space="0" w:color="auto"/>
            <w:bottom w:val="none" w:sz="0" w:space="0" w:color="auto"/>
            <w:right w:val="none" w:sz="0" w:space="0" w:color="auto"/>
          </w:divBdr>
        </w:div>
        <w:div w:id="532041645">
          <w:marLeft w:val="0"/>
          <w:marRight w:val="0"/>
          <w:marTop w:val="0"/>
          <w:marBottom w:val="0"/>
          <w:divBdr>
            <w:top w:val="none" w:sz="0" w:space="0" w:color="auto"/>
            <w:left w:val="none" w:sz="0" w:space="0" w:color="auto"/>
            <w:bottom w:val="none" w:sz="0" w:space="0" w:color="auto"/>
            <w:right w:val="none" w:sz="0" w:space="0" w:color="auto"/>
          </w:divBdr>
        </w:div>
        <w:div w:id="951203281">
          <w:marLeft w:val="0"/>
          <w:marRight w:val="0"/>
          <w:marTop w:val="0"/>
          <w:marBottom w:val="0"/>
          <w:divBdr>
            <w:top w:val="none" w:sz="0" w:space="0" w:color="auto"/>
            <w:left w:val="none" w:sz="0" w:space="0" w:color="auto"/>
            <w:bottom w:val="none" w:sz="0" w:space="0" w:color="auto"/>
            <w:right w:val="none" w:sz="0" w:space="0" w:color="auto"/>
          </w:divBdr>
        </w:div>
        <w:div w:id="581380454">
          <w:marLeft w:val="0"/>
          <w:marRight w:val="0"/>
          <w:marTop w:val="0"/>
          <w:marBottom w:val="0"/>
          <w:divBdr>
            <w:top w:val="none" w:sz="0" w:space="0" w:color="auto"/>
            <w:left w:val="none" w:sz="0" w:space="0" w:color="auto"/>
            <w:bottom w:val="none" w:sz="0" w:space="0" w:color="auto"/>
            <w:right w:val="none" w:sz="0" w:space="0" w:color="auto"/>
          </w:divBdr>
        </w:div>
        <w:div w:id="964657034">
          <w:marLeft w:val="0"/>
          <w:marRight w:val="0"/>
          <w:marTop w:val="0"/>
          <w:marBottom w:val="0"/>
          <w:divBdr>
            <w:top w:val="none" w:sz="0" w:space="0" w:color="auto"/>
            <w:left w:val="none" w:sz="0" w:space="0" w:color="auto"/>
            <w:bottom w:val="none" w:sz="0" w:space="0" w:color="auto"/>
            <w:right w:val="none" w:sz="0" w:space="0" w:color="auto"/>
          </w:divBdr>
        </w:div>
        <w:div w:id="1843736521">
          <w:marLeft w:val="0"/>
          <w:marRight w:val="0"/>
          <w:marTop w:val="0"/>
          <w:marBottom w:val="0"/>
          <w:divBdr>
            <w:top w:val="none" w:sz="0" w:space="0" w:color="auto"/>
            <w:left w:val="none" w:sz="0" w:space="0" w:color="auto"/>
            <w:bottom w:val="none" w:sz="0" w:space="0" w:color="auto"/>
            <w:right w:val="none" w:sz="0" w:space="0" w:color="auto"/>
          </w:divBdr>
        </w:div>
        <w:div w:id="1027826158">
          <w:marLeft w:val="0"/>
          <w:marRight w:val="0"/>
          <w:marTop w:val="0"/>
          <w:marBottom w:val="0"/>
          <w:divBdr>
            <w:top w:val="none" w:sz="0" w:space="0" w:color="auto"/>
            <w:left w:val="none" w:sz="0" w:space="0" w:color="auto"/>
            <w:bottom w:val="none" w:sz="0" w:space="0" w:color="auto"/>
            <w:right w:val="none" w:sz="0" w:space="0" w:color="auto"/>
          </w:divBdr>
        </w:div>
        <w:div w:id="258876913">
          <w:marLeft w:val="0"/>
          <w:marRight w:val="0"/>
          <w:marTop w:val="0"/>
          <w:marBottom w:val="0"/>
          <w:divBdr>
            <w:top w:val="none" w:sz="0" w:space="0" w:color="auto"/>
            <w:left w:val="none" w:sz="0" w:space="0" w:color="auto"/>
            <w:bottom w:val="none" w:sz="0" w:space="0" w:color="auto"/>
            <w:right w:val="none" w:sz="0" w:space="0" w:color="auto"/>
          </w:divBdr>
        </w:div>
        <w:div w:id="530461827">
          <w:marLeft w:val="0"/>
          <w:marRight w:val="0"/>
          <w:marTop w:val="0"/>
          <w:marBottom w:val="0"/>
          <w:divBdr>
            <w:top w:val="none" w:sz="0" w:space="0" w:color="auto"/>
            <w:left w:val="none" w:sz="0" w:space="0" w:color="auto"/>
            <w:bottom w:val="none" w:sz="0" w:space="0" w:color="auto"/>
            <w:right w:val="none" w:sz="0" w:space="0" w:color="auto"/>
          </w:divBdr>
        </w:div>
        <w:div w:id="811097174">
          <w:marLeft w:val="0"/>
          <w:marRight w:val="0"/>
          <w:marTop w:val="0"/>
          <w:marBottom w:val="0"/>
          <w:divBdr>
            <w:top w:val="none" w:sz="0" w:space="0" w:color="auto"/>
            <w:left w:val="none" w:sz="0" w:space="0" w:color="auto"/>
            <w:bottom w:val="none" w:sz="0" w:space="0" w:color="auto"/>
            <w:right w:val="none" w:sz="0" w:space="0" w:color="auto"/>
          </w:divBdr>
        </w:div>
        <w:div w:id="2016686502">
          <w:marLeft w:val="0"/>
          <w:marRight w:val="0"/>
          <w:marTop w:val="0"/>
          <w:marBottom w:val="0"/>
          <w:divBdr>
            <w:top w:val="none" w:sz="0" w:space="0" w:color="auto"/>
            <w:left w:val="none" w:sz="0" w:space="0" w:color="auto"/>
            <w:bottom w:val="none" w:sz="0" w:space="0" w:color="auto"/>
            <w:right w:val="none" w:sz="0" w:space="0" w:color="auto"/>
          </w:divBdr>
        </w:div>
        <w:div w:id="903218105">
          <w:marLeft w:val="0"/>
          <w:marRight w:val="0"/>
          <w:marTop w:val="0"/>
          <w:marBottom w:val="0"/>
          <w:divBdr>
            <w:top w:val="none" w:sz="0" w:space="0" w:color="auto"/>
            <w:left w:val="none" w:sz="0" w:space="0" w:color="auto"/>
            <w:bottom w:val="none" w:sz="0" w:space="0" w:color="auto"/>
            <w:right w:val="none" w:sz="0" w:space="0" w:color="auto"/>
          </w:divBdr>
        </w:div>
        <w:div w:id="1522742667">
          <w:marLeft w:val="0"/>
          <w:marRight w:val="0"/>
          <w:marTop w:val="0"/>
          <w:marBottom w:val="0"/>
          <w:divBdr>
            <w:top w:val="none" w:sz="0" w:space="0" w:color="auto"/>
            <w:left w:val="none" w:sz="0" w:space="0" w:color="auto"/>
            <w:bottom w:val="none" w:sz="0" w:space="0" w:color="auto"/>
            <w:right w:val="none" w:sz="0" w:space="0" w:color="auto"/>
          </w:divBdr>
        </w:div>
        <w:div w:id="876940276">
          <w:marLeft w:val="0"/>
          <w:marRight w:val="0"/>
          <w:marTop w:val="0"/>
          <w:marBottom w:val="0"/>
          <w:divBdr>
            <w:top w:val="none" w:sz="0" w:space="0" w:color="auto"/>
            <w:left w:val="none" w:sz="0" w:space="0" w:color="auto"/>
            <w:bottom w:val="none" w:sz="0" w:space="0" w:color="auto"/>
            <w:right w:val="none" w:sz="0" w:space="0" w:color="auto"/>
          </w:divBdr>
        </w:div>
        <w:div w:id="598635536">
          <w:marLeft w:val="0"/>
          <w:marRight w:val="0"/>
          <w:marTop w:val="0"/>
          <w:marBottom w:val="0"/>
          <w:divBdr>
            <w:top w:val="none" w:sz="0" w:space="0" w:color="auto"/>
            <w:left w:val="none" w:sz="0" w:space="0" w:color="auto"/>
            <w:bottom w:val="none" w:sz="0" w:space="0" w:color="auto"/>
            <w:right w:val="none" w:sz="0" w:space="0" w:color="auto"/>
          </w:divBdr>
        </w:div>
        <w:div w:id="849179966">
          <w:marLeft w:val="0"/>
          <w:marRight w:val="0"/>
          <w:marTop w:val="0"/>
          <w:marBottom w:val="0"/>
          <w:divBdr>
            <w:top w:val="none" w:sz="0" w:space="0" w:color="auto"/>
            <w:left w:val="none" w:sz="0" w:space="0" w:color="auto"/>
            <w:bottom w:val="none" w:sz="0" w:space="0" w:color="auto"/>
            <w:right w:val="none" w:sz="0" w:space="0" w:color="auto"/>
          </w:divBdr>
        </w:div>
        <w:div w:id="1886870767">
          <w:marLeft w:val="0"/>
          <w:marRight w:val="0"/>
          <w:marTop w:val="0"/>
          <w:marBottom w:val="0"/>
          <w:divBdr>
            <w:top w:val="none" w:sz="0" w:space="0" w:color="auto"/>
            <w:left w:val="none" w:sz="0" w:space="0" w:color="auto"/>
            <w:bottom w:val="none" w:sz="0" w:space="0" w:color="auto"/>
            <w:right w:val="none" w:sz="0" w:space="0" w:color="auto"/>
          </w:divBdr>
        </w:div>
        <w:div w:id="1338775469">
          <w:marLeft w:val="0"/>
          <w:marRight w:val="0"/>
          <w:marTop w:val="0"/>
          <w:marBottom w:val="0"/>
          <w:divBdr>
            <w:top w:val="none" w:sz="0" w:space="0" w:color="auto"/>
            <w:left w:val="none" w:sz="0" w:space="0" w:color="auto"/>
            <w:bottom w:val="none" w:sz="0" w:space="0" w:color="auto"/>
            <w:right w:val="none" w:sz="0" w:space="0" w:color="auto"/>
          </w:divBdr>
        </w:div>
        <w:div w:id="1642148808">
          <w:marLeft w:val="0"/>
          <w:marRight w:val="0"/>
          <w:marTop w:val="0"/>
          <w:marBottom w:val="0"/>
          <w:divBdr>
            <w:top w:val="none" w:sz="0" w:space="0" w:color="auto"/>
            <w:left w:val="none" w:sz="0" w:space="0" w:color="auto"/>
            <w:bottom w:val="none" w:sz="0" w:space="0" w:color="auto"/>
            <w:right w:val="none" w:sz="0" w:space="0" w:color="auto"/>
          </w:divBdr>
        </w:div>
        <w:div w:id="273249270">
          <w:marLeft w:val="0"/>
          <w:marRight w:val="0"/>
          <w:marTop w:val="0"/>
          <w:marBottom w:val="0"/>
          <w:divBdr>
            <w:top w:val="none" w:sz="0" w:space="0" w:color="auto"/>
            <w:left w:val="none" w:sz="0" w:space="0" w:color="auto"/>
            <w:bottom w:val="none" w:sz="0" w:space="0" w:color="auto"/>
            <w:right w:val="none" w:sz="0" w:space="0" w:color="auto"/>
          </w:divBdr>
        </w:div>
        <w:div w:id="1367025920">
          <w:marLeft w:val="0"/>
          <w:marRight w:val="0"/>
          <w:marTop w:val="0"/>
          <w:marBottom w:val="0"/>
          <w:divBdr>
            <w:top w:val="none" w:sz="0" w:space="0" w:color="auto"/>
            <w:left w:val="none" w:sz="0" w:space="0" w:color="auto"/>
            <w:bottom w:val="none" w:sz="0" w:space="0" w:color="auto"/>
            <w:right w:val="none" w:sz="0" w:space="0" w:color="auto"/>
          </w:divBdr>
        </w:div>
        <w:div w:id="64766046">
          <w:marLeft w:val="0"/>
          <w:marRight w:val="0"/>
          <w:marTop w:val="0"/>
          <w:marBottom w:val="0"/>
          <w:divBdr>
            <w:top w:val="none" w:sz="0" w:space="0" w:color="auto"/>
            <w:left w:val="none" w:sz="0" w:space="0" w:color="auto"/>
            <w:bottom w:val="none" w:sz="0" w:space="0" w:color="auto"/>
            <w:right w:val="none" w:sz="0" w:space="0" w:color="auto"/>
          </w:divBdr>
        </w:div>
        <w:div w:id="1664160897">
          <w:marLeft w:val="0"/>
          <w:marRight w:val="0"/>
          <w:marTop w:val="0"/>
          <w:marBottom w:val="0"/>
          <w:divBdr>
            <w:top w:val="none" w:sz="0" w:space="0" w:color="auto"/>
            <w:left w:val="none" w:sz="0" w:space="0" w:color="auto"/>
            <w:bottom w:val="none" w:sz="0" w:space="0" w:color="auto"/>
            <w:right w:val="none" w:sz="0" w:space="0" w:color="auto"/>
          </w:divBdr>
        </w:div>
        <w:div w:id="702439034">
          <w:marLeft w:val="0"/>
          <w:marRight w:val="0"/>
          <w:marTop w:val="0"/>
          <w:marBottom w:val="0"/>
          <w:divBdr>
            <w:top w:val="none" w:sz="0" w:space="0" w:color="auto"/>
            <w:left w:val="none" w:sz="0" w:space="0" w:color="auto"/>
            <w:bottom w:val="none" w:sz="0" w:space="0" w:color="auto"/>
            <w:right w:val="none" w:sz="0" w:space="0" w:color="auto"/>
          </w:divBdr>
        </w:div>
        <w:div w:id="213926226">
          <w:marLeft w:val="0"/>
          <w:marRight w:val="0"/>
          <w:marTop w:val="0"/>
          <w:marBottom w:val="0"/>
          <w:divBdr>
            <w:top w:val="none" w:sz="0" w:space="0" w:color="auto"/>
            <w:left w:val="none" w:sz="0" w:space="0" w:color="auto"/>
            <w:bottom w:val="none" w:sz="0" w:space="0" w:color="auto"/>
            <w:right w:val="none" w:sz="0" w:space="0" w:color="auto"/>
          </w:divBdr>
        </w:div>
        <w:div w:id="1887795520">
          <w:marLeft w:val="0"/>
          <w:marRight w:val="0"/>
          <w:marTop w:val="0"/>
          <w:marBottom w:val="0"/>
          <w:divBdr>
            <w:top w:val="none" w:sz="0" w:space="0" w:color="auto"/>
            <w:left w:val="none" w:sz="0" w:space="0" w:color="auto"/>
            <w:bottom w:val="none" w:sz="0" w:space="0" w:color="auto"/>
            <w:right w:val="none" w:sz="0" w:space="0" w:color="auto"/>
          </w:divBdr>
        </w:div>
        <w:div w:id="1095007387">
          <w:marLeft w:val="0"/>
          <w:marRight w:val="0"/>
          <w:marTop w:val="0"/>
          <w:marBottom w:val="0"/>
          <w:divBdr>
            <w:top w:val="none" w:sz="0" w:space="0" w:color="auto"/>
            <w:left w:val="none" w:sz="0" w:space="0" w:color="auto"/>
            <w:bottom w:val="none" w:sz="0" w:space="0" w:color="auto"/>
            <w:right w:val="none" w:sz="0" w:space="0" w:color="auto"/>
          </w:divBdr>
        </w:div>
        <w:div w:id="1973899374">
          <w:marLeft w:val="0"/>
          <w:marRight w:val="0"/>
          <w:marTop w:val="0"/>
          <w:marBottom w:val="0"/>
          <w:divBdr>
            <w:top w:val="none" w:sz="0" w:space="0" w:color="auto"/>
            <w:left w:val="none" w:sz="0" w:space="0" w:color="auto"/>
            <w:bottom w:val="none" w:sz="0" w:space="0" w:color="auto"/>
            <w:right w:val="none" w:sz="0" w:space="0" w:color="auto"/>
          </w:divBdr>
        </w:div>
        <w:div w:id="420377859">
          <w:marLeft w:val="0"/>
          <w:marRight w:val="0"/>
          <w:marTop w:val="0"/>
          <w:marBottom w:val="0"/>
          <w:divBdr>
            <w:top w:val="none" w:sz="0" w:space="0" w:color="auto"/>
            <w:left w:val="none" w:sz="0" w:space="0" w:color="auto"/>
            <w:bottom w:val="none" w:sz="0" w:space="0" w:color="auto"/>
            <w:right w:val="none" w:sz="0" w:space="0" w:color="auto"/>
          </w:divBdr>
        </w:div>
        <w:div w:id="653069156">
          <w:marLeft w:val="0"/>
          <w:marRight w:val="0"/>
          <w:marTop w:val="0"/>
          <w:marBottom w:val="0"/>
          <w:divBdr>
            <w:top w:val="none" w:sz="0" w:space="0" w:color="auto"/>
            <w:left w:val="none" w:sz="0" w:space="0" w:color="auto"/>
            <w:bottom w:val="none" w:sz="0" w:space="0" w:color="auto"/>
            <w:right w:val="none" w:sz="0" w:space="0" w:color="auto"/>
          </w:divBdr>
        </w:div>
        <w:div w:id="353034">
          <w:marLeft w:val="0"/>
          <w:marRight w:val="0"/>
          <w:marTop w:val="0"/>
          <w:marBottom w:val="0"/>
          <w:divBdr>
            <w:top w:val="none" w:sz="0" w:space="0" w:color="auto"/>
            <w:left w:val="none" w:sz="0" w:space="0" w:color="auto"/>
            <w:bottom w:val="none" w:sz="0" w:space="0" w:color="auto"/>
            <w:right w:val="none" w:sz="0" w:space="0" w:color="auto"/>
          </w:divBdr>
        </w:div>
        <w:div w:id="758329168">
          <w:marLeft w:val="0"/>
          <w:marRight w:val="0"/>
          <w:marTop w:val="0"/>
          <w:marBottom w:val="0"/>
          <w:divBdr>
            <w:top w:val="none" w:sz="0" w:space="0" w:color="auto"/>
            <w:left w:val="none" w:sz="0" w:space="0" w:color="auto"/>
            <w:bottom w:val="none" w:sz="0" w:space="0" w:color="auto"/>
            <w:right w:val="none" w:sz="0" w:space="0" w:color="auto"/>
          </w:divBdr>
        </w:div>
        <w:div w:id="953756363">
          <w:marLeft w:val="0"/>
          <w:marRight w:val="0"/>
          <w:marTop w:val="0"/>
          <w:marBottom w:val="0"/>
          <w:divBdr>
            <w:top w:val="none" w:sz="0" w:space="0" w:color="auto"/>
            <w:left w:val="none" w:sz="0" w:space="0" w:color="auto"/>
            <w:bottom w:val="none" w:sz="0" w:space="0" w:color="auto"/>
            <w:right w:val="none" w:sz="0" w:space="0" w:color="auto"/>
          </w:divBdr>
        </w:div>
        <w:div w:id="882060503">
          <w:marLeft w:val="0"/>
          <w:marRight w:val="0"/>
          <w:marTop w:val="0"/>
          <w:marBottom w:val="0"/>
          <w:divBdr>
            <w:top w:val="none" w:sz="0" w:space="0" w:color="auto"/>
            <w:left w:val="none" w:sz="0" w:space="0" w:color="auto"/>
            <w:bottom w:val="none" w:sz="0" w:space="0" w:color="auto"/>
            <w:right w:val="none" w:sz="0" w:space="0" w:color="auto"/>
          </w:divBdr>
        </w:div>
        <w:div w:id="1240208760">
          <w:marLeft w:val="0"/>
          <w:marRight w:val="0"/>
          <w:marTop w:val="0"/>
          <w:marBottom w:val="0"/>
          <w:divBdr>
            <w:top w:val="none" w:sz="0" w:space="0" w:color="auto"/>
            <w:left w:val="none" w:sz="0" w:space="0" w:color="auto"/>
            <w:bottom w:val="none" w:sz="0" w:space="0" w:color="auto"/>
            <w:right w:val="none" w:sz="0" w:space="0" w:color="auto"/>
          </w:divBdr>
        </w:div>
        <w:div w:id="696152510">
          <w:marLeft w:val="0"/>
          <w:marRight w:val="0"/>
          <w:marTop w:val="0"/>
          <w:marBottom w:val="0"/>
          <w:divBdr>
            <w:top w:val="none" w:sz="0" w:space="0" w:color="auto"/>
            <w:left w:val="none" w:sz="0" w:space="0" w:color="auto"/>
            <w:bottom w:val="none" w:sz="0" w:space="0" w:color="auto"/>
            <w:right w:val="none" w:sz="0" w:space="0" w:color="auto"/>
          </w:divBdr>
        </w:div>
        <w:div w:id="669254674">
          <w:marLeft w:val="0"/>
          <w:marRight w:val="0"/>
          <w:marTop w:val="0"/>
          <w:marBottom w:val="0"/>
          <w:divBdr>
            <w:top w:val="none" w:sz="0" w:space="0" w:color="auto"/>
            <w:left w:val="none" w:sz="0" w:space="0" w:color="auto"/>
            <w:bottom w:val="none" w:sz="0" w:space="0" w:color="auto"/>
            <w:right w:val="none" w:sz="0" w:space="0" w:color="auto"/>
          </w:divBdr>
        </w:div>
        <w:div w:id="867372771">
          <w:marLeft w:val="0"/>
          <w:marRight w:val="0"/>
          <w:marTop w:val="0"/>
          <w:marBottom w:val="0"/>
          <w:divBdr>
            <w:top w:val="none" w:sz="0" w:space="0" w:color="auto"/>
            <w:left w:val="none" w:sz="0" w:space="0" w:color="auto"/>
            <w:bottom w:val="none" w:sz="0" w:space="0" w:color="auto"/>
            <w:right w:val="none" w:sz="0" w:space="0" w:color="auto"/>
          </w:divBdr>
        </w:div>
        <w:div w:id="875970000">
          <w:marLeft w:val="0"/>
          <w:marRight w:val="0"/>
          <w:marTop w:val="0"/>
          <w:marBottom w:val="0"/>
          <w:divBdr>
            <w:top w:val="none" w:sz="0" w:space="0" w:color="auto"/>
            <w:left w:val="none" w:sz="0" w:space="0" w:color="auto"/>
            <w:bottom w:val="none" w:sz="0" w:space="0" w:color="auto"/>
            <w:right w:val="none" w:sz="0" w:space="0" w:color="auto"/>
          </w:divBdr>
        </w:div>
        <w:div w:id="1846240869">
          <w:marLeft w:val="0"/>
          <w:marRight w:val="0"/>
          <w:marTop w:val="0"/>
          <w:marBottom w:val="0"/>
          <w:divBdr>
            <w:top w:val="none" w:sz="0" w:space="0" w:color="auto"/>
            <w:left w:val="none" w:sz="0" w:space="0" w:color="auto"/>
            <w:bottom w:val="none" w:sz="0" w:space="0" w:color="auto"/>
            <w:right w:val="none" w:sz="0" w:space="0" w:color="auto"/>
          </w:divBdr>
        </w:div>
        <w:div w:id="1726175184">
          <w:marLeft w:val="0"/>
          <w:marRight w:val="0"/>
          <w:marTop w:val="0"/>
          <w:marBottom w:val="0"/>
          <w:divBdr>
            <w:top w:val="none" w:sz="0" w:space="0" w:color="auto"/>
            <w:left w:val="none" w:sz="0" w:space="0" w:color="auto"/>
            <w:bottom w:val="none" w:sz="0" w:space="0" w:color="auto"/>
            <w:right w:val="none" w:sz="0" w:space="0" w:color="auto"/>
          </w:divBdr>
        </w:div>
        <w:div w:id="1488596601">
          <w:marLeft w:val="0"/>
          <w:marRight w:val="0"/>
          <w:marTop w:val="0"/>
          <w:marBottom w:val="0"/>
          <w:divBdr>
            <w:top w:val="none" w:sz="0" w:space="0" w:color="auto"/>
            <w:left w:val="none" w:sz="0" w:space="0" w:color="auto"/>
            <w:bottom w:val="none" w:sz="0" w:space="0" w:color="auto"/>
            <w:right w:val="none" w:sz="0" w:space="0" w:color="auto"/>
          </w:divBdr>
        </w:div>
        <w:div w:id="2128547671">
          <w:marLeft w:val="0"/>
          <w:marRight w:val="0"/>
          <w:marTop w:val="0"/>
          <w:marBottom w:val="0"/>
          <w:divBdr>
            <w:top w:val="none" w:sz="0" w:space="0" w:color="auto"/>
            <w:left w:val="none" w:sz="0" w:space="0" w:color="auto"/>
            <w:bottom w:val="none" w:sz="0" w:space="0" w:color="auto"/>
            <w:right w:val="none" w:sz="0" w:space="0" w:color="auto"/>
          </w:divBdr>
        </w:div>
        <w:div w:id="2054110920">
          <w:marLeft w:val="0"/>
          <w:marRight w:val="0"/>
          <w:marTop w:val="0"/>
          <w:marBottom w:val="0"/>
          <w:divBdr>
            <w:top w:val="none" w:sz="0" w:space="0" w:color="auto"/>
            <w:left w:val="none" w:sz="0" w:space="0" w:color="auto"/>
            <w:bottom w:val="none" w:sz="0" w:space="0" w:color="auto"/>
            <w:right w:val="none" w:sz="0" w:space="0" w:color="auto"/>
          </w:divBdr>
        </w:div>
        <w:div w:id="206718730">
          <w:marLeft w:val="0"/>
          <w:marRight w:val="0"/>
          <w:marTop w:val="0"/>
          <w:marBottom w:val="0"/>
          <w:divBdr>
            <w:top w:val="none" w:sz="0" w:space="0" w:color="auto"/>
            <w:left w:val="none" w:sz="0" w:space="0" w:color="auto"/>
            <w:bottom w:val="none" w:sz="0" w:space="0" w:color="auto"/>
            <w:right w:val="none" w:sz="0" w:space="0" w:color="auto"/>
          </w:divBdr>
        </w:div>
        <w:div w:id="1590038344">
          <w:marLeft w:val="0"/>
          <w:marRight w:val="0"/>
          <w:marTop w:val="0"/>
          <w:marBottom w:val="0"/>
          <w:divBdr>
            <w:top w:val="none" w:sz="0" w:space="0" w:color="auto"/>
            <w:left w:val="none" w:sz="0" w:space="0" w:color="auto"/>
            <w:bottom w:val="none" w:sz="0" w:space="0" w:color="auto"/>
            <w:right w:val="none" w:sz="0" w:space="0" w:color="auto"/>
          </w:divBdr>
        </w:div>
        <w:div w:id="1225874026">
          <w:marLeft w:val="0"/>
          <w:marRight w:val="0"/>
          <w:marTop w:val="0"/>
          <w:marBottom w:val="0"/>
          <w:divBdr>
            <w:top w:val="none" w:sz="0" w:space="0" w:color="auto"/>
            <w:left w:val="none" w:sz="0" w:space="0" w:color="auto"/>
            <w:bottom w:val="none" w:sz="0" w:space="0" w:color="auto"/>
            <w:right w:val="none" w:sz="0" w:space="0" w:color="auto"/>
          </w:divBdr>
        </w:div>
        <w:div w:id="1114908149">
          <w:marLeft w:val="0"/>
          <w:marRight w:val="0"/>
          <w:marTop w:val="0"/>
          <w:marBottom w:val="0"/>
          <w:divBdr>
            <w:top w:val="none" w:sz="0" w:space="0" w:color="auto"/>
            <w:left w:val="none" w:sz="0" w:space="0" w:color="auto"/>
            <w:bottom w:val="none" w:sz="0" w:space="0" w:color="auto"/>
            <w:right w:val="none" w:sz="0" w:space="0" w:color="auto"/>
          </w:divBdr>
        </w:div>
        <w:div w:id="880094980">
          <w:marLeft w:val="0"/>
          <w:marRight w:val="0"/>
          <w:marTop w:val="0"/>
          <w:marBottom w:val="0"/>
          <w:divBdr>
            <w:top w:val="none" w:sz="0" w:space="0" w:color="auto"/>
            <w:left w:val="none" w:sz="0" w:space="0" w:color="auto"/>
            <w:bottom w:val="none" w:sz="0" w:space="0" w:color="auto"/>
            <w:right w:val="none" w:sz="0" w:space="0" w:color="auto"/>
          </w:divBdr>
        </w:div>
        <w:div w:id="801922774">
          <w:marLeft w:val="0"/>
          <w:marRight w:val="0"/>
          <w:marTop w:val="0"/>
          <w:marBottom w:val="0"/>
          <w:divBdr>
            <w:top w:val="none" w:sz="0" w:space="0" w:color="auto"/>
            <w:left w:val="none" w:sz="0" w:space="0" w:color="auto"/>
            <w:bottom w:val="none" w:sz="0" w:space="0" w:color="auto"/>
            <w:right w:val="none" w:sz="0" w:space="0" w:color="auto"/>
          </w:divBdr>
        </w:div>
        <w:div w:id="1741828154">
          <w:marLeft w:val="0"/>
          <w:marRight w:val="0"/>
          <w:marTop w:val="0"/>
          <w:marBottom w:val="0"/>
          <w:divBdr>
            <w:top w:val="none" w:sz="0" w:space="0" w:color="auto"/>
            <w:left w:val="none" w:sz="0" w:space="0" w:color="auto"/>
            <w:bottom w:val="none" w:sz="0" w:space="0" w:color="auto"/>
            <w:right w:val="none" w:sz="0" w:space="0" w:color="auto"/>
          </w:divBdr>
        </w:div>
        <w:div w:id="1224636577">
          <w:marLeft w:val="0"/>
          <w:marRight w:val="0"/>
          <w:marTop w:val="0"/>
          <w:marBottom w:val="0"/>
          <w:divBdr>
            <w:top w:val="none" w:sz="0" w:space="0" w:color="auto"/>
            <w:left w:val="none" w:sz="0" w:space="0" w:color="auto"/>
            <w:bottom w:val="none" w:sz="0" w:space="0" w:color="auto"/>
            <w:right w:val="none" w:sz="0" w:space="0" w:color="auto"/>
          </w:divBdr>
        </w:div>
        <w:div w:id="1742554040">
          <w:marLeft w:val="0"/>
          <w:marRight w:val="0"/>
          <w:marTop w:val="0"/>
          <w:marBottom w:val="0"/>
          <w:divBdr>
            <w:top w:val="none" w:sz="0" w:space="0" w:color="auto"/>
            <w:left w:val="none" w:sz="0" w:space="0" w:color="auto"/>
            <w:bottom w:val="none" w:sz="0" w:space="0" w:color="auto"/>
            <w:right w:val="none" w:sz="0" w:space="0" w:color="auto"/>
          </w:divBdr>
        </w:div>
        <w:div w:id="305816624">
          <w:marLeft w:val="0"/>
          <w:marRight w:val="0"/>
          <w:marTop w:val="0"/>
          <w:marBottom w:val="0"/>
          <w:divBdr>
            <w:top w:val="none" w:sz="0" w:space="0" w:color="auto"/>
            <w:left w:val="none" w:sz="0" w:space="0" w:color="auto"/>
            <w:bottom w:val="none" w:sz="0" w:space="0" w:color="auto"/>
            <w:right w:val="none" w:sz="0" w:space="0" w:color="auto"/>
          </w:divBdr>
        </w:div>
        <w:div w:id="405417660">
          <w:marLeft w:val="0"/>
          <w:marRight w:val="0"/>
          <w:marTop w:val="0"/>
          <w:marBottom w:val="0"/>
          <w:divBdr>
            <w:top w:val="none" w:sz="0" w:space="0" w:color="auto"/>
            <w:left w:val="none" w:sz="0" w:space="0" w:color="auto"/>
            <w:bottom w:val="none" w:sz="0" w:space="0" w:color="auto"/>
            <w:right w:val="none" w:sz="0" w:space="0" w:color="auto"/>
          </w:divBdr>
        </w:div>
        <w:div w:id="177430423">
          <w:marLeft w:val="0"/>
          <w:marRight w:val="0"/>
          <w:marTop w:val="0"/>
          <w:marBottom w:val="0"/>
          <w:divBdr>
            <w:top w:val="none" w:sz="0" w:space="0" w:color="auto"/>
            <w:left w:val="none" w:sz="0" w:space="0" w:color="auto"/>
            <w:bottom w:val="none" w:sz="0" w:space="0" w:color="auto"/>
            <w:right w:val="none" w:sz="0" w:space="0" w:color="auto"/>
          </w:divBdr>
        </w:div>
        <w:div w:id="1246377209">
          <w:marLeft w:val="0"/>
          <w:marRight w:val="0"/>
          <w:marTop w:val="0"/>
          <w:marBottom w:val="0"/>
          <w:divBdr>
            <w:top w:val="none" w:sz="0" w:space="0" w:color="auto"/>
            <w:left w:val="none" w:sz="0" w:space="0" w:color="auto"/>
            <w:bottom w:val="none" w:sz="0" w:space="0" w:color="auto"/>
            <w:right w:val="none" w:sz="0" w:space="0" w:color="auto"/>
          </w:divBdr>
        </w:div>
        <w:div w:id="980619959">
          <w:marLeft w:val="0"/>
          <w:marRight w:val="0"/>
          <w:marTop w:val="0"/>
          <w:marBottom w:val="0"/>
          <w:divBdr>
            <w:top w:val="none" w:sz="0" w:space="0" w:color="auto"/>
            <w:left w:val="none" w:sz="0" w:space="0" w:color="auto"/>
            <w:bottom w:val="none" w:sz="0" w:space="0" w:color="auto"/>
            <w:right w:val="none" w:sz="0" w:space="0" w:color="auto"/>
          </w:divBdr>
        </w:div>
        <w:div w:id="1922979123">
          <w:marLeft w:val="0"/>
          <w:marRight w:val="0"/>
          <w:marTop w:val="0"/>
          <w:marBottom w:val="0"/>
          <w:divBdr>
            <w:top w:val="none" w:sz="0" w:space="0" w:color="auto"/>
            <w:left w:val="none" w:sz="0" w:space="0" w:color="auto"/>
            <w:bottom w:val="none" w:sz="0" w:space="0" w:color="auto"/>
            <w:right w:val="none" w:sz="0" w:space="0" w:color="auto"/>
          </w:divBdr>
        </w:div>
        <w:div w:id="515269545">
          <w:marLeft w:val="0"/>
          <w:marRight w:val="0"/>
          <w:marTop w:val="0"/>
          <w:marBottom w:val="0"/>
          <w:divBdr>
            <w:top w:val="none" w:sz="0" w:space="0" w:color="auto"/>
            <w:left w:val="none" w:sz="0" w:space="0" w:color="auto"/>
            <w:bottom w:val="none" w:sz="0" w:space="0" w:color="auto"/>
            <w:right w:val="none" w:sz="0" w:space="0" w:color="auto"/>
          </w:divBdr>
        </w:div>
        <w:div w:id="1931500592">
          <w:marLeft w:val="0"/>
          <w:marRight w:val="0"/>
          <w:marTop w:val="0"/>
          <w:marBottom w:val="0"/>
          <w:divBdr>
            <w:top w:val="none" w:sz="0" w:space="0" w:color="auto"/>
            <w:left w:val="none" w:sz="0" w:space="0" w:color="auto"/>
            <w:bottom w:val="none" w:sz="0" w:space="0" w:color="auto"/>
            <w:right w:val="none" w:sz="0" w:space="0" w:color="auto"/>
          </w:divBdr>
        </w:div>
        <w:div w:id="841314555">
          <w:marLeft w:val="0"/>
          <w:marRight w:val="0"/>
          <w:marTop w:val="0"/>
          <w:marBottom w:val="0"/>
          <w:divBdr>
            <w:top w:val="none" w:sz="0" w:space="0" w:color="auto"/>
            <w:left w:val="none" w:sz="0" w:space="0" w:color="auto"/>
            <w:bottom w:val="none" w:sz="0" w:space="0" w:color="auto"/>
            <w:right w:val="none" w:sz="0" w:space="0" w:color="auto"/>
          </w:divBdr>
        </w:div>
        <w:div w:id="30884525">
          <w:marLeft w:val="0"/>
          <w:marRight w:val="0"/>
          <w:marTop w:val="0"/>
          <w:marBottom w:val="0"/>
          <w:divBdr>
            <w:top w:val="none" w:sz="0" w:space="0" w:color="auto"/>
            <w:left w:val="none" w:sz="0" w:space="0" w:color="auto"/>
            <w:bottom w:val="none" w:sz="0" w:space="0" w:color="auto"/>
            <w:right w:val="none" w:sz="0" w:space="0" w:color="auto"/>
          </w:divBdr>
        </w:div>
        <w:div w:id="115948319">
          <w:marLeft w:val="0"/>
          <w:marRight w:val="0"/>
          <w:marTop w:val="0"/>
          <w:marBottom w:val="0"/>
          <w:divBdr>
            <w:top w:val="none" w:sz="0" w:space="0" w:color="auto"/>
            <w:left w:val="none" w:sz="0" w:space="0" w:color="auto"/>
            <w:bottom w:val="none" w:sz="0" w:space="0" w:color="auto"/>
            <w:right w:val="none" w:sz="0" w:space="0" w:color="auto"/>
          </w:divBdr>
        </w:div>
        <w:div w:id="981426190">
          <w:marLeft w:val="0"/>
          <w:marRight w:val="0"/>
          <w:marTop w:val="0"/>
          <w:marBottom w:val="0"/>
          <w:divBdr>
            <w:top w:val="none" w:sz="0" w:space="0" w:color="auto"/>
            <w:left w:val="none" w:sz="0" w:space="0" w:color="auto"/>
            <w:bottom w:val="none" w:sz="0" w:space="0" w:color="auto"/>
            <w:right w:val="none" w:sz="0" w:space="0" w:color="auto"/>
          </w:divBdr>
        </w:div>
        <w:div w:id="601453070">
          <w:marLeft w:val="0"/>
          <w:marRight w:val="0"/>
          <w:marTop w:val="0"/>
          <w:marBottom w:val="0"/>
          <w:divBdr>
            <w:top w:val="none" w:sz="0" w:space="0" w:color="auto"/>
            <w:left w:val="none" w:sz="0" w:space="0" w:color="auto"/>
            <w:bottom w:val="none" w:sz="0" w:space="0" w:color="auto"/>
            <w:right w:val="none" w:sz="0" w:space="0" w:color="auto"/>
          </w:divBdr>
        </w:div>
        <w:div w:id="786966266">
          <w:marLeft w:val="0"/>
          <w:marRight w:val="0"/>
          <w:marTop w:val="0"/>
          <w:marBottom w:val="0"/>
          <w:divBdr>
            <w:top w:val="none" w:sz="0" w:space="0" w:color="auto"/>
            <w:left w:val="none" w:sz="0" w:space="0" w:color="auto"/>
            <w:bottom w:val="none" w:sz="0" w:space="0" w:color="auto"/>
            <w:right w:val="none" w:sz="0" w:space="0" w:color="auto"/>
          </w:divBdr>
        </w:div>
        <w:div w:id="1525703051">
          <w:marLeft w:val="0"/>
          <w:marRight w:val="0"/>
          <w:marTop w:val="0"/>
          <w:marBottom w:val="0"/>
          <w:divBdr>
            <w:top w:val="none" w:sz="0" w:space="0" w:color="auto"/>
            <w:left w:val="none" w:sz="0" w:space="0" w:color="auto"/>
            <w:bottom w:val="none" w:sz="0" w:space="0" w:color="auto"/>
            <w:right w:val="none" w:sz="0" w:space="0" w:color="auto"/>
          </w:divBdr>
        </w:div>
      </w:divsChild>
    </w:div>
    <w:div w:id="1094546340">
      <w:bodyDiv w:val="1"/>
      <w:marLeft w:val="0"/>
      <w:marRight w:val="0"/>
      <w:marTop w:val="0"/>
      <w:marBottom w:val="0"/>
      <w:divBdr>
        <w:top w:val="none" w:sz="0" w:space="0" w:color="auto"/>
        <w:left w:val="none" w:sz="0" w:space="0" w:color="auto"/>
        <w:bottom w:val="none" w:sz="0" w:space="0" w:color="auto"/>
        <w:right w:val="none" w:sz="0" w:space="0" w:color="auto"/>
      </w:divBdr>
      <w:divsChild>
        <w:div w:id="164901713">
          <w:marLeft w:val="0"/>
          <w:marRight w:val="0"/>
          <w:marTop w:val="0"/>
          <w:marBottom w:val="0"/>
          <w:divBdr>
            <w:top w:val="none" w:sz="0" w:space="0" w:color="auto"/>
            <w:left w:val="none" w:sz="0" w:space="0" w:color="auto"/>
            <w:bottom w:val="none" w:sz="0" w:space="0" w:color="auto"/>
            <w:right w:val="none" w:sz="0" w:space="0" w:color="auto"/>
          </w:divBdr>
        </w:div>
        <w:div w:id="1035888992">
          <w:marLeft w:val="0"/>
          <w:marRight w:val="0"/>
          <w:marTop w:val="0"/>
          <w:marBottom w:val="0"/>
          <w:divBdr>
            <w:top w:val="none" w:sz="0" w:space="0" w:color="auto"/>
            <w:left w:val="none" w:sz="0" w:space="0" w:color="auto"/>
            <w:bottom w:val="none" w:sz="0" w:space="0" w:color="auto"/>
            <w:right w:val="none" w:sz="0" w:space="0" w:color="auto"/>
          </w:divBdr>
        </w:div>
        <w:div w:id="483279531">
          <w:marLeft w:val="0"/>
          <w:marRight w:val="0"/>
          <w:marTop w:val="0"/>
          <w:marBottom w:val="0"/>
          <w:divBdr>
            <w:top w:val="none" w:sz="0" w:space="0" w:color="auto"/>
            <w:left w:val="none" w:sz="0" w:space="0" w:color="auto"/>
            <w:bottom w:val="none" w:sz="0" w:space="0" w:color="auto"/>
            <w:right w:val="none" w:sz="0" w:space="0" w:color="auto"/>
          </w:divBdr>
        </w:div>
        <w:div w:id="1183320587">
          <w:marLeft w:val="0"/>
          <w:marRight w:val="0"/>
          <w:marTop w:val="0"/>
          <w:marBottom w:val="0"/>
          <w:divBdr>
            <w:top w:val="none" w:sz="0" w:space="0" w:color="auto"/>
            <w:left w:val="none" w:sz="0" w:space="0" w:color="auto"/>
            <w:bottom w:val="none" w:sz="0" w:space="0" w:color="auto"/>
            <w:right w:val="none" w:sz="0" w:space="0" w:color="auto"/>
          </w:divBdr>
        </w:div>
      </w:divsChild>
    </w:div>
    <w:div w:id="1364013978">
      <w:bodyDiv w:val="1"/>
      <w:marLeft w:val="0"/>
      <w:marRight w:val="0"/>
      <w:marTop w:val="0"/>
      <w:marBottom w:val="0"/>
      <w:divBdr>
        <w:top w:val="none" w:sz="0" w:space="0" w:color="auto"/>
        <w:left w:val="none" w:sz="0" w:space="0" w:color="auto"/>
        <w:bottom w:val="none" w:sz="0" w:space="0" w:color="auto"/>
        <w:right w:val="none" w:sz="0" w:space="0" w:color="auto"/>
      </w:divBdr>
      <w:divsChild>
        <w:div w:id="315115801">
          <w:marLeft w:val="0"/>
          <w:marRight w:val="0"/>
          <w:marTop w:val="0"/>
          <w:marBottom w:val="0"/>
          <w:divBdr>
            <w:top w:val="none" w:sz="0" w:space="0" w:color="auto"/>
            <w:left w:val="none" w:sz="0" w:space="0" w:color="auto"/>
            <w:bottom w:val="none" w:sz="0" w:space="0" w:color="auto"/>
            <w:right w:val="none" w:sz="0" w:space="0" w:color="auto"/>
          </w:divBdr>
        </w:div>
        <w:div w:id="1351104793">
          <w:marLeft w:val="0"/>
          <w:marRight w:val="0"/>
          <w:marTop w:val="0"/>
          <w:marBottom w:val="0"/>
          <w:divBdr>
            <w:top w:val="none" w:sz="0" w:space="0" w:color="auto"/>
            <w:left w:val="none" w:sz="0" w:space="0" w:color="auto"/>
            <w:bottom w:val="none" w:sz="0" w:space="0" w:color="auto"/>
            <w:right w:val="none" w:sz="0" w:space="0" w:color="auto"/>
          </w:divBdr>
        </w:div>
        <w:div w:id="414742872">
          <w:marLeft w:val="0"/>
          <w:marRight w:val="0"/>
          <w:marTop w:val="0"/>
          <w:marBottom w:val="0"/>
          <w:divBdr>
            <w:top w:val="none" w:sz="0" w:space="0" w:color="auto"/>
            <w:left w:val="none" w:sz="0" w:space="0" w:color="auto"/>
            <w:bottom w:val="none" w:sz="0" w:space="0" w:color="auto"/>
            <w:right w:val="none" w:sz="0" w:space="0" w:color="auto"/>
          </w:divBdr>
        </w:div>
        <w:div w:id="1569729112">
          <w:marLeft w:val="0"/>
          <w:marRight w:val="0"/>
          <w:marTop w:val="0"/>
          <w:marBottom w:val="0"/>
          <w:divBdr>
            <w:top w:val="none" w:sz="0" w:space="0" w:color="auto"/>
            <w:left w:val="none" w:sz="0" w:space="0" w:color="auto"/>
            <w:bottom w:val="none" w:sz="0" w:space="0" w:color="auto"/>
            <w:right w:val="none" w:sz="0" w:space="0" w:color="auto"/>
          </w:divBdr>
        </w:div>
        <w:div w:id="241960021">
          <w:marLeft w:val="0"/>
          <w:marRight w:val="0"/>
          <w:marTop w:val="0"/>
          <w:marBottom w:val="0"/>
          <w:divBdr>
            <w:top w:val="none" w:sz="0" w:space="0" w:color="auto"/>
            <w:left w:val="none" w:sz="0" w:space="0" w:color="auto"/>
            <w:bottom w:val="none" w:sz="0" w:space="0" w:color="auto"/>
            <w:right w:val="none" w:sz="0" w:space="0" w:color="auto"/>
          </w:divBdr>
        </w:div>
        <w:div w:id="941649755">
          <w:marLeft w:val="0"/>
          <w:marRight w:val="0"/>
          <w:marTop w:val="0"/>
          <w:marBottom w:val="0"/>
          <w:divBdr>
            <w:top w:val="none" w:sz="0" w:space="0" w:color="auto"/>
            <w:left w:val="none" w:sz="0" w:space="0" w:color="auto"/>
            <w:bottom w:val="none" w:sz="0" w:space="0" w:color="auto"/>
            <w:right w:val="none" w:sz="0" w:space="0" w:color="auto"/>
          </w:divBdr>
        </w:div>
        <w:div w:id="347492161">
          <w:marLeft w:val="0"/>
          <w:marRight w:val="0"/>
          <w:marTop w:val="0"/>
          <w:marBottom w:val="0"/>
          <w:divBdr>
            <w:top w:val="none" w:sz="0" w:space="0" w:color="auto"/>
            <w:left w:val="none" w:sz="0" w:space="0" w:color="auto"/>
            <w:bottom w:val="none" w:sz="0" w:space="0" w:color="auto"/>
            <w:right w:val="none" w:sz="0" w:space="0" w:color="auto"/>
          </w:divBdr>
        </w:div>
        <w:div w:id="181089147">
          <w:marLeft w:val="0"/>
          <w:marRight w:val="0"/>
          <w:marTop w:val="0"/>
          <w:marBottom w:val="0"/>
          <w:divBdr>
            <w:top w:val="none" w:sz="0" w:space="0" w:color="auto"/>
            <w:left w:val="none" w:sz="0" w:space="0" w:color="auto"/>
            <w:bottom w:val="none" w:sz="0" w:space="0" w:color="auto"/>
            <w:right w:val="none" w:sz="0" w:space="0" w:color="auto"/>
          </w:divBdr>
        </w:div>
        <w:div w:id="379943255">
          <w:marLeft w:val="0"/>
          <w:marRight w:val="0"/>
          <w:marTop w:val="0"/>
          <w:marBottom w:val="0"/>
          <w:divBdr>
            <w:top w:val="none" w:sz="0" w:space="0" w:color="auto"/>
            <w:left w:val="none" w:sz="0" w:space="0" w:color="auto"/>
            <w:bottom w:val="none" w:sz="0" w:space="0" w:color="auto"/>
            <w:right w:val="none" w:sz="0" w:space="0" w:color="auto"/>
          </w:divBdr>
        </w:div>
        <w:div w:id="643854376">
          <w:marLeft w:val="0"/>
          <w:marRight w:val="0"/>
          <w:marTop w:val="0"/>
          <w:marBottom w:val="0"/>
          <w:divBdr>
            <w:top w:val="none" w:sz="0" w:space="0" w:color="auto"/>
            <w:left w:val="none" w:sz="0" w:space="0" w:color="auto"/>
            <w:bottom w:val="none" w:sz="0" w:space="0" w:color="auto"/>
            <w:right w:val="none" w:sz="0" w:space="0" w:color="auto"/>
          </w:divBdr>
        </w:div>
        <w:div w:id="1728453007">
          <w:marLeft w:val="0"/>
          <w:marRight w:val="0"/>
          <w:marTop w:val="0"/>
          <w:marBottom w:val="0"/>
          <w:divBdr>
            <w:top w:val="none" w:sz="0" w:space="0" w:color="auto"/>
            <w:left w:val="none" w:sz="0" w:space="0" w:color="auto"/>
            <w:bottom w:val="none" w:sz="0" w:space="0" w:color="auto"/>
            <w:right w:val="none" w:sz="0" w:space="0" w:color="auto"/>
          </w:divBdr>
        </w:div>
        <w:div w:id="421218961">
          <w:marLeft w:val="0"/>
          <w:marRight w:val="0"/>
          <w:marTop w:val="0"/>
          <w:marBottom w:val="0"/>
          <w:divBdr>
            <w:top w:val="none" w:sz="0" w:space="0" w:color="auto"/>
            <w:left w:val="none" w:sz="0" w:space="0" w:color="auto"/>
            <w:bottom w:val="none" w:sz="0" w:space="0" w:color="auto"/>
            <w:right w:val="none" w:sz="0" w:space="0" w:color="auto"/>
          </w:divBdr>
        </w:div>
        <w:div w:id="1094739164">
          <w:marLeft w:val="0"/>
          <w:marRight w:val="0"/>
          <w:marTop w:val="0"/>
          <w:marBottom w:val="0"/>
          <w:divBdr>
            <w:top w:val="none" w:sz="0" w:space="0" w:color="auto"/>
            <w:left w:val="none" w:sz="0" w:space="0" w:color="auto"/>
            <w:bottom w:val="none" w:sz="0" w:space="0" w:color="auto"/>
            <w:right w:val="none" w:sz="0" w:space="0" w:color="auto"/>
          </w:divBdr>
        </w:div>
        <w:div w:id="1754159996">
          <w:marLeft w:val="0"/>
          <w:marRight w:val="0"/>
          <w:marTop w:val="0"/>
          <w:marBottom w:val="0"/>
          <w:divBdr>
            <w:top w:val="none" w:sz="0" w:space="0" w:color="auto"/>
            <w:left w:val="none" w:sz="0" w:space="0" w:color="auto"/>
            <w:bottom w:val="none" w:sz="0" w:space="0" w:color="auto"/>
            <w:right w:val="none" w:sz="0" w:space="0" w:color="auto"/>
          </w:divBdr>
        </w:div>
        <w:div w:id="1388070746">
          <w:marLeft w:val="0"/>
          <w:marRight w:val="0"/>
          <w:marTop w:val="0"/>
          <w:marBottom w:val="0"/>
          <w:divBdr>
            <w:top w:val="none" w:sz="0" w:space="0" w:color="auto"/>
            <w:left w:val="none" w:sz="0" w:space="0" w:color="auto"/>
            <w:bottom w:val="none" w:sz="0" w:space="0" w:color="auto"/>
            <w:right w:val="none" w:sz="0" w:space="0" w:color="auto"/>
          </w:divBdr>
        </w:div>
        <w:div w:id="1965312514">
          <w:marLeft w:val="0"/>
          <w:marRight w:val="0"/>
          <w:marTop w:val="0"/>
          <w:marBottom w:val="0"/>
          <w:divBdr>
            <w:top w:val="none" w:sz="0" w:space="0" w:color="auto"/>
            <w:left w:val="none" w:sz="0" w:space="0" w:color="auto"/>
            <w:bottom w:val="none" w:sz="0" w:space="0" w:color="auto"/>
            <w:right w:val="none" w:sz="0" w:space="0" w:color="auto"/>
          </w:divBdr>
        </w:div>
        <w:div w:id="1396703561">
          <w:marLeft w:val="0"/>
          <w:marRight w:val="0"/>
          <w:marTop w:val="0"/>
          <w:marBottom w:val="0"/>
          <w:divBdr>
            <w:top w:val="none" w:sz="0" w:space="0" w:color="auto"/>
            <w:left w:val="none" w:sz="0" w:space="0" w:color="auto"/>
            <w:bottom w:val="none" w:sz="0" w:space="0" w:color="auto"/>
            <w:right w:val="none" w:sz="0" w:space="0" w:color="auto"/>
          </w:divBdr>
        </w:div>
        <w:div w:id="1448888720">
          <w:marLeft w:val="0"/>
          <w:marRight w:val="0"/>
          <w:marTop w:val="0"/>
          <w:marBottom w:val="0"/>
          <w:divBdr>
            <w:top w:val="none" w:sz="0" w:space="0" w:color="auto"/>
            <w:left w:val="none" w:sz="0" w:space="0" w:color="auto"/>
            <w:bottom w:val="none" w:sz="0" w:space="0" w:color="auto"/>
            <w:right w:val="none" w:sz="0" w:space="0" w:color="auto"/>
          </w:divBdr>
        </w:div>
        <w:div w:id="1164399686">
          <w:marLeft w:val="0"/>
          <w:marRight w:val="0"/>
          <w:marTop w:val="0"/>
          <w:marBottom w:val="0"/>
          <w:divBdr>
            <w:top w:val="none" w:sz="0" w:space="0" w:color="auto"/>
            <w:left w:val="none" w:sz="0" w:space="0" w:color="auto"/>
            <w:bottom w:val="none" w:sz="0" w:space="0" w:color="auto"/>
            <w:right w:val="none" w:sz="0" w:space="0" w:color="auto"/>
          </w:divBdr>
        </w:div>
        <w:div w:id="407390328">
          <w:marLeft w:val="0"/>
          <w:marRight w:val="0"/>
          <w:marTop w:val="0"/>
          <w:marBottom w:val="0"/>
          <w:divBdr>
            <w:top w:val="none" w:sz="0" w:space="0" w:color="auto"/>
            <w:left w:val="none" w:sz="0" w:space="0" w:color="auto"/>
            <w:bottom w:val="none" w:sz="0" w:space="0" w:color="auto"/>
            <w:right w:val="none" w:sz="0" w:space="0" w:color="auto"/>
          </w:divBdr>
        </w:div>
      </w:divsChild>
    </w:div>
    <w:div w:id="1426344946">
      <w:bodyDiv w:val="1"/>
      <w:marLeft w:val="0"/>
      <w:marRight w:val="0"/>
      <w:marTop w:val="0"/>
      <w:marBottom w:val="0"/>
      <w:divBdr>
        <w:top w:val="none" w:sz="0" w:space="0" w:color="auto"/>
        <w:left w:val="none" w:sz="0" w:space="0" w:color="auto"/>
        <w:bottom w:val="none" w:sz="0" w:space="0" w:color="auto"/>
        <w:right w:val="none" w:sz="0" w:space="0" w:color="auto"/>
      </w:divBdr>
      <w:divsChild>
        <w:div w:id="489710687">
          <w:marLeft w:val="0"/>
          <w:marRight w:val="0"/>
          <w:marTop w:val="0"/>
          <w:marBottom w:val="0"/>
          <w:divBdr>
            <w:top w:val="none" w:sz="0" w:space="0" w:color="auto"/>
            <w:left w:val="none" w:sz="0" w:space="0" w:color="auto"/>
            <w:bottom w:val="none" w:sz="0" w:space="0" w:color="auto"/>
            <w:right w:val="none" w:sz="0" w:space="0" w:color="auto"/>
          </w:divBdr>
        </w:div>
        <w:div w:id="1027213645">
          <w:marLeft w:val="0"/>
          <w:marRight w:val="0"/>
          <w:marTop w:val="0"/>
          <w:marBottom w:val="0"/>
          <w:divBdr>
            <w:top w:val="none" w:sz="0" w:space="0" w:color="auto"/>
            <w:left w:val="none" w:sz="0" w:space="0" w:color="auto"/>
            <w:bottom w:val="none" w:sz="0" w:space="0" w:color="auto"/>
            <w:right w:val="none" w:sz="0" w:space="0" w:color="auto"/>
          </w:divBdr>
        </w:div>
        <w:div w:id="1218321297">
          <w:marLeft w:val="0"/>
          <w:marRight w:val="0"/>
          <w:marTop w:val="0"/>
          <w:marBottom w:val="0"/>
          <w:divBdr>
            <w:top w:val="none" w:sz="0" w:space="0" w:color="auto"/>
            <w:left w:val="none" w:sz="0" w:space="0" w:color="auto"/>
            <w:bottom w:val="none" w:sz="0" w:space="0" w:color="auto"/>
            <w:right w:val="none" w:sz="0" w:space="0" w:color="auto"/>
          </w:divBdr>
        </w:div>
        <w:div w:id="300841246">
          <w:marLeft w:val="0"/>
          <w:marRight w:val="0"/>
          <w:marTop w:val="0"/>
          <w:marBottom w:val="0"/>
          <w:divBdr>
            <w:top w:val="none" w:sz="0" w:space="0" w:color="auto"/>
            <w:left w:val="none" w:sz="0" w:space="0" w:color="auto"/>
            <w:bottom w:val="none" w:sz="0" w:space="0" w:color="auto"/>
            <w:right w:val="none" w:sz="0" w:space="0" w:color="auto"/>
          </w:divBdr>
        </w:div>
        <w:div w:id="688486216">
          <w:marLeft w:val="0"/>
          <w:marRight w:val="0"/>
          <w:marTop w:val="0"/>
          <w:marBottom w:val="0"/>
          <w:divBdr>
            <w:top w:val="none" w:sz="0" w:space="0" w:color="auto"/>
            <w:left w:val="none" w:sz="0" w:space="0" w:color="auto"/>
            <w:bottom w:val="none" w:sz="0" w:space="0" w:color="auto"/>
            <w:right w:val="none" w:sz="0" w:space="0" w:color="auto"/>
          </w:divBdr>
        </w:div>
        <w:div w:id="986780511">
          <w:marLeft w:val="0"/>
          <w:marRight w:val="0"/>
          <w:marTop w:val="0"/>
          <w:marBottom w:val="0"/>
          <w:divBdr>
            <w:top w:val="none" w:sz="0" w:space="0" w:color="auto"/>
            <w:left w:val="none" w:sz="0" w:space="0" w:color="auto"/>
            <w:bottom w:val="none" w:sz="0" w:space="0" w:color="auto"/>
            <w:right w:val="none" w:sz="0" w:space="0" w:color="auto"/>
          </w:divBdr>
        </w:div>
        <w:div w:id="625425526">
          <w:marLeft w:val="0"/>
          <w:marRight w:val="0"/>
          <w:marTop w:val="0"/>
          <w:marBottom w:val="0"/>
          <w:divBdr>
            <w:top w:val="none" w:sz="0" w:space="0" w:color="auto"/>
            <w:left w:val="none" w:sz="0" w:space="0" w:color="auto"/>
            <w:bottom w:val="none" w:sz="0" w:space="0" w:color="auto"/>
            <w:right w:val="none" w:sz="0" w:space="0" w:color="auto"/>
          </w:divBdr>
        </w:div>
        <w:div w:id="392118098">
          <w:marLeft w:val="0"/>
          <w:marRight w:val="0"/>
          <w:marTop w:val="0"/>
          <w:marBottom w:val="0"/>
          <w:divBdr>
            <w:top w:val="none" w:sz="0" w:space="0" w:color="auto"/>
            <w:left w:val="none" w:sz="0" w:space="0" w:color="auto"/>
            <w:bottom w:val="none" w:sz="0" w:space="0" w:color="auto"/>
            <w:right w:val="none" w:sz="0" w:space="0" w:color="auto"/>
          </w:divBdr>
        </w:div>
      </w:divsChild>
    </w:div>
    <w:div w:id="185526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502539"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jstor.org/stable/230522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rtington.org/visit/the-gardens/the-yew-tre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auburn.edu/~silvesb/smicha/Cartwright.pdf" TargetMode="External"/><Relationship Id="rId4" Type="http://schemas.openxmlformats.org/officeDocument/2006/relationships/webSettings" Target="webSettings.xml"/><Relationship Id="rId9" Type="http://schemas.openxmlformats.org/officeDocument/2006/relationships/hyperlink" Target="http://www.jstor.org/stable/2018252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23AC21-DCF1-4919-AF71-CB08E908E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acer-PC</dc:creator>
  <cp:keywords/>
  <dc:description/>
  <cp:lastModifiedBy>acer-PC</cp:lastModifiedBy>
  <cp:revision>9</cp:revision>
  <cp:lastPrinted>2018-05-08T20:42:00Z</cp:lastPrinted>
  <dcterms:created xsi:type="dcterms:W3CDTF">2018-05-08T15:53:00Z</dcterms:created>
  <dcterms:modified xsi:type="dcterms:W3CDTF">2018-05-08T22:17:00Z</dcterms:modified>
</cp:coreProperties>
</file>