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E4A8" w14:textId="0CD358AA" w:rsidR="0058649D" w:rsidRDefault="0058649D" w:rsidP="0058649D">
      <w:pPr>
        <w:jc w:val="center"/>
      </w:pPr>
      <w:r>
        <w:rPr>
          <w:noProof/>
        </w:rPr>
        <w:drawing>
          <wp:inline distT="0" distB="0" distL="0" distR="0" wp14:anchorId="22FD1DBE" wp14:editId="636ACD66">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0D3621A"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Eryn Legg </w:t>
      </w:r>
    </w:p>
    <w:p w14:paraId="786762A6" w14:textId="77777777" w:rsidR="00CA1ADB" w:rsidRPr="00B478B6" w:rsidRDefault="00CA1ADB" w:rsidP="00204C78">
      <w:pPr>
        <w:pStyle w:val="COVERPAGETEXT"/>
        <w:jc w:val="both"/>
        <w:rPr>
          <w:rFonts w:asciiTheme="majorBidi" w:hAnsiTheme="majorBidi" w:cstheme="majorBidi"/>
        </w:rPr>
      </w:pPr>
    </w:p>
    <w:p w14:paraId="31406707" w14:textId="604103EB"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Level 4: Demonstration of </w:t>
      </w:r>
      <w:r w:rsidR="00227101">
        <w:rPr>
          <w:rFonts w:asciiTheme="majorBidi" w:hAnsiTheme="majorBidi" w:cstheme="majorBidi"/>
        </w:rPr>
        <w:t xml:space="preserve">theoretical understanding and applied computational skills of ballistic impact </w:t>
      </w:r>
    </w:p>
    <w:p w14:paraId="0EBD409A" w14:textId="77777777" w:rsidR="00CA1ADB" w:rsidRPr="00B478B6" w:rsidRDefault="00CA1ADB" w:rsidP="00204C78">
      <w:pPr>
        <w:pStyle w:val="COVERPAGETEXT"/>
        <w:rPr>
          <w:rFonts w:asciiTheme="majorBidi" w:hAnsiTheme="majorBidi" w:cstheme="majorBidi"/>
        </w:rPr>
      </w:pPr>
    </w:p>
    <w:p w14:paraId="0D640B3F"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University of Wales, Trinity Saint Davids </w:t>
      </w:r>
    </w:p>
    <w:p w14:paraId="5210254F"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Ordnance, Munitions and Explosives </w:t>
      </w:r>
    </w:p>
    <w:p w14:paraId="50743518" w14:textId="77777777" w:rsidR="00CA1ADB" w:rsidRPr="00B478B6" w:rsidRDefault="00CA1ADB" w:rsidP="00204C78">
      <w:pPr>
        <w:pStyle w:val="COVERPAGETEXT"/>
        <w:jc w:val="both"/>
        <w:rPr>
          <w:rFonts w:asciiTheme="majorBidi" w:hAnsiTheme="majorBidi" w:cstheme="majorBidi"/>
        </w:rPr>
      </w:pPr>
    </w:p>
    <w:p w14:paraId="1525BB0E" w14:textId="571CFAF9"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Level 4: </w:t>
      </w:r>
      <w:r w:rsidR="00227101">
        <w:rPr>
          <w:rFonts w:asciiTheme="majorBidi" w:hAnsiTheme="majorBidi" w:cstheme="majorBidi"/>
        </w:rPr>
        <w:t>Physics</w:t>
      </w:r>
    </w:p>
    <w:p w14:paraId="6385B9B0"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Academic Year: </w:t>
      </w:r>
      <w:bookmarkStart w:id="0" w:name="Text4"/>
      <w:r w:rsidRPr="00B478B6">
        <w:rPr>
          <w:rFonts w:asciiTheme="majorBidi" w:hAnsiTheme="majorBidi" w:cstheme="majorBidi"/>
        </w:rPr>
        <w:t xml:space="preserve">2025 - </w:t>
      </w:r>
      <w:bookmarkEnd w:id="0"/>
      <w:r w:rsidRPr="00B478B6">
        <w:rPr>
          <w:rFonts w:asciiTheme="majorBidi" w:hAnsiTheme="majorBidi" w:cstheme="majorBidi"/>
        </w:rPr>
        <w:t>2025</w:t>
      </w:r>
    </w:p>
    <w:p w14:paraId="1C317838" w14:textId="77777777" w:rsidR="00CA1ADB" w:rsidRPr="00B478B6" w:rsidRDefault="00CA1ADB" w:rsidP="00204C78">
      <w:pPr>
        <w:pStyle w:val="COVERPAGETEXT"/>
        <w:rPr>
          <w:rFonts w:asciiTheme="majorBidi" w:hAnsiTheme="majorBidi" w:cstheme="majorBidi"/>
        </w:rPr>
      </w:pPr>
    </w:p>
    <w:p w14:paraId="30DDC9AC" w14:textId="15AFE589"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Supervisor: </w:t>
      </w:r>
      <w:r w:rsidR="00227101">
        <w:rPr>
          <w:rFonts w:asciiTheme="majorBidi" w:hAnsiTheme="majorBidi" w:cstheme="majorBidi"/>
        </w:rPr>
        <w:t>Professor Kelvin Donne</w:t>
      </w:r>
    </w:p>
    <w:p w14:paraId="478E9058" w14:textId="0A4F9D0E" w:rsidR="00CA1ADB" w:rsidRPr="00B478B6" w:rsidRDefault="00227101" w:rsidP="00204C78">
      <w:pPr>
        <w:pStyle w:val="COVERPAGETEXT"/>
        <w:rPr>
          <w:rFonts w:asciiTheme="majorBidi" w:hAnsiTheme="majorBidi" w:cstheme="majorBidi"/>
        </w:rPr>
      </w:pPr>
      <w:r>
        <w:rPr>
          <w:rFonts w:asciiTheme="majorBidi" w:hAnsiTheme="majorBidi" w:cstheme="majorBidi"/>
        </w:rPr>
        <w:t>May</w:t>
      </w:r>
      <w:r w:rsidR="00CA1ADB" w:rsidRPr="00B478B6">
        <w:rPr>
          <w:rFonts w:asciiTheme="majorBidi" w:hAnsiTheme="majorBidi" w:cstheme="majorBidi"/>
        </w:rPr>
        <w:t xml:space="preserve"> 2025 </w:t>
      </w:r>
    </w:p>
    <w:p w14:paraId="43445709" w14:textId="77777777" w:rsidR="00CA1ADB" w:rsidRPr="00B478B6" w:rsidRDefault="00CA1ADB" w:rsidP="00204C78">
      <w:pPr>
        <w:pStyle w:val="COVERPAGETEXT"/>
        <w:jc w:val="both"/>
        <w:rPr>
          <w:rFonts w:asciiTheme="majorBidi" w:hAnsiTheme="majorBidi" w:cstheme="majorBidi"/>
        </w:rPr>
      </w:pPr>
    </w:p>
    <w:p w14:paraId="2FCBD0A8" w14:textId="77777777" w:rsidR="00CA1ADB" w:rsidRPr="00B478B6" w:rsidRDefault="00CA1ADB" w:rsidP="00204C78">
      <w:pPr>
        <w:pStyle w:val="COVERPAGETEXT"/>
        <w:jc w:val="both"/>
        <w:rPr>
          <w:rFonts w:asciiTheme="majorBidi" w:hAnsiTheme="majorBidi" w:cstheme="majorBidi"/>
        </w:rPr>
      </w:pPr>
    </w:p>
    <w:p w14:paraId="39109573"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xml:space="preserve">This thesis is submitted in partial fulfilment of the requirements for the degree of Ordnance, Munitions and Explosives </w:t>
      </w:r>
    </w:p>
    <w:p w14:paraId="4C421D24" w14:textId="77777777" w:rsidR="00CA1ADB" w:rsidRPr="00B478B6" w:rsidRDefault="00CA1ADB" w:rsidP="00204C78">
      <w:pPr>
        <w:pStyle w:val="COVERPAGETEXT"/>
        <w:rPr>
          <w:rFonts w:asciiTheme="majorBidi" w:hAnsiTheme="majorBidi" w:cstheme="majorBidi"/>
          <w:b/>
          <w:i/>
          <w:sz w:val="22"/>
          <w:szCs w:val="22"/>
        </w:rPr>
      </w:pPr>
    </w:p>
    <w:p w14:paraId="1F64C90B" w14:textId="77777777" w:rsidR="00CA1ADB" w:rsidRPr="00B478B6" w:rsidRDefault="00CA1ADB" w:rsidP="00204C78">
      <w:pPr>
        <w:pStyle w:val="COVERPAGETEXT"/>
        <w:rPr>
          <w:rFonts w:asciiTheme="majorBidi" w:hAnsiTheme="majorBidi" w:cstheme="majorBidi"/>
        </w:rPr>
      </w:pPr>
    </w:p>
    <w:p w14:paraId="7881721A" w14:textId="77777777" w:rsidR="00CA1ADB" w:rsidRPr="00B478B6" w:rsidRDefault="00CA1ADB" w:rsidP="00204C78">
      <w:pPr>
        <w:pStyle w:val="COVERPAGETEXT"/>
        <w:rPr>
          <w:rFonts w:asciiTheme="majorBidi" w:hAnsiTheme="majorBidi" w:cstheme="majorBidi"/>
        </w:rPr>
      </w:pPr>
      <w:r w:rsidRPr="00B478B6">
        <w:rPr>
          <w:rFonts w:asciiTheme="majorBidi" w:hAnsiTheme="majorBidi" w:cstheme="majorBidi"/>
        </w:rPr>
        <w:t>© UWTSD 2025. All rights reserved. No part of this publication may be reproduced without the written permission of the copyright owner.</w:t>
      </w:r>
    </w:p>
    <w:p w14:paraId="50941E30" w14:textId="77777777" w:rsidR="00CA1ADB" w:rsidRPr="00B478B6" w:rsidRDefault="00CA1ADB" w:rsidP="00CA1ADB">
      <w:pPr>
        <w:keepNext/>
        <w:spacing w:after="240" w:line="276" w:lineRule="auto"/>
        <w:outlineLvl w:val="0"/>
        <w:rPr>
          <w:rFonts w:asciiTheme="majorBidi" w:eastAsia="Times New Roman" w:hAnsiTheme="majorBidi" w:cstheme="majorBidi"/>
          <w:b/>
          <w:bCs/>
          <w:kern w:val="32"/>
          <w:sz w:val="32"/>
          <w:szCs w:val="36"/>
          <w:lang w:eastAsia="en-US"/>
          <w14:ligatures w14:val="none"/>
        </w:rPr>
      </w:pPr>
      <w:bookmarkStart w:id="1" w:name="_Toc129338450"/>
      <w:bookmarkStart w:id="2" w:name="_Toc188184744"/>
    </w:p>
    <w:p w14:paraId="5EBE98C6" w14:textId="77777777" w:rsidR="00A36D78" w:rsidRPr="00B478B6" w:rsidRDefault="00A36D78" w:rsidP="00A36D78">
      <w:pPr>
        <w:pStyle w:val="Heading1"/>
        <w:rPr>
          <w:rFonts w:asciiTheme="majorBidi" w:eastAsia="Times New Roman" w:hAnsiTheme="majorBidi"/>
          <w:color w:val="000000" w:themeColor="text1"/>
          <w:lang w:eastAsia="en-US"/>
        </w:rPr>
      </w:pPr>
    </w:p>
    <w:p w14:paraId="4C96B076" w14:textId="77777777" w:rsidR="00A36D78" w:rsidRPr="00B478B6" w:rsidRDefault="00A36D78" w:rsidP="00A36D78">
      <w:pPr>
        <w:rPr>
          <w:rFonts w:asciiTheme="majorBidi" w:hAnsiTheme="majorBidi" w:cstheme="majorBidi"/>
          <w:lang w:eastAsia="en-US"/>
        </w:rPr>
      </w:pPr>
    </w:p>
    <w:p w14:paraId="2F031130" w14:textId="77777777" w:rsidR="00A36D78" w:rsidRPr="00B478B6" w:rsidRDefault="00A36D78" w:rsidP="00A36D78">
      <w:pPr>
        <w:rPr>
          <w:rFonts w:asciiTheme="majorBidi" w:hAnsiTheme="majorBidi" w:cstheme="majorBidi"/>
          <w:lang w:eastAsia="en-US"/>
        </w:rPr>
      </w:pPr>
    </w:p>
    <w:p w14:paraId="777B38B8" w14:textId="42D7755F" w:rsidR="00CA1ADB" w:rsidRPr="00B478B6" w:rsidRDefault="00CA1ADB" w:rsidP="00A36D78">
      <w:pPr>
        <w:pStyle w:val="Heading1"/>
        <w:rPr>
          <w:rFonts w:asciiTheme="majorBidi" w:eastAsia="Times New Roman" w:hAnsiTheme="majorBidi"/>
          <w:color w:val="000000" w:themeColor="text1"/>
          <w:lang w:eastAsia="en-US"/>
        </w:rPr>
      </w:pPr>
      <w:bookmarkStart w:id="3" w:name="_Toc198469383"/>
      <w:r w:rsidRPr="00B478B6">
        <w:rPr>
          <w:rFonts w:asciiTheme="majorBidi" w:eastAsia="Times New Roman" w:hAnsiTheme="majorBidi"/>
          <w:color w:val="000000" w:themeColor="text1"/>
          <w:lang w:eastAsia="en-US"/>
        </w:rPr>
        <w:lastRenderedPageBreak/>
        <w:t>Academic integrity declaration</w:t>
      </w:r>
      <w:bookmarkEnd w:id="1"/>
      <w:bookmarkEnd w:id="2"/>
      <w:bookmarkEnd w:id="3"/>
    </w:p>
    <w:p w14:paraId="4D3BEBF2" w14:textId="77777777" w:rsidR="00CA1ADB" w:rsidRPr="00B478B6" w:rsidRDefault="00CA1ADB" w:rsidP="00CA1ADB">
      <w:pPr>
        <w:spacing w:before="180" w:after="0" w:line="360" w:lineRule="auto"/>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I declare that:</w:t>
      </w:r>
    </w:p>
    <w:p w14:paraId="0ED77B8F" w14:textId="77777777" w:rsidR="00CA1ADB" w:rsidRPr="00B478B6" w:rsidRDefault="00CA1ADB" w:rsidP="00CA1ADB">
      <w:pPr>
        <w:numPr>
          <w:ilvl w:val="0"/>
          <w:numId w:val="1"/>
        </w:numPr>
        <w:spacing w:before="120" w:after="0" w:line="360" w:lineRule="auto"/>
        <w:contextualSpacing/>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the thesis submitted has been written by me alone.</w:t>
      </w:r>
    </w:p>
    <w:p w14:paraId="7BABCBDA" w14:textId="77777777" w:rsidR="00CA1ADB" w:rsidRPr="00B478B6" w:rsidRDefault="00CA1ADB" w:rsidP="00CA1ADB">
      <w:pPr>
        <w:numPr>
          <w:ilvl w:val="0"/>
          <w:numId w:val="1"/>
        </w:numPr>
        <w:spacing w:before="120" w:after="0" w:line="360" w:lineRule="auto"/>
        <w:contextualSpacing/>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the thesis submitted has not been previously submitted to this university or any other.</w:t>
      </w:r>
    </w:p>
    <w:p w14:paraId="08B85F29" w14:textId="77777777" w:rsidR="00CA1ADB" w:rsidRPr="00B478B6" w:rsidRDefault="00CA1ADB" w:rsidP="00CA1ADB">
      <w:pPr>
        <w:numPr>
          <w:ilvl w:val="0"/>
          <w:numId w:val="1"/>
        </w:numPr>
        <w:spacing w:before="120" w:after="0" w:line="360" w:lineRule="auto"/>
        <w:contextualSpacing/>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that all content, including primary and/or secondary data, is true to the best of my knowledge.</w:t>
      </w:r>
    </w:p>
    <w:p w14:paraId="24277034" w14:textId="77777777" w:rsidR="00CA1ADB" w:rsidRPr="00B478B6" w:rsidRDefault="00CA1ADB" w:rsidP="00CA1ADB">
      <w:pPr>
        <w:numPr>
          <w:ilvl w:val="0"/>
          <w:numId w:val="1"/>
        </w:numPr>
        <w:spacing w:before="120" w:after="0" w:line="360" w:lineRule="auto"/>
        <w:contextualSpacing/>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that all quotations and references have been duly acknowledged according to the requirements of academic research.</w:t>
      </w:r>
    </w:p>
    <w:p w14:paraId="1808393C" w14:textId="77777777" w:rsidR="00CA1ADB" w:rsidRPr="00B478B6" w:rsidRDefault="00CA1ADB" w:rsidP="00CA1ADB">
      <w:pPr>
        <w:spacing w:before="180" w:after="0" w:line="360" w:lineRule="auto"/>
        <w:jc w:val="both"/>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t>I understand that to knowingly submit work in violation of the above statement will be considered by examiners as academic misconduct.</w:t>
      </w:r>
    </w:p>
    <w:p w14:paraId="76F5E0E5" w14:textId="5A000BD5" w:rsidR="0001072D" w:rsidRPr="00B478B6" w:rsidRDefault="0001072D" w:rsidP="00CA1ADB">
      <w:pPr>
        <w:spacing w:before="180" w:after="0" w:line="360" w:lineRule="auto"/>
        <w:jc w:val="both"/>
        <w:rPr>
          <w:rFonts w:asciiTheme="majorBidi" w:eastAsia="Times New Roman" w:hAnsiTheme="majorBidi" w:cstheme="majorBidi"/>
          <w:kern w:val="0"/>
          <w:lang w:eastAsia="en-US"/>
          <w14:ligatures w14:val="none"/>
        </w:rPr>
      </w:pPr>
    </w:p>
    <w:p w14:paraId="4ED2BED3" w14:textId="77777777" w:rsidR="0001072D" w:rsidRPr="00B478B6" w:rsidRDefault="0001072D">
      <w:pPr>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br w:type="page"/>
      </w:r>
    </w:p>
    <w:p w14:paraId="1034F0A1" w14:textId="361896AA" w:rsidR="0001072D" w:rsidRPr="00B478B6" w:rsidRDefault="0001072D" w:rsidP="0001072D">
      <w:pPr>
        <w:pStyle w:val="Heading1"/>
        <w:rPr>
          <w:rFonts w:asciiTheme="majorBidi" w:eastAsia="Times New Roman" w:hAnsiTheme="majorBidi"/>
          <w:color w:val="000000" w:themeColor="text1"/>
          <w:lang w:eastAsia="en-US"/>
        </w:rPr>
      </w:pPr>
      <w:bookmarkStart w:id="4" w:name="_Toc198469384"/>
      <w:r w:rsidRPr="00B478B6">
        <w:rPr>
          <w:rFonts w:asciiTheme="majorBidi" w:eastAsia="Times New Roman" w:hAnsiTheme="majorBidi"/>
          <w:color w:val="000000" w:themeColor="text1"/>
          <w:lang w:eastAsia="en-US"/>
        </w:rPr>
        <w:lastRenderedPageBreak/>
        <w:t>Abstract</w:t>
      </w:r>
      <w:bookmarkEnd w:id="4"/>
      <w:r w:rsidR="00781805" w:rsidRPr="00B478B6">
        <w:rPr>
          <w:rFonts w:asciiTheme="majorBidi" w:eastAsia="Times New Roman" w:hAnsiTheme="majorBidi"/>
          <w:color w:val="000000" w:themeColor="text1"/>
          <w:lang w:eastAsia="en-US"/>
        </w:rPr>
        <w:t xml:space="preserve"> </w:t>
      </w:r>
    </w:p>
    <w:p w14:paraId="6237B0D2" w14:textId="72A74737" w:rsidR="0051104A" w:rsidRDefault="006F1F9F" w:rsidP="008A3C36">
      <w:pPr>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Presented in this paper is a demonstration of a student designed computational ballistic impact using Abaqus, a modelling software. Presented in the varying stress strain response when a steel-4340 projectile impacts an aluminium-7075 target at two speeds.</w:t>
      </w:r>
      <w:r w:rsidR="00C52D6F">
        <w:rPr>
          <w:rFonts w:asciiTheme="majorBidi" w:eastAsia="Times New Roman" w:hAnsiTheme="majorBidi" w:cstheme="majorBidi"/>
          <w:kern w:val="0"/>
          <w:lang w:eastAsia="en-US"/>
          <w14:ligatures w14:val="none"/>
        </w:rPr>
        <w:t xml:space="preserve"> The primary velocity is 650m/s with the secondary velocity being 400m/s. The ballistic shape chosen was a simple curved top, solid mass which impacted a smooth solid target</w:t>
      </w:r>
      <w:r w:rsidR="001C2CB3">
        <w:rPr>
          <w:rFonts w:asciiTheme="majorBidi" w:eastAsia="Times New Roman" w:hAnsiTheme="majorBidi" w:cstheme="majorBidi"/>
          <w:kern w:val="0"/>
          <w:lang w:eastAsia="en-US"/>
          <w14:ligatures w14:val="none"/>
        </w:rPr>
        <w:t xml:space="preserve"> as well as, b</w:t>
      </w:r>
      <w:r w:rsidR="0051104A">
        <w:rPr>
          <w:rFonts w:asciiTheme="majorBidi" w:eastAsia="Times New Roman" w:hAnsiTheme="majorBidi" w:cstheme="majorBidi"/>
          <w:kern w:val="0"/>
          <w:lang w:eastAsia="en-US"/>
          <w14:ligatures w14:val="none"/>
        </w:rPr>
        <w:t>oth experiments occurred at a controlled temperature and atmosphere in idyllic conditi</w:t>
      </w:r>
      <w:r w:rsidR="001C2CB3">
        <w:rPr>
          <w:rFonts w:asciiTheme="majorBidi" w:eastAsia="Times New Roman" w:hAnsiTheme="majorBidi" w:cstheme="majorBidi"/>
          <w:kern w:val="0"/>
          <w:lang w:eastAsia="en-US"/>
          <w14:ligatures w14:val="none"/>
        </w:rPr>
        <w:t>ons</w:t>
      </w:r>
      <w:r w:rsidR="0051104A">
        <w:rPr>
          <w:rFonts w:asciiTheme="majorBidi" w:eastAsia="Times New Roman" w:hAnsiTheme="majorBidi" w:cstheme="majorBidi"/>
          <w:kern w:val="0"/>
          <w:lang w:eastAsia="en-US"/>
          <w14:ligatures w14:val="none"/>
        </w:rPr>
        <w:t>.</w:t>
      </w:r>
    </w:p>
    <w:p w14:paraId="6D081E4D" w14:textId="50E7A730" w:rsidR="00DC6B09" w:rsidRDefault="0051104A" w:rsidP="008A3C36">
      <w:pPr>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There was a significantly greater stress and strain average </w:t>
      </w:r>
      <w:r w:rsidR="009E7B44">
        <w:rPr>
          <w:rFonts w:asciiTheme="majorBidi" w:eastAsia="Times New Roman" w:hAnsiTheme="majorBidi" w:cstheme="majorBidi"/>
          <w:kern w:val="0"/>
          <w:lang w:eastAsia="en-US"/>
          <w14:ligatures w14:val="none"/>
        </w:rPr>
        <w:t>during the primary projection, where the velocity was at its highest. This occurs as the greater the velocity, the greater the kinetic energy, the higher the intensity shockwave acting throughout the target and due to Newtons third law of motion, “For every action, there is an equal and opposite reaction.” [</w:t>
      </w:r>
      <w:r w:rsidR="00461E70">
        <w:rPr>
          <w:rFonts w:asciiTheme="majorBidi" w:eastAsia="Times New Roman" w:hAnsiTheme="majorBidi" w:cstheme="majorBidi"/>
          <w:kern w:val="0"/>
          <w:lang w:eastAsia="en-US"/>
          <w14:ligatures w14:val="none"/>
        </w:rPr>
        <w:t>1</w:t>
      </w:r>
      <w:r w:rsidR="009E7B44">
        <w:rPr>
          <w:rFonts w:asciiTheme="majorBidi" w:eastAsia="Times New Roman" w:hAnsiTheme="majorBidi" w:cstheme="majorBidi"/>
          <w:kern w:val="0"/>
          <w:lang w:eastAsia="en-US"/>
          <w14:ligatures w14:val="none"/>
        </w:rPr>
        <w:t xml:space="preserve">] we observe both higher stress and strain in both the projectile and target. </w:t>
      </w:r>
    </w:p>
    <w:p w14:paraId="6B7F6F0C" w14:textId="77777777" w:rsidR="00DC6B09" w:rsidRPr="00B478B6" w:rsidRDefault="00DC6B09" w:rsidP="00DC6B09">
      <w:pPr>
        <w:rPr>
          <w:rFonts w:asciiTheme="majorBidi" w:hAnsiTheme="majorBidi" w:cstheme="majorBidi"/>
          <w:lang w:eastAsia="en-US"/>
        </w:rPr>
      </w:pPr>
      <w:r>
        <w:rPr>
          <w:rFonts w:asciiTheme="majorBidi" w:eastAsia="Times New Roman" w:hAnsiTheme="majorBidi" w:cstheme="majorBidi"/>
          <w:kern w:val="0"/>
          <w:lang w:eastAsia="en-US"/>
          <w14:ligatures w14:val="none"/>
        </w:rPr>
        <w:t>To conclude, the faster velocity projection experienced higher and less localised shear stress and strain, causing a more direct route for the projectile, minimising damage to the plate both internally, on entrance and exit. The slower velocity projection experienced higher and more localised direct stress and strain, experience significant compression throughout the projectile and target. This caused deformation, extremely reduced velocity and internal failure within the plate. This caused significantly more damage to both the plate and projectile internally, on entrance and on exit.</w:t>
      </w:r>
    </w:p>
    <w:p w14:paraId="7609E0CC" w14:textId="0A90B8A4" w:rsidR="008A3C36" w:rsidRPr="00B478B6" w:rsidRDefault="008A3C36" w:rsidP="008A3C36">
      <w:pPr>
        <w:rPr>
          <w:rFonts w:asciiTheme="majorBidi" w:eastAsia="Times New Roman" w:hAnsiTheme="majorBidi" w:cstheme="majorBidi"/>
          <w:kern w:val="0"/>
          <w:lang w:eastAsia="en-US"/>
          <w14:ligatures w14:val="none"/>
        </w:rPr>
      </w:pPr>
      <w:r w:rsidRPr="00B478B6">
        <w:rPr>
          <w:rFonts w:asciiTheme="majorBidi" w:eastAsia="Times New Roman" w:hAnsiTheme="majorBidi" w:cstheme="majorBidi"/>
          <w:kern w:val="0"/>
          <w:lang w:eastAsia="en-US"/>
          <w14:ligatures w14:val="none"/>
        </w:rPr>
        <w:br w:type="page"/>
      </w:r>
    </w:p>
    <w:p w14:paraId="67A303B8" w14:textId="09D27332" w:rsidR="005624DE" w:rsidRPr="00B478B6" w:rsidRDefault="008A3C36" w:rsidP="008A3C36">
      <w:pPr>
        <w:pStyle w:val="Heading1"/>
        <w:rPr>
          <w:rFonts w:asciiTheme="majorBidi" w:hAnsiTheme="majorBidi"/>
          <w:color w:val="000000" w:themeColor="text1"/>
          <w:lang w:eastAsia="en-US"/>
        </w:rPr>
      </w:pPr>
      <w:bookmarkStart w:id="5" w:name="_Toc198469385"/>
      <w:r w:rsidRPr="00B478B6">
        <w:rPr>
          <w:rFonts w:asciiTheme="majorBidi" w:hAnsiTheme="majorBidi"/>
          <w:color w:val="000000" w:themeColor="text1"/>
          <w:lang w:eastAsia="en-US"/>
        </w:rPr>
        <w:lastRenderedPageBreak/>
        <w:t>Key words</w:t>
      </w:r>
      <w:bookmarkEnd w:id="5"/>
      <w:r w:rsidRPr="00B478B6">
        <w:rPr>
          <w:rFonts w:asciiTheme="majorBidi" w:hAnsiTheme="majorBidi"/>
          <w:color w:val="000000" w:themeColor="text1"/>
          <w:lang w:eastAsia="en-US"/>
        </w:rPr>
        <w:t xml:space="preserve"> </w:t>
      </w:r>
    </w:p>
    <w:p w14:paraId="54184E71" w14:textId="2BEC57A0" w:rsidR="00A76EB3" w:rsidRDefault="00227101" w:rsidP="00227101">
      <w:pPr>
        <w:pStyle w:val="ListParagraph"/>
        <w:numPr>
          <w:ilvl w:val="0"/>
          <w:numId w:val="10"/>
        </w:numPr>
        <w:spacing w:before="180" w:after="0" w:line="360" w:lineRule="auto"/>
        <w:jc w:val="both"/>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Abaqus </w:t>
      </w:r>
    </w:p>
    <w:p w14:paraId="3F6A6749" w14:textId="1BCBC0CA" w:rsidR="00227101" w:rsidRDefault="006F1F9F" w:rsidP="00227101">
      <w:pPr>
        <w:pStyle w:val="ListParagraph"/>
        <w:numPr>
          <w:ilvl w:val="0"/>
          <w:numId w:val="10"/>
        </w:numPr>
        <w:spacing w:before="180" w:after="0" w:line="360" w:lineRule="auto"/>
        <w:jc w:val="both"/>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Johnson-Cook </w:t>
      </w:r>
    </w:p>
    <w:p w14:paraId="3588740D" w14:textId="72880CA9" w:rsidR="006F1F9F" w:rsidRDefault="006F1F9F" w:rsidP="00227101">
      <w:pPr>
        <w:pStyle w:val="ListParagraph"/>
        <w:numPr>
          <w:ilvl w:val="0"/>
          <w:numId w:val="10"/>
        </w:numPr>
        <w:spacing w:before="180" w:after="0" w:line="360" w:lineRule="auto"/>
        <w:jc w:val="both"/>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Aluminium-7075</w:t>
      </w:r>
    </w:p>
    <w:p w14:paraId="765ABD01" w14:textId="0129D98F" w:rsidR="006F1F9F" w:rsidRDefault="006F1F9F" w:rsidP="00227101">
      <w:pPr>
        <w:pStyle w:val="ListParagraph"/>
        <w:numPr>
          <w:ilvl w:val="0"/>
          <w:numId w:val="10"/>
        </w:numPr>
        <w:spacing w:before="180" w:after="0" w:line="360" w:lineRule="auto"/>
        <w:jc w:val="both"/>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Steel-4340</w:t>
      </w:r>
    </w:p>
    <w:p w14:paraId="3ACD640D" w14:textId="77777777" w:rsidR="006F1F9F" w:rsidRPr="006F1F9F" w:rsidRDefault="006F1F9F" w:rsidP="006F1F9F">
      <w:pPr>
        <w:spacing w:before="180" w:after="0" w:line="360" w:lineRule="auto"/>
        <w:ind w:left="360"/>
        <w:jc w:val="both"/>
        <w:rPr>
          <w:rFonts w:asciiTheme="majorBidi" w:eastAsiaTheme="majorEastAsia" w:hAnsiTheme="majorBidi" w:cstheme="majorBidi"/>
          <w:color w:val="000000" w:themeColor="text1"/>
          <w:lang w:eastAsia="en-US"/>
        </w:rPr>
      </w:pPr>
    </w:p>
    <w:p w14:paraId="0AC3895C" w14:textId="69786056" w:rsidR="00A76EB3" w:rsidRPr="00B478B6" w:rsidRDefault="00A76EB3">
      <w:pPr>
        <w:rPr>
          <w:rFonts w:asciiTheme="majorBidi" w:eastAsiaTheme="majorEastAsia" w:hAnsiTheme="majorBidi" w:cstheme="majorBidi"/>
          <w:color w:val="000000" w:themeColor="text1"/>
          <w:sz w:val="40"/>
          <w:szCs w:val="40"/>
          <w:lang w:eastAsia="en-US"/>
        </w:rPr>
      </w:pPr>
      <w:r w:rsidRPr="00B478B6">
        <w:rPr>
          <w:rFonts w:asciiTheme="majorBidi" w:hAnsiTheme="majorBidi" w:cstheme="majorBidi"/>
          <w:color w:val="000000" w:themeColor="text1"/>
          <w:lang w:eastAsia="en-US"/>
        </w:rPr>
        <w:br w:type="page"/>
      </w:r>
    </w:p>
    <w:p w14:paraId="6928DB1F" w14:textId="5F6B1E5C" w:rsidR="002C601E" w:rsidRPr="00B478B6" w:rsidRDefault="00F123C2" w:rsidP="0035022A">
      <w:pPr>
        <w:pStyle w:val="Heading1"/>
        <w:rPr>
          <w:rFonts w:asciiTheme="majorBidi" w:hAnsiTheme="majorBidi"/>
          <w:color w:val="000000" w:themeColor="text1"/>
        </w:rPr>
      </w:pPr>
      <w:bookmarkStart w:id="6" w:name="_Toc198469386"/>
      <w:r w:rsidRPr="00B478B6">
        <w:rPr>
          <w:rFonts w:asciiTheme="majorBidi" w:hAnsiTheme="majorBidi"/>
          <w:color w:val="000000" w:themeColor="text1"/>
        </w:rPr>
        <w:lastRenderedPageBreak/>
        <w:t>Table of Contents</w:t>
      </w:r>
      <w:bookmarkEnd w:id="6"/>
    </w:p>
    <w:sdt>
      <w:sdtPr>
        <w:rPr>
          <w:rFonts w:asciiTheme="majorBidi" w:hAnsiTheme="majorBidi" w:cstheme="majorBidi"/>
        </w:rPr>
        <w:id w:val="-1721200407"/>
        <w:docPartObj>
          <w:docPartGallery w:val="Table of Contents"/>
          <w:docPartUnique/>
        </w:docPartObj>
      </w:sdtPr>
      <w:sdtEndPr>
        <w:rPr>
          <w:b/>
          <w:bCs/>
          <w:noProof/>
        </w:rPr>
      </w:sdtEndPr>
      <w:sdtContent>
        <w:p w14:paraId="25478DDB" w14:textId="0696C3D8" w:rsidR="00CE2414" w:rsidRDefault="004D0E25">
          <w:pPr>
            <w:pStyle w:val="TOC1"/>
            <w:tabs>
              <w:tab w:val="right" w:leader="dot" w:pos="9016"/>
            </w:tabs>
            <w:rPr>
              <w:noProof/>
            </w:rPr>
          </w:pPr>
          <w:r w:rsidRPr="00B478B6">
            <w:rPr>
              <w:rFonts w:asciiTheme="majorBidi" w:hAnsiTheme="majorBidi" w:cstheme="majorBidi"/>
            </w:rPr>
            <w:fldChar w:fldCharType="begin"/>
          </w:r>
          <w:r w:rsidRPr="00B478B6">
            <w:rPr>
              <w:rFonts w:asciiTheme="majorBidi" w:hAnsiTheme="majorBidi" w:cstheme="majorBidi"/>
            </w:rPr>
            <w:instrText xml:space="preserve"> TOC \o "1-3" \h \z \u </w:instrText>
          </w:r>
          <w:r w:rsidRPr="00B478B6">
            <w:rPr>
              <w:rFonts w:asciiTheme="majorBidi" w:hAnsiTheme="majorBidi" w:cstheme="majorBidi"/>
            </w:rPr>
            <w:fldChar w:fldCharType="separate"/>
          </w:r>
          <w:hyperlink w:anchor="_Toc198469383" w:history="1">
            <w:r w:rsidR="00CE2414" w:rsidRPr="005A5582">
              <w:rPr>
                <w:rStyle w:val="Hyperlink"/>
                <w:rFonts w:asciiTheme="majorBidi" w:eastAsia="Times New Roman" w:hAnsiTheme="majorBidi"/>
                <w:noProof/>
                <w:lang w:eastAsia="en-US"/>
              </w:rPr>
              <w:t>Academic integrity declaration</w:t>
            </w:r>
            <w:r w:rsidR="00CE2414">
              <w:rPr>
                <w:noProof/>
                <w:webHidden/>
              </w:rPr>
              <w:tab/>
            </w:r>
            <w:r w:rsidR="00CE2414">
              <w:rPr>
                <w:noProof/>
                <w:webHidden/>
              </w:rPr>
              <w:fldChar w:fldCharType="begin"/>
            </w:r>
            <w:r w:rsidR="00CE2414">
              <w:rPr>
                <w:noProof/>
                <w:webHidden/>
              </w:rPr>
              <w:instrText xml:space="preserve"> PAGEREF _Toc198469383 \h </w:instrText>
            </w:r>
            <w:r w:rsidR="00CE2414">
              <w:rPr>
                <w:noProof/>
                <w:webHidden/>
              </w:rPr>
            </w:r>
            <w:r w:rsidR="00CE2414">
              <w:rPr>
                <w:noProof/>
                <w:webHidden/>
              </w:rPr>
              <w:fldChar w:fldCharType="separate"/>
            </w:r>
            <w:r w:rsidR="00CE2414">
              <w:rPr>
                <w:noProof/>
                <w:webHidden/>
              </w:rPr>
              <w:t>2</w:t>
            </w:r>
            <w:r w:rsidR="00CE2414">
              <w:rPr>
                <w:noProof/>
                <w:webHidden/>
              </w:rPr>
              <w:fldChar w:fldCharType="end"/>
            </w:r>
          </w:hyperlink>
        </w:p>
        <w:p w14:paraId="4519C11B" w14:textId="438C3E90" w:rsidR="00CE2414" w:rsidRDefault="00CE2414">
          <w:pPr>
            <w:pStyle w:val="TOC1"/>
            <w:tabs>
              <w:tab w:val="right" w:leader="dot" w:pos="9016"/>
            </w:tabs>
            <w:rPr>
              <w:noProof/>
            </w:rPr>
          </w:pPr>
          <w:hyperlink w:anchor="_Toc198469384" w:history="1">
            <w:r w:rsidRPr="005A5582">
              <w:rPr>
                <w:rStyle w:val="Hyperlink"/>
                <w:rFonts w:asciiTheme="majorBidi" w:eastAsia="Times New Roman" w:hAnsiTheme="majorBidi"/>
                <w:noProof/>
                <w:lang w:eastAsia="en-US"/>
              </w:rPr>
              <w:t>Abstract</w:t>
            </w:r>
            <w:r>
              <w:rPr>
                <w:noProof/>
                <w:webHidden/>
              </w:rPr>
              <w:tab/>
            </w:r>
            <w:r>
              <w:rPr>
                <w:noProof/>
                <w:webHidden/>
              </w:rPr>
              <w:fldChar w:fldCharType="begin"/>
            </w:r>
            <w:r>
              <w:rPr>
                <w:noProof/>
                <w:webHidden/>
              </w:rPr>
              <w:instrText xml:space="preserve"> PAGEREF _Toc198469384 \h </w:instrText>
            </w:r>
            <w:r>
              <w:rPr>
                <w:noProof/>
                <w:webHidden/>
              </w:rPr>
            </w:r>
            <w:r>
              <w:rPr>
                <w:noProof/>
                <w:webHidden/>
              </w:rPr>
              <w:fldChar w:fldCharType="separate"/>
            </w:r>
            <w:r>
              <w:rPr>
                <w:noProof/>
                <w:webHidden/>
              </w:rPr>
              <w:t>3</w:t>
            </w:r>
            <w:r>
              <w:rPr>
                <w:noProof/>
                <w:webHidden/>
              </w:rPr>
              <w:fldChar w:fldCharType="end"/>
            </w:r>
          </w:hyperlink>
        </w:p>
        <w:p w14:paraId="08120BA5" w14:textId="755E05F5" w:rsidR="00CE2414" w:rsidRDefault="00CE2414">
          <w:pPr>
            <w:pStyle w:val="TOC1"/>
            <w:tabs>
              <w:tab w:val="right" w:leader="dot" w:pos="9016"/>
            </w:tabs>
            <w:rPr>
              <w:noProof/>
            </w:rPr>
          </w:pPr>
          <w:hyperlink w:anchor="_Toc198469385" w:history="1">
            <w:r w:rsidRPr="005A5582">
              <w:rPr>
                <w:rStyle w:val="Hyperlink"/>
                <w:rFonts w:asciiTheme="majorBidi" w:hAnsiTheme="majorBidi"/>
                <w:noProof/>
                <w:lang w:eastAsia="en-US"/>
              </w:rPr>
              <w:t>Key words</w:t>
            </w:r>
            <w:r>
              <w:rPr>
                <w:noProof/>
                <w:webHidden/>
              </w:rPr>
              <w:tab/>
            </w:r>
            <w:r>
              <w:rPr>
                <w:noProof/>
                <w:webHidden/>
              </w:rPr>
              <w:fldChar w:fldCharType="begin"/>
            </w:r>
            <w:r>
              <w:rPr>
                <w:noProof/>
                <w:webHidden/>
              </w:rPr>
              <w:instrText xml:space="preserve"> PAGEREF _Toc198469385 \h </w:instrText>
            </w:r>
            <w:r>
              <w:rPr>
                <w:noProof/>
                <w:webHidden/>
              </w:rPr>
            </w:r>
            <w:r>
              <w:rPr>
                <w:noProof/>
                <w:webHidden/>
              </w:rPr>
              <w:fldChar w:fldCharType="separate"/>
            </w:r>
            <w:r>
              <w:rPr>
                <w:noProof/>
                <w:webHidden/>
              </w:rPr>
              <w:t>4</w:t>
            </w:r>
            <w:r>
              <w:rPr>
                <w:noProof/>
                <w:webHidden/>
              </w:rPr>
              <w:fldChar w:fldCharType="end"/>
            </w:r>
          </w:hyperlink>
        </w:p>
        <w:p w14:paraId="37555C75" w14:textId="20A95268" w:rsidR="00CE2414" w:rsidRDefault="00CE2414">
          <w:pPr>
            <w:pStyle w:val="TOC1"/>
            <w:tabs>
              <w:tab w:val="right" w:leader="dot" w:pos="9016"/>
            </w:tabs>
            <w:rPr>
              <w:noProof/>
            </w:rPr>
          </w:pPr>
          <w:hyperlink w:anchor="_Toc198469386" w:history="1">
            <w:r w:rsidRPr="005A5582">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_Toc198469386 \h </w:instrText>
            </w:r>
            <w:r>
              <w:rPr>
                <w:noProof/>
                <w:webHidden/>
              </w:rPr>
            </w:r>
            <w:r>
              <w:rPr>
                <w:noProof/>
                <w:webHidden/>
              </w:rPr>
              <w:fldChar w:fldCharType="separate"/>
            </w:r>
            <w:r>
              <w:rPr>
                <w:noProof/>
                <w:webHidden/>
              </w:rPr>
              <w:t>5</w:t>
            </w:r>
            <w:r>
              <w:rPr>
                <w:noProof/>
                <w:webHidden/>
              </w:rPr>
              <w:fldChar w:fldCharType="end"/>
            </w:r>
          </w:hyperlink>
        </w:p>
        <w:p w14:paraId="60C8D216" w14:textId="07FF888D" w:rsidR="00CE2414" w:rsidRDefault="00CE2414">
          <w:pPr>
            <w:pStyle w:val="TOC1"/>
            <w:tabs>
              <w:tab w:val="right" w:leader="dot" w:pos="9016"/>
            </w:tabs>
            <w:rPr>
              <w:noProof/>
            </w:rPr>
          </w:pPr>
          <w:hyperlink w:anchor="_Toc198469387" w:history="1">
            <w:r w:rsidRPr="005A5582">
              <w:rPr>
                <w:rStyle w:val="Hyperlink"/>
                <w:rFonts w:asciiTheme="majorBidi" w:hAnsiTheme="majorBidi"/>
                <w:noProof/>
                <w:lang w:eastAsia="en-US"/>
              </w:rPr>
              <w:t>List of Figures</w:t>
            </w:r>
            <w:r>
              <w:rPr>
                <w:noProof/>
                <w:webHidden/>
              </w:rPr>
              <w:tab/>
            </w:r>
            <w:r>
              <w:rPr>
                <w:noProof/>
                <w:webHidden/>
              </w:rPr>
              <w:fldChar w:fldCharType="begin"/>
            </w:r>
            <w:r>
              <w:rPr>
                <w:noProof/>
                <w:webHidden/>
              </w:rPr>
              <w:instrText xml:space="preserve"> PAGEREF _Toc198469387 \h </w:instrText>
            </w:r>
            <w:r>
              <w:rPr>
                <w:noProof/>
                <w:webHidden/>
              </w:rPr>
            </w:r>
            <w:r>
              <w:rPr>
                <w:noProof/>
                <w:webHidden/>
              </w:rPr>
              <w:fldChar w:fldCharType="separate"/>
            </w:r>
            <w:r>
              <w:rPr>
                <w:noProof/>
                <w:webHidden/>
              </w:rPr>
              <w:t>6</w:t>
            </w:r>
            <w:r>
              <w:rPr>
                <w:noProof/>
                <w:webHidden/>
              </w:rPr>
              <w:fldChar w:fldCharType="end"/>
            </w:r>
          </w:hyperlink>
        </w:p>
        <w:p w14:paraId="1330912D" w14:textId="2083C7A1" w:rsidR="00CE2414" w:rsidRDefault="00CE2414">
          <w:pPr>
            <w:pStyle w:val="TOC1"/>
            <w:tabs>
              <w:tab w:val="right" w:leader="dot" w:pos="9016"/>
            </w:tabs>
            <w:rPr>
              <w:noProof/>
            </w:rPr>
          </w:pPr>
          <w:hyperlink w:anchor="_Toc198469388" w:history="1">
            <w:r w:rsidRPr="005A5582">
              <w:rPr>
                <w:rStyle w:val="Hyperlink"/>
                <w:rFonts w:asciiTheme="majorBidi" w:hAnsiTheme="majorBidi"/>
                <w:noProof/>
                <w:lang w:eastAsia="en-US"/>
              </w:rPr>
              <w:t>List of Tables</w:t>
            </w:r>
            <w:r>
              <w:rPr>
                <w:noProof/>
                <w:webHidden/>
              </w:rPr>
              <w:tab/>
            </w:r>
            <w:r>
              <w:rPr>
                <w:noProof/>
                <w:webHidden/>
              </w:rPr>
              <w:fldChar w:fldCharType="begin"/>
            </w:r>
            <w:r>
              <w:rPr>
                <w:noProof/>
                <w:webHidden/>
              </w:rPr>
              <w:instrText xml:space="preserve"> PAGEREF _Toc198469388 \h </w:instrText>
            </w:r>
            <w:r>
              <w:rPr>
                <w:noProof/>
                <w:webHidden/>
              </w:rPr>
            </w:r>
            <w:r>
              <w:rPr>
                <w:noProof/>
                <w:webHidden/>
              </w:rPr>
              <w:fldChar w:fldCharType="separate"/>
            </w:r>
            <w:r>
              <w:rPr>
                <w:noProof/>
                <w:webHidden/>
              </w:rPr>
              <w:t>11</w:t>
            </w:r>
            <w:r>
              <w:rPr>
                <w:noProof/>
                <w:webHidden/>
              </w:rPr>
              <w:fldChar w:fldCharType="end"/>
            </w:r>
          </w:hyperlink>
        </w:p>
        <w:p w14:paraId="493E3680" w14:textId="0268E9D3" w:rsidR="00CE2414" w:rsidRDefault="00CE2414">
          <w:pPr>
            <w:pStyle w:val="TOC1"/>
            <w:tabs>
              <w:tab w:val="right" w:leader="dot" w:pos="9016"/>
            </w:tabs>
            <w:rPr>
              <w:noProof/>
            </w:rPr>
          </w:pPr>
          <w:hyperlink w:anchor="_Toc198469389" w:history="1">
            <w:r w:rsidRPr="005A5582">
              <w:rPr>
                <w:rStyle w:val="Hyperlink"/>
                <w:rFonts w:asciiTheme="majorBidi" w:hAnsiTheme="majorBidi"/>
                <w:noProof/>
                <w:lang w:eastAsia="en-US"/>
              </w:rPr>
              <w:t>List of Equations</w:t>
            </w:r>
            <w:r>
              <w:rPr>
                <w:noProof/>
                <w:webHidden/>
              </w:rPr>
              <w:tab/>
            </w:r>
            <w:r>
              <w:rPr>
                <w:noProof/>
                <w:webHidden/>
              </w:rPr>
              <w:fldChar w:fldCharType="begin"/>
            </w:r>
            <w:r>
              <w:rPr>
                <w:noProof/>
                <w:webHidden/>
              </w:rPr>
              <w:instrText xml:space="preserve"> PAGEREF _Toc198469389 \h </w:instrText>
            </w:r>
            <w:r>
              <w:rPr>
                <w:noProof/>
                <w:webHidden/>
              </w:rPr>
            </w:r>
            <w:r>
              <w:rPr>
                <w:noProof/>
                <w:webHidden/>
              </w:rPr>
              <w:fldChar w:fldCharType="separate"/>
            </w:r>
            <w:r>
              <w:rPr>
                <w:noProof/>
                <w:webHidden/>
              </w:rPr>
              <w:t>12</w:t>
            </w:r>
            <w:r>
              <w:rPr>
                <w:noProof/>
                <w:webHidden/>
              </w:rPr>
              <w:fldChar w:fldCharType="end"/>
            </w:r>
          </w:hyperlink>
        </w:p>
        <w:p w14:paraId="72BDAD74" w14:textId="70D5BE2C" w:rsidR="00CE2414" w:rsidRDefault="00CE2414">
          <w:pPr>
            <w:pStyle w:val="TOC1"/>
            <w:tabs>
              <w:tab w:val="right" w:leader="dot" w:pos="9016"/>
            </w:tabs>
            <w:rPr>
              <w:noProof/>
            </w:rPr>
          </w:pPr>
          <w:hyperlink w:anchor="_Toc198469390" w:history="1">
            <w:r w:rsidRPr="005A5582">
              <w:rPr>
                <w:rStyle w:val="Hyperlink"/>
                <w:rFonts w:asciiTheme="majorBidi" w:hAnsiTheme="majorBidi"/>
                <w:noProof/>
                <w:lang w:eastAsia="en-US"/>
              </w:rPr>
              <w:t>List of Abbreviations</w:t>
            </w:r>
            <w:r>
              <w:rPr>
                <w:noProof/>
                <w:webHidden/>
              </w:rPr>
              <w:tab/>
            </w:r>
            <w:r>
              <w:rPr>
                <w:noProof/>
                <w:webHidden/>
              </w:rPr>
              <w:fldChar w:fldCharType="begin"/>
            </w:r>
            <w:r>
              <w:rPr>
                <w:noProof/>
                <w:webHidden/>
              </w:rPr>
              <w:instrText xml:space="preserve"> PAGEREF _Toc198469390 \h </w:instrText>
            </w:r>
            <w:r>
              <w:rPr>
                <w:noProof/>
                <w:webHidden/>
              </w:rPr>
            </w:r>
            <w:r>
              <w:rPr>
                <w:noProof/>
                <w:webHidden/>
              </w:rPr>
              <w:fldChar w:fldCharType="separate"/>
            </w:r>
            <w:r>
              <w:rPr>
                <w:noProof/>
                <w:webHidden/>
              </w:rPr>
              <w:t>13</w:t>
            </w:r>
            <w:r>
              <w:rPr>
                <w:noProof/>
                <w:webHidden/>
              </w:rPr>
              <w:fldChar w:fldCharType="end"/>
            </w:r>
          </w:hyperlink>
        </w:p>
        <w:p w14:paraId="71B43CFD" w14:textId="624254B1" w:rsidR="00CE2414" w:rsidRDefault="00CE2414">
          <w:pPr>
            <w:pStyle w:val="TOC1"/>
            <w:tabs>
              <w:tab w:val="left" w:pos="480"/>
              <w:tab w:val="right" w:leader="dot" w:pos="9016"/>
            </w:tabs>
            <w:rPr>
              <w:noProof/>
            </w:rPr>
          </w:pPr>
          <w:hyperlink w:anchor="_Toc198469391" w:history="1">
            <w:r w:rsidRPr="005A5582">
              <w:rPr>
                <w:rStyle w:val="Hyperlink"/>
                <w:rFonts w:asciiTheme="majorBidi" w:hAnsiTheme="majorBidi"/>
                <w:noProof/>
                <w:lang w:eastAsia="en-US"/>
              </w:rPr>
              <w:t>1</w:t>
            </w:r>
            <w:r>
              <w:rPr>
                <w:noProof/>
              </w:rPr>
              <w:tab/>
            </w:r>
            <w:r w:rsidRPr="005A5582">
              <w:rPr>
                <w:rStyle w:val="Hyperlink"/>
                <w:rFonts w:asciiTheme="majorBidi" w:hAnsiTheme="majorBidi"/>
                <w:noProof/>
                <w:lang w:eastAsia="en-US"/>
              </w:rPr>
              <w:t>Introduction</w:t>
            </w:r>
            <w:r>
              <w:rPr>
                <w:noProof/>
                <w:webHidden/>
              </w:rPr>
              <w:tab/>
            </w:r>
            <w:r>
              <w:rPr>
                <w:noProof/>
                <w:webHidden/>
              </w:rPr>
              <w:fldChar w:fldCharType="begin"/>
            </w:r>
            <w:r>
              <w:rPr>
                <w:noProof/>
                <w:webHidden/>
              </w:rPr>
              <w:instrText xml:space="preserve"> PAGEREF _Toc198469391 \h </w:instrText>
            </w:r>
            <w:r>
              <w:rPr>
                <w:noProof/>
                <w:webHidden/>
              </w:rPr>
            </w:r>
            <w:r>
              <w:rPr>
                <w:noProof/>
                <w:webHidden/>
              </w:rPr>
              <w:fldChar w:fldCharType="separate"/>
            </w:r>
            <w:r>
              <w:rPr>
                <w:noProof/>
                <w:webHidden/>
              </w:rPr>
              <w:t>14</w:t>
            </w:r>
            <w:r>
              <w:rPr>
                <w:noProof/>
                <w:webHidden/>
              </w:rPr>
              <w:fldChar w:fldCharType="end"/>
            </w:r>
          </w:hyperlink>
        </w:p>
        <w:p w14:paraId="2A94ADDF" w14:textId="1D370496" w:rsidR="00CE2414" w:rsidRDefault="00CE2414">
          <w:pPr>
            <w:pStyle w:val="TOC1"/>
            <w:tabs>
              <w:tab w:val="left" w:pos="480"/>
              <w:tab w:val="right" w:leader="dot" w:pos="9016"/>
            </w:tabs>
            <w:rPr>
              <w:noProof/>
            </w:rPr>
          </w:pPr>
          <w:hyperlink w:anchor="_Toc198469392" w:history="1">
            <w:r w:rsidRPr="005A5582">
              <w:rPr>
                <w:rStyle w:val="Hyperlink"/>
                <w:rFonts w:asciiTheme="majorBidi" w:hAnsiTheme="majorBidi"/>
                <w:noProof/>
                <w:lang w:eastAsia="en-US"/>
              </w:rPr>
              <w:t>2</w:t>
            </w:r>
            <w:r>
              <w:rPr>
                <w:noProof/>
              </w:rPr>
              <w:tab/>
            </w:r>
            <w:r w:rsidRPr="005A5582">
              <w:rPr>
                <w:rStyle w:val="Hyperlink"/>
                <w:rFonts w:asciiTheme="majorBidi" w:hAnsiTheme="majorBidi"/>
                <w:noProof/>
                <w:lang w:eastAsia="en-US"/>
              </w:rPr>
              <w:t>Simulation and results</w:t>
            </w:r>
            <w:r>
              <w:rPr>
                <w:noProof/>
                <w:webHidden/>
              </w:rPr>
              <w:tab/>
            </w:r>
            <w:r>
              <w:rPr>
                <w:noProof/>
                <w:webHidden/>
              </w:rPr>
              <w:fldChar w:fldCharType="begin"/>
            </w:r>
            <w:r>
              <w:rPr>
                <w:noProof/>
                <w:webHidden/>
              </w:rPr>
              <w:instrText xml:space="preserve"> PAGEREF _Toc198469392 \h </w:instrText>
            </w:r>
            <w:r>
              <w:rPr>
                <w:noProof/>
                <w:webHidden/>
              </w:rPr>
            </w:r>
            <w:r>
              <w:rPr>
                <w:noProof/>
                <w:webHidden/>
              </w:rPr>
              <w:fldChar w:fldCharType="separate"/>
            </w:r>
            <w:r>
              <w:rPr>
                <w:noProof/>
                <w:webHidden/>
              </w:rPr>
              <w:t>14</w:t>
            </w:r>
            <w:r>
              <w:rPr>
                <w:noProof/>
                <w:webHidden/>
              </w:rPr>
              <w:fldChar w:fldCharType="end"/>
            </w:r>
          </w:hyperlink>
        </w:p>
        <w:p w14:paraId="24DF1682" w14:textId="33B5BCBF" w:rsidR="00CE2414" w:rsidRDefault="00CE2414">
          <w:pPr>
            <w:pStyle w:val="TOC2"/>
            <w:tabs>
              <w:tab w:val="left" w:pos="960"/>
              <w:tab w:val="right" w:leader="dot" w:pos="9016"/>
            </w:tabs>
            <w:rPr>
              <w:noProof/>
            </w:rPr>
          </w:pPr>
          <w:hyperlink w:anchor="_Toc198469393" w:history="1">
            <w:r w:rsidRPr="005A5582">
              <w:rPr>
                <w:rStyle w:val="Hyperlink"/>
                <w:rFonts w:asciiTheme="majorBidi" w:hAnsiTheme="majorBidi"/>
                <w:noProof/>
                <w:lang w:eastAsia="en-US"/>
              </w:rPr>
              <w:t>2.1</w:t>
            </w:r>
            <w:r>
              <w:rPr>
                <w:noProof/>
              </w:rPr>
              <w:tab/>
            </w:r>
            <w:r w:rsidRPr="005A5582">
              <w:rPr>
                <w:rStyle w:val="Hyperlink"/>
                <w:rFonts w:asciiTheme="majorBidi" w:hAnsiTheme="majorBidi"/>
                <w:noProof/>
                <w:lang w:eastAsia="en-US"/>
              </w:rPr>
              <w:t>Hypothesis</w:t>
            </w:r>
            <w:r>
              <w:rPr>
                <w:noProof/>
                <w:webHidden/>
              </w:rPr>
              <w:tab/>
            </w:r>
            <w:r>
              <w:rPr>
                <w:noProof/>
                <w:webHidden/>
              </w:rPr>
              <w:fldChar w:fldCharType="begin"/>
            </w:r>
            <w:r>
              <w:rPr>
                <w:noProof/>
                <w:webHidden/>
              </w:rPr>
              <w:instrText xml:space="preserve"> PAGEREF _Toc198469393 \h </w:instrText>
            </w:r>
            <w:r>
              <w:rPr>
                <w:noProof/>
                <w:webHidden/>
              </w:rPr>
            </w:r>
            <w:r>
              <w:rPr>
                <w:noProof/>
                <w:webHidden/>
              </w:rPr>
              <w:fldChar w:fldCharType="separate"/>
            </w:r>
            <w:r>
              <w:rPr>
                <w:noProof/>
                <w:webHidden/>
              </w:rPr>
              <w:t>14</w:t>
            </w:r>
            <w:r>
              <w:rPr>
                <w:noProof/>
                <w:webHidden/>
              </w:rPr>
              <w:fldChar w:fldCharType="end"/>
            </w:r>
          </w:hyperlink>
        </w:p>
        <w:p w14:paraId="1D6F528B" w14:textId="5FEC610E" w:rsidR="00CE2414" w:rsidRDefault="00CE2414">
          <w:pPr>
            <w:pStyle w:val="TOC2"/>
            <w:tabs>
              <w:tab w:val="left" w:pos="960"/>
              <w:tab w:val="right" w:leader="dot" w:pos="9016"/>
            </w:tabs>
            <w:rPr>
              <w:noProof/>
            </w:rPr>
          </w:pPr>
          <w:hyperlink w:anchor="_Toc198469394" w:history="1">
            <w:r w:rsidRPr="005A5582">
              <w:rPr>
                <w:rStyle w:val="Hyperlink"/>
                <w:rFonts w:asciiTheme="majorBidi" w:eastAsiaTheme="majorEastAsia" w:hAnsiTheme="majorBidi" w:cstheme="majorBidi"/>
                <w:noProof/>
                <w:lang w:eastAsia="en-US"/>
              </w:rPr>
              <w:t>2.2</w:t>
            </w:r>
            <w:r>
              <w:rPr>
                <w:noProof/>
              </w:rPr>
              <w:tab/>
            </w:r>
            <w:r w:rsidRPr="005A5582">
              <w:rPr>
                <w:rStyle w:val="Hyperlink"/>
                <w:rFonts w:asciiTheme="majorBidi" w:eastAsiaTheme="majorEastAsia" w:hAnsiTheme="majorBidi" w:cstheme="majorBidi"/>
                <w:noProof/>
                <w:lang w:eastAsia="en-US"/>
              </w:rPr>
              <w:t>Data Accumulation</w:t>
            </w:r>
            <w:r>
              <w:rPr>
                <w:noProof/>
                <w:webHidden/>
              </w:rPr>
              <w:tab/>
            </w:r>
            <w:r>
              <w:rPr>
                <w:noProof/>
                <w:webHidden/>
              </w:rPr>
              <w:fldChar w:fldCharType="begin"/>
            </w:r>
            <w:r>
              <w:rPr>
                <w:noProof/>
                <w:webHidden/>
              </w:rPr>
              <w:instrText xml:space="preserve"> PAGEREF _Toc198469394 \h </w:instrText>
            </w:r>
            <w:r>
              <w:rPr>
                <w:noProof/>
                <w:webHidden/>
              </w:rPr>
            </w:r>
            <w:r>
              <w:rPr>
                <w:noProof/>
                <w:webHidden/>
              </w:rPr>
              <w:fldChar w:fldCharType="separate"/>
            </w:r>
            <w:r>
              <w:rPr>
                <w:noProof/>
                <w:webHidden/>
              </w:rPr>
              <w:t>14</w:t>
            </w:r>
            <w:r>
              <w:rPr>
                <w:noProof/>
                <w:webHidden/>
              </w:rPr>
              <w:fldChar w:fldCharType="end"/>
            </w:r>
          </w:hyperlink>
        </w:p>
        <w:p w14:paraId="52BE65C1" w14:textId="4679F033" w:rsidR="00CE2414" w:rsidRDefault="00CE2414">
          <w:pPr>
            <w:pStyle w:val="TOC2"/>
            <w:tabs>
              <w:tab w:val="left" w:pos="960"/>
              <w:tab w:val="right" w:leader="dot" w:pos="9016"/>
            </w:tabs>
            <w:rPr>
              <w:noProof/>
            </w:rPr>
          </w:pPr>
          <w:hyperlink w:anchor="_Toc198469395" w:history="1">
            <w:r w:rsidRPr="005A5582">
              <w:rPr>
                <w:rStyle w:val="Hyperlink"/>
                <w:rFonts w:asciiTheme="majorBidi" w:eastAsiaTheme="majorEastAsia" w:hAnsiTheme="majorBidi" w:cstheme="majorBidi"/>
                <w:noProof/>
                <w:lang w:eastAsia="en-US"/>
              </w:rPr>
              <w:t>2.3</w:t>
            </w:r>
            <w:r>
              <w:rPr>
                <w:noProof/>
              </w:rPr>
              <w:tab/>
            </w:r>
            <w:r w:rsidRPr="005A5582">
              <w:rPr>
                <w:rStyle w:val="Hyperlink"/>
                <w:rFonts w:asciiTheme="majorBidi" w:eastAsiaTheme="majorEastAsia" w:hAnsiTheme="majorBidi" w:cstheme="majorBidi"/>
                <w:noProof/>
                <w:lang w:eastAsia="en-US"/>
              </w:rPr>
              <w:t>Programmed results and significant frames</w:t>
            </w:r>
            <w:r>
              <w:rPr>
                <w:noProof/>
                <w:webHidden/>
              </w:rPr>
              <w:tab/>
            </w:r>
            <w:r>
              <w:rPr>
                <w:noProof/>
                <w:webHidden/>
              </w:rPr>
              <w:fldChar w:fldCharType="begin"/>
            </w:r>
            <w:r>
              <w:rPr>
                <w:noProof/>
                <w:webHidden/>
              </w:rPr>
              <w:instrText xml:space="preserve"> PAGEREF _Toc198469395 \h </w:instrText>
            </w:r>
            <w:r>
              <w:rPr>
                <w:noProof/>
                <w:webHidden/>
              </w:rPr>
            </w:r>
            <w:r>
              <w:rPr>
                <w:noProof/>
                <w:webHidden/>
              </w:rPr>
              <w:fldChar w:fldCharType="separate"/>
            </w:r>
            <w:r>
              <w:rPr>
                <w:noProof/>
                <w:webHidden/>
              </w:rPr>
              <w:t>15</w:t>
            </w:r>
            <w:r>
              <w:rPr>
                <w:noProof/>
                <w:webHidden/>
              </w:rPr>
              <w:fldChar w:fldCharType="end"/>
            </w:r>
          </w:hyperlink>
        </w:p>
        <w:p w14:paraId="6D526CFC" w14:textId="61A31BCF" w:rsidR="00CE2414" w:rsidRDefault="00CE2414">
          <w:pPr>
            <w:pStyle w:val="TOC1"/>
            <w:tabs>
              <w:tab w:val="left" w:pos="480"/>
              <w:tab w:val="right" w:leader="dot" w:pos="9016"/>
            </w:tabs>
            <w:rPr>
              <w:noProof/>
            </w:rPr>
          </w:pPr>
          <w:hyperlink w:anchor="_Toc198469396" w:history="1">
            <w:r w:rsidRPr="005A5582">
              <w:rPr>
                <w:rStyle w:val="Hyperlink"/>
                <w:rFonts w:asciiTheme="majorBidi" w:hAnsiTheme="majorBidi"/>
                <w:noProof/>
                <w:lang w:eastAsia="en-US"/>
              </w:rPr>
              <w:t>3</w:t>
            </w:r>
            <w:r>
              <w:rPr>
                <w:noProof/>
              </w:rPr>
              <w:tab/>
            </w:r>
            <w:r w:rsidRPr="005A5582">
              <w:rPr>
                <w:rStyle w:val="Hyperlink"/>
                <w:rFonts w:asciiTheme="majorBidi" w:hAnsiTheme="majorBidi"/>
                <w:noProof/>
                <w:lang w:eastAsia="en-US"/>
              </w:rPr>
              <w:t>Discussion of Experiment</w:t>
            </w:r>
            <w:r>
              <w:rPr>
                <w:noProof/>
                <w:webHidden/>
              </w:rPr>
              <w:tab/>
            </w:r>
            <w:r>
              <w:rPr>
                <w:noProof/>
                <w:webHidden/>
              </w:rPr>
              <w:fldChar w:fldCharType="begin"/>
            </w:r>
            <w:r>
              <w:rPr>
                <w:noProof/>
                <w:webHidden/>
              </w:rPr>
              <w:instrText xml:space="preserve"> PAGEREF _Toc198469396 \h </w:instrText>
            </w:r>
            <w:r>
              <w:rPr>
                <w:noProof/>
                <w:webHidden/>
              </w:rPr>
            </w:r>
            <w:r>
              <w:rPr>
                <w:noProof/>
                <w:webHidden/>
              </w:rPr>
              <w:fldChar w:fldCharType="separate"/>
            </w:r>
            <w:r>
              <w:rPr>
                <w:noProof/>
                <w:webHidden/>
              </w:rPr>
              <w:t>20</w:t>
            </w:r>
            <w:r>
              <w:rPr>
                <w:noProof/>
                <w:webHidden/>
              </w:rPr>
              <w:fldChar w:fldCharType="end"/>
            </w:r>
          </w:hyperlink>
        </w:p>
        <w:p w14:paraId="0E2BF184" w14:textId="5941F54E" w:rsidR="00CE2414" w:rsidRDefault="00CE2414">
          <w:pPr>
            <w:pStyle w:val="TOC2"/>
            <w:tabs>
              <w:tab w:val="left" w:pos="960"/>
              <w:tab w:val="right" w:leader="dot" w:pos="9016"/>
            </w:tabs>
            <w:rPr>
              <w:noProof/>
            </w:rPr>
          </w:pPr>
          <w:hyperlink w:anchor="_Toc198469397" w:history="1">
            <w:r w:rsidRPr="005A5582">
              <w:rPr>
                <w:rStyle w:val="Hyperlink"/>
                <w:rFonts w:asciiTheme="majorBidi" w:hAnsiTheme="majorBidi"/>
                <w:noProof/>
                <w:lang w:eastAsia="en-US"/>
              </w:rPr>
              <w:t>3.1</w:t>
            </w:r>
            <w:r>
              <w:rPr>
                <w:noProof/>
              </w:rPr>
              <w:tab/>
            </w:r>
            <w:r w:rsidRPr="005A5582">
              <w:rPr>
                <w:rStyle w:val="Hyperlink"/>
                <w:rFonts w:asciiTheme="majorBidi" w:hAnsiTheme="majorBidi"/>
                <w:noProof/>
                <w:lang w:eastAsia="en-US"/>
              </w:rPr>
              <w:t>Experimental Significance</w:t>
            </w:r>
            <w:r>
              <w:rPr>
                <w:noProof/>
                <w:webHidden/>
              </w:rPr>
              <w:tab/>
            </w:r>
            <w:r>
              <w:rPr>
                <w:noProof/>
                <w:webHidden/>
              </w:rPr>
              <w:fldChar w:fldCharType="begin"/>
            </w:r>
            <w:r>
              <w:rPr>
                <w:noProof/>
                <w:webHidden/>
              </w:rPr>
              <w:instrText xml:space="preserve"> PAGEREF _Toc198469397 \h </w:instrText>
            </w:r>
            <w:r>
              <w:rPr>
                <w:noProof/>
                <w:webHidden/>
              </w:rPr>
            </w:r>
            <w:r>
              <w:rPr>
                <w:noProof/>
                <w:webHidden/>
              </w:rPr>
              <w:fldChar w:fldCharType="separate"/>
            </w:r>
            <w:r>
              <w:rPr>
                <w:noProof/>
                <w:webHidden/>
              </w:rPr>
              <w:t>20</w:t>
            </w:r>
            <w:r>
              <w:rPr>
                <w:noProof/>
                <w:webHidden/>
              </w:rPr>
              <w:fldChar w:fldCharType="end"/>
            </w:r>
          </w:hyperlink>
        </w:p>
        <w:p w14:paraId="46DD1312" w14:textId="229FD20C" w:rsidR="00CE2414" w:rsidRDefault="00CE2414">
          <w:pPr>
            <w:pStyle w:val="TOC2"/>
            <w:tabs>
              <w:tab w:val="left" w:pos="960"/>
              <w:tab w:val="right" w:leader="dot" w:pos="9016"/>
            </w:tabs>
            <w:rPr>
              <w:noProof/>
            </w:rPr>
          </w:pPr>
          <w:hyperlink w:anchor="_Toc198469398" w:history="1">
            <w:r w:rsidRPr="005A5582">
              <w:rPr>
                <w:rStyle w:val="Hyperlink"/>
                <w:rFonts w:asciiTheme="majorBidi" w:hAnsiTheme="majorBidi"/>
                <w:noProof/>
                <w:lang w:eastAsia="en-US"/>
              </w:rPr>
              <w:t>3.2</w:t>
            </w:r>
            <w:r>
              <w:rPr>
                <w:noProof/>
              </w:rPr>
              <w:tab/>
            </w:r>
            <w:r w:rsidRPr="005A5582">
              <w:rPr>
                <w:rStyle w:val="Hyperlink"/>
                <w:rFonts w:asciiTheme="majorBidi" w:hAnsiTheme="majorBidi"/>
                <w:noProof/>
                <w:lang w:eastAsia="en-US"/>
              </w:rPr>
              <w:t>Stress and strain results of primary velocity</w:t>
            </w:r>
            <w:r>
              <w:rPr>
                <w:noProof/>
                <w:webHidden/>
              </w:rPr>
              <w:tab/>
            </w:r>
            <w:r>
              <w:rPr>
                <w:noProof/>
                <w:webHidden/>
              </w:rPr>
              <w:fldChar w:fldCharType="begin"/>
            </w:r>
            <w:r>
              <w:rPr>
                <w:noProof/>
                <w:webHidden/>
              </w:rPr>
              <w:instrText xml:space="preserve"> PAGEREF _Toc198469398 \h </w:instrText>
            </w:r>
            <w:r>
              <w:rPr>
                <w:noProof/>
                <w:webHidden/>
              </w:rPr>
            </w:r>
            <w:r>
              <w:rPr>
                <w:noProof/>
                <w:webHidden/>
              </w:rPr>
              <w:fldChar w:fldCharType="separate"/>
            </w:r>
            <w:r>
              <w:rPr>
                <w:noProof/>
                <w:webHidden/>
              </w:rPr>
              <w:t>20</w:t>
            </w:r>
            <w:r>
              <w:rPr>
                <w:noProof/>
                <w:webHidden/>
              </w:rPr>
              <w:fldChar w:fldCharType="end"/>
            </w:r>
          </w:hyperlink>
        </w:p>
        <w:p w14:paraId="2A316345" w14:textId="73B05415" w:rsidR="00CE2414" w:rsidRDefault="00CE2414">
          <w:pPr>
            <w:pStyle w:val="TOC2"/>
            <w:tabs>
              <w:tab w:val="left" w:pos="960"/>
              <w:tab w:val="right" w:leader="dot" w:pos="9016"/>
            </w:tabs>
            <w:rPr>
              <w:noProof/>
            </w:rPr>
          </w:pPr>
          <w:hyperlink w:anchor="_Toc198469399" w:history="1">
            <w:r w:rsidRPr="005A5582">
              <w:rPr>
                <w:rStyle w:val="Hyperlink"/>
                <w:rFonts w:asciiTheme="majorBidi" w:hAnsiTheme="majorBidi"/>
                <w:noProof/>
                <w:lang w:eastAsia="en-US"/>
              </w:rPr>
              <w:t>3.3</w:t>
            </w:r>
            <w:r>
              <w:rPr>
                <w:noProof/>
              </w:rPr>
              <w:tab/>
            </w:r>
            <w:r w:rsidRPr="005A5582">
              <w:rPr>
                <w:rStyle w:val="Hyperlink"/>
                <w:rFonts w:asciiTheme="majorBidi" w:hAnsiTheme="majorBidi"/>
                <w:noProof/>
                <w:lang w:eastAsia="en-US"/>
              </w:rPr>
              <w:t>Stress and strain results of secondary velocity</w:t>
            </w:r>
            <w:r>
              <w:rPr>
                <w:noProof/>
                <w:webHidden/>
              </w:rPr>
              <w:tab/>
            </w:r>
            <w:r>
              <w:rPr>
                <w:noProof/>
                <w:webHidden/>
              </w:rPr>
              <w:fldChar w:fldCharType="begin"/>
            </w:r>
            <w:r>
              <w:rPr>
                <w:noProof/>
                <w:webHidden/>
              </w:rPr>
              <w:instrText xml:space="preserve"> PAGEREF _Toc198469399 \h </w:instrText>
            </w:r>
            <w:r>
              <w:rPr>
                <w:noProof/>
                <w:webHidden/>
              </w:rPr>
            </w:r>
            <w:r>
              <w:rPr>
                <w:noProof/>
                <w:webHidden/>
              </w:rPr>
              <w:fldChar w:fldCharType="separate"/>
            </w:r>
            <w:r>
              <w:rPr>
                <w:noProof/>
                <w:webHidden/>
              </w:rPr>
              <w:t>21</w:t>
            </w:r>
            <w:r>
              <w:rPr>
                <w:noProof/>
                <w:webHidden/>
              </w:rPr>
              <w:fldChar w:fldCharType="end"/>
            </w:r>
          </w:hyperlink>
        </w:p>
        <w:p w14:paraId="43BA1DB7" w14:textId="1EBB59CB" w:rsidR="00CE2414" w:rsidRDefault="00CE2414">
          <w:pPr>
            <w:pStyle w:val="TOC2"/>
            <w:tabs>
              <w:tab w:val="left" w:pos="960"/>
              <w:tab w:val="right" w:leader="dot" w:pos="9016"/>
            </w:tabs>
            <w:rPr>
              <w:noProof/>
            </w:rPr>
          </w:pPr>
          <w:hyperlink w:anchor="_Toc198469400" w:history="1">
            <w:r w:rsidRPr="005A5582">
              <w:rPr>
                <w:rStyle w:val="Hyperlink"/>
                <w:rFonts w:asciiTheme="majorBidi" w:hAnsiTheme="majorBidi"/>
                <w:noProof/>
                <w:lang w:eastAsia="en-US"/>
              </w:rPr>
              <w:t>3.4</w:t>
            </w:r>
            <w:r>
              <w:rPr>
                <w:noProof/>
              </w:rPr>
              <w:tab/>
            </w:r>
            <w:r w:rsidRPr="005A5582">
              <w:rPr>
                <w:rStyle w:val="Hyperlink"/>
                <w:rFonts w:asciiTheme="majorBidi" w:hAnsiTheme="majorBidi"/>
                <w:noProof/>
                <w:lang w:eastAsia="en-US"/>
              </w:rPr>
              <w:t>Limitations and real-world differences</w:t>
            </w:r>
            <w:r>
              <w:rPr>
                <w:noProof/>
                <w:webHidden/>
              </w:rPr>
              <w:tab/>
            </w:r>
            <w:r>
              <w:rPr>
                <w:noProof/>
                <w:webHidden/>
              </w:rPr>
              <w:fldChar w:fldCharType="begin"/>
            </w:r>
            <w:r>
              <w:rPr>
                <w:noProof/>
                <w:webHidden/>
              </w:rPr>
              <w:instrText xml:space="preserve"> PAGEREF _Toc198469400 \h </w:instrText>
            </w:r>
            <w:r>
              <w:rPr>
                <w:noProof/>
                <w:webHidden/>
              </w:rPr>
            </w:r>
            <w:r>
              <w:rPr>
                <w:noProof/>
                <w:webHidden/>
              </w:rPr>
              <w:fldChar w:fldCharType="separate"/>
            </w:r>
            <w:r>
              <w:rPr>
                <w:noProof/>
                <w:webHidden/>
              </w:rPr>
              <w:t>22</w:t>
            </w:r>
            <w:r>
              <w:rPr>
                <w:noProof/>
                <w:webHidden/>
              </w:rPr>
              <w:fldChar w:fldCharType="end"/>
            </w:r>
          </w:hyperlink>
        </w:p>
        <w:p w14:paraId="5612D28A" w14:textId="42D238AB" w:rsidR="00CE2414" w:rsidRDefault="00CE2414">
          <w:pPr>
            <w:pStyle w:val="TOC1"/>
            <w:tabs>
              <w:tab w:val="right" w:leader="dot" w:pos="9016"/>
            </w:tabs>
            <w:rPr>
              <w:noProof/>
            </w:rPr>
          </w:pPr>
          <w:hyperlink w:anchor="_Toc198469401" w:history="1">
            <w:r w:rsidRPr="005A5582">
              <w:rPr>
                <w:rStyle w:val="Hyperlink"/>
                <w:rFonts w:asciiTheme="majorBidi" w:hAnsiTheme="majorBidi"/>
                <w:noProof/>
                <w:lang w:eastAsia="en-US"/>
              </w:rPr>
              <w:t>3 Conclusion</w:t>
            </w:r>
            <w:r>
              <w:rPr>
                <w:noProof/>
                <w:webHidden/>
              </w:rPr>
              <w:tab/>
            </w:r>
            <w:r>
              <w:rPr>
                <w:noProof/>
                <w:webHidden/>
              </w:rPr>
              <w:fldChar w:fldCharType="begin"/>
            </w:r>
            <w:r>
              <w:rPr>
                <w:noProof/>
                <w:webHidden/>
              </w:rPr>
              <w:instrText xml:space="preserve"> PAGEREF _Toc198469401 \h </w:instrText>
            </w:r>
            <w:r>
              <w:rPr>
                <w:noProof/>
                <w:webHidden/>
              </w:rPr>
            </w:r>
            <w:r>
              <w:rPr>
                <w:noProof/>
                <w:webHidden/>
              </w:rPr>
              <w:fldChar w:fldCharType="separate"/>
            </w:r>
            <w:r>
              <w:rPr>
                <w:noProof/>
                <w:webHidden/>
              </w:rPr>
              <w:t>22</w:t>
            </w:r>
            <w:r>
              <w:rPr>
                <w:noProof/>
                <w:webHidden/>
              </w:rPr>
              <w:fldChar w:fldCharType="end"/>
            </w:r>
          </w:hyperlink>
        </w:p>
        <w:p w14:paraId="2B23E8E7" w14:textId="54030623" w:rsidR="00CE2414" w:rsidRDefault="00CE2414">
          <w:pPr>
            <w:pStyle w:val="TOC2"/>
            <w:tabs>
              <w:tab w:val="right" w:leader="dot" w:pos="9016"/>
            </w:tabs>
            <w:rPr>
              <w:noProof/>
            </w:rPr>
          </w:pPr>
          <w:hyperlink w:anchor="_Toc198469402" w:history="1">
            <w:r w:rsidRPr="005A5582">
              <w:rPr>
                <w:rStyle w:val="Hyperlink"/>
                <w:rFonts w:asciiTheme="majorBidi" w:hAnsiTheme="majorBidi"/>
                <w:noProof/>
                <w:lang w:eastAsia="en-US"/>
              </w:rPr>
              <w:t>3.1 Summarisation</w:t>
            </w:r>
            <w:r>
              <w:rPr>
                <w:noProof/>
                <w:webHidden/>
              </w:rPr>
              <w:tab/>
            </w:r>
            <w:r>
              <w:rPr>
                <w:noProof/>
                <w:webHidden/>
              </w:rPr>
              <w:fldChar w:fldCharType="begin"/>
            </w:r>
            <w:r>
              <w:rPr>
                <w:noProof/>
                <w:webHidden/>
              </w:rPr>
              <w:instrText xml:space="preserve"> PAGEREF _Toc198469402 \h </w:instrText>
            </w:r>
            <w:r>
              <w:rPr>
                <w:noProof/>
                <w:webHidden/>
              </w:rPr>
            </w:r>
            <w:r>
              <w:rPr>
                <w:noProof/>
                <w:webHidden/>
              </w:rPr>
              <w:fldChar w:fldCharType="separate"/>
            </w:r>
            <w:r>
              <w:rPr>
                <w:noProof/>
                <w:webHidden/>
              </w:rPr>
              <w:t>22</w:t>
            </w:r>
            <w:r>
              <w:rPr>
                <w:noProof/>
                <w:webHidden/>
              </w:rPr>
              <w:fldChar w:fldCharType="end"/>
            </w:r>
          </w:hyperlink>
        </w:p>
        <w:p w14:paraId="1BAAA78F" w14:textId="0D12E8E1" w:rsidR="00CE2414" w:rsidRDefault="00CE2414">
          <w:pPr>
            <w:pStyle w:val="TOC2"/>
            <w:tabs>
              <w:tab w:val="right" w:leader="dot" w:pos="9016"/>
            </w:tabs>
            <w:rPr>
              <w:noProof/>
            </w:rPr>
          </w:pPr>
          <w:hyperlink w:anchor="_Toc198469403" w:history="1">
            <w:r w:rsidRPr="005A5582">
              <w:rPr>
                <w:rStyle w:val="Hyperlink"/>
                <w:rFonts w:asciiTheme="majorBidi" w:hAnsiTheme="majorBidi"/>
                <w:noProof/>
                <w:lang w:eastAsia="en-US"/>
              </w:rPr>
              <w:t>3.2 Future research and furthering the accuracy of ballistic simulation</w:t>
            </w:r>
            <w:r>
              <w:rPr>
                <w:noProof/>
                <w:webHidden/>
              </w:rPr>
              <w:tab/>
            </w:r>
            <w:r>
              <w:rPr>
                <w:noProof/>
                <w:webHidden/>
              </w:rPr>
              <w:fldChar w:fldCharType="begin"/>
            </w:r>
            <w:r>
              <w:rPr>
                <w:noProof/>
                <w:webHidden/>
              </w:rPr>
              <w:instrText xml:space="preserve"> PAGEREF _Toc198469403 \h </w:instrText>
            </w:r>
            <w:r>
              <w:rPr>
                <w:noProof/>
                <w:webHidden/>
              </w:rPr>
            </w:r>
            <w:r>
              <w:rPr>
                <w:noProof/>
                <w:webHidden/>
              </w:rPr>
              <w:fldChar w:fldCharType="separate"/>
            </w:r>
            <w:r>
              <w:rPr>
                <w:noProof/>
                <w:webHidden/>
              </w:rPr>
              <w:t>23</w:t>
            </w:r>
            <w:r>
              <w:rPr>
                <w:noProof/>
                <w:webHidden/>
              </w:rPr>
              <w:fldChar w:fldCharType="end"/>
            </w:r>
          </w:hyperlink>
        </w:p>
        <w:p w14:paraId="7CEAD0EB" w14:textId="2FDFD386" w:rsidR="00CE2414" w:rsidRDefault="00CE2414">
          <w:pPr>
            <w:pStyle w:val="TOC1"/>
            <w:tabs>
              <w:tab w:val="right" w:leader="dot" w:pos="9016"/>
            </w:tabs>
            <w:rPr>
              <w:noProof/>
            </w:rPr>
          </w:pPr>
          <w:hyperlink w:anchor="_Toc198469404" w:history="1">
            <w:r w:rsidRPr="005A5582">
              <w:rPr>
                <w:rStyle w:val="Hyperlink"/>
                <w:rFonts w:asciiTheme="majorBidi" w:eastAsiaTheme="majorEastAsia" w:hAnsiTheme="majorBidi" w:cstheme="majorBidi"/>
                <w:noProof/>
                <w:lang w:eastAsia="en-US"/>
              </w:rPr>
              <w:t>Bibliography</w:t>
            </w:r>
            <w:r>
              <w:rPr>
                <w:noProof/>
                <w:webHidden/>
              </w:rPr>
              <w:tab/>
            </w:r>
            <w:r>
              <w:rPr>
                <w:noProof/>
                <w:webHidden/>
              </w:rPr>
              <w:fldChar w:fldCharType="begin"/>
            </w:r>
            <w:r>
              <w:rPr>
                <w:noProof/>
                <w:webHidden/>
              </w:rPr>
              <w:instrText xml:space="preserve"> PAGEREF _Toc198469404 \h </w:instrText>
            </w:r>
            <w:r>
              <w:rPr>
                <w:noProof/>
                <w:webHidden/>
              </w:rPr>
            </w:r>
            <w:r>
              <w:rPr>
                <w:noProof/>
                <w:webHidden/>
              </w:rPr>
              <w:fldChar w:fldCharType="separate"/>
            </w:r>
            <w:r>
              <w:rPr>
                <w:noProof/>
                <w:webHidden/>
              </w:rPr>
              <w:t>24</w:t>
            </w:r>
            <w:r>
              <w:rPr>
                <w:noProof/>
                <w:webHidden/>
              </w:rPr>
              <w:fldChar w:fldCharType="end"/>
            </w:r>
          </w:hyperlink>
        </w:p>
        <w:p w14:paraId="25C3A057" w14:textId="575DBB82" w:rsidR="004D0E25" w:rsidRPr="00B478B6" w:rsidRDefault="004D0E25">
          <w:pPr>
            <w:rPr>
              <w:rFonts w:asciiTheme="majorBidi" w:hAnsiTheme="majorBidi" w:cstheme="majorBidi"/>
            </w:rPr>
          </w:pPr>
          <w:r w:rsidRPr="00B478B6">
            <w:rPr>
              <w:rFonts w:asciiTheme="majorBidi" w:hAnsiTheme="majorBidi" w:cstheme="majorBidi"/>
              <w:b/>
              <w:bCs/>
              <w:noProof/>
            </w:rPr>
            <w:fldChar w:fldCharType="end"/>
          </w:r>
        </w:p>
      </w:sdtContent>
    </w:sdt>
    <w:p w14:paraId="50BCEDE1" w14:textId="314CB074" w:rsidR="00F123C2" w:rsidRPr="00B478B6" w:rsidRDefault="00E21B59" w:rsidP="00E21B59">
      <w:pPr>
        <w:rPr>
          <w:rFonts w:asciiTheme="majorBidi" w:eastAsiaTheme="majorEastAsia" w:hAnsiTheme="majorBidi" w:cstheme="majorBidi"/>
          <w:color w:val="000000" w:themeColor="text1"/>
          <w:sz w:val="40"/>
          <w:szCs w:val="40"/>
          <w:lang w:eastAsia="en-US"/>
        </w:rPr>
      </w:pPr>
      <w:r w:rsidRPr="00B478B6">
        <w:rPr>
          <w:rFonts w:asciiTheme="majorBidi" w:hAnsiTheme="majorBidi" w:cstheme="majorBidi"/>
          <w:color w:val="000000" w:themeColor="text1"/>
          <w:lang w:eastAsia="en-US"/>
        </w:rPr>
        <w:br w:type="page"/>
      </w:r>
    </w:p>
    <w:p w14:paraId="7F8F9FDA" w14:textId="5EEA912B" w:rsidR="00C26CF6" w:rsidRPr="009E7B44" w:rsidRDefault="00F123C2" w:rsidP="009E7B44">
      <w:pPr>
        <w:pStyle w:val="Heading1"/>
        <w:rPr>
          <w:rFonts w:asciiTheme="majorBidi" w:hAnsiTheme="majorBidi"/>
          <w:color w:val="000000" w:themeColor="text1"/>
          <w:lang w:eastAsia="en-US"/>
        </w:rPr>
      </w:pPr>
      <w:bookmarkStart w:id="7" w:name="_Toc198469387"/>
      <w:r w:rsidRPr="00B478B6">
        <w:rPr>
          <w:rFonts w:asciiTheme="majorBidi" w:hAnsiTheme="majorBidi"/>
          <w:color w:val="000000" w:themeColor="text1"/>
          <w:lang w:eastAsia="en-US"/>
        </w:rPr>
        <w:lastRenderedPageBreak/>
        <w:t>List of Figures</w:t>
      </w:r>
      <w:bookmarkEnd w:id="7"/>
      <w:r w:rsidRPr="00B478B6">
        <w:rPr>
          <w:rFonts w:asciiTheme="majorBidi" w:hAnsiTheme="majorBidi"/>
          <w:color w:val="000000" w:themeColor="text1"/>
          <w:lang w:eastAsia="en-US"/>
        </w:rPr>
        <w:t xml:space="preserve"> </w:t>
      </w:r>
    </w:p>
    <w:p w14:paraId="396B9A5E" w14:textId="11D95891" w:rsidR="006A3E62" w:rsidRDefault="009E7B44" w:rsidP="009E7B44">
      <w:pPr>
        <w:rPr>
          <w:rFonts w:asciiTheme="majorBidi" w:hAnsiTheme="majorBidi" w:cstheme="majorBidi"/>
          <w:i/>
          <w:iCs/>
          <w:lang w:eastAsia="en-US"/>
        </w:rPr>
      </w:pPr>
      <w:r>
        <w:rPr>
          <w:rFonts w:asciiTheme="majorBidi" w:hAnsiTheme="majorBidi" w:cstheme="majorBidi"/>
          <w:i/>
          <w:iCs/>
          <w:lang w:eastAsia="en-US"/>
        </w:rPr>
        <w:t xml:space="preserve">Figure </w:t>
      </w:r>
      <w:r w:rsidR="006A3E62">
        <w:rPr>
          <w:rFonts w:asciiTheme="majorBidi" w:hAnsiTheme="majorBidi" w:cstheme="majorBidi"/>
          <w:i/>
          <w:iCs/>
          <w:lang w:eastAsia="en-US"/>
        </w:rPr>
        <w:t>1</w:t>
      </w:r>
      <w:r>
        <w:rPr>
          <w:rFonts w:asciiTheme="majorBidi" w:hAnsiTheme="majorBidi" w:cstheme="majorBidi"/>
          <w:i/>
          <w:iCs/>
          <w:lang w:eastAsia="en-US"/>
        </w:rPr>
        <w:t xml:space="preserve"> </w:t>
      </w:r>
      <w:r w:rsidR="006A3E62">
        <w:rPr>
          <w:rFonts w:asciiTheme="majorBidi" w:hAnsiTheme="majorBidi" w:cstheme="majorBidi"/>
          <w:i/>
          <w:iCs/>
          <w:lang w:eastAsia="en-US"/>
        </w:rPr>
        <w:t>–</w:t>
      </w:r>
      <w:r>
        <w:rPr>
          <w:rFonts w:asciiTheme="majorBidi" w:hAnsiTheme="majorBidi" w:cstheme="majorBidi"/>
          <w:i/>
          <w:iCs/>
          <w:lang w:eastAsia="en-US"/>
        </w:rPr>
        <w:t xml:space="preserve"> </w:t>
      </w:r>
      <w:r w:rsidR="006A3E62">
        <w:rPr>
          <w:rFonts w:asciiTheme="majorBidi" w:hAnsiTheme="majorBidi" w:cstheme="majorBidi"/>
          <w:i/>
          <w:iCs/>
          <w:lang w:eastAsia="en-US"/>
        </w:rPr>
        <w:t xml:space="preserve">Frame </w:t>
      </w:r>
      <w:r w:rsidR="00B55874">
        <w:rPr>
          <w:rFonts w:asciiTheme="majorBidi" w:hAnsiTheme="majorBidi" w:cstheme="majorBidi"/>
          <w:i/>
          <w:iCs/>
          <w:lang w:eastAsia="en-US"/>
        </w:rPr>
        <w:t>100</w:t>
      </w:r>
      <w:r w:rsidR="006A3E62">
        <w:rPr>
          <w:rFonts w:asciiTheme="majorBidi" w:hAnsiTheme="majorBidi" w:cstheme="majorBidi"/>
          <w:i/>
          <w:iCs/>
          <w:lang w:eastAsia="en-US"/>
        </w:rPr>
        <w:t xml:space="preserve"> for projection at 650m/s, displaying direct stress and strain </w:t>
      </w:r>
    </w:p>
    <w:p w14:paraId="33F3D094" w14:textId="1F34D1FC" w:rsidR="00B55874" w:rsidRDefault="00B55874" w:rsidP="009E7B44">
      <w:pPr>
        <w:rPr>
          <w:rFonts w:asciiTheme="majorBidi" w:hAnsiTheme="majorBidi" w:cstheme="majorBidi"/>
          <w:i/>
          <w:iCs/>
          <w:lang w:eastAsia="en-US"/>
        </w:rPr>
      </w:pPr>
      <w:r w:rsidRPr="00B55874">
        <w:rPr>
          <w:rFonts w:asciiTheme="majorBidi" w:hAnsiTheme="majorBidi" w:cstheme="majorBidi"/>
          <w:i/>
          <w:iCs/>
          <w:noProof/>
          <w:lang w:eastAsia="en-US"/>
        </w:rPr>
        <w:drawing>
          <wp:inline distT="0" distB="0" distL="0" distR="0" wp14:anchorId="5FBB0377" wp14:editId="091AC70A">
            <wp:extent cx="5001260" cy="2870200"/>
            <wp:effectExtent l="0" t="0" r="8890" b="6350"/>
            <wp:docPr id="6241232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2741" b="10953"/>
                    <a:stretch/>
                  </pic:blipFill>
                  <pic:spPr bwMode="auto">
                    <a:xfrm>
                      <a:off x="0" y="0"/>
                      <a:ext cx="5001260" cy="2870200"/>
                    </a:xfrm>
                    <a:prstGeom prst="rect">
                      <a:avLst/>
                    </a:prstGeom>
                    <a:noFill/>
                    <a:ln>
                      <a:noFill/>
                    </a:ln>
                    <a:extLst>
                      <a:ext uri="{53640926-AAD7-44D8-BBD7-CCE9431645EC}">
                        <a14:shadowObscured xmlns:a14="http://schemas.microsoft.com/office/drawing/2010/main"/>
                      </a:ext>
                    </a:extLst>
                  </pic:spPr>
                </pic:pic>
              </a:graphicData>
            </a:graphic>
          </wp:inline>
        </w:drawing>
      </w:r>
    </w:p>
    <w:p w14:paraId="491F30C9" w14:textId="5C6089D8" w:rsidR="006A3E62" w:rsidRPr="009E7B44"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2 – Frame </w:t>
      </w:r>
      <w:r w:rsidR="00B55874">
        <w:rPr>
          <w:rFonts w:asciiTheme="majorBidi" w:hAnsiTheme="majorBidi" w:cstheme="majorBidi"/>
          <w:i/>
          <w:iCs/>
          <w:lang w:eastAsia="en-US"/>
        </w:rPr>
        <w:t>300</w:t>
      </w:r>
      <w:r>
        <w:rPr>
          <w:rFonts w:asciiTheme="majorBidi" w:hAnsiTheme="majorBidi" w:cstheme="majorBidi"/>
          <w:i/>
          <w:iCs/>
          <w:lang w:eastAsia="en-US"/>
        </w:rPr>
        <w:t xml:space="preserve"> for projection at 650m/s, displaying direct stress and strain </w:t>
      </w:r>
    </w:p>
    <w:p w14:paraId="1872C986" w14:textId="4114B347" w:rsidR="006A3E62" w:rsidRDefault="00B55874" w:rsidP="009E7B44">
      <w:pPr>
        <w:rPr>
          <w:rFonts w:asciiTheme="majorBidi" w:hAnsiTheme="majorBidi" w:cstheme="majorBidi"/>
          <w:i/>
          <w:iCs/>
          <w:lang w:eastAsia="en-US"/>
        </w:rPr>
      </w:pPr>
      <w:r w:rsidRPr="00B55874">
        <w:rPr>
          <w:rFonts w:asciiTheme="majorBidi" w:hAnsiTheme="majorBidi" w:cstheme="majorBidi"/>
          <w:i/>
          <w:iCs/>
          <w:noProof/>
          <w:lang w:eastAsia="en-US"/>
        </w:rPr>
        <w:drawing>
          <wp:inline distT="0" distB="0" distL="0" distR="0" wp14:anchorId="6813144A" wp14:editId="71380D43">
            <wp:extent cx="5007610" cy="2819400"/>
            <wp:effectExtent l="0" t="0" r="2540" b="0"/>
            <wp:docPr id="11158244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2630" b="12529"/>
                    <a:stretch/>
                  </pic:blipFill>
                  <pic:spPr bwMode="auto">
                    <a:xfrm>
                      <a:off x="0" y="0"/>
                      <a:ext cx="500761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2D933EFD" w14:textId="1FCD5E6B" w:rsidR="006A3E62"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3 – Frame </w:t>
      </w:r>
      <w:r w:rsidR="00B55874">
        <w:rPr>
          <w:rFonts w:asciiTheme="majorBidi" w:hAnsiTheme="majorBidi" w:cstheme="majorBidi"/>
          <w:i/>
          <w:iCs/>
          <w:lang w:eastAsia="en-US"/>
        </w:rPr>
        <w:t>1</w:t>
      </w:r>
      <w:r w:rsidR="00EC7764">
        <w:rPr>
          <w:rFonts w:asciiTheme="majorBidi" w:hAnsiTheme="majorBidi" w:cstheme="majorBidi"/>
          <w:i/>
          <w:iCs/>
          <w:lang w:eastAsia="en-US"/>
        </w:rPr>
        <w:t>00</w:t>
      </w:r>
      <w:r>
        <w:rPr>
          <w:rFonts w:asciiTheme="majorBidi" w:hAnsiTheme="majorBidi" w:cstheme="majorBidi"/>
          <w:i/>
          <w:iCs/>
          <w:lang w:eastAsia="en-US"/>
        </w:rPr>
        <w:t xml:space="preserve"> for projection at 650m/s, displaying shear stress and strain </w:t>
      </w:r>
    </w:p>
    <w:p w14:paraId="3BE681E7" w14:textId="20B877CB" w:rsidR="006A3E62" w:rsidRDefault="00EC7764" w:rsidP="006A3E62">
      <w:pPr>
        <w:rPr>
          <w:rFonts w:asciiTheme="majorBidi" w:hAnsiTheme="majorBidi" w:cstheme="majorBidi"/>
          <w:i/>
          <w:iCs/>
          <w:lang w:eastAsia="en-US"/>
        </w:rPr>
      </w:pPr>
      <w:r w:rsidRPr="00EC7764">
        <w:rPr>
          <w:rFonts w:asciiTheme="majorBidi" w:hAnsiTheme="majorBidi" w:cstheme="majorBidi"/>
          <w:i/>
          <w:iCs/>
          <w:noProof/>
          <w:lang w:eastAsia="en-US"/>
        </w:rPr>
        <w:lastRenderedPageBreak/>
        <w:drawing>
          <wp:inline distT="0" distB="0" distL="0" distR="0" wp14:anchorId="7E805F8D" wp14:editId="0E6D1C7C">
            <wp:extent cx="4987231" cy="2877879"/>
            <wp:effectExtent l="0" t="0" r="4445" b="0"/>
            <wp:docPr id="636128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2986" b="10733"/>
                    <a:stretch/>
                  </pic:blipFill>
                  <pic:spPr bwMode="auto">
                    <a:xfrm>
                      <a:off x="0" y="0"/>
                      <a:ext cx="4987231" cy="2877879"/>
                    </a:xfrm>
                    <a:prstGeom prst="rect">
                      <a:avLst/>
                    </a:prstGeom>
                    <a:noFill/>
                    <a:ln>
                      <a:noFill/>
                    </a:ln>
                    <a:extLst>
                      <a:ext uri="{53640926-AAD7-44D8-BBD7-CCE9431645EC}">
                        <a14:shadowObscured xmlns:a14="http://schemas.microsoft.com/office/drawing/2010/main"/>
                      </a:ext>
                    </a:extLst>
                  </pic:spPr>
                </pic:pic>
              </a:graphicData>
            </a:graphic>
          </wp:inline>
        </w:drawing>
      </w:r>
    </w:p>
    <w:p w14:paraId="2D90DFFE" w14:textId="2FF8B196" w:rsidR="006A3E62" w:rsidRPr="009E7B44"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4 – Frame </w:t>
      </w:r>
      <w:r w:rsidR="00EC7764">
        <w:rPr>
          <w:rFonts w:asciiTheme="majorBidi" w:hAnsiTheme="majorBidi" w:cstheme="majorBidi"/>
          <w:i/>
          <w:iCs/>
          <w:lang w:eastAsia="en-US"/>
        </w:rPr>
        <w:t>300</w:t>
      </w:r>
      <w:r>
        <w:rPr>
          <w:rFonts w:asciiTheme="majorBidi" w:hAnsiTheme="majorBidi" w:cstheme="majorBidi"/>
          <w:i/>
          <w:iCs/>
          <w:lang w:eastAsia="en-US"/>
        </w:rPr>
        <w:t xml:space="preserve"> for projection at 650m/s, displaying shear stress and strain </w:t>
      </w:r>
    </w:p>
    <w:p w14:paraId="7B6A06B9" w14:textId="5683A6B2" w:rsidR="006A3E62" w:rsidRDefault="00EC7764" w:rsidP="006A3E62">
      <w:pPr>
        <w:rPr>
          <w:rFonts w:asciiTheme="majorBidi" w:hAnsiTheme="majorBidi" w:cstheme="majorBidi"/>
          <w:i/>
          <w:iCs/>
          <w:lang w:eastAsia="en-US"/>
        </w:rPr>
      </w:pPr>
      <w:r w:rsidRPr="00EC7764">
        <w:rPr>
          <w:rFonts w:asciiTheme="majorBidi" w:hAnsiTheme="majorBidi" w:cstheme="majorBidi"/>
          <w:i/>
          <w:iCs/>
          <w:noProof/>
          <w:lang w:eastAsia="en-US"/>
        </w:rPr>
        <w:drawing>
          <wp:inline distT="0" distB="0" distL="0" distR="0" wp14:anchorId="52053139" wp14:editId="4622BAF6">
            <wp:extent cx="4980143" cy="2877879"/>
            <wp:effectExtent l="0" t="0" r="0" b="0"/>
            <wp:docPr id="6656175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3110" b="10733"/>
                    <a:stretch/>
                  </pic:blipFill>
                  <pic:spPr bwMode="auto">
                    <a:xfrm>
                      <a:off x="0" y="0"/>
                      <a:ext cx="4980143" cy="2877879"/>
                    </a:xfrm>
                    <a:prstGeom prst="rect">
                      <a:avLst/>
                    </a:prstGeom>
                    <a:noFill/>
                    <a:ln>
                      <a:noFill/>
                    </a:ln>
                    <a:extLst>
                      <a:ext uri="{53640926-AAD7-44D8-BBD7-CCE9431645EC}">
                        <a14:shadowObscured xmlns:a14="http://schemas.microsoft.com/office/drawing/2010/main"/>
                      </a:ext>
                    </a:extLst>
                  </pic:spPr>
                </pic:pic>
              </a:graphicData>
            </a:graphic>
          </wp:inline>
        </w:drawing>
      </w:r>
    </w:p>
    <w:p w14:paraId="65555737" w14:textId="54716A41" w:rsidR="006A3E62"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5 – Frame </w:t>
      </w:r>
      <w:r w:rsidR="00B55874">
        <w:rPr>
          <w:rFonts w:asciiTheme="majorBidi" w:hAnsiTheme="majorBidi" w:cstheme="majorBidi"/>
          <w:i/>
          <w:iCs/>
          <w:lang w:eastAsia="en-US"/>
        </w:rPr>
        <w:t>100</w:t>
      </w:r>
      <w:r>
        <w:rPr>
          <w:rFonts w:asciiTheme="majorBidi" w:hAnsiTheme="majorBidi" w:cstheme="majorBidi"/>
          <w:i/>
          <w:iCs/>
          <w:lang w:eastAsia="en-US"/>
        </w:rPr>
        <w:t xml:space="preserve"> for projection at 400m/s, displaying direct stress and strain </w:t>
      </w:r>
    </w:p>
    <w:p w14:paraId="15FFB3B9" w14:textId="145CA7B6" w:rsidR="006A3E62" w:rsidRDefault="00B55874" w:rsidP="006A3E62">
      <w:pPr>
        <w:rPr>
          <w:rFonts w:asciiTheme="majorBidi" w:hAnsiTheme="majorBidi" w:cstheme="majorBidi"/>
          <w:i/>
          <w:iCs/>
          <w:lang w:eastAsia="en-US"/>
        </w:rPr>
      </w:pPr>
      <w:r w:rsidRPr="00B55874">
        <w:rPr>
          <w:rFonts w:asciiTheme="majorBidi" w:hAnsiTheme="majorBidi" w:cstheme="majorBidi"/>
          <w:i/>
          <w:iCs/>
          <w:noProof/>
          <w:lang w:eastAsia="en-US"/>
        </w:rPr>
        <w:lastRenderedPageBreak/>
        <w:drawing>
          <wp:inline distT="0" distB="0" distL="0" distR="0" wp14:anchorId="6D48E0CB" wp14:editId="3AF894BD">
            <wp:extent cx="4982210" cy="2832100"/>
            <wp:effectExtent l="0" t="0" r="8890" b="6350"/>
            <wp:docPr id="315882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4">
                      <a:extLst>
                        <a:ext uri="{28A0092B-C50C-407E-A947-70E740481C1C}">
                          <a14:useLocalDpi xmlns:a14="http://schemas.microsoft.com/office/drawing/2010/main" val="0"/>
                        </a:ext>
                      </a:extLst>
                    </a:blip>
                    <a:srcRect l="13074" b="12101"/>
                    <a:stretch/>
                  </pic:blipFill>
                  <pic:spPr bwMode="auto">
                    <a:xfrm>
                      <a:off x="0" y="0"/>
                      <a:ext cx="4982210" cy="2832100"/>
                    </a:xfrm>
                    <a:prstGeom prst="rect">
                      <a:avLst/>
                    </a:prstGeom>
                    <a:noFill/>
                    <a:ln>
                      <a:noFill/>
                    </a:ln>
                    <a:extLst>
                      <a:ext uri="{53640926-AAD7-44D8-BBD7-CCE9431645EC}">
                        <a14:shadowObscured xmlns:a14="http://schemas.microsoft.com/office/drawing/2010/main"/>
                      </a:ext>
                    </a:extLst>
                  </pic:spPr>
                </pic:pic>
              </a:graphicData>
            </a:graphic>
          </wp:inline>
        </w:drawing>
      </w:r>
    </w:p>
    <w:p w14:paraId="0D9E726A" w14:textId="6E7E9FC0" w:rsidR="006A3E62" w:rsidRPr="009E7B44"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6 – Frame </w:t>
      </w:r>
      <w:r w:rsidR="00B55874">
        <w:rPr>
          <w:rFonts w:asciiTheme="majorBidi" w:hAnsiTheme="majorBidi" w:cstheme="majorBidi"/>
          <w:i/>
          <w:iCs/>
          <w:lang w:eastAsia="en-US"/>
        </w:rPr>
        <w:t>300</w:t>
      </w:r>
      <w:r>
        <w:rPr>
          <w:rFonts w:asciiTheme="majorBidi" w:hAnsiTheme="majorBidi" w:cstheme="majorBidi"/>
          <w:i/>
          <w:iCs/>
          <w:lang w:eastAsia="en-US"/>
        </w:rPr>
        <w:t xml:space="preserve"> for projection at 400m/s, displaying direct stress and strain </w:t>
      </w:r>
    </w:p>
    <w:p w14:paraId="1297F473" w14:textId="2442E58F" w:rsidR="006A3E62" w:rsidRDefault="00A5065B" w:rsidP="006A3E62">
      <w:pPr>
        <w:rPr>
          <w:rFonts w:asciiTheme="majorBidi" w:hAnsiTheme="majorBidi" w:cstheme="majorBidi"/>
          <w:i/>
          <w:iCs/>
          <w:lang w:eastAsia="en-US"/>
        </w:rPr>
      </w:pPr>
      <w:r w:rsidRPr="00A5065B">
        <w:rPr>
          <w:rFonts w:asciiTheme="majorBidi" w:hAnsiTheme="majorBidi" w:cstheme="majorBidi"/>
          <w:i/>
          <w:iCs/>
          <w:noProof/>
          <w:lang w:eastAsia="en-US"/>
        </w:rPr>
        <w:drawing>
          <wp:inline distT="0" distB="0" distL="0" distR="0" wp14:anchorId="76EC38D8" wp14:editId="52FC1C75">
            <wp:extent cx="5007610" cy="2819400"/>
            <wp:effectExtent l="0" t="0" r="2540" b="0"/>
            <wp:docPr id="14779709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a:extLst>
                        <a:ext uri="{28A0092B-C50C-407E-A947-70E740481C1C}">
                          <a14:useLocalDpi xmlns:a14="http://schemas.microsoft.com/office/drawing/2010/main" val="0"/>
                        </a:ext>
                      </a:extLst>
                    </a:blip>
                    <a:srcRect l="12630" b="12444"/>
                    <a:stretch/>
                  </pic:blipFill>
                  <pic:spPr bwMode="auto">
                    <a:xfrm>
                      <a:off x="0" y="0"/>
                      <a:ext cx="500761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6A898C22" w14:textId="7F6EAE0A" w:rsidR="006A3E62"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7 – Frame </w:t>
      </w:r>
      <w:r w:rsidR="00B55874">
        <w:rPr>
          <w:rFonts w:asciiTheme="majorBidi" w:hAnsiTheme="majorBidi" w:cstheme="majorBidi"/>
          <w:i/>
          <w:iCs/>
          <w:lang w:eastAsia="en-US"/>
        </w:rPr>
        <w:t>1</w:t>
      </w:r>
      <w:r w:rsidR="00EC7764">
        <w:rPr>
          <w:rFonts w:asciiTheme="majorBidi" w:hAnsiTheme="majorBidi" w:cstheme="majorBidi"/>
          <w:i/>
          <w:iCs/>
          <w:lang w:eastAsia="en-US"/>
        </w:rPr>
        <w:t>00</w:t>
      </w:r>
      <w:r>
        <w:rPr>
          <w:rFonts w:asciiTheme="majorBidi" w:hAnsiTheme="majorBidi" w:cstheme="majorBidi"/>
          <w:i/>
          <w:iCs/>
          <w:lang w:eastAsia="en-US"/>
        </w:rPr>
        <w:t xml:space="preserve"> for projection at 400m/s, displaying shear stress and strain </w:t>
      </w:r>
    </w:p>
    <w:p w14:paraId="39D1E292" w14:textId="3369661B" w:rsidR="006A3E62" w:rsidRDefault="00EC7764" w:rsidP="006A3E62">
      <w:pPr>
        <w:rPr>
          <w:rFonts w:asciiTheme="majorBidi" w:hAnsiTheme="majorBidi" w:cstheme="majorBidi"/>
          <w:i/>
          <w:iCs/>
          <w:lang w:eastAsia="en-US"/>
        </w:rPr>
      </w:pPr>
      <w:r w:rsidRPr="00EC7764">
        <w:rPr>
          <w:rFonts w:asciiTheme="majorBidi" w:hAnsiTheme="majorBidi" w:cstheme="majorBidi"/>
          <w:i/>
          <w:iCs/>
          <w:noProof/>
          <w:lang w:eastAsia="en-US"/>
        </w:rPr>
        <w:lastRenderedPageBreak/>
        <w:drawing>
          <wp:inline distT="0" distB="0" distL="0" distR="0" wp14:anchorId="73B64EF8" wp14:editId="7A93CCAA">
            <wp:extent cx="5029761" cy="2863702"/>
            <wp:effectExtent l="0" t="0" r="0" b="0"/>
            <wp:docPr id="1242213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12244" b="11173"/>
                    <a:stretch/>
                  </pic:blipFill>
                  <pic:spPr bwMode="auto">
                    <a:xfrm>
                      <a:off x="0" y="0"/>
                      <a:ext cx="5029761" cy="2863702"/>
                    </a:xfrm>
                    <a:prstGeom prst="rect">
                      <a:avLst/>
                    </a:prstGeom>
                    <a:noFill/>
                    <a:ln>
                      <a:noFill/>
                    </a:ln>
                    <a:extLst>
                      <a:ext uri="{53640926-AAD7-44D8-BBD7-CCE9431645EC}">
                        <a14:shadowObscured xmlns:a14="http://schemas.microsoft.com/office/drawing/2010/main"/>
                      </a:ext>
                    </a:extLst>
                  </pic:spPr>
                </pic:pic>
              </a:graphicData>
            </a:graphic>
          </wp:inline>
        </w:drawing>
      </w:r>
    </w:p>
    <w:p w14:paraId="43EDDC4C" w14:textId="73492668" w:rsidR="006A3E62"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8 – Frame </w:t>
      </w:r>
      <w:r w:rsidR="00EC7764">
        <w:rPr>
          <w:rFonts w:asciiTheme="majorBidi" w:hAnsiTheme="majorBidi" w:cstheme="majorBidi"/>
          <w:i/>
          <w:iCs/>
          <w:lang w:eastAsia="en-US"/>
        </w:rPr>
        <w:t>30</w:t>
      </w:r>
      <w:r w:rsidR="00B55874">
        <w:rPr>
          <w:rFonts w:asciiTheme="majorBidi" w:hAnsiTheme="majorBidi" w:cstheme="majorBidi"/>
          <w:i/>
          <w:iCs/>
          <w:lang w:eastAsia="en-US"/>
        </w:rPr>
        <w:t>0</w:t>
      </w:r>
      <w:r>
        <w:rPr>
          <w:rFonts w:asciiTheme="majorBidi" w:hAnsiTheme="majorBidi" w:cstheme="majorBidi"/>
          <w:i/>
          <w:iCs/>
          <w:lang w:eastAsia="en-US"/>
        </w:rPr>
        <w:t xml:space="preserve"> for projection at 400m/s, displaying shear stress and strain </w:t>
      </w:r>
    </w:p>
    <w:p w14:paraId="0EF52F8D" w14:textId="4D06052D" w:rsidR="006A3E62" w:rsidRDefault="00EC7764" w:rsidP="006A3E62">
      <w:pPr>
        <w:rPr>
          <w:rFonts w:asciiTheme="majorBidi" w:hAnsiTheme="majorBidi" w:cstheme="majorBidi"/>
          <w:i/>
          <w:iCs/>
          <w:lang w:eastAsia="en-US"/>
        </w:rPr>
      </w:pPr>
      <w:r w:rsidRPr="00EC7764">
        <w:rPr>
          <w:rFonts w:asciiTheme="majorBidi" w:hAnsiTheme="majorBidi" w:cstheme="majorBidi"/>
          <w:i/>
          <w:iCs/>
          <w:noProof/>
          <w:lang w:eastAsia="en-US"/>
        </w:rPr>
        <w:drawing>
          <wp:inline distT="0" distB="0" distL="0" distR="0" wp14:anchorId="53457BCE" wp14:editId="426B669C">
            <wp:extent cx="4965966" cy="2906232"/>
            <wp:effectExtent l="0" t="0" r="6350" b="8890"/>
            <wp:docPr id="5735847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13357" b="9853"/>
                    <a:stretch/>
                  </pic:blipFill>
                  <pic:spPr bwMode="auto">
                    <a:xfrm>
                      <a:off x="0" y="0"/>
                      <a:ext cx="4965966" cy="2906232"/>
                    </a:xfrm>
                    <a:prstGeom prst="rect">
                      <a:avLst/>
                    </a:prstGeom>
                    <a:noFill/>
                    <a:ln>
                      <a:noFill/>
                    </a:ln>
                    <a:extLst>
                      <a:ext uri="{53640926-AAD7-44D8-BBD7-CCE9431645EC}">
                        <a14:shadowObscured xmlns:a14="http://schemas.microsoft.com/office/drawing/2010/main"/>
                      </a:ext>
                    </a:extLst>
                  </pic:spPr>
                </pic:pic>
              </a:graphicData>
            </a:graphic>
          </wp:inline>
        </w:drawing>
      </w:r>
    </w:p>
    <w:p w14:paraId="4FDF2709" w14:textId="7F1CB895" w:rsidR="006A3E62" w:rsidRDefault="006A3E62" w:rsidP="006A3E62">
      <w:pPr>
        <w:rPr>
          <w:rFonts w:asciiTheme="majorBidi" w:hAnsiTheme="majorBidi" w:cstheme="majorBidi"/>
          <w:i/>
          <w:iCs/>
          <w:lang w:eastAsia="en-US"/>
        </w:rPr>
      </w:pPr>
      <w:r>
        <w:rPr>
          <w:rFonts w:asciiTheme="majorBidi" w:hAnsiTheme="majorBidi" w:cstheme="majorBidi"/>
          <w:i/>
          <w:iCs/>
          <w:lang w:eastAsia="en-US"/>
        </w:rPr>
        <w:t xml:space="preserve">Figure </w:t>
      </w:r>
      <w:r w:rsidR="00A5065B">
        <w:rPr>
          <w:rFonts w:asciiTheme="majorBidi" w:hAnsiTheme="majorBidi" w:cstheme="majorBidi"/>
          <w:i/>
          <w:iCs/>
          <w:lang w:eastAsia="en-US"/>
        </w:rPr>
        <w:t>9</w:t>
      </w:r>
      <w:r>
        <w:rPr>
          <w:rFonts w:asciiTheme="majorBidi" w:hAnsiTheme="majorBidi" w:cstheme="majorBidi"/>
          <w:i/>
          <w:iCs/>
          <w:lang w:eastAsia="en-US"/>
        </w:rPr>
        <w:t xml:space="preserve"> – Velocity time graph for projection at 650m/s</w:t>
      </w:r>
    </w:p>
    <w:p w14:paraId="0A9CD1A6" w14:textId="370E8DE9" w:rsidR="006A3E62" w:rsidRDefault="00B55874" w:rsidP="006A3E62">
      <w:pPr>
        <w:rPr>
          <w:rFonts w:asciiTheme="majorBidi" w:hAnsiTheme="majorBidi" w:cstheme="majorBidi"/>
          <w:i/>
          <w:iCs/>
          <w:lang w:eastAsia="en-US"/>
        </w:rPr>
      </w:pPr>
      <w:r w:rsidRPr="00B55874">
        <w:rPr>
          <w:rFonts w:asciiTheme="majorBidi" w:hAnsiTheme="majorBidi" w:cstheme="majorBidi"/>
          <w:i/>
          <w:iCs/>
          <w:noProof/>
          <w:lang w:eastAsia="en-US"/>
        </w:rPr>
        <w:lastRenderedPageBreak/>
        <w:drawing>
          <wp:inline distT="0" distB="0" distL="0" distR="0" wp14:anchorId="1D11B195" wp14:editId="23470478">
            <wp:extent cx="5731510" cy="2932430"/>
            <wp:effectExtent l="0" t="0" r="2540" b="1270"/>
            <wp:docPr id="15572990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p>
    <w:p w14:paraId="60F7969A" w14:textId="29D4B0BB" w:rsidR="006A3E62" w:rsidRPr="009E7B44" w:rsidRDefault="006A3E62" w:rsidP="006A3E62">
      <w:pPr>
        <w:rPr>
          <w:rFonts w:asciiTheme="majorBidi" w:hAnsiTheme="majorBidi" w:cstheme="majorBidi"/>
          <w:i/>
          <w:iCs/>
          <w:lang w:eastAsia="en-US"/>
        </w:rPr>
      </w:pPr>
      <w:r>
        <w:rPr>
          <w:rFonts w:asciiTheme="majorBidi" w:hAnsiTheme="majorBidi" w:cstheme="majorBidi"/>
          <w:i/>
          <w:iCs/>
          <w:lang w:eastAsia="en-US"/>
        </w:rPr>
        <w:t>Figure 1</w:t>
      </w:r>
      <w:r w:rsidR="00A5065B">
        <w:rPr>
          <w:rFonts w:asciiTheme="majorBidi" w:hAnsiTheme="majorBidi" w:cstheme="majorBidi"/>
          <w:i/>
          <w:iCs/>
          <w:lang w:eastAsia="en-US"/>
        </w:rPr>
        <w:t>0</w:t>
      </w:r>
      <w:r>
        <w:rPr>
          <w:rFonts w:asciiTheme="majorBidi" w:hAnsiTheme="majorBidi" w:cstheme="majorBidi"/>
          <w:i/>
          <w:iCs/>
          <w:lang w:eastAsia="en-US"/>
        </w:rPr>
        <w:t xml:space="preserve"> – Velocity time graph for projection at 400m/s</w:t>
      </w:r>
    </w:p>
    <w:p w14:paraId="1424C072" w14:textId="35CADAE9" w:rsidR="006A3E62" w:rsidRPr="009E7B44" w:rsidRDefault="00B55874" w:rsidP="006A3E62">
      <w:pPr>
        <w:rPr>
          <w:rFonts w:asciiTheme="majorBidi" w:hAnsiTheme="majorBidi" w:cstheme="majorBidi"/>
          <w:i/>
          <w:iCs/>
          <w:lang w:eastAsia="en-US"/>
        </w:rPr>
      </w:pPr>
      <w:r w:rsidRPr="00B55874">
        <w:rPr>
          <w:rFonts w:asciiTheme="majorBidi" w:hAnsiTheme="majorBidi" w:cstheme="majorBidi"/>
          <w:i/>
          <w:iCs/>
          <w:noProof/>
          <w:lang w:eastAsia="en-US"/>
        </w:rPr>
        <w:drawing>
          <wp:inline distT="0" distB="0" distL="0" distR="0" wp14:anchorId="68A89C1E" wp14:editId="73926D18">
            <wp:extent cx="5731510" cy="2960370"/>
            <wp:effectExtent l="0" t="0" r="2540" b="0"/>
            <wp:docPr id="9357633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70A2FEF9" w14:textId="77777777" w:rsidR="006A3E62" w:rsidRPr="009E7B44" w:rsidRDefault="006A3E62" w:rsidP="006A3E62">
      <w:pPr>
        <w:rPr>
          <w:rFonts w:asciiTheme="majorBidi" w:hAnsiTheme="majorBidi" w:cstheme="majorBidi"/>
          <w:i/>
          <w:iCs/>
          <w:lang w:eastAsia="en-US"/>
        </w:rPr>
      </w:pPr>
    </w:p>
    <w:p w14:paraId="30EDCB0B" w14:textId="77777777" w:rsidR="006A3E62" w:rsidRPr="009E7B44" w:rsidRDefault="006A3E62" w:rsidP="009E7B44">
      <w:pPr>
        <w:rPr>
          <w:rFonts w:asciiTheme="majorBidi" w:hAnsiTheme="majorBidi" w:cstheme="majorBidi"/>
          <w:i/>
          <w:iCs/>
          <w:lang w:eastAsia="en-US"/>
        </w:rPr>
      </w:pPr>
    </w:p>
    <w:p w14:paraId="10FD662C" w14:textId="77777777" w:rsidR="009E7B44" w:rsidRPr="009E7B44" w:rsidRDefault="009E7B44" w:rsidP="00C26CF6">
      <w:pPr>
        <w:rPr>
          <w:rFonts w:asciiTheme="majorBidi" w:hAnsiTheme="majorBidi" w:cstheme="majorBidi"/>
          <w:i/>
          <w:iCs/>
          <w:lang w:eastAsia="en-US"/>
        </w:rPr>
      </w:pPr>
    </w:p>
    <w:p w14:paraId="6AB73DA7" w14:textId="2FA823D9" w:rsidR="00C26CF6" w:rsidRPr="00B478B6" w:rsidRDefault="00C26CF6" w:rsidP="00C26CF6">
      <w:pPr>
        <w:rPr>
          <w:rFonts w:asciiTheme="majorBidi" w:hAnsiTheme="majorBidi" w:cstheme="majorBidi"/>
          <w:lang w:eastAsia="en-US"/>
        </w:rPr>
      </w:pPr>
    </w:p>
    <w:p w14:paraId="0471869E" w14:textId="1E9355C6" w:rsidR="00E21B59" w:rsidRPr="00B478B6" w:rsidRDefault="00E21B59" w:rsidP="00C15C95">
      <w:pPr>
        <w:rPr>
          <w:rFonts w:asciiTheme="majorBidi" w:hAnsiTheme="majorBidi" w:cstheme="majorBidi"/>
          <w:lang w:eastAsia="en-US"/>
        </w:rPr>
      </w:pPr>
      <w:r w:rsidRPr="00B478B6">
        <w:rPr>
          <w:rFonts w:asciiTheme="majorBidi" w:hAnsiTheme="majorBidi" w:cstheme="majorBidi"/>
          <w:lang w:eastAsia="en-US"/>
        </w:rPr>
        <w:br w:type="page"/>
      </w:r>
    </w:p>
    <w:p w14:paraId="136B2910" w14:textId="78E8E276" w:rsidR="00E21B59" w:rsidRPr="00B478B6" w:rsidRDefault="006F01A7" w:rsidP="00BC0935">
      <w:pPr>
        <w:pStyle w:val="Heading1"/>
        <w:rPr>
          <w:rFonts w:asciiTheme="majorBidi" w:hAnsiTheme="majorBidi"/>
          <w:color w:val="000000" w:themeColor="text1"/>
          <w:lang w:eastAsia="en-US"/>
        </w:rPr>
      </w:pPr>
      <w:bookmarkStart w:id="8" w:name="_Toc198469388"/>
      <w:r w:rsidRPr="00B478B6">
        <w:rPr>
          <w:rFonts w:asciiTheme="majorBidi" w:hAnsiTheme="majorBidi"/>
          <w:color w:val="000000" w:themeColor="text1"/>
          <w:lang w:eastAsia="en-US"/>
        </w:rPr>
        <w:lastRenderedPageBreak/>
        <w:t>List of Tables</w:t>
      </w:r>
      <w:bookmarkEnd w:id="8"/>
    </w:p>
    <w:p w14:paraId="08DE9720" w14:textId="32CDE2DC" w:rsidR="001C2CB3" w:rsidRDefault="00B478B6" w:rsidP="00E10A48">
      <w:pPr>
        <w:rPr>
          <w:rFonts w:asciiTheme="majorBidi" w:hAnsiTheme="majorBidi" w:cstheme="majorBidi"/>
          <w:i/>
          <w:iCs/>
          <w:color w:val="000000" w:themeColor="text1"/>
          <w:lang w:eastAsia="en-US"/>
        </w:rPr>
      </w:pPr>
      <w:r w:rsidRPr="00B478B6">
        <w:rPr>
          <w:rFonts w:asciiTheme="majorBidi" w:hAnsiTheme="majorBidi" w:cstheme="majorBidi"/>
          <w:i/>
          <w:iCs/>
          <w:color w:val="000000" w:themeColor="text1"/>
          <w:lang w:eastAsia="en-US"/>
        </w:rPr>
        <w:t>Table</w:t>
      </w:r>
      <w:r w:rsidR="00B20876" w:rsidRPr="00B478B6">
        <w:rPr>
          <w:rFonts w:asciiTheme="majorBidi" w:hAnsiTheme="majorBidi" w:cstheme="majorBidi"/>
          <w:i/>
          <w:iCs/>
          <w:color w:val="000000" w:themeColor="text1"/>
          <w:lang w:eastAsia="en-US"/>
        </w:rPr>
        <w:t xml:space="preserve"> 1</w:t>
      </w:r>
      <w:r w:rsidR="001C2CB3">
        <w:rPr>
          <w:rFonts w:asciiTheme="majorBidi" w:hAnsiTheme="majorBidi" w:cstheme="majorBidi"/>
          <w:i/>
          <w:iCs/>
          <w:color w:val="000000" w:themeColor="text1"/>
          <w:lang w:eastAsia="en-US"/>
        </w:rPr>
        <w:t xml:space="preserve"> – Material</w:t>
      </w:r>
      <w:r w:rsidR="00DB4C26">
        <w:rPr>
          <w:rFonts w:asciiTheme="majorBidi" w:hAnsiTheme="majorBidi" w:cstheme="majorBidi"/>
          <w:i/>
          <w:iCs/>
          <w:color w:val="000000" w:themeColor="text1"/>
          <w:lang w:eastAsia="en-US"/>
        </w:rPr>
        <w:t xml:space="preserve"> value inputs of the Johnson-Cook </w:t>
      </w:r>
      <w:r w:rsidR="009D7B91">
        <w:rPr>
          <w:rFonts w:asciiTheme="majorBidi" w:hAnsiTheme="majorBidi" w:cstheme="majorBidi"/>
          <w:i/>
          <w:iCs/>
          <w:color w:val="000000" w:themeColor="text1"/>
          <w:lang w:eastAsia="en-US"/>
        </w:rPr>
        <w:t>Damage</w:t>
      </w:r>
      <w:r w:rsidR="00980C55">
        <w:rPr>
          <w:rFonts w:asciiTheme="majorBidi" w:hAnsiTheme="majorBidi" w:cstheme="majorBidi"/>
          <w:i/>
          <w:iCs/>
          <w:color w:val="000000" w:themeColor="text1"/>
          <w:lang w:eastAsia="en-US"/>
        </w:rPr>
        <w:t xml:space="preserve"> </w:t>
      </w:r>
      <w:r w:rsidR="00DB4C26">
        <w:rPr>
          <w:rFonts w:asciiTheme="majorBidi" w:hAnsiTheme="majorBidi" w:cstheme="majorBidi"/>
          <w:i/>
          <w:iCs/>
          <w:color w:val="000000" w:themeColor="text1"/>
          <w:lang w:eastAsia="en-US"/>
        </w:rPr>
        <w:t>Model for Aluminium 7075</w:t>
      </w:r>
    </w:p>
    <w:tbl>
      <w:tblPr>
        <w:tblStyle w:val="TableGrid"/>
        <w:tblW w:w="0" w:type="auto"/>
        <w:tblLook w:val="04A0" w:firstRow="1" w:lastRow="0" w:firstColumn="1" w:lastColumn="0" w:noHBand="0" w:noVBand="1"/>
      </w:tblPr>
      <w:tblGrid>
        <w:gridCol w:w="1323"/>
        <w:gridCol w:w="975"/>
        <w:gridCol w:w="901"/>
        <w:gridCol w:w="945"/>
        <w:gridCol w:w="756"/>
        <w:gridCol w:w="756"/>
        <w:gridCol w:w="976"/>
        <w:gridCol w:w="1195"/>
        <w:gridCol w:w="1189"/>
      </w:tblGrid>
      <w:tr w:rsidR="0041584B" w14:paraId="04607DC1" w14:textId="25CE3CC7" w:rsidTr="0041584B">
        <w:tc>
          <w:tcPr>
            <w:tcW w:w="988" w:type="dxa"/>
          </w:tcPr>
          <w:p w14:paraId="5391A469" w14:textId="77777777" w:rsidR="0041584B" w:rsidRDefault="0041584B" w:rsidP="00E10A48">
            <w:pPr>
              <w:rPr>
                <w:rFonts w:asciiTheme="majorBidi" w:hAnsiTheme="majorBidi" w:cstheme="majorBidi"/>
                <w:color w:val="000000" w:themeColor="text1"/>
                <w:lang w:eastAsia="en-US"/>
              </w:rPr>
            </w:pPr>
          </w:p>
        </w:tc>
        <w:tc>
          <w:tcPr>
            <w:tcW w:w="1234" w:type="dxa"/>
          </w:tcPr>
          <w:p w14:paraId="155D226B" w14:textId="4A282C86"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D1</w:t>
            </w:r>
          </w:p>
        </w:tc>
        <w:tc>
          <w:tcPr>
            <w:tcW w:w="931" w:type="dxa"/>
          </w:tcPr>
          <w:p w14:paraId="30FE2748" w14:textId="11ABE5EA"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D2</w:t>
            </w:r>
          </w:p>
        </w:tc>
        <w:tc>
          <w:tcPr>
            <w:tcW w:w="1026" w:type="dxa"/>
          </w:tcPr>
          <w:p w14:paraId="2135C8C7" w14:textId="6AE062FC"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D3</w:t>
            </w:r>
          </w:p>
        </w:tc>
        <w:tc>
          <w:tcPr>
            <w:tcW w:w="756" w:type="dxa"/>
          </w:tcPr>
          <w:p w14:paraId="2764490B" w14:textId="58FA42D2"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D4</w:t>
            </w:r>
          </w:p>
        </w:tc>
        <w:tc>
          <w:tcPr>
            <w:tcW w:w="721" w:type="dxa"/>
          </w:tcPr>
          <w:p w14:paraId="4D53012A" w14:textId="5DEBC073"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D5</w:t>
            </w:r>
          </w:p>
        </w:tc>
        <w:tc>
          <w:tcPr>
            <w:tcW w:w="976" w:type="dxa"/>
          </w:tcPr>
          <w:p w14:paraId="7DF897BF" w14:textId="016245E9"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Melting Temp (K)</w:t>
            </w:r>
          </w:p>
        </w:tc>
        <w:tc>
          <w:tcPr>
            <w:tcW w:w="1195" w:type="dxa"/>
          </w:tcPr>
          <w:p w14:paraId="2ADC9DDD" w14:textId="2C548319"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Transition Temp (K)</w:t>
            </w:r>
          </w:p>
        </w:tc>
        <w:tc>
          <w:tcPr>
            <w:tcW w:w="1189" w:type="dxa"/>
          </w:tcPr>
          <w:p w14:paraId="73FE7761" w14:textId="47B1CD07"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Reference Strain Rate</w:t>
            </w:r>
          </w:p>
        </w:tc>
      </w:tr>
      <w:tr w:rsidR="0041584B" w14:paraId="66FE5750" w14:textId="0436C352" w:rsidTr="0041584B">
        <w:tc>
          <w:tcPr>
            <w:tcW w:w="988" w:type="dxa"/>
          </w:tcPr>
          <w:p w14:paraId="5C72EE13" w14:textId="2EAB4FA3"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1234" w:type="dxa"/>
          </w:tcPr>
          <w:p w14:paraId="402436D4" w14:textId="72E9654E"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0.13</w:t>
            </w:r>
          </w:p>
        </w:tc>
        <w:tc>
          <w:tcPr>
            <w:tcW w:w="931" w:type="dxa"/>
          </w:tcPr>
          <w:p w14:paraId="48583A62" w14:textId="604C08F5"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0.13</w:t>
            </w:r>
          </w:p>
        </w:tc>
        <w:tc>
          <w:tcPr>
            <w:tcW w:w="1026" w:type="dxa"/>
          </w:tcPr>
          <w:p w14:paraId="7BC4937F" w14:textId="420F4EEA"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-1.5</w:t>
            </w:r>
          </w:p>
        </w:tc>
        <w:tc>
          <w:tcPr>
            <w:tcW w:w="756" w:type="dxa"/>
          </w:tcPr>
          <w:p w14:paraId="3F5B5D6E" w14:textId="34186F31"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0.014</w:t>
            </w:r>
          </w:p>
        </w:tc>
        <w:tc>
          <w:tcPr>
            <w:tcW w:w="721" w:type="dxa"/>
          </w:tcPr>
          <w:p w14:paraId="2F1C2D30" w14:textId="0993A36F"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1.12</w:t>
            </w:r>
          </w:p>
        </w:tc>
        <w:tc>
          <w:tcPr>
            <w:tcW w:w="976" w:type="dxa"/>
          </w:tcPr>
          <w:p w14:paraId="3D273FD1" w14:textId="703CC8ED"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775</w:t>
            </w:r>
          </w:p>
        </w:tc>
        <w:tc>
          <w:tcPr>
            <w:tcW w:w="1195" w:type="dxa"/>
          </w:tcPr>
          <w:p w14:paraId="7819A145" w14:textId="4F071798"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293</w:t>
            </w:r>
          </w:p>
        </w:tc>
        <w:tc>
          <w:tcPr>
            <w:tcW w:w="1189" w:type="dxa"/>
          </w:tcPr>
          <w:p w14:paraId="43EFD6AA" w14:textId="6CA5DCB5" w:rsidR="0041584B" w:rsidRDefault="002F5B88"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0.0001</w:t>
            </w:r>
          </w:p>
        </w:tc>
      </w:tr>
      <w:tr w:rsidR="0041584B" w14:paraId="3B73B494" w14:textId="77777777" w:rsidTr="0041584B">
        <w:tc>
          <w:tcPr>
            <w:tcW w:w="988" w:type="dxa"/>
          </w:tcPr>
          <w:p w14:paraId="21306815" w14:textId="2785885F"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1234" w:type="dxa"/>
          </w:tcPr>
          <w:p w14:paraId="5915AFDD" w14:textId="4A9BA1B5"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-0.428</w:t>
            </w:r>
          </w:p>
        </w:tc>
        <w:tc>
          <w:tcPr>
            <w:tcW w:w="931" w:type="dxa"/>
          </w:tcPr>
          <w:p w14:paraId="3008A101" w14:textId="1A490EC2"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0.7566</w:t>
            </w:r>
          </w:p>
        </w:tc>
        <w:tc>
          <w:tcPr>
            <w:tcW w:w="1026" w:type="dxa"/>
          </w:tcPr>
          <w:p w14:paraId="56157688" w14:textId="41637AB9"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-3.4078</w:t>
            </w:r>
          </w:p>
        </w:tc>
        <w:tc>
          <w:tcPr>
            <w:tcW w:w="756" w:type="dxa"/>
          </w:tcPr>
          <w:p w14:paraId="10713113" w14:textId="23EDCC70"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-0.003</w:t>
            </w:r>
          </w:p>
        </w:tc>
        <w:tc>
          <w:tcPr>
            <w:tcW w:w="721" w:type="dxa"/>
          </w:tcPr>
          <w:p w14:paraId="61746E6E" w14:textId="0B741FA3"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24.93</w:t>
            </w:r>
          </w:p>
        </w:tc>
        <w:tc>
          <w:tcPr>
            <w:tcW w:w="976" w:type="dxa"/>
          </w:tcPr>
          <w:p w14:paraId="4ABD6B92" w14:textId="6EC18487"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893</w:t>
            </w:r>
          </w:p>
        </w:tc>
        <w:tc>
          <w:tcPr>
            <w:tcW w:w="1195" w:type="dxa"/>
          </w:tcPr>
          <w:p w14:paraId="5FD4924F" w14:textId="03BC93A7"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293</w:t>
            </w:r>
          </w:p>
        </w:tc>
        <w:tc>
          <w:tcPr>
            <w:tcW w:w="1189" w:type="dxa"/>
          </w:tcPr>
          <w:p w14:paraId="78FDCB78" w14:textId="2C496CDC" w:rsidR="0041584B" w:rsidRDefault="0041584B"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0.0001</w:t>
            </w:r>
          </w:p>
        </w:tc>
      </w:tr>
    </w:tbl>
    <w:p w14:paraId="2E78DE5E" w14:textId="77777777" w:rsidR="001C2CB3" w:rsidRPr="000D55AF" w:rsidRDefault="001C2CB3" w:rsidP="00E10A48">
      <w:pPr>
        <w:rPr>
          <w:rFonts w:asciiTheme="majorBidi" w:hAnsiTheme="majorBidi" w:cstheme="majorBidi"/>
          <w:color w:val="000000" w:themeColor="text1"/>
          <w:lang w:eastAsia="en-US"/>
        </w:rPr>
      </w:pPr>
    </w:p>
    <w:p w14:paraId="4E1C7E43" w14:textId="14BB0620" w:rsidR="001C2CB3" w:rsidRDefault="001C2CB3"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 2 – Material values for Steel 4340</w:t>
      </w:r>
      <w:r w:rsidR="00DB4C26">
        <w:rPr>
          <w:rFonts w:asciiTheme="majorBidi" w:hAnsiTheme="majorBidi" w:cstheme="majorBidi"/>
          <w:i/>
          <w:iCs/>
          <w:color w:val="000000" w:themeColor="text1"/>
          <w:lang w:eastAsia="en-US"/>
        </w:rPr>
        <w:t xml:space="preserve"> and Aluminium 7075 </w:t>
      </w:r>
    </w:p>
    <w:tbl>
      <w:tblPr>
        <w:tblStyle w:val="TableGrid"/>
        <w:tblW w:w="0" w:type="auto"/>
        <w:tblLook w:val="04A0" w:firstRow="1" w:lastRow="0" w:firstColumn="1" w:lastColumn="0" w:noHBand="0" w:noVBand="1"/>
      </w:tblPr>
      <w:tblGrid>
        <w:gridCol w:w="1502"/>
        <w:gridCol w:w="1502"/>
        <w:gridCol w:w="1503"/>
        <w:gridCol w:w="1503"/>
        <w:gridCol w:w="1503"/>
      </w:tblGrid>
      <w:tr w:rsidR="005911F5" w14:paraId="62026B82" w14:textId="77777777" w:rsidTr="004775DF">
        <w:tc>
          <w:tcPr>
            <w:tcW w:w="1502" w:type="dxa"/>
          </w:tcPr>
          <w:p w14:paraId="11781244" w14:textId="77777777" w:rsidR="005911F5" w:rsidRDefault="005911F5" w:rsidP="004775DF">
            <w:pPr>
              <w:rPr>
                <w:rFonts w:asciiTheme="majorBidi" w:hAnsiTheme="majorBidi" w:cstheme="majorBidi"/>
                <w:color w:val="000000" w:themeColor="text1"/>
                <w:lang w:eastAsia="en-US"/>
              </w:rPr>
            </w:pPr>
          </w:p>
        </w:tc>
        <w:tc>
          <w:tcPr>
            <w:tcW w:w="1502" w:type="dxa"/>
          </w:tcPr>
          <w:p w14:paraId="46617FDD" w14:textId="297652B9" w:rsidR="005911F5" w:rsidRPr="0041584B"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Density (Kg/m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w:t>
            </w:r>
          </w:p>
        </w:tc>
        <w:tc>
          <w:tcPr>
            <w:tcW w:w="1503" w:type="dxa"/>
          </w:tcPr>
          <w:p w14:paraId="25730DDD" w14:textId="12C0ED68" w:rsidR="005911F5" w:rsidRPr="0041584B"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Youngs modulus (N/m</w:t>
            </w:r>
            <w:r>
              <w:rPr>
                <w:rFonts w:asciiTheme="majorBidi" w:hAnsiTheme="majorBidi" w:cstheme="majorBidi"/>
                <w:color w:val="000000" w:themeColor="text1"/>
                <w:vertAlign w:val="superscript"/>
                <w:lang w:eastAsia="en-US"/>
              </w:rPr>
              <w:t>2</w:t>
            </w:r>
            <w:r>
              <w:rPr>
                <w:rFonts w:asciiTheme="majorBidi" w:hAnsiTheme="majorBidi" w:cstheme="majorBidi"/>
                <w:color w:val="000000" w:themeColor="text1"/>
                <w:lang w:eastAsia="en-US"/>
              </w:rPr>
              <w:t>)</w:t>
            </w:r>
          </w:p>
        </w:tc>
        <w:tc>
          <w:tcPr>
            <w:tcW w:w="1503" w:type="dxa"/>
          </w:tcPr>
          <w:p w14:paraId="49E7A330" w14:textId="39090971"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Poisson’s ratio</w:t>
            </w:r>
          </w:p>
        </w:tc>
        <w:tc>
          <w:tcPr>
            <w:tcW w:w="1503" w:type="dxa"/>
          </w:tcPr>
          <w:p w14:paraId="566C425A" w14:textId="2C49A08A"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Fracture Energy </w:t>
            </w:r>
          </w:p>
        </w:tc>
      </w:tr>
      <w:tr w:rsidR="005911F5" w14:paraId="297DA5D2" w14:textId="77777777" w:rsidTr="004775DF">
        <w:tc>
          <w:tcPr>
            <w:tcW w:w="1502" w:type="dxa"/>
          </w:tcPr>
          <w:p w14:paraId="11E34F31" w14:textId="77777777"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1502" w:type="dxa"/>
          </w:tcPr>
          <w:p w14:paraId="5861D308" w14:textId="0BFB0C2C"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2710</w:t>
            </w:r>
          </w:p>
        </w:tc>
        <w:tc>
          <w:tcPr>
            <w:tcW w:w="1503" w:type="dxa"/>
          </w:tcPr>
          <w:p w14:paraId="3BE9B7A4" w14:textId="153033FB" w:rsidR="005911F5" w:rsidRPr="0041584B" w:rsidRDefault="005911F5" w:rsidP="004775DF">
            <w:pPr>
              <w:rPr>
                <w:rFonts w:asciiTheme="majorBidi" w:hAnsiTheme="majorBidi" w:cstheme="majorBidi"/>
                <w:color w:val="000000" w:themeColor="text1"/>
                <w:vertAlign w:val="superscript"/>
                <w:lang w:eastAsia="en-US"/>
              </w:rPr>
            </w:pPr>
            <w:r>
              <w:rPr>
                <w:rFonts w:asciiTheme="majorBidi" w:hAnsiTheme="majorBidi" w:cstheme="majorBidi"/>
                <w:color w:val="000000" w:themeColor="text1"/>
                <w:lang w:eastAsia="en-US"/>
              </w:rPr>
              <w:t>64x10</w:t>
            </w:r>
            <w:r>
              <w:rPr>
                <w:rFonts w:asciiTheme="majorBidi" w:hAnsiTheme="majorBidi" w:cstheme="majorBidi"/>
                <w:color w:val="000000" w:themeColor="text1"/>
                <w:vertAlign w:val="superscript"/>
                <w:lang w:eastAsia="en-US"/>
              </w:rPr>
              <w:t>9</w:t>
            </w:r>
          </w:p>
        </w:tc>
        <w:tc>
          <w:tcPr>
            <w:tcW w:w="1503" w:type="dxa"/>
          </w:tcPr>
          <w:p w14:paraId="1036F156" w14:textId="405C134D"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0.31</w:t>
            </w:r>
          </w:p>
        </w:tc>
        <w:tc>
          <w:tcPr>
            <w:tcW w:w="1503" w:type="dxa"/>
          </w:tcPr>
          <w:p w14:paraId="26D53328" w14:textId="0E540E01"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65,000</w:t>
            </w:r>
          </w:p>
        </w:tc>
      </w:tr>
      <w:tr w:rsidR="005911F5" w14:paraId="572C8F74" w14:textId="77777777" w:rsidTr="004775DF">
        <w:tc>
          <w:tcPr>
            <w:tcW w:w="1502" w:type="dxa"/>
          </w:tcPr>
          <w:p w14:paraId="544F37F6" w14:textId="77777777"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1502" w:type="dxa"/>
          </w:tcPr>
          <w:p w14:paraId="7E22CDED" w14:textId="699D3D80"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2815</w:t>
            </w:r>
          </w:p>
        </w:tc>
        <w:tc>
          <w:tcPr>
            <w:tcW w:w="1503" w:type="dxa"/>
          </w:tcPr>
          <w:p w14:paraId="1842FD14" w14:textId="72E2F7FF"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71.7 x10</w:t>
            </w:r>
            <w:r>
              <w:rPr>
                <w:rFonts w:asciiTheme="majorBidi" w:hAnsiTheme="majorBidi" w:cstheme="majorBidi"/>
                <w:color w:val="000000" w:themeColor="text1"/>
                <w:vertAlign w:val="superscript"/>
                <w:lang w:eastAsia="en-US"/>
              </w:rPr>
              <w:t>9</w:t>
            </w:r>
          </w:p>
        </w:tc>
        <w:tc>
          <w:tcPr>
            <w:tcW w:w="1503" w:type="dxa"/>
          </w:tcPr>
          <w:p w14:paraId="5CF3A508" w14:textId="5E63E8B9"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0.33</w:t>
            </w:r>
          </w:p>
        </w:tc>
        <w:tc>
          <w:tcPr>
            <w:tcW w:w="1503" w:type="dxa"/>
          </w:tcPr>
          <w:p w14:paraId="0A0F09AA" w14:textId="3304E936" w:rsidR="005911F5" w:rsidRDefault="005911F5"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18,000</w:t>
            </w:r>
          </w:p>
        </w:tc>
      </w:tr>
    </w:tbl>
    <w:p w14:paraId="628EE966" w14:textId="77777777" w:rsidR="000D55AF" w:rsidRDefault="000D55AF" w:rsidP="00E10A48">
      <w:pPr>
        <w:rPr>
          <w:rFonts w:asciiTheme="majorBidi" w:hAnsiTheme="majorBidi" w:cstheme="majorBidi"/>
          <w:i/>
          <w:iCs/>
          <w:color w:val="000000" w:themeColor="text1"/>
          <w:lang w:eastAsia="en-US"/>
        </w:rPr>
      </w:pPr>
    </w:p>
    <w:p w14:paraId="6E78EE3C" w14:textId="1F84E3AC" w:rsidR="00DB4C26" w:rsidRDefault="00DB4C26" w:rsidP="00DB4C26">
      <w:pPr>
        <w:rPr>
          <w:rFonts w:asciiTheme="majorBidi" w:hAnsiTheme="majorBidi" w:cstheme="majorBidi"/>
          <w:i/>
          <w:iCs/>
          <w:color w:val="000000" w:themeColor="text1"/>
          <w:lang w:eastAsia="en-US"/>
        </w:rPr>
      </w:pPr>
      <w:r w:rsidRPr="00B478B6">
        <w:rPr>
          <w:rFonts w:asciiTheme="majorBidi" w:hAnsiTheme="majorBidi" w:cstheme="majorBidi"/>
          <w:i/>
          <w:iCs/>
          <w:color w:val="000000" w:themeColor="text1"/>
          <w:lang w:eastAsia="en-US"/>
        </w:rPr>
        <w:t xml:space="preserve">Table </w:t>
      </w:r>
      <w:r>
        <w:rPr>
          <w:rFonts w:asciiTheme="majorBidi" w:hAnsiTheme="majorBidi" w:cstheme="majorBidi"/>
          <w:i/>
          <w:iCs/>
          <w:color w:val="000000" w:themeColor="text1"/>
          <w:lang w:eastAsia="en-US"/>
        </w:rPr>
        <w:t>3 – Material value inputs of the Johnson-Cook</w:t>
      </w:r>
      <w:r w:rsidR="00980C55">
        <w:rPr>
          <w:rFonts w:asciiTheme="majorBidi" w:hAnsiTheme="majorBidi" w:cstheme="majorBidi"/>
          <w:i/>
          <w:iCs/>
          <w:color w:val="000000" w:themeColor="text1"/>
          <w:lang w:eastAsia="en-US"/>
        </w:rPr>
        <w:t xml:space="preserve"> </w:t>
      </w:r>
      <w:r w:rsidR="009D7B91">
        <w:rPr>
          <w:rFonts w:asciiTheme="majorBidi" w:hAnsiTheme="majorBidi" w:cstheme="majorBidi"/>
          <w:i/>
          <w:iCs/>
          <w:color w:val="000000" w:themeColor="text1"/>
          <w:lang w:eastAsia="en-US"/>
        </w:rPr>
        <w:t>Plastic</w:t>
      </w:r>
      <w:r>
        <w:rPr>
          <w:rFonts w:asciiTheme="majorBidi" w:hAnsiTheme="majorBidi" w:cstheme="majorBidi"/>
          <w:i/>
          <w:iCs/>
          <w:color w:val="000000" w:themeColor="text1"/>
          <w:lang w:eastAsia="en-US"/>
        </w:rPr>
        <w:t xml:space="preserve"> Model for Aluminium 7075</w:t>
      </w:r>
    </w:p>
    <w:tbl>
      <w:tblPr>
        <w:tblStyle w:val="TableGrid"/>
        <w:tblW w:w="9107" w:type="dxa"/>
        <w:tblLook w:val="04A0" w:firstRow="1" w:lastRow="0" w:firstColumn="1" w:lastColumn="0" w:noHBand="0" w:noVBand="1"/>
      </w:tblPr>
      <w:tblGrid>
        <w:gridCol w:w="1617"/>
        <w:gridCol w:w="960"/>
        <w:gridCol w:w="960"/>
        <w:gridCol w:w="1057"/>
        <w:gridCol w:w="1021"/>
        <w:gridCol w:w="1399"/>
        <w:gridCol w:w="1000"/>
        <w:gridCol w:w="1093"/>
      </w:tblGrid>
      <w:tr w:rsidR="002F5B88" w14:paraId="67BB681D" w14:textId="20D58621" w:rsidTr="002F5B88">
        <w:trPr>
          <w:trHeight w:val="833"/>
        </w:trPr>
        <w:tc>
          <w:tcPr>
            <w:tcW w:w="1617" w:type="dxa"/>
          </w:tcPr>
          <w:p w14:paraId="6F2625B8" w14:textId="77777777" w:rsidR="002F5B88" w:rsidRDefault="002F5B88" w:rsidP="004775DF">
            <w:pPr>
              <w:rPr>
                <w:rFonts w:asciiTheme="majorBidi" w:hAnsiTheme="majorBidi" w:cstheme="majorBidi"/>
                <w:color w:val="000000" w:themeColor="text1"/>
                <w:lang w:eastAsia="en-US"/>
              </w:rPr>
            </w:pPr>
          </w:p>
        </w:tc>
        <w:tc>
          <w:tcPr>
            <w:tcW w:w="960" w:type="dxa"/>
          </w:tcPr>
          <w:p w14:paraId="2581E6E7" w14:textId="206C8556"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A MPa</w:t>
            </w:r>
          </w:p>
        </w:tc>
        <w:tc>
          <w:tcPr>
            <w:tcW w:w="960" w:type="dxa"/>
          </w:tcPr>
          <w:p w14:paraId="0383E47E" w14:textId="679FCF8A"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B MPa</w:t>
            </w:r>
          </w:p>
        </w:tc>
        <w:tc>
          <w:tcPr>
            <w:tcW w:w="1057" w:type="dxa"/>
          </w:tcPr>
          <w:p w14:paraId="75E16E91" w14:textId="481EF77B"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w:t>
            </w:r>
          </w:p>
        </w:tc>
        <w:tc>
          <w:tcPr>
            <w:tcW w:w="1021" w:type="dxa"/>
          </w:tcPr>
          <w:p w14:paraId="645BA4BD" w14:textId="6708F3C9"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n</w:t>
            </w:r>
          </w:p>
        </w:tc>
        <w:tc>
          <w:tcPr>
            <w:tcW w:w="1399" w:type="dxa"/>
          </w:tcPr>
          <w:p w14:paraId="2ACBCE70" w14:textId="331FAAB9"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Melting Temp</w:t>
            </w:r>
          </w:p>
        </w:tc>
        <w:tc>
          <w:tcPr>
            <w:tcW w:w="1000" w:type="dxa"/>
          </w:tcPr>
          <w:p w14:paraId="7DA93B73" w14:textId="26F7E148"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C</w:t>
            </w:r>
          </w:p>
        </w:tc>
        <w:tc>
          <w:tcPr>
            <w:tcW w:w="1093" w:type="dxa"/>
          </w:tcPr>
          <w:p w14:paraId="3A877422" w14:textId="16D137A3"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Epsilon dot zero</w:t>
            </w:r>
          </w:p>
        </w:tc>
      </w:tr>
      <w:tr w:rsidR="002F5B88" w14:paraId="1E696F1F" w14:textId="77777777" w:rsidTr="002F5B88">
        <w:trPr>
          <w:trHeight w:val="273"/>
        </w:trPr>
        <w:tc>
          <w:tcPr>
            <w:tcW w:w="1617" w:type="dxa"/>
          </w:tcPr>
          <w:p w14:paraId="6AB1233B" w14:textId="6952491F"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960" w:type="dxa"/>
          </w:tcPr>
          <w:p w14:paraId="28A17A8F" w14:textId="4018E673"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792</w:t>
            </w:r>
          </w:p>
        </w:tc>
        <w:tc>
          <w:tcPr>
            <w:tcW w:w="960" w:type="dxa"/>
          </w:tcPr>
          <w:p w14:paraId="55E7778C" w14:textId="5A5107C9"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510</w:t>
            </w:r>
          </w:p>
        </w:tc>
        <w:tc>
          <w:tcPr>
            <w:tcW w:w="1057" w:type="dxa"/>
          </w:tcPr>
          <w:p w14:paraId="2BE20728" w14:textId="68880ACE"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1.03</w:t>
            </w:r>
          </w:p>
        </w:tc>
        <w:tc>
          <w:tcPr>
            <w:tcW w:w="1021" w:type="dxa"/>
          </w:tcPr>
          <w:p w14:paraId="19396672" w14:textId="577C7399"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0.26</w:t>
            </w:r>
          </w:p>
        </w:tc>
        <w:tc>
          <w:tcPr>
            <w:tcW w:w="1399" w:type="dxa"/>
          </w:tcPr>
          <w:p w14:paraId="4A1BDFE2" w14:textId="38C7CB60"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893</w:t>
            </w:r>
          </w:p>
        </w:tc>
        <w:tc>
          <w:tcPr>
            <w:tcW w:w="1000" w:type="dxa"/>
          </w:tcPr>
          <w:p w14:paraId="0C743CC6" w14:textId="4418B702"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0.002</w:t>
            </w:r>
          </w:p>
        </w:tc>
        <w:tc>
          <w:tcPr>
            <w:tcW w:w="1093" w:type="dxa"/>
          </w:tcPr>
          <w:p w14:paraId="624C2662" w14:textId="0331A89D"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w:t>
            </w:r>
          </w:p>
        </w:tc>
      </w:tr>
      <w:tr w:rsidR="002F5B88" w14:paraId="592FBBFA" w14:textId="797F1583" w:rsidTr="002F5B88">
        <w:trPr>
          <w:trHeight w:val="546"/>
        </w:trPr>
        <w:tc>
          <w:tcPr>
            <w:tcW w:w="1617" w:type="dxa"/>
          </w:tcPr>
          <w:p w14:paraId="4119E39A" w14:textId="77777777"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960" w:type="dxa"/>
          </w:tcPr>
          <w:p w14:paraId="193D6A7B" w14:textId="440277FD"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503</w:t>
            </w:r>
          </w:p>
        </w:tc>
        <w:tc>
          <w:tcPr>
            <w:tcW w:w="960" w:type="dxa"/>
          </w:tcPr>
          <w:p w14:paraId="642ABADC" w14:textId="24133F00"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324</w:t>
            </w:r>
          </w:p>
        </w:tc>
        <w:tc>
          <w:tcPr>
            <w:tcW w:w="1057" w:type="dxa"/>
          </w:tcPr>
          <w:p w14:paraId="564F8361" w14:textId="2672ECB4"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1.34</w:t>
            </w:r>
          </w:p>
        </w:tc>
        <w:tc>
          <w:tcPr>
            <w:tcW w:w="1021" w:type="dxa"/>
          </w:tcPr>
          <w:p w14:paraId="43700AF0" w14:textId="0F6B10F4"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0.42</w:t>
            </w:r>
          </w:p>
        </w:tc>
        <w:tc>
          <w:tcPr>
            <w:tcW w:w="1399" w:type="dxa"/>
          </w:tcPr>
          <w:p w14:paraId="3C6065D7" w14:textId="72F57335"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775</w:t>
            </w:r>
          </w:p>
        </w:tc>
        <w:tc>
          <w:tcPr>
            <w:tcW w:w="1000" w:type="dxa"/>
          </w:tcPr>
          <w:p w14:paraId="0EA6903B" w14:textId="3A8091E2"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0.002</w:t>
            </w:r>
          </w:p>
        </w:tc>
        <w:tc>
          <w:tcPr>
            <w:tcW w:w="1093" w:type="dxa"/>
          </w:tcPr>
          <w:p w14:paraId="1B6948A4" w14:textId="71695C2C" w:rsidR="002F5B88" w:rsidRDefault="002F5B88"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w:t>
            </w:r>
          </w:p>
        </w:tc>
      </w:tr>
    </w:tbl>
    <w:p w14:paraId="7DA53333" w14:textId="685362C3" w:rsidR="001C2CB3" w:rsidRDefault="001C2CB3" w:rsidP="000D55AF">
      <w:pPr>
        <w:rPr>
          <w:rFonts w:asciiTheme="majorBidi" w:hAnsiTheme="majorBidi" w:cstheme="majorBidi"/>
          <w:i/>
          <w:iCs/>
          <w:color w:val="000000" w:themeColor="text1"/>
          <w:lang w:eastAsia="en-US"/>
        </w:rPr>
      </w:pPr>
    </w:p>
    <w:p w14:paraId="3C761112" w14:textId="5E585441" w:rsidR="00E10A48" w:rsidRPr="00B478B6" w:rsidRDefault="00E21B59" w:rsidP="00E10A48">
      <w:pPr>
        <w:rPr>
          <w:rStyle w:val="Heading1Char"/>
          <w:rFonts w:asciiTheme="majorBidi" w:hAnsiTheme="majorBidi"/>
          <w:color w:val="000000" w:themeColor="text1"/>
          <w:lang w:eastAsia="en-US"/>
        </w:rPr>
      </w:pPr>
      <w:r w:rsidRPr="00B478B6">
        <w:rPr>
          <w:rFonts w:asciiTheme="majorBidi" w:hAnsiTheme="majorBidi" w:cstheme="majorBidi"/>
          <w:color w:val="000000" w:themeColor="text1"/>
          <w:lang w:eastAsia="en-US"/>
        </w:rPr>
        <w:br w:type="page"/>
      </w:r>
      <w:bookmarkStart w:id="9" w:name="_Toc198469389"/>
      <w:r w:rsidR="00E10A48" w:rsidRPr="00B478B6">
        <w:rPr>
          <w:rStyle w:val="Heading1Char"/>
          <w:rFonts w:asciiTheme="majorBidi" w:hAnsiTheme="majorBidi"/>
          <w:color w:val="000000" w:themeColor="text1"/>
          <w:lang w:eastAsia="en-US"/>
        </w:rPr>
        <w:lastRenderedPageBreak/>
        <w:t xml:space="preserve">List of </w:t>
      </w:r>
      <w:r w:rsidR="00D324C5" w:rsidRPr="00B478B6">
        <w:rPr>
          <w:rStyle w:val="Heading1Char"/>
          <w:rFonts w:asciiTheme="majorBidi" w:hAnsiTheme="majorBidi"/>
          <w:color w:val="000000" w:themeColor="text1"/>
          <w:lang w:eastAsia="en-US"/>
        </w:rPr>
        <w:t>Equations</w:t>
      </w:r>
      <w:bookmarkEnd w:id="9"/>
      <w:r w:rsidR="00D324C5" w:rsidRPr="00B478B6">
        <w:rPr>
          <w:rStyle w:val="Heading1Char"/>
          <w:rFonts w:asciiTheme="majorBidi" w:hAnsiTheme="majorBidi"/>
          <w:color w:val="000000" w:themeColor="text1"/>
          <w:lang w:eastAsia="en-US"/>
        </w:rPr>
        <w:t xml:space="preserve"> </w:t>
      </w:r>
    </w:p>
    <w:tbl>
      <w:tblPr>
        <w:tblStyle w:val="PlainTable4"/>
        <w:tblW w:w="0" w:type="auto"/>
        <w:shd w:val="clear" w:color="auto" w:fill="FFFFFF" w:themeFill="background1"/>
        <w:tblLook w:val="04A0" w:firstRow="1" w:lastRow="0" w:firstColumn="1" w:lastColumn="0" w:noHBand="0" w:noVBand="1"/>
      </w:tblPr>
      <w:tblGrid>
        <w:gridCol w:w="2127"/>
        <w:gridCol w:w="6747"/>
      </w:tblGrid>
      <w:tr w:rsidR="00D324C5" w:rsidRPr="00B478B6" w14:paraId="2D680FCD" w14:textId="77777777" w:rsidTr="006A0A5C">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2DE4A6D4" w14:textId="1CD76B0D" w:rsidR="00D324C5" w:rsidRPr="001C2CB3" w:rsidRDefault="001C2CB3" w:rsidP="00E10A48">
            <w:pPr>
              <w:rPr>
                <w:rFonts w:asciiTheme="majorBidi" w:hAnsiTheme="majorBidi" w:cstheme="majorBidi"/>
                <w:color w:val="000000" w:themeColor="text1"/>
                <w:vertAlign w:val="superscript"/>
                <w:lang w:eastAsia="en-US"/>
              </w:rPr>
            </w:pPr>
            <w:r>
              <w:rPr>
                <w:rFonts w:asciiTheme="majorBidi" w:hAnsiTheme="majorBidi" w:cstheme="majorBidi"/>
                <w:color w:val="000000" w:themeColor="text1"/>
                <w:lang w:eastAsia="en-US"/>
              </w:rPr>
              <w:t>K</w:t>
            </w:r>
            <w:r>
              <w:rPr>
                <w:rFonts w:asciiTheme="majorBidi" w:hAnsiTheme="majorBidi" w:cstheme="majorBidi"/>
                <w:color w:val="000000" w:themeColor="text1"/>
                <w:vertAlign w:val="subscript"/>
                <w:lang w:eastAsia="en-US"/>
              </w:rPr>
              <w:t xml:space="preserve">E </w:t>
            </w:r>
            <w:r>
              <w:rPr>
                <w:rFonts w:asciiTheme="majorBidi" w:hAnsiTheme="majorBidi" w:cstheme="majorBidi"/>
                <w:color w:val="000000" w:themeColor="text1"/>
                <w:lang w:eastAsia="en-US"/>
              </w:rPr>
              <w:t>= ½ mv</w:t>
            </w:r>
            <w:r>
              <w:rPr>
                <w:rFonts w:asciiTheme="majorBidi" w:hAnsiTheme="majorBidi" w:cstheme="majorBidi"/>
                <w:color w:val="000000" w:themeColor="text1"/>
                <w:vertAlign w:val="superscript"/>
                <w:lang w:eastAsia="en-US"/>
              </w:rPr>
              <w:t>2</w:t>
            </w:r>
          </w:p>
        </w:tc>
        <w:tc>
          <w:tcPr>
            <w:tcW w:w="6747" w:type="dxa"/>
            <w:shd w:val="clear" w:color="auto" w:fill="FFFFFF" w:themeFill="background1"/>
          </w:tcPr>
          <w:p w14:paraId="37E0DDCB" w14:textId="7C4FA9EA" w:rsidR="00D324C5" w:rsidRPr="001C2CB3" w:rsidRDefault="001C2CB3" w:rsidP="00E10A48">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vertAlign w:val="superscript"/>
                <w:lang w:eastAsia="en-US"/>
              </w:rPr>
            </w:pPr>
            <w:r>
              <w:rPr>
                <w:rFonts w:asciiTheme="majorBidi" w:hAnsiTheme="majorBidi" w:cstheme="majorBidi"/>
                <w:b w:val="0"/>
                <w:bCs w:val="0"/>
                <w:color w:val="000000" w:themeColor="text1"/>
                <w:lang w:eastAsia="en-US"/>
              </w:rPr>
              <w:t>Kinetic Energy = ½ x mass x velocity</w:t>
            </w:r>
            <w:r>
              <w:rPr>
                <w:rFonts w:asciiTheme="majorBidi" w:hAnsiTheme="majorBidi" w:cstheme="majorBidi"/>
                <w:b w:val="0"/>
                <w:bCs w:val="0"/>
                <w:color w:val="000000" w:themeColor="text1"/>
                <w:vertAlign w:val="superscript"/>
                <w:lang w:eastAsia="en-US"/>
              </w:rPr>
              <w:t>2</w:t>
            </w:r>
          </w:p>
        </w:tc>
      </w:tr>
      <w:tr w:rsidR="00D324C5" w:rsidRPr="00B478B6" w14:paraId="4FB83A96" w14:textId="77777777" w:rsidTr="006A0A5C">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0C32FB20" w14:textId="3BAC0501" w:rsidR="00D324C5" w:rsidRPr="00B478B6" w:rsidRDefault="00D324C5" w:rsidP="00E10A48">
            <w:pPr>
              <w:rPr>
                <w:rFonts w:asciiTheme="majorBidi" w:hAnsiTheme="majorBidi" w:cstheme="majorBidi"/>
                <w:color w:val="000000" w:themeColor="text1"/>
                <w:lang w:eastAsia="en-US"/>
              </w:rPr>
            </w:pPr>
          </w:p>
        </w:tc>
        <w:tc>
          <w:tcPr>
            <w:tcW w:w="6747" w:type="dxa"/>
            <w:shd w:val="clear" w:color="auto" w:fill="FFFFFF" w:themeFill="background1"/>
          </w:tcPr>
          <w:p w14:paraId="1AD8B153" w14:textId="627D668B" w:rsidR="00D324C5" w:rsidRPr="00B478B6" w:rsidRDefault="003F005A" w:rsidP="00E10A4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Poisson’s Ratio = Lateral Strain / Longitudinal Strain</w:t>
            </w:r>
          </w:p>
        </w:tc>
      </w:tr>
      <w:tr w:rsidR="00D324C5" w:rsidRPr="00B478B6" w14:paraId="306F6F6D"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69AC6AD3" w14:textId="4257F8CC" w:rsidR="00D324C5" w:rsidRPr="00B478B6" w:rsidRDefault="003F005A"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P = mv </w:t>
            </w:r>
          </w:p>
        </w:tc>
        <w:tc>
          <w:tcPr>
            <w:tcW w:w="6747" w:type="dxa"/>
            <w:shd w:val="clear" w:color="auto" w:fill="FFFFFF" w:themeFill="background1"/>
          </w:tcPr>
          <w:p w14:paraId="168B14CB" w14:textId="285BC25E" w:rsidR="00D324C5" w:rsidRPr="00B478B6" w:rsidRDefault="003F005A" w:rsidP="00E10A4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Momentum = mass x velocity </w:t>
            </w:r>
          </w:p>
        </w:tc>
      </w:tr>
      <w:tr w:rsidR="003F005A" w:rsidRPr="00B478B6" w14:paraId="557D45FC"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053D09CE" w14:textId="12BB4CF4" w:rsidR="003F005A" w:rsidRDefault="003F005A" w:rsidP="003F005A">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F = ma = m</w:t>
            </w:r>
            <w:r w:rsidRPr="003F005A">
              <w:rPr>
                <w:rFonts w:ascii="Cambria Math" w:hAnsi="Cambria Math" w:cs="Times New Roman"/>
                <w:b w:val="0"/>
                <w:bCs w:val="0"/>
                <w:i/>
              </w:rPr>
              <w:t xml:space="preserve"> </w:t>
            </w:r>
            <m:oMath>
              <m:acc>
                <m:accPr>
                  <m:chr m:val="̈"/>
                  <m:ctrlPr>
                    <w:rPr>
                      <w:rFonts w:ascii="Cambria Math" w:hAnsi="Cambria Math" w:cstheme="majorBidi"/>
                      <w:i/>
                      <w:color w:val="000000" w:themeColor="text1"/>
                      <w:lang w:eastAsia="en-US"/>
                    </w:rPr>
                  </m:ctrlPr>
                </m:accPr>
                <m:e>
                  <m:r>
                    <m:rPr>
                      <m:sty m:val="bi"/>
                    </m:rPr>
                    <w:rPr>
                      <w:rFonts w:ascii="Cambria Math" w:hAnsi="Cambria Math" w:cstheme="majorBidi"/>
                      <w:color w:val="000000" w:themeColor="text1"/>
                      <w:lang w:eastAsia="en-US"/>
                    </w:rPr>
                    <m:t>x</m:t>
                  </m:r>
                </m:e>
              </m:acc>
            </m:oMath>
            <w:r w:rsidRPr="003F005A">
              <w:rPr>
                <w:rFonts w:asciiTheme="majorBidi" w:hAnsiTheme="majorBidi" w:cstheme="majorBidi"/>
                <w:color w:val="000000" w:themeColor="text1"/>
                <w:lang w:eastAsia="en-US"/>
              </w:rPr>
              <w:t xml:space="preserve">    </w:t>
            </w:r>
          </w:p>
        </w:tc>
        <w:tc>
          <w:tcPr>
            <w:tcW w:w="6747" w:type="dxa"/>
            <w:shd w:val="clear" w:color="auto" w:fill="FFFFFF" w:themeFill="background1"/>
          </w:tcPr>
          <w:p w14:paraId="11ADD97D" w14:textId="3A3228E5" w:rsidR="003F005A" w:rsidRPr="00B478B6" w:rsidRDefault="003F005A" w:rsidP="00E10A4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Force = Mass x acceleration = Mass x displacement </w:t>
            </w:r>
          </w:p>
        </w:tc>
      </w:tr>
      <w:tr w:rsidR="003F005A" w:rsidRPr="00B478B6" w14:paraId="531AACB6"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41F2A984" w14:textId="1BD4389A" w:rsidR="003F005A" w:rsidRDefault="003F005A"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Ft = m(v-u)</w:t>
            </w:r>
          </w:p>
        </w:tc>
        <w:tc>
          <w:tcPr>
            <w:tcW w:w="6747" w:type="dxa"/>
            <w:shd w:val="clear" w:color="auto" w:fill="FFFFFF" w:themeFill="background1"/>
          </w:tcPr>
          <w:p w14:paraId="155E060C" w14:textId="6280BE69" w:rsidR="003F005A" w:rsidRPr="00B478B6" w:rsidRDefault="003F005A" w:rsidP="00E10A4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Impulse of a force = mass (final velocity – initial velocity)</w:t>
            </w:r>
          </w:p>
        </w:tc>
      </w:tr>
      <w:tr w:rsidR="003F005A" w:rsidRPr="00B478B6" w14:paraId="6B6B1DBC"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41609E5B"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32A7D38A" w14:textId="1997F96A" w:rsidR="003F005A" w:rsidRPr="00B478B6" w:rsidRDefault="003F005A" w:rsidP="00E10A4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Stress = force/unit area</w:t>
            </w:r>
          </w:p>
        </w:tc>
      </w:tr>
      <w:tr w:rsidR="003F005A" w:rsidRPr="00B478B6" w14:paraId="2073310C"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18A29FD4"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31DA581D" w14:textId="47A22D07" w:rsidR="003F005A" w:rsidRPr="00B478B6" w:rsidRDefault="003F005A" w:rsidP="00E10A4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Ɛ = extension / original length </w:t>
            </w:r>
          </w:p>
        </w:tc>
      </w:tr>
      <w:tr w:rsidR="003F005A" w:rsidRPr="00B478B6" w14:paraId="042FF1AD"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7E2D4B09" w14:textId="66AD1B2B" w:rsidR="003F005A" w:rsidRDefault="003F005A"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Johnson Cook Plastic Model </w:t>
            </w:r>
          </w:p>
        </w:tc>
        <w:tc>
          <w:tcPr>
            <w:tcW w:w="6747" w:type="dxa"/>
            <w:shd w:val="clear" w:color="auto" w:fill="FFFFFF" w:themeFill="background1"/>
          </w:tcPr>
          <w:p w14:paraId="7C766EAD" w14:textId="77777777" w:rsidR="003F005A" w:rsidRDefault="003F005A" w:rsidP="003F005A">
            <w:pPr>
              <w:spacing w:after="120"/>
              <w:jc w:val="both"/>
              <w:cnfStyle w:val="000000100000" w:firstRow="0" w:lastRow="0" w:firstColumn="0" w:lastColumn="0" w:oddVBand="0" w:evenVBand="0" w:oddHBand="1" w:evenHBand="0" w:firstRowFirstColumn="0" w:firstRowLastColumn="0" w:lastRowFirstColumn="0" w:lastRowLastColumn="0"/>
              <w:rPr>
                <w:sz w:val="28"/>
                <w:szCs w:val="28"/>
              </w:rPr>
            </w:pPr>
            <m:oMathPara>
              <m:oMath>
                <m:r>
                  <w:rPr>
                    <w:rFonts w:ascii="Cambria Math" w:hAnsi="Cambria Math" w:cs="Times New Roman"/>
                    <w:sz w:val="28"/>
                    <w:szCs w:val="28"/>
                  </w:rPr>
                  <m:t>σ=</m:t>
                </m:r>
                <m:d>
                  <m:dPr>
                    <m:begChr m:val="["/>
                    <m:endChr m:val="]"/>
                    <m:ctrlPr>
                      <w:rPr>
                        <w:rFonts w:ascii="Cambria Math" w:hAnsi="Cambria Math" w:cs="Times New Roman"/>
                        <w:i/>
                        <w:sz w:val="28"/>
                        <w:szCs w:val="28"/>
                        <w:lang w:eastAsia="en-US"/>
                      </w:rPr>
                    </m:ctrlPr>
                  </m:dPr>
                  <m:e>
                    <m:r>
                      <w:rPr>
                        <w:rFonts w:ascii="Cambria Math" w:hAnsi="Cambria Math" w:cs="Times New Roman"/>
                        <w:sz w:val="28"/>
                        <w:szCs w:val="28"/>
                      </w:rPr>
                      <m:t>A+B</m:t>
                    </m:r>
                    <m:sSup>
                      <m:sSupPr>
                        <m:ctrlPr>
                          <w:rPr>
                            <w:rFonts w:ascii="Cambria Math" w:hAnsi="Cambria Math" w:cs="Times New Roman"/>
                            <w:i/>
                            <w:sz w:val="28"/>
                            <w:szCs w:val="28"/>
                            <w:lang w:eastAsia="en-US"/>
                          </w:rPr>
                        </m:ctrlPr>
                      </m:sSupPr>
                      <m:e>
                        <m:r>
                          <w:rPr>
                            <w:rFonts w:ascii="Cambria Math" w:hAnsi="Cambria Math" w:cs="Times New Roman"/>
                            <w:sz w:val="28"/>
                            <w:szCs w:val="28"/>
                          </w:rPr>
                          <m:t>ε</m:t>
                        </m:r>
                      </m:e>
                      <m:sup>
                        <m:r>
                          <w:rPr>
                            <w:rFonts w:ascii="Cambria Math" w:hAnsi="Cambria Math" w:cs="Times New Roman"/>
                            <w:sz w:val="28"/>
                            <w:szCs w:val="28"/>
                          </w:rPr>
                          <m:t>n</m:t>
                        </m:r>
                      </m:sup>
                    </m:sSup>
                  </m:e>
                </m:d>
                <m:d>
                  <m:dPr>
                    <m:begChr m:val="["/>
                    <m:endChr m:val="]"/>
                    <m:ctrlPr>
                      <w:rPr>
                        <w:rFonts w:ascii="Cambria Math" w:hAnsi="Cambria Math" w:cs="Times New Roman"/>
                        <w:i/>
                        <w:sz w:val="28"/>
                        <w:szCs w:val="28"/>
                        <w:lang w:eastAsia="en-US"/>
                      </w:rPr>
                    </m:ctrlPr>
                  </m:dPr>
                  <m:e>
                    <m:r>
                      <w:rPr>
                        <w:rFonts w:ascii="Cambria Math" w:hAnsi="Cambria Math" w:cs="Times New Roman"/>
                        <w:sz w:val="28"/>
                        <w:szCs w:val="28"/>
                      </w:rPr>
                      <m:t>1+Cln</m:t>
                    </m:r>
                    <m:d>
                      <m:dPr>
                        <m:ctrlPr>
                          <w:rPr>
                            <w:rFonts w:ascii="Cambria Math" w:hAnsi="Cambria Math" w:cs="Times New Roman"/>
                            <w:i/>
                            <w:sz w:val="28"/>
                            <w:szCs w:val="28"/>
                            <w:lang w:eastAsia="en-US"/>
                          </w:rPr>
                        </m:ctrlPr>
                      </m:dPr>
                      <m:e>
                        <m:f>
                          <m:fPr>
                            <m:ctrlPr>
                              <w:rPr>
                                <w:rFonts w:ascii="Cambria Math" w:hAnsi="Cambria Math" w:cs="Times New Roman"/>
                                <w:i/>
                                <w:sz w:val="28"/>
                                <w:szCs w:val="28"/>
                                <w:lang w:eastAsia="en-US"/>
                              </w:rPr>
                            </m:ctrlPr>
                          </m:fPr>
                          <m:num>
                            <m:acc>
                              <m:accPr>
                                <m:chr m:val="̇"/>
                                <m:ctrlPr>
                                  <w:rPr>
                                    <w:rFonts w:ascii="Cambria Math" w:hAnsi="Cambria Math" w:cs="Times New Roman"/>
                                    <w:i/>
                                    <w:sz w:val="28"/>
                                    <w:szCs w:val="28"/>
                                    <w:lang w:eastAsia="en-US"/>
                                  </w:rPr>
                                </m:ctrlPr>
                              </m:accPr>
                              <m:e>
                                <m:r>
                                  <w:rPr>
                                    <w:rFonts w:ascii="Cambria Math" w:hAnsi="Cambria Math" w:cs="Times New Roman"/>
                                    <w:sz w:val="28"/>
                                    <w:szCs w:val="28"/>
                                  </w:rPr>
                                  <m:t>ε</m:t>
                                </m:r>
                              </m:e>
                            </m:acc>
                          </m:num>
                          <m:den>
                            <m:sSub>
                              <m:sSubPr>
                                <m:ctrlPr>
                                  <w:rPr>
                                    <w:rFonts w:ascii="Cambria Math" w:hAnsi="Cambria Math" w:cs="Times New Roman"/>
                                    <w:i/>
                                    <w:sz w:val="28"/>
                                    <w:szCs w:val="28"/>
                                    <w:lang w:eastAsia="en-US"/>
                                  </w:rPr>
                                </m:ctrlPr>
                              </m:sSubPr>
                              <m:e>
                                <m:acc>
                                  <m:accPr>
                                    <m:chr m:val="̇"/>
                                    <m:ctrlPr>
                                      <w:rPr>
                                        <w:rFonts w:ascii="Cambria Math" w:hAnsi="Cambria Math" w:cs="Times New Roman"/>
                                        <w:i/>
                                        <w:sz w:val="28"/>
                                        <w:szCs w:val="28"/>
                                        <w:lang w:eastAsia="en-US"/>
                                      </w:rPr>
                                    </m:ctrlPr>
                                  </m:accPr>
                                  <m:e>
                                    <m:r>
                                      <w:rPr>
                                        <w:rFonts w:ascii="Cambria Math" w:hAnsi="Cambria Math" w:cs="Times New Roman"/>
                                        <w:sz w:val="28"/>
                                        <w:szCs w:val="28"/>
                                      </w:rPr>
                                      <m:t>ε</m:t>
                                    </m:r>
                                  </m:e>
                                </m:acc>
                              </m:e>
                              <m:sub>
                                <m:r>
                                  <w:rPr>
                                    <w:rFonts w:ascii="Cambria Math" w:hAnsi="Cambria Math" w:cs="Times New Roman"/>
                                    <w:sz w:val="28"/>
                                    <w:szCs w:val="28"/>
                                  </w:rPr>
                                  <m:t>0</m:t>
                                </m:r>
                              </m:sub>
                            </m:sSub>
                          </m:den>
                        </m:f>
                      </m:e>
                    </m:d>
                  </m:e>
                </m:d>
                <m:d>
                  <m:dPr>
                    <m:begChr m:val="["/>
                    <m:endChr m:val="]"/>
                    <m:ctrlPr>
                      <w:rPr>
                        <w:rFonts w:ascii="Cambria Math" w:hAnsi="Cambria Math" w:cs="Times New Roman"/>
                        <w:i/>
                        <w:sz w:val="28"/>
                        <w:szCs w:val="28"/>
                        <w:lang w:eastAsia="en-US"/>
                      </w:rPr>
                    </m:ctrlPr>
                  </m:dPr>
                  <m:e>
                    <m:sSup>
                      <m:sSupPr>
                        <m:ctrlPr>
                          <w:rPr>
                            <w:rFonts w:ascii="Cambria Math" w:hAnsi="Cambria Math" w:cs="Times New Roman"/>
                            <w:i/>
                            <w:sz w:val="28"/>
                            <w:szCs w:val="28"/>
                            <w:lang w:eastAsia="en-US"/>
                          </w:rPr>
                        </m:ctrlPr>
                      </m:sSupPr>
                      <m:e>
                        <m:d>
                          <m:dPr>
                            <m:begChr m:val=""/>
                            <m:endChr m:val=""/>
                            <m:ctrlPr>
                              <w:rPr>
                                <w:rFonts w:ascii="Cambria Math" w:hAnsi="Cambria Math" w:cs="Times New Roman"/>
                                <w:i/>
                                <w:sz w:val="28"/>
                                <w:szCs w:val="28"/>
                                <w:lang w:eastAsia="en-US"/>
                              </w:rPr>
                            </m:ctrlPr>
                          </m:dPr>
                          <m:e>
                            <m:r>
                              <w:rPr>
                                <w:rFonts w:ascii="Cambria Math" w:hAnsi="Cambria Math" w:cs="Times New Roman"/>
                                <w:sz w:val="28"/>
                                <w:szCs w:val="28"/>
                              </w:rPr>
                              <m:t>1-</m:t>
                            </m:r>
                            <m:d>
                              <m:dPr>
                                <m:ctrlPr>
                                  <w:rPr>
                                    <w:rFonts w:ascii="Cambria Math" w:hAnsi="Cambria Math" w:cs="Times New Roman"/>
                                    <w:i/>
                                    <w:sz w:val="28"/>
                                    <w:szCs w:val="28"/>
                                    <w:lang w:eastAsia="en-US"/>
                                  </w:rPr>
                                </m:ctrlPr>
                              </m:dPr>
                              <m:e>
                                <m:sSup>
                                  <m:sSupPr>
                                    <m:ctrlPr>
                                      <w:rPr>
                                        <w:rFonts w:ascii="Cambria Math" w:hAnsi="Cambria Math" w:cs="Times New Roman"/>
                                        <w:i/>
                                        <w:sz w:val="28"/>
                                        <w:szCs w:val="28"/>
                                        <w:lang w:eastAsia="en-US"/>
                                      </w:rPr>
                                    </m:ctrlPr>
                                  </m:sSupPr>
                                  <m:e>
                                    <m:r>
                                      <w:rPr>
                                        <w:rFonts w:ascii="Cambria Math" w:hAnsi="Cambria Math" w:cs="Times New Roman"/>
                                        <w:sz w:val="28"/>
                                        <w:szCs w:val="28"/>
                                      </w:rPr>
                                      <m:t>T</m:t>
                                    </m:r>
                                  </m:e>
                                  <m:sup>
                                    <m:r>
                                      <w:rPr>
                                        <w:rFonts w:ascii="Cambria Math" w:hAnsi="Cambria Math" w:cs="Times New Roman"/>
                                        <w:sz w:val="28"/>
                                        <w:szCs w:val="28"/>
                                      </w:rPr>
                                      <m:t>*</m:t>
                                    </m:r>
                                  </m:sup>
                                </m:sSup>
                              </m:e>
                            </m:d>
                          </m:e>
                        </m:d>
                      </m:e>
                      <m:sup>
                        <m:r>
                          <w:rPr>
                            <w:rFonts w:ascii="Cambria Math" w:hAnsi="Cambria Math" w:cs="Times New Roman"/>
                            <w:sz w:val="28"/>
                            <w:szCs w:val="28"/>
                          </w:rPr>
                          <m:t>m</m:t>
                        </m:r>
                      </m:sup>
                    </m:sSup>
                  </m:e>
                </m:d>
              </m:oMath>
            </m:oMathPara>
          </w:p>
          <w:p w14:paraId="2AA48285" w14:textId="77777777" w:rsidR="003F005A" w:rsidRPr="00B478B6" w:rsidRDefault="003F005A" w:rsidP="00E10A4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eastAsia="en-US"/>
              </w:rPr>
            </w:pPr>
          </w:p>
        </w:tc>
      </w:tr>
      <w:tr w:rsidR="003F005A" w:rsidRPr="00B478B6" w14:paraId="3E2F99C6"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3E5726A8" w14:textId="77AF46DA" w:rsidR="003F005A" w:rsidRDefault="003F005A" w:rsidP="00E10A48">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Johnson Cook Damage Model</w:t>
            </w:r>
          </w:p>
        </w:tc>
        <w:tc>
          <w:tcPr>
            <w:tcW w:w="6747" w:type="dxa"/>
            <w:shd w:val="clear" w:color="auto" w:fill="FFFFFF" w:themeFill="background1"/>
          </w:tcPr>
          <w:p w14:paraId="007C9875" w14:textId="160A6DE0" w:rsidR="003F005A" w:rsidRPr="003F005A" w:rsidRDefault="00000000" w:rsidP="003F00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eastAsia="en-US"/>
              </w:rPr>
            </w:pPr>
            <m:oMathPara>
              <m:oMath>
                <m:sSubSup>
                  <m:sSubSupPr>
                    <m:ctrlPr>
                      <w:rPr>
                        <w:rFonts w:ascii="Cambria Math" w:hAnsi="Cambria Math" w:cstheme="majorBidi"/>
                        <w:i/>
                        <w:color w:val="000000" w:themeColor="text1"/>
                        <w:lang w:eastAsia="en-US"/>
                      </w:rPr>
                    </m:ctrlPr>
                  </m:sSubSupPr>
                  <m:e>
                    <m:r>
                      <w:rPr>
                        <w:rFonts w:ascii="Cambria Math" w:hAnsi="Cambria Math" w:cstheme="majorBidi"/>
                        <w:color w:val="000000" w:themeColor="text1"/>
                        <w:lang w:eastAsia="en-US"/>
                      </w:rPr>
                      <m:t>ε</m:t>
                    </m:r>
                  </m:e>
                  <m:sub>
                    <m:r>
                      <w:rPr>
                        <w:rFonts w:ascii="Cambria Math" w:hAnsi="Cambria Math" w:cstheme="majorBidi"/>
                        <w:color w:val="000000" w:themeColor="text1"/>
                        <w:lang w:eastAsia="en-US"/>
                      </w:rPr>
                      <m:t>pl</m:t>
                    </m:r>
                  </m:sub>
                  <m:sup>
                    <m:r>
                      <w:rPr>
                        <w:rFonts w:ascii="Cambria Math" w:hAnsi="Cambria Math" w:cstheme="majorBidi"/>
                        <w:color w:val="000000" w:themeColor="text1"/>
                        <w:lang w:eastAsia="en-US"/>
                      </w:rPr>
                      <m:t>0</m:t>
                    </m:r>
                  </m:sup>
                </m:sSubSup>
                <m:r>
                  <w:rPr>
                    <w:rFonts w:ascii="Cambria Math" w:hAnsi="Cambria Math" w:cstheme="majorBidi"/>
                    <w:color w:val="000000" w:themeColor="text1"/>
                    <w:lang w:eastAsia="en-US"/>
                  </w:rPr>
                  <m:t>=</m:t>
                </m:r>
                <m:d>
                  <m:dPr>
                    <m:begChr m:val="["/>
                    <m:endChr m:val="]"/>
                    <m:ctrlPr>
                      <w:rPr>
                        <w:rFonts w:ascii="Cambria Math" w:hAnsi="Cambria Math" w:cstheme="majorBidi"/>
                        <w:i/>
                        <w:color w:val="000000" w:themeColor="text1"/>
                        <w:lang w:eastAsia="en-US"/>
                      </w:rPr>
                    </m:ctrlPr>
                  </m:dPr>
                  <m:e>
                    <m:sSub>
                      <m:sSubPr>
                        <m:ctrlPr>
                          <w:rPr>
                            <w:rFonts w:ascii="Cambria Math" w:hAnsi="Cambria Math" w:cstheme="majorBidi"/>
                            <w:i/>
                            <w:color w:val="000000" w:themeColor="text1"/>
                            <w:lang w:eastAsia="en-US"/>
                          </w:rPr>
                        </m:ctrlPr>
                      </m:sSubPr>
                      <m:e>
                        <m:r>
                          <w:rPr>
                            <w:rFonts w:ascii="Cambria Math" w:hAnsi="Cambria Math" w:cstheme="majorBidi"/>
                            <w:color w:val="000000" w:themeColor="text1"/>
                            <w:lang w:eastAsia="en-US"/>
                          </w:rPr>
                          <m:t>D</m:t>
                        </m:r>
                      </m:e>
                      <m:sub>
                        <m:r>
                          <w:rPr>
                            <w:rFonts w:ascii="Cambria Math" w:hAnsi="Cambria Math" w:cstheme="majorBidi"/>
                            <w:color w:val="000000" w:themeColor="text1"/>
                            <w:lang w:eastAsia="en-US"/>
                          </w:rPr>
                          <m:t xml:space="preserve">1 </m:t>
                        </m:r>
                      </m:sub>
                    </m:sSub>
                    <m:r>
                      <w:rPr>
                        <w:rFonts w:ascii="Cambria Math" w:hAnsi="Cambria Math" w:cstheme="majorBidi"/>
                        <w:color w:val="000000" w:themeColor="text1"/>
                        <w:lang w:eastAsia="en-US"/>
                      </w:rPr>
                      <m:t xml:space="preserve">+ </m:t>
                    </m:r>
                    <m:sSub>
                      <m:sSubPr>
                        <m:ctrlPr>
                          <w:rPr>
                            <w:rFonts w:ascii="Cambria Math" w:hAnsi="Cambria Math" w:cstheme="majorBidi"/>
                            <w:i/>
                            <w:color w:val="000000" w:themeColor="text1"/>
                            <w:lang w:eastAsia="en-US"/>
                          </w:rPr>
                        </m:ctrlPr>
                      </m:sSubPr>
                      <m:e>
                        <m:r>
                          <w:rPr>
                            <w:rFonts w:ascii="Cambria Math" w:hAnsi="Cambria Math" w:cstheme="majorBidi"/>
                            <w:color w:val="000000" w:themeColor="text1"/>
                            <w:lang w:eastAsia="en-US"/>
                          </w:rPr>
                          <m:t>D</m:t>
                        </m:r>
                      </m:e>
                      <m:sub>
                        <m:r>
                          <w:rPr>
                            <w:rFonts w:ascii="Cambria Math" w:hAnsi="Cambria Math" w:cstheme="majorBidi"/>
                            <w:color w:val="000000" w:themeColor="text1"/>
                            <w:lang w:eastAsia="en-US"/>
                          </w:rPr>
                          <m:t>2</m:t>
                        </m:r>
                      </m:sub>
                    </m:sSub>
                    <m:r>
                      <w:rPr>
                        <w:rFonts w:ascii="Cambria Math" w:hAnsi="Cambria Math" w:cstheme="majorBidi"/>
                        <w:color w:val="000000" w:themeColor="text1"/>
                        <w:lang w:eastAsia="en-US"/>
                      </w:rPr>
                      <m:t xml:space="preserve"> exp </m:t>
                    </m:r>
                    <m:d>
                      <m:dPr>
                        <m:ctrlPr>
                          <w:rPr>
                            <w:rFonts w:ascii="Cambria Math" w:hAnsi="Cambria Math" w:cstheme="majorBidi"/>
                            <w:i/>
                            <w:color w:val="000000" w:themeColor="text1"/>
                            <w:lang w:eastAsia="en-US"/>
                          </w:rPr>
                        </m:ctrlPr>
                      </m:dPr>
                      <m:e>
                        <m:sSub>
                          <m:sSubPr>
                            <m:ctrlPr>
                              <w:rPr>
                                <w:rFonts w:ascii="Cambria Math" w:hAnsi="Cambria Math" w:cstheme="majorBidi"/>
                                <w:i/>
                                <w:color w:val="000000" w:themeColor="text1"/>
                                <w:lang w:eastAsia="en-US"/>
                              </w:rPr>
                            </m:ctrlPr>
                          </m:sSubPr>
                          <m:e>
                            <m:r>
                              <w:rPr>
                                <w:rFonts w:ascii="Cambria Math" w:hAnsi="Cambria Math" w:cstheme="majorBidi"/>
                                <w:color w:val="000000" w:themeColor="text1"/>
                                <w:lang w:eastAsia="en-US"/>
                              </w:rPr>
                              <m:t>D</m:t>
                            </m:r>
                          </m:e>
                          <m:sub>
                            <m:r>
                              <w:rPr>
                                <w:rFonts w:ascii="Cambria Math" w:hAnsi="Cambria Math" w:cstheme="majorBidi"/>
                                <w:color w:val="000000" w:themeColor="text1"/>
                                <w:lang w:eastAsia="en-US"/>
                              </w:rPr>
                              <m:t>3</m:t>
                            </m:r>
                          </m:sub>
                        </m:sSub>
                        <m:sSup>
                          <m:sSupPr>
                            <m:ctrlPr>
                              <w:rPr>
                                <w:rFonts w:ascii="Cambria Math" w:hAnsi="Cambria Math" w:cstheme="majorBidi"/>
                                <w:i/>
                                <w:color w:val="000000" w:themeColor="text1"/>
                                <w:lang w:eastAsia="en-US"/>
                              </w:rPr>
                            </m:ctrlPr>
                          </m:sSupPr>
                          <m:e>
                            <m:r>
                              <w:rPr>
                                <w:rFonts w:ascii="Cambria Math" w:hAnsi="Cambria Math" w:cstheme="majorBidi"/>
                                <w:color w:val="000000" w:themeColor="text1"/>
                                <w:lang w:eastAsia="en-US"/>
                              </w:rPr>
                              <m:t>σ</m:t>
                            </m:r>
                          </m:e>
                          <m:sup>
                            <m:r>
                              <w:rPr>
                                <w:rFonts w:ascii="Cambria Math" w:hAnsi="Cambria Math" w:cstheme="majorBidi"/>
                                <w:color w:val="000000" w:themeColor="text1"/>
                                <w:lang w:eastAsia="en-US"/>
                              </w:rPr>
                              <m:t>*</m:t>
                            </m:r>
                          </m:sup>
                        </m:sSup>
                      </m:e>
                    </m:d>
                  </m:e>
                </m:d>
                <m:d>
                  <m:dPr>
                    <m:begChr m:val="["/>
                    <m:endChr m:val="]"/>
                    <m:ctrlPr>
                      <w:rPr>
                        <w:rFonts w:ascii="Cambria Math" w:hAnsi="Cambria Math" w:cstheme="majorBidi"/>
                        <w:i/>
                        <w:color w:val="000000" w:themeColor="text1"/>
                        <w:lang w:eastAsia="en-US"/>
                      </w:rPr>
                    </m:ctrlPr>
                  </m:dPr>
                  <m:e>
                    <m:r>
                      <w:rPr>
                        <w:rFonts w:ascii="Cambria Math" w:hAnsi="Cambria Math" w:cstheme="majorBidi"/>
                        <w:color w:val="000000" w:themeColor="text1"/>
                        <w:lang w:eastAsia="en-US"/>
                      </w:rPr>
                      <m:t>1+</m:t>
                    </m:r>
                    <m:sSub>
                      <m:sSubPr>
                        <m:ctrlPr>
                          <w:rPr>
                            <w:rFonts w:ascii="Cambria Math" w:hAnsi="Cambria Math" w:cstheme="majorBidi"/>
                            <w:i/>
                            <w:color w:val="000000" w:themeColor="text1"/>
                            <w:lang w:eastAsia="en-US"/>
                          </w:rPr>
                        </m:ctrlPr>
                      </m:sSubPr>
                      <m:e>
                        <m:r>
                          <w:rPr>
                            <w:rFonts w:ascii="Cambria Math" w:hAnsi="Cambria Math" w:cstheme="majorBidi"/>
                            <w:color w:val="000000" w:themeColor="text1"/>
                            <w:lang w:eastAsia="en-US"/>
                          </w:rPr>
                          <m:t>D</m:t>
                        </m:r>
                      </m:e>
                      <m:sub>
                        <m:r>
                          <w:rPr>
                            <w:rFonts w:ascii="Cambria Math" w:hAnsi="Cambria Math" w:cstheme="majorBidi"/>
                            <w:color w:val="000000" w:themeColor="text1"/>
                            <w:lang w:eastAsia="en-US"/>
                          </w:rPr>
                          <m:t>4</m:t>
                        </m:r>
                      </m:sub>
                    </m:sSub>
                    <m:r>
                      <w:rPr>
                        <w:rFonts w:ascii="Cambria Math" w:hAnsi="Cambria Math" w:cstheme="majorBidi"/>
                        <w:color w:val="000000" w:themeColor="text1"/>
                        <w:lang w:eastAsia="en-US"/>
                      </w:rPr>
                      <m:t>ln</m:t>
                    </m:r>
                    <m:d>
                      <m:dPr>
                        <m:ctrlPr>
                          <w:rPr>
                            <w:rFonts w:ascii="Cambria Math" w:hAnsi="Cambria Math" w:cstheme="majorBidi"/>
                            <w:i/>
                            <w:color w:val="000000" w:themeColor="text1"/>
                            <w:lang w:eastAsia="en-US"/>
                          </w:rPr>
                        </m:ctrlPr>
                      </m:dPr>
                      <m:e>
                        <m:f>
                          <m:fPr>
                            <m:ctrlPr>
                              <w:rPr>
                                <w:rFonts w:ascii="Cambria Math" w:hAnsi="Cambria Math" w:cstheme="majorBidi"/>
                                <w:i/>
                                <w:color w:val="000000" w:themeColor="text1"/>
                                <w:lang w:eastAsia="en-US"/>
                              </w:rPr>
                            </m:ctrlPr>
                          </m:fPr>
                          <m:num>
                            <m:acc>
                              <m:accPr>
                                <m:chr m:val="̇"/>
                                <m:ctrlPr>
                                  <w:rPr>
                                    <w:rFonts w:ascii="Cambria Math" w:hAnsi="Cambria Math" w:cstheme="majorBidi"/>
                                    <w:i/>
                                    <w:color w:val="000000" w:themeColor="text1"/>
                                    <w:lang w:eastAsia="en-US"/>
                                  </w:rPr>
                                </m:ctrlPr>
                              </m:accPr>
                              <m:e>
                                <m:r>
                                  <w:rPr>
                                    <w:rFonts w:ascii="Cambria Math" w:hAnsi="Cambria Math" w:cstheme="majorBidi"/>
                                    <w:color w:val="000000" w:themeColor="text1"/>
                                    <w:lang w:eastAsia="en-US"/>
                                  </w:rPr>
                                  <m:t>ε</m:t>
                                </m:r>
                              </m:e>
                            </m:acc>
                          </m:num>
                          <m:den>
                            <m:sSub>
                              <m:sSubPr>
                                <m:ctrlPr>
                                  <w:rPr>
                                    <w:rFonts w:ascii="Cambria Math" w:hAnsi="Cambria Math" w:cstheme="majorBidi"/>
                                    <w:i/>
                                    <w:color w:val="000000" w:themeColor="text1"/>
                                    <w:lang w:eastAsia="en-US"/>
                                  </w:rPr>
                                </m:ctrlPr>
                              </m:sSubPr>
                              <m:e>
                                <m:acc>
                                  <m:accPr>
                                    <m:chr m:val="̇"/>
                                    <m:ctrlPr>
                                      <w:rPr>
                                        <w:rFonts w:ascii="Cambria Math" w:hAnsi="Cambria Math" w:cstheme="majorBidi"/>
                                        <w:i/>
                                        <w:color w:val="000000" w:themeColor="text1"/>
                                        <w:lang w:eastAsia="en-US"/>
                                      </w:rPr>
                                    </m:ctrlPr>
                                  </m:accPr>
                                  <m:e>
                                    <m:r>
                                      <w:rPr>
                                        <w:rFonts w:ascii="Cambria Math" w:hAnsi="Cambria Math" w:cstheme="majorBidi"/>
                                        <w:color w:val="000000" w:themeColor="text1"/>
                                        <w:lang w:eastAsia="en-US"/>
                                      </w:rPr>
                                      <m:t>ε</m:t>
                                    </m:r>
                                  </m:e>
                                </m:acc>
                              </m:e>
                              <m:sub>
                                <m:r>
                                  <w:rPr>
                                    <w:rFonts w:ascii="Cambria Math" w:hAnsi="Cambria Math" w:cstheme="majorBidi"/>
                                    <w:color w:val="000000" w:themeColor="text1"/>
                                    <w:lang w:eastAsia="en-US"/>
                                  </w:rPr>
                                  <m:t>0</m:t>
                                </m:r>
                              </m:sub>
                            </m:sSub>
                          </m:den>
                        </m:f>
                      </m:e>
                    </m:d>
                  </m:e>
                </m:d>
                <m:d>
                  <m:dPr>
                    <m:ctrlPr>
                      <w:rPr>
                        <w:rFonts w:ascii="Cambria Math" w:hAnsi="Cambria Math" w:cstheme="majorBidi"/>
                        <w:i/>
                        <w:color w:val="000000" w:themeColor="text1"/>
                        <w:lang w:eastAsia="en-US"/>
                      </w:rPr>
                    </m:ctrlPr>
                  </m:dPr>
                  <m:e>
                    <m:r>
                      <w:rPr>
                        <w:rFonts w:ascii="Cambria Math" w:hAnsi="Cambria Math" w:cstheme="majorBidi"/>
                        <w:color w:val="000000" w:themeColor="text1"/>
                        <w:lang w:eastAsia="en-US"/>
                      </w:rPr>
                      <m:t>1+</m:t>
                    </m:r>
                    <m:sSub>
                      <m:sSubPr>
                        <m:ctrlPr>
                          <w:rPr>
                            <w:rFonts w:ascii="Cambria Math" w:hAnsi="Cambria Math" w:cstheme="majorBidi"/>
                            <w:i/>
                            <w:color w:val="000000" w:themeColor="text1"/>
                            <w:lang w:eastAsia="en-US"/>
                          </w:rPr>
                        </m:ctrlPr>
                      </m:sSubPr>
                      <m:e>
                        <m:r>
                          <w:rPr>
                            <w:rFonts w:ascii="Cambria Math" w:hAnsi="Cambria Math" w:cstheme="majorBidi"/>
                            <w:color w:val="000000" w:themeColor="text1"/>
                            <w:lang w:eastAsia="en-US"/>
                          </w:rPr>
                          <m:t>D</m:t>
                        </m:r>
                      </m:e>
                      <m:sub>
                        <m:r>
                          <w:rPr>
                            <w:rFonts w:ascii="Cambria Math" w:hAnsi="Cambria Math" w:cstheme="majorBidi"/>
                            <w:color w:val="000000" w:themeColor="text1"/>
                            <w:lang w:eastAsia="en-US"/>
                          </w:rPr>
                          <m:t>5</m:t>
                        </m:r>
                      </m:sub>
                    </m:sSub>
                    <m:sSup>
                      <m:sSupPr>
                        <m:ctrlPr>
                          <w:rPr>
                            <w:rFonts w:ascii="Cambria Math" w:hAnsi="Cambria Math" w:cstheme="majorBidi"/>
                            <w:i/>
                            <w:color w:val="000000" w:themeColor="text1"/>
                            <w:lang w:eastAsia="en-US"/>
                          </w:rPr>
                        </m:ctrlPr>
                      </m:sSupPr>
                      <m:e>
                        <m:r>
                          <w:rPr>
                            <w:rFonts w:ascii="Cambria Math" w:hAnsi="Cambria Math" w:cstheme="majorBidi"/>
                            <w:color w:val="000000" w:themeColor="text1"/>
                            <w:lang w:eastAsia="en-US"/>
                          </w:rPr>
                          <m:t>T</m:t>
                        </m:r>
                      </m:e>
                      <m:sup>
                        <m:r>
                          <w:rPr>
                            <w:rFonts w:ascii="Cambria Math" w:hAnsi="Cambria Math" w:cstheme="majorBidi"/>
                            <w:color w:val="000000" w:themeColor="text1"/>
                            <w:lang w:eastAsia="en-US"/>
                          </w:rPr>
                          <m:t>*</m:t>
                        </m:r>
                      </m:sup>
                    </m:sSup>
                  </m:e>
                </m:d>
              </m:oMath>
            </m:oMathPara>
          </w:p>
          <w:p w14:paraId="3072C656" w14:textId="20AA8AE5" w:rsidR="003F005A" w:rsidRPr="00B478B6" w:rsidRDefault="003F005A" w:rsidP="00E10A4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eastAsia="en-US"/>
              </w:rPr>
            </w:pPr>
          </w:p>
        </w:tc>
      </w:tr>
      <w:tr w:rsidR="003F005A" w:rsidRPr="00B478B6" w14:paraId="314173CD"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42B55A56" w14:textId="0680A6D7" w:rsidR="003F005A" w:rsidRDefault="00C63C2B" w:rsidP="00C63C2B">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E = σ / Strain</w:t>
            </w:r>
          </w:p>
        </w:tc>
        <w:tc>
          <w:tcPr>
            <w:tcW w:w="6747" w:type="dxa"/>
            <w:shd w:val="clear" w:color="auto" w:fill="FFFFFF" w:themeFill="background1"/>
          </w:tcPr>
          <w:p w14:paraId="42577C1E" w14:textId="499F3784" w:rsidR="003F005A" w:rsidRPr="003F005A" w:rsidRDefault="00C63C2B" w:rsidP="003F005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lang w:eastAsia="en-US"/>
              </w:rPr>
            </w:pPr>
            <w:r>
              <w:rPr>
                <w:rFonts w:asciiTheme="majorBidi" w:hAnsiTheme="majorBidi" w:cstheme="majorBidi"/>
                <w:color w:val="000000" w:themeColor="text1"/>
                <w:lang w:eastAsia="en-US"/>
              </w:rPr>
              <w:t>Modulus of Elastic Youngs Modulus = Stress / Strain</w:t>
            </w:r>
          </w:p>
        </w:tc>
      </w:tr>
      <w:tr w:rsidR="003F005A" w:rsidRPr="00B478B6" w14:paraId="5DD9D40C"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37043E57"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38D8524B" w14:textId="77777777" w:rsidR="003F005A" w:rsidRPr="003F005A" w:rsidRDefault="003F005A" w:rsidP="003F0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328B4DC0"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08A8B12C"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4AA18C2C" w14:textId="77777777" w:rsidR="003F005A" w:rsidRPr="003F005A" w:rsidRDefault="003F005A" w:rsidP="003F005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2D4F4885"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25328975"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1ED004A7" w14:textId="77777777" w:rsidR="003F005A" w:rsidRPr="003F005A" w:rsidRDefault="003F005A" w:rsidP="003F0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623351B2"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559DE597"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257DB271" w14:textId="77777777" w:rsidR="003F005A" w:rsidRPr="003F005A" w:rsidRDefault="003F005A" w:rsidP="003F005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1FCDD03B"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65D1FFCA"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444ED853" w14:textId="77777777" w:rsidR="003F005A" w:rsidRPr="003F005A" w:rsidRDefault="003F005A" w:rsidP="003F0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73BDFC15"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35BA2660"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415EFA88" w14:textId="77777777" w:rsidR="003F005A" w:rsidRPr="003F005A" w:rsidRDefault="003F005A" w:rsidP="003F005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7EE8D744" w14:textId="77777777" w:rsidTr="006A0A5C">
        <w:trPr>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5A7CB92C"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7DD8BD73" w14:textId="77777777" w:rsidR="003F005A" w:rsidRPr="003F005A" w:rsidRDefault="003F005A" w:rsidP="003F0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lang w:eastAsia="en-US"/>
              </w:rPr>
            </w:pPr>
          </w:p>
        </w:tc>
      </w:tr>
      <w:tr w:rsidR="003F005A" w:rsidRPr="00B478B6" w14:paraId="66F45744" w14:textId="77777777" w:rsidTr="006A0A5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45973A86" w14:textId="77777777" w:rsidR="003F005A" w:rsidRDefault="003F005A" w:rsidP="00E10A48">
            <w:pPr>
              <w:rPr>
                <w:rFonts w:asciiTheme="majorBidi" w:hAnsiTheme="majorBidi" w:cstheme="majorBidi"/>
                <w:color w:val="000000" w:themeColor="text1"/>
                <w:lang w:eastAsia="en-US"/>
              </w:rPr>
            </w:pPr>
          </w:p>
        </w:tc>
        <w:tc>
          <w:tcPr>
            <w:tcW w:w="6747" w:type="dxa"/>
            <w:shd w:val="clear" w:color="auto" w:fill="FFFFFF" w:themeFill="background1"/>
          </w:tcPr>
          <w:p w14:paraId="55ACF308" w14:textId="77777777" w:rsidR="003F005A" w:rsidRPr="003F005A" w:rsidRDefault="003F005A" w:rsidP="003F005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lang w:eastAsia="en-US"/>
              </w:rPr>
            </w:pPr>
          </w:p>
        </w:tc>
      </w:tr>
    </w:tbl>
    <w:p w14:paraId="25DE34C8" w14:textId="77777777" w:rsidR="00D324C5" w:rsidRPr="00B478B6" w:rsidRDefault="00D324C5" w:rsidP="00E10A48">
      <w:pPr>
        <w:rPr>
          <w:rFonts w:asciiTheme="majorBidi" w:hAnsiTheme="majorBidi" w:cstheme="majorBidi"/>
          <w:color w:val="000000" w:themeColor="text1"/>
          <w:lang w:eastAsia="en-US"/>
        </w:rPr>
      </w:pPr>
    </w:p>
    <w:p w14:paraId="0274232C" w14:textId="1879C153" w:rsidR="00E10A48" w:rsidRPr="00B478B6" w:rsidRDefault="00E10A48">
      <w:pPr>
        <w:rPr>
          <w:rFonts w:asciiTheme="majorBidi" w:hAnsiTheme="majorBidi" w:cstheme="majorBidi"/>
          <w:color w:val="000000" w:themeColor="text1"/>
          <w:lang w:eastAsia="en-US"/>
        </w:rPr>
      </w:pPr>
    </w:p>
    <w:p w14:paraId="7B8AA42A" w14:textId="12BEBB24" w:rsidR="002F273A" w:rsidRPr="00B478B6" w:rsidRDefault="002F273A" w:rsidP="006F01A7">
      <w:pPr>
        <w:rPr>
          <w:rFonts w:asciiTheme="majorBidi" w:hAnsiTheme="majorBidi" w:cstheme="majorBidi"/>
          <w:color w:val="000000" w:themeColor="text1"/>
          <w:lang w:eastAsia="en-US"/>
        </w:rPr>
      </w:pPr>
    </w:p>
    <w:p w14:paraId="0A950A74" w14:textId="022F090E" w:rsidR="002F273A" w:rsidRPr="00B478B6" w:rsidRDefault="002F273A" w:rsidP="006F01A7">
      <w:pPr>
        <w:rPr>
          <w:rFonts w:asciiTheme="majorBidi" w:hAnsiTheme="majorBidi" w:cstheme="majorBidi"/>
          <w:color w:val="000000" w:themeColor="text1"/>
          <w:lang w:eastAsia="en-US"/>
        </w:rPr>
      </w:pPr>
      <w:r w:rsidRPr="00B478B6">
        <w:rPr>
          <w:rFonts w:asciiTheme="majorBidi" w:hAnsiTheme="majorBidi" w:cstheme="majorBidi"/>
          <w:color w:val="000000" w:themeColor="text1"/>
          <w:lang w:eastAsia="en-US"/>
        </w:rPr>
        <w:br w:type="page"/>
      </w:r>
    </w:p>
    <w:p w14:paraId="4042665F" w14:textId="58530B26" w:rsidR="00AD201B" w:rsidRPr="00B478B6" w:rsidRDefault="00AD201B" w:rsidP="00236F69">
      <w:pPr>
        <w:pStyle w:val="Heading1"/>
        <w:rPr>
          <w:rFonts w:asciiTheme="majorBidi" w:hAnsiTheme="majorBidi"/>
          <w:color w:val="000000" w:themeColor="text1"/>
          <w:lang w:eastAsia="en-US"/>
        </w:rPr>
      </w:pPr>
      <w:bookmarkStart w:id="10" w:name="_Toc198469390"/>
      <w:r w:rsidRPr="00B478B6">
        <w:rPr>
          <w:rFonts w:asciiTheme="majorBidi" w:hAnsiTheme="majorBidi"/>
          <w:color w:val="000000" w:themeColor="text1"/>
          <w:lang w:eastAsia="en-US"/>
        </w:rPr>
        <w:lastRenderedPageBreak/>
        <w:t>List of Abbreviations</w:t>
      </w:r>
      <w:bookmarkEnd w:id="10"/>
      <w:r w:rsidRPr="00B478B6">
        <w:rPr>
          <w:rFonts w:asciiTheme="majorBidi" w:hAnsiTheme="majorBidi"/>
          <w:color w:val="000000" w:themeColor="text1"/>
          <w:lang w:eastAsia="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B20876" w:rsidRPr="00B478B6" w14:paraId="4D89E377" w14:textId="77777777" w:rsidTr="006D27B6">
        <w:tc>
          <w:tcPr>
            <w:tcW w:w="1354" w:type="dxa"/>
          </w:tcPr>
          <w:p w14:paraId="45CF8E84" w14:textId="594CDC29" w:rsidR="00B20876" w:rsidRPr="00B478B6" w:rsidRDefault="00E47831"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m/s</w:t>
            </w:r>
          </w:p>
        </w:tc>
        <w:tc>
          <w:tcPr>
            <w:tcW w:w="7150" w:type="dxa"/>
          </w:tcPr>
          <w:p w14:paraId="469B43EE" w14:textId="0288DDB8" w:rsidR="00B20876" w:rsidRPr="00B478B6" w:rsidRDefault="00E47831"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Meters per second </w:t>
            </w:r>
          </w:p>
        </w:tc>
      </w:tr>
      <w:tr w:rsidR="00B20876" w:rsidRPr="00B478B6" w14:paraId="5127D234" w14:textId="77777777" w:rsidTr="006D27B6">
        <w:tc>
          <w:tcPr>
            <w:tcW w:w="1354" w:type="dxa"/>
          </w:tcPr>
          <w:p w14:paraId="3DE83C8C" w14:textId="5D8599E8" w:rsidR="00B20876" w:rsidRPr="00B478B6" w:rsidRDefault="00A64B45"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CAD</w:t>
            </w:r>
          </w:p>
        </w:tc>
        <w:tc>
          <w:tcPr>
            <w:tcW w:w="7150" w:type="dxa"/>
          </w:tcPr>
          <w:p w14:paraId="1167AB6B" w14:textId="2C81E606" w:rsidR="00B20876" w:rsidRPr="00B478B6" w:rsidRDefault="00A64B45"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Computational Aided Design </w:t>
            </w:r>
          </w:p>
        </w:tc>
      </w:tr>
      <w:tr w:rsidR="00B20876" w:rsidRPr="00B478B6" w14:paraId="734ED3AC" w14:textId="77777777" w:rsidTr="006D27B6">
        <w:tc>
          <w:tcPr>
            <w:tcW w:w="1354" w:type="dxa"/>
          </w:tcPr>
          <w:p w14:paraId="7FB806C7" w14:textId="3523E92D" w:rsidR="00B20876" w:rsidRPr="00B478B6" w:rsidRDefault="00B20876" w:rsidP="00B20876">
            <w:pPr>
              <w:spacing w:before="60" w:after="60"/>
              <w:rPr>
                <w:rFonts w:asciiTheme="majorBidi" w:eastAsia="Times New Roman" w:hAnsiTheme="majorBidi" w:cstheme="majorBidi"/>
                <w:kern w:val="0"/>
                <w:lang w:eastAsia="en-US"/>
                <w14:ligatures w14:val="none"/>
              </w:rPr>
            </w:pPr>
          </w:p>
        </w:tc>
        <w:tc>
          <w:tcPr>
            <w:tcW w:w="7150" w:type="dxa"/>
          </w:tcPr>
          <w:p w14:paraId="51E90417" w14:textId="79A474DB" w:rsidR="00B20876" w:rsidRPr="00B478B6" w:rsidRDefault="00B20876" w:rsidP="00B20876">
            <w:pPr>
              <w:spacing w:before="60" w:after="60"/>
              <w:rPr>
                <w:rFonts w:asciiTheme="majorBidi" w:eastAsia="Times New Roman" w:hAnsiTheme="majorBidi" w:cstheme="majorBidi"/>
                <w:kern w:val="0"/>
                <w:lang w:eastAsia="en-US"/>
                <w14:ligatures w14:val="none"/>
              </w:rPr>
            </w:pPr>
          </w:p>
        </w:tc>
      </w:tr>
      <w:tr w:rsidR="00B20876" w:rsidRPr="00B478B6" w14:paraId="3795814C" w14:textId="77777777" w:rsidTr="006D27B6">
        <w:tc>
          <w:tcPr>
            <w:tcW w:w="1354" w:type="dxa"/>
          </w:tcPr>
          <w:p w14:paraId="321B6E36" w14:textId="68CBDC37" w:rsidR="00B20876" w:rsidRPr="00B478B6" w:rsidRDefault="00B20876" w:rsidP="00B20876">
            <w:pPr>
              <w:spacing w:before="60" w:after="60"/>
              <w:rPr>
                <w:rFonts w:asciiTheme="majorBidi" w:eastAsia="Times New Roman" w:hAnsiTheme="majorBidi" w:cstheme="majorBidi"/>
                <w:kern w:val="0"/>
                <w:lang w:eastAsia="en-US"/>
                <w14:ligatures w14:val="none"/>
              </w:rPr>
            </w:pPr>
          </w:p>
        </w:tc>
        <w:tc>
          <w:tcPr>
            <w:tcW w:w="7150" w:type="dxa"/>
          </w:tcPr>
          <w:p w14:paraId="615FE9B4" w14:textId="3DB52150" w:rsidR="00B20876" w:rsidRPr="00B478B6" w:rsidRDefault="00B20876" w:rsidP="00B20876">
            <w:pPr>
              <w:spacing w:before="60" w:after="60"/>
              <w:rPr>
                <w:rFonts w:asciiTheme="majorBidi" w:eastAsia="Times New Roman" w:hAnsiTheme="majorBidi" w:cstheme="majorBidi"/>
                <w:kern w:val="0"/>
                <w:lang w:eastAsia="en-US"/>
                <w14:ligatures w14:val="none"/>
              </w:rPr>
            </w:pPr>
          </w:p>
        </w:tc>
      </w:tr>
      <w:tr w:rsidR="00B20876" w:rsidRPr="00B478B6" w14:paraId="1DB9954A" w14:textId="77777777" w:rsidTr="006D27B6">
        <w:tc>
          <w:tcPr>
            <w:tcW w:w="1354" w:type="dxa"/>
          </w:tcPr>
          <w:p w14:paraId="7D8E1174" w14:textId="0630621D" w:rsidR="00B20876" w:rsidRPr="00B478B6" w:rsidRDefault="00B20876" w:rsidP="00B20876">
            <w:pPr>
              <w:spacing w:before="60" w:after="60"/>
              <w:rPr>
                <w:rFonts w:asciiTheme="majorBidi" w:eastAsia="Times New Roman" w:hAnsiTheme="majorBidi" w:cstheme="majorBidi"/>
                <w:kern w:val="0"/>
                <w:lang w:eastAsia="en-US"/>
                <w14:ligatures w14:val="none"/>
              </w:rPr>
            </w:pPr>
          </w:p>
        </w:tc>
        <w:tc>
          <w:tcPr>
            <w:tcW w:w="7150" w:type="dxa"/>
          </w:tcPr>
          <w:p w14:paraId="4E408EF8" w14:textId="6FCC283B" w:rsidR="00B20876" w:rsidRPr="00B478B6" w:rsidRDefault="00B20876" w:rsidP="00B20876">
            <w:pPr>
              <w:spacing w:before="60" w:after="60"/>
              <w:rPr>
                <w:rFonts w:asciiTheme="majorBidi" w:eastAsia="Times New Roman" w:hAnsiTheme="majorBidi" w:cstheme="majorBidi"/>
                <w:kern w:val="0"/>
                <w:lang w:eastAsia="en-US"/>
                <w14:ligatures w14:val="none"/>
              </w:rPr>
            </w:pPr>
          </w:p>
        </w:tc>
      </w:tr>
      <w:tr w:rsidR="00537B71" w:rsidRPr="00B478B6" w14:paraId="394459E1" w14:textId="77777777" w:rsidTr="006D27B6">
        <w:tc>
          <w:tcPr>
            <w:tcW w:w="1354" w:type="dxa"/>
          </w:tcPr>
          <w:p w14:paraId="1CA81D33" w14:textId="77777777" w:rsidR="00537B71" w:rsidRPr="00B478B6" w:rsidRDefault="00537B71" w:rsidP="00B20876">
            <w:pPr>
              <w:spacing w:before="60" w:after="60"/>
              <w:rPr>
                <w:rFonts w:asciiTheme="majorBidi" w:eastAsia="Times New Roman" w:hAnsiTheme="majorBidi" w:cstheme="majorBidi"/>
                <w:kern w:val="0"/>
                <w:lang w:eastAsia="en-US"/>
                <w14:ligatures w14:val="none"/>
              </w:rPr>
            </w:pPr>
          </w:p>
        </w:tc>
        <w:tc>
          <w:tcPr>
            <w:tcW w:w="7150" w:type="dxa"/>
          </w:tcPr>
          <w:p w14:paraId="7874F0BC" w14:textId="77777777" w:rsidR="00537B71" w:rsidRPr="00B478B6" w:rsidRDefault="00537B71" w:rsidP="00B20876">
            <w:pPr>
              <w:spacing w:before="60" w:after="60"/>
              <w:rPr>
                <w:rFonts w:asciiTheme="majorBidi" w:eastAsia="Times New Roman" w:hAnsiTheme="majorBidi" w:cstheme="majorBidi"/>
                <w:kern w:val="0"/>
                <w:lang w:eastAsia="en-US"/>
                <w14:ligatures w14:val="none"/>
              </w:rPr>
            </w:pPr>
          </w:p>
        </w:tc>
      </w:tr>
    </w:tbl>
    <w:p w14:paraId="03CB61A9" w14:textId="0A35032E" w:rsidR="00052D5A" w:rsidRPr="00B478B6" w:rsidRDefault="00052D5A" w:rsidP="006F01A7">
      <w:pPr>
        <w:rPr>
          <w:rFonts w:asciiTheme="majorBidi" w:hAnsiTheme="majorBidi" w:cstheme="majorBidi"/>
          <w:color w:val="000000" w:themeColor="text1"/>
          <w:lang w:eastAsia="en-US"/>
        </w:rPr>
      </w:pPr>
    </w:p>
    <w:p w14:paraId="451798AC" w14:textId="2A6E46E3" w:rsidR="006F01A7" w:rsidRPr="00B478B6" w:rsidRDefault="00052D5A" w:rsidP="006F01A7">
      <w:pPr>
        <w:rPr>
          <w:rFonts w:asciiTheme="majorBidi" w:hAnsiTheme="majorBidi" w:cstheme="majorBidi"/>
          <w:color w:val="000000" w:themeColor="text1"/>
          <w:lang w:eastAsia="en-US"/>
        </w:rPr>
      </w:pPr>
      <w:r w:rsidRPr="00B478B6">
        <w:rPr>
          <w:rFonts w:asciiTheme="majorBidi" w:hAnsiTheme="majorBidi" w:cstheme="majorBidi"/>
          <w:color w:val="000000" w:themeColor="text1"/>
          <w:lang w:eastAsia="en-US"/>
        </w:rPr>
        <w:br w:type="page"/>
      </w:r>
    </w:p>
    <w:p w14:paraId="18C6CDF2" w14:textId="270A2516" w:rsidR="00FD79C5" w:rsidRDefault="00B478B6" w:rsidP="00E929EE">
      <w:pPr>
        <w:pStyle w:val="Heading1"/>
        <w:numPr>
          <w:ilvl w:val="0"/>
          <w:numId w:val="7"/>
        </w:numPr>
        <w:rPr>
          <w:rFonts w:asciiTheme="majorBidi" w:hAnsiTheme="majorBidi"/>
          <w:color w:val="000000" w:themeColor="text1"/>
          <w:lang w:eastAsia="en-US"/>
        </w:rPr>
      </w:pPr>
      <w:bookmarkStart w:id="11" w:name="_Toc198469391"/>
      <w:r w:rsidRPr="00FD79C5">
        <w:rPr>
          <w:rFonts w:asciiTheme="majorBidi" w:hAnsiTheme="majorBidi"/>
          <w:color w:val="000000" w:themeColor="text1"/>
          <w:lang w:eastAsia="en-US"/>
        </w:rPr>
        <w:lastRenderedPageBreak/>
        <w:t>Introduction</w:t>
      </w:r>
      <w:bookmarkEnd w:id="11"/>
      <w:r w:rsidR="00FD79C5" w:rsidRPr="00FD79C5">
        <w:rPr>
          <w:rFonts w:asciiTheme="majorBidi" w:hAnsiTheme="majorBidi"/>
          <w:color w:val="000000" w:themeColor="text1"/>
          <w:lang w:eastAsia="en-US"/>
        </w:rPr>
        <w:t xml:space="preserve"> </w:t>
      </w:r>
    </w:p>
    <w:p w14:paraId="11358491" w14:textId="3EB11365" w:rsidR="00E929EE" w:rsidRPr="00E929EE" w:rsidRDefault="00F545F8" w:rsidP="00E47831">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Using the 3D modelling software Abaqus, a ballistic impact simulation involving a Steel 4340 projectile, and an aluminium 7075 target was programmed with the purpose of understanding the stress and strain values. Two comparative tests were simulated, at the primary velocity of 650m/s and the secondary velocity of 400m/s</w:t>
      </w:r>
      <w:r w:rsidR="00E47831">
        <w:rPr>
          <w:rFonts w:asciiTheme="majorBidi" w:eastAsiaTheme="majorEastAsia" w:hAnsiTheme="majorBidi" w:cstheme="majorBidi"/>
          <w:color w:val="000000" w:themeColor="text1"/>
          <w:lang w:eastAsia="en-US"/>
        </w:rPr>
        <w:t xml:space="preserve"> where the projectile fully penetrates the plate. This investigation was completed with the purpose of investigating and understanding </w:t>
      </w:r>
      <w:r w:rsidR="00E47831" w:rsidRPr="00E47831">
        <w:rPr>
          <w:rFonts w:asciiTheme="majorBidi" w:eastAsiaTheme="majorEastAsia" w:hAnsiTheme="majorBidi" w:cstheme="majorBidi"/>
          <w:color w:val="000000" w:themeColor="text1"/>
          <w:lang w:eastAsia="en-US"/>
        </w:rPr>
        <w:t>the direct and shear stresses as the projectile penetrates the plate, to understand the likely cause of plate failure.</w:t>
      </w:r>
    </w:p>
    <w:p w14:paraId="47F8B8B8" w14:textId="5C496E8F" w:rsidR="00FD79C5" w:rsidRPr="00FD79C5" w:rsidRDefault="00FD79C5" w:rsidP="00FD79C5">
      <w:pPr>
        <w:pStyle w:val="Heading1"/>
        <w:numPr>
          <w:ilvl w:val="0"/>
          <w:numId w:val="7"/>
        </w:numPr>
        <w:rPr>
          <w:rFonts w:asciiTheme="majorBidi" w:hAnsiTheme="majorBidi"/>
          <w:color w:val="000000" w:themeColor="text1"/>
          <w:lang w:eastAsia="en-US"/>
        </w:rPr>
      </w:pPr>
      <w:bookmarkStart w:id="12" w:name="_Toc198469392"/>
      <w:r w:rsidRPr="00FD79C5">
        <w:rPr>
          <w:rFonts w:asciiTheme="majorBidi" w:hAnsiTheme="majorBidi"/>
          <w:color w:val="000000" w:themeColor="text1"/>
          <w:lang w:eastAsia="en-US"/>
        </w:rPr>
        <w:t>Simulation and result</w:t>
      </w:r>
      <w:r>
        <w:rPr>
          <w:rFonts w:asciiTheme="majorBidi" w:hAnsiTheme="majorBidi"/>
          <w:color w:val="000000" w:themeColor="text1"/>
          <w:lang w:eastAsia="en-US"/>
        </w:rPr>
        <w:t>s</w:t>
      </w:r>
      <w:bookmarkEnd w:id="12"/>
    </w:p>
    <w:p w14:paraId="4FC27523" w14:textId="09F82F60" w:rsidR="00477724" w:rsidRDefault="00FD79C5" w:rsidP="00190EB9">
      <w:pPr>
        <w:pStyle w:val="Heading2"/>
        <w:numPr>
          <w:ilvl w:val="1"/>
          <w:numId w:val="7"/>
        </w:numPr>
        <w:rPr>
          <w:rFonts w:asciiTheme="majorBidi" w:hAnsiTheme="majorBidi"/>
          <w:color w:val="000000" w:themeColor="text1"/>
          <w:lang w:eastAsia="en-US"/>
        </w:rPr>
      </w:pPr>
      <w:bookmarkStart w:id="13" w:name="_Toc198469393"/>
      <w:r>
        <w:rPr>
          <w:rFonts w:asciiTheme="majorBidi" w:hAnsiTheme="majorBidi"/>
          <w:color w:val="000000" w:themeColor="text1"/>
          <w:lang w:eastAsia="en-US"/>
        </w:rPr>
        <w:t>Hypothesis</w:t>
      </w:r>
      <w:bookmarkEnd w:id="13"/>
    </w:p>
    <w:p w14:paraId="4240CB11" w14:textId="74B3C05B" w:rsidR="00FD79C5" w:rsidRDefault="003550D7" w:rsidP="00E929EE">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primary velocity of 650m/s is</w:t>
      </w:r>
      <w:r w:rsidR="00E47831">
        <w:rPr>
          <w:rFonts w:asciiTheme="majorBidi" w:eastAsiaTheme="majorEastAsia" w:hAnsiTheme="majorBidi" w:cstheme="majorBidi"/>
          <w:color w:val="000000" w:themeColor="text1"/>
          <w:lang w:eastAsia="en-US"/>
        </w:rPr>
        <w:t xml:space="preserve"> expected to have a higher averaged direct and shear stress as well as strain</w:t>
      </w:r>
      <w:r>
        <w:rPr>
          <w:rFonts w:asciiTheme="majorBidi" w:eastAsiaTheme="majorEastAsia" w:hAnsiTheme="majorBidi" w:cstheme="majorBidi"/>
          <w:color w:val="000000" w:themeColor="text1"/>
          <w:lang w:eastAsia="en-US"/>
        </w:rPr>
        <w:t>. This is due to the increased velocity and therefore kinetic energy, which causes a higher intensity shockwave. The analysis is expected to show extensive plastic deformation [</w:t>
      </w:r>
      <w:r w:rsidR="00461E70">
        <w:rPr>
          <w:rFonts w:asciiTheme="majorBidi" w:eastAsiaTheme="majorEastAsia" w:hAnsiTheme="majorBidi" w:cstheme="majorBidi"/>
          <w:color w:val="000000" w:themeColor="text1"/>
          <w:lang w:eastAsia="en-US"/>
        </w:rPr>
        <w:t>2</w:t>
      </w:r>
      <w:r>
        <w:rPr>
          <w:rFonts w:asciiTheme="majorBidi" w:eastAsiaTheme="majorEastAsia" w:hAnsiTheme="majorBidi" w:cstheme="majorBidi"/>
          <w:color w:val="000000" w:themeColor="text1"/>
          <w:lang w:eastAsia="en-US"/>
        </w:rPr>
        <w:t>], calculatable using the Johnson-Cook model [</w:t>
      </w:r>
      <w:r w:rsidR="00461E70">
        <w:rPr>
          <w:rFonts w:asciiTheme="majorBidi" w:eastAsiaTheme="majorEastAsia" w:hAnsiTheme="majorBidi" w:cstheme="majorBidi"/>
          <w:color w:val="000000" w:themeColor="text1"/>
          <w:lang w:eastAsia="en-US"/>
        </w:rPr>
        <w:t>2</w:t>
      </w:r>
      <w:r>
        <w:rPr>
          <w:rFonts w:asciiTheme="majorBidi" w:eastAsiaTheme="majorEastAsia" w:hAnsiTheme="majorBidi" w:cstheme="majorBidi"/>
          <w:color w:val="000000" w:themeColor="text1"/>
          <w:lang w:eastAsia="en-US"/>
        </w:rPr>
        <w:t>], where most of the plate failure is in the form of adiabatic shearing localisation [</w:t>
      </w:r>
      <w:r w:rsidR="00461E70">
        <w:rPr>
          <w:rFonts w:asciiTheme="majorBidi" w:eastAsiaTheme="majorEastAsia" w:hAnsiTheme="majorBidi" w:cstheme="majorBidi"/>
          <w:color w:val="000000" w:themeColor="text1"/>
          <w:lang w:eastAsia="en-US"/>
        </w:rPr>
        <w:t>3</w:t>
      </w:r>
      <w:r>
        <w:rPr>
          <w:rFonts w:asciiTheme="majorBidi" w:eastAsiaTheme="majorEastAsia" w:hAnsiTheme="majorBidi" w:cstheme="majorBidi"/>
          <w:color w:val="000000" w:themeColor="text1"/>
          <w:lang w:eastAsia="en-US"/>
        </w:rPr>
        <w:t>].</w:t>
      </w:r>
    </w:p>
    <w:p w14:paraId="3056202E" w14:textId="4C163E69" w:rsidR="000D55AF" w:rsidRPr="003550D7" w:rsidRDefault="003550D7" w:rsidP="000D55AF">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secondary velocity of 400m/s is expected to have a lower, in comparison, direct and shear stress as well as strain due to the lower velocity value.</w:t>
      </w:r>
      <w:r w:rsidR="000D55AF">
        <w:rPr>
          <w:rFonts w:asciiTheme="majorBidi" w:eastAsiaTheme="majorEastAsia" w:hAnsiTheme="majorBidi" w:cstheme="majorBidi"/>
          <w:color w:val="000000" w:themeColor="text1"/>
          <w:lang w:eastAsia="en-US"/>
        </w:rPr>
        <w:t xml:space="preserve"> As the kinetic energy is lower, the shockwave is less intense and although it is expected to see complete failure in the plate, the failure is more localised with potential shear plugging as a failure method [</w:t>
      </w:r>
      <w:r w:rsidR="00461E70">
        <w:rPr>
          <w:rFonts w:asciiTheme="majorBidi" w:eastAsiaTheme="majorEastAsia" w:hAnsiTheme="majorBidi" w:cstheme="majorBidi"/>
          <w:color w:val="000000" w:themeColor="text1"/>
          <w:lang w:eastAsia="en-US"/>
        </w:rPr>
        <w:t>4</w:t>
      </w:r>
      <w:r w:rsidR="000D55AF">
        <w:rPr>
          <w:rFonts w:asciiTheme="majorBidi" w:eastAsiaTheme="majorEastAsia" w:hAnsiTheme="majorBidi" w:cstheme="majorBidi"/>
          <w:color w:val="000000" w:themeColor="text1"/>
          <w:lang w:eastAsia="en-US"/>
        </w:rPr>
        <w:t>].</w:t>
      </w:r>
    </w:p>
    <w:p w14:paraId="7CE69611" w14:textId="7649834C" w:rsidR="00477724" w:rsidRPr="00FD79C5" w:rsidRDefault="00FD79C5" w:rsidP="00477724">
      <w:pPr>
        <w:keepNext/>
        <w:keepLines/>
        <w:numPr>
          <w:ilvl w:val="1"/>
          <w:numId w:val="7"/>
        </w:numPr>
        <w:spacing w:before="160" w:after="80"/>
        <w:outlineLvl w:val="1"/>
        <w:rPr>
          <w:rFonts w:asciiTheme="majorBidi" w:eastAsiaTheme="majorEastAsia" w:hAnsiTheme="majorBidi" w:cstheme="majorBidi"/>
          <w:color w:val="000000" w:themeColor="text1"/>
          <w:sz w:val="32"/>
          <w:szCs w:val="32"/>
          <w:lang w:eastAsia="en-US"/>
        </w:rPr>
      </w:pPr>
      <w:bookmarkStart w:id="14" w:name="_Toc198469394"/>
      <w:r>
        <w:rPr>
          <w:rFonts w:asciiTheme="majorBidi" w:eastAsiaTheme="majorEastAsia" w:hAnsiTheme="majorBidi" w:cstheme="majorBidi"/>
          <w:color w:val="000000" w:themeColor="text1"/>
          <w:sz w:val="32"/>
          <w:szCs w:val="32"/>
          <w:lang w:eastAsia="en-US"/>
        </w:rPr>
        <w:t>Data Accumulation</w:t>
      </w:r>
      <w:bookmarkEnd w:id="14"/>
      <w:r>
        <w:rPr>
          <w:rFonts w:asciiTheme="majorBidi" w:eastAsiaTheme="majorEastAsia" w:hAnsiTheme="majorBidi" w:cstheme="majorBidi"/>
          <w:color w:val="000000" w:themeColor="text1"/>
          <w:sz w:val="32"/>
          <w:szCs w:val="32"/>
          <w:lang w:eastAsia="en-US"/>
        </w:rPr>
        <w:t xml:space="preserve"> </w:t>
      </w:r>
      <w:r w:rsidR="00190EB9" w:rsidRPr="00B478B6">
        <w:rPr>
          <w:rFonts w:asciiTheme="majorBidi" w:eastAsiaTheme="majorEastAsia" w:hAnsiTheme="majorBidi" w:cstheme="majorBidi"/>
          <w:color w:val="000000" w:themeColor="text1"/>
          <w:sz w:val="32"/>
          <w:szCs w:val="32"/>
          <w:lang w:eastAsia="en-US"/>
        </w:rPr>
        <w:t xml:space="preserve"> </w:t>
      </w:r>
      <w:r w:rsidR="00477724" w:rsidRPr="00B478B6">
        <w:rPr>
          <w:rFonts w:asciiTheme="majorBidi" w:hAnsiTheme="majorBidi" w:cstheme="majorBidi"/>
          <w:color w:val="000000" w:themeColor="text1"/>
          <w:lang w:eastAsia="en-US"/>
        </w:rPr>
        <w:t xml:space="preserve"> </w:t>
      </w:r>
      <w:r w:rsidR="003550D7">
        <w:rPr>
          <w:rFonts w:asciiTheme="majorBidi" w:hAnsiTheme="majorBidi" w:cstheme="majorBidi"/>
          <w:color w:val="000000" w:themeColor="text1"/>
          <w:lang w:eastAsia="en-US"/>
        </w:rPr>
        <w:t xml:space="preserve"> </w:t>
      </w:r>
    </w:p>
    <w:p w14:paraId="3D455ED1" w14:textId="01E9048C" w:rsidR="006A3E62" w:rsidRDefault="000D55AF" w:rsidP="00E929EE">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As shown in Table 1, the values accumulated are the material values for Aluminium 7075</w:t>
      </w:r>
      <w:r w:rsidR="00980C55">
        <w:rPr>
          <w:rFonts w:asciiTheme="majorBidi" w:eastAsiaTheme="majorEastAsia" w:hAnsiTheme="majorBidi" w:cstheme="majorBidi"/>
          <w:color w:val="000000" w:themeColor="text1"/>
          <w:lang w:eastAsia="en-US"/>
        </w:rPr>
        <w:t xml:space="preserve"> and Steel 4340</w:t>
      </w:r>
      <w:r>
        <w:rPr>
          <w:rFonts w:asciiTheme="majorBidi" w:eastAsiaTheme="majorEastAsia" w:hAnsiTheme="majorBidi" w:cstheme="majorBidi"/>
          <w:color w:val="000000" w:themeColor="text1"/>
          <w:lang w:eastAsia="en-US"/>
        </w:rPr>
        <w:t>. This data was used to program the material properties for the target plate using Abaqus.</w:t>
      </w:r>
      <w:r w:rsidR="006A3E62">
        <w:rPr>
          <w:rFonts w:asciiTheme="majorBidi" w:eastAsiaTheme="majorEastAsia" w:hAnsiTheme="majorBidi" w:cstheme="majorBidi"/>
          <w:color w:val="000000" w:themeColor="text1"/>
          <w:lang w:eastAsia="en-US"/>
        </w:rPr>
        <w:t xml:space="preserve"> [</w:t>
      </w:r>
      <w:r w:rsidR="00461E70">
        <w:rPr>
          <w:rFonts w:asciiTheme="majorBidi" w:eastAsiaTheme="majorEastAsia" w:hAnsiTheme="majorBidi" w:cstheme="majorBidi"/>
          <w:color w:val="000000" w:themeColor="text1"/>
          <w:lang w:eastAsia="en-US"/>
        </w:rPr>
        <w:t>5</w:t>
      </w:r>
      <w:r w:rsidR="006A3E62">
        <w:rPr>
          <w:rFonts w:asciiTheme="majorBidi" w:eastAsiaTheme="majorEastAsia" w:hAnsiTheme="majorBidi" w:cstheme="majorBidi"/>
          <w:color w:val="000000" w:themeColor="text1"/>
          <w:lang w:eastAsia="en-US"/>
        </w:rPr>
        <w:t>] [</w:t>
      </w:r>
      <w:r w:rsidR="00461E70">
        <w:rPr>
          <w:rFonts w:asciiTheme="majorBidi" w:eastAsiaTheme="majorEastAsia" w:hAnsiTheme="majorBidi" w:cstheme="majorBidi"/>
          <w:color w:val="000000" w:themeColor="text1"/>
          <w:lang w:eastAsia="en-US"/>
        </w:rPr>
        <w:t>6</w:t>
      </w:r>
      <w:r w:rsidR="006A3E62">
        <w:rPr>
          <w:rFonts w:asciiTheme="majorBidi" w:eastAsiaTheme="majorEastAsia" w:hAnsiTheme="majorBidi" w:cstheme="majorBidi"/>
          <w:color w:val="000000" w:themeColor="text1"/>
          <w:lang w:eastAsia="en-US"/>
        </w:rPr>
        <w:t>]</w:t>
      </w:r>
    </w:p>
    <w:p w14:paraId="29535178" w14:textId="77777777" w:rsidR="006A3E62" w:rsidRDefault="006A3E62" w:rsidP="006A3E62">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2 – Material values for Steel 4340 and Aluminium 7075 </w:t>
      </w:r>
    </w:p>
    <w:tbl>
      <w:tblPr>
        <w:tblStyle w:val="TableGrid"/>
        <w:tblW w:w="0" w:type="auto"/>
        <w:tblLook w:val="04A0" w:firstRow="1" w:lastRow="0" w:firstColumn="1" w:lastColumn="0" w:noHBand="0" w:noVBand="1"/>
      </w:tblPr>
      <w:tblGrid>
        <w:gridCol w:w="1502"/>
        <w:gridCol w:w="1502"/>
        <w:gridCol w:w="1503"/>
        <w:gridCol w:w="1503"/>
        <w:gridCol w:w="1503"/>
      </w:tblGrid>
      <w:tr w:rsidR="006A3E62" w14:paraId="293293F9" w14:textId="77777777" w:rsidTr="004775DF">
        <w:tc>
          <w:tcPr>
            <w:tcW w:w="1502" w:type="dxa"/>
          </w:tcPr>
          <w:p w14:paraId="7C691E64" w14:textId="77777777" w:rsidR="006A3E62" w:rsidRDefault="006A3E62" w:rsidP="004775DF">
            <w:pPr>
              <w:rPr>
                <w:rFonts w:asciiTheme="majorBidi" w:hAnsiTheme="majorBidi" w:cstheme="majorBidi"/>
                <w:color w:val="000000" w:themeColor="text1"/>
                <w:lang w:eastAsia="en-US"/>
              </w:rPr>
            </w:pPr>
          </w:p>
        </w:tc>
        <w:tc>
          <w:tcPr>
            <w:tcW w:w="1502" w:type="dxa"/>
          </w:tcPr>
          <w:p w14:paraId="67BFCC33" w14:textId="77777777" w:rsidR="006A3E62" w:rsidRPr="0041584B"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Density (Kg/m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w:t>
            </w:r>
          </w:p>
        </w:tc>
        <w:tc>
          <w:tcPr>
            <w:tcW w:w="1503" w:type="dxa"/>
          </w:tcPr>
          <w:p w14:paraId="4409B3B1" w14:textId="77777777" w:rsidR="006A3E62" w:rsidRPr="0041584B"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Youngs modulus (N/m</w:t>
            </w:r>
            <w:r>
              <w:rPr>
                <w:rFonts w:asciiTheme="majorBidi" w:hAnsiTheme="majorBidi" w:cstheme="majorBidi"/>
                <w:color w:val="000000" w:themeColor="text1"/>
                <w:vertAlign w:val="superscript"/>
                <w:lang w:eastAsia="en-US"/>
              </w:rPr>
              <w:t>2</w:t>
            </w:r>
            <w:r>
              <w:rPr>
                <w:rFonts w:asciiTheme="majorBidi" w:hAnsiTheme="majorBidi" w:cstheme="majorBidi"/>
                <w:color w:val="000000" w:themeColor="text1"/>
                <w:lang w:eastAsia="en-US"/>
              </w:rPr>
              <w:t>)</w:t>
            </w:r>
          </w:p>
        </w:tc>
        <w:tc>
          <w:tcPr>
            <w:tcW w:w="1503" w:type="dxa"/>
          </w:tcPr>
          <w:p w14:paraId="433F6E1C"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Poisson’s ratio</w:t>
            </w:r>
          </w:p>
        </w:tc>
        <w:tc>
          <w:tcPr>
            <w:tcW w:w="1503" w:type="dxa"/>
          </w:tcPr>
          <w:p w14:paraId="736FF5B8"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Fracture Energy </w:t>
            </w:r>
          </w:p>
        </w:tc>
      </w:tr>
      <w:tr w:rsidR="006A3E62" w14:paraId="5A010313" w14:textId="77777777" w:rsidTr="004775DF">
        <w:tc>
          <w:tcPr>
            <w:tcW w:w="1502" w:type="dxa"/>
          </w:tcPr>
          <w:p w14:paraId="1463825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1502" w:type="dxa"/>
          </w:tcPr>
          <w:p w14:paraId="488AFC25"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2710</w:t>
            </w:r>
          </w:p>
        </w:tc>
        <w:tc>
          <w:tcPr>
            <w:tcW w:w="1503" w:type="dxa"/>
          </w:tcPr>
          <w:p w14:paraId="16F8036A" w14:textId="77777777" w:rsidR="006A3E62" w:rsidRPr="0041584B" w:rsidRDefault="006A3E62" w:rsidP="004775DF">
            <w:pPr>
              <w:rPr>
                <w:rFonts w:asciiTheme="majorBidi" w:hAnsiTheme="majorBidi" w:cstheme="majorBidi"/>
                <w:color w:val="000000" w:themeColor="text1"/>
                <w:vertAlign w:val="superscript"/>
                <w:lang w:eastAsia="en-US"/>
              </w:rPr>
            </w:pPr>
            <w:r>
              <w:rPr>
                <w:rFonts w:asciiTheme="majorBidi" w:hAnsiTheme="majorBidi" w:cstheme="majorBidi"/>
                <w:color w:val="000000" w:themeColor="text1"/>
                <w:lang w:eastAsia="en-US"/>
              </w:rPr>
              <w:t>64x10</w:t>
            </w:r>
            <w:r>
              <w:rPr>
                <w:rFonts w:asciiTheme="majorBidi" w:hAnsiTheme="majorBidi" w:cstheme="majorBidi"/>
                <w:color w:val="000000" w:themeColor="text1"/>
                <w:vertAlign w:val="superscript"/>
                <w:lang w:eastAsia="en-US"/>
              </w:rPr>
              <w:t>9</w:t>
            </w:r>
          </w:p>
        </w:tc>
        <w:tc>
          <w:tcPr>
            <w:tcW w:w="1503" w:type="dxa"/>
          </w:tcPr>
          <w:p w14:paraId="43A7C988"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0.31</w:t>
            </w:r>
          </w:p>
        </w:tc>
        <w:tc>
          <w:tcPr>
            <w:tcW w:w="1503" w:type="dxa"/>
          </w:tcPr>
          <w:p w14:paraId="16EB3FF3"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65,000</w:t>
            </w:r>
          </w:p>
        </w:tc>
      </w:tr>
      <w:tr w:rsidR="006A3E62" w14:paraId="4C9A79A4" w14:textId="77777777" w:rsidTr="004775DF">
        <w:tc>
          <w:tcPr>
            <w:tcW w:w="1502" w:type="dxa"/>
          </w:tcPr>
          <w:p w14:paraId="73DFD9C6"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1502" w:type="dxa"/>
          </w:tcPr>
          <w:p w14:paraId="6DB2740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2815</w:t>
            </w:r>
          </w:p>
        </w:tc>
        <w:tc>
          <w:tcPr>
            <w:tcW w:w="1503" w:type="dxa"/>
          </w:tcPr>
          <w:p w14:paraId="7219BDA7"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71.7 x10</w:t>
            </w:r>
            <w:r>
              <w:rPr>
                <w:rFonts w:asciiTheme="majorBidi" w:hAnsiTheme="majorBidi" w:cstheme="majorBidi"/>
                <w:color w:val="000000" w:themeColor="text1"/>
                <w:vertAlign w:val="superscript"/>
                <w:lang w:eastAsia="en-US"/>
              </w:rPr>
              <w:t>9</w:t>
            </w:r>
          </w:p>
        </w:tc>
        <w:tc>
          <w:tcPr>
            <w:tcW w:w="1503" w:type="dxa"/>
          </w:tcPr>
          <w:p w14:paraId="608DA7C7"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0.33</w:t>
            </w:r>
          </w:p>
        </w:tc>
        <w:tc>
          <w:tcPr>
            <w:tcW w:w="1503" w:type="dxa"/>
          </w:tcPr>
          <w:p w14:paraId="356A5DBA"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18,000</w:t>
            </w:r>
          </w:p>
        </w:tc>
      </w:tr>
    </w:tbl>
    <w:p w14:paraId="71BE27ED" w14:textId="77777777" w:rsidR="006A3E62" w:rsidRDefault="006A3E62" w:rsidP="00980C55">
      <w:pPr>
        <w:rPr>
          <w:rFonts w:asciiTheme="majorBidi" w:eastAsiaTheme="majorEastAsia" w:hAnsiTheme="majorBidi" w:cstheme="majorBidi"/>
          <w:color w:val="000000" w:themeColor="text1"/>
          <w:lang w:eastAsia="en-US"/>
        </w:rPr>
      </w:pPr>
    </w:p>
    <w:p w14:paraId="2712D8BF" w14:textId="6360149F" w:rsidR="00980C55" w:rsidRDefault="00980C55" w:rsidP="00980C5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As shown in Table </w:t>
      </w:r>
      <w:r w:rsidR="006A3E62">
        <w:rPr>
          <w:rFonts w:asciiTheme="majorBidi" w:eastAsiaTheme="majorEastAsia" w:hAnsiTheme="majorBidi" w:cstheme="majorBidi"/>
          <w:color w:val="000000" w:themeColor="text1"/>
          <w:lang w:eastAsia="en-US"/>
        </w:rPr>
        <w:t>1</w:t>
      </w:r>
      <w:r>
        <w:rPr>
          <w:rFonts w:asciiTheme="majorBidi" w:eastAsiaTheme="majorEastAsia" w:hAnsiTheme="majorBidi" w:cstheme="majorBidi"/>
          <w:color w:val="000000" w:themeColor="text1"/>
          <w:lang w:eastAsia="en-US"/>
        </w:rPr>
        <w:t xml:space="preserve">, the values accumulated are the Johnson-Cook damage model material values for Aluminium 7075. This data was used to program the material properties for the target plate using Abaqus. </w:t>
      </w:r>
      <w:r w:rsidR="006A3E62">
        <w:rPr>
          <w:rFonts w:asciiTheme="majorBidi" w:eastAsiaTheme="majorEastAsia" w:hAnsiTheme="majorBidi" w:cstheme="majorBidi"/>
          <w:color w:val="000000" w:themeColor="text1"/>
          <w:lang w:eastAsia="en-US"/>
        </w:rPr>
        <w:t>[</w:t>
      </w:r>
      <w:r w:rsidR="00461E70">
        <w:rPr>
          <w:rFonts w:asciiTheme="majorBidi" w:eastAsiaTheme="majorEastAsia" w:hAnsiTheme="majorBidi" w:cstheme="majorBidi"/>
          <w:color w:val="000000" w:themeColor="text1"/>
          <w:lang w:eastAsia="en-US"/>
        </w:rPr>
        <w:t>5</w:t>
      </w:r>
      <w:r w:rsidR="006A3E62">
        <w:rPr>
          <w:rFonts w:asciiTheme="majorBidi" w:eastAsiaTheme="majorEastAsia" w:hAnsiTheme="majorBidi" w:cstheme="majorBidi"/>
          <w:color w:val="000000" w:themeColor="text1"/>
          <w:lang w:eastAsia="en-US"/>
        </w:rPr>
        <w:t>] [</w:t>
      </w:r>
      <w:r w:rsidR="00461E70">
        <w:rPr>
          <w:rFonts w:asciiTheme="majorBidi" w:eastAsiaTheme="majorEastAsia" w:hAnsiTheme="majorBidi" w:cstheme="majorBidi"/>
          <w:color w:val="000000" w:themeColor="text1"/>
          <w:lang w:eastAsia="en-US"/>
        </w:rPr>
        <w:t>8</w:t>
      </w:r>
      <w:r w:rsidR="006A3E62">
        <w:rPr>
          <w:rFonts w:asciiTheme="majorBidi" w:eastAsiaTheme="majorEastAsia" w:hAnsiTheme="majorBidi" w:cstheme="majorBidi"/>
          <w:color w:val="000000" w:themeColor="text1"/>
          <w:lang w:eastAsia="en-US"/>
        </w:rPr>
        <w:t>]</w:t>
      </w:r>
    </w:p>
    <w:p w14:paraId="2902E180" w14:textId="77777777" w:rsidR="006A3E62" w:rsidRDefault="006A3E62" w:rsidP="006A3E62">
      <w:pPr>
        <w:rPr>
          <w:rFonts w:asciiTheme="majorBidi" w:hAnsiTheme="majorBidi" w:cstheme="majorBidi"/>
          <w:i/>
          <w:iCs/>
          <w:color w:val="000000" w:themeColor="text1"/>
          <w:lang w:eastAsia="en-US"/>
        </w:rPr>
      </w:pPr>
      <w:r w:rsidRPr="00B478B6">
        <w:rPr>
          <w:rFonts w:asciiTheme="majorBidi" w:hAnsiTheme="majorBidi" w:cstheme="majorBidi"/>
          <w:i/>
          <w:iCs/>
          <w:color w:val="000000" w:themeColor="text1"/>
          <w:lang w:eastAsia="en-US"/>
        </w:rPr>
        <w:t>Table 1</w:t>
      </w:r>
      <w:r>
        <w:rPr>
          <w:rFonts w:asciiTheme="majorBidi" w:hAnsiTheme="majorBidi" w:cstheme="majorBidi"/>
          <w:i/>
          <w:iCs/>
          <w:color w:val="000000" w:themeColor="text1"/>
          <w:lang w:eastAsia="en-US"/>
        </w:rPr>
        <w:t xml:space="preserve"> – Material value inputs of the Johnson-Cook Damage Model for Aluminium 7075</w:t>
      </w:r>
    </w:p>
    <w:tbl>
      <w:tblPr>
        <w:tblStyle w:val="TableGrid"/>
        <w:tblW w:w="0" w:type="auto"/>
        <w:tblLook w:val="04A0" w:firstRow="1" w:lastRow="0" w:firstColumn="1" w:lastColumn="0" w:noHBand="0" w:noVBand="1"/>
      </w:tblPr>
      <w:tblGrid>
        <w:gridCol w:w="1323"/>
        <w:gridCol w:w="975"/>
        <w:gridCol w:w="901"/>
        <w:gridCol w:w="945"/>
        <w:gridCol w:w="756"/>
        <w:gridCol w:w="756"/>
        <w:gridCol w:w="976"/>
        <w:gridCol w:w="1195"/>
        <w:gridCol w:w="1189"/>
      </w:tblGrid>
      <w:tr w:rsidR="006A3E62" w14:paraId="56687513" w14:textId="77777777" w:rsidTr="004775DF">
        <w:tc>
          <w:tcPr>
            <w:tcW w:w="988" w:type="dxa"/>
          </w:tcPr>
          <w:p w14:paraId="6E91B527" w14:textId="77777777" w:rsidR="006A3E62" w:rsidRDefault="006A3E62" w:rsidP="004775DF">
            <w:pPr>
              <w:rPr>
                <w:rFonts w:asciiTheme="majorBidi" w:hAnsiTheme="majorBidi" w:cstheme="majorBidi"/>
                <w:color w:val="000000" w:themeColor="text1"/>
                <w:lang w:eastAsia="en-US"/>
              </w:rPr>
            </w:pPr>
          </w:p>
        </w:tc>
        <w:tc>
          <w:tcPr>
            <w:tcW w:w="1234" w:type="dxa"/>
          </w:tcPr>
          <w:p w14:paraId="66DF8836"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D1</w:t>
            </w:r>
          </w:p>
        </w:tc>
        <w:tc>
          <w:tcPr>
            <w:tcW w:w="931" w:type="dxa"/>
          </w:tcPr>
          <w:p w14:paraId="287960F3"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D2</w:t>
            </w:r>
          </w:p>
        </w:tc>
        <w:tc>
          <w:tcPr>
            <w:tcW w:w="1026" w:type="dxa"/>
          </w:tcPr>
          <w:p w14:paraId="5389223E"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D3</w:t>
            </w:r>
          </w:p>
        </w:tc>
        <w:tc>
          <w:tcPr>
            <w:tcW w:w="756" w:type="dxa"/>
          </w:tcPr>
          <w:p w14:paraId="4EF387CE"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D4</w:t>
            </w:r>
          </w:p>
        </w:tc>
        <w:tc>
          <w:tcPr>
            <w:tcW w:w="721" w:type="dxa"/>
          </w:tcPr>
          <w:p w14:paraId="6FADB729"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D5</w:t>
            </w:r>
          </w:p>
        </w:tc>
        <w:tc>
          <w:tcPr>
            <w:tcW w:w="976" w:type="dxa"/>
          </w:tcPr>
          <w:p w14:paraId="76588B1D"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Melting Temp (K)</w:t>
            </w:r>
          </w:p>
        </w:tc>
        <w:tc>
          <w:tcPr>
            <w:tcW w:w="1195" w:type="dxa"/>
          </w:tcPr>
          <w:p w14:paraId="3DDDD50A"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Transition Temp (K)</w:t>
            </w:r>
          </w:p>
        </w:tc>
        <w:tc>
          <w:tcPr>
            <w:tcW w:w="1189" w:type="dxa"/>
          </w:tcPr>
          <w:p w14:paraId="0242C411"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Reference Strain Rate</w:t>
            </w:r>
          </w:p>
        </w:tc>
      </w:tr>
      <w:tr w:rsidR="006A3E62" w14:paraId="00A30EF2" w14:textId="77777777" w:rsidTr="004775DF">
        <w:tc>
          <w:tcPr>
            <w:tcW w:w="988" w:type="dxa"/>
          </w:tcPr>
          <w:p w14:paraId="00603CE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1234" w:type="dxa"/>
          </w:tcPr>
          <w:p w14:paraId="070C98ED"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0.13</w:t>
            </w:r>
          </w:p>
        </w:tc>
        <w:tc>
          <w:tcPr>
            <w:tcW w:w="931" w:type="dxa"/>
          </w:tcPr>
          <w:p w14:paraId="0953620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0.13</w:t>
            </w:r>
          </w:p>
        </w:tc>
        <w:tc>
          <w:tcPr>
            <w:tcW w:w="1026" w:type="dxa"/>
          </w:tcPr>
          <w:p w14:paraId="5EE3F1DC"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-1.5</w:t>
            </w:r>
          </w:p>
        </w:tc>
        <w:tc>
          <w:tcPr>
            <w:tcW w:w="756" w:type="dxa"/>
          </w:tcPr>
          <w:p w14:paraId="69C25B4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0.014</w:t>
            </w:r>
          </w:p>
        </w:tc>
        <w:tc>
          <w:tcPr>
            <w:tcW w:w="721" w:type="dxa"/>
          </w:tcPr>
          <w:p w14:paraId="60342A8D"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1.12</w:t>
            </w:r>
          </w:p>
        </w:tc>
        <w:tc>
          <w:tcPr>
            <w:tcW w:w="976" w:type="dxa"/>
          </w:tcPr>
          <w:p w14:paraId="4C513DCF"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775</w:t>
            </w:r>
          </w:p>
        </w:tc>
        <w:tc>
          <w:tcPr>
            <w:tcW w:w="1195" w:type="dxa"/>
          </w:tcPr>
          <w:p w14:paraId="63BD1F3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293</w:t>
            </w:r>
          </w:p>
        </w:tc>
        <w:tc>
          <w:tcPr>
            <w:tcW w:w="1189" w:type="dxa"/>
          </w:tcPr>
          <w:p w14:paraId="69627157"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0.0001</w:t>
            </w:r>
          </w:p>
        </w:tc>
      </w:tr>
      <w:tr w:rsidR="006A3E62" w14:paraId="7BB9AF55" w14:textId="77777777" w:rsidTr="004775DF">
        <w:tc>
          <w:tcPr>
            <w:tcW w:w="988" w:type="dxa"/>
          </w:tcPr>
          <w:p w14:paraId="0A81027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1234" w:type="dxa"/>
          </w:tcPr>
          <w:p w14:paraId="1247D9E3"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-0.428</w:t>
            </w:r>
          </w:p>
        </w:tc>
        <w:tc>
          <w:tcPr>
            <w:tcW w:w="931" w:type="dxa"/>
          </w:tcPr>
          <w:p w14:paraId="697E8BDA"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0.7566</w:t>
            </w:r>
          </w:p>
        </w:tc>
        <w:tc>
          <w:tcPr>
            <w:tcW w:w="1026" w:type="dxa"/>
          </w:tcPr>
          <w:p w14:paraId="36C81D19"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-3.4078</w:t>
            </w:r>
          </w:p>
        </w:tc>
        <w:tc>
          <w:tcPr>
            <w:tcW w:w="756" w:type="dxa"/>
          </w:tcPr>
          <w:p w14:paraId="361123A5"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-0.003</w:t>
            </w:r>
          </w:p>
        </w:tc>
        <w:tc>
          <w:tcPr>
            <w:tcW w:w="721" w:type="dxa"/>
          </w:tcPr>
          <w:p w14:paraId="4A91496E"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24.93</w:t>
            </w:r>
          </w:p>
        </w:tc>
        <w:tc>
          <w:tcPr>
            <w:tcW w:w="976" w:type="dxa"/>
          </w:tcPr>
          <w:p w14:paraId="42BAEEA8"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893</w:t>
            </w:r>
          </w:p>
        </w:tc>
        <w:tc>
          <w:tcPr>
            <w:tcW w:w="1195" w:type="dxa"/>
          </w:tcPr>
          <w:p w14:paraId="186279E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293</w:t>
            </w:r>
          </w:p>
        </w:tc>
        <w:tc>
          <w:tcPr>
            <w:tcW w:w="1189" w:type="dxa"/>
          </w:tcPr>
          <w:p w14:paraId="14EA4DDC"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0.0001</w:t>
            </w:r>
          </w:p>
        </w:tc>
      </w:tr>
    </w:tbl>
    <w:p w14:paraId="0BF3136D" w14:textId="77777777" w:rsidR="00980C55" w:rsidRDefault="00980C55" w:rsidP="00E929EE">
      <w:pPr>
        <w:rPr>
          <w:rFonts w:asciiTheme="majorBidi" w:eastAsiaTheme="majorEastAsia" w:hAnsiTheme="majorBidi" w:cstheme="majorBidi"/>
          <w:color w:val="000000" w:themeColor="text1"/>
          <w:lang w:eastAsia="en-US"/>
        </w:rPr>
      </w:pPr>
    </w:p>
    <w:p w14:paraId="21DAAD0C" w14:textId="78040694" w:rsidR="00980C55" w:rsidRDefault="00980C55" w:rsidP="00980C5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As shown in Table 3, the values accumulated are the Johnson-Cook plastic model material values for Aluminium 7075. This data was used to program the material properties for the target plate using Abaqus. </w:t>
      </w:r>
      <w:r w:rsidR="006A3E62">
        <w:rPr>
          <w:rFonts w:asciiTheme="majorBidi" w:eastAsiaTheme="majorEastAsia" w:hAnsiTheme="majorBidi" w:cstheme="majorBidi"/>
          <w:color w:val="000000" w:themeColor="text1"/>
          <w:lang w:eastAsia="en-US"/>
        </w:rPr>
        <w:t>[</w:t>
      </w:r>
      <w:r w:rsidR="00461E70">
        <w:rPr>
          <w:rFonts w:asciiTheme="majorBidi" w:eastAsiaTheme="majorEastAsia" w:hAnsiTheme="majorBidi" w:cstheme="majorBidi"/>
          <w:color w:val="000000" w:themeColor="text1"/>
          <w:lang w:eastAsia="en-US"/>
        </w:rPr>
        <w:t>5</w:t>
      </w:r>
      <w:r w:rsidR="006A3E62">
        <w:rPr>
          <w:rFonts w:asciiTheme="majorBidi" w:eastAsiaTheme="majorEastAsia" w:hAnsiTheme="majorBidi" w:cstheme="majorBidi"/>
          <w:color w:val="000000" w:themeColor="text1"/>
          <w:lang w:eastAsia="en-US"/>
        </w:rPr>
        <w:t>] [</w:t>
      </w:r>
      <w:r w:rsidR="00461E70">
        <w:rPr>
          <w:rFonts w:asciiTheme="majorBidi" w:eastAsiaTheme="majorEastAsia" w:hAnsiTheme="majorBidi" w:cstheme="majorBidi"/>
          <w:color w:val="000000" w:themeColor="text1"/>
          <w:lang w:eastAsia="en-US"/>
        </w:rPr>
        <w:t>8</w:t>
      </w:r>
      <w:r w:rsidR="006A3E62">
        <w:rPr>
          <w:rFonts w:asciiTheme="majorBidi" w:eastAsiaTheme="majorEastAsia" w:hAnsiTheme="majorBidi" w:cstheme="majorBidi"/>
          <w:color w:val="000000" w:themeColor="text1"/>
          <w:lang w:eastAsia="en-US"/>
        </w:rPr>
        <w:t>]</w:t>
      </w:r>
    </w:p>
    <w:p w14:paraId="72EA312A" w14:textId="77777777" w:rsidR="006A3E62" w:rsidRDefault="006A3E62" w:rsidP="006A3E62">
      <w:pPr>
        <w:rPr>
          <w:rFonts w:asciiTheme="majorBidi" w:hAnsiTheme="majorBidi" w:cstheme="majorBidi"/>
          <w:i/>
          <w:iCs/>
          <w:color w:val="000000" w:themeColor="text1"/>
          <w:lang w:eastAsia="en-US"/>
        </w:rPr>
      </w:pPr>
      <w:r w:rsidRPr="00B478B6">
        <w:rPr>
          <w:rFonts w:asciiTheme="majorBidi" w:hAnsiTheme="majorBidi" w:cstheme="majorBidi"/>
          <w:i/>
          <w:iCs/>
          <w:color w:val="000000" w:themeColor="text1"/>
          <w:lang w:eastAsia="en-US"/>
        </w:rPr>
        <w:t xml:space="preserve">Table </w:t>
      </w:r>
      <w:r>
        <w:rPr>
          <w:rFonts w:asciiTheme="majorBidi" w:hAnsiTheme="majorBidi" w:cstheme="majorBidi"/>
          <w:i/>
          <w:iCs/>
          <w:color w:val="000000" w:themeColor="text1"/>
          <w:lang w:eastAsia="en-US"/>
        </w:rPr>
        <w:t>3 – Material value inputs of the Johnson-Cook Plastic Model for Aluminium 7075</w:t>
      </w:r>
    </w:p>
    <w:tbl>
      <w:tblPr>
        <w:tblStyle w:val="TableGrid"/>
        <w:tblW w:w="9107" w:type="dxa"/>
        <w:tblLook w:val="04A0" w:firstRow="1" w:lastRow="0" w:firstColumn="1" w:lastColumn="0" w:noHBand="0" w:noVBand="1"/>
      </w:tblPr>
      <w:tblGrid>
        <w:gridCol w:w="1617"/>
        <w:gridCol w:w="960"/>
        <w:gridCol w:w="960"/>
        <w:gridCol w:w="1057"/>
        <w:gridCol w:w="1021"/>
        <w:gridCol w:w="1399"/>
        <w:gridCol w:w="1000"/>
        <w:gridCol w:w="1093"/>
      </w:tblGrid>
      <w:tr w:rsidR="006A3E62" w14:paraId="1AA34496" w14:textId="77777777" w:rsidTr="004775DF">
        <w:trPr>
          <w:trHeight w:val="833"/>
        </w:trPr>
        <w:tc>
          <w:tcPr>
            <w:tcW w:w="1617" w:type="dxa"/>
          </w:tcPr>
          <w:p w14:paraId="1D6D1AA3" w14:textId="77777777" w:rsidR="006A3E62" w:rsidRDefault="006A3E62" w:rsidP="004775DF">
            <w:pPr>
              <w:rPr>
                <w:rFonts w:asciiTheme="majorBidi" w:hAnsiTheme="majorBidi" w:cstheme="majorBidi"/>
                <w:color w:val="000000" w:themeColor="text1"/>
                <w:lang w:eastAsia="en-US"/>
              </w:rPr>
            </w:pPr>
          </w:p>
        </w:tc>
        <w:tc>
          <w:tcPr>
            <w:tcW w:w="960" w:type="dxa"/>
          </w:tcPr>
          <w:p w14:paraId="7DA394C9"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A MPa</w:t>
            </w:r>
          </w:p>
        </w:tc>
        <w:tc>
          <w:tcPr>
            <w:tcW w:w="960" w:type="dxa"/>
          </w:tcPr>
          <w:p w14:paraId="078FDE5B"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B MPa</w:t>
            </w:r>
          </w:p>
        </w:tc>
        <w:tc>
          <w:tcPr>
            <w:tcW w:w="1057" w:type="dxa"/>
          </w:tcPr>
          <w:p w14:paraId="3551FBF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w:t>
            </w:r>
          </w:p>
        </w:tc>
        <w:tc>
          <w:tcPr>
            <w:tcW w:w="1021" w:type="dxa"/>
          </w:tcPr>
          <w:p w14:paraId="253AE67A"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n</w:t>
            </w:r>
          </w:p>
        </w:tc>
        <w:tc>
          <w:tcPr>
            <w:tcW w:w="1399" w:type="dxa"/>
          </w:tcPr>
          <w:p w14:paraId="5FA8AA5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Melting Temp</w:t>
            </w:r>
          </w:p>
        </w:tc>
        <w:tc>
          <w:tcPr>
            <w:tcW w:w="1000" w:type="dxa"/>
          </w:tcPr>
          <w:p w14:paraId="649AB0A7"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C</w:t>
            </w:r>
          </w:p>
        </w:tc>
        <w:tc>
          <w:tcPr>
            <w:tcW w:w="1093" w:type="dxa"/>
          </w:tcPr>
          <w:p w14:paraId="1D77DE99"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Epsilon dot zero</w:t>
            </w:r>
          </w:p>
        </w:tc>
      </w:tr>
      <w:tr w:rsidR="006A3E62" w14:paraId="329B732F" w14:textId="77777777" w:rsidTr="004775DF">
        <w:trPr>
          <w:trHeight w:val="273"/>
        </w:trPr>
        <w:tc>
          <w:tcPr>
            <w:tcW w:w="1617" w:type="dxa"/>
          </w:tcPr>
          <w:p w14:paraId="048B0065"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Steel 4340</w:t>
            </w:r>
          </w:p>
        </w:tc>
        <w:tc>
          <w:tcPr>
            <w:tcW w:w="960" w:type="dxa"/>
          </w:tcPr>
          <w:p w14:paraId="639AC442"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792</w:t>
            </w:r>
          </w:p>
        </w:tc>
        <w:tc>
          <w:tcPr>
            <w:tcW w:w="960" w:type="dxa"/>
          </w:tcPr>
          <w:p w14:paraId="43680034"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510</w:t>
            </w:r>
          </w:p>
        </w:tc>
        <w:tc>
          <w:tcPr>
            <w:tcW w:w="1057" w:type="dxa"/>
          </w:tcPr>
          <w:p w14:paraId="07DC97C5"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1.03</w:t>
            </w:r>
          </w:p>
        </w:tc>
        <w:tc>
          <w:tcPr>
            <w:tcW w:w="1021" w:type="dxa"/>
          </w:tcPr>
          <w:p w14:paraId="34B721FB"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0.26</w:t>
            </w:r>
          </w:p>
        </w:tc>
        <w:tc>
          <w:tcPr>
            <w:tcW w:w="1399" w:type="dxa"/>
          </w:tcPr>
          <w:p w14:paraId="709F639C"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893</w:t>
            </w:r>
          </w:p>
        </w:tc>
        <w:tc>
          <w:tcPr>
            <w:tcW w:w="1000" w:type="dxa"/>
          </w:tcPr>
          <w:p w14:paraId="2DBD582D"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0.002</w:t>
            </w:r>
          </w:p>
        </w:tc>
        <w:tc>
          <w:tcPr>
            <w:tcW w:w="1093" w:type="dxa"/>
          </w:tcPr>
          <w:p w14:paraId="53EC7D9B"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w:t>
            </w:r>
          </w:p>
        </w:tc>
      </w:tr>
      <w:tr w:rsidR="006A3E62" w14:paraId="4849C500" w14:textId="77777777" w:rsidTr="004775DF">
        <w:trPr>
          <w:trHeight w:val="546"/>
        </w:trPr>
        <w:tc>
          <w:tcPr>
            <w:tcW w:w="1617" w:type="dxa"/>
          </w:tcPr>
          <w:p w14:paraId="109E9DAE"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Aluminium 7075 </w:t>
            </w:r>
          </w:p>
        </w:tc>
        <w:tc>
          <w:tcPr>
            <w:tcW w:w="960" w:type="dxa"/>
          </w:tcPr>
          <w:p w14:paraId="3013DA41"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503</w:t>
            </w:r>
          </w:p>
        </w:tc>
        <w:tc>
          <w:tcPr>
            <w:tcW w:w="960" w:type="dxa"/>
          </w:tcPr>
          <w:p w14:paraId="04A8B261"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324</w:t>
            </w:r>
          </w:p>
        </w:tc>
        <w:tc>
          <w:tcPr>
            <w:tcW w:w="1057" w:type="dxa"/>
          </w:tcPr>
          <w:p w14:paraId="56CFE0A5"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1.34</w:t>
            </w:r>
          </w:p>
        </w:tc>
        <w:tc>
          <w:tcPr>
            <w:tcW w:w="1021" w:type="dxa"/>
          </w:tcPr>
          <w:p w14:paraId="7FE9F6A0"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0.42</w:t>
            </w:r>
          </w:p>
        </w:tc>
        <w:tc>
          <w:tcPr>
            <w:tcW w:w="1399" w:type="dxa"/>
          </w:tcPr>
          <w:p w14:paraId="4DA74C6A"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775</w:t>
            </w:r>
          </w:p>
        </w:tc>
        <w:tc>
          <w:tcPr>
            <w:tcW w:w="1000" w:type="dxa"/>
          </w:tcPr>
          <w:p w14:paraId="262B54C1"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0.002</w:t>
            </w:r>
          </w:p>
        </w:tc>
        <w:tc>
          <w:tcPr>
            <w:tcW w:w="1093" w:type="dxa"/>
          </w:tcPr>
          <w:p w14:paraId="675F2636" w14:textId="77777777" w:rsidR="006A3E62" w:rsidRDefault="006A3E62" w:rsidP="004775DF">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1</w:t>
            </w:r>
          </w:p>
        </w:tc>
      </w:tr>
    </w:tbl>
    <w:p w14:paraId="2E510733" w14:textId="77777777" w:rsidR="000D55AF" w:rsidRPr="00E929EE" w:rsidRDefault="000D55AF" w:rsidP="00E929EE">
      <w:pPr>
        <w:rPr>
          <w:rFonts w:asciiTheme="majorBidi" w:eastAsiaTheme="majorEastAsia" w:hAnsiTheme="majorBidi" w:cstheme="majorBidi"/>
          <w:color w:val="000000" w:themeColor="text1"/>
          <w:lang w:eastAsia="en-US"/>
        </w:rPr>
      </w:pPr>
    </w:p>
    <w:p w14:paraId="71D13C8A" w14:textId="17FED798" w:rsidR="00FD79C5" w:rsidRPr="00FD79C5" w:rsidRDefault="00980C55" w:rsidP="00FD79C5">
      <w:pPr>
        <w:keepNext/>
        <w:keepLines/>
        <w:numPr>
          <w:ilvl w:val="1"/>
          <w:numId w:val="7"/>
        </w:numPr>
        <w:spacing w:before="160" w:after="80"/>
        <w:outlineLvl w:val="1"/>
        <w:rPr>
          <w:rFonts w:asciiTheme="majorBidi" w:eastAsiaTheme="majorEastAsia" w:hAnsiTheme="majorBidi" w:cstheme="majorBidi"/>
          <w:color w:val="000000" w:themeColor="text1"/>
          <w:sz w:val="32"/>
          <w:szCs w:val="32"/>
          <w:lang w:eastAsia="en-US"/>
        </w:rPr>
      </w:pPr>
      <w:bookmarkStart w:id="15" w:name="_Toc198469395"/>
      <w:r>
        <w:rPr>
          <w:rFonts w:asciiTheme="majorBidi" w:eastAsiaTheme="majorEastAsia" w:hAnsiTheme="majorBidi" w:cstheme="majorBidi"/>
          <w:color w:val="000000" w:themeColor="text1"/>
          <w:sz w:val="32"/>
          <w:szCs w:val="32"/>
          <w:lang w:eastAsia="en-US"/>
        </w:rPr>
        <w:t>Programmed results and significant frames</w:t>
      </w:r>
      <w:bookmarkEnd w:id="15"/>
    </w:p>
    <w:p w14:paraId="54461427" w14:textId="11C89D96" w:rsidR="00FD79C5" w:rsidRDefault="008B1872"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Shown </w:t>
      </w:r>
      <w:r w:rsidR="00056695">
        <w:rPr>
          <w:rFonts w:asciiTheme="majorBidi" w:eastAsiaTheme="majorEastAsia" w:hAnsiTheme="majorBidi" w:cstheme="majorBidi"/>
          <w:color w:val="000000" w:themeColor="text1"/>
          <w:lang w:eastAsia="en-US"/>
        </w:rPr>
        <w:t>in Figure 1 and 5, at the 100</w:t>
      </w:r>
      <w:r w:rsidR="00056695" w:rsidRPr="00056695">
        <w:rPr>
          <w:rFonts w:asciiTheme="majorBidi" w:eastAsiaTheme="majorEastAsia" w:hAnsiTheme="majorBidi" w:cstheme="majorBidi"/>
          <w:color w:val="000000" w:themeColor="text1"/>
          <w:vertAlign w:val="superscript"/>
          <w:lang w:eastAsia="en-US"/>
        </w:rPr>
        <w:t>th</w:t>
      </w:r>
      <w:r w:rsidR="00056695">
        <w:rPr>
          <w:rFonts w:asciiTheme="majorBidi" w:eastAsiaTheme="majorEastAsia" w:hAnsiTheme="majorBidi" w:cstheme="majorBidi"/>
          <w:color w:val="000000" w:themeColor="text1"/>
          <w:lang w:eastAsia="en-US"/>
        </w:rPr>
        <w:t xml:space="preserve"> frame measuring direct stress and strain, we can see the primary shockwave occurring. At 400m/s, not only has the shockwave occurred slower throughout the plate but the S, Max Principal (Measurement of direct stress occurring throughout the material) occurs at a greater quantity below the projectile, insinuation compressive force, as well as more localised to the projectile. </w:t>
      </w:r>
    </w:p>
    <w:p w14:paraId="5CF879A9" w14:textId="77777777" w:rsidR="00EC7764" w:rsidRDefault="00CC1DA2"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larger shockwave is occurring as the projection at 650m/s has a greater kinetic energy, due to the higher velocity as K</w:t>
      </w:r>
      <w:r>
        <w:rPr>
          <w:rFonts w:asciiTheme="majorBidi" w:eastAsiaTheme="majorEastAsia" w:hAnsiTheme="majorBidi" w:cstheme="majorBidi"/>
          <w:color w:val="000000" w:themeColor="text1"/>
          <w:vertAlign w:val="subscript"/>
          <w:lang w:eastAsia="en-US"/>
        </w:rPr>
        <w:t xml:space="preserve">E </w:t>
      </w:r>
      <w:r>
        <w:rPr>
          <w:rFonts w:asciiTheme="majorBidi" w:eastAsiaTheme="majorEastAsia" w:hAnsiTheme="majorBidi" w:cstheme="majorBidi"/>
          <w:color w:val="000000" w:themeColor="text1"/>
          <w:lang w:eastAsia="en-US"/>
        </w:rPr>
        <w:t>= ½ mv</w:t>
      </w:r>
      <w:r>
        <w:rPr>
          <w:rFonts w:asciiTheme="majorBidi" w:eastAsiaTheme="majorEastAsia" w:hAnsiTheme="majorBidi" w:cstheme="majorBidi"/>
          <w:color w:val="000000" w:themeColor="text1"/>
          <w:vertAlign w:val="superscript"/>
          <w:lang w:eastAsia="en-US"/>
        </w:rPr>
        <w:t>2</w:t>
      </w:r>
      <w:r>
        <w:rPr>
          <w:rFonts w:asciiTheme="majorBidi" w:eastAsiaTheme="majorEastAsia" w:hAnsiTheme="majorBidi" w:cstheme="majorBidi"/>
          <w:color w:val="000000" w:themeColor="text1"/>
          <w:lang w:eastAsia="en-US"/>
        </w:rPr>
        <w:t xml:space="preserve">, resulting in a faster and stronger shockwave throughout the material, having a wider dissipation and therefore leading to lower compressive stress values. </w:t>
      </w:r>
    </w:p>
    <w:p w14:paraId="5D6BF8A4" w14:textId="4D7D6569" w:rsidR="00CC1DA2" w:rsidRPr="00CC1DA2" w:rsidRDefault="00EC7764"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Using the key in the top left corner of both Figure 1 and Figure 5, where the material mesh shows a red and grey colouring, this indicates a high and positive S, Max Principal value. Figure 5, shows a </w:t>
      </w:r>
      <w:r w:rsidR="00250484">
        <w:rPr>
          <w:rFonts w:asciiTheme="majorBidi" w:eastAsiaTheme="majorEastAsia" w:hAnsiTheme="majorBidi" w:cstheme="majorBidi"/>
          <w:color w:val="000000" w:themeColor="text1"/>
          <w:lang w:eastAsia="en-US"/>
        </w:rPr>
        <w:t>large, localised</w:t>
      </w:r>
      <w:r>
        <w:rPr>
          <w:rFonts w:asciiTheme="majorBidi" w:eastAsiaTheme="majorEastAsia" w:hAnsiTheme="majorBidi" w:cstheme="majorBidi"/>
          <w:color w:val="000000" w:themeColor="text1"/>
          <w:lang w:eastAsia="en-US"/>
        </w:rPr>
        <w:t xml:space="preserve"> area underneath the material of grey, indicating the plate is undertaking significantly more compressive stress at a slower velocity comparative with Figure 1, where the stress is lower and more evenly distributed</w:t>
      </w:r>
      <w:r w:rsidR="00250484">
        <w:rPr>
          <w:rFonts w:asciiTheme="majorBidi" w:eastAsiaTheme="majorEastAsia" w:hAnsiTheme="majorBidi" w:cstheme="majorBidi"/>
          <w:color w:val="000000" w:themeColor="text1"/>
          <w:lang w:eastAsia="en-US"/>
        </w:rPr>
        <w:t>. It is also observed the stress throughout the bullets, where the stress in Figure 5 is more localised to the tip of the projectile, causing the curve to compress as impact occurs. The stress occurs in the centre of the faster projectile, most likely the reaction shockwave [</w:t>
      </w:r>
      <w:r w:rsidR="00461E70">
        <w:rPr>
          <w:rFonts w:asciiTheme="majorBidi" w:eastAsiaTheme="majorEastAsia" w:hAnsiTheme="majorBidi" w:cstheme="majorBidi"/>
          <w:color w:val="000000" w:themeColor="text1"/>
          <w:lang w:eastAsia="en-US"/>
        </w:rPr>
        <w:t>8</w:t>
      </w:r>
      <w:r w:rsidR="00250484">
        <w:rPr>
          <w:rFonts w:asciiTheme="majorBidi" w:eastAsiaTheme="majorEastAsia" w:hAnsiTheme="majorBidi" w:cstheme="majorBidi"/>
          <w:color w:val="000000" w:themeColor="text1"/>
          <w:lang w:eastAsia="en-US"/>
        </w:rPr>
        <w:t>].</w:t>
      </w:r>
    </w:p>
    <w:p w14:paraId="39EECC29" w14:textId="77777777" w:rsidR="00056695" w:rsidRDefault="00056695" w:rsidP="00056695">
      <w:pPr>
        <w:rPr>
          <w:rFonts w:asciiTheme="majorBidi" w:hAnsiTheme="majorBidi" w:cstheme="majorBidi"/>
          <w:i/>
          <w:iCs/>
          <w:lang w:eastAsia="en-US"/>
        </w:rPr>
      </w:pPr>
      <w:r>
        <w:rPr>
          <w:rFonts w:asciiTheme="majorBidi" w:hAnsiTheme="majorBidi" w:cstheme="majorBidi"/>
          <w:i/>
          <w:iCs/>
          <w:lang w:eastAsia="en-US"/>
        </w:rPr>
        <w:t xml:space="preserve">Figure 1 – Frame 100 for projection at 650m/s, displaying direct stress and strain </w:t>
      </w:r>
    </w:p>
    <w:p w14:paraId="191B2467" w14:textId="77777777" w:rsidR="00056695" w:rsidRDefault="00056695" w:rsidP="00056695">
      <w:pPr>
        <w:rPr>
          <w:rFonts w:asciiTheme="majorBidi" w:hAnsiTheme="majorBidi" w:cstheme="majorBidi"/>
          <w:i/>
          <w:iCs/>
          <w:lang w:eastAsia="en-US"/>
        </w:rPr>
      </w:pPr>
      <w:r w:rsidRPr="00B55874">
        <w:rPr>
          <w:rFonts w:asciiTheme="majorBidi" w:hAnsiTheme="majorBidi" w:cstheme="majorBidi"/>
          <w:i/>
          <w:iCs/>
          <w:noProof/>
          <w:lang w:eastAsia="en-US"/>
        </w:rPr>
        <w:lastRenderedPageBreak/>
        <w:drawing>
          <wp:inline distT="0" distB="0" distL="0" distR="0" wp14:anchorId="41503F49" wp14:editId="3E98B261">
            <wp:extent cx="5001260" cy="2870200"/>
            <wp:effectExtent l="0" t="0" r="8890" b="6350"/>
            <wp:docPr id="8570385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2741" b="10953"/>
                    <a:stretch/>
                  </pic:blipFill>
                  <pic:spPr bwMode="auto">
                    <a:xfrm>
                      <a:off x="0" y="0"/>
                      <a:ext cx="5001260" cy="2870200"/>
                    </a:xfrm>
                    <a:prstGeom prst="rect">
                      <a:avLst/>
                    </a:prstGeom>
                    <a:noFill/>
                    <a:ln>
                      <a:noFill/>
                    </a:ln>
                    <a:extLst>
                      <a:ext uri="{53640926-AAD7-44D8-BBD7-CCE9431645EC}">
                        <a14:shadowObscured xmlns:a14="http://schemas.microsoft.com/office/drawing/2010/main"/>
                      </a:ext>
                    </a:extLst>
                  </pic:spPr>
                </pic:pic>
              </a:graphicData>
            </a:graphic>
          </wp:inline>
        </w:drawing>
      </w:r>
    </w:p>
    <w:p w14:paraId="16C1FE35" w14:textId="77777777" w:rsidR="00056695" w:rsidRDefault="00056695" w:rsidP="00056695">
      <w:pPr>
        <w:rPr>
          <w:rFonts w:asciiTheme="majorBidi" w:hAnsiTheme="majorBidi" w:cstheme="majorBidi"/>
          <w:i/>
          <w:iCs/>
          <w:lang w:eastAsia="en-US"/>
        </w:rPr>
      </w:pPr>
      <w:r>
        <w:rPr>
          <w:rFonts w:asciiTheme="majorBidi" w:hAnsiTheme="majorBidi" w:cstheme="majorBidi"/>
          <w:i/>
          <w:iCs/>
          <w:lang w:eastAsia="en-US"/>
        </w:rPr>
        <w:t xml:space="preserve">Figure 5 – Frame 100 for projection at 400m/s, displaying direct stress and strain </w:t>
      </w:r>
    </w:p>
    <w:p w14:paraId="2B41FD04" w14:textId="77777777" w:rsidR="00056695" w:rsidRDefault="00056695" w:rsidP="00056695">
      <w:pPr>
        <w:rPr>
          <w:rFonts w:asciiTheme="majorBidi" w:hAnsiTheme="majorBidi" w:cstheme="majorBidi"/>
          <w:i/>
          <w:iCs/>
          <w:lang w:eastAsia="en-US"/>
        </w:rPr>
      </w:pPr>
      <w:r w:rsidRPr="00B55874">
        <w:rPr>
          <w:rFonts w:asciiTheme="majorBidi" w:hAnsiTheme="majorBidi" w:cstheme="majorBidi"/>
          <w:i/>
          <w:iCs/>
          <w:noProof/>
          <w:lang w:eastAsia="en-US"/>
        </w:rPr>
        <w:drawing>
          <wp:inline distT="0" distB="0" distL="0" distR="0" wp14:anchorId="1D943A0D" wp14:editId="5A83D605">
            <wp:extent cx="4982210" cy="2832100"/>
            <wp:effectExtent l="0" t="0" r="8890" b="6350"/>
            <wp:docPr id="15936395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4">
                      <a:extLst>
                        <a:ext uri="{28A0092B-C50C-407E-A947-70E740481C1C}">
                          <a14:useLocalDpi xmlns:a14="http://schemas.microsoft.com/office/drawing/2010/main" val="0"/>
                        </a:ext>
                      </a:extLst>
                    </a:blip>
                    <a:srcRect l="13074" b="12101"/>
                    <a:stretch/>
                  </pic:blipFill>
                  <pic:spPr bwMode="auto">
                    <a:xfrm>
                      <a:off x="0" y="0"/>
                      <a:ext cx="4982210" cy="2832100"/>
                    </a:xfrm>
                    <a:prstGeom prst="rect">
                      <a:avLst/>
                    </a:prstGeom>
                    <a:noFill/>
                    <a:ln>
                      <a:noFill/>
                    </a:ln>
                    <a:extLst>
                      <a:ext uri="{53640926-AAD7-44D8-BBD7-CCE9431645EC}">
                        <a14:shadowObscured xmlns:a14="http://schemas.microsoft.com/office/drawing/2010/main"/>
                      </a:ext>
                    </a:extLst>
                  </pic:spPr>
                </pic:pic>
              </a:graphicData>
            </a:graphic>
          </wp:inline>
        </w:drawing>
      </w:r>
    </w:p>
    <w:p w14:paraId="5D7DB0A7" w14:textId="691720A2" w:rsidR="00056695" w:rsidRDefault="00EC7764"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As Shown in Figure 3 and Figure </w:t>
      </w:r>
      <w:r w:rsidR="00250484">
        <w:rPr>
          <w:rFonts w:asciiTheme="majorBidi" w:eastAsiaTheme="majorEastAsia" w:hAnsiTheme="majorBidi" w:cstheme="majorBidi"/>
          <w:color w:val="000000" w:themeColor="text1"/>
          <w:lang w:eastAsia="en-US"/>
        </w:rPr>
        <w:t>7</w:t>
      </w:r>
      <w:r>
        <w:rPr>
          <w:rFonts w:asciiTheme="majorBidi" w:eastAsiaTheme="majorEastAsia" w:hAnsiTheme="majorBidi" w:cstheme="majorBidi"/>
          <w:color w:val="000000" w:themeColor="text1"/>
          <w:lang w:eastAsia="en-US"/>
        </w:rPr>
        <w:t xml:space="preserve">, we can see the shear stress </w:t>
      </w:r>
      <w:r w:rsidR="00250484">
        <w:rPr>
          <w:rFonts w:asciiTheme="majorBidi" w:eastAsiaTheme="majorEastAsia" w:hAnsiTheme="majorBidi" w:cstheme="majorBidi"/>
          <w:color w:val="000000" w:themeColor="text1"/>
          <w:lang w:eastAsia="en-US"/>
        </w:rPr>
        <w:t xml:space="preserve">and strain </w:t>
      </w:r>
      <w:r>
        <w:rPr>
          <w:rFonts w:asciiTheme="majorBidi" w:eastAsiaTheme="majorEastAsia" w:hAnsiTheme="majorBidi" w:cstheme="majorBidi"/>
          <w:color w:val="000000" w:themeColor="text1"/>
          <w:lang w:eastAsia="en-US"/>
        </w:rPr>
        <w:t xml:space="preserve">results </w:t>
      </w:r>
      <w:r w:rsidR="00250484">
        <w:rPr>
          <w:rFonts w:asciiTheme="majorBidi" w:eastAsiaTheme="majorEastAsia" w:hAnsiTheme="majorBidi" w:cstheme="majorBidi"/>
          <w:color w:val="000000" w:themeColor="text1"/>
          <w:lang w:eastAsia="en-US"/>
        </w:rPr>
        <w:t>at the 100</w:t>
      </w:r>
      <w:r w:rsidR="00250484" w:rsidRPr="00250484">
        <w:rPr>
          <w:rFonts w:asciiTheme="majorBidi" w:eastAsiaTheme="majorEastAsia" w:hAnsiTheme="majorBidi" w:cstheme="majorBidi"/>
          <w:color w:val="000000" w:themeColor="text1"/>
          <w:vertAlign w:val="superscript"/>
          <w:lang w:eastAsia="en-US"/>
        </w:rPr>
        <w:t>th</w:t>
      </w:r>
      <w:r w:rsidR="00250484">
        <w:rPr>
          <w:rFonts w:asciiTheme="majorBidi" w:eastAsiaTheme="majorEastAsia" w:hAnsiTheme="majorBidi" w:cstheme="majorBidi"/>
          <w:color w:val="000000" w:themeColor="text1"/>
          <w:lang w:eastAsia="en-US"/>
        </w:rPr>
        <w:t xml:space="preserve"> frame for the same projections. Similarly to Figure 1 and 5, the shockwave causes a larger dissipation area at a greater velocity. </w:t>
      </w:r>
    </w:p>
    <w:p w14:paraId="68D448C0" w14:textId="7478C147" w:rsidR="00250484" w:rsidRDefault="00250484"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The </w:t>
      </w:r>
      <w:r w:rsidR="00CD3AFE">
        <w:rPr>
          <w:rFonts w:asciiTheme="majorBidi" w:eastAsiaTheme="majorEastAsia" w:hAnsiTheme="majorBidi" w:cstheme="majorBidi"/>
          <w:color w:val="000000" w:themeColor="text1"/>
          <w:lang w:eastAsia="en-US"/>
        </w:rPr>
        <w:t xml:space="preserve">highlighted yellow in comparison to the green in Figure 3 and 7, indicates a higher quantity of shear stress occurring with the faster projectile, this could have also been inferred using Figure 5, were the slower projectile experienced the highest compressive stress. An expected result as the faster and more intense shockwave sheared through the plate, causing minimal compression in either the bullet or target due to the higher energy transfer. </w:t>
      </w:r>
      <w:r w:rsidR="00434214">
        <w:rPr>
          <w:rFonts w:asciiTheme="majorBidi" w:eastAsiaTheme="majorEastAsia" w:hAnsiTheme="majorBidi" w:cstheme="majorBidi"/>
          <w:color w:val="000000" w:themeColor="text1"/>
          <w:lang w:eastAsia="en-US"/>
        </w:rPr>
        <w:t>The slower projectile</w:t>
      </w:r>
      <w:r w:rsidR="00CD3AFE">
        <w:rPr>
          <w:rFonts w:asciiTheme="majorBidi" w:eastAsiaTheme="majorEastAsia" w:hAnsiTheme="majorBidi" w:cstheme="majorBidi"/>
          <w:color w:val="000000" w:themeColor="text1"/>
          <w:lang w:eastAsia="en-US"/>
        </w:rPr>
        <w:t xml:space="preserve"> not only did the projectile compress into the plate but the plate compressed rather than tore as the energy transfer was significantly lower. </w:t>
      </w:r>
    </w:p>
    <w:p w14:paraId="57C63090" w14:textId="77777777" w:rsidR="00250484" w:rsidRDefault="00250484" w:rsidP="00250484">
      <w:pPr>
        <w:rPr>
          <w:rFonts w:asciiTheme="majorBidi" w:hAnsiTheme="majorBidi" w:cstheme="majorBidi"/>
          <w:i/>
          <w:iCs/>
          <w:lang w:eastAsia="en-US"/>
        </w:rPr>
      </w:pPr>
      <w:r>
        <w:rPr>
          <w:rFonts w:asciiTheme="majorBidi" w:hAnsiTheme="majorBidi" w:cstheme="majorBidi"/>
          <w:i/>
          <w:iCs/>
          <w:lang w:eastAsia="en-US"/>
        </w:rPr>
        <w:t xml:space="preserve">Figure 3 – Frame 100 for projection at 650m/s, displaying shear stress and strain </w:t>
      </w:r>
    </w:p>
    <w:p w14:paraId="6941E8F0" w14:textId="77777777" w:rsidR="00250484" w:rsidRDefault="00250484" w:rsidP="00250484">
      <w:pPr>
        <w:rPr>
          <w:rFonts w:asciiTheme="majorBidi" w:hAnsiTheme="majorBidi" w:cstheme="majorBidi"/>
          <w:i/>
          <w:iCs/>
          <w:lang w:eastAsia="en-US"/>
        </w:rPr>
      </w:pPr>
      <w:r w:rsidRPr="00EC7764">
        <w:rPr>
          <w:rFonts w:asciiTheme="majorBidi" w:hAnsiTheme="majorBidi" w:cstheme="majorBidi"/>
          <w:i/>
          <w:iCs/>
          <w:noProof/>
          <w:lang w:eastAsia="en-US"/>
        </w:rPr>
        <w:lastRenderedPageBreak/>
        <w:drawing>
          <wp:inline distT="0" distB="0" distL="0" distR="0" wp14:anchorId="20923D38" wp14:editId="254354C1">
            <wp:extent cx="4987231" cy="2877879"/>
            <wp:effectExtent l="0" t="0" r="4445" b="0"/>
            <wp:docPr id="7999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2986" b="10733"/>
                    <a:stretch/>
                  </pic:blipFill>
                  <pic:spPr bwMode="auto">
                    <a:xfrm>
                      <a:off x="0" y="0"/>
                      <a:ext cx="4987231" cy="2877879"/>
                    </a:xfrm>
                    <a:prstGeom prst="rect">
                      <a:avLst/>
                    </a:prstGeom>
                    <a:noFill/>
                    <a:ln>
                      <a:noFill/>
                    </a:ln>
                    <a:extLst>
                      <a:ext uri="{53640926-AAD7-44D8-BBD7-CCE9431645EC}">
                        <a14:shadowObscured xmlns:a14="http://schemas.microsoft.com/office/drawing/2010/main"/>
                      </a:ext>
                    </a:extLst>
                  </pic:spPr>
                </pic:pic>
              </a:graphicData>
            </a:graphic>
          </wp:inline>
        </w:drawing>
      </w:r>
    </w:p>
    <w:p w14:paraId="3E45F244" w14:textId="77777777" w:rsidR="00250484" w:rsidRDefault="00250484" w:rsidP="00250484">
      <w:pPr>
        <w:rPr>
          <w:rFonts w:asciiTheme="majorBidi" w:hAnsiTheme="majorBidi" w:cstheme="majorBidi"/>
          <w:i/>
          <w:iCs/>
          <w:lang w:eastAsia="en-US"/>
        </w:rPr>
      </w:pPr>
      <w:r>
        <w:rPr>
          <w:rFonts w:asciiTheme="majorBidi" w:hAnsiTheme="majorBidi" w:cstheme="majorBidi"/>
          <w:i/>
          <w:iCs/>
          <w:lang w:eastAsia="en-US"/>
        </w:rPr>
        <w:t xml:space="preserve">Figure 7 – Frame 100 for projection at 400m/s, displaying shear stress and strain </w:t>
      </w:r>
    </w:p>
    <w:p w14:paraId="1C6BFC6A" w14:textId="77777777" w:rsidR="00250484" w:rsidRDefault="00250484" w:rsidP="00250484">
      <w:pPr>
        <w:rPr>
          <w:rFonts w:asciiTheme="majorBidi" w:hAnsiTheme="majorBidi" w:cstheme="majorBidi"/>
          <w:i/>
          <w:iCs/>
          <w:lang w:eastAsia="en-US"/>
        </w:rPr>
      </w:pPr>
      <w:r w:rsidRPr="00EC7764">
        <w:rPr>
          <w:rFonts w:asciiTheme="majorBidi" w:hAnsiTheme="majorBidi" w:cstheme="majorBidi"/>
          <w:i/>
          <w:iCs/>
          <w:noProof/>
          <w:lang w:eastAsia="en-US"/>
        </w:rPr>
        <w:drawing>
          <wp:inline distT="0" distB="0" distL="0" distR="0" wp14:anchorId="75BF1C96" wp14:editId="3FB89B88">
            <wp:extent cx="5029761" cy="2863702"/>
            <wp:effectExtent l="0" t="0" r="0" b="0"/>
            <wp:docPr id="167182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12244" b="11173"/>
                    <a:stretch/>
                  </pic:blipFill>
                  <pic:spPr bwMode="auto">
                    <a:xfrm>
                      <a:off x="0" y="0"/>
                      <a:ext cx="5029761" cy="2863702"/>
                    </a:xfrm>
                    <a:prstGeom prst="rect">
                      <a:avLst/>
                    </a:prstGeom>
                    <a:noFill/>
                    <a:ln>
                      <a:noFill/>
                    </a:ln>
                    <a:extLst>
                      <a:ext uri="{53640926-AAD7-44D8-BBD7-CCE9431645EC}">
                        <a14:shadowObscured xmlns:a14="http://schemas.microsoft.com/office/drawing/2010/main"/>
                      </a:ext>
                    </a:extLst>
                  </pic:spPr>
                </pic:pic>
              </a:graphicData>
            </a:graphic>
          </wp:inline>
        </w:drawing>
      </w:r>
    </w:p>
    <w:p w14:paraId="4124AE34" w14:textId="77777777" w:rsidR="00AC627A" w:rsidRDefault="00384AC1"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Figures 2 and 6 show the projectiles trajectory and movement throughout the complete further along in the simulation.</w:t>
      </w:r>
    </w:p>
    <w:p w14:paraId="1149D03B" w14:textId="529BE172" w:rsidR="00250484" w:rsidRDefault="00384AC1"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 Firstly, at a higher velocity, the bullet remains perpendicular to the plate, indicating minimal resistance. We can infer from this that not only does the aluminium being easier to deform than steel contribute to this, but the shear stress is consistently higher and more present than the compressive stress. As compression occurs, density increases which increases a materials stiffness (the materials resistance to deformation).</w:t>
      </w:r>
    </w:p>
    <w:p w14:paraId="0B718A12" w14:textId="0439CA93" w:rsidR="00AC627A" w:rsidRDefault="00AC627A"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At a lower velocity, where compression has occurred throughout the plate (increasing density) and within the projectile (effecting the surface area and shaping) the bullet is no longer perpendicular and has tilted throughout the plate. The compressive force has caused this material deformation as it has been consistently higher than the shearing stress.</w:t>
      </w:r>
    </w:p>
    <w:p w14:paraId="4EAAA3C4" w14:textId="379BA394" w:rsidR="00AC627A" w:rsidRDefault="00AC627A" w:rsidP="00FD79C5">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lastRenderedPageBreak/>
        <w:t xml:space="preserve">Secondly, the projectile has migrated significantly further through the plate at a higher velocity. This has occurred for a multitude of reasons, firstly the preset velocity means the projectile would move faster through material, secondly, due to the higher energy transfer and the greater shear stress over compressive stress, the aluminium 7075 has deformed far easier and allowed the projectile through with </w:t>
      </w:r>
      <w:r w:rsidR="006A3807">
        <w:rPr>
          <w:rFonts w:asciiTheme="majorBidi" w:eastAsiaTheme="majorEastAsia" w:hAnsiTheme="majorBidi" w:cstheme="majorBidi"/>
          <w:color w:val="000000" w:themeColor="text1"/>
          <w:lang w:eastAsia="en-US"/>
        </w:rPr>
        <w:t>minimal</w:t>
      </w:r>
      <w:r>
        <w:rPr>
          <w:rFonts w:asciiTheme="majorBidi" w:eastAsiaTheme="majorEastAsia" w:hAnsiTheme="majorBidi" w:cstheme="majorBidi"/>
          <w:color w:val="000000" w:themeColor="text1"/>
          <w:lang w:eastAsia="en-US"/>
        </w:rPr>
        <w:t xml:space="preserve"> resistance. As resistance is higher at the lower velocity, this reduces the projectiles velocity even further. </w:t>
      </w:r>
    </w:p>
    <w:p w14:paraId="2F918994" w14:textId="17890C5B" w:rsidR="006A3807" w:rsidRDefault="006A3807" w:rsidP="006A3807">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Thirdly, at 650m/s the projectile is starting to experience greater compressive force as the projectile attempts to emerge from the plate. This is caused due to the majority of the kinetic energy being transferred and dissipated due to the resistance and therefore the reduced velocity as the projectile moves through the plate.</w:t>
      </w:r>
    </w:p>
    <w:p w14:paraId="2DB74DF9" w14:textId="503482EE" w:rsidR="006A3807" w:rsidRDefault="006A3807" w:rsidP="006A3807">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At 400m/s, the projectile is still experiencing greater localised, stress and strain in compressive form, reducing the velocity and therefore the projectile stored energy even more. This low energy quantity is demonstrated by the distance observed between each energy wave as they are occurring at a slower rate than with the higher velocity projectile.</w:t>
      </w:r>
    </w:p>
    <w:p w14:paraId="79AC8F7B" w14:textId="77777777" w:rsidR="00384AC1" w:rsidRPr="009E7B44" w:rsidRDefault="00384AC1" w:rsidP="00384AC1">
      <w:pPr>
        <w:rPr>
          <w:rFonts w:asciiTheme="majorBidi" w:hAnsiTheme="majorBidi" w:cstheme="majorBidi"/>
          <w:i/>
          <w:iCs/>
          <w:lang w:eastAsia="en-US"/>
        </w:rPr>
      </w:pPr>
      <w:r>
        <w:rPr>
          <w:rFonts w:asciiTheme="majorBidi" w:hAnsiTheme="majorBidi" w:cstheme="majorBidi"/>
          <w:i/>
          <w:iCs/>
          <w:lang w:eastAsia="en-US"/>
        </w:rPr>
        <w:t xml:space="preserve">Figure 2 – Frame 300 for projection at 650m/s, displaying direct stress and strain </w:t>
      </w:r>
    </w:p>
    <w:p w14:paraId="6C0951EC" w14:textId="77777777" w:rsidR="00384AC1" w:rsidRDefault="00384AC1" w:rsidP="00384AC1">
      <w:pPr>
        <w:rPr>
          <w:rFonts w:asciiTheme="majorBidi" w:hAnsiTheme="majorBidi" w:cstheme="majorBidi"/>
          <w:i/>
          <w:iCs/>
          <w:lang w:eastAsia="en-US"/>
        </w:rPr>
      </w:pPr>
      <w:r w:rsidRPr="00B55874">
        <w:rPr>
          <w:rFonts w:asciiTheme="majorBidi" w:hAnsiTheme="majorBidi" w:cstheme="majorBidi"/>
          <w:i/>
          <w:iCs/>
          <w:noProof/>
          <w:lang w:eastAsia="en-US"/>
        </w:rPr>
        <w:drawing>
          <wp:inline distT="0" distB="0" distL="0" distR="0" wp14:anchorId="3C98CED5" wp14:editId="4D43A435">
            <wp:extent cx="5007610" cy="2819400"/>
            <wp:effectExtent l="0" t="0" r="2540" b="0"/>
            <wp:docPr id="13668925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2630" b="12529"/>
                    <a:stretch/>
                  </pic:blipFill>
                  <pic:spPr bwMode="auto">
                    <a:xfrm>
                      <a:off x="0" y="0"/>
                      <a:ext cx="500761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5EDAEF86" w14:textId="77777777" w:rsidR="00384AC1" w:rsidRPr="009E7B44" w:rsidRDefault="00384AC1" w:rsidP="00384AC1">
      <w:pPr>
        <w:rPr>
          <w:rFonts w:asciiTheme="majorBidi" w:hAnsiTheme="majorBidi" w:cstheme="majorBidi"/>
          <w:i/>
          <w:iCs/>
          <w:lang w:eastAsia="en-US"/>
        </w:rPr>
      </w:pPr>
      <w:r>
        <w:rPr>
          <w:rFonts w:asciiTheme="majorBidi" w:hAnsiTheme="majorBidi" w:cstheme="majorBidi"/>
          <w:i/>
          <w:iCs/>
          <w:lang w:eastAsia="en-US"/>
        </w:rPr>
        <w:t xml:space="preserve">Figure 6 – Frame 300 for projection at 400m/s, displaying direct stress and strain </w:t>
      </w:r>
    </w:p>
    <w:p w14:paraId="1023D23B" w14:textId="77777777" w:rsidR="00384AC1" w:rsidRDefault="00384AC1" w:rsidP="00384AC1">
      <w:pPr>
        <w:rPr>
          <w:rFonts w:asciiTheme="majorBidi" w:hAnsiTheme="majorBidi" w:cstheme="majorBidi"/>
          <w:i/>
          <w:iCs/>
          <w:lang w:eastAsia="en-US"/>
        </w:rPr>
      </w:pPr>
      <w:r w:rsidRPr="00A5065B">
        <w:rPr>
          <w:rFonts w:asciiTheme="majorBidi" w:hAnsiTheme="majorBidi" w:cstheme="majorBidi"/>
          <w:i/>
          <w:iCs/>
          <w:noProof/>
          <w:lang w:eastAsia="en-US"/>
        </w:rPr>
        <w:lastRenderedPageBreak/>
        <w:drawing>
          <wp:inline distT="0" distB="0" distL="0" distR="0" wp14:anchorId="4944E026" wp14:editId="7257ECEA">
            <wp:extent cx="5007610" cy="2819400"/>
            <wp:effectExtent l="0" t="0" r="2540" b="0"/>
            <wp:docPr id="3687701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a:extLst>
                        <a:ext uri="{28A0092B-C50C-407E-A947-70E740481C1C}">
                          <a14:useLocalDpi xmlns:a14="http://schemas.microsoft.com/office/drawing/2010/main" val="0"/>
                        </a:ext>
                      </a:extLst>
                    </a:blip>
                    <a:srcRect l="12630" b="12444"/>
                    <a:stretch/>
                  </pic:blipFill>
                  <pic:spPr bwMode="auto">
                    <a:xfrm>
                      <a:off x="0" y="0"/>
                      <a:ext cx="500761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2F069C86" w14:textId="6A48DF5B" w:rsidR="00A27748" w:rsidRDefault="006A3807" w:rsidP="00A27748">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Finally, as shown in Figure 4 and Figure 8, </w:t>
      </w:r>
      <w:r w:rsidR="00A27748">
        <w:rPr>
          <w:rFonts w:asciiTheme="majorBidi" w:eastAsiaTheme="majorEastAsia" w:hAnsiTheme="majorBidi" w:cstheme="majorBidi"/>
          <w:color w:val="000000" w:themeColor="text1"/>
          <w:lang w:eastAsia="en-US"/>
        </w:rPr>
        <w:t xml:space="preserve">at a higher velocity distinct high shear stress waves occurred, with lower values, indicating slight compressive stress, occurring more localised to the projectile. The shear stress has decreased as energy dissipation has occurred due to the reduced velocity of the projectile due to resistance. However, shear stress is still the primary cause for the plate failure, allowing the projectile to pass through. </w:t>
      </w:r>
    </w:p>
    <w:p w14:paraId="076E99EC" w14:textId="34771B0F" w:rsidR="00A27748" w:rsidRDefault="00A27748" w:rsidP="00A27748">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At the lower velocity of 400m/s, shearing throughout the plate has started to occur, not just localised to the projectile as the compressive stress and strain is causing structural failing, causing the shearing to occur from the remaining energy transferal.</w:t>
      </w:r>
    </w:p>
    <w:p w14:paraId="6928445B" w14:textId="77777777" w:rsidR="006A3807" w:rsidRPr="009E7B44" w:rsidRDefault="006A3807" w:rsidP="006A3807">
      <w:pPr>
        <w:rPr>
          <w:rFonts w:asciiTheme="majorBidi" w:hAnsiTheme="majorBidi" w:cstheme="majorBidi"/>
          <w:i/>
          <w:iCs/>
          <w:lang w:eastAsia="en-US"/>
        </w:rPr>
      </w:pPr>
      <w:r>
        <w:rPr>
          <w:rFonts w:asciiTheme="majorBidi" w:hAnsiTheme="majorBidi" w:cstheme="majorBidi"/>
          <w:i/>
          <w:iCs/>
          <w:lang w:eastAsia="en-US"/>
        </w:rPr>
        <w:t xml:space="preserve">Figure 4 – Frame 300 for projection at 650m/s, displaying shear stress and strain </w:t>
      </w:r>
    </w:p>
    <w:p w14:paraId="7A9E69DF" w14:textId="5BB4D743" w:rsidR="006A3807" w:rsidRPr="006A3807" w:rsidRDefault="006A3807" w:rsidP="006A3807">
      <w:pPr>
        <w:rPr>
          <w:rFonts w:asciiTheme="majorBidi" w:hAnsiTheme="majorBidi" w:cstheme="majorBidi"/>
          <w:i/>
          <w:iCs/>
          <w:lang w:eastAsia="en-US"/>
        </w:rPr>
      </w:pPr>
      <w:r w:rsidRPr="00EC7764">
        <w:rPr>
          <w:rFonts w:asciiTheme="majorBidi" w:hAnsiTheme="majorBidi" w:cstheme="majorBidi"/>
          <w:i/>
          <w:iCs/>
          <w:noProof/>
          <w:lang w:eastAsia="en-US"/>
        </w:rPr>
        <w:drawing>
          <wp:inline distT="0" distB="0" distL="0" distR="0" wp14:anchorId="6CF8ABD5" wp14:editId="1AE4EF16">
            <wp:extent cx="4980143" cy="2877879"/>
            <wp:effectExtent l="0" t="0" r="0" b="0"/>
            <wp:docPr id="2025530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3110" b="10733"/>
                    <a:stretch/>
                  </pic:blipFill>
                  <pic:spPr bwMode="auto">
                    <a:xfrm>
                      <a:off x="0" y="0"/>
                      <a:ext cx="4980143" cy="2877879"/>
                    </a:xfrm>
                    <a:prstGeom prst="rect">
                      <a:avLst/>
                    </a:prstGeom>
                    <a:noFill/>
                    <a:ln>
                      <a:noFill/>
                    </a:ln>
                    <a:extLst>
                      <a:ext uri="{53640926-AAD7-44D8-BBD7-CCE9431645EC}">
                        <a14:shadowObscured xmlns:a14="http://schemas.microsoft.com/office/drawing/2010/main"/>
                      </a:ext>
                    </a:extLst>
                  </pic:spPr>
                </pic:pic>
              </a:graphicData>
            </a:graphic>
          </wp:inline>
        </w:drawing>
      </w:r>
    </w:p>
    <w:p w14:paraId="51B047C1" w14:textId="77777777" w:rsidR="006A3807" w:rsidRDefault="006A3807" w:rsidP="006A3807">
      <w:pPr>
        <w:rPr>
          <w:rFonts w:asciiTheme="majorBidi" w:hAnsiTheme="majorBidi" w:cstheme="majorBidi"/>
          <w:i/>
          <w:iCs/>
          <w:lang w:eastAsia="en-US"/>
        </w:rPr>
      </w:pPr>
      <w:r>
        <w:rPr>
          <w:rFonts w:asciiTheme="majorBidi" w:hAnsiTheme="majorBidi" w:cstheme="majorBidi"/>
          <w:i/>
          <w:iCs/>
          <w:lang w:eastAsia="en-US"/>
        </w:rPr>
        <w:t xml:space="preserve">Figure 8 – Frame 300 for projection at 400m/s, displaying shear stress and strain </w:t>
      </w:r>
    </w:p>
    <w:p w14:paraId="1F269FED" w14:textId="43B30EFD" w:rsidR="006A3807" w:rsidRPr="006A3807" w:rsidRDefault="006A3807" w:rsidP="006A3807">
      <w:pPr>
        <w:rPr>
          <w:rFonts w:asciiTheme="majorBidi" w:hAnsiTheme="majorBidi" w:cstheme="majorBidi"/>
          <w:i/>
          <w:iCs/>
          <w:lang w:eastAsia="en-US"/>
        </w:rPr>
      </w:pPr>
      <w:r w:rsidRPr="00EC7764">
        <w:rPr>
          <w:rFonts w:asciiTheme="majorBidi" w:hAnsiTheme="majorBidi" w:cstheme="majorBidi"/>
          <w:i/>
          <w:iCs/>
          <w:noProof/>
          <w:lang w:eastAsia="en-US"/>
        </w:rPr>
        <w:lastRenderedPageBreak/>
        <w:drawing>
          <wp:inline distT="0" distB="0" distL="0" distR="0" wp14:anchorId="6FA218F6" wp14:editId="38A4932C">
            <wp:extent cx="4965966" cy="2906232"/>
            <wp:effectExtent l="0" t="0" r="6350" b="8890"/>
            <wp:docPr id="16689735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13357" b="9853"/>
                    <a:stretch/>
                  </pic:blipFill>
                  <pic:spPr bwMode="auto">
                    <a:xfrm>
                      <a:off x="0" y="0"/>
                      <a:ext cx="4965966" cy="2906232"/>
                    </a:xfrm>
                    <a:prstGeom prst="rect">
                      <a:avLst/>
                    </a:prstGeom>
                    <a:noFill/>
                    <a:ln>
                      <a:noFill/>
                    </a:ln>
                    <a:extLst>
                      <a:ext uri="{53640926-AAD7-44D8-BBD7-CCE9431645EC}">
                        <a14:shadowObscured xmlns:a14="http://schemas.microsoft.com/office/drawing/2010/main"/>
                      </a:ext>
                    </a:extLst>
                  </pic:spPr>
                </pic:pic>
              </a:graphicData>
            </a:graphic>
          </wp:inline>
        </w:drawing>
      </w:r>
    </w:p>
    <w:p w14:paraId="199263AA" w14:textId="12F2F0BF" w:rsidR="00CD28EA" w:rsidRDefault="00115D91" w:rsidP="00FD79C5">
      <w:pPr>
        <w:pStyle w:val="Heading1"/>
        <w:numPr>
          <w:ilvl w:val="0"/>
          <w:numId w:val="7"/>
        </w:numPr>
        <w:rPr>
          <w:rFonts w:asciiTheme="majorBidi" w:hAnsiTheme="majorBidi"/>
          <w:color w:val="000000" w:themeColor="text1"/>
          <w:lang w:eastAsia="en-US"/>
        </w:rPr>
      </w:pPr>
      <w:bookmarkStart w:id="16" w:name="_Toc198469396"/>
      <w:r w:rsidRPr="00FD79C5">
        <w:rPr>
          <w:rFonts w:asciiTheme="majorBidi" w:hAnsiTheme="majorBidi"/>
          <w:color w:val="000000" w:themeColor="text1"/>
          <w:lang w:eastAsia="en-US"/>
        </w:rPr>
        <w:t>Discussion of Experiment</w:t>
      </w:r>
      <w:bookmarkEnd w:id="16"/>
      <w:r w:rsidRPr="00FD79C5">
        <w:rPr>
          <w:rFonts w:asciiTheme="majorBidi" w:hAnsiTheme="majorBidi"/>
          <w:color w:val="000000" w:themeColor="text1"/>
          <w:lang w:eastAsia="en-US"/>
        </w:rPr>
        <w:t xml:space="preserve"> </w:t>
      </w:r>
      <w:r w:rsidR="00CD28EA" w:rsidRPr="00FD79C5">
        <w:rPr>
          <w:rFonts w:asciiTheme="majorBidi" w:hAnsiTheme="majorBidi"/>
          <w:color w:val="000000" w:themeColor="text1"/>
          <w:lang w:eastAsia="en-US"/>
        </w:rPr>
        <w:t xml:space="preserve">  </w:t>
      </w:r>
    </w:p>
    <w:p w14:paraId="7E429E80" w14:textId="10A2CE88" w:rsidR="00FD79C5" w:rsidRDefault="00115D91" w:rsidP="00FD79C5">
      <w:pPr>
        <w:pStyle w:val="Heading2"/>
        <w:numPr>
          <w:ilvl w:val="1"/>
          <w:numId w:val="7"/>
        </w:numPr>
        <w:rPr>
          <w:rFonts w:asciiTheme="majorBidi" w:hAnsiTheme="majorBidi"/>
          <w:color w:val="000000" w:themeColor="text1"/>
          <w:lang w:eastAsia="en-US"/>
        </w:rPr>
      </w:pPr>
      <w:bookmarkStart w:id="17" w:name="_Toc198469397"/>
      <w:r w:rsidRPr="00FD79C5">
        <w:rPr>
          <w:rFonts w:asciiTheme="majorBidi" w:hAnsiTheme="majorBidi"/>
          <w:color w:val="000000" w:themeColor="text1"/>
          <w:lang w:eastAsia="en-US"/>
        </w:rPr>
        <w:t>Experimental Significance</w:t>
      </w:r>
      <w:bookmarkEnd w:id="17"/>
      <w:r w:rsidRPr="00FD79C5">
        <w:rPr>
          <w:rFonts w:asciiTheme="majorBidi" w:hAnsiTheme="majorBidi"/>
          <w:color w:val="000000" w:themeColor="text1"/>
          <w:lang w:eastAsia="en-US"/>
        </w:rPr>
        <w:t xml:space="preserve"> </w:t>
      </w:r>
    </w:p>
    <w:p w14:paraId="515935BF" w14:textId="77777777" w:rsidR="00100A5B" w:rsidRDefault="00100A5B" w:rsidP="00100A5B">
      <w:pPr>
        <w:rPr>
          <w:rFonts w:asciiTheme="majorBidi" w:eastAsiaTheme="majorEastAsia" w:hAnsiTheme="majorBidi" w:cstheme="majorBidi"/>
          <w:color w:val="000000" w:themeColor="text1"/>
          <w:lang w:eastAsia="en-US"/>
        </w:rPr>
      </w:pPr>
      <w:r w:rsidRPr="00100A5B">
        <w:rPr>
          <w:rFonts w:asciiTheme="majorBidi" w:eastAsiaTheme="majorEastAsia" w:hAnsiTheme="majorBidi" w:cstheme="majorBidi"/>
          <w:color w:val="000000" w:themeColor="text1"/>
          <w:lang w:eastAsia="en-US"/>
        </w:rPr>
        <w:t>Using the 3D modelling software Abaqus, a ballistic impact simulation involving a Steel 4340 projectile, and an aluminium 7075 target was programmed with the purpose of understanding the stress and strain values. Two comparative tests were simulated, at the primary velocity of 650m/s and the secondary velocity of 400m/s where the projectile fully penetrates the plate. This investigation was completed with the purpose of investigating and understanding the direct and shear stresses as the projectile penetrates the plate, to understand the likely cause of plate failure.</w:t>
      </w:r>
    </w:p>
    <w:p w14:paraId="514B14A3" w14:textId="55237CF0" w:rsidR="00E929EE" w:rsidRPr="00E929EE" w:rsidRDefault="00100A5B" w:rsidP="00461E70">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significance of this research is so aid design process of ballistic and targets. The data collected can provide insight into material selection, propulsion methods, purpose of projectile and target choice. For example, Aluminium 7075 is a popular choice for aircrafts [</w:t>
      </w:r>
      <w:r w:rsidR="00461E70">
        <w:rPr>
          <w:rFonts w:asciiTheme="majorBidi" w:eastAsiaTheme="majorEastAsia" w:hAnsiTheme="majorBidi" w:cstheme="majorBidi"/>
          <w:color w:val="000000" w:themeColor="text1"/>
          <w:lang w:eastAsia="en-US"/>
        </w:rPr>
        <w:t>7</w:t>
      </w:r>
      <w:r>
        <w:rPr>
          <w:rFonts w:asciiTheme="majorBidi" w:eastAsiaTheme="majorEastAsia" w:hAnsiTheme="majorBidi" w:cstheme="majorBidi"/>
          <w:color w:val="000000" w:themeColor="text1"/>
          <w:lang w:eastAsia="en-US"/>
        </w:rPr>
        <w:t xml:space="preserve">], therefore when designing aircraft penetrating projectiles, they data above can provide insight depending on purpose. </w:t>
      </w:r>
    </w:p>
    <w:p w14:paraId="2D1E3654" w14:textId="3EE39EBE" w:rsidR="00FD79C5" w:rsidRPr="0057352D" w:rsidRDefault="00E929EE" w:rsidP="00FD79C5">
      <w:pPr>
        <w:pStyle w:val="Heading2"/>
        <w:numPr>
          <w:ilvl w:val="1"/>
          <w:numId w:val="7"/>
        </w:numPr>
        <w:rPr>
          <w:rFonts w:asciiTheme="majorBidi" w:hAnsiTheme="majorBidi"/>
          <w:color w:val="000000" w:themeColor="text1"/>
          <w:highlight w:val="yellow"/>
          <w:lang w:eastAsia="en-US"/>
        </w:rPr>
      </w:pPr>
      <w:bookmarkStart w:id="18" w:name="_Toc198469398"/>
      <w:r w:rsidRPr="0057352D">
        <w:rPr>
          <w:rFonts w:asciiTheme="majorBidi" w:hAnsiTheme="majorBidi"/>
          <w:color w:val="000000" w:themeColor="text1"/>
          <w:highlight w:val="yellow"/>
          <w:lang w:eastAsia="en-US"/>
        </w:rPr>
        <w:t>Stress and strain results of primary velocity</w:t>
      </w:r>
      <w:bookmarkEnd w:id="18"/>
      <w:r w:rsidRPr="0057352D">
        <w:rPr>
          <w:rFonts w:asciiTheme="majorBidi" w:hAnsiTheme="majorBidi"/>
          <w:color w:val="000000" w:themeColor="text1"/>
          <w:highlight w:val="yellow"/>
          <w:lang w:eastAsia="en-US"/>
        </w:rPr>
        <w:t xml:space="preserve"> </w:t>
      </w:r>
    </w:p>
    <w:p w14:paraId="4E7B63F8" w14:textId="696A1A28" w:rsidR="00E929EE" w:rsidRDefault="00100A5B" w:rsidP="00E929EE">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Figure 9 shows the velocity time graph for the projectile travelling at an initial velocity of 650m/s. The red indicates </w:t>
      </w:r>
    </w:p>
    <w:p w14:paraId="20F53E00" w14:textId="77777777" w:rsidR="00813BC7" w:rsidRDefault="00813BC7" w:rsidP="00813BC7">
      <w:pPr>
        <w:rPr>
          <w:rFonts w:asciiTheme="majorBidi" w:hAnsiTheme="majorBidi" w:cstheme="majorBidi"/>
          <w:i/>
          <w:iCs/>
          <w:lang w:eastAsia="en-US"/>
        </w:rPr>
      </w:pPr>
      <w:r>
        <w:rPr>
          <w:rFonts w:asciiTheme="majorBidi" w:hAnsiTheme="majorBidi" w:cstheme="majorBidi"/>
          <w:i/>
          <w:iCs/>
          <w:lang w:eastAsia="en-US"/>
        </w:rPr>
        <w:t>Figure 9 – Velocity time graph for projection at 650m/s</w:t>
      </w:r>
    </w:p>
    <w:p w14:paraId="7B585A4B" w14:textId="77777777" w:rsidR="00813BC7" w:rsidRDefault="00813BC7" w:rsidP="00813BC7">
      <w:pPr>
        <w:rPr>
          <w:rFonts w:asciiTheme="majorBidi" w:hAnsiTheme="majorBidi" w:cstheme="majorBidi"/>
          <w:i/>
          <w:iCs/>
          <w:lang w:eastAsia="en-US"/>
        </w:rPr>
      </w:pPr>
      <w:r w:rsidRPr="00B55874">
        <w:rPr>
          <w:rFonts w:asciiTheme="majorBidi" w:hAnsiTheme="majorBidi" w:cstheme="majorBidi"/>
          <w:i/>
          <w:iCs/>
          <w:noProof/>
          <w:lang w:eastAsia="en-US"/>
        </w:rPr>
        <w:lastRenderedPageBreak/>
        <w:drawing>
          <wp:inline distT="0" distB="0" distL="0" distR="0" wp14:anchorId="078CD65A" wp14:editId="4107EBC6">
            <wp:extent cx="5731510" cy="2932430"/>
            <wp:effectExtent l="0" t="0" r="2540" b="1270"/>
            <wp:docPr id="2545273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p>
    <w:p w14:paraId="3B26F946" w14:textId="24B90EEB" w:rsidR="00813BC7" w:rsidRPr="00E929EE" w:rsidRDefault="009A7442" w:rsidP="009A7442">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primary simulation of the Steel 4340 and Aluminium 7075 projection showed with greater velocity, the projectile experienced significantly less compressive stress, and the plate experienced consistently high and uniform shear stress and strain as the projectile moved perpendicularly through the plate with little movement of variance. Velocity decreased uniformly over time as shown in Figure 9. The velocity determined the stored kinetic energy and as uniform deacceleration occurred, so did uniform kinetic energy dissipation as presented through the shockwaves of the plate, reducing in speed and intensity as velocity reduces.</w:t>
      </w:r>
    </w:p>
    <w:p w14:paraId="7B170C8E" w14:textId="24F9D15A" w:rsidR="00FD79C5" w:rsidRPr="0057352D" w:rsidRDefault="00E929EE" w:rsidP="00FD79C5">
      <w:pPr>
        <w:pStyle w:val="Heading2"/>
        <w:numPr>
          <w:ilvl w:val="1"/>
          <w:numId w:val="7"/>
        </w:numPr>
        <w:rPr>
          <w:rFonts w:asciiTheme="majorBidi" w:hAnsiTheme="majorBidi"/>
          <w:color w:val="000000" w:themeColor="text1"/>
          <w:highlight w:val="yellow"/>
          <w:lang w:eastAsia="en-US"/>
        </w:rPr>
      </w:pPr>
      <w:bookmarkStart w:id="19" w:name="_Toc198469399"/>
      <w:r w:rsidRPr="0057352D">
        <w:rPr>
          <w:rFonts w:asciiTheme="majorBidi" w:hAnsiTheme="majorBidi"/>
          <w:color w:val="000000" w:themeColor="text1"/>
          <w:highlight w:val="yellow"/>
          <w:lang w:eastAsia="en-US"/>
        </w:rPr>
        <w:t>Stress and strain results of secondary velocity</w:t>
      </w:r>
      <w:bookmarkEnd w:id="19"/>
      <w:r w:rsidRPr="0057352D">
        <w:rPr>
          <w:rFonts w:asciiTheme="majorBidi" w:hAnsiTheme="majorBidi"/>
          <w:color w:val="000000" w:themeColor="text1"/>
          <w:highlight w:val="yellow"/>
          <w:lang w:eastAsia="en-US"/>
        </w:rPr>
        <w:t xml:space="preserve"> </w:t>
      </w:r>
    </w:p>
    <w:p w14:paraId="7F8B748D" w14:textId="002F8A61" w:rsidR="00E929EE" w:rsidRDefault="009A7442" w:rsidP="009A7442">
      <w:pPr>
        <w:rPr>
          <w:rFonts w:asciiTheme="majorBidi" w:eastAsiaTheme="majorEastAsia" w:hAnsiTheme="majorBidi" w:cstheme="majorBidi"/>
          <w:color w:val="000000" w:themeColor="text1"/>
          <w:lang w:eastAsia="en-US"/>
        </w:rPr>
      </w:pPr>
      <w:r w:rsidRPr="009A7442">
        <w:rPr>
          <w:rFonts w:asciiTheme="majorBidi" w:eastAsiaTheme="majorEastAsia" w:hAnsiTheme="majorBidi" w:cstheme="majorBidi"/>
          <w:color w:val="000000" w:themeColor="text1"/>
          <w:lang w:eastAsia="en-US"/>
        </w:rPr>
        <w:t xml:space="preserve">The </w:t>
      </w:r>
      <w:r>
        <w:rPr>
          <w:rFonts w:asciiTheme="majorBidi" w:eastAsiaTheme="majorEastAsia" w:hAnsiTheme="majorBidi" w:cstheme="majorBidi"/>
          <w:color w:val="000000" w:themeColor="text1"/>
          <w:lang w:eastAsia="en-US"/>
        </w:rPr>
        <w:t>secondary</w:t>
      </w:r>
      <w:r w:rsidRPr="009A7442">
        <w:rPr>
          <w:rFonts w:asciiTheme="majorBidi" w:eastAsiaTheme="majorEastAsia" w:hAnsiTheme="majorBidi" w:cstheme="majorBidi"/>
          <w:color w:val="000000" w:themeColor="text1"/>
          <w:lang w:eastAsia="en-US"/>
        </w:rPr>
        <w:t xml:space="preserve"> simulation of the Steel 4340 and Aluminium 7075 projection showed with </w:t>
      </w:r>
      <w:r>
        <w:rPr>
          <w:rFonts w:asciiTheme="majorBidi" w:eastAsiaTheme="majorEastAsia" w:hAnsiTheme="majorBidi" w:cstheme="majorBidi"/>
          <w:color w:val="000000" w:themeColor="text1"/>
          <w:lang w:eastAsia="en-US"/>
        </w:rPr>
        <w:t>lesser</w:t>
      </w:r>
      <w:r w:rsidRPr="009A7442">
        <w:rPr>
          <w:rFonts w:asciiTheme="majorBidi" w:eastAsiaTheme="majorEastAsia" w:hAnsiTheme="majorBidi" w:cstheme="majorBidi"/>
          <w:color w:val="000000" w:themeColor="text1"/>
          <w:lang w:eastAsia="en-US"/>
        </w:rPr>
        <w:t xml:space="preserve"> velocity, the projectile experienced significantly </w:t>
      </w:r>
      <w:r>
        <w:rPr>
          <w:rFonts w:asciiTheme="majorBidi" w:eastAsiaTheme="majorEastAsia" w:hAnsiTheme="majorBidi" w:cstheme="majorBidi"/>
          <w:color w:val="000000" w:themeColor="text1"/>
          <w:lang w:eastAsia="en-US"/>
        </w:rPr>
        <w:t>more</w:t>
      </w:r>
      <w:r w:rsidRPr="009A7442">
        <w:rPr>
          <w:rFonts w:asciiTheme="majorBidi" w:eastAsiaTheme="majorEastAsia" w:hAnsiTheme="majorBidi" w:cstheme="majorBidi"/>
          <w:color w:val="000000" w:themeColor="text1"/>
          <w:lang w:eastAsia="en-US"/>
        </w:rPr>
        <w:t xml:space="preserve"> compressive stress, and the plate experienced consistently high and </w:t>
      </w:r>
      <w:r>
        <w:rPr>
          <w:rFonts w:asciiTheme="majorBidi" w:eastAsiaTheme="majorEastAsia" w:hAnsiTheme="majorBidi" w:cstheme="majorBidi"/>
          <w:color w:val="000000" w:themeColor="text1"/>
          <w:lang w:eastAsia="en-US"/>
        </w:rPr>
        <w:t>non-uniform</w:t>
      </w:r>
      <w:r w:rsidRPr="009A7442">
        <w:rPr>
          <w:rFonts w:asciiTheme="majorBidi" w:eastAsiaTheme="majorEastAsia" w:hAnsiTheme="majorBidi" w:cstheme="majorBidi"/>
          <w:color w:val="000000" w:themeColor="text1"/>
          <w:lang w:eastAsia="en-US"/>
        </w:rPr>
        <w:t xml:space="preserve"> </w:t>
      </w:r>
      <w:r>
        <w:rPr>
          <w:rFonts w:asciiTheme="majorBidi" w:eastAsiaTheme="majorEastAsia" w:hAnsiTheme="majorBidi" w:cstheme="majorBidi"/>
          <w:color w:val="000000" w:themeColor="text1"/>
          <w:lang w:eastAsia="en-US"/>
        </w:rPr>
        <w:t>direct</w:t>
      </w:r>
      <w:r w:rsidRPr="009A7442">
        <w:rPr>
          <w:rFonts w:asciiTheme="majorBidi" w:eastAsiaTheme="majorEastAsia" w:hAnsiTheme="majorBidi" w:cstheme="majorBidi"/>
          <w:color w:val="000000" w:themeColor="text1"/>
          <w:lang w:eastAsia="en-US"/>
        </w:rPr>
        <w:t xml:space="preserve"> stress and strain as the projectile moved </w:t>
      </w:r>
      <w:r>
        <w:rPr>
          <w:rFonts w:asciiTheme="majorBidi" w:eastAsiaTheme="majorEastAsia" w:hAnsiTheme="majorBidi" w:cstheme="majorBidi"/>
          <w:color w:val="000000" w:themeColor="text1"/>
          <w:lang w:eastAsia="en-US"/>
        </w:rPr>
        <w:t>semi-</w:t>
      </w:r>
      <w:r w:rsidRPr="009A7442">
        <w:rPr>
          <w:rFonts w:asciiTheme="majorBidi" w:eastAsiaTheme="majorEastAsia" w:hAnsiTheme="majorBidi" w:cstheme="majorBidi"/>
          <w:color w:val="000000" w:themeColor="text1"/>
          <w:lang w:eastAsia="en-US"/>
        </w:rPr>
        <w:t xml:space="preserve">perpendicularly through the plate with movement </w:t>
      </w:r>
      <w:r>
        <w:rPr>
          <w:rFonts w:asciiTheme="majorBidi" w:eastAsiaTheme="majorEastAsia" w:hAnsiTheme="majorBidi" w:cstheme="majorBidi"/>
          <w:color w:val="000000" w:themeColor="text1"/>
          <w:lang w:eastAsia="en-US"/>
        </w:rPr>
        <w:t>as the compression of the aluminium and the deformation of the projectile changed its ability to migrate through the plate</w:t>
      </w:r>
      <w:r w:rsidRPr="009A7442">
        <w:rPr>
          <w:rFonts w:asciiTheme="majorBidi" w:eastAsiaTheme="majorEastAsia" w:hAnsiTheme="majorBidi" w:cstheme="majorBidi"/>
          <w:color w:val="000000" w:themeColor="text1"/>
          <w:lang w:eastAsia="en-US"/>
        </w:rPr>
        <w:t xml:space="preserve">. Velocity decreased </w:t>
      </w:r>
      <w:r>
        <w:rPr>
          <w:rFonts w:asciiTheme="majorBidi" w:eastAsiaTheme="majorEastAsia" w:hAnsiTheme="majorBidi" w:cstheme="majorBidi"/>
          <w:color w:val="000000" w:themeColor="text1"/>
          <w:lang w:eastAsia="en-US"/>
        </w:rPr>
        <w:t>non-</w:t>
      </w:r>
      <w:r w:rsidRPr="009A7442">
        <w:rPr>
          <w:rFonts w:asciiTheme="majorBidi" w:eastAsiaTheme="majorEastAsia" w:hAnsiTheme="majorBidi" w:cstheme="majorBidi"/>
          <w:color w:val="000000" w:themeColor="text1"/>
          <w:lang w:eastAsia="en-US"/>
        </w:rPr>
        <w:t xml:space="preserve">uniformly over time as shown in Figure </w:t>
      </w:r>
      <w:r>
        <w:rPr>
          <w:rFonts w:asciiTheme="majorBidi" w:eastAsiaTheme="majorEastAsia" w:hAnsiTheme="majorBidi" w:cstheme="majorBidi"/>
          <w:color w:val="000000" w:themeColor="text1"/>
          <w:lang w:eastAsia="en-US"/>
        </w:rPr>
        <w:t>10, where the velocity varied as deformation increased</w:t>
      </w:r>
      <w:r w:rsidRPr="009A7442">
        <w:rPr>
          <w:rFonts w:asciiTheme="majorBidi" w:eastAsiaTheme="majorEastAsia" w:hAnsiTheme="majorBidi" w:cstheme="majorBidi"/>
          <w:color w:val="000000" w:themeColor="text1"/>
          <w:lang w:eastAsia="en-US"/>
        </w:rPr>
        <w:t xml:space="preserve">. The velocity determined the stored kinetic energy and as </w:t>
      </w:r>
      <w:r>
        <w:rPr>
          <w:rFonts w:asciiTheme="majorBidi" w:eastAsiaTheme="majorEastAsia" w:hAnsiTheme="majorBidi" w:cstheme="majorBidi"/>
          <w:color w:val="000000" w:themeColor="text1"/>
          <w:lang w:eastAsia="en-US"/>
        </w:rPr>
        <w:t>non-</w:t>
      </w:r>
      <w:r w:rsidRPr="009A7442">
        <w:rPr>
          <w:rFonts w:asciiTheme="majorBidi" w:eastAsiaTheme="majorEastAsia" w:hAnsiTheme="majorBidi" w:cstheme="majorBidi"/>
          <w:color w:val="000000" w:themeColor="text1"/>
          <w:lang w:eastAsia="en-US"/>
        </w:rPr>
        <w:t>uniform deacceleration occurred, so did</w:t>
      </w:r>
      <w:r>
        <w:rPr>
          <w:rFonts w:asciiTheme="majorBidi" w:eastAsiaTheme="majorEastAsia" w:hAnsiTheme="majorBidi" w:cstheme="majorBidi"/>
          <w:color w:val="000000" w:themeColor="text1"/>
          <w:lang w:eastAsia="en-US"/>
        </w:rPr>
        <w:t xml:space="preserve">  non-</w:t>
      </w:r>
      <w:r w:rsidRPr="009A7442">
        <w:rPr>
          <w:rFonts w:asciiTheme="majorBidi" w:eastAsiaTheme="majorEastAsia" w:hAnsiTheme="majorBidi" w:cstheme="majorBidi"/>
          <w:color w:val="000000" w:themeColor="text1"/>
          <w:lang w:eastAsia="en-US"/>
        </w:rPr>
        <w:t>uniform kinetic energy dissipation as presented through the shockwaves of the plate, reducing in speed and intensity as velocity reduces</w:t>
      </w:r>
      <w:r>
        <w:rPr>
          <w:rFonts w:asciiTheme="majorBidi" w:eastAsiaTheme="majorEastAsia" w:hAnsiTheme="majorBidi" w:cstheme="majorBidi"/>
          <w:color w:val="000000" w:themeColor="text1"/>
          <w:lang w:eastAsia="en-US"/>
        </w:rPr>
        <w:t xml:space="preserve">. </w:t>
      </w:r>
    </w:p>
    <w:p w14:paraId="36C9022F" w14:textId="77777777" w:rsidR="00813BC7" w:rsidRPr="009E7B44" w:rsidRDefault="00813BC7" w:rsidP="00813BC7">
      <w:pPr>
        <w:rPr>
          <w:rFonts w:asciiTheme="majorBidi" w:hAnsiTheme="majorBidi" w:cstheme="majorBidi"/>
          <w:i/>
          <w:iCs/>
          <w:lang w:eastAsia="en-US"/>
        </w:rPr>
      </w:pPr>
      <w:r>
        <w:rPr>
          <w:rFonts w:asciiTheme="majorBidi" w:hAnsiTheme="majorBidi" w:cstheme="majorBidi"/>
          <w:i/>
          <w:iCs/>
          <w:lang w:eastAsia="en-US"/>
        </w:rPr>
        <w:t>Figure 10 – Velocity time graph for projection at 400m/s</w:t>
      </w:r>
    </w:p>
    <w:p w14:paraId="5CCBF6FB" w14:textId="2856BDC6" w:rsidR="00813BC7" w:rsidRPr="00407CAC" w:rsidRDefault="00813BC7" w:rsidP="00407CAC">
      <w:pPr>
        <w:rPr>
          <w:rFonts w:asciiTheme="majorBidi" w:hAnsiTheme="majorBidi" w:cstheme="majorBidi"/>
          <w:i/>
          <w:iCs/>
          <w:lang w:eastAsia="en-US"/>
        </w:rPr>
      </w:pPr>
      <w:r w:rsidRPr="00B55874">
        <w:rPr>
          <w:rFonts w:asciiTheme="majorBidi" w:hAnsiTheme="majorBidi" w:cstheme="majorBidi"/>
          <w:i/>
          <w:iCs/>
          <w:noProof/>
          <w:lang w:eastAsia="en-US"/>
        </w:rPr>
        <w:lastRenderedPageBreak/>
        <w:drawing>
          <wp:inline distT="0" distB="0" distL="0" distR="0" wp14:anchorId="60751116" wp14:editId="061D67D1">
            <wp:extent cx="5731510" cy="2960370"/>
            <wp:effectExtent l="0" t="0" r="2540" b="0"/>
            <wp:docPr id="8473511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3D8D8C47" w14:textId="6009764B" w:rsidR="00E929EE" w:rsidRDefault="00E929EE" w:rsidP="00E929EE">
      <w:pPr>
        <w:pStyle w:val="Heading2"/>
        <w:numPr>
          <w:ilvl w:val="1"/>
          <w:numId w:val="7"/>
        </w:numPr>
        <w:rPr>
          <w:rFonts w:asciiTheme="majorBidi" w:hAnsiTheme="majorBidi"/>
          <w:color w:val="000000" w:themeColor="text1"/>
          <w:lang w:eastAsia="en-US"/>
        </w:rPr>
      </w:pPr>
      <w:bookmarkStart w:id="20" w:name="_Toc198469400"/>
      <w:r>
        <w:rPr>
          <w:rFonts w:asciiTheme="majorBidi" w:hAnsiTheme="majorBidi"/>
          <w:color w:val="000000" w:themeColor="text1"/>
          <w:lang w:eastAsia="en-US"/>
        </w:rPr>
        <w:t>Limitations and real-world differences</w:t>
      </w:r>
      <w:bookmarkEnd w:id="20"/>
      <w:r>
        <w:rPr>
          <w:rFonts w:asciiTheme="majorBidi" w:hAnsiTheme="majorBidi"/>
          <w:color w:val="000000" w:themeColor="text1"/>
          <w:lang w:eastAsia="en-US"/>
        </w:rPr>
        <w:t xml:space="preserve"> </w:t>
      </w:r>
    </w:p>
    <w:p w14:paraId="46B91040" w14:textId="4A8AB4E7" w:rsidR="00E929EE" w:rsidRDefault="00407CAC" w:rsidP="00407CAC">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Even with reliable sources, the material properties chosen and entered can have variance where a range occurs due to pressure, temperature, finishing process and manufacturing process altering the structural integrity. This can cause the materials reactions to change in the real world, where stress and strain externally and internally may change depending on these variables. [</w:t>
      </w:r>
      <w:r w:rsidR="00CF146D">
        <w:rPr>
          <w:rFonts w:asciiTheme="majorBidi" w:eastAsiaTheme="majorEastAsia" w:hAnsiTheme="majorBidi" w:cstheme="majorBidi"/>
          <w:color w:val="000000" w:themeColor="text1"/>
          <w:lang w:eastAsia="en-US"/>
        </w:rPr>
        <w:t>9</w:t>
      </w:r>
      <w:r>
        <w:rPr>
          <w:rFonts w:asciiTheme="majorBidi" w:eastAsiaTheme="majorEastAsia" w:hAnsiTheme="majorBidi" w:cstheme="majorBidi"/>
          <w:color w:val="000000" w:themeColor="text1"/>
          <w:lang w:eastAsia="en-US"/>
        </w:rPr>
        <w:t>]</w:t>
      </w:r>
    </w:p>
    <w:p w14:paraId="5E7CB982" w14:textId="785E57F6" w:rsidR="00407CAC" w:rsidRDefault="00407CAC" w:rsidP="00407CAC">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Secondly, the mesh quality and quantity, determined by the programmer however limited by the software and hardware used, can affect the outcome. The more data points, the greater the accuracy however, with greater mesh comes longer processing time and a greater processing ability that some software and hardware are not capable of. In the real world, these changes and reactions are occurring an atomic level and therefore is almost unreplaceable by software.</w:t>
      </w:r>
    </w:p>
    <w:p w14:paraId="73FC6F20" w14:textId="2FCCD683" w:rsidR="00407CAC" w:rsidRPr="00407CAC" w:rsidRDefault="00407CAC" w:rsidP="00407CAC">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Thirdly</w:t>
      </w:r>
      <w:r w:rsidR="00434214">
        <w:rPr>
          <w:rFonts w:asciiTheme="majorBidi" w:eastAsiaTheme="majorEastAsia" w:hAnsiTheme="majorBidi" w:cstheme="majorBidi"/>
          <w:color w:val="000000" w:themeColor="text1"/>
          <w:lang w:eastAsia="en-US"/>
        </w:rPr>
        <w:t>, Multiphysics and coupling changes [</w:t>
      </w:r>
      <w:r w:rsidR="00CF146D">
        <w:rPr>
          <w:rFonts w:asciiTheme="majorBidi" w:eastAsiaTheme="majorEastAsia" w:hAnsiTheme="majorBidi" w:cstheme="majorBidi"/>
          <w:color w:val="000000" w:themeColor="text1"/>
          <w:lang w:eastAsia="en-US"/>
        </w:rPr>
        <w:t>10</w:t>
      </w:r>
      <w:r w:rsidR="00434214">
        <w:rPr>
          <w:rFonts w:asciiTheme="majorBidi" w:eastAsiaTheme="majorEastAsia" w:hAnsiTheme="majorBidi" w:cstheme="majorBidi"/>
          <w:color w:val="000000" w:themeColor="text1"/>
          <w:lang w:eastAsia="en-US"/>
        </w:rPr>
        <w:t>] can affect the accuracy of the simulation. Often, when impact takes place energy is released through both sound and thermal energy, this thermal energy can cause property changes such as melting, deformation and general weaking of the items used, however the extent of this change is determined by the pressure this occurs and the simulation above occurs at ideal 1atm pressure. Similarly, acoustic damage can also effect the structural integrity and variables associated with the simulation [</w:t>
      </w:r>
      <w:r w:rsidR="00CF146D">
        <w:rPr>
          <w:rFonts w:asciiTheme="majorBidi" w:eastAsiaTheme="majorEastAsia" w:hAnsiTheme="majorBidi" w:cstheme="majorBidi"/>
          <w:color w:val="000000" w:themeColor="text1"/>
          <w:lang w:eastAsia="en-US"/>
        </w:rPr>
        <w:t>10</w:t>
      </w:r>
      <w:r w:rsidR="00434214">
        <w:rPr>
          <w:rFonts w:asciiTheme="majorBidi" w:eastAsiaTheme="majorEastAsia" w:hAnsiTheme="majorBidi" w:cstheme="majorBidi"/>
          <w:color w:val="000000" w:themeColor="text1"/>
          <w:lang w:eastAsia="en-US"/>
        </w:rPr>
        <w:t>].</w:t>
      </w:r>
    </w:p>
    <w:p w14:paraId="3F342CB6" w14:textId="1CEEBA53" w:rsidR="005A4DF8" w:rsidRPr="00B478B6" w:rsidRDefault="00622CC8" w:rsidP="00622CC8">
      <w:pPr>
        <w:pStyle w:val="Heading1"/>
        <w:rPr>
          <w:rFonts w:asciiTheme="majorBidi" w:hAnsiTheme="majorBidi"/>
          <w:color w:val="000000" w:themeColor="text1"/>
          <w:lang w:eastAsia="en-US"/>
        </w:rPr>
      </w:pPr>
      <w:bookmarkStart w:id="21" w:name="_Toc198469401"/>
      <w:r w:rsidRPr="00B478B6">
        <w:rPr>
          <w:rFonts w:asciiTheme="majorBidi" w:hAnsiTheme="majorBidi"/>
          <w:color w:val="000000" w:themeColor="text1"/>
          <w:lang w:eastAsia="en-US"/>
        </w:rPr>
        <w:t xml:space="preserve">3 </w:t>
      </w:r>
      <w:r w:rsidR="00CD3B30" w:rsidRPr="00B478B6">
        <w:rPr>
          <w:rFonts w:asciiTheme="majorBidi" w:hAnsiTheme="majorBidi"/>
          <w:color w:val="000000" w:themeColor="text1"/>
          <w:lang w:eastAsia="en-US"/>
        </w:rPr>
        <w:t>Conclusion</w:t>
      </w:r>
      <w:bookmarkEnd w:id="21"/>
      <w:r w:rsidR="00CD3B30" w:rsidRPr="00B478B6">
        <w:rPr>
          <w:rFonts w:asciiTheme="majorBidi" w:hAnsiTheme="majorBidi"/>
          <w:color w:val="000000" w:themeColor="text1"/>
          <w:lang w:eastAsia="en-US"/>
        </w:rPr>
        <w:t xml:space="preserve"> </w:t>
      </w:r>
    </w:p>
    <w:p w14:paraId="7D26B3A5" w14:textId="0B157CA5" w:rsidR="00704378" w:rsidRPr="00B478B6" w:rsidRDefault="00622CC8" w:rsidP="00622CC8">
      <w:pPr>
        <w:pStyle w:val="Heading2"/>
        <w:rPr>
          <w:rFonts w:asciiTheme="majorBidi" w:hAnsiTheme="majorBidi"/>
          <w:color w:val="000000" w:themeColor="text1"/>
          <w:lang w:eastAsia="en-US"/>
        </w:rPr>
      </w:pPr>
      <w:bookmarkStart w:id="22" w:name="_Toc198469402"/>
      <w:r w:rsidRPr="00B478B6">
        <w:rPr>
          <w:rFonts w:asciiTheme="majorBidi" w:hAnsiTheme="majorBidi"/>
          <w:color w:val="000000" w:themeColor="text1"/>
          <w:lang w:eastAsia="en-US"/>
        </w:rPr>
        <w:t xml:space="preserve">3.1 </w:t>
      </w:r>
      <w:r w:rsidR="007A4169" w:rsidRPr="0057352D">
        <w:rPr>
          <w:rFonts w:asciiTheme="majorBidi" w:hAnsiTheme="majorBidi"/>
          <w:color w:val="000000" w:themeColor="text1"/>
          <w:highlight w:val="yellow"/>
          <w:lang w:eastAsia="en-US"/>
        </w:rPr>
        <w:t>Summarisation</w:t>
      </w:r>
      <w:bookmarkEnd w:id="22"/>
      <w:r w:rsidR="00E929EE">
        <w:rPr>
          <w:rFonts w:asciiTheme="majorBidi" w:hAnsiTheme="majorBidi"/>
          <w:color w:val="000000" w:themeColor="text1"/>
          <w:lang w:eastAsia="en-US"/>
        </w:rPr>
        <w:t xml:space="preserve"> </w:t>
      </w:r>
    </w:p>
    <w:p w14:paraId="2A8DA4CD" w14:textId="68F88DEA" w:rsidR="0099094A" w:rsidRDefault="0099094A" w:rsidP="0099094A">
      <w:pPr>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Using a student designed computational ballistic impact simulation in Abaqus, varying stress strain results were able to be recorded when a steel-4340 projectile impacts an aluminium-7075 target at two speeds. The primary velocity is 650m/s with the secondary velocity being </w:t>
      </w:r>
      <w:r>
        <w:rPr>
          <w:rFonts w:asciiTheme="majorBidi" w:eastAsia="Times New Roman" w:hAnsiTheme="majorBidi" w:cstheme="majorBidi"/>
          <w:kern w:val="0"/>
          <w:lang w:eastAsia="en-US"/>
          <w14:ligatures w14:val="none"/>
        </w:rPr>
        <w:lastRenderedPageBreak/>
        <w:t>400m/s. The ballistic shape chosen was a simple curved top, solid mass which impacted a smooth solid target as well as, both experiments occurred at a controlled temperature and atmosphere in idyllic conditions.</w:t>
      </w:r>
    </w:p>
    <w:p w14:paraId="64F2EE1A" w14:textId="604E3C0D" w:rsidR="003659B7" w:rsidRDefault="0099094A" w:rsidP="0099094A">
      <w:pPr>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There was a significantly greater stress and strain average during the primary projection, where the velocity was at its highest. This occurs as the greater the velocity, the greater the kinetic energy, the higher the intensity shockwave acting throughout the target and due to Newtons third law of motion, “For every action, there is an equal and opposite reaction.” [</w:t>
      </w:r>
      <w:r w:rsidR="00CF146D">
        <w:rPr>
          <w:rFonts w:asciiTheme="majorBidi" w:eastAsia="Times New Roman" w:hAnsiTheme="majorBidi" w:cstheme="majorBidi"/>
          <w:kern w:val="0"/>
          <w:lang w:eastAsia="en-US"/>
          <w14:ligatures w14:val="none"/>
        </w:rPr>
        <w:t>1</w:t>
      </w:r>
      <w:r>
        <w:rPr>
          <w:rFonts w:asciiTheme="majorBidi" w:eastAsia="Times New Roman" w:hAnsiTheme="majorBidi" w:cstheme="majorBidi"/>
          <w:kern w:val="0"/>
          <w:lang w:eastAsia="en-US"/>
          <w14:ligatures w14:val="none"/>
        </w:rPr>
        <w:t>] we observe both higher stress and strain in both the projectile and target.</w:t>
      </w:r>
    </w:p>
    <w:p w14:paraId="0282CECE" w14:textId="3C799323" w:rsidR="00DC6B09" w:rsidRPr="00B478B6" w:rsidRDefault="00DC6B09" w:rsidP="0099094A">
      <w:pPr>
        <w:rPr>
          <w:rFonts w:asciiTheme="majorBidi" w:hAnsiTheme="majorBidi" w:cstheme="majorBidi"/>
          <w:lang w:eastAsia="en-US"/>
        </w:rPr>
      </w:pPr>
      <w:r>
        <w:rPr>
          <w:rFonts w:asciiTheme="majorBidi" w:eastAsia="Times New Roman" w:hAnsiTheme="majorBidi" w:cstheme="majorBidi"/>
          <w:kern w:val="0"/>
          <w:lang w:eastAsia="en-US"/>
          <w14:ligatures w14:val="none"/>
        </w:rPr>
        <w:t>To conclude, the faster velocity projection experienced higher and less localised shear stress and strain, causing a more direct route for the projectile, minimising damage to the plate both internally, on entrance and exit. The slower velocity projection experienced higher and more localised direct stress and strain, experience significant compression throughout the projectile and target. This caused deformation, extremely reduced velocity and internal failure within the plate. This caused significantly more damage to both the plate and projectile internally, on entrance and on exit.</w:t>
      </w:r>
    </w:p>
    <w:p w14:paraId="7387D210" w14:textId="7ADA953A" w:rsidR="007A4169" w:rsidRPr="00B478B6" w:rsidRDefault="007A4169" w:rsidP="00023AFF">
      <w:pPr>
        <w:pStyle w:val="Heading2"/>
        <w:rPr>
          <w:rFonts w:asciiTheme="majorBidi" w:hAnsiTheme="majorBidi"/>
          <w:color w:val="000000" w:themeColor="text1"/>
          <w:lang w:eastAsia="en-US"/>
        </w:rPr>
      </w:pPr>
      <w:bookmarkStart w:id="23" w:name="_Toc198469403"/>
      <w:r w:rsidRPr="00B478B6">
        <w:rPr>
          <w:rFonts w:asciiTheme="majorBidi" w:hAnsiTheme="majorBidi"/>
          <w:color w:val="000000" w:themeColor="text1"/>
          <w:lang w:eastAsia="en-US"/>
        </w:rPr>
        <w:t xml:space="preserve">3.2 Future </w:t>
      </w:r>
      <w:r w:rsidR="00023AFF" w:rsidRPr="00B478B6">
        <w:rPr>
          <w:rFonts w:asciiTheme="majorBidi" w:hAnsiTheme="majorBidi"/>
          <w:color w:val="000000" w:themeColor="text1"/>
          <w:lang w:eastAsia="en-US"/>
        </w:rPr>
        <w:t xml:space="preserve">research </w:t>
      </w:r>
      <w:r w:rsidR="00A64B45">
        <w:rPr>
          <w:rFonts w:asciiTheme="majorBidi" w:hAnsiTheme="majorBidi"/>
          <w:color w:val="000000" w:themeColor="text1"/>
          <w:lang w:eastAsia="en-US"/>
        </w:rPr>
        <w:t>and furthering the accuracy of ballistic simulation</w:t>
      </w:r>
      <w:bookmarkEnd w:id="23"/>
    </w:p>
    <w:p w14:paraId="48710774" w14:textId="77777777" w:rsidR="00A64B45" w:rsidRDefault="00A64B45" w:rsidP="00CD3B30">
      <w:pPr>
        <w:rPr>
          <w:rFonts w:asciiTheme="majorBidi" w:hAnsiTheme="majorBidi" w:cstheme="majorBidi"/>
          <w:lang w:eastAsia="en-US"/>
        </w:rPr>
      </w:pPr>
      <w:r>
        <w:rPr>
          <w:rFonts w:asciiTheme="majorBidi" w:hAnsiTheme="majorBidi" w:cstheme="majorBidi"/>
          <w:lang w:eastAsia="en-US"/>
        </w:rPr>
        <w:t>The simulation of the ballistic impact between steel 4340 and aluminium 7075 had a multitude of limitations and errors such as; the expectation of perfect conditions such as temperature, pressure, varying acceleration, as well as ideal CAD modelling. To further increase the accuracy to how the projectiles would occur in the real world, incorporating variables such as temperature, pressure, wind resistance as well as assigning a surface finish and allowing for material purity variables would better mimic the real-world results, increasing the accuracy of the simulation.</w:t>
      </w:r>
    </w:p>
    <w:p w14:paraId="12D1148C" w14:textId="5609E56B" w:rsidR="00CD3B30" w:rsidRDefault="00DB004D" w:rsidP="00CD3B30">
      <w:pPr>
        <w:rPr>
          <w:rFonts w:asciiTheme="majorBidi" w:hAnsiTheme="majorBidi" w:cstheme="majorBidi"/>
          <w:lang w:eastAsia="en-US"/>
        </w:rPr>
      </w:pPr>
      <w:r>
        <w:rPr>
          <w:rFonts w:asciiTheme="majorBidi" w:hAnsiTheme="majorBidi" w:cstheme="majorBidi"/>
          <w:lang w:eastAsia="en-US"/>
        </w:rPr>
        <w:t xml:space="preserve">Further research to increase the accuracy of these variables should include the research and development of areas such as the understanding and computational applications of </w:t>
      </w:r>
      <w:proofErr w:type="spellStart"/>
      <w:r w:rsidRPr="00DB004D">
        <w:rPr>
          <w:rFonts w:asciiTheme="majorBidi" w:hAnsiTheme="majorBidi" w:cstheme="majorBidi"/>
          <w:lang w:eastAsia="en-US"/>
        </w:rPr>
        <w:t>peridynamics</w:t>
      </w:r>
      <w:proofErr w:type="spellEnd"/>
      <w:r>
        <w:rPr>
          <w:rFonts w:asciiTheme="majorBidi" w:hAnsiTheme="majorBidi" w:cstheme="majorBidi"/>
          <w:lang w:eastAsia="en-US"/>
        </w:rPr>
        <w:t xml:space="preserve"> [</w:t>
      </w:r>
      <w:r w:rsidR="00CF146D">
        <w:rPr>
          <w:rFonts w:asciiTheme="majorBidi" w:hAnsiTheme="majorBidi" w:cstheme="majorBidi"/>
          <w:lang w:eastAsia="en-US"/>
        </w:rPr>
        <w:t>11</w:t>
      </w:r>
      <w:r>
        <w:rPr>
          <w:rFonts w:asciiTheme="majorBidi" w:hAnsiTheme="majorBidi" w:cstheme="majorBidi"/>
          <w:lang w:eastAsia="en-US"/>
        </w:rPr>
        <w:t>]</w:t>
      </w:r>
      <w:r w:rsidRPr="00DB004D">
        <w:rPr>
          <w:rFonts w:asciiTheme="majorBidi" w:hAnsiTheme="majorBidi" w:cstheme="majorBidi"/>
          <w:lang w:eastAsia="en-US"/>
        </w:rPr>
        <w:t xml:space="preserve"> or cohesive zone modelling</w:t>
      </w:r>
      <w:r>
        <w:rPr>
          <w:rFonts w:asciiTheme="majorBidi" w:hAnsiTheme="majorBidi" w:cstheme="majorBidi"/>
          <w:lang w:eastAsia="en-US"/>
        </w:rPr>
        <w:t xml:space="preserve"> [</w:t>
      </w:r>
      <w:r w:rsidR="00CF146D">
        <w:rPr>
          <w:rFonts w:asciiTheme="majorBidi" w:hAnsiTheme="majorBidi" w:cstheme="majorBidi"/>
          <w:lang w:eastAsia="en-US"/>
        </w:rPr>
        <w:t>12</w:t>
      </w:r>
      <w:r>
        <w:rPr>
          <w:rFonts w:asciiTheme="majorBidi" w:hAnsiTheme="majorBidi" w:cstheme="majorBidi"/>
          <w:lang w:eastAsia="en-US"/>
        </w:rPr>
        <w:t>]. These areas are crucial for bettering understanding and predicting failure in materials.</w:t>
      </w:r>
    </w:p>
    <w:p w14:paraId="4481BC92" w14:textId="77777777" w:rsidR="00A64B45" w:rsidRPr="00B478B6" w:rsidRDefault="00A64B45" w:rsidP="00CD3B30">
      <w:pPr>
        <w:rPr>
          <w:rFonts w:asciiTheme="majorBidi" w:hAnsiTheme="majorBidi" w:cstheme="majorBidi"/>
          <w:lang w:eastAsia="en-US"/>
        </w:rPr>
      </w:pPr>
    </w:p>
    <w:p w14:paraId="7106B954" w14:textId="77777777" w:rsidR="00CD28EA" w:rsidRPr="00B478B6" w:rsidRDefault="00CD28EA" w:rsidP="00CD28EA">
      <w:pPr>
        <w:keepNext/>
        <w:keepLines/>
        <w:spacing w:before="160" w:after="80"/>
        <w:outlineLvl w:val="2"/>
        <w:rPr>
          <w:rFonts w:asciiTheme="majorBidi" w:eastAsiaTheme="majorEastAsia" w:hAnsiTheme="majorBidi" w:cstheme="majorBidi"/>
          <w:color w:val="000000" w:themeColor="text1"/>
          <w:sz w:val="28"/>
          <w:szCs w:val="28"/>
          <w:lang w:eastAsia="en-US"/>
        </w:rPr>
      </w:pPr>
    </w:p>
    <w:p w14:paraId="4068590C" w14:textId="0C615B1C" w:rsidR="002D39F7" w:rsidRPr="00B478B6" w:rsidRDefault="002D39F7" w:rsidP="00CD317A">
      <w:pPr>
        <w:pStyle w:val="Heading1"/>
        <w:rPr>
          <w:rFonts w:asciiTheme="majorBidi" w:hAnsiTheme="majorBidi"/>
          <w:color w:val="000000" w:themeColor="text1"/>
          <w:lang w:eastAsia="en-US"/>
        </w:rPr>
      </w:pPr>
    </w:p>
    <w:p w14:paraId="7C98B01B" w14:textId="77777777" w:rsidR="002D39F7" w:rsidRPr="00B478B6" w:rsidRDefault="002D39F7">
      <w:pPr>
        <w:rPr>
          <w:rFonts w:asciiTheme="majorBidi" w:hAnsiTheme="majorBidi" w:cstheme="majorBidi"/>
          <w:color w:val="000000" w:themeColor="text1"/>
          <w:lang w:eastAsia="en-US"/>
        </w:rPr>
      </w:pPr>
      <w:r w:rsidRPr="00B478B6">
        <w:rPr>
          <w:rFonts w:asciiTheme="majorBidi" w:hAnsiTheme="majorBidi" w:cstheme="majorBidi"/>
          <w:color w:val="000000" w:themeColor="text1"/>
          <w:lang w:eastAsia="en-US"/>
        </w:rPr>
        <w:br w:type="page"/>
      </w:r>
    </w:p>
    <w:p w14:paraId="6797D465" w14:textId="63E30617" w:rsidR="00CF146D" w:rsidRPr="00CF146D" w:rsidRDefault="00E929EE" w:rsidP="00CF146D">
      <w:pPr>
        <w:keepNext/>
        <w:keepLines/>
        <w:spacing w:before="360" w:after="80" w:line="276" w:lineRule="auto"/>
        <w:outlineLvl w:val="0"/>
        <w:divId w:val="1316296413"/>
        <w:rPr>
          <w:rFonts w:asciiTheme="majorBidi" w:eastAsiaTheme="majorEastAsia" w:hAnsiTheme="majorBidi" w:cstheme="majorBidi"/>
          <w:color w:val="000000" w:themeColor="text1"/>
          <w:sz w:val="40"/>
          <w:szCs w:val="40"/>
          <w:lang w:eastAsia="en-US"/>
        </w:rPr>
      </w:pPr>
      <w:bookmarkStart w:id="24" w:name="_Toc198469404"/>
      <w:r>
        <w:rPr>
          <w:rFonts w:asciiTheme="majorBidi" w:eastAsiaTheme="majorEastAsia" w:hAnsiTheme="majorBidi" w:cstheme="majorBidi"/>
          <w:color w:val="000000" w:themeColor="text1"/>
          <w:sz w:val="40"/>
          <w:szCs w:val="40"/>
          <w:lang w:eastAsia="en-US"/>
        </w:rPr>
        <w:lastRenderedPageBreak/>
        <w:t>Bibliography</w:t>
      </w:r>
      <w:bookmarkEnd w:id="24"/>
      <w:r>
        <w:rPr>
          <w:rFonts w:asciiTheme="majorBidi" w:eastAsiaTheme="majorEastAsia" w:hAnsiTheme="majorBidi" w:cstheme="majorBidi"/>
          <w:color w:val="000000" w:themeColor="text1"/>
          <w:sz w:val="40"/>
          <w:szCs w:val="40"/>
          <w:lang w:eastAsia="en-US"/>
        </w:rPr>
        <w:t xml:space="preserve"> </w:t>
      </w:r>
    </w:p>
    <w:p w14:paraId="46BC2638"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[1]</w:t>
      </w:r>
    </w:p>
    <w:p w14:paraId="3B131207"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B. Y. White, “Designing Computer Games to Help Physics Students Understand Newton’s Laws of Motion,” </w:t>
      </w:r>
      <w:r w:rsidRPr="00CF146D">
        <w:rPr>
          <w:rFonts w:asciiTheme="majorBidi" w:eastAsiaTheme="majorEastAsia" w:hAnsiTheme="majorBidi" w:cstheme="majorBidi"/>
          <w:i/>
          <w:iCs/>
          <w:color w:val="000000" w:themeColor="text1"/>
          <w:lang w:eastAsia="en-US"/>
        </w:rPr>
        <w:t>Cognition and Instruction</w:t>
      </w:r>
      <w:r w:rsidRPr="00CF146D">
        <w:rPr>
          <w:rFonts w:asciiTheme="majorBidi" w:eastAsiaTheme="majorEastAsia" w:hAnsiTheme="majorBidi" w:cstheme="majorBidi"/>
          <w:color w:val="000000" w:themeColor="text1"/>
          <w:lang w:eastAsia="en-US"/>
        </w:rPr>
        <w:t xml:space="preserve">, vol. 1, no. 1, pp. 69–108, Jan. 1984,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https://doi.org/10.1207/s1532690xci0101_4.</w:t>
      </w:r>
    </w:p>
    <w:p w14:paraId="65A76EA8"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[2]</w:t>
      </w:r>
    </w:p>
    <w:p w14:paraId="634D143F"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Y.-L. Shi, H.-W. Li, W.-D. Wang, and C. Hou, “A Fiber Model Based on Secondary Development of ABAQUS for Elastic–Plastic Analysis,” </w:t>
      </w:r>
      <w:r w:rsidRPr="00CF146D">
        <w:rPr>
          <w:rFonts w:asciiTheme="majorBidi" w:eastAsiaTheme="majorEastAsia" w:hAnsiTheme="majorBidi" w:cstheme="majorBidi"/>
          <w:i/>
          <w:iCs/>
          <w:color w:val="000000" w:themeColor="text1"/>
          <w:lang w:eastAsia="en-US"/>
        </w:rPr>
        <w:t>International Journal of Steel Structures</w:t>
      </w:r>
      <w:r w:rsidRPr="00CF146D">
        <w:rPr>
          <w:rFonts w:asciiTheme="majorBidi" w:eastAsiaTheme="majorEastAsia" w:hAnsiTheme="majorBidi" w:cstheme="majorBidi"/>
          <w:color w:val="000000" w:themeColor="text1"/>
          <w:lang w:eastAsia="en-US"/>
        </w:rPr>
        <w:t xml:space="preserve">, vol. 18, no. 5, pp. 1560–1576, Apr. 2018,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https://doi.org/10.1007/s13296-018-0053-7.</w:t>
      </w:r>
    </w:p>
    <w:p w14:paraId="1F0EA056"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[3]</w:t>
      </w:r>
    </w:p>
    <w:p w14:paraId="0F29C8DB"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C. </w:t>
      </w:r>
      <w:proofErr w:type="spellStart"/>
      <w:r w:rsidRPr="00CF146D">
        <w:rPr>
          <w:rFonts w:asciiTheme="majorBidi" w:eastAsiaTheme="majorEastAsia" w:hAnsiTheme="majorBidi" w:cstheme="majorBidi"/>
          <w:color w:val="000000" w:themeColor="text1"/>
          <w:lang w:eastAsia="en-US"/>
        </w:rPr>
        <w:t>Pozrikidis</w:t>
      </w:r>
      <w:proofErr w:type="spellEnd"/>
      <w:r w:rsidRPr="00CF146D">
        <w:rPr>
          <w:rFonts w:asciiTheme="majorBidi" w:eastAsiaTheme="majorEastAsia" w:hAnsiTheme="majorBidi" w:cstheme="majorBidi"/>
          <w:color w:val="000000" w:themeColor="text1"/>
          <w:lang w:eastAsia="en-US"/>
        </w:rPr>
        <w:t xml:space="preserve">, and J.-T. Chen, “Practical Guide to Boundary Element Methods with the Software Library BEMLIB,” </w:t>
      </w:r>
      <w:r w:rsidRPr="00CF146D">
        <w:rPr>
          <w:rFonts w:asciiTheme="majorBidi" w:eastAsiaTheme="majorEastAsia" w:hAnsiTheme="majorBidi" w:cstheme="majorBidi"/>
          <w:i/>
          <w:iCs/>
          <w:color w:val="000000" w:themeColor="text1"/>
          <w:lang w:eastAsia="en-US"/>
        </w:rPr>
        <w:t>Applied Mechanics Reviews</w:t>
      </w:r>
      <w:r w:rsidRPr="00CF146D">
        <w:rPr>
          <w:rFonts w:asciiTheme="majorBidi" w:eastAsiaTheme="majorEastAsia" w:hAnsiTheme="majorBidi" w:cstheme="majorBidi"/>
          <w:color w:val="000000" w:themeColor="text1"/>
          <w:lang w:eastAsia="en-US"/>
        </w:rPr>
        <w:t xml:space="preserve">, vol. 56, no. 3, pp. B45–B45, May 2003,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https://doi.org/10.1115/1.1566406.</w:t>
      </w:r>
    </w:p>
    <w:p w14:paraId="510B2338"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[4]</w:t>
      </w:r>
    </w:p>
    <w:p w14:paraId="3352F4E2"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L. Kong </w:t>
      </w:r>
      <w:r w:rsidRPr="00CF146D">
        <w:rPr>
          <w:rFonts w:asciiTheme="majorBidi" w:eastAsiaTheme="majorEastAsia" w:hAnsiTheme="majorBidi" w:cstheme="majorBidi"/>
          <w:i/>
          <w:iCs/>
          <w:color w:val="000000" w:themeColor="text1"/>
          <w:lang w:eastAsia="en-US"/>
        </w:rPr>
        <w:t>et al.</w:t>
      </w:r>
      <w:r w:rsidRPr="00CF146D">
        <w:rPr>
          <w:rFonts w:asciiTheme="majorBidi" w:eastAsiaTheme="majorEastAsia" w:hAnsiTheme="majorBidi" w:cstheme="majorBidi"/>
          <w:color w:val="000000" w:themeColor="text1"/>
          <w:lang w:eastAsia="en-US"/>
        </w:rPr>
        <w:t xml:space="preserve">, “Emergency plugging of shear ram failure,” </w:t>
      </w:r>
      <w:proofErr w:type="spellStart"/>
      <w:r w:rsidRPr="00CF146D">
        <w:rPr>
          <w:rFonts w:asciiTheme="majorBidi" w:eastAsiaTheme="majorEastAsia" w:hAnsiTheme="majorBidi" w:cstheme="majorBidi"/>
          <w:i/>
          <w:iCs/>
          <w:color w:val="000000" w:themeColor="text1"/>
          <w:lang w:eastAsia="en-US"/>
        </w:rPr>
        <w:t>Geoenergy</w:t>
      </w:r>
      <w:proofErr w:type="spellEnd"/>
      <w:r w:rsidRPr="00CF146D">
        <w:rPr>
          <w:rFonts w:asciiTheme="majorBidi" w:eastAsiaTheme="majorEastAsia" w:hAnsiTheme="majorBidi" w:cstheme="majorBidi"/>
          <w:i/>
          <w:iCs/>
          <w:color w:val="000000" w:themeColor="text1"/>
          <w:lang w:eastAsia="en-US"/>
        </w:rPr>
        <w:t xml:space="preserve"> Science and Engineering</w:t>
      </w:r>
      <w:r w:rsidRPr="00CF146D">
        <w:rPr>
          <w:rFonts w:asciiTheme="majorBidi" w:eastAsiaTheme="majorEastAsia" w:hAnsiTheme="majorBidi" w:cstheme="majorBidi"/>
          <w:color w:val="000000" w:themeColor="text1"/>
          <w:lang w:eastAsia="en-US"/>
        </w:rPr>
        <w:t xml:space="preserve">, vol. 231, pp. 212400–212400, Oct. 2023,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https://doi.org/10.1016/j.geoen.2023.212400.</w:t>
      </w:r>
    </w:p>
    <w:p w14:paraId="10895E44"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[5]</w:t>
      </w:r>
    </w:p>
    <w:p w14:paraId="00F21A38"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G. R. Johnson and W. H. Cook, “Fracture characteristics of three metals subjected to various strains, strain rates, temperatures and pressures,” </w:t>
      </w:r>
      <w:r w:rsidRPr="00CF146D">
        <w:rPr>
          <w:rFonts w:asciiTheme="majorBidi" w:eastAsiaTheme="majorEastAsia" w:hAnsiTheme="majorBidi" w:cstheme="majorBidi"/>
          <w:i/>
          <w:iCs/>
          <w:color w:val="000000" w:themeColor="text1"/>
          <w:lang w:eastAsia="en-US"/>
        </w:rPr>
        <w:t>Engineering Fracture Mechanics</w:t>
      </w:r>
      <w:r w:rsidRPr="00CF146D">
        <w:rPr>
          <w:rFonts w:asciiTheme="majorBidi" w:eastAsiaTheme="majorEastAsia" w:hAnsiTheme="majorBidi" w:cstheme="majorBidi"/>
          <w:color w:val="000000" w:themeColor="text1"/>
          <w:lang w:eastAsia="en-US"/>
        </w:rPr>
        <w:t xml:space="preserve">, vol. 21, no. 1, pp. 31–48, Jan. 1985,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https://doi.org/10.1016/0013-7944(85)90052-9.</w:t>
      </w:r>
    </w:p>
    <w:p w14:paraId="62E47CB5"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[6]</w:t>
      </w:r>
    </w:p>
    <w:p w14:paraId="72910597"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M. Imran and A. R. A. Khan, “Characterization of Al-7075 metal matrix composites: a review,” </w:t>
      </w:r>
      <w:r w:rsidRPr="00CF146D">
        <w:rPr>
          <w:rFonts w:asciiTheme="majorBidi" w:eastAsiaTheme="majorEastAsia" w:hAnsiTheme="majorBidi" w:cstheme="majorBidi"/>
          <w:i/>
          <w:iCs/>
          <w:color w:val="000000" w:themeColor="text1"/>
          <w:lang w:eastAsia="en-US"/>
        </w:rPr>
        <w:t>Journal of Materials Research and Technology</w:t>
      </w:r>
      <w:r w:rsidRPr="00CF146D">
        <w:rPr>
          <w:rFonts w:asciiTheme="majorBidi" w:eastAsiaTheme="majorEastAsia" w:hAnsiTheme="majorBidi" w:cstheme="majorBidi"/>
          <w:color w:val="000000" w:themeColor="text1"/>
          <w:lang w:eastAsia="en-US"/>
        </w:rPr>
        <w:t xml:space="preserve">, vol. 8, no. 3, pp. 3347–3356, May 2019,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https://doi.org/10.1016/j.jmrt.2017.10.012.</w:t>
      </w:r>
    </w:p>
    <w:p w14:paraId="4090755B"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[7]</w:t>
      </w:r>
    </w:p>
    <w:p w14:paraId="00F2F583"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Muhammad Yasir Khalid, R. Umer, and K. A. Khan, “Review of recent trends and developments in aluminium 7075 alloys and metal matrix composites (MMCs) for aircraft applications,” </w:t>
      </w:r>
      <w:r w:rsidRPr="00CF146D">
        <w:rPr>
          <w:rFonts w:asciiTheme="majorBidi" w:eastAsiaTheme="majorEastAsia" w:hAnsiTheme="majorBidi" w:cstheme="majorBidi"/>
          <w:i/>
          <w:iCs/>
          <w:color w:val="000000" w:themeColor="text1"/>
          <w:lang w:eastAsia="en-US"/>
        </w:rPr>
        <w:t>Results in Engineering</w:t>
      </w:r>
      <w:r w:rsidRPr="00CF146D">
        <w:rPr>
          <w:rFonts w:asciiTheme="majorBidi" w:eastAsiaTheme="majorEastAsia" w:hAnsiTheme="majorBidi" w:cstheme="majorBidi"/>
          <w:color w:val="000000" w:themeColor="text1"/>
          <w:lang w:eastAsia="en-US"/>
        </w:rPr>
        <w:t xml:space="preserve">, vol. 20, pp. 101372–101372, Dec. 2023,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https://doi.org/10.1016/j.rineng.2023.101372.</w:t>
      </w:r>
    </w:p>
    <w:p w14:paraId="03C140B7"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[8]</w:t>
      </w:r>
    </w:p>
    <w:p w14:paraId="27DC60B5"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M. </w:t>
      </w:r>
      <w:proofErr w:type="spellStart"/>
      <w:r w:rsidRPr="00CF146D">
        <w:rPr>
          <w:rFonts w:asciiTheme="majorBidi" w:eastAsiaTheme="majorEastAsia" w:hAnsiTheme="majorBidi" w:cstheme="majorBidi"/>
          <w:color w:val="000000" w:themeColor="text1"/>
          <w:lang w:eastAsia="en-US"/>
        </w:rPr>
        <w:t>Žmindák</w:t>
      </w:r>
      <w:proofErr w:type="spellEnd"/>
      <w:r w:rsidRPr="00CF146D">
        <w:rPr>
          <w:rFonts w:asciiTheme="majorBidi" w:eastAsiaTheme="majorEastAsia" w:hAnsiTheme="majorBidi" w:cstheme="majorBidi"/>
          <w:color w:val="000000" w:themeColor="text1"/>
          <w:lang w:eastAsia="en-US"/>
        </w:rPr>
        <w:t xml:space="preserve"> and Z. </w:t>
      </w:r>
      <w:proofErr w:type="spellStart"/>
      <w:r w:rsidRPr="00CF146D">
        <w:rPr>
          <w:rFonts w:asciiTheme="majorBidi" w:eastAsiaTheme="majorEastAsia" w:hAnsiTheme="majorBidi" w:cstheme="majorBidi"/>
          <w:color w:val="000000" w:themeColor="text1"/>
          <w:lang w:eastAsia="en-US"/>
        </w:rPr>
        <w:t>Pelagić</w:t>
      </w:r>
      <w:proofErr w:type="spellEnd"/>
      <w:r w:rsidRPr="00CF146D">
        <w:rPr>
          <w:rFonts w:asciiTheme="majorBidi" w:eastAsiaTheme="majorEastAsia" w:hAnsiTheme="majorBidi" w:cstheme="majorBidi"/>
          <w:color w:val="000000" w:themeColor="text1"/>
          <w:lang w:eastAsia="en-US"/>
        </w:rPr>
        <w:t>, “</w:t>
      </w:r>
      <w:proofErr w:type="spellStart"/>
      <w:r w:rsidRPr="00CF146D">
        <w:rPr>
          <w:rFonts w:asciiTheme="majorBidi" w:eastAsiaTheme="majorEastAsia" w:hAnsiTheme="majorBidi" w:cstheme="majorBidi"/>
          <w:color w:val="000000" w:themeColor="text1"/>
          <w:lang w:eastAsia="en-US"/>
        </w:rPr>
        <w:t>Modeling</w:t>
      </w:r>
      <w:proofErr w:type="spellEnd"/>
      <w:r w:rsidRPr="00CF146D">
        <w:rPr>
          <w:rFonts w:asciiTheme="majorBidi" w:eastAsiaTheme="majorEastAsia" w:hAnsiTheme="majorBidi" w:cstheme="majorBidi"/>
          <w:color w:val="000000" w:themeColor="text1"/>
          <w:lang w:eastAsia="en-US"/>
        </w:rPr>
        <w:t xml:space="preserve"> of Shock Wave Resistance in Composite Solids,” </w:t>
      </w:r>
      <w:r w:rsidRPr="00CF146D">
        <w:rPr>
          <w:rFonts w:asciiTheme="majorBidi" w:eastAsiaTheme="majorEastAsia" w:hAnsiTheme="majorBidi" w:cstheme="majorBidi"/>
          <w:i/>
          <w:iCs/>
          <w:color w:val="000000" w:themeColor="text1"/>
          <w:lang w:eastAsia="en-US"/>
        </w:rPr>
        <w:t>Procedia Engineering</w:t>
      </w:r>
      <w:r w:rsidRPr="00CF146D">
        <w:rPr>
          <w:rFonts w:asciiTheme="majorBidi" w:eastAsiaTheme="majorEastAsia" w:hAnsiTheme="majorBidi" w:cstheme="majorBidi"/>
          <w:color w:val="000000" w:themeColor="text1"/>
          <w:lang w:eastAsia="en-US"/>
        </w:rPr>
        <w:t xml:space="preserve">, vol. 96, pp. 517–526, 2014,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https://doi.org/10.1016/j.proeng.2014.12.124.</w:t>
      </w:r>
    </w:p>
    <w:p w14:paraId="4C76D5E1"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lastRenderedPageBreak/>
        <w:t>[9]</w:t>
      </w:r>
    </w:p>
    <w:p w14:paraId="05F7F64A"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B. </w:t>
      </w:r>
      <w:proofErr w:type="spellStart"/>
      <w:r w:rsidRPr="00CF146D">
        <w:rPr>
          <w:rFonts w:asciiTheme="majorBidi" w:eastAsiaTheme="majorEastAsia" w:hAnsiTheme="majorBidi" w:cstheme="majorBidi"/>
          <w:color w:val="000000" w:themeColor="text1"/>
          <w:lang w:eastAsia="en-US"/>
        </w:rPr>
        <w:t>Alfarah</w:t>
      </w:r>
      <w:proofErr w:type="spellEnd"/>
      <w:r w:rsidRPr="00CF146D">
        <w:rPr>
          <w:rFonts w:asciiTheme="majorBidi" w:eastAsiaTheme="majorEastAsia" w:hAnsiTheme="majorBidi" w:cstheme="majorBidi"/>
          <w:color w:val="000000" w:themeColor="text1"/>
          <w:lang w:eastAsia="en-US"/>
        </w:rPr>
        <w:t xml:space="preserve">, F. López-Almansa, and S. Oller, “New methodology for calculating damage variables evolution in Plastic Damage Model for RC structures,” </w:t>
      </w:r>
      <w:r w:rsidRPr="00CF146D">
        <w:rPr>
          <w:rFonts w:asciiTheme="majorBidi" w:eastAsiaTheme="majorEastAsia" w:hAnsiTheme="majorBidi" w:cstheme="majorBidi"/>
          <w:i/>
          <w:iCs/>
          <w:color w:val="000000" w:themeColor="text1"/>
          <w:lang w:eastAsia="en-US"/>
        </w:rPr>
        <w:t>Engineering Structures</w:t>
      </w:r>
      <w:r w:rsidRPr="00CF146D">
        <w:rPr>
          <w:rFonts w:asciiTheme="majorBidi" w:eastAsiaTheme="majorEastAsia" w:hAnsiTheme="majorBidi" w:cstheme="majorBidi"/>
          <w:color w:val="000000" w:themeColor="text1"/>
          <w:lang w:eastAsia="en-US"/>
        </w:rPr>
        <w:t xml:space="preserve">, vol. 132, pp. 70–86, Feb. 2017,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https://doi.org/10.1016/j.engstruct.2016.11.022.</w:t>
      </w:r>
    </w:p>
    <w:p w14:paraId="14B03314"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[10]</w:t>
      </w:r>
    </w:p>
    <w:p w14:paraId="46A4309A"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L. Wang, D. Zhang, C. Chen, H. Fu, and X. Sun, “Multi-physics field coupling and microstructure numerical simulation of laser cladding for engine crankshaft based on CA-FE method and experimental study,” </w:t>
      </w:r>
      <w:r w:rsidRPr="00CF146D">
        <w:rPr>
          <w:rFonts w:asciiTheme="majorBidi" w:eastAsiaTheme="majorEastAsia" w:hAnsiTheme="majorBidi" w:cstheme="majorBidi"/>
          <w:i/>
          <w:iCs/>
          <w:color w:val="000000" w:themeColor="text1"/>
          <w:lang w:eastAsia="en-US"/>
        </w:rPr>
        <w:t>Surface and Coatings Technology</w:t>
      </w:r>
      <w:r w:rsidRPr="00CF146D">
        <w:rPr>
          <w:rFonts w:asciiTheme="majorBidi" w:eastAsiaTheme="majorEastAsia" w:hAnsiTheme="majorBidi" w:cstheme="majorBidi"/>
          <w:color w:val="000000" w:themeColor="text1"/>
          <w:lang w:eastAsia="en-US"/>
        </w:rPr>
        <w:t xml:space="preserve">, vol. 438, pp. 128396–128396, Mar. 2022,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https://doi.org/10.1016/j.surfcoat.2022.128396.</w:t>
      </w:r>
    </w:p>
    <w:p w14:paraId="23E94F7A"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[11]</w:t>
      </w:r>
    </w:p>
    <w:p w14:paraId="489AB264"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A. </w:t>
      </w:r>
      <w:proofErr w:type="spellStart"/>
      <w:r w:rsidRPr="00CF146D">
        <w:rPr>
          <w:rFonts w:asciiTheme="majorBidi" w:eastAsiaTheme="majorEastAsia" w:hAnsiTheme="majorBidi" w:cstheme="majorBidi"/>
          <w:color w:val="000000" w:themeColor="text1"/>
          <w:lang w:eastAsia="en-US"/>
        </w:rPr>
        <w:t>Javili</w:t>
      </w:r>
      <w:proofErr w:type="spellEnd"/>
      <w:r w:rsidRPr="00CF146D">
        <w:rPr>
          <w:rFonts w:asciiTheme="majorBidi" w:eastAsiaTheme="majorEastAsia" w:hAnsiTheme="majorBidi" w:cstheme="majorBidi"/>
          <w:color w:val="000000" w:themeColor="text1"/>
          <w:lang w:eastAsia="en-US"/>
        </w:rPr>
        <w:t xml:space="preserve">, R. </w:t>
      </w:r>
      <w:proofErr w:type="spellStart"/>
      <w:r w:rsidRPr="00CF146D">
        <w:rPr>
          <w:rFonts w:asciiTheme="majorBidi" w:eastAsiaTheme="majorEastAsia" w:hAnsiTheme="majorBidi" w:cstheme="majorBidi"/>
          <w:color w:val="000000" w:themeColor="text1"/>
          <w:lang w:eastAsia="en-US"/>
        </w:rPr>
        <w:t>Morasata</w:t>
      </w:r>
      <w:proofErr w:type="spellEnd"/>
      <w:r w:rsidRPr="00CF146D">
        <w:rPr>
          <w:rFonts w:asciiTheme="majorBidi" w:eastAsiaTheme="majorEastAsia" w:hAnsiTheme="majorBidi" w:cstheme="majorBidi"/>
          <w:color w:val="000000" w:themeColor="text1"/>
          <w:lang w:eastAsia="en-US"/>
        </w:rPr>
        <w:t xml:space="preserve">, Erkan </w:t>
      </w:r>
      <w:proofErr w:type="spellStart"/>
      <w:r w:rsidRPr="00CF146D">
        <w:rPr>
          <w:rFonts w:asciiTheme="majorBidi" w:eastAsiaTheme="majorEastAsia" w:hAnsiTheme="majorBidi" w:cstheme="majorBidi"/>
          <w:color w:val="000000" w:themeColor="text1"/>
          <w:lang w:eastAsia="en-US"/>
        </w:rPr>
        <w:t>Oterkus</w:t>
      </w:r>
      <w:proofErr w:type="spellEnd"/>
      <w:r w:rsidRPr="00CF146D">
        <w:rPr>
          <w:rFonts w:asciiTheme="majorBidi" w:eastAsiaTheme="majorEastAsia" w:hAnsiTheme="majorBidi" w:cstheme="majorBidi"/>
          <w:color w:val="000000" w:themeColor="text1"/>
          <w:lang w:eastAsia="en-US"/>
        </w:rPr>
        <w:t xml:space="preserve">, and Selda </w:t>
      </w:r>
      <w:proofErr w:type="spellStart"/>
      <w:r w:rsidRPr="00CF146D">
        <w:rPr>
          <w:rFonts w:asciiTheme="majorBidi" w:eastAsiaTheme="majorEastAsia" w:hAnsiTheme="majorBidi" w:cstheme="majorBidi"/>
          <w:color w:val="000000" w:themeColor="text1"/>
          <w:lang w:eastAsia="en-US"/>
        </w:rPr>
        <w:t>Oterkus</w:t>
      </w:r>
      <w:proofErr w:type="spellEnd"/>
      <w:r w:rsidRPr="00CF146D">
        <w:rPr>
          <w:rFonts w:asciiTheme="majorBidi" w:eastAsiaTheme="majorEastAsia" w:hAnsiTheme="majorBidi" w:cstheme="majorBidi"/>
          <w:color w:val="000000" w:themeColor="text1"/>
          <w:lang w:eastAsia="en-US"/>
        </w:rPr>
        <w:t>, “</w:t>
      </w:r>
      <w:proofErr w:type="spellStart"/>
      <w:r w:rsidRPr="00CF146D">
        <w:rPr>
          <w:rFonts w:asciiTheme="majorBidi" w:eastAsiaTheme="majorEastAsia" w:hAnsiTheme="majorBidi" w:cstheme="majorBidi"/>
          <w:color w:val="000000" w:themeColor="text1"/>
          <w:lang w:eastAsia="en-US"/>
        </w:rPr>
        <w:t>Peridynamics</w:t>
      </w:r>
      <w:proofErr w:type="spellEnd"/>
      <w:r w:rsidRPr="00CF146D">
        <w:rPr>
          <w:rFonts w:asciiTheme="majorBidi" w:eastAsiaTheme="majorEastAsia" w:hAnsiTheme="majorBidi" w:cstheme="majorBidi"/>
          <w:color w:val="000000" w:themeColor="text1"/>
          <w:lang w:eastAsia="en-US"/>
        </w:rPr>
        <w:t xml:space="preserve"> review,” </w:t>
      </w:r>
      <w:r w:rsidRPr="00CF146D">
        <w:rPr>
          <w:rFonts w:asciiTheme="majorBidi" w:eastAsiaTheme="majorEastAsia" w:hAnsiTheme="majorBidi" w:cstheme="majorBidi"/>
          <w:i/>
          <w:iCs/>
          <w:color w:val="000000" w:themeColor="text1"/>
          <w:lang w:eastAsia="en-US"/>
        </w:rPr>
        <w:t>Mathematics and Mechanics of Solids</w:t>
      </w:r>
      <w:r w:rsidRPr="00CF146D">
        <w:rPr>
          <w:rFonts w:asciiTheme="majorBidi" w:eastAsiaTheme="majorEastAsia" w:hAnsiTheme="majorBidi" w:cstheme="majorBidi"/>
          <w:color w:val="000000" w:themeColor="text1"/>
          <w:lang w:eastAsia="en-US"/>
        </w:rPr>
        <w:t xml:space="preserve">, vol. 24, no. 11, pp. 3714–3739, Oct. 2018,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https://doi.org/10.1177/1081286518803411.</w:t>
      </w:r>
    </w:p>
    <w:p w14:paraId="71BA9392"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[12]</w:t>
      </w:r>
    </w:p>
    <w:p w14:paraId="1DBC41CD" w14:textId="77777777" w:rsidR="00CF146D" w:rsidRPr="00CF146D" w:rsidRDefault="00CF146D" w:rsidP="00CF146D">
      <w:pPr>
        <w:rPr>
          <w:rFonts w:asciiTheme="majorBidi" w:eastAsiaTheme="majorEastAsia" w:hAnsiTheme="majorBidi" w:cstheme="majorBidi"/>
          <w:color w:val="000000" w:themeColor="text1"/>
          <w:lang w:eastAsia="en-US"/>
        </w:rPr>
      </w:pPr>
      <w:r w:rsidRPr="00CF146D">
        <w:rPr>
          <w:rFonts w:asciiTheme="majorBidi" w:eastAsiaTheme="majorEastAsia" w:hAnsiTheme="majorBidi" w:cstheme="majorBidi"/>
          <w:color w:val="000000" w:themeColor="text1"/>
          <w:lang w:eastAsia="en-US"/>
        </w:rPr>
        <w:t xml:space="preserve">D. Xie and A. M. </w:t>
      </w:r>
      <w:proofErr w:type="spellStart"/>
      <w:r w:rsidRPr="00CF146D">
        <w:rPr>
          <w:rFonts w:asciiTheme="majorBidi" w:eastAsiaTheme="majorEastAsia" w:hAnsiTheme="majorBidi" w:cstheme="majorBidi"/>
          <w:color w:val="000000" w:themeColor="text1"/>
          <w:lang w:eastAsia="en-US"/>
        </w:rPr>
        <w:t>Waas</w:t>
      </w:r>
      <w:proofErr w:type="spellEnd"/>
      <w:r w:rsidRPr="00CF146D">
        <w:rPr>
          <w:rFonts w:asciiTheme="majorBidi" w:eastAsiaTheme="majorEastAsia" w:hAnsiTheme="majorBidi" w:cstheme="majorBidi"/>
          <w:color w:val="000000" w:themeColor="text1"/>
          <w:lang w:eastAsia="en-US"/>
        </w:rPr>
        <w:t xml:space="preserve">, “Discrete cohesive zone model for mixed-mode fracture using finite element analysis,” </w:t>
      </w:r>
      <w:r w:rsidRPr="00CF146D">
        <w:rPr>
          <w:rFonts w:asciiTheme="majorBidi" w:eastAsiaTheme="majorEastAsia" w:hAnsiTheme="majorBidi" w:cstheme="majorBidi"/>
          <w:i/>
          <w:iCs/>
          <w:color w:val="000000" w:themeColor="text1"/>
          <w:lang w:eastAsia="en-US"/>
        </w:rPr>
        <w:t>Engineering Fracture Mechanics</w:t>
      </w:r>
      <w:r w:rsidRPr="00CF146D">
        <w:rPr>
          <w:rFonts w:asciiTheme="majorBidi" w:eastAsiaTheme="majorEastAsia" w:hAnsiTheme="majorBidi" w:cstheme="majorBidi"/>
          <w:color w:val="000000" w:themeColor="text1"/>
          <w:lang w:eastAsia="en-US"/>
        </w:rPr>
        <w:t xml:space="preserve">, vol. 73, no. 13, pp. 1783–1796, Sep. 2006, </w:t>
      </w:r>
      <w:proofErr w:type="spellStart"/>
      <w:r w:rsidRPr="00CF146D">
        <w:rPr>
          <w:rFonts w:asciiTheme="majorBidi" w:eastAsiaTheme="majorEastAsia" w:hAnsiTheme="majorBidi" w:cstheme="majorBidi"/>
          <w:color w:val="000000" w:themeColor="text1"/>
          <w:lang w:eastAsia="en-US"/>
        </w:rPr>
        <w:t>doi</w:t>
      </w:r>
      <w:proofErr w:type="spellEnd"/>
      <w:r w:rsidRPr="00CF146D">
        <w:rPr>
          <w:rFonts w:asciiTheme="majorBidi" w:eastAsiaTheme="majorEastAsia" w:hAnsiTheme="majorBidi" w:cstheme="majorBidi"/>
          <w:color w:val="000000" w:themeColor="text1"/>
          <w:lang w:eastAsia="en-US"/>
        </w:rPr>
        <w:t>: https://doi.org/10.1016/j.engfracmech.2006.03.006.</w:t>
      </w:r>
    </w:p>
    <w:p w14:paraId="74BBE9FF" w14:textId="08D04E19" w:rsidR="002D39F7" w:rsidRPr="00B478B6" w:rsidRDefault="002D39F7">
      <w:pPr>
        <w:rPr>
          <w:rFonts w:asciiTheme="majorBidi" w:eastAsiaTheme="majorEastAsia" w:hAnsiTheme="majorBidi" w:cstheme="majorBidi"/>
          <w:color w:val="000000" w:themeColor="text1"/>
          <w:sz w:val="40"/>
          <w:szCs w:val="40"/>
          <w:lang w:eastAsia="en-US"/>
        </w:rPr>
      </w:pPr>
    </w:p>
    <w:sectPr w:rsidR="002D39F7" w:rsidRPr="00B478B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B5043" w14:textId="77777777" w:rsidR="0041717F" w:rsidRDefault="0041717F" w:rsidP="00C14C7E">
      <w:pPr>
        <w:spacing w:after="0" w:line="240" w:lineRule="auto"/>
      </w:pPr>
      <w:r>
        <w:separator/>
      </w:r>
    </w:p>
  </w:endnote>
  <w:endnote w:type="continuationSeparator" w:id="0">
    <w:p w14:paraId="68B5043A" w14:textId="77777777" w:rsidR="0041717F" w:rsidRDefault="0041717F" w:rsidP="00C14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0917153"/>
      <w:docPartObj>
        <w:docPartGallery w:val="Page Numbers (Bottom of Page)"/>
        <w:docPartUnique/>
      </w:docPartObj>
    </w:sdtPr>
    <w:sdtContent>
      <w:p w14:paraId="5D77C375" w14:textId="430AB281" w:rsidR="00C14C7E" w:rsidRDefault="00C14C7E" w:rsidP="003C6D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513970" w14:textId="77777777" w:rsidR="00C14C7E" w:rsidRDefault="00C14C7E" w:rsidP="00C14C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D5185" w14:textId="7E3B3AB4" w:rsidR="004733FF" w:rsidRDefault="004733FF" w:rsidP="00CE2414">
    <w:pPr>
      <w:pStyle w:val="Footer"/>
      <w:framePr w:wrap="none" w:vAnchor="text" w:hAnchor="margin" w:xAlign="right" w:y="1"/>
      <w:rPr>
        <w:rStyle w:val="PageNumber"/>
      </w:rPr>
    </w:pPr>
  </w:p>
  <w:p w14:paraId="2907671D" w14:textId="41C2DBF6" w:rsidR="00C14C7E" w:rsidRDefault="00000000" w:rsidP="003C6DD6">
    <w:pPr>
      <w:pStyle w:val="Footer"/>
      <w:framePr w:wrap="none" w:vAnchor="text" w:hAnchor="margin" w:xAlign="right" w:y="1"/>
      <w:rPr>
        <w:rStyle w:val="PageNumber"/>
      </w:rPr>
    </w:pPr>
    <w:sdt>
      <w:sdtPr>
        <w:rPr>
          <w:rStyle w:val="PageNumber"/>
        </w:rPr>
        <w:id w:val="1003009017"/>
        <w:docPartObj>
          <w:docPartGallery w:val="Page Numbers (Bottom of Page)"/>
          <w:docPartUnique/>
        </w:docPartObj>
      </w:sdtPr>
      <w:sdtContent>
        <w:r w:rsidR="00C14C7E">
          <w:rPr>
            <w:rStyle w:val="PageNumber"/>
          </w:rPr>
          <w:fldChar w:fldCharType="begin"/>
        </w:r>
        <w:r w:rsidR="00C14C7E">
          <w:rPr>
            <w:rStyle w:val="PageNumber"/>
          </w:rPr>
          <w:instrText xml:space="preserve"> PAGE </w:instrText>
        </w:r>
        <w:r w:rsidR="00C14C7E">
          <w:rPr>
            <w:rStyle w:val="PageNumber"/>
          </w:rPr>
          <w:fldChar w:fldCharType="separate"/>
        </w:r>
        <w:r w:rsidR="00C14C7E">
          <w:rPr>
            <w:rStyle w:val="PageNumber"/>
            <w:noProof/>
          </w:rPr>
          <w:t>3</w:t>
        </w:r>
        <w:r w:rsidR="00C14C7E">
          <w:rPr>
            <w:rStyle w:val="PageNumber"/>
          </w:rPr>
          <w:fldChar w:fldCharType="end"/>
        </w:r>
      </w:sdtContent>
    </w:sdt>
  </w:p>
  <w:p w14:paraId="57EF2B39" w14:textId="77777777" w:rsidR="00C14C7E" w:rsidRDefault="00C14C7E" w:rsidP="00C14C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48A54" w14:textId="77777777" w:rsidR="00407CAC" w:rsidRDefault="00407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86B6A" w14:textId="77777777" w:rsidR="0041717F" w:rsidRDefault="0041717F" w:rsidP="00C14C7E">
      <w:pPr>
        <w:spacing w:after="0" w:line="240" w:lineRule="auto"/>
      </w:pPr>
      <w:r>
        <w:separator/>
      </w:r>
    </w:p>
  </w:footnote>
  <w:footnote w:type="continuationSeparator" w:id="0">
    <w:p w14:paraId="4C39BDA8" w14:textId="77777777" w:rsidR="0041717F" w:rsidRDefault="0041717F" w:rsidP="00C14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D9EE" w14:textId="77777777" w:rsidR="00407CAC" w:rsidRDefault="00407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6A1B" w14:textId="72B6F24A" w:rsidR="004733FF" w:rsidRDefault="004733FF" w:rsidP="00CE2414">
    <w:pPr>
      <w:pStyle w:val="Header"/>
    </w:pPr>
  </w:p>
  <w:p w14:paraId="7D5D0529" w14:textId="1A290FC3" w:rsidR="00C14C7E" w:rsidRPr="00DC6B09" w:rsidRDefault="007A43C3">
    <w:pPr>
      <w:pStyle w:val="Header"/>
      <w:rPr>
        <w:rFonts w:asciiTheme="majorBidi" w:hAnsiTheme="majorBidi" w:cstheme="majorBidi"/>
      </w:rPr>
    </w:pPr>
    <w:r w:rsidRPr="00DC6B09">
      <w:rPr>
        <w:rFonts w:asciiTheme="majorBidi" w:hAnsiTheme="majorBidi" w:cstheme="majorBidi"/>
      </w:rPr>
      <w:t>Eryn Legg</w:t>
    </w:r>
  </w:p>
  <w:p w14:paraId="5E4ED94D" w14:textId="11F342B5" w:rsidR="00DC6B09" w:rsidRPr="00DC6B09" w:rsidRDefault="007A43C3" w:rsidP="00DC6B09">
    <w:pPr>
      <w:pStyle w:val="Header"/>
      <w:rPr>
        <w:rFonts w:asciiTheme="majorBidi" w:hAnsiTheme="majorBidi" w:cstheme="majorBidi"/>
      </w:rPr>
    </w:pPr>
    <w:r w:rsidRPr="00DC6B09">
      <w:rPr>
        <w:rFonts w:asciiTheme="majorBidi" w:hAnsiTheme="majorBidi" w:cstheme="majorBidi"/>
      </w:rPr>
      <w:t>2430694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23FA6" w14:textId="77777777" w:rsidR="00407CAC" w:rsidRDefault="00407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C35E0"/>
    <w:multiLevelType w:val="multilevel"/>
    <w:tmpl w:val="FFFFFFFF"/>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33383E"/>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D593C62"/>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3476A1"/>
    <w:multiLevelType w:val="hybridMultilevel"/>
    <w:tmpl w:val="A0D6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C0506"/>
    <w:multiLevelType w:val="hybridMultilevel"/>
    <w:tmpl w:val="69A0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74691"/>
    <w:multiLevelType w:val="hybridMultilevel"/>
    <w:tmpl w:val="D73A75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663EB"/>
    <w:multiLevelType w:val="hybridMultilevel"/>
    <w:tmpl w:val="04E63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BF5BB4"/>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472307">
    <w:abstractNumId w:val="0"/>
  </w:num>
  <w:num w:numId="2" w16cid:durableId="1594581754">
    <w:abstractNumId w:val="2"/>
  </w:num>
  <w:num w:numId="3" w16cid:durableId="13301391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8219572">
    <w:abstractNumId w:val="4"/>
  </w:num>
  <w:num w:numId="5" w16cid:durableId="1588424387">
    <w:abstractNumId w:val="9"/>
  </w:num>
  <w:num w:numId="6" w16cid:durableId="1581062430">
    <w:abstractNumId w:val="7"/>
  </w:num>
  <w:num w:numId="7" w16cid:durableId="520633689">
    <w:abstractNumId w:val="1"/>
  </w:num>
  <w:num w:numId="8" w16cid:durableId="811096999">
    <w:abstractNumId w:val="6"/>
  </w:num>
  <w:num w:numId="9" w16cid:durableId="848567385">
    <w:abstractNumId w:val="5"/>
  </w:num>
  <w:num w:numId="10" w16cid:durableId="319236561">
    <w:abstractNumId w:val="8"/>
  </w:num>
  <w:num w:numId="11" w16cid:durableId="1487016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9D"/>
    <w:rsid w:val="00001CA5"/>
    <w:rsid w:val="000035CE"/>
    <w:rsid w:val="0001072D"/>
    <w:rsid w:val="00023AFF"/>
    <w:rsid w:val="0003420D"/>
    <w:rsid w:val="000353F9"/>
    <w:rsid w:val="00042C6A"/>
    <w:rsid w:val="00044026"/>
    <w:rsid w:val="00052D5A"/>
    <w:rsid w:val="00056695"/>
    <w:rsid w:val="00057C91"/>
    <w:rsid w:val="00092F43"/>
    <w:rsid w:val="000938DE"/>
    <w:rsid w:val="000A6505"/>
    <w:rsid w:val="000C4AD8"/>
    <w:rsid w:val="000D55AF"/>
    <w:rsid w:val="000E3ABA"/>
    <w:rsid w:val="00100A5B"/>
    <w:rsid w:val="00111362"/>
    <w:rsid w:val="00112352"/>
    <w:rsid w:val="00115D91"/>
    <w:rsid w:val="00121CEC"/>
    <w:rsid w:val="00124FC6"/>
    <w:rsid w:val="001263B8"/>
    <w:rsid w:val="00155561"/>
    <w:rsid w:val="00157C21"/>
    <w:rsid w:val="001615C0"/>
    <w:rsid w:val="00164CAD"/>
    <w:rsid w:val="001755CA"/>
    <w:rsid w:val="00184B5A"/>
    <w:rsid w:val="00190EB9"/>
    <w:rsid w:val="001C1FD5"/>
    <w:rsid w:val="001C2CB3"/>
    <w:rsid w:val="001D08A3"/>
    <w:rsid w:val="001F328A"/>
    <w:rsid w:val="001F659E"/>
    <w:rsid w:val="002046E3"/>
    <w:rsid w:val="0020654E"/>
    <w:rsid w:val="002107AB"/>
    <w:rsid w:val="00210A8C"/>
    <w:rsid w:val="0021750B"/>
    <w:rsid w:val="00227101"/>
    <w:rsid w:val="00234461"/>
    <w:rsid w:val="00236F69"/>
    <w:rsid w:val="00240E73"/>
    <w:rsid w:val="00243287"/>
    <w:rsid w:val="00244885"/>
    <w:rsid w:val="00245FBA"/>
    <w:rsid w:val="00250484"/>
    <w:rsid w:val="0026640C"/>
    <w:rsid w:val="0028692F"/>
    <w:rsid w:val="00297C64"/>
    <w:rsid w:val="002B0BFD"/>
    <w:rsid w:val="002C601E"/>
    <w:rsid w:val="002D39F7"/>
    <w:rsid w:val="002F273A"/>
    <w:rsid w:val="002F5B88"/>
    <w:rsid w:val="002F6831"/>
    <w:rsid w:val="00312F72"/>
    <w:rsid w:val="0035022A"/>
    <w:rsid w:val="003550D7"/>
    <w:rsid w:val="00363FD1"/>
    <w:rsid w:val="003659B7"/>
    <w:rsid w:val="003749BF"/>
    <w:rsid w:val="00383A5E"/>
    <w:rsid w:val="00384AC1"/>
    <w:rsid w:val="00390142"/>
    <w:rsid w:val="00391390"/>
    <w:rsid w:val="00394ED8"/>
    <w:rsid w:val="003A7618"/>
    <w:rsid w:val="003B7DC1"/>
    <w:rsid w:val="003D5F34"/>
    <w:rsid w:val="003F005A"/>
    <w:rsid w:val="00400966"/>
    <w:rsid w:val="00407CAC"/>
    <w:rsid w:val="0041584B"/>
    <w:rsid w:val="0041606C"/>
    <w:rsid w:val="0041717F"/>
    <w:rsid w:val="00434214"/>
    <w:rsid w:val="0043761B"/>
    <w:rsid w:val="00440F04"/>
    <w:rsid w:val="0044207F"/>
    <w:rsid w:val="00461E70"/>
    <w:rsid w:val="004733FF"/>
    <w:rsid w:val="00477724"/>
    <w:rsid w:val="004933B2"/>
    <w:rsid w:val="004A7B25"/>
    <w:rsid w:val="004C3A67"/>
    <w:rsid w:val="004C5410"/>
    <w:rsid w:val="004D0E25"/>
    <w:rsid w:val="004D7162"/>
    <w:rsid w:val="004E1914"/>
    <w:rsid w:val="004E4FC6"/>
    <w:rsid w:val="004F3202"/>
    <w:rsid w:val="004F53DB"/>
    <w:rsid w:val="005107A3"/>
    <w:rsid w:val="0051104A"/>
    <w:rsid w:val="0051330C"/>
    <w:rsid w:val="00513D31"/>
    <w:rsid w:val="00515592"/>
    <w:rsid w:val="00516DDB"/>
    <w:rsid w:val="0052158B"/>
    <w:rsid w:val="00523F27"/>
    <w:rsid w:val="00537A62"/>
    <w:rsid w:val="00537B71"/>
    <w:rsid w:val="00545565"/>
    <w:rsid w:val="00547A2D"/>
    <w:rsid w:val="0055371B"/>
    <w:rsid w:val="00553FF4"/>
    <w:rsid w:val="005624DE"/>
    <w:rsid w:val="00563C95"/>
    <w:rsid w:val="0057352D"/>
    <w:rsid w:val="00574200"/>
    <w:rsid w:val="0058649D"/>
    <w:rsid w:val="005911F5"/>
    <w:rsid w:val="005A4DF8"/>
    <w:rsid w:val="005A62CA"/>
    <w:rsid w:val="005C0EA3"/>
    <w:rsid w:val="005C6991"/>
    <w:rsid w:val="005D61B6"/>
    <w:rsid w:val="005E72A1"/>
    <w:rsid w:val="005F1DDE"/>
    <w:rsid w:val="005F6DE0"/>
    <w:rsid w:val="00602B0D"/>
    <w:rsid w:val="0060621F"/>
    <w:rsid w:val="00611768"/>
    <w:rsid w:val="006224A5"/>
    <w:rsid w:val="00622CC8"/>
    <w:rsid w:val="00626351"/>
    <w:rsid w:val="00653D63"/>
    <w:rsid w:val="00671637"/>
    <w:rsid w:val="00673CCC"/>
    <w:rsid w:val="00673F2C"/>
    <w:rsid w:val="006813BB"/>
    <w:rsid w:val="0068386D"/>
    <w:rsid w:val="006914AD"/>
    <w:rsid w:val="006A0A5C"/>
    <w:rsid w:val="006A3807"/>
    <w:rsid w:val="006A3E62"/>
    <w:rsid w:val="006A4913"/>
    <w:rsid w:val="006A525E"/>
    <w:rsid w:val="006B10FC"/>
    <w:rsid w:val="006C07BD"/>
    <w:rsid w:val="006D60CF"/>
    <w:rsid w:val="006E1E0C"/>
    <w:rsid w:val="006F01A7"/>
    <w:rsid w:val="006F1F9F"/>
    <w:rsid w:val="006F6F08"/>
    <w:rsid w:val="006F723C"/>
    <w:rsid w:val="00704378"/>
    <w:rsid w:val="00715F79"/>
    <w:rsid w:val="00750C48"/>
    <w:rsid w:val="0076414D"/>
    <w:rsid w:val="00775340"/>
    <w:rsid w:val="00780EE8"/>
    <w:rsid w:val="00781805"/>
    <w:rsid w:val="00796E28"/>
    <w:rsid w:val="007A2420"/>
    <w:rsid w:val="007A4169"/>
    <w:rsid w:val="007A43C3"/>
    <w:rsid w:val="007A77B4"/>
    <w:rsid w:val="007D0258"/>
    <w:rsid w:val="007E5217"/>
    <w:rsid w:val="007F0BAF"/>
    <w:rsid w:val="00813BC7"/>
    <w:rsid w:val="008234B9"/>
    <w:rsid w:val="00876FCB"/>
    <w:rsid w:val="00892306"/>
    <w:rsid w:val="00894B64"/>
    <w:rsid w:val="008A3C36"/>
    <w:rsid w:val="008A6DB3"/>
    <w:rsid w:val="008B1872"/>
    <w:rsid w:val="008C17E9"/>
    <w:rsid w:val="008D42C4"/>
    <w:rsid w:val="00910F70"/>
    <w:rsid w:val="00914C4C"/>
    <w:rsid w:val="0092239C"/>
    <w:rsid w:val="00942FE2"/>
    <w:rsid w:val="009515F3"/>
    <w:rsid w:val="00972BFC"/>
    <w:rsid w:val="00980C55"/>
    <w:rsid w:val="0099094A"/>
    <w:rsid w:val="00994C42"/>
    <w:rsid w:val="009A4F52"/>
    <w:rsid w:val="009A7442"/>
    <w:rsid w:val="009B128A"/>
    <w:rsid w:val="009C2123"/>
    <w:rsid w:val="009D083D"/>
    <w:rsid w:val="009D7B91"/>
    <w:rsid w:val="009E2B21"/>
    <w:rsid w:val="009E7B44"/>
    <w:rsid w:val="00A02C56"/>
    <w:rsid w:val="00A11581"/>
    <w:rsid w:val="00A23AEB"/>
    <w:rsid w:val="00A27748"/>
    <w:rsid w:val="00A27B91"/>
    <w:rsid w:val="00A36D78"/>
    <w:rsid w:val="00A478C3"/>
    <w:rsid w:val="00A5065B"/>
    <w:rsid w:val="00A57FD6"/>
    <w:rsid w:val="00A64B45"/>
    <w:rsid w:val="00A70061"/>
    <w:rsid w:val="00A76EB3"/>
    <w:rsid w:val="00AC16A2"/>
    <w:rsid w:val="00AC627A"/>
    <w:rsid w:val="00AC653C"/>
    <w:rsid w:val="00AC6854"/>
    <w:rsid w:val="00AD201B"/>
    <w:rsid w:val="00AF0737"/>
    <w:rsid w:val="00AF3382"/>
    <w:rsid w:val="00AF3F57"/>
    <w:rsid w:val="00AF4CFC"/>
    <w:rsid w:val="00B133BD"/>
    <w:rsid w:val="00B13AB2"/>
    <w:rsid w:val="00B20876"/>
    <w:rsid w:val="00B31276"/>
    <w:rsid w:val="00B35789"/>
    <w:rsid w:val="00B47149"/>
    <w:rsid w:val="00B478B6"/>
    <w:rsid w:val="00B55874"/>
    <w:rsid w:val="00B60548"/>
    <w:rsid w:val="00B95D42"/>
    <w:rsid w:val="00BA24F5"/>
    <w:rsid w:val="00BB3C5B"/>
    <w:rsid w:val="00BC0935"/>
    <w:rsid w:val="00BD3BBA"/>
    <w:rsid w:val="00BE0952"/>
    <w:rsid w:val="00BE5558"/>
    <w:rsid w:val="00BE7D7A"/>
    <w:rsid w:val="00BF0F12"/>
    <w:rsid w:val="00C14C7E"/>
    <w:rsid w:val="00C15C95"/>
    <w:rsid w:val="00C15E43"/>
    <w:rsid w:val="00C26CF6"/>
    <w:rsid w:val="00C457D2"/>
    <w:rsid w:val="00C45883"/>
    <w:rsid w:val="00C52D6F"/>
    <w:rsid w:val="00C618E3"/>
    <w:rsid w:val="00C63C2B"/>
    <w:rsid w:val="00C77FCE"/>
    <w:rsid w:val="00C80923"/>
    <w:rsid w:val="00C81FFE"/>
    <w:rsid w:val="00CA1ADB"/>
    <w:rsid w:val="00CB5E00"/>
    <w:rsid w:val="00CB7D3C"/>
    <w:rsid w:val="00CC101A"/>
    <w:rsid w:val="00CC1DA2"/>
    <w:rsid w:val="00CD28EA"/>
    <w:rsid w:val="00CD317A"/>
    <w:rsid w:val="00CD3AFE"/>
    <w:rsid w:val="00CD3B30"/>
    <w:rsid w:val="00CD5C2A"/>
    <w:rsid w:val="00CE2414"/>
    <w:rsid w:val="00CF146D"/>
    <w:rsid w:val="00D225FF"/>
    <w:rsid w:val="00D22D09"/>
    <w:rsid w:val="00D31BB2"/>
    <w:rsid w:val="00D324C5"/>
    <w:rsid w:val="00D35743"/>
    <w:rsid w:val="00D37B8E"/>
    <w:rsid w:val="00D409CA"/>
    <w:rsid w:val="00D41C4F"/>
    <w:rsid w:val="00D45C92"/>
    <w:rsid w:val="00D5270F"/>
    <w:rsid w:val="00D64721"/>
    <w:rsid w:val="00D6580A"/>
    <w:rsid w:val="00D67B1D"/>
    <w:rsid w:val="00D7146C"/>
    <w:rsid w:val="00D817CF"/>
    <w:rsid w:val="00D86F9F"/>
    <w:rsid w:val="00D90B4B"/>
    <w:rsid w:val="00DA5CC6"/>
    <w:rsid w:val="00DB004D"/>
    <w:rsid w:val="00DB0B44"/>
    <w:rsid w:val="00DB4C26"/>
    <w:rsid w:val="00DB70E8"/>
    <w:rsid w:val="00DC6299"/>
    <w:rsid w:val="00DC6B09"/>
    <w:rsid w:val="00DD1C98"/>
    <w:rsid w:val="00DD482E"/>
    <w:rsid w:val="00DE5427"/>
    <w:rsid w:val="00DF239A"/>
    <w:rsid w:val="00DF68B3"/>
    <w:rsid w:val="00E10A48"/>
    <w:rsid w:val="00E17A51"/>
    <w:rsid w:val="00E20FD6"/>
    <w:rsid w:val="00E21B59"/>
    <w:rsid w:val="00E2416B"/>
    <w:rsid w:val="00E25805"/>
    <w:rsid w:val="00E47831"/>
    <w:rsid w:val="00E7085D"/>
    <w:rsid w:val="00E74553"/>
    <w:rsid w:val="00E77AA0"/>
    <w:rsid w:val="00E914CC"/>
    <w:rsid w:val="00E929EE"/>
    <w:rsid w:val="00E96E8D"/>
    <w:rsid w:val="00EC14C7"/>
    <w:rsid w:val="00EC5FAF"/>
    <w:rsid w:val="00EC7764"/>
    <w:rsid w:val="00ED1E4F"/>
    <w:rsid w:val="00ED3A56"/>
    <w:rsid w:val="00ED417B"/>
    <w:rsid w:val="00F015AE"/>
    <w:rsid w:val="00F123C2"/>
    <w:rsid w:val="00F24C1E"/>
    <w:rsid w:val="00F36D69"/>
    <w:rsid w:val="00F37CD4"/>
    <w:rsid w:val="00F413BB"/>
    <w:rsid w:val="00F47723"/>
    <w:rsid w:val="00F545F8"/>
    <w:rsid w:val="00F5479D"/>
    <w:rsid w:val="00F552E9"/>
    <w:rsid w:val="00F57A14"/>
    <w:rsid w:val="00F606FC"/>
    <w:rsid w:val="00F61EFE"/>
    <w:rsid w:val="00F84525"/>
    <w:rsid w:val="00F847B8"/>
    <w:rsid w:val="00F86762"/>
    <w:rsid w:val="00F92034"/>
    <w:rsid w:val="00FA3409"/>
    <w:rsid w:val="00FA3F9B"/>
    <w:rsid w:val="00FB57CE"/>
    <w:rsid w:val="00FB6129"/>
    <w:rsid w:val="00FC2177"/>
    <w:rsid w:val="00FD3E95"/>
    <w:rsid w:val="00FD70D1"/>
    <w:rsid w:val="00FD79C5"/>
    <w:rsid w:val="00FE5BDE"/>
    <w:rsid w:val="00FF2688"/>
    <w:rsid w:val="00FF71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3DE05"/>
  <w15:chartTrackingRefBased/>
  <w15:docId w15:val="{F0EB83EE-000D-494A-B57E-ADE4A865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586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586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86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586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586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586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586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586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6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586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49D"/>
    <w:rPr>
      <w:rFonts w:eastAsiaTheme="majorEastAsia" w:cstheme="majorBidi"/>
      <w:color w:val="272727" w:themeColor="text1" w:themeTint="D8"/>
    </w:rPr>
  </w:style>
  <w:style w:type="paragraph" w:styleId="Title">
    <w:name w:val="Title"/>
    <w:basedOn w:val="Normal"/>
    <w:next w:val="Normal"/>
    <w:link w:val="TitleChar"/>
    <w:uiPriority w:val="10"/>
    <w:qFormat/>
    <w:rsid w:val="00586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49D"/>
    <w:pPr>
      <w:spacing w:before="160"/>
      <w:jc w:val="center"/>
    </w:pPr>
    <w:rPr>
      <w:i/>
      <w:iCs/>
      <w:color w:val="404040" w:themeColor="text1" w:themeTint="BF"/>
    </w:rPr>
  </w:style>
  <w:style w:type="character" w:customStyle="1" w:styleId="QuoteChar">
    <w:name w:val="Quote Char"/>
    <w:basedOn w:val="DefaultParagraphFont"/>
    <w:link w:val="Quote"/>
    <w:uiPriority w:val="29"/>
    <w:rsid w:val="0058649D"/>
    <w:rPr>
      <w:i/>
      <w:iCs/>
      <w:color w:val="404040" w:themeColor="text1" w:themeTint="BF"/>
    </w:rPr>
  </w:style>
  <w:style w:type="paragraph" w:styleId="ListParagraph">
    <w:name w:val="List Paragraph"/>
    <w:basedOn w:val="Normal"/>
    <w:uiPriority w:val="34"/>
    <w:qFormat/>
    <w:rsid w:val="0058649D"/>
    <w:pPr>
      <w:ind w:left="720"/>
      <w:contextualSpacing/>
    </w:pPr>
  </w:style>
  <w:style w:type="character" w:styleId="IntenseEmphasis">
    <w:name w:val="Intense Emphasis"/>
    <w:basedOn w:val="DefaultParagraphFont"/>
    <w:uiPriority w:val="21"/>
    <w:qFormat/>
    <w:rsid w:val="0058649D"/>
    <w:rPr>
      <w:i/>
      <w:iCs/>
      <w:color w:val="0F4761" w:themeColor="accent1" w:themeShade="BF"/>
    </w:rPr>
  </w:style>
  <w:style w:type="paragraph" w:styleId="IntenseQuote">
    <w:name w:val="Intense Quote"/>
    <w:basedOn w:val="Normal"/>
    <w:next w:val="Normal"/>
    <w:link w:val="IntenseQuoteChar"/>
    <w:uiPriority w:val="30"/>
    <w:qFormat/>
    <w:rsid w:val="00586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49D"/>
    <w:rPr>
      <w:i/>
      <w:iCs/>
      <w:color w:val="0F4761" w:themeColor="accent1" w:themeShade="BF"/>
    </w:rPr>
  </w:style>
  <w:style w:type="character" w:styleId="IntenseReference">
    <w:name w:val="Intense Reference"/>
    <w:basedOn w:val="DefaultParagraphFont"/>
    <w:uiPriority w:val="32"/>
    <w:qFormat/>
    <w:rsid w:val="0058649D"/>
    <w:rPr>
      <w:b/>
      <w:bCs/>
      <w:smallCaps/>
      <w:color w:val="0F4761" w:themeColor="accent1" w:themeShade="BF"/>
      <w:spacing w:val="5"/>
    </w:rPr>
  </w:style>
  <w:style w:type="paragraph" w:customStyle="1" w:styleId="COVERPAGETEXT">
    <w:name w:val="COVER PAGE TEXT"/>
    <w:basedOn w:val="Normal"/>
    <w:qFormat/>
    <w:rsid w:val="00CA1ADB"/>
    <w:pPr>
      <w:spacing w:after="0" w:line="276" w:lineRule="auto"/>
      <w:jc w:val="center"/>
    </w:pPr>
    <w:rPr>
      <w:rFonts w:ascii="Arial" w:eastAsia="Times New Roman" w:hAnsi="Arial" w:cs="Arial"/>
      <w:kern w:val="0"/>
      <w:sz w:val="28"/>
      <w:szCs w:val="28"/>
      <w:lang w:eastAsia="en-US"/>
      <w14:ligatures w14:val="none"/>
    </w:rPr>
  </w:style>
  <w:style w:type="paragraph" w:customStyle="1" w:styleId="Heading1nonumber">
    <w:name w:val="Heading1 no number"/>
    <w:basedOn w:val="Heading1"/>
    <w:uiPriority w:val="99"/>
    <w:rsid w:val="00CA1ADB"/>
    <w:pPr>
      <w:keepLines w:val="0"/>
      <w:spacing w:before="0" w:after="240" w:line="276" w:lineRule="auto"/>
    </w:pPr>
    <w:rPr>
      <w:rFonts w:ascii="Arial" w:eastAsia="Times New Roman" w:hAnsi="Arial" w:cs="Arial"/>
      <w:b/>
      <w:bCs/>
      <w:color w:val="auto"/>
      <w:kern w:val="32"/>
      <w:sz w:val="32"/>
      <w:szCs w:val="36"/>
      <w:lang w:eastAsia="en-US"/>
      <w14:ligatures w14:val="none"/>
    </w:rPr>
  </w:style>
  <w:style w:type="paragraph" w:styleId="Header">
    <w:name w:val="header"/>
    <w:basedOn w:val="Normal"/>
    <w:link w:val="HeaderChar"/>
    <w:uiPriority w:val="99"/>
    <w:unhideWhenUsed/>
    <w:rsid w:val="00C14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C7E"/>
  </w:style>
  <w:style w:type="paragraph" w:styleId="Footer">
    <w:name w:val="footer"/>
    <w:basedOn w:val="Normal"/>
    <w:link w:val="FooterChar"/>
    <w:uiPriority w:val="99"/>
    <w:unhideWhenUsed/>
    <w:rsid w:val="00C14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C7E"/>
  </w:style>
  <w:style w:type="character" w:styleId="PageNumber">
    <w:name w:val="page number"/>
    <w:basedOn w:val="DefaultParagraphFont"/>
    <w:uiPriority w:val="99"/>
    <w:semiHidden/>
    <w:unhideWhenUsed/>
    <w:rsid w:val="00C14C7E"/>
  </w:style>
  <w:style w:type="table" w:styleId="TableGrid">
    <w:name w:val="Table Grid"/>
    <w:basedOn w:val="TableNormal"/>
    <w:uiPriority w:val="59"/>
    <w:rsid w:val="00052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D5270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D0E2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4D0E25"/>
    <w:pPr>
      <w:spacing w:after="100"/>
    </w:pPr>
  </w:style>
  <w:style w:type="character" w:styleId="Hyperlink">
    <w:name w:val="Hyperlink"/>
    <w:basedOn w:val="DefaultParagraphFont"/>
    <w:uiPriority w:val="99"/>
    <w:unhideWhenUsed/>
    <w:rsid w:val="004D0E25"/>
    <w:rPr>
      <w:color w:val="467886" w:themeColor="hyperlink"/>
      <w:u w:val="single"/>
    </w:rPr>
  </w:style>
  <w:style w:type="paragraph" w:styleId="TOC2">
    <w:name w:val="toc 2"/>
    <w:basedOn w:val="Normal"/>
    <w:next w:val="Normal"/>
    <w:autoRedefine/>
    <w:uiPriority w:val="39"/>
    <w:unhideWhenUsed/>
    <w:rsid w:val="00CD317A"/>
    <w:pPr>
      <w:spacing w:after="100"/>
      <w:ind w:left="240"/>
    </w:pPr>
  </w:style>
  <w:style w:type="paragraph" w:styleId="TOC3">
    <w:name w:val="toc 3"/>
    <w:basedOn w:val="Normal"/>
    <w:next w:val="Normal"/>
    <w:autoRedefine/>
    <w:uiPriority w:val="39"/>
    <w:unhideWhenUsed/>
    <w:rsid w:val="00CD317A"/>
    <w:pPr>
      <w:spacing w:after="100"/>
      <w:ind w:left="480"/>
    </w:pPr>
  </w:style>
  <w:style w:type="paragraph" w:customStyle="1" w:styleId="TableText">
    <w:name w:val="Table Text"/>
    <w:basedOn w:val="Normal"/>
    <w:qFormat/>
    <w:rsid w:val="00E20FD6"/>
    <w:pPr>
      <w:spacing w:before="60" w:after="60" w:line="240" w:lineRule="auto"/>
    </w:pPr>
    <w:rPr>
      <w:rFonts w:ascii="Arial" w:eastAsia="Times New Roman" w:hAnsi="Arial" w:cs="Times New Roman"/>
      <w:kern w:val="0"/>
      <w:lang w:eastAsia="en-US"/>
      <w14:ligatures w14:val="none"/>
    </w:rPr>
  </w:style>
  <w:style w:type="character" w:styleId="PlaceholderText">
    <w:name w:val="Placeholder Text"/>
    <w:basedOn w:val="DefaultParagraphFont"/>
    <w:uiPriority w:val="99"/>
    <w:semiHidden/>
    <w:rsid w:val="00391390"/>
    <w:rPr>
      <w:color w:val="666666"/>
    </w:rPr>
  </w:style>
  <w:style w:type="paragraph" w:styleId="NoSpacing">
    <w:name w:val="No Spacing"/>
    <w:uiPriority w:val="1"/>
    <w:qFormat/>
    <w:rsid w:val="00BE0952"/>
    <w:pPr>
      <w:spacing w:after="0" w:line="240" w:lineRule="auto"/>
    </w:pPr>
  </w:style>
  <w:style w:type="character" w:customStyle="1" w:styleId="apple-converted-space">
    <w:name w:val="apple-converted-space"/>
    <w:basedOn w:val="DefaultParagraphFont"/>
    <w:rsid w:val="00003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544435">
      <w:bodyDiv w:val="1"/>
      <w:marLeft w:val="0"/>
      <w:marRight w:val="0"/>
      <w:marTop w:val="0"/>
      <w:marBottom w:val="0"/>
      <w:divBdr>
        <w:top w:val="none" w:sz="0" w:space="0" w:color="auto"/>
        <w:left w:val="none" w:sz="0" w:space="0" w:color="auto"/>
        <w:bottom w:val="none" w:sz="0" w:space="0" w:color="auto"/>
        <w:right w:val="none" w:sz="0" w:space="0" w:color="auto"/>
      </w:divBdr>
    </w:div>
    <w:div w:id="768164288">
      <w:bodyDiv w:val="1"/>
      <w:marLeft w:val="0"/>
      <w:marRight w:val="0"/>
      <w:marTop w:val="0"/>
      <w:marBottom w:val="0"/>
      <w:divBdr>
        <w:top w:val="none" w:sz="0" w:space="0" w:color="auto"/>
        <w:left w:val="none" w:sz="0" w:space="0" w:color="auto"/>
        <w:bottom w:val="none" w:sz="0" w:space="0" w:color="auto"/>
        <w:right w:val="none" w:sz="0" w:space="0" w:color="auto"/>
      </w:divBdr>
      <w:divsChild>
        <w:div w:id="354698119">
          <w:marLeft w:val="0"/>
          <w:marRight w:val="0"/>
          <w:marTop w:val="0"/>
          <w:marBottom w:val="0"/>
          <w:divBdr>
            <w:top w:val="none" w:sz="0" w:space="0" w:color="auto"/>
            <w:left w:val="none" w:sz="0" w:space="0" w:color="auto"/>
            <w:bottom w:val="none" w:sz="0" w:space="0" w:color="auto"/>
            <w:right w:val="none" w:sz="0" w:space="0" w:color="auto"/>
          </w:divBdr>
          <w:divsChild>
            <w:div w:id="2083986851">
              <w:marLeft w:val="0"/>
              <w:marRight w:val="0"/>
              <w:marTop w:val="0"/>
              <w:marBottom w:val="0"/>
              <w:divBdr>
                <w:top w:val="none" w:sz="0" w:space="0" w:color="auto"/>
                <w:left w:val="none" w:sz="0" w:space="0" w:color="auto"/>
                <w:bottom w:val="none" w:sz="0" w:space="0" w:color="auto"/>
                <w:right w:val="none" w:sz="0" w:space="0" w:color="auto"/>
              </w:divBdr>
            </w:div>
            <w:div w:id="364061403">
              <w:marLeft w:val="0"/>
              <w:marRight w:val="0"/>
              <w:marTop w:val="0"/>
              <w:marBottom w:val="0"/>
              <w:divBdr>
                <w:top w:val="none" w:sz="0" w:space="0" w:color="auto"/>
                <w:left w:val="none" w:sz="0" w:space="0" w:color="auto"/>
                <w:bottom w:val="none" w:sz="0" w:space="0" w:color="auto"/>
                <w:right w:val="none" w:sz="0" w:space="0" w:color="auto"/>
              </w:divBdr>
            </w:div>
            <w:div w:id="1003360158">
              <w:marLeft w:val="0"/>
              <w:marRight w:val="0"/>
              <w:marTop w:val="0"/>
              <w:marBottom w:val="0"/>
              <w:divBdr>
                <w:top w:val="none" w:sz="0" w:space="0" w:color="auto"/>
                <w:left w:val="none" w:sz="0" w:space="0" w:color="auto"/>
                <w:bottom w:val="none" w:sz="0" w:space="0" w:color="auto"/>
                <w:right w:val="none" w:sz="0" w:space="0" w:color="auto"/>
              </w:divBdr>
            </w:div>
            <w:div w:id="819350440">
              <w:marLeft w:val="0"/>
              <w:marRight w:val="0"/>
              <w:marTop w:val="0"/>
              <w:marBottom w:val="0"/>
              <w:divBdr>
                <w:top w:val="none" w:sz="0" w:space="0" w:color="auto"/>
                <w:left w:val="none" w:sz="0" w:space="0" w:color="auto"/>
                <w:bottom w:val="none" w:sz="0" w:space="0" w:color="auto"/>
                <w:right w:val="none" w:sz="0" w:space="0" w:color="auto"/>
              </w:divBdr>
            </w:div>
            <w:div w:id="462238616">
              <w:marLeft w:val="0"/>
              <w:marRight w:val="0"/>
              <w:marTop w:val="0"/>
              <w:marBottom w:val="0"/>
              <w:divBdr>
                <w:top w:val="none" w:sz="0" w:space="0" w:color="auto"/>
                <w:left w:val="none" w:sz="0" w:space="0" w:color="auto"/>
                <w:bottom w:val="none" w:sz="0" w:space="0" w:color="auto"/>
                <w:right w:val="none" w:sz="0" w:space="0" w:color="auto"/>
              </w:divBdr>
            </w:div>
            <w:div w:id="1658875590">
              <w:marLeft w:val="0"/>
              <w:marRight w:val="0"/>
              <w:marTop w:val="0"/>
              <w:marBottom w:val="0"/>
              <w:divBdr>
                <w:top w:val="none" w:sz="0" w:space="0" w:color="auto"/>
                <w:left w:val="none" w:sz="0" w:space="0" w:color="auto"/>
                <w:bottom w:val="none" w:sz="0" w:space="0" w:color="auto"/>
                <w:right w:val="none" w:sz="0" w:space="0" w:color="auto"/>
              </w:divBdr>
            </w:div>
            <w:div w:id="1185170149">
              <w:marLeft w:val="0"/>
              <w:marRight w:val="0"/>
              <w:marTop w:val="0"/>
              <w:marBottom w:val="0"/>
              <w:divBdr>
                <w:top w:val="none" w:sz="0" w:space="0" w:color="auto"/>
                <w:left w:val="none" w:sz="0" w:space="0" w:color="auto"/>
                <w:bottom w:val="none" w:sz="0" w:space="0" w:color="auto"/>
                <w:right w:val="none" w:sz="0" w:space="0" w:color="auto"/>
              </w:divBdr>
            </w:div>
            <w:div w:id="1879469454">
              <w:marLeft w:val="0"/>
              <w:marRight w:val="0"/>
              <w:marTop w:val="0"/>
              <w:marBottom w:val="0"/>
              <w:divBdr>
                <w:top w:val="none" w:sz="0" w:space="0" w:color="auto"/>
                <w:left w:val="none" w:sz="0" w:space="0" w:color="auto"/>
                <w:bottom w:val="none" w:sz="0" w:space="0" w:color="auto"/>
                <w:right w:val="none" w:sz="0" w:space="0" w:color="auto"/>
              </w:divBdr>
            </w:div>
            <w:div w:id="1998027059">
              <w:marLeft w:val="0"/>
              <w:marRight w:val="0"/>
              <w:marTop w:val="0"/>
              <w:marBottom w:val="0"/>
              <w:divBdr>
                <w:top w:val="none" w:sz="0" w:space="0" w:color="auto"/>
                <w:left w:val="none" w:sz="0" w:space="0" w:color="auto"/>
                <w:bottom w:val="none" w:sz="0" w:space="0" w:color="auto"/>
                <w:right w:val="none" w:sz="0" w:space="0" w:color="auto"/>
              </w:divBdr>
            </w:div>
            <w:div w:id="866916441">
              <w:marLeft w:val="0"/>
              <w:marRight w:val="0"/>
              <w:marTop w:val="0"/>
              <w:marBottom w:val="0"/>
              <w:divBdr>
                <w:top w:val="none" w:sz="0" w:space="0" w:color="auto"/>
                <w:left w:val="none" w:sz="0" w:space="0" w:color="auto"/>
                <w:bottom w:val="none" w:sz="0" w:space="0" w:color="auto"/>
                <w:right w:val="none" w:sz="0" w:space="0" w:color="auto"/>
              </w:divBdr>
            </w:div>
            <w:div w:id="303658614">
              <w:marLeft w:val="0"/>
              <w:marRight w:val="0"/>
              <w:marTop w:val="0"/>
              <w:marBottom w:val="0"/>
              <w:divBdr>
                <w:top w:val="none" w:sz="0" w:space="0" w:color="auto"/>
                <w:left w:val="none" w:sz="0" w:space="0" w:color="auto"/>
                <w:bottom w:val="none" w:sz="0" w:space="0" w:color="auto"/>
                <w:right w:val="none" w:sz="0" w:space="0" w:color="auto"/>
              </w:divBdr>
            </w:div>
            <w:div w:id="715588886">
              <w:marLeft w:val="0"/>
              <w:marRight w:val="0"/>
              <w:marTop w:val="0"/>
              <w:marBottom w:val="0"/>
              <w:divBdr>
                <w:top w:val="none" w:sz="0" w:space="0" w:color="auto"/>
                <w:left w:val="none" w:sz="0" w:space="0" w:color="auto"/>
                <w:bottom w:val="none" w:sz="0" w:space="0" w:color="auto"/>
                <w:right w:val="none" w:sz="0" w:space="0" w:color="auto"/>
              </w:divBdr>
            </w:div>
            <w:div w:id="483280867">
              <w:marLeft w:val="0"/>
              <w:marRight w:val="0"/>
              <w:marTop w:val="0"/>
              <w:marBottom w:val="0"/>
              <w:divBdr>
                <w:top w:val="none" w:sz="0" w:space="0" w:color="auto"/>
                <w:left w:val="none" w:sz="0" w:space="0" w:color="auto"/>
                <w:bottom w:val="none" w:sz="0" w:space="0" w:color="auto"/>
                <w:right w:val="none" w:sz="0" w:space="0" w:color="auto"/>
              </w:divBdr>
            </w:div>
            <w:div w:id="1512529953">
              <w:marLeft w:val="0"/>
              <w:marRight w:val="0"/>
              <w:marTop w:val="0"/>
              <w:marBottom w:val="0"/>
              <w:divBdr>
                <w:top w:val="none" w:sz="0" w:space="0" w:color="auto"/>
                <w:left w:val="none" w:sz="0" w:space="0" w:color="auto"/>
                <w:bottom w:val="none" w:sz="0" w:space="0" w:color="auto"/>
                <w:right w:val="none" w:sz="0" w:space="0" w:color="auto"/>
              </w:divBdr>
            </w:div>
            <w:div w:id="1849758870">
              <w:marLeft w:val="0"/>
              <w:marRight w:val="0"/>
              <w:marTop w:val="0"/>
              <w:marBottom w:val="0"/>
              <w:divBdr>
                <w:top w:val="none" w:sz="0" w:space="0" w:color="auto"/>
                <w:left w:val="none" w:sz="0" w:space="0" w:color="auto"/>
                <w:bottom w:val="none" w:sz="0" w:space="0" w:color="auto"/>
                <w:right w:val="none" w:sz="0" w:space="0" w:color="auto"/>
              </w:divBdr>
            </w:div>
            <w:div w:id="1056589701">
              <w:marLeft w:val="0"/>
              <w:marRight w:val="0"/>
              <w:marTop w:val="0"/>
              <w:marBottom w:val="0"/>
              <w:divBdr>
                <w:top w:val="none" w:sz="0" w:space="0" w:color="auto"/>
                <w:left w:val="none" w:sz="0" w:space="0" w:color="auto"/>
                <w:bottom w:val="none" w:sz="0" w:space="0" w:color="auto"/>
                <w:right w:val="none" w:sz="0" w:space="0" w:color="auto"/>
              </w:divBdr>
            </w:div>
            <w:div w:id="1552618078">
              <w:marLeft w:val="0"/>
              <w:marRight w:val="0"/>
              <w:marTop w:val="0"/>
              <w:marBottom w:val="0"/>
              <w:divBdr>
                <w:top w:val="none" w:sz="0" w:space="0" w:color="auto"/>
                <w:left w:val="none" w:sz="0" w:space="0" w:color="auto"/>
                <w:bottom w:val="none" w:sz="0" w:space="0" w:color="auto"/>
                <w:right w:val="none" w:sz="0" w:space="0" w:color="auto"/>
              </w:divBdr>
            </w:div>
            <w:div w:id="760376718">
              <w:marLeft w:val="0"/>
              <w:marRight w:val="0"/>
              <w:marTop w:val="0"/>
              <w:marBottom w:val="0"/>
              <w:divBdr>
                <w:top w:val="none" w:sz="0" w:space="0" w:color="auto"/>
                <w:left w:val="none" w:sz="0" w:space="0" w:color="auto"/>
                <w:bottom w:val="none" w:sz="0" w:space="0" w:color="auto"/>
                <w:right w:val="none" w:sz="0" w:space="0" w:color="auto"/>
              </w:divBdr>
            </w:div>
            <w:div w:id="362753527">
              <w:marLeft w:val="0"/>
              <w:marRight w:val="0"/>
              <w:marTop w:val="0"/>
              <w:marBottom w:val="0"/>
              <w:divBdr>
                <w:top w:val="none" w:sz="0" w:space="0" w:color="auto"/>
                <w:left w:val="none" w:sz="0" w:space="0" w:color="auto"/>
                <w:bottom w:val="none" w:sz="0" w:space="0" w:color="auto"/>
                <w:right w:val="none" w:sz="0" w:space="0" w:color="auto"/>
              </w:divBdr>
            </w:div>
            <w:div w:id="1646398435">
              <w:marLeft w:val="0"/>
              <w:marRight w:val="0"/>
              <w:marTop w:val="0"/>
              <w:marBottom w:val="0"/>
              <w:divBdr>
                <w:top w:val="none" w:sz="0" w:space="0" w:color="auto"/>
                <w:left w:val="none" w:sz="0" w:space="0" w:color="auto"/>
                <w:bottom w:val="none" w:sz="0" w:space="0" w:color="auto"/>
                <w:right w:val="none" w:sz="0" w:space="0" w:color="auto"/>
              </w:divBdr>
            </w:div>
            <w:div w:id="442919506">
              <w:marLeft w:val="0"/>
              <w:marRight w:val="0"/>
              <w:marTop w:val="0"/>
              <w:marBottom w:val="0"/>
              <w:divBdr>
                <w:top w:val="none" w:sz="0" w:space="0" w:color="auto"/>
                <w:left w:val="none" w:sz="0" w:space="0" w:color="auto"/>
                <w:bottom w:val="none" w:sz="0" w:space="0" w:color="auto"/>
                <w:right w:val="none" w:sz="0" w:space="0" w:color="auto"/>
              </w:divBdr>
            </w:div>
            <w:div w:id="1903832594">
              <w:marLeft w:val="0"/>
              <w:marRight w:val="0"/>
              <w:marTop w:val="0"/>
              <w:marBottom w:val="0"/>
              <w:divBdr>
                <w:top w:val="none" w:sz="0" w:space="0" w:color="auto"/>
                <w:left w:val="none" w:sz="0" w:space="0" w:color="auto"/>
                <w:bottom w:val="none" w:sz="0" w:space="0" w:color="auto"/>
                <w:right w:val="none" w:sz="0" w:space="0" w:color="auto"/>
              </w:divBdr>
            </w:div>
            <w:div w:id="109593295">
              <w:marLeft w:val="0"/>
              <w:marRight w:val="0"/>
              <w:marTop w:val="0"/>
              <w:marBottom w:val="0"/>
              <w:divBdr>
                <w:top w:val="none" w:sz="0" w:space="0" w:color="auto"/>
                <w:left w:val="none" w:sz="0" w:space="0" w:color="auto"/>
                <w:bottom w:val="none" w:sz="0" w:space="0" w:color="auto"/>
                <w:right w:val="none" w:sz="0" w:space="0" w:color="auto"/>
              </w:divBdr>
            </w:div>
            <w:div w:id="17835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485303">
      <w:bodyDiv w:val="1"/>
      <w:marLeft w:val="0"/>
      <w:marRight w:val="0"/>
      <w:marTop w:val="0"/>
      <w:marBottom w:val="0"/>
      <w:divBdr>
        <w:top w:val="none" w:sz="0" w:space="0" w:color="auto"/>
        <w:left w:val="none" w:sz="0" w:space="0" w:color="auto"/>
        <w:bottom w:val="none" w:sz="0" w:space="0" w:color="auto"/>
        <w:right w:val="none" w:sz="0" w:space="0" w:color="auto"/>
      </w:divBdr>
    </w:div>
    <w:div w:id="1311179416">
      <w:bodyDiv w:val="1"/>
      <w:marLeft w:val="0"/>
      <w:marRight w:val="0"/>
      <w:marTop w:val="0"/>
      <w:marBottom w:val="0"/>
      <w:divBdr>
        <w:top w:val="none" w:sz="0" w:space="0" w:color="auto"/>
        <w:left w:val="none" w:sz="0" w:space="0" w:color="auto"/>
        <w:bottom w:val="none" w:sz="0" w:space="0" w:color="auto"/>
        <w:right w:val="none" w:sz="0" w:space="0" w:color="auto"/>
      </w:divBdr>
      <w:divsChild>
        <w:div w:id="550193543">
          <w:marLeft w:val="0"/>
          <w:marRight w:val="0"/>
          <w:marTop w:val="0"/>
          <w:marBottom w:val="0"/>
          <w:divBdr>
            <w:top w:val="none" w:sz="0" w:space="0" w:color="auto"/>
            <w:left w:val="none" w:sz="0" w:space="0" w:color="auto"/>
            <w:bottom w:val="none" w:sz="0" w:space="0" w:color="auto"/>
            <w:right w:val="none" w:sz="0" w:space="0" w:color="auto"/>
          </w:divBdr>
          <w:divsChild>
            <w:div w:id="1236012136">
              <w:marLeft w:val="0"/>
              <w:marRight w:val="0"/>
              <w:marTop w:val="0"/>
              <w:marBottom w:val="0"/>
              <w:divBdr>
                <w:top w:val="none" w:sz="0" w:space="0" w:color="auto"/>
                <w:left w:val="none" w:sz="0" w:space="0" w:color="auto"/>
                <w:bottom w:val="none" w:sz="0" w:space="0" w:color="auto"/>
                <w:right w:val="none" w:sz="0" w:space="0" w:color="auto"/>
              </w:divBdr>
            </w:div>
            <w:div w:id="39398831">
              <w:marLeft w:val="0"/>
              <w:marRight w:val="0"/>
              <w:marTop w:val="0"/>
              <w:marBottom w:val="0"/>
              <w:divBdr>
                <w:top w:val="none" w:sz="0" w:space="0" w:color="auto"/>
                <w:left w:val="none" w:sz="0" w:space="0" w:color="auto"/>
                <w:bottom w:val="none" w:sz="0" w:space="0" w:color="auto"/>
                <w:right w:val="none" w:sz="0" w:space="0" w:color="auto"/>
              </w:divBdr>
            </w:div>
            <w:div w:id="897861221">
              <w:marLeft w:val="0"/>
              <w:marRight w:val="0"/>
              <w:marTop w:val="0"/>
              <w:marBottom w:val="0"/>
              <w:divBdr>
                <w:top w:val="none" w:sz="0" w:space="0" w:color="auto"/>
                <w:left w:val="none" w:sz="0" w:space="0" w:color="auto"/>
                <w:bottom w:val="none" w:sz="0" w:space="0" w:color="auto"/>
                <w:right w:val="none" w:sz="0" w:space="0" w:color="auto"/>
              </w:divBdr>
            </w:div>
            <w:div w:id="1068454305">
              <w:marLeft w:val="0"/>
              <w:marRight w:val="0"/>
              <w:marTop w:val="0"/>
              <w:marBottom w:val="0"/>
              <w:divBdr>
                <w:top w:val="none" w:sz="0" w:space="0" w:color="auto"/>
                <w:left w:val="none" w:sz="0" w:space="0" w:color="auto"/>
                <w:bottom w:val="none" w:sz="0" w:space="0" w:color="auto"/>
                <w:right w:val="none" w:sz="0" w:space="0" w:color="auto"/>
              </w:divBdr>
            </w:div>
            <w:div w:id="671645340">
              <w:marLeft w:val="0"/>
              <w:marRight w:val="0"/>
              <w:marTop w:val="0"/>
              <w:marBottom w:val="0"/>
              <w:divBdr>
                <w:top w:val="none" w:sz="0" w:space="0" w:color="auto"/>
                <w:left w:val="none" w:sz="0" w:space="0" w:color="auto"/>
                <w:bottom w:val="none" w:sz="0" w:space="0" w:color="auto"/>
                <w:right w:val="none" w:sz="0" w:space="0" w:color="auto"/>
              </w:divBdr>
            </w:div>
            <w:div w:id="1529445234">
              <w:marLeft w:val="0"/>
              <w:marRight w:val="0"/>
              <w:marTop w:val="0"/>
              <w:marBottom w:val="0"/>
              <w:divBdr>
                <w:top w:val="none" w:sz="0" w:space="0" w:color="auto"/>
                <w:left w:val="none" w:sz="0" w:space="0" w:color="auto"/>
                <w:bottom w:val="none" w:sz="0" w:space="0" w:color="auto"/>
                <w:right w:val="none" w:sz="0" w:space="0" w:color="auto"/>
              </w:divBdr>
            </w:div>
            <w:div w:id="1717123450">
              <w:marLeft w:val="0"/>
              <w:marRight w:val="0"/>
              <w:marTop w:val="0"/>
              <w:marBottom w:val="0"/>
              <w:divBdr>
                <w:top w:val="none" w:sz="0" w:space="0" w:color="auto"/>
                <w:left w:val="none" w:sz="0" w:space="0" w:color="auto"/>
                <w:bottom w:val="none" w:sz="0" w:space="0" w:color="auto"/>
                <w:right w:val="none" w:sz="0" w:space="0" w:color="auto"/>
              </w:divBdr>
            </w:div>
            <w:div w:id="518546598">
              <w:marLeft w:val="0"/>
              <w:marRight w:val="0"/>
              <w:marTop w:val="0"/>
              <w:marBottom w:val="0"/>
              <w:divBdr>
                <w:top w:val="none" w:sz="0" w:space="0" w:color="auto"/>
                <w:left w:val="none" w:sz="0" w:space="0" w:color="auto"/>
                <w:bottom w:val="none" w:sz="0" w:space="0" w:color="auto"/>
                <w:right w:val="none" w:sz="0" w:space="0" w:color="auto"/>
              </w:divBdr>
            </w:div>
            <w:div w:id="1806699323">
              <w:marLeft w:val="0"/>
              <w:marRight w:val="0"/>
              <w:marTop w:val="0"/>
              <w:marBottom w:val="0"/>
              <w:divBdr>
                <w:top w:val="none" w:sz="0" w:space="0" w:color="auto"/>
                <w:left w:val="none" w:sz="0" w:space="0" w:color="auto"/>
                <w:bottom w:val="none" w:sz="0" w:space="0" w:color="auto"/>
                <w:right w:val="none" w:sz="0" w:space="0" w:color="auto"/>
              </w:divBdr>
            </w:div>
            <w:div w:id="1664775986">
              <w:marLeft w:val="0"/>
              <w:marRight w:val="0"/>
              <w:marTop w:val="0"/>
              <w:marBottom w:val="0"/>
              <w:divBdr>
                <w:top w:val="none" w:sz="0" w:space="0" w:color="auto"/>
                <w:left w:val="none" w:sz="0" w:space="0" w:color="auto"/>
                <w:bottom w:val="none" w:sz="0" w:space="0" w:color="auto"/>
                <w:right w:val="none" w:sz="0" w:space="0" w:color="auto"/>
              </w:divBdr>
            </w:div>
            <w:div w:id="1832986145">
              <w:marLeft w:val="0"/>
              <w:marRight w:val="0"/>
              <w:marTop w:val="0"/>
              <w:marBottom w:val="0"/>
              <w:divBdr>
                <w:top w:val="none" w:sz="0" w:space="0" w:color="auto"/>
                <w:left w:val="none" w:sz="0" w:space="0" w:color="auto"/>
                <w:bottom w:val="none" w:sz="0" w:space="0" w:color="auto"/>
                <w:right w:val="none" w:sz="0" w:space="0" w:color="auto"/>
              </w:divBdr>
            </w:div>
            <w:div w:id="1445491701">
              <w:marLeft w:val="0"/>
              <w:marRight w:val="0"/>
              <w:marTop w:val="0"/>
              <w:marBottom w:val="0"/>
              <w:divBdr>
                <w:top w:val="none" w:sz="0" w:space="0" w:color="auto"/>
                <w:left w:val="none" w:sz="0" w:space="0" w:color="auto"/>
                <w:bottom w:val="none" w:sz="0" w:space="0" w:color="auto"/>
                <w:right w:val="none" w:sz="0" w:space="0" w:color="auto"/>
              </w:divBdr>
            </w:div>
            <w:div w:id="472064347">
              <w:marLeft w:val="0"/>
              <w:marRight w:val="0"/>
              <w:marTop w:val="0"/>
              <w:marBottom w:val="0"/>
              <w:divBdr>
                <w:top w:val="none" w:sz="0" w:space="0" w:color="auto"/>
                <w:left w:val="none" w:sz="0" w:space="0" w:color="auto"/>
                <w:bottom w:val="none" w:sz="0" w:space="0" w:color="auto"/>
                <w:right w:val="none" w:sz="0" w:space="0" w:color="auto"/>
              </w:divBdr>
            </w:div>
            <w:div w:id="709501084">
              <w:marLeft w:val="0"/>
              <w:marRight w:val="0"/>
              <w:marTop w:val="0"/>
              <w:marBottom w:val="0"/>
              <w:divBdr>
                <w:top w:val="none" w:sz="0" w:space="0" w:color="auto"/>
                <w:left w:val="none" w:sz="0" w:space="0" w:color="auto"/>
                <w:bottom w:val="none" w:sz="0" w:space="0" w:color="auto"/>
                <w:right w:val="none" w:sz="0" w:space="0" w:color="auto"/>
              </w:divBdr>
            </w:div>
            <w:div w:id="377363700">
              <w:marLeft w:val="0"/>
              <w:marRight w:val="0"/>
              <w:marTop w:val="0"/>
              <w:marBottom w:val="0"/>
              <w:divBdr>
                <w:top w:val="none" w:sz="0" w:space="0" w:color="auto"/>
                <w:left w:val="none" w:sz="0" w:space="0" w:color="auto"/>
                <w:bottom w:val="none" w:sz="0" w:space="0" w:color="auto"/>
                <w:right w:val="none" w:sz="0" w:space="0" w:color="auto"/>
              </w:divBdr>
            </w:div>
            <w:div w:id="1509833065">
              <w:marLeft w:val="0"/>
              <w:marRight w:val="0"/>
              <w:marTop w:val="0"/>
              <w:marBottom w:val="0"/>
              <w:divBdr>
                <w:top w:val="none" w:sz="0" w:space="0" w:color="auto"/>
                <w:left w:val="none" w:sz="0" w:space="0" w:color="auto"/>
                <w:bottom w:val="none" w:sz="0" w:space="0" w:color="auto"/>
                <w:right w:val="none" w:sz="0" w:space="0" w:color="auto"/>
              </w:divBdr>
            </w:div>
            <w:div w:id="242107073">
              <w:marLeft w:val="0"/>
              <w:marRight w:val="0"/>
              <w:marTop w:val="0"/>
              <w:marBottom w:val="0"/>
              <w:divBdr>
                <w:top w:val="none" w:sz="0" w:space="0" w:color="auto"/>
                <w:left w:val="none" w:sz="0" w:space="0" w:color="auto"/>
                <w:bottom w:val="none" w:sz="0" w:space="0" w:color="auto"/>
                <w:right w:val="none" w:sz="0" w:space="0" w:color="auto"/>
              </w:divBdr>
            </w:div>
            <w:div w:id="1999846063">
              <w:marLeft w:val="0"/>
              <w:marRight w:val="0"/>
              <w:marTop w:val="0"/>
              <w:marBottom w:val="0"/>
              <w:divBdr>
                <w:top w:val="none" w:sz="0" w:space="0" w:color="auto"/>
                <w:left w:val="none" w:sz="0" w:space="0" w:color="auto"/>
                <w:bottom w:val="none" w:sz="0" w:space="0" w:color="auto"/>
                <w:right w:val="none" w:sz="0" w:space="0" w:color="auto"/>
              </w:divBdr>
            </w:div>
            <w:div w:id="1636636488">
              <w:marLeft w:val="0"/>
              <w:marRight w:val="0"/>
              <w:marTop w:val="0"/>
              <w:marBottom w:val="0"/>
              <w:divBdr>
                <w:top w:val="none" w:sz="0" w:space="0" w:color="auto"/>
                <w:left w:val="none" w:sz="0" w:space="0" w:color="auto"/>
                <w:bottom w:val="none" w:sz="0" w:space="0" w:color="auto"/>
                <w:right w:val="none" w:sz="0" w:space="0" w:color="auto"/>
              </w:divBdr>
            </w:div>
            <w:div w:id="1129126117">
              <w:marLeft w:val="0"/>
              <w:marRight w:val="0"/>
              <w:marTop w:val="0"/>
              <w:marBottom w:val="0"/>
              <w:divBdr>
                <w:top w:val="none" w:sz="0" w:space="0" w:color="auto"/>
                <w:left w:val="none" w:sz="0" w:space="0" w:color="auto"/>
                <w:bottom w:val="none" w:sz="0" w:space="0" w:color="auto"/>
                <w:right w:val="none" w:sz="0" w:space="0" w:color="auto"/>
              </w:divBdr>
            </w:div>
            <w:div w:id="495809431">
              <w:marLeft w:val="0"/>
              <w:marRight w:val="0"/>
              <w:marTop w:val="0"/>
              <w:marBottom w:val="0"/>
              <w:divBdr>
                <w:top w:val="none" w:sz="0" w:space="0" w:color="auto"/>
                <w:left w:val="none" w:sz="0" w:space="0" w:color="auto"/>
                <w:bottom w:val="none" w:sz="0" w:space="0" w:color="auto"/>
                <w:right w:val="none" w:sz="0" w:space="0" w:color="auto"/>
              </w:divBdr>
            </w:div>
            <w:div w:id="311952747">
              <w:marLeft w:val="0"/>
              <w:marRight w:val="0"/>
              <w:marTop w:val="0"/>
              <w:marBottom w:val="0"/>
              <w:divBdr>
                <w:top w:val="none" w:sz="0" w:space="0" w:color="auto"/>
                <w:left w:val="none" w:sz="0" w:space="0" w:color="auto"/>
                <w:bottom w:val="none" w:sz="0" w:space="0" w:color="auto"/>
                <w:right w:val="none" w:sz="0" w:space="0" w:color="auto"/>
              </w:divBdr>
            </w:div>
            <w:div w:id="1887255146">
              <w:marLeft w:val="0"/>
              <w:marRight w:val="0"/>
              <w:marTop w:val="0"/>
              <w:marBottom w:val="0"/>
              <w:divBdr>
                <w:top w:val="none" w:sz="0" w:space="0" w:color="auto"/>
                <w:left w:val="none" w:sz="0" w:space="0" w:color="auto"/>
                <w:bottom w:val="none" w:sz="0" w:space="0" w:color="auto"/>
                <w:right w:val="none" w:sz="0" w:space="0" w:color="auto"/>
              </w:divBdr>
            </w:div>
            <w:div w:id="521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96413">
      <w:bodyDiv w:val="1"/>
      <w:marLeft w:val="0"/>
      <w:marRight w:val="0"/>
      <w:marTop w:val="0"/>
      <w:marBottom w:val="0"/>
      <w:divBdr>
        <w:top w:val="none" w:sz="0" w:space="0" w:color="auto"/>
        <w:left w:val="none" w:sz="0" w:space="0" w:color="auto"/>
        <w:bottom w:val="none" w:sz="0" w:space="0" w:color="auto"/>
        <w:right w:val="none" w:sz="0" w:space="0" w:color="auto"/>
      </w:divBdr>
      <w:divsChild>
        <w:div w:id="1854106193">
          <w:marLeft w:val="0"/>
          <w:marRight w:val="0"/>
          <w:marTop w:val="0"/>
          <w:marBottom w:val="0"/>
          <w:divBdr>
            <w:top w:val="none" w:sz="0" w:space="0" w:color="auto"/>
            <w:left w:val="none" w:sz="0" w:space="0" w:color="auto"/>
            <w:bottom w:val="none" w:sz="0" w:space="0" w:color="auto"/>
            <w:right w:val="none" w:sz="0" w:space="0" w:color="auto"/>
          </w:divBdr>
          <w:divsChild>
            <w:div w:id="532037706">
              <w:marLeft w:val="0"/>
              <w:marRight w:val="0"/>
              <w:marTop w:val="0"/>
              <w:marBottom w:val="0"/>
              <w:divBdr>
                <w:top w:val="none" w:sz="0" w:space="0" w:color="auto"/>
                <w:left w:val="none" w:sz="0" w:space="0" w:color="auto"/>
                <w:bottom w:val="none" w:sz="0" w:space="0" w:color="auto"/>
                <w:right w:val="none" w:sz="0" w:space="0" w:color="auto"/>
              </w:divBdr>
              <w:divsChild>
                <w:div w:id="258830305">
                  <w:marLeft w:val="0"/>
                  <w:marRight w:val="0"/>
                  <w:marTop w:val="0"/>
                  <w:marBottom w:val="0"/>
                  <w:divBdr>
                    <w:top w:val="none" w:sz="0" w:space="0" w:color="auto"/>
                    <w:left w:val="none" w:sz="0" w:space="0" w:color="auto"/>
                    <w:bottom w:val="none" w:sz="0" w:space="0" w:color="auto"/>
                    <w:right w:val="none" w:sz="0" w:space="0" w:color="auto"/>
                  </w:divBdr>
                </w:div>
                <w:div w:id="999582040">
                  <w:marLeft w:val="0"/>
                  <w:marRight w:val="0"/>
                  <w:marTop w:val="0"/>
                  <w:marBottom w:val="0"/>
                  <w:divBdr>
                    <w:top w:val="none" w:sz="0" w:space="0" w:color="auto"/>
                    <w:left w:val="none" w:sz="0" w:space="0" w:color="auto"/>
                    <w:bottom w:val="none" w:sz="0" w:space="0" w:color="auto"/>
                    <w:right w:val="none" w:sz="0" w:space="0" w:color="auto"/>
                  </w:divBdr>
                </w:div>
                <w:div w:id="1980836229">
                  <w:marLeft w:val="0"/>
                  <w:marRight w:val="0"/>
                  <w:marTop w:val="0"/>
                  <w:marBottom w:val="0"/>
                  <w:divBdr>
                    <w:top w:val="none" w:sz="0" w:space="0" w:color="auto"/>
                    <w:left w:val="none" w:sz="0" w:space="0" w:color="auto"/>
                    <w:bottom w:val="none" w:sz="0" w:space="0" w:color="auto"/>
                    <w:right w:val="none" w:sz="0" w:space="0" w:color="auto"/>
                  </w:divBdr>
                </w:div>
                <w:div w:id="2021658367">
                  <w:marLeft w:val="0"/>
                  <w:marRight w:val="0"/>
                  <w:marTop w:val="0"/>
                  <w:marBottom w:val="0"/>
                  <w:divBdr>
                    <w:top w:val="none" w:sz="0" w:space="0" w:color="auto"/>
                    <w:left w:val="none" w:sz="0" w:space="0" w:color="auto"/>
                    <w:bottom w:val="none" w:sz="0" w:space="0" w:color="auto"/>
                    <w:right w:val="none" w:sz="0" w:space="0" w:color="auto"/>
                  </w:divBdr>
                </w:div>
                <w:div w:id="1795101037">
                  <w:marLeft w:val="0"/>
                  <w:marRight w:val="0"/>
                  <w:marTop w:val="0"/>
                  <w:marBottom w:val="0"/>
                  <w:divBdr>
                    <w:top w:val="none" w:sz="0" w:space="0" w:color="auto"/>
                    <w:left w:val="none" w:sz="0" w:space="0" w:color="auto"/>
                    <w:bottom w:val="none" w:sz="0" w:space="0" w:color="auto"/>
                    <w:right w:val="none" w:sz="0" w:space="0" w:color="auto"/>
                  </w:divBdr>
                </w:div>
                <w:div w:id="122384939">
                  <w:marLeft w:val="0"/>
                  <w:marRight w:val="0"/>
                  <w:marTop w:val="0"/>
                  <w:marBottom w:val="0"/>
                  <w:divBdr>
                    <w:top w:val="none" w:sz="0" w:space="0" w:color="auto"/>
                    <w:left w:val="none" w:sz="0" w:space="0" w:color="auto"/>
                    <w:bottom w:val="none" w:sz="0" w:space="0" w:color="auto"/>
                    <w:right w:val="none" w:sz="0" w:space="0" w:color="auto"/>
                  </w:divBdr>
                </w:div>
                <w:div w:id="2032758510">
                  <w:marLeft w:val="0"/>
                  <w:marRight w:val="0"/>
                  <w:marTop w:val="0"/>
                  <w:marBottom w:val="0"/>
                  <w:divBdr>
                    <w:top w:val="none" w:sz="0" w:space="0" w:color="auto"/>
                    <w:left w:val="none" w:sz="0" w:space="0" w:color="auto"/>
                    <w:bottom w:val="none" w:sz="0" w:space="0" w:color="auto"/>
                    <w:right w:val="none" w:sz="0" w:space="0" w:color="auto"/>
                  </w:divBdr>
                </w:div>
                <w:div w:id="1349335577">
                  <w:marLeft w:val="0"/>
                  <w:marRight w:val="0"/>
                  <w:marTop w:val="0"/>
                  <w:marBottom w:val="0"/>
                  <w:divBdr>
                    <w:top w:val="none" w:sz="0" w:space="0" w:color="auto"/>
                    <w:left w:val="none" w:sz="0" w:space="0" w:color="auto"/>
                    <w:bottom w:val="none" w:sz="0" w:space="0" w:color="auto"/>
                    <w:right w:val="none" w:sz="0" w:space="0" w:color="auto"/>
                  </w:divBdr>
                </w:div>
                <w:div w:id="1845977905">
                  <w:marLeft w:val="0"/>
                  <w:marRight w:val="0"/>
                  <w:marTop w:val="0"/>
                  <w:marBottom w:val="0"/>
                  <w:divBdr>
                    <w:top w:val="none" w:sz="0" w:space="0" w:color="auto"/>
                    <w:left w:val="none" w:sz="0" w:space="0" w:color="auto"/>
                    <w:bottom w:val="none" w:sz="0" w:space="0" w:color="auto"/>
                    <w:right w:val="none" w:sz="0" w:space="0" w:color="auto"/>
                  </w:divBdr>
                </w:div>
                <w:div w:id="2096828109">
                  <w:marLeft w:val="0"/>
                  <w:marRight w:val="0"/>
                  <w:marTop w:val="0"/>
                  <w:marBottom w:val="0"/>
                  <w:divBdr>
                    <w:top w:val="none" w:sz="0" w:space="0" w:color="auto"/>
                    <w:left w:val="none" w:sz="0" w:space="0" w:color="auto"/>
                    <w:bottom w:val="none" w:sz="0" w:space="0" w:color="auto"/>
                    <w:right w:val="none" w:sz="0" w:space="0" w:color="auto"/>
                  </w:divBdr>
                </w:div>
                <w:div w:id="1647464866">
                  <w:marLeft w:val="0"/>
                  <w:marRight w:val="0"/>
                  <w:marTop w:val="0"/>
                  <w:marBottom w:val="0"/>
                  <w:divBdr>
                    <w:top w:val="none" w:sz="0" w:space="0" w:color="auto"/>
                    <w:left w:val="none" w:sz="0" w:space="0" w:color="auto"/>
                    <w:bottom w:val="none" w:sz="0" w:space="0" w:color="auto"/>
                    <w:right w:val="none" w:sz="0" w:space="0" w:color="auto"/>
                  </w:divBdr>
                </w:div>
                <w:div w:id="1138108085">
                  <w:marLeft w:val="0"/>
                  <w:marRight w:val="0"/>
                  <w:marTop w:val="0"/>
                  <w:marBottom w:val="0"/>
                  <w:divBdr>
                    <w:top w:val="none" w:sz="0" w:space="0" w:color="auto"/>
                    <w:left w:val="none" w:sz="0" w:space="0" w:color="auto"/>
                    <w:bottom w:val="none" w:sz="0" w:space="0" w:color="auto"/>
                    <w:right w:val="none" w:sz="0" w:space="0" w:color="auto"/>
                  </w:divBdr>
                </w:div>
                <w:div w:id="171380065">
                  <w:marLeft w:val="0"/>
                  <w:marRight w:val="0"/>
                  <w:marTop w:val="0"/>
                  <w:marBottom w:val="0"/>
                  <w:divBdr>
                    <w:top w:val="none" w:sz="0" w:space="0" w:color="auto"/>
                    <w:left w:val="none" w:sz="0" w:space="0" w:color="auto"/>
                    <w:bottom w:val="none" w:sz="0" w:space="0" w:color="auto"/>
                    <w:right w:val="none" w:sz="0" w:space="0" w:color="auto"/>
                  </w:divBdr>
                </w:div>
                <w:div w:id="137403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092335">
      <w:bodyDiv w:val="1"/>
      <w:marLeft w:val="0"/>
      <w:marRight w:val="0"/>
      <w:marTop w:val="0"/>
      <w:marBottom w:val="0"/>
      <w:divBdr>
        <w:top w:val="none" w:sz="0" w:space="0" w:color="auto"/>
        <w:left w:val="none" w:sz="0" w:space="0" w:color="auto"/>
        <w:bottom w:val="none" w:sz="0" w:space="0" w:color="auto"/>
        <w:right w:val="none" w:sz="0" w:space="0" w:color="auto"/>
      </w:divBdr>
    </w:div>
    <w:div w:id="1603951827">
      <w:bodyDiv w:val="1"/>
      <w:marLeft w:val="0"/>
      <w:marRight w:val="0"/>
      <w:marTop w:val="0"/>
      <w:marBottom w:val="0"/>
      <w:divBdr>
        <w:top w:val="none" w:sz="0" w:space="0" w:color="auto"/>
        <w:left w:val="none" w:sz="0" w:space="0" w:color="auto"/>
        <w:bottom w:val="none" w:sz="0" w:space="0" w:color="auto"/>
        <w:right w:val="none" w:sz="0" w:space="0" w:color="auto"/>
      </w:divBdr>
    </w:div>
    <w:div w:id="1836460285">
      <w:bodyDiv w:val="1"/>
      <w:marLeft w:val="0"/>
      <w:marRight w:val="0"/>
      <w:marTop w:val="0"/>
      <w:marBottom w:val="0"/>
      <w:divBdr>
        <w:top w:val="none" w:sz="0" w:space="0" w:color="auto"/>
        <w:left w:val="none" w:sz="0" w:space="0" w:color="auto"/>
        <w:bottom w:val="none" w:sz="0" w:space="0" w:color="auto"/>
        <w:right w:val="none" w:sz="0" w:space="0" w:color="auto"/>
      </w:divBdr>
    </w:div>
    <w:div w:id="211860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fae73378-e324-432c-b396-b6bdde89462a</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7438C-E038-4891-BA3F-7B3A3029169C}">
  <ds:schemaRefs>
    <ds:schemaRef ds:uri="http://schemas.titus.com/TitusProperties/"/>
    <ds:schemaRef ds:uri=""/>
  </ds:schemaRefs>
</ds:datastoreItem>
</file>

<file path=customXml/itemProps2.xml><?xml version="1.0" encoding="utf-8"?>
<ds:datastoreItem xmlns:ds="http://schemas.openxmlformats.org/officeDocument/2006/customXml" ds:itemID="{0C7487AE-D60F-4A71-B9B3-41909254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Eryn Legg</dc:creator>
  <cp:keywords/>
  <dc:description/>
  <cp:lastModifiedBy>Kelvin Donne</cp:lastModifiedBy>
  <cp:revision>13</cp:revision>
  <dcterms:created xsi:type="dcterms:W3CDTF">2025-05-15T12:40:00Z</dcterms:created>
  <dcterms:modified xsi:type="dcterms:W3CDTF">2025-05-26T12:57:00Z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fae73378-e324-432c-b396-b6bdde89462a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