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University of Wales Trinity Saint David</w:t>
      </w:r>
    </w:p>
    <w:p w:rsidR="00000000" w:rsidDel="00000000" w:rsidP="00000000" w:rsidRDefault="00000000" w:rsidRPr="00000000" w14:paraId="00000002">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School of Engineering</w:t>
      </w:r>
    </w:p>
    <w:p w:rsidR="00000000" w:rsidDel="00000000" w:rsidP="00000000" w:rsidRDefault="00000000" w:rsidRPr="00000000" w14:paraId="00000003">
      <w:pPr>
        <w:spacing w:line="360" w:lineRule="auto"/>
        <w:jc w:val="center"/>
        <w:rPr>
          <w:rFonts w:ascii="Times New Roman" w:cs="Times New Roman" w:eastAsia="Times New Roman" w:hAnsi="Times New Roman"/>
          <w:b w:val="1"/>
          <w:i w:val="1"/>
          <w:sz w:val="36"/>
          <w:szCs w:val="36"/>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Investigation into Resonant Circuits</w:t>
      </w:r>
    </w:p>
    <w:p w:rsidR="00000000" w:rsidDel="00000000" w:rsidP="00000000" w:rsidRDefault="00000000" w:rsidRPr="00000000" w14:paraId="00000005">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Electrical &amp; Electronic Principles </w:t>
      </w:r>
    </w:p>
    <w:p w:rsidR="00000000" w:rsidDel="00000000" w:rsidP="00000000" w:rsidRDefault="00000000" w:rsidRPr="00000000" w14:paraId="00000006">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ACDA4006</w:t>
      </w:r>
    </w:p>
    <w:p w:rsidR="00000000" w:rsidDel="00000000" w:rsidP="00000000" w:rsidRDefault="00000000" w:rsidRPr="00000000" w14:paraId="00000007">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ACDB4002 </w:t>
      </w:r>
    </w:p>
    <w:p w:rsidR="00000000" w:rsidDel="00000000" w:rsidP="00000000" w:rsidRDefault="00000000" w:rsidRPr="00000000" w14:paraId="00000008">
      <w:pPr>
        <w:spacing w:line="360" w:lineRule="auto"/>
        <w:jc w:val="center"/>
        <w:rPr>
          <w:rFonts w:ascii="Times New Roman" w:cs="Times New Roman" w:eastAsia="Times New Roman" w:hAnsi="Times New Roman"/>
          <w:b w:val="1"/>
          <w:i w:val="1"/>
          <w:sz w:val="36"/>
          <w:szCs w:val="36"/>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Kian Evans</w:t>
      </w:r>
    </w:p>
    <w:p w:rsidR="00000000" w:rsidDel="00000000" w:rsidP="00000000" w:rsidRDefault="00000000" w:rsidRPr="00000000" w14:paraId="0000000A">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1801660</w:t>
      </w:r>
    </w:p>
    <w:p w:rsidR="00000000" w:rsidDel="00000000" w:rsidP="00000000" w:rsidRDefault="00000000" w:rsidRPr="00000000" w14:paraId="0000000B">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15/04/2021</w:t>
      </w:r>
    </w:p>
    <w:p w:rsidR="00000000" w:rsidDel="00000000" w:rsidP="00000000" w:rsidRDefault="00000000" w:rsidRPr="00000000" w14:paraId="0000000C">
      <w:pPr>
        <w:spacing w:line="360" w:lineRule="auto"/>
        <w:jc w:val="center"/>
        <w:rPr>
          <w:rFonts w:ascii="Times New Roman" w:cs="Times New Roman" w:eastAsia="Times New Roman" w:hAnsi="Times New Roman"/>
          <w:b w:val="1"/>
          <w:i w:val="1"/>
          <w:sz w:val="36"/>
          <w:szCs w:val="36"/>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i w:val="1"/>
          <w:sz w:val="36"/>
          <w:szCs w:val="36"/>
        </w:rPr>
      </w:pPr>
      <w:r w:rsidDel="00000000" w:rsidR="00000000" w:rsidRPr="00000000">
        <w:rPr>
          <w:rtl w:val="0"/>
        </w:rPr>
      </w:r>
    </w:p>
    <w:p w:rsidR="00000000" w:rsidDel="00000000" w:rsidP="00000000" w:rsidRDefault="00000000" w:rsidRPr="00000000" w14:paraId="0000000E">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0F">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0">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1">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2">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3">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4">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5">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6">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7">
      <w:pPr>
        <w:spacing w:line="360" w:lineRule="auto"/>
        <w:jc w:val="center"/>
        <w:rPr>
          <w:b w:val="1"/>
          <w:i w:val="1"/>
          <w:sz w:val="36"/>
          <w:szCs w:val="36"/>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Contents Page</w:t>
      </w:r>
    </w:p>
    <w:p w:rsidR="00000000" w:rsidDel="00000000" w:rsidP="00000000" w:rsidRDefault="00000000" w:rsidRPr="00000000" w14:paraId="00000019">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Title Page</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Contents Page</w:t>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Abstract</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Introduction</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Simulation Setups</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Results</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Discussion</w:t>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Conclusion</w:t>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References </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Abstract</w:t>
      </w:r>
    </w:p>
    <w:p w:rsidR="00000000" w:rsidDel="00000000" w:rsidP="00000000" w:rsidRDefault="00000000" w:rsidRPr="00000000" w14:paraId="0000003B">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 this experiment, I used an RLC circuit to investigate the resonance curve for the RLC</w:t>
      </w:r>
    </w:p>
    <w:p w:rsidR="00000000" w:rsidDel="00000000" w:rsidP="00000000" w:rsidRDefault="00000000" w:rsidRPr="00000000" w14:paraId="0000003D">
      <w:pPr>
        <w:spacing w:line="36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Circuit on both a series and parallel version. This will take place using a software known as proteus, and results will be transferred and used for analysis on a spreadsheet. Both series and parallel are deeply analysed to gain insight into the relationship between different areas concerning the circuits. The resonance frequency was observed and so was its dependence and independence on resistance and capacitance. The results for both analyses are presented below in both a table and graph format.</w:t>
      </w:r>
    </w:p>
    <w:p w:rsidR="00000000" w:rsidDel="00000000" w:rsidP="00000000" w:rsidRDefault="00000000" w:rsidRPr="00000000" w14:paraId="0000003E">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E">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Introduction</w:t>
      </w:r>
    </w:p>
    <w:p w:rsidR="00000000" w:rsidDel="00000000" w:rsidP="00000000" w:rsidRDefault="00000000" w:rsidRPr="00000000" w14:paraId="00000059">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A">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investigation for this assignment will be on R L C circuits. </w:t>
      </w:r>
      <w:r w:rsidDel="00000000" w:rsidR="00000000" w:rsidRPr="00000000">
        <w:rPr>
          <w:rFonts w:ascii="Times New Roman" w:cs="Times New Roman" w:eastAsia="Times New Roman" w:hAnsi="Times New Roman"/>
          <w:rtl w:val="0"/>
        </w:rPr>
        <w:t xml:space="preserve">An RLC circuit is an </w:t>
      </w:r>
      <w:hyperlink r:id="rId6">
        <w:r w:rsidDel="00000000" w:rsidR="00000000" w:rsidRPr="00000000">
          <w:rPr>
            <w:rFonts w:ascii="Times New Roman" w:cs="Times New Roman" w:eastAsia="Times New Roman" w:hAnsi="Times New Roman"/>
            <w:rtl w:val="0"/>
          </w:rPr>
          <w:t xml:space="preserve">electrical circuit</w:t>
        </w:r>
      </w:hyperlink>
      <w:r w:rsidDel="00000000" w:rsidR="00000000" w:rsidRPr="00000000">
        <w:rPr>
          <w:rFonts w:ascii="Times New Roman" w:cs="Times New Roman" w:eastAsia="Times New Roman" w:hAnsi="Times New Roman"/>
          <w:rtl w:val="0"/>
        </w:rPr>
        <w:t xml:space="preserve"> consisting of a </w:t>
      </w:r>
      <w:hyperlink r:id="rId7">
        <w:r w:rsidDel="00000000" w:rsidR="00000000" w:rsidRPr="00000000">
          <w:rPr>
            <w:rFonts w:ascii="Times New Roman" w:cs="Times New Roman" w:eastAsia="Times New Roman" w:hAnsi="Times New Roman"/>
            <w:rtl w:val="0"/>
          </w:rPr>
          <w:t xml:space="preserve">resistor</w:t>
        </w:r>
      </w:hyperlink>
      <w:r w:rsidDel="00000000" w:rsidR="00000000" w:rsidRPr="00000000">
        <w:rPr>
          <w:rFonts w:ascii="Times New Roman" w:cs="Times New Roman" w:eastAsia="Times New Roman" w:hAnsi="Times New Roman"/>
          <w:rtl w:val="0"/>
        </w:rPr>
        <w:t xml:space="preserve">, an </w:t>
      </w:r>
      <w:hyperlink r:id="rId8">
        <w:r w:rsidDel="00000000" w:rsidR="00000000" w:rsidRPr="00000000">
          <w:rPr>
            <w:rFonts w:ascii="Times New Roman" w:cs="Times New Roman" w:eastAsia="Times New Roman" w:hAnsi="Times New Roman"/>
            <w:rtl w:val="0"/>
          </w:rPr>
          <w:t xml:space="preserve">inductor</w:t>
        </w:r>
      </w:hyperlink>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 and a </w:t>
      </w:r>
      <w:hyperlink r:id="rId9">
        <w:r w:rsidDel="00000000" w:rsidR="00000000" w:rsidRPr="00000000">
          <w:rPr>
            <w:rFonts w:ascii="Times New Roman" w:cs="Times New Roman" w:eastAsia="Times New Roman" w:hAnsi="Times New Roman"/>
            <w:rtl w:val="0"/>
          </w:rPr>
          <w:t xml:space="preserve">capacitor</w:t>
        </w:r>
      </w:hyperlink>
      <w:r w:rsidDel="00000000" w:rsidR="00000000" w:rsidRPr="00000000">
        <w:rPr>
          <w:rFonts w:ascii="Times New Roman" w:cs="Times New Roman" w:eastAsia="Times New Roman" w:hAnsi="Times New Roman"/>
          <w:rtl w:val="0"/>
        </w:rPr>
        <w:t xml:space="preserve">, that are all</w:t>
      </w:r>
      <w:r w:rsidDel="00000000" w:rsidR="00000000" w:rsidRPr="00000000">
        <w:rPr>
          <w:rFonts w:ascii="Times New Roman" w:cs="Times New Roman" w:eastAsia="Times New Roman" w:hAnsi="Times New Roman"/>
          <w:rtl w:val="0"/>
        </w:rPr>
        <w:t xml:space="preserve"> connected in either a series or in parallel format. The name of the circuit is originally from the letters that are used to denote the constituent components of this circuit being resistor, capacitor and inductor. </w:t>
      </w:r>
    </w:p>
    <w:p w:rsidR="00000000" w:rsidDel="00000000" w:rsidP="00000000" w:rsidRDefault="00000000" w:rsidRPr="00000000" w14:paraId="0000005B">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adding a resistor it will increase the destruction of oscillations which can also be known as damping. Another reason this would be added is to reduce the peak resonant frequency. However, in original environmental conditions most resistance would be unavoidable as pure LC circuits are present in the centre of superconductivity which is a physical effect only at substantially low or pressures that are far above what can be discovered on earth. </w:t>
      </w:r>
    </w:p>
    <w:p w:rsidR="00000000" w:rsidDel="00000000" w:rsidP="00000000" w:rsidRDefault="00000000" w:rsidRPr="00000000" w14:paraId="0000005C">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Uses and applications for RLC circuits are areas such as radio receivers and television sets. They are used for this by turning or changing the frequency to select a more narrow range from radio waves. </w:t>
      </w:r>
    </w:p>
    <w:p w:rsidR="00000000" w:rsidDel="00000000" w:rsidP="00000000" w:rsidRDefault="00000000" w:rsidRPr="00000000" w14:paraId="0000005D">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three components for the RLC can all be combined in different topologies. All these elements in either a series or parallel are more straightforward in concept and easiest to analyse. On the other hand, these are not the only ways to arrange these components. An issue that can be found often is the requirement to acknowledge the inductor resistance. These conductors are mainly constructed with coils of wire meaning that the resistance is not always desirable leading to an effect on the circuit. </w:t>
      </w:r>
    </w:p>
    <w:p w:rsidR="00000000" w:rsidDel="00000000" w:rsidP="00000000" w:rsidRDefault="00000000" w:rsidRPr="00000000" w14:paraId="0000005E">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Resonance happens in a series circuit when the frequency leads to the voltages to be equal and opposite in a particular phase.</w:t>
      </w:r>
    </w:p>
    <w:p w:rsidR="00000000" w:rsidDel="00000000" w:rsidP="00000000" w:rsidRDefault="00000000" w:rsidRPr="00000000" w14:paraId="0000005F">
      <w:pPr>
        <w:spacing w:line="360" w:lineRule="auto"/>
        <w:ind w:firstLine="720"/>
        <w:rPr>
          <w:rFonts w:ascii="Times New Roman" w:cs="Times New Roman" w:eastAsia="Times New Roman" w:hAnsi="Times New Roman"/>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1236825</wp:posOffset>
            </wp:positionH>
            <wp:positionV relativeFrom="paragraph">
              <wp:posOffset>221912</wp:posOffset>
            </wp:positionV>
            <wp:extent cx="3257550" cy="1504950"/>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257550" cy="1504950"/>
                    </a:xfrm>
                    <a:prstGeom prst="rect"/>
                    <a:ln/>
                  </pic:spPr>
                </pic:pic>
              </a:graphicData>
            </a:graphic>
          </wp:anchor>
        </w:drawing>
      </w:r>
    </w:p>
    <w:p w:rsidR="00000000" w:rsidDel="00000000" w:rsidP="00000000" w:rsidRDefault="00000000" w:rsidRPr="00000000" w14:paraId="00000060">
      <w:pPr>
        <w:spacing w:line="36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color w:val="191919"/>
          <w:highlight w:val="white"/>
        </w:rPr>
      </w:pP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1.</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Thus far I  have analysed the result of a series RLC circuit whose source voltage is a fixed frequency steady state sinusoidal supply. I have also seen that a series RLC circuit has sinusoidal signals that can be mixed together using phasors providing that they have the same level of frequency supply.</w:t>
      </w:r>
    </w:p>
    <w:p w:rsidR="00000000" w:rsidDel="00000000" w:rsidP="00000000" w:rsidRDefault="00000000" w:rsidRPr="00000000" w14:paraId="0000006A">
      <w:pPr>
        <w:ind w:firstLine="72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RLC Circuits</w:t>
      </w:r>
    </w:p>
    <w:p w:rsidR="00000000" w:rsidDel="00000000" w:rsidP="00000000" w:rsidRDefault="00000000" w:rsidRPr="00000000" w14:paraId="0000006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F">
      <w:pPr>
        <w:numPr>
          <w:ilvl w:val="0"/>
          <w:numId w:val="6"/>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Inductive Reactance :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L</m:t>
            </m:r>
          </m:sub>
        </m:sSub>
      </m:oMath>
      <w:r w:rsidDel="00000000" w:rsidR="00000000" w:rsidRPr="00000000">
        <w:rPr>
          <w:rFonts w:ascii="Times New Roman" w:cs="Times New Roman" w:eastAsia="Times New Roman" w:hAnsi="Times New Roman"/>
          <w:highlight w:val="white"/>
          <w:rtl w:val="0"/>
        </w:rPr>
        <w:t xml:space="preserve">= 2π f L = ωL</w:t>
      </w:r>
    </w:p>
    <w:p w:rsidR="00000000" w:rsidDel="00000000" w:rsidP="00000000" w:rsidRDefault="00000000" w:rsidRPr="00000000" w14:paraId="00000070">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1">
      <w:pPr>
        <w:numPr>
          <w:ilvl w:val="0"/>
          <w:numId w:val="3"/>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Capacitive Reactance: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C</m:t>
            </m:r>
          </m:sub>
        </m:sSub>
      </m:oMath>
      <w:r w:rsidDel="00000000" w:rsidR="00000000" w:rsidRPr="00000000">
        <w:rPr>
          <w:rFonts w:ascii="Times New Roman" w:cs="Times New Roman" w:eastAsia="Times New Roman" w:hAnsi="Times New Roman"/>
          <w:highlight w:val="white"/>
          <w:rtl w:val="0"/>
        </w:rPr>
        <w:t xml:space="preserve">= </w:t>
      </w:r>
      <m:oMath>
        <m:f>
          <m:fPr>
            <m:ctrlPr>
              <w:rPr>
                <w:rFonts w:ascii="Times New Roman" w:cs="Times New Roman" w:eastAsia="Times New Roman" w:hAnsi="Times New Roman"/>
                <w:highlight w:val="white"/>
              </w:rPr>
            </m:ctrlPr>
          </m:fPr>
          <m:num>
            <m:r>
              <w:rPr>
                <w:rFonts w:ascii="Times New Roman" w:cs="Times New Roman" w:eastAsia="Times New Roman" w:hAnsi="Times New Roman"/>
                <w:highlight w:val="white"/>
              </w:rPr>
              <m:t xml:space="preserve">1</m:t>
            </m:r>
          </m:num>
          <m:den>
            <m:r>
              <w:rPr>
                <w:rFonts w:ascii="Times New Roman" w:cs="Times New Roman" w:eastAsia="Times New Roman" w:hAnsi="Times New Roman"/>
                <w:highlight w:val="white"/>
              </w:rPr>
              <m:t xml:space="preserve">2π f C</m:t>
            </m:r>
          </m:den>
        </m:f>
      </m:oMath>
      <w:r w:rsidDel="00000000" w:rsidR="00000000" w:rsidRPr="00000000">
        <w:rPr>
          <w:rFonts w:ascii="Times New Roman" w:cs="Times New Roman" w:eastAsia="Times New Roman" w:hAnsi="Times New Roman"/>
          <w:highlight w:val="white"/>
          <w:rtl w:val="0"/>
        </w:rPr>
        <w:t xml:space="preserve">= </w:t>
      </w:r>
      <m:oMath>
        <m:f>
          <m:fPr>
            <m:ctrlPr>
              <w:rPr>
                <w:rFonts w:ascii="Times New Roman" w:cs="Times New Roman" w:eastAsia="Times New Roman" w:hAnsi="Times New Roman"/>
                <w:highlight w:val="white"/>
              </w:rPr>
            </m:ctrlPr>
          </m:fPr>
          <m:num>
            <m:r>
              <w:rPr>
                <w:rFonts w:ascii="Times New Roman" w:cs="Times New Roman" w:eastAsia="Times New Roman" w:hAnsi="Times New Roman"/>
                <w:highlight w:val="white"/>
              </w:rPr>
              <m:t xml:space="preserve">1</m:t>
            </m:r>
          </m:num>
          <m:den>
            <m:r>
              <w:rPr>
                <w:rFonts w:ascii="Times New Roman" w:cs="Times New Roman" w:eastAsia="Times New Roman" w:hAnsi="Times New Roman"/>
                <w:highlight w:val="white"/>
              </w:rPr>
              <m:t xml:space="preserve">ωC</m:t>
            </m:r>
          </m:den>
        </m:f>
      </m:oMath>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3">
      <w:pPr>
        <w:numPr>
          <w:ilvl w:val="0"/>
          <w:numId w:val="1"/>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When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L</m:t>
            </m:r>
          </m:sub>
        </m:sSub>
      </m:oMath>
      <w:r w:rsidDel="00000000" w:rsidR="00000000" w:rsidRPr="00000000">
        <w:rPr>
          <w:rFonts w:ascii="Times New Roman" w:cs="Times New Roman" w:eastAsia="Times New Roman" w:hAnsi="Times New Roman"/>
          <w:highlight w:val="white"/>
          <w:rtl w:val="0"/>
        </w:rPr>
        <w:t xml:space="preserve">&gt;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C</m:t>
            </m:r>
          </m:sub>
        </m:sSub>
      </m:oMath>
      <w:r w:rsidDel="00000000" w:rsidR="00000000" w:rsidRPr="00000000">
        <w:rPr>
          <w:rFonts w:ascii="Times New Roman" w:cs="Times New Roman" w:eastAsia="Times New Roman" w:hAnsi="Times New Roman"/>
          <w:highlight w:val="white"/>
          <w:rtl w:val="0"/>
        </w:rPr>
        <w:t xml:space="preserve"> the circuit is Inductive</w:t>
      </w:r>
    </w:p>
    <w:p w:rsidR="00000000" w:rsidDel="00000000" w:rsidP="00000000" w:rsidRDefault="00000000" w:rsidRPr="00000000" w14:paraId="00000074">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5">
      <w:pPr>
        <w:numPr>
          <w:ilvl w:val="0"/>
          <w:numId w:val="2"/>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When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C</m:t>
            </m:r>
          </m:sub>
        </m:sSub>
      </m:oMath>
      <w:r w:rsidDel="00000000" w:rsidR="00000000" w:rsidRPr="00000000">
        <w:rPr>
          <w:rFonts w:ascii="Times New Roman" w:cs="Times New Roman" w:eastAsia="Times New Roman" w:hAnsi="Times New Roman"/>
          <w:highlight w:val="white"/>
          <w:rtl w:val="0"/>
        </w:rPr>
        <w:t xml:space="preserve">&gt;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L</m:t>
            </m:r>
          </m:sub>
        </m:sSub>
      </m:oMath>
      <w:r w:rsidDel="00000000" w:rsidR="00000000" w:rsidRPr="00000000">
        <w:rPr>
          <w:rFonts w:ascii="Times New Roman" w:cs="Times New Roman" w:eastAsia="Times New Roman" w:hAnsi="Times New Roman"/>
          <w:highlight w:val="white"/>
          <w:rtl w:val="0"/>
        </w:rPr>
        <w:t xml:space="preserve"> the circuit is Capacitive</w:t>
      </w:r>
    </w:p>
    <w:p w:rsidR="00000000" w:rsidDel="00000000" w:rsidP="00000000" w:rsidRDefault="00000000" w:rsidRPr="00000000" w14:paraId="00000076">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7">
      <w:pPr>
        <w:numPr>
          <w:ilvl w:val="0"/>
          <w:numId w:val="4"/>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Total circuit reactance =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T</m:t>
            </m:r>
          </m:sub>
        </m:sSub>
      </m:oMath>
      <w:r w:rsidDel="00000000" w:rsidR="00000000" w:rsidRPr="00000000">
        <w:rPr>
          <w:rFonts w:ascii="Times New Roman" w:cs="Times New Roman" w:eastAsia="Times New Roman" w:hAnsi="Times New Roman"/>
          <w:highlight w:val="white"/>
          <w:rtl w:val="0"/>
        </w:rPr>
        <w:t xml:space="preserve">=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L</m:t>
            </m:r>
          </m:sub>
        </m:sSub>
      </m:oMath>
      <w:r w:rsidDel="00000000" w:rsidR="00000000" w:rsidRPr="00000000">
        <w:rPr>
          <w:rFonts w:ascii="Times New Roman" w:cs="Times New Roman" w:eastAsia="Times New Roman" w:hAnsi="Times New Roman"/>
          <w:highlight w:val="white"/>
          <w:rtl w:val="0"/>
        </w:rPr>
        <w:t xml:space="preserve"> -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C</m:t>
            </m:r>
          </m:sub>
        </m:sSub>
      </m:oMath>
      <w:r w:rsidDel="00000000" w:rsidR="00000000" w:rsidRPr="00000000">
        <w:rPr>
          <w:rFonts w:ascii="Times New Roman" w:cs="Times New Roman" w:eastAsia="Times New Roman" w:hAnsi="Times New Roman"/>
          <w:highlight w:val="white"/>
          <w:rtl w:val="0"/>
        </w:rPr>
        <w:t xml:space="preserve"> or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C</m:t>
            </m:r>
          </m:sub>
        </m:sSub>
      </m:oMath>
      <w:r w:rsidDel="00000000" w:rsidR="00000000" w:rsidRPr="00000000">
        <w:rPr>
          <w:rFonts w:ascii="Times New Roman" w:cs="Times New Roman" w:eastAsia="Times New Roman" w:hAnsi="Times New Roman"/>
          <w:highlight w:val="white"/>
          <w:rtl w:val="0"/>
        </w:rPr>
        <w:t xml:space="preserve"> -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x</m:t>
            </m:r>
          </m:e>
          <m:sub>
            <m:r>
              <w:rPr>
                <w:rFonts w:ascii="Times New Roman" w:cs="Times New Roman" w:eastAsia="Times New Roman" w:hAnsi="Times New Roman"/>
                <w:highlight w:val="white"/>
              </w:rPr>
              <m:t xml:space="preserve">L</m:t>
            </m:r>
          </m:sub>
        </m:sSub>
      </m:oMath>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9">
      <w:pPr>
        <w:numPr>
          <w:ilvl w:val="0"/>
          <w:numId w:val="5"/>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Total circuit impedance = Z = </w:t>
      </w:r>
      <m:oMath>
        <m:rad>
          <m:radPr>
            <m:degHide m:val="1"/>
            <m:ctrlPr>
              <w:rPr>
                <w:rFonts w:ascii="Times New Roman" w:cs="Times New Roman" w:eastAsia="Times New Roman" w:hAnsi="Times New Roman"/>
                <w:highlight w:val="white"/>
              </w:rPr>
            </m:ctrlPr>
          </m:radPr>
          <m:e>
            <m:r>
              <w:rPr>
                <w:rFonts w:ascii="Times New Roman" w:cs="Times New Roman" w:eastAsia="Times New Roman" w:hAnsi="Times New Roman"/>
                <w:highlight w:val="white"/>
              </w:rPr>
              <m:t xml:space="preserve">R</m:t>
            </m:r>
            <m:sSubSup>
              <m:sSubSupPr>
                <m:ctrlPr>
                  <w:rPr>
                    <w:rFonts w:ascii="Times New Roman" w:cs="Times New Roman" w:eastAsia="Times New Roman" w:hAnsi="Times New Roman"/>
                    <w:highlight w:val="white"/>
                  </w:rPr>
                </m:ctrlPr>
              </m:sSubSupPr>
              <m:e/>
              <m:sub/>
              <m:sup>
                <m:r>
                  <w:rPr>
                    <w:rFonts w:ascii="Times New Roman" w:cs="Times New Roman" w:eastAsia="Times New Roman" w:hAnsi="Times New Roman"/>
                    <w:highlight w:val="white"/>
                  </w:rPr>
                  <m:t xml:space="preserve">2</m:t>
                </m:r>
              </m:sup>
            </m:sSubSup>
            <m:r>
              <w:rPr>
                <w:rFonts w:ascii="Times New Roman" w:cs="Times New Roman" w:eastAsia="Times New Roman" w:hAnsi="Times New Roman"/>
                <w:highlight w:val="white"/>
              </w:rPr>
              <m:t xml:space="preserve"> =X</m:t>
            </m:r>
            <m:sSubSup>
              <m:sSubSupPr>
                <m:ctrlPr>
                  <w:rPr>
                    <w:rFonts w:ascii="Times New Roman" w:cs="Times New Roman" w:eastAsia="Times New Roman" w:hAnsi="Times New Roman"/>
                    <w:highlight w:val="white"/>
                  </w:rPr>
                </m:ctrlPr>
              </m:sSubSupPr>
              <m:e/>
              <m:sub>
                <m:r>
                  <w:rPr>
                    <w:rFonts w:ascii="Times New Roman" w:cs="Times New Roman" w:eastAsia="Times New Roman" w:hAnsi="Times New Roman"/>
                    <w:highlight w:val="white"/>
                  </w:rPr>
                  <m:t xml:space="preserve">r</m:t>
                </m:r>
              </m:sub>
              <m:sup>
                <m:r>
                  <w:rPr>
                    <w:rFonts w:ascii="Times New Roman" w:cs="Times New Roman" w:eastAsia="Times New Roman" w:hAnsi="Times New Roman"/>
                    <w:highlight w:val="white"/>
                  </w:rPr>
                  <m:t xml:space="preserve">2</m:t>
                </m:r>
              </m:sup>
            </m:sSubSup>
          </m:e>
        </m:rad>
      </m:oMath>
      <w:r w:rsidDel="00000000" w:rsidR="00000000" w:rsidRPr="00000000">
        <w:rPr>
          <w:rFonts w:ascii="Times New Roman" w:cs="Times New Roman" w:eastAsia="Times New Roman" w:hAnsi="Times New Roman"/>
          <w:highlight w:val="white"/>
          <w:rtl w:val="0"/>
        </w:rPr>
        <w:t xml:space="preserve"> = R + jX</w:t>
      </w:r>
    </w:p>
    <w:p w:rsidR="00000000" w:rsidDel="00000000" w:rsidP="00000000" w:rsidRDefault="00000000" w:rsidRPr="00000000" w14:paraId="0000007A">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Theory</w:t>
      </w:r>
    </w:p>
    <w:p w:rsidR="00000000" w:rsidDel="00000000" w:rsidP="00000000" w:rsidRDefault="00000000" w:rsidRPr="00000000" w14:paraId="0000007C">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sz w:val="24"/>
          <w:szCs w:val="24"/>
          <w:highlight w:val="white"/>
          <w:rtl w:val="0"/>
        </w:rPr>
        <w:tab/>
        <w:t xml:space="preserve">The main focus of this circuit is its power to resonate at a certain frequency. Frequencies are measured in hertz.</w:t>
      </w:r>
      <w:r w:rsidDel="00000000" w:rsidR="00000000" w:rsidRPr="00000000">
        <w:rPr>
          <w:rFonts w:ascii="Times New Roman" w:cs="Times New Roman" w:eastAsia="Times New Roman" w:hAnsi="Times New Roman"/>
          <w:highlight w:val="white"/>
          <w:rtl w:val="0"/>
        </w:rPr>
        <w:t xml:space="preserve"> In this investigation, however, angular frequency, ω0, is used which is more mathematically convenient. This is measured in radians per second. Resonance occurs because energy is kept in various ways such as in an electric field as the capacitor is charged and in a magnetic field as current flows through the inductor. Energy can travel from one to another within the circuit and this can be oscillatory.  A weight on a spring can be directly described by the same second order differential equation as an RLC circuit.</w:t>
      </w:r>
    </w:p>
    <w:p w:rsidR="00000000" w:rsidDel="00000000" w:rsidP="00000000" w:rsidRDefault="00000000" w:rsidRPr="00000000" w14:paraId="0000007E">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F">
      <w:pPr>
        <w:ind w:left="0"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Friction has the ability to gradually and slowly bring any oscillation to a complete stop if there is no external force driving it. Similar to this, the resistance in an RLC circuit will "damp" the oscillation, completely stopping it with time if there is no driving force such as an alternating current power source in the circuit. This resonance frequency is known as the frequency when the impedance of the circuit has reached its entire minimum. This point of the investigation  can also be known as the frequency at which impedance its most purely resistive. This happens due to the impedances of the inductor and capacitor at resonance are at the same level but of opposite sign and this leads to the two components cancel out each other. Circuits where the L and C components are in parallel rather than series result in a maximum impedance instead of a minimum impedance. As this happens, they are in some cases known as anti resonators. </w:t>
      </w:r>
    </w:p>
    <w:p w:rsidR="00000000" w:rsidDel="00000000" w:rsidP="00000000" w:rsidRDefault="00000000" w:rsidRPr="00000000" w14:paraId="00000080">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1">
      <w:pPr>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Through the rest of the report I will be using a programme  that uses a built in frequency analysis capability called ‘Proteus 8 Professional’ which will help perform my analysis. I will be building 2 circuits using this programme using my student number as the component values, I will be using it to help me plot attenuation against frequency for both circuits. After completing both circuits I will plot a fully labeled graph of </w:t>
      </w:r>
      <m:oMath>
        <m:r>
          <w:rPr>
            <w:rFonts w:ascii="Times New Roman" w:cs="Times New Roman" w:eastAsia="Times New Roman" w:hAnsi="Times New Roman"/>
            <w:highlight w:val="white"/>
          </w:rPr>
          <m:t xml:space="preserve">Vc</m:t>
        </m:r>
      </m:oMath>
      <w:r w:rsidDel="00000000" w:rsidR="00000000" w:rsidRPr="00000000">
        <w:rPr>
          <w:rFonts w:ascii="Times New Roman" w:cs="Times New Roman" w:eastAsia="Times New Roman" w:hAnsi="Times New Roman"/>
          <w:highlight w:val="white"/>
          <w:rtl w:val="0"/>
        </w:rPr>
        <w:t xml:space="preserve">+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V</m:t>
            </m:r>
          </m:e>
          <m:sub>
            <m:r>
              <w:rPr>
                <w:rFonts w:ascii="Times New Roman" w:cs="Times New Roman" w:eastAsia="Times New Roman" w:hAnsi="Times New Roman"/>
                <w:highlight w:val="white"/>
              </w:rPr>
              <m:t xml:space="preserve">L</m:t>
            </m:r>
          </m:sub>
        </m:sSub>
      </m:oMath>
      <w:r w:rsidDel="00000000" w:rsidR="00000000" w:rsidRPr="00000000">
        <w:rPr>
          <w:rFonts w:ascii="Times New Roman" w:cs="Times New Roman" w:eastAsia="Times New Roman" w:hAnsi="Times New Roman"/>
          <w:highlight w:val="white"/>
          <w:rtl w:val="0"/>
        </w:rPr>
        <w:t xml:space="preserve">against frequency using a spreadsheet. From the graph I should then be able to determine the resonant frequency (</w:t>
      </w:r>
      <m:oMath>
        <m:sSub>
          <m:sSubPr>
            <m:ctrlPr>
              <w:rPr>
                <w:rFonts w:ascii="Times New Roman" w:cs="Times New Roman" w:eastAsia="Times New Roman" w:hAnsi="Times New Roman"/>
                <w:highlight w:val="white"/>
              </w:rPr>
            </m:ctrlPr>
          </m:sSubPr>
          <m:e>
            <m:r>
              <w:rPr>
                <w:rFonts w:ascii="Times New Roman" w:cs="Times New Roman" w:eastAsia="Times New Roman" w:hAnsi="Times New Roman"/>
                <w:highlight w:val="white"/>
              </w:rPr>
              <m:t xml:space="preserve">F</m:t>
            </m:r>
          </m:e>
          <m:sub>
            <m:r>
              <w:rPr>
                <w:rFonts w:ascii="Times New Roman" w:cs="Times New Roman" w:eastAsia="Times New Roman" w:hAnsi="Times New Roman"/>
                <w:highlight w:val="white"/>
              </w:rPr>
              <m:t xml:space="preserve">r</m:t>
            </m:r>
          </m:sub>
        </m:sSub>
      </m:oMath>
      <w:r w:rsidDel="00000000" w:rsidR="00000000" w:rsidRPr="00000000">
        <w:rPr>
          <w:rFonts w:ascii="Times New Roman" w:cs="Times New Roman" w:eastAsia="Times New Roman" w:hAnsi="Times New Roman"/>
          <w:highlight w:val="white"/>
          <w:rtl w:val="0"/>
        </w:rPr>
        <w:t xml:space="preserve">) and compare it with the basic theory. Lastly I will determine ‘Q’ from the graph and again compare with the theory.</w:t>
      </w:r>
    </w:p>
    <w:p w:rsidR="00000000" w:rsidDel="00000000" w:rsidP="00000000" w:rsidRDefault="00000000" w:rsidRPr="00000000" w14:paraId="00000082">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Simulation Steps</w:t>
      </w:r>
    </w:p>
    <w:p w:rsidR="00000000" w:rsidDel="00000000" w:rsidP="00000000" w:rsidRDefault="00000000" w:rsidRPr="00000000" w14:paraId="0000008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To begin this assignment, the first official task was to build two specific circuits using Proteus. The aim was to create two RLC circuits and detail the findings as the procedure goes on. The first step of this was to input the data for the capacitor, resistor and inductor including the voltage of the source being used. Once this step was done, the excel system then stimulated the circuit based on actions I had included. The values for this circuit were as follows:</w:t>
      </w:r>
    </w:p>
    <w:p w:rsidR="00000000" w:rsidDel="00000000" w:rsidP="00000000" w:rsidRDefault="00000000" w:rsidRPr="00000000" w14:paraId="00000088">
      <w:pPr>
        <w:rPr>
          <w:rFonts w:ascii="Times New Roman" w:cs="Times New Roman" w:eastAsia="Times New Roman" w:hAnsi="Times New Roman"/>
          <w:sz w:val="24"/>
          <w:szCs w:val="24"/>
          <w:highlight w:val="white"/>
        </w:rPr>
      </w:pPr>
      <w:r w:rsidDel="00000000" w:rsidR="00000000" w:rsidRPr="00000000">
        <w:rPr>
          <w:rtl w:val="0"/>
        </w:rPr>
      </w:r>
    </w:p>
    <w:tbl>
      <w:tblPr>
        <w:tblStyle w:val="Table1"/>
        <w:tblW w:w="90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7140"/>
        <w:tblGridChange w:id="0">
          <w:tblGrid>
            <w:gridCol w:w="1860"/>
            <w:gridCol w:w="71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Capacitor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01μF</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Resistor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18Ω</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Inductor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660mH</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Voltage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12V</w:t>
            </w:r>
          </w:p>
        </w:tc>
      </w:tr>
    </w:tbl>
    <w:p w:rsidR="00000000" w:rsidDel="00000000" w:rsidP="00000000" w:rsidRDefault="00000000" w:rsidRPr="00000000" w14:paraId="00000091">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100Hz up to a maximum of 20kHz.</w:t>
      </w:r>
    </w:p>
    <w:p w:rsidR="00000000" w:rsidDel="00000000" w:rsidP="00000000" w:rsidRDefault="00000000" w:rsidRPr="00000000" w14:paraId="00000093">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After discovering the figures I began to create the stimulation. The first step was to create a range for the frequency being used, this ranged from 100Hz to a maximum of 20kHz. This allows a larger range of results and more accurate answers in the outcome. To convert the values of  the capacitor and inductor into reactance values, I used a low frequency of 100Hz then moved the cell over to complete the rest of the frequencies in the table.</w:t>
      </w:r>
    </w:p>
    <w:p w:rsidR="00000000" w:rsidDel="00000000" w:rsidP="00000000" w:rsidRDefault="00000000" w:rsidRPr="00000000" w14:paraId="00000095">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Results</w:t>
      </w:r>
    </w:p>
    <w:p w:rsidR="00000000" w:rsidDel="00000000" w:rsidP="00000000" w:rsidRDefault="00000000" w:rsidRPr="00000000" w14:paraId="000000A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Graph for parallel RLC:</w:t>
      </w:r>
    </w:p>
    <w:p w:rsidR="00000000" w:rsidDel="00000000" w:rsidP="00000000" w:rsidRDefault="00000000" w:rsidRPr="00000000" w14:paraId="000000A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3062288" cy="1835748"/>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3062288" cy="1835748"/>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Figure 2.</w:t>
      </w:r>
    </w:p>
    <w:p w:rsidR="00000000" w:rsidDel="00000000" w:rsidP="00000000" w:rsidRDefault="00000000" w:rsidRPr="00000000" w14:paraId="000000B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3071626" cy="1842976"/>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3071626" cy="1842976"/>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Figure 3.</w:t>
      </w:r>
    </w:p>
    <w:p w:rsidR="00000000" w:rsidDel="00000000" w:rsidP="00000000" w:rsidRDefault="00000000" w:rsidRPr="00000000" w14:paraId="000000B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3081486" cy="1848892"/>
            <wp:effectExtent b="0" l="0" r="0" t="0"/>
            <wp:docPr id="6"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3081486" cy="1848892"/>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Figure 4.</w:t>
      </w:r>
    </w:p>
    <w:p w:rsidR="00000000" w:rsidDel="00000000" w:rsidP="00000000" w:rsidRDefault="00000000" w:rsidRPr="00000000" w14:paraId="000000B4">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graphs above show various contrasts within this investigation, the first graph is showing the relationship between circuit current and frequency for the parallel RLC. In terms of the second graph, it illustrates the change in output voltage due to the change in frequency. For the final graph as seen in figure 7 is crewated, this shows attenuation measured in decibels versus frequency.</w:t>
      </w:r>
    </w:p>
    <w:p w:rsidR="00000000" w:rsidDel="00000000" w:rsidP="00000000" w:rsidRDefault="00000000" w:rsidRPr="00000000" w14:paraId="000000B6">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Graph for series RLC:</w:t>
      </w:r>
    </w:p>
    <w:p w:rsidR="00000000" w:rsidDel="00000000" w:rsidP="00000000" w:rsidRDefault="00000000" w:rsidRPr="00000000" w14:paraId="000000B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3429112" cy="2052638"/>
            <wp:effectExtent b="0" l="0" r="0" t="0"/>
            <wp:docPr id="5"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3429112" cy="2052638"/>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Figure 5.</w:t>
      </w:r>
    </w:p>
    <w:p w:rsidR="00000000" w:rsidDel="00000000" w:rsidP="00000000" w:rsidRDefault="00000000" w:rsidRPr="00000000" w14:paraId="000000B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3443288" cy="2065973"/>
            <wp:effectExtent b="0" l="0" r="0" t="0"/>
            <wp:docPr id="1"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3443288" cy="2065973"/>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Figure 6.</w:t>
      </w:r>
    </w:p>
    <w:p w:rsidR="00000000" w:rsidDel="00000000" w:rsidP="00000000" w:rsidRDefault="00000000" w:rsidRPr="00000000" w14:paraId="000000C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2">
      <w:pPr>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two graphs above show various elements in change through different areas. The first graph (figure 5), illustrates the change in frequency and circuit current in a parallel RLC. The second graph (figure 6), shows the change in output voltage as the frequency is altered.</w:t>
      </w:r>
    </w:p>
    <w:p w:rsidR="00000000" w:rsidDel="00000000" w:rsidP="00000000" w:rsidRDefault="00000000" w:rsidRPr="00000000" w14:paraId="000000C3">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highlight w:val="white"/>
        </w:rPr>
      </w:pPr>
      <w:r w:rsidDel="00000000" w:rsidR="00000000" w:rsidRPr="00000000">
        <w:rPr>
          <w:rtl w:val="0"/>
        </w:rPr>
      </w:r>
    </w:p>
    <w:tbl>
      <w:tblPr>
        <w:tblStyle w:val="Table2"/>
        <w:tblW w:w="9035.330334856688"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7.8318119882795"/>
        <w:gridCol w:w="810"/>
        <w:gridCol w:w="735"/>
        <w:gridCol w:w="760.1885905150066"/>
        <w:gridCol w:w="732.5453690417335"/>
        <w:gridCol w:w="704.9021475684606"/>
        <w:gridCol w:w="760.1885905150066"/>
        <w:gridCol w:w="735"/>
        <w:gridCol w:w="660"/>
        <w:gridCol w:w="732.5453690417335"/>
        <w:gridCol w:w="732.5453690417335"/>
        <w:gridCol w:w="884.5830871447349"/>
        <w:tblGridChange w:id="0">
          <w:tblGrid>
            <w:gridCol w:w="787.8318119882795"/>
            <w:gridCol w:w="810"/>
            <w:gridCol w:w="735"/>
            <w:gridCol w:w="760.1885905150066"/>
            <w:gridCol w:w="732.5453690417335"/>
            <w:gridCol w:w="704.9021475684606"/>
            <w:gridCol w:w="760.1885905150066"/>
            <w:gridCol w:w="735"/>
            <w:gridCol w:w="660"/>
            <w:gridCol w:w="732.5453690417335"/>
            <w:gridCol w:w="732.5453690417335"/>
            <w:gridCol w:w="884.5830871447349"/>
          </w:tblGrid>
        </w:tblGridChange>
      </w:tblGrid>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F</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XL</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XC</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ZLC</w:t>
            </w:r>
          </w:p>
        </w:tc>
        <w:tc>
          <w:tcPr>
            <w:tcBorders>
              <w:lef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ZTotal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I Phase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I Mag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V</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V mag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V phase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V dB</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4.15E+0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159.0E+3</w:t>
            </w:r>
          </w:p>
        </w:tc>
        <w:tc>
          <w:tcPr>
            <w:tcBorders>
              <w:top w:color="202122" w:space="0" w:sz="8" w:val="single"/>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4.14701035622693i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18+4.14701035622693i</w:t>
            </w:r>
          </w:p>
        </w:tc>
        <w:tc>
          <w:tcP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0.633064065883245-0.145851290965163i</w:t>
            </w:r>
          </w:p>
        </w:tc>
        <w:tc>
          <w:tcP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-12.97395623</w:t>
            </w:r>
          </w:p>
        </w:tc>
        <w:tc>
          <w:tcP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0.649648144</w:t>
            </w:r>
          </w:p>
        </w:tc>
        <w:tc>
          <w:tcP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0.604846814101598+2.62532323737294i</w:t>
            </w:r>
          </w:p>
        </w:tc>
        <w:tc>
          <w:tcP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2.69409758</w:t>
            </w:r>
          </w:p>
        </w:tc>
        <w:tc>
          <w:tcP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77.02604377</w:t>
            </w:r>
          </w:p>
        </w:tc>
        <w:tc>
          <w:tcP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-12.97535849</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8.29E+0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79.6E+3</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8.2946691009612i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18+8.2946691009612i</w:t>
            </w:r>
          </w:p>
        </w:tc>
        <w:tc>
          <w:tcP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0.549896017407644-0.253400305796267i</w:t>
            </w:r>
          </w:p>
        </w:tc>
        <w:tc>
          <w:tcP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-24.74095676</w:t>
            </w:r>
          </w:p>
        </w:tc>
        <w:tc>
          <w:tcP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0.605472828</w:t>
            </w:r>
          </w:p>
        </w:tc>
        <w:tc>
          <w:tcP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2.10187168666242+4.56120550433281i</w:t>
            </w:r>
          </w:p>
        </w:tc>
        <w:tc>
          <w:tcP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5.022196754</w:t>
            </w:r>
          </w:p>
        </w:tc>
        <w:tc>
          <w:tcP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65.25904324</w:t>
            </w:r>
          </w:p>
        </w:tc>
        <w:tc>
          <w:tcP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-7.565750461</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5</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20.7E+0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31.8E+3</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20.7480266514928i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18+20.7480266514928i</w:t>
            </w:r>
          </w:p>
        </w:tc>
        <w:tc>
          <w:tcP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0.286289663586899-0.329996976119327i</w:t>
            </w:r>
          </w:p>
        </w:tc>
        <w:tc>
          <w:tcP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-49.05664908</w:t>
            </w:r>
          </w:p>
        </w:tc>
        <w:tc>
          <w:tcP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0.436875012</w:t>
            </w:r>
          </w:p>
        </w:tc>
        <w:tc>
          <w:tcP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6.84678605543583+5.93994557014789i</w:t>
            </w:r>
          </w:p>
        </w:tc>
        <w:tc>
          <w:tcP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9.064294383</w:t>
            </w:r>
          </w:p>
        </w:tc>
        <w:tc>
          <w:tcP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40.94335092</w:t>
            </w:r>
          </w:p>
        </w:tc>
        <w:tc>
          <w:tcP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-2.436944886</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41.5E+0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15.9E+3</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41.5773559700287i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18+41.5773559700287i</w:t>
            </w:r>
          </w:p>
        </w:tc>
        <w:tc>
          <w:tcP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0.105228464836095-0.243062296703888i</w:t>
            </w:r>
          </w:p>
        </w:tc>
        <w:tc>
          <w:tcP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-66.59086428</w:t>
            </w:r>
          </w:p>
        </w:tc>
        <w:tc>
          <w:tcP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0.264862813</w:t>
            </w:r>
          </w:p>
        </w:tc>
        <w:tc>
          <w:tcP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10.1058876329503+4.37512134066997i</w:t>
            </w:r>
          </w:p>
        </w:tc>
        <w:tc>
          <w:tcP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11.01229547</w:t>
            </w:r>
          </w:p>
        </w:tc>
        <w:tc>
          <w:tcP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23.40913572</w:t>
            </w:r>
          </w:p>
        </w:tc>
        <w:tc>
          <w:tcP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-0.746067813</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82.9E+0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8.0E+3</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83.8115554171655i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18+83.8115554171655i</w:t>
            </w:r>
          </w:p>
        </w:tc>
        <w:tc>
          <w:tcP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0.029394246545666-0.136865417961551i</w:t>
            </w:r>
          </w:p>
        </w:tc>
        <w:tc>
          <w:tcP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-77.87885198</w:t>
            </w:r>
          </w:p>
        </w:tc>
        <w:tc>
          <w:tcP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0.139986301</w:t>
            </w:r>
          </w:p>
        </w:tc>
        <w:tc>
          <w:tcP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11.470903562178+2.46357752330791i</w:t>
            </w:r>
          </w:p>
        </w:tc>
        <w:tc>
          <w:tcP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11.73246959</w:t>
            </w:r>
          </w:p>
        </w:tc>
        <w:tc>
          <w:tcP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12.12114802</w:t>
            </w:r>
          </w:p>
        </w:tc>
        <w:tc>
          <w:tcP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-0.195836177</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50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207.0E+0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3.2E+3</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221.792546084063i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18+221.792546084063i</w:t>
            </w:r>
          </w:p>
        </w:tc>
        <w:tc>
          <w:tcP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0.0043622322096938-0.0537505882443275i</w:t>
            </w:r>
          </w:p>
        </w:tc>
        <w:tc>
          <w:tcP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-85.36021971</w:t>
            </w:r>
          </w:p>
        </w:tc>
        <w:tc>
          <w:tcP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0.05392731</w:t>
            </w:r>
          </w:p>
        </w:tc>
        <w:tc>
          <w:tcP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11.9214798202255+0.967510588397896i</w:t>
            </w:r>
          </w:p>
        </w:tc>
        <w:tc>
          <w:tcP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11.96067548</w:t>
            </w:r>
          </w:p>
        </w:tc>
        <w:tc>
          <w:tcP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4.639780292</w:t>
            </w:r>
          </w:p>
        </w:tc>
        <w:tc>
          <w:tcP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-0.028510778</w:t>
            </w:r>
          </w:p>
        </w:tc>
      </w:tr>
      <w:tr>
        <w:trPr>
          <w:trHeight w:val="450" w:hRule="atLeast"/>
        </w:trP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415.0E+0</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1.6E+3</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560.814751363814i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18+560.814751363814i</w:t>
            </w:r>
          </w:p>
        </w:tc>
        <w:tc>
          <w:tcP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0.000686068895457054-0.0213754198346774i</w:t>
            </w:r>
          </w:p>
        </w:tc>
        <w:tc>
          <w:tcP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-88.16165658</w:t>
            </w:r>
          </w:p>
        </w:tc>
        <w:tc>
          <w:tcP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0.021386427</w:t>
            </w:r>
          </w:p>
        </w:tc>
        <w:tc>
          <w:tcP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11.9876507598817+0.384757557024194i</w:t>
            </w:r>
          </w:p>
        </w:tc>
        <w:tc>
          <w:tcP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11.99382379</w:t>
            </w:r>
          </w:p>
        </w:tc>
        <w:tc>
          <w:tcP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1.838343416</w:t>
            </w:r>
          </w:p>
        </w:tc>
        <w:tc>
          <w:tcP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-0.004471641</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500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2.1E+3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318.0E+0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-376.038107639305i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18-376.038107639305i</w:t>
            </w:r>
          </w:p>
        </w:tc>
        <w:tc>
          <w:tcP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0.00152403898014072+0.0318387074478141i</w:t>
            </w:r>
          </w:p>
        </w:tc>
        <w:tc>
          <w:tcP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87.25948673</w:t>
            </w:r>
          </w:p>
        </w:tc>
        <w:tc>
          <w:tcP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0.031875163</w:t>
            </w:r>
          </w:p>
        </w:tc>
        <w:tc>
          <w:tcP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11.9725672983575-0.573096734060653i</w:t>
            </w:r>
          </w:p>
        </w:tc>
        <w:tc>
          <w:tcP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11.9862758</w:t>
            </w:r>
          </w:p>
        </w:tc>
        <w:tc>
          <w:tcP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-2.740513266</w:t>
            </w:r>
          </w:p>
        </w:tc>
        <w:tc>
          <w:tcP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-0.009939592</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4.2E+3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159.0E+0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-165.506974358196i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18-165.506974358196i</w:t>
            </w:r>
          </w:p>
        </w:tc>
        <w:tc>
          <w:tcP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0.0077931753151468+0.071656937058496i</w:t>
            </w:r>
          </w:p>
        </w:tc>
        <w:tc>
          <w:tcP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83.79309257</w:t>
            </w:r>
          </w:p>
        </w:tc>
        <w:tc>
          <w:tcP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0.072079471</w:t>
            </w:r>
          </w:p>
        </w:tc>
        <w:tc>
          <w:tcP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11.8597228443274-1.28982486705293i</w:t>
            </w:r>
          </w:p>
        </w:tc>
        <w:tc>
          <w:tcP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11.92965524</w:t>
            </w:r>
          </w:p>
        </w:tc>
        <w:tc>
          <w:tcP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-6.206907433</w:t>
            </w:r>
          </w:p>
        </w:tc>
        <w:tc>
          <w:tcP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-0.051067061</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8.3E+3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79.6E+0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-80.3483990932867i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18-80.3483990932867i</w:t>
            </w:r>
          </w:p>
        </w:tc>
        <w:tc>
          <w:tcP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0.0318590403280975+0.142212382611727i</w:t>
            </w:r>
          </w:p>
        </w:tc>
        <w:tc>
          <w:tcP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77.3728332</w:t>
            </w:r>
          </w:p>
        </w:tc>
        <w:tc>
          <w:tcP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0.145737299</w:t>
            </w:r>
          </w:p>
        </w:tc>
        <w:tc>
          <w:tcP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11.4265372740942-2.55982288701109i</w:t>
            </w:r>
          </w:p>
        </w:tc>
        <w:tc>
          <w:tcP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11.70975863</w:t>
            </w:r>
          </w:p>
        </w:tc>
        <w:tc>
          <w:tcP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-12.6271668</w:t>
            </w:r>
          </w:p>
        </w:tc>
        <w:tc>
          <w:tcP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-0.212666057</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41.5E+3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31.8E+0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-31.8799297125141i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18-31.8799297125141i</w:t>
            </w:r>
          </w:p>
        </w:tc>
        <w:tc>
          <w:tcP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0.161154352389437+0.285421634835611i</w:t>
            </w:r>
          </w:p>
        </w:tc>
        <w:tc>
          <w:tcP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60.55012091</w:t>
            </w:r>
          </w:p>
        </w:tc>
        <w:tc>
          <w:tcP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0.327774671</w:t>
            </w:r>
          </w:p>
        </w:tc>
        <w:tc>
          <w:tcP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9.09922165699015-5.13758942704098i</w:t>
            </w:r>
          </w:p>
        </w:tc>
        <w:tc>
          <w:tcP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10.44943347</w:t>
            </w:r>
          </w:p>
        </w:tc>
        <w:tc>
          <w:tcP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-29.44987909</w:t>
            </w:r>
          </w:p>
        </w:tc>
        <w:tc>
          <w:tcP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-1.201770016</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20000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82.9E+3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15.9E+0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-15.9216048995452i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18-15.9216048995452i</w:t>
            </w:r>
          </w:p>
        </w:tc>
        <w:tc>
          <w:tcP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0.374027591523856+0.330839974098406i</w:t>
            </w:r>
          </w:p>
        </w:tc>
        <w:tc>
          <w:tcP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41.49383965</w:t>
            </w:r>
          </w:p>
        </w:tc>
        <w:tc>
          <w:tcP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0.499351307</w:t>
            </w:r>
          </w:p>
        </w:tc>
        <w:tc>
          <w:tcP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5.26750335257059-5.95511953377132i</w:t>
            </w:r>
          </w:p>
        </w:tc>
        <w:tc>
          <w:tcP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7.950474214</w:t>
            </w:r>
          </w:p>
        </w:tc>
        <w:tc>
          <w:tcP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-48.50616035</w:t>
            </w:r>
          </w:p>
        </w:tc>
        <w:tc>
          <w:tcP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-3.575764254</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50000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207.0E+3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8.0E+0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-7.95851075850584i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18-7.95851075850584i</w:t>
            </w:r>
          </w:p>
        </w:tc>
        <w:tc>
          <w:tcP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0.557652642895272+0.246560253221735i</w:t>
            </w:r>
          </w:p>
        </w:tc>
        <w:tc>
          <w:tcP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23.85211415</w:t>
            </w:r>
          </w:p>
        </w:tc>
        <w:tc>
          <w:tcP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0.60972816</w:t>
            </w:r>
          </w:p>
        </w:tc>
        <w:tc>
          <w:tcP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1.9622524278851-4.43808455799124i</w:t>
            </w:r>
          </w:p>
        </w:tc>
        <w:tc>
          <w:tcP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4.852528118</w:t>
            </w:r>
          </w:p>
        </w:tc>
        <w:tc>
          <w:tcP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-66.14788585</w:t>
            </w:r>
          </w:p>
        </w:tc>
        <w:tc>
          <w:tcP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-7.864263709</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100000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415.0E+3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3.2E+0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-3.18314772854936i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18-3.18314772854936i</w:t>
            </w:r>
          </w:p>
        </w:tc>
        <w:tc>
          <w:tcP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0.646450272270607+0.114319261988794i</w:t>
            </w:r>
          </w:p>
        </w:tc>
        <w:tc>
          <w:tcP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10.02859059</w:t>
            </w:r>
          </w:p>
        </w:tc>
        <w:tc>
          <w:tcP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0.656480653</w:t>
            </w:r>
          </w:p>
        </w:tc>
        <w:tc>
          <w:tcP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0.363895099129069-2.0577467157983i</w:t>
            </w:r>
          </w:p>
        </w:tc>
        <w:tc>
          <w:tcP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2.0896749</w:t>
            </w:r>
          </w:p>
        </w:tc>
        <w:tc>
          <w:tcP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-79.97140941</w:t>
            </w:r>
          </w:p>
        </w:tc>
        <w:tc>
          <w:tcP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-15.1820504</w:t>
            </w:r>
          </w:p>
        </w:tc>
      </w:tr>
      <w:tr>
        <w:tc>
          <w:tcPr>
            <w:tcBorders>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200000</w:t>
            </w:r>
          </w:p>
        </w:tc>
        <w:tc>
          <w:tcPr>
            <w:tcBorders>
              <w:top w:color="202122" w:space="0" w:sz="8" w:val="single"/>
              <w:left w:color="202122" w:space="0" w:sz="8" w:val="single"/>
              <w:bottom w:color="202122" w:space="0" w:sz="8" w:val="single"/>
              <w:right w:color="202122"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16"/>
                <w:szCs w:val="16"/>
                <w:highlight w:val="white"/>
              </w:rPr>
            </w:pPr>
            <w:r w:rsidDel="00000000" w:rsidR="00000000" w:rsidRPr="00000000">
              <w:rPr>
                <w:rFonts w:ascii="Times New Roman" w:cs="Times New Roman" w:eastAsia="Times New Roman" w:hAnsi="Times New Roman"/>
                <w:sz w:val="16"/>
                <w:szCs w:val="16"/>
                <w:highlight w:val="white"/>
                <w:rtl w:val="0"/>
              </w:rPr>
              <w:t xml:space="preserve">829.0E+3</w:t>
            </w:r>
          </w:p>
        </w:tc>
        <w:tc>
          <w:tcPr>
            <w:tcBorders>
              <w:top w:color="202122" w:space="0" w:sz="8" w:val="single"/>
              <w:left w:color="202122" w:space="0" w:sz="8" w:val="single"/>
              <w:bottom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1.6E+0</w:t>
            </w:r>
          </w:p>
        </w:tc>
        <w:tc>
          <w:tcPr>
            <w:tcBorders>
              <w:left w:color="202122" w:space="0" w:sz="8" w:val="single"/>
              <w:righ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-1.59155553918755i</w:t>
            </w:r>
          </w:p>
        </w:tc>
        <w:tc>
          <w:tcPr>
            <w:tcBorders>
              <w:left w:color="202122" w:space="0" w:sz="8" w:val="single"/>
            </w:tcBorders>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rFonts w:ascii="Times New Roman" w:cs="Times New Roman" w:eastAsia="Times New Roman" w:hAnsi="Times New Roman"/>
                <w:sz w:val="14"/>
                <w:szCs w:val="14"/>
                <w:highlight w:val="white"/>
              </w:rPr>
            </w:pPr>
            <w:r w:rsidDel="00000000" w:rsidR="00000000" w:rsidRPr="00000000">
              <w:rPr>
                <w:rFonts w:ascii="Times New Roman" w:cs="Times New Roman" w:eastAsia="Times New Roman" w:hAnsi="Times New Roman"/>
                <w:sz w:val="14"/>
                <w:szCs w:val="14"/>
                <w:highlight w:val="white"/>
                <w:rtl w:val="0"/>
              </w:rPr>
              <w:t xml:space="preserve">18-1.59155553918755i</w:t>
            </w:r>
          </w:p>
        </w:tc>
        <w:tc>
          <w:tcP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0.661495063482222+0.0584892295794639i</w:t>
            </w:r>
          </w:p>
        </w:tc>
        <w:tc>
          <w:tcP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5.052937922</w:t>
            </w:r>
          </w:p>
        </w:tc>
        <w:tc>
          <w:tcP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0.664075831</w:t>
            </w:r>
          </w:p>
        </w:tc>
        <w:tc>
          <w:tcP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Times New Roman" w:cs="Times New Roman" w:eastAsia="Times New Roman" w:hAnsi="Times New Roman"/>
                <w:b w:val="1"/>
                <w:sz w:val="10"/>
                <w:szCs w:val="10"/>
                <w:highlight w:val="white"/>
              </w:rPr>
            </w:pPr>
            <w:r w:rsidDel="00000000" w:rsidR="00000000" w:rsidRPr="00000000">
              <w:rPr>
                <w:rFonts w:ascii="Times New Roman" w:cs="Times New Roman" w:eastAsia="Times New Roman" w:hAnsi="Times New Roman"/>
                <w:b w:val="1"/>
                <w:sz w:val="10"/>
                <w:szCs w:val="10"/>
                <w:highlight w:val="white"/>
                <w:rtl w:val="0"/>
              </w:rPr>
              <w:t xml:space="preserve">0.0930888573200081-1.05280613243035i</w:t>
            </w:r>
          </w:p>
        </w:tc>
        <w:tc>
          <w:tcP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1.056913567</w:t>
            </w:r>
          </w:p>
        </w:tc>
        <w:tc>
          <w:tcP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-84.94706208</w:t>
            </w:r>
          </w:p>
        </w:tc>
        <w:tc>
          <w:tcP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-21.10283547</w:t>
            </w:r>
          </w:p>
        </w:tc>
      </w:tr>
    </w:tbl>
    <w:p w:rsidR="00000000" w:rsidDel="00000000" w:rsidP="00000000" w:rsidRDefault="00000000" w:rsidRPr="00000000" w14:paraId="0000019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4">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8">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Discussion</w:t>
      </w:r>
    </w:p>
    <w:p w:rsidR="00000000" w:rsidDel="00000000" w:rsidP="00000000" w:rsidRDefault="00000000" w:rsidRPr="00000000" w14:paraId="00000199">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9A">
      <w:pPr>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voltage</w:t>
      </w:r>
      <w:r w:rsidDel="00000000" w:rsidR="00000000" w:rsidRPr="00000000">
        <w:rPr>
          <w:rFonts w:ascii="Times New Roman" w:cs="Times New Roman" w:eastAsia="Times New Roman" w:hAnsi="Times New Roman"/>
          <w:rtl w:val="0"/>
        </w:rPr>
        <w:t xml:space="preserve"> across the whole inductor capacitor network is constructively interacting as a parallel RLC circuit oscillates at the resonant frequency. An interaction this large results in a dramatic shift in the original voltage which will eventually be equivalent to the supply. From this we can draw that the </w:t>
      </w:r>
      <w:r w:rsidDel="00000000" w:rsidR="00000000" w:rsidRPr="00000000">
        <w:rPr>
          <w:rFonts w:ascii="Times New Roman" w:cs="Times New Roman" w:eastAsia="Times New Roman" w:hAnsi="Times New Roman"/>
          <w:rtl w:val="0"/>
        </w:rPr>
        <w:t xml:space="preserve">attenuation versus frequency comparison should peak at around 100Hz. </w:t>
      </w:r>
      <w:r w:rsidDel="00000000" w:rsidR="00000000" w:rsidRPr="00000000">
        <w:rPr>
          <w:rFonts w:ascii="Times New Roman" w:cs="Times New Roman" w:eastAsia="Times New Roman" w:hAnsi="Times New Roman"/>
          <w:highlight w:val="white"/>
          <w:rtl w:val="0"/>
        </w:rPr>
        <w:t xml:space="preserve">Once the resonant frequency has been divided by the original band width it will result in a Q factor that will illustrate the strength of any type of object in the circuit. Based on the theory that at 5032.92121 Hz a peak voltage equivalent to the supply voltage of 4 V to peak would be predicted. This would lead to an attenuation versus frequency spike at 0dB.</w:t>
      </w:r>
    </w:p>
    <w:p w:rsidR="00000000" w:rsidDel="00000000" w:rsidP="00000000" w:rsidRDefault="00000000" w:rsidRPr="00000000" w14:paraId="0000019B">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9C">
      <w:pPr>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 terms of the series RCL, the circuit current versus frequency graph shows a dramatic peak at around 100Hz. The graph for output voltage versus frequency shows us that   up until 100 Hz, there is a slight fall then it reaches the lowest at that point. After this it slowly begins to rise again resulting in a steady line of results.</w:t>
      </w:r>
    </w:p>
    <w:p w:rsidR="00000000" w:rsidDel="00000000" w:rsidP="00000000" w:rsidRDefault="00000000" w:rsidRPr="00000000" w14:paraId="0000019D">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4">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4">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8">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B9">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Conclusion</w:t>
      </w:r>
    </w:p>
    <w:p w:rsidR="00000000" w:rsidDel="00000000" w:rsidP="00000000" w:rsidRDefault="00000000" w:rsidRPr="00000000" w14:paraId="000001BB">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BC">
      <w:pPr>
        <w:spacing w:after="240" w:before="240" w:lineRule="auto"/>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 this experiment, two different qualities of an RLC series circuit were observed: the effect of resistance on the damping of the circuit, the effect of frequency on the circuit current, and the effect of changing frequency on output voltage.</w:t>
      </w:r>
    </w:p>
    <w:p w:rsidR="00000000" w:rsidDel="00000000" w:rsidP="00000000" w:rsidRDefault="00000000" w:rsidRPr="00000000" w14:paraId="000001BD">
      <w:pPr>
        <w:spacing w:after="240" w:before="240" w:lineRule="auto"/>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maximum amplitudes seen in graph 1 were seen between frequencies of 100Hz and 110Hz. This was visible as there was a peak in the graph, the </w:t>
      </w:r>
      <w:r w:rsidDel="00000000" w:rsidR="00000000" w:rsidRPr="00000000">
        <w:rPr>
          <w:rFonts w:ascii="Times New Roman" w:cs="Times New Roman" w:eastAsia="Times New Roman" w:hAnsi="Times New Roman"/>
          <w:highlight w:val="white"/>
          <w:rtl w:val="0"/>
        </w:rPr>
        <w:t xml:space="preserve">response curve of a series resonance circuit shows how the magnitude of the current is a function of frequency that starts the journey at near to zero, then it will peak and reach maximum value at the resonance frequency. The equation used for this is </w:t>
      </w:r>
      <w:r w:rsidDel="00000000" w:rsidR="00000000" w:rsidRPr="00000000">
        <w:rPr>
          <w:rFonts w:ascii="Times New Roman" w:cs="Times New Roman" w:eastAsia="Times New Roman" w:hAnsi="Times New Roman"/>
          <w:highlight w:val="white"/>
          <w:rtl w:val="0"/>
        </w:rPr>
        <w:t xml:space="preserve">I</w:t>
      </w:r>
      <w:r w:rsidDel="00000000" w:rsidR="00000000" w:rsidRPr="00000000">
        <w:rPr>
          <w:rFonts w:ascii="Times New Roman" w:cs="Times New Roman" w:eastAsia="Times New Roman" w:hAnsi="Times New Roman"/>
          <w:highlight w:val="white"/>
          <w:rtl w:val="0"/>
        </w:rPr>
        <w:t xml:space="preserve">MAX</w:t>
      </w:r>
      <w:r w:rsidDel="00000000" w:rsidR="00000000" w:rsidRPr="00000000">
        <w:rPr>
          <w:rFonts w:ascii="Times New Roman" w:cs="Times New Roman" w:eastAsia="Times New Roman" w:hAnsi="Times New Roman"/>
          <w:highlight w:val="white"/>
          <w:rtl w:val="0"/>
        </w:rPr>
        <w:t xml:space="preserve"> = I</w:t>
      </w:r>
      <w:r w:rsidDel="00000000" w:rsidR="00000000" w:rsidRPr="00000000">
        <w:rPr>
          <w:rFonts w:ascii="Times New Roman" w:cs="Times New Roman" w:eastAsia="Times New Roman" w:hAnsi="Times New Roman"/>
          <w:highlight w:val="white"/>
          <w:rtl w:val="0"/>
        </w:rPr>
        <w:t xml:space="preserve">R</w:t>
      </w:r>
      <w:r w:rsidDel="00000000" w:rsidR="00000000" w:rsidRPr="00000000">
        <w:rPr>
          <w:rFonts w:ascii="Times New Roman" w:cs="Times New Roman" w:eastAsia="Times New Roman" w:hAnsi="Times New Roman"/>
          <w:highlight w:val="white"/>
          <w:rtl w:val="0"/>
        </w:rPr>
        <w:t xml:space="preserve"> and then drops again to nearly zero as the frequency will become infinite. </w:t>
      </w:r>
    </w:p>
    <w:p w:rsidR="00000000" w:rsidDel="00000000" w:rsidP="00000000" w:rsidRDefault="00000000" w:rsidRPr="00000000" w14:paraId="000001BE">
      <w:pPr>
        <w:spacing w:after="240" w:before="240" w:lineRule="auto"/>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For the parallel RLC, the graphs show the frequency response curve of a parallel resonance circuit which tells us that the magnitude of the current is a function of frequency and plotting this onto a graph presents us with a visual representation of the response, starting at its maximum value, reaches its minimum value at the resonance frequency when </w:t>
      </w:r>
      <w:r w:rsidDel="00000000" w:rsidR="00000000" w:rsidRPr="00000000">
        <w:rPr>
          <w:rFonts w:ascii="Times New Roman" w:cs="Times New Roman" w:eastAsia="Times New Roman" w:hAnsi="Times New Roman"/>
          <w:highlight w:val="white"/>
          <w:rtl w:val="0"/>
        </w:rPr>
        <w:t xml:space="preserve">I</w:t>
      </w:r>
      <w:r w:rsidDel="00000000" w:rsidR="00000000" w:rsidRPr="00000000">
        <w:rPr>
          <w:rFonts w:ascii="Times New Roman" w:cs="Times New Roman" w:eastAsia="Times New Roman" w:hAnsi="Times New Roman"/>
          <w:highlight w:val="white"/>
          <w:rtl w:val="0"/>
        </w:rPr>
        <w:t xml:space="preserve">MIN</w:t>
      </w:r>
      <w:r w:rsidDel="00000000" w:rsidR="00000000" w:rsidRPr="00000000">
        <w:rPr>
          <w:rFonts w:ascii="Times New Roman" w:cs="Times New Roman" w:eastAsia="Times New Roman" w:hAnsi="Times New Roman"/>
          <w:highlight w:val="white"/>
          <w:rtl w:val="0"/>
        </w:rPr>
        <w:t xml:space="preserve"> = I</w:t>
      </w:r>
      <w:r w:rsidDel="00000000" w:rsidR="00000000" w:rsidRPr="00000000">
        <w:rPr>
          <w:rFonts w:ascii="Times New Roman" w:cs="Times New Roman" w:eastAsia="Times New Roman" w:hAnsi="Times New Roman"/>
          <w:highlight w:val="white"/>
          <w:rtl w:val="0"/>
        </w:rPr>
        <w:t xml:space="preserve">R</w:t>
      </w:r>
      <w:r w:rsidDel="00000000" w:rsidR="00000000" w:rsidRPr="00000000">
        <w:rPr>
          <w:rFonts w:ascii="Times New Roman" w:cs="Times New Roman" w:eastAsia="Times New Roman" w:hAnsi="Times New Roman"/>
          <w:highlight w:val="white"/>
          <w:rtl w:val="0"/>
        </w:rPr>
        <w:t xml:space="preserve"> and then increases again to maximum as once again the frequency will become infinite.</w:t>
      </w:r>
      <w:r w:rsidDel="00000000" w:rsidR="00000000" w:rsidRPr="00000000">
        <w:rPr>
          <w:rtl w:val="0"/>
        </w:rPr>
      </w:r>
    </w:p>
    <w:p w:rsidR="00000000" w:rsidDel="00000000" w:rsidP="00000000" w:rsidRDefault="00000000" w:rsidRPr="00000000" w14:paraId="000001BF">
      <w:pPr>
        <w:spacing w:after="240" w:before="240" w:lineRule="auto"/>
        <w:ind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results follow the trend that was expected, the accuracy of each result may be improved by selecting a narrower range of readings and taking more repeats at each frequency. If I was to further investigation the RLC circuit, I would investigate the true values of the “hidden resistance” in the circuit.</w:t>
      </w:r>
    </w:p>
    <w:p w:rsidR="00000000" w:rsidDel="00000000" w:rsidP="00000000" w:rsidRDefault="00000000" w:rsidRPr="00000000" w14:paraId="000001C0">
      <w:pPr>
        <w:spacing w:after="240" w:before="240" w:lineRule="auto"/>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 </w:t>
      </w:r>
    </w:p>
    <w:p w:rsidR="00000000" w:rsidDel="00000000" w:rsidP="00000000" w:rsidRDefault="00000000" w:rsidRPr="00000000" w14:paraId="000001C1">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6">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8">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C">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E">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References </w:t>
      </w:r>
    </w:p>
    <w:p w:rsidR="00000000" w:rsidDel="00000000" w:rsidP="00000000" w:rsidRDefault="00000000" w:rsidRPr="00000000" w14:paraId="000001D6">
      <w:pP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2021. [online] Available at: &lt;https://www.electronics-tutorials.ws/accircuits/series-resonance.html&gt; [Accessed 25 April 2021].</w:t>
      </w:r>
    </w:p>
    <w:p w:rsidR="00000000" w:rsidDel="00000000" w:rsidP="00000000" w:rsidRDefault="00000000" w:rsidRPr="00000000" w14:paraId="000001D8">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D9">
      <w:pPr>
        <w:rPr>
          <w:sz w:val="20"/>
          <w:szCs w:val="20"/>
          <w:highlight w:val="white"/>
        </w:rPr>
      </w:pPr>
      <w:r w:rsidDel="00000000" w:rsidR="00000000" w:rsidRPr="00000000">
        <w:rPr>
          <w:sz w:val="20"/>
          <w:szCs w:val="20"/>
          <w:highlight w:val="white"/>
          <w:rtl w:val="0"/>
        </w:rPr>
        <w:t xml:space="preserve">ResearchGate. 2021. </w:t>
      </w:r>
      <w:r w:rsidDel="00000000" w:rsidR="00000000" w:rsidRPr="00000000">
        <w:rPr>
          <w:i w:val="1"/>
          <w:sz w:val="20"/>
          <w:szCs w:val="20"/>
          <w:highlight w:val="white"/>
          <w:rtl w:val="0"/>
        </w:rPr>
        <w:t xml:space="preserve">(PDF) A Comprehensive Study on Composite Resonant Circuit-Based Wireless Power Transfer Systems</w:t>
      </w:r>
      <w:r w:rsidDel="00000000" w:rsidR="00000000" w:rsidRPr="00000000">
        <w:rPr>
          <w:sz w:val="20"/>
          <w:szCs w:val="20"/>
          <w:highlight w:val="white"/>
          <w:rtl w:val="0"/>
        </w:rPr>
        <w:t xml:space="preserve">. [online] Available at: &lt;https://www.researchgate.net/publication/321357111_A_Comprehensive_Study_on_Composite_Resonant_Circuit-Based_Wireless_Power_Transfer_Systems&gt; [Accessed 25 April 2021].</w:t>
      </w:r>
    </w:p>
    <w:p w:rsidR="00000000" w:rsidDel="00000000" w:rsidP="00000000" w:rsidRDefault="00000000" w:rsidRPr="00000000" w14:paraId="000001DA">
      <w:pPr>
        <w:rPr>
          <w:sz w:val="20"/>
          <w:szCs w:val="20"/>
          <w:highlight w:val="white"/>
        </w:rPr>
      </w:pPr>
      <w:r w:rsidDel="00000000" w:rsidR="00000000" w:rsidRPr="00000000">
        <w:rPr>
          <w:rtl w:val="0"/>
        </w:rPr>
      </w:r>
    </w:p>
    <w:p w:rsidR="00000000" w:rsidDel="00000000" w:rsidP="00000000" w:rsidRDefault="00000000" w:rsidRPr="00000000" w14:paraId="000001DB">
      <w:pPr>
        <w:rPr>
          <w:sz w:val="20"/>
          <w:szCs w:val="20"/>
          <w:highlight w:val="white"/>
        </w:rPr>
      </w:pPr>
      <w:r w:rsidDel="00000000" w:rsidR="00000000" w:rsidRPr="00000000">
        <w:rPr>
          <w:sz w:val="20"/>
          <w:szCs w:val="20"/>
          <w:highlight w:val="white"/>
          <w:rtl w:val="0"/>
        </w:rPr>
        <w:t xml:space="preserve">Wang, J., 2021. [online] Core.ac.uk. Available at: &lt;https://core.ac.uk/download/pdf/189233835.pdf&gt; [Accessed 25 April 2021].</w:t>
      </w:r>
    </w:p>
    <w:p w:rsidR="00000000" w:rsidDel="00000000" w:rsidP="00000000" w:rsidRDefault="00000000" w:rsidRPr="00000000" w14:paraId="000001DC">
      <w:pPr>
        <w:rPr>
          <w:sz w:val="20"/>
          <w:szCs w:val="20"/>
          <w:highlight w:val="white"/>
        </w:rPr>
      </w:pPr>
      <w:r w:rsidDel="00000000" w:rsidR="00000000" w:rsidRPr="00000000">
        <w:rPr>
          <w:rtl w:val="0"/>
        </w:rPr>
      </w:r>
    </w:p>
    <w:p w:rsidR="00000000" w:rsidDel="00000000" w:rsidP="00000000" w:rsidRDefault="00000000" w:rsidRPr="00000000" w14:paraId="000001DD">
      <w:pPr>
        <w:rPr>
          <w:sz w:val="20"/>
          <w:szCs w:val="20"/>
          <w:highlight w:val="white"/>
        </w:rPr>
      </w:pPr>
      <w:r w:rsidDel="00000000" w:rsidR="00000000" w:rsidRPr="00000000">
        <w:rPr>
          <w:rtl w:val="0"/>
        </w:rPr>
      </w:r>
    </w:p>
    <w:sectPr>
      <w:foot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6.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Capacitor" TargetMode="External"/><Relationship Id="rId15" Type="http://schemas.openxmlformats.org/officeDocument/2006/relationships/image" Target="media/image5.png"/><Relationship Id="rId14" Type="http://schemas.openxmlformats.org/officeDocument/2006/relationships/image" Target="media/image3.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en.wikipedia.org/wiki/Electrical_circuit" TargetMode="External"/><Relationship Id="rId7" Type="http://schemas.openxmlformats.org/officeDocument/2006/relationships/hyperlink" Target="https://en.wikipedia.org/wiki/Electrical_resistance" TargetMode="External"/><Relationship Id="rId8" Type="http://schemas.openxmlformats.org/officeDocument/2006/relationships/hyperlink" Target="https://en.wikipedia.org/wiki/Indu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