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55439717" w:rsidR="006419C3" w:rsidRDefault="009A0ECE" w:rsidP="00E611D9">
      <w:pPr>
        <w:pStyle w:val="AssignHeader"/>
      </w:pPr>
      <w:r>
        <w:t>ECAD6009/7003 – Part A (</w:t>
      </w:r>
      <w:r w:rsidR="00276C25">
        <w:t xml:space="preserve">Understanding how the learner, the school and the local community work </w:t>
      </w:r>
      <w:proofErr w:type="spellStart"/>
      <w:r w:rsidR="00276C25">
        <w:t>togerhter</w:t>
      </w:r>
      <w:proofErr w:type="spellEnd"/>
      <w:r w:rsidR="00276C25">
        <w:t xml:space="preserve"> to deliver healthy confident individuals of the new curriculum: a video presentation that critically examines this process</w:t>
      </w:r>
      <w:r>
        <w:t>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3AFDBDBD" w:rsidR="009B47AE" w:rsidRDefault="009A0ECE" w:rsidP="009A0ECE">
      <w:pPr>
        <w:pStyle w:val="AssignBody"/>
        <w:jc w:val="center"/>
        <w:rPr>
          <w:b/>
        </w:rPr>
      </w:pPr>
      <w:r w:rsidRPr="009A0ECE">
        <w:rPr>
          <w:b/>
        </w:rPr>
        <w:t>SICRHAU OS YDYCH CHI WEDI UWCHRADDIO EICH FIDEO I FOD YN FOD - YNA DILEU HWN.</w:t>
      </w:r>
    </w:p>
    <w:p w14:paraId="3364D893" w14:textId="6B84FF52" w:rsidR="009A0ECE" w:rsidRDefault="009A0ECE" w:rsidP="009A0ECE">
      <w:pPr>
        <w:pStyle w:val="AssignBody"/>
        <w:jc w:val="center"/>
      </w:pPr>
      <w:r w:rsidRPr="009A0ECE">
        <w:t>PLEASE ENSURE THAT YOU HAVE UPLOADED YOUR VIDEO TO MOODLE – THEN DELETE THIS.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0A78B08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A report on (redacted) (2017). Available at: http://mylocalschool.wales.gov.uk/Schools/SchoolSearch?lang=en (Accessed: 9 April 2023).</w:t>
      </w:r>
    </w:p>
    <w:p w14:paraId="668DB04F" w14:textId="77777777" w:rsidR="00276C25" w:rsidRPr="00276C25" w:rsidRDefault="00276C25" w:rsidP="00276C25">
      <w:pPr>
        <w:rPr>
          <w:rFonts w:eastAsia="Times New Roman"/>
          <w:kern w:val="2"/>
          <w14:ligatures w14:val="standardContextual"/>
        </w:rPr>
      </w:pPr>
      <w:r w:rsidRPr="00276C25">
        <w:rPr>
          <w:rFonts w:eastAsia="Times New Roman"/>
          <w:kern w:val="2"/>
          <w14:ligatures w14:val="standardContextual"/>
        </w:rPr>
        <w:t>‘Community schools: families and communities at the heart of school life’ (2020). Available at: www.estyn.gov.wales (Accessed: 16 April 2023).</w:t>
      </w:r>
    </w:p>
    <w:p w14:paraId="64B1B105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Donaldson, G. (2015) ‘Successful Futures Independent Review of Curriculum and Assessment Arrangements in Wales’.</w:t>
      </w:r>
    </w:p>
    <w:p w14:paraId="0FE1035B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Duncan, L.G. et al. (2009) ‘A Model of Mindful Parenting: Implications for Parent-Child Relationships and Prevention Research’. Available at: https://doi.org/10.1007/s10567-009-0046-3.</w:t>
      </w:r>
    </w:p>
    <w:p w14:paraId="464A7B2C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Education in Wales - Our national mission: update October 2020 [HTML] | GOV.WALES (2020). Available at: https://www.gov.wales/education-wales-our-national-mission-update-october-2020-html (Accessed: 10 April 2023).</w:t>
      </w:r>
    </w:p>
    <w:p w14:paraId="32641AE8" w14:textId="0C46A78C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 xml:space="preserve">Green, S. (2002) ‘Involving Fathers in Children’s Literacy Development: An Introduction to the Fathers Reading Every Day (FRED) Program’. Available at: </w:t>
      </w:r>
      <w:hyperlink r:id="rId9" w:history="1">
        <w:r w:rsidR="00785661" w:rsidRPr="00276C25">
          <w:rPr>
            <w:rStyle w:val="Hyperlink"/>
            <w:kern w:val="2"/>
            <w14:ligatures w14:val="standardContextual"/>
          </w:rPr>
          <w:t>https://archives.joe.</w:t>
        </w:r>
        <w:r w:rsidR="00785661" w:rsidRPr="00276C25">
          <w:rPr>
            <w:rStyle w:val="Hyperlink"/>
            <w:kern w:val="2"/>
            <w14:ligatures w14:val="standardContextual"/>
          </w:rPr>
          <w:t>o</w:t>
        </w:r>
        <w:r w:rsidR="00785661" w:rsidRPr="00276C25">
          <w:rPr>
            <w:rStyle w:val="Hyperlink"/>
            <w:kern w:val="2"/>
            <w14:ligatures w14:val="standardContextual"/>
          </w:rPr>
          <w:t>rg/joe/2002october/iw4.php</w:t>
        </w:r>
      </w:hyperlink>
      <w:r w:rsidR="000662F7">
        <w:rPr>
          <w:kern w:val="2"/>
          <w14:ligatures w14:val="standardContextual"/>
        </w:rPr>
        <w:t xml:space="preserve"> </w:t>
      </w:r>
      <w:r w:rsidRPr="00276C25">
        <w:rPr>
          <w:kern w:val="2"/>
          <w14:ligatures w14:val="standardContextual"/>
        </w:rPr>
        <w:t>(Accessed: 11 April 2023).</w:t>
      </w:r>
    </w:p>
    <w:p w14:paraId="4568FA8A" w14:textId="77777777" w:rsidR="00276C25" w:rsidRPr="00276C25" w:rsidRDefault="00276C25" w:rsidP="00276C25">
      <w:pPr>
        <w:rPr>
          <w:kern w:val="2"/>
          <w14:ligatures w14:val="standardContextual"/>
        </w:rPr>
      </w:pPr>
      <w:proofErr w:type="spellStart"/>
      <w:r w:rsidRPr="00276C25">
        <w:rPr>
          <w:kern w:val="2"/>
          <w14:ligatures w14:val="standardContextual"/>
        </w:rPr>
        <w:t>Mcbride</w:t>
      </w:r>
      <w:proofErr w:type="spellEnd"/>
      <w:r w:rsidRPr="00276C25">
        <w:rPr>
          <w:kern w:val="2"/>
          <w14:ligatures w14:val="standardContextual"/>
        </w:rPr>
        <w:t>, B.A. et al. (2017) ‘Father Involvement in Early Intervention: Exploring the Gap Between Service Providers’ Perceptions and Practices’, Journal of Early Intervention, 39(2), pp. 71–87. Available at: https://doi.org/10.1177/1053815116686118.</w:t>
      </w:r>
    </w:p>
    <w:p w14:paraId="67606C2D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‘Respect and resilience Developing community cohesion Guidance’ (2016).</w:t>
      </w:r>
    </w:p>
    <w:p w14:paraId="7922F7B3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Revealing fathers’ impact on their children’s learning and development: our new study: The Fatherhood Institute (no date). Available at: http://www.fatherhoodinstitute.org/2021/revealing-</w:t>
      </w:r>
      <w:r w:rsidRPr="00276C25">
        <w:rPr>
          <w:kern w:val="2"/>
          <w14:ligatures w14:val="standardContextual"/>
        </w:rPr>
        <w:lastRenderedPageBreak/>
        <w:t>fathers-impact-on-their-childrens-learning-and-development-our-new-study/ (Accessed: 11 April 2023).</w:t>
      </w:r>
    </w:p>
    <w:p w14:paraId="4D8589CF" w14:textId="77777777" w:rsidR="00276C25" w:rsidRPr="00276C25" w:rsidRDefault="00276C25" w:rsidP="00276C25">
      <w:pPr>
        <w:rPr>
          <w:kern w:val="2"/>
          <w14:ligatures w14:val="standardContextual"/>
        </w:rPr>
      </w:pPr>
      <w:r w:rsidRPr="00276C25">
        <w:rPr>
          <w:kern w:val="2"/>
          <w14:ligatures w14:val="standardContextual"/>
        </w:rPr>
        <w:t>‘Role Models and Children’ (2017). Available at: https://www.aacap.org/AACAP/Families_and_Youth/Facts_for_Families/FFF-Guide/Children-and-Role-Models-099.aspx (Accessed: 12 April 2023).</w:t>
      </w:r>
    </w:p>
    <w:p w14:paraId="1704A6BD" w14:textId="77777777" w:rsidR="00276C25" w:rsidRPr="00276C25" w:rsidRDefault="00276C25" w:rsidP="00276C25">
      <w:pPr>
        <w:rPr>
          <w:kern w:val="2"/>
          <w14:ligatures w14:val="standardContextual"/>
        </w:rPr>
      </w:pPr>
      <w:proofErr w:type="spellStart"/>
      <w:r w:rsidRPr="00276C25">
        <w:rPr>
          <w:kern w:val="2"/>
          <w14:ligatures w14:val="standardContextual"/>
        </w:rPr>
        <w:t>Tudge</w:t>
      </w:r>
      <w:proofErr w:type="spellEnd"/>
      <w:r w:rsidRPr="00276C25">
        <w:rPr>
          <w:kern w:val="2"/>
          <w14:ligatures w14:val="standardContextual"/>
        </w:rPr>
        <w:t xml:space="preserve">, J. and Rosa, E.M. (2020) ‘Bronfenbrenner’s Ecological Theory’, The </w:t>
      </w:r>
      <w:proofErr w:type="spellStart"/>
      <w:r w:rsidRPr="00276C25">
        <w:rPr>
          <w:kern w:val="2"/>
          <w14:ligatures w14:val="standardContextual"/>
        </w:rPr>
        <w:t>Encyclopedia</w:t>
      </w:r>
      <w:proofErr w:type="spellEnd"/>
      <w:r w:rsidRPr="00276C25">
        <w:rPr>
          <w:kern w:val="2"/>
          <w14:ligatures w14:val="standardContextual"/>
        </w:rPr>
        <w:t xml:space="preserve"> of Child and Adolescent Development, pp. 1–11. Available at: https://doi.org/10.1002/9781119171492.WECAD251.</w:t>
      </w:r>
    </w:p>
    <w:p w14:paraId="287D60A7" w14:textId="77777777" w:rsidR="00276C25" w:rsidRPr="00276C25" w:rsidRDefault="00276C25" w:rsidP="00276C25">
      <w:pPr>
        <w:rPr>
          <w:kern w:val="2"/>
          <w14:ligatures w14:val="standardContextual"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654DF" w14:textId="77777777" w:rsidR="000B32BD" w:rsidRDefault="000B32BD" w:rsidP="00E611D9">
      <w:pPr>
        <w:spacing w:after="0" w:line="240" w:lineRule="auto"/>
      </w:pPr>
      <w:r>
        <w:separator/>
      </w:r>
    </w:p>
  </w:endnote>
  <w:endnote w:type="continuationSeparator" w:id="0">
    <w:p w14:paraId="646C7DE6" w14:textId="77777777" w:rsidR="000B32BD" w:rsidRDefault="000B32BD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F4A5" w14:textId="77777777" w:rsidR="000B32BD" w:rsidRDefault="000B32BD" w:rsidP="00E611D9">
      <w:pPr>
        <w:spacing w:after="0" w:line="240" w:lineRule="auto"/>
      </w:pPr>
      <w:r>
        <w:separator/>
      </w:r>
    </w:p>
  </w:footnote>
  <w:footnote w:type="continuationSeparator" w:id="0">
    <w:p w14:paraId="0281ECA6" w14:textId="77777777" w:rsidR="000B32BD" w:rsidRDefault="000B32BD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99E2A7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76C25">
            <w:rPr>
              <w:rFonts w:ascii="Arial" w:hAnsi="Arial" w:cs="Arial"/>
            </w:rPr>
            <w:t xml:space="preserve"> 7003</w:t>
          </w:r>
        </w:p>
      </w:tc>
      <w:tc>
        <w:tcPr>
          <w:tcW w:w="4508" w:type="dxa"/>
        </w:tcPr>
        <w:p w14:paraId="51D506A0" w14:textId="7CAFCF7C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276C25">
            <w:rPr>
              <w:rFonts w:ascii="Arial" w:hAnsi="Arial" w:cs="Arial"/>
            </w:rPr>
            <w:t>2203924</w:t>
          </w:r>
        </w:p>
      </w:tc>
    </w:tr>
  </w:tbl>
  <w:p w14:paraId="31028CA5" w14:textId="5AC93780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662F7"/>
    <w:rsid w:val="00087FFD"/>
    <w:rsid w:val="000B32BD"/>
    <w:rsid w:val="001D2CF5"/>
    <w:rsid w:val="002229F0"/>
    <w:rsid w:val="00276C25"/>
    <w:rsid w:val="003B567F"/>
    <w:rsid w:val="003E55AE"/>
    <w:rsid w:val="00433F17"/>
    <w:rsid w:val="005956FB"/>
    <w:rsid w:val="006419C3"/>
    <w:rsid w:val="00691A46"/>
    <w:rsid w:val="006B5861"/>
    <w:rsid w:val="007856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856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56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56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archives.joe.org/joe/2002october/iw4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Angharad Thom</cp:lastModifiedBy>
  <cp:revision>4</cp:revision>
  <dcterms:created xsi:type="dcterms:W3CDTF">2023-04-16T20:43:00Z</dcterms:created>
  <dcterms:modified xsi:type="dcterms:W3CDTF">2023-04-17T16:18:00Z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