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30C66" w14:textId="77777777" w:rsidR="00D4406D" w:rsidRDefault="00994814">
      <w:pPr>
        <w:pStyle w:val="Title"/>
      </w:pPr>
      <w:bookmarkStart w:id="0" w:name="_roqnayb4wwvw" w:colFirst="0" w:colLast="0"/>
      <w:bookmarkEnd w:id="0"/>
      <w:r>
        <w:t>ACCA5034</w:t>
      </w:r>
    </w:p>
    <w:p w14:paraId="26830C67" w14:textId="77777777" w:rsidR="00D4406D" w:rsidRDefault="00994814">
      <w:pPr>
        <w:pStyle w:val="Subtitle"/>
      </w:pPr>
      <w:bookmarkStart w:id="1" w:name="_qmz288krmkfj" w:colFirst="0" w:colLast="0"/>
      <w:bookmarkEnd w:id="1"/>
      <w:r>
        <w:t>DATA SECURITY AND COMPLIANCE</w:t>
      </w:r>
    </w:p>
    <w:p w14:paraId="26830C68" w14:textId="77777777" w:rsidR="00D4406D" w:rsidRDefault="00994814">
      <w:pPr>
        <w:pStyle w:val="Subtitle"/>
      </w:pPr>
      <w:bookmarkStart w:id="2" w:name="_oe0dfiqrgt3y" w:colFirst="0" w:colLast="0"/>
      <w:bookmarkEnd w:id="2"/>
      <w:r>
        <w:pict w14:anchorId="26830D30">
          <v:rect id="_x0000_i1025" style="width:0;height:1.5pt" o:hralign="center" o:hrstd="t" o:hr="t" fillcolor="#a0a0a0" stroked="f"/>
        </w:pict>
      </w:r>
    </w:p>
    <w:p w14:paraId="26830C69" w14:textId="77777777" w:rsidR="00D4406D" w:rsidRDefault="00D4406D">
      <w:pPr>
        <w:pStyle w:val="Subtitle"/>
      </w:pPr>
      <w:bookmarkStart w:id="3" w:name="_a3g93lifg77e" w:colFirst="0" w:colLast="0"/>
      <w:bookmarkEnd w:id="3"/>
    </w:p>
    <w:p w14:paraId="26830C6A" w14:textId="77777777" w:rsidR="00D4406D" w:rsidRDefault="00994814">
      <w:pPr>
        <w:pStyle w:val="Heading1"/>
      </w:pPr>
      <w:bookmarkStart w:id="4" w:name="_3f22f8pfovbz" w:colFirst="0" w:colLast="0"/>
      <w:bookmarkEnd w:id="4"/>
      <w:r>
        <w:t>Research and Case Scenario in Data Security and Compliance.</w:t>
      </w:r>
    </w:p>
    <w:p w14:paraId="26830C6B" w14:textId="77777777" w:rsidR="00D4406D" w:rsidRDefault="00D4406D"/>
    <w:p w14:paraId="26830C6C" w14:textId="77777777" w:rsidR="00D4406D" w:rsidRDefault="00994814">
      <w:pPr>
        <w:pStyle w:val="Heading2"/>
      </w:pPr>
      <w:bookmarkStart w:id="5" w:name="_vvecy5kqf6i5" w:colFirst="0" w:colLast="0"/>
      <w:bookmarkEnd w:id="5"/>
      <w:r>
        <w:t>Date Due: 15/12/2022</w:t>
      </w:r>
    </w:p>
    <w:p w14:paraId="26830C6D" w14:textId="77777777" w:rsidR="00D4406D" w:rsidRDefault="00994814">
      <w:pPr>
        <w:pStyle w:val="Heading2"/>
      </w:pPr>
      <w:bookmarkStart w:id="6" w:name="_hyknbq82wlnl" w:colFirst="0" w:colLast="0"/>
      <w:bookmarkEnd w:id="6"/>
      <w:r>
        <w:t>Date:16/12/2022</w:t>
      </w:r>
    </w:p>
    <w:p w14:paraId="26830C6E" w14:textId="77777777" w:rsidR="00D4406D" w:rsidRDefault="00994814">
      <w:pPr>
        <w:pStyle w:val="Heading2"/>
      </w:pPr>
      <w:bookmarkStart w:id="7" w:name="_uvq2dlbhtavg" w:colFirst="0" w:colLast="0"/>
      <w:bookmarkEnd w:id="7"/>
      <w:r>
        <w:pict w14:anchorId="26830D31">
          <v:rect id="_x0000_i1026" style="width:0;height:1.5pt" o:hralign="center" o:hrstd="t" o:hr="t" fillcolor="#a0a0a0" stroked="f"/>
        </w:pict>
      </w:r>
    </w:p>
    <w:p w14:paraId="26830C6F" w14:textId="77777777" w:rsidR="00D4406D" w:rsidRDefault="00994814">
      <w:pPr>
        <w:pStyle w:val="Heading2"/>
      </w:pPr>
      <w:bookmarkStart w:id="8" w:name="_k632975bocab" w:colFirst="0" w:colLast="0"/>
      <w:bookmarkEnd w:id="8"/>
      <w:r>
        <w:t>Assignment 1</w:t>
      </w:r>
    </w:p>
    <w:p w14:paraId="26830C70" w14:textId="77777777" w:rsidR="00D4406D" w:rsidRDefault="00994814">
      <w:pPr>
        <w:pStyle w:val="Heading2"/>
      </w:pPr>
      <w:bookmarkStart w:id="9" w:name="_vyqq1127oj6" w:colFirst="0" w:colLast="0"/>
      <w:bookmarkEnd w:id="9"/>
      <w:r>
        <w:t>By Ethan Matthews</w:t>
      </w:r>
    </w:p>
    <w:p w14:paraId="26830C71" w14:textId="77777777" w:rsidR="00D4406D" w:rsidRDefault="00D4406D"/>
    <w:p w14:paraId="26830C72" w14:textId="77777777" w:rsidR="00D4406D" w:rsidRDefault="00D4406D"/>
    <w:p w14:paraId="26830C73" w14:textId="77777777" w:rsidR="00D4406D" w:rsidRDefault="00D4406D"/>
    <w:p w14:paraId="26830C74" w14:textId="77777777" w:rsidR="00D4406D" w:rsidRDefault="00D4406D"/>
    <w:p w14:paraId="26830C75" w14:textId="77777777" w:rsidR="00D4406D" w:rsidRDefault="00D4406D"/>
    <w:p w14:paraId="26830C76" w14:textId="77777777" w:rsidR="00D4406D" w:rsidRDefault="00D4406D"/>
    <w:p w14:paraId="26830C77" w14:textId="77777777" w:rsidR="00D4406D" w:rsidRDefault="00D4406D"/>
    <w:p w14:paraId="26830C78" w14:textId="77777777" w:rsidR="00D4406D" w:rsidRDefault="00D4406D"/>
    <w:p w14:paraId="26830C79" w14:textId="77777777" w:rsidR="00D4406D" w:rsidRDefault="00D4406D"/>
    <w:p w14:paraId="26830C7A" w14:textId="77777777" w:rsidR="00D4406D" w:rsidRDefault="00D4406D"/>
    <w:p w14:paraId="26830C7B" w14:textId="77777777" w:rsidR="00D4406D" w:rsidRDefault="00D4406D"/>
    <w:p w14:paraId="26830C7C" w14:textId="77777777" w:rsidR="00D4406D" w:rsidRDefault="00D4406D"/>
    <w:p w14:paraId="26830C7D" w14:textId="77777777" w:rsidR="00D4406D" w:rsidRDefault="00D4406D"/>
    <w:p w14:paraId="26830C7E" w14:textId="77777777" w:rsidR="00D4406D" w:rsidRDefault="00D4406D"/>
    <w:p w14:paraId="26830C7F" w14:textId="77777777" w:rsidR="00D4406D" w:rsidRDefault="00D4406D"/>
    <w:p w14:paraId="26830C80" w14:textId="77777777" w:rsidR="00D4406D" w:rsidRDefault="00D4406D"/>
    <w:p w14:paraId="26830C81" w14:textId="77777777" w:rsidR="00D4406D" w:rsidRDefault="00D4406D"/>
    <w:p w14:paraId="26830C82" w14:textId="77777777" w:rsidR="00D4406D" w:rsidRDefault="00D4406D"/>
    <w:p w14:paraId="26830C83" w14:textId="77777777" w:rsidR="00D4406D" w:rsidRDefault="00994814">
      <w:pPr>
        <w:pStyle w:val="Heading1"/>
      </w:pPr>
      <w:bookmarkStart w:id="10" w:name="_96nopqgf5bsl" w:colFirst="0" w:colLast="0"/>
      <w:bookmarkEnd w:id="10"/>
      <w:r>
        <w:lastRenderedPageBreak/>
        <w:t>Page of Contents</w:t>
      </w:r>
    </w:p>
    <w:p w14:paraId="26830C84" w14:textId="77777777" w:rsidR="00D4406D" w:rsidRDefault="00D4406D"/>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D4406D" w14:paraId="26830C87" w14:textId="77777777">
        <w:tc>
          <w:tcPr>
            <w:tcW w:w="4514" w:type="dxa"/>
            <w:shd w:val="clear" w:color="auto" w:fill="auto"/>
            <w:tcMar>
              <w:top w:w="100" w:type="dxa"/>
              <w:left w:w="100" w:type="dxa"/>
              <w:bottom w:w="100" w:type="dxa"/>
              <w:right w:w="100" w:type="dxa"/>
            </w:tcMar>
          </w:tcPr>
          <w:p w14:paraId="26830C85" w14:textId="77777777" w:rsidR="00D4406D" w:rsidRDefault="00994814">
            <w:pPr>
              <w:widowControl w:val="0"/>
              <w:pBdr>
                <w:top w:val="nil"/>
                <w:left w:val="nil"/>
                <w:bottom w:val="nil"/>
                <w:right w:val="nil"/>
                <w:between w:val="nil"/>
              </w:pBdr>
              <w:spacing w:line="240" w:lineRule="auto"/>
            </w:pPr>
            <w:r>
              <w:t>Title</w:t>
            </w:r>
          </w:p>
        </w:tc>
        <w:tc>
          <w:tcPr>
            <w:tcW w:w="4514" w:type="dxa"/>
            <w:shd w:val="clear" w:color="auto" w:fill="auto"/>
            <w:tcMar>
              <w:top w:w="100" w:type="dxa"/>
              <w:left w:w="100" w:type="dxa"/>
              <w:bottom w:w="100" w:type="dxa"/>
              <w:right w:w="100" w:type="dxa"/>
            </w:tcMar>
          </w:tcPr>
          <w:p w14:paraId="26830C86" w14:textId="77777777" w:rsidR="00D4406D" w:rsidRDefault="00994814">
            <w:pPr>
              <w:widowControl w:val="0"/>
              <w:pBdr>
                <w:top w:val="nil"/>
                <w:left w:val="nil"/>
                <w:bottom w:val="nil"/>
                <w:right w:val="nil"/>
                <w:between w:val="nil"/>
              </w:pBdr>
              <w:spacing w:line="240" w:lineRule="auto"/>
            </w:pPr>
            <w:r>
              <w:t>Page Number</w:t>
            </w:r>
          </w:p>
        </w:tc>
      </w:tr>
      <w:tr w:rsidR="00D4406D" w14:paraId="26830C8A" w14:textId="77777777">
        <w:tc>
          <w:tcPr>
            <w:tcW w:w="4514" w:type="dxa"/>
            <w:shd w:val="clear" w:color="auto" w:fill="auto"/>
            <w:tcMar>
              <w:top w:w="100" w:type="dxa"/>
              <w:left w:w="100" w:type="dxa"/>
              <w:bottom w:w="100" w:type="dxa"/>
              <w:right w:w="100" w:type="dxa"/>
            </w:tcMar>
          </w:tcPr>
          <w:p w14:paraId="26830C88" w14:textId="77777777" w:rsidR="00D4406D" w:rsidRDefault="00994814">
            <w:pPr>
              <w:widowControl w:val="0"/>
              <w:pBdr>
                <w:top w:val="nil"/>
                <w:left w:val="nil"/>
                <w:bottom w:val="nil"/>
                <w:right w:val="nil"/>
                <w:between w:val="nil"/>
              </w:pBdr>
              <w:spacing w:line="240" w:lineRule="auto"/>
            </w:pPr>
            <w:r>
              <w:t>Table</w:t>
            </w:r>
          </w:p>
        </w:tc>
        <w:tc>
          <w:tcPr>
            <w:tcW w:w="4514" w:type="dxa"/>
            <w:shd w:val="clear" w:color="auto" w:fill="auto"/>
            <w:tcMar>
              <w:top w:w="100" w:type="dxa"/>
              <w:left w:w="100" w:type="dxa"/>
              <w:bottom w:w="100" w:type="dxa"/>
              <w:right w:w="100" w:type="dxa"/>
            </w:tcMar>
          </w:tcPr>
          <w:p w14:paraId="26830C89" w14:textId="77777777" w:rsidR="00D4406D" w:rsidRDefault="00994814">
            <w:pPr>
              <w:widowControl w:val="0"/>
              <w:pBdr>
                <w:top w:val="nil"/>
                <w:left w:val="nil"/>
                <w:bottom w:val="nil"/>
                <w:right w:val="nil"/>
                <w:between w:val="nil"/>
              </w:pBdr>
              <w:spacing w:line="240" w:lineRule="auto"/>
            </w:pPr>
            <w:r>
              <w:t>2</w:t>
            </w:r>
          </w:p>
        </w:tc>
      </w:tr>
      <w:tr w:rsidR="00D4406D" w14:paraId="26830C8D" w14:textId="77777777">
        <w:tc>
          <w:tcPr>
            <w:tcW w:w="4514" w:type="dxa"/>
            <w:shd w:val="clear" w:color="auto" w:fill="auto"/>
            <w:tcMar>
              <w:top w:w="100" w:type="dxa"/>
              <w:left w:w="100" w:type="dxa"/>
              <w:bottom w:w="100" w:type="dxa"/>
              <w:right w:w="100" w:type="dxa"/>
            </w:tcMar>
          </w:tcPr>
          <w:p w14:paraId="26830C8B" w14:textId="77777777" w:rsidR="00D4406D" w:rsidRDefault="00994814">
            <w:pPr>
              <w:widowControl w:val="0"/>
              <w:pBdr>
                <w:top w:val="nil"/>
                <w:left w:val="nil"/>
                <w:bottom w:val="nil"/>
                <w:right w:val="nil"/>
                <w:between w:val="nil"/>
              </w:pBdr>
              <w:spacing w:line="240" w:lineRule="auto"/>
            </w:pPr>
            <w:r>
              <w:t>Introduction</w:t>
            </w:r>
          </w:p>
        </w:tc>
        <w:tc>
          <w:tcPr>
            <w:tcW w:w="4514" w:type="dxa"/>
            <w:shd w:val="clear" w:color="auto" w:fill="auto"/>
            <w:tcMar>
              <w:top w:w="100" w:type="dxa"/>
              <w:left w:w="100" w:type="dxa"/>
              <w:bottom w:w="100" w:type="dxa"/>
              <w:right w:w="100" w:type="dxa"/>
            </w:tcMar>
          </w:tcPr>
          <w:p w14:paraId="26830C8C" w14:textId="77777777" w:rsidR="00D4406D" w:rsidRDefault="00994814">
            <w:pPr>
              <w:widowControl w:val="0"/>
              <w:pBdr>
                <w:top w:val="nil"/>
                <w:left w:val="nil"/>
                <w:bottom w:val="nil"/>
                <w:right w:val="nil"/>
                <w:between w:val="nil"/>
              </w:pBdr>
              <w:spacing w:line="240" w:lineRule="auto"/>
            </w:pPr>
            <w:r>
              <w:t>2</w:t>
            </w:r>
          </w:p>
        </w:tc>
      </w:tr>
      <w:tr w:rsidR="00D4406D" w14:paraId="26830C90" w14:textId="77777777">
        <w:tc>
          <w:tcPr>
            <w:tcW w:w="4514" w:type="dxa"/>
            <w:shd w:val="clear" w:color="auto" w:fill="auto"/>
            <w:tcMar>
              <w:top w:w="100" w:type="dxa"/>
              <w:left w:w="100" w:type="dxa"/>
              <w:bottom w:w="100" w:type="dxa"/>
              <w:right w:w="100" w:type="dxa"/>
            </w:tcMar>
          </w:tcPr>
          <w:p w14:paraId="26830C8E" w14:textId="77777777" w:rsidR="00D4406D" w:rsidRDefault="00994814">
            <w:pPr>
              <w:widowControl w:val="0"/>
              <w:pBdr>
                <w:top w:val="nil"/>
                <w:left w:val="nil"/>
                <w:bottom w:val="nil"/>
                <w:right w:val="nil"/>
                <w:between w:val="nil"/>
              </w:pBdr>
              <w:spacing w:line="240" w:lineRule="auto"/>
            </w:pPr>
            <w:r>
              <w:t>Task 1</w:t>
            </w:r>
          </w:p>
        </w:tc>
        <w:tc>
          <w:tcPr>
            <w:tcW w:w="4514" w:type="dxa"/>
            <w:shd w:val="clear" w:color="auto" w:fill="auto"/>
            <w:tcMar>
              <w:top w:w="100" w:type="dxa"/>
              <w:left w:w="100" w:type="dxa"/>
              <w:bottom w:w="100" w:type="dxa"/>
              <w:right w:w="100" w:type="dxa"/>
            </w:tcMar>
          </w:tcPr>
          <w:p w14:paraId="26830C8F" w14:textId="77777777" w:rsidR="00D4406D" w:rsidRDefault="00994814">
            <w:pPr>
              <w:widowControl w:val="0"/>
              <w:pBdr>
                <w:top w:val="nil"/>
                <w:left w:val="nil"/>
                <w:bottom w:val="nil"/>
                <w:right w:val="nil"/>
                <w:between w:val="nil"/>
              </w:pBdr>
              <w:spacing w:line="240" w:lineRule="auto"/>
            </w:pPr>
            <w:r>
              <w:t>3 to 7</w:t>
            </w:r>
          </w:p>
        </w:tc>
      </w:tr>
      <w:tr w:rsidR="00D4406D" w14:paraId="26830C93" w14:textId="77777777">
        <w:tc>
          <w:tcPr>
            <w:tcW w:w="4514" w:type="dxa"/>
            <w:shd w:val="clear" w:color="auto" w:fill="auto"/>
            <w:tcMar>
              <w:top w:w="100" w:type="dxa"/>
              <w:left w:w="100" w:type="dxa"/>
              <w:bottom w:w="100" w:type="dxa"/>
              <w:right w:w="100" w:type="dxa"/>
            </w:tcMar>
          </w:tcPr>
          <w:p w14:paraId="26830C91" w14:textId="77777777" w:rsidR="00D4406D" w:rsidRDefault="00994814">
            <w:pPr>
              <w:widowControl w:val="0"/>
              <w:pBdr>
                <w:top w:val="nil"/>
                <w:left w:val="nil"/>
                <w:bottom w:val="nil"/>
                <w:right w:val="nil"/>
                <w:between w:val="nil"/>
              </w:pBdr>
              <w:spacing w:line="240" w:lineRule="auto"/>
            </w:pPr>
            <w:r>
              <w:t>Task 2</w:t>
            </w:r>
          </w:p>
        </w:tc>
        <w:tc>
          <w:tcPr>
            <w:tcW w:w="4514" w:type="dxa"/>
            <w:shd w:val="clear" w:color="auto" w:fill="auto"/>
            <w:tcMar>
              <w:top w:w="100" w:type="dxa"/>
              <w:left w:w="100" w:type="dxa"/>
              <w:bottom w:w="100" w:type="dxa"/>
              <w:right w:w="100" w:type="dxa"/>
            </w:tcMar>
          </w:tcPr>
          <w:p w14:paraId="26830C92" w14:textId="77777777" w:rsidR="00D4406D" w:rsidRDefault="00994814">
            <w:pPr>
              <w:widowControl w:val="0"/>
              <w:pBdr>
                <w:top w:val="nil"/>
                <w:left w:val="nil"/>
                <w:bottom w:val="nil"/>
                <w:right w:val="nil"/>
                <w:between w:val="nil"/>
              </w:pBdr>
              <w:spacing w:line="240" w:lineRule="auto"/>
            </w:pPr>
            <w:r>
              <w:t>8 to 11</w:t>
            </w:r>
          </w:p>
        </w:tc>
      </w:tr>
      <w:tr w:rsidR="00D4406D" w14:paraId="26830C96" w14:textId="77777777">
        <w:tc>
          <w:tcPr>
            <w:tcW w:w="4514" w:type="dxa"/>
            <w:shd w:val="clear" w:color="auto" w:fill="auto"/>
            <w:tcMar>
              <w:top w:w="100" w:type="dxa"/>
              <w:left w:w="100" w:type="dxa"/>
              <w:bottom w:w="100" w:type="dxa"/>
              <w:right w:w="100" w:type="dxa"/>
            </w:tcMar>
          </w:tcPr>
          <w:p w14:paraId="26830C94" w14:textId="77777777" w:rsidR="00D4406D" w:rsidRDefault="00994814">
            <w:pPr>
              <w:widowControl w:val="0"/>
              <w:pBdr>
                <w:top w:val="nil"/>
                <w:left w:val="nil"/>
                <w:bottom w:val="nil"/>
                <w:right w:val="nil"/>
                <w:between w:val="nil"/>
              </w:pBdr>
              <w:spacing w:line="240" w:lineRule="auto"/>
            </w:pPr>
            <w:r>
              <w:t>References</w:t>
            </w:r>
          </w:p>
        </w:tc>
        <w:tc>
          <w:tcPr>
            <w:tcW w:w="4514" w:type="dxa"/>
            <w:shd w:val="clear" w:color="auto" w:fill="auto"/>
            <w:tcMar>
              <w:top w:w="100" w:type="dxa"/>
              <w:left w:w="100" w:type="dxa"/>
              <w:bottom w:w="100" w:type="dxa"/>
              <w:right w:w="100" w:type="dxa"/>
            </w:tcMar>
          </w:tcPr>
          <w:p w14:paraId="26830C95" w14:textId="77777777" w:rsidR="00D4406D" w:rsidRDefault="00994814">
            <w:pPr>
              <w:widowControl w:val="0"/>
              <w:pBdr>
                <w:top w:val="nil"/>
                <w:left w:val="nil"/>
                <w:bottom w:val="nil"/>
                <w:right w:val="nil"/>
                <w:between w:val="nil"/>
              </w:pBdr>
              <w:spacing w:line="240" w:lineRule="auto"/>
            </w:pPr>
            <w:r>
              <w:t>12</w:t>
            </w:r>
          </w:p>
        </w:tc>
      </w:tr>
    </w:tbl>
    <w:p w14:paraId="26830C97" w14:textId="77777777" w:rsidR="00D4406D" w:rsidRDefault="00D4406D"/>
    <w:p w14:paraId="26830C98" w14:textId="77777777" w:rsidR="00D4406D" w:rsidRDefault="00D4406D"/>
    <w:p w14:paraId="26830C99" w14:textId="77777777" w:rsidR="00D4406D" w:rsidRDefault="00994814">
      <w:r>
        <w:pict w14:anchorId="26830D32">
          <v:rect id="_x0000_i1027" style="width:0;height:1.5pt" o:hralign="center" o:hrstd="t" o:hr="t" fillcolor="#a0a0a0" stroked="f"/>
        </w:pict>
      </w:r>
    </w:p>
    <w:p w14:paraId="26830C9A" w14:textId="77777777" w:rsidR="00D4406D" w:rsidRDefault="00D4406D"/>
    <w:p w14:paraId="26830C9B" w14:textId="77777777" w:rsidR="00D4406D" w:rsidRDefault="00994814">
      <w:pPr>
        <w:pStyle w:val="Heading2"/>
      </w:pPr>
      <w:bookmarkStart w:id="11" w:name="_togb8f357hp4" w:colFirst="0" w:colLast="0"/>
      <w:bookmarkEnd w:id="11"/>
      <w:r>
        <w:t>Introduction</w:t>
      </w:r>
    </w:p>
    <w:p w14:paraId="26830C9C" w14:textId="77777777" w:rsidR="00D4406D" w:rsidRDefault="00D4406D">
      <w:pPr>
        <w:rPr>
          <w:sz w:val="28"/>
          <w:szCs w:val="28"/>
        </w:rPr>
      </w:pPr>
    </w:p>
    <w:p w14:paraId="26830C9D" w14:textId="77777777" w:rsidR="00D4406D" w:rsidRDefault="00994814">
      <w:pPr>
        <w:rPr>
          <w:sz w:val="32"/>
          <w:szCs w:val="32"/>
        </w:rPr>
      </w:pPr>
      <w:r>
        <w:rPr>
          <w:sz w:val="32"/>
          <w:szCs w:val="32"/>
        </w:rPr>
        <w:t xml:space="preserve">During my report I will be completing a total of two different tasks. My first task being the study of a variety of different topics that help provide the understanding of key issues that can be associated with protection of different types of information </w:t>
      </w:r>
      <w:r>
        <w:rPr>
          <w:sz w:val="32"/>
          <w:szCs w:val="32"/>
        </w:rPr>
        <w:t>assets, determining the different levels of protection and response to security incidents. With my second task being me designing a feasible report on an information security system that has appropriate security measures put into place.</w:t>
      </w:r>
    </w:p>
    <w:p w14:paraId="26830C9E" w14:textId="77777777" w:rsidR="00D4406D" w:rsidRDefault="00994814">
      <w:pPr>
        <w:rPr>
          <w:sz w:val="32"/>
          <w:szCs w:val="32"/>
        </w:rPr>
      </w:pPr>
      <w:r>
        <w:pict w14:anchorId="26830D33">
          <v:rect id="_x0000_i1028" style="width:0;height:1.5pt" o:hralign="center" o:hrstd="t" o:hr="t" fillcolor="#a0a0a0" stroked="f"/>
        </w:pict>
      </w:r>
    </w:p>
    <w:p w14:paraId="26830C9F" w14:textId="77777777" w:rsidR="00D4406D" w:rsidRDefault="00D4406D">
      <w:pPr>
        <w:rPr>
          <w:sz w:val="32"/>
          <w:szCs w:val="32"/>
        </w:rPr>
      </w:pPr>
    </w:p>
    <w:p w14:paraId="26830CA0" w14:textId="77777777" w:rsidR="00D4406D" w:rsidRDefault="00D4406D">
      <w:pPr>
        <w:rPr>
          <w:sz w:val="32"/>
          <w:szCs w:val="32"/>
        </w:rPr>
      </w:pPr>
    </w:p>
    <w:p w14:paraId="26830CA1" w14:textId="77777777" w:rsidR="00D4406D" w:rsidRDefault="00D4406D">
      <w:pPr>
        <w:rPr>
          <w:sz w:val="32"/>
          <w:szCs w:val="32"/>
        </w:rPr>
      </w:pPr>
    </w:p>
    <w:p w14:paraId="26830CA2" w14:textId="77777777" w:rsidR="00D4406D" w:rsidRDefault="00D4406D">
      <w:pPr>
        <w:rPr>
          <w:sz w:val="32"/>
          <w:szCs w:val="32"/>
        </w:rPr>
      </w:pPr>
    </w:p>
    <w:p w14:paraId="26830CA3" w14:textId="77777777" w:rsidR="00D4406D" w:rsidRDefault="00D4406D">
      <w:pPr>
        <w:rPr>
          <w:sz w:val="32"/>
          <w:szCs w:val="32"/>
        </w:rPr>
      </w:pPr>
    </w:p>
    <w:p w14:paraId="26830CA4" w14:textId="77777777" w:rsidR="00D4406D" w:rsidRDefault="00D4406D">
      <w:pPr>
        <w:rPr>
          <w:sz w:val="32"/>
          <w:szCs w:val="32"/>
        </w:rPr>
      </w:pPr>
    </w:p>
    <w:p w14:paraId="26830CA5" w14:textId="77777777" w:rsidR="00D4406D" w:rsidRDefault="00D4406D">
      <w:pPr>
        <w:rPr>
          <w:sz w:val="32"/>
          <w:szCs w:val="32"/>
        </w:rPr>
      </w:pPr>
    </w:p>
    <w:p w14:paraId="26830CA6" w14:textId="77777777" w:rsidR="00D4406D" w:rsidRDefault="00D4406D">
      <w:pPr>
        <w:rPr>
          <w:sz w:val="32"/>
          <w:szCs w:val="32"/>
        </w:rPr>
      </w:pPr>
    </w:p>
    <w:p w14:paraId="26830CA7" w14:textId="77777777" w:rsidR="00D4406D" w:rsidRDefault="00D4406D">
      <w:pPr>
        <w:rPr>
          <w:sz w:val="32"/>
          <w:szCs w:val="32"/>
        </w:rPr>
      </w:pPr>
    </w:p>
    <w:p w14:paraId="26830CA8" w14:textId="77777777" w:rsidR="00D4406D" w:rsidRDefault="00994814">
      <w:pPr>
        <w:pStyle w:val="Heading1"/>
      </w:pPr>
      <w:bookmarkStart w:id="12" w:name="_gauornczak2" w:colFirst="0" w:colLast="0"/>
      <w:bookmarkEnd w:id="12"/>
      <w:r>
        <w:lastRenderedPageBreak/>
        <w:t>Task 1 - My research in Data Security and Compliance.</w:t>
      </w:r>
    </w:p>
    <w:p w14:paraId="26830CA9" w14:textId="77777777" w:rsidR="00D4406D" w:rsidRDefault="00D4406D"/>
    <w:p w14:paraId="26830CAA" w14:textId="77777777" w:rsidR="00D4406D" w:rsidRDefault="00994814">
      <w:pPr>
        <w:rPr>
          <w:sz w:val="32"/>
          <w:szCs w:val="32"/>
        </w:rPr>
      </w:pPr>
      <w:r>
        <w:rPr>
          <w:sz w:val="32"/>
          <w:szCs w:val="32"/>
        </w:rPr>
        <w:t>During the course of this task I will be conducting research on a variety of different topics and reviewing them accordingly. My research during this task will review why modern organisations use vario</w:t>
      </w:r>
      <w:r>
        <w:rPr>
          <w:sz w:val="32"/>
          <w:szCs w:val="32"/>
        </w:rPr>
        <w:t xml:space="preserve">us methods that are helpful in protecting, detecting, reacting and safeguarding applications via the use of the organisations IT Systems and Infrastructure. The different topics that I could speak about are listed below: </w:t>
      </w:r>
    </w:p>
    <w:p w14:paraId="26830CAB" w14:textId="77777777" w:rsidR="00D4406D" w:rsidRDefault="00D4406D">
      <w:pPr>
        <w:rPr>
          <w:sz w:val="32"/>
          <w:szCs w:val="32"/>
        </w:rPr>
      </w:pPr>
    </w:p>
    <w:p w14:paraId="26830CAC" w14:textId="77777777" w:rsidR="00D4406D" w:rsidRDefault="00994814">
      <w:pPr>
        <w:numPr>
          <w:ilvl w:val="0"/>
          <w:numId w:val="4"/>
        </w:numPr>
        <w:rPr>
          <w:sz w:val="32"/>
          <w:szCs w:val="32"/>
        </w:rPr>
      </w:pPr>
      <w:r>
        <w:rPr>
          <w:sz w:val="32"/>
          <w:szCs w:val="32"/>
        </w:rPr>
        <w:t>Security frameworks example ISO27</w:t>
      </w:r>
      <w:r>
        <w:rPr>
          <w:sz w:val="32"/>
          <w:szCs w:val="32"/>
        </w:rPr>
        <w:t>000, NIST, etc.</w:t>
      </w:r>
    </w:p>
    <w:p w14:paraId="26830CAD" w14:textId="77777777" w:rsidR="00D4406D" w:rsidRDefault="00994814">
      <w:pPr>
        <w:numPr>
          <w:ilvl w:val="0"/>
          <w:numId w:val="4"/>
        </w:numPr>
        <w:rPr>
          <w:sz w:val="32"/>
          <w:szCs w:val="32"/>
        </w:rPr>
      </w:pPr>
      <w:r>
        <w:rPr>
          <w:sz w:val="32"/>
          <w:szCs w:val="32"/>
        </w:rPr>
        <w:t>Security Technologies such as Firewalls, access controls, VPNs, etc.</w:t>
      </w:r>
    </w:p>
    <w:p w14:paraId="26830CAE" w14:textId="77777777" w:rsidR="00D4406D" w:rsidRDefault="00994814">
      <w:pPr>
        <w:numPr>
          <w:ilvl w:val="0"/>
          <w:numId w:val="4"/>
        </w:numPr>
        <w:rPr>
          <w:sz w:val="32"/>
          <w:szCs w:val="32"/>
        </w:rPr>
      </w:pPr>
      <w:r>
        <w:rPr>
          <w:sz w:val="32"/>
          <w:szCs w:val="32"/>
        </w:rPr>
        <w:t>Intrusion Detection and Prevention Systems, and Other Security Tools</w:t>
      </w:r>
    </w:p>
    <w:p w14:paraId="26830CAF" w14:textId="77777777" w:rsidR="00D4406D" w:rsidRDefault="00994814">
      <w:pPr>
        <w:numPr>
          <w:ilvl w:val="0"/>
          <w:numId w:val="4"/>
        </w:numPr>
        <w:rPr>
          <w:sz w:val="32"/>
          <w:szCs w:val="32"/>
        </w:rPr>
      </w:pPr>
      <w:r>
        <w:rPr>
          <w:sz w:val="32"/>
          <w:szCs w:val="32"/>
        </w:rPr>
        <w:t>Cryptography</w:t>
      </w:r>
    </w:p>
    <w:p w14:paraId="26830CB0" w14:textId="77777777" w:rsidR="00D4406D" w:rsidRDefault="00994814">
      <w:pPr>
        <w:numPr>
          <w:ilvl w:val="0"/>
          <w:numId w:val="4"/>
        </w:numPr>
        <w:rPr>
          <w:sz w:val="32"/>
          <w:szCs w:val="32"/>
        </w:rPr>
      </w:pPr>
      <w:r>
        <w:rPr>
          <w:sz w:val="32"/>
          <w:szCs w:val="32"/>
        </w:rPr>
        <w:t>Physical Security</w:t>
      </w:r>
    </w:p>
    <w:p w14:paraId="26830CB1" w14:textId="77777777" w:rsidR="00D4406D" w:rsidRDefault="00994814">
      <w:pPr>
        <w:numPr>
          <w:ilvl w:val="0"/>
          <w:numId w:val="4"/>
        </w:numPr>
        <w:rPr>
          <w:sz w:val="32"/>
          <w:szCs w:val="32"/>
        </w:rPr>
      </w:pPr>
      <w:r>
        <w:rPr>
          <w:sz w:val="32"/>
          <w:szCs w:val="32"/>
        </w:rPr>
        <w:t>Implementing Information Security</w:t>
      </w:r>
    </w:p>
    <w:p w14:paraId="26830CB2" w14:textId="77777777" w:rsidR="00D4406D" w:rsidRDefault="00994814">
      <w:pPr>
        <w:numPr>
          <w:ilvl w:val="0"/>
          <w:numId w:val="4"/>
        </w:numPr>
        <w:rPr>
          <w:sz w:val="32"/>
          <w:szCs w:val="32"/>
        </w:rPr>
      </w:pPr>
      <w:r>
        <w:rPr>
          <w:sz w:val="32"/>
          <w:szCs w:val="32"/>
        </w:rPr>
        <w:t>Security and Personnel</w:t>
      </w:r>
    </w:p>
    <w:p w14:paraId="26830CB3" w14:textId="77777777" w:rsidR="00D4406D" w:rsidRDefault="00994814">
      <w:pPr>
        <w:numPr>
          <w:ilvl w:val="0"/>
          <w:numId w:val="4"/>
        </w:numPr>
        <w:rPr>
          <w:sz w:val="32"/>
          <w:szCs w:val="32"/>
        </w:rPr>
      </w:pPr>
      <w:r>
        <w:rPr>
          <w:sz w:val="32"/>
          <w:szCs w:val="32"/>
        </w:rPr>
        <w:t>Information Se</w:t>
      </w:r>
      <w:r>
        <w:rPr>
          <w:sz w:val="32"/>
          <w:szCs w:val="32"/>
        </w:rPr>
        <w:t>curity Maintenance</w:t>
      </w:r>
    </w:p>
    <w:p w14:paraId="26830CB4" w14:textId="77777777" w:rsidR="00D4406D" w:rsidRDefault="00994814">
      <w:pPr>
        <w:ind w:left="720" w:hanging="360"/>
        <w:rPr>
          <w:sz w:val="32"/>
          <w:szCs w:val="32"/>
        </w:rPr>
      </w:pPr>
      <w:r>
        <w:pict w14:anchorId="26830D34">
          <v:rect id="_x0000_i1029" style="width:0;height:1.5pt" o:hralign="center" o:hrstd="t" o:hr="t" fillcolor="#a0a0a0" stroked="f"/>
        </w:pict>
      </w:r>
    </w:p>
    <w:p w14:paraId="26830CB5" w14:textId="77777777" w:rsidR="00D4406D" w:rsidRDefault="00994814">
      <w:pPr>
        <w:pStyle w:val="Heading2"/>
      </w:pPr>
      <w:bookmarkStart w:id="13" w:name="_ovw66hutyv5z" w:colFirst="0" w:colLast="0"/>
      <w:bookmarkEnd w:id="13"/>
      <w:r>
        <w:t>Topic 1 - Cryptography</w:t>
      </w:r>
    </w:p>
    <w:p w14:paraId="26830CB6" w14:textId="77777777" w:rsidR="00D4406D" w:rsidRDefault="00994814">
      <w:pPr>
        <w:rPr>
          <w:sz w:val="32"/>
          <w:szCs w:val="32"/>
        </w:rPr>
      </w:pPr>
      <w:r>
        <w:rPr>
          <w:sz w:val="32"/>
          <w:szCs w:val="32"/>
        </w:rPr>
        <w:t>So what is cryptography?</w:t>
      </w:r>
    </w:p>
    <w:p w14:paraId="26830CB7" w14:textId="77777777" w:rsidR="00D4406D" w:rsidRDefault="00D4406D">
      <w:pPr>
        <w:rPr>
          <w:sz w:val="32"/>
          <w:szCs w:val="32"/>
        </w:rPr>
      </w:pPr>
    </w:p>
    <w:p w14:paraId="26830CB8" w14:textId="77777777" w:rsidR="00D4406D" w:rsidRDefault="00994814">
      <w:pPr>
        <w:rPr>
          <w:sz w:val="32"/>
          <w:szCs w:val="32"/>
        </w:rPr>
      </w:pPr>
      <w:r>
        <w:rPr>
          <w:sz w:val="32"/>
          <w:szCs w:val="32"/>
        </w:rPr>
        <w:t>According to Wikipedia, “Cryptography, or cryptology, is the practice and study of techniques for secure communication in the presence of adversarial behaviour. More generally, cryptography is about constructing and analysing protocols that prevent third p</w:t>
      </w:r>
      <w:r>
        <w:rPr>
          <w:sz w:val="32"/>
          <w:szCs w:val="32"/>
        </w:rPr>
        <w:t xml:space="preserve">arties or the public from reading private messages” (Wikipedia). </w:t>
      </w:r>
    </w:p>
    <w:p w14:paraId="26830CB9" w14:textId="77777777" w:rsidR="00D4406D" w:rsidRDefault="00994814">
      <w:pPr>
        <w:rPr>
          <w:sz w:val="32"/>
          <w:szCs w:val="32"/>
        </w:rPr>
      </w:pPr>
      <w:r>
        <w:rPr>
          <w:sz w:val="32"/>
          <w:szCs w:val="32"/>
        </w:rPr>
        <w:lastRenderedPageBreak/>
        <w:t>Analysing the above statement we can see that it is the use of finding new ways to help privatise forms of communication to prevent different types of third parties or even the general public from reading privatised messages they are not supposed to see. A</w:t>
      </w:r>
      <w:r>
        <w:rPr>
          <w:sz w:val="32"/>
          <w:szCs w:val="32"/>
        </w:rPr>
        <w:t>s for the history of cryptography the classic cryptography method was the transposition ciphers, in normal terms it would rearrange the words in a sentence to make it jumbled up so people would not have a clue on what the word or sentence was beforehand.</w:t>
      </w:r>
    </w:p>
    <w:p w14:paraId="26830CBA" w14:textId="77777777" w:rsidR="00D4406D" w:rsidRDefault="00D4406D">
      <w:pPr>
        <w:rPr>
          <w:sz w:val="32"/>
          <w:szCs w:val="32"/>
        </w:rPr>
      </w:pPr>
    </w:p>
    <w:p w14:paraId="26830CBB" w14:textId="77777777" w:rsidR="00D4406D" w:rsidRDefault="00994814">
      <w:pPr>
        <w:rPr>
          <w:sz w:val="32"/>
          <w:szCs w:val="32"/>
        </w:rPr>
      </w:pPr>
      <w:r>
        <w:rPr>
          <w:sz w:val="32"/>
          <w:szCs w:val="32"/>
        </w:rPr>
        <w:t>Talking about modern day cryptography on the other hand is a lot more complicated as there are many different factors for it. Symmetric key cryptography is one of these, this is where both a sender and receiver have more or less the same form of key (relat</w:t>
      </w:r>
      <w:r>
        <w:rPr>
          <w:sz w:val="32"/>
          <w:szCs w:val="32"/>
        </w:rPr>
        <w:t>ed in a computable way) to encrypt and decrypt a message. These are either implemented in block ciphers or stream ciphers.</w:t>
      </w:r>
    </w:p>
    <w:p w14:paraId="26830CBC" w14:textId="77777777" w:rsidR="00D4406D" w:rsidRDefault="00D4406D">
      <w:pPr>
        <w:rPr>
          <w:sz w:val="32"/>
          <w:szCs w:val="32"/>
        </w:rPr>
      </w:pPr>
    </w:p>
    <w:p w14:paraId="26830CBD" w14:textId="77777777" w:rsidR="00D4406D" w:rsidRDefault="00994814">
      <w:pPr>
        <w:rPr>
          <w:sz w:val="32"/>
          <w:szCs w:val="32"/>
        </w:rPr>
      </w:pPr>
      <w:r>
        <w:rPr>
          <w:sz w:val="32"/>
          <w:szCs w:val="32"/>
        </w:rPr>
        <w:t xml:space="preserve">A more common form of cryptology is public key cryptology, originally created by Whitfield Diffie and Martin Hellman. This involves </w:t>
      </w:r>
      <w:r>
        <w:rPr>
          <w:sz w:val="32"/>
          <w:szCs w:val="32"/>
        </w:rPr>
        <w:t>the use of two different keys, a public and private key. In this type of system the public key is able to be sent to anyone at free will as it is a public key that anyone could use to encrypt things with, but the different is with this system is that its s</w:t>
      </w:r>
      <w:r>
        <w:rPr>
          <w:sz w:val="32"/>
          <w:szCs w:val="32"/>
        </w:rPr>
        <w:t>imilarly generated private key is to be seen by only one person and is to be kept a secret. An example of this would be if someone were to send me a document, they could encrypt it using my public key but then only I would be able to decrypt it by using my</w:t>
      </w:r>
      <w:r>
        <w:rPr>
          <w:sz w:val="32"/>
          <w:szCs w:val="32"/>
        </w:rPr>
        <w:t xml:space="preserve"> private key that I have kept a secret.</w:t>
      </w:r>
    </w:p>
    <w:p w14:paraId="26830CBE" w14:textId="77777777" w:rsidR="00D4406D" w:rsidRDefault="00D4406D">
      <w:pPr>
        <w:rPr>
          <w:sz w:val="32"/>
          <w:szCs w:val="32"/>
        </w:rPr>
      </w:pPr>
    </w:p>
    <w:p w14:paraId="26830CBF" w14:textId="77777777" w:rsidR="00D4406D" w:rsidRDefault="00994814">
      <w:pPr>
        <w:rPr>
          <w:sz w:val="32"/>
          <w:szCs w:val="32"/>
        </w:rPr>
      </w:pPr>
      <w:r>
        <w:rPr>
          <w:sz w:val="32"/>
          <w:szCs w:val="32"/>
        </w:rPr>
        <w:t xml:space="preserve">In general cryptology is widely used across the to help protect user data, if they so choose to share it for some unknown reason. Many systems these days in the modern world use </w:t>
      </w:r>
      <w:r>
        <w:rPr>
          <w:sz w:val="32"/>
          <w:szCs w:val="32"/>
        </w:rPr>
        <w:lastRenderedPageBreak/>
        <w:t>public and private key systems to hel</w:t>
      </w:r>
      <w:r>
        <w:rPr>
          <w:sz w:val="32"/>
          <w:szCs w:val="32"/>
        </w:rPr>
        <w:t>p benefit them and their customers or visitors to the webpages.</w:t>
      </w:r>
    </w:p>
    <w:p w14:paraId="26830CC0" w14:textId="77777777" w:rsidR="00D4406D" w:rsidRDefault="00D4406D">
      <w:pPr>
        <w:rPr>
          <w:sz w:val="32"/>
          <w:szCs w:val="32"/>
        </w:rPr>
      </w:pPr>
    </w:p>
    <w:p w14:paraId="26830CC1" w14:textId="77777777" w:rsidR="00D4406D" w:rsidRDefault="00994814">
      <w:pPr>
        <w:pStyle w:val="Heading2"/>
      </w:pPr>
      <w:bookmarkStart w:id="14" w:name="_rzasp62skm4l" w:colFirst="0" w:colLast="0"/>
      <w:bookmarkEnd w:id="14"/>
      <w:r>
        <w:t>Topic 2 - Security Technologies</w:t>
      </w:r>
    </w:p>
    <w:p w14:paraId="26830CC2" w14:textId="77777777" w:rsidR="00D4406D" w:rsidRDefault="00D4406D">
      <w:pPr>
        <w:rPr>
          <w:sz w:val="32"/>
          <w:szCs w:val="32"/>
        </w:rPr>
      </w:pPr>
    </w:p>
    <w:p w14:paraId="26830CC3" w14:textId="77777777" w:rsidR="00D4406D" w:rsidRDefault="00994814">
      <w:pPr>
        <w:rPr>
          <w:sz w:val="32"/>
          <w:szCs w:val="32"/>
        </w:rPr>
      </w:pPr>
      <w:r>
        <w:rPr>
          <w:sz w:val="32"/>
          <w:szCs w:val="32"/>
        </w:rPr>
        <w:t xml:space="preserve">In this little section of my report I will be speaking about different forms of security measures that can be used to help prevent unauthorised access into a </w:t>
      </w:r>
      <w:r>
        <w:rPr>
          <w:sz w:val="32"/>
          <w:szCs w:val="32"/>
        </w:rPr>
        <w:t xml:space="preserve">network. </w:t>
      </w:r>
    </w:p>
    <w:p w14:paraId="26830CC4" w14:textId="77777777" w:rsidR="00D4406D" w:rsidRDefault="00D4406D">
      <w:pPr>
        <w:rPr>
          <w:sz w:val="32"/>
          <w:szCs w:val="32"/>
        </w:rPr>
      </w:pPr>
    </w:p>
    <w:p w14:paraId="26830CC5" w14:textId="77777777" w:rsidR="00D4406D" w:rsidRDefault="00994814">
      <w:pPr>
        <w:pStyle w:val="Subtitle"/>
      </w:pPr>
      <w:bookmarkStart w:id="15" w:name="_7dgrnnfp1b9b" w:colFirst="0" w:colLast="0"/>
      <w:bookmarkEnd w:id="15"/>
      <w:r>
        <w:t>Firewalls</w:t>
      </w:r>
    </w:p>
    <w:p w14:paraId="26830CC6" w14:textId="77777777" w:rsidR="00D4406D" w:rsidRDefault="00994814">
      <w:pPr>
        <w:rPr>
          <w:sz w:val="32"/>
          <w:szCs w:val="32"/>
        </w:rPr>
      </w:pPr>
      <w:r>
        <w:rPr>
          <w:sz w:val="32"/>
          <w:szCs w:val="32"/>
        </w:rPr>
        <w:t>Firewalls are a piece in a network that helps control the flow of traffic inside and outside of a computer network. A firewall most commonly forms a barrier between the computer and outside traffic incoming from the network and helps t</w:t>
      </w:r>
      <w:r>
        <w:rPr>
          <w:sz w:val="32"/>
          <w:szCs w:val="32"/>
        </w:rPr>
        <w:t>o prevent any unauthorised access onto the system. Also depending on an organisation's security policies it can also filter out things based on the policy.</w:t>
      </w:r>
    </w:p>
    <w:p w14:paraId="26830CC7" w14:textId="77777777" w:rsidR="00D4406D" w:rsidRDefault="00D4406D">
      <w:pPr>
        <w:rPr>
          <w:sz w:val="32"/>
          <w:szCs w:val="32"/>
        </w:rPr>
      </w:pPr>
    </w:p>
    <w:p w14:paraId="26830CC8" w14:textId="77777777" w:rsidR="00D4406D" w:rsidRDefault="00994814">
      <w:pPr>
        <w:pStyle w:val="Subtitle"/>
      </w:pPr>
      <w:bookmarkStart w:id="16" w:name="_hzdptinktrmw" w:colFirst="0" w:colLast="0"/>
      <w:bookmarkEnd w:id="16"/>
      <w:r>
        <w:t xml:space="preserve"> VPNs </w:t>
      </w:r>
    </w:p>
    <w:p w14:paraId="26830CC9" w14:textId="77777777" w:rsidR="00D4406D" w:rsidRDefault="00994814">
      <w:pPr>
        <w:rPr>
          <w:sz w:val="32"/>
          <w:szCs w:val="32"/>
        </w:rPr>
      </w:pPr>
      <w:r>
        <w:rPr>
          <w:sz w:val="32"/>
          <w:szCs w:val="32"/>
        </w:rPr>
        <w:t>According to Kaspersky.com “A VPN stands for a Virtual Private Network and describes the opp</w:t>
      </w:r>
      <w:r>
        <w:rPr>
          <w:sz w:val="32"/>
          <w:szCs w:val="32"/>
        </w:rPr>
        <w:t>ortunity to establish a protected network connection when using public networks. VPNs encrypt your internet traffic and disguise your online identity. This makes it more difficult for third parties to track your activities online and steal data. The encryp</w:t>
      </w:r>
      <w:r>
        <w:rPr>
          <w:sz w:val="32"/>
          <w:szCs w:val="32"/>
        </w:rPr>
        <w:t>tion takes place in real time. (Kaspersky, n.d.). So this basically means that a VPN is used to hide your IP address so either your ISP or even third party sources will not be able to track and gather data on which websites you visit or the different types</w:t>
      </w:r>
      <w:r>
        <w:rPr>
          <w:sz w:val="32"/>
          <w:szCs w:val="32"/>
        </w:rPr>
        <w:t xml:space="preserve"> of data that you can send and receive online. </w:t>
      </w:r>
    </w:p>
    <w:p w14:paraId="26830CCA" w14:textId="77777777" w:rsidR="00D4406D" w:rsidRDefault="00994814">
      <w:pPr>
        <w:pStyle w:val="Subtitle"/>
      </w:pPr>
      <w:bookmarkStart w:id="17" w:name="_qjaqk0e76qdu" w:colFirst="0" w:colLast="0"/>
      <w:bookmarkEnd w:id="17"/>
      <w:r>
        <w:lastRenderedPageBreak/>
        <w:t>Antivirus Software</w:t>
      </w:r>
    </w:p>
    <w:p w14:paraId="26830CCB" w14:textId="77777777" w:rsidR="00D4406D" w:rsidRDefault="00994814">
      <w:pPr>
        <w:rPr>
          <w:sz w:val="32"/>
          <w:szCs w:val="32"/>
        </w:rPr>
      </w:pPr>
      <w:r>
        <w:rPr>
          <w:sz w:val="32"/>
          <w:szCs w:val="32"/>
        </w:rPr>
        <w:t>This piece of software was originally developed to clear out viruses that may appear on a computer system, hence the name “Anti Virus”. Furthermore it was developed into a better software p</w:t>
      </w:r>
      <w:r>
        <w:rPr>
          <w:sz w:val="32"/>
          <w:szCs w:val="32"/>
        </w:rPr>
        <w:t xml:space="preserve">rogram that helps to detect, prevent and remove various malware problems that could end up occurring on a system. Some common and famously known antivirus software programs are the McAfee software, Norton software, Kaspersky and many more software related </w:t>
      </w:r>
      <w:r>
        <w:rPr>
          <w:sz w:val="32"/>
          <w:szCs w:val="32"/>
        </w:rPr>
        <w:t>programs to choose from.</w:t>
      </w:r>
    </w:p>
    <w:p w14:paraId="26830CCC" w14:textId="77777777" w:rsidR="00D4406D" w:rsidRDefault="00D4406D">
      <w:pPr>
        <w:rPr>
          <w:sz w:val="32"/>
          <w:szCs w:val="32"/>
        </w:rPr>
      </w:pPr>
    </w:p>
    <w:p w14:paraId="26830CCD" w14:textId="77777777" w:rsidR="00D4406D" w:rsidRDefault="00994814">
      <w:pPr>
        <w:rPr>
          <w:sz w:val="32"/>
          <w:szCs w:val="32"/>
        </w:rPr>
      </w:pPr>
      <w:r>
        <w:rPr>
          <w:sz w:val="32"/>
          <w:szCs w:val="32"/>
        </w:rPr>
        <w:t>According to the Antivirus software Norton, there are multiple different types of antivirus protection. These  are:</w:t>
      </w:r>
    </w:p>
    <w:p w14:paraId="26830CCE" w14:textId="77777777" w:rsidR="00D4406D" w:rsidRDefault="00994814">
      <w:pPr>
        <w:numPr>
          <w:ilvl w:val="0"/>
          <w:numId w:val="3"/>
        </w:numPr>
        <w:rPr>
          <w:sz w:val="32"/>
          <w:szCs w:val="32"/>
        </w:rPr>
      </w:pPr>
      <w:r>
        <w:rPr>
          <w:sz w:val="32"/>
          <w:szCs w:val="32"/>
        </w:rPr>
        <w:t>Malware Signature Antivirus - Identifies malware signatures that can appear on a system.</w:t>
      </w:r>
    </w:p>
    <w:p w14:paraId="26830CCF" w14:textId="77777777" w:rsidR="00D4406D" w:rsidRDefault="00994814">
      <w:pPr>
        <w:numPr>
          <w:ilvl w:val="0"/>
          <w:numId w:val="3"/>
        </w:numPr>
        <w:rPr>
          <w:sz w:val="32"/>
          <w:szCs w:val="32"/>
        </w:rPr>
      </w:pPr>
      <w:r>
        <w:rPr>
          <w:sz w:val="32"/>
          <w:szCs w:val="32"/>
        </w:rPr>
        <w:t>System monitoring antivir</w:t>
      </w:r>
      <w:r>
        <w:rPr>
          <w:sz w:val="32"/>
          <w:szCs w:val="32"/>
        </w:rPr>
        <w:t>us - This comes into play when the system recognises anything abnormal from the user such as them visiting unfamiliar websites, accessing large numbers of files at once or when there is a significant surge in data being consumed by the user.</w:t>
      </w:r>
    </w:p>
    <w:p w14:paraId="26830CD0" w14:textId="77777777" w:rsidR="00D4406D" w:rsidRDefault="00994814">
      <w:pPr>
        <w:numPr>
          <w:ilvl w:val="0"/>
          <w:numId w:val="3"/>
        </w:numPr>
        <w:rPr>
          <w:sz w:val="32"/>
          <w:szCs w:val="32"/>
        </w:rPr>
      </w:pPr>
      <w:r>
        <w:rPr>
          <w:sz w:val="32"/>
          <w:szCs w:val="32"/>
        </w:rPr>
        <w:t>Machine learni</w:t>
      </w:r>
      <w:r>
        <w:rPr>
          <w:sz w:val="32"/>
          <w:szCs w:val="32"/>
        </w:rPr>
        <w:t xml:space="preserve">ng antivirus - Another form of protection can be machine learning techniques, which monitor “normal” computer or network behaviours. The machine learning antivirus software is able to limit activities by programs or computers if they look suspicious. More </w:t>
      </w:r>
      <w:r>
        <w:rPr>
          <w:sz w:val="32"/>
          <w:szCs w:val="32"/>
        </w:rPr>
        <w:t>specifically, machine learning detection implements algorithms to facilitate malware detection that is broader in scope. This type of antivirus protection is beneficial because it works in tandem with other antivirus applications to provide multiple layers</w:t>
      </w:r>
      <w:r>
        <w:rPr>
          <w:sz w:val="32"/>
          <w:szCs w:val="32"/>
        </w:rPr>
        <w:t xml:space="preserve"> of protection. (Johansen 2019)</w:t>
      </w:r>
    </w:p>
    <w:p w14:paraId="26830CD1" w14:textId="77777777" w:rsidR="00D4406D" w:rsidRDefault="00D4406D">
      <w:pPr>
        <w:pStyle w:val="Subtitle"/>
      </w:pPr>
      <w:bookmarkStart w:id="18" w:name="_gibx9t28mrup" w:colFirst="0" w:colLast="0"/>
      <w:bookmarkEnd w:id="18"/>
    </w:p>
    <w:p w14:paraId="26830CD2" w14:textId="77777777" w:rsidR="00D4406D" w:rsidRDefault="00D4406D"/>
    <w:p w14:paraId="26830CD3" w14:textId="77777777" w:rsidR="00D4406D" w:rsidRDefault="00994814">
      <w:pPr>
        <w:pStyle w:val="Subtitle"/>
      </w:pPr>
      <w:bookmarkStart w:id="19" w:name="_rjcaqawfi3py" w:colFirst="0" w:colLast="0"/>
      <w:bookmarkEnd w:id="19"/>
      <w:r>
        <w:lastRenderedPageBreak/>
        <w:t>Access Control</w:t>
      </w:r>
    </w:p>
    <w:p w14:paraId="26830CD4" w14:textId="77777777" w:rsidR="00D4406D" w:rsidRDefault="00D4406D"/>
    <w:p w14:paraId="26830CD5" w14:textId="77777777" w:rsidR="00D4406D" w:rsidRDefault="00994814">
      <w:pPr>
        <w:rPr>
          <w:sz w:val="32"/>
          <w:szCs w:val="32"/>
        </w:rPr>
      </w:pPr>
      <w:r>
        <w:rPr>
          <w:sz w:val="32"/>
          <w:szCs w:val="32"/>
        </w:rPr>
        <w:t>As well as all the topics above, access control is also a very good thing to implement into a system. This is because access control limits and controls who and who cannot have access to a computer's system and their resources that have been allocated in t</w:t>
      </w:r>
      <w:r>
        <w:rPr>
          <w:sz w:val="32"/>
          <w:szCs w:val="32"/>
        </w:rPr>
        <w:t>he system. Access control, such as authentication and authorization are quite common in systems in modern days and this helps dictate whether the person is truely who they say that they are who they claim to be and that they aren't any one else trying to g</w:t>
      </w:r>
      <w:r>
        <w:rPr>
          <w:sz w:val="32"/>
          <w:szCs w:val="32"/>
        </w:rPr>
        <w:t>et into the system.</w:t>
      </w:r>
    </w:p>
    <w:p w14:paraId="26830CD6" w14:textId="77777777" w:rsidR="00D4406D" w:rsidRDefault="00D4406D">
      <w:pPr>
        <w:rPr>
          <w:sz w:val="32"/>
          <w:szCs w:val="32"/>
        </w:rPr>
      </w:pPr>
    </w:p>
    <w:p w14:paraId="26830CD7" w14:textId="77777777" w:rsidR="00D4406D" w:rsidRDefault="00994814">
      <w:pPr>
        <w:rPr>
          <w:sz w:val="32"/>
          <w:szCs w:val="32"/>
        </w:rPr>
      </w:pPr>
      <w:r>
        <w:rPr>
          <w:sz w:val="32"/>
          <w:szCs w:val="32"/>
        </w:rPr>
        <w:t>In this authentication would be something such as Two Factor Authentication (2FA) or Multi Factor Authentication, this would be things such as a one time passcode to authenticate your device or approving a sign in request to prove that</w:t>
      </w:r>
      <w:r>
        <w:rPr>
          <w:sz w:val="32"/>
          <w:szCs w:val="32"/>
        </w:rPr>
        <w:t xml:space="preserve"> it is you since you would be the only one to receive that request. Whereas authorization would be to authorise specific access to specific things such as rights or privileges to documents or highly private things.</w:t>
      </w:r>
    </w:p>
    <w:p w14:paraId="26830CD8" w14:textId="77777777" w:rsidR="00D4406D" w:rsidRDefault="00D4406D">
      <w:pPr>
        <w:rPr>
          <w:sz w:val="32"/>
          <w:szCs w:val="32"/>
        </w:rPr>
      </w:pPr>
    </w:p>
    <w:p w14:paraId="26830CD9" w14:textId="77777777" w:rsidR="00D4406D" w:rsidRDefault="00D4406D">
      <w:pPr>
        <w:rPr>
          <w:sz w:val="32"/>
          <w:szCs w:val="32"/>
        </w:rPr>
      </w:pPr>
    </w:p>
    <w:p w14:paraId="26830CDA" w14:textId="77777777" w:rsidR="00D4406D" w:rsidRDefault="00D4406D">
      <w:pPr>
        <w:rPr>
          <w:sz w:val="32"/>
          <w:szCs w:val="32"/>
        </w:rPr>
      </w:pPr>
    </w:p>
    <w:p w14:paraId="26830CDB" w14:textId="77777777" w:rsidR="00D4406D" w:rsidRDefault="00D4406D">
      <w:pPr>
        <w:rPr>
          <w:sz w:val="32"/>
          <w:szCs w:val="32"/>
        </w:rPr>
      </w:pPr>
    </w:p>
    <w:p w14:paraId="26830CDC" w14:textId="77777777" w:rsidR="00D4406D" w:rsidRDefault="00D4406D">
      <w:pPr>
        <w:rPr>
          <w:sz w:val="32"/>
          <w:szCs w:val="32"/>
        </w:rPr>
      </w:pPr>
    </w:p>
    <w:p w14:paraId="26830CDD" w14:textId="77777777" w:rsidR="00D4406D" w:rsidRDefault="00D4406D">
      <w:pPr>
        <w:rPr>
          <w:sz w:val="32"/>
          <w:szCs w:val="32"/>
        </w:rPr>
      </w:pPr>
    </w:p>
    <w:p w14:paraId="26830CDE" w14:textId="77777777" w:rsidR="00D4406D" w:rsidRDefault="00D4406D">
      <w:pPr>
        <w:rPr>
          <w:sz w:val="32"/>
          <w:szCs w:val="32"/>
        </w:rPr>
      </w:pPr>
    </w:p>
    <w:p w14:paraId="26830CDF" w14:textId="77777777" w:rsidR="00D4406D" w:rsidRDefault="00D4406D">
      <w:pPr>
        <w:rPr>
          <w:sz w:val="32"/>
          <w:szCs w:val="32"/>
        </w:rPr>
      </w:pPr>
    </w:p>
    <w:p w14:paraId="26830CE0" w14:textId="77777777" w:rsidR="00D4406D" w:rsidRDefault="00D4406D">
      <w:pPr>
        <w:rPr>
          <w:sz w:val="32"/>
          <w:szCs w:val="32"/>
        </w:rPr>
      </w:pPr>
    </w:p>
    <w:p w14:paraId="26830CE1" w14:textId="77777777" w:rsidR="00D4406D" w:rsidRDefault="00D4406D">
      <w:pPr>
        <w:rPr>
          <w:sz w:val="32"/>
          <w:szCs w:val="32"/>
        </w:rPr>
      </w:pPr>
    </w:p>
    <w:p w14:paraId="26830CE2" w14:textId="77777777" w:rsidR="00D4406D" w:rsidRDefault="00D4406D">
      <w:pPr>
        <w:rPr>
          <w:sz w:val="32"/>
          <w:szCs w:val="32"/>
        </w:rPr>
      </w:pPr>
    </w:p>
    <w:p w14:paraId="26830CE3" w14:textId="77777777" w:rsidR="00D4406D" w:rsidRDefault="00D4406D">
      <w:pPr>
        <w:rPr>
          <w:sz w:val="32"/>
          <w:szCs w:val="32"/>
        </w:rPr>
      </w:pPr>
    </w:p>
    <w:p w14:paraId="26830CE4" w14:textId="77777777" w:rsidR="00D4406D" w:rsidRDefault="00994814">
      <w:pPr>
        <w:pStyle w:val="Heading1"/>
      </w:pPr>
      <w:bookmarkStart w:id="20" w:name="_knsumntticro" w:colFirst="0" w:colLast="0"/>
      <w:bookmarkEnd w:id="20"/>
      <w:r>
        <w:lastRenderedPageBreak/>
        <w:t>Task 2 - The Case Scenario</w:t>
      </w:r>
    </w:p>
    <w:p w14:paraId="26830CE5" w14:textId="77777777" w:rsidR="00D4406D" w:rsidRDefault="00D4406D"/>
    <w:p w14:paraId="26830CE6" w14:textId="77777777" w:rsidR="00D4406D" w:rsidRDefault="00994814">
      <w:pPr>
        <w:rPr>
          <w:sz w:val="32"/>
          <w:szCs w:val="32"/>
        </w:rPr>
      </w:pPr>
      <w:r>
        <w:rPr>
          <w:sz w:val="32"/>
          <w:szCs w:val="32"/>
        </w:rPr>
        <w:t>I</w:t>
      </w:r>
      <w:r>
        <w:rPr>
          <w:sz w:val="32"/>
          <w:szCs w:val="32"/>
        </w:rPr>
        <w:t>n this section of my report I am going to be conducting a case scenario based on the scenario that SwanTech has provided me. SwanTech, a fast growing threat intelligence and consultancy based company which assists businesses to combat real and immediate th</w:t>
      </w:r>
      <w:r>
        <w:rPr>
          <w:sz w:val="32"/>
          <w:szCs w:val="32"/>
        </w:rPr>
        <w:t>reats from the cyber world are creating a new information security unit and have asked me to create a case study based on what the company is about. Using this scenario and my research in topic one, I will be giving them some advice and guidance.</w:t>
      </w:r>
    </w:p>
    <w:p w14:paraId="26830CE7" w14:textId="77777777" w:rsidR="00D4406D" w:rsidRDefault="00D4406D">
      <w:pPr>
        <w:rPr>
          <w:sz w:val="32"/>
          <w:szCs w:val="32"/>
        </w:rPr>
      </w:pPr>
    </w:p>
    <w:p w14:paraId="26830CE8" w14:textId="77777777" w:rsidR="00D4406D" w:rsidRDefault="00994814">
      <w:pPr>
        <w:rPr>
          <w:sz w:val="32"/>
          <w:szCs w:val="32"/>
        </w:rPr>
      </w:pPr>
      <w:r>
        <w:rPr>
          <w:sz w:val="32"/>
          <w:szCs w:val="32"/>
        </w:rPr>
        <w:t xml:space="preserve">In this </w:t>
      </w:r>
      <w:r>
        <w:rPr>
          <w:sz w:val="32"/>
          <w:szCs w:val="32"/>
        </w:rPr>
        <w:t xml:space="preserve">first area of my case study, I will be talking about some information security policies that I would recommend. </w:t>
      </w:r>
    </w:p>
    <w:p w14:paraId="26830CE9" w14:textId="77777777" w:rsidR="00D4406D" w:rsidRDefault="00D4406D">
      <w:pPr>
        <w:rPr>
          <w:sz w:val="32"/>
          <w:szCs w:val="32"/>
        </w:rPr>
      </w:pPr>
    </w:p>
    <w:p w14:paraId="26830CEA" w14:textId="77777777" w:rsidR="00D4406D" w:rsidRDefault="00994814">
      <w:pPr>
        <w:pStyle w:val="Heading2"/>
      </w:pPr>
      <w:bookmarkStart w:id="21" w:name="_ov7g18aniydc" w:colFirst="0" w:colLast="0"/>
      <w:bookmarkEnd w:id="21"/>
      <w:r>
        <w:t>The Policies</w:t>
      </w:r>
    </w:p>
    <w:p w14:paraId="26830CEB" w14:textId="77777777" w:rsidR="00D4406D" w:rsidRDefault="00D4406D"/>
    <w:p w14:paraId="26830CEC" w14:textId="77777777" w:rsidR="00D4406D" w:rsidRDefault="00994814">
      <w:pPr>
        <w:rPr>
          <w:sz w:val="32"/>
          <w:szCs w:val="32"/>
        </w:rPr>
      </w:pPr>
      <w:r>
        <w:rPr>
          <w:sz w:val="32"/>
          <w:szCs w:val="32"/>
        </w:rPr>
        <w:t>To begin with, an information security policy, ISP for short, would generally  be created by an organisation to provide a set of</w:t>
      </w:r>
      <w:r>
        <w:rPr>
          <w:sz w:val="32"/>
          <w:szCs w:val="32"/>
        </w:rPr>
        <w:t xml:space="preserve"> rules and procedures that employees should follow in the workplace.  </w:t>
      </w:r>
    </w:p>
    <w:p w14:paraId="26830CED" w14:textId="77777777" w:rsidR="00D4406D" w:rsidRDefault="00D4406D">
      <w:pPr>
        <w:rPr>
          <w:sz w:val="32"/>
          <w:szCs w:val="32"/>
        </w:rPr>
      </w:pPr>
    </w:p>
    <w:p w14:paraId="26830CEE" w14:textId="77777777" w:rsidR="00D4406D" w:rsidRDefault="00994814">
      <w:pPr>
        <w:rPr>
          <w:sz w:val="32"/>
          <w:szCs w:val="32"/>
        </w:rPr>
      </w:pPr>
      <w:r>
        <w:rPr>
          <w:sz w:val="32"/>
          <w:szCs w:val="32"/>
        </w:rPr>
        <w:t>Organisations install policies to establish a general approach to information security, document security measures, protect their reputation and many more.</w:t>
      </w:r>
    </w:p>
    <w:p w14:paraId="26830CEF" w14:textId="77777777" w:rsidR="00D4406D" w:rsidRDefault="00D4406D">
      <w:pPr>
        <w:rPr>
          <w:sz w:val="32"/>
          <w:szCs w:val="32"/>
        </w:rPr>
      </w:pPr>
    </w:p>
    <w:p w14:paraId="26830CF0" w14:textId="77777777" w:rsidR="00D4406D" w:rsidRDefault="00994814">
      <w:pPr>
        <w:rPr>
          <w:sz w:val="32"/>
          <w:szCs w:val="32"/>
        </w:rPr>
      </w:pPr>
      <w:r>
        <w:rPr>
          <w:sz w:val="32"/>
          <w:szCs w:val="32"/>
        </w:rPr>
        <w:t>In general there are many p</w:t>
      </w:r>
      <w:r>
        <w:rPr>
          <w:sz w:val="32"/>
          <w:szCs w:val="32"/>
        </w:rPr>
        <w:t>olicies that are good to be implemented into an information security unit such an:</w:t>
      </w:r>
    </w:p>
    <w:p w14:paraId="26830CF1" w14:textId="77777777" w:rsidR="00D4406D" w:rsidRDefault="00994814">
      <w:pPr>
        <w:numPr>
          <w:ilvl w:val="0"/>
          <w:numId w:val="1"/>
        </w:numPr>
        <w:rPr>
          <w:sz w:val="32"/>
          <w:szCs w:val="32"/>
        </w:rPr>
      </w:pPr>
      <w:r>
        <w:rPr>
          <w:sz w:val="32"/>
          <w:szCs w:val="32"/>
        </w:rPr>
        <w:t>Acceptable use policy: This outlines what an employee must agree to before using a company computer.</w:t>
      </w:r>
    </w:p>
    <w:p w14:paraId="26830CF2" w14:textId="77777777" w:rsidR="00D4406D" w:rsidRDefault="00994814">
      <w:pPr>
        <w:numPr>
          <w:ilvl w:val="0"/>
          <w:numId w:val="1"/>
        </w:numPr>
        <w:rPr>
          <w:sz w:val="32"/>
          <w:szCs w:val="32"/>
        </w:rPr>
      </w:pPr>
      <w:r>
        <w:rPr>
          <w:sz w:val="32"/>
          <w:szCs w:val="32"/>
        </w:rPr>
        <w:t>Access Control Policy: Outlines access controls in an organisation's data and information system.</w:t>
      </w:r>
    </w:p>
    <w:p w14:paraId="26830CF3" w14:textId="77777777" w:rsidR="00D4406D" w:rsidRDefault="00994814">
      <w:pPr>
        <w:numPr>
          <w:ilvl w:val="0"/>
          <w:numId w:val="1"/>
        </w:numPr>
        <w:rPr>
          <w:sz w:val="32"/>
          <w:szCs w:val="32"/>
        </w:rPr>
      </w:pPr>
      <w:r>
        <w:rPr>
          <w:sz w:val="32"/>
          <w:szCs w:val="32"/>
        </w:rPr>
        <w:lastRenderedPageBreak/>
        <w:t>Information security policy: A high level policy that cov</w:t>
      </w:r>
      <w:r>
        <w:rPr>
          <w:sz w:val="32"/>
          <w:szCs w:val="32"/>
        </w:rPr>
        <w:t xml:space="preserve">ers a large amount of security access controls. </w:t>
      </w:r>
    </w:p>
    <w:p w14:paraId="26830CF4" w14:textId="77777777" w:rsidR="00D4406D" w:rsidRDefault="00D4406D">
      <w:pPr>
        <w:rPr>
          <w:sz w:val="32"/>
          <w:szCs w:val="32"/>
        </w:rPr>
      </w:pPr>
    </w:p>
    <w:p w14:paraId="26830CF5" w14:textId="77777777" w:rsidR="00D4406D" w:rsidRDefault="00994814">
      <w:pPr>
        <w:rPr>
          <w:sz w:val="32"/>
          <w:szCs w:val="32"/>
        </w:rPr>
      </w:pPr>
      <w:r>
        <w:rPr>
          <w:sz w:val="32"/>
          <w:szCs w:val="32"/>
        </w:rPr>
        <w:t>Some of those policies would be great to implement into a security unit.</w:t>
      </w:r>
    </w:p>
    <w:p w14:paraId="26830CF6" w14:textId="77777777" w:rsidR="00D4406D" w:rsidRDefault="00D4406D">
      <w:pPr>
        <w:rPr>
          <w:sz w:val="32"/>
          <w:szCs w:val="32"/>
        </w:rPr>
      </w:pPr>
    </w:p>
    <w:p w14:paraId="26830CF7" w14:textId="77777777" w:rsidR="00D4406D" w:rsidRDefault="00994814">
      <w:pPr>
        <w:pStyle w:val="Heading2"/>
      </w:pPr>
      <w:bookmarkStart w:id="22" w:name="_9agmshuo168u" w:colFirst="0" w:colLast="0"/>
      <w:bookmarkEnd w:id="22"/>
      <w:r>
        <w:t>The Layout</w:t>
      </w:r>
    </w:p>
    <w:p w14:paraId="26830CF8" w14:textId="77777777" w:rsidR="00D4406D" w:rsidRDefault="00D4406D"/>
    <w:p w14:paraId="26830CF9" w14:textId="77777777" w:rsidR="00D4406D" w:rsidRDefault="00994814">
      <w:pPr>
        <w:rPr>
          <w:sz w:val="32"/>
          <w:szCs w:val="32"/>
        </w:rPr>
      </w:pPr>
      <w:r>
        <w:rPr>
          <w:sz w:val="32"/>
          <w:szCs w:val="32"/>
        </w:rPr>
        <w:t>How would an information security unit be laid out?</w:t>
      </w:r>
    </w:p>
    <w:p w14:paraId="26830CFA" w14:textId="77777777" w:rsidR="00D4406D" w:rsidRDefault="00D4406D">
      <w:pPr>
        <w:rPr>
          <w:sz w:val="32"/>
          <w:szCs w:val="32"/>
        </w:rPr>
      </w:pPr>
    </w:p>
    <w:p w14:paraId="26830CFB" w14:textId="77777777" w:rsidR="00D4406D" w:rsidRDefault="00994814">
      <w:pPr>
        <w:rPr>
          <w:sz w:val="32"/>
          <w:szCs w:val="32"/>
        </w:rPr>
      </w:pPr>
      <w:r>
        <w:rPr>
          <w:sz w:val="32"/>
          <w:szCs w:val="32"/>
        </w:rPr>
        <w:t xml:space="preserve"> In a general security unit you would expect a CIO (a Chief Informa</w:t>
      </w:r>
      <w:r>
        <w:rPr>
          <w:sz w:val="32"/>
          <w:szCs w:val="32"/>
        </w:rPr>
        <w:t>tion Officer), Some information services, some information security officers, and then the general information security, the diagram below would be how I would lay one out.</w:t>
      </w:r>
    </w:p>
    <w:p w14:paraId="26830CFC" w14:textId="77777777" w:rsidR="00D4406D" w:rsidRDefault="00994814">
      <w:pPr>
        <w:rPr>
          <w:sz w:val="32"/>
          <w:szCs w:val="32"/>
        </w:rPr>
      </w:pPr>
      <w:r>
        <w:rPr>
          <w:noProof/>
          <w:sz w:val="32"/>
          <w:szCs w:val="32"/>
        </w:rPr>
        <w:drawing>
          <wp:inline distT="114300" distB="114300" distL="114300" distR="114300" wp14:anchorId="26830D35" wp14:editId="26830D36">
            <wp:extent cx="5731200" cy="3530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3530600"/>
                    </a:xfrm>
                    <a:prstGeom prst="rect">
                      <a:avLst/>
                    </a:prstGeom>
                    <a:ln/>
                  </pic:spPr>
                </pic:pic>
              </a:graphicData>
            </a:graphic>
          </wp:inline>
        </w:drawing>
      </w:r>
    </w:p>
    <w:p w14:paraId="26830CFD" w14:textId="77777777" w:rsidR="00D4406D" w:rsidRDefault="00994814">
      <w:pPr>
        <w:rPr>
          <w:sz w:val="32"/>
          <w:szCs w:val="32"/>
        </w:rPr>
      </w:pPr>
      <w:r>
        <w:rPr>
          <w:sz w:val="32"/>
          <w:szCs w:val="32"/>
        </w:rPr>
        <w:t>As you can see all the information would go directly to the CIO after feedback fr</w:t>
      </w:r>
      <w:r>
        <w:rPr>
          <w:sz w:val="32"/>
          <w:szCs w:val="32"/>
        </w:rPr>
        <w:t>om an Informations officer acting as a general manager when the Chief Informations officer is not there, under that you would have all the general staff that would handle all their day to day tasks and what not.</w:t>
      </w:r>
    </w:p>
    <w:p w14:paraId="26830CFE" w14:textId="77777777" w:rsidR="00D4406D" w:rsidRDefault="00D4406D">
      <w:pPr>
        <w:rPr>
          <w:sz w:val="32"/>
          <w:szCs w:val="32"/>
        </w:rPr>
      </w:pPr>
    </w:p>
    <w:p w14:paraId="26830CFF" w14:textId="77777777" w:rsidR="00D4406D" w:rsidRDefault="00994814">
      <w:pPr>
        <w:pStyle w:val="Heading2"/>
      </w:pPr>
      <w:bookmarkStart w:id="23" w:name="_7k3dwfh2xhu2" w:colFirst="0" w:colLast="0"/>
      <w:bookmarkEnd w:id="23"/>
      <w:r>
        <w:t>Risk Management</w:t>
      </w:r>
    </w:p>
    <w:p w14:paraId="26830D00" w14:textId="77777777" w:rsidR="00D4406D" w:rsidRDefault="00D4406D"/>
    <w:p w14:paraId="26830D01" w14:textId="77777777" w:rsidR="00D4406D" w:rsidRDefault="00994814">
      <w:pPr>
        <w:rPr>
          <w:sz w:val="32"/>
          <w:szCs w:val="32"/>
        </w:rPr>
      </w:pPr>
      <w:r>
        <w:rPr>
          <w:sz w:val="32"/>
          <w:szCs w:val="32"/>
        </w:rPr>
        <w:t>Risk management would also be a good thing to include in an information security unit as it would involve the identification, evaluation and a prioritisation of risks regarding things towards the organisation such as funds and earnings etc.</w:t>
      </w:r>
    </w:p>
    <w:p w14:paraId="26830D02" w14:textId="77777777" w:rsidR="00D4406D" w:rsidRDefault="00D4406D">
      <w:pPr>
        <w:rPr>
          <w:sz w:val="32"/>
          <w:szCs w:val="32"/>
        </w:rPr>
      </w:pPr>
    </w:p>
    <w:p w14:paraId="26830D03" w14:textId="77777777" w:rsidR="00D4406D" w:rsidRDefault="00994814">
      <w:pPr>
        <w:rPr>
          <w:sz w:val="32"/>
          <w:szCs w:val="32"/>
        </w:rPr>
      </w:pPr>
      <w:r>
        <w:rPr>
          <w:sz w:val="32"/>
          <w:szCs w:val="32"/>
        </w:rPr>
        <w:t>When also spea</w:t>
      </w:r>
      <w:r>
        <w:rPr>
          <w:sz w:val="32"/>
          <w:szCs w:val="32"/>
        </w:rPr>
        <w:t>king about risk management there would also be a process for it. As I have mentioned above, risk management is solely focused on predicting potential risks towards the company and to put in place any effective means to reduce the amount of risks that may a</w:t>
      </w:r>
      <w:r>
        <w:rPr>
          <w:sz w:val="32"/>
          <w:szCs w:val="32"/>
        </w:rPr>
        <w:t>ppear to the company in the future.</w:t>
      </w:r>
    </w:p>
    <w:p w14:paraId="26830D04" w14:textId="77777777" w:rsidR="00D4406D" w:rsidRDefault="00D4406D">
      <w:pPr>
        <w:rPr>
          <w:sz w:val="32"/>
          <w:szCs w:val="32"/>
        </w:rPr>
      </w:pPr>
    </w:p>
    <w:p w14:paraId="26830D05" w14:textId="77777777" w:rsidR="00D4406D" w:rsidRDefault="00994814">
      <w:pPr>
        <w:rPr>
          <w:sz w:val="32"/>
          <w:szCs w:val="32"/>
        </w:rPr>
      </w:pPr>
      <w:r>
        <w:rPr>
          <w:sz w:val="32"/>
          <w:szCs w:val="32"/>
        </w:rPr>
        <w:t xml:space="preserve">When it also comes to this, certain risks can be perceived to be some good risks that could end up effectively benefiting the organisation in some way or another whereas there are also going to be some risks that would </w:t>
      </w:r>
      <w:r>
        <w:rPr>
          <w:sz w:val="32"/>
          <w:szCs w:val="32"/>
        </w:rPr>
        <w:t>negatively impact the organisation.</w:t>
      </w:r>
    </w:p>
    <w:p w14:paraId="26830D06" w14:textId="77777777" w:rsidR="00D4406D" w:rsidRDefault="00D4406D">
      <w:pPr>
        <w:rPr>
          <w:sz w:val="32"/>
          <w:szCs w:val="32"/>
        </w:rPr>
      </w:pPr>
    </w:p>
    <w:p w14:paraId="26830D07" w14:textId="77777777" w:rsidR="00D4406D" w:rsidRDefault="00994814">
      <w:pPr>
        <w:rPr>
          <w:sz w:val="32"/>
          <w:szCs w:val="32"/>
        </w:rPr>
      </w:pPr>
      <w:r>
        <w:rPr>
          <w:sz w:val="32"/>
          <w:szCs w:val="32"/>
        </w:rPr>
        <w:t>As mentioned above, there is a process when it comes to risk management, this process would be:</w:t>
      </w:r>
    </w:p>
    <w:p w14:paraId="26830D08" w14:textId="77777777" w:rsidR="00D4406D" w:rsidRDefault="00994814">
      <w:pPr>
        <w:numPr>
          <w:ilvl w:val="0"/>
          <w:numId w:val="2"/>
        </w:numPr>
        <w:rPr>
          <w:sz w:val="32"/>
          <w:szCs w:val="32"/>
        </w:rPr>
      </w:pPr>
      <w:r>
        <w:rPr>
          <w:sz w:val="32"/>
          <w:szCs w:val="32"/>
        </w:rPr>
        <w:t>Initiate: Initiating the process of identifying potential risks towards the organisation.</w:t>
      </w:r>
    </w:p>
    <w:p w14:paraId="26830D09" w14:textId="77777777" w:rsidR="00D4406D" w:rsidRDefault="00994814">
      <w:pPr>
        <w:numPr>
          <w:ilvl w:val="0"/>
          <w:numId w:val="2"/>
        </w:numPr>
        <w:rPr>
          <w:sz w:val="32"/>
          <w:szCs w:val="32"/>
        </w:rPr>
      </w:pPr>
      <w:r>
        <w:rPr>
          <w:sz w:val="32"/>
          <w:szCs w:val="32"/>
        </w:rPr>
        <w:t>Assess: This is where you would a</w:t>
      </w:r>
      <w:r>
        <w:rPr>
          <w:sz w:val="32"/>
          <w:szCs w:val="32"/>
        </w:rPr>
        <w:t>ssess the potential danger of the risks towards the organisation to determine if it is good or bad.</w:t>
      </w:r>
    </w:p>
    <w:p w14:paraId="26830D0A" w14:textId="77777777" w:rsidR="00D4406D" w:rsidRDefault="00994814">
      <w:pPr>
        <w:numPr>
          <w:ilvl w:val="0"/>
          <w:numId w:val="2"/>
        </w:numPr>
        <w:rPr>
          <w:sz w:val="32"/>
          <w:szCs w:val="32"/>
        </w:rPr>
      </w:pPr>
      <w:r>
        <w:rPr>
          <w:sz w:val="32"/>
          <w:szCs w:val="32"/>
        </w:rPr>
        <w:t>Plan Responses: This is where a response would be made based upon the previous statement to if the risk is good or bad.</w:t>
      </w:r>
    </w:p>
    <w:p w14:paraId="26830D0B" w14:textId="77777777" w:rsidR="00D4406D" w:rsidRDefault="00994814">
      <w:pPr>
        <w:numPr>
          <w:ilvl w:val="0"/>
          <w:numId w:val="2"/>
        </w:numPr>
        <w:rPr>
          <w:sz w:val="32"/>
          <w:szCs w:val="32"/>
        </w:rPr>
      </w:pPr>
      <w:r>
        <w:rPr>
          <w:sz w:val="32"/>
          <w:szCs w:val="32"/>
        </w:rPr>
        <w:lastRenderedPageBreak/>
        <w:t>Implement Response: This would be th</w:t>
      </w:r>
      <w:r>
        <w:rPr>
          <w:sz w:val="32"/>
          <w:szCs w:val="32"/>
        </w:rPr>
        <w:t xml:space="preserve">e implementation stage where the response to the risk would be put into place after serious consideration. </w:t>
      </w:r>
    </w:p>
    <w:p w14:paraId="26830D0C" w14:textId="77777777" w:rsidR="00D4406D" w:rsidRDefault="00D4406D">
      <w:pPr>
        <w:rPr>
          <w:sz w:val="32"/>
          <w:szCs w:val="32"/>
        </w:rPr>
      </w:pPr>
    </w:p>
    <w:p w14:paraId="26830D0D" w14:textId="77777777" w:rsidR="00D4406D" w:rsidRDefault="00D4406D">
      <w:pPr>
        <w:rPr>
          <w:sz w:val="32"/>
          <w:szCs w:val="32"/>
        </w:rPr>
      </w:pPr>
    </w:p>
    <w:p w14:paraId="26830D0E" w14:textId="77777777" w:rsidR="00D4406D" w:rsidRDefault="00D4406D">
      <w:pPr>
        <w:rPr>
          <w:sz w:val="32"/>
          <w:szCs w:val="32"/>
        </w:rPr>
      </w:pPr>
    </w:p>
    <w:p w14:paraId="26830D0F" w14:textId="77777777" w:rsidR="00D4406D" w:rsidRDefault="00D4406D">
      <w:pPr>
        <w:rPr>
          <w:sz w:val="32"/>
          <w:szCs w:val="32"/>
        </w:rPr>
      </w:pPr>
    </w:p>
    <w:p w14:paraId="26830D10" w14:textId="77777777" w:rsidR="00D4406D" w:rsidRDefault="00D4406D">
      <w:pPr>
        <w:rPr>
          <w:sz w:val="32"/>
          <w:szCs w:val="32"/>
        </w:rPr>
      </w:pPr>
    </w:p>
    <w:p w14:paraId="26830D11" w14:textId="77777777" w:rsidR="00D4406D" w:rsidRDefault="00D4406D">
      <w:pPr>
        <w:rPr>
          <w:sz w:val="32"/>
          <w:szCs w:val="32"/>
        </w:rPr>
      </w:pPr>
    </w:p>
    <w:p w14:paraId="26830D12" w14:textId="77777777" w:rsidR="00D4406D" w:rsidRDefault="00D4406D">
      <w:pPr>
        <w:rPr>
          <w:sz w:val="32"/>
          <w:szCs w:val="32"/>
        </w:rPr>
      </w:pPr>
    </w:p>
    <w:p w14:paraId="26830D13" w14:textId="77777777" w:rsidR="00D4406D" w:rsidRDefault="00D4406D">
      <w:pPr>
        <w:rPr>
          <w:sz w:val="32"/>
          <w:szCs w:val="32"/>
        </w:rPr>
      </w:pPr>
    </w:p>
    <w:p w14:paraId="26830D14" w14:textId="77777777" w:rsidR="00D4406D" w:rsidRDefault="00D4406D">
      <w:pPr>
        <w:rPr>
          <w:sz w:val="32"/>
          <w:szCs w:val="32"/>
        </w:rPr>
      </w:pPr>
    </w:p>
    <w:p w14:paraId="26830D15" w14:textId="77777777" w:rsidR="00D4406D" w:rsidRDefault="00D4406D">
      <w:pPr>
        <w:rPr>
          <w:sz w:val="32"/>
          <w:szCs w:val="32"/>
        </w:rPr>
      </w:pPr>
    </w:p>
    <w:p w14:paraId="26830D16" w14:textId="77777777" w:rsidR="00D4406D" w:rsidRDefault="00D4406D">
      <w:pPr>
        <w:rPr>
          <w:sz w:val="32"/>
          <w:szCs w:val="32"/>
        </w:rPr>
      </w:pPr>
    </w:p>
    <w:p w14:paraId="26830D17" w14:textId="77777777" w:rsidR="00D4406D" w:rsidRDefault="00D4406D">
      <w:pPr>
        <w:rPr>
          <w:sz w:val="32"/>
          <w:szCs w:val="32"/>
        </w:rPr>
      </w:pPr>
    </w:p>
    <w:p w14:paraId="26830D18" w14:textId="77777777" w:rsidR="00D4406D" w:rsidRDefault="00D4406D">
      <w:pPr>
        <w:rPr>
          <w:sz w:val="32"/>
          <w:szCs w:val="32"/>
        </w:rPr>
      </w:pPr>
    </w:p>
    <w:p w14:paraId="26830D19" w14:textId="77777777" w:rsidR="00D4406D" w:rsidRDefault="00D4406D">
      <w:pPr>
        <w:rPr>
          <w:sz w:val="32"/>
          <w:szCs w:val="32"/>
        </w:rPr>
      </w:pPr>
    </w:p>
    <w:p w14:paraId="26830D1A" w14:textId="77777777" w:rsidR="00D4406D" w:rsidRDefault="00D4406D">
      <w:pPr>
        <w:rPr>
          <w:sz w:val="32"/>
          <w:szCs w:val="32"/>
        </w:rPr>
      </w:pPr>
    </w:p>
    <w:p w14:paraId="26830D1B" w14:textId="77777777" w:rsidR="00D4406D" w:rsidRDefault="00D4406D">
      <w:pPr>
        <w:rPr>
          <w:sz w:val="32"/>
          <w:szCs w:val="32"/>
        </w:rPr>
      </w:pPr>
    </w:p>
    <w:p w14:paraId="26830D1C" w14:textId="77777777" w:rsidR="00D4406D" w:rsidRDefault="00D4406D">
      <w:pPr>
        <w:rPr>
          <w:sz w:val="32"/>
          <w:szCs w:val="32"/>
        </w:rPr>
      </w:pPr>
    </w:p>
    <w:p w14:paraId="26830D1D" w14:textId="77777777" w:rsidR="00D4406D" w:rsidRDefault="00D4406D">
      <w:pPr>
        <w:rPr>
          <w:sz w:val="32"/>
          <w:szCs w:val="32"/>
        </w:rPr>
      </w:pPr>
    </w:p>
    <w:p w14:paraId="26830D1E" w14:textId="77777777" w:rsidR="00D4406D" w:rsidRDefault="00D4406D">
      <w:pPr>
        <w:rPr>
          <w:sz w:val="32"/>
          <w:szCs w:val="32"/>
        </w:rPr>
      </w:pPr>
    </w:p>
    <w:p w14:paraId="26830D1F" w14:textId="77777777" w:rsidR="00D4406D" w:rsidRDefault="00D4406D">
      <w:pPr>
        <w:rPr>
          <w:sz w:val="32"/>
          <w:szCs w:val="32"/>
        </w:rPr>
      </w:pPr>
    </w:p>
    <w:p w14:paraId="26830D20" w14:textId="77777777" w:rsidR="00D4406D" w:rsidRDefault="00D4406D">
      <w:pPr>
        <w:rPr>
          <w:sz w:val="32"/>
          <w:szCs w:val="32"/>
        </w:rPr>
      </w:pPr>
    </w:p>
    <w:p w14:paraId="26830D21" w14:textId="77777777" w:rsidR="00D4406D" w:rsidRDefault="00D4406D">
      <w:pPr>
        <w:rPr>
          <w:sz w:val="32"/>
          <w:szCs w:val="32"/>
        </w:rPr>
      </w:pPr>
    </w:p>
    <w:p w14:paraId="26830D22" w14:textId="77777777" w:rsidR="00D4406D" w:rsidRDefault="00D4406D">
      <w:pPr>
        <w:rPr>
          <w:sz w:val="32"/>
          <w:szCs w:val="32"/>
        </w:rPr>
      </w:pPr>
    </w:p>
    <w:p w14:paraId="26830D23" w14:textId="77777777" w:rsidR="00D4406D" w:rsidRDefault="00D4406D">
      <w:pPr>
        <w:rPr>
          <w:sz w:val="32"/>
          <w:szCs w:val="32"/>
        </w:rPr>
      </w:pPr>
    </w:p>
    <w:p w14:paraId="26830D24" w14:textId="77777777" w:rsidR="00D4406D" w:rsidRDefault="00D4406D">
      <w:pPr>
        <w:rPr>
          <w:sz w:val="32"/>
          <w:szCs w:val="32"/>
        </w:rPr>
      </w:pPr>
    </w:p>
    <w:p w14:paraId="26830D25" w14:textId="77777777" w:rsidR="00D4406D" w:rsidRDefault="00D4406D">
      <w:pPr>
        <w:rPr>
          <w:sz w:val="32"/>
          <w:szCs w:val="32"/>
        </w:rPr>
      </w:pPr>
    </w:p>
    <w:p w14:paraId="26830D26" w14:textId="77777777" w:rsidR="00D4406D" w:rsidRDefault="00D4406D">
      <w:pPr>
        <w:rPr>
          <w:sz w:val="32"/>
          <w:szCs w:val="32"/>
        </w:rPr>
      </w:pPr>
    </w:p>
    <w:p w14:paraId="26830D27" w14:textId="77777777" w:rsidR="00D4406D" w:rsidRDefault="00D4406D">
      <w:pPr>
        <w:rPr>
          <w:sz w:val="32"/>
          <w:szCs w:val="32"/>
        </w:rPr>
      </w:pPr>
    </w:p>
    <w:p w14:paraId="26830D28" w14:textId="77777777" w:rsidR="00D4406D" w:rsidRDefault="00994814">
      <w:pPr>
        <w:spacing w:line="480" w:lineRule="auto"/>
        <w:jc w:val="center"/>
        <w:rPr>
          <w:sz w:val="32"/>
          <w:szCs w:val="32"/>
        </w:rPr>
      </w:pPr>
      <w:r>
        <w:rPr>
          <w:sz w:val="32"/>
          <w:szCs w:val="32"/>
        </w:rPr>
        <w:t>References</w:t>
      </w:r>
    </w:p>
    <w:p w14:paraId="26830D29" w14:textId="77777777" w:rsidR="00D4406D" w:rsidRDefault="00994814">
      <w:pPr>
        <w:spacing w:line="480" w:lineRule="auto"/>
        <w:ind w:left="720"/>
        <w:rPr>
          <w:sz w:val="32"/>
          <w:szCs w:val="32"/>
        </w:rPr>
      </w:pPr>
      <w:r>
        <w:rPr>
          <w:sz w:val="32"/>
          <w:szCs w:val="32"/>
        </w:rPr>
        <w:lastRenderedPageBreak/>
        <w:t xml:space="preserve">Johansen, Alison G. 2019. “What is antivirus software? Antivirus definition.” Norton. </w:t>
      </w:r>
      <w:hyperlink r:id="rId9">
        <w:r>
          <w:rPr>
            <w:color w:val="1155CC"/>
            <w:sz w:val="32"/>
            <w:szCs w:val="32"/>
            <w:u w:val="single"/>
          </w:rPr>
          <w:t>https://us.norton.com/blog/malware/what-is-antivirus#</w:t>
        </w:r>
      </w:hyperlink>
      <w:r>
        <w:rPr>
          <w:sz w:val="32"/>
          <w:szCs w:val="32"/>
        </w:rPr>
        <w:t>.</w:t>
      </w:r>
    </w:p>
    <w:p w14:paraId="26830D2A" w14:textId="77777777" w:rsidR="00D4406D" w:rsidRDefault="00D4406D">
      <w:pPr>
        <w:spacing w:line="480" w:lineRule="auto"/>
        <w:ind w:left="720"/>
        <w:rPr>
          <w:sz w:val="32"/>
          <w:szCs w:val="32"/>
        </w:rPr>
      </w:pPr>
    </w:p>
    <w:p w14:paraId="26830D2B" w14:textId="77777777" w:rsidR="00D4406D" w:rsidRDefault="00994814">
      <w:pPr>
        <w:spacing w:line="480" w:lineRule="auto"/>
        <w:ind w:left="720"/>
        <w:rPr>
          <w:sz w:val="32"/>
          <w:szCs w:val="32"/>
        </w:rPr>
      </w:pPr>
      <w:r>
        <w:rPr>
          <w:sz w:val="32"/>
          <w:szCs w:val="32"/>
        </w:rPr>
        <w:t>Kaspersk</w:t>
      </w:r>
      <w:r>
        <w:rPr>
          <w:sz w:val="32"/>
          <w:szCs w:val="32"/>
        </w:rPr>
        <w:t xml:space="preserve">y. n.d. “What is VPN? How It Works, Types of VPN.” Kaspersky. Accessed December 16, 2022. </w:t>
      </w:r>
      <w:hyperlink r:id="rId10">
        <w:r>
          <w:rPr>
            <w:color w:val="1155CC"/>
            <w:sz w:val="32"/>
            <w:szCs w:val="32"/>
            <w:u w:val="single"/>
          </w:rPr>
          <w:t>https://www.kaspersky.com/resource-center/definitions/what-is-a-vpn</w:t>
        </w:r>
      </w:hyperlink>
      <w:r>
        <w:rPr>
          <w:sz w:val="32"/>
          <w:szCs w:val="32"/>
        </w:rPr>
        <w:t>.</w:t>
      </w:r>
    </w:p>
    <w:p w14:paraId="26830D2C" w14:textId="77777777" w:rsidR="00D4406D" w:rsidRDefault="00D4406D">
      <w:pPr>
        <w:spacing w:line="480" w:lineRule="auto"/>
        <w:ind w:left="720"/>
        <w:rPr>
          <w:sz w:val="32"/>
          <w:szCs w:val="32"/>
        </w:rPr>
      </w:pPr>
    </w:p>
    <w:p w14:paraId="26830D2D" w14:textId="77777777" w:rsidR="00D4406D" w:rsidRDefault="00994814">
      <w:pPr>
        <w:spacing w:line="480" w:lineRule="auto"/>
        <w:ind w:left="720"/>
        <w:rPr>
          <w:sz w:val="32"/>
          <w:szCs w:val="32"/>
        </w:rPr>
      </w:pPr>
      <w:r>
        <w:rPr>
          <w:sz w:val="32"/>
          <w:szCs w:val="32"/>
        </w:rPr>
        <w:t xml:space="preserve">Wikipedia. n.d. “Cryptography.” Wikipedia. Accessed December 16, 2022. </w:t>
      </w:r>
      <w:hyperlink r:id="rId11">
        <w:r>
          <w:rPr>
            <w:color w:val="1155CC"/>
            <w:sz w:val="32"/>
            <w:szCs w:val="32"/>
            <w:u w:val="single"/>
          </w:rPr>
          <w:t>https://en.wikipedia.org/wiki/Cryptography</w:t>
        </w:r>
      </w:hyperlink>
      <w:r>
        <w:rPr>
          <w:sz w:val="32"/>
          <w:szCs w:val="32"/>
        </w:rPr>
        <w:t>.</w:t>
      </w:r>
    </w:p>
    <w:p w14:paraId="26830D2E" w14:textId="77777777" w:rsidR="00D4406D" w:rsidRDefault="00D4406D">
      <w:pPr>
        <w:spacing w:line="480" w:lineRule="auto"/>
        <w:ind w:left="720"/>
        <w:rPr>
          <w:sz w:val="32"/>
          <w:szCs w:val="32"/>
        </w:rPr>
      </w:pPr>
    </w:p>
    <w:p w14:paraId="26830D2F" w14:textId="4C3C1E22" w:rsidR="00D62EE1" w:rsidRDefault="00D62EE1">
      <w:pPr>
        <w:rPr>
          <w:sz w:val="32"/>
          <w:szCs w:val="32"/>
        </w:rPr>
      </w:pPr>
      <w:r>
        <w:rPr>
          <w:sz w:val="32"/>
          <w:szCs w:val="32"/>
        </w:rPr>
        <w:br w:type="page"/>
      </w:r>
    </w:p>
    <w:p w14:paraId="117E64F5" w14:textId="77777777" w:rsidR="00F12E22" w:rsidRPr="00540EEA" w:rsidRDefault="00F12E22" w:rsidP="00F12E22">
      <w:pPr>
        <w:rPr>
          <w:rFonts w:ascii="Calibri" w:hAnsi="Calibri" w:cs="Calibri"/>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9"/>
      </w:tblGrid>
      <w:tr w:rsidR="00F12E22" w:rsidRPr="00540EEA" w14:paraId="7BB99103" w14:textId="77777777" w:rsidTr="00F1086E">
        <w:trPr>
          <w:jc w:val="center"/>
        </w:trPr>
        <w:tc>
          <w:tcPr>
            <w:tcW w:w="10670" w:type="dxa"/>
            <w:shd w:val="clear" w:color="auto" w:fill="BFBFBF"/>
          </w:tcPr>
          <w:p w14:paraId="38F3CAD8" w14:textId="77777777" w:rsidR="00F12E22" w:rsidRPr="00540EEA" w:rsidRDefault="00F12E22" w:rsidP="00F1086E">
            <w:pPr>
              <w:rPr>
                <w:sz w:val="20"/>
                <w:szCs w:val="20"/>
              </w:rPr>
            </w:pPr>
            <w:r w:rsidRPr="00540EEA">
              <w:rPr>
                <w:sz w:val="32"/>
                <w:szCs w:val="32"/>
              </w:rPr>
              <w:br w:type="page"/>
            </w:r>
            <w:r w:rsidRPr="00540EEA">
              <w:rPr>
                <w:rFonts w:ascii="Calibri" w:hAnsi="Calibri"/>
                <w:b/>
                <w:caps/>
                <w:sz w:val="40"/>
                <w:szCs w:val="20"/>
              </w:rPr>
              <w:t xml:space="preserve">      marking criteria and Student FEEDBACK</w:t>
            </w:r>
          </w:p>
        </w:tc>
      </w:tr>
    </w:tbl>
    <w:p w14:paraId="18FD2A69" w14:textId="77777777" w:rsidR="00F12E22" w:rsidRPr="00540EEA" w:rsidRDefault="00F12E22" w:rsidP="00F12E22">
      <w:pPr>
        <w:rPr>
          <w:sz w:val="16"/>
          <w:szCs w:val="20"/>
        </w:rPr>
      </w:pPr>
    </w:p>
    <w:p w14:paraId="4350BD9C" w14:textId="77777777" w:rsidR="00F12E22" w:rsidRPr="00540EEA" w:rsidRDefault="00F12E22" w:rsidP="00F12E22">
      <w:pPr>
        <w:jc w:val="both"/>
        <w:rPr>
          <w:rFonts w:ascii="Calibri" w:hAnsi="Calibri"/>
          <w:sz w:val="20"/>
          <w:szCs w:val="20"/>
        </w:rPr>
      </w:pPr>
      <w:r w:rsidRPr="00540EEA">
        <w:rPr>
          <w:rFonts w:ascii="Calibri" w:hAnsi="Calibri"/>
          <w:sz w:val="20"/>
          <w:szCs w:val="20"/>
        </w:rPr>
        <w:t xml:space="preserve">This section details the assessment criteria. The </w:t>
      </w:r>
      <w:r w:rsidRPr="00540EEA">
        <w:rPr>
          <w:rFonts w:ascii="Calibri" w:hAnsi="Calibri"/>
          <w:i/>
          <w:sz w:val="20"/>
          <w:szCs w:val="20"/>
        </w:rPr>
        <w:t>extent</w:t>
      </w:r>
      <w:r w:rsidRPr="00540EEA">
        <w:rPr>
          <w:rFonts w:ascii="Calibri" w:hAnsi="Calibri"/>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0B86DDBF" w14:textId="77777777" w:rsidR="00F12E22" w:rsidRPr="00540EEA" w:rsidRDefault="00F12E22" w:rsidP="00F12E22">
      <w:pPr>
        <w:rPr>
          <w:rFonts w:ascii="Calibri" w:hAnsi="Calibri"/>
          <w:b/>
          <w:sz w:val="20"/>
        </w:rPr>
      </w:pPr>
    </w:p>
    <w:tbl>
      <w:tblPr>
        <w:tblW w:w="5186" w:type="pct"/>
        <w:tblLayout w:type="fixed"/>
        <w:tblLook w:val="04A0" w:firstRow="1" w:lastRow="0" w:firstColumn="1" w:lastColumn="0" w:noHBand="0" w:noVBand="1"/>
      </w:tblPr>
      <w:tblGrid>
        <w:gridCol w:w="8000"/>
        <w:gridCol w:w="511"/>
        <w:gridCol w:w="844"/>
      </w:tblGrid>
      <w:tr w:rsidR="00F12E22" w:rsidRPr="00540EEA" w14:paraId="3798A97D" w14:textId="77777777" w:rsidTr="00F1086E">
        <w:trPr>
          <w:trHeight w:val="1002"/>
        </w:trPr>
        <w:tc>
          <w:tcPr>
            <w:tcW w:w="4276" w:type="pct"/>
            <w:tcBorders>
              <w:top w:val="single" w:sz="4" w:space="0" w:color="auto"/>
              <w:left w:val="single" w:sz="4" w:space="0" w:color="auto"/>
              <w:right w:val="single" w:sz="4" w:space="0" w:color="auto"/>
            </w:tcBorders>
            <w:shd w:val="clear" w:color="auto" w:fill="BFBFBF"/>
            <w:vAlign w:val="center"/>
          </w:tcPr>
          <w:p w14:paraId="4FF59438" w14:textId="77777777" w:rsidR="00F12E22" w:rsidRPr="00540EEA" w:rsidRDefault="00F12E22" w:rsidP="00F1086E">
            <w:pPr>
              <w:rPr>
                <w:rFonts w:ascii="Calibri" w:hAnsi="Calibri"/>
                <w:b/>
                <w:szCs w:val="20"/>
              </w:rPr>
            </w:pPr>
            <w:r w:rsidRPr="00540EEA">
              <w:rPr>
                <w:rFonts w:ascii="Calibri" w:hAnsi="Calibri"/>
                <w:b/>
                <w:szCs w:val="16"/>
              </w:rPr>
              <w:t xml:space="preserve">Common Assessment Criteria </w:t>
            </w:r>
            <w:r w:rsidRPr="00540EEA">
              <w:rPr>
                <w:rFonts w:ascii="Calibri" w:hAnsi="Calibri"/>
                <w:b/>
                <w:szCs w:val="20"/>
              </w:rPr>
              <w:t xml:space="preserve">Applied </w:t>
            </w:r>
            <w:bookmarkStart w:id="24" w:name="assessmentComponent"/>
            <w:bookmarkEnd w:id="24"/>
            <w:r w:rsidRPr="00540EEA">
              <w:rPr>
                <w:rFonts w:ascii="Calibri" w:hAnsi="Calibri"/>
                <w:b/>
                <w:szCs w:val="20"/>
              </w:rPr>
              <w:t xml:space="preserve"> (Assignment 1)</w:t>
            </w:r>
          </w:p>
        </w:tc>
        <w:tc>
          <w:tcPr>
            <w:tcW w:w="273" w:type="pct"/>
            <w:tcBorders>
              <w:top w:val="single" w:sz="4" w:space="0" w:color="auto"/>
              <w:left w:val="single" w:sz="4" w:space="0" w:color="auto"/>
              <w:right w:val="single" w:sz="4" w:space="0" w:color="auto"/>
            </w:tcBorders>
            <w:shd w:val="clear" w:color="auto" w:fill="BFBFBF"/>
            <w:textDirection w:val="btLr"/>
          </w:tcPr>
          <w:p w14:paraId="1B440C27" w14:textId="77777777" w:rsidR="00F12E22" w:rsidRPr="00540EEA" w:rsidRDefault="00F12E22" w:rsidP="00F1086E">
            <w:pPr>
              <w:ind w:left="34" w:right="113"/>
              <w:jc w:val="center"/>
              <w:rPr>
                <w:rFonts w:ascii="Calibri" w:hAnsi="Calibri"/>
                <w:b/>
                <w:sz w:val="14"/>
                <w:szCs w:val="14"/>
              </w:rPr>
            </w:pPr>
            <w:r w:rsidRPr="00540EEA">
              <w:rPr>
                <w:rFonts w:ascii="Calibri" w:hAnsi="Calibri"/>
                <w:b/>
                <w:sz w:val="14"/>
                <w:szCs w:val="14"/>
              </w:rPr>
              <w:t>Marks available</w:t>
            </w:r>
          </w:p>
        </w:tc>
        <w:tc>
          <w:tcPr>
            <w:tcW w:w="451"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C92E58C" w14:textId="77777777" w:rsidR="00F12E22" w:rsidRPr="00540EEA" w:rsidRDefault="00F12E22" w:rsidP="00F1086E">
            <w:pPr>
              <w:ind w:left="113" w:right="113"/>
              <w:jc w:val="center"/>
              <w:rPr>
                <w:rFonts w:ascii="Calibri" w:hAnsi="Calibri"/>
                <w:b/>
                <w:sz w:val="14"/>
                <w:szCs w:val="14"/>
              </w:rPr>
            </w:pPr>
            <w:r w:rsidRPr="00540EEA">
              <w:rPr>
                <w:rFonts w:ascii="Calibri" w:hAnsi="Calibri"/>
                <w:b/>
                <w:sz w:val="14"/>
                <w:szCs w:val="14"/>
              </w:rPr>
              <w:t xml:space="preserve">Marks </w:t>
            </w:r>
          </w:p>
          <w:p w14:paraId="4A7CFA3C" w14:textId="77777777" w:rsidR="00F12E22" w:rsidRPr="00540EEA" w:rsidRDefault="00F12E22" w:rsidP="00F1086E">
            <w:pPr>
              <w:ind w:left="113" w:right="113"/>
              <w:jc w:val="center"/>
              <w:rPr>
                <w:rFonts w:ascii="Calibri" w:hAnsi="Calibri"/>
                <w:b/>
                <w:sz w:val="14"/>
                <w:szCs w:val="14"/>
              </w:rPr>
            </w:pPr>
            <w:r w:rsidRPr="00540EEA">
              <w:rPr>
                <w:rFonts w:ascii="Calibri" w:hAnsi="Calibri"/>
                <w:b/>
                <w:sz w:val="14"/>
                <w:szCs w:val="14"/>
              </w:rPr>
              <w:t>awarded</w:t>
            </w:r>
          </w:p>
        </w:tc>
      </w:tr>
      <w:tr w:rsidR="00F12E22" w:rsidRPr="00540EEA" w14:paraId="7F8898FB" w14:textId="77777777" w:rsidTr="00F1086E">
        <w:trPr>
          <w:trHeight w:val="450"/>
        </w:trPr>
        <w:tc>
          <w:tcPr>
            <w:tcW w:w="4276" w:type="pct"/>
            <w:tcBorders>
              <w:top w:val="single" w:sz="4" w:space="0" w:color="auto"/>
              <w:left w:val="single" w:sz="4" w:space="0" w:color="auto"/>
              <w:right w:val="single" w:sz="4" w:space="0" w:color="auto"/>
            </w:tcBorders>
            <w:shd w:val="clear" w:color="auto" w:fill="D9D9D9"/>
          </w:tcPr>
          <w:p w14:paraId="76AAE424" w14:textId="77777777" w:rsidR="00F12E22" w:rsidRPr="00540EEA" w:rsidRDefault="00F12E22" w:rsidP="00F1086E">
            <w:pPr>
              <w:rPr>
                <w:rFonts w:ascii="Calibri" w:hAnsi="Calibri"/>
                <w:b/>
                <w:sz w:val="16"/>
                <w:szCs w:val="16"/>
              </w:rPr>
            </w:pPr>
            <w:r w:rsidRPr="00540EEA">
              <w:rPr>
                <w:rFonts w:ascii="Calibri" w:hAnsi="Calibri"/>
                <w:b/>
                <w:sz w:val="20"/>
                <w:szCs w:val="16"/>
              </w:rPr>
              <w:t>1. E</w:t>
            </w:r>
            <w:r w:rsidRPr="00540EEA">
              <w:rPr>
                <w:rFonts w:ascii="Calibri" w:hAnsi="Calibri"/>
                <w:b/>
                <w:sz w:val="20"/>
                <w:szCs w:val="20"/>
              </w:rPr>
              <w:t>ngagement with Literature Skills</w:t>
            </w:r>
          </w:p>
          <w:p w14:paraId="14FF4113" w14:textId="77777777" w:rsidR="00F12E22" w:rsidRPr="00540EEA" w:rsidRDefault="00F12E22" w:rsidP="00F1086E">
            <w:pPr>
              <w:spacing w:after="120"/>
              <w:rPr>
                <w:rFonts w:ascii="Calibri" w:hAnsi="Calibri"/>
                <w:sz w:val="14"/>
                <w:szCs w:val="14"/>
              </w:rPr>
            </w:pPr>
            <w:r w:rsidRPr="00540EEA">
              <w:rPr>
                <w:rFonts w:ascii="Calibri" w:hAnsi="Calibri"/>
                <w:sz w:val="14"/>
                <w:szCs w:val="14"/>
              </w:rPr>
              <w:t>Extent of research and/or own reading, selection of credible sources, application of appropriate referencing conventions.</w:t>
            </w:r>
          </w:p>
        </w:tc>
        <w:tc>
          <w:tcPr>
            <w:tcW w:w="273" w:type="pct"/>
            <w:tcBorders>
              <w:top w:val="single" w:sz="4" w:space="0" w:color="auto"/>
              <w:left w:val="single" w:sz="4" w:space="0" w:color="auto"/>
              <w:right w:val="single" w:sz="4" w:space="0" w:color="auto"/>
            </w:tcBorders>
            <w:shd w:val="clear" w:color="auto" w:fill="D9D9D9"/>
          </w:tcPr>
          <w:p w14:paraId="1F704375" w14:textId="77777777" w:rsidR="00F12E22" w:rsidRPr="00540EEA" w:rsidRDefault="00F12E22" w:rsidP="00F1086E">
            <w:pPr>
              <w:jc w:val="center"/>
              <w:rPr>
                <w:rFonts w:ascii="Calibri" w:hAnsi="Calibri"/>
                <w:sz w:val="32"/>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D9D9D9"/>
          </w:tcPr>
          <w:p w14:paraId="30D892E8" w14:textId="77777777" w:rsidR="00F12E22" w:rsidRPr="00540EEA" w:rsidRDefault="00F12E22" w:rsidP="00F1086E">
            <w:pPr>
              <w:jc w:val="center"/>
              <w:rPr>
                <w:rFonts w:ascii="Calibri" w:hAnsi="Calibri"/>
                <w:sz w:val="32"/>
                <w:szCs w:val="20"/>
              </w:rPr>
            </w:pPr>
          </w:p>
        </w:tc>
      </w:tr>
      <w:tr w:rsidR="00F12E22" w:rsidRPr="00540EEA" w14:paraId="7B001877" w14:textId="77777777" w:rsidTr="00F1086E">
        <w:trPr>
          <w:trHeight w:val="450"/>
        </w:trPr>
        <w:tc>
          <w:tcPr>
            <w:tcW w:w="4276" w:type="pct"/>
            <w:vMerge w:val="restart"/>
            <w:tcBorders>
              <w:top w:val="single" w:sz="4" w:space="0" w:color="auto"/>
              <w:left w:val="single" w:sz="4" w:space="0" w:color="auto"/>
              <w:right w:val="single" w:sz="4" w:space="0" w:color="auto"/>
            </w:tcBorders>
          </w:tcPr>
          <w:p w14:paraId="3661D90F" w14:textId="623DB863" w:rsidR="00F12E22" w:rsidRPr="00540EEA" w:rsidRDefault="00F12E22" w:rsidP="00F1086E">
            <w:pPr>
              <w:spacing w:after="120"/>
              <w:rPr>
                <w:rFonts w:ascii="Calibri" w:hAnsi="Calibri"/>
                <w:sz w:val="20"/>
                <w:szCs w:val="14"/>
              </w:rPr>
            </w:pPr>
            <w:bookmarkStart w:id="25" w:name="feedbackRIL"/>
            <w:bookmarkEnd w:id="25"/>
            <w:r>
              <w:rPr>
                <w:rFonts w:ascii="Calibri" w:hAnsi="Calibri"/>
                <w:sz w:val="20"/>
                <w:szCs w:val="14"/>
                <w:lang w:val="en-GB"/>
              </w:rPr>
              <w:t xml:space="preserve">Your report lack </w:t>
            </w:r>
            <w:r w:rsidR="008E5903">
              <w:rPr>
                <w:rFonts w:ascii="Calibri" w:hAnsi="Calibri"/>
                <w:sz w:val="20"/>
                <w:szCs w:val="14"/>
                <w:lang w:val="en-GB"/>
              </w:rPr>
              <w:t>referencing. Y</w:t>
            </w:r>
            <w:r w:rsidRPr="00540EEA">
              <w:rPr>
                <w:rFonts w:ascii="Calibri" w:hAnsi="Calibri"/>
                <w:sz w:val="20"/>
                <w:szCs w:val="14"/>
              </w:rPr>
              <w:t xml:space="preserve">ou have </w:t>
            </w:r>
            <w:r w:rsidR="008E5903">
              <w:rPr>
                <w:rFonts w:ascii="Calibri" w:hAnsi="Calibri"/>
                <w:sz w:val="20"/>
                <w:szCs w:val="14"/>
                <w:lang w:val="en-GB"/>
              </w:rPr>
              <w:t xml:space="preserve">provided a short reference listing that is all </w:t>
            </w:r>
            <w:r w:rsidRPr="00540EEA">
              <w:rPr>
                <w:rFonts w:ascii="Calibri" w:hAnsi="Calibri"/>
                <w:sz w:val="20"/>
                <w:szCs w:val="14"/>
              </w:rPr>
              <w:t>websites</w:t>
            </w:r>
            <w:r w:rsidR="008E5903">
              <w:rPr>
                <w:rFonts w:ascii="Calibri" w:hAnsi="Calibri"/>
                <w:sz w:val="20"/>
                <w:szCs w:val="14"/>
                <w:lang w:val="en-GB"/>
              </w:rPr>
              <w:t xml:space="preserve"> sources</w:t>
            </w:r>
            <w:r w:rsidRPr="00540EEA">
              <w:rPr>
                <w:rFonts w:ascii="Calibri" w:hAnsi="Calibri"/>
                <w:sz w:val="20"/>
                <w:szCs w:val="14"/>
              </w:rPr>
              <w:t xml:space="preserve">.  Use credible sources; academic journals are normally highly credible sources while websites require careful consideration/selection and should be used sparingly. Utilise the university online resources and journals from the library site.  </w:t>
            </w:r>
            <w:r w:rsidRPr="00B1401F">
              <w:rPr>
                <w:rFonts w:ascii="Calibri" w:hAnsi="Calibri"/>
                <w:sz w:val="20"/>
                <w:szCs w:val="14"/>
              </w:rPr>
              <w:t xml:space="preserve">   </w:t>
            </w:r>
          </w:p>
        </w:tc>
        <w:tc>
          <w:tcPr>
            <w:tcW w:w="273" w:type="pct"/>
            <w:tcBorders>
              <w:top w:val="single" w:sz="4" w:space="0" w:color="auto"/>
              <w:left w:val="single" w:sz="4" w:space="0" w:color="auto"/>
              <w:right w:val="single" w:sz="4" w:space="0" w:color="auto"/>
            </w:tcBorders>
          </w:tcPr>
          <w:p w14:paraId="62D0E24C" w14:textId="77777777" w:rsidR="00F12E22" w:rsidRPr="00540EEA" w:rsidRDefault="00F12E22" w:rsidP="00F1086E">
            <w:pPr>
              <w:jc w:val="center"/>
              <w:rPr>
                <w:rFonts w:ascii="Calibri" w:hAnsi="Calibri"/>
                <w:sz w:val="20"/>
                <w:szCs w:val="20"/>
              </w:rPr>
            </w:pPr>
            <w:bookmarkStart w:id="26" w:name="totalRIL"/>
            <w:bookmarkEnd w:id="26"/>
            <w:r w:rsidRPr="00540EEA">
              <w:rPr>
                <w:rFonts w:ascii="Calibri" w:hAnsi="Calibri"/>
                <w:sz w:val="20"/>
                <w:szCs w:val="20"/>
              </w:rPr>
              <w:t>20</w:t>
            </w:r>
          </w:p>
        </w:tc>
        <w:tc>
          <w:tcPr>
            <w:tcW w:w="451" w:type="pct"/>
            <w:vMerge w:val="restart"/>
            <w:tcBorders>
              <w:top w:val="single" w:sz="4" w:space="0" w:color="auto"/>
              <w:left w:val="single" w:sz="4" w:space="0" w:color="auto"/>
              <w:bottom w:val="single" w:sz="4" w:space="0" w:color="auto"/>
              <w:right w:val="single" w:sz="4" w:space="0" w:color="auto"/>
            </w:tcBorders>
          </w:tcPr>
          <w:p w14:paraId="02867340" w14:textId="0E88D323" w:rsidR="00F12E22" w:rsidRPr="00820B63" w:rsidRDefault="00820B63" w:rsidP="00F1086E">
            <w:pPr>
              <w:jc w:val="center"/>
              <w:rPr>
                <w:rFonts w:ascii="Calibri" w:hAnsi="Calibri"/>
                <w:sz w:val="20"/>
                <w:szCs w:val="20"/>
                <w:lang w:val="en-GB"/>
              </w:rPr>
            </w:pPr>
            <w:bookmarkStart w:id="27" w:name="markRIL"/>
            <w:bookmarkEnd w:id="27"/>
            <w:r>
              <w:rPr>
                <w:rFonts w:ascii="Calibri" w:hAnsi="Calibri"/>
                <w:sz w:val="20"/>
                <w:szCs w:val="20"/>
                <w:lang w:val="en-GB"/>
              </w:rPr>
              <w:t>5</w:t>
            </w:r>
          </w:p>
        </w:tc>
      </w:tr>
      <w:tr w:rsidR="00F12E22" w:rsidRPr="00540EEA" w14:paraId="1807BB16" w14:textId="77777777" w:rsidTr="00F1086E">
        <w:trPr>
          <w:trHeight w:val="451"/>
        </w:trPr>
        <w:tc>
          <w:tcPr>
            <w:tcW w:w="4276" w:type="pct"/>
            <w:vMerge/>
            <w:tcBorders>
              <w:left w:val="single" w:sz="4" w:space="0" w:color="auto"/>
              <w:bottom w:val="single" w:sz="4" w:space="0" w:color="auto"/>
              <w:right w:val="single" w:sz="4" w:space="0" w:color="auto"/>
            </w:tcBorders>
          </w:tcPr>
          <w:p w14:paraId="4DB7929B" w14:textId="77777777" w:rsidR="00F12E22" w:rsidRPr="00540EEA" w:rsidRDefault="00F12E22" w:rsidP="00F1086E">
            <w:pPr>
              <w:rPr>
                <w:rFonts w:ascii="Calibri" w:hAnsi="Calibri"/>
                <w:b/>
                <w:sz w:val="16"/>
                <w:szCs w:val="16"/>
              </w:rPr>
            </w:pPr>
          </w:p>
        </w:tc>
        <w:tc>
          <w:tcPr>
            <w:tcW w:w="273" w:type="pct"/>
            <w:tcBorders>
              <w:left w:val="single" w:sz="4" w:space="0" w:color="auto"/>
              <w:bottom w:val="single" w:sz="4" w:space="0" w:color="auto"/>
              <w:right w:val="single" w:sz="4" w:space="0" w:color="auto"/>
            </w:tcBorders>
          </w:tcPr>
          <w:p w14:paraId="16801B27" w14:textId="77777777" w:rsidR="00F12E22" w:rsidRPr="00540EEA" w:rsidRDefault="00F12E22" w:rsidP="00F1086E">
            <w:pPr>
              <w:rPr>
                <w:rFonts w:ascii="Calibri" w:hAnsi="Calibri"/>
                <w:sz w:val="20"/>
                <w:szCs w:val="20"/>
              </w:rPr>
            </w:pPr>
          </w:p>
        </w:tc>
        <w:tc>
          <w:tcPr>
            <w:tcW w:w="451" w:type="pct"/>
            <w:vMerge/>
            <w:tcBorders>
              <w:top w:val="single" w:sz="4" w:space="0" w:color="auto"/>
              <w:left w:val="single" w:sz="4" w:space="0" w:color="auto"/>
              <w:bottom w:val="single" w:sz="4" w:space="0" w:color="auto"/>
              <w:right w:val="single" w:sz="4" w:space="0" w:color="auto"/>
            </w:tcBorders>
          </w:tcPr>
          <w:p w14:paraId="4B9E6EA6" w14:textId="77777777" w:rsidR="00F12E22" w:rsidRPr="00540EEA" w:rsidRDefault="00F12E22" w:rsidP="00F1086E">
            <w:pPr>
              <w:jc w:val="center"/>
              <w:rPr>
                <w:rFonts w:ascii="Calibri" w:hAnsi="Calibri"/>
                <w:sz w:val="32"/>
                <w:szCs w:val="20"/>
              </w:rPr>
            </w:pPr>
          </w:p>
        </w:tc>
      </w:tr>
      <w:tr w:rsidR="00F12E22" w:rsidRPr="00540EEA" w14:paraId="1893C57E" w14:textId="77777777" w:rsidTr="00F1086E">
        <w:trPr>
          <w:trHeight w:val="450"/>
        </w:trPr>
        <w:tc>
          <w:tcPr>
            <w:tcW w:w="4276" w:type="pct"/>
            <w:tcBorders>
              <w:top w:val="single" w:sz="4" w:space="0" w:color="auto"/>
              <w:left w:val="single" w:sz="4" w:space="0" w:color="auto"/>
              <w:right w:val="single" w:sz="4" w:space="0" w:color="auto"/>
            </w:tcBorders>
            <w:shd w:val="clear" w:color="auto" w:fill="D9D9D9"/>
          </w:tcPr>
          <w:p w14:paraId="7BA0FA3A" w14:textId="77777777" w:rsidR="00F12E22" w:rsidRPr="00540EEA" w:rsidRDefault="00F12E22" w:rsidP="00F1086E">
            <w:pPr>
              <w:rPr>
                <w:rFonts w:ascii="Calibri" w:hAnsi="Calibri"/>
                <w:b/>
                <w:sz w:val="20"/>
                <w:szCs w:val="20"/>
              </w:rPr>
            </w:pPr>
            <w:r w:rsidRPr="00540EEA">
              <w:rPr>
                <w:rFonts w:ascii="Calibri" w:hAnsi="Calibri"/>
                <w:b/>
                <w:sz w:val="20"/>
                <w:szCs w:val="16"/>
              </w:rPr>
              <w:t xml:space="preserve">2. </w:t>
            </w:r>
            <w:r w:rsidRPr="00540EEA">
              <w:rPr>
                <w:rFonts w:ascii="Calibri" w:hAnsi="Calibri"/>
                <w:b/>
                <w:sz w:val="20"/>
                <w:szCs w:val="20"/>
              </w:rPr>
              <w:t>Knowledge and Understanding Skills</w:t>
            </w:r>
          </w:p>
          <w:p w14:paraId="69AC8EF6" w14:textId="77777777" w:rsidR="00F12E22" w:rsidRPr="00540EEA" w:rsidRDefault="00F12E22" w:rsidP="00F1086E">
            <w:pPr>
              <w:spacing w:after="120"/>
              <w:rPr>
                <w:rFonts w:ascii="Calibri" w:hAnsi="Calibri"/>
                <w:sz w:val="14"/>
                <w:szCs w:val="14"/>
              </w:rPr>
            </w:pPr>
            <w:r w:rsidRPr="00540EEA">
              <w:rPr>
                <w:rFonts w:ascii="Calibri" w:hAnsi="Calibri"/>
                <w:sz w:val="14"/>
                <w:szCs w:val="14"/>
              </w:rPr>
              <w:t>Extent of knowledge and understanding of concepts and underlying principles associated with the discipline.</w:t>
            </w:r>
          </w:p>
        </w:tc>
        <w:tc>
          <w:tcPr>
            <w:tcW w:w="273" w:type="pct"/>
            <w:tcBorders>
              <w:top w:val="single" w:sz="4" w:space="0" w:color="auto"/>
              <w:left w:val="single" w:sz="4" w:space="0" w:color="auto"/>
              <w:right w:val="single" w:sz="4" w:space="0" w:color="auto"/>
            </w:tcBorders>
            <w:shd w:val="clear" w:color="auto" w:fill="D9D9D9"/>
          </w:tcPr>
          <w:p w14:paraId="1BF55201" w14:textId="77777777" w:rsidR="00F12E22" w:rsidRPr="00540EEA" w:rsidRDefault="00F12E22" w:rsidP="00F1086E">
            <w:pPr>
              <w:jc w:val="center"/>
              <w:rPr>
                <w:rFonts w:ascii="Calibri" w:hAnsi="Calibri"/>
                <w:sz w:val="32"/>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D9D9D9"/>
          </w:tcPr>
          <w:p w14:paraId="2D57B3A6" w14:textId="77777777" w:rsidR="00F12E22" w:rsidRPr="00540EEA" w:rsidRDefault="00F12E22" w:rsidP="00F1086E">
            <w:pPr>
              <w:jc w:val="center"/>
              <w:rPr>
                <w:rFonts w:ascii="Calibri" w:hAnsi="Calibri"/>
                <w:sz w:val="32"/>
                <w:szCs w:val="20"/>
              </w:rPr>
            </w:pPr>
          </w:p>
        </w:tc>
      </w:tr>
      <w:tr w:rsidR="00F12E22" w:rsidRPr="00540EEA" w14:paraId="533E8C2D" w14:textId="77777777" w:rsidTr="00F1086E">
        <w:trPr>
          <w:trHeight w:val="450"/>
        </w:trPr>
        <w:tc>
          <w:tcPr>
            <w:tcW w:w="4276" w:type="pct"/>
            <w:vMerge w:val="restart"/>
            <w:tcBorders>
              <w:top w:val="single" w:sz="4" w:space="0" w:color="auto"/>
              <w:left w:val="single" w:sz="4" w:space="0" w:color="auto"/>
              <w:right w:val="single" w:sz="4" w:space="0" w:color="auto"/>
            </w:tcBorders>
          </w:tcPr>
          <w:p w14:paraId="780C329C" w14:textId="321896CB" w:rsidR="00F12E22" w:rsidRPr="00540EEA" w:rsidRDefault="00F12E22" w:rsidP="00F1086E">
            <w:pPr>
              <w:spacing w:after="120"/>
              <w:rPr>
                <w:rFonts w:ascii="Calibri" w:hAnsi="Calibri"/>
                <w:sz w:val="20"/>
                <w:szCs w:val="14"/>
              </w:rPr>
            </w:pPr>
            <w:bookmarkStart w:id="28" w:name="feedbackKUS"/>
            <w:bookmarkEnd w:id="28"/>
            <w:r w:rsidRPr="00025F29">
              <w:rPr>
                <w:rFonts w:ascii="Calibri" w:hAnsi="Calibri"/>
                <w:sz w:val="20"/>
                <w:szCs w:val="14"/>
              </w:rPr>
              <w:t>See comments above to improve this section</w:t>
            </w:r>
            <w:r>
              <w:rPr>
                <w:rFonts w:ascii="Calibri" w:hAnsi="Calibri"/>
                <w:sz w:val="20"/>
                <w:szCs w:val="14"/>
              </w:rPr>
              <w:t>, t</w:t>
            </w:r>
            <w:r w:rsidRPr="00540EEA">
              <w:rPr>
                <w:rFonts w:ascii="Calibri" w:hAnsi="Calibri"/>
                <w:sz w:val="20"/>
                <w:szCs w:val="14"/>
              </w:rPr>
              <w:t xml:space="preserve">o </w:t>
            </w:r>
            <w:r>
              <w:rPr>
                <w:rFonts w:ascii="Calibri" w:hAnsi="Calibri"/>
                <w:sz w:val="20"/>
                <w:szCs w:val="14"/>
              </w:rPr>
              <w:t>demonstrate</w:t>
            </w:r>
            <w:r w:rsidRPr="00540EEA">
              <w:rPr>
                <w:rFonts w:ascii="Calibri" w:hAnsi="Calibri"/>
                <w:sz w:val="20"/>
                <w:szCs w:val="14"/>
              </w:rPr>
              <w:t xml:space="preserve"> your knowledge and understanding </w:t>
            </w:r>
            <w:r>
              <w:rPr>
                <w:rFonts w:ascii="Calibri" w:hAnsi="Calibri"/>
                <w:sz w:val="20"/>
                <w:szCs w:val="14"/>
              </w:rPr>
              <w:t xml:space="preserve">and </w:t>
            </w:r>
            <w:r w:rsidRPr="00540EEA">
              <w:rPr>
                <w:rFonts w:ascii="Calibri" w:hAnsi="Calibri"/>
                <w:sz w:val="20"/>
                <w:szCs w:val="14"/>
              </w:rPr>
              <w:t xml:space="preserve">to incorporate critical appraisal of the literature. </w:t>
            </w:r>
          </w:p>
        </w:tc>
        <w:tc>
          <w:tcPr>
            <w:tcW w:w="273" w:type="pct"/>
            <w:tcBorders>
              <w:top w:val="single" w:sz="4" w:space="0" w:color="auto"/>
              <w:left w:val="single" w:sz="4" w:space="0" w:color="auto"/>
              <w:right w:val="single" w:sz="4" w:space="0" w:color="auto"/>
            </w:tcBorders>
          </w:tcPr>
          <w:p w14:paraId="06FE8196" w14:textId="77777777" w:rsidR="00F12E22" w:rsidRPr="00540EEA" w:rsidRDefault="00F12E22" w:rsidP="00F1086E">
            <w:pPr>
              <w:jc w:val="center"/>
              <w:rPr>
                <w:rFonts w:ascii="Calibri" w:hAnsi="Calibri"/>
                <w:sz w:val="20"/>
                <w:szCs w:val="20"/>
              </w:rPr>
            </w:pPr>
            <w:bookmarkStart w:id="29" w:name="totalKUS"/>
            <w:bookmarkEnd w:id="29"/>
            <w:r w:rsidRPr="00540EEA">
              <w:rPr>
                <w:rFonts w:ascii="Calibri" w:hAnsi="Calibri"/>
                <w:sz w:val="20"/>
                <w:szCs w:val="20"/>
              </w:rPr>
              <w:t>10</w:t>
            </w:r>
          </w:p>
        </w:tc>
        <w:tc>
          <w:tcPr>
            <w:tcW w:w="451" w:type="pct"/>
            <w:vMerge w:val="restart"/>
            <w:tcBorders>
              <w:top w:val="single" w:sz="4" w:space="0" w:color="auto"/>
              <w:left w:val="single" w:sz="4" w:space="0" w:color="auto"/>
              <w:bottom w:val="single" w:sz="4" w:space="0" w:color="auto"/>
              <w:right w:val="single" w:sz="4" w:space="0" w:color="auto"/>
            </w:tcBorders>
          </w:tcPr>
          <w:p w14:paraId="6CBE1528" w14:textId="4BFFC4D8" w:rsidR="00F12E22" w:rsidRPr="00820B63" w:rsidRDefault="00820B63" w:rsidP="00F1086E">
            <w:pPr>
              <w:jc w:val="center"/>
              <w:rPr>
                <w:rFonts w:ascii="Calibri" w:hAnsi="Calibri"/>
                <w:sz w:val="20"/>
                <w:szCs w:val="20"/>
                <w:lang w:val="en-GB"/>
              </w:rPr>
            </w:pPr>
            <w:bookmarkStart w:id="30" w:name="markKUS"/>
            <w:bookmarkEnd w:id="30"/>
            <w:r>
              <w:rPr>
                <w:rFonts w:ascii="Calibri" w:hAnsi="Calibri"/>
                <w:sz w:val="20"/>
                <w:szCs w:val="20"/>
                <w:lang w:val="en-GB"/>
              </w:rPr>
              <w:t>3</w:t>
            </w:r>
          </w:p>
        </w:tc>
      </w:tr>
      <w:tr w:rsidR="00F12E22" w:rsidRPr="00540EEA" w14:paraId="02D66849" w14:textId="77777777" w:rsidTr="00F1086E">
        <w:trPr>
          <w:trHeight w:val="451"/>
        </w:trPr>
        <w:tc>
          <w:tcPr>
            <w:tcW w:w="4276" w:type="pct"/>
            <w:vMerge/>
            <w:tcBorders>
              <w:left w:val="single" w:sz="4" w:space="0" w:color="auto"/>
              <w:bottom w:val="single" w:sz="4" w:space="0" w:color="auto"/>
              <w:right w:val="single" w:sz="4" w:space="0" w:color="auto"/>
            </w:tcBorders>
          </w:tcPr>
          <w:p w14:paraId="219482E0" w14:textId="77777777" w:rsidR="00F12E22" w:rsidRPr="00540EEA" w:rsidRDefault="00F12E22" w:rsidP="00F1086E">
            <w:pPr>
              <w:rPr>
                <w:rFonts w:ascii="Calibri" w:hAnsi="Calibri"/>
                <w:b/>
                <w:sz w:val="16"/>
                <w:szCs w:val="16"/>
              </w:rPr>
            </w:pPr>
          </w:p>
        </w:tc>
        <w:tc>
          <w:tcPr>
            <w:tcW w:w="273" w:type="pct"/>
            <w:tcBorders>
              <w:left w:val="single" w:sz="4" w:space="0" w:color="auto"/>
              <w:bottom w:val="single" w:sz="4" w:space="0" w:color="auto"/>
              <w:right w:val="single" w:sz="4" w:space="0" w:color="auto"/>
            </w:tcBorders>
          </w:tcPr>
          <w:p w14:paraId="596D8DC3" w14:textId="77777777" w:rsidR="00F12E22" w:rsidRPr="00540EEA" w:rsidRDefault="00F12E22" w:rsidP="00F1086E">
            <w:pPr>
              <w:rPr>
                <w:rFonts w:ascii="Calibri" w:hAnsi="Calibri"/>
                <w:sz w:val="20"/>
                <w:szCs w:val="20"/>
              </w:rPr>
            </w:pPr>
          </w:p>
        </w:tc>
        <w:tc>
          <w:tcPr>
            <w:tcW w:w="451" w:type="pct"/>
            <w:vMerge/>
            <w:tcBorders>
              <w:top w:val="single" w:sz="4" w:space="0" w:color="auto"/>
              <w:left w:val="single" w:sz="4" w:space="0" w:color="auto"/>
              <w:bottom w:val="single" w:sz="4" w:space="0" w:color="auto"/>
              <w:right w:val="single" w:sz="4" w:space="0" w:color="auto"/>
            </w:tcBorders>
          </w:tcPr>
          <w:p w14:paraId="5AE44921" w14:textId="77777777" w:rsidR="00F12E22" w:rsidRPr="00540EEA" w:rsidRDefault="00F12E22" w:rsidP="00F1086E">
            <w:pPr>
              <w:jc w:val="center"/>
              <w:rPr>
                <w:rFonts w:ascii="Calibri" w:hAnsi="Calibri"/>
                <w:sz w:val="32"/>
                <w:szCs w:val="20"/>
              </w:rPr>
            </w:pPr>
          </w:p>
        </w:tc>
      </w:tr>
      <w:tr w:rsidR="00F12E22" w:rsidRPr="00540EEA" w14:paraId="56F7AD4F" w14:textId="77777777" w:rsidTr="00F1086E">
        <w:trPr>
          <w:trHeight w:val="450"/>
        </w:trPr>
        <w:tc>
          <w:tcPr>
            <w:tcW w:w="4276" w:type="pct"/>
            <w:tcBorders>
              <w:top w:val="single" w:sz="4" w:space="0" w:color="auto"/>
              <w:left w:val="single" w:sz="4" w:space="0" w:color="auto"/>
              <w:right w:val="single" w:sz="4" w:space="0" w:color="auto"/>
            </w:tcBorders>
            <w:shd w:val="clear" w:color="auto" w:fill="D9D9D9"/>
          </w:tcPr>
          <w:p w14:paraId="766B5E35" w14:textId="77777777" w:rsidR="00F12E22" w:rsidRPr="00540EEA" w:rsidRDefault="00F12E22" w:rsidP="00F1086E">
            <w:pPr>
              <w:rPr>
                <w:rFonts w:ascii="Calibri" w:hAnsi="Calibri"/>
                <w:b/>
                <w:sz w:val="16"/>
                <w:szCs w:val="16"/>
              </w:rPr>
            </w:pPr>
            <w:r w:rsidRPr="00540EEA">
              <w:rPr>
                <w:rFonts w:ascii="Calibri" w:hAnsi="Calibri"/>
                <w:b/>
                <w:sz w:val="20"/>
                <w:szCs w:val="16"/>
              </w:rPr>
              <w:t xml:space="preserve">3. </w:t>
            </w:r>
            <w:r w:rsidRPr="00540EEA">
              <w:rPr>
                <w:rFonts w:ascii="Calibri" w:hAnsi="Calibri"/>
                <w:b/>
                <w:sz w:val="20"/>
                <w:szCs w:val="20"/>
              </w:rPr>
              <w:t>Cognitive and Intellectual Skills</w:t>
            </w:r>
          </w:p>
          <w:p w14:paraId="1009FF1C" w14:textId="77777777" w:rsidR="00F12E22" w:rsidRPr="00540EEA" w:rsidRDefault="00F12E22" w:rsidP="00F1086E">
            <w:pPr>
              <w:spacing w:after="120"/>
              <w:rPr>
                <w:rFonts w:ascii="Calibri" w:hAnsi="Calibri"/>
                <w:sz w:val="14"/>
                <w:szCs w:val="14"/>
              </w:rPr>
            </w:pPr>
            <w:r w:rsidRPr="00540EEA">
              <w:rPr>
                <w:rFonts w:ascii="Calibri" w:hAnsi="Calibri"/>
                <w:sz w:val="14"/>
                <w:szCs w:val="14"/>
              </w:rPr>
              <w:t>Analysis, evaluation and synthesis; logic, argument and judgement; analytical reflection; organisation  of ideas and evidence</w:t>
            </w:r>
          </w:p>
        </w:tc>
        <w:tc>
          <w:tcPr>
            <w:tcW w:w="273" w:type="pct"/>
            <w:tcBorders>
              <w:top w:val="single" w:sz="4" w:space="0" w:color="auto"/>
              <w:left w:val="single" w:sz="4" w:space="0" w:color="auto"/>
              <w:right w:val="single" w:sz="4" w:space="0" w:color="auto"/>
            </w:tcBorders>
            <w:shd w:val="clear" w:color="auto" w:fill="D9D9D9"/>
          </w:tcPr>
          <w:p w14:paraId="6A8C9648" w14:textId="77777777" w:rsidR="00F12E22" w:rsidRPr="00540EEA" w:rsidRDefault="00F12E22" w:rsidP="00F1086E">
            <w:pPr>
              <w:jc w:val="center"/>
              <w:rPr>
                <w:rFonts w:ascii="Calibri" w:hAnsi="Calibri"/>
                <w:sz w:val="32"/>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D9D9D9"/>
          </w:tcPr>
          <w:p w14:paraId="2E6E4271" w14:textId="77777777" w:rsidR="00F12E22" w:rsidRPr="00540EEA" w:rsidRDefault="00F12E22" w:rsidP="00F1086E">
            <w:pPr>
              <w:jc w:val="center"/>
              <w:rPr>
                <w:rFonts w:ascii="Calibri" w:hAnsi="Calibri"/>
                <w:sz w:val="32"/>
                <w:szCs w:val="20"/>
              </w:rPr>
            </w:pPr>
          </w:p>
        </w:tc>
      </w:tr>
      <w:tr w:rsidR="00F12E22" w:rsidRPr="00540EEA" w14:paraId="0994BC71" w14:textId="77777777" w:rsidTr="00F1086E">
        <w:trPr>
          <w:trHeight w:val="450"/>
        </w:trPr>
        <w:tc>
          <w:tcPr>
            <w:tcW w:w="4276" w:type="pct"/>
            <w:vMerge w:val="restart"/>
            <w:tcBorders>
              <w:top w:val="single" w:sz="4" w:space="0" w:color="auto"/>
              <w:left w:val="single" w:sz="4" w:space="0" w:color="auto"/>
              <w:right w:val="single" w:sz="4" w:space="0" w:color="auto"/>
            </w:tcBorders>
          </w:tcPr>
          <w:p w14:paraId="76C09BBE" w14:textId="2892B2D0" w:rsidR="00F12E22" w:rsidRPr="00540EEA" w:rsidRDefault="00F12E22" w:rsidP="00F1086E">
            <w:pPr>
              <w:spacing w:after="120"/>
              <w:rPr>
                <w:rFonts w:ascii="Calibri" w:hAnsi="Calibri"/>
                <w:sz w:val="20"/>
                <w:szCs w:val="14"/>
              </w:rPr>
            </w:pPr>
            <w:bookmarkStart w:id="31" w:name="feedbackANA"/>
            <w:bookmarkEnd w:id="31"/>
            <w:r>
              <w:rPr>
                <w:rFonts w:ascii="Calibri" w:hAnsi="Calibri"/>
                <w:sz w:val="20"/>
                <w:szCs w:val="14"/>
              </w:rPr>
              <w:t>I</w:t>
            </w:r>
            <w:r w:rsidRPr="00540EEA">
              <w:rPr>
                <w:rFonts w:ascii="Calibri" w:hAnsi="Calibri"/>
                <w:sz w:val="20"/>
                <w:szCs w:val="14"/>
              </w:rPr>
              <w:t>ntroduction</w:t>
            </w:r>
            <w:r>
              <w:rPr>
                <w:rFonts w:ascii="Calibri" w:hAnsi="Calibri"/>
                <w:sz w:val="20"/>
                <w:szCs w:val="14"/>
              </w:rPr>
              <w:t xml:space="preserve"> needs improvement</w:t>
            </w:r>
            <w:r w:rsidRPr="00540EEA">
              <w:rPr>
                <w:rFonts w:ascii="Calibri" w:hAnsi="Calibri"/>
                <w:sz w:val="20"/>
                <w:szCs w:val="14"/>
              </w:rPr>
              <w:t xml:space="preserve"> and conclusion </w:t>
            </w:r>
            <w:r w:rsidR="00E0254D">
              <w:rPr>
                <w:rFonts w:ascii="Calibri" w:hAnsi="Calibri"/>
                <w:sz w:val="20"/>
                <w:szCs w:val="14"/>
                <w:lang w:val="en-GB"/>
              </w:rPr>
              <w:t xml:space="preserve">not </w:t>
            </w:r>
            <w:r>
              <w:rPr>
                <w:rFonts w:ascii="Calibri" w:hAnsi="Calibri"/>
                <w:sz w:val="20"/>
                <w:szCs w:val="14"/>
              </w:rPr>
              <w:t>done</w:t>
            </w:r>
            <w:r w:rsidRPr="00540EEA">
              <w:rPr>
                <w:rFonts w:ascii="Calibri" w:hAnsi="Calibri"/>
                <w:sz w:val="20"/>
                <w:szCs w:val="14"/>
              </w:rPr>
              <w:t xml:space="preserve">.  Your introduction should give a background to the work along with some general research information of the subject areas preferable from peer reviewed articles to enhances your work.  Your conclusion should summarize your key areas of the report. </w:t>
            </w:r>
            <w:r>
              <w:rPr>
                <w:rFonts w:ascii="Calibri" w:hAnsi="Calibri"/>
                <w:sz w:val="20"/>
                <w:szCs w:val="14"/>
              </w:rPr>
              <w:t xml:space="preserve">Your research section need improvement </w:t>
            </w:r>
            <w:r w:rsidR="005B2EEB">
              <w:rPr>
                <w:rFonts w:ascii="Calibri" w:hAnsi="Calibri"/>
                <w:sz w:val="20"/>
                <w:szCs w:val="14"/>
                <w:lang w:val="en-GB"/>
              </w:rPr>
              <w:t>and</w:t>
            </w:r>
            <w:r>
              <w:rPr>
                <w:rFonts w:ascii="Calibri" w:hAnsi="Calibri"/>
                <w:sz w:val="20"/>
                <w:szCs w:val="14"/>
              </w:rPr>
              <w:t xml:space="preserve"> should be critically analyse. T</w:t>
            </w:r>
            <w:r w:rsidRPr="00540EEA">
              <w:rPr>
                <w:rFonts w:ascii="Calibri" w:hAnsi="Calibri"/>
                <w:sz w:val="20"/>
                <w:szCs w:val="14"/>
              </w:rPr>
              <w:t xml:space="preserve">he case study </w:t>
            </w:r>
            <w:r>
              <w:rPr>
                <w:rFonts w:ascii="Calibri" w:hAnsi="Calibri"/>
                <w:sz w:val="20"/>
                <w:szCs w:val="14"/>
              </w:rPr>
              <w:t>require improvement, it need focus.  Both section could do with more work and research.</w:t>
            </w:r>
          </w:p>
        </w:tc>
        <w:tc>
          <w:tcPr>
            <w:tcW w:w="273" w:type="pct"/>
            <w:tcBorders>
              <w:top w:val="single" w:sz="4" w:space="0" w:color="auto"/>
              <w:left w:val="single" w:sz="4" w:space="0" w:color="auto"/>
              <w:right w:val="single" w:sz="4" w:space="0" w:color="auto"/>
            </w:tcBorders>
          </w:tcPr>
          <w:p w14:paraId="5623C561" w14:textId="77777777" w:rsidR="00F12E22" w:rsidRPr="00540EEA" w:rsidRDefault="00F12E22" w:rsidP="00F1086E">
            <w:pPr>
              <w:jc w:val="center"/>
              <w:rPr>
                <w:rFonts w:ascii="Calibri" w:hAnsi="Calibri"/>
                <w:sz w:val="20"/>
                <w:szCs w:val="20"/>
              </w:rPr>
            </w:pPr>
            <w:bookmarkStart w:id="32" w:name="totalANA"/>
            <w:bookmarkEnd w:id="32"/>
            <w:r w:rsidRPr="00540EEA">
              <w:rPr>
                <w:rFonts w:ascii="Calibri" w:hAnsi="Calibri"/>
                <w:sz w:val="20"/>
                <w:szCs w:val="20"/>
              </w:rPr>
              <w:t>25</w:t>
            </w:r>
          </w:p>
        </w:tc>
        <w:tc>
          <w:tcPr>
            <w:tcW w:w="451" w:type="pct"/>
            <w:vMerge w:val="restart"/>
            <w:tcBorders>
              <w:top w:val="single" w:sz="4" w:space="0" w:color="auto"/>
              <w:left w:val="single" w:sz="4" w:space="0" w:color="auto"/>
              <w:bottom w:val="single" w:sz="4" w:space="0" w:color="auto"/>
              <w:right w:val="single" w:sz="4" w:space="0" w:color="auto"/>
            </w:tcBorders>
          </w:tcPr>
          <w:p w14:paraId="3557EFBC" w14:textId="77777777" w:rsidR="00F12E22" w:rsidRPr="00540EEA" w:rsidRDefault="00F12E22" w:rsidP="00F1086E">
            <w:pPr>
              <w:jc w:val="center"/>
              <w:rPr>
                <w:rFonts w:ascii="Calibri" w:hAnsi="Calibri"/>
                <w:sz w:val="20"/>
                <w:szCs w:val="20"/>
              </w:rPr>
            </w:pPr>
            <w:bookmarkStart w:id="33" w:name="markANA"/>
            <w:bookmarkEnd w:id="33"/>
            <w:r>
              <w:rPr>
                <w:rFonts w:ascii="Calibri" w:hAnsi="Calibri"/>
                <w:sz w:val="20"/>
                <w:szCs w:val="20"/>
              </w:rPr>
              <w:t>10</w:t>
            </w:r>
          </w:p>
        </w:tc>
      </w:tr>
      <w:tr w:rsidR="00F12E22" w:rsidRPr="00540EEA" w14:paraId="69747305" w14:textId="77777777" w:rsidTr="00F1086E">
        <w:trPr>
          <w:trHeight w:val="451"/>
        </w:trPr>
        <w:tc>
          <w:tcPr>
            <w:tcW w:w="4276" w:type="pct"/>
            <w:vMerge/>
            <w:tcBorders>
              <w:left w:val="single" w:sz="4" w:space="0" w:color="auto"/>
              <w:bottom w:val="single" w:sz="4" w:space="0" w:color="auto"/>
              <w:right w:val="single" w:sz="4" w:space="0" w:color="auto"/>
            </w:tcBorders>
          </w:tcPr>
          <w:p w14:paraId="2A0DF6EC" w14:textId="77777777" w:rsidR="00F12E22" w:rsidRPr="00540EEA" w:rsidRDefault="00F12E22" w:rsidP="00F1086E">
            <w:pPr>
              <w:rPr>
                <w:rFonts w:ascii="Calibri" w:hAnsi="Calibri"/>
                <w:b/>
                <w:sz w:val="16"/>
                <w:szCs w:val="16"/>
              </w:rPr>
            </w:pPr>
          </w:p>
        </w:tc>
        <w:tc>
          <w:tcPr>
            <w:tcW w:w="273" w:type="pct"/>
            <w:tcBorders>
              <w:left w:val="single" w:sz="4" w:space="0" w:color="auto"/>
              <w:bottom w:val="single" w:sz="4" w:space="0" w:color="auto"/>
              <w:right w:val="single" w:sz="4" w:space="0" w:color="auto"/>
            </w:tcBorders>
          </w:tcPr>
          <w:p w14:paraId="74C6743A" w14:textId="77777777" w:rsidR="00F12E22" w:rsidRPr="00540EEA" w:rsidRDefault="00F12E22" w:rsidP="00F1086E">
            <w:pPr>
              <w:rPr>
                <w:rFonts w:ascii="Calibri" w:hAnsi="Calibri"/>
                <w:sz w:val="20"/>
                <w:szCs w:val="20"/>
              </w:rPr>
            </w:pPr>
          </w:p>
        </w:tc>
        <w:tc>
          <w:tcPr>
            <w:tcW w:w="451" w:type="pct"/>
            <w:vMerge/>
            <w:tcBorders>
              <w:top w:val="single" w:sz="4" w:space="0" w:color="auto"/>
              <w:left w:val="single" w:sz="4" w:space="0" w:color="auto"/>
              <w:bottom w:val="single" w:sz="4" w:space="0" w:color="auto"/>
              <w:right w:val="single" w:sz="4" w:space="0" w:color="auto"/>
            </w:tcBorders>
          </w:tcPr>
          <w:p w14:paraId="7C65D39F" w14:textId="77777777" w:rsidR="00F12E22" w:rsidRPr="00540EEA" w:rsidRDefault="00F12E22" w:rsidP="00F1086E">
            <w:pPr>
              <w:jc w:val="center"/>
              <w:rPr>
                <w:rFonts w:ascii="Calibri" w:hAnsi="Calibri"/>
                <w:sz w:val="32"/>
                <w:szCs w:val="20"/>
              </w:rPr>
            </w:pPr>
          </w:p>
        </w:tc>
      </w:tr>
      <w:tr w:rsidR="00F12E22" w:rsidRPr="00540EEA" w14:paraId="5FAA52F5" w14:textId="77777777" w:rsidTr="00F1086E">
        <w:trPr>
          <w:trHeight w:val="450"/>
        </w:trPr>
        <w:tc>
          <w:tcPr>
            <w:tcW w:w="4276" w:type="pct"/>
            <w:tcBorders>
              <w:top w:val="single" w:sz="4" w:space="0" w:color="auto"/>
              <w:left w:val="single" w:sz="4" w:space="0" w:color="auto"/>
              <w:right w:val="single" w:sz="4" w:space="0" w:color="auto"/>
            </w:tcBorders>
            <w:shd w:val="clear" w:color="auto" w:fill="D9D9D9"/>
          </w:tcPr>
          <w:p w14:paraId="336D7530" w14:textId="77777777" w:rsidR="00F12E22" w:rsidRPr="00540EEA" w:rsidRDefault="00F12E22" w:rsidP="00F1086E">
            <w:pPr>
              <w:rPr>
                <w:rFonts w:ascii="Calibri" w:hAnsi="Calibri"/>
                <w:b/>
                <w:sz w:val="16"/>
                <w:szCs w:val="16"/>
              </w:rPr>
            </w:pPr>
            <w:r w:rsidRPr="00540EEA">
              <w:rPr>
                <w:rFonts w:ascii="Calibri" w:hAnsi="Calibri"/>
                <w:b/>
                <w:sz w:val="20"/>
                <w:szCs w:val="16"/>
              </w:rPr>
              <w:t xml:space="preserve">4. </w:t>
            </w:r>
            <w:r w:rsidRPr="00540EEA">
              <w:rPr>
                <w:rFonts w:ascii="Calibri" w:hAnsi="Calibri"/>
                <w:b/>
                <w:sz w:val="20"/>
                <w:szCs w:val="20"/>
              </w:rPr>
              <w:t>Practical Application Skills</w:t>
            </w:r>
          </w:p>
          <w:p w14:paraId="09357B45" w14:textId="77777777" w:rsidR="00F12E22" w:rsidRPr="00540EEA" w:rsidRDefault="00F12E22" w:rsidP="00F1086E">
            <w:pPr>
              <w:spacing w:after="120"/>
              <w:rPr>
                <w:rFonts w:ascii="Calibri" w:hAnsi="Calibri"/>
                <w:sz w:val="14"/>
                <w:szCs w:val="14"/>
              </w:rPr>
            </w:pPr>
            <w:r w:rsidRPr="00540EEA">
              <w:rPr>
                <w:rFonts w:ascii="Calibri" w:hAnsi="Calibri"/>
                <w:sz w:val="14"/>
                <w:szCs w:val="14"/>
              </w:rPr>
              <w:t>Deployment of methods, materials, tools and techniques; application of concepts; formulation of innovative and creative solutions to solve problems.</w:t>
            </w:r>
          </w:p>
        </w:tc>
        <w:tc>
          <w:tcPr>
            <w:tcW w:w="273" w:type="pct"/>
            <w:tcBorders>
              <w:top w:val="single" w:sz="4" w:space="0" w:color="auto"/>
              <w:left w:val="single" w:sz="4" w:space="0" w:color="auto"/>
              <w:right w:val="single" w:sz="4" w:space="0" w:color="auto"/>
            </w:tcBorders>
            <w:shd w:val="clear" w:color="auto" w:fill="D9D9D9"/>
          </w:tcPr>
          <w:p w14:paraId="63C6CED2" w14:textId="77777777" w:rsidR="00F12E22" w:rsidRPr="00540EEA" w:rsidRDefault="00F12E22" w:rsidP="00F1086E">
            <w:pPr>
              <w:jc w:val="center"/>
              <w:rPr>
                <w:rFonts w:ascii="Calibri" w:hAnsi="Calibri"/>
                <w:sz w:val="32"/>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D9D9D9"/>
          </w:tcPr>
          <w:p w14:paraId="5CF93670" w14:textId="77777777" w:rsidR="00F12E22" w:rsidRPr="00540EEA" w:rsidRDefault="00F12E22" w:rsidP="00F1086E">
            <w:pPr>
              <w:jc w:val="center"/>
              <w:rPr>
                <w:rFonts w:ascii="Calibri" w:hAnsi="Calibri"/>
                <w:sz w:val="32"/>
                <w:szCs w:val="20"/>
              </w:rPr>
            </w:pPr>
          </w:p>
        </w:tc>
      </w:tr>
      <w:tr w:rsidR="00F12E22" w:rsidRPr="00540EEA" w14:paraId="153842B0" w14:textId="77777777" w:rsidTr="00F1086E">
        <w:trPr>
          <w:trHeight w:val="451"/>
        </w:trPr>
        <w:tc>
          <w:tcPr>
            <w:tcW w:w="4276" w:type="pct"/>
            <w:vMerge w:val="restart"/>
            <w:tcBorders>
              <w:top w:val="single" w:sz="4" w:space="0" w:color="auto"/>
              <w:left w:val="single" w:sz="4" w:space="0" w:color="auto"/>
              <w:right w:val="single" w:sz="4" w:space="0" w:color="auto"/>
            </w:tcBorders>
          </w:tcPr>
          <w:p w14:paraId="243D6CE7" w14:textId="7F762F76" w:rsidR="00F12E22" w:rsidRPr="00EA217B" w:rsidRDefault="00655808" w:rsidP="00F1086E">
            <w:pPr>
              <w:spacing w:after="120"/>
              <w:rPr>
                <w:rFonts w:ascii="Calibri" w:hAnsi="Calibri"/>
                <w:sz w:val="20"/>
                <w:szCs w:val="14"/>
                <w:lang w:val="en-GB"/>
              </w:rPr>
            </w:pPr>
            <w:bookmarkStart w:id="34" w:name="feedbackPAD"/>
            <w:bookmarkEnd w:id="34"/>
            <w:r w:rsidRPr="00540EEA">
              <w:rPr>
                <w:rFonts w:ascii="Calibri" w:hAnsi="Calibri"/>
                <w:sz w:val="20"/>
                <w:szCs w:val="14"/>
              </w:rPr>
              <w:t xml:space="preserve">You have </w:t>
            </w:r>
            <w:r>
              <w:rPr>
                <w:rFonts w:ascii="Calibri" w:hAnsi="Calibri"/>
                <w:sz w:val="20"/>
                <w:szCs w:val="14"/>
                <w:lang w:val="en-GB"/>
              </w:rPr>
              <w:t>done an</w:t>
            </w:r>
            <w:r w:rsidRPr="00540EEA">
              <w:rPr>
                <w:rFonts w:ascii="Calibri" w:hAnsi="Calibri"/>
                <w:sz w:val="20"/>
                <w:szCs w:val="14"/>
              </w:rPr>
              <w:t xml:space="preserve"> </w:t>
            </w:r>
            <w:r>
              <w:rPr>
                <w:rFonts w:ascii="Calibri" w:hAnsi="Calibri"/>
                <w:sz w:val="20"/>
                <w:szCs w:val="14"/>
              </w:rPr>
              <w:t xml:space="preserve">organisation charts for </w:t>
            </w:r>
            <w:r>
              <w:rPr>
                <w:rFonts w:ascii="Calibri" w:hAnsi="Calibri"/>
                <w:sz w:val="20"/>
                <w:szCs w:val="14"/>
                <w:lang w:val="en-GB"/>
              </w:rPr>
              <w:t>task 2</w:t>
            </w:r>
            <w:r>
              <w:rPr>
                <w:rFonts w:ascii="Calibri" w:hAnsi="Calibri"/>
                <w:sz w:val="20"/>
                <w:szCs w:val="14"/>
              </w:rPr>
              <w:t>.  However, other diagrams, tables or charts can be used to discuss other areas of the case study.</w:t>
            </w:r>
            <w:r w:rsidR="00EA217B">
              <w:rPr>
                <w:rFonts w:ascii="Calibri" w:hAnsi="Calibri"/>
                <w:sz w:val="20"/>
                <w:szCs w:val="14"/>
                <w:lang w:val="en-GB"/>
              </w:rPr>
              <w:t xml:space="preserve"> Your diagram must be </w:t>
            </w:r>
            <w:r w:rsidR="00126DA6">
              <w:rPr>
                <w:rFonts w:ascii="Calibri" w:hAnsi="Calibri"/>
                <w:sz w:val="20"/>
                <w:szCs w:val="14"/>
                <w:lang w:val="en-GB"/>
              </w:rPr>
              <w:t>numbered and labelled.</w:t>
            </w:r>
          </w:p>
        </w:tc>
        <w:tc>
          <w:tcPr>
            <w:tcW w:w="273" w:type="pct"/>
            <w:tcBorders>
              <w:top w:val="single" w:sz="4" w:space="0" w:color="auto"/>
              <w:left w:val="single" w:sz="4" w:space="0" w:color="auto"/>
              <w:right w:val="single" w:sz="4" w:space="0" w:color="auto"/>
            </w:tcBorders>
          </w:tcPr>
          <w:p w14:paraId="6387A2F9" w14:textId="77777777" w:rsidR="00F12E22" w:rsidRPr="00540EEA" w:rsidRDefault="00F12E22" w:rsidP="00F1086E">
            <w:pPr>
              <w:jc w:val="center"/>
              <w:rPr>
                <w:rFonts w:ascii="Calibri" w:hAnsi="Calibri"/>
                <w:sz w:val="20"/>
                <w:szCs w:val="20"/>
              </w:rPr>
            </w:pPr>
            <w:bookmarkStart w:id="35" w:name="totalPAD"/>
            <w:bookmarkEnd w:id="35"/>
            <w:r w:rsidRPr="00540EEA">
              <w:rPr>
                <w:rFonts w:ascii="Calibri" w:hAnsi="Calibri"/>
                <w:sz w:val="20"/>
                <w:szCs w:val="20"/>
              </w:rPr>
              <w:t>25</w:t>
            </w:r>
          </w:p>
        </w:tc>
        <w:tc>
          <w:tcPr>
            <w:tcW w:w="451" w:type="pct"/>
            <w:vMerge w:val="restart"/>
            <w:tcBorders>
              <w:top w:val="single" w:sz="4" w:space="0" w:color="auto"/>
              <w:left w:val="single" w:sz="4" w:space="0" w:color="auto"/>
              <w:bottom w:val="single" w:sz="4" w:space="0" w:color="auto"/>
              <w:right w:val="single" w:sz="4" w:space="0" w:color="auto"/>
            </w:tcBorders>
          </w:tcPr>
          <w:p w14:paraId="6584081E" w14:textId="57FA55D9" w:rsidR="00F12E22" w:rsidRPr="00126DA6" w:rsidRDefault="00126DA6" w:rsidP="00F1086E">
            <w:pPr>
              <w:jc w:val="center"/>
              <w:rPr>
                <w:rFonts w:ascii="Calibri" w:hAnsi="Calibri"/>
                <w:sz w:val="20"/>
                <w:szCs w:val="20"/>
                <w:lang w:val="en-GB"/>
              </w:rPr>
            </w:pPr>
            <w:bookmarkStart w:id="36" w:name="markPAD"/>
            <w:bookmarkEnd w:id="36"/>
            <w:r>
              <w:rPr>
                <w:rFonts w:ascii="Calibri" w:hAnsi="Calibri"/>
                <w:sz w:val="20"/>
                <w:szCs w:val="20"/>
                <w:lang w:val="en-GB"/>
              </w:rPr>
              <w:t>10</w:t>
            </w:r>
          </w:p>
        </w:tc>
      </w:tr>
      <w:tr w:rsidR="00F12E22" w:rsidRPr="00540EEA" w14:paraId="6FC31397" w14:textId="77777777" w:rsidTr="00F1086E">
        <w:trPr>
          <w:trHeight w:val="450"/>
        </w:trPr>
        <w:tc>
          <w:tcPr>
            <w:tcW w:w="4276" w:type="pct"/>
            <w:vMerge/>
            <w:tcBorders>
              <w:left w:val="single" w:sz="4" w:space="0" w:color="auto"/>
              <w:bottom w:val="single" w:sz="4" w:space="0" w:color="auto"/>
              <w:right w:val="single" w:sz="4" w:space="0" w:color="auto"/>
            </w:tcBorders>
          </w:tcPr>
          <w:p w14:paraId="2A6320F9" w14:textId="77777777" w:rsidR="00F12E22" w:rsidRPr="00540EEA" w:rsidRDefault="00F12E22" w:rsidP="00F1086E">
            <w:pPr>
              <w:rPr>
                <w:rFonts w:ascii="Calibri" w:hAnsi="Calibri"/>
                <w:b/>
                <w:sz w:val="16"/>
                <w:szCs w:val="16"/>
              </w:rPr>
            </w:pPr>
          </w:p>
        </w:tc>
        <w:tc>
          <w:tcPr>
            <w:tcW w:w="273" w:type="pct"/>
            <w:tcBorders>
              <w:left w:val="single" w:sz="4" w:space="0" w:color="auto"/>
              <w:bottom w:val="single" w:sz="4" w:space="0" w:color="auto"/>
              <w:right w:val="single" w:sz="4" w:space="0" w:color="auto"/>
            </w:tcBorders>
          </w:tcPr>
          <w:p w14:paraId="37F4AB6D" w14:textId="77777777" w:rsidR="00F12E22" w:rsidRPr="00540EEA" w:rsidRDefault="00F12E22" w:rsidP="00F1086E">
            <w:pPr>
              <w:rPr>
                <w:rFonts w:ascii="Calibri" w:hAnsi="Calibri"/>
                <w:sz w:val="20"/>
                <w:szCs w:val="20"/>
              </w:rPr>
            </w:pPr>
          </w:p>
        </w:tc>
        <w:tc>
          <w:tcPr>
            <w:tcW w:w="451" w:type="pct"/>
            <w:vMerge/>
            <w:tcBorders>
              <w:top w:val="single" w:sz="4" w:space="0" w:color="auto"/>
              <w:left w:val="single" w:sz="4" w:space="0" w:color="auto"/>
              <w:bottom w:val="single" w:sz="4" w:space="0" w:color="auto"/>
              <w:right w:val="single" w:sz="4" w:space="0" w:color="auto"/>
            </w:tcBorders>
          </w:tcPr>
          <w:p w14:paraId="40614C90" w14:textId="77777777" w:rsidR="00F12E22" w:rsidRPr="00540EEA" w:rsidRDefault="00F12E22" w:rsidP="00F1086E">
            <w:pPr>
              <w:jc w:val="center"/>
              <w:rPr>
                <w:rFonts w:ascii="Calibri" w:hAnsi="Calibri"/>
                <w:sz w:val="32"/>
                <w:szCs w:val="20"/>
              </w:rPr>
            </w:pPr>
          </w:p>
        </w:tc>
      </w:tr>
      <w:tr w:rsidR="00F12E22" w:rsidRPr="00540EEA" w14:paraId="0037ED53" w14:textId="77777777" w:rsidTr="00F1086E">
        <w:trPr>
          <w:trHeight w:val="450"/>
        </w:trPr>
        <w:tc>
          <w:tcPr>
            <w:tcW w:w="4276" w:type="pct"/>
            <w:tcBorders>
              <w:top w:val="single" w:sz="4" w:space="0" w:color="auto"/>
              <w:left w:val="single" w:sz="4" w:space="0" w:color="auto"/>
              <w:right w:val="single" w:sz="4" w:space="0" w:color="auto"/>
            </w:tcBorders>
            <w:shd w:val="clear" w:color="auto" w:fill="D9D9D9"/>
          </w:tcPr>
          <w:p w14:paraId="29D37B8C" w14:textId="77777777" w:rsidR="00F12E22" w:rsidRPr="00540EEA" w:rsidRDefault="00F12E22" w:rsidP="00F1086E">
            <w:pPr>
              <w:rPr>
                <w:rFonts w:ascii="Calibri" w:hAnsi="Calibri"/>
                <w:b/>
                <w:sz w:val="16"/>
                <w:szCs w:val="16"/>
              </w:rPr>
            </w:pPr>
            <w:r w:rsidRPr="00540EEA">
              <w:rPr>
                <w:rFonts w:ascii="Calibri" w:hAnsi="Calibri"/>
                <w:b/>
                <w:sz w:val="20"/>
                <w:szCs w:val="16"/>
              </w:rPr>
              <w:t xml:space="preserve">5. </w:t>
            </w:r>
            <w:r w:rsidRPr="00540EEA">
              <w:rPr>
                <w:rFonts w:ascii="Calibri" w:hAnsi="Calibri"/>
                <w:b/>
                <w:sz w:val="20"/>
                <w:szCs w:val="20"/>
              </w:rPr>
              <w:t>Transferable Skills for Life and Professional Practice</w:t>
            </w:r>
          </w:p>
          <w:p w14:paraId="31376EB8" w14:textId="77777777" w:rsidR="00F12E22" w:rsidRPr="00540EEA" w:rsidRDefault="00F12E22" w:rsidP="00F1086E">
            <w:pPr>
              <w:spacing w:after="120"/>
              <w:rPr>
                <w:rFonts w:ascii="Calibri" w:hAnsi="Calibri"/>
                <w:sz w:val="14"/>
                <w:szCs w:val="14"/>
              </w:rPr>
            </w:pPr>
            <w:r w:rsidRPr="00540EEA">
              <w:rPr>
                <w:rFonts w:ascii="Calibri" w:hAnsi="Calibri"/>
                <w:sz w:val="14"/>
                <w:szCs w:val="14"/>
              </w:rPr>
              <w:t>Attributes in professional practice: individual and collaborative working; deployment of appropriate media; presentation and organisation.</w:t>
            </w:r>
          </w:p>
        </w:tc>
        <w:tc>
          <w:tcPr>
            <w:tcW w:w="273" w:type="pct"/>
            <w:tcBorders>
              <w:top w:val="single" w:sz="4" w:space="0" w:color="auto"/>
              <w:left w:val="single" w:sz="4" w:space="0" w:color="auto"/>
              <w:right w:val="single" w:sz="4" w:space="0" w:color="auto"/>
            </w:tcBorders>
            <w:shd w:val="clear" w:color="auto" w:fill="D9D9D9"/>
          </w:tcPr>
          <w:p w14:paraId="369F5FE9" w14:textId="77777777" w:rsidR="00F12E22" w:rsidRPr="00540EEA" w:rsidRDefault="00F12E22" w:rsidP="00F1086E">
            <w:pPr>
              <w:jc w:val="center"/>
              <w:rPr>
                <w:rFonts w:ascii="Calibri" w:hAnsi="Calibri"/>
                <w:sz w:val="32"/>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D9D9D9"/>
          </w:tcPr>
          <w:p w14:paraId="1B2F4A09" w14:textId="77777777" w:rsidR="00F12E22" w:rsidRPr="00540EEA" w:rsidRDefault="00F12E22" w:rsidP="00F1086E">
            <w:pPr>
              <w:jc w:val="center"/>
              <w:rPr>
                <w:rFonts w:ascii="Calibri" w:hAnsi="Calibri"/>
                <w:sz w:val="32"/>
                <w:szCs w:val="20"/>
              </w:rPr>
            </w:pPr>
          </w:p>
        </w:tc>
      </w:tr>
      <w:tr w:rsidR="00F12E22" w:rsidRPr="00540EEA" w14:paraId="72A4FCDD" w14:textId="77777777" w:rsidTr="00F1086E">
        <w:trPr>
          <w:trHeight w:val="451"/>
        </w:trPr>
        <w:tc>
          <w:tcPr>
            <w:tcW w:w="4276" w:type="pct"/>
            <w:vMerge w:val="restart"/>
            <w:tcBorders>
              <w:top w:val="single" w:sz="4" w:space="0" w:color="auto"/>
              <w:left w:val="single" w:sz="4" w:space="0" w:color="auto"/>
              <w:right w:val="single" w:sz="4" w:space="0" w:color="auto"/>
            </w:tcBorders>
          </w:tcPr>
          <w:p w14:paraId="7C984983" w14:textId="30332223" w:rsidR="00F12E22" w:rsidRPr="00540EEA" w:rsidRDefault="00F12E22" w:rsidP="00F1086E">
            <w:pPr>
              <w:spacing w:after="120"/>
              <w:rPr>
                <w:rFonts w:ascii="Calibri" w:hAnsi="Calibri"/>
                <w:sz w:val="20"/>
                <w:szCs w:val="14"/>
              </w:rPr>
            </w:pPr>
            <w:bookmarkStart w:id="37" w:name="feedbackSPP"/>
            <w:bookmarkEnd w:id="37"/>
            <w:r w:rsidRPr="00540EEA">
              <w:rPr>
                <w:rFonts w:ascii="Calibri" w:hAnsi="Calibri"/>
                <w:sz w:val="20"/>
                <w:szCs w:val="14"/>
              </w:rPr>
              <w:t xml:space="preserve">You have not used the IEEE report format for at least task 1. </w:t>
            </w:r>
            <w:r>
              <w:rPr>
                <w:rFonts w:ascii="Calibri" w:hAnsi="Calibri"/>
                <w:sz w:val="20"/>
                <w:szCs w:val="14"/>
              </w:rPr>
              <w:t xml:space="preserve">Your report need formatting and organising.  Your writing </w:t>
            </w:r>
            <w:r w:rsidR="00797300">
              <w:rPr>
                <w:rFonts w:ascii="Calibri" w:hAnsi="Calibri"/>
                <w:sz w:val="20"/>
                <w:szCs w:val="14"/>
                <w:lang w:val="en-GB"/>
              </w:rPr>
              <w:t xml:space="preserve">style </w:t>
            </w:r>
            <w:r>
              <w:rPr>
                <w:rFonts w:ascii="Calibri" w:hAnsi="Calibri"/>
                <w:sz w:val="20"/>
                <w:szCs w:val="14"/>
              </w:rPr>
              <w:t xml:space="preserve">and the overall report need improvement. </w:t>
            </w:r>
          </w:p>
        </w:tc>
        <w:tc>
          <w:tcPr>
            <w:tcW w:w="273" w:type="pct"/>
            <w:tcBorders>
              <w:top w:val="single" w:sz="4" w:space="0" w:color="auto"/>
              <w:left w:val="single" w:sz="4" w:space="0" w:color="auto"/>
              <w:right w:val="single" w:sz="4" w:space="0" w:color="auto"/>
            </w:tcBorders>
          </w:tcPr>
          <w:p w14:paraId="794927EA" w14:textId="77777777" w:rsidR="00F12E22" w:rsidRPr="00540EEA" w:rsidRDefault="00F12E22" w:rsidP="00F1086E">
            <w:pPr>
              <w:jc w:val="center"/>
              <w:rPr>
                <w:rFonts w:ascii="Calibri" w:hAnsi="Calibri"/>
                <w:sz w:val="20"/>
                <w:szCs w:val="20"/>
              </w:rPr>
            </w:pPr>
            <w:bookmarkStart w:id="38" w:name="totalSPP"/>
            <w:bookmarkEnd w:id="38"/>
            <w:r w:rsidRPr="00540EEA">
              <w:rPr>
                <w:rFonts w:ascii="Calibri" w:hAnsi="Calibri"/>
                <w:sz w:val="20"/>
                <w:szCs w:val="20"/>
              </w:rPr>
              <w:t>20</w:t>
            </w:r>
          </w:p>
        </w:tc>
        <w:tc>
          <w:tcPr>
            <w:tcW w:w="451" w:type="pct"/>
            <w:vMerge w:val="restart"/>
            <w:tcBorders>
              <w:top w:val="single" w:sz="4" w:space="0" w:color="auto"/>
              <w:left w:val="single" w:sz="4" w:space="0" w:color="auto"/>
              <w:bottom w:val="single" w:sz="4" w:space="0" w:color="auto"/>
              <w:right w:val="single" w:sz="4" w:space="0" w:color="auto"/>
            </w:tcBorders>
          </w:tcPr>
          <w:p w14:paraId="068D37DE" w14:textId="26F87AAD" w:rsidR="00F12E22" w:rsidRPr="00797300" w:rsidRDefault="00994814" w:rsidP="00F1086E">
            <w:pPr>
              <w:jc w:val="center"/>
              <w:rPr>
                <w:rFonts w:ascii="Calibri" w:hAnsi="Calibri"/>
                <w:sz w:val="20"/>
                <w:szCs w:val="20"/>
                <w:lang w:val="en-GB"/>
              </w:rPr>
            </w:pPr>
            <w:bookmarkStart w:id="39" w:name="markSPP"/>
            <w:bookmarkEnd w:id="39"/>
            <w:r>
              <w:rPr>
                <w:rFonts w:ascii="Calibri" w:hAnsi="Calibri"/>
                <w:sz w:val="20"/>
                <w:szCs w:val="20"/>
                <w:lang w:val="en-GB"/>
              </w:rPr>
              <w:t>6</w:t>
            </w:r>
          </w:p>
        </w:tc>
      </w:tr>
      <w:tr w:rsidR="00F12E22" w:rsidRPr="00540EEA" w14:paraId="687E09CA" w14:textId="77777777" w:rsidTr="00F1086E">
        <w:trPr>
          <w:trHeight w:val="450"/>
        </w:trPr>
        <w:tc>
          <w:tcPr>
            <w:tcW w:w="4276" w:type="pct"/>
            <w:vMerge/>
            <w:tcBorders>
              <w:left w:val="single" w:sz="4" w:space="0" w:color="auto"/>
              <w:bottom w:val="single" w:sz="4" w:space="0" w:color="auto"/>
              <w:right w:val="single" w:sz="4" w:space="0" w:color="auto"/>
            </w:tcBorders>
          </w:tcPr>
          <w:p w14:paraId="3E85937C" w14:textId="77777777" w:rsidR="00F12E22" w:rsidRPr="00540EEA" w:rsidRDefault="00F12E22" w:rsidP="00F1086E">
            <w:pPr>
              <w:rPr>
                <w:rFonts w:ascii="Calibri" w:hAnsi="Calibri"/>
                <w:b/>
                <w:sz w:val="20"/>
                <w:szCs w:val="16"/>
              </w:rPr>
            </w:pPr>
          </w:p>
        </w:tc>
        <w:tc>
          <w:tcPr>
            <w:tcW w:w="273" w:type="pct"/>
            <w:tcBorders>
              <w:left w:val="single" w:sz="4" w:space="0" w:color="auto"/>
              <w:bottom w:val="single" w:sz="4" w:space="0" w:color="auto"/>
              <w:right w:val="single" w:sz="4" w:space="0" w:color="auto"/>
            </w:tcBorders>
          </w:tcPr>
          <w:p w14:paraId="2577D6C9" w14:textId="77777777" w:rsidR="00F12E22" w:rsidRPr="00540EEA" w:rsidRDefault="00F12E22" w:rsidP="00F1086E">
            <w:pPr>
              <w:rPr>
                <w:rFonts w:ascii="Calibri" w:hAnsi="Calibri"/>
                <w:sz w:val="20"/>
                <w:szCs w:val="20"/>
              </w:rPr>
            </w:pPr>
          </w:p>
        </w:tc>
        <w:tc>
          <w:tcPr>
            <w:tcW w:w="451" w:type="pct"/>
            <w:vMerge/>
            <w:tcBorders>
              <w:top w:val="single" w:sz="4" w:space="0" w:color="auto"/>
              <w:left w:val="single" w:sz="4" w:space="0" w:color="auto"/>
              <w:bottom w:val="single" w:sz="4" w:space="0" w:color="auto"/>
              <w:right w:val="single" w:sz="4" w:space="0" w:color="auto"/>
            </w:tcBorders>
          </w:tcPr>
          <w:p w14:paraId="0177B597" w14:textId="77777777" w:rsidR="00F12E22" w:rsidRPr="00540EEA" w:rsidRDefault="00F12E22" w:rsidP="00F1086E">
            <w:pPr>
              <w:jc w:val="center"/>
              <w:rPr>
                <w:rFonts w:ascii="Calibri" w:hAnsi="Calibri"/>
                <w:sz w:val="20"/>
                <w:szCs w:val="20"/>
              </w:rPr>
            </w:pPr>
          </w:p>
        </w:tc>
      </w:tr>
    </w:tbl>
    <w:p w14:paraId="464A8378" w14:textId="77777777" w:rsidR="00F12E22" w:rsidRPr="00540EEA" w:rsidRDefault="00F12E22" w:rsidP="00F12E22">
      <w:pPr>
        <w:ind w:left="284" w:right="533"/>
        <w:contextualSpacing/>
        <w:rPr>
          <w:rFonts w:ascii="Calibri" w:hAnsi="Calibri"/>
          <w:b/>
          <w:sz w:val="14"/>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12E22" w:rsidRPr="00540EEA" w14:paraId="319DD047" w14:textId="77777777" w:rsidTr="00F1086E">
        <w:trPr>
          <w:cantSplit/>
        </w:trPr>
        <w:tc>
          <w:tcPr>
            <w:tcW w:w="6062" w:type="dxa"/>
            <w:vMerge w:val="restart"/>
            <w:shd w:val="pct15" w:color="auto" w:fill="auto"/>
            <w:vAlign w:val="center"/>
          </w:tcPr>
          <w:p w14:paraId="33A265EA" w14:textId="77777777" w:rsidR="00F12E22" w:rsidRPr="00540EEA" w:rsidRDefault="00F12E22" w:rsidP="00F1086E">
            <w:pPr>
              <w:rPr>
                <w:rFonts w:ascii="Calibri" w:hAnsi="Calibri"/>
                <w:sz w:val="16"/>
                <w:szCs w:val="16"/>
              </w:rPr>
            </w:pPr>
            <w:r w:rsidRPr="00540EEA">
              <w:rPr>
                <w:rFonts w:ascii="Calibri" w:hAnsi="Calibri"/>
                <w:b/>
                <w:bCs/>
              </w:rPr>
              <w:t xml:space="preserve">Assignment Mark </w:t>
            </w:r>
            <w:r w:rsidRPr="00540EEA">
              <w:rPr>
                <w:rFonts w:ascii="Calibri" w:hAnsi="Calibri"/>
                <w:bCs/>
              </w:rPr>
              <w:t>(</w:t>
            </w:r>
            <w:r w:rsidRPr="00540EEA">
              <w:rPr>
                <w:rFonts w:ascii="Calibri" w:hAnsi="Calibri"/>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782C9B3F" w14:textId="77777777" w:rsidR="00F12E22" w:rsidRPr="00540EEA" w:rsidRDefault="00F12E22" w:rsidP="00F1086E">
            <w:pPr>
              <w:rPr>
                <w:rFonts w:ascii="Calibri" w:hAnsi="Calibri"/>
                <w:b/>
                <w:bCs/>
                <w:sz w:val="16"/>
                <w:szCs w:val="16"/>
              </w:rPr>
            </w:pPr>
            <w:r w:rsidRPr="00540EEA">
              <w:rPr>
                <w:rFonts w:ascii="Calibri" w:hAnsi="Calibri"/>
                <w:b/>
                <w:sz w:val="16"/>
                <w:szCs w:val="16"/>
              </w:rPr>
              <w:t>Late Submission Penalties (tick if appropriate)</w:t>
            </w:r>
          </w:p>
        </w:tc>
        <w:tc>
          <w:tcPr>
            <w:tcW w:w="1276" w:type="dxa"/>
            <w:vMerge w:val="restart"/>
            <w:vAlign w:val="center"/>
          </w:tcPr>
          <w:p w14:paraId="624CA689" w14:textId="77777777" w:rsidR="00F12E22" w:rsidRPr="00540EEA" w:rsidRDefault="00F12E22" w:rsidP="00F1086E">
            <w:pPr>
              <w:jc w:val="right"/>
              <w:rPr>
                <w:rFonts w:ascii="Calibri" w:hAnsi="Calibri"/>
                <w:b/>
                <w:bCs/>
                <w:sz w:val="20"/>
                <w:szCs w:val="20"/>
              </w:rPr>
            </w:pPr>
            <w:bookmarkStart w:id="40" w:name="totalMark"/>
            <w:bookmarkEnd w:id="40"/>
            <w:r>
              <w:rPr>
                <w:rFonts w:ascii="Calibri" w:hAnsi="Calibri"/>
                <w:b/>
                <w:bCs/>
                <w:sz w:val="20"/>
                <w:szCs w:val="20"/>
              </w:rPr>
              <w:t>31</w:t>
            </w:r>
            <w:r w:rsidRPr="00540EEA">
              <w:rPr>
                <w:rFonts w:ascii="Calibri" w:hAnsi="Calibri"/>
                <w:b/>
                <w:bCs/>
                <w:sz w:val="20"/>
                <w:szCs w:val="20"/>
              </w:rPr>
              <w:t>%</w:t>
            </w:r>
          </w:p>
        </w:tc>
      </w:tr>
      <w:tr w:rsidR="00F12E22" w:rsidRPr="00540EEA" w14:paraId="5F800BA2" w14:textId="77777777" w:rsidTr="00F1086E">
        <w:trPr>
          <w:cantSplit/>
        </w:trPr>
        <w:tc>
          <w:tcPr>
            <w:tcW w:w="6062" w:type="dxa"/>
            <w:vMerge/>
            <w:vAlign w:val="bottom"/>
          </w:tcPr>
          <w:p w14:paraId="0E4C0CF6" w14:textId="77777777" w:rsidR="00F12E22" w:rsidRPr="00540EEA" w:rsidRDefault="00F12E22" w:rsidP="00F1086E">
            <w:pPr>
              <w:rPr>
                <w:rFonts w:ascii="Calibri" w:hAnsi="Calibri"/>
                <w:sz w:val="20"/>
                <w:szCs w:val="20"/>
              </w:rPr>
            </w:pPr>
          </w:p>
        </w:tc>
        <w:tc>
          <w:tcPr>
            <w:tcW w:w="2903" w:type="dxa"/>
            <w:vAlign w:val="bottom"/>
          </w:tcPr>
          <w:p w14:paraId="1699F2B1" w14:textId="77777777" w:rsidR="00F12E22" w:rsidRPr="00540EEA" w:rsidRDefault="00F12E22" w:rsidP="00F1086E">
            <w:pPr>
              <w:rPr>
                <w:rFonts w:ascii="Calibri" w:hAnsi="Calibri"/>
                <w:b/>
                <w:bCs/>
                <w:sz w:val="16"/>
                <w:szCs w:val="16"/>
              </w:rPr>
            </w:pPr>
            <w:r w:rsidRPr="00540EEA">
              <w:rPr>
                <w:rFonts w:ascii="Calibri" w:hAnsi="Calibri"/>
                <w:sz w:val="16"/>
                <w:szCs w:val="16"/>
              </w:rPr>
              <w:t>Up to four weeks late</w:t>
            </w:r>
          </w:p>
        </w:tc>
        <w:tc>
          <w:tcPr>
            <w:tcW w:w="425" w:type="dxa"/>
            <w:vAlign w:val="bottom"/>
          </w:tcPr>
          <w:p w14:paraId="2B00220E" w14:textId="77777777" w:rsidR="00F12E22" w:rsidRPr="00540EEA" w:rsidRDefault="00F12E22" w:rsidP="00F1086E">
            <w:pPr>
              <w:jc w:val="center"/>
              <w:rPr>
                <w:rFonts w:ascii="Calibri" w:hAnsi="Calibri"/>
                <w:sz w:val="12"/>
                <w:szCs w:val="12"/>
              </w:rPr>
            </w:pPr>
            <w:bookmarkStart w:id="41" w:name="fourWeeksLate"/>
            <w:bookmarkEnd w:id="41"/>
          </w:p>
        </w:tc>
        <w:tc>
          <w:tcPr>
            <w:tcW w:w="1276" w:type="dxa"/>
            <w:vMerge/>
            <w:vAlign w:val="bottom"/>
          </w:tcPr>
          <w:p w14:paraId="3F273DF1" w14:textId="77777777" w:rsidR="00F12E22" w:rsidRPr="00540EEA" w:rsidRDefault="00F12E22" w:rsidP="00F1086E">
            <w:pPr>
              <w:ind w:leftChars="71" w:left="156"/>
              <w:rPr>
                <w:rFonts w:ascii="Calibri" w:hAnsi="Calibri"/>
                <w:sz w:val="20"/>
                <w:szCs w:val="20"/>
              </w:rPr>
            </w:pPr>
          </w:p>
        </w:tc>
      </w:tr>
      <w:tr w:rsidR="00F12E22" w:rsidRPr="00540EEA" w14:paraId="7014FC7F" w14:textId="77777777" w:rsidTr="00F1086E">
        <w:trPr>
          <w:cantSplit/>
        </w:trPr>
        <w:tc>
          <w:tcPr>
            <w:tcW w:w="6062" w:type="dxa"/>
            <w:vMerge/>
            <w:vAlign w:val="bottom"/>
          </w:tcPr>
          <w:p w14:paraId="4E4B31D3" w14:textId="77777777" w:rsidR="00F12E22" w:rsidRPr="00540EEA" w:rsidRDefault="00F12E22" w:rsidP="00F1086E">
            <w:pPr>
              <w:rPr>
                <w:rFonts w:ascii="Calibri" w:hAnsi="Calibri"/>
                <w:sz w:val="20"/>
                <w:szCs w:val="20"/>
              </w:rPr>
            </w:pPr>
          </w:p>
        </w:tc>
        <w:tc>
          <w:tcPr>
            <w:tcW w:w="2903" w:type="dxa"/>
            <w:vAlign w:val="bottom"/>
          </w:tcPr>
          <w:p w14:paraId="35C33BAD" w14:textId="77777777" w:rsidR="00F12E22" w:rsidRPr="00540EEA" w:rsidRDefault="00F12E22" w:rsidP="00F1086E">
            <w:pPr>
              <w:rPr>
                <w:rFonts w:ascii="Calibri" w:hAnsi="Calibri"/>
                <w:b/>
                <w:bCs/>
                <w:sz w:val="16"/>
                <w:szCs w:val="16"/>
              </w:rPr>
            </w:pPr>
            <w:r w:rsidRPr="00540EEA">
              <w:rPr>
                <w:rFonts w:ascii="Calibri" w:hAnsi="Calibri"/>
                <w:sz w:val="16"/>
                <w:szCs w:val="16"/>
              </w:rPr>
              <w:t>First Attempt?</w:t>
            </w:r>
          </w:p>
        </w:tc>
        <w:tc>
          <w:tcPr>
            <w:tcW w:w="425" w:type="dxa"/>
            <w:vAlign w:val="bottom"/>
          </w:tcPr>
          <w:p w14:paraId="1DD53564" w14:textId="77777777" w:rsidR="00F12E22" w:rsidRPr="00540EEA" w:rsidRDefault="00F12E22" w:rsidP="00F1086E">
            <w:pPr>
              <w:jc w:val="center"/>
              <w:rPr>
                <w:rFonts w:ascii="Calibri" w:hAnsi="Calibri"/>
                <w:sz w:val="12"/>
                <w:szCs w:val="12"/>
              </w:rPr>
            </w:pPr>
            <w:bookmarkStart w:id="42" w:name="firstAttempt"/>
            <w:bookmarkEnd w:id="42"/>
          </w:p>
        </w:tc>
        <w:tc>
          <w:tcPr>
            <w:tcW w:w="1276" w:type="dxa"/>
            <w:vMerge/>
            <w:vAlign w:val="bottom"/>
          </w:tcPr>
          <w:p w14:paraId="176DF321" w14:textId="77777777" w:rsidR="00F12E22" w:rsidRPr="00540EEA" w:rsidRDefault="00F12E22" w:rsidP="00F1086E">
            <w:pPr>
              <w:ind w:firstLineChars="141" w:firstLine="282"/>
              <w:rPr>
                <w:rFonts w:ascii="Calibri" w:hAnsi="Calibri"/>
                <w:sz w:val="20"/>
                <w:szCs w:val="20"/>
              </w:rPr>
            </w:pPr>
          </w:p>
        </w:tc>
      </w:tr>
    </w:tbl>
    <w:p w14:paraId="70278739" w14:textId="77777777" w:rsidR="00F12E22" w:rsidRPr="00540EEA" w:rsidRDefault="00F12E22" w:rsidP="00F12E22">
      <w:pPr>
        <w:spacing w:after="200"/>
        <w:rPr>
          <w:rFonts w:ascii="Calibri" w:eastAsia="Calibri" w:hAnsi="Calibri"/>
        </w:rPr>
      </w:pPr>
    </w:p>
    <w:p w14:paraId="377B95E9" w14:textId="77777777" w:rsidR="00F12E22" w:rsidRPr="0030645E" w:rsidRDefault="00F12E22" w:rsidP="00F12E22">
      <w:pPr>
        <w:rPr>
          <w:rFonts w:ascii="Times New Roman" w:hAnsi="Times New Roman" w:cs="Times New Roman"/>
        </w:rPr>
      </w:pPr>
    </w:p>
    <w:p w14:paraId="1B32DD65" w14:textId="77777777" w:rsidR="00F12E22" w:rsidRDefault="00F12E22" w:rsidP="00F12E22"/>
    <w:p w14:paraId="395CD99D" w14:textId="77777777" w:rsidR="00D4406D" w:rsidRDefault="00D4406D">
      <w:pPr>
        <w:rPr>
          <w:sz w:val="32"/>
          <w:szCs w:val="32"/>
        </w:rPr>
      </w:pPr>
    </w:p>
    <w:sectPr w:rsidR="00D4406D">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982B9F" w14:textId="77777777" w:rsidR="00D62EE1" w:rsidRDefault="00D62EE1" w:rsidP="00D62EE1">
      <w:pPr>
        <w:spacing w:line="240" w:lineRule="auto"/>
      </w:pPr>
      <w:r>
        <w:separator/>
      </w:r>
    </w:p>
  </w:endnote>
  <w:endnote w:type="continuationSeparator" w:id="0">
    <w:p w14:paraId="6DD8F8E0" w14:textId="77777777" w:rsidR="00D62EE1" w:rsidRDefault="00D62EE1" w:rsidP="00D62E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62A2F8" w14:textId="77777777" w:rsidR="00D62EE1" w:rsidRDefault="00D62EE1" w:rsidP="00D62EE1">
      <w:pPr>
        <w:spacing w:line="240" w:lineRule="auto"/>
      </w:pPr>
      <w:r>
        <w:separator/>
      </w:r>
    </w:p>
  </w:footnote>
  <w:footnote w:type="continuationSeparator" w:id="0">
    <w:p w14:paraId="6E289A72" w14:textId="77777777" w:rsidR="00D62EE1" w:rsidRDefault="00D62EE1" w:rsidP="00D62EE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11884"/>
    <w:multiLevelType w:val="multilevel"/>
    <w:tmpl w:val="63F4DC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7F0F23"/>
    <w:multiLevelType w:val="multilevel"/>
    <w:tmpl w:val="A6C2FC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33E28E3"/>
    <w:multiLevelType w:val="multilevel"/>
    <w:tmpl w:val="82DCD0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F417FA2"/>
    <w:multiLevelType w:val="multilevel"/>
    <w:tmpl w:val="8DFED9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38215717">
    <w:abstractNumId w:val="1"/>
  </w:num>
  <w:num w:numId="2" w16cid:durableId="1219440474">
    <w:abstractNumId w:val="2"/>
  </w:num>
  <w:num w:numId="3" w16cid:durableId="537817936">
    <w:abstractNumId w:val="3"/>
  </w:num>
  <w:num w:numId="4" w16cid:durableId="18099354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406D"/>
    <w:rsid w:val="00126DA6"/>
    <w:rsid w:val="005B2EEB"/>
    <w:rsid w:val="00655808"/>
    <w:rsid w:val="00797300"/>
    <w:rsid w:val="00820B63"/>
    <w:rsid w:val="008E5903"/>
    <w:rsid w:val="00994814"/>
    <w:rsid w:val="00D4406D"/>
    <w:rsid w:val="00D62EE1"/>
    <w:rsid w:val="00E0254D"/>
    <w:rsid w:val="00EA217B"/>
    <w:rsid w:val="00F12E22"/>
    <w:rsid w:val="00F4383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30C66"/>
  <w15:docId w15:val="{C1836711-20EF-4B45-B8F4-53825CEFD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D62EE1"/>
    <w:pPr>
      <w:tabs>
        <w:tab w:val="center" w:pos="4513"/>
        <w:tab w:val="right" w:pos="9026"/>
      </w:tabs>
      <w:spacing w:line="240" w:lineRule="auto"/>
    </w:pPr>
  </w:style>
  <w:style w:type="character" w:customStyle="1" w:styleId="HeaderChar">
    <w:name w:val="Header Char"/>
    <w:basedOn w:val="DefaultParagraphFont"/>
    <w:link w:val="Header"/>
    <w:uiPriority w:val="99"/>
    <w:rsid w:val="00D62EE1"/>
  </w:style>
  <w:style w:type="paragraph" w:styleId="Footer">
    <w:name w:val="footer"/>
    <w:basedOn w:val="Normal"/>
    <w:link w:val="FooterChar"/>
    <w:uiPriority w:val="99"/>
    <w:unhideWhenUsed/>
    <w:rsid w:val="00D62EE1"/>
    <w:pPr>
      <w:tabs>
        <w:tab w:val="center" w:pos="4513"/>
        <w:tab w:val="right" w:pos="9026"/>
      </w:tabs>
      <w:spacing w:line="240" w:lineRule="auto"/>
    </w:pPr>
  </w:style>
  <w:style w:type="character" w:customStyle="1" w:styleId="FooterChar">
    <w:name w:val="Footer Char"/>
    <w:basedOn w:val="DefaultParagraphFont"/>
    <w:link w:val="Footer"/>
    <w:uiPriority w:val="99"/>
    <w:rsid w:val="00D62E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Cryptography" TargetMode="External"/><Relationship Id="rId5" Type="http://schemas.openxmlformats.org/officeDocument/2006/relationships/webSettings" Target="webSettings.xml"/><Relationship Id="rId10" Type="http://schemas.openxmlformats.org/officeDocument/2006/relationships/hyperlink" Target="https://www.kaspersky.com/resource-center/definitions/what-is-a-vpn" TargetMode="External"/><Relationship Id="rId4" Type="http://schemas.openxmlformats.org/officeDocument/2006/relationships/settings" Target="settings.xml"/><Relationship Id="rId9" Type="http://schemas.openxmlformats.org/officeDocument/2006/relationships/hyperlink" Target="https://us.norton.com/blog/malware/what-is-antivir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tyleName="Chicago" SelectedStyle="/Chicago.xsl" Version="16">
  <b:Source>
    <b:Tag>source1</b:Tag>
    <b:DayAccessed>16</b:DayAccessed>
    <b:SourceType>DocumentFromInternetSite</b:SourceType>
    <b:URL>https://en.wikipedia.org/wiki/Cryptography</b:URL>
    <b:Title>Cryptography</b:Title>
    <b:InternetSiteTitle>Wikipedia</b:InternetSiteTitle>
    <b:MonthAccessed>December</b:MonthAccessed>
    <b:YearAccessed>2022</b:YearAccessed>
    <b:Gdcea>{"AccessedType":"Website"}</b:Gdcea>
    <b:Author>
      <b:Author>
        <b:Corporate>Wikipedia</b:Corporate>
      </b:Author>
    </b:Author>
  </b:Source>
  <b:Source>
    <b:Tag>source2</b:Tag>
    <b:DayAccessed>16</b:DayAccessed>
    <b:SourceType>DocumentFromInternetSite</b:SourceType>
    <b:URL>https://www.kaspersky.com/resource-center/definitions/what-is-a-vpn</b:URL>
    <b:Title>What is VPN? How It Works, Types of VPN</b:Title>
    <b:InternetSiteTitle>Kaspersky</b:InternetSiteTitle>
    <b:MonthAccessed>December</b:MonthAccessed>
    <b:YearAccessed>2022</b:YearAccessed>
    <b:Gdcea>{"AccessedType":"Website"}</b:Gdcea>
    <b:Author>
      <b:Author>
        <b:Corporate>Kaspersky</b:Corporate>
      </b:Author>
    </b:Author>
  </b:Source>
  <b:Source>
    <b:Tag>source3</b:Tag>
    <b:Month>February</b:Month>
    <b:DayAccessed>17</b:DayAccessed>
    <b:Day>22</b:Day>
    <b:Year>2019</b:Year>
    <b:SourceType>DocumentFromInternetSite</b:SourceType>
    <b:URL>https://us.norton.com/blog/malware/what-is-antivirus#</b:URL>
    <b:Title>What is antivirus software? Antivirus definition</b:Title>
    <b:InternetSiteTitle>Norton</b:InternetSiteTitle>
    <b:MonthAccessed>December</b:MonthAccessed>
    <b:YearAccessed>2022</b:YearAccessed>
    <b:Gdcea>{"AccessedType":"Website"}</b:Gdcea>
    <b:Author>
      <b:Author>
        <b:NameList>
          <b:Person>
            <b:First>Alison</b:First>
            <b:Middle>Grace</b:Middle>
            <b:Last>Johansen</b:Last>
          </b:Person>
        </b:NameList>
      </b:Author>
    </b:Author>
  </b:Source>
</b:Sources>
</file>

<file path=customXml/itemProps1.xml><?xml version="1.0" encoding="utf-8"?>
<ds:datastoreItem xmlns:ds="http://schemas.openxmlformats.org/officeDocument/2006/customXml" ds:itemID="{22222222-1234-1234-1234-123412341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14</Pages>
  <Words>2139</Words>
  <Characters>12749</Characters>
  <Application>Microsoft Office Word</Application>
  <DocSecurity>0</DocSecurity>
  <Lines>749</Lines>
  <Paragraphs>140</Paragraphs>
  <ScaleCrop>false</ScaleCrop>
  <Company>University of Wales Trinity Saint David</Company>
  <LinksUpToDate>false</LinksUpToDate>
  <CharactersWithSpaces>14748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Carlene Campbell</cp:lastModifiedBy>
  <cp:revision>13</cp:revision>
  <dcterms:created xsi:type="dcterms:W3CDTF">2022-12-31T19:52:00Z</dcterms:created>
  <dcterms:modified xsi:type="dcterms:W3CDTF">2022-12-31T20:36:00Z</dcterms:modified>
</cp:coreProperties>
</file>