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5763F" w14:textId="31A441B2" w:rsidR="00184DB5" w:rsidRDefault="00184DB5" w:rsidP="00184DB5">
      <w:pPr>
        <w:jc w:val="center"/>
      </w:pPr>
      <w:r>
        <w:t>Desk based assignment</w:t>
      </w:r>
    </w:p>
    <w:p w14:paraId="05792A2D" w14:textId="10A11313" w:rsidR="00B74DBB" w:rsidRDefault="00B74DBB" w:rsidP="00184DB5">
      <w:pPr>
        <w:jc w:val="center"/>
      </w:pPr>
      <w:proofErr w:type="spellStart"/>
      <w:r>
        <w:t>Cwmsylmog</w:t>
      </w:r>
      <w:proofErr w:type="spellEnd"/>
    </w:p>
    <w:p w14:paraId="18E8EFF6" w14:textId="793F98C8" w:rsidR="007E0DE5" w:rsidRPr="009276CC" w:rsidRDefault="009276CC" w:rsidP="007E0DE5">
      <w:pPr>
        <w:rPr>
          <w:u w:val="single"/>
        </w:rPr>
      </w:pPr>
      <w:r w:rsidRPr="009276CC">
        <w:rPr>
          <w:u w:val="single"/>
        </w:rPr>
        <w:t xml:space="preserve">Introduction </w:t>
      </w:r>
    </w:p>
    <w:p w14:paraId="1BB9CEA0" w14:textId="3E99CB3D" w:rsidR="00997003" w:rsidRDefault="00997003" w:rsidP="002217A5">
      <w:r>
        <w:t>This desk-based assessment will focus on the importance of the mine through the heritage perspective but also understand the issues involved with preserving non-ferrous metal mines throughout Wales. Natural Resources Wales have focused on the issue of not managing the pollution that old non-ferrous metal mines produce.</w:t>
      </w:r>
      <w:r w:rsidR="00D81D5D">
        <w:t xml:space="preserve"> </w:t>
      </w:r>
      <w:r w:rsidR="005C1346">
        <w:t xml:space="preserve">They have produced </w:t>
      </w:r>
      <w:proofErr w:type="gramStart"/>
      <w:r w:rsidR="005C1346">
        <w:t>a number of</w:t>
      </w:r>
      <w:proofErr w:type="gramEnd"/>
      <w:r w:rsidR="005C1346">
        <w:t xml:space="preserve"> case studies and reports which </w:t>
      </w:r>
      <w:r w:rsidR="00F20489">
        <w:t>demonstrate the impact that the waste metal has on the environment</w:t>
      </w:r>
      <w:r>
        <w:t>. The gasses and residue from such metals can affect the landscape, grassland, wildlife on land and in water.</w:t>
      </w:r>
    </w:p>
    <w:p w14:paraId="2D16C744" w14:textId="4202DD40" w:rsidR="00744793" w:rsidRDefault="00744793" w:rsidP="002217A5">
      <w:r>
        <w:t xml:space="preserve">This desk-based assessment is focused on the </w:t>
      </w:r>
      <w:proofErr w:type="spellStart"/>
      <w:r>
        <w:t>Cwmsymlog</w:t>
      </w:r>
      <w:proofErr w:type="spellEnd"/>
      <w:r>
        <w:t xml:space="preserve"> mine in Ceredigion. The mine is a type of non-ferrous metal mine which were used from pre-history until the </w:t>
      </w:r>
      <w:proofErr w:type="spellStart"/>
      <w:r>
        <w:t>mid 19</w:t>
      </w:r>
      <w:r w:rsidRPr="00A2341E">
        <w:rPr>
          <w:vertAlign w:val="superscript"/>
        </w:rPr>
        <w:t>th</w:t>
      </w:r>
      <w:proofErr w:type="spellEnd"/>
      <w:r>
        <w:t xml:space="preserve"> century-20</w:t>
      </w:r>
      <w:r w:rsidRPr="00A2341E">
        <w:rPr>
          <w:vertAlign w:val="superscript"/>
        </w:rPr>
        <w:t>th</w:t>
      </w:r>
      <w:r>
        <w:t xml:space="preserve"> century. Types of metals mined include tin, lead, gold, copper and silver.</w:t>
      </w:r>
    </w:p>
    <w:p w14:paraId="178AA25A" w14:textId="44F445CB" w:rsidR="002217A5" w:rsidRDefault="003A6F01" w:rsidP="002217A5">
      <w:r>
        <w:t xml:space="preserve"> </w:t>
      </w:r>
      <w:proofErr w:type="spellStart"/>
      <w:r>
        <w:t>Cwmsymlog</w:t>
      </w:r>
      <w:proofErr w:type="spellEnd"/>
      <w:r>
        <w:t xml:space="preserve"> mine produced silver. </w:t>
      </w:r>
      <w:r w:rsidR="002217A5">
        <w:t xml:space="preserve">The mine is situated north-east of the large town of Aberystwyth and south of </w:t>
      </w:r>
      <w:proofErr w:type="spellStart"/>
      <w:r w:rsidR="002217A5">
        <w:t>Machynleth</w:t>
      </w:r>
      <w:proofErr w:type="spellEnd"/>
      <w:r w:rsidR="002217A5">
        <w:t xml:space="preserve">. It is placed on the Cwm </w:t>
      </w:r>
      <w:proofErr w:type="spellStart"/>
      <w:r w:rsidR="002217A5">
        <w:t>Symlog</w:t>
      </w:r>
      <w:proofErr w:type="spellEnd"/>
      <w:r w:rsidR="002217A5">
        <w:t xml:space="preserve"> Valley and stretched over three different estates. </w:t>
      </w:r>
    </w:p>
    <w:p w14:paraId="1645FEA2" w14:textId="07A0F56F" w:rsidR="00101284" w:rsidRPr="001A7B41" w:rsidRDefault="001A7B41" w:rsidP="00101284">
      <w:pPr>
        <w:rPr>
          <w:u w:val="single"/>
        </w:rPr>
      </w:pPr>
      <w:r w:rsidRPr="001A7B41">
        <w:rPr>
          <w:u w:val="single"/>
        </w:rPr>
        <w:t>H</w:t>
      </w:r>
      <w:r w:rsidR="00101284" w:rsidRPr="001A7B41">
        <w:rPr>
          <w:u w:val="single"/>
        </w:rPr>
        <w:t xml:space="preserve">istory </w:t>
      </w:r>
    </w:p>
    <w:p w14:paraId="22496F3B" w14:textId="5ADD4EFC" w:rsidR="00101284" w:rsidRDefault="00101284" w:rsidP="00101284">
      <w:r>
        <w:t xml:space="preserve">When the Society of Mines Royal leased out </w:t>
      </w:r>
      <w:proofErr w:type="spellStart"/>
      <w:r>
        <w:t>Cwmsymlog</w:t>
      </w:r>
      <w:proofErr w:type="spellEnd"/>
      <w:r>
        <w:t xml:space="preserve"> mine in 1583, there was evidence of mining prior to their arrival. Although the founding’s were not recorded and thus it is unknown what period they came from. The work from the previous minors created great difficulty for the new owners and they also struggled with floods. </w:t>
      </w:r>
    </w:p>
    <w:p w14:paraId="772BF2A2" w14:textId="198E1834" w:rsidR="000E523C" w:rsidRDefault="000E523C" w:rsidP="00101284">
      <w:proofErr w:type="spellStart"/>
      <w:r>
        <w:t>Cwmsymlog</w:t>
      </w:r>
      <w:proofErr w:type="spellEnd"/>
      <w:r>
        <w:t xml:space="preserve"> mine is among </w:t>
      </w:r>
      <w:proofErr w:type="gramStart"/>
      <w:r>
        <w:t>a number of</w:t>
      </w:r>
      <w:proofErr w:type="gramEnd"/>
      <w:r>
        <w:t xml:space="preserve"> silver producing mines in the area. It is one and a half miles east-north-east of Darren mine. </w:t>
      </w:r>
      <w:proofErr w:type="spellStart"/>
      <w:r>
        <w:t>Cwmsymlog</w:t>
      </w:r>
      <w:proofErr w:type="spellEnd"/>
      <w:r>
        <w:t xml:space="preserve"> is also known as East Darren Mine. It is situated in a key silver-producing area along with Darren mine, </w:t>
      </w:r>
      <w:proofErr w:type="spellStart"/>
      <w:r>
        <w:t>Cwmerfyn</w:t>
      </w:r>
      <w:proofErr w:type="spellEnd"/>
      <w:r>
        <w:t xml:space="preserve">, </w:t>
      </w:r>
      <w:proofErr w:type="spellStart"/>
      <w:r>
        <w:t>Bwlch</w:t>
      </w:r>
      <w:proofErr w:type="spellEnd"/>
      <w:r>
        <w:t xml:space="preserve"> and </w:t>
      </w:r>
      <w:proofErr w:type="spellStart"/>
      <w:r>
        <w:t>Goginan</w:t>
      </w:r>
      <w:proofErr w:type="spellEnd"/>
      <w:r w:rsidR="005E61DD">
        <w:t xml:space="preserve"> mines.</w:t>
      </w:r>
      <w:r>
        <w:t xml:space="preserve"> </w:t>
      </w:r>
    </w:p>
    <w:p w14:paraId="763CE7B9" w14:textId="77777777" w:rsidR="00101284" w:rsidRDefault="00101284" w:rsidP="00101284">
      <w:r>
        <w:t xml:space="preserve">In 1617 the mine, along with Darren mine, was taken over by Sir Hugh </w:t>
      </w:r>
      <w:proofErr w:type="spellStart"/>
      <w:r>
        <w:t>Myddleton</w:t>
      </w:r>
      <w:proofErr w:type="spellEnd"/>
      <w:r>
        <w:t xml:space="preserve">. This is when the greatest period of production began. His successor Thomas Bushell inserted an </w:t>
      </w:r>
      <w:proofErr w:type="spellStart"/>
      <w:r>
        <w:t>adit</w:t>
      </w:r>
      <w:proofErr w:type="spellEnd"/>
      <w:r>
        <w:t xml:space="preserve"> into the mine, however Bushell left this incomplete. An </w:t>
      </w:r>
      <w:proofErr w:type="spellStart"/>
      <w:r>
        <w:t>adit</w:t>
      </w:r>
      <w:proofErr w:type="spellEnd"/>
      <w:r>
        <w:t xml:space="preserve"> is put in place to drain water from the mine to make it easier to work in. This however creates the issue with the water then flowing into nearby soil and streams, contaminating the landscape surrounding the mine. The </w:t>
      </w:r>
      <w:proofErr w:type="spellStart"/>
      <w:r>
        <w:t>adit</w:t>
      </w:r>
      <w:proofErr w:type="spellEnd"/>
      <w:r>
        <w:t xml:space="preserve"> was completed by William Waller of the Company of Mines Adventurers of England. By 1707 the mine had roughly 45 shafts. </w:t>
      </w:r>
    </w:p>
    <w:p w14:paraId="19929461" w14:textId="77777777" w:rsidR="00101284" w:rsidRDefault="00101284" w:rsidP="00101284">
      <w:r>
        <w:t xml:space="preserve">In 1722 the mine was sold. Disputed had always taken place of the rights to the mine as the mine was spread over three estates. In 1748 the whole mine was leased to William Corbett for the first time. </w:t>
      </w:r>
    </w:p>
    <w:p w14:paraId="2752FD92" w14:textId="77777777" w:rsidR="00101284" w:rsidRDefault="00101284" w:rsidP="00101284">
      <w:r>
        <w:t xml:space="preserve">Thomas Bonsall had worked on various mines in the area and purchased </w:t>
      </w:r>
      <w:proofErr w:type="spellStart"/>
      <w:r>
        <w:t>Cwmystwyth</w:t>
      </w:r>
      <w:proofErr w:type="spellEnd"/>
      <w:r>
        <w:t xml:space="preserve"> mine close by, however he had ruined the mines by not producing pillars to support vein walls. According to Bonsall, the eastern part of </w:t>
      </w:r>
      <w:proofErr w:type="spellStart"/>
      <w:r>
        <w:t>Cwmsymlog</w:t>
      </w:r>
      <w:proofErr w:type="spellEnd"/>
      <w:r>
        <w:t xml:space="preserve"> had been worked out. The mine closed until 1810 due to this and the falling price of metal. </w:t>
      </w:r>
    </w:p>
    <w:p w14:paraId="35D68396" w14:textId="4E796C0E" w:rsidR="00101284" w:rsidRDefault="00101284" w:rsidP="00101284">
      <w:r>
        <w:t xml:space="preserve">In 1810 Job Sheldon re-opened the mine. In 1828 brothers from Cornwall leased </w:t>
      </w:r>
      <w:proofErr w:type="spellStart"/>
      <w:r>
        <w:t>Cwmsymlog</w:t>
      </w:r>
      <w:proofErr w:type="spellEnd"/>
      <w:r>
        <w:t xml:space="preserve"> from the </w:t>
      </w:r>
      <w:proofErr w:type="spellStart"/>
      <w:r>
        <w:t>Gogerddan</w:t>
      </w:r>
      <w:proofErr w:type="spellEnd"/>
      <w:r>
        <w:t xml:space="preserve"> Estate. They </w:t>
      </w:r>
      <w:proofErr w:type="spellStart"/>
      <w:r>
        <w:t>stoped</w:t>
      </w:r>
      <w:proofErr w:type="spellEnd"/>
      <w:r>
        <w:t xml:space="preserve"> a block of ground between the 20 and 32 fathom levels. In 1855 the brothers built the Cornish Chimney which </w:t>
      </w:r>
      <w:proofErr w:type="gramStart"/>
      <w:r>
        <w:t>still remains</w:t>
      </w:r>
      <w:proofErr w:type="gramEnd"/>
      <w:r>
        <w:t xml:space="preserve"> today after being restored by the Spirit of Miners project. </w:t>
      </w:r>
    </w:p>
    <w:p w14:paraId="0182D827" w14:textId="77777777" w:rsidR="00101284" w:rsidRDefault="00101284" w:rsidP="00101284">
      <w:r w:rsidRPr="00723E5E">
        <w:rPr>
          <w:noProof/>
        </w:rPr>
        <w:lastRenderedPageBreak/>
        <w:drawing>
          <wp:inline distT="0" distB="0" distL="0" distR="0" wp14:anchorId="4C5513DA" wp14:editId="76E77FC6">
            <wp:extent cx="3655314" cy="2743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59709" cy="2746499"/>
                    </a:xfrm>
                    <a:prstGeom prst="rect">
                      <a:avLst/>
                    </a:prstGeom>
                  </pic:spPr>
                </pic:pic>
              </a:graphicData>
            </a:graphic>
          </wp:inline>
        </w:drawing>
      </w:r>
    </w:p>
    <w:p w14:paraId="13AB0EA9" w14:textId="77777777" w:rsidR="00101284" w:rsidRDefault="00101284" w:rsidP="00101284">
      <w:r>
        <w:t xml:space="preserve">The mine making sufficient profit until 1838 when the mine was taken over by John Taylor. Taylor at first is thought to have lost £10,000 in the first 10 years. He developed a deep orebody in the centre and west part of the mine. This drained old workings; old shafts were cleared, and pumps were installed. Also steam engines were in use for wetter periods. </w:t>
      </w:r>
    </w:p>
    <w:p w14:paraId="245E2F9B" w14:textId="27BBEA0C" w:rsidR="00101284" w:rsidRDefault="00101284" w:rsidP="00101284">
      <w:r>
        <w:t xml:space="preserve">Taylor’s shaft was down to 104 fathoms below </w:t>
      </w:r>
      <w:proofErr w:type="spellStart"/>
      <w:r>
        <w:t>adit</w:t>
      </w:r>
      <w:proofErr w:type="spellEnd"/>
      <w:r>
        <w:t xml:space="preserve"> by 1861 however did not stop the shareholders getting good returns. Some </w:t>
      </w:r>
      <w:proofErr w:type="gramStart"/>
      <w:r>
        <w:t>short term</w:t>
      </w:r>
      <w:proofErr w:type="gramEnd"/>
      <w:r>
        <w:t xml:space="preserve"> ventures lead to the eventual closure in 1901.</w:t>
      </w:r>
    </w:p>
    <w:p w14:paraId="22D3AFAF" w14:textId="761A1540" w:rsidR="002E6C02" w:rsidRDefault="00F23750" w:rsidP="002E6C02">
      <w:pPr>
        <w:rPr>
          <w:u w:val="single"/>
        </w:rPr>
      </w:pPr>
      <w:r w:rsidRPr="00384536">
        <w:rPr>
          <w:u w:val="single"/>
        </w:rPr>
        <w:t>Significance</w:t>
      </w:r>
    </w:p>
    <w:p w14:paraId="61AE3BE6" w14:textId="29D25EF0" w:rsidR="00384536" w:rsidRDefault="004754F9" w:rsidP="002E6C02">
      <w:proofErr w:type="spellStart"/>
      <w:r>
        <w:t>Cwmsymlog</w:t>
      </w:r>
      <w:proofErr w:type="spellEnd"/>
      <w:r>
        <w:t xml:space="preserve"> mine </w:t>
      </w:r>
      <w:r w:rsidR="001618B4">
        <w:t xml:space="preserve">gains its significance as it was one of the key silver producing mines in </w:t>
      </w:r>
      <w:r w:rsidR="00382284">
        <w:t xml:space="preserve">Wales. </w:t>
      </w:r>
      <w:proofErr w:type="spellStart"/>
      <w:r w:rsidR="001B4F26">
        <w:t>Cwmsymlog</w:t>
      </w:r>
      <w:proofErr w:type="spellEnd"/>
      <w:r w:rsidR="001B4F26">
        <w:t xml:space="preserve"> and particularly the Great Darren mine </w:t>
      </w:r>
      <w:r w:rsidR="004A0D90">
        <w:t xml:space="preserve">covered </w:t>
      </w:r>
      <w:r w:rsidR="00041F86">
        <w:t>over</w:t>
      </w:r>
      <w:r w:rsidR="00991431">
        <w:t xml:space="preserve"> 6 miles of valley near Aberystwyth </w:t>
      </w:r>
      <w:r w:rsidR="00485C20">
        <w:t>and was once described as “the richest lead and silver of any of His Majest</w:t>
      </w:r>
      <w:r w:rsidR="008A1A2A">
        <w:t xml:space="preserve">y’s Dominions” by Lewis Morris in 1747. </w:t>
      </w:r>
      <w:r w:rsidR="00E8055B" w:rsidRPr="00E8055B">
        <w:t xml:space="preserve">Furthermore, the eastern end </w:t>
      </w:r>
      <w:proofErr w:type="spellStart"/>
      <w:r w:rsidR="00E8055B" w:rsidRPr="00E8055B">
        <w:t>Bwlch</w:t>
      </w:r>
      <w:proofErr w:type="spellEnd"/>
      <w:r w:rsidR="00E8055B" w:rsidRPr="00E8055B">
        <w:t xml:space="preserve"> </w:t>
      </w:r>
      <w:proofErr w:type="spellStart"/>
      <w:r w:rsidR="00E8055B" w:rsidRPr="00E8055B">
        <w:t>Cwmsymlog</w:t>
      </w:r>
      <w:proofErr w:type="spellEnd"/>
      <w:r w:rsidR="00E8055B" w:rsidRPr="00E8055B">
        <w:t xml:space="preserve"> yielded 100 ounces of silver per ton of lead ore with a value of £18,000 per annum</w:t>
      </w:r>
      <w:r w:rsidR="00E8055B">
        <w:t xml:space="preserve"> according to </w:t>
      </w:r>
      <w:r w:rsidR="00CD748B">
        <w:t>The Welsh Mine Trust.</w:t>
      </w:r>
    </w:p>
    <w:p w14:paraId="33996C20" w14:textId="44094C58" w:rsidR="008A1A2A" w:rsidRDefault="008A1A2A" w:rsidP="002E6C02">
      <w:r>
        <w:t xml:space="preserve">Furthermore, the presence of Cornish miners is significant </w:t>
      </w:r>
      <w:r w:rsidR="006B55AD">
        <w:t xml:space="preserve">as they made </w:t>
      </w:r>
      <w:r w:rsidR="001F7E8E">
        <w:t xml:space="preserve">progress and erected the Cornish chimney which has been restored and is a listed monument. Cornish </w:t>
      </w:r>
      <w:r w:rsidR="00651CCB">
        <w:t xml:space="preserve">miners brought their way of mining into the area and worked on mines such as </w:t>
      </w:r>
      <w:proofErr w:type="spellStart"/>
      <w:r w:rsidR="00651CCB">
        <w:t>Frongoch</w:t>
      </w:r>
      <w:proofErr w:type="spellEnd"/>
      <w:r w:rsidR="00651CCB">
        <w:t>,</w:t>
      </w:r>
      <w:r w:rsidR="005D0BCD">
        <w:t xml:space="preserve"> Anglesey and </w:t>
      </w:r>
      <w:proofErr w:type="spellStart"/>
      <w:r w:rsidR="005D0BCD">
        <w:t>Llynwernog</w:t>
      </w:r>
      <w:proofErr w:type="spellEnd"/>
      <w:r w:rsidR="00BD5FF8">
        <w:t>. They became integrated into welsh communities.</w:t>
      </w:r>
    </w:p>
    <w:p w14:paraId="33C2A7D5" w14:textId="511F0C84" w:rsidR="001B4D1B" w:rsidRDefault="001B4D1B" w:rsidP="002E6C02">
      <w:r>
        <w:t xml:space="preserve">Finally, the mine is part of the Site of Special Scientific Interest </w:t>
      </w:r>
      <w:r w:rsidR="00E5749E">
        <w:t xml:space="preserve">(SSSI) </w:t>
      </w:r>
      <w:r w:rsidR="00A2308C">
        <w:t xml:space="preserve">due to its rare species of Lichen and Fern. This makes the mine particularly significant. </w:t>
      </w:r>
    </w:p>
    <w:p w14:paraId="2F2FF540" w14:textId="6CE57755" w:rsidR="007A6664" w:rsidRPr="00384536" w:rsidRDefault="007A4559" w:rsidP="002E6C02">
      <w:r>
        <w:t xml:space="preserve">In 2013 </w:t>
      </w:r>
      <w:r w:rsidR="00B828DE">
        <w:t xml:space="preserve">The Welsh Mine Trust held a heritage weekend at </w:t>
      </w:r>
      <w:proofErr w:type="spellStart"/>
      <w:r w:rsidR="00B828DE">
        <w:t>Cwmsymlog</w:t>
      </w:r>
      <w:proofErr w:type="spellEnd"/>
      <w:r w:rsidR="00B828DE">
        <w:t xml:space="preserve"> to celebrate its first </w:t>
      </w:r>
      <w:r>
        <w:t xml:space="preserve">successes of Sir Hugh </w:t>
      </w:r>
      <w:proofErr w:type="spellStart"/>
      <w:r>
        <w:t>Myddleton</w:t>
      </w:r>
      <w:proofErr w:type="spellEnd"/>
      <w:r>
        <w:t>.</w:t>
      </w:r>
    </w:p>
    <w:p w14:paraId="6CE3F2E4" w14:textId="4EE38B00" w:rsidR="00931A2D" w:rsidRPr="001E1AB5" w:rsidRDefault="00105DB6" w:rsidP="001E1AB5">
      <w:pPr>
        <w:rPr>
          <w:u w:val="single"/>
        </w:rPr>
      </w:pPr>
      <w:r>
        <w:rPr>
          <w:u w:val="single"/>
        </w:rPr>
        <w:t>P</w:t>
      </w:r>
      <w:r w:rsidR="001E1AB5" w:rsidRPr="001E1AB5">
        <w:rPr>
          <w:u w:val="single"/>
        </w:rPr>
        <w:t xml:space="preserve">lanning </w:t>
      </w:r>
      <w:r>
        <w:rPr>
          <w:u w:val="single"/>
        </w:rPr>
        <w:t>P</w:t>
      </w:r>
      <w:r w:rsidR="001E1AB5" w:rsidRPr="001E1AB5">
        <w:rPr>
          <w:u w:val="single"/>
        </w:rPr>
        <w:t xml:space="preserve">olicy </w:t>
      </w:r>
      <w:r>
        <w:rPr>
          <w:u w:val="single"/>
        </w:rPr>
        <w:t>F</w:t>
      </w:r>
      <w:r w:rsidR="001E1AB5" w:rsidRPr="001E1AB5">
        <w:rPr>
          <w:u w:val="single"/>
        </w:rPr>
        <w:t xml:space="preserve">ramework </w:t>
      </w:r>
    </w:p>
    <w:p w14:paraId="3089FE96" w14:textId="77777777" w:rsidR="0079628D" w:rsidRDefault="00101284" w:rsidP="00101284">
      <w:r>
        <w:t>The planning policy framework around conservation is continuously changing</w:t>
      </w:r>
      <w:r w:rsidR="0079628D">
        <w:t xml:space="preserve"> and needs to be checked regularly to keep up to date with current legislation</w:t>
      </w:r>
    </w:p>
    <w:p w14:paraId="29CB69DF" w14:textId="1951BC91" w:rsidR="00101284" w:rsidRDefault="00101284" w:rsidP="0079628D">
      <w:pPr>
        <w:pStyle w:val="ListParagraph"/>
        <w:numPr>
          <w:ilvl w:val="0"/>
          <w:numId w:val="5"/>
        </w:numPr>
      </w:pPr>
      <w:r>
        <w:t xml:space="preserve"> The </w:t>
      </w:r>
      <w:r w:rsidRPr="00A13510">
        <w:t>1967</w:t>
      </w:r>
      <w:r>
        <w:t xml:space="preserve"> </w:t>
      </w:r>
      <w:r w:rsidRPr="00A13510">
        <w:t>Civic Amenities Act</w:t>
      </w:r>
      <w:r w:rsidR="00EF13A7">
        <w:t>. This</w:t>
      </w:r>
      <w:r>
        <w:t xml:space="preserve"> extend</w:t>
      </w:r>
      <w:r w:rsidR="00EF13A7">
        <w:t>ed</w:t>
      </w:r>
      <w:r>
        <w:t xml:space="preserve"> its initial legislation to cover conservation areas, rather than just historic or architectural buildings.</w:t>
      </w:r>
      <w:r w:rsidR="00EF13A7">
        <w:t xml:space="preserve"> This means that </w:t>
      </w:r>
      <w:proofErr w:type="spellStart"/>
      <w:r w:rsidR="00EF13A7">
        <w:t>Cwmsymlog</w:t>
      </w:r>
      <w:proofErr w:type="spellEnd"/>
      <w:r w:rsidR="00EF13A7">
        <w:t xml:space="preserve"> mine could </w:t>
      </w:r>
      <w:r w:rsidR="00A4306F">
        <w:t>fall under this act and the area of the mine could be conserved.</w:t>
      </w:r>
    </w:p>
    <w:p w14:paraId="00E28872" w14:textId="7935BAD0" w:rsidR="007B35D1" w:rsidRDefault="00FA5AC5" w:rsidP="007A2C6B">
      <w:pPr>
        <w:pStyle w:val="ListParagraph"/>
        <w:numPr>
          <w:ilvl w:val="0"/>
          <w:numId w:val="5"/>
        </w:numPr>
      </w:pPr>
      <w:r>
        <w:lastRenderedPageBreak/>
        <w:t xml:space="preserve">The Well Being Future Generation Act (2015). This act ensures to improve the quality in all areas of life for the future generation in Wales. </w:t>
      </w:r>
      <w:r w:rsidR="006F0601">
        <w:t xml:space="preserve">This relates to the pollution created by mining </w:t>
      </w:r>
      <w:r w:rsidR="00AB0019">
        <w:t xml:space="preserve">as it demonstrates the need for strategy to be put in place to reduce </w:t>
      </w:r>
      <w:r w:rsidR="00E22BD2">
        <w:t>the effect</w:t>
      </w:r>
      <w:r w:rsidR="00B91E0B">
        <w:t xml:space="preserve"> on the environment left by </w:t>
      </w:r>
      <w:r w:rsidR="007B35D1">
        <w:t xml:space="preserve">these abandoned mines. The Act includes Public Services Boards for every local authority in Wales. This will be particularly useful as </w:t>
      </w:r>
      <w:proofErr w:type="gramStart"/>
      <w:r w:rsidR="007B35D1">
        <w:t>the majority of</w:t>
      </w:r>
      <w:proofErr w:type="gramEnd"/>
      <w:r w:rsidR="007B35D1">
        <w:t xml:space="preserve"> non-ferrous metal mines only fall into Ceredigion county</w:t>
      </w:r>
      <w:r w:rsidR="00101F45">
        <w:t>, approx. 38 of the 50 priority mines</w:t>
      </w:r>
      <w:r w:rsidR="007B35D1">
        <w:t xml:space="preserve">. This gives boards in each county the power to use different approaches and focus </w:t>
      </w:r>
      <w:proofErr w:type="gramStart"/>
      <w:r w:rsidR="007B35D1">
        <w:t>more or less on</w:t>
      </w:r>
      <w:proofErr w:type="gramEnd"/>
      <w:r w:rsidR="007B35D1">
        <w:t xml:space="preserve"> the pollution given off by non-ferrous metal mines and the issue of preserving them. </w:t>
      </w:r>
    </w:p>
    <w:p w14:paraId="31E101C2" w14:textId="6A923351" w:rsidR="007028CE" w:rsidRDefault="00BB603E" w:rsidP="001E1AB5">
      <w:pPr>
        <w:pStyle w:val="ListParagraph"/>
        <w:numPr>
          <w:ilvl w:val="0"/>
          <w:numId w:val="5"/>
        </w:numPr>
      </w:pPr>
      <w:r>
        <w:t xml:space="preserve">The mine has designated areas due to the </w:t>
      </w:r>
      <w:r w:rsidR="00844547">
        <w:t>Scheduled Ancient Monuments Act</w:t>
      </w:r>
      <w:r w:rsidR="00664A0D">
        <w:t xml:space="preserve">. This is an extension from the Ancient Monuments Act and ensures </w:t>
      </w:r>
      <w:r w:rsidR="00607D4B">
        <w:t>the scheduling of any type of archaeological interest</w:t>
      </w:r>
      <w:r w:rsidR="00421313">
        <w:t xml:space="preserve">. This could be above ground and obvious or in this case, </w:t>
      </w:r>
      <w:proofErr w:type="spellStart"/>
      <w:r w:rsidR="00421313">
        <w:t>Cwmsymlog</w:t>
      </w:r>
      <w:proofErr w:type="spellEnd"/>
      <w:r w:rsidR="00421313">
        <w:t xml:space="preserve"> mine.</w:t>
      </w:r>
    </w:p>
    <w:p w14:paraId="05C79367" w14:textId="21D435A4" w:rsidR="0061230A" w:rsidRDefault="0061230A" w:rsidP="001E1AB5">
      <w:pPr>
        <w:pStyle w:val="ListParagraph"/>
        <w:numPr>
          <w:ilvl w:val="0"/>
          <w:numId w:val="5"/>
        </w:numPr>
      </w:pPr>
      <w:r>
        <w:t>Ceredigion county council have policies ESD04, ESDO</w:t>
      </w:r>
      <w:r w:rsidR="00C8107F">
        <w:t>5, ENV01 and ENV02</w:t>
      </w:r>
      <w:r w:rsidR="00313407">
        <w:t>. EVN02 particularly relates to</w:t>
      </w:r>
      <w:r w:rsidR="005959FF">
        <w:t xml:space="preserve"> </w:t>
      </w:r>
      <w:r w:rsidR="00121E7A">
        <w:t>metal mines. It regards land reclamation, capping or works associated with the mine such as restoration or development of the mines.</w:t>
      </w:r>
    </w:p>
    <w:p w14:paraId="5B282765" w14:textId="6F6004D5" w:rsidR="007028CE" w:rsidRDefault="001E1AB5" w:rsidP="007028CE">
      <w:pPr>
        <w:pStyle w:val="ListParagraph"/>
        <w:numPr>
          <w:ilvl w:val="0"/>
          <w:numId w:val="5"/>
        </w:numPr>
      </w:pPr>
      <w:r>
        <w:t>The mine is a Site of Special Scientific Interest (SSSI)</w:t>
      </w:r>
    </w:p>
    <w:p w14:paraId="19AD5610" w14:textId="31609D5C" w:rsidR="00101284" w:rsidRDefault="007028CE" w:rsidP="009528B6">
      <w:proofErr w:type="gramStart"/>
      <w:r>
        <w:t>All of</w:t>
      </w:r>
      <w:proofErr w:type="gramEnd"/>
      <w:r>
        <w:t xml:space="preserve"> these policies can affect the way the mine is handled by Natural Resources Wales. The policies restrict </w:t>
      </w:r>
      <w:r w:rsidR="00233ABC">
        <w:t xml:space="preserve">any physical changes to the landscape. This creates an issue of how to manage the extreme pollution (180kg per year) </w:t>
      </w:r>
      <w:r w:rsidR="00A85292">
        <w:t xml:space="preserve">and how to reduce the impact on our environment. </w:t>
      </w:r>
    </w:p>
    <w:p w14:paraId="08527656" w14:textId="198E7287" w:rsidR="001E1AB5" w:rsidRPr="001E1AB5" w:rsidRDefault="0035142B" w:rsidP="001E1AB5">
      <w:pPr>
        <w:rPr>
          <w:u w:val="single"/>
        </w:rPr>
      </w:pPr>
      <w:r>
        <w:rPr>
          <w:u w:val="single"/>
        </w:rPr>
        <w:t>G</w:t>
      </w:r>
      <w:r w:rsidR="001E1AB5" w:rsidRPr="001E1AB5">
        <w:rPr>
          <w:u w:val="single"/>
        </w:rPr>
        <w:t xml:space="preserve">eology and topography </w:t>
      </w:r>
    </w:p>
    <w:p w14:paraId="596C1875" w14:textId="05FA17B7" w:rsidR="00084A44" w:rsidRDefault="001E1AB5" w:rsidP="000576CF">
      <w:r>
        <w:t xml:space="preserve">The site is situated in an area rich in silver production among </w:t>
      </w:r>
      <w:proofErr w:type="gramStart"/>
      <w:r>
        <w:t>a number of</w:t>
      </w:r>
      <w:proofErr w:type="gramEnd"/>
      <w:r>
        <w:t xml:space="preserve"> other successful mines. The mine extends to 1km down the </w:t>
      </w:r>
      <w:proofErr w:type="spellStart"/>
      <w:r>
        <w:t>Symlog</w:t>
      </w:r>
      <w:proofErr w:type="spellEnd"/>
      <w:r>
        <w:t xml:space="preserve"> valley which reaches the shore of Llyn </w:t>
      </w:r>
      <w:proofErr w:type="spellStart"/>
      <w:r>
        <w:t>Pendam</w:t>
      </w:r>
      <w:proofErr w:type="spellEnd"/>
      <w:r>
        <w:t xml:space="preserve">. The closest river is the Nant </w:t>
      </w:r>
      <w:proofErr w:type="spellStart"/>
      <w:r>
        <w:t>Symlog</w:t>
      </w:r>
      <w:proofErr w:type="spellEnd"/>
      <w:r>
        <w:t xml:space="preserve"> and eventually merges with two other rivers creating </w:t>
      </w:r>
      <w:proofErr w:type="spellStart"/>
      <w:r>
        <w:t>Afon</w:t>
      </w:r>
      <w:proofErr w:type="spellEnd"/>
      <w:r>
        <w:t xml:space="preserve"> </w:t>
      </w:r>
      <w:proofErr w:type="spellStart"/>
      <w:r>
        <w:t>Clarach</w:t>
      </w:r>
      <w:proofErr w:type="spellEnd"/>
      <w:r>
        <w:t>.</w:t>
      </w:r>
      <w:r w:rsidR="003618F5">
        <w:t xml:space="preserve"> The mine covers </w:t>
      </w:r>
      <w:r w:rsidR="007914F6">
        <w:t>the</w:t>
      </w:r>
      <w:r w:rsidR="00826D7F">
        <w:t xml:space="preserve"> south side of the valley and has two shafts at either end.</w:t>
      </w:r>
    </w:p>
    <w:p w14:paraId="2674A990" w14:textId="4FE7393F" w:rsidR="0035142B" w:rsidRDefault="0035142B" w:rsidP="000576CF">
      <w:pPr>
        <w:rPr>
          <w:u w:val="single"/>
        </w:rPr>
      </w:pPr>
      <w:r w:rsidRPr="002B33D8">
        <w:rPr>
          <w:u w:val="single"/>
        </w:rPr>
        <w:t>Archaeolog</w:t>
      </w:r>
      <w:r w:rsidR="00F1273E">
        <w:rPr>
          <w:u w:val="single"/>
        </w:rPr>
        <w:t>y</w:t>
      </w:r>
    </w:p>
    <w:p w14:paraId="4EB89F13" w14:textId="3BE06804" w:rsidR="00135905" w:rsidRDefault="00135905" w:rsidP="000576CF">
      <w:r>
        <w:t>The site contains:</w:t>
      </w:r>
    </w:p>
    <w:p w14:paraId="2B0337C6" w14:textId="67CADFA9" w:rsidR="00135905" w:rsidRDefault="00135905" w:rsidP="00135905">
      <w:pPr>
        <w:pStyle w:val="ListParagraph"/>
        <w:numPr>
          <w:ilvl w:val="0"/>
          <w:numId w:val="5"/>
        </w:numPr>
      </w:pPr>
      <w:r>
        <w:t>Cornish chimney which was restored in 2007</w:t>
      </w:r>
    </w:p>
    <w:p w14:paraId="4D230AB4" w14:textId="77777777" w:rsidR="00AD4A79" w:rsidRDefault="00AD4A79" w:rsidP="00AD4A79">
      <w:pPr>
        <w:pStyle w:val="ListParagraph"/>
        <w:numPr>
          <w:ilvl w:val="0"/>
          <w:numId w:val="5"/>
        </w:numPr>
      </w:pPr>
      <w:r>
        <w:t xml:space="preserve">Taylor’s shaft </w:t>
      </w:r>
    </w:p>
    <w:p w14:paraId="545E7B86" w14:textId="77777777" w:rsidR="00AD4A79" w:rsidRDefault="00AD4A79" w:rsidP="00AD4A79">
      <w:pPr>
        <w:pStyle w:val="ListParagraph"/>
        <w:numPr>
          <w:ilvl w:val="0"/>
          <w:numId w:val="5"/>
        </w:numPr>
      </w:pPr>
      <w:r>
        <w:t xml:space="preserve">Pryse’s shaft </w:t>
      </w:r>
    </w:p>
    <w:p w14:paraId="47B59F3E" w14:textId="77777777" w:rsidR="00AD4A79" w:rsidRDefault="00AD4A79" w:rsidP="00AD4A79">
      <w:pPr>
        <w:pStyle w:val="ListParagraph"/>
        <w:numPr>
          <w:ilvl w:val="0"/>
          <w:numId w:val="5"/>
        </w:numPr>
      </w:pPr>
      <w:r>
        <w:t xml:space="preserve">Nant </w:t>
      </w:r>
      <w:proofErr w:type="spellStart"/>
      <w:r>
        <w:t>Symlog</w:t>
      </w:r>
      <w:proofErr w:type="spellEnd"/>
      <w:r>
        <w:t xml:space="preserve"> river </w:t>
      </w:r>
    </w:p>
    <w:p w14:paraId="1DAAE604" w14:textId="77777777" w:rsidR="00AD4A79" w:rsidRDefault="00AD4A79" w:rsidP="00AD4A79">
      <w:pPr>
        <w:pStyle w:val="ListParagraph"/>
        <w:numPr>
          <w:ilvl w:val="0"/>
          <w:numId w:val="5"/>
        </w:numPr>
      </w:pPr>
      <w:proofErr w:type="spellStart"/>
      <w:r>
        <w:t>Tabernacl</w:t>
      </w:r>
      <w:proofErr w:type="spellEnd"/>
      <w:r>
        <w:t xml:space="preserve"> Welsh Baptist Chapel built by Sir Hugh </w:t>
      </w:r>
      <w:proofErr w:type="spellStart"/>
      <w:r>
        <w:t>Myddleton</w:t>
      </w:r>
      <w:proofErr w:type="spellEnd"/>
      <w:r>
        <w:t xml:space="preserve"> in early 17</w:t>
      </w:r>
      <w:r w:rsidRPr="00BE7536">
        <w:rPr>
          <w:vertAlign w:val="superscript"/>
        </w:rPr>
        <w:t>th</w:t>
      </w:r>
      <w:r>
        <w:t xml:space="preserve"> century </w:t>
      </w:r>
    </w:p>
    <w:p w14:paraId="6CF34ECD" w14:textId="4046EEC9" w:rsidR="00AD4A79" w:rsidRDefault="00AD4A79" w:rsidP="00AD4A79">
      <w:pPr>
        <w:pStyle w:val="ListParagraph"/>
      </w:pPr>
    </w:p>
    <w:p w14:paraId="7C436BDC" w14:textId="418DC4C4" w:rsidR="00AD4A79" w:rsidRDefault="00AD4A79" w:rsidP="00AD4A79">
      <w:pPr>
        <w:pStyle w:val="ListParagraph"/>
      </w:pPr>
    </w:p>
    <w:p w14:paraId="76C27821" w14:textId="1D877D88" w:rsidR="00AD4A79" w:rsidRDefault="00AD4A79" w:rsidP="00AD4A79">
      <w:pPr>
        <w:pStyle w:val="ListParagraph"/>
      </w:pPr>
    </w:p>
    <w:p w14:paraId="71E7817A" w14:textId="595F1291" w:rsidR="00AD4A79" w:rsidRDefault="00AD4A79" w:rsidP="00AD4A79">
      <w:pPr>
        <w:pStyle w:val="ListParagraph"/>
      </w:pPr>
    </w:p>
    <w:p w14:paraId="2F581839" w14:textId="61A60A7D" w:rsidR="00AD4A79" w:rsidRDefault="00AD4A79" w:rsidP="00AD4A79">
      <w:pPr>
        <w:pStyle w:val="ListParagraph"/>
      </w:pPr>
    </w:p>
    <w:p w14:paraId="39ED37B3" w14:textId="5C7EA325" w:rsidR="00AD4A79" w:rsidRDefault="00AD4A79" w:rsidP="00AD4A79">
      <w:pPr>
        <w:pStyle w:val="ListParagraph"/>
      </w:pPr>
    </w:p>
    <w:p w14:paraId="0145A979" w14:textId="68833111" w:rsidR="00AD4A79" w:rsidRDefault="00AD4A79" w:rsidP="00AD4A79">
      <w:pPr>
        <w:pStyle w:val="ListParagraph"/>
      </w:pPr>
    </w:p>
    <w:p w14:paraId="0BFE362B" w14:textId="3270B829" w:rsidR="00AD4A79" w:rsidRDefault="00AD4A79" w:rsidP="00AD4A79">
      <w:pPr>
        <w:pStyle w:val="ListParagraph"/>
      </w:pPr>
    </w:p>
    <w:p w14:paraId="2955BAA3" w14:textId="58E5CC77" w:rsidR="00AD4A79" w:rsidRDefault="00AD4A79" w:rsidP="00AD4A79">
      <w:pPr>
        <w:pStyle w:val="ListParagraph"/>
      </w:pPr>
    </w:p>
    <w:p w14:paraId="02E1D57D" w14:textId="2CC7D13C" w:rsidR="00AD4A79" w:rsidRDefault="00AD4A79" w:rsidP="00AD4A79">
      <w:pPr>
        <w:pStyle w:val="ListParagraph"/>
      </w:pPr>
    </w:p>
    <w:p w14:paraId="08B2C6D1" w14:textId="4D81E624" w:rsidR="00AD4A79" w:rsidRDefault="00AD4A79" w:rsidP="00AD4A79">
      <w:pPr>
        <w:pStyle w:val="ListParagraph"/>
      </w:pPr>
    </w:p>
    <w:p w14:paraId="0B66BEFC" w14:textId="7FB97D18" w:rsidR="00AD4A79" w:rsidRDefault="00AD4A79" w:rsidP="00AD4A79">
      <w:pPr>
        <w:pStyle w:val="ListParagraph"/>
      </w:pPr>
    </w:p>
    <w:p w14:paraId="0A0100BA" w14:textId="63858E8C" w:rsidR="00AD4A79" w:rsidRDefault="00AD4A79" w:rsidP="00AD4A79">
      <w:pPr>
        <w:pStyle w:val="ListParagraph"/>
      </w:pPr>
    </w:p>
    <w:p w14:paraId="15BA8CCB" w14:textId="30B80BDB" w:rsidR="00AD4A79" w:rsidRDefault="00AD4A79" w:rsidP="00AD4A79">
      <w:pPr>
        <w:pStyle w:val="ListParagraph"/>
      </w:pPr>
    </w:p>
    <w:p w14:paraId="1FABAEAC" w14:textId="188C84E6" w:rsidR="00AD4A79" w:rsidRDefault="00AD4A79" w:rsidP="00AD4A79">
      <w:pPr>
        <w:pStyle w:val="ListParagraph"/>
      </w:pPr>
    </w:p>
    <w:tbl>
      <w:tblPr>
        <w:tblStyle w:val="TableGrid"/>
        <w:tblpPr w:leftFromText="180" w:rightFromText="180" w:vertAnchor="text" w:horzAnchor="margin" w:tblpY="-2534"/>
        <w:tblW w:w="9164" w:type="dxa"/>
        <w:tblLook w:val="04A0" w:firstRow="1" w:lastRow="0" w:firstColumn="1" w:lastColumn="0" w:noHBand="0" w:noVBand="1"/>
      </w:tblPr>
      <w:tblGrid>
        <w:gridCol w:w="3054"/>
        <w:gridCol w:w="3054"/>
        <w:gridCol w:w="3056"/>
      </w:tblGrid>
      <w:tr w:rsidR="00AD4A79" w14:paraId="5A14ABC4" w14:textId="77777777" w:rsidTr="00AD4A79">
        <w:trPr>
          <w:trHeight w:val="307"/>
        </w:trPr>
        <w:tc>
          <w:tcPr>
            <w:tcW w:w="3054" w:type="dxa"/>
          </w:tcPr>
          <w:p w14:paraId="5BEF6AD5" w14:textId="77777777" w:rsidR="00AD4A79" w:rsidRPr="00003CB4" w:rsidRDefault="00AD4A79" w:rsidP="00AD4A79">
            <w:r>
              <w:t>Number</w:t>
            </w:r>
          </w:p>
        </w:tc>
        <w:tc>
          <w:tcPr>
            <w:tcW w:w="3054" w:type="dxa"/>
          </w:tcPr>
          <w:p w14:paraId="0AE248A5" w14:textId="77777777" w:rsidR="00AD4A79" w:rsidRPr="0044567D" w:rsidRDefault="00AD4A79" w:rsidP="00AD4A79">
            <w:r>
              <w:t>N</w:t>
            </w:r>
            <w:r w:rsidRPr="0044567D">
              <w:t>ame</w:t>
            </w:r>
          </w:p>
        </w:tc>
        <w:tc>
          <w:tcPr>
            <w:tcW w:w="3056" w:type="dxa"/>
          </w:tcPr>
          <w:p w14:paraId="26099E8F" w14:textId="77777777" w:rsidR="00AD4A79" w:rsidRPr="0044567D" w:rsidRDefault="00AD4A79" w:rsidP="00AD4A79">
            <w:r w:rsidRPr="0044567D">
              <w:t xml:space="preserve">Description </w:t>
            </w:r>
          </w:p>
        </w:tc>
      </w:tr>
      <w:tr w:rsidR="00AD4A79" w14:paraId="586BBFA6" w14:textId="77777777" w:rsidTr="00AD4A79">
        <w:trPr>
          <w:trHeight w:val="290"/>
        </w:trPr>
        <w:tc>
          <w:tcPr>
            <w:tcW w:w="3054" w:type="dxa"/>
          </w:tcPr>
          <w:p w14:paraId="660E538B" w14:textId="77777777" w:rsidR="00AD4A79" w:rsidRPr="006F5BFC" w:rsidRDefault="00AD4A79" w:rsidP="00AD4A79">
            <w:r>
              <w:t>1</w:t>
            </w:r>
          </w:p>
        </w:tc>
        <w:tc>
          <w:tcPr>
            <w:tcW w:w="3054" w:type="dxa"/>
          </w:tcPr>
          <w:p w14:paraId="4EA7F76D" w14:textId="77777777" w:rsidR="00AD4A79" w:rsidRPr="0060149F" w:rsidRDefault="00AD4A79" w:rsidP="00AD4A79">
            <w:r>
              <w:t>Cornish Chimney</w:t>
            </w:r>
          </w:p>
        </w:tc>
        <w:tc>
          <w:tcPr>
            <w:tcW w:w="3056" w:type="dxa"/>
          </w:tcPr>
          <w:p w14:paraId="1CCBFB13" w14:textId="77777777" w:rsidR="00AD4A79" w:rsidRPr="009E501D" w:rsidRDefault="00AD4A79" w:rsidP="00AD4A79">
            <w:r w:rsidRPr="009E501D">
              <w:t>The Cornish chim</w:t>
            </w:r>
            <w:r>
              <w:t xml:space="preserve">ney is the most notable site at </w:t>
            </w:r>
            <w:proofErr w:type="spellStart"/>
            <w:r>
              <w:t>Cwmsymlog</w:t>
            </w:r>
            <w:proofErr w:type="spellEnd"/>
            <w:r>
              <w:t>. It is a stone tall statue near Pryse’s shaft.</w:t>
            </w:r>
          </w:p>
        </w:tc>
      </w:tr>
      <w:tr w:rsidR="00AD4A79" w14:paraId="571C43EC" w14:textId="77777777" w:rsidTr="00AD4A79">
        <w:trPr>
          <w:trHeight w:val="307"/>
        </w:trPr>
        <w:tc>
          <w:tcPr>
            <w:tcW w:w="3054" w:type="dxa"/>
          </w:tcPr>
          <w:p w14:paraId="38A4228A" w14:textId="77777777" w:rsidR="00AD4A79" w:rsidRPr="006F5BFC" w:rsidRDefault="00AD4A79" w:rsidP="00AD4A79">
            <w:r>
              <w:t>2</w:t>
            </w:r>
          </w:p>
        </w:tc>
        <w:tc>
          <w:tcPr>
            <w:tcW w:w="3054" w:type="dxa"/>
          </w:tcPr>
          <w:p w14:paraId="0BCDDCCE" w14:textId="77777777" w:rsidR="00AD4A79" w:rsidRPr="0060149F" w:rsidRDefault="00AD4A79" w:rsidP="00AD4A79">
            <w:r>
              <w:t>Taylor’s shaft</w:t>
            </w:r>
          </w:p>
        </w:tc>
        <w:tc>
          <w:tcPr>
            <w:tcW w:w="3056" w:type="dxa"/>
          </w:tcPr>
          <w:p w14:paraId="739C880D" w14:textId="77777777" w:rsidR="00AD4A79" w:rsidRPr="00431672" w:rsidRDefault="00AD4A79" w:rsidP="00AD4A79">
            <w:r>
              <w:t xml:space="preserve">Taylor’s shaft is on south slope of the </w:t>
            </w:r>
            <w:proofErr w:type="spellStart"/>
            <w:r>
              <w:t>Symlog</w:t>
            </w:r>
            <w:proofErr w:type="spellEnd"/>
            <w:r>
              <w:t xml:space="preserve"> Valley. It has a ruined stone building with rock and debris surrounding it. </w:t>
            </w:r>
          </w:p>
        </w:tc>
      </w:tr>
      <w:tr w:rsidR="00AD4A79" w14:paraId="40535EA5" w14:textId="77777777" w:rsidTr="00AD4A79">
        <w:trPr>
          <w:trHeight w:val="290"/>
        </w:trPr>
        <w:tc>
          <w:tcPr>
            <w:tcW w:w="3054" w:type="dxa"/>
          </w:tcPr>
          <w:p w14:paraId="72668F78" w14:textId="77777777" w:rsidR="00AD4A79" w:rsidRPr="006F5BFC" w:rsidRDefault="00AD4A79" w:rsidP="00AD4A79">
            <w:r>
              <w:t>3</w:t>
            </w:r>
          </w:p>
        </w:tc>
        <w:tc>
          <w:tcPr>
            <w:tcW w:w="3054" w:type="dxa"/>
          </w:tcPr>
          <w:p w14:paraId="639AED85" w14:textId="77777777" w:rsidR="00AD4A79" w:rsidRPr="0094456E" w:rsidRDefault="00AD4A79" w:rsidP="00AD4A79">
            <w:r>
              <w:t>Pryse’s shaft</w:t>
            </w:r>
          </w:p>
        </w:tc>
        <w:tc>
          <w:tcPr>
            <w:tcW w:w="3056" w:type="dxa"/>
          </w:tcPr>
          <w:p w14:paraId="4996FC21" w14:textId="77777777" w:rsidR="00AD4A79" w:rsidRPr="0089046E" w:rsidRDefault="00AD4A79" w:rsidP="00AD4A79">
            <w:r w:rsidRPr="0089046E">
              <w:t>This shaft is situated near the few cottages built for the miners, and close to the Cornish chimney.</w:t>
            </w:r>
            <w:r>
              <w:t xml:space="preserve"> </w:t>
            </w:r>
            <w:proofErr w:type="spellStart"/>
            <w:r>
              <w:t>It</w:t>
            </w:r>
            <w:proofErr w:type="spellEnd"/>
            <w:r>
              <w:t xml:space="preserve"> is a bricked entrance leading down into the mine and blends into the landscape. It is currently fenced off to prevent people going into the mine</w:t>
            </w:r>
          </w:p>
        </w:tc>
      </w:tr>
      <w:tr w:rsidR="00AD4A79" w14:paraId="4C61DD5B" w14:textId="77777777" w:rsidTr="00AD4A79">
        <w:trPr>
          <w:trHeight w:val="307"/>
        </w:trPr>
        <w:tc>
          <w:tcPr>
            <w:tcW w:w="3054" w:type="dxa"/>
          </w:tcPr>
          <w:p w14:paraId="5962C5EB" w14:textId="77777777" w:rsidR="00AD4A79" w:rsidRDefault="00AD4A79" w:rsidP="00AD4A79">
            <w:r>
              <w:t>4</w:t>
            </w:r>
          </w:p>
        </w:tc>
        <w:tc>
          <w:tcPr>
            <w:tcW w:w="3054" w:type="dxa"/>
          </w:tcPr>
          <w:p w14:paraId="3D4FAA61" w14:textId="77777777" w:rsidR="00AD4A79" w:rsidRPr="0094456E" w:rsidRDefault="00AD4A79" w:rsidP="00AD4A79">
            <w:r>
              <w:t xml:space="preserve">Nant </w:t>
            </w:r>
            <w:proofErr w:type="spellStart"/>
            <w:r>
              <w:t>Symlog</w:t>
            </w:r>
            <w:proofErr w:type="spellEnd"/>
          </w:p>
        </w:tc>
        <w:tc>
          <w:tcPr>
            <w:tcW w:w="3056" w:type="dxa"/>
          </w:tcPr>
          <w:p w14:paraId="34481532" w14:textId="3145326F" w:rsidR="00AD4A79" w:rsidRPr="00517038" w:rsidRDefault="00AD4A79" w:rsidP="00AD4A79">
            <w:r w:rsidRPr="00517038">
              <w:t xml:space="preserve">The </w:t>
            </w:r>
            <w:proofErr w:type="spellStart"/>
            <w:r w:rsidRPr="00517038">
              <w:t>nant</w:t>
            </w:r>
            <w:proofErr w:type="spellEnd"/>
            <w:r w:rsidRPr="00517038">
              <w:t xml:space="preserve"> </w:t>
            </w:r>
            <w:proofErr w:type="spellStart"/>
            <w:r w:rsidRPr="00517038">
              <w:t>symlog</w:t>
            </w:r>
            <w:proofErr w:type="spellEnd"/>
            <w:r w:rsidRPr="00517038">
              <w:t xml:space="preserve"> runs westerly. It comes from the reservoir Llyn </w:t>
            </w:r>
            <w:proofErr w:type="spellStart"/>
            <w:r w:rsidR="00517038" w:rsidRPr="00517038">
              <w:t>Pendam</w:t>
            </w:r>
            <w:proofErr w:type="spellEnd"/>
            <w:r w:rsidR="00517038" w:rsidRPr="00517038">
              <w:t xml:space="preserve"> and forms the Nant Silo.</w:t>
            </w:r>
          </w:p>
        </w:tc>
      </w:tr>
      <w:tr w:rsidR="00AD4A79" w14:paraId="1249906F" w14:textId="77777777" w:rsidTr="00AD4A79">
        <w:trPr>
          <w:trHeight w:val="307"/>
        </w:trPr>
        <w:tc>
          <w:tcPr>
            <w:tcW w:w="3054" w:type="dxa"/>
          </w:tcPr>
          <w:p w14:paraId="6175BCC1" w14:textId="77777777" w:rsidR="00AD4A79" w:rsidRPr="0094456E" w:rsidRDefault="00AD4A79" w:rsidP="00AD4A79">
            <w:r>
              <w:t>5</w:t>
            </w:r>
          </w:p>
        </w:tc>
        <w:tc>
          <w:tcPr>
            <w:tcW w:w="3054" w:type="dxa"/>
          </w:tcPr>
          <w:p w14:paraId="7CD72A00" w14:textId="77777777" w:rsidR="00AD4A79" w:rsidRPr="0094456E" w:rsidRDefault="00AD4A79" w:rsidP="00AD4A79">
            <w:proofErr w:type="spellStart"/>
            <w:r>
              <w:t>Tabernacl</w:t>
            </w:r>
            <w:proofErr w:type="spellEnd"/>
            <w:r>
              <w:t xml:space="preserve"> Welsh Baptist Chapel</w:t>
            </w:r>
          </w:p>
        </w:tc>
        <w:tc>
          <w:tcPr>
            <w:tcW w:w="3056" w:type="dxa"/>
          </w:tcPr>
          <w:p w14:paraId="657345CC" w14:textId="2B068D5F" w:rsidR="00AD4A79" w:rsidRPr="00DB69BA" w:rsidRDefault="00DB69BA" w:rsidP="00AD4A79">
            <w:r w:rsidRPr="00DB69BA">
              <w:t>The chapel is a small 19</w:t>
            </w:r>
            <w:r w:rsidRPr="00DB69BA">
              <w:rPr>
                <w:vertAlign w:val="superscript"/>
              </w:rPr>
              <w:t>th</w:t>
            </w:r>
            <w:r w:rsidRPr="00DB69BA">
              <w:t xml:space="preserve"> century stone chapel. it sits between the houses on the north side of the valley</w:t>
            </w:r>
          </w:p>
        </w:tc>
      </w:tr>
    </w:tbl>
    <w:p w14:paraId="0FE7C9F8" w14:textId="21199A5F" w:rsidR="005C5228" w:rsidRPr="00135905" w:rsidRDefault="00EC1E75" w:rsidP="00200F39">
      <w:bookmarkStart w:id="0" w:name="_GoBack"/>
      <w:bookmarkEnd w:id="0"/>
      <w:r>
        <w:rPr>
          <w:noProof/>
        </w:rPr>
        <w:drawing>
          <wp:anchor distT="0" distB="0" distL="114300" distR="114300" simplePos="0" relativeHeight="251674112" behindDoc="0" locked="0" layoutInCell="1" allowOverlap="1" wp14:anchorId="18930D5C" wp14:editId="31FE5EEE">
            <wp:simplePos x="0" y="0"/>
            <wp:positionH relativeFrom="margin">
              <wp:posOffset>2390775</wp:posOffset>
            </wp:positionH>
            <wp:positionV relativeFrom="paragraph">
              <wp:posOffset>1244600</wp:posOffset>
            </wp:positionV>
            <wp:extent cx="371475" cy="299085"/>
            <wp:effectExtent l="0" t="0" r="9525" b="571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 cy="29908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0256" behindDoc="0" locked="0" layoutInCell="1" allowOverlap="1" wp14:anchorId="066E2325" wp14:editId="413258E8">
                <wp:simplePos x="0" y="0"/>
                <wp:positionH relativeFrom="column">
                  <wp:posOffset>1390650</wp:posOffset>
                </wp:positionH>
                <wp:positionV relativeFrom="paragraph">
                  <wp:posOffset>2000885</wp:posOffset>
                </wp:positionV>
                <wp:extent cx="276225" cy="23812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76225" cy="238125"/>
                        </a:xfrm>
                        <a:prstGeom prst="rect">
                          <a:avLst/>
                        </a:prstGeom>
                        <a:solidFill>
                          <a:srgbClr val="FFFFFF"/>
                        </a:solidFill>
                        <a:ln w="9525">
                          <a:solidFill>
                            <a:srgbClr val="000000"/>
                          </a:solidFill>
                          <a:miter lim="800000"/>
                          <a:headEnd/>
                          <a:tailEnd/>
                        </a:ln>
                      </wps:spPr>
                      <wps:txbx>
                        <w:txbxContent>
                          <w:p w14:paraId="52316602" w14:textId="130AE968" w:rsidR="0014544C" w:rsidRDefault="0014544C" w:rsidP="0014544C">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6E2325" id="_x0000_t202" coordsize="21600,21600" o:spt="202" path="m,l,21600r21600,l21600,xe">
                <v:stroke joinstyle="miter"/>
                <v:path gradientshapeok="t" o:connecttype="rect"/>
              </v:shapetype>
              <v:shape id="Text Box 2" o:spid="_x0000_s1026" type="#_x0000_t202" style="position:absolute;margin-left:109.5pt;margin-top:157.55pt;width:21.75pt;height:18.75pt;rotation:180;flip:y;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nNQIAAGQEAAAOAAAAZHJzL2Uyb0RvYy54bWysVN9v0zAQfkfif7D8TpOGduuiptPoKEIa&#10;P6QN3h3HaSxsn7HdJuOv5+xkpQOJB0QeLJ99/u7u++6yvh60IkfhvART0fksp0QYDo00+4p+edi9&#10;WlHiAzMNU2BERR+Fp9ebly/WvS1FAR2oRjiCIMaXva1oF4Its8zzTmjmZ2CFwcsWnGYBTbfPGsd6&#10;RNcqK/L8IuvBNdYBF97j6e14STcJv20FD5/a1otAVEUxt5BWl9Y6rtlmzcq9Y7aTfEqD/UMWmkmD&#10;QU9QtywwcnDyDygtuQMPbZhx0Bm0reQi1YDVzPPfqrnvmBWpFiTH2xNN/v/B8o/Hz47IBrVDpQzT&#10;qNGDGAJ5AwMpIj299SV63Vv0CwMeo2sq1ds74N88MbDtmNmLG+eg7wRrML15fJmdPR1xfASp+w/Q&#10;YBh2CJCAhtZp4gC1meerPH6UtErar0+RkCaCYfH48aRZzJHjYXF5URRLSjheFa9Xc9zH0KyMqFER&#10;63x4J0CTuKmow5ZIUdnxzofR9ckluntQstlJpZLh9vVWOXJk2D679E3oz9yUIX1Fr5YY++8QqbjU&#10;dJjgMwgtA86BkrqiEwWYGisjnW9Nk/aBSTXu8bEyE7+R0pHcMNRDUvIkWw3NIxKeqEXycEyRgA7c&#10;D0p6bPmK+u8H5gQl6r1B0a7mi0WckWQslpcFGu78pj6/YYYjVEUDJeN2G9JcxbQN3KC4rUz8xi4Y&#10;M5lSxlZOCk1jF2fl3E5ev34Om58AAAD//wMAUEsDBBQABgAIAAAAIQDEHi914wAAAAsBAAAPAAAA&#10;ZHJzL2Rvd25yZXYueG1sTI9LS8RAEITvgv9haMGL7E4ykqzGTBZXEERYH6ugx0mmTaLzCJnZTfz3&#10;tic9VldR/VW5nq1hBxxD752EdJkAQ9d43btWwuvL7eICWIjKaWW8QwnfGGBdHR+VqtB+cs942MWW&#10;UYkLhZLQxTgUnIemQ6vC0g/oyPvwo1WR5NhyPaqJyq3hIklyblXv6EOnBrzpsPna7a0Es1lN9cO7&#10;vcvvt0/15vNMT49vWsrTk/n6CljEOf6F4Ref0KEiptrvnQ7MSBDpJW2JEs7TLAVGCZGLDFhNl0zk&#10;wKuS/99Q/QAAAP//AwBQSwECLQAUAAYACAAAACEAtoM4kv4AAADhAQAAEwAAAAAAAAAAAAAAAAAA&#10;AAAAW0NvbnRlbnRfVHlwZXNdLnhtbFBLAQItABQABgAIAAAAIQA4/SH/1gAAAJQBAAALAAAAAAAA&#10;AAAAAAAAAC8BAABfcmVscy8ucmVsc1BLAQItABQABgAIAAAAIQCTS+/nNQIAAGQEAAAOAAAAAAAA&#10;AAAAAAAAAC4CAABkcnMvZTJvRG9jLnhtbFBLAQItABQABgAIAAAAIQDEHi914wAAAAsBAAAPAAAA&#10;AAAAAAAAAAAAAI8EAABkcnMvZG93bnJldi54bWxQSwUGAAAAAAQABADzAAAAnwUAAAAA&#10;">
                <v:textbox>
                  <w:txbxContent>
                    <w:p w14:paraId="52316602" w14:textId="130AE968" w:rsidR="0014544C" w:rsidRDefault="0014544C" w:rsidP="0014544C">
                      <w:r>
                        <w:t>2</w:t>
                      </w:r>
                    </w:p>
                  </w:txbxContent>
                </v:textbox>
                <w10:wrap type="square"/>
              </v:shape>
            </w:pict>
          </mc:Fallback>
        </mc:AlternateContent>
      </w:r>
      <w:r>
        <w:rPr>
          <w:noProof/>
        </w:rPr>
        <w:drawing>
          <wp:anchor distT="0" distB="0" distL="114300" distR="114300" simplePos="0" relativeHeight="251668992" behindDoc="0" locked="0" layoutInCell="1" allowOverlap="1" wp14:anchorId="03C77D63" wp14:editId="316F0DD4">
            <wp:simplePos x="0" y="0"/>
            <wp:positionH relativeFrom="margin">
              <wp:posOffset>1694815</wp:posOffset>
            </wp:positionH>
            <wp:positionV relativeFrom="paragraph">
              <wp:posOffset>2192655</wp:posOffset>
            </wp:positionV>
            <wp:extent cx="371475" cy="299085"/>
            <wp:effectExtent l="0" t="0" r="952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 cy="29908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8208" behindDoc="0" locked="0" layoutInCell="1" allowOverlap="1" wp14:anchorId="35B0A3E9" wp14:editId="5411C480">
                <wp:simplePos x="0" y="0"/>
                <wp:positionH relativeFrom="column">
                  <wp:posOffset>3076575</wp:posOffset>
                </wp:positionH>
                <wp:positionV relativeFrom="paragraph">
                  <wp:posOffset>2058035</wp:posOffset>
                </wp:positionV>
                <wp:extent cx="276225" cy="238125"/>
                <wp:effectExtent l="0" t="0" r="28575"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76225" cy="238125"/>
                        </a:xfrm>
                        <a:prstGeom prst="rect">
                          <a:avLst/>
                        </a:prstGeom>
                        <a:solidFill>
                          <a:srgbClr val="FFFFFF"/>
                        </a:solidFill>
                        <a:ln w="9525">
                          <a:solidFill>
                            <a:srgbClr val="000000"/>
                          </a:solidFill>
                          <a:miter lim="800000"/>
                          <a:headEnd/>
                          <a:tailEnd/>
                        </a:ln>
                      </wps:spPr>
                      <wps:txbx>
                        <w:txbxContent>
                          <w:p w14:paraId="565FFF13" w14:textId="45F20B1C" w:rsidR="0014544C" w:rsidRDefault="0014544C" w:rsidP="0014544C">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B0A3E9" id="_x0000_s1027" type="#_x0000_t202" style="position:absolute;margin-left:242.25pt;margin-top:162.05pt;width:21.75pt;height:18.75pt;rotation:180;flip:y;z-index:251678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PQ1NQIAAGQEAAAOAAAAZHJzL2Uyb0RvYy54bWysVEtv2zAMvg/YfxB0X/xY0qRGnKJLl2FA&#10;9wDa7S7LcixMFjVJiZ39+lGym6UbsMMwHwRSpD6SH0mvb4ZOkaOwToIuaTZLKRGaQy31vqRfHnev&#10;VpQ4z3TNFGhR0pNw9Gbz8sW6N4XIoQVVC0sQRLuiNyVtvTdFkjjeio65GRih0diA7ZhH1e6T2rIe&#10;0TuV5Gl6lfRga2OBC+fw9m400k3EbxrB/aemccITVVLMzcfTxrMKZ7JZs2JvmWkln9Jg/5BFx6TG&#10;oGeoO+YZOVj5B1QnuQUHjZ9x6BJoGslFrAGrydLfqnlomRGxFiTHmTNN7v/B8o/Hz5bIGnu3pESz&#10;Dnv0KAZP3sBA8kBPb1yBXg8G/fyA1+gaS3XmHvg3RzRsW6b34tZa6FvBakwvCy+Ti6cjjgsgVf8B&#10;agzDDh4i0NDYjljA3mTpKg0fJY2S5utTJKSJYFi8Pp17FnLkeJkvr/J8QQlHU/56laEcQrMioIaO&#10;GOv8OwEdCUJJLY5EjMqO986Prk8uwd2BkvVOKhUVu6+2ypIjw/HZxW9Cf+amNOlLer3A2H+HiMXF&#10;ocMEn0F00uMeKNmVdKIAU2NFoPOtrqPsmVSjjI+VnvgNlI7k+qEaxk4+ta2C+oSER2qRPFxTJKAF&#10;+4OSHke+pO77gVlBiXqvsWnX2XwediQq88UyR8VeWqpLC9McoUrqKRnFrY97FdLWcIvNbWTkN0zB&#10;mMmUMo5y7NC0dmFXLvXo9evnsPkJAAD//wMAUEsDBBQABgAIAAAAIQBxvitm4wAAAAsBAAAPAAAA&#10;ZHJzL2Rvd25yZXYueG1sTI9NS8NAEIbvgv9hGcGLtJvENIaYTbGCIEK1VkGPm+yYRPcjZLdN/PeO&#10;Jz3OzMM7z1uuZ6PZEUffOysgXkbA0DZO9bYV8Ppyt8iB+SCtktpZFPCNHtbV6UkpC+Um+4zHfWgZ&#10;hVhfSAFdCEPBuW86NNIv3YCWbh9uNDLQOLZcjXKicKN5EkUZN7K39KGTA9522HztD0aA3lxN9eO7&#10;uc8etrt683mhpqc3JcT52XxzDSzgHP5g+NUndajIqXYHqzzTAtI8XREq4DJJY2BErJKc2tW0yeIM&#10;eFXy/x2qHwAAAP//AwBQSwECLQAUAAYACAAAACEAtoM4kv4AAADhAQAAEwAAAAAAAAAAAAAAAAAA&#10;AAAAW0NvbnRlbnRfVHlwZXNdLnhtbFBLAQItABQABgAIAAAAIQA4/SH/1gAAAJQBAAALAAAAAAAA&#10;AAAAAAAAAC8BAABfcmVscy8ucmVsc1BLAQItABQABgAIAAAAIQB90PQ1NQIAAGQEAAAOAAAAAAAA&#10;AAAAAAAAAC4CAABkcnMvZTJvRG9jLnhtbFBLAQItABQABgAIAAAAIQBxvitm4wAAAAsBAAAPAAAA&#10;AAAAAAAAAAAAAI8EAABkcnMvZG93bnJldi54bWxQSwUGAAAAAAQABADzAAAAnwUAAAAA&#10;">
                <v:textbox>
                  <w:txbxContent>
                    <w:p w14:paraId="565FFF13" w14:textId="45F20B1C" w:rsidR="0014544C" w:rsidRDefault="0014544C" w:rsidP="0014544C">
                      <w:r>
                        <w:t>3</w:t>
                      </w:r>
                    </w:p>
                  </w:txbxContent>
                </v:textbox>
                <w10:wrap type="square"/>
              </v:shape>
            </w:pict>
          </mc:Fallback>
        </mc:AlternateContent>
      </w:r>
      <w:r>
        <w:rPr>
          <w:noProof/>
        </w:rPr>
        <mc:AlternateContent>
          <mc:Choice Requires="wps">
            <w:drawing>
              <wp:anchor distT="0" distB="0" distL="114300" distR="114300" simplePos="0" relativeHeight="251667968" behindDoc="0" locked="0" layoutInCell="1" allowOverlap="1" wp14:anchorId="10BAF975" wp14:editId="72076520">
                <wp:simplePos x="0" y="0"/>
                <wp:positionH relativeFrom="column">
                  <wp:posOffset>2705100</wp:posOffset>
                </wp:positionH>
                <wp:positionV relativeFrom="paragraph">
                  <wp:posOffset>2069465</wp:posOffset>
                </wp:positionV>
                <wp:extent cx="361950" cy="295275"/>
                <wp:effectExtent l="0" t="0" r="19050" b="28575"/>
                <wp:wrapNone/>
                <wp:docPr id="5" name="Oval 5"/>
                <wp:cNvGraphicFramePr/>
                <a:graphic xmlns:a="http://schemas.openxmlformats.org/drawingml/2006/main">
                  <a:graphicData uri="http://schemas.microsoft.com/office/word/2010/wordprocessingShape">
                    <wps:wsp>
                      <wps:cNvSpPr/>
                      <wps:spPr>
                        <a:xfrm>
                          <a:off x="0" y="0"/>
                          <a:ext cx="361950" cy="2952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07EF7A" id="Oval 5" o:spid="_x0000_s1026" style="position:absolute;margin-left:213pt;margin-top:162.95pt;width:28.5pt;height:23.2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DhOlAIAAIIFAAAOAAAAZHJzL2Uyb0RvYy54bWysVMFu2zAMvQ/YPwi6r06ypl2DOkXQIsOA&#10;og3WDj0rshQLkEVNUuJkXz9SdtxgLXYYloMjiuQj+UTy+mbfWLZTIRpwJR+fjThTTkJl3KbkP56X&#10;n75wFpNwlbDgVMkPKvKb+ccP162fqQnUYCsVGIK4OGt9yeuU/KwooqxVI+IZeOVQqSE0IqEYNkUV&#10;RIvojS0mo9FF0UKofACpYsTbu07J5xlfayXTo9ZRJWZLjrml/A35u6ZvMb8Ws00QvjayT0P8QxaN&#10;MA6DDlB3Igm2DeYNVGNkgAg6nUloCtDaSJVrwGrGoz+qeaqFV7kWJCf6gab4/2Dlw24VmKlKPuXM&#10;iQaf6HEnLJsSM62PMzR48qvQSxGPVOZeh4b+sQC2z2weBjbVPjGJl58vxldT5FyianI1nVxmzOLV&#10;2YeYvipoGB1Krqw1PlK9YiZ29zFhTLQ+WtG1g6WxNr+ZdXQRwZqK7rIQNutbGxjmX/LlcoQ/qgIx&#10;TsxQIteCauuqyad0sIowrPuuNPKB+U9yJrkT1QArpFQujTtVLSrVRZueBqPeJY8cOgMSssYsB+we&#10;4GjZgRyxu5x7e3JVuZEH59HfEuucB48cGVwanBvjILwHYLGqPnJnfySpo4ZYWkN1wG4J0I1R9HJp&#10;8OnuRUwrEXBu8LVxF6RH/GgLbcmhP3FWQ/j13j3ZYzujlrMW57Dk8edWBMWZ/eaw0a/G5+c0uFk4&#10;n15OUAinmvWpxm2bW8DXH+PW8TIfyT7Z41EHaF5wZSwoKqqEkxi75DKFo3Cbuv2AS0eqxSKb4bB6&#10;ke7dk5cETqxSXz7vX0Twff8mbPwHOM7smx7ubMnTwWKbQJvc4K+89nzjoOfG6ZcSbZJTOVu9rs75&#10;bwAAAP//AwBQSwMEFAAGAAgAAAAhAAZiZqXeAAAACwEAAA8AAABkcnMvZG93bnJldi54bWxMj8FO&#10;wzAQRO9I/IO1SFwQdUiDSUOcqkLqgWNbJK5ubJIIex3F2zb9e5YTHHd2NPOmXs/Bi7Ob0hBRw9Mi&#10;A+GwjXbATsPHYftYgkhk0Bof0Wm4ugTr5vamNpWNF9y58546wSGYKqOhJxorKVPbu2DSIo4O+fcV&#10;p2CIz6mTdjIXDg9e5lmmZDADckNvRvfWu/Z7fwoaNldJfpdW2werUCn6TO/Gl1rf382bVxDkZvoz&#10;wy8+o0PDTMd4QpuE11DkireQhmX+vALBjqJcsnJk5SUvQDa1/L+h+QEAAP//AwBQSwECLQAUAAYA&#10;CAAAACEAtoM4kv4AAADhAQAAEwAAAAAAAAAAAAAAAAAAAAAAW0NvbnRlbnRfVHlwZXNdLnhtbFBL&#10;AQItABQABgAIAAAAIQA4/SH/1gAAAJQBAAALAAAAAAAAAAAAAAAAAC8BAABfcmVscy8ucmVsc1BL&#10;AQItABQABgAIAAAAIQDtfDhOlAIAAIIFAAAOAAAAAAAAAAAAAAAAAC4CAABkcnMvZTJvRG9jLnht&#10;bFBLAQItABQABgAIAAAAIQAGYmal3gAAAAsBAAAPAAAAAAAAAAAAAAAAAO4EAABkcnMvZG93bnJl&#10;di54bWxQSwUGAAAAAAQABADzAAAA+QUAAAAA&#10;" filled="f" strokecolor="red" strokeweight="1pt">
                <v:stroke joinstyle="miter"/>
              </v:oval>
            </w:pict>
          </mc:Fallback>
        </mc:AlternateContent>
      </w:r>
      <w:r>
        <w:rPr>
          <w:noProof/>
        </w:rPr>
        <mc:AlternateContent>
          <mc:Choice Requires="wps">
            <w:drawing>
              <wp:anchor distT="0" distB="0" distL="114300" distR="114300" simplePos="0" relativeHeight="251671040" behindDoc="1" locked="0" layoutInCell="1" allowOverlap="1" wp14:anchorId="408476F2" wp14:editId="3EDBE8FB">
                <wp:simplePos x="0" y="0"/>
                <wp:positionH relativeFrom="margin">
                  <wp:align>center</wp:align>
                </wp:positionH>
                <wp:positionV relativeFrom="paragraph">
                  <wp:posOffset>1764666</wp:posOffset>
                </wp:positionV>
                <wp:extent cx="295275" cy="190500"/>
                <wp:effectExtent l="0" t="0" r="28575" b="19050"/>
                <wp:wrapTight wrapText="bothSides">
                  <wp:wrapPolygon edited="0">
                    <wp:start x="2787" y="0"/>
                    <wp:lineTo x="0" y="4320"/>
                    <wp:lineTo x="0" y="17280"/>
                    <wp:lineTo x="2787" y="21600"/>
                    <wp:lineTo x="20903" y="21600"/>
                    <wp:lineTo x="22297" y="17280"/>
                    <wp:lineTo x="22297" y="4320"/>
                    <wp:lineTo x="19510" y="0"/>
                    <wp:lineTo x="2787" y="0"/>
                  </wp:wrapPolygon>
                </wp:wrapTight>
                <wp:docPr id="7" name="Oval 7"/>
                <wp:cNvGraphicFramePr/>
                <a:graphic xmlns:a="http://schemas.openxmlformats.org/drawingml/2006/main">
                  <a:graphicData uri="http://schemas.microsoft.com/office/word/2010/wordprocessingShape">
                    <wps:wsp>
                      <wps:cNvSpPr/>
                      <wps:spPr>
                        <a:xfrm>
                          <a:off x="0" y="0"/>
                          <a:ext cx="295275" cy="1905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0B8C6C" id="Oval 7" o:spid="_x0000_s1026" style="position:absolute;margin-left:0;margin-top:138.95pt;width:23.25pt;height:15pt;z-index:-251645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wkKlAIAAIIFAAAOAAAAZHJzL2Uyb0RvYy54bWysVE1v2zAMvQ/YfxB0X+0EzbIGdYqgRYYB&#10;RVusHXpWZDkWIIuapMTJfv1I+SPBWuwwLAdFFMlH8pnk9c2hMWyvfNBgCz65yDlTVkKp7bbgP17W&#10;n75wFqKwpTBgVcGPKvCb5ccP161bqCnUYErlGYLYsGhdwesY3SLLgqxVI8IFOGVRWYFvRETRb7PS&#10;ixbRG5NN8/xz1oIvnQepQsDXu07Jlwm/qpSMj1UVVGSm4JhbTKdP54bObHktFlsvXK1ln4b4hywa&#10;oS0GHaHuRBRs5/UbqEZLDwGqeCGhyaCqtFSpBqxmkv9RzXMtnEq1IDnBjTSF/wcrH/ZPnumy4HPO&#10;rGjwEz3uhWFzYqZ1YYEGz+7J91LAK5V5qHxD/1gAOyQ2jyOb6hCZxMfp1Ww6n3EmUTW5ymd5Yjs7&#10;OTsf4lcFDaNLwZUx2gWqVyzE/j5EjInWgxU9W1hrY9I3M5YeAhhd0lsS/HZzazzD/Au+Xuf4oyoQ&#10;48wMJXLNqLaumnSLR6MIw9jvqkI+KP+USepENcIKKZWNk05Vi1J10bC4UzDqXfJIoRMgIVeY5Yjd&#10;AwyWHciA3eXc25OrSo08Oud/S6xzHj1SZLBxdG60Bf8egMGq+sid/UBSRw2xtIHyiN3ioRuj4ORa&#10;46e7FyE+CY9zgxOGuyA+4lEZaAsO/Y2zGvyv997JHtsZtZy1OIcFDz93wivOzDeLjX41ubykwU3C&#10;5Ww+RcGfazbnGrtrbgG//gS3jpPpSvbRDNfKQ/OKK2NFUVElrMTYBZfRD8Jt7PYDLh2pVqtkhsPq&#10;RLy3z04SOLFKfflyeBXe9f0bsfEfYJjZNz3c2ZKnhdUuQqVTg5947fnGQU+N0y8l2iTncrI6rc7l&#10;bwAAAP//AwBQSwMEFAAGAAgAAAAhAFG7/UjbAAAABwEAAA8AAABkcnMvZG93bnJldi54bWxMj8FO&#10;wzAQRO9I/IO1SFwQdSjgtiGbqkLqgWMLEtdtvCQR9jqK3Tb9e8wJjjszmnlbrSfv1InH2AdBeJgV&#10;oFiaYHtpET7et/dLUDGRWHJBGOHCEdb19VVFpQ1n2fFpn1qVSySWhNClNJRax6ZjT3EWBpbsfYXR&#10;U8rn2Go70jmXe6fnRWG0p17yQkcDv3bcfO+PHmFz0cnt4mp7Z40Ykz7jG7kl4u3NtHkBlXhKf2H4&#10;xc/oUGemQziKjcoh5EcSwnyxWIHK9pN5BnVAeCyyoOtK/+evfwAAAP//AwBQSwECLQAUAAYACAAA&#10;ACEAtoM4kv4AAADhAQAAEwAAAAAAAAAAAAAAAAAAAAAAW0NvbnRlbnRfVHlwZXNdLnhtbFBLAQIt&#10;ABQABgAIAAAAIQA4/SH/1gAAAJQBAAALAAAAAAAAAAAAAAAAAC8BAABfcmVscy8ucmVsc1BLAQIt&#10;ABQABgAIAAAAIQA4pwkKlAIAAIIFAAAOAAAAAAAAAAAAAAAAAC4CAABkcnMvZTJvRG9jLnhtbFBL&#10;AQItABQABgAIAAAAIQBRu/1I2wAAAAcBAAAPAAAAAAAAAAAAAAAAAO4EAABkcnMvZG93bnJldi54&#10;bWxQSwUGAAAAAAQABADzAAAA9gUAAAAA&#10;" filled="f" strokecolor="red" strokeweight="1pt">
                <v:stroke joinstyle="miter"/>
                <w10:wrap type="tight" anchorx="margin"/>
              </v:oval>
            </w:pict>
          </mc:Fallback>
        </mc:AlternateContent>
      </w:r>
      <w:r>
        <w:rPr>
          <w:noProof/>
        </w:rPr>
        <mc:AlternateContent>
          <mc:Choice Requires="wps">
            <w:drawing>
              <wp:anchor distT="45720" distB="45720" distL="114300" distR="114300" simplePos="0" relativeHeight="251676160" behindDoc="0" locked="0" layoutInCell="1" allowOverlap="1" wp14:anchorId="37BFC254" wp14:editId="73D9149E">
                <wp:simplePos x="0" y="0"/>
                <wp:positionH relativeFrom="column">
                  <wp:posOffset>3037840</wp:posOffset>
                </wp:positionH>
                <wp:positionV relativeFrom="paragraph">
                  <wp:posOffset>1715135</wp:posOffset>
                </wp:positionV>
                <wp:extent cx="276225" cy="238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76225" cy="238125"/>
                        </a:xfrm>
                        <a:prstGeom prst="rect">
                          <a:avLst/>
                        </a:prstGeom>
                        <a:solidFill>
                          <a:srgbClr val="FFFFFF"/>
                        </a:solidFill>
                        <a:ln w="9525">
                          <a:solidFill>
                            <a:srgbClr val="000000"/>
                          </a:solidFill>
                          <a:miter lim="800000"/>
                          <a:headEnd/>
                          <a:tailEnd/>
                        </a:ln>
                      </wps:spPr>
                      <wps:txbx>
                        <w:txbxContent>
                          <w:p w14:paraId="62860001" w14:textId="344E5663" w:rsidR="00BB75B0" w:rsidRDefault="00BB75B0">
                            <w:r>
                              <w:t xml:space="preserve">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FC254" id="_x0000_s1028" type="#_x0000_t202" style="position:absolute;margin-left:239.2pt;margin-top:135.05pt;width:21.75pt;height:18.75pt;rotation:180;flip:y;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AAuNAIAAF4EAAAOAAAAZHJzL2Uyb0RvYy54bWysVEtv2zAMvg/YfxB0X/xY0qRGnKJLl2FA&#10;9wDa7S7LcixMFjVJid3++lGym6YbsMMwHwRSpD6SH0mvr4ZOkaOwToIuaTZLKRGaQy31vqTf7ndv&#10;VpQ4z3TNFGhR0gfh6NXm9at1bwqRQwuqFpYgiHZFb0raem+KJHG8FR1zMzBCo7EB2zGPqt0ntWU9&#10;oncqydP0IunB1sYCF87h7c1opJuI3zSC+y9N44QnqqSYm4+njWcVzmSzZsXeMtNKPqXB/iGLjkmN&#10;QU9QN8wzcrDyD6hOcgsOGj/j0CXQNJKLWANWk6W/VXPXMiNiLUiOMyea3P+D5Z+PXy2RdUnzbEmJ&#10;Zh026V4MnryDgeSBn964At3uDDr6Aa+xz7FWZ26B/3BEw7Zlei+urYW+FazG/LLwMjl7OuK4AFL1&#10;n6DGMOzgIQINje2IBWxOlq7S8FHSKGm+P0VCngiGxeuHU9NCjhwv8+VFni8o4WjK364ylENoVgTU&#10;0BJjnf8goCNBKKnFmYhR2fHW+dH1ySW4O1Cy3kmlomL31VZZcmQ4P7v4Tegv3JQmfUkvFxj77xCx&#10;uDh1mOALiE56XAQlu5JOFGBqrAh0vtd1lD2TapTxsdITv4HSkVw/VAM6BtIrqB+Q6cgpsoYLipW3&#10;YB8p6XHYS+p+HpgVlKiPGrt1mc3nYTuiMl8sc1TsuaU6tzDNEaqknpJR3Pq4USFfDdfY1UZGYp8z&#10;mXLFIY6tmRYubMm5Hr2efwubXwAAAP//AwBQSwMEFAAGAAgAAAAhAAhiQfTjAAAACwEAAA8AAABk&#10;cnMvZG93bnJldi54bWxMj8tKxEAQRfeC/9CU4Eac7sQxGWMqgyMIIvgaBV120mUS7UdI90zi39uu&#10;dFncw72nyvVsNNvT6HtnEZKFAEa2caq3LcLry83pCpgP0iqpnSWEb/Kwrg4PSlkoN9ln2m9Dy2KJ&#10;9YVE6EIYCs5905GRfuEGsjH7cKORIZ5jy9Uop1huNE+FyLiRvY0LnRzouqPma7szCHqTT/XDu7nN&#10;7u6f6s3niZoe3xTi8dF8dQks0Bz+YPjVj+pQRafa7azyTCMs89UyoghpLhJgkThPkwtgNcKZyDPg&#10;Vcn//1D9AAAA//8DAFBLAQItABQABgAIAAAAIQC2gziS/gAAAOEBAAATAAAAAAAAAAAAAAAAAAAA&#10;AABbQ29udGVudF9UeXBlc10ueG1sUEsBAi0AFAAGAAgAAAAhADj9If/WAAAAlAEAAAsAAAAAAAAA&#10;AAAAAAAALwEAAF9yZWxzLy5yZWxzUEsBAi0AFAAGAAgAAAAhAH2QAC40AgAAXgQAAA4AAAAAAAAA&#10;AAAAAAAALgIAAGRycy9lMm9Eb2MueG1sUEsBAi0AFAAGAAgAAAAhAAhiQfTjAAAACwEAAA8AAAAA&#10;AAAAAAAAAAAAjgQAAGRycy9kb3ducmV2LnhtbFBLBQYAAAAABAAEAPMAAACeBQAAAAA=&#10;">
                <v:textbox>
                  <w:txbxContent>
                    <w:p w14:paraId="62860001" w14:textId="344E5663" w:rsidR="00BB75B0" w:rsidRDefault="00BB75B0">
                      <w:r>
                        <w:t xml:space="preserve">1 </w:t>
                      </w:r>
                    </w:p>
                  </w:txbxContent>
                </v:textbox>
                <w10:wrap type="square"/>
              </v:shape>
            </w:pict>
          </mc:Fallback>
        </mc:AlternateContent>
      </w:r>
      <w:r>
        <w:rPr>
          <w:noProof/>
        </w:rPr>
        <mc:AlternateContent>
          <mc:Choice Requires="wps">
            <w:drawing>
              <wp:anchor distT="0" distB="0" distL="114300" distR="114300" simplePos="0" relativeHeight="251672064" behindDoc="0" locked="0" layoutInCell="1" allowOverlap="1" wp14:anchorId="6CCCDA82" wp14:editId="715A374B">
                <wp:simplePos x="0" y="0"/>
                <wp:positionH relativeFrom="column">
                  <wp:posOffset>-533400</wp:posOffset>
                </wp:positionH>
                <wp:positionV relativeFrom="paragraph">
                  <wp:posOffset>1362710</wp:posOffset>
                </wp:positionV>
                <wp:extent cx="5819775" cy="590550"/>
                <wp:effectExtent l="0" t="0" r="28575" b="19050"/>
                <wp:wrapNone/>
                <wp:docPr id="9" name="Straight Connector 9"/>
                <wp:cNvGraphicFramePr/>
                <a:graphic xmlns:a="http://schemas.openxmlformats.org/drawingml/2006/main">
                  <a:graphicData uri="http://schemas.microsoft.com/office/word/2010/wordprocessingShape">
                    <wps:wsp>
                      <wps:cNvCnPr/>
                      <wps:spPr>
                        <a:xfrm>
                          <a:off x="0" y="0"/>
                          <a:ext cx="5819775" cy="590550"/>
                        </a:xfrm>
                        <a:prstGeom prst="line">
                          <a:avLst/>
                        </a:prstGeom>
                        <a:ln>
                          <a:solidFill>
                            <a:schemeClr val="accent1">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C255B0" id="Straight Connector 9" o:spid="_x0000_s1026" style="position:absolute;z-index:251672064;visibility:visible;mso-wrap-style:square;mso-wrap-distance-left:9pt;mso-wrap-distance-top:0;mso-wrap-distance-right:9pt;mso-wrap-distance-bottom:0;mso-position-horizontal:absolute;mso-position-horizontal-relative:text;mso-position-vertical:absolute;mso-position-vertical-relative:text" from="-42pt,107.3pt" to="416.25pt,1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5gn6AEAADAEAAAOAAAAZHJzL2Uyb0RvYy54bWysU8tu2zAQvBfoPxC815IDqIkFyzk4SC99&#10;GE37AQy1tAiQXIJkbPnvu6QcuS8ESFEdKC25M7szWq5vR2vYAULU6Dq+XNScgZPYa7fv+Pdv9+9u&#10;OItJuF4YdNDxE0R+u3n7Zn30LVzhgKaHwIjExfboOz6k5NuqinIAK+ICPTg6VBisSBSGfdUHcSR2&#10;a6qrun5fHTH0PqCEGGn3bjrkm8KvFMj0RakIiZmOU2+prKGsj3mtNmvR7oPwg5bnNsQ/dGGFdlR0&#10;proTSbCnoP+gsloGjKjSQqKtUCktoWggNcv6NzUPg/BQtJA50c82xf9HKz8fdoHpvuMrzpyw9Ise&#10;UhB6PyS2RefIQAxslX06+thS+tbtwjmKfhey6FEFm98kh43F29PsLYyJSdpsbpar6+uGM0lnzapu&#10;mmJ+dUH7ENMHQMvyR8eNdlm7aMXhY0xUkVKfU/K2cXmNaHR/r40pQZ4a2JrADoL+t5ASXFoWEvNk&#10;P2E/7Tc1PVkRMZZBy5ApurDRWa5QZdWTzvKVTgam6l9BkW+kbCowE/1ae6piHGVnmKJOZ2BdOnsR&#10;eM7PUCjT/BrwjCiV0aUZbLXD8LfqaVyejVFT/rMDk+5swSP2pzIBxRoay+Lc+Qrluf85LvDLRd/8&#10;AAAA//8DAFBLAwQUAAYACAAAACEAyXLSDuQAAAALAQAADwAAAGRycy9kb3ducmV2LnhtbEyPwU7D&#10;MBBE70j8g7VIXFBrNy1pFLKpoBKIClBF4cLNiZckIrYj22nD32NOcBzNaOZNsZl0z47kfGcNwmIu&#10;gJGprepMg/D+dj/LgPkgjZK9NYTwTR425flZIXNlT+aVjofQsFhifC4R2hCGnHNft6Sln9uBTPQ+&#10;rdMyROkarpw8xXLd80SIlGvZmbjQyoG2LdVfh1Ej3LX8YT+6bbW+2qn949NL9tGIZ8TLi+n2Blig&#10;KfyF4Rc/okMZmSo7GuVZjzDLVvFLQEgWqxRYTGTL5BpYhbAU6xR4WfD/H8ofAAAA//8DAFBLAQIt&#10;ABQABgAIAAAAIQC2gziS/gAAAOEBAAATAAAAAAAAAAAAAAAAAAAAAABbQ29udGVudF9UeXBlc10u&#10;eG1sUEsBAi0AFAAGAAgAAAAhADj9If/WAAAAlAEAAAsAAAAAAAAAAAAAAAAALwEAAF9yZWxzLy5y&#10;ZWxzUEsBAi0AFAAGAAgAAAAhALs3mCfoAQAAMAQAAA4AAAAAAAAAAAAAAAAALgIAAGRycy9lMm9E&#10;b2MueG1sUEsBAi0AFAAGAAgAAAAhAMly0g7kAAAACwEAAA8AAAAAAAAAAAAAAAAAQgQAAGRycy9k&#10;b3ducmV2LnhtbFBLBQYAAAAABAAEAPMAAABTBQAAAAA=&#10;" strokecolor="#1f3763 [1604]" strokeweight=".5pt">
                <v:stroke joinstyle="miter"/>
              </v:line>
            </w:pict>
          </mc:Fallback>
        </mc:AlternateContent>
      </w:r>
      <w:r>
        <w:rPr>
          <w:noProof/>
        </w:rPr>
        <mc:AlternateContent>
          <mc:Choice Requires="wps">
            <w:drawing>
              <wp:anchor distT="45720" distB="45720" distL="114300" distR="114300" simplePos="0" relativeHeight="251682304" behindDoc="0" locked="0" layoutInCell="1" allowOverlap="1" wp14:anchorId="3B332661" wp14:editId="3BB0ABBA">
                <wp:simplePos x="0" y="0"/>
                <wp:positionH relativeFrom="column">
                  <wp:posOffset>2123440</wp:posOffset>
                </wp:positionH>
                <wp:positionV relativeFrom="paragraph">
                  <wp:posOffset>962660</wp:posOffset>
                </wp:positionV>
                <wp:extent cx="276225" cy="228600"/>
                <wp:effectExtent l="0" t="0" r="28575"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76225" cy="228600"/>
                        </a:xfrm>
                        <a:prstGeom prst="rect">
                          <a:avLst/>
                        </a:prstGeom>
                        <a:solidFill>
                          <a:srgbClr val="FFFFFF"/>
                        </a:solidFill>
                        <a:ln w="9525">
                          <a:solidFill>
                            <a:srgbClr val="000000"/>
                          </a:solidFill>
                          <a:miter lim="800000"/>
                          <a:headEnd/>
                          <a:tailEnd/>
                        </a:ln>
                      </wps:spPr>
                      <wps:txbx>
                        <w:txbxContent>
                          <w:p w14:paraId="7F391A68" w14:textId="4A30C905" w:rsidR="0014544C" w:rsidRDefault="0014544C" w:rsidP="0014544C">
                            <w:r>
                              <w:t>5</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32661" id="_x0000_s1029" type="#_x0000_t202" style="position:absolute;margin-left:167.2pt;margin-top:75.8pt;width:21.75pt;height:18pt;rotation:180;flip:y;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Q6NNQIAAGQEAAAOAAAAZHJzL2Uyb0RvYy54bWysVE2P0zAQvSPxHyzfadLQdtuo6WrpUoS0&#10;fEi7cHccp7FwPMZ2m5Rfz9hJSxckDogcLI9n/ObNG0/Wt32ryFFYJ0EXdDpJKRGaQyX1vqBfnnav&#10;lpQ4z3TFFGhR0JNw9Hbz8sW6M7nIoAFVCUsQRLu8MwVtvDd5kjjeiJa5CRih0VmDbZlH0+6TyrIO&#10;0VuVZGm6SDqwlbHAhXN4ej846Sbi17Xg/lNdO+GJKihy83G1cS3DmmzWLN9bZhrJRxrsH1i0TGpM&#10;eoG6Z56Rg5V/QLWSW3BQ+wmHNoG6llzEGrCaafpbNY8NMyLWguI4c5HJ/T9Y/vH42RJZYe9WlGjW&#10;Yo+eRO/JG+hJFuTpjMsx6tFgnO/xGENjqc48AP/miIZtw/Re3FkLXSNYhfSm4WZydXXAcQGk7D5A&#10;hWnYwUME6mvbEgvYm2m6TMNHSa2k+XrOhDIRTIvHp0vPAkeOh9nNIsvmlHB0ZdlygZdDapYH1NAR&#10;Y51/J6AlYVNQi08iZmXHB+eH0HNICHegZLWTSkXD7sutsuTI8Pns4jeiPwtTmnQFXc2Rx98hYnFn&#10;gs8gWulxDpRsCzpKgNRYHuR8q6u490yqYY/VKT3qGyQdxPV92cdOvj63rYTqhIJHaVE8HFMUoAH7&#10;g5IOn3xB3fcDs4IS9V5j01bT2SzMSDRm85sMDXvtKa89THOEKqinZNhufZyrQFvDHTa3llHf8AoG&#10;JiNlfMqxQ+PYhVm5tmPUr5/D5icAAAD//wMAUEsDBBQABgAIAAAAIQC6Ujfk4wAAAAsBAAAPAAAA&#10;ZHJzL2Rvd25yZXYueG1sTI/BSsNAEIbvgu+wjOBF2k1NTWrMplhBEEGtVdDjJjsm0exsyG6b+PaO&#10;Jz3O/B//fJOvJ9uJAw6+daRgMY9AIFXOtFQreH25na1A+KDJ6M4RKvhGD+vi+CjXmXEjPeNhF2rB&#10;JeQzraAJoc+k9FWDVvu565E4+3CD1YHHoZZm0COX206eR1EirW6JLzS6x5sGq6/d3iroNulYPr7b&#10;u+T+YVtuPs/M+PRmlDo9ma6vQAScwh8Mv/qsDgU7lW5PxotOQRwvl4xycLFIQDARp+kliJI3qzQB&#10;WeTy/w/FDwAAAP//AwBQSwECLQAUAAYACAAAACEAtoM4kv4AAADhAQAAEwAAAAAAAAAAAAAAAAAA&#10;AAAAW0NvbnRlbnRfVHlwZXNdLnhtbFBLAQItABQABgAIAAAAIQA4/SH/1gAAAJQBAAALAAAAAAAA&#10;AAAAAAAAAC8BAABfcmVscy8ucmVsc1BLAQItABQABgAIAAAAIQDA3Q6NNQIAAGQEAAAOAAAAAAAA&#10;AAAAAAAAAC4CAABkcnMvZTJvRG9jLnhtbFBLAQItABQABgAIAAAAIQC6Ujfk4wAAAAsBAAAPAAAA&#10;AAAAAAAAAAAAAI8EAABkcnMvZG93bnJldi54bWxQSwUGAAAAAAQABADzAAAAnwUAAAAA&#10;">
                <v:textbox>
                  <w:txbxContent>
                    <w:p w14:paraId="7F391A68" w14:textId="4A30C905" w:rsidR="0014544C" w:rsidRDefault="0014544C" w:rsidP="0014544C">
                      <w:r>
                        <w:t>5</w:t>
                      </w:r>
                      <w:r>
                        <w:t xml:space="preserve"> </w:t>
                      </w:r>
                    </w:p>
                  </w:txbxContent>
                </v:textbox>
                <w10:wrap type="square"/>
              </v:shape>
            </w:pict>
          </mc:Fallback>
        </mc:AlternateContent>
      </w:r>
      <w:r>
        <w:rPr>
          <w:noProof/>
        </w:rPr>
        <w:drawing>
          <wp:anchor distT="0" distB="0" distL="114300" distR="114300" simplePos="0" relativeHeight="251666944" behindDoc="0" locked="0" layoutInCell="1" allowOverlap="1" wp14:anchorId="26A110B8" wp14:editId="4A40948B">
            <wp:simplePos x="0" y="0"/>
            <wp:positionH relativeFrom="margin">
              <wp:align>center</wp:align>
            </wp:positionH>
            <wp:positionV relativeFrom="paragraph">
              <wp:posOffset>219075</wp:posOffset>
            </wp:positionV>
            <wp:extent cx="7400759" cy="2762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774" t="26104" r="13708" b="21113"/>
                    <a:stretch/>
                  </pic:blipFill>
                  <pic:spPr bwMode="auto">
                    <a:xfrm>
                      <a:off x="0" y="0"/>
                      <a:ext cx="7400759" cy="276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A854B8" w14:textId="4827312C" w:rsidR="00200F39" w:rsidRDefault="00FA0750" w:rsidP="000576CF">
      <w:r>
        <w:rPr>
          <w:noProof/>
        </w:rPr>
        <mc:AlternateContent>
          <mc:Choice Requires="wps">
            <w:drawing>
              <wp:anchor distT="45720" distB="45720" distL="114300" distR="114300" simplePos="0" relativeHeight="251684352" behindDoc="0" locked="0" layoutInCell="1" allowOverlap="1" wp14:anchorId="736392B6" wp14:editId="45896894">
                <wp:simplePos x="0" y="0"/>
                <wp:positionH relativeFrom="column">
                  <wp:posOffset>-685800</wp:posOffset>
                </wp:positionH>
                <wp:positionV relativeFrom="paragraph">
                  <wp:posOffset>972185</wp:posOffset>
                </wp:positionV>
                <wp:extent cx="276225" cy="2381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76225" cy="238125"/>
                        </a:xfrm>
                        <a:prstGeom prst="rect">
                          <a:avLst/>
                        </a:prstGeom>
                        <a:solidFill>
                          <a:srgbClr val="FFFFFF"/>
                        </a:solidFill>
                        <a:ln w="9525">
                          <a:solidFill>
                            <a:srgbClr val="000000"/>
                          </a:solidFill>
                          <a:miter lim="800000"/>
                          <a:headEnd/>
                          <a:tailEnd/>
                        </a:ln>
                      </wps:spPr>
                      <wps:txbx>
                        <w:txbxContent>
                          <w:p w14:paraId="2CC2C730" w14:textId="69BCAD4C" w:rsidR="00FA0750" w:rsidRDefault="00AD4A79" w:rsidP="00FA0750">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392B6" id="_x0000_s1030" type="#_x0000_t202" style="position:absolute;margin-left:-54pt;margin-top:76.55pt;width:21.75pt;height:18.75pt;rotation:180;flip:y;z-index:251684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MNgIAAGQEAAAOAAAAZHJzL2Uyb0RvYy54bWysVE2P0zAQvSPxHyzfaT5od7tR09XSpQhp&#10;+ZB24e44TmPheIztNim/nrGTli5IHBA5WLZn/ObNm5msbodOkYOwToIuaTZLKRGaQy31rqRfnrav&#10;lpQ4z3TNFGhR0qNw9Hb98sWqN4XIoQVVC0sQRLuiNyVtvTdFkjjeio65GRih0diA7ZjHo90ltWU9&#10;oncqydP0KunB1sYCF87h7f1opOuI3zSC+09N44QnqqTIzcfVxrUKa7JesWJnmWkln2iwf2DRMakx&#10;6BnqnnlG9lb+AdVJbsFB42ccugSaRnIRc8BssvS3bB5bZkTMBcVx5iyT+3+w/OPhsyWyLmmO8mjW&#10;YY2exODJGxhIHuTpjSvQ69Ggnx/wGsscU3XmAfg3RzRsWqZ34s5a6FvBaqSXhZfJxdMRxwWQqv8A&#10;NYZhew8RaGhsRyxgbbJ0mYaPkkZJ8/UUCWUiGBavj+eaBY4cL/PrqzxfUMLRlL9eZrgPoVkRUENF&#10;jHX+nYCOhE1JLbZEjMoOD86PrieX4O5AyXorlYoHu6s2ypIDw/bZxm9Cf+amNOlLerPA2H+HiMnF&#10;pkOCzyA66XEOlOxKOkmA1FgR5Hyr67j3TKpxj4+VnvQNko7i+qEaYiXnp7JVUB9R8CgtiodjigK0&#10;YH9Q0mPLl9R93zMrKFHvNRbtJpvP0c3Hw3xxHTrCXlqqSwvTHKFK6ikZtxsf5yrQ1nCHxW1k1Dd0&#10;wchkooytHCs0jV2Ylctz9Pr1c1j/BAAA//8DAFBLAwQUAAYACAAAACEArKVdcuQAAAAMAQAADwAA&#10;AGRycy9kb3ducmV2LnhtbEyPzU7DMBCE70i8g7VIXFBqB2goIU5FkZBQJSgUJDg68ZIE/BPFbhPe&#10;nuVEjzszmv2mWE7WsD0OofNOQjoTwNDVXneukfD2ep8sgIWonFbGO5TwgwGW5fFRoXLtR/eC+21s&#10;GJW4kCsJbYx9znmoW7QqzHyPjrxPP1gV6Rwargc1Urk1/FyIjFvVOfrQqh7vWqy/tzsrwayuxurp&#10;wz5k68fnavV1psfNu5by9GS6vQEWcYr/YfjDJ3QoianyO6cDMxKSVCxoTCRnfpECo0iSXc6BVaRc&#10;iwx4WfDDEeUvAAAA//8DAFBLAQItABQABgAIAAAAIQC2gziS/gAAAOEBAAATAAAAAAAAAAAAAAAA&#10;AAAAAABbQ29udGVudF9UeXBlc10ueG1sUEsBAi0AFAAGAAgAAAAhADj9If/WAAAAlAEAAAsAAAAA&#10;AAAAAAAAAAAALwEAAF9yZWxzLy5yZWxzUEsBAi0AFAAGAAgAAAAhAL/j8Ew2AgAAZAQAAA4AAAAA&#10;AAAAAAAAAAAALgIAAGRycy9lMm9Eb2MueG1sUEsBAi0AFAAGAAgAAAAhAKylXXLkAAAADAEAAA8A&#10;AAAAAAAAAAAAAAAAkAQAAGRycy9kb3ducmV2LnhtbFBLBQYAAAAABAAEAPMAAAChBQAAAAA=&#10;">
                <v:textbox>
                  <w:txbxContent>
                    <w:p w14:paraId="2CC2C730" w14:textId="69BCAD4C" w:rsidR="00FA0750" w:rsidRDefault="00AD4A79" w:rsidP="00FA0750">
                      <w:r>
                        <w:t>5</w:t>
                      </w:r>
                    </w:p>
                  </w:txbxContent>
                </v:textbox>
                <w10:wrap type="square"/>
              </v:shape>
            </w:pict>
          </mc:Fallback>
        </mc:AlternateContent>
      </w:r>
    </w:p>
    <w:p w14:paraId="3C25C336" w14:textId="622955EB" w:rsidR="00200F39" w:rsidRDefault="00200F39" w:rsidP="000576CF"/>
    <w:p w14:paraId="0B80AB8E" w14:textId="1BC6FEB2" w:rsidR="001E79B7" w:rsidRDefault="00792E7B" w:rsidP="000576CF">
      <w:r>
        <w:t xml:space="preserve">Archaeologically, it could benefit to </w:t>
      </w:r>
      <w:r w:rsidR="00A9407D">
        <w:t xml:space="preserve">excavate around the mine due to the mine already being occupied in the 1600’s. </w:t>
      </w:r>
      <w:r w:rsidR="008B5BA3">
        <w:t xml:space="preserve">it could determine how far back the occupiers went. Mines such as </w:t>
      </w:r>
      <w:proofErr w:type="spellStart"/>
      <w:r w:rsidR="008B5BA3">
        <w:t>Dolaucothi</w:t>
      </w:r>
      <w:proofErr w:type="spellEnd"/>
      <w:r w:rsidR="008B5BA3">
        <w:t xml:space="preserve"> was known to have occupiers since </w:t>
      </w:r>
      <w:r w:rsidR="00E3328C">
        <w:t>the time of ancient Rome.</w:t>
      </w:r>
    </w:p>
    <w:p w14:paraId="26080186" w14:textId="7124C820" w:rsidR="000E6EE7" w:rsidRDefault="0081671C" w:rsidP="000576CF">
      <w:r>
        <w:t xml:space="preserve">It is hard to determine </w:t>
      </w:r>
      <w:r w:rsidR="00B36C46">
        <w:t>any areas for archaeological interest in a mining setting as</w:t>
      </w:r>
      <w:r w:rsidR="00B2614F">
        <w:t xml:space="preserve"> </w:t>
      </w:r>
      <w:r w:rsidR="003F5796">
        <w:t xml:space="preserve">what would have been </w:t>
      </w:r>
      <w:r w:rsidR="00AA4EAB">
        <w:t xml:space="preserve">of previous </w:t>
      </w:r>
      <w:r w:rsidR="00143405">
        <w:t>evidence of early mining has itself been mined</w:t>
      </w:r>
      <w:r w:rsidR="000632FE">
        <w:t xml:space="preserve">. </w:t>
      </w:r>
    </w:p>
    <w:p w14:paraId="2E4177D7" w14:textId="3E179E0D" w:rsidR="002B33D8" w:rsidRPr="002B33D8" w:rsidRDefault="002B33D8" w:rsidP="000576CF">
      <w:pPr>
        <w:rPr>
          <w:u w:val="single"/>
        </w:rPr>
      </w:pPr>
      <w:r w:rsidRPr="002B33D8">
        <w:rPr>
          <w:u w:val="single"/>
        </w:rPr>
        <w:lastRenderedPageBreak/>
        <w:t>Pollution and contamination form non-ferrous metal mines</w:t>
      </w:r>
    </w:p>
    <w:p w14:paraId="674F6496" w14:textId="4324D9FA" w:rsidR="009A021E" w:rsidRDefault="009A021E" w:rsidP="000576CF">
      <w:r>
        <w:t xml:space="preserve">Non-ferrous metal mines </w:t>
      </w:r>
      <w:r w:rsidR="00473207">
        <w:t>create more waste than the product produced. The waste from these mines, over time, turn into a powdered form</w:t>
      </w:r>
      <w:r w:rsidR="0060288C">
        <w:t xml:space="preserve">. Rain water flushes out the powder and eventually reaches streams and rivers. This infects </w:t>
      </w:r>
      <w:r w:rsidR="00EC66D8">
        <w:t xml:space="preserve">inhabitants and the air. </w:t>
      </w:r>
      <w:r w:rsidR="001E01E2">
        <w:t xml:space="preserve">The mine was stripped of anything inside which makes it difficult for archaeologists to gather new information on the way the mine was worked. </w:t>
      </w:r>
    </w:p>
    <w:p w14:paraId="44207404" w14:textId="4C1CBEE8" w:rsidR="00EC66D8" w:rsidRDefault="00EC66D8" w:rsidP="000576CF">
      <w:r>
        <w:t xml:space="preserve">There are two ways which </w:t>
      </w:r>
      <w:r w:rsidR="00FE26F7">
        <w:t>pollution can escape from the mine:</w:t>
      </w:r>
    </w:p>
    <w:p w14:paraId="05D4AE9D" w14:textId="4E0FD13D" w:rsidR="00FE26F7" w:rsidRDefault="00FE26F7" w:rsidP="00FE26F7">
      <w:pPr>
        <w:pStyle w:val="ListParagraph"/>
        <w:numPr>
          <w:ilvl w:val="0"/>
          <w:numId w:val="5"/>
        </w:numPr>
      </w:pPr>
      <w:proofErr w:type="spellStart"/>
      <w:r>
        <w:t>Adits</w:t>
      </w:r>
      <w:proofErr w:type="spellEnd"/>
      <w:r>
        <w:t xml:space="preserve"> – put in to drain water from inside the mine </w:t>
      </w:r>
    </w:p>
    <w:p w14:paraId="3E84887A" w14:textId="5078BF63" w:rsidR="00CC502F" w:rsidRDefault="00FE26F7" w:rsidP="00CC502F">
      <w:proofErr w:type="spellStart"/>
      <w:r>
        <w:t>Adits</w:t>
      </w:r>
      <w:proofErr w:type="spellEnd"/>
      <w:r>
        <w:t xml:space="preserve"> </w:t>
      </w:r>
      <w:r w:rsidR="00E1479B">
        <w:t xml:space="preserve">were put in to drain the water </w:t>
      </w:r>
      <w:r w:rsidR="009E2DAA">
        <w:t xml:space="preserve">as it was one of the main issues at </w:t>
      </w:r>
      <w:proofErr w:type="spellStart"/>
      <w:r w:rsidR="009E2DAA">
        <w:t>Cwmsymlog</w:t>
      </w:r>
      <w:proofErr w:type="spellEnd"/>
      <w:r>
        <w:t xml:space="preserve"> which </w:t>
      </w:r>
      <w:r w:rsidR="00371D9A">
        <w:t>almost every leaseholder struggled with</w:t>
      </w:r>
      <w:r w:rsidR="009E2DAA">
        <w:t>.</w:t>
      </w:r>
      <w:r w:rsidR="00E1479B">
        <w:t xml:space="preserve"> These </w:t>
      </w:r>
      <w:proofErr w:type="spellStart"/>
      <w:r w:rsidR="00E1479B">
        <w:t>adits</w:t>
      </w:r>
      <w:proofErr w:type="spellEnd"/>
      <w:r w:rsidR="00E1479B">
        <w:t xml:space="preserve"> drained the water in to</w:t>
      </w:r>
      <w:r w:rsidR="009E2DAA">
        <w:t xml:space="preserve"> nearby streams</w:t>
      </w:r>
      <w:r w:rsidR="004A7DA2">
        <w:t>, soil, grassland</w:t>
      </w:r>
      <w:r w:rsidR="009E2DAA">
        <w:t xml:space="preserve"> and eventually in to the Nant </w:t>
      </w:r>
      <w:proofErr w:type="spellStart"/>
      <w:r w:rsidR="009E2DAA">
        <w:t>Symlog</w:t>
      </w:r>
      <w:proofErr w:type="spellEnd"/>
      <w:r w:rsidR="009E2DAA">
        <w:t xml:space="preserve">. </w:t>
      </w:r>
      <w:r w:rsidR="00D94947">
        <w:t>Natural Resources Wales</w:t>
      </w:r>
      <w:r w:rsidR="00F2497F">
        <w:t xml:space="preserve"> have demonstrated that their study in 1999</w:t>
      </w:r>
      <w:r w:rsidR="00B72877">
        <w:t xml:space="preserve">, which monitored 5042km of water throughout Wales, failed to meet </w:t>
      </w:r>
      <w:r w:rsidR="00F011C3">
        <w:t xml:space="preserve">European Quality Standards (EQSs) and River Quality Objectives. </w:t>
      </w:r>
      <w:r w:rsidR="006C6DDC">
        <w:t>A more recent study in June 2016 states that this mine is contributing to failing to achieve environmental quality standards</w:t>
      </w:r>
      <w:r w:rsidR="00024007">
        <w:t>, now required by the European Water Framework Directive (WFD)</w:t>
      </w:r>
      <w:r w:rsidR="00746CED">
        <w:t>.</w:t>
      </w:r>
      <w:r w:rsidR="00CC502F">
        <w:t xml:space="preserve"> The complex hydrological system put in place has made it difficult for a solution. Having the shafts go as far as 130 fathoms below </w:t>
      </w:r>
      <w:proofErr w:type="spellStart"/>
      <w:r w:rsidR="00CC502F">
        <w:t>adit</w:t>
      </w:r>
      <w:proofErr w:type="spellEnd"/>
      <w:r w:rsidR="00CC502F">
        <w:t xml:space="preserve"> meant that the water kept drained. It is believed however that this </w:t>
      </w:r>
      <w:proofErr w:type="spellStart"/>
      <w:r w:rsidR="00CC502F">
        <w:t>adit</w:t>
      </w:r>
      <w:proofErr w:type="spellEnd"/>
      <w:r w:rsidR="00CC502F">
        <w:t xml:space="preserve"> is blocked and water instead comes from an airshaft further along the level. The study demonstrates that this is the single biggest source of contamination providing 180kg of zinc per year in to the Nant </w:t>
      </w:r>
      <w:proofErr w:type="spellStart"/>
      <w:r w:rsidR="00CC502F">
        <w:t>Symog</w:t>
      </w:r>
      <w:proofErr w:type="spellEnd"/>
      <w:r w:rsidR="00CC502F">
        <w:t xml:space="preserve">. </w:t>
      </w:r>
    </w:p>
    <w:p w14:paraId="4C9B3AA9" w14:textId="50288BB5" w:rsidR="00E1479B" w:rsidRDefault="00E1479B" w:rsidP="000576CF"/>
    <w:p w14:paraId="37653C7F" w14:textId="4DF1B40A" w:rsidR="00645C99" w:rsidRDefault="00645C99" w:rsidP="00645C99">
      <w:pPr>
        <w:pStyle w:val="ListParagraph"/>
        <w:numPr>
          <w:ilvl w:val="0"/>
          <w:numId w:val="5"/>
        </w:numPr>
      </w:pPr>
      <w:r>
        <w:t xml:space="preserve">Tips – used to pile waste from mine </w:t>
      </w:r>
    </w:p>
    <w:p w14:paraId="2B76711B" w14:textId="7E990A2E" w:rsidR="00E1479B" w:rsidRDefault="007F33D7" w:rsidP="000576CF">
      <w:r>
        <w:t xml:space="preserve">Spoil tips can also be a great contributor to </w:t>
      </w:r>
      <w:r w:rsidR="009A021E">
        <w:t xml:space="preserve">the pollution found in streams and rivers, in this case Nant </w:t>
      </w:r>
      <w:proofErr w:type="spellStart"/>
      <w:r w:rsidR="009A021E">
        <w:t>Symog</w:t>
      </w:r>
      <w:proofErr w:type="spellEnd"/>
      <w:r w:rsidR="009A021E">
        <w:t xml:space="preserve">. </w:t>
      </w:r>
      <w:r w:rsidR="0086092F">
        <w:t xml:space="preserve">The Natural Resources Wales case study on </w:t>
      </w:r>
      <w:proofErr w:type="spellStart"/>
      <w:r w:rsidR="0086092F">
        <w:t>Cwmsymlog</w:t>
      </w:r>
      <w:proofErr w:type="spellEnd"/>
      <w:r w:rsidR="0086092F">
        <w:t xml:space="preserve"> found that i</w:t>
      </w:r>
      <w:r w:rsidR="00E86D78">
        <w:t xml:space="preserve">n the 1970’s, </w:t>
      </w:r>
      <w:r w:rsidR="00405BC4">
        <w:t>the issue of wind</w:t>
      </w:r>
      <w:r w:rsidR="0086092F">
        <w:t>-</w:t>
      </w:r>
      <w:r w:rsidR="00405BC4">
        <w:t xml:space="preserve">blown particles </w:t>
      </w:r>
      <w:proofErr w:type="gramStart"/>
      <w:r w:rsidR="00405BC4">
        <w:t>were</w:t>
      </w:r>
      <w:proofErr w:type="gramEnd"/>
      <w:r w:rsidR="00405BC4">
        <w:t xml:space="preserve"> raised </w:t>
      </w:r>
      <w:r w:rsidR="0086092F">
        <w:t>by the local people due to its effect on them and their livestock</w:t>
      </w:r>
      <w:r w:rsidR="002022B8">
        <w:t xml:space="preserve">. The study revealed that the lead-rich dust </w:t>
      </w:r>
      <w:r w:rsidR="005E5935">
        <w:t xml:space="preserve">was blown in the wind from the tips on the side of the </w:t>
      </w:r>
      <w:proofErr w:type="spellStart"/>
      <w:r w:rsidR="005E5935">
        <w:t>Symlog</w:t>
      </w:r>
      <w:proofErr w:type="spellEnd"/>
      <w:r w:rsidR="005E5935">
        <w:t xml:space="preserve"> valley and lead particles were</w:t>
      </w:r>
      <w:r w:rsidR="002022B8">
        <w:t xml:space="preserve"> found up to 2km westwards of the mine. </w:t>
      </w:r>
      <w:r w:rsidR="005E5138">
        <w:t>This caused Ceredigion Council to react and take control of the tips. Th</w:t>
      </w:r>
      <w:r w:rsidR="005D5E9C">
        <w:t xml:space="preserve">e tips were pulled back from the Nant </w:t>
      </w:r>
      <w:proofErr w:type="spellStart"/>
      <w:r w:rsidR="005D5E9C">
        <w:t>Symlog</w:t>
      </w:r>
      <w:proofErr w:type="spellEnd"/>
      <w:r w:rsidR="005D5E9C">
        <w:t xml:space="preserve"> and levelled. Furthermore, the </w:t>
      </w:r>
      <w:r w:rsidR="009B4589">
        <w:t xml:space="preserve">land drains were filled with rock to convey springs emerging from the tips to Nant </w:t>
      </w:r>
      <w:proofErr w:type="spellStart"/>
      <w:r w:rsidR="009B4589">
        <w:t>Symlog</w:t>
      </w:r>
      <w:proofErr w:type="spellEnd"/>
      <w:r w:rsidR="009B4589">
        <w:t xml:space="preserve">. </w:t>
      </w:r>
      <w:r w:rsidR="006102BB">
        <w:t xml:space="preserve">The study demonstrates that the action took did reduce the amount of </w:t>
      </w:r>
      <w:r w:rsidR="00F85666">
        <w:t xml:space="preserve">wind-blown </w:t>
      </w:r>
      <w:r w:rsidR="006102BB">
        <w:t xml:space="preserve">pollution entering the Nant </w:t>
      </w:r>
      <w:proofErr w:type="spellStart"/>
      <w:r w:rsidR="006102BB">
        <w:t>Symlog</w:t>
      </w:r>
      <w:proofErr w:type="spellEnd"/>
      <w:r w:rsidR="006102BB">
        <w:t xml:space="preserve">. </w:t>
      </w:r>
      <w:r w:rsidR="00F85666">
        <w:t xml:space="preserve">However more recently </w:t>
      </w:r>
      <w:r w:rsidR="00A9042D">
        <w:t xml:space="preserve">the Nant </w:t>
      </w:r>
      <w:proofErr w:type="spellStart"/>
      <w:r w:rsidR="00A9042D">
        <w:t>Symog</w:t>
      </w:r>
      <w:proofErr w:type="spellEnd"/>
      <w:r w:rsidR="00A9042D">
        <w:t xml:space="preserve"> has seen an increase in levels of zinc</w:t>
      </w:r>
      <w:r w:rsidR="003A0F54">
        <w:t xml:space="preserve">. </w:t>
      </w:r>
    </w:p>
    <w:p w14:paraId="086D70C8" w14:textId="51C5E254" w:rsidR="00771685" w:rsidRDefault="00771685" w:rsidP="000576CF">
      <w:r>
        <w:t xml:space="preserve">A more recent study </w:t>
      </w:r>
      <w:r w:rsidR="000E6EE7">
        <w:t xml:space="preserve">by Natural Resources Wales </w:t>
      </w:r>
      <w:r>
        <w:t xml:space="preserve">has categorised </w:t>
      </w:r>
      <w:proofErr w:type="spellStart"/>
      <w:r>
        <w:t>Cwmsymlog</w:t>
      </w:r>
      <w:proofErr w:type="spellEnd"/>
      <w:r>
        <w:t xml:space="preserve"> as a category </w:t>
      </w:r>
      <w:r w:rsidR="00B35ECC">
        <w:t xml:space="preserve">3A, which suggests that issues of pollution have been </w:t>
      </w:r>
      <w:r w:rsidR="00A830C7">
        <w:t xml:space="preserve">recognised </w:t>
      </w:r>
      <w:r w:rsidR="001744EC">
        <w:t xml:space="preserve">and could be resolved in </w:t>
      </w:r>
      <w:proofErr w:type="gramStart"/>
      <w:r w:rsidR="001744EC">
        <w:t>a number of</w:t>
      </w:r>
      <w:proofErr w:type="gramEnd"/>
      <w:r w:rsidR="001744EC">
        <w:t xml:space="preserve"> steps. These include:</w:t>
      </w:r>
    </w:p>
    <w:p w14:paraId="688372C2" w14:textId="6701C538" w:rsidR="001744EC" w:rsidRDefault="001744EC" w:rsidP="001744EC">
      <w:pPr>
        <w:pStyle w:val="ListParagraph"/>
        <w:numPr>
          <w:ilvl w:val="0"/>
          <w:numId w:val="5"/>
        </w:numPr>
      </w:pPr>
      <w:r>
        <w:t xml:space="preserve">Further prioritisation </w:t>
      </w:r>
      <w:r w:rsidR="0039662A">
        <w:t xml:space="preserve">based on environmental impact </w:t>
      </w:r>
    </w:p>
    <w:p w14:paraId="49F7D926" w14:textId="58224692" w:rsidR="0039662A" w:rsidRDefault="0039662A" w:rsidP="001744EC">
      <w:pPr>
        <w:pStyle w:val="ListParagraph"/>
        <w:numPr>
          <w:ilvl w:val="0"/>
          <w:numId w:val="5"/>
        </w:numPr>
      </w:pPr>
      <w:r>
        <w:t xml:space="preserve">Communication with stakeholders to identify solutions </w:t>
      </w:r>
      <w:r w:rsidR="005179E8">
        <w:t xml:space="preserve">and cost </w:t>
      </w:r>
    </w:p>
    <w:p w14:paraId="35FA3ED5" w14:textId="03D8A9D2" w:rsidR="005179E8" w:rsidRDefault="005179E8" w:rsidP="001744EC">
      <w:pPr>
        <w:pStyle w:val="ListParagraph"/>
        <w:numPr>
          <w:ilvl w:val="0"/>
          <w:numId w:val="5"/>
        </w:numPr>
      </w:pPr>
      <w:r>
        <w:t xml:space="preserve">Identify possible funding options </w:t>
      </w:r>
    </w:p>
    <w:p w14:paraId="02EA226A" w14:textId="7A698685" w:rsidR="002A4AE9" w:rsidRDefault="00655E76" w:rsidP="002A4AE9">
      <w:r>
        <w:t>T</w:t>
      </w:r>
      <w:r w:rsidR="00740529">
        <w:t xml:space="preserve">he </w:t>
      </w:r>
      <w:r w:rsidR="00752651">
        <w:t xml:space="preserve">mining land remains unused due to the SAM Act meaning there are two designated areas. </w:t>
      </w:r>
      <w:r w:rsidR="00B03143">
        <w:t xml:space="preserve">There are ruined structures such as </w:t>
      </w:r>
      <w:r w:rsidR="00C101F3">
        <w:t>entrances</w:t>
      </w:r>
      <w:r w:rsidR="00B03143">
        <w:t xml:space="preserve">, old shafts that are </w:t>
      </w:r>
      <w:r w:rsidR="00C101F3">
        <w:t xml:space="preserve">fenced off. </w:t>
      </w:r>
      <w:r>
        <w:t>The land isn’t used for agriculture.</w:t>
      </w:r>
    </w:p>
    <w:p w14:paraId="3D5A861E" w14:textId="002D82D9" w:rsidR="00655E76" w:rsidRDefault="00655E76" w:rsidP="002A4AE9">
      <w:r>
        <w:t>Although there have been no demolitions, there have been restorations such as the Cornish Chimney in 2007. Furthermore</w:t>
      </w:r>
      <w:r w:rsidR="006A059E">
        <w:t>,</w:t>
      </w:r>
      <w:r>
        <w:t xml:space="preserve"> old shafts and entrances lay in ruins</w:t>
      </w:r>
      <w:r w:rsidR="00376ABE">
        <w:t xml:space="preserve"> </w:t>
      </w:r>
      <w:r w:rsidR="003F6AD1">
        <w:t xml:space="preserve">and have not been restored </w:t>
      </w:r>
      <w:r w:rsidR="003F6AD1">
        <w:lastRenderedPageBreak/>
        <w:t xml:space="preserve">neither demolished. Demolishing the mine’s surroundings could lead to pollution </w:t>
      </w:r>
      <w:r w:rsidR="009E7699">
        <w:t>escaping at a faster rate than it already is.</w:t>
      </w:r>
      <w:r w:rsidR="006E4D4A">
        <w:t xml:space="preserve"> </w:t>
      </w:r>
      <w:r w:rsidR="00034DE5">
        <w:t xml:space="preserve">Natural Resources Wales’s ideal plan would be to demolish mines </w:t>
      </w:r>
      <w:proofErr w:type="gramStart"/>
      <w:r w:rsidR="00034DE5">
        <w:t>in order to</w:t>
      </w:r>
      <w:proofErr w:type="gramEnd"/>
      <w:r w:rsidR="00034DE5">
        <w:t xml:space="preserve"> reduce the amount of pollution, however, protecting the site </w:t>
      </w:r>
      <w:r w:rsidR="00B22DDB">
        <w:t xml:space="preserve">and its archaeological interest is also crucial in saving part of Wales’ community management. </w:t>
      </w:r>
    </w:p>
    <w:p w14:paraId="78DD4D5E" w14:textId="77777777" w:rsidR="009E7699" w:rsidRDefault="009E7699" w:rsidP="002A4AE9"/>
    <w:p w14:paraId="35C9F5D7" w14:textId="77777777" w:rsidR="00F8181E" w:rsidRDefault="000D741D" w:rsidP="004647CD">
      <w:pPr>
        <w:pStyle w:val="ListParagraph"/>
        <w:numPr>
          <w:ilvl w:val="0"/>
          <w:numId w:val="2"/>
        </w:numPr>
      </w:pPr>
      <w:r>
        <w:t xml:space="preserve">Bibliography – split it into specific references, general and cartographic </w:t>
      </w:r>
    </w:p>
    <w:p w14:paraId="4B21243E" w14:textId="77777777" w:rsidR="00F8181E" w:rsidRPr="00F8181E" w:rsidRDefault="00F8181E" w:rsidP="00F8181E"/>
    <w:p w14:paraId="04860D73" w14:textId="1FE91040" w:rsidR="004647CD" w:rsidRPr="00495A40" w:rsidRDefault="004647CD" w:rsidP="00F8181E">
      <w:r w:rsidRPr="00F8181E">
        <w:rPr>
          <w:u w:val="single"/>
        </w:rPr>
        <w:t>Maps</w:t>
      </w:r>
    </w:p>
    <w:p w14:paraId="352631AA" w14:textId="77777777" w:rsidR="004647CD" w:rsidRPr="00E31C5E" w:rsidRDefault="004647CD" w:rsidP="004647CD">
      <w:pPr>
        <w:shd w:val="clear" w:color="auto" w:fill="FFFFFF"/>
        <w:spacing w:after="0" w:line="240" w:lineRule="auto"/>
        <w:rPr>
          <w:rFonts w:eastAsia="Times New Roman" w:cstheme="minorHAnsi"/>
          <w:bCs/>
          <w:lang w:eastAsia="en-GB"/>
        </w:rPr>
      </w:pPr>
      <w:r w:rsidRPr="00E31C5E">
        <w:rPr>
          <w:rFonts w:eastAsia="Times New Roman" w:cstheme="minorHAnsi"/>
          <w:bCs/>
          <w:lang w:eastAsia="en-GB"/>
        </w:rPr>
        <w:t>Grid Reference: </w:t>
      </w:r>
    </w:p>
    <w:p w14:paraId="154C1506" w14:textId="77777777" w:rsidR="004647CD" w:rsidRPr="00E31C5E" w:rsidRDefault="004647CD" w:rsidP="004647CD">
      <w:pPr>
        <w:shd w:val="clear" w:color="auto" w:fill="FFFFFF"/>
        <w:spacing w:after="0" w:line="240" w:lineRule="auto"/>
        <w:rPr>
          <w:rFonts w:eastAsia="Times New Roman" w:cstheme="minorHAnsi"/>
          <w:lang w:eastAsia="en-GB"/>
        </w:rPr>
      </w:pPr>
      <w:r w:rsidRPr="00E31C5E">
        <w:rPr>
          <w:rFonts w:eastAsia="Times New Roman" w:cstheme="minorHAnsi"/>
          <w:lang w:eastAsia="en-GB"/>
        </w:rPr>
        <w:t>SN 699 8</w:t>
      </w:r>
    </w:p>
    <w:p w14:paraId="22CF433D" w14:textId="77777777" w:rsidR="004647CD" w:rsidRPr="00E31C5E" w:rsidRDefault="004647CD" w:rsidP="004647CD">
      <w:pPr>
        <w:shd w:val="clear" w:color="auto" w:fill="FFFFFF"/>
        <w:spacing w:after="0" w:line="240" w:lineRule="auto"/>
        <w:outlineLvl w:val="2"/>
        <w:rPr>
          <w:rFonts w:eastAsia="Times New Roman" w:cstheme="minorHAnsi"/>
          <w:bCs/>
          <w:lang w:eastAsia="en-GB"/>
        </w:rPr>
      </w:pPr>
      <w:r w:rsidRPr="00E31C5E">
        <w:rPr>
          <w:rFonts w:eastAsia="Times New Roman" w:cstheme="minorHAnsi"/>
          <w:bCs/>
          <w:lang w:eastAsia="en-GB"/>
        </w:rPr>
        <w:t>Location</w:t>
      </w:r>
    </w:p>
    <w:p w14:paraId="045331E6" w14:textId="77777777" w:rsidR="004647CD" w:rsidRPr="00E31C5E" w:rsidRDefault="004647CD" w:rsidP="004647CD">
      <w:pPr>
        <w:shd w:val="clear" w:color="auto" w:fill="FFFFFF"/>
        <w:spacing w:after="0" w:line="240" w:lineRule="auto"/>
        <w:rPr>
          <w:rFonts w:eastAsia="Times New Roman" w:cstheme="minorHAnsi"/>
          <w:lang w:eastAsia="en-GB"/>
        </w:rPr>
      </w:pPr>
      <w:r w:rsidRPr="00B47294">
        <w:rPr>
          <w:rFonts w:eastAsia="Times New Roman" w:cstheme="minorHAnsi"/>
          <w:lang w:eastAsia="en-GB"/>
        </w:rPr>
        <w:t>52° 26' 7.422" N, 3° 54' 50.4072" W</w:t>
      </w:r>
    </w:p>
    <w:p w14:paraId="1EEAEA2B" w14:textId="6BF2F536" w:rsidR="004647CD" w:rsidRDefault="004647CD" w:rsidP="004647CD"/>
    <w:p w14:paraId="377F8811" w14:textId="69C4584D" w:rsidR="00F1230F" w:rsidRDefault="004647CD" w:rsidP="004647CD">
      <w:r>
        <w:rPr>
          <w:noProof/>
        </w:rPr>
        <w:drawing>
          <wp:anchor distT="0" distB="0" distL="114300" distR="114300" simplePos="0" relativeHeight="251653632" behindDoc="0" locked="0" layoutInCell="1" allowOverlap="1" wp14:anchorId="34DAB063" wp14:editId="25D16BC6">
            <wp:simplePos x="0" y="0"/>
            <wp:positionH relativeFrom="margin">
              <wp:posOffset>-31115</wp:posOffset>
            </wp:positionH>
            <wp:positionV relativeFrom="paragraph">
              <wp:posOffset>255270</wp:posOffset>
            </wp:positionV>
            <wp:extent cx="5629275" cy="20586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988" t="25714" r="3778" b="14286"/>
                    <a:stretch/>
                  </pic:blipFill>
                  <pic:spPr bwMode="auto">
                    <a:xfrm>
                      <a:off x="0" y="0"/>
                      <a:ext cx="5629275" cy="2058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230F">
        <w:t>OS Six inch 1840-1960</w:t>
      </w:r>
    </w:p>
    <w:p w14:paraId="32F87F3D" w14:textId="343ADF30" w:rsidR="002217A5" w:rsidRDefault="002217A5" w:rsidP="002217A5"/>
    <w:p w14:paraId="3981F762" w14:textId="04AADD12" w:rsidR="00837E50" w:rsidRDefault="00837E50" w:rsidP="00837E50">
      <w:pPr>
        <w:ind w:left="720"/>
      </w:pPr>
    </w:p>
    <w:p w14:paraId="4E02678A" w14:textId="7EEEABF6" w:rsidR="002217A5" w:rsidRDefault="00921975" w:rsidP="00837E50">
      <w:pPr>
        <w:ind w:left="720"/>
        <w:rPr>
          <w:rFonts w:ascii="Arial" w:hAnsi="Arial" w:cs="Arial"/>
          <w:color w:val="000000"/>
          <w:shd w:val="clear" w:color="auto" w:fill="8099E6"/>
        </w:rPr>
      </w:pPr>
      <w:r>
        <w:rPr>
          <w:noProof/>
        </w:rPr>
        <w:drawing>
          <wp:anchor distT="0" distB="0" distL="114300" distR="114300" simplePos="0" relativeHeight="251659776" behindDoc="0" locked="0" layoutInCell="1" allowOverlap="1" wp14:anchorId="4FF11FCE" wp14:editId="33C74C66">
            <wp:simplePos x="0" y="0"/>
            <wp:positionH relativeFrom="column">
              <wp:posOffset>-76200</wp:posOffset>
            </wp:positionH>
            <wp:positionV relativeFrom="paragraph">
              <wp:posOffset>553085</wp:posOffset>
            </wp:positionV>
            <wp:extent cx="5760720" cy="18192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999" t="32512" r="16907" b="21379"/>
                    <a:stretch/>
                  </pic:blipFill>
                  <pic:spPr bwMode="auto">
                    <a:xfrm>
                      <a:off x="0" y="0"/>
                      <a:ext cx="5760720" cy="1819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0" w:history="1">
        <w:r w:rsidR="002217A5">
          <w:rPr>
            <w:rStyle w:val="Hyperlink"/>
            <w:rFonts w:ascii="Arial" w:hAnsi="Arial" w:cs="Arial"/>
            <w:color w:val="0033FF"/>
          </w:rPr>
          <w:t>Cardiganshire VII.NW</w:t>
        </w:r>
      </w:hyperlink>
      <w:r w:rsidR="002217A5">
        <w:rPr>
          <w:rFonts w:ascii="Arial" w:hAnsi="Arial" w:cs="Arial"/>
          <w:color w:val="000000"/>
        </w:rPr>
        <w:br/>
      </w:r>
      <w:r w:rsidR="002217A5">
        <w:rPr>
          <w:rFonts w:ascii="Arial" w:hAnsi="Arial" w:cs="Arial"/>
          <w:color w:val="000000"/>
          <w:shd w:val="clear" w:color="auto" w:fill="8099E6"/>
        </w:rPr>
        <w:t>Surveyed: 1886</w:t>
      </w:r>
      <w:r w:rsidR="002217A5">
        <w:rPr>
          <w:rFonts w:ascii="Arial" w:hAnsi="Arial" w:cs="Arial"/>
          <w:color w:val="000000"/>
        </w:rPr>
        <w:br/>
      </w:r>
      <w:r w:rsidR="002217A5">
        <w:rPr>
          <w:rFonts w:ascii="Arial" w:hAnsi="Arial" w:cs="Arial"/>
          <w:color w:val="000000"/>
          <w:shd w:val="clear" w:color="auto" w:fill="8099E6"/>
        </w:rPr>
        <w:t>Published: 1887</w:t>
      </w:r>
    </w:p>
    <w:p w14:paraId="4991D128" w14:textId="3CEABF87" w:rsidR="002217A5" w:rsidRDefault="002217A5" w:rsidP="00837E50">
      <w:pPr>
        <w:ind w:left="720"/>
      </w:pPr>
    </w:p>
    <w:p w14:paraId="5CAC553A" w14:textId="2EC503C2" w:rsidR="00F1230F" w:rsidRDefault="00921975" w:rsidP="00837E50">
      <w:pPr>
        <w:ind w:left="720"/>
        <w:rPr>
          <w:rFonts w:ascii="Arial" w:hAnsi="Arial" w:cs="Arial"/>
          <w:color w:val="000000"/>
          <w:shd w:val="clear" w:color="auto" w:fill="8099E6"/>
        </w:rPr>
      </w:pPr>
      <w:r>
        <w:rPr>
          <w:noProof/>
        </w:rPr>
        <w:lastRenderedPageBreak/>
        <w:drawing>
          <wp:anchor distT="0" distB="0" distL="114300" distR="114300" simplePos="0" relativeHeight="251656704" behindDoc="0" locked="0" layoutInCell="1" allowOverlap="1" wp14:anchorId="47AD97A2" wp14:editId="5001DF05">
            <wp:simplePos x="0" y="0"/>
            <wp:positionH relativeFrom="margin">
              <wp:posOffset>-323850</wp:posOffset>
            </wp:positionH>
            <wp:positionV relativeFrom="paragraph">
              <wp:posOffset>640715</wp:posOffset>
            </wp:positionV>
            <wp:extent cx="6354445" cy="2371725"/>
            <wp:effectExtent l="0" t="0" r="825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774" t="26104" r="13708" b="21113"/>
                    <a:stretch/>
                  </pic:blipFill>
                  <pic:spPr bwMode="auto">
                    <a:xfrm>
                      <a:off x="0" y="0"/>
                      <a:ext cx="6354445" cy="237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11" w:history="1">
        <w:r w:rsidR="00F1230F">
          <w:rPr>
            <w:rStyle w:val="Hyperlink"/>
            <w:rFonts w:ascii="Arial" w:hAnsi="Arial" w:cs="Arial"/>
            <w:color w:val="CC3300"/>
          </w:rPr>
          <w:t>Cardiganshire VII.NW</w:t>
        </w:r>
      </w:hyperlink>
      <w:r w:rsidR="00F1230F">
        <w:rPr>
          <w:rFonts w:ascii="Arial" w:hAnsi="Arial" w:cs="Arial"/>
          <w:color w:val="000000"/>
        </w:rPr>
        <w:br/>
      </w:r>
      <w:r w:rsidR="00F1230F">
        <w:rPr>
          <w:rFonts w:ascii="Arial" w:hAnsi="Arial" w:cs="Arial"/>
          <w:color w:val="000000"/>
          <w:shd w:val="clear" w:color="auto" w:fill="8099E6"/>
        </w:rPr>
        <w:t>Revised: 1904</w:t>
      </w:r>
      <w:r w:rsidR="00F1230F">
        <w:rPr>
          <w:rFonts w:ascii="Arial" w:hAnsi="Arial" w:cs="Arial"/>
          <w:color w:val="000000"/>
        </w:rPr>
        <w:br/>
      </w:r>
      <w:r w:rsidR="00F1230F">
        <w:rPr>
          <w:rFonts w:ascii="Arial" w:hAnsi="Arial" w:cs="Arial"/>
          <w:color w:val="000000"/>
          <w:shd w:val="clear" w:color="auto" w:fill="8099E6"/>
        </w:rPr>
        <w:t>Published: 1906</w:t>
      </w:r>
    </w:p>
    <w:p w14:paraId="6783EF2B" w14:textId="7BC0CEA8" w:rsidR="00F1230F" w:rsidRDefault="00F1230F" w:rsidP="00837E50">
      <w:pPr>
        <w:ind w:left="720"/>
      </w:pPr>
    </w:p>
    <w:p w14:paraId="4FF887C2" w14:textId="0A4FF3EF" w:rsidR="00F1230F" w:rsidRDefault="00F1230F" w:rsidP="00837E50">
      <w:pPr>
        <w:ind w:left="720"/>
      </w:pPr>
    </w:p>
    <w:p w14:paraId="79E9D228" w14:textId="77777777" w:rsidR="00921975" w:rsidRDefault="00921975" w:rsidP="00837E50">
      <w:pPr>
        <w:ind w:left="720"/>
      </w:pPr>
    </w:p>
    <w:p w14:paraId="4ABC1686" w14:textId="77777777" w:rsidR="00921975" w:rsidRDefault="00921975" w:rsidP="00837E50">
      <w:pPr>
        <w:ind w:left="720"/>
      </w:pPr>
    </w:p>
    <w:p w14:paraId="4EF1897E" w14:textId="0709192A" w:rsidR="00921975" w:rsidRDefault="00921975" w:rsidP="00837E50">
      <w:pPr>
        <w:ind w:left="720"/>
      </w:pPr>
    </w:p>
    <w:p w14:paraId="0317019B" w14:textId="24A54444" w:rsidR="00921975" w:rsidRDefault="00921975" w:rsidP="00837E50">
      <w:pPr>
        <w:ind w:left="720"/>
      </w:pPr>
    </w:p>
    <w:p w14:paraId="7338BDF1" w14:textId="77777777" w:rsidR="00921975" w:rsidRDefault="00921975" w:rsidP="00837E50">
      <w:pPr>
        <w:ind w:left="720"/>
      </w:pPr>
    </w:p>
    <w:p w14:paraId="33D18F32" w14:textId="77777777" w:rsidR="00921975" w:rsidRDefault="00921975" w:rsidP="00837E50">
      <w:pPr>
        <w:ind w:left="720"/>
      </w:pPr>
    </w:p>
    <w:p w14:paraId="0AC5F7C2" w14:textId="77777777" w:rsidR="00921975" w:rsidRDefault="00921975" w:rsidP="00837E50">
      <w:pPr>
        <w:ind w:left="720"/>
      </w:pPr>
    </w:p>
    <w:p w14:paraId="135A3753" w14:textId="77777777" w:rsidR="00921975" w:rsidRDefault="00921975" w:rsidP="00837E50">
      <w:pPr>
        <w:ind w:left="720"/>
      </w:pPr>
    </w:p>
    <w:p w14:paraId="1635460A" w14:textId="67BE8752" w:rsidR="002217A5" w:rsidRDefault="00EC1E75" w:rsidP="00837E50">
      <w:pPr>
        <w:ind w:left="720"/>
        <w:rPr>
          <w:rFonts w:ascii="Arial" w:hAnsi="Arial" w:cs="Arial"/>
          <w:color w:val="000000"/>
          <w:shd w:val="clear" w:color="auto" w:fill="8099E6"/>
        </w:rPr>
      </w:pPr>
      <w:hyperlink r:id="rId12" w:history="1">
        <w:r w:rsidR="00F1230F">
          <w:rPr>
            <w:rStyle w:val="Hyperlink"/>
            <w:rFonts w:ascii="Arial" w:hAnsi="Arial" w:cs="Arial"/>
            <w:color w:val="CC3300"/>
          </w:rPr>
          <w:t>Cardiganshire VII.NW</w:t>
        </w:r>
      </w:hyperlink>
      <w:r w:rsidR="00F1230F">
        <w:rPr>
          <w:rFonts w:ascii="Arial" w:hAnsi="Arial" w:cs="Arial"/>
          <w:color w:val="000000"/>
        </w:rPr>
        <w:br/>
      </w:r>
      <w:r w:rsidR="00F1230F">
        <w:rPr>
          <w:rFonts w:ascii="Arial" w:hAnsi="Arial" w:cs="Arial"/>
          <w:color w:val="000000"/>
          <w:shd w:val="clear" w:color="auto" w:fill="8099E6"/>
        </w:rPr>
        <w:t>Revised: 1948</w:t>
      </w:r>
      <w:r w:rsidR="00F1230F">
        <w:rPr>
          <w:rFonts w:ascii="Arial" w:hAnsi="Arial" w:cs="Arial"/>
          <w:color w:val="000000"/>
        </w:rPr>
        <w:br/>
      </w:r>
      <w:r w:rsidR="00F1230F">
        <w:rPr>
          <w:rFonts w:ascii="Arial" w:hAnsi="Arial" w:cs="Arial"/>
          <w:color w:val="000000"/>
          <w:shd w:val="clear" w:color="auto" w:fill="8099E6"/>
        </w:rPr>
        <w:t>Published: 1953</w:t>
      </w:r>
    </w:p>
    <w:p w14:paraId="263720E0" w14:textId="2BF4E8E6" w:rsidR="00F1230F" w:rsidRDefault="00F1230F" w:rsidP="00921975"/>
    <w:p w14:paraId="6D9789E2" w14:textId="7B2568B0" w:rsidR="00F1230F" w:rsidRDefault="00A31501" w:rsidP="00837E50">
      <w:pPr>
        <w:ind w:left="720"/>
      </w:pPr>
      <w:r>
        <w:rPr>
          <w:noProof/>
        </w:rPr>
        <w:drawing>
          <wp:anchor distT="0" distB="0" distL="114300" distR="114300" simplePos="0" relativeHeight="251662848" behindDoc="0" locked="0" layoutInCell="1" allowOverlap="1" wp14:anchorId="3BD53F1A" wp14:editId="3FCB646F">
            <wp:simplePos x="0" y="0"/>
            <wp:positionH relativeFrom="margin">
              <wp:posOffset>-88265</wp:posOffset>
            </wp:positionH>
            <wp:positionV relativeFrom="paragraph">
              <wp:posOffset>190500</wp:posOffset>
            </wp:positionV>
            <wp:extent cx="5534025" cy="1857375"/>
            <wp:effectExtent l="0" t="0" r="952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825" t="28078" r="620" b="14286"/>
                    <a:stretch/>
                  </pic:blipFill>
                  <pic:spPr bwMode="auto">
                    <a:xfrm>
                      <a:off x="0" y="0"/>
                      <a:ext cx="5534025" cy="1857375"/>
                    </a:xfrm>
                    <a:prstGeom prst="rect">
                      <a:avLst/>
                    </a:prstGeom>
                    <a:ln>
                      <a:noFill/>
                    </a:ln>
                    <a:extLst>
                      <a:ext uri="{53640926-AAD7-44D8-BBD7-CCE9431645EC}">
                        <a14:shadowObscured xmlns:a14="http://schemas.microsoft.com/office/drawing/2010/main"/>
                      </a:ext>
                    </a:extLst>
                  </pic:spPr>
                </pic:pic>
              </a:graphicData>
            </a:graphic>
          </wp:anchor>
        </w:drawing>
      </w:r>
      <w:r w:rsidR="00F1230F">
        <w:t>OS one inch 1850’s-1960’s</w:t>
      </w:r>
    </w:p>
    <w:p w14:paraId="0E86EEE3" w14:textId="690B8CCC" w:rsidR="00F1230F" w:rsidRDefault="00F1230F" w:rsidP="00837E50">
      <w:pPr>
        <w:ind w:left="720"/>
      </w:pPr>
    </w:p>
    <w:p w14:paraId="0EB90CB5" w14:textId="228E181F" w:rsidR="00F1230F" w:rsidRDefault="00EC1E75">
      <w:hyperlink r:id="rId14" w:history="1">
        <w:r w:rsidR="00F1230F">
          <w:rPr>
            <w:rStyle w:val="Hyperlink"/>
            <w:rFonts w:ascii="Arial" w:hAnsi="Arial" w:cs="Arial"/>
            <w:color w:val="CC3300"/>
          </w:rPr>
          <w:t>Aberystwyth (Hills), Sheet 163</w:t>
        </w:r>
      </w:hyperlink>
      <w:r w:rsidR="00F1230F">
        <w:rPr>
          <w:rFonts w:ascii="Arial" w:hAnsi="Arial" w:cs="Arial"/>
          <w:color w:val="000000"/>
        </w:rPr>
        <w:br/>
      </w:r>
      <w:r w:rsidR="00F1230F">
        <w:rPr>
          <w:rFonts w:ascii="Arial" w:hAnsi="Arial" w:cs="Arial"/>
          <w:color w:val="000000"/>
          <w:shd w:val="clear" w:color="auto" w:fill="8099E6"/>
        </w:rPr>
        <w:t>Revised: 1897</w:t>
      </w:r>
      <w:r w:rsidR="00F1230F">
        <w:rPr>
          <w:rFonts w:ascii="Arial" w:hAnsi="Arial" w:cs="Arial"/>
          <w:color w:val="000000"/>
        </w:rPr>
        <w:br/>
      </w:r>
      <w:r w:rsidR="00F1230F">
        <w:rPr>
          <w:rFonts w:ascii="Arial" w:hAnsi="Arial" w:cs="Arial"/>
          <w:color w:val="000000"/>
          <w:shd w:val="clear" w:color="auto" w:fill="8099E6"/>
        </w:rPr>
        <w:t>Published: 1899</w:t>
      </w:r>
    </w:p>
    <w:p w14:paraId="0236C56C" w14:textId="535D59C9" w:rsidR="00F1230F" w:rsidRDefault="00F1230F">
      <w:r>
        <w:rPr>
          <w:noProof/>
        </w:rPr>
        <w:drawing>
          <wp:inline distT="0" distB="0" distL="0" distR="0" wp14:anchorId="3F4A5700" wp14:editId="071D78D3">
            <wp:extent cx="5486400" cy="19335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90" t="26305" r="786" b="13695"/>
                    <a:stretch/>
                  </pic:blipFill>
                  <pic:spPr bwMode="auto">
                    <a:xfrm>
                      <a:off x="0" y="0"/>
                      <a:ext cx="5486400" cy="1933575"/>
                    </a:xfrm>
                    <a:prstGeom prst="rect">
                      <a:avLst/>
                    </a:prstGeom>
                    <a:ln>
                      <a:noFill/>
                    </a:ln>
                    <a:extLst>
                      <a:ext uri="{53640926-AAD7-44D8-BBD7-CCE9431645EC}">
                        <a14:shadowObscured xmlns:a14="http://schemas.microsoft.com/office/drawing/2010/main"/>
                      </a:ext>
                    </a:extLst>
                  </pic:spPr>
                </pic:pic>
              </a:graphicData>
            </a:graphic>
          </wp:inline>
        </w:drawing>
      </w:r>
    </w:p>
    <w:p w14:paraId="641170E5" w14:textId="2E2BF55E" w:rsidR="00F1230F" w:rsidRDefault="00EC1E75">
      <w:pPr>
        <w:rPr>
          <w:rFonts w:ascii="Arial" w:hAnsi="Arial" w:cs="Arial"/>
          <w:color w:val="000000"/>
          <w:shd w:val="clear" w:color="auto" w:fill="FFFFFF"/>
        </w:rPr>
      </w:pPr>
      <w:hyperlink r:id="rId16" w:history="1">
        <w:r w:rsidR="00F1230F">
          <w:rPr>
            <w:rStyle w:val="Hyperlink"/>
            <w:rFonts w:ascii="Arial" w:hAnsi="Arial" w:cs="Arial"/>
            <w:color w:val="0033FF"/>
          </w:rPr>
          <w:t>Aberystwyth (Outline), Sheet 163</w:t>
        </w:r>
      </w:hyperlink>
      <w:r w:rsidR="00F1230F">
        <w:rPr>
          <w:rFonts w:ascii="Arial" w:hAnsi="Arial" w:cs="Arial"/>
          <w:color w:val="000000"/>
        </w:rPr>
        <w:br/>
      </w:r>
      <w:r w:rsidR="00F1230F">
        <w:rPr>
          <w:rFonts w:ascii="Arial" w:hAnsi="Arial" w:cs="Arial"/>
          <w:color w:val="000000"/>
          <w:shd w:val="clear" w:color="auto" w:fill="FFFFFF"/>
        </w:rPr>
        <w:t>Revised: 1897</w:t>
      </w:r>
    </w:p>
    <w:p w14:paraId="6770E260" w14:textId="346646C6" w:rsidR="00F1230F" w:rsidRDefault="00F1230F">
      <w:pPr>
        <w:rPr>
          <w:rFonts w:ascii="Arial" w:hAnsi="Arial" w:cs="Arial"/>
          <w:color w:val="000000"/>
          <w:shd w:val="clear" w:color="auto" w:fill="8099E6"/>
        </w:rPr>
      </w:pPr>
      <w:r>
        <w:rPr>
          <w:rFonts w:ascii="Arial" w:hAnsi="Arial" w:cs="Arial"/>
          <w:color w:val="000000"/>
          <w:shd w:val="clear" w:color="auto" w:fill="8099E6"/>
        </w:rPr>
        <w:t>Published: 1899</w:t>
      </w:r>
    </w:p>
    <w:p w14:paraId="52B5F7D0" w14:textId="094B6B69" w:rsidR="00F1230F" w:rsidRDefault="00F1230F"/>
    <w:p w14:paraId="2D644EB2" w14:textId="419AA93F" w:rsidR="00A31501" w:rsidRDefault="00A31501">
      <w:r>
        <w:rPr>
          <w:noProof/>
        </w:rPr>
        <w:drawing>
          <wp:inline distT="0" distB="0" distL="0" distR="0" wp14:anchorId="655BA828" wp14:editId="369FDEAD">
            <wp:extent cx="5457825" cy="19858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630" t="37537" r="16575" b="16650"/>
                    <a:stretch/>
                  </pic:blipFill>
                  <pic:spPr bwMode="auto">
                    <a:xfrm>
                      <a:off x="0" y="0"/>
                      <a:ext cx="5469237" cy="1989980"/>
                    </a:xfrm>
                    <a:prstGeom prst="rect">
                      <a:avLst/>
                    </a:prstGeom>
                    <a:ln>
                      <a:noFill/>
                    </a:ln>
                    <a:extLst>
                      <a:ext uri="{53640926-AAD7-44D8-BBD7-CCE9431645EC}">
                        <a14:shadowObscured xmlns:a14="http://schemas.microsoft.com/office/drawing/2010/main"/>
                      </a:ext>
                    </a:extLst>
                  </pic:spPr>
                </pic:pic>
              </a:graphicData>
            </a:graphic>
          </wp:inline>
        </w:drawing>
      </w:r>
    </w:p>
    <w:p w14:paraId="43A2696A" w14:textId="12C64CD3" w:rsidR="00A31501" w:rsidRDefault="00EC1E75">
      <w:pPr>
        <w:rPr>
          <w:rFonts w:ascii="Arial" w:hAnsi="Arial" w:cs="Arial"/>
          <w:color w:val="000000"/>
          <w:shd w:val="clear" w:color="auto" w:fill="8099E6"/>
        </w:rPr>
      </w:pPr>
      <w:hyperlink r:id="rId18" w:history="1">
        <w:r w:rsidR="00A31501">
          <w:rPr>
            <w:rStyle w:val="Hyperlink"/>
            <w:rFonts w:ascii="Arial" w:hAnsi="Arial" w:cs="Arial"/>
            <w:color w:val="0033FF"/>
          </w:rPr>
          <w:t>Aberystwyth (127)</w:t>
        </w:r>
      </w:hyperlink>
      <w:r w:rsidR="00A31501">
        <w:rPr>
          <w:rFonts w:ascii="Arial" w:hAnsi="Arial" w:cs="Arial"/>
          <w:color w:val="000000"/>
        </w:rPr>
        <w:br/>
      </w:r>
      <w:r w:rsidR="00A31501">
        <w:rPr>
          <w:rFonts w:ascii="Arial" w:hAnsi="Arial" w:cs="Arial"/>
          <w:color w:val="000000"/>
          <w:shd w:val="clear" w:color="auto" w:fill="8099E6"/>
        </w:rPr>
        <w:t>Published: 1945 – 1947</w:t>
      </w:r>
    </w:p>
    <w:p w14:paraId="51D78EDA" w14:textId="5C7E07E7" w:rsidR="00A31501" w:rsidRDefault="00A31501"/>
    <w:p w14:paraId="6A020D2B" w14:textId="6E7DB494" w:rsidR="00A31501" w:rsidRDefault="00A31501">
      <w:r>
        <w:rPr>
          <w:noProof/>
        </w:rPr>
        <w:lastRenderedPageBreak/>
        <w:drawing>
          <wp:inline distT="0" distB="0" distL="0" distR="0" wp14:anchorId="67858621" wp14:editId="5C7DD6F0">
            <wp:extent cx="5693254" cy="2257425"/>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703" t="28926" r="17060" b="23657"/>
                    <a:stretch/>
                  </pic:blipFill>
                  <pic:spPr bwMode="auto">
                    <a:xfrm>
                      <a:off x="0" y="0"/>
                      <a:ext cx="5707380" cy="2263026"/>
                    </a:xfrm>
                    <a:prstGeom prst="rect">
                      <a:avLst/>
                    </a:prstGeom>
                    <a:ln>
                      <a:noFill/>
                    </a:ln>
                    <a:extLst>
                      <a:ext uri="{53640926-AAD7-44D8-BBD7-CCE9431645EC}">
                        <a14:shadowObscured xmlns:a14="http://schemas.microsoft.com/office/drawing/2010/main"/>
                      </a:ext>
                    </a:extLst>
                  </pic:spPr>
                </pic:pic>
              </a:graphicData>
            </a:graphic>
          </wp:inline>
        </w:drawing>
      </w:r>
    </w:p>
    <w:p w14:paraId="6CC59841" w14:textId="556A30AA" w:rsidR="00A31501" w:rsidRDefault="00EC1E75">
      <w:pPr>
        <w:rPr>
          <w:rFonts w:ascii="Arial" w:hAnsi="Arial" w:cs="Arial"/>
          <w:color w:val="000000"/>
          <w:shd w:val="clear" w:color="auto" w:fill="8099E6"/>
        </w:rPr>
      </w:pPr>
      <w:hyperlink r:id="rId20" w:history="1">
        <w:r w:rsidR="00A31501">
          <w:rPr>
            <w:rStyle w:val="Hyperlink"/>
            <w:rFonts w:ascii="Arial" w:hAnsi="Arial" w:cs="Arial"/>
            <w:color w:val="0033FF"/>
          </w:rPr>
          <w:t>Aberystwyth</w:t>
        </w:r>
      </w:hyperlink>
      <w:r w:rsidR="00A31501">
        <w:rPr>
          <w:rFonts w:ascii="Arial" w:hAnsi="Arial" w:cs="Arial"/>
          <w:color w:val="000000"/>
        </w:rPr>
        <w:br/>
      </w:r>
      <w:r w:rsidR="00A31501">
        <w:rPr>
          <w:rFonts w:ascii="Arial" w:hAnsi="Arial" w:cs="Arial"/>
          <w:color w:val="000000"/>
          <w:shd w:val="clear" w:color="auto" w:fill="8099E6"/>
        </w:rPr>
        <w:t>Surveyed: 1948 to 1960</w:t>
      </w:r>
      <w:r w:rsidR="00A31501">
        <w:rPr>
          <w:rFonts w:ascii="Arial" w:hAnsi="Arial" w:cs="Arial"/>
          <w:color w:val="000000"/>
        </w:rPr>
        <w:br/>
      </w:r>
      <w:r w:rsidR="00A31501">
        <w:rPr>
          <w:rFonts w:ascii="Arial" w:hAnsi="Arial" w:cs="Arial"/>
          <w:color w:val="000000"/>
          <w:shd w:val="clear" w:color="auto" w:fill="8099E6"/>
        </w:rPr>
        <w:t>Published: 1960</w:t>
      </w:r>
    </w:p>
    <w:p w14:paraId="655CBC7A" w14:textId="2812AE8F" w:rsidR="002E6C02" w:rsidRDefault="002E6C02" w:rsidP="002E6C02">
      <w:pPr>
        <w:rPr>
          <w:shd w:val="clear" w:color="auto" w:fill="8099E6"/>
        </w:rPr>
      </w:pPr>
    </w:p>
    <w:p w14:paraId="023D10CE" w14:textId="02781FF7" w:rsidR="00A31501" w:rsidRDefault="00A31501"/>
    <w:p w14:paraId="17C757E8" w14:textId="0EB5D216" w:rsidR="00CF4E40" w:rsidRDefault="002E6C02" w:rsidP="002217A5">
      <w:r>
        <w:rPr>
          <w:noProof/>
        </w:rPr>
        <w:drawing>
          <wp:anchor distT="0" distB="0" distL="114300" distR="114300" simplePos="0" relativeHeight="251664896" behindDoc="0" locked="0" layoutInCell="1" allowOverlap="1" wp14:anchorId="1B6AF89B" wp14:editId="08AD1843">
            <wp:simplePos x="0" y="0"/>
            <wp:positionH relativeFrom="column">
              <wp:posOffset>-47625</wp:posOffset>
            </wp:positionH>
            <wp:positionV relativeFrom="paragraph">
              <wp:posOffset>260985</wp:posOffset>
            </wp:positionV>
            <wp:extent cx="5286375" cy="1876425"/>
            <wp:effectExtent l="0" t="0" r="9525"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651" t="25124" r="2116" b="16649"/>
                    <a:stretch/>
                  </pic:blipFill>
                  <pic:spPr bwMode="auto">
                    <a:xfrm>
                      <a:off x="0" y="0"/>
                      <a:ext cx="5286375" cy="1876425"/>
                    </a:xfrm>
                    <a:prstGeom prst="rect">
                      <a:avLst/>
                    </a:prstGeom>
                    <a:ln>
                      <a:noFill/>
                    </a:ln>
                    <a:extLst>
                      <a:ext uri="{53640926-AAD7-44D8-BBD7-CCE9431645EC}">
                        <a14:shadowObscured xmlns:a14="http://schemas.microsoft.com/office/drawing/2010/main"/>
                      </a:ext>
                    </a:extLst>
                  </pic:spPr>
                </pic:pic>
              </a:graphicData>
            </a:graphic>
          </wp:anchor>
        </w:drawing>
      </w:r>
      <w:r>
        <w:t>OS 1:25,000 1937-1961</w:t>
      </w:r>
    </w:p>
    <w:p w14:paraId="46775228" w14:textId="6A97AE95" w:rsidR="00CF4E40" w:rsidRDefault="00CF4E40"/>
    <w:p w14:paraId="5811731A" w14:textId="307998A5" w:rsidR="00CF4E40" w:rsidRDefault="00CF4E40"/>
    <w:p w14:paraId="43E1B082" w14:textId="443D3867" w:rsidR="00CF4E40" w:rsidRDefault="00CF4E40"/>
    <w:p w14:paraId="46839143" w14:textId="56255729" w:rsidR="00CF4E40" w:rsidRDefault="00CF4E40"/>
    <w:p w14:paraId="718DB11C" w14:textId="63D06A9E" w:rsidR="002E6C02" w:rsidRDefault="002E6C02"/>
    <w:p w14:paraId="4D971B85" w14:textId="39079B47" w:rsidR="002E6C02" w:rsidRDefault="002E6C02"/>
    <w:p w14:paraId="73DCC416" w14:textId="2FE4FD8A" w:rsidR="002E6C02" w:rsidRDefault="002E6C02"/>
    <w:p w14:paraId="7EDF62A8" w14:textId="61C591B2" w:rsidR="002E6C02" w:rsidRDefault="00EC1E75">
      <w:pPr>
        <w:rPr>
          <w:rFonts w:ascii="Arial" w:hAnsi="Arial" w:cs="Arial"/>
          <w:color w:val="000000"/>
          <w:shd w:val="clear" w:color="auto" w:fill="8099E6"/>
        </w:rPr>
      </w:pPr>
      <w:hyperlink r:id="rId22" w:history="1">
        <w:r w:rsidR="002E6C02">
          <w:rPr>
            <w:rStyle w:val="Hyperlink"/>
            <w:rFonts w:ascii="Arial" w:hAnsi="Arial" w:cs="Arial"/>
            <w:color w:val="0033FF"/>
          </w:rPr>
          <w:t>SN68 &amp; Parts of SN58</w:t>
        </w:r>
      </w:hyperlink>
      <w:r w:rsidR="002E6C02">
        <w:rPr>
          <w:rFonts w:ascii="Arial" w:hAnsi="Arial" w:cs="Arial"/>
          <w:color w:val="000000"/>
        </w:rPr>
        <w:br/>
      </w:r>
      <w:r w:rsidR="002E6C02">
        <w:rPr>
          <w:rFonts w:ascii="Arial" w:hAnsi="Arial" w:cs="Arial"/>
          <w:color w:val="000000"/>
          <w:shd w:val="clear" w:color="auto" w:fill="8099E6"/>
        </w:rPr>
        <w:t>Revised: 1937 - 1948</w:t>
      </w:r>
      <w:r w:rsidR="002E6C02">
        <w:rPr>
          <w:rFonts w:ascii="Arial" w:hAnsi="Arial" w:cs="Arial"/>
          <w:color w:val="000000"/>
        </w:rPr>
        <w:br/>
      </w:r>
      <w:r w:rsidR="002E6C02">
        <w:rPr>
          <w:rFonts w:ascii="Arial" w:hAnsi="Arial" w:cs="Arial"/>
          <w:color w:val="000000"/>
          <w:shd w:val="clear" w:color="auto" w:fill="8099E6"/>
        </w:rPr>
        <w:t>Published: 1954</w:t>
      </w:r>
    </w:p>
    <w:p w14:paraId="737334B3" w14:textId="3FC3DDA1" w:rsidR="002F6974" w:rsidRDefault="002F6974">
      <w:pPr>
        <w:rPr>
          <w:rFonts w:ascii="Arial" w:hAnsi="Arial" w:cs="Arial"/>
          <w:color w:val="000000"/>
          <w:shd w:val="clear" w:color="auto" w:fill="8099E6"/>
        </w:rPr>
      </w:pPr>
      <w:r>
        <w:rPr>
          <w:noProof/>
        </w:rPr>
        <w:drawing>
          <wp:inline distT="0" distB="0" distL="0" distR="0" wp14:anchorId="581A341E" wp14:editId="0D5945B6">
            <wp:extent cx="3648075" cy="219465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3512" t="31921" r="4775" b="23448"/>
                    <a:stretch/>
                  </pic:blipFill>
                  <pic:spPr bwMode="auto">
                    <a:xfrm>
                      <a:off x="0" y="0"/>
                      <a:ext cx="3658052" cy="2200661"/>
                    </a:xfrm>
                    <a:prstGeom prst="rect">
                      <a:avLst/>
                    </a:prstGeom>
                    <a:ln>
                      <a:noFill/>
                    </a:ln>
                    <a:extLst>
                      <a:ext uri="{53640926-AAD7-44D8-BBD7-CCE9431645EC}">
                        <a14:shadowObscured xmlns:a14="http://schemas.microsoft.com/office/drawing/2010/main"/>
                      </a:ext>
                    </a:extLst>
                  </pic:spPr>
                </pic:pic>
              </a:graphicData>
            </a:graphic>
          </wp:inline>
        </w:drawing>
      </w:r>
    </w:p>
    <w:p w14:paraId="035D4E51" w14:textId="7CA5C9E4" w:rsidR="00001D39" w:rsidRDefault="00712E83">
      <w:r>
        <w:lastRenderedPageBreak/>
        <w:t>From the earliest mines it is clear to see that the mine is labelled extensively. It labels the shafts, entrances</w:t>
      </w:r>
      <w:r w:rsidR="00891BD3">
        <w:t xml:space="preserve"> and other mines in the area. In 1887 when the first map was published </w:t>
      </w:r>
      <w:r w:rsidR="008B330D">
        <w:t>the mine was creating good profits. During the industrial revolution mining advanced and was a staple industry</w:t>
      </w:r>
      <w:r w:rsidR="00D864B7">
        <w:t xml:space="preserve">. </w:t>
      </w:r>
      <w:proofErr w:type="gramStart"/>
      <w:r w:rsidR="00D864B7">
        <w:t>However</w:t>
      </w:r>
      <w:proofErr w:type="gramEnd"/>
      <w:r w:rsidR="00D864B7">
        <w:t xml:space="preserve"> as we get closer to the 21</w:t>
      </w:r>
      <w:r w:rsidR="00D864B7" w:rsidRPr="00D864B7">
        <w:rPr>
          <w:vertAlign w:val="superscript"/>
        </w:rPr>
        <w:t>st</w:t>
      </w:r>
      <w:r w:rsidR="00D864B7">
        <w:t xml:space="preserve"> century we see that the mines are no longer labelled. This demonstrates how the closure</w:t>
      </w:r>
      <w:r w:rsidR="00551164">
        <w:t xml:space="preserve"> in 1901</w:t>
      </w:r>
      <w:r w:rsidR="00D864B7">
        <w:t xml:space="preserve"> impacts the lay out of the map. </w:t>
      </w:r>
      <w:proofErr w:type="spellStart"/>
      <w:r w:rsidR="00D864B7">
        <w:t>Cwmsymlog</w:t>
      </w:r>
      <w:proofErr w:type="spellEnd"/>
      <w:r w:rsidR="00D864B7">
        <w:t xml:space="preserve"> is no longer the </w:t>
      </w:r>
      <w:r w:rsidR="00211653">
        <w:t>largest name in the area like it was in the 1880’s</w:t>
      </w:r>
      <w:r w:rsidR="00551164">
        <w:t xml:space="preserve"> and isn’t clearly labelled </w:t>
      </w:r>
      <w:r w:rsidR="00D72901">
        <w:t>where the old shafts are.</w:t>
      </w:r>
      <w:r w:rsidR="00E93D64">
        <w:t xml:space="preserve"> </w:t>
      </w:r>
      <w:r w:rsidR="00A2634B">
        <w:t xml:space="preserve">The most recent map does not demonstrate any evidence of a potential mine. It doesn’t label the shafts or the entrance to the mine. </w:t>
      </w:r>
      <w:r w:rsidR="00410B71">
        <w:t xml:space="preserve">The village </w:t>
      </w:r>
      <w:proofErr w:type="spellStart"/>
      <w:r w:rsidR="00410B71">
        <w:t>Glandfyi</w:t>
      </w:r>
      <w:proofErr w:type="spellEnd"/>
      <w:r w:rsidR="00410B71">
        <w:t xml:space="preserve"> which formed around t</w:t>
      </w:r>
      <w:r w:rsidR="003E155D">
        <w:t xml:space="preserve">he mine, which was not on any of the previous maps is now more prominent than the mine site itself. </w:t>
      </w:r>
    </w:p>
    <w:p w14:paraId="3813BE35" w14:textId="77777777" w:rsidR="00495A40" w:rsidRDefault="00495A40" w:rsidP="00495A40">
      <w:pPr>
        <w:rPr>
          <w:u w:val="single"/>
        </w:rPr>
      </w:pPr>
      <w:r w:rsidRPr="009E7699">
        <w:rPr>
          <w:u w:val="single"/>
        </w:rPr>
        <w:t xml:space="preserve">Conclusion </w:t>
      </w:r>
    </w:p>
    <w:p w14:paraId="6874BA50" w14:textId="77777777" w:rsidR="00495A40" w:rsidRDefault="00495A40" w:rsidP="00495A40">
      <w:r>
        <w:t xml:space="preserve">In reflection the mine contributes a lot of pollution into the environment each year at a rather fast rate, 180kg per year. This mine alone contributes enough pollution into Nant </w:t>
      </w:r>
      <w:proofErr w:type="spellStart"/>
      <w:r>
        <w:t>Symlog</w:t>
      </w:r>
      <w:proofErr w:type="spellEnd"/>
      <w:r>
        <w:t xml:space="preserve"> each year that the region around it fails to meet European Standards. Action would need to be taken </w:t>
      </w:r>
      <w:proofErr w:type="gramStart"/>
      <w:r>
        <w:t>in order to</w:t>
      </w:r>
      <w:proofErr w:type="gramEnd"/>
      <w:r>
        <w:t xml:space="preserve"> effectively reduce the amount of pollution coming from the tips and airshafts.</w:t>
      </w:r>
    </w:p>
    <w:p w14:paraId="611C7EB4" w14:textId="77777777" w:rsidR="00495A40" w:rsidRDefault="00495A40" w:rsidP="00495A40">
      <w:r>
        <w:t xml:space="preserve">Archaeologically, I believe that the Cornish Chimney should continue to be preserved, along with the chapel built for the workers. From a heritage perspective it would be ideal to be able to preserve the remains of the mine. </w:t>
      </w:r>
      <w:proofErr w:type="spellStart"/>
      <w:r>
        <w:t>Cwmsymlog</w:t>
      </w:r>
      <w:proofErr w:type="spellEnd"/>
      <w:r>
        <w:t xml:space="preserve"> mine was one of the most important in Mid Wales and was one of the biggest </w:t>
      </w:r>
      <w:proofErr w:type="gramStart"/>
      <w:r>
        <w:t>contributor</w:t>
      </w:r>
      <w:proofErr w:type="gramEnd"/>
      <w:r>
        <w:t xml:space="preserve"> to the silver market. </w:t>
      </w:r>
    </w:p>
    <w:p w14:paraId="1D35B1F5" w14:textId="77777777" w:rsidR="00495A40" w:rsidRPr="009E7699" w:rsidRDefault="00495A40" w:rsidP="00495A40">
      <w:r>
        <w:t xml:space="preserve">The issue revolves around finding a way to protect the mine, making sure not to alter it but at the same time trying to develop a new strategy to deal with the pollution it creates. </w:t>
      </w:r>
    </w:p>
    <w:p w14:paraId="7F3F3CFD" w14:textId="77777777" w:rsidR="00495A40" w:rsidRDefault="00495A40"/>
    <w:p w14:paraId="1865D35E" w14:textId="45D1A641" w:rsidR="002E6C02" w:rsidRDefault="002E6C02">
      <w:r>
        <w:t xml:space="preserve">Bibliography </w:t>
      </w:r>
    </w:p>
    <w:p w14:paraId="50674720" w14:textId="77777777" w:rsidR="00397990" w:rsidRPr="00397990" w:rsidRDefault="00397990">
      <w:pPr>
        <w:rPr>
          <w:rFonts w:cstheme="minorHAnsi"/>
          <w:color w:val="000000" w:themeColor="text1"/>
        </w:rPr>
      </w:pPr>
      <w:r w:rsidRPr="00397990">
        <w:rPr>
          <w:rFonts w:cstheme="minorHAnsi"/>
          <w:color w:val="000000" w:themeColor="text1"/>
          <w:shd w:val="clear" w:color="auto" w:fill="FFFFFF"/>
        </w:rPr>
        <w:t xml:space="preserve">"400Th Anniversary </w:t>
      </w:r>
      <w:proofErr w:type="gramStart"/>
      <w:r w:rsidRPr="00397990">
        <w:rPr>
          <w:rFonts w:cstheme="minorHAnsi"/>
          <w:color w:val="000000" w:themeColor="text1"/>
          <w:shd w:val="clear" w:color="auto" w:fill="FFFFFF"/>
        </w:rPr>
        <w:t>Of</w:t>
      </w:r>
      <w:proofErr w:type="gramEnd"/>
      <w:r w:rsidRPr="00397990">
        <w:rPr>
          <w:rFonts w:cstheme="minorHAnsi"/>
          <w:color w:val="000000" w:themeColor="text1"/>
          <w:shd w:val="clear" w:color="auto" w:fill="FFFFFF"/>
        </w:rPr>
        <w:t xml:space="preserve"> Sir Hugh </w:t>
      </w:r>
      <w:proofErr w:type="spellStart"/>
      <w:r w:rsidRPr="00397990">
        <w:rPr>
          <w:rFonts w:cstheme="minorHAnsi"/>
          <w:color w:val="000000" w:themeColor="text1"/>
          <w:shd w:val="clear" w:color="auto" w:fill="FFFFFF"/>
        </w:rPr>
        <w:t>Myddelton's</w:t>
      </w:r>
      <w:proofErr w:type="spellEnd"/>
      <w:r w:rsidRPr="00397990">
        <w:rPr>
          <w:rFonts w:cstheme="minorHAnsi"/>
          <w:color w:val="000000" w:themeColor="text1"/>
          <w:shd w:val="clear" w:color="auto" w:fill="FFFFFF"/>
        </w:rPr>
        <w:t xml:space="preserve"> New River ~ Welsh Mines Preservation Trust", </w:t>
      </w:r>
      <w:r w:rsidRPr="00397990">
        <w:rPr>
          <w:rFonts w:cstheme="minorHAnsi"/>
          <w:i/>
          <w:iCs/>
          <w:color w:val="000000" w:themeColor="text1"/>
          <w:shd w:val="clear" w:color="auto" w:fill="FFFFFF"/>
        </w:rPr>
        <w:t>Welsh Mines Preservation Trust</w:t>
      </w:r>
      <w:r w:rsidRPr="00397990">
        <w:rPr>
          <w:rFonts w:cstheme="minorHAnsi"/>
          <w:color w:val="000000" w:themeColor="text1"/>
          <w:shd w:val="clear" w:color="auto" w:fill="FFFFFF"/>
        </w:rPr>
        <w:t>, 2018 &lt;http://welshminestrust.org/400-anniversary-of-sir-hugh-myddeltons-new-river/&gt; [Accessed 17 April 2018]</w:t>
      </w:r>
    </w:p>
    <w:p w14:paraId="252072CA" w14:textId="77777777" w:rsidR="00397990" w:rsidRPr="00397990" w:rsidRDefault="00397990">
      <w:pPr>
        <w:rPr>
          <w:rFonts w:cstheme="minorHAnsi"/>
          <w:color w:val="000000" w:themeColor="text1"/>
        </w:rPr>
      </w:pPr>
      <w:r w:rsidRPr="00397990">
        <w:rPr>
          <w:rFonts w:cstheme="minorHAnsi"/>
          <w:color w:val="000000" w:themeColor="text1"/>
          <w:shd w:val="clear" w:color="auto" w:fill="FFFFFF"/>
        </w:rPr>
        <w:t>"</w:t>
      </w:r>
      <w:proofErr w:type="spellStart"/>
      <w:r w:rsidRPr="00397990">
        <w:rPr>
          <w:rFonts w:cstheme="minorHAnsi"/>
          <w:color w:val="000000" w:themeColor="text1"/>
          <w:shd w:val="clear" w:color="auto" w:fill="FFFFFF"/>
        </w:rPr>
        <w:t>Cwmsymlog</w:t>
      </w:r>
      <w:proofErr w:type="spellEnd"/>
      <w:r w:rsidRPr="00397990">
        <w:rPr>
          <w:rFonts w:cstheme="minorHAnsi"/>
          <w:color w:val="000000" w:themeColor="text1"/>
          <w:shd w:val="clear" w:color="auto" w:fill="FFFFFF"/>
        </w:rPr>
        <w:t xml:space="preserve"> Heritage Weekend ~ Welsh Mines Preservation Trust", </w:t>
      </w:r>
      <w:r w:rsidRPr="00397990">
        <w:rPr>
          <w:rFonts w:cstheme="minorHAnsi"/>
          <w:i/>
          <w:iCs/>
          <w:color w:val="000000" w:themeColor="text1"/>
          <w:shd w:val="clear" w:color="auto" w:fill="FFFFFF"/>
        </w:rPr>
        <w:t>Welsh Mines Preservation Trust</w:t>
      </w:r>
      <w:r w:rsidRPr="00397990">
        <w:rPr>
          <w:rFonts w:cstheme="minorHAnsi"/>
          <w:color w:val="000000" w:themeColor="text1"/>
          <w:shd w:val="clear" w:color="auto" w:fill="FFFFFF"/>
        </w:rPr>
        <w:t>, 2018 &lt;http://welshminestrust.org/cwmsymlog-heritage-weekend&gt; [Accessed 14 April 2018]</w:t>
      </w:r>
    </w:p>
    <w:p w14:paraId="68E072E4" w14:textId="77777777" w:rsidR="00397990" w:rsidRPr="00397990" w:rsidRDefault="00EC1E75">
      <w:pPr>
        <w:rPr>
          <w:rFonts w:cstheme="minorHAnsi"/>
          <w:color w:val="000000" w:themeColor="text1"/>
        </w:rPr>
      </w:pPr>
      <w:hyperlink r:id="rId24" w:history="1">
        <w:r w:rsidR="00397990" w:rsidRPr="00397990">
          <w:rPr>
            <w:rFonts w:cstheme="minorHAnsi"/>
            <w:color w:val="000000" w:themeColor="text1"/>
            <w:shd w:val="clear" w:color="auto" w:fill="FFFFFF"/>
          </w:rPr>
          <w:t>"Cwmsymlog Mine | Plwm", </w:t>
        </w:r>
        <w:r w:rsidR="00397990" w:rsidRPr="00397990">
          <w:rPr>
            <w:rFonts w:cstheme="minorHAnsi"/>
            <w:i/>
            <w:iCs/>
            <w:color w:val="000000" w:themeColor="text1"/>
            <w:shd w:val="clear" w:color="auto" w:fill="FFFFFF"/>
          </w:rPr>
          <w:t>Plwm.Org.Uk</w:t>
        </w:r>
        <w:r w:rsidR="00397990" w:rsidRPr="00397990">
          <w:rPr>
            <w:rFonts w:cstheme="minorHAnsi"/>
            <w:color w:val="000000" w:themeColor="text1"/>
            <w:shd w:val="clear" w:color="auto" w:fill="FFFFFF"/>
          </w:rPr>
          <w:t>, 2018 &lt;http://www.plwm.org.uk/index.php?q=events/68&gt; [Accessed 15 April 2018]</w:t>
        </w:r>
      </w:hyperlink>
    </w:p>
    <w:p w14:paraId="05A487EC"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"Find By Place - Map Images - National Library Of Scotland", </w:t>
      </w:r>
      <w:proofErr w:type="gramStart"/>
      <w:r w:rsidRPr="00397990">
        <w:rPr>
          <w:rFonts w:cstheme="minorHAnsi"/>
          <w:i/>
          <w:iCs/>
          <w:color w:val="000000" w:themeColor="text1"/>
          <w:shd w:val="clear" w:color="auto" w:fill="FFFFFF"/>
        </w:rPr>
        <w:t>Maps.Nls.Uk</w:t>
      </w:r>
      <w:proofErr w:type="gramEnd"/>
      <w:r w:rsidRPr="00397990">
        <w:rPr>
          <w:rFonts w:cstheme="minorHAnsi"/>
          <w:color w:val="000000" w:themeColor="text1"/>
          <w:shd w:val="clear" w:color="auto" w:fill="FFFFFF"/>
        </w:rPr>
        <w:t>, 2018 &lt;http://maps.nls.uk/geo/find/#zoom=5&amp;lat=56.0000&amp;lon=-4.0000&amp;layers=102&amp;b=1&amp;point=0,0&gt; [Accessed 13 April 2018]</w:t>
      </w:r>
    </w:p>
    <w:p w14:paraId="13FF1C37"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 xml:space="preserve">"Sites (7) </w:t>
      </w:r>
      <w:proofErr w:type="spellStart"/>
      <w:r w:rsidRPr="00397990">
        <w:rPr>
          <w:rFonts w:cstheme="minorHAnsi"/>
          <w:color w:val="000000" w:themeColor="text1"/>
          <w:shd w:val="clear" w:color="auto" w:fill="FFFFFF"/>
        </w:rPr>
        <w:t>Cwmsymlog</w:t>
      </w:r>
      <w:proofErr w:type="spellEnd"/>
      <w:r w:rsidRPr="00397990">
        <w:rPr>
          <w:rFonts w:cstheme="minorHAnsi"/>
          <w:color w:val="000000" w:themeColor="text1"/>
          <w:shd w:val="clear" w:color="auto" w:fill="FFFFFF"/>
        </w:rPr>
        <w:t xml:space="preserve"> Mine| </w:t>
      </w:r>
      <w:proofErr w:type="spellStart"/>
      <w:r w:rsidRPr="00397990">
        <w:rPr>
          <w:rFonts w:cstheme="minorHAnsi"/>
          <w:color w:val="000000" w:themeColor="text1"/>
          <w:shd w:val="clear" w:color="auto" w:fill="FFFFFF"/>
        </w:rPr>
        <w:t>Coflein</w:t>
      </w:r>
      <w:proofErr w:type="spellEnd"/>
      <w:r w:rsidRPr="00397990">
        <w:rPr>
          <w:rFonts w:cstheme="minorHAnsi"/>
          <w:color w:val="000000" w:themeColor="text1"/>
          <w:shd w:val="clear" w:color="auto" w:fill="FFFFFF"/>
        </w:rPr>
        <w:t>", </w:t>
      </w:r>
      <w:proofErr w:type="gramStart"/>
      <w:r w:rsidRPr="00397990">
        <w:rPr>
          <w:rFonts w:cstheme="minorHAnsi"/>
          <w:i/>
          <w:iCs/>
          <w:color w:val="000000" w:themeColor="text1"/>
          <w:shd w:val="clear" w:color="auto" w:fill="FFFFFF"/>
        </w:rPr>
        <w:t>Coflein.Gov.Uk</w:t>
      </w:r>
      <w:proofErr w:type="gramEnd"/>
      <w:r w:rsidRPr="00397990">
        <w:rPr>
          <w:rFonts w:cstheme="minorHAnsi"/>
          <w:color w:val="000000" w:themeColor="text1"/>
          <w:shd w:val="clear" w:color="auto" w:fill="FFFFFF"/>
        </w:rPr>
        <w:t>, 2018 &lt;http://coflein.gov.uk/en/site/search/result?FREETEXT=cwmsymlog&amp;SEARCH_MODE=SIMPLE_SEARCH&amp;SEARCH_TYPE=ALL&gt; [Accessed 14 April 2018]</w:t>
      </w:r>
    </w:p>
    <w:p w14:paraId="3CEA154A"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"The Darren Mines - Northern Mine Research Society", </w:t>
      </w:r>
      <w:r w:rsidRPr="00397990">
        <w:rPr>
          <w:rFonts w:cstheme="minorHAnsi"/>
          <w:i/>
          <w:iCs/>
          <w:color w:val="000000" w:themeColor="text1"/>
          <w:shd w:val="clear" w:color="auto" w:fill="FFFFFF"/>
        </w:rPr>
        <w:t>Northern Mine Research Society</w:t>
      </w:r>
      <w:r w:rsidRPr="00397990">
        <w:rPr>
          <w:rFonts w:cstheme="minorHAnsi"/>
          <w:color w:val="000000" w:themeColor="text1"/>
          <w:shd w:val="clear" w:color="auto" w:fill="FFFFFF"/>
        </w:rPr>
        <w:t>, 2018 &lt;https://www.nmrs.org.uk/mines-map/metal/central-wales-mines/the-darren-mines/&gt; [Accessed 15 April 2018]</w:t>
      </w:r>
    </w:p>
    <w:p w14:paraId="7B3F9145"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 xml:space="preserve">"Welsh </w:t>
      </w:r>
      <w:proofErr w:type="spellStart"/>
      <w:r w:rsidRPr="00397990">
        <w:rPr>
          <w:rFonts w:cstheme="minorHAnsi"/>
          <w:color w:val="000000" w:themeColor="text1"/>
          <w:shd w:val="clear" w:color="auto" w:fill="FFFFFF"/>
        </w:rPr>
        <w:t>Government|Well-Being</w:t>
      </w:r>
      <w:proofErr w:type="spellEnd"/>
      <w:r w:rsidRPr="00397990">
        <w:rPr>
          <w:rFonts w:cstheme="minorHAnsi"/>
          <w:color w:val="000000" w:themeColor="text1"/>
          <w:shd w:val="clear" w:color="auto" w:fill="FFFFFF"/>
        </w:rPr>
        <w:t xml:space="preserve"> </w:t>
      </w:r>
      <w:proofErr w:type="gramStart"/>
      <w:r w:rsidRPr="00397990">
        <w:rPr>
          <w:rFonts w:cstheme="minorHAnsi"/>
          <w:color w:val="000000" w:themeColor="text1"/>
          <w:shd w:val="clear" w:color="auto" w:fill="FFFFFF"/>
        </w:rPr>
        <w:t>Of</w:t>
      </w:r>
      <w:proofErr w:type="gramEnd"/>
      <w:r w:rsidRPr="00397990">
        <w:rPr>
          <w:rFonts w:cstheme="minorHAnsi"/>
          <w:color w:val="000000" w:themeColor="text1"/>
          <w:shd w:val="clear" w:color="auto" w:fill="FFFFFF"/>
        </w:rPr>
        <w:t xml:space="preserve"> Future Generations (Wales) Act 2015", </w:t>
      </w:r>
      <w:proofErr w:type="spellStart"/>
      <w:r w:rsidRPr="00397990">
        <w:rPr>
          <w:rFonts w:cstheme="minorHAnsi"/>
          <w:i/>
          <w:iCs/>
          <w:color w:val="000000" w:themeColor="text1"/>
          <w:shd w:val="clear" w:color="auto" w:fill="FFFFFF"/>
        </w:rPr>
        <w:t>Gov.Wales</w:t>
      </w:r>
      <w:proofErr w:type="spellEnd"/>
      <w:r w:rsidRPr="00397990">
        <w:rPr>
          <w:rFonts w:cstheme="minorHAnsi"/>
          <w:color w:val="000000" w:themeColor="text1"/>
          <w:shd w:val="clear" w:color="auto" w:fill="FFFFFF"/>
        </w:rPr>
        <w:t>, 2018 &lt;http://gov.wales/topics/people-and-communities/people/future-generations-act/?lang=en&gt; [Accessed 13 April 2018]</w:t>
      </w:r>
    </w:p>
    <w:p w14:paraId="50B4F8A7" w14:textId="77777777" w:rsidR="00397990" w:rsidRPr="00397990" w:rsidRDefault="00397990">
      <w:pPr>
        <w:rPr>
          <w:rFonts w:cstheme="minorHAnsi"/>
          <w:color w:val="000000" w:themeColor="text1"/>
        </w:rPr>
      </w:pPr>
      <w:r w:rsidRPr="00397990">
        <w:rPr>
          <w:rFonts w:cstheme="minorHAnsi"/>
          <w:color w:val="000000" w:themeColor="text1"/>
        </w:rPr>
        <w:lastRenderedPageBreak/>
        <w:t xml:space="preserve">Google Maps, 2017, </w:t>
      </w:r>
      <w:proofErr w:type="spellStart"/>
      <w:r w:rsidRPr="00397990">
        <w:rPr>
          <w:rFonts w:cstheme="minorHAnsi"/>
          <w:color w:val="000000" w:themeColor="text1"/>
        </w:rPr>
        <w:t>Cwmsymlog</w:t>
      </w:r>
      <w:proofErr w:type="spellEnd"/>
      <w:r w:rsidRPr="00397990">
        <w:rPr>
          <w:rFonts w:cstheme="minorHAnsi"/>
          <w:color w:val="000000" w:themeColor="text1"/>
        </w:rPr>
        <w:t xml:space="preserve"> mine and </w:t>
      </w:r>
      <w:proofErr w:type="spellStart"/>
      <w:r w:rsidRPr="00397990">
        <w:rPr>
          <w:rFonts w:cstheme="minorHAnsi"/>
          <w:color w:val="000000" w:themeColor="text1"/>
        </w:rPr>
        <w:t>Glandyfi</w:t>
      </w:r>
      <w:proofErr w:type="spellEnd"/>
      <w:r w:rsidRPr="00397990">
        <w:rPr>
          <w:rFonts w:cstheme="minorHAnsi"/>
          <w:color w:val="000000" w:themeColor="text1"/>
        </w:rPr>
        <w:t xml:space="preserve">, Ceredigion, Google maps </w:t>
      </w:r>
      <w:hyperlink r:id="rId25" w:history="1">
        <w:r w:rsidRPr="00397990">
          <w:rPr>
            <w:rStyle w:val="Hyperlink"/>
            <w:rFonts w:cstheme="minorHAnsi"/>
            <w:color w:val="000000" w:themeColor="text1"/>
            <w:u w:val="none"/>
          </w:rPr>
          <w:t>https://www.google.co.uk/maps/place/Cwmsymlog,+Aberystwyth+SY23+3HA/@52.4382604,-3.914811,3134m/data=!3m1!1e3!4m5!3m4!1s0x486f9b139adfbef7:0x14f6317bfaa75cde!8m2!3d52.437619!4d-3.914903</w:t>
        </w:r>
      </w:hyperlink>
      <w:r w:rsidRPr="00397990">
        <w:rPr>
          <w:rStyle w:val="Hyperlink"/>
          <w:rFonts w:cstheme="minorHAnsi"/>
          <w:color w:val="000000" w:themeColor="text1"/>
          <w:u w:val="none"/>
        </w:rPr>
        <w:t xml:space="preserve"> [accessed 15 April 2018]</w:t>
      </w:r>
    </w:p>
    <w:p w14:paraId="49B410C9"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Natural Resources Wales, </w:t>
      </w:r>
      <w:proofErr w:type="spellStart"/>
      <w:r w:rsidRPr="00397990">
        <w:rPr>
          <w:rFonts w:cstheme="minorHAnsi"/>
          <w:i/>
          <w:iCs/>
          <w:color w:val="000000" w:themeColor="text1"/>
          <w:shd w:val="clear" w:color="auto" w:fill="FFFFFF"/>
        </w:rPr>
        <w:t>Cwmsymlog</w:t>
      </w:r>
      <w:proofErr w:type="spellEnd"/>
      <w:r w:rsidRPr="00397990">
        <w:rPr>
          <w:rFonts w:cstheme="minorHAnsi"/>
          <w:i/>
          <w:iCs/>
          <w:color w:val="000000" w:themeColor="text1"/>
          <w:shd w:val="clear" w:color="auto" w:fill="FFFFFF"/>
        </w:rPr>
        <w:t xml:space="preserve"> Mine Study</w:t>
      </w:r>
      <w:r w:rsidRPr="00397990">
        <w:rPr>
          <w:rFonts w:cstheme="minorHAnsi"/>
          <w:color w:val="000000" w:themeColor="text1"/>
          <w:shd w:val="clear" w:color="auto" w:fill="FFFFFF"/>
        </w:rPr>
        <w:t> (Natural Resources Wales, 2018) &lt;https://naturalresources.wales/media/679800/cwmsymlog-mine-case-study_2016_06.pdf&gt; [Accessed 10 April 2018]</w:t>
      </w:r>
    </w:p>
    <w:p w14:paraId="1BF4BB00" w14:textId="77777777" w:rsidR="00397990" w:rsidRPr="00397990" w:rsidRDefault="00397990">
      <w:pPr>
        <w:rPr>
          <w:rFonts w:cstheme="minorHAnsi"/>
          <w:color w:val="000000" w:themeColor="text1"/>
          <w:shd w:val="clear" w:color="auto" w:fill="FFFFFF"/>
        </w:rPr>
      </w:pPr>
      <w:r w:rsidRPr="00397990">
        <w:rPr>
          <w:rFonts w:cstheme="minorHAnsi"/>
          <w:color w:val="000000" w:themeColor="text1"/>
          <w:shd w:val="clear" w:color="auto" w:fill="FFFFFF"/>
        </w:rPr>
        <w:t>Natural Resources Wales, </w:t>
      </w:r>
      <w:r w:rsidRPr="00397990">
        <w:rPr>
          <w:rFonts w:cstheme="minorHAnsi"/>
          <w:i/>
          <w:iCs/>
          <w:color w:val="000000" w:themeColor="text1"/>
          <w:shd w:val="clear" w:color="auto" w:fill="FFFFFF"/>
        </w:rPr>
        <w:t>Metal Mine Strategy</w:t>
      </w:r>
      <w:r w:rsidRPr="00397990">
        <w:rPr>
          <w:rFonts w:cstheme="minorHAnsi"/>
          <w:color w:val="000000" w:themeColor="text1"/>
          <w:shd w:val="clear" w:color="auto" w:fill="FFFFFF"/>
        </w:rPr>
        <w:t> (Natural Resources Wales, 2018) &lt;https://naturalresources.wales/media/680181/metal-mines-strategy-for-wales-2.pdf&gt; [Accessed 18 April 2018]</w:t>
      </w:r>
    </w:p>
    <w:p w14:paraId="40E44026" w14:textId="77777777" w:rsidR="00603B6A" w:rsidRDefault="00603B6A"/>
    <w:p w14:paraId="62346F32" w14:textId="77777777" w:rsidR="00551164" w:rsidRDefault="00551164"/>
    <w:p w14:paraId="068E6968" w14:textId="77777777" w:rsidR="00931A2D" w:rsidRDefault="00931A2D"/>
    <w:p w14:paraId="6E8664B8" w14:textId="77777777" w:rsidR="007E04C3" w:rsidRDefault="007E04C3"/>
    <w:p w14:paraId="0C99A3D7" w14:textId="77777777" w:rsidR="002E6C02" w:rsidRDefault="002E6C02"/>
    <w:p w14:paraId="0CC7AA89" w14:textId="77777777" w:rsidR="002E6C02" w:rsidRDefault="002E6C02"/>
    <w:sectPr w:rsidR="002E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A2FD9"/>
    <w:multiLevelType w:val="hybridMultilevel"/>
    <w:tmpl w:val="ACC8E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E3929"/>
    <w:multiLevelType w:val="hybridMultilevel"/>
    <w:tmpl w:val="B54CD0C4"/>
    <w:lvl w:ilvl="0" w:tplc="0374E4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E0D1D"/>
    <w:multiLevelType w:val="hybridMultilevel"/>
    <w:tmpl w:val="7988E3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B0257D8"/>
    <w:multiLevelType w:val="hybridMultilevel"/>
    <w:tmpl w:val="59B8764C"/>
    <w:lvl w:ilvl="0" w:tplc="8280CF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795BD4"/>
    <w:multiLevelType w:val="hybridMultilevel"/>
    <w:tmpl w:val="C4ACB18C"/>
    <w:lvl w:ilvl="0" w:tplc="B34291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DB5"/>
    <w:rsid w:val="00001D39"/>
    <w:rsid w:val="00003CB4"/>
    <w:rsid w:val="00006107"/>
    <w:rsid w:val="00022EDE"/>
    <w:rsid w:val="00024007"/>
    <w:rsid w:val="00034DE5"/>
    <w:rsid w:val="00041F86"/>
    <w:rsid w:val="000576CF"/>
    <w:rsid w:val="000632FE"/>
    <w:rsid w:val="00084A44"/>
    <w:rsid w:val="000A137A"/>
    <w:rsid w:val="000A3739"/>
    <w:rsid w:val="000B20BA"/>
    <w:rsid w:val="000D741D"/>
    <w:rsid w:val="000E523C"/>
    <w:rsid w:val="000E6EE7"/>
    <w:rsid w:val="00101284"/>
    <w:rsid w:val="00101F45"/>
    <w:rsid w:val="00105DB6"/>
    <w:rsid w:val="00121E7A"/>
    <w:rsid w:val="00122F5E"/>
    <w:rsid w:val="00125C46"/>
    <w:rsid w:val="00135905"/>
    <w:rsid w:val="00143405"/>
    <w:rsid w:val="0014544C"/>
    <w:rsid w:val="00154B2D"/>
    <w:rsid w:val="001618B4"/>
    <w:rsid w:val="00164FDC"/>
    <w:rsid w:val="001744EC"/>
    <w:rsid w:val="00184DB5"/>
    <w:rsid w:val="00187626"/>
    <w:rsid w:val="001953D8"/>
    <w:rsid w:val="001A10E4"/>
    <w:rsid w:val="001A7B41"/>
    <w:rsid w:val="001B4D1B"/>
    <w:rsid w:val="001B4F26"/>
    <w:rsid w:val="001D12A1"/>
    <w:rsid w:val="001D71F0"/>
    <w:rsid w:val="001E01E2"/>
    <w:rsid w:val="001E1849"/>
    <w:rsid w:val="001E1AB5"/>
    <w:rsid w:val="001E79B7"/>
    <w:rsid w:val="001F6D1B"/>
    <w:rsid w:val="001F7E8E"/>
    <w:rsid w:val="00200F39"/>
    <w:rsid w:val="002013C8"/>
    <w:rsid w:val="002022B8"/>
    <w:rsid w:val="002032B2"/>
    <w:rsid w:val="00211653"/>
    <w:rsid w:val="00216E44"/>
    <w:rsid w:val="002217A5"/>
    <w:rsid w:val="00233ABC"/>
    <w:rsid w:val="00244589"/>
    <w:rsid w:val="002A4AE9"/>
    <w:rsid w:val="002A76AD"/>
    <w:rsid w:val="002B33D8"/>
    <w:rsid w:val="002B54EF"/>
    <w:rsid w:val="002B62DC"/>
    <w:rsid w:val="002B7A5B"/>
    <w:rsid w:val="002E6C02"/>
    <w:rsid w:val="002F6974"/>
    <w:rsid w:val="002F7522"/>
    <w:rsid w:val="00305E71"/>
    <w:rsid w:val="00313407"/>
    <w:rsid w:val="00342CDD"/>
    <w:rsid w:val="003476A7"/>
    <w:rsid w:val="0035142B"/>
    <w:rsid w:val="003618F5"/>
    <w:rsid w:val="003706B9"/>
    <w:rsid w:val="003718BD"/>
    <w:rsid w:val="00371D9A"/>
    <w:rsid w:val="00376ABE"/>
    <w:rsid w:val="00382284"/>
    <w:rsid w:val="00384536"/>
    <w:rsid w:val="0039537E"/>
    <w:rsid w:val="0039662A"/>
    <w:rsid w:val="00397990"/>
    <w:rsid w:val="003A05A2"/>
    <w:rsid w:val="003A07AB"/>
    <w:rsid w:val="003A0F54"/>
    <w:rsid w:val="003A1683"/>
    <w:rsid w:val="003A6F01"/>
    <w:rsid w:val="003B288C"/>
    <w:rsid w:val="003C281F"/>
    <w:rsid w:val="003E155D"/>
    <w:rsid w:val="003F5796"/>
    <w:rsid w:val="003F6AD1"/>
    <w:rsid w:val="00405BC4"/>
    <w:rsid w:val="004063DF"/>
    <w:rsid w:val="00410B71"/>
    <w:rsid w:val="00414CE9"/>
    <w:rsid w:val="00416E51"/>
    <w:rsid w:val="00421313"/>
    <w:rsid w:val="00423ABD"/>
    <w:rsid w:val="00431672"/>
    <w:rsid w:val="004414D1"/>
    <w:rsid w:val="0044567D"/>
    <w:rsid w:val="004477B5"/>
    <w:rsid w:val="004547CC"/>
    <w:rsid w:val="00455D31"/>
    <w:rsid w:val="004647CD"/>
    <w:rsid w:val="00465748"/>
    <w:rsid w:val="00473207"/>
    <w:rsid w:val="004754F9"/>
    <w:rsid w:val="00485C20"/>
    <w:rsid w:val="00486AF9"/>
    <w:rsid w:val="00495A40"/>
    <w:rsid w:val="004A0D90"/>
    <w:rsid w:val="004A7DA2"/>
    <w:rsid w:val="004E0143"/>
    <w:rsid w:val="004F6F7A"/>
    <w:rsid w:val="00503C15"/>
    <w:rsid w:val="00507382"/>
    <w:rsid w:val="00515C5B"/>
    <w:rsid w:val="00517038"/>
    <w:rsid w:val="005179E8"/>
    <w:rsid w:val="00551164"/>
    <w:rsid w:val="005563BC"/>
    <w:rsid w:val="00574425"/>
    <w:rsid w:val="00575CE7"/>
    <w:rsid w:val="005959FF"/>
    <w:rsid w:val="00597FD6"/>
    <w:rsid w:val="005C1346"/>
    <w:rsid w:val="005C5228"/>
    <w:rsid w:val="005D0BCD"/>
    <w:rsid w:val="005D57DE"/>
    <w:rsid w:val="005D5E9C"/>
    <w:rsid w:val="005D6A6C"/>
    <w:rsid w:val="005D70FA"/>
    <w:rsid w:val="005E5138"/>
    <w:rsid w:val="005E5935"/>
    <w:rsid w:val="005E61DD"/>
    <w:rsid w:val="005F41CC"/>
    <w:rsid w:val="0060149F"/>
    <w:rsid w:val="0060288C"/>
    <w:rsid w:val="00603B6A"/>
    <w:rsid w:val="00604420"/>
    <w:rsid w:val="006066B8"/>
    <w:rsid w:val="00606A39"/>
    <w:rsid w:val="00607D4B"/>
    <w:rsid w:val="006102BB"/>
    <w:rsid w:val="00611E50"/>
    <w:rsid w:val="0061230A"/>
    <w:rsid w:val="00612A68"/>
    <w:rsid w:val="00620BDE"/>
    <w:rsid w:val="006440AE"/>
    <w:rsid w:val="00645C99"/>
    <w:rsid w:val="00650922"/>
    <w:rsid w:val="00650CC6"/>
    <w:rsid w:val="00651CCB"/>
    <w:rsid w:val="00655E76"/>
    <w:rsid w:val="0066413A"/>
    <w:rsid w:val="00664A0D"/>
    <w:rsid w:val="00676CC5"/>
    <w:rsid w:val="006A059E"/>
    <w:rsid w:val="006A2AC8"/>
    <w:rsid w:val="006B55AD"/>
    <w:rsid w:val="006C6DDC"/>
    <w:rsid w:val="006D11D2"/>
    <w:rsid w:val="006E06FD"/>
    <w:rsid w:val="006E4D4A"/>
    <w:rsid w:val="006F0601"/>
    <w:rsid w:val="006F5BFC"/>
    <w:rsid w:val="007028CE"/>
    <w:rsid w:val="00712E83"/>
    <w:rsid w:val="00723E5E"/>
    <w:rsid w:val="007400DF"/>
    <w:rsid w:val="00740529"/>
    <w:rsid w:val="00743898"/>
    <w:rsid w:val="00744793"/>
    <w:rsid w:val="00746CED"/>
    <w:rsid w:val="00747A55"/>
    <w:rsid w:val="00752651"/>
    <w:rsid w:val="00770E59"/>
    <w:rsid w:val="00771685"/>
    <w:rsid w:val="007736D4"/>
    <w:rsid w:val="00774B0B"/>
    <w:rsid w:val="007846DD"/>
    <w:rsid w:val="007914F6"/>
    <w:rsid w:val="00791BFD"/>
    <w:rsid w:val="00792E7B"/>
    <w:rsid w:val="0079628D"/>
    <w:rsid w:val="007A2C6B"/>
    <w:rsid w:val="007A4559"/>
    <w:rsid w:val="007A5DB9"/>
    <w:rsid w:val="007A6664"/>
    <w:rsid w:val="007B35D1"/>
    <w:rsid w:val="007B4C27"/>
    <w:rsid w:val="007E04C3"/>
    <w:rsid w:val="007E0DE5"/>
    <w:rsid w:val="007E24E6"/>
    <w:rsid w:val="007F33D7"/>
    <w:rsid w:val="0080710A"/>
    <w:rsid w:val="0081335C"/>
    <w:rsid w:val="0081671C"/>
    <w:rsid w:val="00826D7F"/>
    <w:rsid w:val="00833786"/>
    <w:rsid w:val="00837E50"/>
    <w:rsid w:val="00844547"/>
    <w:rsid w:val="00856728"/>
    <w:rsid w:val="0086092F"/>
    <w:rsid w:val="00872B15"/>
    <w:rsid w:val="00872C19"/>
    <w:rsid w:val="0089046E"/>
    <w:rsid w:val="00891BD3"/>
    <w:rsid w:val="00892E2C"/>
    <w:rsid w:val="00896290"/>
    <w:rsid w:val="008A1A2A"/>
    <w:rsid w:val="008A1B53"/>
    <w:rsid w:val="008A31B9"/>
    <w:rsid w:val="008B330D"/>
    <w:rsid w:val="008B5BA3"/>
    <w:rsid w:val="008B5C5A"/>
    <w:rsid w:val="008C2ABC"/>
    <w:rsid w:val="008D2FE9"/>
    <w:rsid w:val="008E34EB"/>
    <w:rsid w:val="008E7C74"/>
    <w:rsid w:val="008E7E7F"/>
    <w:rsid w:val="008F1D10"/>
    <w:rsid w:val="008F4951"/>
    <w:rsid w:val="00901C92"/>
    <w:rsid w:val="00906AED"/>
    <w:rsid w:val="00921975"/>
    <w:rsid w:val="0092366E"/>
    <w:rsid w:val="009276CC"/>
    <w:rsid w:val="00931A2D"/>
    <w:rsid w:val="00933301"/>
    <w:rsid w:val="00934925"/>
    <w:rsid w:val="0094456E"/>
    <w:rsid w:val="009528B6"/>
    <w:rsid w:val="009576A3"/>
    <w:rsid w:val="00964D64"/>
    <w:rsid w:val="009743B8"/>
    <w:rsid w:val="00980C24"/>
    <w:rsid w:val="00991431"/>
    <w:rsid w:val="00992985"/>
    <w:rsid w:val="00997003"/>
    <w:rsid w:val="009A0134"/>
    <w:rsid w:val="009A021E"/>
    <w:rsid w:val="009B4589"/>
    <w:rsid w:val="009B5FC7"/>
    <w:rsid w:val="009D2D07"/>
    <w:rsid w:val="009D2FB1"/>
    <w:rsid w:val="009E2DAA"/>
    <w:rsid w:val="009E4E39"/>
    <w:rsid w:val="009E501D"/>
    <w:rsid w:val="009E7699"/>
    <w:rsid w:val="009F15B9"/>
    <w:rsid w:val="00A1307B"/>
    <w:rsid w:val="00A13510"/>
    <w:rsid w:val="00A2308C"/>
    <w:rsid w:val="00A2341E"/>
    <w:rsid w:val="00A23DFD"/>
    <w:rsid w:val="00A2634B"/>
    <w:rsid w:val="00A31501"/>
    <w:rsid w:val="00A4306F"/>
    <w:rsid w:val="00A47FC9"/>
    <w:rsid w:val="00A529B9"/>
    <w:rsid w:val="00A66352"/>
    <w:rsid w:val="00A830C7"/>
    <w:rsid w:val="00A85292"/>
    <w:rsid w:val="00A85692"/>
    <w:rsid w:val="00A9042D"/>
    <w:rsid w:val="00A9407D"/>
    <w:rsid w:val="00A95FA8"/>
    <w:rsid w:val="00AA06DC"/>
    <w:rsid w:val="00AA3D4B"/>
    <w:rsid w:val="00AA4EAB"/>
    <w:rsid w:val="00AB0019"/>
    <w:rsid w:val="00AB6291"/>
    <w:rsid w:val="00AD4A79"/>
    <w:rsid w:val="00B03143"/>
    <w:rsid w:val="00B04F70"/>
    <w:rsid w:val="00B21B3B"/>
    <w:rsid w:val="00B22DDB"/>
    <w:rsid w:val="00B2614F"/>
    <w:rsid w:val="00B35ECC"/>
    <w:rsid w:val="00B36C46"/>
    <w:rsid w:val="00B47294"/>
    <w:rsid w:val="00B72877"/>
    <w:rsid w:val="00B74DBB"/>
    <w:rsid w:val="00B805F1"/>
    <w:rsid w:val="00B828DE"/>
    <w:rsid w:val="00B8645C"/>
    <w:rsid w:val="00B8660D"/>
    <w:rsid w:val="00B86B24"/>
    <w:rsid w:val="00B90CB7"/>
    <w:rsid w:val="00B91E0B"/>
    <w:rsid w:val="00BA3025"/>
    <w:rsid w:val="00BB034A"/>
    <w:rsid w:val="00BB5A50"/>
    <w:rsid w:val="00BB603E"/>
    <w:rsid w:val="00BB75B0"/>
    <w:rsid w:val="00BC6872"/>
    <w:rsid w:val="00BD0A86"/>
    <w:rsid w:val="00BD2E5F"/>
    <w:rsid w:val="00BD5FF8"/>
    <w:rsid w:val="00BD6504"/>
    <w:rsid w:val="00BE7536"/>
    <w:rsid w:val="00BF023F"/>
    <w:rsid w:val="00BF2E5D"/>
    <w:rsid w:val="00C06792"/>
    <w:rsid w:val="00C06D7A"/>
    <w:rsid w:val="00C101F3"/>
    <w:rsid w:val="00C1467D"/>
    <w:rsid w:val="00C25196"/>
    <w:rsid w:val="00C519C5"/>
    <w:rsid w:val="00C8107F"/>
    <w:rsid w:val="00CA536E"/>
    <w:rsid w:val="00CC1B5D"/>
    <w:rsid w:val="00CC502F"/>
    <w:rsid w:val="00CD748B"/>
    <w:rsid w:val="00CE1CA1"/>
    <w:rsid w:val="00CF4E40"/>
    <w:rsid w:val="00D06090"/>
    <w:rsid w:val="00D11078"/>
    <w:rsid w:val="00D16138"/>
    <w:rsid w:val="00D30C32"/>
    <w:rsid w:val="00D36EC8"/>
    <w:rsid w:val="00D400B4"/>
    <w:rsid w:val="00D543A8"/>
    <w:rsid w:val="00D72901"/>
    <w:rsid w:val="00D74877"/>
    <w:rsid w:val="00D81D5D"/>
    <w:rsid w:val="00D82F37"/>
    <w:rsid w:val="00D864B7"/>
    <w:rsid w:val="00D902FE"/>
    <w:rsid w:val="00D91447"/>
    <w:rsid w:val="00D94947"/>
    <w:rsid w:val="00DA1B9B"/>
    <w:rsid w:val="00DA3753"/>
    <w:rsid w:val="00DA4468"/>
    <w:rsid w:val="00DB69BA"/>
    <w:rsid w:val="00DC1637"/>
    <w:rsid w:val="00DC22A4"/>
    <w:rsid w:val="00DC7950"/>
    <w:rsid w:val="00DF26E9"/>
    <w:rsid w:val="00E11B26"/>
    <w:rsid w:val="00E1479B"/>
    <w:rsid w:val="00E16269"/>
    <w:rsid w:val="00E22BD2"/>
    <w:rsid w:val="00E31365"/>
    <w:rsid w:val="00E31399"/>
    <w:rsid w:val="00E31C5E"/>
    <w:rsid w:val="00E3328C"/>
    <w:rsid w:val="00E5749E"/>
    <w:rsid w:val="00E8055B"/>
    <w:rsid w:val="00E84298"/>
    <w:rsid w:val="00E86D78"/>
    <w:rsid w:val="00E93D64"/>
    <w:rsid w:val="00E95854"/>
    <w:rsid w:val="00EB1B2F"/>
    <w:rsid w:val="00EC1E75"/>
    <w:rsid w:val="00EC66D8"/>
    <w:rsid w:val="00EE190E"/>
    <w:rsid w:val="00EF0EE2"/>
    <w:rsid w:val="00EF13A7"/>
    <w:rsid w:val="00F011C3"/>
    <w:rsid w:val="00F1230F"/>
    <w:rsid w:val="00F1273E"/>
    <w:rsid w:val="00F20489"/>
    <w:rsid w:val="00F23750"/>
    <w:rsid w:val="00F2497F"/>
    <w:rsid w:val="00F4299A"/>
    <w:rsid w:val="00F44F9C"/>
    <w:rsid w:val="00F46952"/>
    <w:rsid w:val="00F6082C"/>
    <w:rsid w:val="00F74564"/>
    <w:rsid w:val="00F816D6"/>
    <w:rsid w:val="00F8181E"/>
    <w:rsid w:val="00F85666"/>
    <w:rsid w:val="00F86CE9"/>
    <w:rsid w:val="00F93978"/>
    <w:rsid w:val="00FA0750"/>
    <w:rsid w:val="00FA5AC5"/>
    <w:rsid w:val="00FA63B2"/>
    <w:rsid w:val="00FB0659"/>
    <w:rsid w:val="00FE12C1"/>
    <w:rsid w:val="00FE1DE5"/>
    <w:rsid w:val="00FE26F7"/>
    <w:rsid w:val="00FF3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D3DF2BE"/>
  <w15:chartTrackingRefBased/>
  <w15:docId w15:val="{6E4D5241-2E65-4B0B-BCC5-7569DC9C1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E31C5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2B2"/>
    <w:rPr>
      <w:color w:val="0563C1" w:themeColor="hyperlink"/>
      <w:u w:val="single"/>
    </w:rPr>
  </w:style>
  <w:style w:type="character" w:styleId="UnresolvedMention">
    <w:name w:val="Unresolved Mention"/>
    <w:basedOn w:val="DefaultParagraphFont"/>
    <w:uiPriority w:val="99"/>
    <w:semiHidden/>
    <w:unhideWhenUsed/>
    <w:rsid w:val="002032B2"/>
    <w:rPr>
      <w:color w:val="808080"/>
      <w:shd w:val="clear" w:color="auto" w:fill="E6E6E6"/>
    </w:rPr>
  </w:style>
  <w:style w:type="paragraph" w:styleId="ListParagraph">
    <w:name w:val="List Paragraph"/>
    <w:basedOn w:val="Normal"/>
    <w:uiPriority w:val="34"/>
    <w:qFormat/>
    <w:rsid w:val="00D543A8"/>
    <w:pPr>
      <w:ind w:left="720"/>
      <w:contextualSpacing/>
    </w:pPr>
  </w:style>
  <w:style w:type="character" w:customStyle="1" w:styleId="Heading3Char">
    <w:name w:val="Heading 3 Char"/>
    <w:basedOn w:val="DefaultParagraphFont"/>
    <w:link w:val="Heading3"/>
    <w:uiPriority w:val="9"/>
    <w:rsid w:val="00E31C5E"/>
    <w:rPr>
      <w:rFonts w:ascii="Times New Roman" w:eastAsia="Times New Roman" w:hAnsi="Times New Roman" w:cs="Times New Roman"/>
      <w:b/>
      <w:bCs/>
      <w:sz w:val="27"/>
      <w:szCs w:val="27"/>
      <w:lang w:eastAsia="en-GB"/>
    </w:rPr>
  </w:style>
  <w:style w:type="character" w:customStyle="1" w:styleId="geo">
    <w:name w:val="geo"/>
    <w:basedOn w:val="DefaultParagraphFont"/>
    <w:rsid w:val="00E31C5E"/>
  </w:style>
  <w:style w:type="table" w:styleId="TableGrid">
    <w:name w:val="Table Grid"/>
    <w:basedOn w:val="TableNormal"/>
    <w:uiPriority w:val="39"/>
    <w:rsid w:val="00003C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1443762">
      <w:bodyDiv w:val="1"/>
      <w:marLeft w:val="0"/>
      <w:marRight w:val="0"/>
      <w:marTop w:val="0"/>
      <w:marBottom w:val="0"/>
      <w:divBdr>
        <w:top w:val="none" w:sz="0" w:space="0" w:color="auto"/>
        <w:left w:val="none" w:sz="0" w:space="0" w:color="auto"/>
        <w:bottom w:val="none" w:sz="0" w:space="0" w:color="auto"/>
        <w:right w:val="none" w:sz="0" w:space="0" w:color="auto"/>
      </w:divBdr>
      <w:divsChild>
        <w:div w:id="830221575">
          <w:marLeft w:val="0"/>
          <w:marRight w:val="0"/>
          <w:marTop w:val="0"/>
          <w:marBottom w:val="0"/>
          <w:divBdr>
            <w:top w:val="none" w:sz="0" w:space="0" w:color="auto"/>
            <w:left w:val="none" w:sz="0" w:space="0" w:color="auto"/>
            <w:bottom w:val="none" w:sz="0" w:space="0" w:color="auto"/>
            <w:right w:val="none" w:sz="0" w:space="0" w:color="auto"/>
          </w:divBdr>
          <w:divsChild>
            <w:div w:id="1503164429">
              <w:marLeft w:val="0"/>
              <w:marRight w:val="0"/>
              <w:marTop w:val="0"/>
              <w:marBottom w:val="0"/>
              <w:divBdr>
                <w:top w:val="none" w:sz="0" w:space="0" w:color="auto"/>
                <w:left w:val="none" w:sz="0" w:space="0" w:color="auto"/>
                <w:bottom w:val="none" w:sz="0" w:space="0" w:color="auto"/>
                <w:right w:val="none" w:sz="0" w:space="0" w:color="auto"/>
              </w:divBdr>
            </w:div>
            <w:div w:id="2068991063">
              <w:marLeft w:val="0"/>
              <w:marRight w:val="0"/>
              <w:marTop w:val="0"/>
              <w:marBottom w:val="0"/>
              <w:divBdr>
                <w:top w:val="none" w:sz="0" w:space="0" w:color="auto"/>
                <w:left w:val="none" w:sz="0" w:space="0" w:color="auto"/>
                <w:bottom w:val="none" w:sz="0" w:space="0" w:color="auto"/>
                <w:right w:val="none" w:sz="0" w:space="0" w:color="auto"/>
              </w:divBdr>
              <w:divsChild>
                <w:div w:id="75020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72869">
          <w:marLeft w:val="0"/>
          <w:marRight w:val="0"/>
          <w:marTop w:val="0"/>
          <w:marBottom w:val="0"/>
          <w:divBdr>
            <w:top w:val="none" w:sz="0" w:space="0" w:color="auto"/>
            <w:left w:val="none" w:sz="0" w:space="0" w:color="auto"/>
            <w:bottom w:val="none" w:sz="0" w:space="0" w:color="auto"/>
            <w:right w:val="none" w:sz="0" w:space="0" w:color="auto"/>
          </w:divBdr>
          <w:divsChild>
            <w:div w:id="181779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29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6.png"/><Relationship Id="rId18" Type="http://schemas.openxmlformats.org/officeDocument/2006/relationships/hyperlink" Target="https://maps.nls.uk/view/7446692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3.png"/><Relationship Id="rId12" Type="http://schemas.openxmlformats.org/officeDocument/2006/relationships/hyperlink" Target="https://maps.nls.uk/view/101607760" TargetMode="External"/><Relationship Id="rId17" Type="http://schemas.openxmlformats.org/officeDocument/2006/relationships/image" Target="media/image8.png"/><Relationship Id="rId25" Type="http://schemas.openxmlformats.org/officeDocument/2006/relationships/hyperlink" Target="https://www.google.co.uk/maps/place/Cwmsymlog,+Aberystwyth+SY23+3HA/@52.4382604,-3.914811,3134m/data=!3m1!1e3!4m5!3m4!1s0x486f9b139adfbef7:0x14f6317bfaa75cde!8m2!3d52.437619!4d-3.914903" TargetMode="External"/><Relationship Id="rId2" Type="http://schemas.openxmlformats.org/officeDocument/2006/relationships/styles" Target="styles.xml"/><Relationship Id="rId16" Type="http://schemas.openxmlformats.org/officeDocument/2006/relationships/hyperlink" Target="https://maps.nls.uk/view/101168000" TargetMode="External"/><Relationship Id="rId20" Type="http://schemas.openxmlformats.org/officeDocument/2006/relationships/hyperlink" Target="https://maps.nls.uk/view/9157681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maps.nls.uk/view/101607763" TargetMode="External"/><Relationship Id="rId24" Type="http://schemas.openxmlformats.org/officeDocument/2006/relationships/hyperlink" Target="http://www.plwm.org.uk/index.php?q=events/68"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1.png"/><Relationship Id="rId10" Type="http://schemas.openxmlformats.org/officeDocument/2006/relationships/hyperlink" Target="https://maps.nls.uk/view/101607766"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maps.nls.uk/view/101167997" TargetMode="External"/><Relationship Id="rId22" Type="http://schemas.openxmlformats.org/officeDocument/2006/relationships/hyperlink" Target="https://maps.nls.uk/view/9185754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2869</TotalTime>
  <Pages>11</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347</cp:revision>
  <dcterms:created xsi:type="dcterms:W3CDTF">2018-04-24T19:51:00Z</dcterms:created>
  <dcterms:modified xsi:type="dcterms:W3CDTF">2018-05-01T15:27:00Z</dcterms:modified>
</cp:coreProperties>
</file>