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86AA7" w14:textId="094E52BC" w:rsidR="00B679F7" w:rsidRDefault="00B679F7" w:rsidP="00B679F7">
      <w:pPr>
        <w:rPr>
          <w:rFonts w:ascii="Times New Roman" w:hAnsi="Times New Roman" w:cs="Times New Roman"/>
          <w:b/>
          <w:bCs/>
          <w:sz w:val="144"/>
          <w:szCs w:val="144"/>
          <w:u w:val="single"/>
        </w:rPr>
      </w:pPr>
      <w:r>
        <w:rPr>
          <w:rFonts w:ascii="Times New Roman" w:hAnsi="Times New Roman" w:cs="Times New Roman"/>
          <w:b/>
          <w:bCs/>
          <w:sz w:val="144"/>
          <w:szCs w:val="144"/>
          <w:u w:val="single"/>
        </w:rPr>
        <w:t xml:space="preserve">All </w:t>
      </w:r>
      <w:r w:rsidR="00B52BC3">
        <w:rPr>
          <w:rFonts w:ascii="Times New Roman" w:hAnsi="Times New Roman" w:cs="Times New Roman"/>
          <w:b/>
          <w:bCs/>
          <w:sz w:val="144"/>
          <w:szCs w:val="144"/>
          <w:u w:val="single"/>
        </w:rPr>
        <w:t>M</w:t>
      </w:r>
      <w:r>
        <w:rPr>
          <w:rFonts w:ascii="Times New Roman" w:hAnsi="Times New Roman" w:cs="Times New Roman"/>
          <w:b/>
          <w:bCs/>
          <w:sz w:val="144"/>
          <w:szCs w:val="144"/>
          <w:u w:val="single"/>
        </w:rPr>
        <w:t xml:space="preserve">eans </w:t>
      </w:r>
      <w:r w:rsidR="00B52BC3">
        <w:rPr>
          <w:rFonts w:ascii="Times New Roman" w:hAnsi="Times New Roman" w:cs="Times New Roman"/>
          <w:b/>
          <w:bCs/>
          <w:sz w:val="144"/>
          <w:szCs w:val="144"/>
          <w:u w:val="single"/>
        </w:rPr>
        <w:t>A</w:t>
      </w:r>
      <w:r>
        <w:rPr>
          <w:rFonts w:ascii="Times New Roman" w:hAnsi="Times New Roman" w:cs="Times New Roman"/>
          <w:b/>
          <w:bCs/>
          <w:sz w:val="144"/>
          <w:szCs w:val="144"/>
          <w:u w:val="single"/>
        </w:rPr>
        <w:t xml:space="preserve">ll </w:t>
      </w:r>
    </w:p>
    <w:p w14:paraId="00F08A13" w14:textId="77777777" w:rsidR="00B679F7" w:rsidRDefault="00B679F7" w:rsidP="00B679F7">
      <w:pPr>
        <w:rPr>
          <w:rFonts w:ascii="Times New Roman" w:hAnsi="Times New Roman" w:cs="Times New Roman"/>
          <w:b/>
          <w:bCs/>
          <w:sz w:val="144"/>
          <w:szCs w:val="144"/>
          <w:u w:val="single"/>
        </w:rPr>
      </w:pPr>
    </w:p>
    <w:p w14:paraId="26EDA2B1" w14:textId="12BDA37D" w:rsidR="00B679F7" w:rsidRDefault="00B679F7" w:rsidP="00B679F7">
      <w:pPr>
        <w:rPr>
          <w:b/>
          <w:bCs/>
          <w:sz w:val="72"/>
          <w:szCs w:val="72"/>
        </w:rPr>
      </w:pPr>
      <w:r>
        <w:rPr>
          <w:b/>
          <w:bCs/>
          <w:sz w:val="72"/>
          <w:szCs w:val="72"/>
        </w:rPr>
        <w:t>ECES5</w:t>
      </w:r>
      <w:r w:rsidR="00B52BC3">
        <w:rPr>
          <w:b/>
          <w:bCs/>
          <w:sz w:val="72"/>
          <w:szCs w:val="72"/>
        </w:rPr>
        <w:t>006/C</w:t>
      </w:r>
    </w:p>
    <w:p w14:paraId="05872517" w14:textId="6BC39A1B" w:rsidR="00B679F7" w:rsidRDefault="00B679F7" w:rsidP="00B679F7">
      <w:pPr>
        <w:rPr>
          <w:b/>
          <w:bCs/>
          <w:sz w:val="72"/>
          <w:szCs w:val="72"/>
        </w:rPr>
      </w:pPr>
      <w:r w:rsidRPr="0085505D">
        <w:rPr>
          <w:b/>
          <w:bCs/>
          <w:sz w:val="72"/>
          <w:szCs w:val="72"/>
        </w:rPr>
        <w:t xml:space="preserve">Kate Morlidge </w:t>
      </w:r>
      <w:r>
        <w:rPr>
          <w:b/>
          <w:bCs/>
          <w:sz w:val="72"/>
          <w:szCs w:val="72"/>
        </w:rPr>
        <w:t>–</w:t>
      </w:r>
      <w:r w:rsidRPr="0085505D">
        <w:rPr>
          <w:b/>
          <w:bCs/>
          <w:sz w:val="72"/>
          <w:szCs w:val="72"/>
        </w:rPr>
        <w:t xml:space="preserve"> 2311637</w:t>
      </w:r>
    </w:p>
    <w:p w14:paraId="2CA69898" w14:textId="174ADD97" w:rsidR="00B679F7" w:rsidRPr="00917705" w:rsidRDefault="00B679F7" w:rsidP="00B679F7">
      <w:pPr>
        <w:rPr>
          <w:b/>
          <w:bCs/>
          <w:sz w:val="32"/>
          <w:szCs w:val="32"/>
        </w:rPr>
      </w:pPr>
    </w:p>
    <w:p w14:paraId="2202E086" w14:textId="4DD9EEF4" w:rsidR="0086525B" w:rsidRDefault="00B679F7" w:rsidP="00B679F7">
      <w:pPr>
        <w:rPr>
          <w:sz w:val="32"/>
          <w:szCs w:val="32"/>
        </w:rPr>
      </w:pPr>
      <w:r>
        <w:rPr>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0A13A97" w14:textId="77777777" w:rsidR="00E147A1" w:rsidRDefault="00E147A1" w:rsidP="00B679F7">
      <w:pPr>
        <w:rPr>
          <w:sz w:val="32"/>
          <w:szCs w:val="32"/>
        </w:rPr>
      </w:pPr>
    </w:p>
    <w:p w14:paraId="6CB99ED8" w14:textId="77777777" w:rsidR="00E147A1" w:rsidRDefault="00E147A1" w:rsidP="00B679F7">
      <w:pPr>
        <w:rPr>
          <w:sz w:val="32"/>
          <w:szCs w:val="32"/>
        </w:rPr>
      </w:pPr>
    </w:p>
    <w:p w14:paraId="7D86286C" w14:textId="77777777" w:rsidR="00E147A1" w:rsidRDefault="00E147A1" w:rsidP="00B679F7">
      <w:pPr>
        <w:rPr>
          <w:sz w:val="32"/>
          <w:szCs w:val="32"/>
        </w:rPr>
      </w:pPr>
    </w:p>
    <w:p w14:paraId="393090A6" w14:textId="77777777" w:rsidR="00E147A1" w:rsidRDefault="00E147A1" w:rsidP="00B679F7">
      <w:pPr>
        <w:rPr>
          <w:sz w:val="32"/>
          <w:szCs w:val="32"/>
        </w:rPr>
      </w:pPr>
    </w:p>
    <w:p w14:paraId="40D73601" w14:textId="77777777" w:rsidR="00E147A1" w:rsidRDefault="00E147A1" w:rsidP="00B679F7">
      <w:pPr>
        <w:rPr>
          <w:sz w:val="32"/>
          <w:szCs w:val="32"/>
        </w:rPr>
      </w:pPr>
    </w:p>
    <w:p w14:paraId="72A7E26E" w14:textId="77777777" w:rsidR="00E147A1" w:rsidRDefault="00E147A1" w:rsidP="00B679F7">
      <w:pPr>
        <w:rPr>
          <w:sz w:val="32"/>
          <w:szCs w:val="32"/>
        </w:rPr>
      </w:pPr>
    </w:p>
    <w:p w14:paraId="6A2C42F7" w14:textId="77777777" w:rsidR="00E147A1" w:rsidRDefault="00E147A1" w:rsidP="00B679F7">
      <w:pPr>
        <w:rPr>
          <w:sz w:val="32"/>
          <w:szCs w:val="32"/>
        </w:rPr>
      </w:pPr>
    </w:p>
    <w:p w14:paraId="2FBAB1D6" w14:textId="3071BE12" w:rsidR="00E147A1" w:rsidRDefault="00E147A1" w:rsidP="00B679F7">
      <w:pPr>
        <w:rPr>
          <w:sz w:val="32"/>
          <w:szCs w:val="32"/>
        </w:rPr>
      </w:pPr>
      <w:r>
        <w:rPr>
          <w:noProof/>
          <w:sz w:val="32"/>
          <w:szCs w:val="32"/>
        </w:rPr>
        <w:lastRenderedPageBreak/>
        <mc:AlternateContent>
          <mc:Choice Requires="wps">
            <w:drawing>
              <wp:anchor distT="0" distB="0" distL="114300" distR="114300" simplePos="0" relativeHeight="251728896" behindDoc="1" locked="0" layoutInCell="1" allowOverlap="1" wp14:anchorId="2C62DBF1" wp14:editId="54FA5E13">
                <wp:simplePos x="0" y="0"/>
                <wp:positionH relativeFrom="margin">
                  <wp:align>center</wp:align>
                </wp:positionH>
                <wp:positionV relativeFrom="paragraph">
                  <wp:posOffset>-212949</wp:posOffset>
                </wp:positionV>
                <wp:extent cx="4258301" cy="1234774"/>
                <wp:effectExtent l="0" t="0" r="28575" b="22860"/>
                <wp:wrapTight wrapText="bothSides">
                  <wp:wrapPolygon edited="0">
                    <wp:start x="0" y="0"/>
                    <wp:lineTo x="0" y="21667"/>
                    <wp:lineTo x="21648" y="21667"/>
                    <wp:lineTo x="21648" y="0"/>
                    <wp:lineTo x="0" y="0"/>
                  </wp:wrapPolygon>
                </wp:wrapTight>
                <wp:docPr id="303745145" name="Rectangle 19"/>
                <wp:cNvGraphicFramePr/>
                <a:graphic xmlns:a="http://schemas.openxmlformats.org/drawingml/2006/main">
                  <a:graphicData uri="http://schemas.microsoft.com/office/word/2010/wordprocessingShape">
                    <wps:wsp>
                      <wps:cNvSpPr/>
                      <wps:spPr>
                        <a:xfrm>
                          <a:off x="0" y="0"/>
                          <a:ext cx="4258301" cy="1234774"/>
                        </a:xfrm>
                        <a:prstGeom prst="rect">
                          <a:avLst/>
                        </a:prstGeom>
                      </wps:spPr>
                      <wps:style>
                        <a:lnRef idx="3">
                          <a:schemeClr val="lt1"/>
                        </a:lnRef>
                        <a:fillRef idx="1">
                          <a:schemeClr val="accent2"/>
                        </a:fillRef>
                        <a:effectRef idx="1">
                          <a:schemeClr val="accent2"/>
                        </a:effectRef>
                        <a:fontRef idx="minor">
                          <a:schemeClr val="lt1"/>
                        </a:fontRef>
                      </wps:style>
                      <wps:txbx>
                        <w:txbxContent>
                          <w:p w14:paraId="73DFF02F" w14:textId="4FAEE202" w:rsidR="00E147A1" w:rsidRPr="005A6F88" w:rsidRDefault="005A6F88" w:rsidP="00E147A1">
                            <w:pPr>
                              <w:jc w:val="center"/>
                              <w:rPr>
                                <w:sz w:val="56"/>
                                <w:szCs w:val="56"/>
                              </w:rPr>
                            </w:pPr>
                            <w:r w:rsidRPr="005A6F88">
                              <w:rPr>
                                <w:sz w:val="56"/>
                                <w:szCs w:val="56"/>
                              </w:rPr>
                              <w:t>Practitioners Guide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62DBF1" id="Rectangle 19" o:spid="_x0000_s1026" style="position:absolute;margin-left:0;margin-top:-16.75pt;width:335.3pt;height:97.25pt;z-index:-2515875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" fillcolor="#e97132 [3205]" strokecolor="white [3201]" strokeweight="1.5pt">
                <v:textbox>
                  <w:txbxContent>
                    <w:p w14:paraId="73DFF02F" w14:textId="4FAEE202" w:rsidR="00E147A1" w:rsidRPr="005A6F88" w:rsidRDefault="005A6F88" w:rsidP="00E147A1">
                      <w:pPr>
                        <w:jc w:val="center"/>
                        <w:rPr>
                          <w:sz w:val="56"/>
                          <w:szCs w:val="56"/>
                        </w:rPr>
                      </w:pPr>
                      <w:r w:rsidRPr="005A6F88">
                        <w:rPr>
                          <w:sz w:val="56"/>
                          <w:szCs w:val="56"/>
                        </w:rPr>
                        <w:t>Practitioners Guide</w:t>
                      </w:r>
                    </w:p>
                  </w:txbxContent>
                </v:textbox>
                <w10:wrap type="tight" anchorx="margin"/>
              </v:rect>
            </w:pict>
          </mc:Fallback>
        </mc:AlternateContent>
      </w:r>
    </w:p>
    <w:p w14:paraId="7E4B8F54" w14:textId="07AB24C9" w:rsidR="00E147A1" w:rsidRDefault="00E147A1" w:rsidP="00B679F7">
      <w:pPr>
        <w:rPr>
          <w:sz w:val="32"/>
          <w:szCs w:val="32"/>
        </w:rPr>
      </w:pPr>
    </w:p>
    <w:p w14:paraId="635EC100" w14:textId="2948C948" w:rsidR="00E147A1" w:rsidRDefault="00E147A1" w:rsidP="00B679F7">
      <w:pPr>
        <w:rPr>
          <w:sz w:val="32"/>
          <w:szCs w:val="32"/>
        </w:rPr>
      </w:pPr>
    </w:p>
    <w:p w14:paraId="335DF38B" w14:textId="5FB697D3" w:rsidR="00B679F7" w:rsidRDefault="00F3550E" w:rsidP="00B679F7">
      <w:pPr>
        <w:rPr>
          <w:sz w:val="32"/>
          <w:szCs w:val="32"/>
        </w:rPr>
      </w:pPr>
      <w:r>
        <w:rPr>
          <w:noProof/>
          <w:sz w:val="32"/>
          <w:szCs w:val="32"/>
        </w:rPr>
        <mc:AlternateContent>
          <mc:Choice Requires="wps">
            <w:drawing>
              <wp:anchor distT="0" distB="0" distL="114300" distR="114300" simplePos="0" relativeHeight="251731968" behindDoc="1" locked="0" layoutInCell="1" allowOverlap="1" wp14:anchorId="0B34EB9D" wp14:editId="19C08199">
                <wp:simplePos x="0" y="0"/>
                <wp:positionH relativeFrom="margin">
                  <wp:align>center</wp:align>
                </wp:positionH>
                <wp:positionV relativeFrom="paragraph">
                  <wp:posOffset>8562</wp:posOffset>
                </wp:positionV>
                <wp:extent cx="4945769" cy="2402803"/>
                <wp:effectExtent l="0" t="0" r="26670" b="17145"/>
                <wp:wrapTight wrapText="bothSides">
                  <wp:wrapPolygon edited="0">
                    <wp:start x="0" y="0"/>
                    <wp:lineTo x="0" y="21583"/>
                    <wp:lineTo x="21633" y="21583"/>
                    <wp:lineTo x="21633" y="0"/>
                    <wp:lineTo x="0" y="0"/>
                  </wp:wrapPolygon>
                </wp:wrapTight>
                <wp:docPr id="631273902" name="Text Box 22"/>
                <wp:cNvGraphicFramePr/>
                <a:graphic xmlns:a="http://schemas.openxmlformats.org/drawingml/2006/main">
                  <a:graphicData uri="http://schemas.microsoft.com/office/word/2010/wordprocessingShape">
                    <wps:wsp>
                      <wps:cNvSpPr txBox="1"/>
                      <wps:spPr>
                        <a:xfrm>
                          <a:off x="0" y="0"/>
                          <a:ext cx="4945769" cy="2402803"/>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2650AD3C" w14:textId="01A62F66" w:rsidR="00887A1D" w:rsidRPr="00887A1D" w:rsidRDefault="00887A1D" w:rsidP="00887A1D">
                            <w:pPr>
                              <w:rPr>
                                <w:color w:val="FFFFFF" w:themeColor="background1"/>
                                <w:sz w:val="44"/>
                                <w:szCs w:val="44"/>
                              </w:rPr>
                            </w:pPr>
                            <w:r w:rsidRPr="00887A1D">
                              <w:rPr>
                                <w:color w:val="FFFFFF" w:themeColor="background1"/>
                                <w:sz w:val="44"/>
                                <w:szCs w:val="44"/>
                              </w:rPr>
                              <w:t>A collection of information to provide you with examples and tools for hands on classroom adaptations</w:t>
                            </w:r>
                            <w:r w:rsidR="0072364F">
                              <w:rPr>
                                <w:color w:val="FFFFFF" w:themeColor="background1"/>
                                <w:sz w:val="44"/>
                                <w:szCs w:val="44"/>
                              </w:rPr>
                              <w:t>,</w:t>
                            </w:r>
                            <w:r w:rsidRPr="00887A1D">
                              <w:rPr>
                                <w:color w:val="FFFFFF" w:themeColor="background1"/>
                                <w:sz w:val="44"/>
                                <w:szCs w:val="44"/>
                              </w:rPr>
                              <w:t xml:space="preserve"> encourag</w:t>
                            </w:r>
                            <w:r w:rsidR="0072364F">
                              <w:rPr>
                                <w:color w:val="FFFFFF" w:themeColor="background1"/>
                                <w:sz w:val="44"/>
                                <w:szCs w:val="44"/>
                              </w:rPr>
                              <w:t>ing</w:t>
                            </w:r>
                            <w:r w:rsidRPr="00887A1D">
                              <w:rPr>
                                <w:color w:val="FFFFFF" w:themeColor="background1"/>
                                <w:sz w:val="44"/>
                                <w:szCs w:val="44"/>
                              </w:rPr>
                              <w:t xml:space="preserve"> inclusion and support</w:t>
                            </w:r>
                            <w:r w:rsidR="0072364F">
                              <w:rPr>
                                <w:color w:val="FFFFFF" w:themeColor="background1"/>
                                <w:sz w:val="44"/>
                                <w:szCs w:val="44"/>
                              </w:rPr>
                              <w:t>ing</w:t>
                            </w:r>
                            <w:r w:rsidRPr="00887A1D">
                              <w:rPr>
                                <w:color w:val="FFFFFF" w:themeColor="background1"/>
                                <w:sz w:val="44"/>
                                <w:szCs w:val="44"/>
                              </w:rPr>
                              <w:t xml:space="preserve"> autistic primary school aged children. </w:t>
                            </w:r>
                          </w:p>
                          <w:p w14:paraId="3A0C495D" w14:textId="77777777" w:rsidR="00887A1D" w:rsidRPr="00887A1D" w:rsidRDefault="00887A1D">
                            <w:pPr>
                              <w:rPr>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34EB9D" id="_x0000_t202" coordsize="21600,21600" o:spt="202" path="m,l,21600r21600,l21600,xe">
                <v:stroke joinstyle="miter"/>
                <v:path gradientshapeok="t" o:connecttype="rect"/>
              </v:shapetype>
              <v:shape id="Text Box 22" o:spid="_x0000_s1027" type="#_x0000_t202" style="position:absolute;margin-left:0;margin-top:.65pt;width:389.45pt;height:189.2pt;z-index:-2515845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" fillcolor="#f09f76 [2165]" strokecolor="#e97132 [3205]" strokeweight=".5pt">
                <v:fill color2="#ed8b59 [2613]" rotate="t" colors="0 #f5b8a4;.5 #f2ab96;1 #f59e81" focus="100%" type="gradient">
                  <o:fill v:ext="view" type="gradientUnscaled"/>
                </v:fill>
                <v:textbox>
                  <w:txbxContent>
                    <w:p w14:paraId="2650AD3C" w14:textId="01A62F66" w:rsidR="00887A1D" w:rsidRPr="00887A1D" w:rsidRDefault="00887A1D" w:rsidP="00887A1D">
                      <w:pPr>
                        <w:rPr>
                          <w:color w:val="FFFFFF" w:themeColor="background1"/>
                          <w:sz w:val="44"/>
                          <w:szCs w:val="44"/>
                        </w:rPr>
                      </w:pPr>
                      <w:r w:rsidRPr="00887A1D">
                        <w:rPr>
                          <w:color w:val="FFFFFF" w:themeColor="background1"/>
                          <w:sz w:val="44"/>
                          <w:szCs w:val="44"/>
                        </w:rPr>
                        <w:t>A collection of information to provide you with examples and tools for hands on classroom adaptations</w:t>
                      </w:r>
                      <w:r w:rsidR="0072364F">
                        <w:rPr>
                          <w:color w:val="FFFFFF" w:themeColor="background1"/>
                          <w:sz w:val="44"/>
                          <w:szCs w:val="44"/>
                        </w:rPr>
                        <w:t>,</w:t>
                      </w:r>
                      <w:r w:rsidRPr="00887A1D">
                        <w:rPr>
                          <w:color w:val="FFFFFF" w:themeColor="background1"/>
                          <w:sz w:val="44"/>
                          <w:szCs w:val="44"/>
                        </w:rPr>
                        <w:t xml:space="preserve"> encourag</w:t>
                      </w:r>
                      <w:r w:rsidR="0072364F">
                        <w:rPr>
                          <w:color w:val="FFFFFF" w:themeColor="background1"/>
                          <w:sz w:val="44"/>
                          <w:szCs w:val="44"/>
                        </w:rPr>
                        <w:t>ing</w:t>
                      </w:r>
                      <w:r w:rsidRPr="00887A1D">
                        <w:rPr>
                          <w:color w:val="FFFFFF" w:themeColor="background1"/>
                          <w:sz w:val="44"/>
                          <w:szCs w:val="44"/>
                        </w:rPr>
                        <w:t xml:space="preserve"> inclusion and support</w:t>
                      </w:r>
                      <w:r w:rsidR="0072364F">
                        <w:rPr>
                          <w:color w:val="FFFFFF" w:themeColor="background1"/>
                          <w:sz w:val="44"/>
                          <w:szCs w:val="44"/>
                        </w:rPr>
                        <w:t>ing</w:t>
                      </w:r>
                      <w:r w:rsidRPr="00887A1D">
                        <w:rPr>
                          <w:color w:val="FFFFFF" w:themeColor="background1"/>
                          <w:sz w:val="44"/>
                          <w:szCs w:val="44"/>
                        </w:rPr>
                        <w:t xml:space="preserve"> autistic primary school aged children. </w:t>
                      </w:r>
                    </w:p>
                    <w:p w14:paraId="3A0C495D" w14:textId="77777777" w:rsidR="00887A1D" w:rsidRPr="00887A1D" w:rsidRDefault="00887A1D">
                      <w:pPr>
                        <w:rPr>
                          <w:sz w:val="44"/>
                          <w:szCs w:val="44"/>
                        </w:rPr>
                      </w:pPr>
                    </w:p>
                  </w:txbxContent>
                </v:textbox>
                <w10:wrap type="tight" anchorx="margin"/>
              </v:shape>
            </w:pict>
          </mc:Fallback>
        </mc:AlternateContent>
      </w:r>
    </w:p>
    <w:p w14:paraId="5D7984E1" w14:textId="462A4C1C" w:rsidR="00E147A1" w:rsidRDefault="00E147A1" w:rsidP="00B679F7">
      <w:pPr>
        <w:rPr>
          <w:sz w:val="32"/>
          <w:szCs w:val="32"/>
        </w:rPr>
      </w:pPr>
    </w:p>
    <w:p w14:paraId="0052B82F" w14:textId="3A4C6A93" w:rsidR="00E147A1" w:rsidRDefault="00E147A1" w:rsidP="00B679F7">
      <w:pPr>
        <w:rPr>
          <w:sz w:val="32"/>
          <w:szCs w:val="32"/>
        </w:rPr>
      </w:pPr>
    </w:p>
    <w:p w14:paraId="7BCABFB1" w14:textId="01FD2D0D" w:rsidR="00E147A1" w:rsidRDefault="00E147A1" w:rsidP="00B679F7"/>
    <w:p w14:paraId="3654F287" w14:textId="4C2C6D53" w:rsidR="00B679F7" w:rsidRDefault="00B679F7" w:rsidP="00B679F7"/>
    <w:p w14:paraId="73E8EAC3" w14:textId="63528104" w:rsidR="00B679F7" w:rsidRDefault="00B679F7" w:rsidP="00B679F7"/>
    <w:p w14:paraId="49832889" w14:textId="20EDA3CF" w:rsidR="00B679F7" w:rsidRDefault="00B679F7" w:rsidP="00B679F7"/>
    <w:p w14:paraId="47B6E69C" w14:textId="6C203C53" w:rsidR="00B679F7" w:rsidRDefault="00B679F7" w:rsidP="00B679F7"/>
    <w:p w14:paraId="4EB9DC84" w14:textId="4DE09B8E" w:rsidR="00B679F7" w:rsidRDefault="003D72B2" w:rsidP="00B679F7">
      <w:r w:rsidRPr="003D72B2">
        <w:rPr>
          <w:noProof/>
          <w:color w:val="FFFFFF" w:themeColor="background1"/>
        </w:rPr>
        <w:drawing>
          <wp:anchor distT="0" distB="0" distL="114300" distR="114300" simplePos="0" relativeHeight="251732992" behindDoc="1" locked="0" layoutInCell="1" allowOverlap="1" wp14:anchorId="649ADC5E" wp14:editId="045FBF0B">
            <wp:simplePos x="0" y="0"/>
            <wp:positionH relativeFrom="margin">
              <wp:align>center</wp:align>
            </wp:positionH>
            <wp:positionV relativeFrom="paragraph">
              <wp:posOffset>47359</wp:posOffset>
            </wp:positionV>
            <wp:extent cx="914400" cy="914400"/>
            <wp:effectExtent l="0" t="0" r="0" b="0"/>
            <wp:wrapTight wrapText="bothSides">
              <wp:wrapPolygon edited="0">
                <wp:start x="4500" y="1350"/>
                <wp:lineTo x="900" y="9450"/>
                <wp:lineTo x="450" y="12150"/>
                <wp:lineTo x="2250" y="20250"/>
                <wp:lineTo x="7200" y="20250"/>
                <wp:lineTo x="17550" y="19350"/>
                <wp:lineTo x="20700" y="18450"/>
                <wp:lineTo x="18900" y="1350"/>
                <wp:lineTo x="4500" y="1350"/>
              </wp:wrapPolygon>
            </wp:wrapTight>
            <wp:docPr id="1545043631" name="Graphic 23" descr="Class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043631" name="Graphic 1545043631" descr="Classroom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anchor>
        </w:drawing>
      </w:r>
    </w:p>
    <w:p w14:paraId="4B4D98BB" w14:textId="086F89DC" w:rsidR="00B679F7" w:rsidRDefault="00B679F7" w:rsidP="00B679F7"/>
    <w:p w14:paraId="7AE92388" w14:textId="3A0883E1" w:rsidR="00B679F7" w:rsidRDefault="001B636E" w:rsidP="00B679F7">
      <w:r>
        <w:rPr>
          <w:noProof/>
          <w:sz w:val="32"/>
          <w:szCs w:val="32"/>
        </w:rPr>
        <w:drawing>
          <wp:anchor distT="0" distB="0" distL="114300" distR="114300" simplePos="0" relativeHeight="251730944" behindDoc="1" locked="0" layoutInCell="1" allowOverlap="1" wp14:anchorId="5A745AE0" wp14:editId="61305DEB">
            <wp:simplePos x="0" y="0"/>
            <wp:positionH relativeFrom="margin">
              <wp:align>right</wp:align>
            </wp:positionH>
            <wp:positionV relativeFrom="paragraph">
              <wp:posOffset>447898</wp:posOffset>
            </wp:positionV>
            <wp:extent cx="5731510" cy="3820795"/>
            <wp:effectExtent l="0" t="0" r="2540" b="8255"/>
            <wp:wrapTight wrapText="bothSides">
              <wp:wrapPolygon edited="0">
                <wp:start x="0" y="0"/>
                <wp:lineTo x="0" y="21539"/>
                <wp:lineTo x="21538" y="21539"/>
                <wp:lineTo x="21538" y="0"/>
                <wp:lineTo x="0" y="0"/>
              </wp:wrapPolygon>
            </wp:wrapTight>
            <wp:docPr id="1131890725" name="Picture 21" descr="Woman and child playing with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90725" name="Picture 1131890725" descr="Woman and child playing with block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378D42EA" w14:textId="77777777" w:rsidR="002517F7" w:rsidRDefault="002517F7"/>
    <w:p w14:paraId="3E3367A9" w14:textId="3C81C38B" w:rsidR="002517F7" w:rsidRPr="0011067D" w:rsidRDefault="00BC37AB">
      <w:r>
        <w:rPr>
          <w:noProof/>
        </w:rPr>
        <mc:AlternateContent>
          <mc:Choice Requires="wps">
            <w:drawing>
              <wp:anchor distT="0" distB="0" distL="114300" distR="114300" simplePos="0" relativeHeight="251684864" behindDoc="1" locked="0" layoutInCell="1" allowOverlap="1" wp14:anchorId="38FFC84F" wp14:editId="6D5006EF">
                <wp:simplePos x="0" y="0"/>
                <wp:positionH relativeFrom="page">
                  <wp:posOffset>3822700</wp:posOffset>
                </wp:positionH>
                <wp:positionV relativeFrom="paragraph">
                  <wp:posOffset>1969135</wp:posOffset>
                </wp:positionV>
                <wp:extent cx="3298825" cy="471170"/>
                <wp:effectExtent l="0" t="0" r="15875" b="24130"/>
                <wp:wrapTight wrapText="bothSides">
                  <wp:wrapPolygon edited="0">
                    <wp:start x="0" y="0"/>
                    <wp:lineTo x="0" y="21833"/>
                    <wp:lineTo x="21579" y="21833"/>
                    <wp:lineTo x="21579" y="0"/>
                    <wp:lineTo x="0" y="0"/>
                  </wp:wrapPolygon>
                </wp:wrapTight>
                <wp:docPr id="1145210163" name="Text Box 1"/>
                <wp:cNvGraphicFramePr/>
                <a:graphic xmlns:a="http://schemas.openxmlformats.org/drawingml/2006/main">
                  <a:graphicData uri="http://schemas.microsoft.com/office/word/2010/wordprocessingShape">
                    <wps:wsp>
                      <wps:cNvSpPr txBox="1"/>
                      <wps:spPr>
                        <a:xfrm>
                          <a:off x="0" y="0"/>
                          <a:ext cx="3298825" cy="47117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0743809F" w14:textId="33C790F9" w:rsidR="00BC37AB" w:rsidRPr="001863C8" w:rsidRDefault="00BC37AB"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FC84F" id="Text Box 1" o:spid="_x0000_s1028" type="#_x0000_t202" style="position:absolute;margin-left:301pt;margin-top:155.05pt;width:259.75pt;height:37.1pt;z-index:-2516316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" fillcolor="#e97132 [3205]" strokecolor="white [3201]" strokeweight="1.5pt">
                <v:textbox>
                  <w:txbxContent>
                    <w:p w14:paraId="0743809F" w14:textId="33C790F9" w:rsidR="00BC37AB" w:rsidRPr="001863C8" w:rsidRDefault="00BC37AB"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Introduction</w:t>
                      </w:r>
                    </w:p>
                  </w:txbxContent>
                </v:textbox>
                <w10:wrap type="tight" anchorx="page"/>
              </v:shape>
            </w:pict>
          </mc:Fallback>
        </mc:AlternateContent>
      </w:r>
      <w:r w:rsidR="0034097E">
        <w:rPr>
          <w:noProof/>
        </w:rPr>
        <mc:AlternateContent>
          <mc:Choice Requires="wps">
            <w:drawing>
              <wp:anchor distT="0" distB="0" distL="114300" distR="114300" simplePos="0" relativeHeight="251662336" behindDoc="0" locked="0" layoutInCell="1" allowOverlap="1" wp14:anchorId="6779976A" wp14:editId="0D101D30">
                <wp:simplePos x="0" y="0"/>
                <wp:positionH relativeFrom="column">
                  <wp:posOffset>-114925</wp:posOffset>
                </wp:positionH>
                <wp:positionV relativeFrom="paragraph">
                  <wp:posOffset>2183567</wp:posOffset>
                </wp:positionV>
                <wp:extent cx="2927602" cy="253933"/>
                <wp:effectExtent l="0" t="0" r="0" b="0"/>
                <wp:wrapNone/>
                <wp:docPr id="1914627836" name="Text Box 6"/>
                <wp:cNvGraphicFramePr/>
                <a:graphic xmlns:a="http://schemas.openxmlformats.org/drawingml/2006/main">
                  <a:graphicData uri="http://schemas.microsoft.com/office/word/2010/wordprocessingShape">
                    <wps:wsp>
                      <wps:cNvSpPr txBox="1"/>
                      <wps:spPr>
                        <a:xfrm>
                          <a:off x="0" y="0"/>
                          <a:ext cx="2927602" cy="253933"/>
                        </a:xfrm>
                        <a:prstGeom prst="rect">
                          <a:avLst/>
                        </a:prstGeom>
                        <a:solidFill>
                          <a:prstClr val="white"/>
                        </a:solidFill>
                        <a:ln>
                          <a:noFill/>
                        </a:ln>
                      </wps:spPr>
                      <wps:txbx>
                        <w:txbxContent>
                          <w:p w14:paraId="73A0D295" w14:textId="485947CA" w:rsidR="0034097E" w:rsidRPr="00FB7C0D" w:rsidRDefault="00FF76C8" w:rsidP="0034097E">
                            <w:pPr>
                              <w:rPr>
                                <w:sz w:val="18"/>
                                <w:szCs w:val="18"/>
                              </w:rPr>
                            </w:pPr>
                            <w:r>
                              <w:rPr>
                                <w:sz w:val="18"/>
                                <w:szCs w:val="18"/>
                              </w:rPr>
                              <w:t xml:space="preserve">Stock Image </w:t>
                            </w:r>
                            <w:r w:rsidR="004A5863">
                              <w:rPr>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79976A" id="Text Box 6" o:spid="_x0000_s1029" type="#_x0000_t202" style="position:absolute;margin-left:-9.05pt;margin-top:171.95pt;width:230.5pt;height:20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" stroked="f">
                <v:textbox>
                  <w:txbxContent>
                    <w:p w14:paraId="73A0D295" w14:textId="485947CA" w:rsidR="0034097E" w:rsidRPr="00FB7C0D" w:rsidRDefault="00FF76C8" w:rsidP="0034097E">
                      <w:pPr>
                        <w:rPr>
                          <w:sz w:val="18"/>
                          <w:szCs w:val="18"/>
                        </w:rPr>
                      </w:pPr>
                      <w:r>
                        <w:rPr>
                          <w:sz w:val="18"/>
                          <w:szCs w:val="18"/>
                        </w:rPr>
                        <w:t xml:space="preserve">Stock Image </w:t>
                      </w:r>
                      <w:r w:rsidR="004A5863">
                        <w:rPr>
                          <w:sz w:val="18"/>
                          <w:szCs w:val="18"/>
                        </w:rPr>
                        <w:t>1</w:t>
                      </w:r>
                    </w:p>
                  </w:txbxContent>
                </v:textbox>
              </v:shape>
            </w:pict>
          </mc:Fallback>
        </mc:AlternateContent>
      </w:r>
      <w:r w:rsidR="0034097E">
        <w:rPr>
          <w:noProof/>
        </w:rPr>
        <w:drawing>
          <wp:anchor distT="0" distB="0" distL="114300" distR="114300" simplePos="0" relativeHeight="251660288" behindDoc="1" locked="0" layoutInCell="1" allowOverlap="1" wp14:anchorId="6436E8DB" wp14:editId="52A7AF0C">
            <wp:simplePos x="0" y="0"/>
            <wp:positionH relativeFrom="column">
              <wp:posOffset>-114300</wp:posOffset>
            </wp:positionH>
            <wp:positionV relativeFrom="paragraph">
              <wp:posOffset>2185035</wp:posOffset>
            </wp:positionV>
            <wp:extent cx="2927350" cy="1664970"/>
            <wp:effectExtent l="0" t="0" r="6350" b="0"/>
            <wp:wrapTight wrapText="bothSides">
              <wp:wrapPolygon edited="0">
                <wp:start x="0" y="0"/>
                <wp:lineTo x="0" y="21254"/>
                <wp:lineTo x="21506" y="21254"/>
                <wp:lineTo x="21506" y="0"/>
                <wp:lineTo x="0" y="0"/>
              </wp:wrapPolygon>
            </wp:wrapTight>
            <wp:docPr id="6771596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59613" name="Picture 5"/>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27350" cy="1664970"/>
                    </a:xfrm>
                    <a:prstGeom prst="rect">
                      <a:avLst/>
                    </a:prstGeom>
                  </pic:spPr>
                </pic:pic>
              </a:graphicData>
            </a:graphic>
          </wp:anchor>
        </w:drawing>
      </w:r>
      <w:r w:rsidR="002517F7">
        <w:rPr>
          <w:noProof/>
        </w:rPr>
        <mc:AlternateContent>
          <mc:Choice Requires="wps">
            <w:drawing>
              <wp:anchor distT="0" distB="0" distL="114300" distR="114300" simplePos="0" relativeHeight="251656192" behindDoc="1" locked="0" layoutInCell="1" allowOverlap="1" wp14:anchorId="7402D87D" wp14:editId="6F18C915">
                <wp:simplePos x="0" y="0"/>
                <wp:positionH relativeFrom="column">
                  <wp:posOffset>0</wp:posOffset>
                </wp:positionH>
                <wp:positionV relativeFrom="paragraph">
                  <wp:posOffset>153035</wp:posOffset>
                </wp:positionV>
                <wp:extent cx="5765800" cy="1562100"/>
                <wp:effectExtent l="0" t="0" r="25400" b="19050"/>
                <wp:wrapTight wrapText="bothSides">
                  <wp:wrapPolygon edited="0">
                    <wp:start x="0" y="0"/>
                    <wp:lineTo x="0" y="21600"/>
                    <wp:lineTo x="21624" y="21600"/>
                    <wp:lineTo x="21624" y="0"/>
                    <wp:lineTo x="0" y="0"/>
                  </wp:wrapPolygon>
                </wp:wrapTight>
                <wp:docPr id="173218595" name="Rectangle 1"/>
                <wp:cNvGraphicFramePr/>
                <a:graphic xmlns:a="http://schemas.openxmlformats.org/drawingml/2006/main">
                  <a:graphicData uri="http://schemas.microsoft.com/office/word/2010/wordprocessingShape">
                    <wps:wsp>
                      <wps:cNvSpPr/>
                      <wps:spPr>
                        <a:xfrm>
                          <a:off x="0" y="0"/>
                          <a:ext cx="5765800" cy="15621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134B2756" w14:textId="524B580F" w:rsidR="002517F7" w:rsidRDefault="002517F7" w:rsidP="002517F7">
                            <w:pPr>
                              <w:jc w:val="center"/>
                            </w:pPr>
                            <w:r>
                              <w:t>This</w:t>
                            </w:r>
                            <w:r w:rsidR="004C2278">
                              <w:t xml:space="preserve"> </w:t>
                            </w:r>
                            <w:r w:rsidR="007651C6">
                              <w:t>p</w:t>
                            </w:r>
                            <w:r w:rsidR="004C2278">
                              <w:t xml:space="preserve">ractitioners </w:t>
                            </w:r>
                            <w:r w:rsidR="007651C6">
                              <w:t>g</w:t>
                            </w:r>
                            <w:r w:rsidR="004C2278">
                              <w:t xml:space="preserve">uide is aimed at </w:t>
                            </w:r>
                            <w:r w:rsidR="00FA05E3">
                              <w:t xml:space="preserve">NQT’s (newly qualified teachers) at a primary school level. </w:t>
                            </w:r>
                            <w:r w:rsidR="007651C6">
                              <w:t xml:space="preserve">The guide is </w:t>
                            </w:r>
                            <w:r w:rsidR="00540151">
                              <w:t xml:space="preserve">intended to help support you in your </w:t>
                            </w:r>
                            <w:r w:rsidR="008A4DE6">
                              <w:t xml:space="preserve">mission to help adapt your teaching and </w:t>
                            </w:r>
                            <w:r w:rsidR="003B2770">
                              <w:t>adopt</w:t>
                            </w:r>
                            <w:r w:rsidR="008A4DE6">
                              <w:t xml:space="preserve"> inclusi</w:t>
                            </w:r>
                            <w:r w:rsidR="003B2770">
                              <w:t xml:space="preserve">on for those </w:t>
                            </w:r>
                            <w:r w:rsidR="00C30192">
                              <w:t xml:space="preserve">students living with Autism.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02D87D" id="Rectangle 1" o:spid="_x0000_s1030" style="position:absolute;margin-left:0;margin-top:12.05pt;width:454pt;height:12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" fillcolor="#ea793e [3029]" strokecolor="#e97132 [3205]" strokeweight=".5pt">
                <v:fill color2="#e86e2f [3173]" rotate="t" colors="0 #ed8256;.5 #f26e29;1 #e15e19" focus="100%" type="gradient">
                  <o:fill v:ext="view" type="gradientUnscaled"/>
                </v:fill>
                <v:textbox>
                  <w:txbxContent>
                    <w:p w14:paraId="134B2756" w14:textId="524B580F" w:rsidR="002517F7" w:rsidRDefault="002517F7" w:rsidP="002517F7">
                      <w:pPr>
                        <w:jc w:val="center"/>
                      </w:pPr>
                      <w:r>
                        <w:t>This</w:t>
                      </w:r>
                      <w:r w:rsidR="004C2278">
                        <w:t xml:space="preserve"> </w:t>
                      </w:r>
                      <w:r w:rsidR="007651C6">
                        <w:t>p</w:t>
                      </w:r>
                      <w:r w:rsidR="004C2278">
                        <w:t xml:space="preserve">ractitioners </w:t>
                      </w:r>
                      <w:r w:rsidR="007651C6">
                        <w:t>g</w:t>
                      </w:r>
                      <w:r w:rsidR="004C2278">
                        <w:t xml:space="preserve">uide is aimed at </w:t>
                      </w:r>
                      <w:r w:rsidR="00FA05E3">
                        <w:t xml:space="preserve">NQT’s (newly qualified teachers) at a primary school level. </w:t>
                      </w:r>
                      <w:r w:rsidR="007651C6">
                        <w:t xml:space="preserve">The guide is </w:t>
                      </w:r>
                      <w:r w:rsidR="00540151">
                        <w:t xml:space="preserve">intended to help support you in your </w:t>
                      </w:r>
                      <w:r w:rsidR="008A4DE6">
                        <w:t xml:space="preserve">mission to help adapt your teaching and </w:t>
                      </w:r>
                      <w:r w:rsidR="003B2770">
                        <w:t>adopt</w:t>
                      </w:r>
                      <w:r w:rsidR="008A4DE6">
                        <w:t xml:space="preserve"> inclusi</w:t>
                      </w:r>
                      <w:r w:rsidR="003B2770">
                        <w:t xml:space="preserve">on for those </w:t>
                      </w:r>
                      <w:r w:rsidR="00C30192">
                        <w:t xml:space="preserve">students living with Autism. </w:t>
                      </w:r>
                    </w:p>
                  </w:txbxContent>
                </v:textbox>
                <w10:wrap type="tight"/>
              </v:rect>
            </w:pict>
          </mc:Fallback>
        </mc:AlternateContent>
      </w:r>
    </w:p>
    <w:p w14:paraId="77D5EDF5" w14:textId="5529184F" w:rsidR="00BC37AB" w:rsidRDefault="00CA72D0">
      <w:r>
        <w:t>Difficulty making friends</w:t>
      </w:r>
      <w:r w:rsidR="00927DAE">
        <w:t>,</w:t>
      </w:r>
      <w:r>
        <w:t xml:space="preserve"> avoiding eye contact</w:t>
      </w:r>
      <w:r w:rsidR="00927DAE">
        <w:t>;</w:t>
      </w:r>
      <w:r>
        <w:t xml:space="preserve"> delayed/lack of speech</w:t>
      </w:r>
      <w:r w:rsidR="002D2F8A">
        <w:t xml:space="preserve"> </w:t>
      </w:r>
      <w:r w:rsidR="00965D56">
        <w:t xml:space="preserve">- </w:t>
      </w:r>
      <w:r>
        <w:t>characteristics</w:t>
      </w:r>
      <w:r w:rsidR="00965D56">
        <w:t xml:space="preserve"> </w:t>
      </w:r>
      <w:r w:rsidR="004F5276">
        <w:t xml:space="preserve">pertinent to all </w:t>
      </w:r>
      <w:r w:rsidR="00297788">
        <w:t>people with</w:t>
      </w:r>
      <w:r w:rsidR="00965D56">
        <w:t xml:space="preserve"> </w:t>
      </w:r>
      <w:r w:rsidR="0031429F">
        <w:t>autism</w:t>
      </w:r>
      <w:r w:rsidR="002D2F8A">
        <w:t>? It is often w</w:t>
      </w:r>
      <w:r w:rsidR="00965D56">
        <w:t>rongly assumed t</w:t>
      </w:r>
      <w:r w:rsidR="002D2F8A">
        <w:t xml:space="preserve">hat </w:t>
      </w:r>
      <w:r w:rsidR="00F738A6">
        <w:t xml:space="preserve">“obvious” </w:t>
      </w:r>
      <w:r w:rsidR="002364E0">
        <w:t xml:space="preserve">traits of autism are </w:t>
      </w:r>
      <w:r w:rsidR="00965D56">
        <w:t xml:space="preserve">synonymous to all </w:t>
      </w:r>
      <w:r w:rsidR="0031429F">
        <w:t xml:space="preserve">living with the </w:t>
      </w:r>
      <w:r w:rsidR="00984D37">
        <w:t>disorder</w:t>
      </w:r>
      <w:r w:rsidR="000A7A9A">
        <w:t xml:space="preserve">, however this is </w:t>
      </w:r>
      <w:r w:rsidR="00BA2D8D">
        <w:t xml:space="preserve">incorrect </w:t>
      </w:r>
      <w:r w:rsidR="00115022" w:rsidRPr="00115022">
        <w:t>(NHS, 2022)</w:t>
      </w:r>
      <w:r>
        <w:t>. The</w:t>
      </w:r>
      <w:r w:rsidR="00085FE4">
        <w:t>re is a high</w:t>
      </w:r>
      <w:r>
        <w:t xml:space="preserve"> likelihood </w:t>
      </w:r>
      <w:r w:rsidR="00085FE4">
        <w:t xml:space="preserve">that within your classroom, you have </w:t>
      </w:r>
      <w:r w:rsidR="001A4D08">
        <w:t xml:space="preserve">a </w:t>
      </w:r>
      <w:r w:rsidR="00192963">
        <w:t>child(ren)</w:t>
      </w:r>
      <w:r>
        <w:t xml:space="preserve"> </w:t>
      </w:r>
      <w:r w:rsidR="00192963">
        <w:t xml:space="preserve">living </w:t>
      </w:r>
      <w:r w:rsidR="00085FE4">
        <w:t>with autism</w:t>
      </w:r>
      <w:r w:rsidR="00297788">
        <w:t>.</w:t>
      </w:r>
      <w:r w:rsidR="00192963">
        <w:t xml:space="preserve"> </w:t>
      </w:r>
      <w:r w:rsidR="00297788">
        <w:t>W</w:t>
      </w:r>
      <w:r w:rsidR="00B0442A">
        <w:t xml:space="preserve">ith </w:t>
      </w:r>
      <w:r w:rsidR="00E47D12">
        <w:t xml:space="preserve">the </w:t>
      </w:r>
      <w:r w:rsidR="00B0442A">
        <w:t>prevalence of autism</w:t>
      </w:r>
      <w:r w:rsidR="00AC151D">
        <w:t xml:space="preserve"> now being</w:t>
      </w:r>
      <w:r w:rsidR="00B0442A">
        <w:t xml:space="preserve"> </w:t>
      </w:r>
      <w:r w:rsidR="007141DA">
        <w:t xml:space="preserve">suggested to be </w:t>
      </w:r>
      <w:r w:rsidR="00345222">
        <w:t>at least</w:t>
      </w:r>
      <w:r w:rsidR="007141DA">
        <w:t xml:space="preserve"> 1</w:t>
      </w:r>
      <w:r w:rsidR="00B0442A">
        <w:t>%</w:t>
      </w:r>
      <w:r w:rsidR="007D66A6">
        <w:t xml:space="preserve"> </w:t>
      </w:r>
      <w:r w:rsidR="00345222">
        <w:t xml:space="preserve">of the population </w:t>
      </w:r>
      <w:r w:rsidR="007141DA" w:rsidRPr="00975015">
        <w:t>(Blackburn, Read and Spencer, 2012)</w:t>
      </w:r>
      <w:r w:rsidR="00E47D12">
        <w:t>;</w:t>
      </w:r>
      <w:r w:rsidR="00345222">
        <w:t xml:space="preserve"> with other</w:t>
      </w:r>
      <w:r w:rsidR="00B102A9">
        <w:t>s</w:t>
      </w:r>
      <w:r w:rsidR="00345222">
        <w:t xml:space="preserve"> </w:t>
      </w:r>
      <w:r w:rsidR="00DB65B4">
        <w:t xml:space="preserve">suggesting </w:t>
      </w:r>
      <w:r w:rsidR="00DD6ABE">
        <w:t>two or three</w:t>
      </w:r>
      <w:r w:rsidR="002567BF">
        <w:t xml:space="preserve"> children within a class</w:t>
      </w:r>
      <w:r w:rsidR="00DB65B4">
        <w:t xml:space="preserve"> could be </w:t>
      </w:r>
      <w:r w:rsidR="004F4E45">
        <w:t>displaying</w:t>
      </w:r>
      <w:r w:rsidR="00DB65B4">
        <w:t xml:space="preserve"> autistic traits </w:t>
      </w:r>
      <w:r w:rsidR="00BB5DA1" w:rsidRPr="00BB5DA1">
        <w:t>(Wharmby, 2023)</w:t>
      </w:r>
      <w:r w:rsidR="007141DA">
        <w:t xml:space="preserve">. </w:t>
      </w:r>
      <w:r w:rsidR="00586A3F">
        <w:t xml:space="preserve">Despite the </w:t>
      </w:r>
      <w:r w:rsidR="001B148E">
        <w:t>incidence</w:t>
      </w:r>
      <w:r w:rsidR="00EF7978">
        <w:t xml:space="preserve"> of autism </w:t>
      </w:r>
      <w:r w:rsidR="00C47C83">
        <w:t>increasing annually</w:t>
      </w:r>
      <w:r w:rsidR="00FD3674">
        <w:t xml:space="preserve"> (Davidson, 2024)</w:t>
      </w:r>
      <w:r w:rsidR="00EF7978">
        <w:t xml:space="preserve">, the difference in the </w:t>
      </w:r>
      <w:r w:rsidR="004F6A7E">
        <w:t xml:space="preserve">way the </w:t>
      </w:r>
      <w:r w:rsidR="004F6A7E" w:rsidRPr="00C47C83">
        <w:t>disorder</w:t>
      </w:r>
      <w:r w:rsidR="004F6A7E">
        <w:rPr>
          <w:b/>
          <w:bCs/>
        </w:rPr>
        <w:t xml:space="preserve"> </w:t>
      </w:r>
      <w:r w:rsidR="004F6A7E">
        <w:t xml:space="preserve">is characterised varies </w:t>
      </w:r>
      <w:r w:rsidR="00E646F3">
        <w:t>from person to person</w:t>
      </w:r>
      <w:r w:rsidR="003C1B59">
        <w:t xml:space="preserve"> </w:t>
      </w:r>
      <w:r w:rsidR="00E646F3">
        <w:t>and at a greater rate between genders</w:t>
      </w:r>
      <w:r w:rsidR="00DF22BB">
        <w:t xml:space="preserve"> </w:t>
      </w:r>
      <w:r w:rsidR="00DF22BB" w:rsidRPr="00DF22BB">
        <w:t>(NHS, 2022)</w:t>
      </w:r>
      <w:r w:rsidR="00E646F3">
        <w:t xml:space="preserve">. For this reason, this </w:t>
      </w:r>
      <w:r w:rsidR="00172598">
        <w:t xml:space="preserve">guide </w:t>
      </w:r>
      <w:r w:rsidR="00F06964">
        <w:t xml:space="preserve">also </w:t>
      </w:r>
      <w:r w:rsidR="008A2722">
        <w:t>has</w:t>
      </w:r>
      <w:r w:rsidR="00F06964">
        <w:t xml:space="preserve"> a section</w:t>
      </w:r>
      <w:r w:rsidR="00172598">
        <w:t xml:space="preserve"> focused specifically on autism in girl</w:t>
      </w:r>
      <w:r w:rsidR="00FE2366">
        <w:t>s</w:t>
      </w:r>
      <w:r w:rsidR="00DF22BB">
        <w:t xml:space="preserve">. </w:t>
      </w:r>
      <w:r w:rsidR="00F1339A">
        <w:t>Through legislation and policy, case studies and theor</w:t>
      </w:r>
      <w:r w:rsidR="00B37001">
        <w:t>eti</w:t>
      </w:r>
      <w:r w:rsidR="00F1339A">
        <w:t xml:space="preserve">cal background, this guide is intended to help </w:t>
      </w:r>
      <w:r w:rsidR="00CC7853">
        <w:t>reduce barriers to learning</w:t>
      </w:r>
      <w:r w:rsidR="008A2722">
        <w:t>,</w:t>
      </w:r>
      <w:r w:rsidR="000302E0">
        <w:t xml:space="preserve"> ensur</w:t>
      </w:r>
      <w:r w:rsidR="008A2722">
        <w:t>ing</w:t>
      </w:r>
      <w:r w:rsidR="000302E0">
        <w:t xml:space="preserve"> a</w:t>
      </w:r>
      <w:r w:rsidR="00FE2366">
        <w:t xml:space="preserve">n inclusive </w:t>
      </w:r>
      <w:r w:rsidR="0088666F">
        <w:t>environment for</w:t>
      </w:r>
      <w:r w:rsidR="00FE2366">
        <w:t xml:space="preserve"> all</w:t>
      </w:r>
      <w:r w:rsidR="0088666F">
        <w:t xml:space="preserve"> learners</w:t>
      </w:r>
      <w:r w:rsidR="00FE2366">
        <w:t>, including those w</w:t>
      </w:r>
      <w:r w:rsidR="0088666F">
        <w:t>ith autism</w:t>
      </w:r>
      <w:r w:rsidR="000432AB">
        <w:t xml:space="preserve">. </w:t>
      </w:r>
    </w:p>
    <w:p w14:paraId="17FF2540" w14:textId="01DC347A" w:rsidR="000432AB" w:rsidRPr="00BC37AB" w:rsidRDefault="00BC37AB">
      <w:r>
        <w:rPr>
          <w:noProof/>
        </w:rPr>
        <mc:AlternateContent>
          <mc:Choice Requires="wps">
            <w:drawing>
              <wp:anchor distT="0" distB="0" distL="114300" distR="114300" simplePos="0" relativeHeight="251686912" behindDoc="1" locked="0" layoutInCell="1" allowOverlap="1" wp14:anchorId="19B66922" wp14:editId="4DB46DD3">
                <wp:simplePos x="0" y="0"/>
                <wp:positionH relativeFrom="margin">
                  <wp:align>right</wp:align>
                </wp:positionH>
                <wp:positionV relativeFrom="paragraph">
                  <wp:posOffset>320040</wp:posOffset>
                </wp:positionV>
                <wp:extent cx="5712460" cy="471170"/>
                <wp:effectExtent l="0" t="0" r="21590" b="24130"/>
                <wp:wrapTight wrapText="bothSides">
                  <wp:wrapPolygon edited="0">
                    <wp:start x="0" y="0"/>
                    <wp:lineTo x="0" y="21833"/>
                    <wp:lineTo x="21610" y="21833"/>
                    <wp:lineTo x="21610" y="0"/>
                    <wp:lineTo x="0" y="0"/>
                  </wp:wrapPolygon>
                </wp:wrapTight>
                <wp:docPr id="970857299" name="Text Box 1"/>
                <wp:cNvGraphicFramePr/>
                <a:graphic xmlns:a="http://schemas.openxmlformats.org/drawingml/2006/main">
                  <a:graphicData uri="http://schemas.microsoft.com/office/word/2010/wordprocessingShape">
                    <wps:wsp>
                      <wps:cNvSpPr txBox="1"/>
                      <wps:spPr>
                        <a:xfrm>
                          <a:off x="0" y="0"/>
                          <a:ext cx="5712460" cy="47117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4531FD25" w14:textId="6645B52F" w:rsidR="00BC37AB" w:rsidRPr="001863C8" w:rsidRDefault="00BC37AB"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Background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B66922" id="_x0000_s1031" type="#_x0000_t202" style="position:absolute;margin-left:398.6pt;margin-top:25.2pt;width:449.8pt;height:37.1pt;z-index:-251629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" fillcolor="#e97132 [3205]" strokecolor="white [3201]" strokeweight="1.5pt">
                <v:textbox>
                  <w:txbxContent>
                    <w:p w14:paraId="4531FD25" w14:textId="6645B52F" w:rsidR="00BC37AB" w:rsidRPr="001863C8" w:rsidRDefault="00BC37AB"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Background</w:t>
                      </w:r>
                    </w:p>
                  </w:txbxContent>
                </v:textbox>
                <w10:wrap type="tight" anchorx="margin"/>
              </v:shape>
            </w:pict>
          </mc:Fallback>
        </mc:AlternateContent>
      </w:r>
    </w:p>
    <w:p w14:paraId="79635467" w14:textId="2A26E3C0" w:rsidR="002F180A" w:rsidRDefault="00F52CAC" w:rsidP="002F180A">
      <w:r>
        <w:t xml:space="preserve">The discussion of autism tends to be a hot topic in </w:t>
      </w:r>
      <w:r w:rsidR="00BF3E83">
        <w:t>modern society</w:t>
      </w:r>
      <w:r>
        <w:t xml:space="preserve">, with a perceived increase in </w:t>
      </w:r>
      <w:r w:rsidR="001D015F">
        <w:t>prevalence (</w:t>
      </w:r>
      <w:r w:rsidR="00933953">
        <w:t>Donaldson</w:t>
      </w:r>
      <w:r w:rsidR="001D015F">
        <w:t xml:space="preserve">, </w:t>
      </w:r>
      <w:r w:rsidR="00933953">
        <w:t>2024)</w:t>
      </w:r>
      <w:r w:rsidR="001A3819">
        <w:t xml:space="preserve"> a</w:t>
      </w:r>
      <w:r w:rsidR="00BF3E83">
        <w:t>s well as</w:t>
      </w:r>
      <w:r w:rsidR="00B55D7A">
        <w:t xml:space="preserve"> </w:t>
      </w:r>
      <w:r w:rsidR="00234A9C">
        <w:t>increased attention</w:t>
      </w:r>
      <w:r w:rsidR="00847682">
        <w:t xml:space="preserve"> through the media </w:t>
      </w:r>
      <w:r w:rsidR="00413B2A">
        <w:t xml:space="preserve">bringing </w:t>
      </w:r>
      <w:r w:rsidR="00D30E0C">
        <w:t xml:space="preserve">the </w:t>
      </w:r>
      <w:r w:rsidR="001829B0">
        <w:t>disorder</w:t>
      </w:r>
      <w:r w:rsidR="00D30E0C">
        <w:t xml:space="preserve"> into the forefront of many people</w:t>
      </w:r>
      <w:r w:rsidR="00B37001">
        <w:t>’</w:t>
      </w:r>
      <w:r w:rsidR="00D30E0C">
        <w:t xml:space="preserve">s </w:t>
      </w:r>
      <w:r w:rsidR="00C7156A">
        <w:t xml:space="preserve">thinking </w:t>
      </w:r>
      <w:r w:rsidR="00AA0F63" w:rsidRPr="00AA0F63">
        <w:t>(Davidson, 2024)</w:t>
      </w:r>
      <w:r w:rsidR="00C7156A">
        <w:t xml:space="preserve">. </w:t>
      </w:r>
      <w:r w:rsidR="002F180A">
        <w:t>Within education</w:t>
      </w:r>
      <w:r w:rsidR="009A5FF3">
        <w:t xml:space="preserve"> itself,</w:t>
      </w:r>
      <w:r w:rsidR="002F180A">
        <w:t xml:space="preserve"> there’s huge discrepancy on the prevalence of Autism</w:t>
      </w:r>
      <w:r w:rsidR="00A33F8C">
        <w:t>;</w:t>
      </w:r>
      <w:r w:rsidR="002F180A">
        <w:t xml:space="preserve"> with the National Autistic Society (2025) claiming more than 1% of the population are on the autistic spectrum and researchers like </w:t>
      </w:r>
      <w:r w:rsidR="002F180A" w:rsidRPr="00F67074">
        <w:t xml:space="preserve">Maenner et al. </w:t>
      </w:r>
      <w:r w:rsidR="002F180A">
        <w:t>(</w:t>
      </w:r>
      <w:r w:rsidR="002F180A" w:rsidRPr="00F67074">
        <w:t>2023)</w:t>
      </w:r>
      <w:r w:rsidR="002F180A">
        <w:t xml:space="preserve"> writing that 1 in 36 </w:t>
      </w:r>
      <w:r w:rsidR="002F180A">
        <w:lastRenderedPageBreak/>
        <w:t xml:space="preserve">children are identified with autism spectrum disorder (ASD). Despite this inconsistency, the fact remains, more people are being diagnosed with ASD and professionals need to accept student difference, celebrate it, and accommodate as necessary irrespective of diagnosis </w:t>
      </w:r>
      <w:r w:rsidR="00C222F9">
        <w:t>(</w:t>
      </w:r>
      <w:r w:rsidR="00C222F9" w:rsidRPr="008E1F58">
        <w:t>GOV.UK</w:t>
      </w:r>
      <w:r w:rsidR="00C222F9">
        <w:t xml:space="preserve">, </w:t>
      </w:r>
      <w:r w:rsidR="00C222F9" w:rsidRPr="008E1F58">
        <w:t>2018)</w:t>
      </w:r>
    </w:p>
    <w:p w14:paraId="49720020" w14:textId="5F2545FF" w:rsidR="00F50DF4" w:rsidRDefault="00B9261B">
      <w:r>
        <w:t xml:space="preserve">The discussion of alleged acceleration, as discussed within the Welsh Government’s </w:t>
      </w:r>
      <w:r w:rsidR="005D0C6C">
        <w:t>A</w:t>
      </w:r>
      <w:r w:rsidR="00B55D7A">
        <w:t>utism Action Plan</w:t>
      </w:r>
      <w:r w:rsidR="001A3819" w:rsidRPr="001A3819">
        <w:t xml:space="preserve"> </w:t>
      </w:r>
      <w:r w:rsidR="00B55D7A">
        <w:t>(</w:t>
      </w:r>
      <w:r w:rsidR="001A3819" w:rsidRPr="001A3819">
        <w:t>2019</w:t>
      </w:r>
      <w:r>
        <w:t>),</w:t>
      </w:r>
      <w:r w:rsidR="007B12C5">
        <w:t xml:space="preserve"> could be due to many factors</w:t>
      </w:r>
      <w:r w:rsidR="0062286B">
        <w:t>.</w:t>
      </w:r>
      <w:r w:rsidR="000909BB">
        <w:t xml:space="preserve"> </w:t>
      </w:r>
      <w:r w:rsidR="00373CB0">
        <w:t xml:space="preserve">Whether this be a </w:t>
      </w:r>
      <w:r w:rsidR="00ED40ED">
        <w:t xml:space="preserve">national and global catch up </w:t>
      </w:r>
      <w:r w:rsidR="003667C5">
        <w:t>of</w:t>
      </w:r>
      <w:r w:rsidR="00ED40ED">
        <w:t xml:space="preserve"> gender discrepancies</w:t>
      </w:r>
      <w:r w:rsidR="00F031C5">
        <w:t xml:space="preserve"> </w:t>
      </w:r>
      <w:r w:rsidR="00F031C5" w:rsidRPr="00F031C5">
        <w:t>(National Autistic Society, 2023)</w:t>
      </w:r>
      <w:r w:rsidR="008F000F">
        <w:t>,</w:t>
      </w:r>
      <w:r w:rsidR="001D4BAA">
        <w:t xml:space="preserve"> greater awareness </w:t>
      </w:r>
      <w:r w:rsidR="004B5391" w:rsidRPr="004B5391">
        <w:t>(Lowri, n.d.)</w:t>
      </w:r>
      <w:r w:rsidR="001D4BAA">
        <w:t>;</w:t>
      </w:r>
      <w:r w:rsidR="0009748D">
        <w:t xml:space="preserve"> or </w:t>
      </w:r>
      <w:r w:rsidR="008F0F09">
        <w:t xml:space="preserve">a mixture of multiple </w:t>
      </w:r>
      <w:r w:rsidR="003667C5">
        <w:t>variants</w:t>
      </w:r>
      <w:r w:rsidR="001D4BAA">
        <w:t xml:space="preserve"> </w:t>
      </w:r>
      <w:r w:rsidR="001D4BAA" w:rsidRPr="001D4BAA">
        <w:t>(Hill, 2024)</w:t>
      </w:r>
      <w:r w:rsidR="008F000F">
        <w:t>. T</w:t>
      </w:r>
      <w:r w:rsidR="009A235B">
        <w:t>he need to educate the education</w:t>
      </w:r>
      <w:r w:rsidR="003667C5">
        <w:t xml:space="preserve"> sect</w:t>
      </w:r>
      <w:r w:rsidR="00A72396">
        <w:t>or</w:t>
      </w:r>
      <w:r w:rsidR="003667C5">
        <w:t xml:space="preserve"> </w:t>
      </w:r>
      <w:r w:rsidR="00A24BC1">
        <w:t>and</w:t>
      </w:r>
      <w:r w:rsidR="009A235B">
        <w:t xml:space="preserve"> ensure inclusivity for ALL </w:t>
      </w:r>
      <w:r w:rsidR="00974729">
        <w:t>is imperative</w:t>
      </w:r>
      <w:r w:rsidR="006342B6">
        <w:t xml:space="preserve"> </w:t>
      </w:r>
      <w:r w:rsidR="00462FFB" w:rsidRPr="00462FFB">
        <w:t>(Welsh Government, 2019)</w:t>
      </w:r>
      <w:r w:rsidR="003A6E1A">
        <w:t xml:space="preserve">. </w:t>
      </w:r>
      <w:r w:rsidR="00591DE7">
        <w:t>Ensuring we</w:t>
      </w:r>
      <w:r w:rsidR="0051587B">
        <w:t>,</w:t>
      </w:r>
      <w:r w:rsidR="00591DE7">
        <w:t xml:space="preserve"> in Wales</w:t>
      </w:r>
      <w:r w:rsidR="0051587B">
        <w:t>,</w:t>
      </w:r>
      <w:r w:rsidR="00591DE7">
        <w:t xml:space="preserve"> have </w:t>
      </w:r>
      <w:r w:rsidR="00933953">
        <w:t>classroom</w:t>
      </w:r>
      <w:r w:rsidR="00591DE7">
        <w:t>s</w:t>
      </w:r>
      <w:r w:rsidR="00933953">
        <w:t xml:space="preserve"> suitable for </w:t>
      </w:r>
      <w:r w:rsidR="009054A8">
        <w:t>all</w:t>
      </w:r>
      <w:r w:rsidR="0051587B">
        <w:t xml:space="preserve"> </w:t>
      </w:r>
      <w:r w:rsidR="00933953">
        <w:t xml:space="preserve">has never been </w:t>
      </w:r>
      <w:r w:rsidR="000E6A09">
        <w:t>more</w:t>
      </w:r>
      <w:r w:rsidR="00933953">
        <w:t xml:space="preserve"> important</w:t>
      </w:r>
      <w:r w:rsidR="00252D49">
        <w:t xml:space="preserve">. </w:t>
      </w:r>
    </w:p>
    <w:p w14:paraId="7D87CA6F" w14:textId="1B5F094E" w:rsidR="00EE5518" w:rsidRDefault="004A5863">
      <w:r>
        <w:rPr>
          <w:noProof/>
        </w:rPr>
        <mc:AlternateContent>
          <mc:Choice Requires="wps">
            <w:drawing>
              <wp:anchor distT="0" distB="0" distL="114300" distR="114300" simplePos="0" relativeHeight="251703296" behindDoc="0" locked="0" layoutInCell="1" allowOverlap="1" wp14:anchorId="1720185F" wp14:editId="1EE21B54">
                <wp:simplePos x="0" y="0"/>
                <wp:positionH relativeFrom="column">
                  <wp:posOffset>-226695</wp:posOffset>
                </wp:positionH>
                <wp:positionV relativeFrom="paragraph">
                  <wp:posOffset>234315</wp:posOffset>
                </wp:positionV>
                <wp:extent cx="2229267" cy="233606"/>
                <wp:effectExtent l="0" t="0" r="0" b="0"/>
                <wp:wrapNone/>
                <wp:docPr id="2031516814" name="Text Box 6"/>
                <wp:cNvGraphicFramePr/>
                <a:graphic xmlns:a="http://schemas.openxmlformats.org/drawingml/2006/main">
                  <a:graphicData uri="http://schemas.microsoft.com/office/word/2010/wordprocessingShape">
                    <wps:wsp>
                      <wps:cNvSpPr txBox="1"/>
                      <wps:spPr>
                        <a:xfrm>
                          <a:off x="0" y="0"/>
                          <a:ext cx="2229267" cy="233606"/>
                        </a:xfrm>
                        <a:prstGeom prst="rect">
                          <a:avLst/>
                        </a:prstGeom>
                        <a:solidFill>
                          <a:prstClr val="white"/>
                        </a:solidFill>
                        <a:ln>
                          <a:noFill/>
                        </a:ln>
                      </wps:spPr>
                      <wps:txbx>
                        <w:txbxContent>
                          <w:p w14:paraId="5E262624" w14:textId="6EE5C0C5" w:rsidR="00FF76C8" w:rsidRPr="00FB7C0D" w:rsidRDefault="00400667" w:rsidP="00FF76C8">
                            <w:pPr>
                              <w:rPr>
                                <w:sz w:val="18"/>
                                <w:szCs w:val="18"/>
                              </w:rPr>
                            </w:pPr>
                            <w:r>
                              <w:rPr>
                                <w:sz w:val="18"/>
                                <w:szCs w:val="18"/>
                              </w:rPr>
                              <w:t xml:space="preserve">Stock </w:t>
                            </w:r>
                            <w:r w:rsidR="00DE5617">
                              <w:rPr>
                                <w:sz w:val="18"/>
                                <w:szCs w:val="18"/>
                              </w:rPr>
                              <w:t>I</w:t>
                            </w:r>
                            <w:r w:rsidR="00FF76C8">
                              <w:rPr>
                                <w:sz w:val="18"/>
                                <w:szCs w:val="18"/>
                              </w:rPr>
                              <w:t xml:space="preserve">mage </w:t>
                            </w:r>
                            <w:r w:rsidR="004A5863">
                              <w:rPr>
                                <w:sz w:val="18"/>
                                <w:szCs w:val="1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0185F" id="_x0000_s1032" type="#_x0000_t202" style="position:absolute;margin-left:-17.85pt;margin-top:18.45pt;width:175.55pt;height:18.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" stroked="f">
                <v:textbox>
                  <w:txbxContent>
                    <w:p w14:paraId="5E262624" w14:textId="6EE5C0C5" w:rsidR="00FF76C8" w:rsidRPr="00FB7C0D" w:rsidRDefault="00400667" w:rsidP="00FF76C8">
                      <w:pPr>
                        <w:rPr>
                          <w:sz w:val="18"/>
                          <w:szCs w:val="18"/>
                        </w:rPr>
                      </w:pPr>
                      <w:r>
                        <w:rPr>
                          <w:sz w:val="18"/>
                          <w:szCs w:val="18"/>
                        </w:rPr>
                        <w:t xml:space="preserve">Stock </w:t>
                      </w:r>
                      <w:r w:rsidR="00DE5617">
                        <w:rPr>
                          <w:sz w:val="18"/>
                          <w:szCs w:val="18"/>
                        </w:rPr>
                        <w:t>I</w:t>
                      </w:r>
                      <w:r w:rsidR="00FF76C8">
                        <w:rPr>
                          <w:sz w:val="18"/>
                          <w:szCs w:val="18"/>
                        </w:rPr>
                        <w:t xml:space="preserve">mage </w:t>
                      </w:r>
                      <w:r w:rsidR="004A5863">
                        <w:rPr>
                          <w:sz w:val="18"/>
                          <w:szCs w:val="18"/>
                        </w:rPr>
                        <w:t>2</w:t>
                      </w:r>
                    </w:p>
                  </w:txbxContent>
                </v:textbox>
              </v:shape>
            </w:pict>
          </mc:Fallback>
        </mc:AlternateContent>
      </w:r>
      <w:r w:rsidR="0034097E">
        <w:rPr>
          <w:noProof/>
        </w:rPr>
        <w:drawing>
          <wp:anchor distT="0" distB="0" distL="114300" distR="114300" simplePos="0" relativeHeight="251658240" behindDoc="0" locked="0" layoutInCell="1" allowOverlap="1" wp14:anchorId="16EB680B" wp14:editId="4D443CD9">
            <wp:simplePos x="0" y="0"/>
            <wp:positionH relativeFrom="column">
              <wp:posOffset>-240665</wp:posOffset>
            </wp:positionH>
            <wp:positionV relativeFrom="paragraph">
              <wp:posOffset>177165</wp:posOffset>
            </wp:positionV>
            <wp:extent cx="3959225" cy="2091690"/>
            <wp:effectExtent l="19050" t="19050" r="22225" b="22860"/>
            <wp:wrapTight wrapText="bothSides">
              <wp:wrapPolygon edited="0">
                <wp:start x="-104" y="-197"/>
                <wp:lineTo x="-104" y="21639"/>
                <wp:lineTo x="21617" y="21639"/>
                <wp:lineTo x="21617" y="-197"/>
                <wp:lineTo x="-104" y="-197"/>
              </wp:wrapPolygon>
            </wp:wrapTight>
            <wp:docPr id="9399116" name="Picture 2" descr="(Morton, 202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9116" name="Picture 2" descr="(Morton, 2020)">
                      <a:extLst>
                        <a:ext uri="{C183D7F6-B498-43B3-948B-1728B52AA6E4}">
                          <adec:decorative xmlns:adec="http://schemas.microsoft.com/office/drawing/2017/decorative" val="0"/>
                        </a:ext>
                      </a:extLst>
                    </pic:cNvPr>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959225" cy="2091690"/>
                    </a:xfrm>
                    <a:prstGeom prst="rect">
                      <a:avLst/>
                    </a:prstGeom>
                    <a:ln>
                      <a:solidFill>
                        <a:srgbClr val="FF0000"/>
                      </a:solidFill>
                    </a:ln>
                  </pic:spPr>
                </pic:pic>
              </a:graphicData>
            </a:graphic>
            <wp14:sizeRelH relativeFrom="margin">
              <wp14:pctWidth>0</wp14:pctWidth>
            </wp14:sizeRelH>
            <wp14:sizeRelV relativeFrom="margin">
              <wp14:pctHeight>0</wp14:pctHeight>
            </wp14:sizeRelV>
          </wp:anchor>
        </w:drawing>
      </w:r>
      <w:r w:rsidR="00F46D48">
        <w:t xml:space="preserve">An analogy </w:t>
      </w:r>
      <w:r w:rsidR="002837D0">
        <w:t>that I think fits well when starting to think about</w:t>
      </w:r>
      <w:r w:rsidR="003A6355">
        <w:t xml:space="preserve"> the importance of support</w:t>
      </w:r>
      <w:r w:rsidR="002D4129">
        <w:t>ing</w:t>
      </w:r>
      <w:r w:rsidR="002837D0">
        <w:t xml:space="preserve"> students with ASD</w:t>
      </w:r>
      <w:r w:rsidR="00D300B6">
        <w:t>,</w:t>
      </w:r>
      <w:r w:rsidR="002837D0">
        <w:t xml:space="preserve"> is</w:t>
      </w:r>
      <w:r w:rsidR="00F41943">
        <w:t xml:space="preserve"> the Japanese art of Kintsugi</w:t>
      </w:r>
      <w:r w:rsidR="00A91B9F">
        <w:t xml:space="preserve"> (Image </w:t>
      </w:r>
      <w:r w:rsidR="00400667">
        <w:t>2</w:t>
      </w:r>
      <w:r w:rsidR="00A91B9F">
        <w:t>)</w:t>
      </w:r>
      <w:r w:rsidR="0029465B">
        <w:t xml:space="preserve">. </w:t>
      </w:r>
      <w:r w:rsidR="00906293">
        <w:t xml:space="preserve">Kintsugi </w:t>
      </w:r>
      <w:r w:rsidR="00F84A9B">
        <w:t>is the art of repairing broken pottery and accentuating this difference and uniqueness with golden paint</w:t>
      </w:r>
      <w:r w:rsidR="008A02EF">
        <w:t xml:space="preserve"> </w:t>
      </w:r>
      <w:r w:rsidR="008A02EF" w:rsidRPr="008A02EF">
        <w:t>(Sho, 2021)</w:t>
      </w:r>
      <w:r w:rsidR="009101E5">
        <w:t xml:space="preserve">. </w:t>
      </w:r>
      <w:r w:rsidR="00F41943">
        <w:t xml:space="preserve">From </w:t>
      </w:r>
      <w:r w:rsidR="005C113B">
        <w:t xml:space="preserve">initial glance </w:t>
      </w:r>
      <w:r w:rsidR="004619A6">
        <w:t>it</w:t>
      </w:r>
      <w:r w:rsidR="00861E8F">
        <w:t xml:space="preserve"> is </w:t>
      </w:r>
      <w:r w:rsidR="005C113B">
        <w:t xml:space="preserve">a bowl, but upon closer inspection you can see the cracks and </w:t>
      </w:r>
      <w:r w:rsidR="00D41C51">
        <w:t xml:space="preserve">imperfections. </w:t>
      </w:r>
      <w:r w:rsidR="000D45D4">
        <w:t xml:space="preserve">It is unlike all your other bowls which look </w:t>
      </w:r>
      <w:r w:rsidR="002A40A7">
        <w:t>“normal</w:t>
      </w:r>
      <w:r w:rsidR="003A6CC3">
        <w:t>.”</w:t>
      </w:r>
      <w:r w:rsidR="000D45D4">
        <w:t xml:space="preserve"> </w:t>
      </w:r>
      <w:r w:rsidR="00AE1668">
        <w:t>In parallels to education, a child struggling</w:t>
      </w:r>
      <w:r w:rsidR="00C17EEE">
        <w:t xml:space="preserve"> </w:t>
      </w:r>
      <w:r w:rsidR="002837C9">
        <w:t>with</w:t>
      </w:r>
      <w:r w:rsidR="00F163DD">
        <w:t>in the classroom due to t</w:t>
      </w:r>
      <w:r w:rsidR="002837C9">
        <w:t xml:space="preserve">heir </w:t>
      </w:r>
      <w:r w:rsidR="00C17EEE">
        <w:t xml:space="preserve">ASD may </w:t>
      </w:r>
      <w:r w:rsidR="002837C9">
        <w:t xml:space="preserve">be perceived as different, difficult or </w:t>
      </w:r>
      <w:r w:rsidR="005D6B3C">
        <w:t>“broken</w:t>
      </w:r>
      <w:r w:rsidR="005D6B3C" w:rsidRPr="00A7321C">
        <w:t>”</w:t>
      </w:r>
      <w:r w:rsidR="00564854" w:rsidRPr="00A7321C">
        <w:t xml:space="preserve">. </w:t>
      </w:r>
      <w:r w:rsidR="000624B2" w:rsidRPr="00A7321C">
        <w:t>Through successful inclusion</w:t>
      </w:r>
      <w:r w:rsidR="0072696E">
        <w:t xml:space="preserve"> and embracing</w:t>
      </w:r>
      <w:r w:rsidR="00AA6AE7">
        <w:t xml:space="preserve"> the</w:t>
      </w:r>
      <w:r w:rsidR="00F50DF4">
        <w:t xml:space="preserve"> </w:t>
      </w:r>
      <w:r w:rsidR="000624B2" w:rsidRPr="00A7321C">
        <w:t>difference</w:t>
      </w:r>
      <w:r w:rsidR="00224C15" w:rsidRPr="00A7321C">
        <w:t>s</w:t>
      </w:r>
      <w:r w:rsidR="00066D96" w:rsidRPr="00A7321C">
        <w:t xml:space="preserve"> </w:t>
      </w:r>
      <w:r w:rsidR="00474306">
        <w:t xml:space="preserve">autistic </w:t>
      </w:r>
      <w:r w:rsidR="00F800F9" w:rsidRPr="00A7321C">
        <w:t xml:space="preserve">children </w:t>
      </w:r>
      <w:r w:rsidR="002D3CDF" w:rsidRPr="00A7321C">
        <w:t xml:space="preserve">may display, </w:t>
      </w:r>
      <w:r w:rsidR="00C91DF3">
        <w:t>behaviours that</w:t>
      </w:r>
      <w:r w:rsidR="00451847">
        <w:t xml:space="preserve"> were</w:t>
      </w:r>
      <w:r w:rsidR="002D3CDF" w:rsidRPr="00A7321C">
        <w:t xml:space="preserve"> once described as “broken” </w:t>
      </w:r>
      <w:r w:rsidR="00451847">
        <w:t>are</w:t>
      </w:r>
      <w:r w:rsidR="00A7321C" w:rsidRPr="00A7321C">
        <w:t xml:space="preserve"> </w:t>
      </w:r>
      <w:r w:rsidR="0017495A" w:rsidRPr="00A7321C">
        <w:t>no</w:t>
      </w:r>
      <w:r w:rsidR="00A5117E" w:rsidRPr="00A7321C">
        <w:t>w</w:t>
      </w:r>
      <w:r w:rsidR="0017495A" w:rsidRPr="00A7321C">
        <w:t xml:space="preserve"> celebrated</w:t>
      </w:r>
      <w:r w:rsidR="00A7321C" w:rsidRPr="00A7321C">
        <w:t xml:space="preserve"> for </w:t>
      </w:r>
      <w:r w:rsidR="00451847">
        <w:t>their</w:t>
      </w:r>
      <w:r w:rsidR="00A7321C" w:rsidRPr="00A7321C">
        <w:t xml:space="preserve"> uniqueness</w:t>
      </w:r>
      <w:r w:rsidR="006F5520" w:rsidRPr="00A7321C">
        <w:t>.</w:t>
      </w:r>
      <w:r w:rsidR="006F5520">
        <w:t xml:space="preserve"> </w:t>
      </w:r>
      <w:r w:rsidR="004C6816">
        <w:t>Just like the “broken” bowl, w</w:t>
      </w:r>
      <w:r w:rsidR="00E1071A" w:rsidRPr="008A02EF">
        <w:t xml:space="preserve">ith time, </w:t>
      </w:r>
      <w:r w:rsidR="00A40FFF" w:rsidRPr="008A02EF">
        <w:t>patience,</w:t>
      </w:r>
      <w:r w:rsidR="00E1071A" w:rsidRPr="008A02EF">
        <w:t xml:space="preserve"> and skill, what was once </w:t>
      </w:r>
      <w:r w:rsidR="000F0EAC">
        <w:t>disregarded</w:t>
      </w:r>
      <w:r w:rsidR="00E1071A" w:rsidRPr="008A02EF">
        <w:t xml:space="preserve"> is now </w:t>
      </w:r>
      <w:r w:rsidR="00F732C2">
        <w:t xml:space="preserve">celebrated as </w:t>
      </w:r>
      <w:r w:rsidR="00E1071A" w:rsidRPr="008A02EF">
        <w:t>beautifully imperfect</w:t>
      </w:r>
      <w:r w:rsidR="00F732C2">
        <w:t>.</w:t>
      </w:r>
    </w:p>
    <w:p w14:paraId="51A8DB7D" w14:textId="77777777" w:rsidR="005054B4" w:rsidRDefault="007B0B46" w:rsidP="005753B6">
      <w:r>
        <w:t>A</w:t>
      </w:r>
      <w:r w:rsidR="0018416C">
        <w:t>s</w:t>
      </w:r>
      <w:r>
        <w:t xml:space="preserve"> </w:t>
      </w:r>
      <w:r w:rsidR="00471B94">
        <w:t xml:space="preserve">perspective on neurodivergence has changed over the years, </w:t>
      </w:r>
      <w:r w:rsidR="0018416C">
        <w:t xml:space="preserve">so have the </w:t>
      </w:r>
      <w:r w:rsidR="000169BA">
        <w:t>theories, policies and legislation</w:t>
      </w:r>
      <w:r w:rsidR="00D5512F">
        <w:t xml:space="preserve"> </w:t>
      </w:r>
      <w:r w:rsidR="00464E6B">
        <w:t xml:space="preserve">working in the background </w:t>
      </w:r>
      <w:r w:rsidR="00D5512F">
        <w:t>(</w:t>
      </w:r>
      <w:r w:rsidR="00A0093E" w:rsidRPr="00A0093E">
        <w:t>Hargreaves and Goodson, 2006</w:t>
      </w:r>
      <w:r w:rsidR="00D5512F">
        <w:t>).</w:t>
      </w:r>
      <w:r w:rsidR="00FA3BCB">
        <w:t xml:space="preserve"> </w:t>
      </w:r>
      <w:r w:rsidR="00101938">
        <w:t xml:space="preserve">The term ‘neurodiversity’ was first </w:t>
      </w:r>
      <w:r w:rsidR="00777FAA">
        <w:t>introduced in the 1990’s</w:t>
      </w:r>
      <w:r w:rsidR="00605AA7">
        <w:t xml:space="preserve"> by Singer</w:t>
      </w:r>
      <w:r w:rsidR="00777FAA">
        <w:t xml:space="preserve"> as a blanket term </w:t>
      </w:r>
      <w:r w:rsidR="00441883">
        <w:t xml:space="preserve">initially </w:t>
      </w:r>
      <w:r w:rsidR="00777FAA">
        <w:t>used to group those with ASD</w:t>
      </w:r>
      <w:r w:rsidR="00605AA7">
        <w:t xml:space="preserve">, </w:t>
      </w:r>
      <w:r w:rsidR="00A40FFF">
        <w:t>dyslexia,</w:t>
      </w:r>
      <w:r w:rsidR="00777FAA">
        <w:t xml:space="preserve"> and ADHD</w:t>
      </w:r>
      <w:r w:rsidR="00BC3D10">
        <w:t xml:space="preserve"> </w:t>
      </w:r>
      <w:r w:rsidR="00BC3D10" w:rsidRPr="00BC3D10">
        <w:t>(</w:t>
      </w:r>
      <w:r w:rsidR="000C50A4">
        <w:t>France, 2023).</w:t>
      </w:r>
      <w:r w:rsidR="00BC3D10">
        <w:t xml:space="preserve"> </w:t>
      </w:r>
      <w:r w:rsidR="00836BBE">
        <w:t xml:space="preserve">Before </w:t>
      </w:r>
      <w:r w:rsidR="008908B1">
        <w:t>th</w:t>
      </w:r>
      <w:r w:rsidR="001978C5">
        <w:t>is movement</w:t>
      </w:r>
      <w:r w:rsidR="0045718F">
        <w:t>,</w:t>
      </w:r>
      <w:r w:rsidR="008908B1">
        <w:t xml:space="preserve"> neurological conditions</w:t>
      </w:r>
      <w:r w:rsidR="00BC3B64">
        <w:t xml:space="preserve">, according to Singer, were hailed with </w:t>
      </w:r>
      <w:r w:rsidR="00594029">
        <w:t xml:space="preserve">negative connotations, </w:t>
      </w:r>
      <w:r w:rsidR="00A40FFF">
        <w:t>ignorance,</w:t>
      </w:r>
      <w:r w:rsidR="00594029">
        <w:t xml:space="preserve"> and </w:t>
      </w:r>
      <w:r w:rsidR="001E5A1A">
        <w:t xml:space="preserve">discrimination </w:t>
      </w:r>
      <w:r w:rsidR="000D36C5" w:rsidRPr="000D36C5">
        <w:t>(Bates, 2023</w:t>
      </w:r>
      <w:r w:rsidR="000D36C5">
        <w:t>)</w:t>
      </w:r>
      <w:r w:rsidR="00E6728F">
        <w:t xml:space="preserve">. </w:t>
      </w:r>
      <w:r w:rsidR="00547FB8">
        <w:t>The neuro</w:t>
      </w:r>
      <w:r w:rsidR="00504B6C">
        <w:t>diverse movement was the start</w:t>
      </w:r>
      <w:r w:rsidR="00FD6104">
        <w:t xml:space="preserve"> of</w:t>
      </w:r>
      <w:r w:rsidR="00E6728F">
        <w:t xml:space="preserve"> </w:t>
      </w:r>
      <w:r w:rsidR="00CC214F">
        <w:t xml:space="preserve">ASD </w:t>
      </w:r>
      <w:r w:rsidR="00FD6104">
        <w:t>being</w:t>
      </w:r>
      <w:r w:rsidR="006A1A1D">
        <w:t xml:space="preserve"> seen to have strengths as opposed to </w:t>
      </w:r>
      <w:r w:rsidR="00B12AF1">
        <w:t>solely</w:t>
      </w:r>
      <w:r w:rsidR="006A1A1D">
        <w:t xml:space="preserve"> its </w:t>
      </w:r>
      <w:r w:rsidR="00B12AF1">
        <w:t xml:space="preserve">perceived </w:t>
      </w:r>
      <w:r w:rsidR="006A1A1D">
        <w:t>weaknesses</w:t>
      </w:r>
      <w:r w:rsidR="00FD6104">
        <w:t>. E</w:t>
      </w:r>
      <w:r w:rsidR="00FC5F99">
        <w:t xml:space="preserve">ven </w:t>
      </w:r>
      <w:r w:rsidR="00FD6104">
        <w:t xml:space="preserve">those in the public eye began to </w:t>
      </w:r>
      <w:r w:rsidR="00C116CA">
        <w:t xml:space="preserve">speak of how </w:t>
      </w:r>
      <w:r w:rsidR="00DE6337">
        <w:t xml:space="preserve">it was </w:t>
      </w:r>
      <w:r w:rsidR="00C116CA">
        <w:t xml:space="preserve">their ASD </w:t>
      </w:r>
      <w:r w:rsidR="00DE6337">
        <w:t xml:space="preserve">which </w:t>
      </w:r>
      <w:r w:rsidR="00C116CA">
        <w:t xml:space="preserve">allowed them to </w:t>
      </w:r>
      <w:r w:rsidR="00DE6337">
        <w:t>be successful in their respective fields</w:t>
      </w:r>
      <w:r w:rsidR="00303547">
        <w:t xml:space="preserve">, for example </w:t>
      </w:r>
      <w:r w:rsidR="009831A2">
        <w:t>Temple Grandin</w:t>
      </w:r>
      <w:r w:rsidR="00661B47">
        <w:t xml:space="preserve"> </w:t>
      </w:r>
      <w:r w:rsidR="00661B47" w:rsidRPr="00661B47">
        <w:lastRenderedPageBreak/>
        <w:t>(TED, 2010)</w:t>
      </w:r>
      <w:r w:rsidR="00661B47">
        <w:t xml:space="preserve">. </w:t>
      </w:r>
      <w:r w:rsidR="00115778">
        <w:t>However, g</w:t>
      </w:r>
      <w:r w:rsidR="00C71F9E">
        <w:t>etting to the point of acceptance</w:t>
      </w:r>
      <w:r w:rsidR="00115778">
        <w:t xml:space="preserve"> </w:t>
      </w:r>
      <w:r w:rsidR="00C71F9E">
        <w:t xml:space="preserve">hasn’t been easy. </w:t>
      </w:r>
      <w:r w:rsidR="00785904">
        <w:t>Due to</w:t>
      </w:r>
      <w:r w:rsidR="00020322">
        <w:t xml:space="preserve"> centuries of</w:t>
      </w:r>
      <w:r w:rsidR="00FF3A66">
        <w:t xml:space="preserve"> intolerance </w:t>
      </w:r>
      <w:r w:rsidR="005B4237">
        <w:t xml:space="preserve">towards </w:t>
      </w:r>
      <w:r w:rsidR="00785904">
        <w:t xml:space="preserve">being </w:t>
      </w:r>
      <w:r w:rsidR="005B4237">
        <w:t xml:space="preserve">anything other than </w:t>
      </w:r>
      <w:r w:rsidR="00C93C3F">
        <w:t>neurotypical,</w:t>
      </w:r>
      <w:r w:rsidR="002956F7">
        <w:t xml:space="preserve"> </w:t>
      </w:r>
      <w:r w:rsidR="00785904">
        <w:t xml:space="preserve">governments </w:t>
      </w:r>
      <w:r w:rsidR="002956F7">
        <w:t xml:space="preserve">have had </w:t>
      </w:r>
      <w:r w:rsidR="000F057D">
        <w:t>to</w:t>
      </w:r>
      <w:r w:rsidR="0085521A">
        <w:t xml:space="preserve"> drastically catch up to become more inclusive</w:t>
      </w:r>
      <w:r w:rsidR="00C93C3F">
        <w:t xml:space="preserve"> (E.g. the Equality Act, 2010)</w:t>
      </w:r>
      <w:r w:rsidR="0085521A">
        <w:t>.</w:t>
      </w:r>
      <w:r w:rsidR="00B57456">
        <w:t xml:space="preserve"> </w:t>
      </w:r>
      <w:r w:rsidR="00072A57">
        <w:t>However, d</w:t>
      </w:r>
      <w:r w:rsidR="007540C2">
        <w:t>espite improvements</w:t>
      </w:r>
      <w:r w:rsidR="00072A57">
        <w:t xml:space="preserve"> there is still a struggle </w:t>
      </w:r>
      <w:r w:rsidR="0045253F">
        <w:t>from</w:t>
      </w:r>
      <w:r w:rsidR="007540C2">
        <w:t xml:space="preserve"> governments </w:t>
      </w:r>
      <w:r w:rsidR="00072A57">
        <w:t>to</w:t>
      </w:r>
      <w:r w:rsidR="0045253F">
        <w:t xml:space="preserve"> make education equal for all.</w:t>
      </w:r>
      <w:r w:rsidR="00072A57">
        <w:t xml:space="preserve"> </w:t>
      </w:r>
      <w:r w:rsidR="00D62390">
        <w:t xml:space="preserve">In 1989 the UN </w:t>
      </w:r>
      <w:r w:rsidR="002069C7">
        <w:t xml:space="preserve">amended </w:t>
      </w:r>
      <w:r w:rsidR="00B57F12">
        <w:t>the Rights of The Child</w:t>
      </w:r>
      <w:r w:rsidR="00786B1D">
        <w:t xml:space="preserve"> (1959)</w:t>
      </w:r>
      <w:r w:rsidR="00A36526">
        <w:t xml:space="preserve"> which </w:t>
      </w:r>
      <w:r w:rsidR="00176B80">
        <w:t>recognised</w:t>
      </w:r>
      <w:r w:rsidR="00A36526">
        <w:t xml:space="preserve"> </w:t>
      </w:r>
      <w:r w:rsidR="00463F1F">
        <w:t xml:space="preserve">autistic children </w:t>
      </w:r>
      <w:r w:rsidR="00176B80">
        <w:t xml:space="preserve">had </w:t>
      </w:r>
      <w:r w:rsidR="00463F1F">
        <w:t xml:space="preserve">the </w:t>
      </w:r>
      <w:r w:rsidR="00176B80">
        <w:t>r</w:t>
      </w:r>
      <w:r w:rsidR="00463F1F">
        <w:t>ights to education</w:t>
      </w:r>
      <w:r w:rsidR="00176B80">
        <w:t>, to develop in the best way and have their differences respected (UNICEF, 2019).</w:t>
      </w:r>
      <w:r w:rsidR="00F2604B">
        <w:t xml:space="preserve"> </w:t>
      </w:r>
      <w:r w:rsidR="005753B6" w:rsidRPr="003407C7">
        <w:t xml:space="preserve">Legislation central to protecting the rights of those with ASD include the Equality Act 2010 (GOV.UK, 2010) and Disability Discrimination Act 2005 (GOV.UK, 2013), which both ensure everyone is included and treated equally regardless of impairment(s) or barriers. </w:t>
      </w:r>
    </w:p>
    <w:p w14:paraId="1B47593F" w14:textId="2BB8B310" w:rsidR="007D72ED" w:rsidRDefault="007D72ED" w:rsidP="00FA7F46"/>
    <w:p w14:paraId="048F1EBE" w14:textId="77777777" w:rsidR="005E1669" w:rsidRDefault="005E1669" w:rsidP="00B57F12"/>
    <w:p w14:paraId="3DBC8ACF" w14:textId="0A42F5A2" w:rsidR="00F95513" w:rsidRDefault="00092EB3" w:rsidP="00B777E9">
      <w:r>
        <w:t xml:space="preserve">In 2001 the Welsh Government introduced the </w:t>
      </w:r>
      <w:r w:rsidR="00922FD7">
        <w:t>Children’s Commission to further</w:t>
      </w:r>
      <w:r w:rsidR="00853C00">
        <w:t xml:space="preserve"> focus on the </w:t>
      </w:r>
      <w:r w:rsidR="00922FD7">
        <w:t>rights</w:t>
      </w:r>
      <w:r w:rsidR="00853C00">
        <w:t xml:space="preserve"> of children</w:t>
      </w:r>
      <w:r w:rsidR="00B57F12" w:rsidRPr="00853C00">
        <w:t xml:space="preserve"> (Children's Commissioner for Wales, 2019). </w:t>
      </w:r>
      <w:r w:rsidR="00B777E9" w:rsidRPr="003407C7">
        <w:t xml:space="preserve">More recently, further </w:t>
      </w:r>
      <w:r w:rsidR="00BA7C54">
        <w:t xml:space="preserve">legislation </w:t>
      </w:r>
      <w:r w:rsidR="00BE0F2C">
        <w:t>has been implemented to</w:t>
      </w:r>
      <w:r w:rsidR="001403D9">
        <w:t xml:space="preserve"> prioritise the equality and inclusion of n</w:t>
      </w:r>
      <w:r w:rsidR="00B777E9">
        <w:t>eurodivergent children</w:t>
      </w:r>
      <w:r w:rsidR="001473C7">
        <w:t xml:space="preserve"> by setting clear parameters</w:t>
      </w:r>
      <w:r w:rsidR="000623B2">
        <w:t xml:space="preserve"> </w:t>
      </w:r>
      <w:r w:rsidR="00E756EE">
        <w:t xml:space="preserve">and rights </w:t>
      </w:r>
      <w:r w:rsidR="000623B2">
        <w:t>e.g.</w:t>
      </w:r>
      <w:r w:rsidR="00B777E9">
        <w:t xml:space="preserve"> the Additional Learning Needs Act (Wales) 2018 </w:t>
      </w:r>
      <w:r w:rsidR="00B777E9" w:rsidRPr="005E5916">
        <w:t>(GOV.UK, 2018)</w:t>
      </w:r>
      <w:r w:rsidR="00B777E9">
        <w:t xml:space="preserve"> and the Well-being of Future Generations (Wales) Act 2015 </w:t>
      </w:r>
      <w:r w:rsidR="00190B22" w:rsidRPr="00190B22">
        <w:t>(Welsh Government, 2015)</w:t>
      </w:r>
      <w:r w:rsidR="00190B22">
        <w:t xml:space="preserve">. </w:t>
      </w:r>
      <w:r w:rsidR="00B777E9">
        <w:t xml:space="preserve">Although </w:t>
      </w:r>
      <w:r w:rsidR="00F95513">
        <w:t xml:space="preserve">a </w:t>
      </w:r>
      <w:r w:rsidR="00B777E9">
        <w:t>groundbreaking</w:t>
      </w:r>
      <w:r w:rsidR="00F95513">
        <w:t xml:space="preserve"> step towards</w:t>
      </w:r>
      <w:r w:rsidR="00B777E9">
        <w:t xml:space="preserve"> respecting equality there are </w:t>
      </w:r>
      <w:r w:rsidR="00F95513">
        <w:t>again gaps which require</w:t>
      </w:r>
      <w:r w:rsidR="00B777E9">
        <w:t xml:space="preserve"> </w:t>
      </w:r>
      <w:r w:rsidR="003942C1">
        <w:t>improvement (</w:t>
      </w:r>
      <w:r w:rsidR="003942C1" w:rsidRPr="00F575BD">
        <w:t>British Medical Association, 2024)</w:t>
      </w:r>
      <w:r w:rsidR="00F95513">
        <w:t xml:space="preserve"> i.e.:</w:t>
      </w:r>
    </w:p>
    <w:p w14:paraId="5FBFAC8B" w14:textId="3DBE8D0A" w:rsidR="003942C1" w:rsidRDefault="003942C1" w:rsidP="00F95513">
      <w:pPr>
        <w:pStyle w:val="ListParagraph"/>
        <w:numPr>
          <w:ilvl w:val="0"/>
          <w:numId w:val="10"/>
        </w:numPr>
      </w:pPr>
      <w:r>
        <w:t>Funding</w:t>
      </w:r>
    </w:p>
    <w:p w14:paraId="32E1731F" w14:textId="5F1FBDC2" w:rsidR="00F95513" w:rsidRDefault="00F95513" w:rsidP="00F95513">
      <w:pPr>
        <w:pStyle w:val="ListParagraph"/>
        <w:numPr>
          <w:ilvl w:val="0"/>
          <w:numId w:val="10"/>
        </w:numPr>
      </w:pPr>
      <w:r>
        <w:t xml:space="preserve">The </w:t>
      </w:r>
      <w:r w:rsidR="00B777E9">
        <w:t>nuances in the laws leaving space for dispute</w:t>
      </w:r>
      <w:r w:rsidR="003942C1">
        <w:t>.</w:t>
      </w:r>
    </w:p>
    <w:p w14:paraId="38338785" w14:textId="3D53893E" w:rsidR="00F95513" w:rsidRDefault="003942C1" w:rsidP="00F95513">
      <w:pPr>
        <w:pStyle w:val="ListParagraph"/>
        <w:numPr>
          <w:ilvl w:val="0"/>
          <w:numId w:val="10"/>
        </w:numPr>
      </w:pPr>
      <w:r>
        <w:t>A</w:t>
      </w:r>
      <w:r w:rsidR="00B777E9">
        <w:t xml:space="preserve"> lack of explanation on HOW to apply every single element of the law</w:t>
      </w:r>
      <w:r>
        <w:t>.</w:t>
      </w:r>
    </w:p>
    <w:p w14:paraId="6092C434" w14:textId="6285BC56" w:rsidR="003942C1" w:rsidRDefault="003942C1" w:rsidP="00F95513">
      <w:pPr>
        <w:pStyle w:val="ListParagraph"/>
        <w:numPr>
          <w:ilvl w:val="0"/>
          <w:numId w:val="10"/>
        </w:numPr>
      </w:pPr>
      <w:r>
        <w:t>A</w:t>
      </w:r>
      <w:r w:rsidR="00B777E9">
        <w:t xml:space="preserve"> lack of consistency between the services (for example schools may focus on one are</w:t>
      </w:r>
      <w:r w:rsidR="004F4F06">
        <w:t>a</w:t>
      </w:r>
      <w:r w:rsidR="00B777E9">
        <w:t>, whilst social services may focus on another</w:t>
      </w:r>
      <w:r>
        <w:t>)</w:t>
      </w:r>
    </w:p>
    <w:p w14:paraId="6C8A3F69" w14:textId="77777777" w:rsidR="00B777E9" w:rsidRDefault="00B777E9" w:rsidP="00BA792E"/>
    <w:p w14:paraId="2AF08E27" w14:textId="7D693600" w:rsidR="00F82EBC" w:rsidRDefault="00226EB7" w:rsidP="00BA792E">
      <w:r>
        <w:t xml:space="preserve">Focusing on equality for those with </w:t>
      </w:r>
      <w:r w:rsidR="00BA792E">
        <w:t xml:space="preserve">additional learning needs (ALN) </w:t>
      </w:r>
      <w:r>
        <w:t xml:space="preserve">has led to </w:t>
      </w:r>
      <w:r w:rsidR="00721451">
        <w:t xml:space="preserve">further </w:t>
      </w:r>
      <w:r w:rsidR="00BA792E">
        <w:t>support</w:t>
      </w:r>
      <w:r w:rsidR="00721451">
        <w:t xml:space="preserve"> for</w:t>
      </w:r>
      <w:r w:rsidR="00BA792E">
        <w:t xml:space="preserve"> schools </w:t>
      </w:r>
      <w:r w:rsidR="00721451">
        <w:t>and</w:t>
      </w:r>
      <w:r w:rsidR="00BA792E">
        <w:t xml:space="preserve"> their mission </w:t>
      </w:r>
      <w:r w:rsidR="00721451">
        <w:t>for</w:t>
      </w:r>
      <w:r w:rsidR="00BA792E">
        <w:t xml:space="preserve"> inclusion. </w:t>
      </w:r>
      <w:r w:rsidR="005F36DB">
        <w:t>The</w:t>
      </w:r>
      <w:r w:rsidR="00BA792E">
        <w:t xml:space="preserve"> introduction of the new Curriculum in Wales</w:t>
      </w:r>
      <w:r w:rsidR="005F36DB">
        <w:t xml:space="preserve"> has been radical in </w:t>
      </w:r>
      <w:r w:rsidR="00601C8B">
        <w:t>giving schools the autonomy over their own curriculum based on the</w:t>
      </w:r>
      <w:r w:rsidR="00021189">
        <w:t xml:space="preserve"> needs and interest</w:t>
      </w:r>
      <w:r w:rsidR="00E4685A">
        <w:t>s</w:t>
      </w:r>
      <w:r w:rsidR="00021189">
        <w:t xml:space="preserve"> of their</w:t>
      </w:r>
      <w:r w:rsidR="00601C8B">
        <w:t xml:space="preserve"> </w:t>
      </w:r>
      <w:r w:rsidR="00021189" w:rsidRPr="003407C7">
        <w:t>community (</w:t>
      </w:r>
      <w:r w:rsidR="00BA792E" w:rsidRPr="003407C7">
        <w:t>Welsh Government, 2024</w:t>
      </w:r>
      <w:r w:rsidR="00021189" w:rsidRPr="003407C7">
        <w:t xml:space="preserve">). </w:t>
      </w:r>
      <w:r w:rsidR="00643B51">
        <w:t xml:space="preserve">This legislation </w:t>
      </w:r>
      <w:r w:rsidR="0058288D">
        <w:t>mandates that children should be</w:t>
      </w:r>
      <w:r w:rsidR="00BA792E" w:rsidRPr="003407C7">
        <w:t xml:space="preserve"> working toward 4 purposes</w:t>
      </w:r>
      <w:r w:rsidR="00ED5E3C">
        <w:t xml:space="preserve"> </w:t>
      </w:r>
      <w:r w:rsidR="00ED5E3C" w:rsidRPr="003407C7">
        <w:t>(Welsh Government, 2022)</w:t>
      </w:r>
      <w:r w:rsidR="00ED5E3C">
        <w:t>:</w:t>
      </w:r>
    </w:p>
    <w:p w14:paraId="60F7FDF4" w14:textId="68298510" w:rsidR="00B258D3" w:rsidRDefault="00ED5E3C" w:rsidP="00B258D3">
      <w:pPr>
        <w:pStyle w:val="ListParagraph"/>
        <w:numPr>
          <w:ilvl w:val="0"/>
          <w:numId w:val="9"/>
        </w:numPr>
      </w:pPr>
      <w:r>
        <w:t>Ethical, informed citizens</w:t>
      </w:r>
    </w:p>
    <w:p w14:paraId="52946A92" w14:textId="311EB669" w:rsidR="00B258D3" w:rsidRDefault="00ED5E3C" w:rsidP="00B258D3">
      <w:pPr>
        <w:pStyle w:val="ListParagraph"/>
        <w:numPr>
          <w:ilvl w:val="0"/>
          <w:numId w:val="9"/>
        </w:numPr>
      </w:pPr>
      <w:r>
        <w:t xml:space="preserve">Ambitious, capable learners </w:t>
      </w:r>
    </w:p>
    <w:p w14:paraId="2D381DE1" w14:textId="7721529E" w:rsidR="00F56C1A" w:rsidRDefault="005D4B19" w:rsidP="00ED5E3C">
      <w:pPr>
        <w:pStyle w:val="ListParagraph"/>
        <w:numPr>
          <w:ilvl w:val="0"/>
          <w:numId w:val="9"/>
        </w:numPr>
      </w:pPr>
      <w:r>
        <w:t>Health</w:t>
      </w:r>
      <w:r w:rsidR="002400E1">
        <w:t>y</w:t>
      </w:r>
      <w:r>
        <w:t>, confident individuals</w:t>
      </w:r>
    </w:p>
    <w:p w14:paraId="05D9AE4A" w14:textId="29A0F23A" w:rsidR="00F56C1A" w:rsidRDefault="00EC5642" w:rsidP="00F56C1A">
      <w:pPr>
        <w:pStyle w:val="ListParagraph"/>
        <w:numPr>
          <w:ilvl w:val="0"/>
          <w:numId w:val="9"/>
        </w:numPr>
      </w:pPr>
      <w:r>
        <w:t xml:space="preserve">Enterprising, creative contributors </w:t>
      </w:r>
    </w:p>
    <w:p w14:paraId="757B67E0" w14:textId="3DF80229" w:rsidR="000F057D" w:rsidRDefault="005159CF" w:rsidP="001930E3">
      <w:r>
        <w:lastRenderedPageBreak/>
        <w:t>While</w:t>
      </w:r>
      <w:r w:rsidR="00BA40FA">
        <w:t xml:space="preserve"> </w:t>
      </w:r>
      <w:r w:rsidR="00BA792E" w:rsidRPr="003407C7">
        <w:t xml:space="preserve">flexibility within the curriculum is important in encouraging inclusion, </w:t>
      </w:r>
      <w:r w:rsidR="00BA40FA">
        <w:t xml:space="preserve">the </w:t>
      </w:r>
      <w:r w:rsidR="003440D4">
        <w:t>blending of subjects</w:t>
      </w:r>
      <w:r w:rsidR="00BA40FA">
        <w:t xml:space="preserve"> </w:t>
      </w:r>
      <w:r w:rsidR="00E312D6">
        <w:t xml:space="preserve">may </w:t>
      </w:r>
      <w:r w:rsidR="0018238B">
        <w:t xml:space="preserve">cause distress </w:t>
      </w:r>
      <w:r w:rsidR="003440D4">
        <w:t xml:space="preserve">to students who require </w:t>
      </w:r>
      <w:r w:rsidR="00171262">
        <w:t xml:space="preserve">clear </w:t>
      </w:r>
      <w:r w:rsidR="003440D4">
        <w:t xml:space="preserve">structure </w:t>
      </w:r>
      <w:r w:rsidR="00171262">
        <w:t>and boundaries between subjects</w:t>
      </w:r>
      <w:r w:rsidR="00171262" w:rsidRPr="003407C7">
        <w:t xml:space="preserve"> (Anne Emerson, 2020).</w:t>
      </w:r>
    </w:p>
    <w:p w14:paraId="01FC95B7" w14:textId="77777777" w:rsidR="00FA7F46" w:rsidRDefault="00FA7F46" w:rsidP="001930E3"/>
    <w:p w14:paraId="07EF851A" w14:textId="4C1652F0" w:rsidR="001E40F9" w:rsidRDefault="00D16213" w:rsidP="001930E3">
      <w:r>
        <w:t xml:space="preserve">Suggestions that humans have an innate response to learning can be traced </w:t>
      </w:r>
      <w:r w:rsidR="00B57456">
        <w:t xml:space="preserve">from </w:t>
      </w:r>
      <w:r w:rsidR="002400E1">
        <w:t xml:space="preserve">the </w:t>
      </w:r>
      <w:r w:rsidR="00B57456">
        <w:t>beginning of philosophy</w:t>
      </w:r>
      <w:r w:rsidR="00073469">
        <w:t xml:space="preserve">. According to Plato, </w:t>
      </w:r>
      <w:r w:rsidR="001643D8">
        <w:t xml:space="preserve">a person’s </w:t>
      </w:r>
      <w:r w:rsidR="00A55E68">
        <w:t xml:space="preserve">behaviour is </w:t>
      </w:r>
      <w:r w:rsidR="001E7265">
        <w:t>pre-set</w:t>
      </w:r>
      <w:r w:rsidR="00A71696">
        <w:t xml:space="preserve"> and difficult to modify</w:t>
      </w:r>
      <w:r w:rsidR="00D073AB">
        <w:t xml:space="preserve"> </w:t>
      </w:r>
      <w:r w:rsidR="000449D1">
        <w:t xml:space="preserve">without reflection </w:t>
      </w:r>
      <w:r w:rsidR="001930E3" w:rsidRPr="001930E3">
        <w:t>(Bates, 2023)</w:t>
      </w:r>
      <w:r w:rsidR="001930E3">
        <w:t xml:space="preserve">. </w:t>
      </w:r>
      <w:r w:rsidR="006B79A1">
        <w:t xml:space="preserve">This </w:t>
      </w:r>
      <w:r w:rsidR="00A01D79">
        <w:t>principle</w:t>
      </w:r>
      <w:r w:rsidR="006B79A1">
        <w:t xml:space="preserve"> laid the foundations for modern </w:t>
      </w:r>
      <w:r w:rsidR="009E5902">
        <w:t>theories</w:t>
      </w:r>
      <w:r w:rsidR="00E50321">
        <w:t xml:space="preserve"> regarding the</w:t>
      </w:r>
      <w:r w:rsidR="009E5902">
        <w:t xml:space="preserve"> </w:t>
      </w:r>
      <w:r w:rsidR="00285AC4">
        <w:t>accept</w:t>
      </w:r>
      <w:r w:rsidR="00E50321">
        <w:t>ance of</w:t>
      </w:r>
      <w:r w:rsidR="00285AC4">
        <w:t xml:space="preserve"> individual</w:t>
      </w:r>
      <w:r w:rsidR="00010C35">
        <w:t>ity</w:t>
      </w:r>
      <w:r w:rsidR="00285AC4">
        <w:t xml:space="preserve"> and </w:t>
      </w:r>
      <w:r w:rsidR="00E50321">
        <w:t xml:space="preserve">work </w:t>
      </w:r>
      <w:r w:rsidR="00010C35">
        <w:t>differentiati</w:t>
      </w:r>
      <w:r w:rsidR="00E50321">
        <w:t xml:space="preserve">on. Ensuring </w:t>
      </w:r>
      <w:r w:rsidR="0065590C">
        <w:t>teaching</w:t>
      </w:r>
      <w:r w:rsidR="0004173A">
        <w:t xml:space="preserve"> </w:t>
      </w:r>
      <w:r w:rsidR="001C4377">
        <w:t>is</w:t>
      </w:r>
      <w:r w:rsidR="0004173A">
        <w:t xml:space="preserve"> focus</w:t>
      </w:r>
      <w:r w:rsidR="001C4377">
        <w:t>ed</w:t>
      </w:r>
      <w:r w:rsidR="0004173A">
        <w:t xml:space="preserve"> on </w:t>
      </w:r>
      <w:r w:rsidR="005663D6">
        <w:t xml:space="preserve">students reaching their best potential regardless of their peers </w:t>
      </w:r>
      <w:r w:rsidR="005663D6" w:rsidRPr="003E3EC2">
        <w:t>(Aubrey and Riley, 2022)</w:t>
      </w:r>
      <w:r w:rsidR="005663D6">
        <w:t xml:space="preserve">. </w:t>
      </w:r>
      <w:r w:rsidR="003150DC">
        <w:t>When applying to an ASD child, the recognition that their way of learning is individual is powerful. Understanding that through guidance, reactive behaviours can be lessened through coping mechanisms and sensitivity from the teacher.</w:t>
      </w:r>
    </w:p>
    <w:p w14:paraId="4BF2CB73" w14:textId="77777777" w:rsidR="00E12820" w:rsidRDefault="00E12820" w:rsidP="001930E3"/>
    <w:p w14:paraId="2A8090AA" w14:textId="0E58FB75" w:rsidR="00101938" w:rsidRDefault="007B62AE" w:rsidP="0024078A">
      <w:r>
        <w:t>Other</w:t>
      </w:r>
      <w:r w:rsidR="007D6FD9">
        <w:t xml:space="preserve"> influential</w:t>
      </w:r>
      <w:r>
        <w:t xml:space="preserve"> theori</w:t>
      </w:r>
      <w:r w:rsidR="007D6FD9">
        <w:t>es</w:t>
      </w:r>
      <w:r>
        <w:t xml:space="preserve"> </w:t>
      </w:r>
      <w:r w:rsidR="005B7C87">
        <w:t>regarding student difference</w:t>
      </w:r>
      <w:r w:rsidR="00D05712">
        <w:t>s</w:t>
      </w:r>
      <w:r w:rsidR="005B7C87">
        <w:t xml:space="preserve"> include those by</w:t>
      </w:r>
      <w:r w:rsidR="00190949">
        <w:t xml:space="preserve"> Bronfenbrenner</w:t>
      </w:r>
      <w:r w:rsidR="004C674F">
        <w:t xml:space="preserve"> </w:t>
      </w:r>
      <w:r w:rsidR="00190949">
        <w:t>and Vygotsky</w:t>
      </w:r>
      <w:r w:rsidR="008717D3">
        <w:t xml:space="preserve"> (</w:t>
      </w:r>
      <w:r w:rsidR="00875A0A" w:rsidRPr="003E3EC2">
        <w:t>Aubrey and Riley, 2022)</w:t>
      </w:r>
      <w:r w:rsidR="00875A0A">
        <w:t xml:space="preserve">. </w:t>
      </w:r>
      <w:r w:rsidR="008B366B">
        <w:t xml:space="preserve">Vygotsky’s </w:t>
      </w:r>
      <w:r w:rsidR="00F36368">
        <w:t xml:space="preserve">theory of scaffolding a </w:t>
      </w:r>
      <w:r w:rsidR="00A00F61">
        <w:t>student’s</w:t>
      </w:r>
      <w:r w:rsidR="00F36368">
        <w:t xml:space="preserve"> learning was significant</w:t>
      </w:r>
      <w:r w:rsidR="00A00F61">
        <w:t xml:space="preserve"> </w:t>
      </w:r>
      <w:r w:rsidR="00D05712">
        <w:t>in</w:t>
      </w:r>
      <w:r w:rsidR="004A3BF9">
        <w:t xml:space="preserve"> ‘special education’ (</w:t>
      </w:r>
      <w:r w:rsidR="004A3BF9" w:rsidRPr="003E3EC2">
        <w:t>Aubrey and Riley, 2022)</w:t>
      </w:r>
      <w:r w:rsidR="004A3BF9">
        <w:t>.</w:t>
      </w:r>
      <w:r w:rsidR="00DC7317">
        <w:t xml:space="preserve"> </w:t>
      </w:r>
      <w:r w:rsidR="001A4D23">
        <w:t xml:space="preserve">One of his </w:t>
      </w:r>
      <w:r w:rsidR="00BA7966">
        <w:t>key theories was based on observational teaching</w:t>
      </w:r>
      <w:r w:rsidR="00515451">
        <w:t xml:space="preserve"> which is vital in </w:t>
      </w:r>
      <w:r w:rsidR="004730A0">
        <w:t>the identi</w:t>
      </w:r>
      <w:r w:rsidR="004C1CD3">
        <w:t>fication of neurodivergence</w:t>
      </w:r>
      <w:r w:rsidR="00637F23">
        <w:t xml:space="preserve"> </w:t>
      </w:r>
      <w:r w:rsidR="00637F23" w:rsidRPr="00637F23">
        <w:t>(Mooney, 2013)</w:t>
      </w:r>
      <w:r w:rsidR="00637F23">
        <w:t xml:space="preserve">. </w:t>
      </w:r>
      <w:r w:rsidR="00AF24AA">
        <w:t xml:space="preserve">He believed </w:t>
      </w:r>
      <w:r w:rsidR="00F370E8">
        <w:t xml:space="preserve">successful </w:t>
      </w:r>
      <w:r w:rsidR="00AF24AA">
        <w:t>curriculum planning</w:t>
      </w:r>
      <w:r w:rsidR="00F370E8">
        <w:t xml:space="preserve"> was ‘scaffolded’ </w:t>
      </w:r>
      <w:r w:rsidR="007C16F4">
        <w:t>by a ‘knowledgeable other’</w:t>
      </w:r>
      <w:r w:rsidR="00AF24AA">
        <w:t xml:space="preserve"> </w:t>
      </w:r>
      <w:r w:rsidR="004215C3">
        <w:t xml:space="preserve">(e.g. Teacher) </w:t>
      </w:r>
      <w:r w:rsidR="00F370E8">
        <w:t>challeng</w:t>
      </w:r>
      <w:r w:rsidR="007C16F4">
        <w:t>ing</w:t>
      </w:r>
      <w:r w:rsidR="00F370E8">
        <w:t xml:space="preserve"> children</w:t>
      </w:r>
      <w:r w:rsidR="007C16F4">
        <w:t xml:space="preserve"> </w:t>
      </w:r>
      <w:r w:rsidR="004215C3">
        <w:t xml:space="preserve">to push their knowledge </w:t>
      </w:r>
      <w:r w:rsidR="00862852">
        <w:t>(Mooney, 2013</w:t>
      </w:r>
      <w:r w:rsidR="00981404">
        <w:t>).</w:t>
      </w:r>
      <w:r w:rsidR="006F2201">
        <w:t xml:space="preserve"> </w:t>
      </w:r>
      <w:r w:rsidR="00971856">
        <w:t>Bronfenbrenner’s theory</w:t>
      </w:r>
      <w:r w:rsidR="00BA3732">
        <w:t xml:space="preserve"> focused on </w:t>
      </w:r>
      <w:r w:rsidR="006F2201">
        <w:t xml:space="preserve">tailoring </w:t>
      </w:r>
      <w:r w:rsidR="00916D1A">
        <w:t xml:space="preserve">classroom </w:t>
      </w:r>
      <w:r w:rsidR="00986C0F">
        <w:t>teaching</w:t>
      </w:r>
      <w:r w:rsidR="006F2201">
        <w:t xml:space="preserve"> around </w:t>
      </w:r>
      <w:r w:rsidR="00986C0F">
        <w:t xml:space="preserve">educational needs by learning and accepting student differences. </w:t>
      </w:r>
      <w:r w:rsidR="00916D1A">
        <w:t xml:space="preserve">This includes building a rapport with care providers, </w:t>
      </w:r>
      <w:r w:rsidR="0054198E">
        <w:t xml:space="preserve">to </w:t>
      </w:r>
      <w:r w:rsidR="00916D1A">
        <w:t>build</w:t>
      </w:r>
      <w:r w:rsidR="00761568">
        <w:t xml:space="preserve"> a </w:t>
      </w:r>
      <w:r w:rsidR="0054198E">
        <w:t>picture of what</w:t>
      </w:r>
      <w:r w:rsidR="00761568">
        <w:t xml:space="preserve"> could affect their learning</w:t>
      </w:r>
      <w:r w:rsidR="0054198E">
        <w:t xml:space="preserve"> e.g. homelife and relationships</w:t>
      </w:r>
      <w:r w:rsidR="00761568">
        <w:t xml:space="preserve"> </w:t>
      </w:r>
      <w:r w:rsidR="00B874F5">
        <w:t>(</w:t>
      </w:r>
      <w:r w:rsidR="00B874F5" w:rsidRPr="003E3EC2">
        <w:t>Aubrey and Riley, 2022)</w:t>
      </w:r>
      <w:r w:rsidR="00B874F5">
        <w:t xml:space="preserve">. </w:t>
      </w:r>
      <w:r w:rsidR="007A26AB">
        <w:t xml:space="preserve">Regarding children with ASD having a holistic view on them as individuals and their environments will </w:t>
      </w:r>
      <w:r w:rsidR="000044D7">
        <w:t>contribute to reducing barriers to learning</w:t>
      </w:r>
      <w:r w:rsidR="00050875">
        <w:t xml:space="preserve">. </w:t>
      </w:r>
    </w:p>
    <w:p w14:paraId="38724B94" w14:textId="77777777" w:rsidR="00772940" w:rsidRDefault="00772940" w:rsidP="0024078A"/>
    <w:p w14:paraId="37090FD7" w14:textId="4C96322D" w:rsidR="00842A22" w:rsidRPr="00033780" w:rsidRDefault="00842A22" w:rsidP="00033780">
      <w:r>
        <w:t xml:space="preserve">Even with </w:t>
      </w:r>
      <w:r w:rsidR="00DD35EA">
        <w:t xml:space="preserve">the </w:t>
      </w:r>
      <w:r w:rsidR="00B2442B">
        <w:t>myriad</w:t>
      </w:r>
      <w:r w:rsidR="00DD35EA">
        <w:t xml:space="preserve"> of theor</w:t>
      </w:r>
      <w:r w:rsidR="00B2442B">
        <w:t>y</w:t>
      </w:r>
      <w:r w:rsidR="00DD35EA">
        <w:t xml:space="preserve">, legislation and policies in place, </w:t>
      </w:r>
      <w:r w:rsidR="00F70D9E">
        <w:t>there are still barriers to learning for those with ASD</w:t>
      </w:r>
      <w:r w:rsidR="00082A26">
        <w:t xml:space="preserve"> which is why </w:t>
      </w:r>
      <w:r w:rsidR="008219A2">
        <w:t xml:space="preserve">the discussion is needed on what </w:t>
      </w:r>
      <w:r w:rsidR="008219A2" w:rsidRPr="00884C67">
        <w:rPr>
          <w:b/>
          <w:bCs/>
        </w:rPr>
        <w:t>YOU</w:t>
      </w:r>
      <w:r w:rsidR="008219A2">
        <w:t xml:space="preserve"> can do within your own classroom. </w:t>
      </w:r>
    </w:p>
    <w:p w14:paraId="37BA8C42" w14:textId="77777777" w:rsidR="00BC37AB" w:rsidRDefault="00BC37AB" w:rsidP="00E20253">
      <w:pPr>
        <w:rPr>
          <w:b/>
          <w:bCs/>
          <w:u w:val="single"/>
        </w:rPr>
      </w:pPr>
    </w:p>
    <w:p w14:paraId="41A8C6E0" w14:textId="08BFE586" w:rsidR="00E20253" w:rsidRDefault="00BC37AB" w:rsidP="00E20253">
      <w:r>
        <w:rPr>
          <w:noProof/>
        </w:rPr>
        <mc:AlternateContent>
          <mc:Choice Requires="wps">
            <w:drawing>
              <wp:anchor distT="0" distB="0" distL="114300" distR="114300" simplePos="0" relativeHeight="251688960" behindDoc="1" locked="0" layoutInCell="1" allowOverlap="1" wp14:anchorId="009C0C6F" wp14:editId="1DE622CD">
                <wp:simplePos x="0" y="0"/>
                <wp:positionH relativeFrom="margin">
                  <wp:align>left</wp:align>
                </wp:positionH>
                <wp:positionV relativeFrom="paragraph">
                  <wp:posOffset>0</wp:posOffset>
                </wp:positionV>
                <wp:extent cx="5948045" cy="471170"/>
                <wp:effectExtent l="0" t="0" r="14605" b="24130"/>
                <wp:wrapTight wrapText="bothSides">
                  <wp:wrapPolygon edited="0">
                    <wp:start x="0" y="0"/>
                    <wp:lineTo x="0" y="21833"/>
                    <wp:lineTo x="21584" y="21833"/>
                    <wp:lineTo x="21584" y="0"/>
                    <wp:lineTo x="0" y="0"/>
                  </wp:wrapPolygon>
                </wp:wrapTight>
                <wp:docPr id="914075819" name="Text Box 1"/>
                <wp:cNvGraphicFramePr/>
                <a:graphic xmlns:a="http://schemas.openxmlformats.org/drawingml/2006/main">
                  <a:graphicData uri="http://schemas.microsoft.com/office/word/2010/wordprocessingShape">
                    <wps:wsp>
                      <wps:cNvSpPr txBox="1"/>
                      <wps:spPr>
                        <a:xfrm>
                          <a:off x="0" y="0"/>
                          <a:ext cx="5948313" cy="47117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0AA382E4" w14:textId="4121BF70" w:rsidR="00BC37AB" w:rsidRPr="001863C8" w:rsidRDefault="00BC37AB"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Case Study example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C0C6F" id="_x0000_s1033" type="#_x0000_t202" style="position:absolute;margin-left:0;margin-top:0;width:468.35pt;height:37.1pt;z-index:-2516275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" fillcolor="#e97132 [3205]" strokecolor="white [3201]" strokeweight="1.5pt">
                <v:textbox>
                  <w:txbxContent>
                    <w:p w14:paraId="0AA382E4" w14:textId="4121BF70" w:rsidR="00BC37AB" w:rsidRPr="001863C8" w:rsidRDefault="00BC37AB"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Case Study example</w:t>
                      </w:r>
                    </w:p>
                  </w:txbxContent>
                </v:textbox>
                <w10:wrap type="tight" anchorx="margin"/>
              </v:shape>
            </w:pict>
          </mc:Fallback>
        </mc:AlternateContent>
      </w:r>
      <w:r w:rsidR="00E20253">
        <w:t>This guide is not to help you diagnose students with ASD, or to be used as a diagnostic tool. The purpose is to provide you with a brief background to give you an idea of what someone with ASD may struggle with and how best to support</w:t>
      </w:r>
      <w:r w:rsidR="00694D84">
        <w:t xml:space="preserve"> them</w:t>
      </w:r>
      <w:r w:rsidR="00E20253">
        <w:t xml:space="preserve">. As well as </w:t>
      </w:r>
      <w:r w:rsidR="00E20253">
        <w:lastRenderedPageBreak/>
        <w:t>acknowledging the difficulties, it is also vital to celebrate their strengths- enabling self-confidence within the student and allowing peers to understand the importance of individual difference</w:t>
      </w:r>
      <w:r w:rsidR="002B48BE">
        <w:t xml:space="preserve"> (as highlighted within the 4 purposes)</w:t>
      </w:r>
      <w:r w:rsidR="00E20253">
        <w:t xml:space="preserve">. </w:t>
      </w:r>
    </w:p>
    <w:p w14:paraId="5B916011" w14:textId="365183A9" w:rsidR="00F41D6B" w:rsidRDefault="00E20253" w:rsidP="00E20253">
      <w:r>
        <w:t xml:space="preserve">People tend to think they know the “signs of autism”, commonly </w:t>
      </w:r>
      <w:r w:rsidR="009D2AD1">
        <w:t>focusing</w:t>
      </w:r>
      <w:r>
        <w:t xml:space="preserve"> </w:t>
      </w:r>
      <w:r w:rsidR="00DE2E09">
        <w:t xml:space="preserve">and incorrectly generalising </w:t>
      </w:r>
      <w:r>
        <w:t xml:space="preserve">on </w:t>
      </w:r>
      <w:r w:rsidR="00DE2E09">
        <w:t xml:space="preserve">a </w:t>
      </w:r>
      <w:r w:rsidR="009D2AD1">
        <w:t>perceived l</w:t>
      </w:r>
      <w:r>
        <w:t xml:space="preserve">ack of emotion or </w:t>
      </w:r>
      <w:r w:rsidR="00992D7A">
        <w:t xml:space="preserve">an </w:t>
      </w:r>
      <w:r>
        <w:t xml:space="preserve">intense interest in a particular topic </w:t>
      </w:r>
      <w:r w:rsidRPr="00A14842">
        <w:t>(Wharmby, 2023)</w:t>
      </w:r>
      <w:r>
        <w:t>. Although there is an element of truth, there are so many more layers to understand</w:t>
      </w:r>
      <w:r w:rsidR="00992D7A">
        <w:t xml:space="preserve"> especially around </w:t>
      </w:r>
      <w:r w:rsidR="005F63CC">
        <w:t xml:space="preserve">individual difference. </w:t>
      </w:r>
    </w:p>
    <w:p w14:paraId="3C2199A6" w14:textId="2ABA3D93" w:rsidR="00120DDB" w:rsidRPr="00FF6F24" w:rsidRDefault="000B4F7D" w:rsidP="00E20253">
      <w:pPr>
        <w:rPr>
          <w:u w:val="single"/>
        </w:rPr>
      </w:pPr>
      <w:r>
        <w:rPr>
          <w:noProof/>
        </w:rPr>
        <mc:AlternateContent>
          <mc:Choice Requires="wps">
            <w:drawing>
              <wp:anchor distT="0" distB="0" distL="114300" distR="114300" simplePos="0" relativeHeight="251705344" behindDoc="0" locked="0" layoutInCell="1" allowOverlap="1" wp14:anchorId="4EDBB173" wp14:editId="3084F40D">
                <wp:simplePos x="0" y="0"/>
                <wp:positionH relativeFrom="margin">
                  <wp:posOffset>4381500</wp:posOffset>
                </wp:positionH>
                <wp:positionV relativeFrom="paragraph">
                  <wp:posOffset>104775</wp:posOffset>
                </wp:positionV>
                <wp:extent cx="1095375" cy="257175"/>
                <wp:effectExtent l="0" t="0" r="9525" b="9525"/>
                <wp:wrapNone/>
                <wp:docPr id="1623187646" name="Text Box 6"/>
                <wp:cNvGraphicFramePr/>
                <a:graphic xmlns:a="http://schemas.openxmlformats.org/drawingml/2006/main">
                  <a:graphicData uri="http://schemas.microsoft.com/office/word/2010/wordprocessingShape">
                    <wps:wsp>
                      <wps:cNvSpPr txBox="1"/>
                      <wps:spPr>
                        <a:xfrm>
                          <a:off x="0" y="0"/>
                          <a:ext cx="1095375" cy="257175"/>
                        </a:xfrm>
                        <a:prstGeom prst="rect">
                          <a:avLst/>
                        </a:prstGeom>
                        <a:solidFill>
                          <a:prstClr val="white"/>
                        </a:solidFill>
                        <a:ln>
                          <a:noFill/>
                        </a:ln>
                      </wps:spPr>
                      <wps:txbx>
                        <w:txbxContent>
                          <w:p w14:paraId="67E2D097" w14:textId="5F4C1BA5" w:rsidR="00FF76C8" w:rsidRPr="00FB7C0D" w:rsidRDefault="00400667" w:rsidP="00FF76C8">
                            <w:pPr>
                              <w:rPr>
                                <w:sz w:val="18"/>
                                <w:szCs w:val="18"/>
                              </w:rPr>
                            </w:pPr>
                            <w:r>
                              <w:rPr>
                                <w:sz w:val="18"/>
                                <w:szCs w:val="18"/>
                              </w:rPr>
                              <w:t>St</w:t>
                            </w:r>
                            <w:r w:rsidR="00F81812">
                              <w:rPr>
                                <w:sz w:val="18"/>
                                <w:szCs w:val="18"/>
                              </w:rPr>
                              <w:t xml:space="preserve">ock </w:t>
                            </w:r>
                            <w:r w:rsidR="00FF76C8">
                              <w:rPr>
                                <w:sz w:val="18"/>
                                <w:szCs w:val="18"/>
                              </w:rPr>
                              <w:t xml:space="preserve">Image </w:t>
                            </w:r>
                            <w:r w:rsidR="00F81812">
                              <w:rPr>
                                <w:sz w:val="18"/>
                                <w:szCs w:val="1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BB173" id="_x0000_s1034" type="#_x0000_t202" style="position:absolute;margin-left:345pt;margin-top:8.25pt;width:86.25pt;height:20.2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" stroked="f">
                <v:textbox>
                  <w:txbxContent>
                    <w:p w14:paraId="67E2D097" w14:textId="5F4C1BA5" w:rsidR="00FF76C8" w:rsidRPr="00FB7C0D" w:rsidRDefault="00400667" w:rsidP="00FF76C8">
                      <w:pPr>
                        <w:rPr>
                          <w:sz w:val="18"/>
                          <w:szCs w:val="18"/>
                        </w:rPr>
                      </w:pPr>
                      <w:r>
                        <w:rPr>
                          <w:sz w:val="18"/>
                          <w:szCs w:val="18"/>
                        </w:rPr>
                        <w:t>St</w:t>
                      </w:r>
                      <w:r w:rsidR="00F81812">
                        <w:rPr>
                          <w:sz w:val="18"/>
                          <w:szCs w:val="18"/>
                        </w:rPr>
                        <w:t xml:space="preserve">ock </w:t>
                      </w:r>
                      <w:r w:rsidR="00FF76C8">
                        <w:rPr>
                          <w:sz w:val="18"/>
                          <w:szCs w:val="18"/>
                        </w:rPr>
                        <w:t xml:space="preserve">Image </w:t>
                      </w:r>
                      <w:r w:rsidR="00F81812">
                        <w:rPr>
                          <w:sz w:val="18"/>
                          <w:szCs w:val="18"/>
                        </w:rPr>
                        <w:t>3</w:t>
                      </w:r>
                    </w:p>
                  </w:txbxContent>
                </v:textbox>
                <w10:wrap anchorx="margin"/>
              </v:shape>
            </w:pict>
          </mc:Fallback>
        </mc:AlternateContent>
      </w:r>
      <w:r w:rsidR="00FF76C8">
        <w:rPr>
          <w:noProof/>
        </w:rPr>
        <mc:AlternateContent>
          <mc:Choice Requires="wps">
            <w:drawing>
              <wp:anchor distT="0" distB="0" distL="114300" distR="114300" simplePos="0" relativeHeight="251691008" behindDoc="1" locked="0" layoutInCell="1" allowOverlap="1" wp14:anchorId="3CDFCC07" wp14:editId="737ACB89">
                <wp:simplePos x="0" y="0"/>
                <wp:positionH relativeFrom="margin">
                  <wp:align>left</wp:align>
                </wp:positionH>
                <wp:positionV relativeFrom="paragraph">
                  <wp:posOffset>128905</wp:posOffset>
                </wp:positionV>
                <wp:extent cx="1828800" cy="1828800"/>
                <wp:effectExtent l="0" t="0" r="0" b="0"/>
                <wp:wrapTight wrapText="bothSides">
                  <wp:wrapPolygon edited="0">
                    <wp:start x="488" y="0"/>
                    <wp:lineTo x="488" y="21077"/>
                    <wp:lineTo x="20722" y="21077"/>
                    <wp:lineTo x="20722" y="0"/>
                    <wp:lineTo x="488" y="0"/>
                  </wp:wrapPolygon>
                </wp:wrapTight>
                <wp:docPr id="90094319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4EF6486" w14:textId="5440DF0D" w:rsidR="00BC37AB" w:rsidRPr="00BC37AB" w:rsidRDefault="00BC37AB" w:rsidP="00BC37AB">
                            <w:pPr>
                              <w:jc w:val="center"/>
                              <w:rPr>
                                <w:b/>
                                <w:color w:val="F6C5AC" w:themeColor="accent2" w:themeTint="66"/>
                                <w:sz w:val="72"/>
                                <w:szCs w:val="72"/>
                                <w14:textOutline w14:w="11112" w14:cap="flat" w14:cmpd="sng" w14:algn="ctr">
                                  <w14:solidFill>
                                    <w14:schemeClr w14:val="accent2"/>
                                  </w14:solidFill>
                                  <w14:prstDash w14:val="solid"/>
                                  <w14:round/>
                                </w14:textOutline>
                              </w:rPr>
                            </w:pPr>
                            <w:r>
                              <w:rPr>
                                <w:b/>
                                <w:color w:val="F6C5AC" w:themeColor="accent2" w:themeTint="66"/>
                                <w:sz w:val="72"/>
                                <w:szCs w:val="72"/>
                                <w14:textOutline w14:w="11112" w14:cap="flat" w14:cmpd="sng" w14:algn="ctr">
                                  <w14:solidFill>
                                    <w14:schemeClr w14:val="accent2"/>
                                  </w14:solidFill>
                                  <w14:prstDash w14:val="solid"/>
                                  <w14:round/>
                                </w14:textOutline>
                              </w:rPr>
                              <w:t>Jessica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CDFCC07" id="_x0000_s1035" type="#_x0000_t202" style="position:absolute;margin-left:0;margin-top:10.15pt;width:2in;height:2in;z-index:-25162547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" filled="f" stroked="f">
                <v:textbox style="mso-fit-shape-to-text:t">
                  <w:txbxContent>
                    <w:p w14:paraId="54EF6486" w14:textId="5440DF0D" w:rsidR="00BC37AB" w:rsidRPr="00BC37AB" w:rsidRDefault="00BC37AB" w:rsidP="00BC37AB">
                      <w:pPr>
                        <w:jc w:val="center"/>
                        <w:rPr>
                          <w:b/>
                          <w:color w:val="F6C5AC" w:themeColor="accent2" w:themeTint="66"/>
                          <w:sz w:val="72"/>
                          <w:szCs w:val="72"/>
                          <w14:textOutline w14:w="11112" w14:cap="flat" w14:cmpd="sng" w14:algn="ctr">
                            <w14:solidFill>
                              <w14:schemeClr w14:val="accent2"/>
                            </w14:solidFill>
                            <w14:prstDash w14:val="solid"/>
                            <w14:round/>
                          </w14:textOutline>
                        </w:rPr>
                      </w:pPr>
                      <w:r>
                        <w:rPr>
                          <w:b/>
                          <w:color w:val="F6C5AC" w:themeColor="accent2" w:themeTint="66"/>
                          <w:sz w:val="72"/>
                          <w:szCs w:val="72"/>
                          <w14:textOutline w14:w="11112" w14:cap="flat" w14:cmpd="sng" w14:algn="ctr">
                            <w14:solidFill>
                              <w14:schemeClr w14:val="accent2"/>
                            </w14:solidFill>
                            <w14:prstDash w14:val="solid"/>
                            <w14:round/>
                          </w14:textOutline>
                        </w:rPr>
                        <w:t>Jessica</w:t>
                      </w:r>
                    </w:p>
                  </w:txbxContent>
                </v:textbox>
                <w10:wrap type="tight" anchorx="margin"/>
              </v:shape>
            </w:pict>
          </mc:Fallback>
        </mc:AlternateContent>
      </w:r>
      <w:r w:rsidR="000975B2" w:rsidRPr="00FF6F24">
        <w:rPr>
          <w:u w:val="single"/>
        </w:rPr>
        <w:t xml:space="preserve"> </w:t>
      </w:r>
    </w:p>
    <w:p w14:paraId="3F725A43" w14:textId="3E23D7F5" w:rsidR="00BC37AB" w:rsidRDefault="000B4F7D" w:rsidP="00E20253">
      <w:r w:rsidRPr="00FF6F24">
        <w:rPr>
          <w:noProof/>
          <w:u w:val="single"/>
        </w:rPr>
        <w:drawing>
          <wp:anchor distT="0" distB="0" distL="114300" distR="114300" simplePos="0" relativeHeight="251665408" behindDoc="1" locked="0" layoutInCell="1" allowOverlap="1" wp14:anchorId="44799913" wp14:editId="0255F929">
            <wp:simplePos x="0" y="0"/>
            <wp:positionH relativeFrom="margin">
              <wp:posOffset>3484880</wp:posOffset>
            </wp:positionH>
            <wp:positionV relativeFrom="paragraph">
              <wp:posOffset>65405</wp:posOffset>
            </wp:positionV>
            <wp:extent cx="2003425" cy="1336040"/>
            <wp:effectExtent l="0" t="0" r="0" b="0"/>
            <wp:wrapTight wrapText="bothSides">
              <wp:wrapPolygon edited="0">
                <wp:start x="0" y="0"/>
                <wp:lineTo x="0" y="21251"/>
                <wp:lineTo x="21360" y="21251"/>
                <wp:lineTo x="21360" y="0"/>
                <wp:lineTo x="0" y="0"/>
              </wp:wrapPolygon>
            </wp:wrapTight>
            <wp:docPr id="822455920" name="Picture 8" descr="Child with curly 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55920" name="Picture 822455920" descr="Child with curly hai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03425" cy="1336040"/>
                    </a:xfrm>
                    <a:prstGeom prst="rect">
                      <a:avLst/>
                    </a:prstGeom>
                  </pic:spPr>
                </pic:pic>
              </a:graphicData>
            </a:graphic>
            <wp14:sizeRelH relativeFrom="margin">
              <wp14:pctWidth>0</wp14:pctWidth>
            </wp14:sizeRelH>
            <wp14:sizeRelV relativeFrom="margin">
              <wp14:pctHeight>0</wp14:pctHeight>
            </wp14:sizeRelV>
          </wp:anchor>
        </w:drawing>
      </w:r>
    </w:p>
    <w:p w14:paraId="3A40C25A" w14:textId="20E040CD" w:rsidR="00BC37AB" w:rsidRDefault="00BC37AB" w:rsidP="00E20253"/>
    <w:p w14:paraId="56BCAEDC" w14:textId="1EAA2370" w:rsidR="006C3B15" w:rsidRDefault="00F63D26" w:rsidP="00E20253">
      <w:r>
        <w:t>Facts about</w:t>
      </w:r>
      <w:r w:rsidR="000975B2">
        <w:t xml:space="preserve"> Jessica</w:t>
      </w:r>
      <w:r w:rsidR="00B42708">
        <w:t xml:space="preserve"> (Image 3)</w:t>
      </w:r>
      <w:r w:rsidR="006C3B15">
        <w:t>:</w:t>
      </w:r>
    </w:p>
    <w:p w14:paraId="711983C0" w14:textId="2AE4946E" w:rsidR="00275ED6" w:rsidRPr="00A04E94" w:rsidRDefault="00B42708" w:rsidP="00275ED6">
      <w:pPr>
        <w:pStyle w:val="ListParagraph"/>
        <w:numPr>
          <w:ilvl w:val="0"/>
          <w:numId w:val="3"/>
        </w:numPr>
      </w:pPr>
      <w:r>
        <w:t xml:space="preserve">She is a </w:t>
      </w:r>
      <w:r w:rsidR="003C5C1C" w:rsidRPr="00A04E94">
        <w:t>9-year-old</w:t>
      </w:r>
      <w:r w:rsidR="000975B2" w:rsidRPr="00A04E94">
        <w:t xml:space="preserve"> girl with</w:t>
      </w:r>
      <w:r>
        <w:t xml:space="preserve"> no formal </w:t>
      </w:r>
      <w:r w:rsidR="00275ED6" w:rsidRPr="00A04E94">
        <w:t>diagnosis of any ANL</w:t>
      </w:r>
      <w:r>
        <w:t>,</w:t>
      </w:r>
      <w:r w:rsidR="00275ED6" w:rsidRPr="00A04E94">
        <w:t xml:space="preserve"> although </w:t>
      </w:r>
      <w:r>
        <w:t xml:space="preserve">concerns have been raised by </w:t>
      </w:r>
      <w:r w:rsidR="00724370" w:rsidRPr="00A04E94">
        <w:t xml:space="preserve">a fellow teacher </w:t>
      </w:r>
      <w:r>
        <w:t xml:space="preserve">who </w:t>
      </w:r>
      <w:r w:rsidR="00724370" w:rsidRPr="00A04E94">
        <w:t>has recently done a training course on autism and</w:t>
      </w:r>
      <w:r w:rsidR="009E7096" w:rsidRPr="00A04E94">
        <w:t xml:space="preserve"> after</w:t>
      </w:r>
      <w:r w:rsidR="00724370" w:rsidRPr="00A04E94">
        <w:t xml:space="preserve"> covering </w:t>
      </w:r>
      <w:r w:rsidR="009E7096" w:rsidRPr="00A04E94">
        <w:t>your</w:t>
      </w:r>
      <w:r w:rsidR="00724370" w:rsidRPr="00A04E94">
        <w:t xml:space="preserve"> lesson </w:t>
      </w:r>
      <w:r w:rsidR="00F470C3" w:rsidRPr="00A04E94">
        <w:t>has spoken to you about Jessica</w:t>
      </w:r>
      <w:r w:rsidR="00ED0BEE" w:rsidRPr="00A04E94">
        <w:t>.</w:t>
      </w:r>
    </w:p>
    <w:p w14:paraId="427B21D4" w14:textId="5AF8441C" w:rsidR="00652352" w:rsidRPr="00A04E94" w:rsidRDefault="0088565E" w:rsidP="00652352">
      <w:pPr>
        <w:pStyle w:val="ListParagraph"/>
        <w:numPr>
          <w:ilvl w:val="0"/>
          <w:numId w:val="3"/>
        </w:numPr>
      </w:pPr>
      <w:r>
        <w:t>Although s</w:t>
      </w:r>
      <w:r w:rsidR="003C5C1C" w:rsidRPr="00A04E94">
        <w:t xml:space="preserve">he </w:t>
      </w:r>
      <w:r w:rsidR="00DD77F7" w:rsidRPr="00A04E94">
        <w:t xml:space="preserve">has lots of </w:t>
      </w:r>
      <w:r w:rsidR="003F09BF" w:rsidRPr="00A04E94">
        <w:t>friends,</w:t>
      </w:r>
      <w:r w:rsidR="00EC6CB4" w:rsidRPr="00A04E94">
        <w:t xml:space="preserve"> </w:t>
      </w:r>
      <w:r>
        <w:t xml:space="preserve">she </w:t>
      </w:r>
      <w:r w:rsidR="00F633F8">
        <w:t>likes to spend</w:t>
      </w:r>
      <w:r>
        <w:t xml:space="preserve"> time </w:t>
      </w:r>
      <w:r w:rsidR="00F633F8">
        <w:t>by herself colouring</w:t>
      </w:r>
      <w:r w:rsidR="00641026">
        <w:t xml:space="preserve"> when </w:t>
      </w:r>
      <w:r w:rsidR="005F5495">
        <w:t>seemingly looking</w:t>
      </w:r>
      <w:r w:rsidR="00641026">
        <w:t xml:space="preserve"> overwhelmed</w:t>
      </w:r>
      <w:r w:rsidR="003F09BF">
        <w:t>.</w:t>
      </w:r>
    </w:p>
    <w:p w14:paraId="275CCDA6" w14:textId="6BFBE432" w:rsidR="006F3B52" w:rsidRPr="00A04E94" w:rsidRDefault="006F3B52" w:rsidP="00652352">
      <w:pPr>
        <w:pStyle w:val="ListParagraph"/>
        <w:numPr>
          <w:ilvl w:val="0"/>
          <w:numId w:val="3"/>
        </w:numPr>
      </w:pPr>
      <w:r w:rsidRPr="00A04E94">
        <w:t xml:space="preserve">Jessica is very </w:t>
      </w:r>
      <w:r w:rsidR="00A143A9" w:rsidRPr="00A04E94">
        <w:t>enthusiastic</w:t>
      </w:r>
      <w:r w:rsidRPr="00A04E94">
        <w:t xml:space="preserve"> about wildlife and </w:t>
      </w:r>
      <w:r w:rsidR="00A143A9">
        <w:t xml:space="preserve">despite no firsthand experience, </w:t>
      </w:r>
      <w:r w:rsidRPr="00A04E94">
        <w:t xml:space="preserve">can reel off lots of facts about </w:t>
      </w:r>
      <w:r w:rsidR="005F2C95" w:rsidRPr="00A04E94">
        <w:t>safari</w:t>
      </w:r>
      <w:r w:rsidR="00AC2F76" w:rsidRPr="00A04E94">
        <w:t xml:space="preserve"> animals</w:t>
      </w:r>
      <w:r w:rsidR="00A143A9">
        <w:t>,</w:t>
      </w:r>
      <w:r w:rsidR="005F2C95" w:rsidRPr="00A04E94">
        <w:t xml:space="preserve"> in particular ‘the big 5’</w:t>
      </w:r>
      <w:r w:rsidR="00A143A9">
        <w:t>.</w:t>
      </w:r>
    </w:p>
    <w:p w14:paraId="0F24CD76" w14:textId="7CDF5136" w:rsidR="00A143A9" w:rsidRDefault="00A143A9" w:rsidP="007C7CBE">
      <w:pPr>
        <w:pStyle w:val="ListParagraph"/>
        <w:numPr>
          <w:ilvl w:val="0"/>
          <w:numId w:val="3"/>
        </w:numPr>
      </w:pPr>
      <w:r>
        <w:t>During lessons, Jessica</w:t>
      </w:r>
      <w:r w:rsidR="00F5397F" w:rsidRPr="00A04E94">
        <w:t xml:space="preserve"> often complains that she cannot see </w:t>
      </w:r>
      <w:r w:rsidR="006B5D91" w:rsidRPr="00A04E94">
        <w:t xml:space="preserve">the board </w:t>
      </w:r>
      <w:r w:rsidR="00F5397F" w:rsidRPr="00A04E94">
        <w:t xml:space="preserve">properly </w:t>
      </w:r>
      <w:r w:rsidR="006B5D91" w:rsidRPr="00A04E94">
        <w:t xml:space="preserve">despite </w:t>
      </w:r>
      <w:r>
        <w:t xml:space="preserve">you, as her teacher, </w:t>
      </w:r>
      <w:r w:rsidR="006B5D91" w:rsidRPr="00A04E94">
        <w:t>moving her</w:t>
      </w:r>
      <w:r>
        <w:t xml:space="preserve"> to different seats</w:t>
      </w:r>
      <w:r w:rsidR="006B5D91" w:rsidRPr="00A04E94">
        <w:t xml:space="preserve"> around the classroom</w:t>
      </w:r>
      <w:r>
        <w:t>.</w:t>
      </w:r>
    </w:p>
    <w:p w14:paraId="3A416DC6" w14:textId="124D467A" w:rsidR="007C7CBE" w:rsidRPr="00A04E94" w:rsidRDefault="00524D96" w:rsidP="007C7CBE">
      <w:pPr>
        <w:pStyle w:val="ListParagraph"/>
        <w:numPr>
          <w:ilvl w:val="0"/>
          <w:numId w:val="3"/>
        </w:numPr>
      </w:pPr>
      <w:r w:rsidRPr="00A04E94">
        <w:t xml:space="preserve">Jessica also </w:t>
      </w:r>
      <w:r w:rsidR="009D3437" w:rsidRPr="00A04E94">
        <w:t xml:space="preserve">often </w:t>
      </w:r>
      <w:r w:rsidR="00A766A3" w:rsidRPr="00A04E94">
        <w:t>swings on her chair</w:t>
      </w:r>
      <w:r w:rsidR="00F02E51">
        <w:t xml:space="preserve"> and has difficulty keeping still within class</w:t>
      </w:r>
      <w:r w:rsidR="00133984" w:rsidRPr="00A04E94">
        <w:t>.</w:t>
      </w:r>
    </w:p>
    <w:p w14:paraId="2C3C5135" w14:textId="56246B72" w:rsidR="00A36ADB" w:rsidRPr="00A36ADB" w:rsidRDefault="00FA39F6" w:rsidP="00A36ADB">
      <w:r w:rsidRPr="00A04E94">
        <w:t>Unfortunately, Jessica’s case isn’t unique</w:t>
      </w:r>
      <w:r w:rsidR="00EC2B99" w:rsidRPr="00A04E94">
        <w:t xml:space="preserve">. </w:t>
      </w:r>
      <w:r w:rsidR="005761DB" w:rsidRPr="00A04E94">
        <w:t>Whether</w:t>
      </w:r>
      <w:r w:rsidR="005761DB">
        <w:t xml:space="preserve"> Jessica ha</w:t>
      </w:r>
      <w:r w:rsidR="00275ED6">
        <w:t>s</w:t>
      </w:r>
      <w:r w:rsidR="005761DB">
        <w:t xml:space="preserve"> a diagnosis or not,</w:t>
      </w:r>
      <w:r w:rsidR="006C5156">
        <w:t xml:space="preserve"> there are clear </w:t>
      </w:r>
      <w:r w:rsidR="005F4F97">
        <w:t>areas which are causing distress and impacting her education</w:t>
      </w:r>
      <w:r w:rsidR="00EA0C06">
        <w:t xml:space="preserve"> and those around her</w:t>
      </w:r>
      <w:r w:rsidR="005F4F97">
        <w:t xml:space="preserve">. As her teacher you have </w:t>
      </w:r>
      <w:r w:rsidR="00C13F88">
        <w:t xml:space="preserve">a duty </w:t>
      </w:r>
      <w:r w:rsidR="004D281F">
        <w:t xml:space="preserve">of care and need </w:t>
      </w:r>
      <w:r w:rsidR="00C13F88">
        <w:t xml:space="preserve">to put provisions in place </w:t>
      </w:r>
      <w:r w:rsidR="00EC3FAE">
        <w:t>to meet</w:t>
      </w:r>
      <w:r w:rsidR="00613D95">
        <w:t xml:space="preserve"> </w:t>
      </w:r>
      <w:r w:rsidR="00EC3FAE">
        <w:t xml:space="preserve">her </w:t>
      </w:r>
      <w:r w:rsidR="002A6926">
        <w:t>needs to be</w:t>
      </w:r>
      <w:r w:rsidR="000A3645">
        <w:t xml:space="preserve"> met </w:t>
      </w:r>
      <w:r w:rsidR="00593859" w:rsidRPr="00593859">
        <w:t>(National Autistic Society, n.d.)</w:t>
      </w:r>
      <w:r w:rsidR="00593859">
        <w:t xml:space="preserve">. </w:t>
      </w:r>
      <w:r w:rsidR="00083DC5">
        <w:t xml:space="preserve">We will move through the </w:t>
      </w:r>
      <w:r w:rsidR="00076C53">
        <w:t>areas of difference</w:t>
      </w:r>
      <w:r w:rsidR="00083DC5">
        <w:t xml:space="preserve"> </w:t>
      </w:r>
      <w:r w:rsidR="00500200">
        <w:t>discussed about</w:t>
      </w:r>
      <w:r w:rsidR="00083DC5">
        <w:t xml:space="preserve"> Jessica </w:t>
      </w:r>
      <w:r w:rsidR="00CE1984">
        <w:t>above and</w:t>
      </w:r>
      <w:r w:rsidR="00500200">
        <w:t xml:space="preserve"> discuss the challenges.</w:t>
      </w:r>
      <w:r w:rsidR="00083DC5">
        <w:t xml:space="preserve"> </w:t>
      </w:r>
      <w:r w:rsidR="007C7CBE">
        <w:br/>
      </w:r>
      <w:r w:rsidR="007C7CBE">
        <w:br/>
      </w:r>
      <w:r w:rsidR="00AA252C">
        <w:t>The</w:t>
      </w:r>
      <w:r w:rsidR="00593859">
        <w:t xml:space="preserve"> Additional Learning Needs </w:t>
      </w:r>
      <w:r w:rsidR="009D175A">
        <w:t xml:space="preserve">(Wales) </w:t>
      </w:r>
      <w:r w:rsidR="00593859">
        <w:t>Act</w:t>
      </w:r>
      <w:r w:rsidR="0029645D">
        <w:t xml:space="preserve"> </w:t>
      </w:r>
      <w:r w:rsidR="0029645D" w:rsidRPr="0029645D">
        <w:t>(GOV.UK, 2018)</w:t>
      </w:r>
      <w:r w:rsidR="00AA252C">
        <w:t xml:space="preserve"> states that</w:t>
      </w:r>
      <w:r w:rsidR="009D175A">
        <w:t xml:space="preserve"> </w:t>
      </w:r>
      <w:r w:rsidR="00BA2A8B">
        <w:t xml:space="preserve">irrespective of </w:t>
      </w:r>
      <w:r w:rsidR="00543CFD">
        <w:t xml:space="preserve">a formal </w:t>
      </w:r>
      <w:r w:rsidR="00BA2A8B">
        <w:t>diagnosis</w:t>
      </w:r>
      <w:r w:rsidR="00543CFD">
        <w:t>,</w:t>
      </w:r>
      <w:r w:rsidR="00BA2A8B">
        <w:t xml:space="preserve"> a</w:t>
      </w:r>
      <w:r w:rsidR="00543CFD">
        <w:t>ny</w:t>
      </w:r>
      <w:r w:rsidR="00BA2A8B">
        <w:t xml:space="preserve"> child displaying </w:t>
      </w:r>
      <w:r w:rsidR="00755C43">
        <w:t xml:space="preserve">ALN traits </w:t>
      </w:r>
      <w:r w:rsidR="00793CF3">
        <w:t xml:space="preserve">should have their needs met </w:t>
      </w:r>
      <w:r w:rsidR="00543CFD">
        <w:t>with</w:t>
      </w:r>
      <w:r w:rsidR="00793CF3">
        <w:t xml:space="preserve"> access to</w:t>
      </w:r>
      <w:r w:rsidR="00543CFD">
        <w:t xml:space="preserve"> </w:t>
      </w:r>
      <w:r w:rsidR="00793CF3">
        <w:t>support</w:t>
      </w:r>
      <w:r w:rsidR="00C833E4">
        <w:t xml:space="preserve">. </w:t>
      </w:r>
      <w:r w:rsidR="0003138A">
        <w:t>Duri</w:t>
      </w:r>
      <w:r w:rsidR="00787FA2">
        <w:t xml:space="preserve">ng the process it is highly important to build a relationship with </w:t>
      </w:r>
      <w:r w:rsidR="00F26FF3">
        <w:t xml:space="preserve">care </w:t>
      </w:r>
      <w:r w:rsidR="00586D8F">
        <w:t>providers</w:t>
      </w:r>
      <w:r w:rsidR="00787FA2">
        <w:t xml:space="preserve"> </w:t>
      </w:r>
      <w:r w:rsidR="00F40887">
        <w:t>to</w:t>
      </w:r>
      <w:r w:rsidR="00787FA2">
        <w:t xml:space="preserve"> build a </w:t>
      </w:r>
      <w:r w:rsidR="00C17639">
        <w:t xml:space="preserve">whole </w:t>
      </w:r>
      <w:r w:rsidR="00787FA2">
        <w:t>picture</w:t>
      </w:r>
      <w:r w:rsidR="00F40887">
        <w:t xml:space="preserve"> </w:t>
      </w:r>
      <w:r w:rsidR="00F40887" w:rsidRPr="00F40887">
        <w:t>(ESTYN, 202</w:t>
      </w:r>
      <w:r w:rsidR="0017166B">
        <w:t>3</w:t>
      </w:r>
      <w:r w:rsidR="00F40887" w:rsidRPr="00F40887">
        <w:t>)</w:t>
      </w:r>
      <w:r w:rsidR="00F40887">
        <w:t>. R</w:t>
      </w:r>
      <w:r w:rsidR="00C17639">
        <w:t>emember</w:t>
      </w:r>
      <w:r w:rsidR="00F40887">
        <w:t>,</w:t>
      </w:r>
      <w:r w:rsidR="00C17639">
        <w:t xml:space="preserve"> home life c</w:t>
      </w:r>
      <w:r w:rsidR="00F40887">
        <w:t xml:space="preserve">an vary and impact a </w:t>
      </w:r>
      <w:r w:rsidR="002B0499">
        <w:t>child’s</w:t>
      </w:r>
      <w:r w:rsidR="00F40887">
        <w:t xml:space="preserve"> </w:t>
      </w:r>
      <w:r w:rsidR="002B0499">
        <w:t>behaviour at school</w:t>
      </w:r>
      <w:r w:rsidR="00E84997">
        <w:t xml:space="preserve">; </w:t>
      </w:r>
      <w:r w:rsidR="00C17639">
        <w:t xml:space="preserve">things like </w:t>
      </w:r>
      <w:r w:rsidR="002B0499">
        <w:t xml:space="preserve">slow </w:t>
      </w:r>
      <w:r w:rsidR="00C17639">
        <w:t>processing speed</w:t>
      </w:r>
      <w:r w:rsidR="00A36ADB">
        <w:t>, memory</w:t>
      </w:r>
      <w:r w:rsidR="00DC1DC3">
        <w:t xml:space="preserve"> and behaviour </w:t>
      </w:r>
      <w:r w:rsidR="00C17639">
        <w:t xml:space="preserve">could be </w:t>
      </w:r>
      <w:r w:rsidR="008530F7">
        <w:t>attributed</w:t>
      </w:r>
      <w:r w:rsidR="00C17639">
        <w:t xml:space="preserve"> to </w:t>
      </w:r>
      <w:r w:rsidR="00F40887">
        <w:t>lack of</w:t>
      </w:r>
      <w:r w:rsidR="008530F7">
        <w:t xml:space="preserve"> quality</w:t>
      </w:r>
      <w:r w:rsidR="00F40887">
        <w:t xml:space="preserve"> </w:t>
      </w:r>
      <w:r w:rsidR="00301A45">
        <w:t>sleep</w:t>
      </w:r>
      <w:r w:rsidR="00E84997">
        <w:t xml:space="preserve"> </w:t>
      </w:r>
      <w:r w:rsidR="00807848">
        <w:t>or</w:t>
      </w:r>
      <w:r w:rsidR="00E84997">
        <w:t xml:space="preserve"> arguments within the famil</w:t>
      </w:r>
      <w:r w:rsidR="00A36ADB">
        <w:t xml:space="preserve">y </w:t>
      </w:r>
      <w:r w:rsidR="00A36ADB" w:rsidRPr="00A36ADB">
        <w:t>(Curcio, Ferrara and De Gennaro, 2006)</w:t>
      </w:r>
      <w:r w:rsidR="00DC1DC3">
        <w:t>.</w:t>
      </w:r>
    </w:p>
    <w:p w14:paraId="6139DA6A" w14:textId="756AEBB5" w:rsidR="001532BE" w:rsidRDefault="0017278E" w:rsidP="001532BE">
      <w:r>
        <w:t xml:space="preserve">As concerns have been raised within the school, a meeting to discuss Jessica’s needs </w:t>
      </w:r>
      <w:r w:rsidR="00CC6CD5">
        <w:t xml:space="preserve">is arranged. </w:t>
      </w:r>
      <w:r w:rsidR="00C833E4">
        <w:t xml:space="preserve">In </w:t>
      </w:r>
      <w:r w:rsidR="00CC6CD5">
        <w:t>the</w:t>
      </w:r>
      <w:r w:rsidR="007F0BD3">
        <w:t xml:space="preserve"> meeting</w:t>
      </w:r>
      <w:r w:rsidR="00C833E4">
        <w:t xml:space="preserve"> with </w:t>
      </w:r>
      <w:r w:rsidR="00586D8F">
        <w:t xml:space="preserve">Jessica and her </w:t>
      </w:r>
      <w:r w:rsidR="002D666A">
        <w:t xml:space="preserve">care </w:t>
      </w:r>
      <w:r w:rsidR="00586D8F">
        <w:t>providers</w:t>
      </w:r>
      <w:r w:rsidR="00F72787">
        <w:t>,</w:t>
      </w:r>
      <w:r w:rsidR="00C833E4">
        <w:t xml:space="preserve"> </w:t>
      </w:r>
      <w:r w:rsidR="00EC6CB4">
        <w:t xml:space="preserve">an Individual Development </w:t>
      </w:r>
      <w:r w:rsidR="00EC6CB4">
        <w:lastRenderedPageBreak/>
        <w:t>Plan (IDP)</w:t>
      </w:r>
      <w:r w:rsidR="003D6FE2">
        <w:t xml:space="preserve"> or one page profile</w:t>
      </w:r>
      <w:r w:rsidR="00DD1C72">
        <w:t xml:space="preserve"> </w:t>
      </w:r>
      <w:r w:rsidR="00DD1C72" w:rsidRPr="00A46CA9">
        <w:t>(Welsh Government, 2022</w:t>
      </w:r>
      <w:r w:rsidR="00DD1C72">
        <w:t>b</w:t>
      </w:r>
      <w:r w:rsidR="00DD1C72" w:rsidRPr="00A46CA9">
        <w:t>)</w:t>
      </w:r>
      <w:r w:rsidR="00E333C6">
        <w:t xml:space="preserve"> </w:t>
      </w:r>
      <w:r w:rsidR="00586D8F">
        <w:t>should</w:t>
      </w:r>
      <w:r w:rsidR="00E333C6">
        <w:t xml:space="preserve"> </w:t>
      </w:r>
      <w:r w:rsidR="001809CF">
        <w:t>be put into place</w:t>
      </w:r>
      <w:r w:rsidR="00D61DD6">
        <w:t xml:space="preserve">, discussing </w:t>
      </w:r>
      <w:r w:rsidR="00586D8F">
        <w:t xml:space="preserve">her </w:t>
      </w:r>
      <w:r w:rsidR="00D61DD6">
        <w:t>strengths</w:t>
      </w:r>
      <w:r w:rsidR="00AF133B">
        <w:t>, important information and communication/sensory differences</w:t>
      </w:r>
      <w:r w:rsidR="002C3AC8">
        <w:t xml:space="preserve"> </w:t>
      </w:r>
      <w:r w:rsidR="001809CF">
        <w:rPr>
          <w:noProof/>
        </w:rPr>
        <w:drawing>
          <wp:anchor distT="0" distB="0" distL="114300" distR="114300" simplePos="0" relativeHeight="251666432" behindDoc="1" locked="0" layoutInCell="1" allowOverlap="1" wp14:anchorId="763DEA2B" wp14:editId="7358D937">
            <wp:simplePos x="0" y="0"/>
            <wp:positionH relativeFrom="margin">
              <wp:posOffset>4280357</wp:posOffset>
            </wp:positionH>
            <wp:positionV relativeFrom="paragraph">
              <wp:posOffset>-320</wp:posOffset>
            </wp:positionV>
            <wp:extent cx="2003425" cy="2837815"/>
            <wp:effectExtent l="0" t="0" r="0" b="635"/>
            <wp:wrapTight wrapText="bothSides">
              <wp:wrapPolygon edited="0">
                <wp:start x="0" y="0"/>
                <wp:lineTo x="0" y="21460"/>
                <wp:lineTo x="21360" y="21460"/>
                <wp:lineTo x="21360" y="0"/>
                <wp:lineTo x="0" y="0"/>
              </wp:wrapPolygon>
            </wp:wrapTight>
            <wp:docPr id="1201273831" name="Picture 1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73831" name="Picture 15"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003425" cy="2837815"/>
                    </a:xfrm>
                    <a:prstGeom prst="rect">
                      <a:avLst/>
                    </a:prstGeom>
                  </pic:spPr>
                </pic:pic>
              </a:graphicData>
            </a:graphic>
            <wp14:sizeRelH relativeFrom="margin">
              <wp14:pctWidth>0</wp14:pctWidth>
            </wp14:sizeRelH>
            <wp14:sizeRelV relativeFrom="margin">
              <wp14:pctHeight>0</wp14:pctHeight>
            </wp14:sizeRelV>
          </wp:anchor>
        </w:drawing>
      </w:r>
      <w:r w:rsidR="002C3AC8" w:rsidRPr="002C3AC8">
        <w:t>(Pembrokeshire County Council, 2021)</w:t>
      </w:r>
      <w:r w:rsidR="00CF26D3">
        <w:t>. A</w:t>
      </w:r>
      <w:r w:rsidR="00F70887">
        <w:t xml:space="preserve"> basic example is shown </w:t>
      </w:r>
      <w:r w:rsidR="00FA286A">
        <w:t>to the right (</w:t>
      </w:r>
      <w:r w:rsidR="007770F5" w:rsidRPr="007770F5">
        <w:t>TES, 2015)</w:t>
      </w:r>
      <w:r w:rsidR="00F70887">
        <w:t>,</w:t>
      </w:r>
      <w:r w:rsidR="005E5B7E">
        <w:t xml:space="preserve"> although</w:t>
      </w:r>
      <w:r w:rsidR="00F70887">
        <w:t xml:space="preserve"> your school will have their own. </w:t>
      </w:r>
      <w:r w:rsidR="007E59C1">
        <w:t xml:space="preserve">The importance </w:t>
      </w:r>
      <w:r w:rsidR="0081560E">
        <w:t xml:space="preserve">of the IDP’s are to </w:t>
      </w:r>
      <w:r w:rsidR="000F1791">
        <w:t>ensure continuity between services</w:t>
      </w:r>
      <w:r w:rsidR="008C7002">
        <w:t xml:space="preserve"> as well as being </w:t>
      </w:r>
      <w:r w:rsidR="00C42BAF">
        <w:t xml:space="preserve">available </w:t>
      </w:r>
      <w:r w:rsidR="00731B8D">
        <w:t xml:space="preserve">within </w:t>
      </w:r>
      <w:r w:rsidR="00C42BAF">
        <w:t>the</w:t>
      </w:r>
      <w:r w:rsidR="00731B8D">
        <w:t xml:space="preserve"> school</w:t>
      </w:r>
      <w:r w:rsidR="00624CC2">
        <w:t xml:space="preserve"> when needed</w:t>
      </w:r>
      <w:r w:rsidR="00C42BAF">
        <w:t>,</w:t>
      </w:r>
      <w:r w:rsidR="00731B8D">
        <w:t xml:space="preserve"> ensur</w:t>
      </w:r>
      <w:r w:rsidR="00C42BAF">
        <w:t xml:space="preserve">ing </w:t>
      </w:r>
      <w:r w:rsidR="00731B8D">
        <w:t>needs are constantly reviewed</w:t>
      </w:r>
      <w:r w:rsidR="00E72796">
        <w:t xml:space="preserve"> to ensure needs are being met</w:t>
      </w:r>
      <w:r w:rsidR="00FD1ACD">
        <w:t xml:space="preserve"> </w:t>
      </w:r>
      <w:r w:rsidR="001532BE" w:rsidRPr="001532BE">
        <w:t>(Autism.org.uk, 2024)</w:t>
      </w:r>
      <w:r w:rsidR="003A6CC3">
        <w:t xml:space="preserve">. </w:t>
      </w:r>
      <w:r w:rsidR="009E35DD">
        <w:t>Highlighting the importance of IPD’s,</w:t>
      </w:r>
      <w:r w:rsidR="0042667F">
        <w:t xml:space="preserve"> </w:t>
      </w:r>
      <w:r w:rsidR="00DF2493">
        <w:t xml:space="preserve">ESTYN’s 2020 report on </w:t>
      </w:r>
      <w:r w:rsidR="002E2B74">
        <w:t>‘</w:t>
      </w:r>
      <w:r w:rsidR="00DF2493">
        <w:t>effective</w:t>
      </w:r>
      <w:r w:rsidR="002E2B74">
        <w:t xml:space="preserve"> school support’ for vulnerable children</w:t>
      </w:r>
      <w:r w:rsidR="009E35DD">
        <w:t xml:space="preserve"> emphasised the importance of tracking</w:t>
      </w:r>
      <w:r w:rsidR="00553253">
        <w:t xml:space="preserve">, </w:t>
      </w:r>
      <w:r w:rsidR="002A386F">
        <w:t>inferring</w:t>
      </w:r>
      <w:r w:rsidR="00553253">
        <w:t xml:space="preserve"> </w:t>
      </w:r>
      <w:r w:rsidR="00A161BB">
        <w:t xml:space="preserve">that </w:t>
      </w:r>
      <w:r w:rsidR="006C281B">
        <w:t xml:space="preserve">potential </w:t>
      </w:r>
      <w:r w:rsidR="00705814">
        <w:t xml:space="preserve">barriers were </w:t>
      </w:r>
      <w:r w:rsidR="008A72F2">
        <w:t>tracked</w:t>
      </w:r>
      <w:r w:rsidR="006C281B">
        <w:t xml:space="preserve"> </w:t>
      </w:r>
      <w:r w:rsidR="00C624B8">
        <w:t xml:space="preserve">allowing for effective engagement </w:t>
      </w:r>
      <w:r w:rsidR="00FA286A">
        <w:rPr>
          <w:noProof/>
        </w:rPr>
        <mc:AlternateContent>
          <mc:Choice Requires="wps">
            <w:drawing>
              <wp:anchor distT="0" distB="0" distL="114300" distR="114300" simplePos="0" relativeHeight="251735040" behindDoc="0" locked="0" layoutInCell="1" allowOverlap="1" wp14:anchorId="2E7D0068" wp14:editId="78C878D0">
                <wp:simplePos x="0" y="0"/>
                <wp:positionH relativeFrom="margin">
                  <wp:posOffset>4800600</wp:posOffset>
                </wp:positionH>
                <wp:positionV relativeFrom="paragraph">
                  <wp:posOffset>2470150</wp:posOffset>
                </wp:positionV>
                <wp:extent cx="1323975" cy="257175"/>
                <wp:effectExtent l="0" t="0" r="9525" b="9525"/>
                <wp:wrapNone/>
                <wp:docPr id="182505228" name="Text Box 6"/>
                <wp:cNvGraphicFramePr/>
                <a:graphic xmlns:a="http://schemas.openxmlformats.org/drawingml/2006/main">
                  <a:graphicData uri="http://schemas.microsoft.com/office/word/2010/wordprocessingShape">
                    <wps:wsp>
                      <wps:cNvSpPr txBox="1"/>
                      <wps:spPr>
                        <a:xfrm>
                          <a:off x="0" y="0"/>
                          <a:ext cx="1323975" cy="257175"/>
                        </a:xfrm>
                        <a:prstGeom prst="rect">
                          <a:avLst/>
                        </a:prstGeom>
                        <a:solidFill>
                          <a:prstClr val="white"/>
                        </a:solidFill>
                        <a:ln>
                          <a:noFill/>
                        </a:ln>
                      </wps:spPr>
                      <wps:txbx>
                        <w:txbxContent>
                          <w:p w14:paraId="76057540" w14:textId="2995BE92" w:rsidR="00DB7DC0" w:rsidRPr="00FB7C0D" w:rsidRDefault="00FA286A" w:rsidP="00DB7DC0">
                            <w:pPr>
                              <w:rPr>
                                <w:sz w:val="18"/>
                                <w:szCs w:val="18"/>
                              </w:rPr>
                            </w:pPr>
                            <w:r>
                              <w:rPr>
                                <w:sz w:val="18"/>
                                <w:szCs w:val="18"/>
                              </w:rPr>
                              <w:t>Image 4 (TES,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D0068" id="_x0000_s1036" type="#_x0000_t202" style="position:absolute;margin-left:378pt;margin-top:194.5pt;width:104.25pt;height:20.2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" stroked="f">
                <v:textbox>
                  <w:txbxContent>
                    <w:p w14:paraId="76057540" w14:textId="2995BE92" w:rsidR="00DB7DC0" w:rsidRPr="00FB7C0D" w:rsidRDefault="00FA286A" w:rsidP="00DB7DC0">
                      <w:pPr>
                        <w:rPr>
                          <w:sz w:val="18"/>
                          <w:szCs w:val="18"/>
                        </w:rPr>
                      </w:pPr>
                      <w:r>
                        <w:rPr>
                          <w:sz w:val="18"/>
                          <w:szCs w:val="18"/>
                        </w:rPr>
                        <w:t>Image 4 (TES, 2015)</w:t>
                      </w:r>
                    </w:p>
                  </w:txbxContent>
                </v:textbox>
                <w10:wrap anchorx="margin"/>
              </v:shape>
            </w:pict>
          </mc:Fallback>
        </mc:AlternateContent>
      </w:r>
      <w:r w:rsidR="0039164A" w:rsidRPr="0039164A">
        <w:t>(ESTYN, 2020)</w:t>
      </w:r>
      <w:r w:rsidR="0039164A">
        <w:t>.</w:t>
      </w:r>
      <w:r w:rsidR="00033553">
        <w:t xml:space="preserve"> </w:t>
      </w:r>
    </w:p>
    <w:p w14:paraId="0A8D4F5D" w14:textId="7AB56F5D" w:rsidR="002D13D2" w:rsidRPr="002D13D2" w:rsidRDefault="002D13D2" w:rsidP="001532BE">
      <w:pPr>
        <w:rPr>
          <w:b/>
          <w:bCs/>
        </w:rPr>
      </w:pPr>
    </w:p>
    <w:p w14:paraId="5AD759E7" w14:textId="389F669B" w:rsidR="00CE37B5" w:rsidRDefault="006F3B52" w:rsidP="00F2127F">
      <w:r>
        <w:t xml:space="preserve">In relation to Jessica’s </w:t>
      </w:r>
      <w:r w:rsidR="00A3096D">
        <w:t xml:space="preserve">intense interest in </w:t>
      </w:r>
      <w:r w:rsidR="005E5B7E">
        <w:t>‘the big 5’ i</w:t>
      </w:r>
      <w:r w:rsidR="00993834">
        <w:t>s</w:t>
      </w:r>
      <w:r w:rsidR="005E5B7E">
        <w:t xml:space="preserve"> </w:t>
      </w:r>
      <w:r w:rsidR="00664904">
        <w:t xml:space="preserve">not unexpected, and </w:t>
      </w:r>
      <w:r w:rsidR="00501C9D">
        <w:t xml:space="preserve">hyper-focused interests are </w:t>
      </w:r>
      <w:r w:rsidR="00664904">
        <w:t xml:space="preserve">common with those with ASD </w:t>
      </w:r>
      <w:r w:rsidR="00501C9D" w:rsidRPr="00501C9D">
        <w:t>(Wood, 2019)</w:t>
      </w:r>
      <w:r w:rsidR="004E65E7">
        <w:t xml:space="preserve">. </w:t>
      </w:r>
      <w:r w:rsidR="00162785">
        <w:t xml:space="preserve">When thinking about </w:t>
      </w:r>
      <w:r w:rsidR="00EB3D9C">
        <w:t>the general</w:t>
      </w:r>
      <w:r w:rsidR="00162785">
        <w:t xml:space="preserve"> traits of </w:t>
      </w:r>
      <w:r w:rsidR="00EB3D9C">
        <w:t>ASD, expressing feelings of overw</w:t>
      </w:r>
      <w:r w:rsidR="00D46256">
        <w:t>helm</w:t>
      </w:r>
      <w:r w:rsidR="00D9077E">
        <w:t>, disliking a feeling</w:t>
      </w:r>
      <w:r w:rsidR="000F5926">
        <w:t xml:space="preserve"> of</w:t>
      </w:r>
      <w:r w:rsidR="00D9077E">
        <w:t xml:space="preserve"> over crowdedness and w</w:t>
      </w:r>
      <w:r w:rsidR="007A5693">
        <w:t xml:space="preserve">anting to spend time alone </w:t>
      </w:r>
      <w:r w:rsidR="00D30ED3">
        <w:t xml:space="preserve">are </w:t>
      </w:r>
      <w:r w:rsidR="002F5DCE">
        <w:t>common</w:t>
      </w:r>
      <w:r w:rsidR="00D30ED3">
        <w:t xml:space="preserve"> </w:t>
      </w:r>
      <w:r w:rsidR="003578AB" w:rsidRPr="003578AB">
        <w:t>(National Autistic Society, 2025</w:t>
      </w:r>
      <w:r w:rsidR="003578AB">
        <w:t>)</w:t>
      </w:r>
      <w:r w:rsidR="001A47CB">
        <w:t xml:space="preserve">. </w:t>
      </w:r>
      <w:r w:rsidR="009863E9">
        <w:t>I</w:t>
      </w:r>
      <w:r w:rsidR="005C5726">
        <w:t>n</w:t>
      </w:r>
      <w:r w:rsidR="009863E9">
        <w:t xml:space="preserve"> the case of</w:t>
      </w:r>
      <w:r w:rsidR="005C5726">
        <w:t xml:space="preserve"> </w:t>
      </w:r>
      <w:r w:rsidR="001A47CB">
        <w:t>Jessica</w:t>
      </w:r>
      <w:r w:rsidR="00425B07">
        <w:t xml:space="preserve">, </w:t>
      </w:r>
      <w:r w:rsidR="00F150AF">
        <w:t>it could be easy to make incorrect assumptions that because she has a circle of friends,</w:t>
      </w:r>
      <w:r w:rsidR="00D942F0">
        <w:t xml:space="preserve"> means she cannot be autistic</w:t>
      </w:r>
      <w:r w:rsidR="008A3CE0">
        <w:t xml:space="preserve">. </w:t>
      </w:r>
      <w:r w:rsidR="00D942F0">
        <w:t>S</w:t>
      </w:r>
      <w:r w:rsidR="005C5726">
        <w:t xml:space="preserve">ocial </w:t>
      </w:r>
      <w:r w:rsidR="008252BE">
        <w:t xml:space="preserve">isolation or distancing from peers </w:t>
      </w:r>
      <w:r w:rsidR="00D942F0">
        <w:t>are</w:t>
      </w:r>
      <w:r w:rsidR="008A3CE0">
        <w:t xml:space="preserve"> not a prerequisite for diagnosis and shouldn’t be used as such. </w:t>
      </w:r>
    </w:p>
    <w:p w14:paraId="49F0C8E0" w14:textId="60F57B54" w:rsidR="00F2127F" w:rsidRDefault="00CE37B5" w:rsidP="00F2127F">
      <w:r>
        <w:t>Also</w:t>
      </w:r>
      <w:r w:rsidR="00EF62E4">
        <w:t xml:space="preserve">, because </w:t>
      </w:r>
      <w:r w:rsidR="00B740E9">
        <w:t>Jessica</w:t>
      </w:r>
      <w:r w:rsidR="00EF62E4">
        <w:t xml:space="preserve"> is</w:t>
      </w:r>
      <w:r w:rsidR="00AA63D2">
        <w:t xml:space="preserve"> female</w:t>
      </w:r>
      <w:r w:rsidR="00EF62E4">
        <w:t xml:space="preserve">, there is a </w:t>
      </w:r>
      <w:r w:rsidR="002C774B">
        <w:t>high</w:t>
      </w:r>
      <w:r w:rsidR="00EF62E4">
        <w:t>er</w:t>
      </w:r>
      <w:r w:rsidR="002C774B">
        <w:t xml:space="preserve"> likelihood that </w:t>
      </w:r>
      <w:r w:rsidR="004A357C">
        <w:t xml:space="preserve">traits are camouflaged </w:t>
      </w:r>
      <w:r w:rsidR="007B3A1B" w:rsidRPr="007B3A1B">
        <w:t>(Cook et al., 2021)</w:t>
      </w:r>
      <w:r w:rsidR="007B3A1B">
        <w:t xml:space="preserve">. </w:t>
      </w:r>
      <w:r w:rsidR="00DE7615">
        <w:t>Many</w:t>
      </w:r>
      <w:r w:rsidR="008E21A7">
        <w:t xml:space="preserve"> r</w:t>
      </w:r>
      <w:r w:rsidR="0057381D">
        <w:t xml:space="preserve">esearchers </w:t>
      </w:r>
      <w:r w:rsidR="008E21A7">
        <w:t>including</w:t>
      </w:r>
      <w:r w:rsidR="0057381D">
        <w:t xml:space="preserve"> </w:t>
      </w:r>
      <w:r w:rsidR="00B740E9" w:rsidRPr="00B740E9">
        <w:t>Gould</w:t>
      </w:r>
      <w:r w:rsidR="00B740E9">
        <w:t xml:space="preserve"> (</w:t>
      </w:r>
      <w:r w:rsidR="00B740E9" w:rsidRPr="00B740E9">
        <w:t>2017)</w:t>
      </w:r>
      <w:r w:rsidR="00B740E9">
        <w:t xml:space="preserve">, </w:t>
      </w:r>
      <w:r w:rsidR="00AD6E4B" w:rsidRPr="00AD6E4B">
        <w:t>Dean, Harwood and Kasari</w:t>
      </w:r>
      <w:r w:rsidR="00AD6E4B">
        <w:t xml:space="preserve"> (</w:t>
      </w:r>
      <w:r w:rsidR="00AD6E4B" w:rsidRPr="00AD6E4B">
        <w:t>2017)</w:t>
      </w:r>
      <w:r w:rsidR="00AD6E4B">
        <w:t xml:space="preserve"> and </w:t>
      </w:r>
      <w:r w:rsidR="00F2127F" w:rsidRPr="00F2127F">
        <w:t xml:space="preserve">Lai et al. </w:t>
      </w:r>
      <w:r w:rsidR="00F2127F">
        <w:t>(</w:t>
      </w:r>
      <w:r w:rsidR="00F2127F" w:rsidRPr="00F2127F">
        <w:t>2016)</w:t>
      </w:r>
      <w:r w:rsidR="00DE7615">
        <w:t xml:space="preserve"> state</w:t>
      </w:r>
      <w:r w:rsidR="00F2127F">
        <w:t xml:space="preserve"> </w:t>
      </w:r>
      <w:r w:rsidR="0057381D">
        <w:t xml:space="preserve">that girls </w:t>
      </w:r>
      <w:r w:rsidR="009B3135">
        <w:t>are more likely to mask traits</w:t>
      </w:r>
      <w:r w:rsidR="008E21A7">
        <w:t>, as well as</w:t>
      </w:r>
      <w:r w:rsidR="009B3135">
        <w:t xml:space="preserve"> learn</w:t>
      </w:r>
      <w:r w:rsidR="008E21A7">
        <w:t>ing</w:t>
      </w:r>
      <w:r w:rsidR="009B3135">
        <w:t xml:space="preserve"> </w:t>
      </w:r>
      <w:r w:rsidR="00395775">
        <w:t xml:space="preserve">to </w:t>
      </w:r>
      <w:r w:rsidR="009B3135">
        <w:t>mask earlier in life</w:t>
      </w:r>
      <w:r w:rsidR="0055457F">
        <w:t xml:space="preserve"> </w:t>
      </w:r>
      <w:r w:rsidR="004C55C7">
        <w:t>due</w:t>
      </w:r>
      <w:r w:rsidR="0055457F">
        <w:t xml:space="preserve"> to the pressures from society. It is therefore important to stress that </w:t>
      </w:r>
      <w:r w:rsidR="00794C44">
        <w:t>appearing to be</w:t>
      </w:r>
      <w:r w:rsidR="0055457F">
        <w:t xml:space="preserve"> social</w:t>
      </w:r>
      <w:r w:rsidR="00C115E5">
        <w:t xml:space="preserve">, particularly in girls, is not a reason for ASD to not be </w:t>
      </w:r>
      <w:r w:rsidR="000058F6">
        <w:t>raised</w:t>
      </w:r>
      <w:r w:rsidR="00C115E5">
        <w:t xml:space="preserve">. </w:t>
      </w:r>
      <w:r w:rsidR="001511B9">
        <w:t>It is important to</w:t>
      </w:r>
      <w:r w:rsidR="00C115E5">
        <w:t xml:space="preserve"> use </w:t>
      </w:r>
      <w:r w:rsidR="00B9437E">
        <w:t>due diligence</w:t>
      </w:r>
      <w:r w:rsidR="00C115E5">
        <w:t xml:space="preserve"> in assessing the situation and use </w:t>
      </w:r>
      <w:r w:rsidR="00367E9F">
        <w:t>a comprehensive approach</w:t>
      </w:r>
      <w:r w:rsidR="00C115E5">
        <w:t xml:space="preserve"> </w:t>
      </w:r>
      <w:r w:rsidR="00367E9F">
        <w:t>to</w:t>
      </w:r>
      <w:r w:rsidR="00C115E5">
        <w:t xml:space="preserve"> all </w:t>
      </w:r>
      <w:r w:rsidR="00B9437E">
        <w:t>areas of concern.</w:t>
      </w:r>
    </w:p>
    <w:p w14:paraId="64560031" w14:textId="2396850E" w:rsidR="007A6851" w:rsidRPr="007A6851" w:rsidRDefault="00773FD5" w:rsidP="007A6851">
      <w:r>
        <w:t xml:space="preserve">Another way that Jessica doesn’t fit the “typical” </w:t>
      </w:r>
      <w:r w:rsidR="006E62FE">
        <w:t>mould of autism is that although she has</w:t>
      </w:r>
      <w:r w:rsidR="00997E4D">
        <w:t xml:space="preserve"> sensory dysregulation, they aren’t as obvious as</w:t>
      </w:r>
      <w:r w:rsidR="006857C6">
        <w:t xml:space="preserve"> </w:t>
      </w:r>
      <w:r w:rsidR="00A92F46">
        <w:t>other</w:t>
      </w:r>
      <w:r w:rsidR="000F5926">
        <w:t>s</w:t>
      </w:r>
      <w:r w:rsidR="00A92F46">
        <w:t xml:space="preserve"> e.g. </w:t>
      </w:r>
      <w:r w:rsidR="006857C6">
        <w:t xml:space="preserve">a child </w:t>
      </w:r>
      <w:r w:rsidR="001E54A5">
        <w:t>in deep distress as a result</w:t>
      </w:r>
      <w:r w:rsidR="006857C6">
        <w:t xml:space="preserve"> of noise</w:t>
      </w:r>
      <w:r w:rsidR="001E54A5">
        <w:t xml:space="preserve"> sensitivity</w:t>
      </w:r>
      <w:r w:rsidR="00E856BF">
        <w:t xml:space="preserve"> </w:t>
      </w:r>
      <w:r w:rsidR="002D64AF" w:rsidRPr="002D64AF">
        <w:t>(National Autistic Society, 2024</w:t>
      </w:r>
      <w:r w:rsidR="002D64AF">
        <w:t>)</w:t>
      </w:r>
      <w:r w:rsidR="00FA6D47">
        <w:t xml:space="preserve">. Although </w:t>
      </w:r>
      <w:r w:rsidR="0042310E">
        <w:t xml:space="preserve">responses to </w:t>
      </w:r>
      <w:r w:rsidR="00FA6D47">
        <w:t>sens</w:t>
      </w:r>
      <w:r w:rsidR="006568D6">
        <w:t xml:space="preserve">ory stimuli </w:t>
      </w:r>
      <w:r w:rsidR="00936240">
        <w:t xml:space="preserve">are </w:t>
      </w:r>
      <w:r w:rsidR="006568D6">
        <w:t>frequently an</w:t>
      </w:r>
      <w:r w:rsidR="00FA6D47">
        <w:t xml:space="preserve"> issue </w:t>
      </w:r>
      <w:r w:rsidR="00FB1FFD">
        <w:t xml:space="preserve">with ASD, they are not always </w:t>
      </w:r>
      <w:r w:rsidR="005B4BB1">
        <w:t xml:space="preserve">on the side of extreme. </w:t>
      </w:r>
      <w:r w:rsidR="00F83EEE">
        <w:t xml:space="preserve">Research by </w:t>
      </w:r>
      <w:r w:rsidR="00052CC4" w:rsidRPr="00052CC4">
        <w:t xml:space="preserve">Hazen et al. </w:t>
      </w:r>
      <w:r w:rsidR="00052CC4">
        <w:t>(</w:t>
      </w:r>
      <w:r w:rsidR="00052CC4" w:rsidRPr="00052CC4">
        <w:t>2014)</w:t>
      </w:r>
      <w:r w:rsidR="00052CC4">
        <w:t xml:space="preserve"> discuss</w:t>
      </w:r>
      <w:r w:rsidR="008D5CF6">
        <w:t>es</w:t>
      </w:r>
      <w:r w:rsidR="00052CC4">
        <w:t xml:space="preserve"> how sensory </w:t>
      </w:r>
      <w:r w:rsidR="001E7014">
        <w:t xml:space="preserve">stimuli tend to be received in </w:t>
      </w:r>
      <w:r w:rsidR="00E045CE">
        <w:t>different ways</w:t>
      </w:r>
      <w:r w:rsidR="008D5CF6">
        <w:t>;</w:t>
      </w:r>
      <w:r w:rsidR="00E045CE">
        <w:t xml:space="preserve"> ranging from</w:t>
      </w:r>
      <w:r w:rsidR="008D5CF6">
        <w:t xml:space="preserve"> distress caused by</w:t>
      </w:r>
      <w:r w:rsidR="00E045CE">
        <w:t xml:space="preserve"> </w:t>
      </w:r>
      <w:r w:rsidR="0079015C">
        <w:t>tags on an item of clothing to an injury going unnoticed</w:t>
      </w:r>
      <w:r w:rsidR="000A080E">
        <w:t xml:space="preserve">. </w:t>
      </w:r>
      <w:r w:rsidR="00960F50">
        <w:t>It is</w:t>
      </w:r>
      <w:r w:rsidR="002B6441">
        <w:t xml:space="preserve"> important to raise a caveat here, as discussed by Lowri (n.d)</w:t>
      </w:r>
      <w:r w:rsidR="00FC6B64">
        <w:t xml:space="preserve"> a </w:t>
      </w:r>
      <w:r w:rsidR="00CC0DAD">
        <w:t>person’s</w:t>
      </w:r>
      <w:r w:rsidR="00FC6B64">
        <w:t xml:space="preserve"> sensory system is not fully developed until around </w:t>
      </w:r>
      <w:r w:rsidR="00CC0DAD">
        <w:t>8 years old, so when thinking about children before this age do bare this in mind</w:t>
      </w:r>
      <w:r w:rsidR="00444343">
        <w:t>. F</w:t>
      </w:r>
      <w:r w:rsidR="00CC0DAD">
        <w:t xml:space="preserve">or example, </w:t>
      </w:r>
      <w:r w:rsidR="00133984">
        <w:t xml:space="preserve">if Jessica </w:t>
      </w:r>
      <w:r w:rsidR="00960F50">
        <w:t>were</w:t>
      </w:r>
      <w:r w:rsidR="00CC0DAD">
        <w:t xml:space="preserve"> </w:t>
      </w:r>
      <w:r w:rsidR="0033133C">
        <w:t>6-year-old</w:t>
      </w:r>
      <w:r w:rsidR="00133984">
        <w:t>, her</w:t>
      </w:r>
      <w:r w:rsidR="00CC0DAD">
        <w:t xml:space="preserve"> swinging on </w:t>
      </w:r>
      <w:r w:rsidR="00C02558">
        <w:t>her</w:t>
      </w:r>
      <w:r w:rsidR="00CC0DAD">
        <w:t xml:space="preserve"> chair could </w:t>
      </w:r>
      <w:r w:rsidR="00133984">
        <w:t xml:space="preserve">be because her sensory system is not fully </w:t>
      </w:r>
      <w:r w:rsidR="00133984">
        <w:lastRenderedPageBreak/>
        <w:t>developed yet</w:t>
      </w:r>
      <w:r w:rsidR="00227A78">
        <w:t>, however at 9 years old i</w:t>
      </w:r>
      <w:r w:rsidR="001E27A5">
        <w:t>t</w:t>
      </w:r>
      <w:r w:rsidR="00227A78">
        <w:t xml:space="preserve"> could be due to her vestibular s</w:t>
      </w:r>
      <w:r w:rsidR="00F22FF3">
        <w:t>ystem being hyposensitive and the swinging</w:t>
      </w:r>
      <w:r w:rsidR="004106A5">
        <w:t xml:space="preserve"> </w:t>
      </w:r>
      <w:r w:rsidR="00FD3D98">
        <w:t xml:space="preserve">is highly relaxing (Lowri, n.d.). </w:t>
      </w:r>
      <w:r w:rsidR="00DA4F08">
        <w:t xml:space="preserve">Another potential sensory sensitivity </w:t>
      </w:r>
      <w:r w:rsidR="0010717E">
        <w:t>Jessica could be experiencing is</w:t>
      </w:r>
      <w:r w:rsidR="009F3E32">
        <w:t xml:space="preserve"> in relation to</w:t>
      </w:r>
      <w:r w:rsidR="00324981">
        <w:t xml:space="preserve"> her sight (assuming </w:t>
      </w:r>
      <w:r w:rsidR="0097474B">
        <w:t>vision has been checked and there are no issues elsewhere).</w:t>
      </w:r>
      <w:r w:rsidR="00E71A64">
        <w:t xml:space="preserve"> As with all 8 senses</w:t>
      </w:r>
      <w:r w:rsidR="00FA5EEE">
        <w:t xml:space="preserve"> (discussed below), </w:t>
      </w:r>
      <w:r w:rsidR="00A754BF">
        <w:t>those with ASD can be hypersensitive or hyposensitive</w:t>
      </w:r>
      <w:r w:rsidR="00FA5EEE">
        <w:t>.</w:t>
      </w:r>
      <w:r w:rsidR="00A754BF">
        <w:t xml:space="preserve"> </w:t>
      </w:r>
      <w:r w:rsidR="006373A6">
        <w:t>Having a discussion</w:t>
      </w:r>
      <w:r w:rsidR="00A754BF">
        <w:t xml:space="preserve"> with Jessica </w:t>
      </w:r>
      <w:r w:rsidR="008059B3">
        <w:t xml:space="preserve">about </w:t>
      </w:r>
      <w:r w:rsidR="001C487D">
        <w:t>how she see</w:t>
      </w:r>
      <w:r w:rsidR="0050166F">
        <w:t>s</w:t>
      </w:r>
      <w:r w:rsidR="001C487D">
        <w:t xml:space="preserve"> the board is a good starting place in understanding how you could help</w:t>
      </w:r>
      <w:r w:rsidR="00B12AB1">
        <w:t xml:space="preserve"> </w:t>
      </w:r>
      <w:r w:rsidR="007A6851" w:rsidRPr="007A6851">
        <w:t>(National Autistic Society, 2020)</w:t>
      </w:r>
    </w:p>
    <w:p w14:paraId="35C1EDA3" w14:textId="6F95B0E1" w:rsidR="00B71FA6" w:rsidRDefault="008059B3" w:rsidP="00B745A4">
      <w:pPr>
        <w:pStyle w:val="ListParagraph"/>
        <w:numPr>
          <w:ilvl w:val="0"/>
          <w:numId w:val="5"/>
        </w:numPr>
      </w:pPr>
      <w:r>
        <w:t>H</w:t>
      </w:r>
      <w:r w:rsidR="00D404A9">
        <w:t>yposensitive</w:t>
      </w:r>
      <w:r>
        <w:t>:</w:t>
      </w:r>
      <w:r w:rsidR="00D404A9">
        <w:t xml:space="preserve"> </w:t>
      </w:r>
      <w:r w:rsidR="003B56D0">
        <w:t xml:space="preserve">Jessica describes the </w:t>
      </w:r>
      <w:r w:rsidR="00E12E11">
        <w:t xml:space="preserve">board as </w:t>
      </w:r>
      <w:r w:rsidR="009948AA">
        <w:t>blurry but walls clear with everything looking quite dark</w:t>
      </w:r>
      <w:r w:rsidR="003A17D8">
        <w:t>. P</w:t>
      </w:r>
      <w:r w:rsidR="00A929DF">
        <w:t>ractical</w:t>
      </w:r>
      <w:r w:rsidR="003A17D8">
        <w:t xml:space="preserve"> solutions (if possible)</w:t>
      </w:r>
      <w:r w:rsidR="009948AA">
        <w:t xml:space="preserve"> </w:t>
      </w:r>
      <w:r w:rsidR="00D404A9">
        <w:t>–</w:t>
      </w:r>
      <w:r w:rsidR="009948AA">
        <w:t xml:space="preserve"> </w:t>
      </w:r>
      <w:r w:rsidR="00DB407C">
        <w:t>accommodate by increasing the light in the room</w:t>
      </w:r>
      <w:r w:rsidR="003A17D8">
        <w:t xml:space="preserve">, </w:t>
      </w:r>
      <w:r w:rsidR="00DB407C">
        <w:t xml:space="preserve">putting a lamp/light on </w:t>
      </w:r>
      <w:r w:rsidR="000C7722">
        <w:t xml:space="preserve">her workstation, putting her next to the window </w:t>
      </w:r>
      <w:r w:rsidR="0033133C">
        <w:t>etc.</w:t>
      </w:r>
    </w:p>
    <w:p w14:paraId="1185AA75" w14:textId="5F01BFE0" w:rsidR="00D404A9" w:rsidRPr="00F2127F" w:rsidRDefault="00D404A9" w:rsidP="00D404A9">
      <w:pPr>
        <w:pStyle w:val="ListParagraph"/>
        <w:numPr>
          <w:ilvl w:val="0"/>
          <w:numId w:val="5"/>
        </w:numPr>
      </w:pPr>
      <w:r>
        <w:t xml:space="preserve"> </w:t>
      </w:r>
      <w:r w:rsidR="008059B3">
        <w:t>H</w:t>
      </w:r>
      <w:r w:rsidR="000C7722">
        <w:t>ypersensitive</w:t>
      </w:r>
      <w:r w:rsidR="008059B3">
        <w:t>:</w:t>
      </w:r>
      <w:r w:rsidR="000C7722">
        <w:t xml:space="preserve"> Jessica describes </w:t>
      </w:r>
      <w:r w:rsidR="00E27729">
        <w:t xml:space="preserve">objects moving around with constant </w:t>
      </w:r>
      <w:r w:rsidR="00AC4E45">
        <w:t>discomfort</w:t>
      </w:r>
      <w:r w:rsidR="00E27729">
        <w:t xml:space="preserve"> when things are too bright</w:t>
      </w:r>
      <w:r w:rsidR="003A17D8">
        <w:t xml:space="preserve">. </w:t>
      </w:r>
      <w:r w:rsidR="00A929DF">
        <w:t>Practical solutions</w:t>
      </w:r>
      <w:r w:rsidR="003A17D8">
        <w:t xml:space="preserve"> (if possible) </w:t>
      </w:r>
      <w:r w:rsidR="00E27729">
        <w:t xml:space="preserve">– accommodate by </w:t>
      </w:r>
      <w:r w:rsidR="009B338D">
        <w:t xml:space="preserve">providing sunglasses, moving away from lights, creating a workstation sheltered from harsh lights </w:t>
      </w:r>
      <w:r w:rsidR="0033133C">
        <w:t>etc.</w:t>
      </w:r>
    </w:p>
    <w:p w14:paraId="33872E2D" w14:textId="4F75387C" w:rsidR="00AD6E4B" w:rsidRPr="00AD6E4B" w:rsidRDefault="003A6CC3" w:rsidP="00AD6E4B">
      <w:r>
        <w:t>Hopefully,</w:t>
      </w:r>
      <w:r w:rsidR="000C4FB4">
        <w:t xml:space="preserve"> this has highlighted the importance of </w:t>
      </w:r>
      <w:r w:rsidR="00A9760D">
        <w:t>collating</w:t>
      </w:r>
      <w:r w:rsidR="000C4FB4">
        <w:t xml:space="preserve"> </w:t>
      </w:r>
      <w:r w:rsidR="00590D2D">
        <w:t xml:space="preserve">isolated incidences </w:t>
      </w:r>
      <w:r w:rsidR="00827AEA">
        <w:t>or</w:t>
      </w:r>
      <w:r w:rsidR="00590D2D">
        <w:t xml:space="preserve"> stress</w:t>
      </w:r>
      <w:r w:rsidR="00827AEA">
        <w:t>ors</w:t>
      </w:r>
      <w:r w:rsidR="00590D2D">
        <w:t xml:space="preserve"> </w:t>
      </w:r>
      <w:r w:rsidR="00827AEA">
        <w:t xml:space="preserve">to </w:t>
      </w:r>
      <w:r w:rsidR="00590D2D">
        <w:t>build a bigger picture</w:t>
      </w:r>
      <w:r w:rsidR="007A5919">
        <w:t xml:space="preserve">, </w:t>
      </w:r>
      <w:r w:rsidR="00590D2D">
        <w:t xml:space="preserve">understanding </w:t>
      </w:r>
      <w:r w:rsidR="00C13BE3">
        <w:t xml:space="preserve">there are many </w:t>
      </w:r>
      <w:r w:rsidR="00D97F07">
        <w:t>principles</w:t>
      </w:r>
      <w:r w:rsidR="007A5919">
        <w:t xml:space="preserve"> needed </w:t>
      </w:r>
      <w:r w:rsidR="00F66FA3">
        <w:t>to</w:t>
      </w:r>
      <w:r w:rsidR="00994EE7">
        <w:t xml:space="preserve"> ensure</w:t>
      </w:r>
      <w:r w:rsidR="004A2548">
        <w:t xml:space="preserve"> good autism practice </w:t>
      </w:r>
      <w:r w:rsidR="004A2548" w:rsidRPr="004A2548">
        <w:t>(Guldberg et al., 2019)</w:t>
      </w:r>
      <w:r w:rsidR="004A2548">
        <w:t xml:space="preserve">. </w:t>
      </w:r>
    </w:p>
    <w:p w14:paraId="418F79DA" w14:textId="77777777" w:rsidR="00E62DE8" w:rsidRDefault="00BC37AB">
      <w:r>
        <w:rPr>
          <w:noProof/>
        </w:rPr>
        <mc:AlternateContent>
          <mc:Choice Requires="wps">
            <w:drawing>
              <wp:anchor distT="0" distB="0" distL="114300" distR="114300" simplePos="0" relativeHeight="251695104" behindDoc="1" locked="0" layoutInCell="1" allowOverlap="1" wp14:anchorId="1BA7AFFE" wp14:editId="760C61E6">
                <wp:simplePos x="0" y="0"/>
                <wp:positionH relativeFrom="margin">
                  <wp:posOffset>0</wp:posOffset>
                </wp:positionH>
                <wp:positionV relativeFrom="paragraph">
                  <wp:posOffset>311150</wp:posOffset>
                </wp:positionV>
                <wp:extent cx="5712460" cy="471170"/>
                <wp:effectExtent l="0" t="0" r="21590" b="24130"/>
                <wp:wrapTight wrapText="bothSides">
                  <wp:wrapPolygon edited="0">
                    <wp:start x="0" y="0"/>
                    <wp:lineTo x="0" y="21833"/>
                    <wp:lineTo x="21610" y="21833"/>
                    <wp:lineTo x="21610" y="0"/>
                    <wp:lineTo x="0" y="0"/>
                  </wp:wrapPolygon>
                </wp:wrapTight>
                <wp:docPr id="764902233" name="Text Box 1"/>
                <wp:cNvGraphicFramePr/>
                <a:graphic xmlns:a="http://schemas.openxmlformats.org/drawingml/2006/main">
                  <a:graphicData uri="http://schemas.microsoft.com/office/word/2010/wordprocessingShape">
                    <wps:wsp>
                      <wps:cNvSpPr txBox="1"/>
                      <wps:spPr>
                        <a:xfrm>
                          <a:off x="0" y="0"/>
                          <a:ext cx="5712460" cy="47117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7AF1CD38" w14:textId="6CF9CF83" w:rsidR="00BC37AB" w:rsidRPr="001863C8" w:rsidRDefault="00091331"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Good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7AFFE" id="_x0000_s1037" type="#_x0000_t202" style="position:absolute;margin-left:0;margin-top:24.5pt;width:449.8pt;height:37.1pt;z-index:-251621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" fillcolor="#e97132 [3205]" strokecolor="white [3201]" strokeweight="1.5pt">
                <v:textbox>
                  <w:txbxContent>
                    <w:p w14:paraId="7AF1CD38" w14:textId="6CF9CF83" w:rsidR="00BC37AB" w:rsidRPr="001863C8" w:rsidRDefault="00091331" w:rsidP="00BC37AB">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Good Practice</w:t>
                      </w:r>
                    </w:p>
                  </w:txbxContent>
                </v:textbox>
                <w10:wrap type="tight" anchorx="margin"/>
              </v:shape>
            </w:pict>
          </mc:Fallback>
        </mc:AlternateContent>
      </w:r>
    </w:p>
    <w:p w14:paraId="5838E966" w14:textId="7A70CAF0" w:rsidR="00C2492B" w:rsidRDefault="006564F4">
      <w:r>
        <w:t xml:space="preserve">Due to </w:t>
      </w:r>
      <w:r w:rsidR="008630AF">
        <w:t xml:space="preserve">the </w:t>
      </w:r>
      <w:r w:rsidR="0024508A">
        <w:t>increased</w:t>
      </w:r>
      <w:r w:rsidR="00326680">
        <w:t xml:space="preserve"> </w:t>
      </w:r>
      <w:r w:rsidR="00EC5C17">
        <w:t>demand for</w:t>
      </w:r>
      <w:r w:rsidR="007F3E02">
        <w:t xml:space="preserve"> </w:t>
      </w:r>
      <w:r w:rsidR="00EC5C17">
        <w:t>ASD</w:t>
      </w:r>
      <w:r w:rsidR="00326680">
        <w:t xml:space="preserve"> </w:t>
      </w:r>
      <w:r w:rsidR="00EC5C17">
        <w:t>assessment</w:t>
      </w:r>
      <w:r w:rsidR="00A81E2C">
        <w:t>s</w:t>
      </w:r>
      <w:r w:rsidR="00AE35F7">
        <w:t xml:space="preserve">, </w:t>
      </w:r>
      <w:r w:rsidR="00326680">
        <w:t>people</w:t>
      </w:r>
      <w:r w:rsidR="00AE35F7">
        <w:t xml:space="preserve"> are </w:t>
      </w:r>
      <w:r w:rsidR="00C941FE">
        <w:t>facing</w:t>
      </w:r>
      <w:r w:rsidR="00AE35F7">
        <w:t xml:space="preserve"> longer </w:t>
      </w:r>
      <w:r w:rsidR="0024508A">
        <w:t>wait</w:t>
      </w:r>
      <w:r w:rsidR="00C941FE">
        <w:t xml:space="preserve">s </w:t>
      </w:r>
      <w:r w:rsidR="00A81E2C">
        <w:t xml:space="preserve">for a formal </w:t>
      </w:r>
      <w:r w:rsidR="00EC5C17">
        <w:t>diagnos</w:t>
      </w:r>
      <w:r w:rsidR="00A81E2C">
        <w:t>is</w:t>
      </w:r>
      <w:r w:rsidR="00EC5C17">
        <w:t xml:space="preserve"> and </w:t>
      </w:r>
      <w:r w:rsidR="00A81E2C">
        <w:t xml:space="preserve">therefore negatively impacting the </w:t>
      </w:r>
      <w:r w:rsidR="00461008">
        <w:t xml:space="preserve">formulation of necessary support </w:t>
      </w:r>
      <w:r w:rsidR="003335E9" w:rsidRPr="003335E9">
        <w:t>(Foster and Crew, 2024)</w:t>
      </w:r>
      <w:r w:rsidR="003335E9">
        <w:t xml:space="preserve">. </w:t>
      </w:r>
      <w:r w:rsidR="007C122A">
        <w:t xml:space="preserve">One way the government has tried </w:t>
      </w:r>
      <w:r w:rsidR="00661734">
        <w:t>to bridge the gap</w:t>
      </w:r>
      <w:r w:rsidR="00940442">
        <w:t xml:space="preserve"> </w:t>
      </w:r>
      <w:r w:rsidR="008D510E">
        <w:t xml:space="preserve">for children </w:t>
      </w:r>
      <w:r w:rsidR="00AD27FD">
        <w:t xml:space="preserve">with </w:t>
      </w:r>
      <w:r w:rsidR="0073149B">
        <w:t>suspected</w:t>
      </w:r>
      <w:r w:rsidR="008D510E">
        <w:t xml:space="preserve"> ASD</w:t>
      </w:r>
      <w:r w:rsidR="00AD27FD">
        <w:t xml:space="preserve"> is by </w:t>
      </w:r>
      <w:r w:rsidR="00F05DAB">
        <w:t xml:space="preserve">ensuring initial </w:t>
      </w:r>
      <w:r w:rsidR="007808D1">
        <w:t>strategies and techniques</w:t>
      </w:r>
      <w:r w:rsidR="00F05DAB">
        <w:t xml:space="preserve"> are</w:t>
      </w:r>
      <w:r w:rsidR="001F3EA0">
        <w:t xml:space="preserve"> put into fruition </w:t>
      </w:r>
      <w:r w:rsidR="00A32755">
        <w:t>immediately,</w:t>
      </w:r>
      <w:r w:rsidR="00011EF2">
        <w:t xml:space="preserve"> </w:t>
      </w:r>
      <w:r w:rsidR="00A32755">
        <w:t xml:space="preserve">so they are not hindered </w:t>
      </w:r>
      <w:r w:rsidR="00B43958">
        <w:t>by the delay in</w:t>
      </w:r>
      <w:r w:rsidR="00C56515">
        <w:t xml:space="preserve"> assessment </w:t>
      </w:r>
      <w:r w:rsidR="00454AF6">
        <w:t>(</w:t>
      </w:r>
      <w:r w:rsidR="00454AF6" w:rsidRPr="0029645D">
        <w:t>GOV.UK, 2018</w:t>
      </w:r>
      <w:r w:rsidR="00454AF6">
        <w:t>)</w:t>
      </w:r>
      <w:r w:rsidR="007808D1">
        <w:t xml:space="preserve">. Based upon guidance, </w:t>
      </w:r>
      <w:r w:rsidR="00454AF6">
        <w:t xml:space="preserve">the </w:t>
      </w:r>
      <w:r w:rsidR="007808D1">
        <w:t xml:space="preserve">curriculum, and </w:t>
      </w:r>
      <w:r w:rsidR="00454AF6">
        <w:t xml:space="preserve">a </w:t>
      </w:r>
      <w:r w:rsidR="007808D1">
        <w:t xml:space="preserve">plethora of </w:t>
      </w:r>
      <w:r w:rsidR="006C59DF">
        <w:t>theoretical precedence</w:t>
      </w:r>
      <w:r w:rsidR="00454AF6">
        <w:t>,</w:t>
      </w:r>
      <w:r w:rsidR="006C59DF">
        <w:t xml:space="preserve"> </w:t>
      </w:r>
      <w:r w:rsidR="00C2492B">
        <w:t>several</w:t>
      </w:r>
      <w:r w:rsidR="006C59DF">
        <w:t xml:space="preserve"> </w:t>
      </w:r>
      <w:r w:rsidR="00C63DF9">
        <w:t xml:space="preserve">tweaks, </w:t>
      </w:r>
      <w:r w:rsidR="003A6CC3">
        <w:t>improvements,</w:t>
      </w:r>
      <w:r w:rsidR="00C63DF9">
        <w:t xml:space="preserve"> and changes can be </w:t>
      </w:r>
      <w:r w:rsidR="002A6C93">
        <w:t xml:space="preserve">made within </w:t>
      </w:r>
      <w:r w:rsidR="00920031">
        <w:t>your</w:t>
      </w:r>
      <w:r w:rsidR="002A6C93">
        <w:t xml:space="preserve"> classroom </w:t>
      </w:r>
      <w:r w:rsidR="00920031">
        <w:t xml:space="preserve">setting </w:t>
      </w:r>
      <w:r w:rsidR="002A6C93">
        <w:t xml:space="preserve">and </w:t>
      </w:r>
      <w:r w:rsidR="00920031">
        <w:t>teaching</w:t>
      </w:r>
      <w:r w:rsidR="00454AF6">
        <w:t xml:space="preserve"> to reduce barriers and promote inclusion. </w:t>
      </w:r>
    </w:p>
    <w:p w14:paraId="512B3C84" w14:textId="5E0530E2" w:rsidR="00417B80" w:rsidRDefault="001C3894">
      <w:r>
        <w:rPr>
          <w:noProof/>
        </w:rPr>
        <mc:AlternateContent>
          <mc:Choice Requires="wps">
            <w:drawing>
              <wp:anchor distT="0" distB="0" distL="114300" distR="114300" simplePos="0" relativeHeight="251693056" behindDoc="1" locked="0" layoutInCell="1" allowOverlap="1" wp14:anchorId="0A96F14B" wp14:editId="335B5801">
                <wp:simplePos x="0" y="0"/>
                <wp:positionH relativeFrom="margin">
                  <wp:align>center</wp:align>
                </wp:positionH>
                <wp:positionV relativeFrom="paragraph">
                  <wp:posOffset>7620</wp:posOffset>
                </wp:positionV>
                <wp:extent cx="2846705" cy="1828800"/>
                <wp:effectExtent l="0" t="0" r="0" b="2540"/>
                <wp:wrapTight wrapText="bothSides">
                  <wp:wrapPolygon edited="0">
                    <wp:start x="289" y="0"/>
                    <wp:lineTo x="289" y="20994"/>
                    <wp:lineTo x="21104" y="20994"/>
                    <wp:lineTo x="21104" y="0"/>
                    <wp:lineTo x="289" y="0"/>
                  </wp:wrapPolygon>
                </wp:wrapTight>
                <wp:docPr id="1087913855" name="Text Box 1"/>
                <wp:cNvGraphicFramePr/>
                <a:graphic xmlns:a="http://schemas.openxmlformats.org/drawingml/2006/main">
                  <a:graphicData uri="http://schemas.microsoft.com/office/word/2010/wordprocessingShape">
                    <wps:wsp>
                      <wps:cNvSpPr txBox="1"/>
                      <wps:spPr>
                        <a:xfrm>
                          <a:off x="0" y="0"/>
                          <a:ext cx="2846705" cy="1828800"/>
                        </a:xfrm>
                        <a:prstGeom prst="rect">
                          <a:avLst/>
                        </a:prstGeom>
                        <a:noFill/>
                        <a:ln>
                          <a:noFill/>
                        </a:ln>
                      </wps:spPr>
                      <wps:txbx>
                        <w:txbxContent>
                          <w:p w14:paraId="402DA5F8" w14:textId="64956F2F" w:rsidR="00BC37AB" w:rsidRPr="00EF7C66" w:rsidRDefault="000C2314" w:rsidP="00BC37AB">
                            <w:pPr>
                              <w:jc w:val="center"/>
                              <w:rPr>
                                <w:b/>
                                <w:color w:val="F6C5AC" w:themeColor="accent2" w:themeTint="66"/>
                                <w:sz w:val="44"/>
                                <w:szCs w:val="44"/>
                                <w14:textOutline w14:w="11112" w14:cap="flat" w14:cmpd="sng" w14:algn="ctr">
                                  <w14:solidFill>
                                    <w14:schemeClr w14:val="accent2"/>
                                  </w14:solidFill>
                                  <w14:prstDash w14:val="solid"/>
                                  <w14:round/>
                                </w14:textOutline>
                              </w:rPr>
                            </w:pPr>
                            <w:r w:rsidRPr="00EF7C66">
                              <w:rPr>
                                <w:b/>
                                <w:color w:val="F6C5AC" w:themeColor="accent2" w:themeTint="66"/>
                                <w:sz w:val="44"/>
                                <w:szCs w:val="44"/>
                                <w14:textOutline w14:w="11112" w14:cap="flat" w14:cmpd="sng" w14:algn="ctr">
                                  <w14:solidFill>
                                    <w14:schemeClr w14:val="accent2"/>
                                  </w14:solidFill>
                                  <w14:prstDash w14:val="solid"/>
                                  <w14:round/>
                                </w14:textOutline>
                              </w:rPr>
                              <w:t>The senses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A96F14B" id="_x0000_s1038" type="#_x0000_t202" style="position:absolute;margin-left:0;margin-top:.6pt;width:224.15pt;height:2in;z-index:-2516234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" filled="f" stroked="f">
                <v:textbox style="mso-fit-shape-to-text:t">
                  <w:txbxContent>
                    <w:p w14:paraId="402DA5F8" w14:textId="64956F2F" w:rsidR="00BC37AB" w:rsidRPr="00EF7C66" w:rsidRDefault="000C2314" w:rsidP="00BC37AB">
                      <w:pPr>
                        <w:jc w:val="center"/>
                        <w:rPr>
                          <w:b/>
                          <w:color w:val="F6C5AC" w:themeColor="accent2" w:themeTint="66"/>
                          <w:sz w:val="44"/>
                          <w:szCs w:val="44"/>
                          <w14:textOutline w14:w="11112" w14:cap="flat" w14:cmpd="sng" w14:algn="ctr">
                            <w14:solidFill>
                              <w14:schemeClr w14:val="accent2"/>
                            </w14:solidFill>
                            <w14:prstDash w14:val="solid"/>
                            <w14:round/>
                          </w14:textOutline>
                        </w:rPr>
                      </w:pPr>
                      <w:r w:rsidRPr="00EF7C66">
                        <w:rPr>
                          <w:b/>
                          <w:color w:val="F6C5AC" w:themeColor="accent2" w:themeTint="66"/>
                          <w:sz w:val="44"/>
                          <w:szCs w:val="44"/>
                          <w14:textOutline w14:w="11112" w14:cap="flat" w14:cmpd="sng" w14:algn="ctr">
                            <w14:solidFill>
                              <w14:schemeClr w14:val="accent2"/>
                            </w14:solidFill>
                            <w14:prstDash w14:val="solid"/>
                            <w14:round/>
                          </w14:textOutline>
                        </w:rPr>
                        <w:t>The senses</w:t>
                      </w:r>
                    </w:p>
                  </w:txbxContent>
                </v:textbox>
                <w10:wrap type="tight" anchorx="margin"/>
              </v:shape>
            </w:pict>
          </mc:Fallback>
        </mc:AlternateContent>
      </w:r>
    </w:p>
    <w:p w14:paraId="42B740B8" w14:textId="77777777" w:rsidR="001C3894" w:rsidRDefault="001C3894" w:rsidP="00A61F66"/>
    <w:p w14:paraId="4CBFC330" w14:textId="186A57CE" w:rsidR="00A61F66" w:rsidRPr="00A61F66" w:rsidRDefault="009D7963" w:rsidP="00A61F66">
      <w:r>
        <w:t xml:space="preserve">When thinking about barriers </w:t>
      </w:r>
      <w:r w:rsidR="003400B8">
        <w:t xml:space="preserve">which may be in your classroom, it is important to think about the 8 senses </w:t>
      </w:r>
      <w:r w:rsidR="00A61F66" w:rsidRPr="00A61F66">
        <w:t>(National Autistic Society, 2020)</w:t>
      </w:r>
      <w:r w:rsidR="00823673">
        <w:t xml:space="preserve">. Using your IDP, </w:t>
      </w:r>
      <w:r w:rsidR="00EE5595">
        <w:t xml:space="preserve">making a profile on sensory stimuli can help pinpoint areas of amendment. </w:t>
      </w:r>
      <w:r w:rsidR="003C5509">
        <w:t xml:space="preserve">For the basis of this </w:t>
      </w:r>
      <w:r w:rsidR="000C2314">
        <w:t>guide,</w:t>
      </w:r>
      <w:r w:rsidR="003C5509">
        <w:t xml:space="preserve"> I will focus on the senses which are most likely to impact your classroom</w:t>
      </w:r>
      <w:r w:rsidR="002D1EA9">
        <w:t xml:space="preserve"> (highlighted):</w:t>
      </w:r>
    </w:p>
    <w:p w14:paraId="27929A8E" w14:textId="57949949" w:rsidR="009D7963" w:rsidRDefault="00B03EEC" w:rsidP="00817481">
      <w:pPr>
        <w:pStyle w:val="ListParagraph"/>
        <w:numPr>
          <w:ilvl w:val="0"/>
          <w:numId w:val="6"/>
        </w:numPr>
      </w:pPr>
      <w:r>
        <w:t xml:space="preserve">Sight </w:t>
      </w:r>
    </w:p>
    <w:p w14:paraId="1AAF7A59" w14:textId="19BEB415" w:rsidR="00B03EEC" w:rsidRPr="003C5509" w:rsidRDefault="00B03EEC" w:rsidP="00817481">
      <w:pPr>
        <w:pStyle w:val="ListParagraph"/>
        <w:numPr>
          <w:ilvl w:val="0"/>
          <w:numId w:val="6"/>
        </w:numPr>
        <w:rPr>
          <w:highlight w:val="yellow"/>
        </w:rPr>
      </w:pPr>
      <w:r w:rsidRPr="003C5509">
        <w:rPr>
          <w:highlight w:val="yellow"/>
        </w:rPr>
        <w:lastRenderedPageBreak/>
        <w:t>Sound</w:t>
      </w:r>
    </w:p>
    <w:p w14:paraId="17BC2594" w14:textId="36AFF6C4" w:rsidR="00B03EEC" w:rsidRDefault="002A2BF8" w:rsidP="00817481">
      <w:pPr>
        <w:pStyle w:val="ListParagraph"/>
        <w:numPr>
          <w:ilvl w:val="0"/>
          <w:numId w:val="6"/>
        </w:numPr>
      </w:pPr>
      <w:r>
        <w:t xml:space="preserve">Smell </w:t>
      </w:r>
    </w:p>
    <w:p w14:paraId="1CCD1EC5" w14:textId="4AD99F88" w:rsidR="002A2BF8" w:rsidRDefault="002A2BF8" w:rsidP="00817481">
      <w:pPr>
        <w:pStyle w:val="ListParagraph"/>
        <w:numPr>
          <w:ilvl w:val="0"/>
          <w:numId w:val="6"/>
        </w:numPr>
      </w:pPr>
      <w:r>
        <w:t xml:space="preserve">Taste </w:t>
      </w:r>
    </w:p>
    <w:p w14:paraId="733A3EEE" w14:textId="266C71CF" w:rsidR="002A2BF8" w:rsidRPr="003C5509" w:rsidRDefault="002A2BF8" w:rsidP="00817481">
      <w:pPr>
        <w:pStyle w:val="ListParagraph"/>
        <w:numPr>
          <w:ilvl w:val="0"/>
          <w:numId w:val="6"/>
        </w:numPr>
        <w:rPr>
          <w:highlight w:val="yellow"/>
        </w:rPr>
      </w:pPr>
      <w:r w:rsidRPr="003C5509">
        <w:rPr>
          <w:highlight w:val="yellow"/>
        </w:rPr>
        <w:t xml:space="preserve">Touch </w:t>
      </w:r>
    </w:p>
    <w:p w14:paraId="05F21596" w14:textId="43E3084D" w:rsidR="002A2BF8" w:rsidRDefault="002A2BF8" w:rsidP="00817481">
      <w:pPr>
        <w:pStyle w:val="ListParagraph"/>
        <w:numPr>
          <w:ilvl w:val="0"/>
          <w:numId w:val="6"/>
        </w:numPr>
      </w:pPr>
      <w:r>
        <w:t>Vestibular (balance)</w:t>
      </w:r>
    </w:p>
    <w:p w14:paraId="7150F9D9" w14:textId="79DAFE3A" w:rsidR="002A2BF8" w:rsidRPr="003C5509" w:rsidRDefault="008120F0" w:rsidP="00817481">
      <w:pPr>
        <w:pStyle w:val="ListParagraph"/>
        <w:numPr>
          <w:ilvl w:val="0"/>
          <w:numId w:val="6"/>
        </w:numPr>
        <w:rPr>
          <w:highlight w:val="yellow"/>
        </w:rPr>
      </w:pPr>
      <w:r w:rsidRPr="003C5509">
        <w:rPr>
          <w:highlight w:val="yellow"/>
        </w:rPr>
        <w:t>Proprioception (body awareness)</w:t>
      </w:r>
    </w:p>
    <w:p w14:paraId="047CE3C9" w14:textId="51F2BB54" w:rsidR="008120F0" w:rsidRDefault="008D6524" w:rsidP="00817481">
      <w:pPr>
        <w:pStyle w:val="ListParagraph"/>
        <w:numPr>
          <w:ilvl w:val="0"/>
          <w:numId w:val="6"/>
        </w:numPr>
      </w:pPr>
      <w:r>
        <w:t>Synaesthesia</w:t>
      </w:r>
      <w:r w:rsidR="00C74B3F">
        <w:t xml:space="preserve"> </w:t>
      </w:r>
    </w:p>
    <w:p w14:paraId="4E9ACE43" w14:textId="334DBF71" w:rsidR="004F0F16" w:rsidRDefault="004F0F16" w:rsidP="004F0F16">
      <w:r>
        <w:t xml:space="preserve">As we have already discussed vestibular and sight within the case study above, </w:t>
      </w:r>
      <w:r w:rsidR="00E91379">
        <w:t xml:space="preserve">sound will be the first sensory system that will be discussed. </w:t>
      </w:r>
    </w:p>
    <w:p w14:paraId="61B567AA" w14:textId="6252AF8B" w:rsidR="00BF38E9" w:rsidRPr="00E62DE8" w:rsidRDefault="00FF76C8" w:rsidP="004F0F16">
      <w:pPr>
        <w:rPr>
          <w:b/>
          <w:bCs/>
          <w:u w:val="single"/>
        </w:rPr>
      </w:pPr>
      <w:r>
        <w:rPr>
          <w:noProof/>
        </w:rPr>
        <mc:AlternateContent>
          <mc:Choice Requires="wps">
            <w:drawing>
              <wp:anchor distT="0" distB="0" distL="114300" distR="114300" simplePos="0" relativeHeight="251707392" behindDoc="0" locked="0" layoutInCell="1" allowOverlap="1" wp14:anchorId="1925508C" wp14:editId="7C063D0A">
                <wp:simplePos x="0" y="0"/>
                <wp:positionH relativeFrom="column">
                  <wp:posOffset>-46721</wp:posOffset>
                </wp:positionH>
                <wp:positionV relativeFrom="paragraph">
                  <wp:posOffset>-1669</wp:posOffset>
                </wp:positionV>
                <wp:extent cx="2149475" cy="273653"/>
                <wp:effectExtent l="0" t="0" r="3175" b="0"/>
                <wp:wrapNone/>
                <wp:docPr id="1286474302" name="Text Box 6"/>
                <wp:cNvGraphicFramePr/>
                <a:graphic xmlns:a="http://schemas.openxmlformats.org/drawingml/2006/main">
                  <a:graphicData uri="http://schemas.microsoft.com/office/word/2010/wordprocessingShape">
                    <wps:wsp>
                      <wps:cNvSpPr txBox="1"/>
                      <wps:spPr>
                        <a:xfrm>
                          <a:off x="0" y="0"/>
                          <a:ext cx="2149475" cy="273653"/>
                        </a:xfrm>
                        <a:prstGeom prst="rect">
                          <a:avLst/>
                        </a:prstGeom>
                        <a:solidFill>
                          <a:prstClr val="white"/>
                        </a:solidFill>
                        <a:ln>
                          <a:noFill/>
                        </a:ln>
                      </wps:spPr>
                      <wps:txbx>
                        <w:txbxContent>
                          <w:p w14:paraId="76D5F84D" w14:textId="4C7F254F" w:rsidR="00FF76C8" w:rsidRPr="00FB7C0D" w:rsidRDefault="00FF76C8" w:rsidP="00FF76C8">
                            <w:pPr>
                              <w:rPr>
                                <w:sz w:val="18"/>
                                <w:szCs w:val="18"/>
                              </w:rPr>
                            </w:pPr>
                            <w:r>
                              <w:rPr>
                                <w:sz w:val="18"/>
                                <w:szCs w:val="18"/>
                              </w:rPr>
                              <w:t xml:space="preserve">Stock Image </w:t>
                            </w:r>
                            <w:r w:rsidR="00C04A70">
                              <w:rPr>
                                <w:sz w:val="18"/>
                                <w:szCs w:val="18"/>
                              </w:rPr>
                              <w:t xml:space="preserve">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5508C" id="_x0000_s1039" type="#_x0000_t202" style="position:absolute;margin-left:-3.7pt;margin-top:-.15pt;width:169.25pt;height:21.5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" stroked="f">
                <v:textbox>
                  <w:txbxContent>
                    <w:p w14:paraId="76D5F84D" w14:textId="4C7F254F" w:rsidR="00FF76C8" w:rsidRPr="00FB7C0D" w:rsidRDefault="00FF76C8" w:rsidP="00FF76C8">
                      <w:pPr>
                        <w:rPr>
                          <w:sz w:val="18"/>
                          <w:szCs w:val="18"/>
                        </w:rPr>
                      </w:pPr>
                      <w:r>
                        <w:rPr>
                          <w:sz w:val="18"/>
                          <w:szCs w:val="18"/>
                        </w:rPr>
                        <w:t xml:space="preserve">Stock Image </w:t>
                      </w:r>
                      <w:r w:rsidR="00C04A70">
                        <w:rPr>
                          <w:sz w:val="18"/>
                          <w:szCs w:val="18"/>
                        </w:rPr>
                        <w:t xml:space="preserve">5 </w:t>
                      </w:r>
                    </w:p>
                  </w:txbxContent>
                </v:textbox>
              </v:shape>
            </w:pict>
          </mc:Fallback>
        </mc:AlternateContent>
      </w:r>
      <w:r w:rsidR="00BF38E9" w:rsidRPr="00E62DE8">
        <w:rPr>
          <w:b/>
          <w:bCs/>
          <w:noProof/>
          <w:u w:val="single"/>
        </w:rPr>
        <w:drawing>
          <wp:anchor distT="0" distB="0" distL="114300" distR="114300" simplePos="0" relativeHeight="251667456" behindDoc="1" locked="0" layoutInCell="1" allowOverlap="1" wp14:anchorId="534B0D2A" wp14:editId="32920E63">
            <wp:simplePos x="0" y="0"/>
            <wp:positionH relativeFrom="margin">
              <wp:posOffset>-46495</wp:posOffset>
            </wp:positionH>
            <wp:positionV relativeFrom="paragraph">
              <wp:posOffset>409</wp:posOffset>
            </wp:positionV>
            <wp:extent cx="2149475" cy="1526540"/>
            <wp:effectExtent l="0" t="0" r="3175" b="0"/>
            <wp:wrapTight wrapText="bothSides">
              <wp:wrapPolygon edited="0">
                <wp:start x="0" y="0"/>
                <wp:lineTo x="0" y="21295"/>
                <wp:lineTo x="21440" y="21295"/>
                <wp:lineTo x="21440" y="0"/>
                <wp:lineTo x="0" y="0"/>
              </wp:wrapPolygon>
            </wp:wrapTight>
            <wp:docPr id="484759166" name="Picture 4" descr="Blue megaphone with sound wave ribb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59166" name="Picture 484759166" descr="Blue megaphone with sound wave ribbons"/>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49475" cy="1526540"/>
                    </a:xfrm>
                    <a:prstGeom prst="rect">
                      <a:avLst/>
                    </a:prstGeom>
                  </pic:spPr>
                </pic:pic>
              </a:graphicData>
            </a:graphic>
            <wp14:sizeRelH relativeFrom="margin">
              <wp14:pctWidth>0</wp14:pctWidth>
            </wp14:sizeRelH>
            <wp14:sizeRelV relativeFrom="margin">
              <wp14:pctHeight>0</wp14:pctHeight>
            </wp14:sizeRelV>
          </wp:anchor>
        </w:drawing>
      </w:r>
      <w:r w:rsidR="009617AB" w:rsidRPr="00E62DE8">
        <w:rPr>
          <w:b/>
          <w:bCs/>
          <w:u w:val="single"/>
        </w:rPr>
        <w:t>Sound</w:t>
      </w:r>
      <w:r w:rsidR="0088674F" w:rsidRPr="00E62DE8">
        <w:rPr>
          <w:b/>
          <w:bCs/>
          <w:u w:val="single"/>
        </w:rPr>
        <w:t xml:space="preserve"> </w:t>
      </w:r>
      <w:r w:rsidR="00A848DF" w:rsidRPr="00E62DE8">
        <w:rPr>
          <w:b/>
          <w:bCs/>
          <w:u w:val="single"/>
        </w:rPr>
        <w:t>(National Autistic Society, 2020)</w:t>
      </w:r>
    </w:p>
    <w:p w14:paraId="6C291B0D" w14:textId="1CE7433F" w:rsidR="009617AB" w:rsidRDefault="006A4EBD" w:rsidP="004F0F16">
      <w:r>
        <w:t xml:space="preserve">As </w:t>
      </w:r>
      <w:r w:rsidR="00131046">
        <w:t>discussed in the case study, a sensory system can be either hypersensitive or hyposensitive</w:t>
      </w:r>
      <w:r w:rsidR="00D60E6E">
        <w:t xml:space="preserve">. Those with ASD translate sound differently from person to person, so </w:t>
      </w:r>
      <w:r w:rsidR="00AF2135">
        <w:t xml:space="preserve">making notes on </w:t>
      </w:r>
      <w:r w:rsidR="004B1E79">
        <w:t xml:space="preserve">an individual’s </w:t>
      </w:r>
      <w:r w:rsidR="00AF2135">
        <w:t xml:space="preserve">responses can help understand how they are responding to the sound stimuli. </w:t>
      </w:r>
    </w:p>
    <w:p w14:paraId="4520BD7B" w14:textId="09454C10" w:rsidR="00AF2135" w:rsidRDefault="00AD4E4F" w:rsidP="004F0F16">
      <w:r w:rsidRPr="00AD4E4F">
        <w:rPr>
          <w:b/>
          <w:bCs/>
        </w:rPr>
        <w:t>Hyposensitive</w:t>
      </w:r>
      <w:r>
        <w:t xml:space="preserve"> </w:t>
      </w:r>
      <w:r w:rsidR="00B85687">
        <w:t>–</w:t>
      </w:r>
      <w:r>
        <w:t xml:space="preserve"> </w:t>
      </w:r>
      <w:r w:rsidR="00B85687">
        <w:t xml:space="preserve">may not recognise certain noises; may enjoy </w:t>
      </w:r>
      <w:r w:rsidR="00132368">
        <w:t xml:space="preserve">bangs, </w:t>
      </w:r>
      <w:r w:rsidR="003A6CC3">
        <w:t>crowds,</w:t>
      </w:r>
      <w:r w:rsidR="00132368">
        <w:t xml:space="preserve"> and the noise of places. </w:t>
      </w:r>
    </w:p>
    <w:p w14:paraId="36E947F8" w14:textId="74675474" w:rsidR="004773EF" w:rsidRDefault="00FF76C8" w:rsidP="004F0F16">
      <w:r>
        <w:rPr>
          <w:noProof/>
        </w:rPr>
        <mc:AlternateContent>
          <mc:Choice Requires="wps">
            <w:drawing>
              <wp:anchor distT="0" distB="0" distL="114300" distR="114300" simplePos="0" relativeHeight="251709440" behindDoc="0" locked="0" layoutInCell="1" allowOverlap="1" wp14:anchorId="1338A538" wp14:editId="28CFDA44">
                <wp:simplePos x="0" y="0"/>
                <wp:positionH relativeFrom="margin">
                  <wp:posOffset>2983527</wp:posOffset>
                </wp:positionH>
                <wp:positionV relativeFrom="paragraph">
                  <wp:posOffset>1011050</wp:posOffset>
                </wp:positionV>
                <wp:extent cx="2727960" cy="240281"/>
                <wp:effectExtent l="0" t="0" r="0" b="7620"/>
                <wp:wrapNone/>
                <wp:docPr id="447236168" name="Text Box 6"/>
                <wp:cNvGraphicFramePr/>
                <a:graphic xmlns:a="http://schemas.openxmlformats.org/drawingml/2006/main">
                  <a:graphicData uri="http://schemas.microsoft.com/office/word/2010/wordprocessingShape">
                    <wps:wsp>
                      <wps:cNvSpPr txBox="1"/>
                      <wps:spPr>
                        <a:xfrm>
                          <a:off x="0" y="0"/>
                          <a:ext cx="2727960" cy="240281"/>
                        </a:xfrm>
                        <a:prstGeom prst="rect">
                          <a:avLst/>
                        </a:prstGeom>
                        <a:solidFill>
                          <a:prstClr val="white"/>
                        </a:solidFill>
                        <a:ln>
                          <a:noFill/>
                        </a:ln>
                      </wps:spPr>
                      <wps:txbx>
                        <w:txbxContent>
                          <w:p w14:paraId="28DFB746" w14:textId="44C72D4D" w:rsidR="00FF76C8" w:rsidRPr="00FB7C0D" w:rsidRDefault="00FF76C8" w:rsidP="00FF76C8">
                            <w:pPr>
                              <w:rPr>
                                <w:sz w:val="18"/>
                                <w:szCs w:val="18"/>
                              </w:rPr>
                            </w:pPr>
                            <w:r>
                              <w:rPr>
                                <w:sz w:val="18"/>
                                <w:szCs w:val="18"/>
                              </w:rPr>
                              <w:t xml:space="preserve">Stock Image </w:t>
                            </w:r>
                            <w:r w:rsidR="00C04A70">
                              <w:rPr>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8A538" id="_x0000_s1040" type="#_x0000_t202" style="position:absolute;margin-left:234.9pt;margin-top:79.6pt;width:214.8pt;height:18.9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" stroked="f">
                <v:textbox>
                  <w:txbxContent>
                    <w:p w14:paraId="28DFB746" w14:textId="44C72D4D" w:rsidR="00FF76C8" w:rsidRPr="00FB7C0D" w:rsidRDefault="00FF76C8" w:rsidP="00FF76C8">
                      <w:pPr>
                        <w:rPr>
                          <w:sz w:val="18"/>
                          <w:szCs w:val="18"/>
                        </w:rPr>
                      </w:pPr>
                      <w:r>
                        <w:rPr>
                          <w:sz w:val="18"/>
                          <w:szCs w:val="18"/>
                        </w:rPr>
                        <w:t xml:space="preserve">Stock Image </w:t>
                      </w:r>
                      <w:r w:rsidR="00C04A70">
                        <w:rPr>
                          <w:sz w:val="18"/>
                          <w:szCs w:val="18"/>
                        </w:rPr>
                        <w:t>6</w:t>
                      </w:r>
                    </w:p>
                  </w:txbxContent>
                </v:textbox>
                <w10:wrap anchorx="margin"/>
              </v:shape>
            </w:pict>
          </mc:Fallback>
        </mc:AlternateContent>
      </w:r>
      <w:r w:rsidR="007E3996">
        <w:rPr>
          <w:noProof/>
        </w:rPr>
        <w:drawing>
          <wp:anchor distT="0" distB="0" distL="114300" distR="114300" simplePos="0" relativeHeight="251669504" behindDoc="1" locked="0" layoutInCell="1" allowOverlap="1" wp14:anchorId="021FF6D2" wp14:editId="6F10C470">
            <wp:simplePos x="0" y="0"/>
            <wp:positionH relativeFrom="margin">
              <wp:posOffset>3000375</wp:posOffset>
            </wp:positionH>
            <wp:positionV relativeFrom="paragraph">
              <wp:posOffset>1188720</wp:posOffset>
            </wp:positionV>
            <wp:extent cx="2727960" cy="1936750"/>
            <wp:effectExtent l="0" t="0" r="0" b="6350"/>
            <wp:wrapTight wrapText="bothSides">
              <wp:wrapPolygon edited="0">
                <wp:start x="0" y="0"/>
                <wp:lineTo x="0" y="21458"/>
                <wp:lineTo x="21419" y="21458"/>
                <wp:lineTo x="21419" y="0"/>
                <wp:lineTo x="0" y="0"/>
              </wp:wrapPolygon>
            </wp:wrapTight>
            <wp:docPr id="15407488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748882" name="Picture 6"/>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2727960" cy="1936750"/>
                    </a:xfrm>
                    <a:prstGeom prst="rect">
                      <a:avLst/>
                    </a:prstGeom>
                  </pic:spPr>
                </pic:pic>
              </a:graphicData>
            </a:graphic>
            <wp14:sizeRelH relativeFrom="margin">
              <wp14:pctWidth>0</wp14:pctWidth>
            </wp14:sizeRelH>
            <wp14:sizeRelV relativeFrom="margin">
              <wp14:pctHeight>0</wp14:pctHeight>
            </wp14:sizeRelV>
          </wp:anchor>
        </w:drawing>
      </w:r>
      <w:r w:rsidR="00132368">
        <w:t xml:space="preserve">Within your classroom, a child struggling with a hyposensitive sound sense </w:t>
      </w:r>
      <w:r w:rsidR="0011575F">
        <w:t xml:space="preserve">may </w:t>
      </w:r>
      <w:r w:rsidR="00412B1A">
        <w:t>need</w:t>
      </w:r>
      <w:r w:rsidR="0011575F">
        <w:t xml:space="preserve"> </w:t>
      </w:r>
      <w:r w:rsidR="00412B1A">
        <w:t>information to be relayed in another way to ensure effective communication</w:t>
      </w:r>
      <w:r w:rsidR="00E168F8">
        <w:t xml:space="preserve"> and reinforce learning </w:t>
      </w:r>
      <w:r w:rsidR="007E0B56" w:rsidRPr="007E0B56">
        <w:t>(Bates, 2017)</w:t>
      </w:r>
      <w:r w:rsidR="007E0B56">
        <w:t>.</w:t>
      </w:r>
      <w:r w:rsidR="00412B1A">
        <w:t xml:space="preserve"> </w:t>
      </w:r>
      <w:r w:rsidR="00CE7703">
        <w:t>This could include</w:t>
      </w:r>
      <w:r w:rsidR="007A5B6E">
        <w:t xml:space="preserve"> non-</w:t>
      </w:r>
      <w:r w:rsidR="00CE7703">
        <w:t xml:space="preserve">verbal instruction, for example with </w:t>
      </w:r>
      <w:r w:rsidR="00722597">
        <w:t>British Sign Language (BSL)</w:t>
      </w:r>
      <w:r w:rsidR="00BE1F5F">
        <w:t xml:space="preserve"> or a communication system like </w:t>
      </w:r>
      <w:r w:rsidR="004773EF">
        <w:t>picture exchange communication system (PECS)</w:t>
      </w:r>
      <w:r w:rsidR="008F0783">
        <w:t>.</w:t>
      </w:r>
      <w:r w:rsidR="008100BB">
        <w:t xml:space="preserve"> </w:t>
      </w:r>
    </w:p>
    <w:p w14:paraId="53756464" w14:textId="7D3A4F5C" w:rsidR="008100BB" w:rsidRDefault="00EE5D1D" w:rsidP="004F0F16">
      <w:r>
        <w:t xml:space="preserve">For universal communication, </w:t>
      </w:r>
      <w:r w:rsidR="00D46927">
        <w:t>PECS allows children who struggle with their communication</w:t>
      </w:r>
      <w:r w:rsidR="00590EDB">
        <w:t xml:space="preserve"> to interact with </w:t>
      </w:r>
      <w:r w:rsidR="00984550">
        <w:t>teachers and their peers</w:t>
      </w:r>
      <w:r w:rsidR="00105A5B">
        <w:t xml:space="preserve"> without the need </w:t>
      </w:r>
      <w:r w:rsidR="00FF1135">
        <w:t>for</w:t>
      </w:r>
      <w:r w:rsidR="00105A5B">
        <w:t xml:space="preserve"> training</w:t>
      </w:r>
      <w:r w:rsidR="003864A8">
        <w:t xml:space="preserve"> </w:t>
      </w:r>
      <w:r w:rsidR="00481F7F" w:rsidRPr="00481F7F">
        <w:t>(Leicestershire Partnership NHS, 2024)</w:t>
      </w:r>
      <w:r w:rsidR="00877DC9">
        <w:t>. F</w:t>
      </w:r>
      <w:r w:rsidR="00481F7F">
        <w:t>or PECS to truly be successful it is important to have continuity throughout all areas of their life</w:t>
      </w:r>
      <w:r w:rsidR="007D1C6C">
        <w:t xml:space="preserve"> </w:t>
      </w:r>
      <w:r w:rsidR="00D40B4F" w:rsidRPr="00D40B4F">
        <w:t>(Hall and Hickey, 2024)</w:t>
      </w:r>
      <w:r w:rsidR="00D40B4F">
        <w:t xml:space="preserve">. </w:t>
      </w:r>
    </w:p>
    <w:p w14:paraId="281CEFA7" w14:textId="6DD82D71" w:rsidR="00E97BC0" w:rsidRDefault="00950D71" w:rsidP="004F0F16">
      <w:r>
        <w:rPr>
          <w:noProof/>
        </w:rPr>
        <w:lastRenderedPageBreak/>
        <mc:AlternateContent>
          <mc:Choice Requires="wps">
            <w:drawing>
              <wp:anchor distT="0" distB="0" distL="114300" distR="114300" simplePos="0" relativeHeight="251711488" behindDoc="0" locked="0" layoutInCell="1" allowOverlap="1" wp14:anchorId="7D9DE7C2" wp14:editId="4E7C38C8">
                <wp:simplePos x="0" y="0"/>
                <wp:positionH relativeFrom="column">
                  <wp:posOffset>2836642</wp:posOffset>
                </wp:positionH>
                <wp:positionV relativeFrom="paragraph">
                  <wp:posOffset>0</wp:posOffset>
                </wp:positionV>
                <wp:extent cx="2927602" cy="253933"/>
                <wp:effectExtent l="0" t="0" r="0" b="0"/>
                <wp:wrapNone/>
                <wp:docPr id="1380356118" name="Text Box 6"/>
                <wp:cNvGraphicFramePr/>
                <a:graphic xmlns:a="http://schemas.openxmlformats.org/drawingml/2006/main">
                  <a:graphicData uri="http://schemas.microsoft.com/office/word/2010/wordprocessingShape">
                    <wps:wsp>
                      <wps:cNvSpPr txBox="1"/>
                      <wps:spPr>
                        <a:xfrm>
                          <a:off x="0" y="0"/>
                          <a:ext cx="2927602" cy="253933"/>
                        </a:xfrm>
                        <a:prstGeom prst="rect">
                          <a:avLst/>
                        </a:prstGeom>
                        <a:solidFill>
                          <a:prstClr val="white"/>
                        </a:solidFill>
                        <a:ln>
                          <a:noFill/>
                        </a:ln>
                      </wps:spPr>
                      <wps:txbx>
                        <w:txbxContent>
                          <w:p w14:paraId="5673AEBF" w14:textId="2821C881" w:rsidR="00950D71" w:rsidRPr="00FB7C0D" w:rsidRDefault="00950D71" w:rsidP="00950D71">
                            <w:pPr>
                              <w:rPr>
                                <w:sz w:val="18"/>
                                <w:szCs w:val="18"/>
                              </w:rPr>
                            </w:pPr>
                            <w:r>
                              <w:rPr>
                                <w:sz w:val="18"/>
                                <w:szCs w:val="18"/>
                              </w:rPr>
                              <w:t xml:space="preserve">Stock Image </w:t>
                            </w:r>
                            <w:r w:rsidR="00C04A70">
                              <w:rPr>
                                <w:sz w:val="18"/>
                                <w:szCs w:val="18"/>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9DE7C2" id="_x0000_s1041" type="#_x0000_t202" style="position:absolute;margin-left:223.35pt;margin-top:0;width:230.5pt;height:20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" stroked="f">
                <v:textbox>
                  <w:txbxContent>
                    <w:p w14:paraId="5673AEBF" w14:textId="2821C881" w:rsidR="00950D71" w:rsidRPr="00FB7C0D" w:rsidRDefault="00950D71" w:rsidP="00950D71">
                      <w:pPr>
                        <w:rPr>
                          <w:sz w:val="18"/>
                          <w:szCs w:val="18"/>
                        </w:rPr>
                      </w:pPr>
                      <w:r>
                        <w:rPr>
                          <w:sz w:val="18"/>
                          <w:szCs w:val="18"/>
                        </w:rPr>
                        <w:t xml:space="preserve">Stock Image </w:t>
                      </w:r>
                      <w:r w:rsidR="00C04A70">
                        <w:rPr>
                          <w:sz w:val="18"/>
                          <w:szCs w:val="18"/>
                        </w:rPr>
                        <w:t>7</w:t>
                      </w:r>
                    </w:p>
                  </w:txbxContent>
                </v:textbox>
              </v:shape>
            </w:pict>
          </mc:Fallback>
        </mc:AlternateContent>
      </w:r>
      <w:r w:rsidR="00B2212B">
        <w:rPr>
          <w:noProof/>
        </w:rPr>
        <w:drawing>
          <wp:anchor distT="0" distB="0" distL="114300" distR="114300" simplePos="0" relativeHeight="251668480" behindDoc="1" locked="0" layoutInCell="1" allowOverlap="1" wp14:anchorId="2294853C" wp14:editId="1AD7BC7F">
            <wp:simplePos x="0" y="0"/>
            <wp:positionH relativeFrom="margin">
              <wp:align>right</wp:align>
            </wp:positionH>
            <wp:positionV relativeFrom="paragraph">
              <wp:posOffset>576</wp:posOffset>
            </wp:positionV>
            <wp:extent cx="2889885" cy="1926590"/>
            <wp:effectExtent l="0" t="0" r="5715" b="0"/>
            <wp:wrapTight wrapText="bothSides">
              <wp:wrapPolygon edited="0">
                <wp:start x="0" y="0"/>
                <wp:lineTo x="0" y="21358"/>
                <wp:lineTo x="21500" y="21358"/>
                <wp:lineTo x="21500" y="0"/>
                <wp:lineTo x="0" y="0"/>
              </wp:wrapPolygon>
            </wp:wrapTight>
            <wp:docPr id="267707741" name="Picture 5" descr="People using sign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07741" name="Picture 267707741" descr="People using sign languag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89885" cy="1926590"/>
                    </a:xfrm>
                    <a:prstGeom prst="rect">
                      <a:avLst/>
                    </a:prstGeom>
                  </pic:spPr>
                </pic:pic>
              </a:graphicData>
            </a:graphic>
            <wp14:sizeRelH relativeFrom="margin">
              <wp14:pctWidth>0</wp14:pctWidth>
            </wp14:sizeRelH>
            <wp14:sizeRelV relativeFrom="margin">
              <wp14:pctHeight>0</wp14:pctHeight>
            </wp14:sizeRelV>
          </wp:anchor>
        </w:drawing>
      </w:r>
      <w:r w:rsidR="00AD130E">
        <w:t>In discussion with Hall and Hickey (2024</w:t>
      </w:r>
      <w:r w:rsidR="00A71B03">
        <w:t xml:space="preserve">), </w:t>
      </w:r>
      <w:r w:rsidR="00823C91">
        <w:t xml:space="preserve">BSL was expressed as being an important form of communication </w:t>
      </w:r>
      <w:r w:rsidR="00461237">
        <w:t xml:space="preserve">for </w:t>
      </w:r>
      <w:r w:rsidR="002341B0">
        <w:t>people with autism</w:t>
      </w:r>
      <w:r w:rsidR="00882F82">
        <w:t xml:space="preserve">. </w:t>
      </w:r>
      <w:r w:rsidR="007745DD">
        <w:t xml:space="preserve">A </w:t>
      </w:r>
      <w:r w:rsidR="00055A51">
        <w:t xml:space="preserve">big </w:t>
      </w:r>
      <w:r w:rsidR="007745DD">
        <w:t xml:space="preserve">benefit to BSL being used to communicate </w:t>
      </w:r>
      <w:r w:rsidR="0062548E">
        <w:t xml:space="preserve">is </w:t>
      </w:r>
      <w:r w:rsidR="00BC7910">
        <w:t>wi</w:t>
      </w:r>
      <w:r w:rsidR="00E64401">
        <w:t xml:space="preserve">th the involvement of </w:t>
      </w:r>
      <w:r w:rsidR="00007570">
        <w:t xml:space="preserve">facial expression, allowing emotion to be felt </w:t>
      </w:r>
      <w:r w:rsidR="00E97BC0">
        <w:t xml:space="preserve">which may naturally be a struggle </w:t>
      </w:r>
      <w:r w:rsidR="00B2212B" w:rsidRPr="00B2212B">
        <w:t>(Golden Care Therapy, n.d.)</w:t>
      </w:r>
      <w:r w:rsidR="00E276BF">
        <w:t>, however BSL is like any other language and need</w:t>
      </w:r>
      <w:r w:rsidR="00FF1135">
        <w:t>s</w:t>
      </w:r>
      <w:r w:rsidR="00E276BF">
        <w:t xml:space="preserve"> to be taught </w:t>
      </w:r>
      <w:r w:rsidR="00DD3737">
        <w:t xml:space="preserve">and learnt with professionals. </w:t>
      </w:r>
    </w:p>
    <w:p w14:paraId="050A1626" w14:textId="616626FB" w:rsidR="00E70E94" w:rsidRDefault="008F0783" w:rsidP="004F0F16">
      <w:r>
        <w:t xml:space="preserve"> </w:t>
      </w:r>
      <w:r w:rsidR="00E70E94">
        <w:rPr>
          <w:b/>
          <w:bCs/>
        </w:rPr>
        <w:t xml:space="preserve">Hypersensitive </w:t>
      </w:r>
      <w:r w:rsidR="00E70E94">
        <w:t>– noise may</w:t>
      </w:r>
      <w:r w:rsidR="003C216F">
        <w:t xml:space="preserve"> </w:t>
      </w:r>
      <w:r w:rsidR="00E70E94">
        <w:t xml:space="preserve">be received as quite intense; </w:t>
      </w:r>
      <w:r w:rsidR="00180648">
        <w:t xml:space="preserve">difficulty in concentration because of background noise being overwhelming. </w:t>
      </w:r>
    </w:p>
    <w:p w14:paraId="76828AC5" w14:textId="145A3528" w:rsidR="004B4F60" w:rsidRPr="00E70E94" w:rsidRDefault="00950D71" w:rsidP="004F0F16">
      <w:r>
        <w:rPr>
          <w:noProof/>
        </w:rPr>
        <mc:AlternateContent>
          <mc:Choice Requires="wps">
            <w:drawing>
              <wp:anchor distT="0" distB="0" distL="114300" distR="114300" simplePos="0" relativeHeight="251713536" behindDoc="0" locked="0" layoutInCell="1" allowOverlap="1" wp14:anchorId="48881901" wp14:editId="57D652C6">
                <wp:simplePos x="0" y="0"/>
                <wp:positionH relativeFrom="column">
                  <wp:posOffset>3410645</wp:posOffset>
                </wp:positionH>
                <wp:positionV relativeFrom="paragraph">
                  <wp:posOffset>136173</wp:posOffset>
                </wp:positionV>
                <wp:extent cx="2927602" cy="253933"/>
                <wp:effectExtent l="0" t="0" r="0" b="0"/>
                <wp:wrapNone/>
                <wp:docPr id="635690644" name="Text Box 6"/>
                <wp:cNvGraphicFramePr/>
                <a:graphic xmlns:a="http://schemas.openxmlformats.org/drawingml/2006/main">
                  <a:graphicData uri="http://schemas.microsoft.com/office/word/2010/wordprocessingShape">
                    <wps:wsp>
                      <wps:cNvSpPr txBox="1"/>
                      <wps:spPr>
                        <a:xfrm>
                          <a:off x="0" y="0"/>
                          <a:ext cx="2927602" cy="253933"/>
                        </a:xfrm>
                        <a:prstGeom prst="rect">
                          <a:avLst/>
                        </a:prstGeom>
                        <a:solidFill>
                          <a:prstClr val="white"/>
                        </a:solidFill>
                        <a:ln>
                          <a:noFill/>
                        </a:ln>
                      </wps:spPr>
                      <wps:txbx>
                        <w:txbxContent>
                          <w:p w14:paraId="70C3BAE0" w14:textId="3315B510" w:rsidR="00950D71" w:rsidRPr="00FB7C0D" w:rsidRDefault="00950D71" w:rsidP="00950D71">
                            <w:pPr>
                              <w:rPr>
                                <w:sz w:val="18"/>
                                <w:szCs w:val="18"/>
                              </w:rPr>
                            </w:pPr>
                            <w:r>
                              <w:rPr>
                                <w:sz w:val="18"/>
                                <w:szCs w:val="18"/>
                              </w:rPr>
                              <w:t xml:space="preserve">Stock Image </w:t>
                            </w:r>
                            <w:r w:rsidR="00C04A70">
                              <w:rPr>
                                <w:sz w:val="18"/>
                                <w:szCs w:val="1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881901" id="_x0000_s1042" type="#_x0000_t202" style="position:absolute;margin-left:268.55pt;margin-top:10.7pt;width:230.5pt;height:20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" stroked="f">
                <v:textbox>
                  <w:txbxContent>
                    <w:p w14:paraId="70C3BAE0" w14:textId="3315B510" w:rsidR="00950D71" w:rsidRPr="00FB7C0D" w:rsidRDefault="00950D71" w:rsidP="00950D71">
                      <w:pPr>
                        <w:rPr>
                          <w:sz w:val="18"/>
                          <w:szCs w:val="18"/>
                        </w:rPr>
                      </w:pPr>
                      <w:r>
                        <w:rPr>
                          <w:sz w:val="18"/>
                          <w:szCs w:val="18"/>
                        </w:rPr>
                        <w:t xml:space="preserve">Stock Image </w:t>
                      </w:r>
                      <w:r w:rsidR="00C04A70">
                        <w:rPr>
                          <w:sz w:val="18"/>
                          <w:szCs w:val="18"/>
                        </w:rPr>
                        <w:t>8</w:t>
                      </w:r>
                    </w:p>
                  </w:txbxContent>
                </v:textbox>
              </v:shape>
            </w:pict>
          </mc:Fallback>
        </mc:AlternateContent>
      </w:r>
      <w:r w:rsidR="00180648">
        <w:t>Within your classroom</w:t>
      </w:r>
      <w:r w:rsidR="00A50E2F">
        <w:t xml:space="preserve"> providing headphones is a simple way of aiding noise</w:t>
      </w:r>
      <w:r w:rsidR="00CC43B1">
        <w:t xml:space="preserve"> cancellation</w:t>
      </w:r>
      <w:r w:rsidR="00A50E2F">
        <w:t xml:space="preserve">. </w:t>
      </w:r>
      <w:r w:rsidR="00F339AB">
        <w:t xml:space="preserve">As well as this, shutting doors and windows to reduce </w:t>
      </w:r>
      <w:r w:rsidR="00352607">
        <w:t>outside background noise</w:t>
      </w:r>
      <w:r w:rsidR="00827E3B">
        <w:t xml:space="preserve"> can </w:t>
      </w:r>
      <w:r w:rsidR="00CC43B1">
        <w:t>also be a benefit</w:t>
      </w:r>
      <w:r w:rsidR="00827E3B">
        <w:t xml:space="preserve">. You may notice, for example if your school is by a busy road or in the countryside, a child in your class may be </w:t>
      </w:r>
      <w:r w:rsidR="000B6339">
        <w:t xml:space="preserve">hyper focused on the noises made outside of the classroom- this could be due to their sound sensory system being </w:t>
      </w:r>
      <w:r w:rsidR="00D30B5C">
        <w:t>oversensitive (</w:t>
      </w:r>
      <w:r w:rsidR="00D30B5C" w:rsidRPr="00A066AA">
        <w:t>Lucker</w:t>
      </w:r>
      <w:r w:rsidR="00D30B5C">
        <w:t xml:space="preserve"> </w:t>
      </w:r>
      <w:r w:rsidR="00D30B5C" w:rsidRPr="00A066AA">
        <w:t>and Doman,2012</w:t>
      </w:r>
      <w:r w:rsidR="00D30B5C">
        <w:t>)</w:t>
      </w:r>
      <w:r w:rsidR="00A86FD2">
        <w:rPr>
          <w:noProof/>
        </w:rPr>
        <w:drawing>
          <wp:anchor distT="0" distB="0" distL="114300" distR="114300" simplePos="0" relativeHeight="251670528" behindDoc="1" locked="0" layoutInCell="1" allowOverlap="1" wp14:anchorId="5821CB00" wp14:editId="3D243A36">
            <wp:simplePos x="0" y="0"/>
            <wp:positionH relativeFrom="margin">
              <wp:posOffset>3410160</wp:posOffset>
            </wp:positionH>
            <wp:positionV relativeFrom="paragraph">
              <wp:posOffset>137088</wp:posOffset>
            </wp:positionV>
            <wp:extent cx="2053590" cy="1727835"/>
            <wp:effectExtent l="0" t="0" r="3810" b="5715"/>
            <wp:wrapTight wrapText="bothSides">
              <wp:wrapPolygon edited="0">
                <wp:start x="0" y="0"/>
                <wp:lineTo x="0" y="21433"/>
                <wp:lineTo x="21440" y="21433"/>
                <wp:lineTo x="21440" y="0"/>
                <wp:lineTo x="0" y="0"/>
              </wp:wrapPolygon>
            </wp:wrapTight>
            <wp:docPr id="171331716" name="Picture 9" descr="Close up of white headph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1716" name="Picture 171331716" descr="Close up of white headphones"/>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53590" cy="1727835"/>
                    </a:xfrm>
                    <a:prstGeom prst="rect">
                      <a:avLst/>
                    </a:prstGeom>
                  </pic:spPr>
                </pic:pic>
              </a:graphicData>
            </a:graphic>
            <wp14:sizeRelH relativeFrom="margin">
              <wp14:pctWidth>0</wp14:pctWidth>
            </wp14:sizeRelH>
            <wp14:sizeRelV relativeFrom="margin">
              <wp14:pctHeight>0</wp14:pctHeight>
            </wp14:sizeRelV>
          </wp:anchor>
        </w:drawing>
      </w:r>
      <w:r w:rsidR="00BD1DEB">
        <w:t xml:space="preserve">. </w:t>
      </w:r>
      <w:r w:rsidR="0023242E">
        <w:t>However,</w:t>
      </w:r>
      <w:r w:rsidR="00BD1DEB">
        <w:t xml:space="preserve"> </w:t>
      </w:r>
      <w:r w:rsidR="0023242E">
        <w:t>it’s</w:t>
      </w:r>
      <w:r w:rsidR="000336B7">
        <w:t xml:space="preserve"> not </w:t>
      </w:r>
      <w:r w:rsidR="0015767C">
        <w:t>always possible for</w:t>
      </w:r>
      <w:r w:rsidR="009072EA">
        <w:t xml:space="preserve"> windows to be shut in the </w:t>
      </w:r>
      <w:r w:rsidR="00546004">
        <w:t>summer</w:t>
      </w:r>
      <w:r w:rsidR="00724673">
        <w:t xml:space="preserve"> or </w:t>
      </w:r>
      <w:r w:rsidR="004D3F86">
        <w:t>headphones to be worn at all times</w:t>
      </w:r>
      <w:r w:rsidR="00825EA8">
        <w:t>,</w:t>
      </w:r>
      <w:r w:rsidR="0023242E">
        <w:t xml:space="preserve"> so </w:t>
      </w:r>
      <w:r w:rsidR="00D45125">
        <w:t>managing expect</w:t>
      </w:r>
      <w:r w:rsidR="00E87BA2">
        <w:t>ations is key to keep</w:t>
      </w:r>
      <w:r w:rsidR="00546004">
        <w:t>ing</w:t>
      </w:r>
      <w:r w:rsidR="00E87BA2">
        <w:t xml:space="preserve"> emotional distress to a minimum. </w:t>
      </w:r>
    </w:p>
    <w:p w14:paraId="285328CE" w14:textId="12507D46" w:rsidR="00BF38E9" w:rsidRDefault="00C97FF9" w:rsidP="004F0F16">
      <w:r>
        <w:rPr>
          <w:noProof/>
        </w:rPr>
        <w:drawing>
          <wp:anchor distT="0" distB="0" distL="114300" distR="114300" simplePos="0" relativeHeight="251671552" behindDoc="1" locked="0" layoutInCell="1" allowOverlap="1" wp14:anchorId="765BEEA3" wp14:editId="765C3240">
            <wp:simplePos x="0" y="0"/>
            <wp:positionH relativeFrom="margin">
              <wp:posOffset>63500</wp:posOffset>
            </wp:positionH>
            <wp:positionV relativeFrom="paragraph">
              <wp:posOffset>64135</wp:posOffset>
            </wp:positionV>
            <wp:extent cx="3134360" cy="1069340"/>
            <wp:effectExtent l="0" t="0" r="8890" b="0"/>
            <wp:wrapTight wrapText="bothSides">
              <wp:wrapPolygon edited="0">
                <wp:start x="0" y="0"/>
                <wp:lineTo x="0" y="21164"/>
                <wp:lineTo x="21530" y="21164"/>
                <wp:lineTo x="21530" y="0"/>
                <wp:lineTo x="0" y="0"/>
              </wp:wrapPolygon>
            </wp:wrapTight>
            <wp:docPr id="108560586" name="Picture 10" descr="Street-level view of car whe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60586" name="Picture 108560586" descr="Street-level view of car wheels"/>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34360" cy="1069340"/>
                    </a:xfrm>
                    <a:prstGeom prst="rect">
                      <a:avLst/>
                    </a:prstGeom>
                  </pic:spPr>
                </pic:pic>
              </a:graphicData>
            </a:graphic>
            <wp14:sizeRelH relativeFrom="margin">
              <wp14:pctWidth>0</wp14:pctWidth>
            </wp14:sizeRelH>
            <wp14:sizeRelV relativeFrom="margin">
              <wp14:pctHeight>0</wp14:pctHeight>
            </wp14:sizeRelV>
          </wp:anchor>
        </w:drawing>
      </w:r>
    </w:p>
    <w:p w14:paraId="59766932" w14:textId="446A182A" w:rsidR="00BF38E9" w:rsidRDefault="00BF38E9" w:rsidP="004F0F16"/>
    <w:p w14:paraId="79824410" w14:textId="54A81E96" w:rsidR="00BF38E9" w:rsidRDefault="00950D71" w:rsidP="004F0F16">
      <w:r>
        <w:rPr>
          <w:noProof/>
        </w:rPr>
        <mc:AlternateContent>
          <mc:Choice Requires="wps">
            <w:drawing>
              <wp:anchor distT="0" distB="0" distL="114300" distR="114300" simplePos="0" relativeHeight="251715584" behindDoc="0" locked="0" layoutInCell="1" allowOverlap="1" wp14:anchorId="0A771BB4" wp14:editId="31C29E71">
                <wp:simplePos x="0" y="0"/>
                <wp:positionH relativeFrom="column">
                  <wp:posOffset>40046</wp:posOffset>
                </wp:positionH>
                <wp:positionV relativeFrom="paragraph">
                  <wp:posOffset>278529</wp:posOffset>
                </wp:positionV>
                <wp:extent cx="3170365" cy="293676"/>
                <wp:effectExtent l="0" t="0" r="0" b="0"/>
                <wp:wrapNone/>
                <wp:docPr id="325077059" name="Text Box 6"/>
                <wp:cNvGraphicFramePr/>
                <a:graphic xmlns:a="http://schemas.openxmlformats.org/drawingml/2006/main">
                  <a:graphicData uri="http://schemas.microsoft.com/office/word/2010/wordprocessingShape">
                    <wps:wsp>
                      <wps:cNvSpPr txBox="1"/>
                      <wps:spPr>
                        <a:xfrm>
                          <a:off x="0" y="0"/>
                          <a:ext cx="3170365" cy="293676"/>
                        </a:xfrm>
                        <a:prstGeom prst="rect">
                          <a:avLst/>
                        </a:prstGeom>
                        <a:solidFill>
                          <a:prstClr val="white"/>
                        </a:solidFill>
                        <a:ln>
                          <a:noFill/>
                        </a:ln>
                      </wps:spPr>
                      <wps:txbx>
                        <w:txbxContent>
                          <w:p w14:paraId="73D1C076" w14:textId="5C494B4B" w:rsidR="00950D71" w:rsidRPr="00FB7C0D" w:rsidRDefault="00950D71" w:rsidP="00950D71">
                            <w:pPr>
                              <w:rPr>
                                <w:sz w:val="18"/>
                                <w:szCs w:val="18"/>
                              </w:rPr>
                            </w:pPr>
                            <w:r>
                              <w:rPr>
                                <w:sz w:val="18"/>
                                <w:szCs w:val="18"/>
                              </w:rPr>
                              <w:t>Stock Image</w:t>
                            </w:r>
                            <w:r w:rsidR="00C04A70">
                              <w:rPr>
                                <w:sz w:val="18"/>
                                <w:szCs w:val="18"/>
                              </w:rPr>
                              <w:t xml:space="preserve"> 9</w:t>
                            </w:r>
                            <w:r>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71BB4" id="_x0000_s1043" type="#_x0000_t202" style="position:absolute;margin-left:3.15pt;margin-top:21.95pt;width:249.65pt;height:23.1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" stroked="f">
                <v:textbox>
                  <w:txbxContent>
                    <w:p w14:paraId="73D1C076" w14:textId="5C494B4B" w:rsidR="00950D71" w:rsidRPr="00FB7C0D" w:rsidRDefault="00950D71" w:rsidP="00950D71">
                      <w:pPr>
                        <w:rPr>
                          <w:sz w:val="18"/>
                          <w:szCs w:val="18"/>
                        </w:rPr>
                      </w:pPr>
                      <w:r>
                        <w:rPr>
                          <w:sz w:val="18"/>
                          <w:szCs w:val="18"/>
                        </w:rPr>
                        <w:t>Stock Image</w:t>
                      </w:r>
                      <w:r w:rsidR="00C04A70">
                        <w:rPr>
                          <w:sz w:val="18"/>
                          <w:szCs w:val="18"/>
                        </w:rPr>
                        <w:t xml:space="preserve"> 9</w:t>
                      </w:r>
                      <w:r>
                        <w:rPr>
                          <w:sz w:val="18"/>
                          <w:szCs w:val="18"/>
                        </w:rPr>
                        <w:t xml:space="preserve"> </w:t>
                      </w:r>
                    </w:p>
                  </w:txbxContent>
                </v:textbox>
              </v:shape>
            </w:pict>
          </mc:Fallback>
        </mc:AlternateContent>
      </w:r>
    </w:p>
    <w:p w14:paraId="17C1C1A0" w14:textId="1C527183" w:rsidR="00BF38E9" w:rsidRDefault="00BF38E9" w:rsidP="004F0F16"/>
    <w:p w14:paraId="3E529653" w14:textId="1C81C3B2" w:rsidR="00897884" w:rsidRPr="00E62DE8" w:rsidRDefault="0043573E" w:rsidP="00324E4D">
      <w:pPr>
        <w:rPr>
          <w:b/>
          <w:bCs/>
          <w:u w:val="single"/>
        </w:rPr>
      </w:pPr>
      <w:r w:rsidRPr="00E62DE8">
        <w:rPr>
          <w:b/>
          <w:bCs/>
          <w:u w:val="single"/>
        </w:rPr>
        <w:t xml:space="preserve">Touch </w:t>
      </w:r>
      <w:r w:rsidR="00A848DF" w:rsidRPr="00E62DE8">
        <w:rPr>
          <w:b/>
          <w:bCs/>
          <w:u w:val="single"/>
        </w:rPr>
        <w:t>(National Autistic Society, 2020)</w:t>
      </w:r>
    </w:p>
    <w:p w14:paraId="54CB2A15" w14:textId="21D98117" w:rsidR="0043573E" w:rsidRDefault="00E45176" w:rsidP="00324E4D">
      <w:r>
        <w:rPr>
          <w:b/>
          <w:bCs/>
          <w:noProof/>
        </w:rPr>
        <w:drawing>
          <wp:anchor distT="0" distB="0" distL="114300" distR="114300" simplePos="0" relativeHeight="251673600" behindDoc="1" locked="0" layoutInCell="1" allowOverlap="1" wp14:anchorId="1EBCFBA2" wp14:editId="33C35471">
            <wp:simplePos x="0" y="0"/>
            <wp:positionH relativeFrom="margin">
              <wp:posOffset>3502660</wp:posOffset>
            </wp:positionH>
            <wp:positionV relativeFrom="paragraph">
              <wp:posOffset>9525</wp:posOffset>
            </wp:positionV>
            <wp:extent cx="2042795" cy="1403985"/>
            <wp:effectExtent l="0" t="0" r="0" b="5715"/>
            <wp:wrapTight wrapText="bothSides">
              <wp:wrapPolygon edited="0">
                <wp:start x="0" y="0"/>
                <wp:lineTo x="0" y="21395"/>
                <wp:lineTo x="21352" y="21395"/>
                <wp:lineTo x="21352" y="0"/>
                <wp:lineTo x="0" y="0"/>
              </wp:wrapPolygon>
            </wp:wrapTight>
            <wp:docPr id="1816167827" name="Picture 12" descr="Human hand and robot hand nearly tou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167827" name="Picture 1816167827" descr="Human hand and robot hand nearly touchi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42795" cy="1403985"/>
                    </a:xfrm>
                    <a:prstGeom prst="rect">
                      <a:avLst/>
                    </a:prstGeom>
                  </pic:spPr>
                </pic:pic>
              </a:graphicData>
            </a:graphic>
            <wp14:sizeRelH relativeFrom="margin">
              <wp14:pctWidth>0</wp14:pctWidth>
            </wp14:sizeRelH>
            <wp14:sizeRelV relativeFrom="margin">
              <wp14:pctHeight>0</wp14:pctHeight>
            </wp14:sizeRelV>
          </wp:anchor>
        </w:drawing>
      </w:r>
      <w:r w:rsidR="00E35307">
        <w:rPr>
          <w:b/>
          <w:bCs/>
        </w:rPr>
        <w:t xml:space="preserve">Hyposensitive </w:t>
      </w:r>
      <w:r w:rsidR="009F4150">
        <w:t>–</w:t>
      </w:r>
      <w:r w:rsidR="00E35307">
        <w:t xml:space="preserve"> </w:t>
      </w:r>
      <w:r w:rsidR="009F4150">
        <w:t xml:space="preserve">a child with hyposensitivity to touch may have a high pain threshold and as a result may self-harm; </w:t>
      </w:r>
      <w:r w:rsidR="00397FAF">
        <w:t xml:space="preserve">enjoy textures with smearing or chewing on objects; may </w:t>
      </w:r>
      <w:r w:rsidR="00667521">
        <w:t xml:space="preserve">be </w:t>
      </w:r>
      <w:r w:rsidR="00541978">
        <w:t xml:space="preserve">rough with peers, holding them tightly without realising. </w:t>
      </w:r>
    </w:p>
    <w:p w14:paraId="5057E1EF" w14:textId="10D3C9FC" w:rsidR="00541978" w:rsidRDefault="00950D71" w:rsidP="00324E4D">
      <w:r>
        <w:rPr>
          <w:noProof/>
        </w:rPr>
        <mc:AlternateContent>
          <mc:Choice Requires="wps">
            <w:drawing>
              <wp:anchor distT="0" distB="0" distL="114300" distR="114300" simplePos="0" relativeHeight="251719680" behindDoc="0" locked="0" layoutInCell="1" allowOverlap="1" wp14:anchorId="3A16B896" wp14:editId="751ED3DC">
                <wp:simplePos x="0" y="0"/>
                <wp:positionH relativeFrom="column">
                  <wp:posOffset>3497580</wp:posOffset>
                </wp:positionH>
                <wp:positionV relativeFrom="paragraph">
                  <wp:posOffset>201930</wp:posOffset>
                </wp:positionV>
                <wp:extent cx="1310640" cy="253933"/>
                <wp:effectExtent l="0" t="0" r="3810" b="0"/>
                <wp:wrapNone/>
                <wp:docPr id="1046298260" name="Text Box 6"/>
                <wp:cNvGraphicFramePr/>
                <a:graphic xmlns:a="http://schemas.openxmlformats.org/drawingml/2006/main">
                  <a:graphicData uri="http://schemas.microsoft.com/office/word/2010/wordprocessingShape">
                    <wps:wsp>
                      <wps:cNvSpPr txBox="1"/>
                      <wps:spPr>
                        <a:xfrm>
                          <a:off x="0" y="0"/>
                          <a:ext cx="1310640" cy="253933"/>
                        </a:xfrm>
                        <a:prstGeom prst="rect">
                          <a:avLst/>
                        </a:prstGeom>
                        <a:solidFill>
                          <a:prstClr val="white"/>
                        </a:solidFill>
                        <a:ln>
                          <a:noFill/>
                        </a:ln>
                      </wps:spPr>
                      <wps:txbx>
                        <w:txbxContent>
                          <w:p w14:paraId="04B6CE2E" w14:textId="70049CD5" w:rsidR="00950D71" w:rsidRPr="00FB7C0D" w:rsidRDefault="00950D71" w:rsidP="00950D71">
                            <w:pPr>
                              <w:rPr>
                                <w:sz w:val="18"/>
                                <w:szCs w:val="18"/>
                              </w:rPr>
                            </w:pPr>
                            <w:r>
                              <w:rPr>
                                <w:sz w:val="18"/>
                                <w:szCs w:val="18"/>
                              </w:rPr>
                              <w:t>Stock Image</w:t>
                            </w:r>
                            <w:r w:rsidR="00C04A70">
                              <w:rPr>
                                <w:sz w:val="18"/>
                                <w:szCs w:val="18"/>
                              </w:rPr>
                              <w:t xml:space="preserve"> 11</w:t>
                            </w:r>
                            <w:r>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16B896" id="_x0000_s1044" type="#_x0000_t202" style="position:absolute;margin-left:275.4pt;margin-top:15.9pt;width:103.2pt;height:20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" stroked="f">
                <v:textbox>
                  <w:txbxContent>
                    <w:p w14:paraId="04B6CE2E" w14:textId="70049CD5" w:rsidR="00950D71" w:rsidRPr="00FB7C0D" w:rsidRDefault="00950D71" w:rsidP="00950D71">
                      <w:pPr>
                        <w:rPr>
                          <w:sz w:val="18"/>
                          <w:szCs w:val="18"/>
                        </w:rPr>
                      </w:pPr>
                      <w:r>
                        <w:rPr>
                          <w:sz w:val="18"/>
                          <w:szCs w:val="18"/>
                        </w:rPr>
                        <w:t>Stock Image</w:t>
                      </w:r>
                      <w:r w:rsidR="00C04A70">
                        <w:rPr>
                          <w:sz w:val="18"/>
                          <w:szCs w:val="18"/>
                        </w:rPr>
                        <w:t xml:space="preserve"> 11</w:t>
                      </w:r>
                      <w:r>
                        <w:rPr>
                          <w:sz w:val="18"/>
                          <w:szCs w:val="18"/>
                        </w:rPr>
                        <w:t xml:space="preserve"> </w:t>
                      </w:r>
                    </w:p>
                  </w:txbxContent>
                </v:textbox>
              </v:shape>
            </w:pict>
          </mc:Fallback>
        </mc:AlternateContent>
      </w:r>
      <w:r w:rsidR="00541978">
        <w:t xml:space="preserve">Within your classroom having things like </w:t>
      </w:r>
      <w:r w:rsidR="005B67D9">
        <w:t>sensory toys</w:t>
      </w:r>
      <w:r w:rsidR="00A848DF">
        <w:t>, messy play with cornstarch or jelly etc</w:t>
      </w:r>
      <w:r w:rsidR="00F25474">
        <w:t xml:space="preserve"> </w:t>
      </w:r>
      <w:r w:rsidR="00DE5924">
        <w:t>pr</w:t>
      </w:r>
      <w:r w:rsidR="00B53F59">
        <w:t>ovide</w:t>
      </w:r>
      <w:r w:rsidR="00F25474">
        <w:t>s</w:t>
      </w:r>
      <w:r w:rsidR="00B53F59">
        <w:t xml:space="preserve"> a </w:t>
      </w:r>
      <w:r w:rsidR="00F25474">
        <w:t xml:space="preserve">necessary </w:t>
      </w:r>
      <w:r w:rsidR="00B53F59">
        <w:t>sensory outlet</w:t>
      </w:r>
      <w:r w:rsidR="00F25474">
        <w:t>.</w:t>
      </w:r>
    </w:p>
    <w:p w14:paraId="432F60E8" w14:textId="4748E110" w:rsidR="00700FED" w:rsidRDefault="003C216F" w:rsidP="00324E4D">
      <w:r>
        <w:rPr>
          <w:noProof/>
        </w:rPr>
        <w:lastRenderedPageBreak/>
        <w:drawing>
          <wp:anchor distT="0" distB="0" distL="114300" distR="114300" simplePos="0" relativeHeight="251672576" behindDoc="1" locked="0" layoutInCell="1" allowOverlap="1" wp14:anchorId="6A90ECDF" wp14:editId="4F2EA209">
            <wp:simplePos x="0" y="0"/>
            <wp:positionH relativeFrom="margin">
              <wp:align>left</wp:align>
            </wp:positionH>
            <wp:positionV relativeFrom="paragraph">
              <wp:posOffset>2177</wp:posOffset>
            </wp:positionV>
            <wp:extent cx="3251200" cy="1828800"/>
            <wp:effectExtent l="0" t="0" r="6350" b="0"/>
            <wp:wrapTight wrapText="bothSides">
              <wp:wrapPolygon edited="0">
                <wp:start x="0" y="0"/>
                <wp:lineTo x="0" y="21375"/>
                <wp:lineTo x="21516" y="21375"/>
                <wp:lineTo x="21516" y="0"/>
                <wp:lineTo x="0" y="0"/>
              </wp:wrapPolygon>
            </wp:wrapTight>
            <wp:docPr id="1564352622" name="Picture 11" descr="Colourful 3D ballo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352622" name="Picture 1564352622" descr="Colourful 3D balloons"/>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51200" cy="1828800"/>
                    </a:xfrm>
                    <a:prstGeom prst="rect">
                      <a:avLst/>
                    </a:prstGeom>
                  </pic:spPr>
                </pic:pic>
              </a:graphicData>
            </a:graphic>
            <wp14:sizeRelH relativeFrom="margin">
              <wp14:pctWidth>0</wp14:pctWidth>
            </wp14:sizeRelH>
            <wp14:sizeRelV relativeFrom="margin">
              <wp14:pctHeight>0</wp14:pctHeight>
            </wp14:sizeRelV>
          </wp:anchor>
        </w:drawing>
      </w:r>
    </w:p>
    <w:p w14:paraId="3EA01AC0" w14:textId="328F875E" w:rsidR="00700FED" w:rsidRDefault="00700FED" w:rsidP="00324E4D">
      <w:pPr>
        <w:rPr>
          <w:b/>
          <w:bCs/>
        </w:rPr>
      </w:pPr>
    </w:p>
    <w:p w14:paraId="6BC57F65" w14:textId="34CD7833" w:rsidR="00700FED" w:rsidRDefault="00700FED" w:rsidP="00324E4D">
      <w:pPr>
        <w:rPr>
          <w:b/>
          <w:bCs/>
        </w:rPr>
      </w:pPr>
    </w:p>
    <w:p w14:paraId="4E97DBE7" w14:textId="4231D57E" w:rsidR="00700FED" w:rsidRDefault="00700FED" w:rsidP="00324E4D">
      <w:pPr>
        <w:rPr>
          <w:b/>
          <w:bCs/>
        </w:rPr>
      </w:pPr>
    </w:p>
    <w:p w14:paraId="3D6F387C" w14:textId="2A998E18" w:rsidR="00700FED" w:rsidRDefault="00700FED" w:rsidP="00324E4D">
      <w:pPr>
        <w:rPr>
          <w:b/>
          <w:bCs/>
        </w:rPr>
      </w:pPr>
    </w:p>
    <w:p w14:paraId="420B9374" w14:textId="316DAF5B" w:rsidR="00700FED" w:rsidRDefault="00950D71" w:rsidP="00324E4D">
      <w:pPr>
        <w:rPr>
          <w:b/>
          <w:bCs/>
        </w:rPr>
      </w:pPr>
      <w:r>
        <w:rPr>
          <w:noProof/>
        </w:rPr>
        <mc:AlternateContent>
          <mc:Choice Requires="wps">
            <w:drawing>
              <wp:anchor distT="0" distB="0" distL="114300" distR="114300" simplePos="0" relativeHeight="251721728" behindDoc="0" locked="0" layoutInCell="1" allowOverlap="1" wp14:anchorId="57ECFB37" wp14:editId="3E0F2C42">
                <wp:simplePos x="0" y="0"/>
                <wp:positionH relativeFrom="margin">
                  <wp:align>left</wp:align>
                </wp:positionH>
                <wp:positionV relativeFrom="paragraph">
                  <wp:posOffset>311776</wp:posOffset>
                </wp:positionV>
                <wp:extent cx="1687195" cy="293676"/>
                <wp:effectExtent l="0" t="0" r="8255" b="0"/>
                <wp:wrapNone/>
                <wp:docPr id="48734061" name="Text Box 6"/>
                <wp:cNvGraphicFramePr/>
                <a:graphic xmlns:a="http://schemas.openxmlformats.org/drawingml/2006/main">
                  <a:graphicData uri="http://schemas.microsoft.com/office/word/2010/wordprocessingShape">
                    <wps:wsp>
                      <wps:cNvSpPr txBox="1"/>
                      <wps:spPr>
                        <a:xfrm>
                          <a:off x="0" y="0"/>
                          <a:ext cx="1687195" cy="293676"/>
                        </a:xfrm>
                        <a:prstGeom prst="rect">
                          <a:avLst/>
                        </a:prstGeom>
                        <a:solidFill>
                          <a:prstClr val="white"/>
                        </a:solidFill>
                        <a:ln>
                          <a:noFill/>
                        </a:ln>
                      </wps:spPr>
                      <wps:txbx>
                        <w:txbxContent>
                          <w:p w14:paraId="0D9AD341" w14:textId="628E88C5" w:rsidR="00950D71" w:rsidRPr="00FB7C0D" w:rsidRDefault="00950D71" w:rsidP="00950D71">
                            <w:pPr>
                              <w:rPr>
                                <w:sz w:val="18"/>
                                <w:szCs w:val="18"/>
                              </w:rPr>
                            </w:pPr>
                            <w:r>
                              <w:rPr>
                                <w:sz w:val="18"/>
                                <w:szCs w:val="18"/>
                              </w:rPr>
                              <w:t xml:space="preserve">Stock Image </w:t>
                            </w:r>
                            <w:r w:rsidR="00C04A70">
                              <w:rPr>
                                <w:sz w:val="18"/>
                                <w:szCs w:val="18"/>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CFB37" id="_x0000_s1045" type="#_x0000_t202" style="position:absolute;margin-left:0;margin-top:24.55pt;width:132.85pt;height:23.1pt;z-index:2517217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" stroked="f">
                <v:textbox>
                  <w:txbxContent>
                    <w:p w14:paraId="0D9AD341" w14:textId="628E88C5" w:rsidR="00950D71" w:rsidRPr="00FB7C0D" w:rsidRDefault="00950D71" w:rsidP="00950D71">
                      <w:pPr>
                        <w:rPr>
                          <w:sz w:val="18"/>
                          <w:szCs w:val="18"/>
                        </w:rPr>
                      </w:pPr>
                      <w:r>
                        <w:rPr>
                          <w:sz w:val="18"/>
                          <w:szCs w:val="18"/>
                        </w:rPr>
                        <w:t xml:space="preserve">Stock Image </w:t>
                      </w:r>
                      <w:r w:rsidR="00C04A70">
                        <w:rPr>
                          <w:sz w:val="18"/>
                          <w:szCs w:val="18"/>
                        </w:rPr>
                        <w:t>11</w:t>
                      </w:r>
                    </w:p>
                  </w:txbxContent>
                </v:textbox>
                <w10:wrap anchorx="margin"/>
              </v:shape>
            </w:pict>
          </mc:Fallback>
        </mc:AlternateContent>
      </w:r>
      <w:r>
        <w:rPr>
          <w:noProof/>
        </w:rPr>
        <mc:AlternateContent>
          <mc:Choice Requires="wps">
            <w:drawing>
              <wp:anchor distT="0" distB="0" distL="114300" distR="114300" simplePos="0" relativeHeight="251717632" behindDoc="0" locked="0" layoutInCell="1" allowOverlap="1" wp14:anchorId="6D9BE396" wp14:editId="6B10F5E9">
                <wp:simplePos x="0" y="0"/>
                <wp:positionH relativeFrom="margin">
                  <wp:align>left</wp:align>
                </wp:positionH>
                <wp:positionV relativeFrom="paragraph">
                  <wp:posOffset>24774</wp:posOffset>
                </wp:positionV>
                <wp:extent cx="3267747" cy="233342"/>
                <wp:effectExtent l="0" t="0" r="8890" b="0"/>
                <wp:wrapNone/>
                <wp:docPr id="405920662" name="Text Box 6"/>
                <wp:cNvGraphicFramePr/>
                <a:graphic xmlns:a="http://schemas.openxmlformats.org/drawingml/2006/main">
                  <a:graphicData uri="http://schemas.microsoft.com/office/word/2010/wordprocessingShape">
                    <wps:wsp>
                      <wps:cNvSpPr txBox="1"/>
                      <wps:spPr>
                        <a:xfrm>
                          <a:off x="0" y="0"/>
                          <a:ext cx="3267747" cy="233342"/>
                        </a:xfrm>
                        <a:prstGeom prst="rect">
                          <a:avLst/>
                        </a:prstGeom>
                        <a:solidFill>
                          <a:prstClr val="white"/>
                        </a:solidFill>
                        <a:ln>
                          <a:noFill/>
                        </a:ln>
                      </wps:spPr>
                      <wps:txbx>
                        <w:txbxContent>
                          <w:p w14:paraId="0145D5CF" w14:textId="593C90A8" w:rsidR="00950D71" w:rsidRPr="00FB7C0D" w:rsidRDefault="00950D71" w:rsidP="00950D71">
                            <w:pPr>
                              <w:rPr>
                                <w:sz w:val="18"/>
                                <w:szCs w:val="18"/>
                              </w:rPr>
                            </w:pPr>
                            <w:r>
                              <w:rPr>
                                <w:sz w:val="18"/>
                                <w:szCs w:val="18"/>
                              </w:rPr>
                              <w:t>Stock Image</w:t>
                            </w:r>
                            <w:r w:rsidR="00C04A70">
                              <w:rPr>
                                <w:sz w:val="18"/>
                                <w:szCs w:val="18"/>
                              </w:rPr>
                              <w:t xml:space="preserve"> 10</w:t>
                            </w:r>
                            <w:r>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BE396" id="_x0000_s1046" type="#_x0000_t202" style="position:absolute;margin-left:0;margin-top:1.95pt;width:257.3pt;height:18.35pt;z-index:2517176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" stroked="f">
                <v:textbox>
                  <w:txbxContent>
                    <w:p w14:paraId="0145D5CF" w14:textId="593C90A8" w:rsidR="00950D71" w:rsidRPr="00FB7C0D" w:rsidRDefault="00950D71" w:rsidP="00950D71">
                      <w:pPr>
                        <w:rPr>
                          <w:sz w:val="18"/>
                          <w:szCs w:val="18"/>
                        </w:rPr>
                      </w:pPr>
                      <w:r>
                        <w:rPr>
                          <w:sz w:val="18"/>
                          <w:szCs w:val="18"/>
                        </w:rPr>
                        <w:t>Stock Image</w:t>
                      </w:r>
                      <w:r w:rsidR="00C04A70">
                        <w:rPr>
                          <w:sz w:val="18"/>
                          <w:szCs w:val="18"/>
                        </w:rPr>
                        <w:t xml:space="preserve"> 10</w:t>
                      </w:r>
                      <w:r>
                        <w:rPr>
                          <w:sz w:val="18"/>
                          <w:szCs w:val="18"/>
                        </w:rPr>
                        <w:t xml:space="preserve"> </w:t>
                      </w:r>
                    </w:p>
                  </w:txbxContent>
                </v:textbox>
                <w10:wrap anchorx="margin"/>
              </v:shape>
            </w:pict>
          </mc:Fallback>
        </mc:AlternateContent>
      </w:r>
      <w:r w:rsidR="00DF7F91">
        <w:rPr>
          <w:noProof/>
        </w:rPr>
        <w:drawing>
          <wp:anchor distT="0" distB="0" distL="114300" distR="114300" simplePos="0" relativeHeight="251674624" behindDoc="1" locked="0" layoutInCell="1" allowOverlap="1" wp14:anchorId="5A28CDB2" wp14:editId="6983A635">
            <wp:simplePos x="0" y="0"/>
            <wp:positionH relativeFrom="margin">
              <wp:align>left</wp:align>
            </wp:positionH>
            <wp:positionV relativeFrom="paragraph">
              <wp:posOffset>313684</wp:posOffset>
            </wp:positionV>
            <wp:extent cx="1687195" cy="2252980"/>
            <wp:effectExtent l="0" t="0" r="8255" b="0"/>
            <wp:wrapTight wrapText="bothSides">
              <wp:wrapPolygon edited="0">
                <wp:start x="0" y="0"/>
                <wp:lineTo x="0" y="21369"/>
                <wp:lineTo x="21462" y="21369"/>
                <wp:lineTo x="21462" y="0"/>
                <wp:lineTo x="0" y="0"/>
              </wp:wrapPolygon>
            </wp:wrapTight>
            <wp:docPr id="1236033981" name="Picture 13" descr="Blurry image of crumpled silk fab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33981" name="Picture 1236033981" descr="Blurry image of crumpled silk fabric"/>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88324" cy="2254416"/>
                    </a:xfrm>
                    <a:prstGeom prst="rect">
                      <a:avLst/>
                    </a:prstGeom>
                  </pic:spPr>
                </pic:pic>
              </a:graphicData>
            </a:graphic>
            <wp14:sizeRelH relativeFrom="margin">
              <wp14:pctWidth>0</wp14:pctWidth>
            </wp14:sizeRelH>
            <wp14:sizeRelV relativeFrom="margin">
              <wp14:pctHeight>0</wp14:pctHeight>
            </wp14:sizeRelV>
          </wp:anchor>
        </w:drawing>
      </w:r>
    </w:p>
    <w:p w14:paraId="1824807F" w14:textId="6F78AE26" w:rsidR="00AD1E15" w:rsidRDefault="00AD1E15" w:rsidP="00324E4D">
      <w:r>
        <w:rPr>
          <w:b/>
          <w:bCs/>
        </w:rPr>
        <w:t xml:space="preserve">Hypersensitive </w:t>
      </w:r>
      <w:r w:rsidR="009B4647">
        <w:t>–</w:t>
      </w:r>
      <w:r>
        <w:t xml:space="preserve"> </w:t>
      </w:r>
      <w:r w:rsidR="009B4647">
        <w:t xml:space="preserve">a child with </w:t>
      </w:r>
      <w:r w:rsidR="000711D5">
        <w:t xml:space="preserve">hypersensitivity </w:t>
      </w:r>
      <w:r w:rsidR="00C80DD4">
        <w:t xml:space="preserve">to touch </w:t>
      </w:r>
      <w:r w:rsidR="003F528B">
        <w:t xml:space="preserve">may </w:t>
      </w:r>
      <w:r w:rsidR="00595290">
        <w:t xml:space="preserve">dislike </w:t>
      </w:r>
      <w:r w:rsidR="00EA4B64">
        <w:t xml:space="preserve">the feeling of anything on their hands or feet; have difficulty </w:t>
      </w:r>
      <w:r w:rsidR="00B35D80">
        <w:t xml:space="preserve">brushing and washing hair; </w:t>
      </w:r>
      <w:r w:rsidR="00FB4274">
        <w:t xml:space="preserve">having </w:t>
      </w:r>
      <w:r w:rsidR="00417D85">
        <w:t xml:space="preserve">preference for certain textures. </w:t>
      </w:r>
    </w:p>
    <w:p w14:paraId="3879FA84" w14:textId="4D812753" w:rsidR="00CC3252" w:rsidRDefault="00CC3252" w:rsidP="00324E4D">
      <w:r>
        <w:t xml:space="preserve">As the responsible adult, </w:t>
      </w:r>
      <w:r w:rsidR="004E38C5">
        <w:t xml:space="preserve">it is important to </w:t>
      </w:r>
      <w:r w:rsidR="00A476BA">
        <w:t xml:space="preserve">notice </w:t>
      </w:r>
      <w:r w:rsidR="00E62CEF">
        <w:t xml:space="preserve">and understand clear sensory boundaries ie giving no contact comfort when a child with </w:t>
      </w:r>
      <w:r w:rsidR="00D252DD">
        <w:t xml:space="preserve">hypersensitivity to touch is in distress. </w:t>
      </w:r>
      <w:r w:rsidR="0001262B">
        <w:t xml:space="preserve">You should also be aware </w:t>
      </w:r>
      <w:r w:rsidR="002A3A29">
        <w:t xml:space="preserve">of </w:t>
      </w:r>
      <w:r w:rsidR="00C35788">
        <w:t xml:space="preserve">and try to </w:t>
      </w:r>
      <w:r w:rsidR="002A3A29">
        <w:t>identify potential</w:t>
      </w:r>
      <w:r w:rsidR="0001262B">
        <w:t xml:space="preserve"> </w:t>
      </w:r>
      <w:r w:rsidR="00C35788">
        <w:t xml:space="preserve">external </w:t>
      </w:r>
      <w:r w:rsidR="0001262B">
        <w:t xml:space="preserve">stressors </w:t>
      </w:r>
      <w:r w:rsidR="00C35788">
        <w:t>although these may not necessarily be easy to spot.</w:t>
      </w:r>
      <w:r w:rsidR="00B163B3">
        <w:t xml:space="preserve"> </w:t>
      </w:r>
    </w:p>
    <w:p w14:paraId="141AA8D8" w14:textId="559A2FB9" w:rsidR="007818BF" w:rsidRDefault="007818BF" w:rsidP="00324E4D"/>
    <w:p w14:paraId="66F30353" w14:textId="3ACAF0F9" w:rsidR="0016648C" w:rsidRPr="00E62DE8" w:rsidRDefault="0016648C" w:rsidP="0016648C">
      <w:pPr>
        <w:rPr>
          <w:b/>
          <w:bCs/>
          <w:u w:val="single"/>
        </w:rPr>
      </w:pPr>
      <w:r w:rsidRPr="00E62DE8">
        <w:rPr>
          <w:b/>
          <w:bCs/>
          <w:u w:val="single"/>
        </w:rPr>
        <w:t>Proprioception (National Autistic Society, 2020)</w:t>
      </w:r>
    </w:p>
    <w:p w14:paraId="6803DAE1" w14:textId="34E0FA79" w:rsidR="0016648C" w:rsidRDefault="002A3A29" w:rsidP="00324E4D">
      <w:r>
        <w:t>This</w:t>
      </w:r>
      <w:r w:rsidR="00334D41">
        <w:t xml:space="preserve"> </w:t>
      </w:r>
      <w:r>
        <w:t>sometimes-forgotten</w:t>
      </w:r>
      <w:r w:rsidR="004979B5">
        <w:t xml:space="preserve"> sense is our bodies awareness of the space around us. </w:t>
      </w:r>
    </w:p>
    <w:p w14:paraId="58460D86" w14:textId="72ADE819" w:rsidR="004979B5" w:rsidRDefault="00950D71" w:rsidP="00324E4D">
      <w:r>
        <w:rPr>
          <w:noProof/>
        </w:rPr>
        <mc:AlternateContent>
          <mc:Choice Requires="wps">
            <w:drawing>
              <wp:anchor distT="0" distB="0" distL="114300" distR="114300" simplePos="0" relativeHeight="251723776" behindDoc="0" locked="0" layoutInCell="1" allowOverlap="1" wp14:anchorId="0EB8F406" wp14:editId="0BCE8693">
                <wp:simplePos x="0" y="0"/>
                <wp:positionH relativeFrom="margin">
                  <wp:align>left</wp:align>
                </wp:positionH>
                <wp:positionV relativeFrom="paragraph">
                  <wp:posOffset>145332</wp:posOffset>
                </wp:positionV>
                <wp:extent cx="2763223" cy="240280"/>
                <wp:effectExtent l="0" t="0" r="0" b="7620"/>
                <wp:wrapNone/>
                <wp:docPr id="937464848" name="Text Box 6"/>
                <wp:cNvGraphicFramePr/>
                <a:graphic xmlns:a="http://schemas.openxmlformats.org/drawingml/2006/main">
                  <a:graphicData uri="http://schemas.microsoft.com/office/word/2010/wordprocessingShape">
                    <wps:wsp>
                      <wps:cNvSpPr txBox="1"/>
                      <wps:spPr>
                        <a:xfrm>
                          <a:off x="0" y="0"/>
                          <a:ext cx="2763223" cy="240280"/>
                        </a:xfrm>
                        <a:prstGeom prst="rect">
                          <a:avLst/>
                        </a:prstGeom>
                        <a:solidFill>
                          <a:prstClr val="white"/>
                        </a:solidFill>
                        <a:ln>
                          <a:noFill/>
                        </a:ln>
                      </wps:spPr>
                      <wps:txbx>
                        <w:txbxContent>
                          <w:p w14:paraId="6721A7D5" w14:textId="5C863D6E" w:rsidR="00950D71" w:rsidRPr="00FB7C0D" w:rsidRDefault="00950D71" w:rsidP="00950D71">
                            <w:pPr>
                              <w:rPr>
                                <w:sz w:val="18"/>
                                <w:szCs w:val="18"/>
                              </w:rPr>
                            </w:pPr>
                            <w:r>
                              <w:rPr>
                                <w:sz w:val="18"/>
                                <w:szCs w:val="18"/>
                              </w:rPr>
                              <w:t xml:space="preserve">Stock Image </w:t>
                            </w:r>
                            <w:r w:rsidR="00C04A70">
                              <w:rPr>
                                <w:sz w:val="18"/>
                                <w:szCs w:val="18"/>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8F406" id="_x0000_s1047" type="#_x0000_t202" style="position:absolute;margin-left:0;margin-top:11.45pt;width:217.6pt;height:18.9pt;z-index:2517237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" stroked="f">
                <v:textbox>
                  <w:txbxContent>
                    <w:p w14:paraId="6721A7D5" w14:textId="5C863D6E" w:rsidR="00950D71" w:rsidRPr="00FB7C0D" w:rsidRDefault="00950D71" w:rsidP="00950D71">
                      <w:pPr>
                        <w:rPr>
                          <w:sz w:val="18"/>
                          <w:szCs w:val="18"/>
                        </w:rPr>
                      </w:pPr>
                      <w:r>
                        <w:rPr>
                          <w:sz w:val="18"/>
                          <w:szCs w:val="18"/>
                        </w:rPr>
                        <w:t xml:space="preserve">Stock Image </w:t>
                      </w:r>
                      <w:r w:rsidR="00C04A70">
                        <w:rPr>
                          <w:sz w:val="18"/>
                          <w:szCs w:val="18"/>
                        </w:rPr>
                        <w:t>12</w:t>
                      </w:r>
                    </w:p>
                  </w:txbxContent>
                </v:textbox>
                <w10:wrap anchorx="margin"/>
              </v:shape>
            </w:pict>
          </mc:Fallback>
        </mc:AlternateContent>
      </w:r>
      <w:r w:rsidR="00C8783E">
        <w:rPr>
          <w:noProof/>
        </w:rPr>
        <w:drawing>
          <wp:anchor distT="0" distB="0" distL="114300" distR="114300" simplePos="0" relativeHeight="251675648" behindDoc="1" locked="0" layoutInCell="1" allowOverlap="1" wp14:anchorId="53592310" wp14:editId="7A8C20BB">
            <wp:simplePos x="0" y="0"/>
            <wp:positionH relativeFrom="margin">
              <wp:align>left</wp:align>
            </wp:positionH>
            <wp:positionV relativeFrom="paragraph">
              <wp:posOffset>145703</wp:posOffset>
            </wp:positionV>
            <wp:extent cx="2771140" cy="1903730"/>
            <wp:effectExtent l="0" t="0" r="0" b="1270"/>
            <wp:wrapTight wrapText="bothSides">
              <wp:wrapPolygon edited="0">
                <wp:start x="0" y="0"/>
                <wp:lineTo x="0" y="21398"/>
                <wp:lineTo x="21382" y="21398"/>
                <wp:lineTo x="21382" y="0"/>
                <wp:lineTo x="0" y="0"/>
              </wp:wrapPolygon>
            </wp:wrapTight>
            <wp:docPr id="736682026" name="Picture 14" descr="Pile of woolen garments on woode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82026" name="Picture 736682026" descr="Pile of woolen garments on wooden tabl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71866" cy="1903995"/>
                    </a:xfrm>
                    <a:prstGeom prst="rect">
                      <a:avLst/>
                    </a:prstGeom>
                  </pic:spPr>
                </pic:pic>
              </a:graphicData>
            </a:graphic>
            <wp14:sizeRelH relativeFrom="margin">
              <wp14:pctWidth>0</wp14:pctWidth>
            </wp14:sizeRelH>
            <wp14:sizeRelV relativeFrom="margin">
              <wp14:pctHeight>0</wp14:pctHeight>
            </wp14:sizeRelV>
          </wp:anchor>
        </w:drawing>
      </w:r>
      <w:r w:rsidR="004979B5">
        <w:rPr>
          <w:b/>
          <w:bCs/>
        </w:rPr>
        <w:t>Hyposensitive</w:t>
      </w:r>
      <w:r w:rsidR="004979B5">
        <w:t xml:space="preserve"> </w:t>
      </w:r>
      <w:r w:rsidR="00FC0CC0">
        <w:t>–</w:t>
      </w:r>
      <w:r w:rsidR="004979B5">
        <w:t xml:space="preserve"> </w:t>
      </w:r>
      <w:r w:rsidR="00FC0CC0">
        <w:t>a child may need to be extremely close to others without understand</w:t>
      </w:r>
      <w:r w:rsidR="00E4215A">
        <w:t>ing</w:t>
      </w:r>
      <w:r w:rsidR="002E2615">
        <w:t xml:space="preserve"> the</w:t>
      </w:r>
      <w:r w:rsidR="00E4215A">
        <w:t xml:space="preserve"> personal boundaries</w:t>
      </w:r>
      <w:r w:rsidR="002E2615">
        <w:t xml:space="preserve"> of others</w:t>
      </w:r>
      <w:r w:rsidR="00DE4B27">
        <w:t>;</w:t>
      </w:r>
      <w:r w:rsidR="00FC0CC0">
        <w:t xml:space="preserve"> struggle with space perception</w:t>
      </w:r>
      <w:r w:rsidR="00DE4B27">
        <w:t>;</w:t>
      </w:r>
      <w:r w:rsidR="00FC0CC0">
        <w:t xml:space="preserve"> and bang into people, </w:t>
      </w:r>
      <w:r w:rsidR="00CA0BC5">
        <w:t xml:space="preserve">objects etc. </w:t>
      </w:r>
    </w:p>
    <w:p w14:paraId="6713166F" w14:textId="77777777" w:rsidR="0003600D" w:rsidRDefault="00CA0BC5" w:rsidP="00AC1345">
      <w:r>
        <w:t xml:space="preserve">To help assist a child who struggles with hyposensitive proprioception </w:t>
      </w:r>
      <w:r w:rsidR="008E59F3">
        <w:t>you could provide weighted blankets to help the child feel close pressure</w:t>
      </w:r>
      <w:r w:rsidR="00053095">
        <w:t xml:space="preserve"> (although results of the success is up for debate, as </w:t>
      </w:r>
      <w:r w:rsidR="00AC1345">
        <w:t xml:space="preserve">highlighted in the study by </w:t>
      </w:r>
      <w:r w:rsidR="00AC1345" w:rsidRPr="00AC1345">
        <w:t>Gringras et al.</w:t>
      </w:r>
      <w:r w:rsidR="00AC1345">
        <w:t>(</w:t>
      </w:r>
      <w:r w:rsidR="00AC1345" w:rsidRPr="00AC1345">
        <w:t>2014)</w:t>
      </w:r>
      <w:r w:rsidR="005F3756">
        <w:t>)</w:t>
      </w:r>
      <w:r w:rsidR="0052442D">
        <w:t xml:space="preserve">. Another classroom adaptation could be by </w:t>
      </w:r>
      <w:r w:rsidR="00BF423D">
        <w:t>using coloured tape to indicate boundaries</w:t>
      </w:r>
      <w:r w:rsidR="00574F82">
        <w:t xml:space="preserve"> or</w:t>
      </w:r>
      <w:r w:rsidR="00BF423D">
        <w:t xml:space="preserve"> using</w:t>
      </w:r>
      <w:r w:rsidR="00C8783E">
        <w:t xml:space="preserve"> arm length to judge personal space. </w:t>
      </w:r>
    </w:p>
    <w:p w14:paraId="03C540D2" w14:textId="63616655" w:rsidR="00AC1345" w:rsidRDefault="005019C6" w:rsidP="00AC1345">
      <w:r>
        <w:t>However, f</w:t>
      </w:r>
      <w:r w:rsidR="00D55E53">
        <w:t xml:space="preserve">unding, </w:t>
      </w:r>
      <w:r w:rsidR="003A6CC3">
        <w:t>space,</w:t>
      </w:r>
      <w:r w:rsidR="00D55E53">
        <w:t xml:space="preserve"> and accessibility </w:t>
      </w:r>
      <w:r w:rsidR="00455655">
        <w:t>hinder the implementation of</w:t>
      </w:r>
      <w:r w:rsidR="00D55E53">
        <w:t xml:space="preserve"> these </w:t>
      </w:r>
      <w:r w:rsidR="00025BE5">
        <w:t>adaptations</w:t>
      </w:r>
      <w:r w:rsidR="00D55E53">
        <w:t>,</w:t>
      </w:r>
      <w:r w:rsidR="002E2615">
        <w:t xml:space="preserve"> e.g.</w:t>
      </w:r>
      <w:r w:rsidR="00900F9F">
        <w:t xml:space="preserve"> it is not always possible to have weighted blankets provided for each class </w:t>
      </w:r>
      <w:r w:rsidR="009A7570">
        <w:t xml:space="preserve">in case </w:t>
      </w:r>
      <w:r w:rsidR="000374EE">
        <w:t xml:space="preserve">of sensory dysregulation. </w:t>
      </w:r>
    </w:p>
    <w:p w14:paraId="48022AF5" w14:textId="4FAF7A22" w:rsidR="00C8783E" w:rsidRDefault="00950D71" w:rsidP="00AC1345">
      <w:r>
        <w:rPr>
          <w:noProof/>
        </w:rPr>
        <w:lastRenderedPageBreak/>
        <mc:AlternateContent>
          <mc:Choice Requires="wps">
            <w:drawing>
              <wp:anchor distT="0" distB="0" distL="114300" distR="114300" simplePos="0" relativeHeight="251725824" behindDoc="0" locked="0" layoutInCell="1" allowOverlap="1" wp14:anchorId="6B570E55" wp14:editId="170CA6A2">
                <wp:simplePos x="0" y="0"/>
                <wp:positionH relativeFrom="column">
                  <wp:posOffset>4204307</wp:posOffset>
                </wp:positionH>
                <wp:positionV relativeFrom="paragraph">
                  <wp:posOffset>174231</wp:posOffset>
                </wp:positionV>
                <wp:extent cx="2927350" cy="213360"/>
                <wp:effectExtent l="0" t="0" r="6350" b="0"/>
                <wp:wrapNone/>
                <wp:docPr id="1190338671" name="Text Box 6"/>
                <wp:cNvGraphicFramePr/>
                <a:graphic xmlns:a="http://schemas.openxmlformats.org/drawingml/2006/main">
                  <a:graphicData uri="http://schemas.microsoft.com/office/word/2010/wordprocessingShape">
                    <wps:wsp>
                      <wps:cNvSpPr txBox="1"/>
                      <wps:spPr>
                        <a:xfrm>
                          <a:off x="0" y="0"/>
                          <a:ext cx="2927350" cy="213360"/>
                        </a:xfrm>
                        <a:prstGeom prst="rect">
                          <a:avLst/>
                        </a:prstGeom>
                        <a:solidFill>
                          <a:prstClr val="white"/>
                        </a:solidFill>
                        <a:ln>
                          <a:noFill/>
                        </a:ln>
                      </wps:spPr>
                      <wps:txbx>
                        <w:txbxContent>
                          <w:p w14:paraId="0D0D5C72" w14:textId="32BBDFE5" w:rsidR="00950D71" w:rsidRPr="00FB7C0D" w:rsidRDefault="00950D71" w:rsidP="00950D71">
                            <w:pPr>
                              <w:rPr>
                                <w:sz w:val="18"/>
                                <w:szCs w:val="18"/>
                              </w:rPr>
                            </w:pPr>
                            <w:r>
                              <w:rPr>
                                <w:sz w:val="18"/>
                                <w:szCs w:val="18"/>
                              </w:rPr>
                              <w:t>Stock Image</w:t>
                            </w:r>
                            <w:r w:rsidR="00C04A70">
                              <w:rPr>
                                <w:sz w:val="18"/>
                                <w:szCs w:val="18"/>
                              </w:rPr>
                              <w:t xml:space="preserve"> 13</w:t>
                            </w:r>
                            <w:r>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570E55" id="_x0000_s1048" type="#_x0000_t202" style="position:absolute;margin-left:331.05pt;margin-top:13.7pt;width:230.5pt;height:16.8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" stroked="f">
                <v:textbox>
                  <w:txbxContent>
                    <w:p w14:paraId="0D0D5C72" w14:textId="32BBDFE5" w:rsidR="00950D71" w:rsidRPr="00FB7C0D" w:rsidRDefault="00950D71" w:rsidP="00950D71">
                      <w:pPr>
                        <w:rPr>
                          <w:sz w:val="18"/>
                          <w:szCs w:val="18"/>
                        </w:rPr>
                      </w:pPr>
                      <w:r>
                        <w:rPr>
                          <w:sz w:val="18"/>
                          <w:szCs w:val="18"/>
                        </w:rPr>
                        <w:t>Stock Image</w:t>
                      </w:r>
                      <w:r w:rsidR="00C04A70">
                        <w:rPr>
                          <w:sz w:val="18"/>
                          <w:szCs w:val="18"/>
                        </w:rPr>
                        <w:t xml:space="preserve"> 13</w:t>
                      </w:r>
                      <w:r>
                        <w:rPr>
                          <w:sz w:val="18"/>
                          <w:szCs w:val="18"/>
                        </w:rPr>
                        <w:t xml:space="preserve"> </w:t>
                      </w:r>
                    </w:p>
                  </w:txbxContent>
                </v:textbox>
              </v:shape>
            </w:pict>
          </mc:Fallback>
        </mc:AlternateContent>
      </w:r>
      <w:r w:rsidR="00FC1DF8">
        <w:rPr>
          <w:noProof/>
        </w:rPr>
        <w:drawing>
          <wp:anchor distT="0" distB="0" distL="114300" distR="114300" simplePos="0" relativeHeight="251676672" behindDoc="1" locked="0" layoutInCell="1" allowOverlap="1" wp14:anchorId="6B260A1C" wp14:editId="5ACD0C3E">
            <wp:simplePos x="0" y="0"/>
            <wp:positionH relativeFrom="column">
              <wp:posOffset>4232635</wp:posOffset>
            </wp:positionH>
            <wp:positionV relativeFrom="paragraph">
              <wp:posOffset>251158</wp:posOffset>
            </wp:positionV>
            <wp:extent cx="1866507" cy="2543338"/>
            <wp:effectExtent l="0" t="0" r="635" b="0"/>
            <wp:wrapTight wrapText="bothSides">
              <wp:wrapPolygon edited="0">
                <wp:start x="0" y="0"/>
                <wp:lineTo x="0" y="21357"/>
                <wp:lineTo x="21387" y="21357"/>
                <wp:lineTo x="21387" y="0"/>
                <wp:lineTo x="0" y="0"/>
              </wp:wrapPolygon>
            </wp:wrapTight>
            <wp:docPr id="1614832567" name="Picture 15" descr="Hands holding pen and cappuccino at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832567" name="Picture 1614832567" descr="Hands holding pen and cappuccino at desk"/>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66507" cy="2543338"/>
                    </a:xfrm>
                    <a:prstGeom prst="rect">
                      <a:avLst/>
                    </a:prstGeom>
                  </pic:spPr>
                </pic:pic>
              </a:graphicData>
            </a:graphic>
          </wp:anchor>
        </w:drawing>
      </w:r>
      <w:r w:rsidR="009A24F7">
        <w:rPr>
          <w:b/>
          <w:bCs/>
        </w:rPr>
        <w:t xml:space="preserve">Hypersensitive </w:t>
      </w:r>
      <w:r w:rsidR="009A24F7">
        <w:t>– you may notice a child in your class struggling with fine motor skills</w:t>
      </w:r>
      <w:r w:rsidR="00C26AE1">
        <w:t>,</w:t>
      </w:r>
      <w:r w:rsidR="005A024F">
        <w:t xml:space="preserve"> including </w:t>
      </w:r>
      <w:r w:rsidR="00C26AE1">
        <w:t xml:space="preserve">struggling with writing </w:t>
      </w:r>
      <w:r w:rsidR="005A024F" w:rsidRPr="005A024F">
        <w:t>(Bates, 2017)</w:t>
      </w:r>
      <w:r w:rsidR="005A024F">
        <w:t>;</w:t>
      </w:r>
      <w:r w:rsidR="00BB728B">
        <w:t xml:space="preserve"> or using their whole body when moving around. </w:t>
      </w:r>
    </w:p>
    <w:p w14:paraId="11A1C6A8" w14:textId="2F8C8264" w:rsidR="00AD72EA" w:rsidRPr="009A24F7" w:rsidRDefault="002A049E" w:rsidP="00AC1345">
      <w:r>
        <w:t xml:space="preserve">For a child struggling with their fine motor skills, as discussed by Bates (2013), </w:t>
      </w:r>
      <w:r w:rsidR="007B78F0">
        <w:t>adapting your classroom to allow the use of</w:t>
      </w:r>
      <w:r w:rsidR="005019C6">
        <w:t xml:space="preserve"> a</w:t>
      </w:r>
      <w:r w:rsidR="007B78F0">
        <w:t xml:space="preserve"> laptop or alternative method</w:t>
      </w:r>
      <w:r w:rsidR="00CF0FDF">
        <w:t xml:space="preserve"> for</w:t>
      </w:r>
      <w:r w:rsidR="007B78F0">
        <w:t xml:space="preserve"> producing work can </w:t>
      </w:r>
      <w:r w:rsidR="006E7D94">
        <w:t xml:space="preserve">be </w:t>
      </w:r>
      <w:r w:rsidR="007B78F0">
        <w:t xml:space="preserve">hugely </w:t>
      </w:r>
      <w:r w:rsidR="006E7D94">
        <w:t>beneficial to</w:t>
      </w:r>
      <w:r w:rsidR="007B78F0">
        <w:t xml:space="preserve"> a child struggling with hypersensitive proprioception. </w:t>
      </w:r>
      <w:r w:rsidR="001F1D68">
        <w:t>O</w:t>
      </w:r>
      <w:r w:rsidR="0092509C">
        <w:t xml:space="preserve">ffering activities to promote the </w:t>
      </w:r>
      <w:r w:rsidR="001F1D68">
        <w:t>strengthening</w:t>
      </w:r>
      <w:r w:rsidR="0092509C">
        <w:t xml:space="preserve"> of fine motor skills</w:t>
      </w:r>
      <w:r w:rsidR="001F1D68">
        <w:t xml:space="preserve"> functioning</w:t>
      </w:r>
      <w:r w:rsidR="0092509C">
        <w:t xml:space="preserve"> w</w:t>
      </w:r>
      <w:r w:rsidR="00CF0FDF">
        <w:t>ould</w:t>
      </w:r>
      <w:r w:rsidR="0092509C">
        <w:t xml:space="preserve"> also be beneficial </w:t>
      </w:r>
      <w:r w:rsidR="004E5CBE">
        <w:t xml:space="preserve">(National Autistic Society, 2020). </w:t>
      </w:r>
      <w:r w:rsidR="00692EF0">
        <w:t>In recent times</w:t>
      </w:r>
      <w:r w:rsidR="000374EE">
        <w:t>,</w:t>
      </w:r>
      <w:r w:rsidR="00692EF0">
        <w:t xml:space="preserve"> </w:t>
      </w:r>
      <w:r w:rsidR="000374EE">
        <w:t xml:space="preserve"> most schools have </w:t>
      </w:r>
      <w:r w:rsidR="00692EF0">
        <w:t xml:space="preserve">adopted the use of </w:t>
      </w:r>
      <w:r w:rsidR="000374EE">
        <w:t>laptops/tablets in room</w:t>
      </w:r>
      <w:r w:rsidR="001F1D68">
        <w:t>s</w:t>
      </w:r>
      <w:r w:rsidR="000374EE">
        <w:t xml:space="preserve">, so accommodating this </w:t>
      </w:r>
      <w:r w:rsidR="00F50F8C">
        <w:t xml:space="preserve">way of producing </w:t>
      </w:r>
      <w:r w:rsidR="007060FD">
        <w:t>causes little</w:t>
      </w:r>
      <w:r w:rsidR="00F50F8C">
        <w:t xml:space="preserve"> disruption (Hall &amp; Hickey, 2024)</w:t>
      </w:r>
    </w:p>
    <w:p w14:paraId="207801FA" w14:textId="276E94FE" w:rsidR="00053095" w:rsidRDefault="00C7396A" w:rsidP="00324E4D">
      <w:r>
        <w:rPr>
          <w:noProof/>
        </w:rPr>
        <mc:AlternateContent>
          <mc:Choice Requires="wps">
            <w:drawing>
              <wp:anchor distT="0" distB="0" distL="114300" distR="114300" simplePos="0" relativeHeight="251697152" behindDoc="1" locked="0" layoutInCell="1" allowOverlap="1" wp14:anchorId="4A582D4E" wp14:editId="4789C70E">
                <wp:simplePos x="0" y="0"/>
                <wp:positionH relativeFrom="margin">
                  <wp:posOffset>-28575</wp:posOffset>
                </wp:positionH>
                <wp:positionV relativeFrom="paragraph">
                  <wp:posOffset>457835</wp:posOffset>
                </wp:positionV>
                <wp:extent cx="5928995" cy="461645"/>
                <wp:effectExtent l="0" t="0" r="0" b="0"/>
                <wp:wrapTight wrapText="bothSides">
                  <wp:wrapPolygon edited="0">
                    <wp:start x="139" y="0"/>
                    <wp:lineTo x="139" y="20501"/>
                    <wp:lineTo x="21376" y="20501"/>
                    <wp:lineTo x="21376" y="0"/>
                    <wp:lineTo x="139" y="0"/>
                  </wp:wrapPolygon>
                </wp:wrapTight>
                <wp:docPr id="1978559390" name="Text Box 1"/>
                <wp:cNvGraphicFramePr/>
                <a:graphic xmlns:a="http://schemas.openxmlformats.org/drawingml/2006/main">
                  <a:graphicData uri="http://schemas.microsoft.com/office/word/2010/wordprocessingShape">
                    <wps:wsp>
                      <wps:cNvSpPr txBox="1"/>
                      <wps:spPr>
                        <a:xfrm>
                          <a:off x="0" y="0"/>
                          <a:ext cx="5928995" cy="461645"/>
                        </a:xfrm>
                        <a:prstGeom prst="rect">
                          <a:avLst/>
                        </a:prstGeom>
                        <a:noFill/>
                        <a:ln>
                          <a:noFill/>
                        </a:ln>
                      </wps:spPr>
                      <wps:txbx>
                        <w:txbxContent>
                          <w:p w14:paraId="20641ED3" w14:textId="7662B95A" w:rsidR="00E62DE8" w:rsidRPr="00EF7C66" w:rsidRDefault="001D3B4A" w:rsidP="00863228">
                            <w:pPr>
                              <w:jc w:val="center"/>
                              <w:rPr>
                                <w:b/>
                                <w:color w:val="F6C5AC" w:themeColor="accent2" w:themeTint="66"/>
                                <w:sz w:val="44"/>
                                <w:szCs w:val="44"/>
                                <w14:textOutline w14:w="11112" w14:cap="flat" w14:cmpd="sng" w14:algn="ctr">
                                  <w14:solidFill>
                                    <w14:schemeClr w14:val="accent2"/>
                                  </w14:solidFill>
                                  <w14:prstDash w14:val="solid"/>
                                  <w14:round/>
                                </w14:textOutline>
                              </w:rPr>
                            </w:pPr>
                            <w:r w:rsidRPr="00EF7C66">
                              <w:rPr>
                                <w:b/>
                                <w:color w:val="F6C5AC" w:themeColor="accent2" w:themeTint="66"/>
                                <w:sz w:val="44"/>
                                <w:szCs w:val="44"/>
                                <w14:textOutline w14:w="11112" w14:cap="flat" w14:cmpd="sng" w14:algn="ctr">
                                  <w14:solidFill>
                                    <w14:schemeClr w14:val="accent2"/>
                                  </w14:solidFill>
                                  <w14:prstDash w14:val="solid"/>
                                  <w14:round/>
                                </w14:textOutline>
                              </w:rPr>
                              <w:t xml:space="preserve">Implementing </w:t>
                            </w:r>
                            <w:r w:rsidR="00CE5823" w:rsidRPr="00EF7C66">
                              <w:rPr>
                                <w:b/>
                                <w:color w:val="F6C5AC" w:themeColor="accent2" w:themeTint="66"/>
                                <w:sz w:val="44"/>
                                <w:szCs w:val="44"/>
                                <w14:textOutline w14:w="11112" w14:cap="flat" w14:cmpd="sng" w14:algn="ctr">
                                  <w14:solidFill>
                                    <w14:schemeClr w14:val="accent2"/>
                                  </w14:solidFill>
                                  <w14:prstDash w14:val="solid"/>
                                  <w14:round/>
                                </w14:textOutline>
                              </w:rPr>
                              <w:t>likes and interests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82D4E" id="_x0000_s1049" type="#_x0000_t202" style="position:absolute;margin-left:-2.25pt;margin-top:36.05pt;width:466.85pt;height:36.35pt;z-index:-251619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" filled="f" stroked="f">
                <v:textbox>
                  <w:txbxContent>
                    <w:p w14:paraId="20641ED3" w14:textId="7662B95A" w:rsidR="00E62DE8" w:rsidRPr="00EF7C66" w:rsidRDefault="001D3B4A" w:rsidP="00863228">
                      <w:pPr>
                        <w:jc w:val="center"/>
                        <w:rPr>
                          <w:b/>
                          <w:color w:val="F6C5AC" w:themeColor="accent2" w:themeTint="66"/>
                          <w:sz w:val="44"/>
                          <w:szCs w:val="44"/>
                          <w14:textOutline w14:w="11112" w14:cap="flat" w14:cmpd="sng" w14:algn="ctr">
                            <w14:solidFill>
                              <w14:schemeClr w14:val="accent2"/>
                            </w14:solidFill>
                            <w14:prstDash w14:val="solid"/>
                            <w14:round/>
                          </w14:textOutline>
                        </w:rPr>
                      </w:pPr>
                      <w:r w:rsidRPr="00EF7C66">
                        <w:rPr>
                          <w:b/>
                          <w:color w:val="F6C5AC" w:themeColor="accent2" w:themeTint="66"/>
                          <w:sz w:val="44"/>
                          <w:szCs w:val="44"/>
                          <w14:textOutline w14:w="11112" w14:cap="flat" w14:cmpd="sng" w14:algn="ctr">
                            <w14:solidFill>
                              <w14:schemeClr w14:val="accent2"/>
                            </w14:solidFill>
                            <w14:prstDash w14:val="solid"/>
                            <w14:round/>
                          </w14:textOutline>
                        </w:rPr>
                        <w:t xml:space="preserve">Implementing </w:t>
                      </w:r>
                      <w:r w:rsidR="00CE5823" w:rsidRPr="00EF7C66">
                        <w:rPr>
                          <w:b/>
                          <w:color w:val="F6C5AC" w:themeColor="accent2" w:themeTint="66"/>
                          <w:sz w:val="44"/>
                          <w:szCs w:val="44"/>
                          <w14:textOutline w14:w="11112" w14:cap="flat" w14:cmpd="sng" w14:algn="ctr">
                            <w14:solidFill>
                              <w14:schemeClr w14:val="accent2"/>
                            </w14:solidFill>
                            <w14:prstDash w14:val="solid"/>
                            <w14:round/>
                          </w14:textOutline>
                        </w:rPr>
                        <w:t>likes and interests</w:t>
                      </w:r>
                    </w:p>
                  </w:txbxContent>
                </v:textbox>
                <w10:wrap type="tight" anchorx="margin"/>
              </v:shape>
            </w:pict>
          </mc:Fallback>
        </mc:AlternateContent>
      </w:r>
    </w:p>
    <w:p w14:paraId="3A7A6BD7" w14:textId="3890D600" w:rsidR="00FC1DF8" w:rsidRDefault="00FC1DF8" w:rsidP="00324E4D"/>
    <w:p w14:paraId="4C5E3823" w14:textId="27728814" w:rsidR="00FC1DF8" w:rsidRDefault="00761278" w:rsidP="00324E4D">
      <w:r>
        <w:t>ASD is</w:t>
      </w:r>
      <w:r w:rsidR="00EA2A05">
        <w:t xml:space="preserve">, </w:t>
      </w:r>
      <w:r w:rsidR="00FF3CCB">
        <w:t>as the name suggests, on a spectrum</w:t>
      </w:r>
      <w:r w:rsidR="00BA6E7D">
        <w:t xml:space="preserve"> (Bates, 2013)</w:t>
      </w:r>
      <w:r w:rsidR="00FF3CCB">
        <w:t xml:space="preserve">. It is therefore impossible to </w:t>
      </w:r>
      <w:r w:rsidR="00745B07">
        <w:t xml:space="preserve">provide good practical examples which fit all children living with the disorder. </w:t>
      </w:r>
    </w:p>
    <w:p w14:paraId="5150E9CA" w14:textId="2B8FC6BA" w:rsidR="00781307" w:rsidRDefault="00781307" w:rsidP="00324E4D">
      <w:r>
        <w:t xml:space="preserve">Bates (2013) </w:t>
      </w:r>
      <w:r w:rsidR="00510F57">
        <w:t>emphasised</w:t>
      </w:r>
      <w:r w:rsidR="00A95975">
        <w:t xml:space="preserve"> </w:t>
      </w:r>
      <w:r>
        <w:t xml:space="preserve">that </w:t>
      </w:r>
      <w:r w:rsidR="0063056D">
        <w:t xml:space="preserve">being patient and persevering will </w:t>
      </w:r>
      <w:r w:rsidR="00E66AD1">
        <w:t>eliminate</w:t>
      </w:r>
      <w:r w:rsidR="0063056D">
        <w:t xml:space="preserve"> </w:t>
      </w:r>
      <w:r w:rsidR="00E66AD1">
        <w:t>aggression and disturbance</w:t>
      </w:r>
      <w:r w:rsidR="004B12E7">
        <w:t>.</w:t>
      </w:r>
      <w:r w:rsidR="009E7A39">
        <w:t xml:space="preserve"> </w:t>
      </w:r>
      <w:r w:rsidR="00981B80">
        <w:t>Expanding upon Bronfenbrenner’s theory as discussed earlier (</w:t>
      </w:r>
      <w:r w:rsidR="009C1D32">
        <w:t>Aubrey and Riley, 20</w:t>
      </w:r>
      <w:r w:rsidR="00E33B73">
        <w:t>22</w:t>
      </w:r>
      <w:r w:rsidR="009C1D32">
        <w:t>)</w:t>
      </w:r>
      <w:r w:rsidR="00981B80">
        <w:t>, g</w:t>
      </w:r>
      <w:r w:rsidR="009F4A25">
        <w:t xml:space="preserve">etting to know the children in your class and learning their likes </w:t>
      </w:r>
      <w:r w:rsidR="001A0F4A">
        <w:t xml:space="preserve">will allow you to tailor your teaching, potentially </w:t>
      </w:r>
      <w:r w:rsidR="00BF4EE4">
        <w:t>incorporating</w:t>
      </w:r>
      <w:r w:rsidR="001A0F4A">
        <w:t xml:space="preserve"> </w:t>
      </w:r>
      <w:r w:rsidR="00BF4EE4">
        <w:t xml:space="preserve"> aspects of their </w:t>
      </w:r>
      <w:r w:rsidR="001A0F4A">
        <w:t>interests into the curriculum to enhance their learning</w:t>
      </w:r>
      <w:r w:rsidR="00981B80">
        <w:t xml:space="preserve"> (</w:t>
      </w:r>
      <w:r w:rsidR="00981B80" w:rsidRPr="009719F3">
        <w:t>Koegel et al., 2013</w:t>
      </w:r>
      <w:r w:rsidR="00E33B73">
        <w:t>)</w:t>
      </w:r>
      <w:r w:rsidR="00B24A81">
        <w:t xml:space="preserve"> i.e. </w:t>
      </w:r>
      <w:r w:rsidR="000B13F5">
        <w:t xml:space="preserve">- if your child has a keen interest in superheroes, you could incorporate </w:t>
      </w:r>
      <w:r w:rsidR="00BF4EE4">
        <w:t>S</w:t>
      </w:r>
      <w:r w:rsidR="00401AFD">
        <w:t xml:space="preserve">piderman into stories or simply have a Marvel poster </w:t>
      </w:r>
      <w:r w:rsidR="00FF28B0">
        <w:t>next to the board to encourage focus towards the board (Lowri, n.d.).</w:t>
      </w:r>
      <w:r w:rsidR="0068333B">
        <w:t xml:space="preserve"> </w:t>
      </w:r>
      <w:r w:rsidR="00600066">
        <w:t>A</w:t>
      </w:r>
      <w:r w:rsidR="006B308D">
        <w:t xml:space="preserve">gain, keeping open dialogue between care providers and the school is important as </w:t>
      </w:r>
      <w:r w:rsidR="008D2685">
        <w:t>hyper focuses</w:t>
      </w:r>
      <w:r w:rsidR="006B308D">
        <w:t xml:space="preserve"> </w:t>
      </w:r>
      <w:r w:rsidR="00CD3FD3">
        <w:t>can quickly change</w:t>
      </w:r>
      <w:r w:rsidR="00600066">
        <w:t xml:space="preserve"> </w:t>
      </w:r>
      <w:r w:rsidR="00CD3FD3">
        <w:t xml:space="preserve">and </w:t>
      </w:r>
      <w:r w:rsidR="007E61EA">
        <w:t xml:space="preserve">will need to be amended to reflect this </w:t>
      </w:r>
      <w:r w:rsidR="00044192">
        <w:t>(Hall &amp; Hickey, 2024)</w:t>
      </w:r>
      <w:r w:rsidR="005F0142">
        <w:t xml:space="preserve">. </w:t>
      </w:r>
    </w:p>
    <w:p w14:paraId="030D0580" w14:textId="0054B70A" w:rsidR="00EF7C66" w:rsidRDefault="00EF7C66" w:rsidP="00324E4D"/>
    <w:p w14:paraId="45EE26E3" w14:textId="5A9BF4B6" w:rsidR="00170848" w:rsidRDefault="006709F3" w:rsidP="00170848">
      <w:r>
        <w:rPr>
          <w:noProof/>
        </w:rPr>
        <mc:AlternateContent>
          <mc:Choice Requires="wps">
            <w:drawing>
              <wp:anchor distT="0" distB="0" distL="114300" distR="114300" simplePos="0" relativeHeight="251701248" behindDoc="1" locked="0" layoutInCell="1" allowOverlap="1" wp14:anchorId="14DF50DD" wp14:editId="1DAC5007">
                <wp:simplePos x="0" y="0"/>
                <wp:positionH relativeFrom="margin">
                  <wp:align>left</wp:align>
                </wp:positionH>
                <wp:positionV relativeFrom="paragraph">
                  <wp:posOffset>0</wp:posOffset>
                </wp:positionV>
                <wp:extent cx="5626100" cy="444500"/>
                <wp:effectExtent l="0" t="0" r="0" b="0"/>
                <wp:wrapTight wrapText="bothSides">
                  <wp:wrapPolygon edited="0">
                    <wp:start x="146" y="0"/>
                    <wp:lineTo x="146" y="20366"/>
                    <wp:lineTo x="21356" y="20366"/>
                    <wp:lineTo x="21356" y="0"/>
                    <wp:lineTo x="146" y="0"/>
                  </wp:wrapPolygon>
                </wp:wrapTight>
                <wp:docPr id="279745927" name="Text Box 1"/>
                <wp:cNvGraphicFramePr/>
                <a:graphic xmlns:a="http://schemas.openxmlformats.org/drawingml/2006/main">
                  <a:graphicData uri="http://schemas.microsoft.com/office/word/2010/wordprocessingShape">
                    <wps:wsp>
                      <wps:cNvSpPr txBox="1"/>
                      <wps:spPr>
                        <a:xfrm>
                          <a:off x="0" y="0"/>
                          <a:ext cx="5626100" cy="444500"/>
                        </a:xfrm>
                        <a:prstGeom prst="rect">
                          <a:avLst/>
                        </a:prstGeom>
                        <a:noFill/>
                        <a:ln>
                          <a:noFill/>
                        </a:ln>
                      </wps:spPr>
                      <wps:txbx>
                        <w:txbxContent>
                          <w:p w14:paraId="55E84CF9" w14:textId="17C4FB56" w:rsidR="006709F3" w:rsidRPr="00EF7C66" w:rsidRDefault="00A52F91" w:rsidP="006709F3">
                            <w:pPr>
                              <w:jc w:val="center"/>
                              <w:rPr>
                                <w:b/>
                                <w:color w:val="F6C5AC" w:themeColor="accent2" w:themeTint="66"/>
                                <w:sz w:val="44"/>
                                <w:szCs w:val="44"/>
                                <w14:textOutline w14:w="11112" w14:cap="flat" w14:cmpd="sng" w14:algn="ctr">
                                  <w14:solidFill>
                                    <w14:schemeClr w14:val="accent2"/>
                                  </w14:solidFill>
                                  <w14:prstDash w14:val="solid"/>
                                  <w14:round/>
                                </w14:textOutline>
                              </w:rPr>
                            </w:pPr>
                            <w:r>
                              <w:rPr>
                                <w:b/>
                                <w:color w:val="F6C5AC" w:themeColor="accent2" w:themeTint="66"/>
                                <w:sz w:val="44"/>
                                <w:szCs w:val="44"/>
                                <w14:textOutline w14:w="11112" w14:cap="flat" w14:cmpd="sng" w14:algn="ctr">
                                  <w14:solidFill>
                                    <w14:schemeClr w14:val="accent2"/>
                                  </w14:solidFill>
                                  <w14:prstDash w14:val="solid"/>
                                  <w14:round/>
                                </w14:textOutline>
                              </w:rPr>
                              <w:t xml:space="preserve">Managing executive </w:t>
                            </w:r>
                            <w:r w:rsidR="00CD0B82">
                              <w:rPr>
                                <w:b/>
                                <w:color w:val="F6C5AC" w:themeColor="accent2" w:themeTint="66"/>
                                <w:sz w:val="44"/>
                                <w:szCs w:val="44"/>
                                <w14:textOutline w14:w="11112" w14:cap="flat" w14:cmpd="sng" w14:algn="ctr">
                                  <w14:solidFill>
                                    <w14:schemeClr w14:val="accent2"/>
                                  </w14:solidFill>
                                  <w14:prstDash w14:val="solid"/>
                                  <w14:round/>
                                </w14:textOutline>
                              </w:rPr>
                              <w:t>fun</w:t>
                            </w:r>
                            <w:r w:rsidR="00BD5B2D">
                              <w:rPr>
                                <w:b/>
                                <w:color w:val="F6C5AC" w:themeColor="accent2" w:themeTint="66"/>
                                <w:sz w:val="44"/>
                                <w:szCs w:val="44"/>
                                <w14:textOutline w14:w="11112" w14:cap="flat" w14:cmpd="sng" w14:algn="ctr">
                                  <w14:solidFill>
                                    <w14:schemeClr w14:val="accent2"/>
                                  </w14:solidFill>
                                  <w14:prstDash w14:val="solid"/>
                                  <w14:round/>
                                </w14:textOutline>
                              </w:rPr>
                              <w:t>c</w:t>
                            </w:r>
                            <w:r w:rsidR="00CD0B82">
                              <w:rPr>
                                <w:b/>
                                <w:color w:val="F6C5AC" w:themeColor="accent2" w:themeTint="66"/>
                                <w:sz w:val="44"/>
                                <w:szCs w:val="44"/>
                                <w14:textOutline w14:w="11112" w14:cap="flat" w14:cmpd="sng" w14:algn="ctr">
                                  <w14:solidFill>
                                    <w14:schemeClr w14:val="accent2"/>
                                  </w14:solidFill>
                                  <w14:prstDash w14:val="solid"/>
                                  <w14:round/>
                                </w14:textOutline>
                              </w:rPr>
                              <w:t xml:space="preserve">tion </w:t>
                            </w:r>
                            <w:r w:rsidR="00B648B9">
                              <w:rPr>
                                <w:b/>
                                <w:color w:val="F6C5AC" w:themeColor="accent2" w:themeTint="66"/>
                                <w:sz w:val="44"/>
                                <w:szCs w:val="44"/>
                                <w14:textOutline w14:w="11112" w14:cap="flat" w14:cmpd="sng" w14:algn="ctr">
                                  <w14:solidFill>
                                    <w14:schemeClr w14:val="accent2"/>
                                  </w14:solidFill>
                                  <w14:prstDash w14:val="solid"/>
                                  <w14:round/>
                                </w14:textOutline>
                              </w:rPr>
                              <w:t>difficulties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F50DD" id="_x0000_s1050" type="#_x0000_t202" style="position:absolute;margin-left:0;margin-top:0;width:443pt;height:35pt;z-index:-251615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" filled="f" stroked="f">
                <v:textbox>
                  <w:txbxContent>
                    <w:p w14:paraId="55E84CF9" w14:textId="17C4FB56" w:rsidR="006709F3" w:rsidRPr="00EF7C66" w:rsidRDefault="00A52F91" w:rsidP="006709F3">
                      <w:pPr>
                        <w:jc w:val="center"/>
                        <w:rPr>
                          <w:b/>
                          <w:color w:val="F6C5AC" w:themeColor="accent2" w:themeTint="66"/>
                          <w:sz w:val="44"/>
                          <w:szCs w:val="44"/>
                          <w14:textOutline w14:w="11112" w14:cap="flat" w14:cmpd="sng" w14:algn="ctr">
                            <w14:solidFill>
                              <w14:schemeClr w14:val="accent2"/>
                            </w14:solidFill>
                            <w14:prstDash w14:val="solid"/>
                            <w14:round/>
                          </w14:textOutline>
                        </w:rPr>
                      </w:pPr>
                      <w:r>
                        <w:rPr>
                          <w:b/>
                          <w:color w:val="F6C5AC" w:themeColor="accent2" w:themeTint="66"/>
                          <w:sz w:val="44"/>
                          <w:szCs w:val="44"/>
                          <w14:textOutline w14:w="11112" w14:cap="flat" w14:cmpd="sng" w14:algn="ctr">
                            <w14:solidFill>
                              <w14:schemeClr w14:val="accent2"/>
                            </w14:solidFill>
                            <w14:prstDash w14:val="solid"/>
                            <w14:round/>
                          </w14:textOutline>
                        </w:rPr>
                        <w:t xml:space="preserve">Managing executive </w:t>
                      </w:r>
                      <w:r w:rsidR="00CD0B82">
                        <w:rPr>
                          <w:b/>
                          <w:color w:val="F6C5AC" w:themeColor="accent2" w:themeTint="66"/>
                          <w:sz w:val="44"/>
                          <w:szCs w:val="44"/>
                          <w14:textOutline w14:w="11112" w14:cap="flat" w14:cmpd="sng" w14:algn="ctr">
                            <w14:solidFill>
                              <w14:schemeClr w14:val="accent2"/>
                            </w14:solidFill>
                            <w14:prstDash w14:val="solid"/>
                            <w14:round/>
                          </w14:textOutline>
                        </w:rPr>
                        <w:t>fun</w:t>
                      </w:r>
                      <w:r w:rsidR="00BD5B2D">
                        <w:rPr>
                          <w:b/>
                          <w:color w:val="F6C5AC" w:themeColor="accent2" w:themeTint="66"/>
                          <w:sz w:val="44"/>
                          <w:szCs w:val="44"/>
                          <w14:textOutline w14:w="11112" w14:cap="flat" w14:cmpd="sng" w14:algn="ctr">
                            <w14:solidFill>
                              <w14:schemeClr w14:val="accent2"/>
                            </w14:solidFill>
                            <w14:prstDash w14:val="solid"/>
                            <w14:round/>
                          </w14:textOutline>
                        </w:rPr>
                        <w:t>c</w:t>
                      </w:r>
                      <w:r w:rsidR="00CD0B82">
                        <w:rPr>
                          <w:b/>
                          <w:color w:val="F6C5AC" w:themeColor="accent2" w:themeTint="66"/>
                          <w:sz w:val="44"/>
                          <w:szCs w:val="44"/>
                          <w14:textOutline w14:w="11112" w14:cap="flat" w14:cmpd="sng" w14:algn="ctr">
                            <w14:solidFill>
                              <w14:schemeClr w14:val="accent2"/>
                            </w14:solidFill>
                            <w14:prstDash w14:val="solid"/>
                            <w14:round/>
                          </w14:textOutline>
                        </w:rPr>
                        <w:t xml:space="preserve">tion </w:t>
                      </w:r>
                      <w:r w:rsidR="00B648B9">
                        <w:rPr>
                          <w:b/>
                          <w:color w:val="F6C5AC" w:themeColor="accent2" w:themeTint="66"/>
                          <w:sz w:val="44"/>
                          <w:szCs w:val="44"/>
                          <w14:textOutline w14:w="11112" w14:cap="flat" w14:cmpd="sng" w14:algn="ctr">
                            <w14:solidFill>
                              <w14:schemeClr w14:val="accent2"/>
                            </w14:solidFill>
                            <w14:prstDash w14:val="solid"/>
                            <w14:round/>
                          </w14:textOutline>
                        </w:rPr>
                        <w:t>difficulties</w:t>
                      </w:r>
                    </w:p>
                  </w:txbxContent>
                </v:textbox>
                <w10:wrap type="tight" anchorx="margin"/>
              </v:shape>
            </w:pict>
          </mc:Fallback>
        </mc:AlternateContent>
      </w:r>
      <w:r w:rsidR="00E20E83">
        <w:t xml:space="preserve">The NHS (n.d.) has highlighted the differences </w:t>
      </w:r>
      <w:r w:rsidR="00361AD3">
        <w:t xml:space="preserve">of executive function in those with ASD compared to </w:t>
      </w:r>
      <w:r w:rsidR="006E1439">
        <w:t>those without ASD traits.</w:t>
      </w:r>
      <w:r w:rsidR="00170848">
        <w:t xml:space="preserve"> It is </w:t>
      </w:r>
      <w:r w:rsidR="00B214C4">
        <w:t>stat</w:t>
      </w:r>
      <w:r w:rsidR="00170848">
        <w:t>ed that</w:t>
      </w:r>
      <w:r w:rsidR="00B214C4">
        <w:t xml:space="preserve"> up to 80% </w:t>
      </w:r>
      <w:r w:rsidR="00461823">
        <w:t xml:space="preserve">of people with ASD suffer from </w:t>
      </w:r>
      <w:r w:rsidR="00170848">
        <w:t xml:space="preserve">some form of </w:t>
      </w:r>
      <w:r w:rsidR="00461823">
        <w:t xml:space="preserve">executive functioning </w:t>
      </w:r>
      <w:r w:rsidR="00237913">
        <w:t>delay</w:t>
      </w:r>
      <w:r w:rsidR="00170848">
        <w:t xml:space="preserve">, such as: </w:t>
      </w:r>
    </w:p>
    <w:p w14:paraId="06CA2731" w14:textId="7CD0CA5A" w:rsidR="006029CC" w:rsidRDefault="006029CC" w:rsidP="00170848">
      <w:pPr>
        <w:pStyle w:val="ListParagraph"/>
        <w:numPr>
          <w:ilvl w:val="0"/>
          <w:numId w:val="3"/>
        </w:numPr>
      </w:pPr>
      <w:r>
        <w:t>Time management</w:t>
      </w:r>
    </w:p>
    <w:p w14:paraId="28987AF4" w14:textId="3F8DC32D" w:rsidR="00304048" w:rsidRDefault="00304048" w:rsidP="006029CC">
      <w:pPr>
        <w:pStyle w:val="ListParagraph"/>
        <w:numPr>
          <w:ilvl w:val="0"/>
          <w:numId w:val="3"/>
        </w:numPr>
      </w:pPr>
      <w:r>
        <w:t xml:space="preserve">Understanding different points of view </w:t>
      </w:r>
    </w:p>
    <w:p w14:paraId="03FD9A21" w14:textId="3DABAC9D" w:rsidR="00304048" w:rsidRPr="004979B5" w:rsidRDefault="00304048" w:rsidP="00304048">
      <w:pPr>
        <w:pStyle w:val="ListParagraph"/>
        <w:numPr>
          <w:ilvl w:val="0"/>
          <w:numId w:val="3"/>
        </w:numPr>
      </w:pPr>
      <w:r>
        <w:lastRenderedPageBreak/>
        <w:t xml:space="preserve">Staying focused </w:t>
      </w:r>
    </w:p>
    <w:p w14:paraId="0A33F1CD" w14:textId="73ED4F6E" w:rsidR="00D81FE4" w:rsidRPr="00D81FE4" w:rsidRDefault="00E723AE" w:rsidP="00D81FE4">
      <w:r>
        <w:t xml:space="preserve">When thinking </w:t>
      </w:r>
      <w:r w:rsidR="006B6C34">
        <w:t>of</w:t>
      </w:r>
      <w:r>
        <w:t xml:space="preserve"> school age children, s</w:t>
      </w:r>
      <w:r w:rsidR="00331F0B">
        <w:t>ome neurodivergent students</w:t>
      </w:r>
      <w:r w:rsidR="00014EFD">
        <w:t xml:space="preserve"> </w:t>
      </w:r>
      <w:r w:rsidR="00782855">
        <w:t>have difficulties</w:t>
      </w:r>
      <w:r w:rsidR="00331F0B">
        <w:t xml:space="preserve"> </w:t>
      </w:r>
      <w:r w:rsidR="008657F1">
        <w:t>understanding</w:t>
      </w:r>
      <w:r w:rsidR="005A1D37">
        <w:t xml:space="preserve"> routine</w:t>
      </w:r>
      <w:r w:rsidR="00277518">
        <w:t xml:space="preserve"> </w:t>
      </w:r>
      <w:r w:rsidR="00AA3B1C">
        <w:t xml:space="preserve">due to the imbalance </w:t>
      </w:r>
      <w:r w:rsidR="00791DD8">
        <w:t xml:space="preserve">of their executive functioning </w:t>
      </w:r>
      <w:r w:rsidR="00277518" w:rsidRPr="00277518">
        <w:t>(Bogdashina, 2014</w:t>
      </w:r>
      <w:r w:rsidR="00782855">
        <w:t>)</w:t>
      </w:r>
      <w:r w:rsidR="00791DD8">
        <w:t xml:space="preserve">. One way to help alleviate some </w:t>
      </w:r>
      <w:r w:rsidR="00EC64C7">
        <w:t xml:space="preserve">anxiety is by introducing the </w:t>
      </w:r>
      <w:r w:rsidR="005A1D37">
        <w:t>timetable</w:t>
      </w:r>
      <w:r w:rsidR="00EC64C7">
        <w:t xml:space="preserve"> in a visual way</w:t>
      </w:r>
      <w:r w:rsidR="005A1D37">
        <w:t xml:space="preserve"> </w:t>
      </w:r>
      <w:r w:rsidR="003F1C63" w:rsidRPr="003F1C63">
        <w:t>(Autism Education Trust, 2024)</w:t>
      </w:r>
      <w:r w:rsidR="00277518">
        <w:t xml:space="preserve">. </w:t>
      </w:r>
      <w:r w:rsidR="008127BD">
        <w:t>For example, creating a</w:t>
      </w:r>
      <w:r w:rsidR="00BC4F62">
        <w:t xml:space="preserve"> ‘now, then and next’ board</w:t>
      </w:r>
      <w:r w:rsidR="009603BD">
        <w:t xml:space="preserve"> </w:t>
      </w:r>
      <w:r w:rsidR="008127BD">
        <w:t>will not only show structure but will also</w:t>
      </w:r>
      <w:r w:rsidR="0080701D">
        <w:t xml:space="preserve"> hel</w:t>
      </w:r>
      <w:r w:rsidR="00C45052">
        <w:t>p</w:t>
      </w:r>
      <w:r w:rsidR="0080701D">
        <w:t xml:space="preserve"> build </w:t>
      </w:r>
      <w:r w:rsidR="005C25CE">
        <w:t>independence, confidence</w:t>
      </w:r>
      <w:r w:rsidR="001872D7">
        <w:t xml:space="preserve"> and </w:t>
      </w:r>
      <w:r w:rsidR="00C45052">
        <w:t xml:space="preserve">potentially </w:t>
      </w:r>
      <w:r w:rsidR="001872D7">
        <w:t>reduce anger</w:t>
      </w:r>
      <w:r w:rsidR="0009515F">
        <w:t xml:space="preserve"> </w:t>
      </w:r>
      <w:r w:rsidR="0009515F" w:rsidRPr="00D81FE4">
        <w:t>(National Autistic Society, n.d.)</w:t>
      </w:r>
      <w:r w:rsidR="00BA2D00">
        <w:t>.</w:t>
      </w:r>
    </w:p>
    <w:p w14:paraId="3D774B2A" w14:textId="4561E698" w:rsidR="003F1C63" w:rsidRPr="003F1C63" w:rsidRDefault="00CD118E" w:rsidP="003F1C63">
      <w:r>
        <w:rPr>
          <w:noProof/>
        </w:rPr>
        <w:drawing>
          <wp:anchor distT="0" distB="0" distL="114300" distR="114300" simplePos="0" relativeHeight="251699200" behindDoc="0" locked="0" layoutInCell="1" allowOverlap="1" wp14:anchorId="7727770C" wp14:editId="35D74EF1">
            <wp:simplePos x="0" y="0"/>
            <wp:positionH relativeFrom="margin">
              <wp:align>left</wp:align>
            </wp:positionH>
            <wp:positionV relativeFrom="paragraph">
              <wp:posOffset>99413</wp:posOffset>
            </wp:positionV>
            <wp:extent cx="3016250" cy="1392555"/>
            <wp:effectExtent l="0" t="0" r="0" b="0"/>
            <wp:wrapTight wrapText="bothSides">
              <wp:wrapPolygon edited="0">
                <wp:start x="0" y="0"/>
                <wp:lineTo x="0" y="21275"/>
                <wp:lineTo x="21418" y="21275"/>
                <wp:lineTo x="21418" y="0"/>
                <wp:lineTo x="0" y="0"/>
              </wp:wrapPolygon>
            </wp:wrapTight>
            <wp:docPr id="17339679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6792" name="Picture 16"/>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3016250" cy="1392555"/>
                    </a:xfrm>
                    <a:prstGeom prst="rect">
                      <a:avLst/>
                    </a:prstGeom>
                  </pic:spPr>
                </pic:pic>
              </a:graphicData>
            </a:graphic>
            <wp14:sizeRelH relativeFrom="margin">
              <wp14:pctWidth>0</wp14:pctWidth>
            </wp14:sizeRelH>
            <wp14:sizeRelV relativeFrom="margin">
              <wp14:pctHeight>0</wp14:pctHeight>
            </wp14:sizeRelV>
          </wp:anchor>
        </w:drawing>
      </w:r>
    </w:p>
    <w:p w14:paraId="59518E55" w14:textId="16D15268" w:rsidR="00761278" w:rsidRDefault="00761278" w:rsidP="00324E4D"/>
    <w:p w14:paraId="0C567553" w14:textId="4C3AF52B" w:rsidR="00761278" w:rsidRDefault="00761278" w:rsidP="00324E4D"/>
    <w:p w14:paraId="71026F9A" w14:textId="450E9CF2" w:rsidR="00324E4D" w:rsidRDefault="00324E4D" w:rsidP="00324E4D"/>
    <w:p w14:paraId="79AB3060" w14:textId="57D83FD7" w:rsidR="00E14571" w:rsidRDefault="00950D71" w:rsidP="00324E4D">
      <w:r>
        <w:rPr>
          <w:noProof/>
        </w:rPr>
        <mc:AlternateContent>
          <mc:Choice Requires="wps">
            <w:drawing>
              <wp:anchor distT="0" distB="0" distL="114300" distR="114300" simplePos="0" relativeHeight="251727872" behindDoc="0" locked="0" layoutInCell="1" allowOverlap="1" wp14:anchorId="4DA12E9B" wp14:editId="1E160728">
                <wp:simplePos x="0" y="0"/>
                <wp:positionH relativeFrom="margin">
                  <wp:align>left</wp:align>
                </wp:positionH>
                <wp:positionV relativeFrom="paragraph">
                  <wp:posOffset>178569</wp:posOffset>
                </wp:positionV>
                <wp:extent cx="2927602" cy="253933"/>
                <wp:effectExtent l="0" t="0" r="6350" b="0"/>
                <wp:wrapNone/>
                <wp:docPr id="1890125724" name="Text Box 6"/>
                <wp:cNvGraphicFramePr/>
                <a:graphic xmlns:a="http://schemas.openxmlformats.org/drawingml/2006/main">
                  <a:graphicData uri="http://schemas.microsoft.com/office/word/2010/wordprocessingShape">
                    <wps:wsp>
                      <wps:cNvSpPr txBox="1"/>
                      <wps:spPr>
                        <a:xfrm>
                          <a:off x="0" y="0"/>
                          <a:ext cx="2927602" cy="253933"/>
                        </a:xfrm>
                        <a:prstGeom prst="rect">
                          <a:avLst/>
                        </a:prstGeom>
                        <a:solidFill>
                          <a:prstClr val="white"/>
                        </a:solidFill>
                        <a:ln>
                          <a:noFill/>
                        </a:ln>
                      </wps:spPr>
                      <wps:txbx>
                        <w:txbxContent>
                          <w:p w14:paraId="5B61579C" w14:textId="6267C0BA" w:rsidR="00950D71" w:rsidRPr="00FB7C0D" w:rsidRDefault="00950D71" w:rsidP="00950D71">
                            <w:pPr>
                              <w:rPr>
                                <w:sz w:val="18"/>
                                <w:szCs w:val="18"/>
                              </w:rPr>
                            </w:pPr>
                            <w:r>
                              <w:rPr>
                                <w:sz w:val="18"/>
                                <w:szCs w:val="18"/>
                              </w:rPr>
                              <w:t xml:space="preserve">Stock Image </w:t>
                            </w:r>
                            <w:r w:rsidR="00C04A70">
                              <w:rPr>
                                <w:sz w:val="18"/>
                                <w:szCs w:val="18"/>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A12E9B" id="_x0000_s1051" type="#_x0000_t202" style="position:absolute;margin-left:0;margin-top:14.05pt;width:230.5pt;height:20pt;z-index:251727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" stroked="f">
                <v:textbox>
                  <w:txbxContent>
                    <w:p w14:paraId="5B61579C" w14:textId="6267C0BA" w:rsidR="00950D71" w:rsidRPr="00FB7C0D" w:rsidRDefault="00950D71" w:rsidP="00950D71">
                      <w:pPr>
                        <w:rPr>
                          <w:sz w:val="18"/>
                          <w:szCs w:val="18"/>
                        </w:rPr>
                      </w:pPr>
                      <w:r>
                        <w:rPr>
                          <w:sz w:val="18"/>
                          <w:szCs w:val="18"/>
                        </w:rPr>
                        <w:t xml:space="preserve">Stock Image </w:t>
                      </w:r>
                      <w:r w:rsidR="00C04A70">
                        <w:rPr>
                          <w:sz w:val="18"/>
                          <w:szCs w:val="18"/>
                        </w:rPr>
                        <w:t>14</w:t>
                      </w:r>
                    </w:p>
                  </w:txbxContent>
                </v:textbox>
                <w10:wrap anchorx="margin"/>
              </v:shape>
            </w:pict>
          </mc:Fallback>
        </mc:AlternateContent>
      </w:r>
    </w:p>
    <w:p w14:paraId="26D47314" w14:textId="55080BD1" w:rsidR="00324E4D" w:rsidRDefault="00324E4D" w:rsidP="00324E4D"/>
    <w:p w14:paraId="7049BB68" w14:textId="77777777" w:rsidR="00C45052" w:rsidRDefault="00C45052" w:rsidP="00324E4D"/>
    <w:p w14:paraId="5118841F" w14:textId="5BC5A26F" w:rsidR="00C45052" w:rsidRDefault="00D70262" w:rsidP="00324E4D">
      <w:r>
        <w:rPr>
          <w:noProof/>
        </w:rPr>
        <mc:AlternateContent>
          <mc:Choice Requires="wps">
            <w:drawing>
              <wp:anchor distT="0" distB="0" distL="114300" distR="114300" simplePos="0" relativeHeight="251737088" behindDoc="1" locked="0" layoutInCell="1" allowOverlap="1" wp14:anchorId="47F56B11" wp14:editId="2D1956D9">
                <wp:simplePos x="0" y="0"/>
                <wp:positionH relativeFrom="margin">
                  <wp:posOffset>0</wp:posOffset>
                </wp:positionH>
                <wp:positionV relativeFrom="paragraph">
                  <wp:posOffset>316865</wp:posOffset>
                </wp:positionV>
                <wp:extent cx="5712460" cy="471170"/>
                <wp:effectExtent l="0" t="0" r="21590" b="24130"/>
                <wp:wrapTight wrapText="bothSides">
                  <wp:wrapPolygon edited="0">
                    <wp:start x="0" y="0"/>
                    <wp:lineTo x="0" y="21833"/>
                    <wp:lineTo x="21610" y="21833"/>
                    <wp:lineTo x="21610" y="0"/>
                    <wp:lineTo x="0" y="0"/>
                  </wp:wrapPolygon>
                </wp:wrapTight>
                <wp:docPr id="49123267" name="Text Box 1"/>
                <wp:cNvGraphicFramePr/>
                <a:graphic xmlns:a="http://schemas.openxmlformats.org/drawingml/2006/main">
                  <a:graphicData uri="http://schemas.microsoft.com/office/word/2010/wordprocessingShape">
                    <wps:wsp>
                      <wps:cNvSpPr txBox="1"/>
                      <wps:spPr>
                        <a:xfrm>
                          <a:off x="0" y="0"/>
                          <a:ext cx="5712460" cy="47117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7ACAF52B" w14:textId="09FFA79D" w:rsidR="00D70262" w:rsidRPr="001863C8" w:rsidRDefault="00223231" w:rsidP="00D70262">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Concluding points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56B11" id="_x0000_s1052" type="#_x0000_t202" style="position:absolute;margin-left:0;margin-top:24.95pt;width:449.8pt;height:37.1pt;z-index:-251579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" fillcolor="#e97132 [3205]" strokecolor="white [3201]" strokeweight="1.5pt">
                <v:textbox>
                  <w:txbxContent>
                    <w:p w14:paraId="7ACAF52B" w14:textId="09FFA79D" w:rsidR="00D70262" w:rsidRPr="001863C8" w:rsidRDefault="00223231" w:rsidP="00D70262">
                      <w:pPr>
                        <w:jc w:val="cente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Concluding points </w:t>
                      </w:r>
                    </w:p>
                  </w:txbxContent>
                </v:textbox>
                <w10:wrap type="tight" anchorx="margin"/>
              </v:shape>
            </w:pict>
          </mc:Fallback>
        </mc:AlternateContent>
      </w:r>
    </w:p>
    <w:p w14:paraId="4A3EA686" w14:textId="77777777" w:rsidR="00C45052" w:rsidRDefault="00C45052" w:rsidP="00324E4D"/>
    <w:p w14:paraId="2A978EF7" w14:textId="454EAA3F" w:rsidR="00B50336" w:rsidRDefault="00A42CA4" w:rsidP="00324E4D">
      <w:r>
        <w:t xml:space="preserve">These guidelines are to </w:t>
      </w:r>
      <w:r w:rsidR="00905895">
        <w:t>assist</w:t>
      </w:r>
      <w:r>
        <w:t xml:space="preserve"> you in </w:t>
      </w:r>
      <w:r w:rsidR="00905895">
        <w:t xml:space="preserve">implementing </w:t>
      </w:r>
      <w:r w:rsidR="00620D61">
        <w:t>potential ideas and strategies within your classroom.</w:t>
      </w:r>
      <w:r w:rsidR="00487057">
        <w:t xml:space="preserve"> Although the focus is on providing ASD children with an equal education</w:t>
      </w:r>
      <w:r w:rsidR="00AB755A">
        <w:t>;</w:t>
      </w:r>
      <w:r w:rsidR="00487057">
        <w:t xml:space="preserve"> it is imperative that </w:t>
      </w:r>
      <w:r w:rsidR="00862F7F">
        <w:t>practitioners proceed with a holistic approach</w:t>
      </w:r>
      <w:r w:rsidR="00961F7D">
        <w:t>,</w:t>
      </w:r>
      <w:r w:rsidR="00862F7F">
        <w:t xml:space="preserve"> </w:t>
      </w:r>
      <w:r w:rsidR="008A1C80">
        <w:t>ensur</w:t>
      </w:r>
      <w:r w:rsidR="007870F6">
        <w:t>ing</w:t>
      </w:r>
      <w:r w:rsidR="008A1C80">
        <w:t xml:space="preserve"> there is an open dialogue with care providers </w:t>
      </w:r>
      <w:r w:rsidR="007870F6">
        <w:t>and understanding the potential impact of outside factors</w:t>
      </w:r>
      <w:r w:rsidR="00AB755A">
        <w:t xml:space="preserve"> on learning</w:t>
      </w:r>
      <w:r w:rsidR="008A1C80">
        <w:t xml:space="preserve">. </w:t>
      </w:r>
      <w:r w:rsidR="00CB1FDB">
        <w:t xml:space="preserve">It is also important to recognise that a child’s needs are individual to them and </w:t>
      </w:r>
      <w:r w:rsidR="00096727">
        <w:t>can quickly</w:t>
      </w:r>
      <w:r w:rsidR="00CB1FDB">
        <w:t xml:space="preserve"> change</w:t>
      </w:r>
      <w:r w:rsidR="00096727">
        <w:t xml:space="preserve"> especially regarding interests and hobbies. </w:t>
      </w:r>
      <w:r w:rsidR="00481B1F">
        <w:t xml:space="preserve">Within your practice it is important to promote equality </w:t>
      </w:r>
      <w:r w:rsidR="00A47024">
        <w:t xml:space="preserve">by tackling potential barriers and prejudice, </w:t>
      </w:r>
      <w:r w:rsidR="00F60852">
        <w:t xml:space="preserve">whilst </w:t>
      </w:r>
      <w:r w:rsidR="0079139F">
        <w:t>acknowledging</w:t>
      </w:r>
      <w:r w:rsidR="00F60852">
        <w:t xml:space="preserve"> more could still be done. </w:t>
      </w:r>
      <w:r w:rsidR="00EA156F">
        <w:t xml:space="preserve">With the new curriculum for Wales providing a good precedence for inclusion, </w:t>
      </w:r>
      <w:r w:rsidR="00E30082">
        <w:t xml:space="preserve">ASD learners in the modern day </w:t>
      </w:r>
      <w:r w:rsidR="00C0731E">
        <w:t xml:space="preserve">are increasingly being given </w:t>
      </w:r>
      <w:r w:rsidR="00C71A4F">
        <w:t>a v</w:t>
      </w:r>
      <w:r w:rsidR="00876F06">
        <w:t>oice</w:t>
      </w:r>
      <w:r w:rsidR="00C0731E">
        <w:t xml:space="preserve"> and</w:t>
      </w:r>
      <w:r w:rsidR="008E4F50">
        <w:t xml:space="preserve"> able to thrive in an </w:t>
      </w:r>
      <w:r w:rsidR="00961F7D">
        <w:t>ever-changing</w:t>
      </w:r>
      <w:r w:rsidR="008E4F50">
        <w:t xml:space="preserve"> world. </w:t>
      </w:r>
    </w:p>
    <w:p w14:paraId="47CF548E" w14:textId="77777777" w:rsidR="00BD192E" w:rsidRDefault="00BD192E" w:rsidP="00324E4D">
      <w:pPr>
        <w:rPr>
          <w:b/>
          <w:bCs/>
          <w:u w:val="single"/>
        </w:rPr>
      </w:pPr>
    </w:p>
    <w:p w14:paraId="278C28E2" w14:textId="77777777" w:rsidR="00BD192E" w:rsidRDefault="00BD192E" w:rsidP="00324E4D">
      <w:pPr>
        <w:rPr>
          <w:b/>
          <w:bCs/>
          <w:u w:val="single"/>
        </w:rPr>
      </w:pPr>
    </w:p>
    <w:p w14:paraId="4457C6BB" w14:textId="77777777" w:rsidR="00BD192E" w:rsidRDefault="00BD192E" w:rsidP="00324E4D">
      <w:pPr>
        <w:rPr>
          <w:b/>
          <w:bCs/>
          <w:u w:val="single"/>
        </w:rPr>
      </w:pPr>
    </w:p>
    <w:p w14:paraId="37EB90FC" w14:textId="77777777" w:rsidR="00BD192E" w:rsidRDefault="00BD192E" w:rsidP="00324E4D">
      <w:pPr>
        <w:rPr>
          <w:b/>
          <w:bCs/>
          <w:u w:val="single"/>
        </w:rPr>
      </w:pPr>
    </w:p>
    <w:p w14:paraId="4086C6D8" w14:textId="77777777" w:rsidR="00BD192E" w:rsidRDefault="00BD192E" w:rsidP="00324E4D">
      <w:pPr>
        <w:rPr>
          <w:b/>
          <w:bCs/>
          <w:u w:val="single"/>
        </w:rPr>
      </w:pPr>
    </w:p>
    <w:p w14:paraId="15AA2CCE" w14:textId="77777777" w:rsidR="00BD192E" w:rsidRDefault="00BD192E" w:rsidP="00324E4D">
      <w:pPr>
        <w:rPr>
          <w:b/>
          <w:bCs/>
          <w:u w:val="single"/>
        </w:rPr>
      </w:pPr>
    </w:p>
    <w:p w14:paraId="693A45F5" w14:textId="0D872BDB" w:rsidR="00324E4D" w:rsidRDefault="00BD6FFC" w:rsidP="00324E4D">
      <w:pPr>
        <w:rPr>
          <w:b/>
          <w:bCs/>
          <w:u w:val="single"/>
        </w:rPr>
      </w:pPr>
      <w:r>
        <w:rPr>
          <w:b/>
          <w:bCs/>
          <w:u w:val="single"/>
        </w:rPr>
        <w:t xml:space="preserve">References </w:t>
      </w:r>
    </w:p>
    <w:p w14:paraId="40BF92C7" w14:textId="77777777" w:rsidR="00BD192E" w:rsidRPr="00BD192E" w:rsidRDefault="00BD192E" w:rsidP="00BD192E">
      <w:pPr>
        <w:pStyle w:val="ListParagraph"/>
        <w:numPr>
          <w:ilvl w:val="0"/>
          <w:numId w:val="8"/>
        </w:numPr>
      </w:pPr>
      <w:r w:rsidRPr="00BD192E">
        <w:t xml:space="preserve">Anne Emerson (2020). </w:t>
      </w:r>
      <w:r w:rsidRPr="00BD192E">
        <w:rPr>
          <w:i/>
          <w:iCs/>
        </w:rPr>
        <w:t>Schooling tips for parents of autistic children - BBC Bitesize</w:t>
      </w:r>
      <w:r w:rsidRPr="00BD192E">
        <w:t>. [online] BBC Bitesize. Available at: https://www.bbc.co.uk/bitesize/articles/zb7vn9q#zr9qywx [Accessed 17 Jan. 2025].</w:t>
      </w:r>
    </w:p>
    <w:p w14:paraId="106EA6C6" w14:textId="77777777" w:rsidR="00BD192E" w:rsidRPr="00BD192E" w:rsidRDefault="00BD192E" w:rsidP="00BD192E">
      <w:pPr>
        <w:pStyle w:val="ListParagraph"/>
        <w:numPr>
          <w:ilvl w:val="0"/>
          <w:numId w:val="8"/>
        </w:numPr>
      </w:pPr>
      <w:r w:rsidRPr="00BD192E">
        <w:t xml:space="preserve">Aubrey, K. and Riley, A. (2022). </w:t>
      </w:r>
      <w:r w:rsidRPr="00BD192E">
        <w:rPr>
          <w:i/>
          <w:iCs/>
        </w:rPr>
        <w:t>Understanding and using educational theories</w:t>
      </w:r>
      <w:r w:rsidRPr="00BD192E">
        <w:t>. 3rd ed. London: SAGE.</w:t>
      </w:r>
    </w:p>
    <w:p w14:paraId="0000C28A" w14:textId="77777777" w:rsidR="00BD192E" w:rsidRPr="00BD192E" w:rsidRDefault="00BD192E" w:rsidP="00BD192E">
      <w:pPr>
        <w:pStyle w:val="ListParagraph"/>
        <w:numPr>
          <w:ilvl w:val="0"/>
          <w:numId w:val="8"/>
        </w:numPr>
      </w:pPr>
      <w:r w:rsidRPr="00BD192E">
        <w:t xml:space="preserve">Autism Education Trust (2024). </w:t>
      </w:r>
      <w:r w:rsidRPr="00BD192E">
        <w:rPr>
          <w:i/>
          <w:iCs/>
        </w:rPr>
        <w:t>Making Sense of Autism in the Early Years</w:t>
      </w:r>
      <w:r w:rsidRPr="00BD192E">
        <w:t>. [face-to-face].</w:t>
      </w:r>
    </w:p>
    <w:p w14:paraId="3833DBFC" w14:textId="77777777" w:rsidR="00BD192E" w:rsidRPr="00BD192E" w:rsidRDefault="00BD192E" w:rsidP="00BD192E">
      <w:pPr>
        <w:pStyle w:val="ListParagraph"/>
        <w:numPr>
          <w:ilvl w:val="0"/>
          <w:numId w:val="8"/>
        </w:numPr>
      </w:pPr>
      <w:r w:rsidRPr="00BD192E">
        <w:t xml:space="preserve">Autism.org.uk (2024). </w:t>
      </w:r>
      <w:r w:rsidRPr="00BD192E">
        <w:rPr>
          <w:i/>
          <w:iCs/>
        </w:rPr>
        <w:t>Individual development plans</w:t>
      </w:r>
      <w:r w:rsidRPr="00BD192E">
        <w:t>. [online] Autism.org.uk. Available at: https://www.autism.org.uk/advice-and-guidance/topics/school-education/extra-help-at-school/wales/individual-education-plan [Accessed 17 Jan. 2025].</w:t>
      </w:r>
    </w:p>
    <w:p w14:paraId="388B20B3" w14:textId="77777777" w:rsidR="00BD192E" w:rsidRPr="00BD192E" w:rsidRDefault="00BD192E" w:rsidP="00BD192E">
      <w:pPr>
        <w:pStyle w:val="ListParagraph"/>
        <w:numPr>
          <w:ilvl w:val="0"/>
          <w:numId w:val="8"/>
        </w:numPr>
      </w:pPr>
      <w:r w:rsidRPr="00BD192E">
        <w:t xml:space="preserve">Bates, B. (2017). </w:t>
      </w:r>
      <w:r w:rsidRPr="00BD192E">
        <w:rPr>
          <w:i/>
          <w:iCs/>
        </w:rPr>
        <w:t>A Quick Guide to Special Needs and Disabilities</w:t>
      </w:r>
      <w:r w:rsidRPr="00BD192E">
        <w:t>. London: SAGE.</w:t>
      </w:r>
    </w:p>
    <w:p w14:paraId="4C724599" w14:textId="77777777" w:rsidR="00BD192E" w:rsidRPr="00BD192E" w:rsidRDefault="00BD192E" w:rsidP="00BD192E">
      <w:pPr>
        <w:pStyle w:val="ListParagraph"/>
        <w:numPr>
          <w:ilvl w:val="0"/>
          <w:numId w:val="8"/>
        </w:numPr>
      </w:pPr>
      <w:r w:rsidRPr="00BD192E">
        <w:t xml:space="preserve">Bates, B. (2023). </w:t>
      </w:r>
      <w:r w:rsidRPr="00BD192E">
        <w:rPr>
          <w:i/>
          <w:iCs/>
        </w:rPr>
        <w:t>Learning Theories Simplified ... and how to apply them to teaching.</w:t>
      </w:r>
      <w:r w:rsidRPr="00BD192E">
        <w:t xml:space="preserve"> 3rd ed. London: Sage.</w:t>
      </w:r>
    </w:p>
    <w:p w14:paraId="56E4DEDD" w14:textId="77777777" w:rsidR="00BD192E" w:rsidRPr="00BD192E" w:rsidRDefault="00BD192E" w:rsidP="00BD192E">
      <w:pPr>
        <w:pStyle w:val="ListParagraph"/>
        <w:numPr>
          <w:ilvl w:val="0"/>
          <w:numId w:val="8"/>
        </w:numPr>
      </w:pPr>
      <w:r w:rsidRPr="00BD192E">
        <w:t xml:space="preserve">Blackburn, C., Read, J. and Spencer, N. (2012). </w:t>
      </w:r>
      <w:r w:rsidRPr="00BD192E">
        <w:rPr>
          <w:i/>
          <w:iCs/>
        </w:rPr>
        <w:t>Children with neurodevelopmental disabilities Chapter authors</w:t>
      </w:r>
      <w:r w:rsidRPr="00BD192E">
        <w:t>. [online] Available at: https://assets.publishing.service.gov.uk/government/uploads/system/uploads/attachment_data/file/252659/33571_2901304_CMO_Chapter_9.pdf [Accessed 13 Jan. 2025].</w:t>
      </w:r>
    </w:p>
    <w:p w14:paraId="2546ADC9" w14:textId="77777777" w:rsidR="00BD192E" w:rsidRPr="00BD192E" w:rsidRDefault="00BD192E" w:rsidP="00BD192E">
      <w:pPr>
        <w:pStyle w:val="ListParagraph"/>
        <w:numPr>
          <w:ilvl w:val="0"/>
          <w:numId w:val="8"/>
        </w:numPr>
      </w:pPr>
      <w:r w:rsidRPr="00BD192E">
        <w:t xml:space="preserve">Bogdashina, O. (2014). </w:t>
      </w:r>
      <w:r w:rsidRPr="00BD192E">
        <w:rPr>
          <w:i/>
          <w:iCs/>
        </w:rPr>
        <w:t>Top 5 autism tips: managing sensory differences</w:t>
      </w:r>
      <w:r w:rsidRPr="00BD192E">
        <w:t>. [online] www.autism.org.uk. Available at: https://www.autism.org.uk/advice-and-guidance/professional-practice/sensory-differences [Accessed 18 Jan. 2025].</w:t>
      </w:r>
    </w:p>
    <w:p w14:paraId="2385C845" w14:textId="77777777" w:rsidR="00BD192E" w:rsidRPr="00BD192E" w:rsidRDefault="00BD192E" w:rsidP="00BD192E">
      <w:pPr>
        <w:pStyle w:val="ListParagraph"/>
        <w:numPr>
          <w:ilvl w:val="0"/>
          <w:numId w:val="8"/>
        </w:numPr>
      </w:pPr>
      <w:r w:rsidRPr="00BD192E">
        <w:t xml:space="preserve">British Medical Association (2024). </w:t>
      </w:r>
      <w:r w:rsidRPr="00BD192E">
        <w:rPr>
          <w:i/>
          <w:iCs/>
        </w:rPr>
        <w:t>Failing mental healthcare system</w:t>
      </w:r>
      <w:r w:rsidRPr="00BD192E">
        <w:t>. [online] The British Medical Association is the trade union and professional body for doctors in the UK. Available at: https://www.bma.org.uk/what-we-do/population-health/supporting-peoples-mental-health/failing-mental-healthcare-system [Accessed 18 Jan. 2025].</w:t>
      </w:r>
    </w:p>
    <w:p w14:paraId="5E60C725" w14:textId="77777777" w:rsidR="00BD192E" w:rsidRPr="00BD192E" w:rsidRDefault="00BD192E" w:rsidP="00BD192E">
      <w:pPr>
        <w:pStyle w:val="ListParagraph"/>
        <w:numPr>
          <w:ilvl w:val="0"/>
          <w:numId w:val="8"/>
        </w:numPr>
      </w:pPr>
      <w:r w:rsidRPr="00BD192E">
        <w:t xml:space="preserve">Centers for Disease Control and Prevention (2024). </w:t>
      </w:r>
      <w:r w:rsidRPr="00BD192E">
        <w:rPr>
          <w:i/>
          <w:iCs/>
        </w:rPr>
        <w:t>Data and Statistics on Autism Spectrum Disorder</w:t>
      </w:r>
      <w:r w:rsidRPr="00BD192E">
        <w:t>. [online] Autism Spectrum Disorder (ASD). Available at: https://www.cdc.gov/autism/data-research/index.html [Accessed 16 Jan. 2025].</w:t>
      </w:r>
    </w:p>
    <w:p w14:paraId="41C4CC9B" w14:textId="77777777" w:rsidR="00BD192E" w:rsidRPr="00BD192E" w:rsidRDefault="00BD192E" w:rsidP="006036EF">
      <w:pPr>
        <w:pStyle w:val="ListParagraph"/>
        <w:numPr>
          <w:ilvl w:val="0"/>
          <w:numId w:val="8"/>
        </w:numPr>
      </w:pPr>
      <w:r w:rsidRPr="00BD192E">
        <w:t xml:space="preserve">Children's Commissioner for Wales (2019). </w:t>
      </w:r>
      <w:r w:rsidRPr="006036EF">
        <w:rPr>
          <w:i/>
          <w:iCs/>
        </w:rPr>
        <w:t>Home - Children’s Commissioner for Wales</w:t>
      </w:r>
      <w:r w:rsidRPr="00BD192E">
        <w:t>. [online] Children’s Commissioner for Wales. Available at: https://www.childcomwales.org.uk/ [Accessed 16 Jan. 2025].</w:t>
      </w:r>
    </w:p>
    <w:p w14:paraId="35EA1AF2" w14:textId="77777777" w:rsidR="00BD192E" w:rsidRPr="00BD192E" w:rsidRDefault="00BD192E" w:rsidP="006036EF">
      <w:pPr>
        <w:pStyle w:val="ListParagraph"/>
        <w:numPr>
          <w:ilvl w:val="0"/>
          <w:numId w:val="8"/>
        </w:numPr>
      </w:pPr>
      <w:r w:rsidRPr="00BD192E">
        <w:t xml:space="preserve">Cook, J., Hull, L., Crane, L. and Mandy, W. (2021). Camouflaging in autism: A systematic review. </w:t>
      </w:r>
      <w:r w:rsidRPr="006036EF">
        <w:rPr>
          <w:i/>
          <w:iCs/>
        </w:rPr>
        <w:t>Clinical Psychology Review</w:t>
      </w:r>
      <w:r w:rsidRPr="00BD192E">
        <w:t>, 89(0272-7358), p.102080. doi:https://doi.org/10.1016/j.cpr.2021.102080.</w:t>
      </w:r>
    </w:p>
    <w:p w14:paraId="71187813" w14:textId="77777777" w:rsidR="00BD192E" w:rsidRPr="00BD192E" w:rsidRDefault="00BD192E" w:rsidP="006036EF">
      <w:pPr>
        <w:pStyle w:val="ListParagraph"/>
        <w:numPr>
          <w:ilvl w:val="0"/>
          <w:numId w:val="8"/>
        </w:numPr>
      </w:pPr>
      <w:r w:rsidRPr="00BD192E">
        <w:lastRenderedPageBreak/>
        <w:t xml:space="preserve">Curcio, G., Ferrara, M. and De Gennaro, L. (2006). Sleep loss, learning capacity and academic performance. </w:t>
      </w:r>
      <w:r w:rsidRPr="006036EF">
        <w:rPr>
          <w:i/>
          <w:iCs/>
        </w:rPr>
        <w:t>Sleep Medicine Reviews</w:t>
      </w:r>
      <w:r w:rsidRPr="00BD192E">
        <w:t>, 10(5), pp.323–337. doi:https://doi.org/10.1016/j.smrv.2005.11.001.</w:t>
      </w:r>
    </w:p>
    <w:p w14:paraId="52C359A7" w14:textId="77777777" w:rsidR="00BD192E" w:rsidRPr="00BD192E" w:rsidRDefault="00BD192E" w:rsidP="006036EF">
      <w:pPr>
        <w:pStyle w:val="ListParagraph"/>
        <w:numPr>
          <w:ilvl w:val="0"/>
          <w:numId w:val="8"/>
        </w:numPr>
      </w:pPr>
      <w:r w:rsidRPr="00BD192E">
        <w:t xml:space="preserve">Davidson, C. (2024). </w:t>
      </w:r>
      <w:r w:rsidRPr="006036EF">
        <w:rPr>
          <w:i/>
          <w:iCs/>
        </w:rPr>
        <w:t>Is autism being overdiagnosed?</w:t>
      </w:r>
      <w:r w:rsidRPr="00BD192E">
        <w:t xml:space="preserve"> [online] www.rcpsych.ac.uk. Available at: https://www.rcpsych.ac.uk/news-and-features/blogs/detail/equity-diversity-and-inclusion-blog/2024/04/19/is-autism-being-overdiagnosed [Accessed 13 Jan. 2025].</w:t>
      </w:r>
    </w:p>
    <w:p w14:paraId="2B53331C" w14:textId="77777777" w:rsidR="00BD192E" w:rsidRPr="00BD192E" w:rsidRDefault="00BD192E" w:rsidP="006036EF">
      <w:pPr>
        <w:pStyle w:val="ListParagraph"/>
        <w:numPr>
          <w:ilvl w:val="0"/>
          <w:numId w:val="8"/>
        </w:numPr>
      </w:pPr>
      <w:r w:rsidRPr="00BD192E">
        <w:t xml:space="preserve">Dean, M., Harwood, R. and Kasari, C. (2017). The Art of camouflage: Gender Differences in the Social Behaviors of Girls and Boys with Autism Spectrum Disorder. </w:t>
      </w:r>
      <w:r w:rsidRPr="006036EF">
        <w:rPr>
          <w:i/>
          <w:iCs/>
        </w:rPr>
        <w:t>Autism</w:t>
      </w:r>
      <w:r w:rsidRPr="00BD192E">
        <w:t>, [online] 21(6), pp.678–689. doi:https://doi.org/10.1177/1362361316671845.</w:t>
      </w:r>
    </w:p>
    <w:p w14:paraId="31DC920A" w14:textId="77777777" w:rsidR="00BD192E" w:rsidRPr="00BD192E" w:rsidRDefault="00BD192E" w:rsidP="006036EF">
      <w:pPr>
        <w:pStyle w:val="ListParagraph"/>
        <w:numPr>
          <w:ilvl w:val="0"/>
          <w:numId w:val="8"/>
        </w:numPr>
      </w:pPr>
      <w:r w:rsidRPr="00BD192E">
        <w:t xml:space="preserve">ESTYN (2020). </w:t>
      </w:r>
      <w:r w:rsidRPr="006036EF">
        <w:rPr>
          <w:i/>
          <w:iCs/>
        </w:rPr>
        <w:t>Effective school support for disadvantaged and vulnerable pupils – case studies of good practice - Estyn</w:t>
      </w:r>
      <w:r w:rsidRPr="00BD192E">
        <w:t>. [online] Estyn. Available at: https://estyn.gov.wales/improvement-resources/effective-school-support-for-disadvantaged-and-vulnerable-pupils-case-studies-of-good-practice/ [Accessed 18 Jan. 2025].</w:t>
      </w:r>
    </w:p>
    <w:p w14:paraId="75DB4D71" w14:textId="77777777" w:rsidR="00BD192E" w:rsidRPr="00BD192E" w:rsidRDefault="00BD192E" w:rsidP="005A5900">
      <w:pPr>
        <w:pStyle w:val="ListParagraph"/>
        <w:numPr>
          <w:ilvl w:val="0"/>
          <w:numId w:val="8"/>
        </w:numPr>
      </w:pPr>
      <w:r w:rsidRPr="00BD192E">
        <w:t xml:space="preserve">ESTYN (2023). </w:t>
      </w:r>
      <w:r w:rsidRPr="005A5900">
        <w:rPr>
          <w:i/>
          <w:iCs/>
        </w:rPr>
        <w:t>Building effective links with parents to support equity in pupil learning - Estyn</w:t>
      </w:r>
      <w:r w:rsidRPr="00BD192E">
        <w:t>. [online] Estyn. Available at: https://estyn.gov.wales/improvement-resources/building-effective-links-with-parents-to-support-equity-in-pupil-learning/ [Accessed 17 Jan. 2025].</w:t>
      </w:r>
    </w:p>
    <w:p w14:paraId="7936D0A6" w14:textId="77777777" w:rsidR="00BD192E" w:rsidRDefault="00BD192E" w:rsidP="005A5900">
      <w:pPr>
        <w:pStyle w:val="ListParagraph"/>
        <w:numPr>
          <w:ilvl w:val="0"/>
          <w:numId w:val="8"/>
        </w:numPr>
      </w:pPr>
      <w:r w:rsidRPr="00BD192E">
        <w:t xml:space="preserve">Foster, A. and Crew, J. (2024). NHS cannot meet autism or ADHD demand, report says. </w:t>
      </w:r>
      <w:r w:rsidRPr="005A5900">
        <w:rPr>
          <w:i/>
          <w:iCs/>
        </w:rPr>
        <w:t>BBC News</w:t>
      </w:r>
      <w:r w:rsidRPr="00BD192E">
        <w:t>. [online] 3 Apr. Available at: https://www.bbc.co.uk/news/health-68725973 [Accessed 18 Jan. 2025].</w:t>
      </w:r>
    </w:p>
    <w:p w14:paraId="3C336143" w14:textId="79850B66" w:rsidR="00BD192E" w:rsidRPr="00BD192E" w:rsidRDefault="00BD192E" w:rsidP="005A5900">
      <w:pPr>
        <w:pStyle w:val="ListParagraph"/>
        <w:numPr>
          <w:ilvl w:val="0"/>
          <w:numId w:val="8"/>
        </w:numPr>
      </w:pPr>
      <w:r w:rsidRPr="00BD6FFC">
        <w:t>F</w:t>
      </w:r>
      <w:r>
        <w:t>rance</w:t>
      </w:r>
      <w:r w:rsidRPr="00BD6FFC">
        <w:t xml:space="preserve">, D., </w:t>
      </w:r>
      <w:r>
        <w:t>(</w:t>
      </w:r>
      <w:r w:rsidRPr="00BD6FFC">
        <w:t>2023</w:t>
      </w:r>
      <w:r>
        <w:t>)</w:t>
      </w:r>
      <w:r w:rsidRPr="00BD6FFC">
        <w:t>. Supporting Neurodiversity. </w:t>
      </w:r>
      <w:r w:rsidRPr="005A5900">
        <w:rPr>
          <w:i/>
          <w:iCs/>
        </w:rPr>
        <w:t>The School Librarian, </w:t>
      </w:r>
      <w:r w:rsidRPr="00BD6FFC">
        <w:t>71(4), pp. 10-12.</w:t>
      </w:r>
    </w:p>
    <w:p w14:paraId="46EF6006" w14:textId="77777777" w:rsidR="00BD192E" w:rsidRPr="00BD192E" w:rsidRDefault="00BD192E" w:rsidP="005A5900">
      <w:pPr>
        <w:pStyle w:val="ListParagraph"/>
        <w:numPr>
          <w:ilvl w:val="0"/>
          <w:numId w:val="8"/>
        </w:numPr>
      </w:pPr>
      <w:r w:rsidRPr="00BD192E">
        <w:t xml:space="preserve">Golden Care Therapy (n.d.). </w:t>
      </w:r>
      <w:r w:rsidRPr="005A5900">
        <w:rPr>
          <w:i/>
          <w:iCs/>
        </w:rPr>
        <w:t>The Power of Sign Language in Autism Communication</w:t>
      </w:r>
      <w:r w:rsidRPr="00BD192E">
        <w:t>. [online] wordpress-1328767-4861229.cloudwaysapps.com. Available at: https://goldencaretherapy.com/sign-language-in-autism-communication/ [Accessed 18 Jan. 2025].</w:t>
      </w:r>
    </w:p>
    <w:p w14:paraId="6843996C" w14:textId="77777777" w:rsidR="00BD192E" w:rsidRPr="00BD192E" w:rsidRDefault="00BD192E" w:rsidP="005A5900">
      <w:pPr>
        <w:pStyle w:val="ListParagraph"/>
        <w:numPr>
          <w:ilvl w:val="0"/>
          <w:numId w:val="8"/>
        </w:numPr>
      </w:pPr>
      <w:r w:rsidRPr="00BD192E">
        <w:t xml:space="preserve">Gould, J. (2017). Towards understanding the under-recognition of girls and women on the autism spectrum. </w:t>
      </w:r>
      <w:r w:rsidRPr="005A5900">
        <w:rPr>
          <w:i/>
          <w:iCs/>
        </w:rPr>
        <w:t>Autism</w:t>
      </w:r>
      <w:r w:rsidRPr="00BD192E">
        <w:t>, [online] 21(6), pp.703–705. doi:https://doi.org/10.1177/1362361317706174.</w:t>
      </w:r>
    </w:p>
    <w:p w14:paraId="0461BCDF" w14:textId="77777777" w:rsidR="00BD192E" w:rsidRPr="00BD192E" w:rsidRDefault="00BD192E" w:rsidP="005A5900">
      <w:pPr>
        <w:pStyle w:val="ListParagraph"/>
        <w:numPr>
          <w:ilvl w:val="0"/>
          <w:numId w:val="8"/>
        </w:numPr>
      </w:pPr>
      <w:r w:rsidRPr="00BD192E">
        <w:t xml:space="preserve">GOV.UK (2010). </w:t>
      </w:r>
      <w:r w:rsidRPr="005A5900">
        <w:rPr>
          <w:i/>
          <w:iCs/>
        </w:rPr>
        <w:t>Equality Act 2010</w:t>
      </w:r>
      <w:r w:rsidRPr="00BD192E">
        <w:t>. [online] Legislation.gov.uk. Available at: https://www.legislation.gov.uk/ukpga/2010/15/contents [Accessed 17 Jan. 2025].</w:t>
      </w:r>
    </w:p>
    <w:p w14:paraId="34977B6C" w14:textId="77777777" w:rsidR="00BD192E" w:rsidRPr="00BD192E" w:rsidRDefault="00BD192E" w:rsidP="005A5900">
      <w:pPr>
        <w:pStyle w:val="ListParagraph"/>
        <w:numPr>
          <w:ilvl w:val="0"/>
          <w:numId w:val="8"/>
        </w:numPr>
      </w:pPr>
      <w:r w:rsidRPr="00BD192E">
        <w:t xml:space="preserve">GOV.UK (2013). </w:t>
      </w:r>
      <w:r w:rsidRPr="005A5900">
        <w:rPr>
          <w:i/>
          <w:iCs/>
        </w:rPr>
        <w:t>Disability Discrimination Act 2005</w:t>
      </w:r>
      <w:r w:rsidRPr="00BD192E">
        <w:t>. [online] Legislation.gov.uk. Available at: https://www.legislation.gov.uk/ukpga/2005/13/contents [Accessed 17 Jan. 2025].</w:t>
      </w:r>
    </w:p>
    <w:p w14:paraId="3266B1DB" w14:textId="77777777" w:rsidR="00BD192E" w:rsidRPr="00BD192E" w:rsidRDefault="00BD192E" w:rsidP="005A5900">
      <w:pPr>
        <w:pStyle w:val="ListParagraph"/>
        <w:numPr>
          <w:ilvl w:val="0"/>
          <w:numId w:val="8"/>
        </w:numPr>
      </w:pPr>
      <w:r w:rsidRPr="00BD192E">
        <w:t xml:space="preserve">GOV.UK (2018). </w:t>
      </w:r>
      <w:r w:rsidRPr="005A5900">
        <w:rPr>
          <w:i/>
          <w:iCs/>
        </w:rPr>
        <w:t>Additional Learning Needs and Education Tribunal (Wales) Act 2018</w:t>
      </w:r>
      <w:r w:rsidRPr="00BD192E">
        <w:t xml:space="preserve">. [online] Legislation.gov.uk. Available at: </w:t>
      </w:r>
      <w:r w:rsidRPr="00BD192E">
        <w:lastRenderedPageBreak/>
        <w:t>https://www.legislation.gov.uk/anaw/2018/2/contents/enacted [Accessed 17 Jan. 2025].</w:t>
      </w:r>
    </w:p>
    <w:p w14:paraId="28C1ED4F" w14:textId="77777777" w:rsidR="00BD192E" w:rsidRPr="00BD192E" w:rsidRDefault="00BD192E" w:rsidP="005A5900">
      <w:pPr>
        <w:pStyle w:val="ListParagraph"/>
        <w:numPr>
          <w:ilvl w:val="0"/>
          <w:numId w:val="8"/>
        </w:numPr>
      </w:pPr>
      <w:r w:rsidRPr="00BD192E">
        <w:t xml:space="preserve">Gringras, P., Green, D., Wright, B., Rush, C., Sparrowhawk, M., Pratt, K., Allgar, V., Hooke, N., Moore, D., Zaiwalla, Z. and Wiggs, L. (2014). Weighted Blankets and Sleep in Autistic Children--A Randomized Controlled Trial. </w:t>
      </w:r>
      <w:r w:rsidRPr="005A5900">
        <w:rPr>
          <w:i/>
          <w:iCs/>
        </w:rPr>
        <w:t>PEDIATRICS</w:t>
      </w:r>
      <w:r w:rsidRPr="00BD192E">
        <w:t>, 134(2), pp.298–306. doi:https://doi.org/10.1542/peds.2013-4285.</w:t>
      </w:r>
    </w:p>
    <w:p w14:paraId="32B9C5DE" w14:textId="77777777" w:rsidR="00BD192E" w:rsidRPr="00BD192E" w:rsidRDefault="00BD192E" w:rsidP="005A5900">
      <w:pPr>
        <w:pStyle w:val="ListParagraph"/>
        <w:numPr>
          <w:ilvl w:val="0"/>
          <w:numId w:val="8"/>
        </w:numPr>
      </w:pPr>
      <w:r w:rsidRPr="00BD192E">
        <w:t xml:space="preserve">Guldberg, K., Bradley, R., Wittemeyer, K., Guldberg, K., Bradley, R., Phillips, J. and Jones, C. (2019). </w:t>
      </w:r>
      <w:r w:rsidRPr="005A5900">
        <w:rPr>
          <w:i/>
          <w:iCs/>
        </w:rPr>
        <w:t>autismeducationtrust.org.uk Good Autism Practice Report: Full Report Good Autism Practice Guide -Full Report 2</w:t>
      </w:r>
      <w:r w:rsidRPr="00BD192E">
        <w:t xml:space="preserve">. [online] </w:t>
      </w:r>
      <w:r w:rsidRPr="005A5900">
        <w:rPr>
          <w:i/>
          <w:iCs/>
        </w:rPr>
        <w:t>Autism Education Trust</w:t>
      </w:r>
      <w:r w:rsidRPr="00BD192E">
        <w:t>. Available at: https://www.autismeducationtrust.org.uk/sites/default/files/2022-01/GAP-report-mainReport_I-S.pdf [Accessed 17 Jan. 2025].</w:t>
      </w:r>
    </w:p>
    <w:p w14:paraId="1BE8AB25" w14:textId="77777777" w:rsidR="00BD192E" w:rsidRPr="00BD192E" w:rsidRDefault="00BD192E" w:rsidP="005A5900">
      <w:pPr>
        <w:pStyle w:val="ListParagraph"/>
        <w:numPr>
          <w:ilvl w:val="0"/>
          <w:numId w:val="8"/>
        </w:numPr>
      </w:pPr>
      <w:r w:rsidRPr="00BD192E">
        <w:t xml:space="preserve">Hall, S. and Hickey, S. (2024). </w:t>
      </w:r>
      <w:r w:rsidRPr="005A5900">
        <w:rPr>
          <w:i/>
          <w:iCs/>
        </w:rPr>
        <w:t xml:space="preserve">Making Sense of Autism </w:t>
      </w:r>
      <w:r w:rsidRPr="00BD192E">
        <w:t>. [face-to-face].</w:t>
      </w:r>
    </w:p>
    <w:p w14:paraId="47FA6795" w14:textId="77777777" w:rsidR="00BD192E" w:rsidRPr="00BD192E" w:rsidRDefault="00BD192E" w:rsidP="005A5900">
      <w:pPr>
        <w:pStyle w:val="ListParagraph"/>
        <w:numPr>
          <w:ilvl w:val="0"/>
          <w:numId w:val="8"/>
        </w:numPr>
      </w:pPr>
      <w:r w:rsidRPr="00BD192E">
        <w:t xml:space="preserve">Hargreaves, A. and Goodson, I. (2006). Educational Change Over Time? The Sustainability and Nonsustainability of Three Decades of Secondary School Change and Continuity. </w:t>
      </w:r>
      <w:r w:rsidRPr="005A5900">
        <w:rPr>
          <w:i/>
          <w:iCs/>
        </w:rPr>
        <w:t>Educational Administration Quarterly</w:t>
      </w:r>
      <w:r w:rsidRPr="00BD192E">
        <w:t>, [online] 42(1), pp.3–41. doi:https://doi.org/10.1177/0013161x05277975.</w:t>
      </w:r>
    </w:p>
    <w:p w14:paraId="6C64A15C" w14:textId="77777777" w:rsidR="00BD192E" w:rsidRPr="00BD192E" w:rsidRDefault="00BD192E" w:rsidP="00C102B7">
      <w:pPr>
        <w:pStyle w:val="ListParagraph"/>
        <w:numPr>
          <w:ilvl w:val="0"/>
          <w:numId w:val="8"/>
        </w:numPr>
      </w:pPr>
      <w:r w:rsidRPr="00BD192E">
        <w:t xml:space="preserve">Hazen, E.P., Stornelli, J.L., O’Rourke, J.A., Koesterer, K. and McDougle, C.J. (2014). Sensory Symptoms in Autism Spectrum Disorders. </w:t>
      </w:r>
      <w:r w:rsidRPr="00C102B7">
        <w:rPr>
          <w:i/>
          <w:iCs/>
        </w:rPr>
        <w:t>Harvard Review of Psychiatry</w:t>
      </w:r>
      <w:r w:rsidRPr="00BD192E">
        <w:t>, [online] 22(2), pp.112–124. doi:https://doi.org/10.1097/01.hrp.0000445143.08773.58.</w:t>
      </w:r>
    </w:p>
    <w:p w14:paraId="6B8F2547" w14:textId="77777777" w:rsidR="00BD192E" w:rsidRPr="00BD192E" w:rsidRDefault="00BD192E" w:rsidP="00C102B7">
      <w:pPr>
        <w:pStyle w:val="ListParagraph"/>
        <w:numPr>
          <w:ilvl w:val="0"/>
          <w:numId w:val="8"/>
        </w:numPr>
      </w:pPr>
      <w:r w:rsidRPr="00BD192E">
        <w:t xml:space="preserve">Hill, A. (2024). What’s behind the UK’s increase in autism diagnoses? </w:t>
      </w:r>
      <w:r w:rsidRPr="00C102B7">
        <w:rPr>
          <w:i/>
          <w:iCs/>
        </w:rPr>
        <w:t>The Guardian</w:t>
      </w:r>
      <w:r w:rsidRPr="00BD192E">
        <w:t>. [online] 4 Mar. Available at: https://www.theguardian.com/society/2024/mar/04/uk-increase-autism-diagnoses-neurodiversity [Accessed 15 Jan. 2025].</w:t>
      </w:r>
    </w:p>
    <w:p w14:paraId="6D96137F" w14:textId="77777777" w:rsidR="00BD192E" w:rsidRPr="00BD192E" w:rsidRDefault="00BD192E" w:rsidP="00C102B7">
      <w:pPr>
        <w:pStyle w:val="ListParagraph"/>
        <w:numPr>
          <w:ilvl w:val="0"/>
          <w:numId w:val="8"/>
        </w:numPr>
      </w:pPr>
      <w:r w:rsidRPr="00BD192E">
        <w:t xml:space="preserve">Koegel, R., Kim, S., Koegel, L. and Schwartzman, B. (2013). Improving Socialization for High School Students with ASD by Using Their Preferred Interests. </w:t>
      </w:r>
      <w:r w:rsidRPr="00C102B7">
        <w:rPr>
          <w:i/>
          <w:iCs/>
        </w:rPr>
        <w:t>Journal of Autism and Developmental Disorders</w:t>
      </w:r>
      <w:r w:rsidRPr="00BD192E">
        <w:t>, 43(9), pp.2121–2134. doi:https://doi.org/10.1007/s10803-013-1765-3.</w:t>
      </w:r>
    </w:p>
    <w:p w14:paraId="3176CEF9" w14:textId="77777777" w:rsidR="00BD192E" w:rsidRPr="00BD192E" w:rsidRDefault="00BD192E" w:rsidP="00C102B7">
      <w:pPr>
        <w:pStyle w:val="ListParagraph"/>
        <w:numPr>
          <w:ilvl w:val="0"/>
          <w:numId w:val="8"/>
        </w:numPr>
      </w:pPr>
      <w:r w:rsidRPr="00BD192E">
        <w:t xml:space="preserve">Lai, M.-C., Lombardo, M.V., Ruigrok, A.N., Chakrabarti, B., Auyeung, B., Szatmari, P., Happé, F. and Baron-Cohen, S. (2016). Quantifying and exploring camouflaging in men and women with autism. </w:t>
      </w:r>
      <w:r w:rsidRPr="00C102B7">
        <w:rPr>
          <w:i/>
          <w:iCs/>
        </w:rPr>
        <w:t>Autism</w:t>
      </w:r>
      <w:r w:rsidRPr="00BD192E">
        <w:t>, 21(6), pp.690–702. doi:https://doi.org/10.1177/1362361316671012.</w:t>
      </w:r>
    </w:p>
    <w:p w14:paraId="35EEE639" w14:textId="77777777" w:rsidR="00BD192E" w:rsidRPr="00BD192E" w:rsidRDefault="00BD192E" w:rsidP="00C102B7">
      <w:pPr>
        <w:pStyle w:val="ListParagraph"/>
        <w:numPr>
          <w:ilvl w:val="0"/>
          <w:numId w:val="8"/>
        </w:numPr>
      </w:pPr>
      <w:r w:rsidRPr="00BD192E">
        <w:t xml:space="preserve">Leicestershire Partnership NHS (2024). </w:t>
      </w:r>
      <w:r w:rsidRPr="00C102B7">
        <w:rPr>
          <w:i/>
          <w:iCs/>
        </w:rPr>
        <w:t>Children’s Speech and Language Therapy Service PECS (Picture Exchange Communication System)</w:t>
      </w:r>
      <w:r w:rsidRPr="00BD192E">
        <w:t>. [online] Available at: https://www.leicspart.nhs.uk/wp-content/uploads/2024/02/PECS-advanced-information-sheet-final-2nd-Jan-2024.pdf [Accessed 18 Jan. 2025].</w:t>
      </w:r>
    </w:p>
    <w:p w14:paraId="2902E24A" w14:textId="77777777" w:rsidR="00BD192E" w:rsidRDefault="00BD192E" w:rsidP="00E164C5">
      <w:pPr>
        <w:pStyle w:val="ListParagraph"/>
        <w:numPr>
          <w:ilvl w:val="0"/>
          <w:numId w:val="8"/>
        </w:numPr>
      </w:pPr>
      <w:r w:rsidRPr="00BD192E">
        <w:t xml:space="preserve">Lowri, C. (n.d.). </w:t>
      </w:r>
      <w:r w:rsidRPr="00E164C5">
        <w:rPr>
          <w:i/>
          <w:iCs/>
        </w:rPr>
        <w:t>Supporting Neurodiversity in the Classroom</w:t>
      </w:r>
      <w:r w:rsidRPr="00BD192E">
        <w:t>. [Webinar] Available at: https://neurodivergencewales.org/en/resources/videos/community-of-</w:t>
      </w:r>
      <w:r w:rsidRPr="00BD192E">
        <w:lastRenderedPageBreak/>
        <w:t>practice-sessions/catrina-lowri-supporting-neurodiversity-in-the-classroom/ [Accessed 13 Jan. 2025].</w:t>
      </w:r>
    </w:p>
    <w:p w14:paraId="24561D67" w14:textId="760222DE" w:rsidR="00BD192E" w:rsidRPr="00BD192E" w:rsidRDefault="00BD192E" w:rsidP="00921A0C">
      <w:pPr>
        <w:pStyle w:val="ListParagraph"/>
        <w:numPr>
          <w:ilvl w:val="0"/>
          <w:numId w:val="8"/>
        </w:numPr>
      </w:pPr>
      <w:r w:rsidRPr="00A066AA">
        <w:t xml:space="preserve">Lucker, J.R. and Doman, A., </w:t>
      </w:r>
      <w:r>
        <w:t>(</w:t>
      </w:r>
      <w:r w:rsidRPr="00A066AA">
        <w:t>2012</w:t>
      </w:r>
      <w:r>
        <w:t>)</w:t>
      </w:r>
      <w:r w:rsidRPr="00A066AA">
        <w:t>. Auditory hypersensitivity and autism spectrum disorders: an emotional response. </w:t>
      </w:r>
      <w:r w:rsidRPr="00921A0C">
        <w:rPr>
          <w:i/>
          <w:iCs/>
        </w:rPr>
        <w:t>Autism Science Digest: The Journal of Autismone</w:t>
      </w:r>
      <w:r w:rsidRPr="00A066AA">
        <w:t>, (04), pp.103-108.</w:t>
      </w:r>
    </w:p>
    <w:p w14:paraId="6EAFF298" w14:textId="77777777" w:rsidR="00BD192E" w:rsidRPr="00BD192E" w:rsidRDefault="00BD192E" w:rsidP="00921A0C">
      <w:pPr>
        <w:pStyle w:val="ListParagraph"/>
        <w:numPr>
          <w:ilvl w:val="0"/>
          <w:numId w:val="8"/>
        </w:numPr>
      </w:pPr>
      <w:r w:rsidRPr="00BD192E">
        <w:t xml:space="preserve">Maenner, M.J., Warren, Z., Williams, A.R., Amoakohene, E., Bakian, A.V., Bilder, D., Dunkin, M.S., Fitzergerald, R.T., Furnier, S.M., Hughes, M.M., Ladd-Acosta, C.M., McArthur, D., Pas, E.T., Salinas, A., Vehorn, A., Williams, S., Ester, A., Grzybowski, A., Hall-Lande, J. and Nguyen, R.N.H. (2023). Prevalence and Characteristics of Autism Spectrum Disorder Among Children Aged 8 Years — Autism and Developmental Disabilities Monitoring Network, 11 Sites, United States, 2020. </w:t>
      </w:r>
      <w:r w:rsidRPr="00921A0C">
        <w:rPr>
          <w:i/>
          <w:iCs/>
        </w:rPr>
        <w:t>MMWR. Surveillance Summaries</w:t>
      </w:r>
      <w:r w:rsidRPr="00BD192E">
        <w:t>, [online] 72(2), pp.1–14. doi:https://doi.org/10.15585/mmwr.ss7202a1.</w:t>
      </w:r>
    </w:p>
    <w:p w14:paraId="6EFA9685" w14:textId="77777777" w:rsidR="00BD192E" w:rsidRPr="00BD192E" w:rsidRDefault="00BD192E" w:rsidP="00921A0C">
      <w:pPr>
        <w:pStyle w:val="ListParagraph"/>
        <w:numPr>
          <w:ilvl w:val="0"/>
          <w:numId w:val="8"/>
        </w:numPr>
      </w:pPr>
      <w:r w:rsidRPr="00BD192E">
        <w:t xml:space="preserve">Mooney, C.G. (2013). </w:t>
      </w:r>
      <w:r w:rsidRPr="00921A0C">
        <w:rPr>
          <w:i/>
          <w:iCs/>
        </w:rPr>
        <w:t>Theories of Childhood : An Introduction to Dewey, Montessori, Erikson, Piaget, and Vygotsky</w:t>
      </w:r>
      <w:r w:rsidRPr="00BD192E">
        <w:t>. 2nd ed. St. Paul: Redleaf Press.</w:t>
      </w:r>
    </w:p>
    <w:p w14:paraId="1E6D5C56" w14:textId="77777777" w:rsidR="00BD192E" w:rsidRPr="00BD192E" w:rsidRDefault="00BD192E" w:rsidP="00921A0C">
      <w:pPr>
        <w:pStyle w:val="ListParagraph"/>
        <w:numPr>
          <w:ilvl w:val="0"/>
          <w:numId w:val="8"/>
        </w:numPr>
      </w:pPr>
      <w:r w:rsidRPr="00BD192E">
        <w:t xml:space="preserve">Morton, F. (2020). </w:t>
      </w:r>
      <w:r w:rsidRPr="00921A0C">
        <w:rPr>
          <w:i/>
          <w:iCs/>
        </w:rPr>
        <w:t>Kintsugi Pottery</w:t>
      </w:r>
      <w:r w:rsidRPr="00BD192E">
        <w:t xml:space="preserve">. </w:t>
      </w:r>
      <w:r w:rsidRPr="00921A0C">
        <w:rPr>
          <w:i/>
          <w:iCs/>
        </w:rPr>
        <w:t>stewardshipwealth.uk</w:t>
      </w:r>
      <w:r w:rsidRPr="00BD192E">
        <w:t>. Available at: https://stewardshipwealth.uk/kintsugi-pottery/ [Accessed 16 Jan. 2025].</w:t>
      </w:r>
    </w:p>
    <w:p w14:paraId="647C17FF" w14:textId="77777777" w:rsidR="00BD192E" w:rsidRPr="00BD192E" w:rsidRDefault="00BD192E" w:rsidP="00AA4B4A">
      <w:pPr>
        <w:pStyle w:val="ListParagraph"/>
        <w:numPr>
          <w:ilvl w:val="0"/>
          <w:numId w:val="8"/>
        </w:numPr>
      </w:pPr>
      <w:r w:rsidRPr="00BD192E">
        <w:t xml:space="preserve">National Autistic Society (n.d.). </w:t>
      </w:r>
      <w:r w:rsidRPr="00AA4B4A">
        <w:rPr>
          <w:i/>
          <w:iCs/>
        </w:rPr>
        <w:t>Extra help at school in Wales</w:t>
      </w:r>
      <w:r w:rsidRPr="00BD192E">
        <w:t>. [online] www.autism.org.uk. Available at: https://www.autism.org.uk/advice-and-guidance/topics/education/extra-help-at-school/wales [Accessed 17 Jan. 2025].</w:t>
      </w:r>
    </w:p>
    <w:p w14:paraId="07B179CA" w14:textId="77777777" w:rsidR="00BD192E" w:rsidRPr="00BD192E" w:rsidRDefault="00BD192E" w:rsidP="00AA4B4A">
      <w:pPr>
        <w:pStyle w:val="ListParagraph"/>
        <w:numPr>
          <w:ilvl w:val="0"/>
          <w:numId w:val="8"/>
        </w:numPr>
      </w:pPr>
      <w:r w:rsidRPr="00BD192E">
        <w:t xml:space="preserve">National Autistic Society (2020). </w:t>
      </w:r>
      <w:r w:rsidRPr="00AA4B4A">
        <w:rPr>
          <w:i/>
          <w:iCs/>
        </w:rPr>
        <w:t>Sensory differences - a guide for all audiences</w:t>
      </w:r>
      <w:r w:rsidRPr="00BD192E">
        <w:t>. [online] National Autistic Society. Available at: https://www.autism.org.uk/advice-and-guidance/topics/sensory-differences/sensory-differences/all-audiences [Accessed 17 Jan. 2025].</w:t>
      </w:r>
    </w:p>
    <w:p w14:paraId="3E9A004B" w14:textId="77777777" w:rsidR="00BD192E" w:rsidRPr="00BD192E" w:rsidRDefault="00BD192E" w:rsidP="00AA4B4A">
      <w:pPr>
        <w:pStyle w:val="ListParagraph"/>
        <w:numPr>
          <w:ilvl w:val="0"/>
          <w:numId w:val="8"/>
        </w:numPr>
      </w:pPr>
      <w:r w:rsidRPr="00BD192E">
        <w:t xml:space="preserve">National Autistic Society (2023). </w:t>
      </w:r>
      <w:r w:rsidRPr="00AA4B4A">
        <w:rPr>
          <w:i/>
          <w:iCs/>
        </w:rPr>
        <w:t>Autistic Women and Girls</w:t>
      </w:r>
      <w:r w:rsidRPr="00BD192E">
        <w:t>. [online] www.autism.org.uk. Available at: https://www.autism.org.uk/advice-and-guidance/what-is-autism/autistic-women-and-girls [Accessed 13 Jan. 2025].</w:t>
      </w:r>
    </w:p>
    <w:p w14:paraId="350A02C8" w14:textId="77777777" w:rsidR="00BD192E" w:rsidRPr="00BD192E" w:rsidRDefault="00BD192E" w:rsidP="00AA4B4A">
      <w:pPr>
        <w:pStyle w:val="ListParagraph"/>
        <w:numPr>
          <w:ilvl w:val="0"/>
          <w:numId w:val="8"/>
        </w:numPr>
      </w:pPr>
      <w:r w:rsidRPr="00BD192E">
        <w:t xml:space="preserve">National Autistic Society (2024). </w:t>
      </w:r>
      <w:r w:rsidRPr="00AA4B4A">
        <w:rPr>
          <w:i/>
          <w:iCs/>
        </w:rPr>
        <w:t>Signs That a Child or Adult May Be Autistic</w:t>
      </w:r>
      <w:r w:rsidRPr="00BD192E">
        <w:t>. [online] www.autism.org.uk. Available at: https://www.autism.org.uk/advice-and-guidance/topics/diagnosis/before-diagnosis/signs-that-a-child-or-adult-may-be-autistic [Accessed 17 Jan. 2025].</w:t>
      </w:r>
    </w:p>
    <w:p w14:paraId="5C197BB6" w14:textId="77777777" w:rsidR="00BD192E" w:rsidRPr="00BD192E" w:rsidRDefault="00BD192E" w:rsidP="00AA4B4A">
      <w:pPr>
        <w:pStyle w:val="ListParagraph"/>
        <w:numPr>
          <w:ilvl w:val="0"/>
          <w:numId w:val="8"/>
        </w:numPr>
      </w:pPr>
      <w:r w:rsidRPr="00BD192E">
        <w:t xml:space="preserve">National Autistic Society (n.d.). </w:t>
      </w:r>
      <w:r w:rsidRPr="00AA4B4A">
        <w:rPr>
          <w:i/>
          <w:iCs/>
        </w:rPr>
        <w:t>Visual Supports</w:t>
      </w:r>
      <w:r w:rsidRPr="00BD192E">
        <w:t>. [online] www.autism.org.uk. Available at: https://www.autism.org.uk/advice-and-guidance/topics/communication/communication-tools/visual-supports [Accessed 18 Jan. 2025].</w:t>
      </w:r>
    </w:p>
    <w:p w14:paraId="58ABD2C7" w14:textId="77777777" w:rsidR="00BD192E" w:rsidRPr="00BD192E" w:rsidRDefault="00BD192E" w:rsidP="00AA4B4A">
      <w:pPr>
        <w:pStyle w:val="ListParagraph"/>
        <w:numPr>
          <w:ilvl w:val="0"/>
          <w:numId w:val="8"/>
        </w:numPr>
      </w:pPr>
      <w:r w:rsidRPr="00BD192E">
        <w:t xml:space="preserve">National Autistic Society (2025). </w:t>
      </w:r>
      <w:r w:rsidRPr="00AA4B4A">
        <w:rPr>
          <w:i/>
          <w:iCs/>
        </w:rPr>
        <w:t>What Is Autism?</w:t>
      </w:r>
      <w:r w:rsidRPr="00BD192E">
        <w:t xml:space="preserve"> [online] Autism.org.uk. Available at: https://www.autism.org.uk/advice-and-guidance/what-is-autism [Accessed 13 Jan. 2025].</w:t>
      </w:r>
    </w:p>
    <w:p w14:paraId="52C1F814" w14:textId="77777777" w:rsidR="00BD192E" w:rsidRPr="00BD192E" w:rsidRDefault="00BD192E" w:rsidP="00AA4B4A">
      <w:pPr>
        <w:pStyle w:val="ListParagraph"/>
        <w:numPr>
          <w:ilvl w:val="0"/>
          <w:numId w:val="8"/>
        </w:numPr>
      </w:pPr>
      <w:r w:rsidRPr="00BD192E">
        <w:t xml:space="preserve">NHS (n.d.). </w:t>
      </w:r>
      <w:r w:rsidRPr="00AA4B4A">
        <w:rPr>
          <w:i/>
          <w:iCs/>
        </w:rPr>
        <w:t>Autism and executive functioning skills</w:t>
      </w:r>
      <w:r w:rsidRPr="00BD192E">
        <w:t>. [online] Leicestershire Partnership NHS Trust. Available at: https://www.leicspart.nhs.uk/autism-</w:t>
      </w:r>
      <w:r w:rsidRPr="00BD192E">
        <w:lastRenderedPageBreak/>
        <w:t>space/health-and-lifestyle/autism-and-executive-functioning-skills/ [Accessed 18 Jan. 2025].</w:t>
      </w:r>
    </w:p>
    <w:p w14:paraId="765704A8" w14:textId="77777777" w:rsidR="00BD192E" w:rsidRPr="00BD192E" w:rsidRDefault="00BD192E" w:rsidP="000E048A">
      <w:pPr>
        <w:pStyle w:val="ListParagraph"/>
        <w:numPr>
          <w:ilvl w:val="0"/>
          <w:numId w:val="8"/>
        </w:numPr>
      </w:pPr>
      <w:r w:rsidRPr="00BD192E">
        <w:t xml:space="preserve">NHS (2022). </w:t>
      </w:r>
      <w:r w:rsidRPr="000E048A">
        <w:rPr>
          <w:i/>
          <w:iCs/>
        </w:rPr>
        <w:t>What Is autism?</w:t>
      </w:r>
      <w:r w:rsidRPr="00BD192E">
        <w:t xml:space="preserve"> [online] NHS. Available at: https://www.nhs.uk/conditions/autism/what-is-autism/ [Accessed 13 Jan. 2025].</w:t>
      </w:r>
    </w:p>
    <w:p w14:paraId="035AA8BB" w14:textId="77777777" w:rsidR="00BD192E" w:rsidRPr="00BD192E" w:rsidRDefault="00BD192E" w:rsidP="000E048A">
      <w:pPr>
        <w:pStyle w:val="ListParagraph"/>
        <w:numPr>
          <w:ilvl w:val="0"/>
          <w:numId w:val="8"/>
        </w:numPr>
      </w:pPr>
      <w:r w:rsidRPr="00BD192E">
        <w:t xml:space="preserve">Pembrokeshire County Council (2021). </w:t>
      </w:r>
      <w:r w:rsidRPr="000E048A">
        <w:rPr>
          <w:i/>
          <w:iCs/>
        </w:rPr>
        <w:t>One Page Profiles and IDPs</w:t>
      </w:r>
      <w:r w:rsidRPr="00BD192E">
        <w:t>. [online] www.pembrokeshire.gov.uk. Available at: https://www.pembrokeshire.gov.uk/parent-partnership-service/one-page-profiles-and-idps [Accessed 17 Jan. 2025].</w:t>
      </w:r>
    </w:p>
    <w:p w14:paraId="4807BF9C" w14:textId="77777777" w:rsidR="00BD192E" w:rsidRPr="00BD192E" w:rsidRDefault="00BD192E" w:rsidP="000E048A">
      <w:pPr>
        <w:pStyle w:val="ListParagraph"/>
        <w:numPr>
          <w:ilvl w:val="0"/>
          <w:numId w:val="8"/>
        </w:numPr>
      </w:pPr>
      <w:r w:rsidRPr="00BD192E">
        <w:t xml:space="preserve">Sho, T. (2021). </w:t>
      </w:r>
      <w:r w:rsidRPr="000E048A">
        <w:rPr>
          <w:i/>
          <w:iCs/>
        </w:rPr>
        <w:t>Kintsugi: Japan’s ancient art of embracing imperfection</w:t>
      </w:r>
      <w:r w:rsidRPr="00BD192E">
        <w:t>. [online] www.bbc.com. Available at: https://www.bbc.com/travel/article/20210107-kintsugi-japans-ancient-art-of-embracing-imperfection [Accessed 16 Jan. 2025].</w:t>
      </w:r>
    </w:p>
    <w:p w14:paraId="6C4EADEB" w14:textId="77777777" w:rsidR="00BD192E" w:rsidRPr="00BD192E" w:rsidRDefault="00BD192E" w:rsidP="000E048A">
      <w:pPr>
        <w:pStyle w:val="ListParagraph"/>
        <w:numPr>
          <w:ilvl w:val="0"/>
          <w:numId w:val="8"/>
        </w:numPr>
      </w:pPr>
      <w:r w:rsidRPr="00BD192E">
        <w:t xml:space="preserve">TED (2010). </w:t>
      </w:r>
      <w:r w:rsidRPr="000E048A">
        <w:rPr>
          <w:i/>
          <w:iCs/>
        </w:rPr>
        <w:t>The world needs all kinds of minds | Temple Grandin</w:t>
      </w:r>
      <w:r w:rsidRPr="00BD192E">
        <w:t xml:space="preserve">. </w:t>
      </w:r>
      <w:r w:rsidRPr="000E048A">
        <w:rPr>
          <w:i/>
          <w:iCs/>
        </w:rPr>
        <w:t>YouTube</w:t>
      </w:r>
      <w:r w:rsidRPr="00BD192E">
        <w:t>. Available at: https://www.youtube.com/watch?v=fn_9f5x0f1Q [Accessed 16 Jan. 2025].</w:t>
      </w:r>
    </w:p>
    <w:p w14:paraId="2172FFF1" w14:textId="77777777" w:rsidR="00BD192E" w:rsidRPr="00BD192E" w:rsidRDefault="00BD192E" w:rsidP="000E048A">
      <w:pPr>
        <w:pStyle w:val="ListParagraph"/>
        <w:numPr>
          <w:ilvl w:val="0"/>
          <w:numId w:val="8"/>
        </w:numPr>
      </w:pPr>
      <w:r w:rsidRPr="00BD192E">
        <w:t xml:space="preserve">TES (2015). </w:t>
      </w:r>
      <w:r w:rsidRPr="000E048A">
        <w:rPr>
          <w:i/>
          <w:iCs/>
        </w:rPr>
        <w:t>One Page Profile Template</w:t>
      </w:r>
      <w:r w:rsidRPr="00BD192E">
        <w:t>. [online] Tes.com. Available at: https://www.tes.com/teaching-resource/one-page-profile-template-12227490 [Accessed 17 Jan. 2025].</w:t>
      </w:r>
    </w:p>
    <w:p w14:paraId="53D185DC" w14:textId="77777777" w:rsidR="00BD192E" w:rsidRPr="00BD192E" w:rsidRDefault="00BD192E" w:rsidP="000E048A">
      <w:pPr>
        <w:pStyle w:val="ListParagraph"/>
        <w:numPr>
          <w:ilvl w:val="0"/>
          <w:numId w:val="8"/>
        </w:numPr>
      </w:pPr>
      <w:r w:rsidRPr="00BD192E">
        <w:t xml:space="preserve">UNICEF (2010). </w:t>
      </w:r>
      <w:r w:rsidRPr="000E048A">
        <w:rPr>
          <w:i/>
          <w:iCs/>
        </w:rPr>
        <w:t>History of child rights</w:t>
      </w:r>
      <w:r w:rsidRPr="00BD192E">
        <w:t>. [online] Unicef.org. Available at: https://www.unicef.org/child-rights-convention/history-child-rights [Accessed 16 Jan. 2025].</w:t>
      </w:r>
    </w:p>
    <w:p w14:paraId="28092370" w14:textId="77777777" w:rsidR="00BD192E" w:rsidRDefault="00BD192E" w:rsidP="000E048A">
      <w:pPr>
        <w:pStyle w:val="ListParagraph"/>
        <w:numPr>
          <w:ilvl w:val="0"/>
          <w:numId w:val="8"/>
        </w:numPr>
      </w:pPr>
      <w:r w:rsidRPr="00BD192E">
        <w:t xml:space="preserve">UNICEF (2019). </w:t>
      </w:r>
      <w:r w:rsidRPr="000E048A">
        <w:rPr>
          <w:i/>
          <w:iCs/>
        </w:rPr>
        <w:t>The Convention on the Rights of the Child: the Children’s Version</w:t>
      </w:r>
      <w:r w:rsidRPr="00BD192E">
        <w:t>. [online] UNICEF. Available at: https://www.unicef.org/child-rights-convention/convention-text-childrens-version [Accessed 16 Jan. 2025].</w:t>
      </w:r>
    </w:p>
    <w:p w14:paraId="17BA79D6" w14:textId="1F33535D" w:rsidR="00C827B8" w:rsidRPr="00B7007C" w:rsidRDefault="00C827B8" w:rsidP="00B7007C">
      <w:pPr>
        <w:pStyle w:val="NormalWeb"/>
        <w:numPr>
          <w:ilvl w:val="0"/>
          <w:numId w:val="8"/>
        </w:numPr>
        <w:spacing w:before="0" w:beforeAutospacing="0" w:after="240" w:afterAutospacing="0" w:line="360" w:lineRule="auto"/>
        <w:rPr>
          <w:rFonts w:asciiTheme="minorHAnsi" w:hAnsiTheme="minorHAnsi"/>
        </w:rPr>
      </w:pPr>
      <w:r w:rsidRPr="00B7007C">
        <w:rPr>
          <w:rFonts w:asciiTheme="minorHAnsi" w:hAnsiTheme="minorHAnsi"/>
        </w:rPr>
        <w:t xml:space="preserve">Welsh Government (2015). </w:t>
      </w:r>
      <w:r w:rsidRPr="00B7007C">
        <w:rPr>
          <w:rFonts w:asciiTheme="minorHAnsi" w:hAnsiTheme="minorHAnsi"/>
          <w:i/>
          <w:iCs/>
        </w:rPr>
        <w:t>Well-being of Future Generations (Wales) Act 2015: the essentials [HTML]</w:t>
      </w:r>
      <w:r w:rsidRPr="00B7007C">
        <w:rPr>
          <w:rFonts w:asciiTheme="minorHAnsi" w:hAnsiTheme="minorHAnsi"/>
        </w:rPr>
        <w:t>. [online] GOV.WALES. Available at: https://www.gov.wales/well-being-future-generations-act-essentials-html [Accessed 19 Jan. 2025].</w:t>
      </w:r>
    </w:p>
    <w:p w14:paraId="01A1435A" w14:textId="77777777" w:rsidR="00BD192E" w:rsidRPr="00BD192E" w:rsidRDefault="00BD192E" w:rsidP="000E048A">
      <w:pPr>
        <w:pStyle w:val="ListParagraph"/>
        <w:numPr>
          <w:ilvl w:val="0"/>
          <w:numId w:val="8"/>
        </w:numPr>
      </w:pPr>
      <w:r w:rsidRPr="00BD192E">
        <w:t xml:space="preserve">Welsh Government (2019). </w:t>
      </w:r>
      <w:r w:rsidRPr="000E048A">
        <w:rPr>
          <w:i/>
          <w:iCs/>
        </w:rPr>
        <w:t>Refreshed Autistic Spectrum Disorder Strategic Action Plan</w:t>
      </w:r>
      <w:r w:rsidRPr="00BD192E">
        <w:t>. [online] Available at: https://www.gov.wales/sites/default/files/publications/2019-03/refreshed-autistic-spectrum-disorder-strategic-action-plan.pdf [Accessed 13 Jan. 2025].</w:t>
      </w:r>
    </w:p>
    <w:p w14:paraId="22A187FF" w14:textId="77777777" w:rsidR="00BD192E" w:rsidRPr="00BD192E" w:rsidRDefault="00BD192E" w:rsidP="000E048A">
      <w:pPr>
        <w:pStyle w:val="ListParagraph"/>
        <w:numPr>
          <w:ilvl w:val="0"/>
          <w:numId w:val="8"/>
        </w:numPr>
      </w:pPr>
      <w:r w:rsidRPr="00BD192E">
        <w:t xml:space="preserve">Welsh Government (2022). </w:t>
      </w:r>
      <w:r w:rsidRPr="000E048A">
        <w:rPr>
          <w:i/>
          <w:iCs/>
        </w:rPr>
        <w:t>Developing a vision for curriculum design - Hwb</w:t>
      </w:r>
      <w:r w:rsidRPr="00BD192E">
        <w:t>. [online] hwb.gov.wales. Available at: https://hwb.gov.wales/curriculum-for-wales/designing-your-curriculum/developing-a-vision-for-curriculum-design/#curriculum-design-and-the-four-purposes [Accessed 17 Jan. 2025].</w:t>
      </w:r>
    </w:p>
    <w:p w14:paraId="29EB133D" w14:textId="77777777" w:rsidR="00BD192E" w:rsidRPr="00BD192E" w:rsidRDefault="00BD192E" w:rsidP="00BA555E">
      <w:pPr>
        <w:pStyle w:val="ListParagraph"/>
        <w:numPr>
          <w:ilvl w:val="0"/>
          <w:numId w:val="8"/>
        </w:numPr>
      </w:pPr>
      <w:r w:rsidRPr="00BD192E">
        <w:t xml:space="preserve">Welsh Government (2024). </w:t>
      </w:r>
      <w:r w:rsidRPr="00BA555E">
        <w:rPr>
          <w:i/>
          <w:iCs/>
        </w:rPr>
        <w:t>Equity and inclusion in the Curriculum for Wales</w:t>
      </w:r>
      <w:r w:rsidRPr="00BD192E">
        <w:t xml:space="preserve">. [online] Education Wales. Available at: </w:t>
      </w:r>
      <w:r w:rsidRPr="00BD192E">
        <w:lastRenderedPageBreak/>
        <w:t>https://educationwales.blog.gov.wales/2024/05/13/equity-and-inclusion-in-the-curriculum-for-wales/ [Accessed 16 Jan. 2025].</w:t>
      </w:r>
    </w:p>
    <w:p w14:paraId="3A4DC2B8" w14:textId="77777777" w:rsidR="00BD192E" w:rsidRPr="00BD192E" w:rsidRDefault="00BD192E" w:rsidP="00BA555E">
      <w:pPr>
        <w:pStyle w:val="ListParagraph"/>
        <w:numPr>
          <w:ilvl w:val="0"/>
          <w:numId w:val="8"/>
        </w:numPr>
      </w:pPr>
      <w:r w:rsidRPr="00BD192E">
        <w:t xml:space="preserve">Welsh Government (2022). </w:t>
      </w:r>
      <w:r w:rsidRPr="00BA555E">
        <w:rPr>
          <w:i/>
          <w:iCs/>
        </w:rPr>
        <w:t>A guide for parents about rights under the additional learning needs (ALN) system [HTML] | GOV.WALES</w:t>
      </w:r>
      <w:r w:rsidRPr="00BD192E">
        <w:t>. [online] GOV.WALES. Available at: https://www.gov.wales/guide-parents-about-rights-under-additional-learning-needs-aln-system-html#107063 [Accessed 17 Jan. 2025].</w:t>
      </w:r>
    </w:p>
    <w:p w14:paraId="5433EDD6" w14:textId="77777777" w:rsidR="00BD192E" w:rsidRPr="00BD192E" w:rsidRDefault="00BD192E" w:rsidP="00BA555E">
      <w:pPr>
        <w:pStyle w:val="ListParagraph"/>
        <w:numPr>
          <w:ilvl w:val="0"/>
          <w:numId w:val="8"/>
        </w:numPr>
      </w:pPr>
      <w:r w:rsidRPr="00BD192E">
        <w:t xml:space="preserve">Wharmby, P. (2023). </w:t>
      </w:r>
      <w:r w:rsidRPr="00BA555E">
        <w:rPr>
          <w:i/>
          <w:iCs/>
        </w:rPr>
        <w:t>Untypical</w:t>
      </w:r>
      <w:r w:rsidRPr="00BD192E">
        <w:t>. London: Mudlark.</w:t>
      </w:r>
    </w:p>
    <w:p w14:paraId="67381CEE" w14:textId="6CA2F39E" w:rsidR="00BD192E" w:rsidRPr="00BD192E" w:rsidRDefault="00BD192E" w:rsidP="00BD192E">
      <w:r w:rsidRPr="00BD192E">
        <w:t xml:space="preserve">Wood, R. (2019). Autism, intense </w:t>
      </w:r>
      <w:r w:rsidR="003A6CC3" w:rsidRPr="00BD192E">
        <w:t>interests,</w:t>
      </w:r>
      <w:r w:rsidRPr="00BD192E">
        <w:t xml:space="preserve"> and support in school: from wasted efforts to shared understandings. </w:t>
      </w:r>
      <w:r w:rsidRPr="00BD192E">
        <w:rPr>
          <w:i/>
          <w:iCs/>
        </w:rPr>
        <w:t>Educational Review</w:t>
      </w:r>
      <w:r w:rsidRPr="00BD192E">
        <w:t>, [online] 73(1), pp.1–21. doi:https://doi.org/10.1080/00131911.2019.1566213.</w:t>
      </w:r>
    </w:p>
    <w:p w14:paraId="3318F44F" w14:textId="77777777" w:rsidR="00BD192E" w:rsidRDefault="00BD192E" w:rsidP="00324E4D"/>
    <w:sectPr w:rsidR="00BD192E">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EA117" w14:textId="77777777" w:rsidR="009A4D6E" w:rsidRDefault="009A4D6E" w:rsidP="000C1D97">
      <w:pPr>
        <w:spacing w:after="0" w:line="240" w:lineRule="auto"/>
      </w:pPr>
      <w:r>
        <w:separator/>
      </w:r>
    </w:p>
  </w:endnote>
  <w:endnote w:type="continuationSeparator" w:id="0">
    <w:p w14:paraId="357ABB8C" w14:textId="77777777" w:rsidR="009A4D6E" w:rsidRDefault="009A4D6E" w:rsidP="000C1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479205"/>
      <w:docPartObj>
        <w:docPartGallery w:val="Page Numbers (Bottom of Page)"/>
        <w:docPartUnique/>
      </w:docPartObj>
    </w:sdtPr>
    <w:sdtContent>
      <w:p w14:paraId="41F8C4C0" w14:textId="73D7F62E" w:rsidR="000C1D97" w:rsidRDefault="000C1D97">
        <w:pPr>
          <w:pStyle w:val="Footer"/>
          <w:jc w:val="right"/>
        </w:pPr>
        <w:r>
          <w:fldChar w:fldCharType="begin"/>
        </w:r>
        <w:r>
          <w:instrText>PAGE   \* MERGEFORMAT</w:instrText>
        </w:r>
        <w:r>
          <w:fldChar w:fldCharType="separate"/>
        </w:r>
        <w:r>
          <w:t>2</w:t>
        </w:r>
        <w:r>
          <w:fldChar w:fldCharType="end"/>
        </w:r>
      </w:p>
    </w:sdtContent>
  </w:sdt>
  <w:p w14:paraId="7756D516" w14:textId="77777777" w:rsidR="000C1D97" w:rsidRDefault="000C1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3CC61" w14:textId="77777777" w:rsidR="009A4D6E" w:rsidRDefault="009A4D6E" w:rsidP="000C1D97">
      <w:pPr>
        <w:spacing w:after="0" w:line="240" w:lineRule="auto"/>
      </w:pPr>
      <w:r>
        <w:separator/>
      </w:r>
    </w:p>
  </w:footnote>
  <w:footnote w:type="continuationSeparator" w:id="0">
    <w:p w14:paraId="7BEEC340" w14:textId="77777777" w:rsidR="009A4D6E" w:rsidRDefault="009A4D6E" w:rsidP="000C1D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95861"/>
    <w:multiLevelType w:val="hybridMultilevel"/>
    <w:tmpl w:val="8F3A450C"/>
    <w:lvl w:ilvl="0" w:tplc="46929FA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97A53"/>
    <w:multiLevelType w:val="hybridMultilevel"/>
    <w:tmpl w:val="16DC7790"/>
    <w:lvl w:ilvl="0" w:tplc="46929FA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F7A90"/>
    <w:multiLevelType w:val="hybridMultilevel"/>
    <w:tmpl w:val="0C2E9FD4"/>
    <w:lvl w:ilvl="0" w:tplc="46929FA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B47DE6"/>
    <w:multiLevelType w:val="hybridMultilevel"/>
    <w:tmpl w:val="63BA645C"/>
    <w:lvl w:ilvl="0" w:tplc="6812068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B4381"/>
    <w:multiLevelType w:val="hybridMultilevel"/>
    <w:tmpl w:val="D7FEE98E"/>
    <w:lvl w:ilvl="0" w:tplc="46929FA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DB3C8F"/>
    <w:multiLevelType w:val="hybridMultilevel"/>
    <w:tmpl w:val="33D624D4"/>
    <w:lvl w:ilvl="0" w:tplc="46929FAC">
      <w:start w:val="2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722B14"/>
    <w:multiLevelType w:val="hybridMultilevel"/>
    <w:tmpl w:val="20D86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E016E4"/>
    <w:multiLevelType w:val="hybridMultilevel"/>
    <w:tmpl w:val="AE347190"/>
    <w:lvl w:ilvl="0" w:tplc="0AFEFEAA">
      <w:start w:val="1"/>
      <w:numFmt w:val="bullet"/>
      <w:lvlText w:val="•"/>
      <w:lvlJc w:val="left"/>
      <w:pPr>
        <w:tabs>
          <w:tab w:val="num" w:pos="720"/>
        </w:tabs>
        <w:ind w:left="720" w:hanging="360"/>
      </w:pPr>
      <w:rPr>
        <w:rFonts w:ascii="Arial" w:hAnsi="Arial" w:hint="default"/>
      </w:rPr>
    </w:lvl>
    <w:lvl w:ilvl="1" w:tplc="830A76B8" w:tentative="1">
      <w:start w:val="1"/>
      <w:numFmt w:val="bullet"/>
      <w:lvlText w:val="•"/>
      <w:lvlJc w:val="left"/>
      <w:pPr>
        <w:tabs>
          <w:tab w:val="num" w:pos="1440"/>
        </w:tabs>
        <w:ind w:left="1440" w:hanging="360"/>
      </w:pPr>
      <w:rPr>
        <w:rFonts w:ascii="Arial" w:hAnsi="Arial" w:hint="default"/>
      </w:rPr>
    </w:lvl>
    <w:lvl w:ilvl="2" w:tplc="DD348E88" w:tentative="1">
      <w:start w:val="1"/>
      <w:numFmt w:val="bullet"/>
      <w:lvlText w:val="•"/>
      <w:lvlJc w:val="left"/>
      <w:pPr>
        <w:tabs>
          <w:tab w:val="num" w:pos="2160"/>
        </w:tabs>
        <w:ind w:left="2160" w:hanging="360"/>
      </w:pPr>
      <w:rPr>
        <w:rFonts w:ascii="Arial" w:hAnsi="Arial" w:hint="default"/>
      </w:rPr>
    </w:lvl>
    <w:lvl w:ilvl="3" w:tplc="60064E5A" w:tentative="1">
      <w:start w:val="1"/>
      <w:numFmt w:val="bullet"/>
      <w:lvlText w:val="•"/>
      <w:lvlJc w:val="left"/>
      <w:pPr>
        <w:tabs>
          <w:tab w:val="num" w:pos="2880"/>
        </w:tabs>
        <w:ind w:left="2880" w:hanging="360"/>
      </w:pPr>
      <w:rPr>
        <w:rFonts w:ascii="Arial" w:hAnsi="Arial" w:hint="default"/>
      </w:rPr>
    </w:lvl>
    <w:lvl w:ilvl="4" w:tplc="40DEEC48" w:tentative="1">
      <w:start w:val="1"/>
      <w:numFmt w:val="bullet"/>
      <w:lvlText w:val="•"/>
      <w:lvlJc w:val="left"/>
      <w:pPr>
        <w:tabs>
          <w:tab w:val="num" w:pos="3600"/>
        </w:tabs>
        <w:ind w:left="3600" w:hanging="360"/>
      </w:pPr>
      <w:rPr>
        <w:rFonts w:ascii="Arial" w:hAnsi="Arial" w:hint="default"/>
      </w:rPr>
    </w:lvl>
    <w:lvl w:ilvl="5" w:tplc="0B4A7DD2" w:tentative="1">
      <w:start w:val="1"/>
      <w:numFmt w:val="bullet"/>
      <w:lvlText w:val="•"/>
      <w:lvlJc w:val="left"/>
      <w:pPr>
        <w:tabs>
          <w:tab w:val="num" w:pos="4320"/>
        </w:tabs>
        <w:ind w:left="4320" w:hanging="360"/>
      </w:pPr>
      <w:rPr>
        <w:rFonts w:ascii="Arial" w:hAnsi="Arial" w:hint="default"/>
      </w:rPr>
    </w:lvl>
    <w:lvl w:ilvl="6" w:tplc="69BCCB64" w:tentative="1">
      <w:start w:val="1"/>
      <w:numFmt w:val="bullet"/>
      <w:lvlText w:val="•"/>
      <w:lvlJc w:val="left"/>
      <w:pPr>
        <w:tabs>
          <w:tab w:val="num" w:pos="5040"/>
        </w:tabs>
        <w:ind w:left="5040" w:hanging="360"/>
      </w:pPr>
      <w:rPr>
        <w:rFonts w:ascii="Arial" w:hAnsi="Arial" w:hint="default"/>
      </w:rPr>
    </w:lvl>
    <w:lvl w:ilvl="7" w:tplc="3BAA4D52" w:tentative="1">
      <w:start w:val="1"/>
      <w:numFmt w:val="bullet"/>
      <w:lvlText w:val="•"/>
      <w:lvlJc w:val="left"/>
      <w:pPr>
        <w:tabs>
          <w:tab w:val="num" w:pos="5760"/>
        </w:tabs>
        <w:ind w:left="5760" w:hanging="360"/>
      </w:pPr>
      <w:rPr>
        <w:rFonts w:ascii="Arial" w:hAnsi="Arial" w:hint="default"/>
      </w:rPr>
    </w:lvl>
    <w:lvl w:ilvl="8" w:tplc="B51EEA2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4522D9C"/>
    <w:multiLevelType w:val="hybridMultilevel"/>
    <w:tmpl w:val="D4684A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D469BB"/>
    <w:multiLevelType w:val="hybridMultilevel"/>
    <w:tmpl w:val="09E4B6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0856683">
    <w:abstractNumId w:val="7"/>
  </w:num>
  <w:num w:numId="2" w16cid:durableId="2090230901">
    <w:abstractNumId w:val="2"/>
  </w:num>
  <w:num w:numId="3" w16cid:durableId="991568881">
    <w:abstractNumId w:val="0"/>
  </w:num>
  <w:num w:numId="4" w16cid:durableId="1493329486">
    <w:abstractNumId w:val="9"/>
  </w:num>
  <w:num w:numId="5" w16cid:durableId="725370293">
    <w:abstractNumId w:val="8"/>
  </w:num>
  <w:num w:numId="6" w16cid:durableId="310520341">
    <w:abstractNumId w:val="3"/>
  </w:num>
  <w:num w:numId="7" w16cid:durableId="1818303246">
    <w:abstractNumId w:val="1"/>
  </w:num>
  <w:num w:numId="8" w16cid:durableId="712458526">
    <w:abstractNumId w:val="6"/>
  </w:num>
  <w:num w:numId="9" w16cid:durableId="1108433756">
    <w:abstractNumId w:val="5"/>
  </w:num>
  <w:num w:numId="10" w16cid:durableId="14719023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1E7"/>
    <w:rsid w:val="000044D7"/>
    <w:rsid w:val="00004CD5"/>
    <w:rsid w:val="000058F6"/>
    <w:rsid w:val="00007474"/>
    <w:rsid w:val="00007570"/>
    <w:rsid w:val="00010C35"/>
    <w:rsid w:val="00011EF2"/>
    <w:rsid w:val="0001262B"/>
    <w:rsid w:val="00012E74"/>
    <w:rsid w:val="00014EFD"/>
    <w:rsid w:val="000156D2"/>
    <w:rsid w:val="00015D9A"/>
    <w:rsid w:val="000169BA"/>
    <w:rsid w:val="00020322"/>
    <w:rsid w:val="00021189"/>
    <w:rsid w:val="000211DA"/>
    <w:rsid w:val="000211E2"/>
    <w:rsid w:val="0002422D"/>
    <w:rsid w:val="00024969"/>
    <w:rsid w:val="00025BE5"/>
    <w:rsid w:val="00027234"/>
    <w:rsid w:val="000302E0"/>
    <w:rsid w:val="00031328"/>
    <w:rsid w:val="0003138A"/>
    <w:rsid w:val="00032EBF"/>
    <w:rsid w:val="00033553"/>
    <w:rsid w:val="000336B7"/>
    <w:rsid w:val="00033780"/>
    <w:rsid w:val="00033A02"/>
    <w:rsid w:val="0003600D"/>
    <w:rsid w:val="000374EE"/>
    <w:rsid w:val="0004173A"/>
    <w:rsid w:val="00041AE2"/>
    <w:rsid w:val="000432AB"/>
    <w:rsid w:val="00043722"/>
    <w:rsid w:val="00044192"/>
    <w:rsid w:val="000449D1"/>
    <w:rsid w:val="00044CB6"/>
    <w:rsid w:val="000454FB"/>
    <w:rsid w:val="0004685E"/>
    <w:rsid w:val="00050875"/>
    <w:rsid w:val="00052CC4"/>
    <w:rsid w:val="00053095"/>
    <w:rsid w:val="00053CC2"/>
    <w:rsid w:val="00055A51"/>
    <w:rsid w:val="000623B2"/>
    <w:rsid w:val="000624B2"/>
    <w:rsid w:val="00066D96"/>
    <w:rsid w:val="000711D5"/>
    <w:rsid w:val="0007211F"/>
    <w:rsid w:val="00072A57"/>
    <w:rsid w:val="00072BD7"/>
    <w:rsid w:val="00072E1A"/>
    <w:rsid w:val="00073469"/>
    <w:rsid w:val="00075D45"/>
    <w:rsid w:val="00076920"/>
    <w:rsid w:val="00076C53"/>
    <w:rsid w:val="00080856"/>
    <w:rsid w:val="0008206D"/>
    <w:rsid w:val="00082A26"/>
    <w:rsid w:val="00083DC5"/>
    <w:rsid w:val="00085FE4"/>
    <w:rsid w:val="000909BB"/>
    <w:rsid w:val="00091331"/>
    <w:rsid w:val="00091969"/>
    <w:rsid w:val="00092EB3"/>
    <w:rsid w:val="0009515F"/>
    <w:rsid w:val="00096727"/>
    <w:rsid w:val="0009748D"/>
    <w:rsid w:val="000975B2"/>
    <w:rsid w:val="000A080E"/>
    <w:rsid w:val="000A35A3"/>
    <w:rsid w:val="000A3645"/>
    <w:rsid w:val="000A5D2A"/>
    <w:rsid w:val="000A6DE1"/>
    <w:rsid w:val="000A7A9A"/>
    <w:rsid w:val="000A7C95"/>
    <w:rsid w:val="000B13F5"/>
    <w:rsid w:val="000B2031"/>
    <w:rsid w:val="000B4F7D"/>
    <w:rsid w:val="000B6339"/>
    <w:rsid w:val="000C1D97"/>
    <w:rsid w:val="000C2314"/>
    <w:rsid w:val="000C4413"/>
    <w:rsid w:val="000C4FB4"/>
    <w:rsid w:val="000C50A4"/>
    <w:rsid w:val="000C7722"/>
    <w:rsid w:val="000D36C5"/>
    <w:rsid w:val="000D45D4"/>
    <w:rsid w:val="000D612F"/>
    <w:rsid w:val="000E048A"/>
    <w:rsid w:val="000E6A09"/>
    <w:rsid w:val="000E6B28"/>
    <w:rsid w:val="000F057D"/>
    <w:rsid w:val="000F0EAC"/>
    <w:rsid w:val="000F1791"/>
    <w:rsid w:val="000F5926"/>
    <w:rsid w:val="000F6074"/>
    <w:rsid w:val="00101938"/>
    <w:rsid w:val="00105A5B"/>
    <w:rsid w:val="0010717E"/>
    <w:rsid w:val="0011067D"/>
    <w:rsid w:val="00115022"/>
    <w:rsid w:val="0011575F"/>
    <w:rsid w:val="00115778"/>
    <w:rsid w:val="00120DDB"/>
    <w:rsid w:val="001243A2"/>
    <w:rsid w:val="00131046"/>
    <w:rsid w:val="00131C6D"/>
    <w:rsid w:val="00132368"/>
    <w:rsid w:val="00132C2C"/>
    <w:rsid w:val="00133984"/>
    <w:rsid w:val="00133BB1"/>
    <w:rsid w:val="0013640B"/>
    <w:rsid w:val="001375BB"/>
    <w:rsid w:val="00137E72"/>
    <w:rsid w:val="001403D9"/>
    <w:rsid w:val="0014643C"/>
    <w:rsid w:val="001473C7"/>
    <w:rsid w:val="001511B9"/>
    <w:rsid w:val="001515A5"/>
    <w:rsid w:val="00152274"/>
    <w:rsid w:val="00152D3E"/>
    <w:rsid w:val="001532BE"/>
    <w:rsid w:val="0015767C"/>
    <w:rsid w:val="00162785"/>
    <w:rsid w:val="001643D8"/>
    <w:rsid w:val="0016648C"/>
    <w:rsid w:val="00167228"/>
    <w:rsid w:val="00170848"/>
    <w:rsid w:val="00171262"/>
    <w:rsid w:val="0017166B"/>
    <w:rsid w:val="00172598"/>
    <w:rsid w:val="0017278E"/>
    <w:rsid w:val="00172D47"/>
    <w:rsid w:val="0017495A"/>
    <w:rsid w:val="00176B80"/>
    <w:rsid w:val="00180648"/>
    <w:rsid w:val="001809CF"/>
    <w:rsid w:val="0018238B"/>
    <w:rsid w:val="001829B0"/>
    <w:rsid w:val="0018416C"/>
    <w:rsid w:val="00185BCA"/>
    <w:rsid w:val="001863C8"/>
    <w:rsid w:val="001872D7"/>
    <w:rsid w:val="00190949"/>
    <w:rsid w:val="00190B22"/>
    <w:rsid w:val="00191909"/>
    <w:rsid w:val="00192963"/>
    <w:rsid w:val="001930E3"/>
    <w:rsid w:val="001978C5"/>
    <w:rsid w:val="001A0F4A"/>
    <w:rsid w:val="001A3819"/>
    <w:rsid w:val="001A47CB"/>
    <w:rsid w:val="001A4D08"/>
    <w:rsid w:val="001A4D23"/>
    <w:rsid w:val="001B0120"/>
    <w:rsid w:val="001B0479"/>
    <w:rsid w:val="001B148E"/>
    <w:rsid w:val="001B636E"/>
    <w:rsid w:val="001B6E14"/>
    <w:rsid w:val="001B78D3"/>
    <w:rsid w:val="001C323C"/>
    <w:rsid w:val="001C3894"/>
    <w:rsid w:val="001C4377"/>
    <w:rsid w:val="001C487D"/>
    <w:rsid w:val="001C6332"/>
    <w:rsid w:val="001D015F"/>
    <w:rsid w:val="001D0368"/>
    <w:rsid w:val="001D2B73"/>
    <w:rsid w:val="001D3B4A"/>
    <w:rsid w:val="001D4BAA"/>
    <w:rsid w:val="001D635D"/>
    <w:rsid w:val="001E11CA"/>
    <w:rsid w:val="001E27A5"/>
    <w:rsid w:val="001E40F9"/>
    <w:rsid w:val="001E54A5"/>
    <w:rsid w:val="001E5A1A"/>
    <w:rsid w:val="001E7014"/>
    <w:rsid w:val="001E7265"/>
    <w:rsid w:val="001F1D68"/>
    <w:rsid w:val="001F347C"/>
    <w:rsid w:val="001F3EA0"/>
    <w:rsid w:val="001F3F9A"/>
    <w:rsid w:val="001F4164"/>
    <w:rsid w:val="00202BCF"/>
    <w:rsid w:val="00205EAD"/>
    <w:rsid w:val="002061E9"/>
    <w:rsid w:val="002069C7"/>
    <w:rsid w:val="002075F7"/>
    <w:rsid w:val="002160E0"/>
    <w:rsid w:val="0021650B"/>
    <w:rsid w:val="00223231"/>
    <w:rsid w:val="00223F51"/>
    <w:rsid w:val="00224C15"/>
    <w:rsid w:val="00226EB7"/>
    <w:rsid w:val="00227A78"/>
    <w:rsid w:val="0023167E"/>
    <w:rsid w:val="0023242E"/>
    <w:rsid w:val="00233E73"/>
    <w:rsid w:val="002341B0"/>
    <w:rsid w:val="00234930"/>
    <w:rsid w:val="00234A9C"/>
    <w:rsid w:val="002364E0"/>
    <w:rsid w:val="00236FCC"/>
    <w:rsid w:val="00237913"/>
    <w:rsid w:val="002400E1"/>
    <w:rsid w:val="0024078A"/>
    <w:rsid w:val="00242E38"/>
    <w:rsid w:val="002430C0"/>
    <w:rsid w:val="0024508A"/>
    <w:rsid w:val="00245F0E"/>
    <w:rsid w:val="002517F7"/>
    <w:rsid w:val="00252D49"/>
    <w:rsid w:val="00253357"/>
    <w:rsid w:val="00255F04"/>
    <w:rsid w:val="002567BF"/>
    <w:rsid w:val="00257ABC"/>
    <w:rsid w:val="00262254"/>
    <w:rsid w:val="00267CB0"/>
    <w:rsid w:val="002719EE"/>
    <w:rsid w:val="00272BD1"/>
    <w:rsid w:val="0027336F"/>
    <w:rsid w:val="00275ED6"/>
    <w:rsid w:val="00276C08"/>
    <w:rsid w:val="00277518"/>
    <w:rsid w:val="00281C7E"/>
    <w:rsid w:val="002827AD"/>
    <w:rsid w:val="002837C9"/>
    <w:rsid w:val="002837D0"/>
    <w:rsid w:val="00285AC4"/>
    <w:rsid w:val="0029105B"/>
    <w:rsid w:val="002923D0"/>
    <w:rsid w:val="0029465B"/>
    <w:rsid w:val="002956F7"/>
    <w:rsid w:val="0029645D"/>
    <w:rsid w:val="00297788"/>
    <w:rsid w:val="002A049E"/>
    <w:rsid w:val="002A2476"/>
    <w:rsid w:val="002A2BF8"/>
    <w:rsid w:val="002A386F"/>
    <w:rsid w:val="002A3A29"/>
    <w:rsid w:val="002A40A7"/>
    <w:rsid w:val="002A6926"/>
    <w:rsid w:val="002A6C93"/>
    <w:rsid w:val="002B0499"/>
    <w:rsid w:val="002B0C19"/>
    <w:rsid w:val="002B25A1"/>
    <w:rsid w:val="002B37BE"/>
    <w:rsid w:val="002B48BE"/>
    <w:rsid w:val="002B55AC"/>
    <w:rsid w:val="002B6441"/>
    <w:rsid w:val="002B7E7C"/>
    <w:rsid w:val="002C263B"/>
    <w:rsid w:val="002C3AC8"/>
    <w:rsid w:val="002C774B"/>
    <w:rsid w:val="002D13D2"/>
    <w:rsid w:val="002D1EA9"/>
    <w:rsid w:val="002D2F8A"/>
    <w:rsid w:val="002D3CDF"/>
    <w:rsid w:val="002D4129"/>
    <w:rsid w:val="002D501D"/>
    <w:rsid w:val="002D64AF"/>
    <w:rsid w:val="002D666A"/>
    <w:rsid w:val="002E2615"/>
    <w:rsid w:val="002E2B74"/>
    <w:rsid w:val="002E2D63"/>
    <w:rsid w:val="002E617D"/>
    <w:rsid w:val="002E7EBE"/>
    <w:rsid w:val="002F0A79"/>
    <w:rsid w:val="002F180A"/>
    <w:rsid w:val="002F1E16"/>
    <w:rsid w:val="002F5DCE"/>
    <w:rsid w:val="00301A45"/>
    <w:rsid w:val="0030231A"/>
    <w:rsid w:val="00303547"/>
    <w:rsid w:val="00304048"/>
    <w:rsid w:val="0031429F"/>
    <w:rsid w:val="003150DC"/>
    <w:rsid w:val="0031555A"/>
    <w:rsid w:val="003208A9"/>
    <w:rsid w:val="0032206F"/>
    <w:rsid w:val="003223FF"/>
    <w:rsid w:val="00324981"/>
    <w:rsid w:val="00324E4D"/>
    <w:rsid w:val="00326680"/>
    <w:rsid w:val="003271E7"/>
    <w:rsid w:val="0033133C"/>
    <w:rsid w:val="00331F0B"/>
    <w:rsid w:val="003335E9"/>
    <w:rsid w:val="00333CCD"/>
    <w:rsid w:val="00334D41"/>
    <w:rsid w:val="0033654E"/>
    <w:rsid w:val="00336BE9"/>
    <w:rsid w:val="00337E03"/>
    <w:rsid w:val="003400B8"/>
    <w:rsid w:val="0034024D"/>
    <w:rsid w:val="00340281"/>
    <w:rsid w:val="003407C7"/>
    <w:rsid w:val="0034097E"/>
    <w:rsid w:val="003425F7"/>
    <w:rsid w:val="003439D6"/>
    <w:rsid w:val="003440D4"/>
    <w:rsid w:val="00345222"/>
    <w:rsid w:val="00345361"/>
    <w:rsid w:val="00346DD1"/>
    <w:rsid w:val="00350E87"/>
    <w:rsid w:val="00352607"/>
    <w:rsid w:val="00355DEB"/>
    <w:rsid w:val="00355FB9"/>
    <w:rsid w:val="003578AB"/>
    <w:rsid w:val="00361AD3"/>
    <w:rsid w:val="00361BC9"/>
    <w:rsid w:val="003667C5"/>
    <w:rsid w:val="00367E9F"/>
    <w:rsid w:val="00373CB0"/>
    <w:rsid w:val="00373FF5"/>
    <w:rsid w:val="00377E2A"/>
    <w:rsid w:val="003864A8"/>
    <w:rsid w:val="003876D2"/>
    <w:rsid w:val="0039164A"/>
    <w:rsid w:val="003919BC"/>
    <w:rsid w:val="003942C1"/>
    <w:rsid w:val="00395775"/>
    <w:rsid w:val="00397FAF"/>
    <w:rsid w:val="003A0F5B"/>
    <w:rsid w:val="003A17D8"/>
    <w:rsid w:val="003A1C4C"/>
    <w:rsid w:val="003A3CEA"/>
    <w:rsid w:val="003A6355"/>
    <w:rsid w:val="003A6CC3"/>
    <w:rsid w:val="003A6E1A"/>
    <w:rsid w:val="003B1190"/>
    <w:rsid w:val="003B2770"/>
    <w:rsid w:val="003B56D0"/>
    <w:rsid w:val="003B5E6F"/>
    <w:rsid w:val="003B7BC0"/>
    <w:rsid w:val="003C013D"/>
    <w:rsid w:val="003C07D0"/>
    <w:rsid w:val="003C088A"/>
    <w:rsid w:val="003C1B59"/>
    <w:rsid w:val="003C216F"/>
    <w:rsid w:val="003C4FA2"/>
    <w:rsid w:val="003C5509"/>
    <w:rsid w:val="003C5C1C"/>
    <w:rsid w:val="003C65EA"/>
    <w:rsid w:val="003C7E14"/>
    <w:rsid w:val="003D1950"/>
    <w:rsid w:val="003D1F7A"/>
    <w:rsid w:val="003D6FE2"/>
    <w:rsid w:val="003D72B2"/>
    <w:rsid w:val="003D7B41"/>
    <w:rsid w:val="003E2C7B"/>
    <w:rsid w:val="003E3EC2"/>
    <w:rsid w:val="003E4BF1"/>
    <w:rsid w:val="003E6563"/>
    <w:rsid w:val="003E6B66"/>
    <w:rsid w:val="003F09BF"/>
    <w:rsid w:val="003F1133"/>
    <w:rsid w:val="003F1419"/>
    <w:rsid w:val="003F1C63"/>
    <w:rsid w:val="003F528B"/>
    <w:rsid w:val="00400667"/>
    <w:rsid w:val="00400F19"/>
    <w:rsid w:val="00401AFD"/>
    <w:rsid w:val="00402BDE"/>
    <w:rsid w:val="004106A5"/>
    <w:rsid w:val="00411521"/>
    <w:rsid w:val="00411C79"/>
    <w:rsid w:val="00412B1A"/>
    <w:rsid w:val="00413B2A"/>
    <w:rsid w:val="00417B80"/>
    <w:rsid w:val="00417D85"/>
    <w:rsid w:val="00420941"/>
    <w:rsid w:val="004215C3"/>
    <w:rsid w:val="0042310E"/>
    <w:rsid w:val="00425B07"/>
    <w:rsid w:val="0042667F"/>
    <w:rsid w:val="00426DCC"/>
    <w:rsid w:val="00427C45"/>
    <w:rsid w:val="004302FF"/>
    <w:rsid w:val="00430A7E"/>
    <w:rsid w:val="00432291"/>
    <w:rsid w:val="00433A82"/>
    <w:rsid w:val="0043573E"/>
    <w:rsid w:val="00436D53"/>
    <w:rsid w:val="0043732A"/>
    <w:rsid w:val="00441883"/>
    <w:rsid w:val="00444343"/>
    <w:rsid w:val="0044610C"/>
    <w:rsid w:val="00446131"/>
    <w:rsid w:val="00446894"/>
    <w:rsid w:val="00450773"/>
    <w:rsid w:val="00451847"/>
    <w:rsid w:val="0045253F"/>
    <w:rsid w:val="00454AF6"/>
    <w:rsid w:val="00455655"/>
    <w:rsid w:val="0045718F"/>
    <w:rsid w:val="00457C8F"/>
    <w:rsid w:val="00461008"/>
    <w:rsid w:val="00461237"/>
    <w:rsid w:val="00461823"/>
    <w:rsid w:val="004619A6"/>
    <w:rsid w:val="004627B3"/>
    <w:rsid w:val="00462FFB"/>
    <w:rsid w:val="00463899"/>
    <w:rsid w:val="00463F1F"/>
    <w:rsid w:val="00464E6B"/>
    <w:rsid w:val="00467606"/>
    <w:rsid w:val="00471B94"/>
    <w:rsid w:val="00472299"/>
    <w:rsid w:val="004730A0"/>
    <w:rsid w:val="00474306"/>
    <w:rsid w:val="00474BD1"/>
    <w:rsid w:val="00476657"/>
    <w:rsid w:val="00477029"/>
    <w:rsid w:val="004773EF"/>
    <w:rsid w:val="00481B1F"/>
    <w:rsid w:val="00481F7F"/>
    <w:rsid w:val="004826C6"/>
    <w:rsid w:val="00487057"/>
    <w:rsid w:val="00491807"/>
    <w:rsid w:val="004979B5"/>
    <w:rsid w:val="004A2548"/>
    <w:rsid w:val="004A357C"/>
    <w:rsid w:val="004A3BF9"/>
    <w:rsid w:val="004A5863"/>
    <w:rsid w:val="004B0C9F"/>
    <w:rsid w:val="004B12E7"/>
    <w:rsid w:val="004B1E79"/>
    <w:rsid w:val="004B4F60"/>
    <w:rsid w:val="004B5391"/>
    <w:rsid w:val="004C1C37"/>
    <w:rsid w:val="004C1CD3"/>
    <w:rsid w:val="004C2278"/>
    <w:rsid w:val="004C55C7"/>
    <w:rsid w:val="004C674F"/>
    <w:rsid w:val="004C6816"/>
    <w:rsid w:val="004D0617"/>
    <w:rsid w:val="004D281F"/>
    <w:rsid w:val="004D2FC2"/>
    <w:rsid w:val="004D3F86"/>
    <w:rsid w:val="004D4C70"/>
    <w:rsid w:val="004E2FAC"/>
    <w:rsid w:val="004E38C5"/>
    <w:rsid w:val="004E5CBE"/>
    <w:rsid w:val="004E65E7"/>
    <w:rsid w:val="004F0F16"/>
    <w:rsid w:val="004F11AB"/>
    <w:rsid w:val="004F4512"/>
    <w:rsid w:val="004F4E45"/>
    <w:rsid w:val="004F4F06"/>
    <w:rsid w:val="004F5276"/>
    <w:rsid w:val="004F6A7E"/>
    <w:rsid w:val="00500200"/>
    <w:rsid w:val="0050069B"/>
    <w:rsid w:val="0050166F"/>
    <w:rsid w:val="005019C6"/>
    <w:rsid w:val="00501C9D"/>
    <w:rsid w:val="00504499"/>
    <w:rsid w:val="00504B6C"/>
    <w:rsid w:val="005054B4"/>
    <w:rsid w:val="00507729"/>
    <w:rsid w:val="00510F57"/>
    <w:rsid w:val="00515451"/>
    <w:rsid w:val="0051587B"/>
    <w:rsid w:val="005159CF"/>
    <w:rsid w:val="00516A95"/>
    <w:rsid w:val="00517432"/>
    <w:rsid w:val="00520A92"/>
    <w:rsid w:val="0052442D"/>
    <w:rsid w:val="00524C69"/>
    <w:rsid w:val="00524D96"/>
    <w:rsid w:val="00525093"/>
    <w:rsid w:val="00534DCE"/>
    <w:rsid w:val="005367C3"/>
    <w:rsid w:val="00536D2B"/>
    <w:rsid w:val="00540151"/>
    <w:rsid w:val="00541978"/>
    <w:rsid w:val="0054198E"/>
    <w:rsid w:val="005438A1"/>
    <w:rsid w:val="00543CFD"/>
    <w:rsid w:val="00546004"/>
    <w:rsid w:val="00547FB8"/>
    <w:rsid w:val="00553253"/>
    <w:rsid w:val="0055457F"/>
    <w:rsid w:val="00554A15"/>
    <w:rsid w:val="00556CF4"/>
    <w:rsid w:val="00557778"/>
    <w:rsid w:val="00562640"/>
    <w:rsid w:val="00564854"/>
    <w:rsid w:val="005663D6"/>
    <w:rsid w:val="005729A3"/>
    <w:rsid w:val="0057381D"/>
    <w:rsid w:val="00574F82"/>
    <w:rsid w:val="005753B6"/>
    <w:rsid w:val="005761DB"/>
    <w:rsid w:val="0058288D"/>
    <w:rsid w:val="005830A5"/>
    <w:rsid w:val="00586A3F"/>
    <w:rsid w:val="00586D8F"/>
    <w:rsid w:val="00590927"/>
    <w:rsid w:val="00590D2D"/>
    <w:rsid w:val="00590EDB"/>
    <w:rsid w:val="00591DE7"/>
    <w:rsid w:val="00592C4F"/>
    <w:rsid w:val="0059383A"/>
    <w:rsid w:val="00593859"/>
    <w:rsid w:val="00594029"/>
    <w:rsid w:val="0059462D"/>
    <w:rsid w:val="005947E0"/>
    <w:rsid w:val="00594D92"/>
    <w:rsid w:val="00595290"/>
    <w:rsid w:val="00596FA1"/>
    <w:rsid w:val="005A024F"/>
    <w:rsid w:val="005A1D37"/>
    <w:rsid w:val="005A452A"/>
    <w:rsid w:val="005A5900"/>
    <w:rsid w:val="005A6F88"/>
    <w:rsid w:val="005B1BE1"/>
    <w:rsid w:val="005B4237"/>
    <w:rsid w:val="005B4BB1"/>
    <w:rsid w:val="005B67D9"/>
    <w:rsid w:val="005B7577"/>
    <w:rsid w:val="005B7C87"/>
    <w:rsid w:val="005C113B"/>
    <w:rsid w:val="005C25CE"/>
    <w:rsid w:val="005C278A"/>
    <w:rsid w:val="005C5726"/>
    <w:rsid w:val="005C7ADE"/>
    <w:rsid w:val="005D0C6C"/>
    <w:rsid w:val="005D2C84"/>
    <w:rsid w:val="005D41DA"/>
    <w:rsid w:val="005D4B19"/>
    <w:rsid w:val="005D544B"/>
    <w:rsid w:val="005D6B3C"/>
    <w:rsid w:val="005D7A13"/>
    <w:rsid w:val="005E1669"/>
    <w:rsid w:val="005E1EAE"/>
    <w:rsid w:val="005E4AC2"/>
    <w:rsid w:val="005E4E69"/>
    <w:rsid w:val="005E5916"/>
    <w:rsid w:val="005E5B7E"/>
    <w:rsid w:val="005E7C7C"/>
    <w:rsid w:val="005F0142"/>
    <w:rsid w:val="005F2C95"/>
    <w:rsid w:val="005F36DB"/>
    <w:rsid w:val="005F3756"/>
    <w:rsid w:val="005F4F97"/>
    <w:rsid w:val="005F5495"/>
    <w:rsid w:val="005F63CC"/>
    <w:rsid w:val="00600066"/>
    <w:rsid w:val="00600172"/>
    <w:rsid w:val="00601C8B"/>
    <w:rsid w:val="006029CC"/>
    <w:rsid w:val="006036EF"/>
    <w:rsid w:val="00605AA7"/>
    <w:rsid w:val="00606091"/>
    <w:rsid w:val="00607F9E"/>
    <w:rsid w:val="00613307"/>
    <w:rsid w:val="00613D95"/>
    <w:rsid w:val="00620D61"/>
    <w:rsid w:val="00622073"/>
    <w:rsid w:val="0062286B"/>
    <w:rsid w:val="00624CC2"/>
    <w:rsid w:val="0062548E"/>
    <w:rsid w:val="0063056D"/>
    <w:rsid w:val="006334A7"/>
    <w:rsid w:val="006342B6"/>
    <w:rsid w:val="006373A6"/>
    <w:rsid w:val="00637F23"/>
    <w:rsid w:val="00641026"/>
    <w:rsid w:val="00643B51"/>
    <w:rsid w:val="006452CA"/>
    <w:rsid w:val="00645395"/>
    <w:rsid w:val="0065100D"/>
    <w:rsid w:val="00651E4D"/>
    <w:rsid w:val="00652352"/>
    <w:rsid w:val="00653E05"/>
    <w:rsid w:val="0065590C"/>
    <w:rsid w:val="006564F4"/>
    <w:rsid w:val="006568D6"/>
    <w:rsid w:val="00661734"/>
    <w:rsid w:val="00661B47"/>
    <w:rsid w:val="006642F3"/>
    <w:rsid w:val="00664904"/>
    <w:rsid w:val="00665E0D"/>
    <w:rsid w:val="00667217"/>
    <w:rsid w:val="00667521"/>
    <w:rsid w:val="006709F3"/>
    <w:rsid w:val="00670F6A"/>
    <w:rsid w:val="006775C2"/>
    <w:rsid w:val="0068333B"/>
    <w:rsid w:val="006857C6"/>
    <w:rsid w:val="00690C50"/>
    <w:rsid w:val="00691701"/>
    <w:rsid w:val="00692EF0"/>
    <w:rsid w:val="00694D84"/>
    <w:rsid w:val="006A1A1D"/>
    <w:rsid w:val="006A2722"/>
    <w:rsid w:val="006A4EBD"/>
    <w:rsid w:val="006A6503"/>
    <w:rsid w:val="006B308D"/>
    <w:rsid w:val="006B4AA5"/>
    <w:rsid w:val="006B5D91"/>
    <w:rsid w:val="006B6C34"/>
    <w:rsid w:val="006B79A1"/>
    <w:rsid w:val="006C281B"/>
    <w:rsid w:val="006C2CF6"/>
    <w:rsid w:val="006C3B15"/>
    <w:rsid w:val="006C5156"/>
    <w:rsid w:val="006C59DF"/>
    <w:rsid w:val="006C7121"/>
    <w:rsid w:val="006D3365"/>
    <w:rsid w:val="006D36DD"/>
    <w:rsid w:val="006E1439"/>
    <w:rsid w:val="006E2B4C"/>
    <w:rsid w:val="006E31BD"/>
    <w:rsid w:val="006E4050"/>
    <w:rsid w:val="006E62FE"/>
    <w:rsid w:val="006E643F"/>
    <w:rsid w:val="006E7D94"/>
    <w:rsid w:val="006F0AC5"/>
    <w:rsid w:val="006F1056"/>
    <w:rsid w:val="006F2201"/>
    <w:rsid w:val="006F30B4"/>
    <w:rsid w:val="006F3B52"/>
    <w:rsid w:val="006F5520"/>
    <w:rsid w:val="00700958"/>
    <w:rsid w:val="00700FED"/>
    <w:rsid w:val="00701D86"/>
    <w:rsid w:val="00703DE2"/>
    <w:rsid w:val="00705814"/>
    <w:rsid w:val="007060FD"/>
    <w:rsid w:val="007112C9"/>
    <w:rsid w:val="00711A1E"/>
    <w:rsid w:val="00712D89"/>
    <w:rsid w:val="007141DA"/>
    <w:rsid w:val="00717203"/>
    <w:rsid w:val="00721451"/>
    <w:rsid w:val="00721517"/>
    <w:rsid w:val="00722597"/>
    <w:rsid w:val="007234DB"/>
    <w:rsid w:val="0072364F"/>
    <w:rsid w:val="00724370"/>
    <w:rsid w:val="00724673"/>
    <w:rsid w:val="0072696E"/>
    <w:rsid w:val="0073149B"/>
    <w:rsid w:val="00731B8D"/>
    <w:rsid w:val="007359BB"/>
    <w:rsid w:val="0074039F"/>
    <w:rsid w:val="007406E6"/>
    <w:rsid w:val="00745B07"/>
    <w:rsid w:val="00745C7A"/>
    <w:rsid w:val="00751017"/>
    <w:rsid w:val="0075288F"/>
    <w:rsid w:val="007540C2"/>
    <w:rsid w:val="00754E13"/>
    <w:rsid w:val="00755C43"/>
    <w:rsid w:val="00761278"/>
    <w:rsid w:val="00761568"/>
    <w:rsid w:val="00764EF0"/>
    <w:rsid w:val="007651C6"/>
    <w:rsid w:val="00770213"/>
    <w:rsid w:val="00772940"/>
    <w:rsid w:val="00773FD5"/>
    <w:rsid w:val="007745DD"/>
    <w:rsid w:val="00775F3A"/>
    <w:rsid w:val="007762CB"/>
    <w:rsid w:val="007770F5"/>
    <w:rsid w:val="00777FAA"/>
    <w:rsid w:val="007808D1"/>
    <w:rsid w:val="00781307"/>
    <w:rsid w:val="007818BF"/>
    <w:rsid w:val="00782855"/>
    <w:rsid w:val="00782E44"/>
    <w:rsid w:val="0078448C"/>
    <w:rsid w:val="00785904"/>
    <w:rsid w:val="00786B1D"/>
    <w:rsid w:val="007870F6"/>
    <w:rsid w:val="00787FA2"/>
    <w:rsid w:val="0079015C"/>
    <w:rsid w:val="0079139F"/>
    <w:rsid w:val="00791DD8"/>
    <w:rsid w:val="00793CF3"/>
    <w:rsid w:val="00794C44"/>
    <w:rsid w:val="007A25FF"/>
    <w:rsid w:val="007A26AB"/>
    <w:rsid w:val="007A5693"/>
    <w:rsid w:val="007A5919"/>
    <w:rsid w:val="007A5B6E"/>
    <w:rsid w:val="007A6851"/>
    <w:rsid w:val="007B0B46"/>
    <w:rsid w:val="007B12C5"/>
    <w:rsid w:val="007B3A1B"/>
    <w:rsid w:val="007B62AE"/>
    <w:rsid w:val="007B78F0"/>
    <w:rsid w:val="007C122A"/>
    <w:rsid w:val="007C16F4"/>
    <w:rsid w:val="007C3886"/>
    <w:rsid w:val="007C7CBE"/>
    <w:rsid w:val="007D07AE"/>
    <w:rsid w:val="007D1C6C"/>
    <w:rsid w:val="007D1F6B"/>
    <w:rsid w:val="007D66A6"/>
    <w:rsid w:val="007D6FD9"/>
    <w:rsid w:val="007D72ED"/>
    <w:rsid w:val="007E0B56"/>
    <w:rsid w:val="007E3996"/>
    <w:rsid w:val="007E59C1"/>
    <w:rsid w:val="007E61EA"/>
    <w:rsid w:val="007F0BD3"/>
    <w:rsid w:val="007F11F4"/>
    <w:rsid w:val="007F1D97"/>
    <w:rsid w:val="007F3E02"/>
    <w:rsid w:val="00803010"/>
    <w:rsid w:val="008059B3"/>
    <w:rsid w:val="00805B5D"/>
    <w:rsid w:val="0080701D"/>
    <w:rsid w:val="00807848"/>
    <w:rsid w:val="008100BB"/>
    <w:rsid w:val="008103F6"/>
    <w:rsid w:val="0081106F"/>
    <w:rsid w:val="008120F0"/>
    <w:rsid w:val="008127BD"/>
    <w:rsid w:val="0081387E"/>
    <w:rsid w:val="0081560E"/>
    <w:rsid w:val="00817481"/>
    <w:rsid w:val="008200FD"/>
    <w:rsid w:val="008219A2"/>
    <w:rsid w:val="00823673"/>
    <w:rsid w:val="00823C91"/>
    <w:rsid w:val="0082409D"/>
    <w:rsid w:val="008252BE"/>
    <w:rsid w:val="00825EA8"/>
    <w:rsid w:val="00827AEA"/>
    <w:rsid w:val="00827E3B"/>
    <w:rsid w:val="008317BA"/>
    <w:rsid w:val="0083472C"/>
    <w:rsid w:val="00835621"/>
    <w:rsid w:val="00836BBE"/>
    <w:rsid w:val="008411F4"/>
    <w:rsid w:val="008412AF"/>
    <w:rsid w:val="00842A22"/>
    <w:rsid w:val="00843A9D"/>
    <w:rsid w:val="008446AE"/>
    <w:rsid w:val="00847682"/>
    <w:rsid w:val="00850EBF"/>
    <w:rsid w:val="008530F7"/>
    <w:rsid w:val="00853C00"/>
    <w:rsid w:val="0085521A"/>
    <w:rsid w:val="0085584E"/>
    <w:rsid w:val="00856FDE"/>
    <w:rsid w:val="00861E8F"/>
    <w:rsid w:val="00862852"/>
    <w:rsid w:val="00862F7F"/>
    <w:rsid w:val="00862FE9"/>
    <w:rsid w:val="008630AF"/>
    <w:rsid w:val="00863228"/>
    <w:rsid w:val="00864006"/>
    <w:rsid w:val="0086525B"/>
    <w:rsid w:val="008657F1"/>
    <w:rsid w:val="00870656"/>
    <w:rsid w:val="008717D3"/>
    <w:rsid w:val="00871AF9"/>
    <w:rsid w:val="00872373"/>
    <w:rsid w:val="00873610"/>
    <w:rsid w:val="00873E49"/>
    <w:rsid w:val="008743F7"/>
    <w:rsid w:val="00875A0A"/>
    <w:rsid w:val="00876458"/>
    <w:rsid w:val="00876F06"/>
    <w:rsid w:val="00877DC9"/>
    <w:rsid w:val="008801A2"/>
    <w:rsid w:val="00882F82"/>
    <w:rsid w:val="00884C67"/>
    <w:rsid w:val="0088565E"/>
    <w:rsid w:val="0088666F"/>
    <w:rsid w:val="0088674F"/>
    <w:rsid w:val="00887256"/>
    <w:rsid w:val="00887A1D"/>
    <w:rsid w:val="008908A8"/>
    <w:rsid w:val="008908B1"/>
    <w:rsid w:val="008953A1"/>
    <w:rsid w:val="00897884"/>
    <w:rsid w:val="008A02EF"/>
    <w:rsid w:val="008A1C80"/>
    <w:rsid w:val="008A2722"/>
    <w:rsid w:val="008A3CE0"/>
    <w:rsid w:val="008A4DE6"/>
    <w:rsid w:val="008A72F2"/>
    <w:rsid w:val="008B366B"/>
    <w:rsid w:val="008B6DBA"/>
    <w:rsid w:val="008C01FC"/>
    <w:rsid w:val="008C5579"/>
    <w:rsid w:val="008C5AF2"/>
    <w:rsid w:val="008C644A"/>
    <w:rsid w:val="008C7002"/>
    <w:rsid w:val="008C709B"/>
    <w:rsid w:val="008D2685"/>
    <w:rsid w:val="008D510E"/>
    <w:rsid w:val="008D5CF6"/>
    <w:rsid w:val="008D6524"/>
    <w:rsid w:val="008D6D79"/>
    <w:rsid w:val="008E1F58"/>
    <w:rsid w:val="008E21A7"/>
    <w:rsid w:val="008E4F50"/>
    <w:rsid w:val="008E59F3"/>
    <w:rsid w:val="008E7BE7"/>
    <w:rsid w:val="008F000F"/>
    <w:rsid w:val="008F0783"/>
    <w:rsid w:val="008F0F09"/>
    <w:rsid w:val="008F17E2"/>
    <w:rsid w:val="008F53C2"/>
    <w:rsid w:val="00900F9F"/>
    <w:rsid w:val="009054A8"/>
    <w:rsid w:val="00905895"/>
    <w:rsid w:val="00906293"/>
    <w:rsid w:val="009072EA"/>
    <w:rsid w:val="009101E5"/>
    <w:rsid w:val="00913A1E"/>
    <w:rsid w:val="00913B7F"/>
    <w:rsid w:val="00914A6C"/>
    <w:rsid w:val="00916D1A"/>
    <w:rsid w:val="00920031"/>
    <w:rsid w:val="00921A0C"/>
    <w:rsid w:val="00922FD7"/>
    <w:rsid w:val="0092509C"/>
    <w:rsid w:val="00925418"/>
    <w:rsid w:val="00927DAE"/>
    <w:rsid w:val="00933953"/>
    <w:rsid w:val="00936240"/>
    <w:rsid w:val="00940442"/>
    <w:rsid w:val="00940A1D"/>
    <w:rsid w:val="009439B1"/>
    <w:rsid w:val="00947953"/>
    <w:rsid w:val="00947B41"/>
    <w:rsid w:val="00950D71"/>
    <w:rsid w:val="00952295"/>
    <w:rsid w:val="009603BD"/>
    <w:rsid w:val="00960F50"/>
    <w:rsid w:val="009617AB"/>
    <w:rsid w:val="00961F7D"/>
    <w:rsid w:val="009630FF"/>
    <w:rsid w:val="009641DA"/>
    <w:rsid w:val="00965D56"/>
    <w:rsid w:val="00967AF0"/>
    <w:rsid w:val="009700BE"/>
    <w:rsid w:val="00971298"/>
    <w:rsid w:val="00971856"/>
    <w:rsid w:val="009719F3"/>
    <w:rsid w:val="00974729"/>
    <w:rsid w:val="0097474B"/>
    <w:rsid w:val="00975015"/>
    <w:rsid w:val="009756C2"/>
    <w:rsid w:val="009762DE"/>
    <w:rsid w:val="00981404"/>
    <w:rsid w:val="00981657"/>
    <w:rsid w:val="00981B80"/>
    <w:rsid w:val="00982E3C"/>
    <w:rsid w:val="009831A2"/>
    <w:rsid w:val="00984550"/>
    <w:rsid w:val="00984D22"/>
    <w:rsid w:val="00984D37"/>
    <w:rsid w:val="009863E9"/>
    <w:rsid w:val="00986C0F"/>
    <w:rsid w:val="00992D7A"/>
    <w:rsid w:val="00992FCB"/>
    <w:rsid w:val="00993834"/>
    <w:rsid w:val="009948AA"/>
    <w:rsid w:val="00994CB6"/>
    <w:rsid w:val="00994EE7"/>
    <w:rsid w:val="00995B96"/>
    <w:rsid w:val="00997BC7"/>
    <w:rsid w:val="00997E4D"/>
    <w:rsid w:val="009A235B"/>
    <w:rsid w:val="009A24F7"/>
    <w:rsid w:val="009A2C4D"/>
    <w:rsid w:val="009A4D2C"/>
    <w:rsid w:val="009A4D6E"/>
    <w:rsid w:val="009A5263"/>
    <w:rsid w:val="009A5FF3"/>
    <w:rsid w:val="009A6B6E"/>
    <w:rsid w:val="009A7301"/>
    <w:rsid w:val="009A7570"/>
    <w:rsid w:val="009B3135"/>
    <w:rsid w:val="009B338D"/>
    <w:rsid w:val="009B395A"/>
    <w:rsid w:val="009B4647"/>
    <w:rsid w:val="009C1CA7"/>
    <w:rsid w:val="009C1D32"/>
    <w:rsid w:val="009C474C"/>
    <w:rsid w:val="009D175A"/>
    <w:rsid w:val="009D2AD1"/>
    <w:rsid w:val="009D3437"/>
    <w:rsid w:val="009D54A2"/>
    <w:rsid w:val="009D6F7E"/>
    <w:rsid w:val="009D7963"/>
    <w:rsid w:val="009E00EB"/>
    <w:rsid w:val="009E35DD"/>
    <w:rsid w:val="009E5902"/>
    <w:rsid w:val="009E6E07"/>
    <w:rsid w:val="009E7096"/>
    <w:rsid w:val="009E7A39"/>
    <w:rsid w:val="009F3E32"/>
    <w:rsid w:val="009F4150"/>
    <w:rsid w:val="009F4A25"/>
    <w:rsid w:val="009F4F97"/>
    <w:rsid w:val="00A0093E"/>
    <w:rsid w:val="00A00F61"/>
    <w:rsid w:val="00A01D79"/>
    <w:rsid w:val="00A02E76"/>
    <w:rsid w:val="00A04E94"/>
    <w:rsid w:val="00A066AA"/>
    <w:rsid w:val="00A102E3"/>
    <w:rsid w:val="00A11436"/>
    <w:rsid w:val="00A115EC"/>
    <w:rsid w:val="00A14321"/>
    <w:rsid w:val="00A143A9"/>
    <w:rsid w:val="00A14837"/>
    <w:rsid w:val="00A14842"/>
    <w:rsid w:val="00A161BB"/>
    <w:rsid w:val="00A226FC"/>
    <w:rsid w:val="00A24BC1"/>
    <w:rsid w:val="00A26076"/>
    <w:rsid w:val="00A3096D"/>
    <w:rsid w:val="00A32755"/>
    <w:rsid w:val="00A33F8C"/>
    <w:rsid w:val="00A36526"/>
    <w:rsid w:val="00A36ADB"/>
    <w:rsid w:val="00A40FFF"/>
    <w:rsid w:val="00A41BE0"/>
    <w:rsid w:val="00A42CA4"/>
    <w:rsid w:val="00A43342"/>
    <w:rsid w:val="00A43850"/>
    <w:rsid w:val="00A46CA9"/>
    <w:rsid w:val="00A47024"/>
    <w:rsid w:val="00A476BA"/>
    <w:rsid w:val="00A478D0"/>
    <w:rsid w:val="00A50E2F"/>
    <w:rsid w:val="00A5117E"/>
    <w:rsid w:val="00A52F91"/>
    <w:rsid w:val="00A55E68"/>
    <w:rsid w:val="00A606C0"/>
    <w:rsid w:val="00A61F66"/>
    <w:rsid w:val="00A635E9"/>
    <w:rsid w:val="00A70A5A"/>
    <w:rsid w:val="00A71696"/>
    <w:rsid w:val="00A71B03"/>
    <w:rsid w:val="00A72396"/>
    <w:rsid w:val="00A7321C"/>
    <w:rsid w:val="00A74E64"/>
    <w:rsid w:val="00A754BF"/>
    <w:rsid w:val="00A75AEB"/>
    <w:rsid w:val="00A766A3"/>
    <w:rsid w:val="00A81E2C"/>
    <w:rsid w:val="00A848DF"/>
    <w:rsid w:val="00A86FD2"/>
    <w:rsid w:val="00A87DF5"/>
    <w:rsid w:val="00A87F84"/>
    <w:rsid w:val="00A91B9F"/>
    <w:rsid w:val="00A929DF"/>
    <w:rsid w:val="00A92F46"/>
    <w:rsid w:val="00A94FE8"/>
    <w:rsid w:val="00A95975"/>
    <w:rsid w:val="00A96794"/>
    <w:rsid w:val="00A9760D"/>
    <w:rsid w:val="00A978D5"/>
    <w:rsid w:val="00AA0121"/>
    <w:rsid w:val="00AA0F63"/>
    <w:rsid w:val="00AA1978"/>
    <w:rsid w:val="00AA252C"/>
    <w:rsid w:val="00AA3B1C"/>
    <w:rsid w:val="00AA3F23"/>
    <w:rsid w:val="00AA4B4A"/>
    <w:rsid w:val="00AA63D2"/>
    <w:rsid w:val="00AA6AE7"/>
    <w:rsid w:val="00AA6F47"/>
    <w:rsid w:val="00AB0625"/>
    <w:rsid w:val="00AB0ACA"/>
    <w:rsid w:val="00AB2F39"/>
    <w:rsid w:val="00AB3E7C"/>
    <w:rsid w:val="00AB52EA"/>
    <w:rsid w:val="00AB755A"/>
    <w:rsid w:val="00AC1345"/>
    <w:rsid w:val="00AC151D"/>
    <w:rsid w:val="00AC2F76"/>
    <w:rsid w:val="00AC4E45"/>
    <w:rsid w:val="00AC55F4"/>
    <w:rsid w:val="00AC7042"/>
    <w:rsid w:val="00AD130E"/>
    <w:rsid w:val="00AD1E15"/>
    <w:rsid w:val="00AD27FD"/>
    <w:rsid w:val="00AD4E4F"/>
    <w:rsid w:val="00AD6E4B"/>
    <w:rsid w:val="00AD72EA"/>
    <w:rsid w:val="00AE1668"/>
    <w:rsid w:val="00AE2A84"/>
    <w:rsid w:val="00AE35F7"/>
    <w:rsid w:val="00AE50B0"/>
    <w:rsid w:val="00AF133B"/>
    <w:rsid w:val="00AF1620"/>
    <w:rsid w:val="00AF2135"/>
    <w:rsid w:val="00AF24AA"/>
    <w:rsid w:val="00AF3F7F"/>
    <w:rsid w:val="00AF7839"/>
    <w:rsid w:val="00B03EEC"/>
    <w:rsid w:val="00B0442A"/>
    <w:rsid w:val="00B0531E"/>
    <w:rsid w:val="00B102A9"/>
    <w:rsid w:val="00B11FA7"/>
    <w:rsid w:val="00B1209F"/>
    <w:rsid w:val="00B12AB1"/>
    <w:rsid w:val="00B12AF1"/>
    <w:rsid w:val="00B15597"/>
    <w:rsid w:val="00B163B3"/>
    <w:rsid w:val="00B214C4"/>
    <w:rsid w:val="00B2212B"/>
    <w:rsid w:val="00B23D45"/>
    <w:rsid w:val="00B2442B"/>
    <w:rsid w:val="00B245A2"/>
    <w:rsid w:val="00B24A81"/>
    <w:rsid w:val="00B251FC"/>
    <w:rsid w:val="00B258D3"/>
    <w:rsid w:val="00B323EE"/>
    <w:rsid w:val="00B35D80"/>
    <w:rsid w:val="00B37001"/>
    <w:rsid w:val="00B40CC9"/>
    <w:rsid w:val="00B4205B"/>
    <w:rsid w:val="00B42708"/>
    <w:rsid w:val="00B43958"/>
    <w:rsid w:val="00B461A5"/>
    <w:rsid w:val="00B50336"/>
    <w:rsid w:val="00B52BC3"/>
    <w:rsid w:val="00B53F59"/>
    <w:rsid w:val="00B55D7A"/>
    <w:rsid w:val="00B57456"/>
    <w:rsid w:val="00B57F12"/>
    <w:rsid w:val="00B60864"/>
    <w:rsid w:val="00B63E6A"/>
    <w:rsid w:val="00B648B9"/>
    <w:rsid w:val="00B65A65"/>
    <w:rsid w:val="00B679F7"/>
    <w:rsid w:val="00B7007C"/>
    <w:rsid w:val="00B709C3"/>
    <w:rsid w:val="00B71FA6"/>
    <w:rsid w:val="00B73AE5"/>
    <w:rsid w:val="00B740E9"/>
    <w:rsid w:val="00B745A4"/>
    <w:rsid w:val="00B75865"/>
    <w:rsid w:val="00B7669F"/>
    <w:rsid w:val="00B777E9"/>
    <w:rsid w:val="00B85280"/>
    <w:rsid w:val="00B85687"/>
    <w:rsid w:val="00B874F5"/>
    <w:rsid w:val="00B90228"/>
    <w:rsid w:val="00B9261B"/>
    <w:rsid w:val="00B9437E"/>
    <w:rsid w:val="00B94D46"/>
    <w:rsid w:val="00BA2A8B"/>
    <w:rsid w:val="00BA2D00"/>
    <w:rsid w:val="00BA2D8D"/>
    <w:rsid w:val="00BA2F34"/>
    <w:rsid w:val="00BA3732"/>
    <w:rsid w:val="00BA40FA"/>
    <w:rsid w:val="00BA555E"/>
    <w:rsid w:val="00BA5C21"/>
    <w:rsid w:val="00BA6E7D"/>
    <w:rsid w:val="00BA792E"/>
    <w:rsid w:val="00BA7966"/>
    <w:rsid w:val="00BA7C54"/>
    <w:rsid w:val="00BB04C8"/>
    <w:rsid w:val="00BB473F"/>
    <w:rsid w:val="00BB5DA1"/>
    <w:rsid w:val="00BB728B"/>
    <w:rsid w:val="00BB7F7B"/>
    <w:rsid w:val="00BC23E0"/>
    <w:rsid w:val="00BC37AB"/>
    <w:rsid w:val="00BC3B64"/>
    <w:rsid w:val="00BC3D10"/>
    <w:rsid w:val="00BC4F62"/>
    <w:rsid w:val="00BC7910"/>
    <w:rsid w:val="00BD0D61"/>
    <w:rsid w:val="00BD192E"/>
    <w:rsid w:val="00BD1DEB"/>
    <w:rsid w:val="00BD5B2D"/>
    <w:rsid w:val="00BD69DD"/>
    <w:rsid w:val="00BD6A05"/>
    <w:rsid w:val="00BD6F23"/>
    <w:rsid w:val="00BD6FFC"/>
    <w:rsid w:val="00BE0F2C"/>
    <w:rsid w:val="00BE1F5F"/>
    <w:rsid w:val="00BE377A"/>
    <w:rsid w:val="00BF05DF"/>
    <w:rsid w:val="00BF38E9"/>
    <w:rsid w:val="00BF3E83"/>
    <w:rsid w:val="00BF423D"/>
    <w:rsid w:val="00BF46BD"/>
    <w:rsid w:val="00BF4EE4"/>
    <w:rsid w:val="00BF7E2B"/>
    <w:rsid w:val="00C02558"/>
    <w:rsid w:val="00C032F5"/>
    <w:rsid w:val="00C04A70"/>
    <w:rsid w:val="00C05E6D"/>
    <w:rsid w:val="00C0731E"/>
    <w:rsid w:val="00C07A41"/>
    <w:rsid w:val="00C102B7"/>
    <w:rsid w:val="00C105DE"/>
    <w:rsid w:val="00C115E5"/>
    <w:rsid w:val="00C116CA"/>
    <w:rsid w:val="00C11973"/>
    <w:rsid w:val="00C11D50"/>
    <w:rsid w:val="00C124B8"/>
    <w:rsid w:val="00C138FF"/>
    <w:rsid w:val="00C13BE3"/>
    <w:rsid w:val="00C13F88"/>
    <w:rsid w:val="00C17639"/>
    <w:rsid w:val="00C17EEE"/>
    <w:rsid w:val="00C222F9"/>
    <w:rsid w:val="00C22336"/>
    <w:rsid w:val="00C24282"/>
    <w:rsid w:val="00C2492B"/>
    <w:rsid w:val="00C26AE1"/>
    <w:rsid w:val="00C30192"/>
    <w:rsid w:val="00C302A3"/>
    <w:rsid w:val="00C306DE"/>
    <w:rsid w:val="00C30834"/>
    <w:rsid w:val="00C34058"/>
    <w:rsid w:val="00C35788"/>
    <w:rsid w:val="00C3782B"/>
    <w:rsid w:val="00C40A01"/>
    <w:rsid w:val="00C42BAF"/>
    <w:rsid w:val="00C42C21"/>
    <w:rsid w:val="00C44BE2"/>
    <w:rsid w:val="00C45052"/>
    <w:rsid w:val="00C4605A"/>
    <w:rsid w:val="00C46405"/>
    <w:rsid w:val="00C47C83"/>
    <w:rsid w:val="00C52006"/>
    <w:rsid w:val="00C5369F"/>
    <w:rsid w:val="00C56515"/>
    <w:rsid w:val="00C61BBC"/>
    <w:rsid w:val="00C624B8"/>
    <w:rsid w:val="00C63DF9"/>
    <w:rsid w:val="00C7156A"/>
    <w:rsid w:val="00C71A4F"/>
    <w:rsid w:val="00C71F9E"/>
    <w:rsid w:val="00C72645"/>
    <w:rsid w:val="00C7396A"/>
    <w:rsid w:val="00C73E10"/>
    <w:rsid w:val="00C74B3F"/>
    <w:rsid w:val="00C74D1B"/>
    <w:rsid w:val="00C76F24"/>
    <w:rsid w:val="00C80DD4"/>
    <w:rsid w:val="00C827B8"/>
    <w:rsid w:val="00C833E4"/>
    <w:rsid w:val="00C867EF"/>
    <w:rsid w:val="00C8783E"/>
    <w:rsid w:val="00C91DF3"/>
    <w:rsid w:val="00C93C3F"/>
    <w:rsid w:val="00C941FE"/>
    <w:rsid w:val="00C97FF9"/>
    <w:rsid w:val="00CA0BC5"/>
    <w:rsid w:val="00CA11DF"/>
    <w:rsid w:val="00CA1530"/>
    <w:rsid w:val="00CA306A"/>
    <w:rsid w:val="00CA3137"/>
    <w:rsid w:val="00CA31A0"/>
    <w:rsid w:val="00CA72D0"/>
    <w:rsid w:val="00CB15B4"/>
    <w:rsid w:val="00CB1FDB"/>
    <w:rsid w:val="00CB34C7"/>
    <w:rsid w:val="00CC0DAD"/>
    <w:rsid w:val="00CC214F"/>
    <w:rsid w:val="00CC2D2C"/>
    <w:rsid w:val="00CC3252"/>
    <w:rsid w:val="00CC43B1"/>
    <w:rsid w:val="00CC6CD5"/>
    <w:rsid w:val="00CC7529"/>
    <w:rsid w:val="00CC7853"/>
    <w:rsid w:val="00CD0B82"/>
    <w:rsid w:val="00CD118E"/>
    <w:rsid w:val="00CD1807"/>
    <w:rsid w:val="00CD1E68"/>
    <w:rsid w:val="00CD3FD3"/>
    <w:rsid w:val="00CD69BE"/>
    <w:rsid w:val="00CE1984"/>
    <w:rsid w:val="00CE37B5"/>
    <w:rsid w:val="00CE4852"/>
    <w:rsid w:val="00CE5823"/>
    <w:rsid w:val="00CE7703"/>
    <w:rsid w:val="00CF0FDF"/>
    <w:rsid w:val="00CF18FF"/>
    <w:rsid w:val="00CF26D3"/>
    <w:rsid w:val="00CF471E"/>
    <w:rsid w:val="00CF522F"/>
    <w:rsid w:val="00CF7F85"/>
    <w:rsid w:val="00D05712"/>
    <w:rsid w:val="00D067CC"/>
    <w:rsid w:val="00D073AB"/>
    <w:rsid w:val="00D16213"/>
    <w:rsid w:val="00D1672A"/>
    <w:rsid w:val="00D242F6"/>
    <w:rsid w:val="00D252DD"/>
    <w:rsid w:val="00D256A2"/>
    <w:rsid w:val="00D276FF"/>
    <w:rsid w:val="00D300B6"/>
    <w:rsid w:val="00D30B5C"/>
    <w:rsid w:val="00D30E0C"/>
    <w:rsid w:val="00D30ED3"/>
    <w:rsid w:val="00D31521"/>
    <w:rsid w:val="00D33496"/>
    <w:rsid w:val="00D35E0E"/>
    <w:rsid w:val="00D3778F"/>
    <w:rsid w:val="00D404A9"/>
    <w:rsid w:val="00D40B4F"/>
    <w:rsid w:val="00D40EF8"/>
    <w:rsid w:val="00D41C51"/>
    <w:rsid w:val="00D421D2"/>
    <w:rsid w:val="00D4307C"/>
    <w:rsid w:val="00D4399C"/>
    <w:rsid w:val="00D45125"/>
    <w:rsid w:val="00D46256"/>
    <w:rsid w:val="00D46927"/>
    <w:rsid w:val="00D47B1D"/>
    <w:rsid w:val="00D51A6A"/>
    <w:rsid w:val="00D51E06"/>
    <w:rsid w:val="00D53E66"/>
    <w:rsid w:val="00D5512F"/>
    <w:rsid w:val="00D55E53"/>
    <w:rsid w:val="00D601D8"/>
    <w:rsid w:val="00D60E6E"/>
    <w:rsid w:val="00D61766"/>
    <w:rsid w:val="00D61DD6"/>
    <w:rsid w:val="00D62390"/>
    <w:rsid w:val="00D642B3"/>
    <w:rsid w:val="00D65119"/>
    <w:rsid w:val="00D66A12"/>
    <w:rsid w:val="00D6774F"/>
    <w:rsid w:val="00D700B1"/>
    <w:rsid w:val="00D70262"/>
    <w:rsid w:val="00D81FE4"/>
    <w:rsid w:val="00D8262C"/>
    <w:rsid w:val="00D87987"/>
    <w:rsid w:val="00D90408"/>
    <w:rsid w:val="00D9077E"/>
    <w:rsid w:val="00D942F0"/>
    <w:rsid w:val="00D95EA4"/>
    <w:rsid w:val="00D97BB3"/>
    <w:rsid w:val="00D97F07"/>
    <w:rsid w:val="00DA45F5"/>
    <w:rsid w:val="00DA4F08"/>
    <w:rsid w:val="00DB011A"/>
    <w:rsid w:val="00DB1B79"/>
    <w:rsid w:val="00DB2F6C"/>
    <w:rsid w:val="00DB407C"/>
    <w:rsid w:val="00DB65B4"/>
    <w:rsid w:val="00DB7065"/>
    <w:rsid w:val="00DB7DC0"/>
    <w:rsid w:val="00DC0B61"/>
    <w:rsid w:val="00DC0DC8"/>
    <w:rsid w:val="00DC1DC3"/>
    <w:rsid w:val="00DC224C"/>
    <w:rsid w:val="00DC5778"/>
    <w:rsid w:val="00DC7317"/>
    <w:rsid w:val="00DD1C0B"/>
    <w:rsid w:val="00DD1C72"/>
    <w:rsid w:val="00DD35EA"/>
    <w:rsid w:val="00DD36D7"/>
    <w:rsid w:val="00DD3737"/>
    <w:rsid w:val="00DD38C2"/>
    <w:rsid w:val="00DD3E22"/>
    <w:rsid w:val="00DD6ABE"/>
    <w:rsid w:val="00DD7418"/>
    <w:rsid w:val="00DD77F7"/>
    <w:rsid w:val="00DE2E09"/>
    <w:rsid w:val="00DE4B27"/>
    <w:rsid w:val="00DE5617"/>
    <w:rsid w:val="00DE5924"/>
    <w:rsid w:val="00DE6337"/>
    <w:rsid w:val="00DE7615"/>
    <w:rsid w:val="00DF11DD"/>
    <w:rsid w:val="00DF22BB"/>
    <w:rsid w:val="00DF2493"/>
    <w:rsid w:val="00DF3380"/>
    <w:rsid w:val="00DF3D95"/>
    <w:rsid w:val="00DF45C8"/>
    <w:rsid w:val="00DF6A3D"/>
    <w:rsid w:val="00DF7F91"/>
    <w:rsid w:val="00E018A4"/>
    <w:rsid w:val="00E045CE"/>
    <w:rsid w:val="00E1019B"/>
    <w:rsid w:val="00E1071A"/>
    <w:rsid w:val="00E12820"/>
    <w:rsid w:val="00E12E11"/>
    <w:rsid w:val="00E14571"/>
    <w:rsid w:val="00E147A1"/>
    <w:rsid w:val="00E164C5"/>
    <w:rsid w:val="00E16649"/>
    <w:rsid w:val="00E168F8"/>
    <w:rsid w:val="00E20253"/>
    <w:rsid w:val="00E20E83"/>
    <w:rsid w:val="00E23784"/>
    <w:rsid w:val="00E276BF"/>
    <w:rsid w:val="00E27729"/>
    <w:rsid w:val="00E30082"/>
    <w:rsid w:val="00E312D6"/>
    <w:rsid w:val="00E333C6"/>
    <w:rsid w:val="00E33B73"/>
    <w:rsid w:val="00E35307"/>
    <w:rsid w:val="00E41AE7"/>
    <w:rsid w:val="00E4215A"/>
    <w:rsid w:val="00E444A5"/>
    <w:rsid w:val="00E45176"/>
    <w:rsid w:val="00E4685A"/>
    <w:rsid w:val="00E47D12"/>
    <w:rsid w:val="00E50321"/>
    <w:rsid w:val="00E53FD6"/>
    <w:rsid w:val="00E54645"/>
    <w:rsid w:val="00E625D6"/>
    <w:rsid w:val="00E62CEF"/>
    <w:rsid w:val="00E62DE8"/>
    <w:rsid w:val="00E64401"/>
    <w:rsid w:val="00E646F3"/>
    <w:rsid w:val="00E66AD1"/>
    <w:rsid w:val="00E6728F"/>
    <w:rsid w:val="00E7022C"/>
    <w:rsid w:val="00E70818"/>
    <w:rsid w:val="00E70E94"/>
    <w:rsid w:val="00E71A64"/>
    <w:rsid w:val="00E723AE"/>
    <w:rsid w:val="00E72796"/>
    <w:rsid w:val="00E73750"/>
    <w:rsid w:val="00E756EE"/>
    <w:rsid w:val="00E82A02"/>
    <w:rsid w:val="00E84997"/>
    <w:rsid w:val="00E856BF"/>
    <w:rsid w:val="00E87BA2"/>
    <w:rsid w:val="00E91379"/>
    <w:rsid w:val="00E93B47"/>
    <w:rsid w:val="00E93FC7"/>
    <w:rsid w:val="00E95DF2"/>
    <w:rsid w:val="00E97BC0"/>
    <w:rsid w:val="00EA0A39"/>
    <w:rsid w:val="00EA0C06"/>
    <w:rsid w:val="00EA156F"/>
    <w:rsid w:val="00EA2A05"/>
    <w:rsid w:val="00EA4B64"/>
    <w:rsid w:val="00EA4DCF"/>
    <w:rsid w:val="00EB1E2E"/>
    <w:rsid w:val="00EB3D9C"/>
    <w:rsid w:val="00EB4776"/>
    <w:rsid w:val="00EB496B"/>
    <w:rsid w:val="00EB5709"/>
    <w:rsid w:val="00EB57A1"/>
    <w:rsid w:val="00EC13A7"/>
    <w:rsid w:val="00EC2B99"/>
    <w:rsid w:val="00EC327C"/>
    <w:rsid w:val="00EC3FAE"/>
    <w:rsid w:val="00EC5642"/>
    <w:rsid w:val="00EC5C17"/>
    <w:rsid w:val="00EC64C7"/>
    <w:rsid w:val="00EC6CB4"/>
    <w:rsid w:val="00ED01A4"/>
    <w:rsid w:val="00ED0BEE"/>
    <w:rsid w:val="00ED40ED"/>
    <w:rsid w:val="00ED4E1B"/>
    <w:rsid w:val="00ED5E3C"/>
    <w:rsid w:val="00EE5518"/>
    <w:rsid w:val="00EE5595"/>
    <w:rsid w:val="00EE56D1"/>
    <w:rsid w:val="00EE5D1D"/>
    <w:rsid w:val="00EE5EA3"/>
    <w:rsid w:val="00EE6E46"/>
    <w:rsid w:val="00EE7619"/>
    <w:rsid w:val="00EF304E"/>
    <w:rsid w:val="00EF62E4"/>
    <w:rsid w:val="00EF7978"/>
    <w:rsid w:val="00EF7AAC"/>
    <w:rsid w:val="00EF7C66"/>
    <w:rsid w:val="00F02E51"/>
    <w:rsid w:val="00F031C5"/>
    <w:rsid w:val="00F05CC7"/>
    <w:rsid w:val="00F05DAB"/>
    <w:rsid w:val="00F06964"/>
    <w:rsid w:val="00F07E9E"/>
    <w:rsid w:val="00F12C23"/>
    <w:rsid w:val="00F1339A"/>
    <w:rsid w:val="00F150AF"/>
    <w:rsid w:val="00F163DD"/>
    <w:rsid w:val="00F2127F"/>
    <w:rsid w:val="00F22AC5"/>
    <w:rsid w:val="00F22FF3"/>
    <w:rsid w:val="00F249F2"/>
    <w:rsid w:val="00F25474"/>
    <w:rsid w:val="00F2604B"/>
    <w:rsid w:val="00F26FF3"/>
    <w:rsid w:val="00F339AB"/>
    <w:rsid w:val="00F33DA4"/>
    <w:rsid w:val="00F34398"/>
    <w:rsid w:val="00F3550E"/>
    <w:rsid w:val="00F36368"/>
    <w:rsid w:val="00F370E8"/>
    <w:rsid w:val="00F40887"/>
    <w:rsid w:val="00F41943"/>
    <w:rsid w:val="00F41D6B"/>
    <w:rsid w:val="00F42506"/>
    <w:rsid w:val="00F42E80"/>
    <w:rsid w:val="00F46D48"/>
    <w:rsid w:val="00F470C3"/>
    <w:rsid w:val="00F47E38"/>
    <w:rsid w:val="00F50DF4"/>
    <w:rsid w:val="00F50F8C"/>
    <w:rsid w:val="00F52CAC"/>
    <w:rsid w:val="00F5397F"/>
    <w:rsid w:val="00F53DEE"/>
    <w:rsid w:val="00F56C09"/>
    <w:rsid w:val="00F56C1A"/>
    <w:rsid w:val="00F575BD"/>
    <w:rsid w:val="00F60852"/>
    <w:rsid w:val="00F633F8"/>
    <w:rsid w:val="00F63D26"/>
    <w:rsid w:val="00F66FA3"/>
    <w:rsid w:val="00F67074"/>
    <w:rsid w:val="00F70887"/>
    <w:rsid w:val="00F70D9E"/>
    <w:rsid w:val="00F70EA1"/>
    <w:rsid w:val="00F72787"/>
    <w:rsid w:val="00F728AE"/>
    <w:rsid w:val="00F732C2"/>
    <w:rsid w:val="00F738A6"/>
    <w:rsid w:val="00F800F9"/>
    <w:rsid w:val="00F81360"/>
    <w:rsid w:val="00F81812"/>
    <w:rsid w:val="00F82EBC"/>
    <w:rsid w:val="00F83EEE"/>
    <w:rsid w:val="00F84A9B"/>
    <w:rsid w:val="00F86F3B"/>
    <w:rsid w:val="00F95513"/>
    <w:rsid w:val="00FA051A"/>
    <w:rsid w:val="00FA05E3"/>
    <w:rsid w:val="00FA286A"/>
    <w:rsid w:val="00FA39F6"/>
    <w:rsid w:val="00FA3BCB"/>
    <w:rsid w:val="00FA4AF5"/>
    <w:rsid w:val="00FA5EEE"/>
    <w:rsid w:val="00FA63FE"/>
    <w:rsid w:val="00FA6504"/>
    <w:rsid w:val="00FA67E4"/>
    <w:rsid w:val="00FA6D47"/>
    <w:rsid w:val="00FA7F46"/>
    <w:rsid w:val="00FB08C6"/>
    <w:rsid w:val="00FB1FFD"/>
    <w:rsid w:val="00FB2509"/>
    <w:rsid w:val="00FB4114"/>
    <w:rsid w:val="00FB4274"/>
    <w:rsid w:val="00FB502F"/>
    <w:rsid w:val="00FB7175"/>
    <w:rsid w:val="00FB7C0D"/>
    <w:rsid w:val="00FC0CC0"/>
    <w:rsid w:val="00FC15E3"/>
    <w:rsid w:val="00FC1DF8"/>
    <w:rsid w:val="00FC5F99"/>
    <w:rsid w:val="00FC6B64"/>
    <w:rsid w:val="00FD1ACD"/>
    <w:rsid w:val="00FD29E0"/>
    <w:rsid w:val="00FD3674"/>
    <w:rsid w:val="00FD3D98"/>
    <w:rsid w:val="00FD4F3C"/>
    <w:rsid w:val="00FD6104"/>
    <w:rsid w:val="00FE1A3D"/>
    <w:rsid w:val="00FE2366"/>
    <w:rsid w:val="00FE5A17"/>
    <w:rsid w:val="00FE5A6C"/>
    <w:rsid w:val="00FE71DF"/>
    <w:rsid w:val="00FF1135"/>
    <w:rsid w:val="00FF28B0"/>
    <w:rsid w:val="00FF3A66"/>
    <w:rsid w:val="00FF3CCB"/>
    <w:rsid w:val="00FF60C8"/>
    <w:rsid w:val="00FF6F24"/>
    <w:rsid w:val="00FF7132"/>
    <w:rsid w:val="00FF741D"/>
    <w:rsid w:val="00FF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6E32D"/>
  <w15:chartTrackingRefBased/>
  <w15:docId w15:val="{03DE5606-2E0E-4B84-A232-7CA9D9A4B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9F7"/>
  </w:style>
  <w:style w:type="paragraph" w:styleId="Heading1">
    <w:name w:val="heading 1"/>
    <w:basedOn w:val="Normal"/>
    <w:next w:val="Normal"/>
    <w:link w:val="Heading1Char"/>
    <w:uiPriority w:val="9"/>
    <w:qFormat/>
    <w:rsid w:val="003271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71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71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1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1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1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1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1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1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1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71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71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1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1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1E7"/>
    <w:rPr>
      <w:rFonts w:eastAsiaTheme="majorEastAsia" w:cstheme="majorBidi"/>
      <w:color w:val="272727" w:themeColor="text1" w:themeTint="D8"/>
    </w:rPr>
  </w:style>
  <w:style w:type="paragraph" w:styleId="Title">
    <w:name w:val="Title"/>
    <w:basedOn w:val="Normal"/>
    <w:next w:val="Normal"/>
    <w:link w:val="TitleChar"/>
    <w:uiPriority w:val="10"/>
    <w:qFormat/>
    <w:rsid w:val="00327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1E7"/>
    <w:pPr>
      <w:spacing w:before="160"/>
      <w:jc w:val="center"/>
    </w:pPr>
    <w:rPr>
      <w:i/>
      <w:iCs/>
      <w:color w:val="404040" w:themeColor="text1" w:themeTint="BF"/>
    </w:rPr>
  </w:style>
  <w:style w:type="character" w:customStyle="1" w:styleId="QuoteChar">
    <w:name w:val="Quote Char"/>
    <w:basedOn w:val="DefaultParagraphFont"/>
    <w:link w:val="Quote"/>
    <w:uiPriority w:val="29"/>
    <w:rsid w:val="003271E7"/>
    <w:rPr>
      <w:i/>
      <w:iCs/>
      <w:color w:val="404040" w:themeColor="text1" w:themeTint="BF"/>
    </w:rPr>
  </w:style>
  <w:style w:type="paragraph" w:styleId="ListParagraph">
    <w:name w:val="List Paragraph"/>
    <w:basedOn w:val="Normal"/>
    <w:uiPriority w:val="34"/>
    <w:qFormat/>
    <w:rsid w:val="003271E7"/>
    <w:pPr>
      <w:ind w:left="720"/>
      <w:contextualSpacing/>
    </w:pPr>
  </w:style>
  <w:style w:type="character" w:styleId="IntenseEmphasis">
    <w:name w:val="Intense Emphasis"/>
    <w:basedOn w:val="DefaultParagraphFont"/>
    <w:uiPriority w:val="21"/>
    <w:qFormat/>
    <w:rsid w:val="003271E7"/>
    <w:rPr>
      <w:i/>
      <w:iCs/>
      <w:color w:val="0F4761" w:themeColor="accent1" w:themeShade="BF"/>
    </w:rPr>
  </w:style>
  <w:style w:type="paragraph" w:styleId="IntenseQuote">
    <w:name w:val="Intense Quote"/>
    <w:basedOn w:val="Normal"/>
    <w:next w:val="Normal"/>
    <w:link w:val="IntenseQuoteChar"/>
    <w:uiPriority w:val="30"/>
    <w:qFormat/>
    <w:rsid w:val="003271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1E7"/>
    <w:rPr>
      <w:i/>
      <w:iCs/>
      <w:color w:val="0F4761" w:themeColor="accent1" w:themeShade="BF"/>
    </w:rPr>
  </w:style>
  <w:style w:type="character" w:styleId="IntenseReference">
    <w:name w:val="Intense Reference"/>
    <w:basedOn w:val="DefaultParagraphFont"/>
    <w:uiPriority w:val="32"/>
    <w:qFormat/>
    <w:rsid w:val="003271E7"/>
    <w:rPr>
      <w:b/>
      <w:bCs/>
      <w:smallCaps/>
      <w:color w:val="0F4761" w:themeColor="accent1" w:themeShade="BF"/>
      <w:spacing w:val="5"/>
    </w:rPr>
  </w:style>
  <w:style w:type="character" w:styleId="Hyperlink">
    <w:name w:val="Hyperlink"/>
    <w:basedOn w:val="DefaultParagraphFont"/>
    <w:uiPriority w:val="99"/>
    <w:unhideWhenUsed/>
    <w:rsid w:val="00835621"/>
    <w:rPr>
      <w:color w:val="467886" w:themeColor="hyperlink"/>
      <w:u w:val="single"/>
    </w:rPr>
  </w:style>
  <w:style w:type="character" w:styleId="UnresolvedMention">
    <w:name w:val="Unresolved Mention"/>
    <w:basedOn w:val="DefaultParagraphFont"/>
    <w:uiPriority w:val="99"/>
    <w:semiHidden/>
    <w:unhideWhenUsed/>
    <w:rsid w:val="00835621"/>
    <w:rPr>
      <w:color w:val="605E5C"/>
      <w:shd w:val="clear" w:color="auto" w:fill="E1DFDD"/>
    </w:rPr>
  </w:style>
  <w:style w:type="paragraph" w:styleId="NormalWeb">
    <w:name w:val="Normal (Web)"/>
    <w:basedOn w:val="Normal"/>
    <w:uiPriority w:val="99"/>
    <w:unhideWhenUsed/>
    <w:rsid w:val="00C827B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C1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D97"/>
  </w:style>
  <w:style w:type="paragraph" w:styleId="Footer">
    <w:name w:val="footer"/>
    <w:basedOn w:val="Normal"/>
    <w:link w:val="FooterChar"/>
    <w:uiPriority w:val="99"/>
    <w:unhideWhenUsed/>
    <w:rsid w:val="000C1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D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72337">
      <w:bodyDiv w:val="1"/>
      <w:marLeft w:val="0"/>
      <w:marRight w:val="0"/>
      <w:marTop w:val="0"/>
      <w:marBottom w:val="0"/>
      <w:divBdr>
        <w:top w:val="none" w:sz="0" w:space="0" w:color="auto"/>
        <w:left w:val="none" w:sz="0" w:space="0" w:color="auto"/>
        <w:bottom w:val="none" w:sz="0" w:space="0" w:color="auto"/>
        <w:right w:val="none" w:sz="0" w:space="0" w:color="auto"/>
      </w:divBdr>
    </w:div>
    <w:div w:id="33847896">
      <w:bodyDiv w:val="1"/>
      <w:marLeft w:val="0"/>
      <w:marRight w:val="0"/>
      <w:marTop w:val="0"/>
      <w:marBottom w:val="0"/>
      <w:divBdr>
        <w:top w:val="none" w:sz="0" w:space="0" w:color="auto"/>
        <w:left w:val="none" w:sz="0" w:space="0" w:color="auto"/>
        <w:bottom w:val="none" w:sz="0" w:space="0" w:color="auto"/>
        <w:right w:val="none" w:sz="0" w:space="0" w:color="auto"/>
      </w:divBdr>
    </w:div>
    <w:div w:id="41489427">
      <w:bodyDiv w:val="1"/>
      <w:marLeft w:val="0"/>
      <w:marRight w:val="0"/>
      <w:marTop w:val="0"/>
      <w:marBottom w:val="0"/>
      <w:divBdr>
        <w:top w:val="none" w:sz="0" w:space="0" w:color="auto"/>
        <w:left w:val="none" w:sz="0" w:space="0" w:color="auto"/>
        <w:bottom w:val="none" w:sz="0" w:space="0" w:color="auto"/>
        <w:right w:val="none" w:sz="0" w:space="0" w:color="auto"/>
      </w:divBdr>
    </w:div>
    <w:div w:id="59325729">
      <w:bodyDiv w:val="1"/>
      <w:marLeft w:val="0"/>
      <w:marRight w:val="0"/>
      <w:marTop w:val="0"/>
      <w:marBottom w:val="0"/>
      <w:divBdr>
        <w:top w:val="none" w:sz="0" w:space="0" w:color="auto"/>
        <w:left w:val="none" w:sz="0" w:space="0" w:color="auto"/>
        <w:bottom w:val="none" w:sz="0" w:space="0" w:color="auto"/>
        <w:right w:val="none" w:sz="0" w:space="0" w:color="auto"/>
      </w:divBdr>
    </w:div>
    <w:div w:id="86735066">
      <w:bodyDiv w:val="1"/>
      <w:marLeft w:val="0"/>
      <w:marRight w:val="0"/>
      <w:marTop w:val="0"/>
      <w:marBottom w:val="0"/>
      <w:divBdr>
        <w:top w:val="none" w:sz="0" w:space="0" w:color="auto"/>
        <w:left w:val="none" w:sz="0" w:space="0" w:color="auto"/>
        <w:bottom w:val="none" w:sz="0" w:space="0" w:color="auto"/>
        <w:right w:val="none" w:sz="0" w:space="0" w:color="auto"/>
      </w:divBdr>
    </w:div>
    <w:div w:id="107819434">
      <w:bodyDiv w:val="1"/>
      <w:marLeft w:val="0"/>
      <w:marRight w:val="0"/>
      <w:marTop w:val="0"/>
      <w:marBottom w:val="0"/>
      <w:divBdr>
        <w:top w:val="none" w:sz="0" w:space="0" w:color="auto"/>
        <w:left w:val="none" w:sz="0" w:space="0" w:color="auto"/>
        <w:bottom w:val="none" w:sz="0" w:space="0" w:color="auto"/>
        <w:right w:val="none" w:sz="0" w:space="0" w:color="auto"/>
      </w:divBdr>
    </w:div>
    <w:div w:id="108791257">
      <w:bodyDiv w:val="1"/>
      <w:marLeft w:val="0"/>
      <w:marRight w:val="0"/>
      <w:marTop w:val="0"/>
      <w:marBottom w:val="0"/>
      <w:divBdr>
        <w:top w:val="none" w:sz="0" w:space="0" w:color="auto"/>
        <w:left w:val="none" w:sz="0" w:space="0" w:color="auto"/>
        <w:bottom w:val="none" w:sz="0" w:space="0" w:color="auto"/>
        <w:right w:val="none" w:sz="0" w:space="0" w:color="auto"/>
      </w:divBdr>
    </w:div>
    <w:div w:id="148257677">
      <w:bodyDiv w:val="1"/>
      <w:marLeft w:val="0"/>
      <w:marRight w:val="0"/>
      <w:marTop w:val="0"/>
      <w:marBottom w:val="0"/>
      <w:divBdr>
        <w:top w:val="none" w:sz="0" w:space="0" w:color="auto"/>
        <w:left w:val="none" w:sz="0" w:space="0" w:color="auto"/>
        <w:bottom w:val="none" w:sz="0" w:space="0" w:color="auto"/>
        <w:right w:val="none" w:sz="0" w:space="0" w:color="auto"/>
      </w:divBdr>
    </w:div>
    <w:div w:id="153228968">
      <w:bodyDiv w:val="1"/>
      <w:marLeft w:val="0"/>
      <w:marRight w:val="0"/>
      <w:marTop w:val="0"/>
      <w:marBottom w:val="0"/>
      <w:divBdr>
        <w:top w:val="none" w:sz="0" w:space="0" w:color="auto"/>
        <w:left w:val="none" w:sz="0" w:space="0" w:color="auto"/>
        <w:bottom w:val="none" w:sz="0" w:space="0" w:color="auto"/>
        <w:right w:val="none" w:sz="0" w:space="0" w:color="auto"/>
      </w:divBdr>
    </w:div>
    <w:div w:id="156121426">
      <w:bodyDiv w:val="1"/>
      <w:marLeft w:val="0"/>
      <w:marRight w:val="0"/>
      <w:marTop w:val="0"/>
      <w:marBottom w:val="0"/>
      <w:divBdr>
        <w:top w:val="none" w:sz="0" w:space="0" w:color="auto"/>
        <w:left w:val="none" w:sz="0" w:space="0" w:color="auto"/>
        <w:bottom w:val="none" w:sz="0" w:space="0" w:color="auto"/>
        <w:right w:val="none" w:sz="0" w:space="0" w:color="auto"/>
      </w:divBdr>
    </w:div>
    <w:div w:id="175930132">
      <w:bodyDiv w:val="1"/>
      <w:marLeft w:val="0"/>
      <w:marRight w:val="0"/>
      <w:marTop w:val="0"/>
      <w:marBottom w:val="0"/>
      <w:divBdr>
        <w:top w:val="none" w:sz="0" w:space="0" w:color="auto"/>
        <w:left w:val="none" w:sz="0" w:space="0" w:color="auto"/>
        <w:bottom w:val="none" w:sz="0" w:space="0" w:color="auto"/>
        <w:right w:val="none" w:sz="0" w:space="0" w:color="auto"/>
      </w:divBdr>
    </w:div>
    <w:div w:id="182323973">
      <w:bodyDiv w:val="1"/>
      <w:marLeft w:val="0"/>
      <w:marRight w:val="0"/>
      <w:marTop w:val="0"/>
      <w:marBottom w:val="0"/>
      <w:divBdr>
        <w:top w:val="none" w:sz="0" w:space="0" w:color="auto"/>
        <w:left w:val="none" w:sz="0" w:space="0" w:color="auto"/>
        <w:bottom w:val="none" w:sz="0" w:space="0" w:color="auto"/>
        <w:right w:val="none" w:sz="0" w:space="0" w:color="auto"/>
      </w:divBdr>
    </w:div>
    <w:div w:id="187376836">
      <w:bodyDiv w:val="1"/>
      <w:marLeft w:val="0"/>
      <w:marRight w:val="0"/>
      <w:marTop w:val="0"/>
      <w:marBottom w:val="0"/>
      <w:divBdr>
        <w:top w:val="none" w:sz="0" w:space="0" w:color="auto"/>
        <w:left w:val="none" w:sz="0" w:space="0" w:color="auto"/>
        <w:bottom w:val="none" w:sz="0" w:space="0" w:color="auto"/>
        <w:right w:val="none" w:sz="0" w:space="0" w:color="auto"/>
      </w:divBdr>
    </w:div>
    <w:div w:id="187644241">
      <w:bodyDiv w:val="1"/>
      <w:marLeft w:val="0"/>
      <w:marRight w:val="0"/>
      <w:marTop w:val="0"/>
      <w:marBottom w:val="0"/>
      <w:divBdr>
        <w:top w:val="none" w:sz="0" w:space="0" w:color="auto"/>
        <w:left w:val="none" w:sz="0" w:space="0" w:color="auto"/>
        <w:bottom w:val="none" w:sz="0" w:space="0" w:color="auto"/>
        <w:right w:val="none" w:sz="0" w:space="0" w:color="auto"/>
      </w:divBdr>
    </w:div>
    <w:div w:id="188758459">
      <w:bodyDiv w:val="1"/>
      <w:marLeft w:val="0"/>
      <w:marRight w:val="0"/>
      <w:marTop w:val="0"/>
      <w:marBottom w:val="0"/>
      <w:divBdr>
        <w:top w:val="none" w:sz="0" w:space="0" w:color="auto"/>
        <w:left w:val="none" w:sz="0" w:space="0" w:color="auto"/>
        <w:bottom w:val="none" w:sz="0" w:space="0" w:color="auto"/>
        <w:right w:val="none" w:sz="0" w:space="0" w:color="auto"/>
      </w:divBdr>
    </w:div>
    <w:div w:id="218707155">
      <w:bodyDiv w:val="1"/>
      <w:marLeft w:val="0"/>
      <w:marRight w:val="0"/>
      <w:marTop w:val="0"/>
      <w:marBottom w:val="0"/>
      <w:divBdr>
        <w:top w:val="none" w:sz="0" w:space="0" w:color="auto"/>
        <w:left w:val="none" w:sz="0" w:space="0" w:color="auto"/>
        <w:bottom w:val="none" w:sz="0" w:space="0" w:color="auto"/>
        <w:right w:val="none" w:sz="0" w:space="0" w:color="auto"/>
      </w:divBdr>
    </w:div>
    <w:div w:id="249003852">
      <w:bodyDiv w:val="1"/>
      <w:marLeft w:val="0"/>
      <w:marRight w:val="0"/>
      <w:marTop w:val="0"/>
      <w:marBottom w:val="0"/>
      <w:divBdr>
        <w:top w:val="none" w:sz="0" w:space="0" w:color="auto"/>
        <w:left w:val="none" w:sz="0" w:space="0" w:color="auto"/>
        <w:bottom w:val="none" w:sz="0" w:space="0" w:color="auto"/>
        <w:right w:val="none" w:sz="0" w:space="0" w:color="auto"/>
      </w:divBdr>
    </w:div>
    <w:div w:id="253129756">
      <w:bodyDiv w:val="1"/>
      <w:marLeft w:val="0"/>
      <w:marRight w:val="0"/>
      <w:marTop w:val="0"/>
      <w:marBottom w:val="0"/>
      <w:divBdr>
        <w:top w:val="none" w:sz="0" w:space="0" w:color="auto"/>
        <w:left w:val="none" w:sz="0" w:space="0" w:color="auto"/>
        <w:bottom w:val="none" w:sz="0" w:space="0" w:color="auto"/>
        <w:right w:val="none" w:sz="0" w:space="0" w:color="auto"/>
      </w:divBdr>
    </w:div>
    <w:div w:id="264928193">
      <w:bodyDiv w:val="1"/>
      <w:marLeft w:val="0"/>
      <w:marRight w:val="0"/>
      <w:marTop w:val="0"/>
      <w:marBottom w:val="0"/>
      <w:divBdr>
        <w:top w:val="none" w:sz="0" w:space="0" w:color="auto"/>
        <w:left w:val="none" w:sz="0" w:space="0" w:color="auto"/>
        <w:bottom w:val="none" w:sz="0" w:space="0" w:color="auto"/>
        <w:right w:val="none" w:sz="0" w:space="0" w:color="auto"/>
      </w:divBdr>
    </w:div>
    <w:div w:id="280651337">
      <w:bodyDiv w:val="1"/>
      <w:marLeft w:val="0"/>
      <w:marRight w:val="0"/>
      <w:marTop w:val="0"/>
      <w:marBottom w:val="0"/>
      <w:divBdr>
        <w:top w:val="none" w:sz="0" w:space="0" w:color="auto"/>
        <w:left w:val="none" w:sz="0" w:space="0" w:color="auto"/>
        <w:bottom w:val="none" w:sz="0" w:space="0" w:color="auto"/>
        <w:right w:val="none" w:sz="0" w:space="0" w:color="auto"/>
      </w:divBdr>
    </w:div>
    <w:div w:id="299505203">
      <w:bodyDiv w:val="1"/>
      <w:marLeft w:val="0"/>
      <w:marRight w:val="0"/>
      <w:marTop w:val="0"/>
      <w:marBottom w:val="0"/>
      <w:divBdr>
        <w:top w:val="none" w:sz="0" w:space="0" w:color="auto"/>
        <w:left w:val="none" w:sz="0" w:space="0" w:color="auto"/>
        <w:bottom w:val="none" w:sz="0" w:space="0" w:color="auto"/>
        <w:right w:val="none" w:sz="0" w:space="0" w:color="auto"/>
      </w:divBdr>
    </w:div>
    <w:div w:id="303198633">
      <w:bodyDiv w:val="1"/>
      <w:marLeft w:val="0"/>
      <w:marRight w:val="0"/>
      <w:marTop w:val="0"/>
      <w:marBottom w:val="0"/>
      <w:divBdr>
        <w:top w:val="none" w:sz="0" w:space="0" w:color="auto"/>
        <w:left w:val="none" w:sz="0" w:space="0" w:color="auto"/>
        <w:bottom w:val="none" w:sz="0" w:space="0" w:color="auto"/>
        <w:right w:val="none" w:sz="0" w:space="0" w:color="auto"/>
      </w:divBdr>
    </w:div>
    <w:div w:id="306322623">
      <w:bodyDiv w:val="1"/>
      <w:marLeft w:val="0"/>
      <w:marRight w:val="0"/>
      <w:marTop w:val="0"/>
      <w:marBottom w:val="0"/>
      <w:divBdr>
        <w:top w:val="none" w:sz="0" w:space="0" w:color="auto"/>
        <w:left w:val="none" w:sz="0" w:space="0" w:color="auto"/>
        <w:bottom w:val="none" w:sz="0" w:space="0" w:color="auto"/>
        <w:right w:val="none" w:sz="0" w:space="0" w:color="auto"/>
      </w:divBdr>
    </w:div>
    <w:div w:id="308901560">
      <w:bodyDiv w:val="1"/>
      <w:marLeft w:val="0"/>
      <w:marRight w:val="0"/>
      <w:marTop w:val="0"/>
      <w:marBottom w:val="0"/>
      <w:divBdr>
        <w:top w:val="none" w:sz="0" w:space="0" w:color="auto"/>
        <w:left w:val="none" w:sz="0" w:space="0" w:color="auto"/>
        <w:bottom w:val="none" w:sz="0" w:space="0" w:color="auto"/>
        <w:right w:val="none" w:sz="0" w:space="0" w:color="auto"/>
      </w:divBdr>
    </w:div>
    <w:div w:id="326173078">
      <w:bodyDiv w:val="1"/>
      <w:marLeft w:val="0"/>
      <w:marRight w:val="0"/>
      <w:marTop w:val="0"/>
      <w:marBottom w:val="0"/>
      <w:divBdr>
        <w:top w:val="none" w:sz="0" w:space="0" w:color="auto"/>
        <w:left w:val="none" w:sz="0" w:space="0" w:color="auto"/>
        <w:bottom w:val="none" w:sz="0" w:space="0" w:color="auto"/>
        <w:right w:val="none" w:sz="0" w:space="0" w:color="auto"/>
      </w:divBdr>
    </w:div>
    <w:div w:id="342897431">
      <w:bodyDiv w:val="1"/>
      <w:marLeft w:val="0"/>
      <w:marRight w:val="0"/>
      <w:marTop w:val="0"/>
      <w:marBottom w:val="0"/>
      <w:divBdr>
        <w:top w:val="none" w:sz="0" w:space="0" w:color="auto"/>
        <w:left w:val="none" w:sz="0" w:space="0" w:color="auto"/>
        <w:bottom w:val="none" w:sz="0" w:space="0" w:color="auto"/>
        <w:right w:val="none" w:sz="0" w:space="0" w:color="auto"/>
      </w:divBdr>
    </w:div>
    <w:div w:id="347879117">
      <w:bodyDiv w:val="1"/>
      <w:marLeft w:val="0"/>
      <w:marRight w:val="0"/>
      <w:marTop w:val="0"/>
      <w:marBottom w:val="0"/>
      <w:divBdr>
        <w:top w:val="none" w:sz="0" w:space="0" w:color="auto"/>
        <w:left w:val="none" w:sz="0" w:space="0" w:color="auto"/>
        <w:bottom w:val="none" w:sz="0" w:space="0" w:color="auto"/>
        <w:right w:val="none" w:sz="0" w:space="0" w:color="auto"/>
      </w:divBdr>
    </w:div>
    <w:div w:id="351802191">
      <w:bodyDiv w:val="1"/>
      <w:marLeft w:val="0"/>
      <w:marRight w:val="0"/>
      <w:marTop w:val="0"/>
      <w:marBottom w:val="0"/>
      <w:divBdr>
        <w:top w:val="none" w:sz="0" w:space="0" w:color="auto"/>
        <w:left w:val="none" w:sz="0" w:space="0" w:color="auto"/>
        <w:bottom w:val="none" w:sz="0" w:space="0" w:color="auto"/>
        <w:right w:val="none" w:sz="0" w:space="0" w:color="auto"/>
      </w:divBdr>
    </w:div>
    <w:div w:id="355616500">
      <w:bodyDiv w:val="1"/>
      <w:marLeft w:val="0"/>
      <w:marRight w:val="0"/>
      <w:marTop w:val="0"/>
      <w:marBottom w:val="0"/>
      <w:divBdr>
        <w:top w:val="none" w:sz="0" w:space="0" w:color="auto"/>
        <w:left w:val="none" w:sz="0" w:space="0" w:color="auto"/>
        <w:bottom w:val="none" w:sz="0" w:space="0" w:color="auto"/>
        <w:right w:val="none" w:sz="0" w:space="0" w:color="auto"/>
      </w:divBdr>
    </w:div>
    <w:div w:id="366220672">
      <w:bodyDiv w:val="1"/>
      <w:marLeft w:val="0"/>
      <w:marRight w:val="0"/>
      <w:marTop w:val="0"/>
      <w:marBottom w:val="0"/>
      <w:divBdr>
        <w:top w:val="none" w:sz="0" w:space="0" w:color="auto"/>
        <w:left w:val="none" w:sz="0" w:space="0" w:color="auto"/>
        <w:bottom w:val="none" w:sz="0" w:space="0" w:color="auto"/>
        <w:right w:val="none" w:sz="0" w:space="0" w:color="auto"/>
      </w:divBdr>
    </w:div>
    <w:div w:id="374476714">
      <w:bodyDiv w:val="1"/>
      <w:marLeft w:val="0"/>
      <w:marRight w:val="0"/>
      <w:marTop w:val="0"/>
      <w:marBottom w:val="0"/>
      <w:divBdr>
        <w:top w:val="none" w:sz="0" w:space="0" w:color="auto"/>
        <w:left w:val="none" w:sz="0" w:space="0" w:color="auto"/>
        <w:bottom w:val="none" w:sz="0" w:space="0" w:color="auto"/>
        <w:right w:val="none" w:sz="0" w:space="0" w:color="auto"/>
      </w:divBdr>
    </w:div>
    <w:div w:id="374626150">
      <w:bodyDiv w:val="1"/>
      <w:marLeft w:val="0"/>
      <w:marRight w:val="0"/>
      <w:marTop w:val="0"/>
      <w:marBottom w:val="0"/>
      <w:divBdr>
        <w:top w:val="none" w:sz="0" w:space="0" w:color="auto"/>
        <w:left w:val="none" w:sz="0" w:space="0" w:color="auto"/>
        <w:bottom w:val="none" w:sz="0" w:space="0" w:color="auto"/>
        <w:right w:val="none" w:sz="0" w:space="0" w:color="auto"/>
      </w:divBdr>
    </w:div>
    <w:div w:id="378286035">
      <w:bodyDiv w:val="1"/>
      <w:marLeft w:val="0"/>
      <w:marRight w:val="0"/>
      <w:marTop w:val="0"/>
      <w:marBottom w:val="0"/>
      <w:divBdr>
        <w:top w:val="none" w:sz="0" w:space="0" w:color="auto"/>
        <w:left w:val="none" w:sz="0" w:space="0" w:color="auto"/>
        <w:bottom w:val="none" w:sz="0" w:space="0" w:color="auto"/>
        <w:right w:val="none" w:sz="0" w:space="0" w:color="auto"/>
      </w:divBdr>
    </w:div>
    <w:div w:id="391467883">
      <w:bodyDiv w:val="1"/>
      <w:marLeft w:val="0"/>
      <w:marRight w:val="0"/>
      <w:marTop w:val="0"/>
      <w:marBottom w:val="0"/>
      <w:divBdr>
        <w:top w:val="none" w:sz="0" w:space="0" w:color="auto"/>
        <w:left w:val="none" w:sz="0" w:space="0" w:color="auto"/>
        <w:bottom w:val="none" w:sz="0" w:space="0" w:color="auto"/>
        <w:right w:val="none" w:sz="0" w:space="0" w:color="auto"/>
      </w:divBdr>
    </w:div>
    <w:div w:id="394284532">
      <w:bodyDiv w:val="1"/>
      <w:marLeft w:val="0"/>
      <w:marRight w:val="0"/>
      <w:marTop w:val="0"/>
      <w:marBottom w:val="0"/>
      <w:divBdr>
        <w:top w:val="none" w:sz="0" w:space="0" w:color="auto"/>
        <w:left w:val="none" w:sz="0" w:space="0" w:color="auto"/>
        <w:bottom w:val="none" w:sz="0" w:space="0" w:color="auto"/>
        <w:right w:val="none" w:sz="0" w:space="0" w:color="auto"/>
      </w:divBdr>
    </w:div>
    <w:div w:id="395595116">
      <w:bodyDiv w:val="1"/>
      <w:marLeft w:val="0"/>
      <w:marRight w:val="0"/>
      <w:marTop w:val="0"/>
      <w:marBottom w:val="0"/>
      <w:divBdr>
        <w:top w:val="none" w:sz="0" w:space="0" w:color="auto"/>
        <w:left w:val="none" w:sz="0" w:space="0" w:color="auto"/>
        <w:bottom w:val="none" w:sz="0" w:space="0" w:color="auto"/>
        <w:right w:val="none" w:sz="0" w:space="0" w:color="auto"/>
      </w:divBdr>
    </w:div>
    <w:div w:id="406150214">
      <w:bodyDiv w:val="1"/>
      <w:marLeft w:val="0"/>
      <w:marRight w:val="0"/>
      <w:marTop w:val="0"/>
      <w:marBottom w:val="0"/>
      <w:divBdr>
        <w:top w:val="none" w:sz="0" w:space="0" w:color="auto"/>
        <w:left w:val="none" w:sz="0" w:space="0" w:color="auto"/>
        <w:bottom w:val="none" w:sz="0" w:space="0" w:color="auto"/>
        <w:right w:val="none" w:sz="0" w:space="0" w:color="auto"/>
      </w:divBdr>
    </w:div>
    <w:div w:id="406153011">
      <w:bodyDiv w:val="1"/>
      <w:marLeft w:val="0"/>
      <w:marRight w:val="0"/>
      <w:marTop w:val="0"/>
      <w:marBottom w:val="0"/>
      <w:divBdr>
        <w:top w:val="none" w:sz="0" w:space="0" w:color="auto"/>
        <w:left w:val="none" w:sz="0" w:space="0" w:color="auto"/>
        <w:bottom w:val="none" w:sz="0" w:space="0" w:color="auto"/>
        <w:right w:val="none" w:sz="0" w:space="0" w:color="auto"/>
      </w:divBdr>
    </w:div>
    <w:div w:id="451363809">
      <w:bodyDiv w:val="1"/>
      <w:marLeft w:val="0"/>
      <w:marRight w:val="0"/>
      <w:marTop w:val="0"/>
      <w:marBottom w:val="0"/>
      <w:divBdr>
        <w:top w:val="none" w:sz="0" w:space="0" w:color="auto"/>
        <w:left w:val="none" w:sz="0" w:space="0" w:color="auto"/>
        <w:bottom w:val="none" w:sz="0" w:space="0" w:color="auto"/>
        <w:right w:val="none" w:sz="0" w:space="0" w:color="auto"/>
      </w:divBdr>
    </w:div>
    <w:div w:id="491604098">
      <w:bodyDiv w:val="1"/>
      <w:marLeft w:val="0"/>
      <w:marRight w:val="0"/>
      <w:marTop w:val="0"/>
      <w:marBottom w:val="0"/>
      <w:divBdr>
        <w:top w:val="none" w:sz="0" w:space="0" w:color="auto"/>
        <w:left w:val="none" w:sz="0" w:space="0" w:color="auto"/>
        <w:bottom w:val="none" w:sz="0" w:space="0" w:color="auto"/>
        <w:right w:val="none" w:sz="0" w:space="0" w:color="auto"/>
      </w:divBdr>
    </w:div>
    <w:div w:id="495652464">
      <w:bodyDiv w:val="1"/>
      <w:marLeft w:val="0"/>
      <w:marRight w:val="0"/>
      <w:marTop w:val="0"/>
      <w:marBottom w:val="0"/>
      <w:divBdr>
        <w:top w:val="none" w:sz="0" w:space="0" w:color="auto"/>
        <w:left w:val="none" w:sz="0" w:space="0" w:color="auto"/>
        <w:bottom w:val="none" w:sz="0" w:space="0" w:color="auto"/>
        <w:right w:val="none" w:sz="0" w:space="0" w:color="auto"/>
      </w:divBdr>
    </w:div>
    <w:div w:id="553008314">
      <w:bodyDiv w:val="1"/>
      <w:marLeft w:val="0"/>
      <w:marRight w:val="0"/>
      <w:marTop w:val="0"/>
      <w:marBottom w:val="0"/>
      <w:divBdr>
        <w:top w:val="none" w:sz="0" w:space="0" w:color="auto"/>
        <w:left w:val="none" w:sz="0" w:space="0" w:color="auto"/>
        <w:bottom w:val="none" w:sz="0" w:space="0" w:color="auto"/>
        <w:right w:val="none" w:sz="0" w:space="0" w:color="auto"/>
      </w:divBdr>
    </w:div>
    <w:div w:id="570427433">
      <w:bodyDiv w:val="1"/>
      <w:marLeft w:val="0"/>
      <w:marRight w:val="0"/>
      <w:marTop w:val="0"/>
      <w:marBottom w:val="0"/>
      <w:divBdr>
        <w:top w:val="none" w:sz="0" w:space="0" w:color="auto"/>
        <w:left w:val="none" w:sz="0" w:space="0" w:color="auto"/>
        <w:bottom w:val="none" w:sz="0" w:space="0" w:color="auto"/>
        <w:right w:val="none" w:sz="0" w:space="0" w:color="auto"/>
      </w:divBdr>
    </w:div>
    <w:div w:id="579023517">
      <w:bodyDiv w:val="1"/>
      <w:marLeft w:val="0"/>
      <w:marRight w:val="0"/>
      <w:marTop w:val="0"/>
      <w:marBottom w:val="0"/>
      <w:divBdr>
        <w:top w:val="none" w:sz="0" w:space="0" w:color="auto"/>
        <w:left w:val="none" w:sz="0" w:space="0" w:color="auto"/>
        <w:bottom w:val="none" w:sz="0" w:space="0" w:color="auto"/>
        <w:right w:val="none" w:sz="0" w:space="0" w:color="auto"/>
      </w:divBdr>
    </w:div>
    <w:div w:id="583417843">
      <w:bodyDiv w:val="1"/>
      <w:marLeft w:val="0"/>
      <w:marRight w:val="0"/>
      <w:marTop w:val="0"/>
      <w:marBottom w:val="0"/>
      <w:divBdr>
        <w:top w:val="none" w:sz="0" w:space="0" w:color="auto"/>
        <w:left w:val="none" w:sz="0" w:space="0" w:color="auto"/>
        <w:bottom w:val="none" w:sz="0" w:space="0" w:color="auto"/>
        <w:right w:val="none" w:sz="0" w:space="0" w:color="auto"/>
      </w:divBdr>
    </w:div>
    <w:div w:id="649753525">
      <w:bodyDiv w:val="1"/>
      <w:marLeft w:val="0"/>
      <w:marRight w:val="0"/>
      <w:marTop w:val="0"/>
      <w:marBottom w:val="0"/>
      <w:divBdr>
        <w:top w:val="none" w:sz="0" w:space="0" w:color="auto"/>
        <w:left w:val="none" w:sz="0" w:space="0" w:color="auto"/>
        <w:bottom w:val="none" w:sz="0" w:space="0" w:color="auto"/>
        <w:right w:val="none" w:sz="0" w:space="0" w:color="auto"/>
      </w:divBdr>
    </w:div>
    <w:div w:id="649947840">
      <w:bodyDiv w:val="1"/>
      <w:marLeft w:val="0"/>
      <w:marRight w:val="0"/>
      <w:marTop w:val="0"/>
      <w:marBottom w:val="0"/>
      <w:divBdr>
        <w:top w:val="none" w:sz="0" w:space="0" w:color="auto"/>
        <w:left w:val="none" w:sz="0" w:space="0" w:color="auto"/>
        <w:bottom w:val="none" w:sz="0" w:space="0" w:color="auto"/>
        <w:right w:val="none" w:sz="0" w:space="0" w:color="auto"/>
      </w:divBdr>
    </w:div>
    <w:div w:id="651909721">
      <w:bodyDiv w:val="1"/>
      <w:marLeft w:val="0"/>
      <w:marRight w:val="0"/>
      <w:marTop w:val="0"/>
      <w:marBottom w:val="0"/>
      <w:divBdr>
        <w:top w:val="none" w:sz="0" w:space="0" w:color="auto"/>
        <w:left w:val="none" w:sz="0" w:space="0" w:color="auto"/>
        <w:bottom w:val="none" w:sz="0" w:space="0" w:color="auto"/>
        <w:right w:val="none" w:sz="0" w:space="0" w:color="auto"/>
      </w:divBdr>
    </w:div>
    <w:div w:id="683946563">
      <w:bodyDiv w:val="1"/>
      <w:marLeft w:val="0"/>
      <w:marRight w:val="0"/>
      <w:marTop w:val="0"/>
      <w:marBottom w:val="0"/>
      <w:divBdr>
        <w:top w:val="none" w:sz="0" w:space="0" w:color="auto"/>
        <w:left w:val="none" w:sz="0" w:space="0" w:color="auto"/>
        <w:bottom w:val="none" w:sz="0" w:space="0" w:color="auto"/>
        <w:right w:val="none" w:sz="0" w:space="0" w:color="auto"/>
      </w:divBdr>
    </w:div>
    <w:div w:id="684139331">
      <w:bodyDiv w:val="1"/>
      <w:marLeft w:val="0"/>
      <w:marRight w:val="0"/>
      <w:marTop w:val="0"/>
      <w:marBottom w:val="0"/>
      <w:divBdr>
        <w:top w:val="none" w:sz="0" w:space="0" w:color="auto"/>
        <w:left w:val="none" w:sz="0" w:space="0" w:color="auto"/>
        <w:bottom w:val="none" w:sz="0" w:space="0" w:color="auto"/>
        <w:right w:val="none" w:sz="0" w:space="0" w:color="auto"/>
      </w:divBdr>
    </w:div>
    <w:div w:id="701132967">
      <w:bodyDiv w:val="1"/>
      <w:marLeft w:val="0"/>
      <w:marRight w:val="0"/>
      <w:marTop w:val="0"/>
      <w:marBottom w:val="0"/>
      <w:divBdr>
        <w:top w:val="none" w:sz="0" w:space="0" w:color="auto"/>
        <w:left w:val="none" w:sz="0" w:space="0" w:color="auto"/>
        <w:bottom w:val="none" w:sz="0" w:space="0" w:color="auto"/>
        <w:right w:val="none" w:sz="0" w:space="0" w:color="auto"/>
      </w:divBdr>
    </w:div>
    <w:div w:id="708727155">
      <w:bodyDiv w:val="1"/>
      <w:marLeft w:val="0"/>
      <w:marRight w:val="0"/>
      <w:marTop w:val="0"/>
      <w:marBottom w:val="0"/>
      <w:divBdr>
        <w:top w:val="none" w:sz="0" w:space="0" w:color="auto"/>
        <w:left w:val="none" w:sz="0" w:space="0" w:color="auto"/>
        <w:bottom w:val="none" w:sz="0" w:space="0" w:color="auto"/>
        <w:right w:val="none" w:sz="0" w:space="0" w:color="auto"/>
      </w:divBdr>
    </w:div>
    <w:div w:id="716778992">
      <w:bodyDiv w:val="1"/>
      <w:marLeft w:val="0"/>
      <w:marRight w:val="0"/>
      <w:marTop w:val="0"/>
      <w:marBottom w:val="0"/>
      <w:divBdr>
        <w:top w:val="none" w:sz="0" w:space="0" w:color="auto"/>
        <w:left w:val="none" w:sz="0" w:space="0" w:color="auto"/>
        <w:bottom w:val="none" w:sz="0" w:space="0" w:color="auto"/>
        <w:right w:val="none" w:sz="0" w:space="0" w:color="auto"/>
      </w:divBdr>
    </w:div>
    <w:div w:id="735588158">
      <w:bodyDiv w:val="1"/>
      <w:marLeft w:val="0"/>
      <w:marRight w:val="0"/>
      <w:marTop w:val="0"/>
      <w:marBottom w:val="0"/>
      <w:divBdr>
        <w:top w:val="none" w:sz="0" w:space="0" w:color="auto"/>
        <w:left w:val="none" w:sz="0" w:space="0" w:color="auto"/>
        <w:bottom w:val="none" w:sz="0" w:space="0" w:color="auto"/>
        <w:right w:val="none" w:sz="0" w:space="0" w:color="auto"/>
      </w:divBdr>
    </w:div>
    <w:div w:id="790132711">
      <w:bodyDiv w:val="1"/>
      <w:marLeft w:val="0"/>
      <w:marRight w:val="0"/>
      <w:marTop w:val="0"/>
      <w:marBottom w:val="0"/>
      <w:divBdr>
        <w:top w:val="none" w:sz="0" w:space="0" w:color="auto"/>
        <w:left w:val="none" w:sz="0" w:space="0" w:color="auto"/>
        <w:bottom w:val="none" w:sz="0" w:space="0" w:color="auto"/>
        <w:right w:val="none" w:sz="0" w:space="0" w:color="auto"/>
      </w:divBdr>
      <w:divsChild>
        <w:div w:id="1215192082">
          <w:marLeft w:val="0"/>
          <w:marRight w:val="0"/>
          <w:marTop w:val="0"/>
          <w:marBottom w:val="0"/>
          <w:divBdr>
            <w:top w:val="none" w:sz="0" w:space="0" w:color="auto"/>
            <w:left w:val="none" w:sz="0" w:space="0" w:color="auto"/>
            <w:bottom w:val="none" w:sz="0" w:space="0" w:color="auto"/>
            <w:right w:val="none" w:sz="0" w:space="0" w:color="auto"/>
          </w:divBdr>
        </w:div>
      </w:divsChild>
    </w:div>
    <w:div w:id="792752941">
      <w:bodyDiv w:val="1"/>
      <w:marLeft w:val="0"/>
      <w:marRight w:val="0"/>
      <w:marTop w:val="0"/>
      <w:marBottom w:val="0"/>
      <w:divBdr>
        <w:top w:val="none" w:sz="0" w:space="0" w:color="auto"/>
        <w:left w:val="none" w:sz="0" w:space="0" w:color="auto"/>
        <w:bottom w:val="none" w:sz="0" w:space="0" w:color="auto"/>
        <w:right w:val="none" w:sz="0" w:space="0" w:color="auto"/>
      </w:divBdr>
    </w:div>
    <w:div w:id="798845110">
      <w:bodyDiv w:val="1"/>
      <w:marLeft w:val="0"/>
      <w:marRight w:val="0"/>
      <w:marTop w:val="0"/>
      <w:marBottom w:val="0"/>
      <w:divBdr>
        <w:top w:val="none" w:sz="0" w:space="0" w:color="auto"/>
        <w:left w:val="none" w:sz="0" w:space="0" w:color="auto"/>
        <w:bottom w:val="none" w:sz="0" w:space="0" w:color="auto"/>
        <w:right w:val="none" w:sz="0" w:space="0" w:color="auto"/>
      </w:divBdr>
    </w:div>
    <w:div w:id="801921482">
      <w:bodyDiv w:val="1"/>
      <w:marLeft w:val="0"/>
      <w:marRight w:val="0"/>
      <w:marTop w:val="0"/>
      <w:marBottom w:val="0"/>
      <w:divBdr>
        <w:top w:val="none" w:sz="0" w:space="0" w:color="auto"/>
        <w:left w:val="none" w:sz="0" w:space="0" w:color="auto"/>
        <w:bottom w:val="none" w:sz="0" w:space="0" w:color="auto"/>
        <w:right w:val="none" w:sz="0" w:space="0" w:color="auto"/>
      </w:divBdr>
    </w:div>
    <w:div w:id="803162229">
      <w:bodyDiv w:val="1"/>
      <w:marLeft w:val="0"/>
      <w:marRight w:val="0"/>
      <w:marTop w:val="0"/>
      <w:marBottom w:val="0"/>
      <w:divBdr>
        <w:top w:val="none" w:sz="0" w:space="0" w:color="auto"/>
        <w:left w:val="none" w:sz="0" w:space="0" w:color="auto"/>
        <w:bottom w:val="none" w:sz="0" w:space="0" w:color="auto"/>
        <w:right w:val="none" w:sz="0" w:space="0" w:color="auto"/>
      </w:divBdr>
    </w:div>
    <w:div w:id="870651521">
      <w:bodyDiv w:val="1"/>
      <w:marLeft w:val="0"/>
      <w:marRight w:val="0"/>
      <w:marTop w:val="0"/>
      <w:marBottom w:val="0"/>
      <w:divBdr>
        <w:top w:val="none" w:sz="0" w:space="0" w:color="auto"/>
        <w:left w:val="none" w:sz="0" w:space="0" w:color="auto"/>
        <w:bottom w:val="none" w:sz="0" w:space="0" w:color="auto"/>
        <w:right w:val="none" w:sz="0" w:space="0" w:color="auto"/>
      </w:divBdr>
    </w:div>
    <w:div w:id="892928744">
      <w:bodyDiv w:val="1"/>
      <w:marLeft w:val="0"/>
      <w:marRight w:val="0"/>
      <w:marTop w:val="0"/>
      <w:marBottom w:val="0"/>
      <w:divBdr>
        <w:top w:val="none" w:sz="0" w:space="0" w:color="auto"/>
        <w:left w:val="none" w:sz="0" w:space="0" w:color="auto"/>
        <w:bottom w:val="none" w:sz="0" w:space="0" w:color="auto"/>
        <w:right w:val="none" w:sz="0" w:space="0" w:color="auto"/>
      </w:divBdr>
    </w:div>
    <w:div w:id="903568167">
      <w:bodyDiv w:val="1"/>
      <w:marLeft w:val="0"/>
      <w:marRight w:val="0"/>
      <w:marTop w:val="0"/>
      <w:marBottom w:val="0"/>
      <w:divBdr>
        <w:top w:val="none" w:sz="0" w:space="0" w:color="auto"/>
        <w:left w:val="none" w:sz="0" w:space="0" w:color="auto"/>
        <w:bottom w:val="none" w:sz="0" w:space="0" w:color="auto"/>
        <w:right w:val="none" w:sz="0" w:space="0" w:color="auto"/>
      </w:divBdr>
    </w:div>
    <w:div w:id="916670895">
      <w:bodyDiv w:val="1"/>
      <w:marLeft w:val="0"/>
      <w:marRight w:val="0"/>
      <w:marTop w:val="0"/>
      <w:marBottom w:val="0"/>
      <w:divBdr>
        <w:top w:val="none" w:sz="0" w:space="0" w:color="auto"/>
        <w:left w:val="none" w:sz="0" w:space="0" w:color="auto"/>
        <w:bottom w:val="none" w:sz="0" w:space="0" w:color="auto"/>
        <w:right w:val="none" w:sz="0" w:space="0" w:color="auto"/>
      </w:divBdr>
    </w:div>
    <w:div w:id="952860484">
      <w:bodyDiv w:val="1"/>
      <w:marLeft w:val="0"/>
      <w:marRight w:val="0"/>
      <w:marTop w:val="0"/>
      <w:marBottom w:val="0"/>
      <w:divBdr>
        <w:top w:val="none" w:sz="0" w:space="0" w:color="auto"/>
        <w:left w:val="none" w:sz="0" w:space="0" w:color="auto"/>
        <w:bottom w:val="none" w:sz="0" w:space="0" w:color="auto"/>
        <w:right w:val="none" w:sz="0" w:space="0" w:color="auto"/>
      </w:divBdr>
    </w:div>
    <w:div w:id="958535060">
      <w:bodyDiv w:val="1"/>
      <w:marLeft w:val="0"/>
      <w:marRight w:val="0"/>
      <w:marTop w:val="0"/>
      <w:marBottom w:val="0"/>
      <w:divBdr>
        <w:top w:val="none" w:sz="0" w:space="0" w:color="auto"/>
        <w:left w:val="none" w:sz="0" w:space="0" w:color="auto"/>
        <w:bottom w:val="none" w:sz="0" w:space="0" w:color="auto"/>
        <w:right w:val="none" w:sz="0" w:space="0" w:color="auto"/>
      </w:divBdr>
    </w:div>
    <w:div w:id="968903487">
      <w:bodyDiv w:val="1"/>
      <w:marLeft w:val="0"/>
      <w:marRight w:val="0"/>
      <w:marTop w:val="0"/>
      <w:marBottom w:val="0"/>
      <w:divBdr>
        <w:top w:val="none" w:sz="0" w:space="0" w:color="auto"/>
        <w:left w:val="none" w:sz="0" w:space="0" w:color="auto"/>
        <w:bottom w:val="none" w:sz="0" w:space="0" w:color="auto"/>
        <w:right w:val="none" w:sz="0" w:space="0" w:color="auto"/>
      </w:divBdr>
    </w:div>
    <w:div w:id="979384468">
      <w:bodyDiv w:val="1"/>
      <w:marLeft w:val="0"/>
      <w:marRight w:val="0"/>
      <w:marTop w:val="0"/>
      <w:marBottom w:val="0"/>
      <w:divBdr>
        <w:top w:val="none" w:sz="0" w:space="0" w:color="auto"/>
        <w:left w:val="none" w:sz="0" w:space="0" w:color="auto"/>
        <w:bottom w:val="none" w:sz="0" w:space="0" w:color="auto"/>
        <w:right w:val="none" w:sz="0" w:space="0" w:color="auto"/>
      </w:divBdr>
    </w:div>
    <w:div w:id="998533794">
      <w:bodyDiv w:val="1"/>
      <w:marLeft w:val="0"/>
      <w:marRight w:val="0"/>
      <w:marTop w:val="0"/>
      <w:marBottom w:val="0"/>
      <w:divBdr>
        <w:top w:val="none" w:sz="0" w:space="0" w:color="auto"/>
        <w:left w:val="none" w:sz="0" w:space="0" w:color="auto"/>
        <w:bottom w:val="none" w:sz="0" w:space="0" w:color="auto"/>
        <w:right w:val="none" w:sz="0" w:space="0" w:color="auto"/>
      </w:divBdr>
    </w:div>
    <w:div w:id="998927447">
      <w:bodyDiv w:val="1"/>
      <w:marLeft w:val="0"/>
      <w:marRight w:val="0"/>
      <w:marTop w:val="0"/>
      <w:marBottom w:val="0"/>
      <w:divBdr>
        <w:top w:val="none" w:sz="0" w:space="0" w:color="auto"/>
        <w:left w:val="none" w:sz="0" w:space="0" w:color="auto"/>
        <w:bottom w:val="none" w:sz="0" w:space="0" w:color="auto"/>
        <w:right w:val="none" w:sz="0" w:space="0" w:color="auto"/>
      </w:divBdr>
    </w:div>
    <w:div w:id="1014838737">
      <w:bodyDiv w:val="1"/>
      <w:marLeft w:val="0"/>
      <w:marRight w:val="0"/>
      <w:marTop w:val="0"/>
      <w:marBottom w:val="0"/>
      <w:divBdr>
        <w:top w:val="none" w:sz="0" w:space="0" w:color="auto"/>
        <w:left w:val="none" w:sz="0" w:space="0" w:color="auto"/>
        <w:bottom w:val="none" w:sz="0" w:space="0" w:color="auto"/>
        <w:right w:val="none" w:sz="0" w:space="0" w:color="auto"/>
      </w:divBdr>
      <w:divsChild>
        <w:div w:id="1579094963">
          <w:marLeft w:val="0"/>
          <w:marRight w:val="0"/>
          <w:marTop w:val="0"/>
          <w:marBottom w:val="0"/>
          <w:divBdr>
            <w:top w:val="none" w:sz="0" w:space="0" w:color="auto"/>
            <w:left w:val="none" w:sz="0" w:space="0" w:color="auto"/>
            <w:bottom w:val="none" w:sz="0" w:space="0" w:color="auto"/>
            <w:right w:val="none" w:sz="0" w:space="0" w:color="auto"/>
          </w:divBdr>
        </w:div>
      </w:divsChild>
    </w:div>
    <w:div w:id="1031220861">
      <w:bodyDiv w:val="1"/>
      <w:marLeft w:val="0"/>
      <w:marRight w:val="0"/>
      <w:marTop w:val="0"/>
      <w:marBottom w:val="0"/>
      <w:divBdr>
        <w:top w:val="none" w:sz="0" w:space="0" w:color="auto"/>
        <w:left w:val="none" w:sz="0" w:space="0" w:color="auto"/>
        <w:bottom w:val="none" w:sz="0" w:space="0" w:color="auto"/>
        <w:right w:val="none" w:sz="0" w:space="0" w:color="auto"/>
      </w:divBdr>
    </w:div>
    <w:div w:id="1042293365">
      <w:bodyDiv w:val="1"/>
      <w:marLeft w:val="0"/>
      <w:marRight w:val="0"/>
      <w:marTop w:val="0"/>
      <w:marBottom w:val="0"/>
      <w:divBdr>
        <w:top w:val="none" w:sz="0" w:space="0" w:color="auto"/>
        <w:left w:val="none" w:sz="0" w:space="0" w:color="auto"/>
        <w:bottom w:val="none" w:sz="0" w:space="0" w:color="auto"/>
        <w:right w:val="none" w:sz="0" w:space="0" w:color="auto"/>
      </w:divBdr>
    </w:div>
    <w:div w:id="1069158153">
      <w:bodyDiv w:val="1"/>
      <w:marLeft w:val="0"/>
      <w:marRight w:val="0"/>
      <w:marTop w:val="0"/>
      <w:marBottom w:val="0"/>
      <w:divBdr>
        <w:top w:val="none" w:sz="0" w:space="0" w:color="auto"/>
        <w:left w:val="none" w:sz="0" w:space="0" w:color="auto"/>
        <w:bottom w:val="none" w:sz="0" w:space="0" w:color="auto"/>
        <w:right w:val="none" w:sz="0" w:space="0" w:color="auto"/>
      </w:divBdr>
    </w:div>
    <w:div w:id="1075279352">
      <w:bodyDiv w:val="1"/>
      <w:marLeft w:val="0"/>
      <w:marRight w:val="0"/>
      <w:marTop w:val="0"/>
      <w:marBottom w:val="0"/>
      <w:divBdr>
        <w:top w:val="none" w:sz="0" w:space="0" w:color="auto"/>
        <w:left w:val="none" w:sz="0" w:space="0" w:color="auto"/>
        <w:bottom w:val="none" w:sz="0" w:space="0" w:color="auto"/>
        <w:right w:val="none" w:sz="0" w:space="0" w:color="auto"/>
      </w:divBdr>
    </w:div>
    <w:div w:id="1084179281">
      <w:bodyDiv w:val="1"/>
      <w:marLeft w:val="0"/>
      <w:marRight w:val="0"/>
      <w:marTop w:val="0"/>
      <w:marBottom w:val="0"/>
      <w:divBdr>
        <w:top w:val="none" w:sz="0" w:space="0" w:color="auto"/>
        <w:left w:val="none" w:sz="0" w:space="0" w:color="auto"/>
        <w:bottom w:val="none" w:sz="0" w:space="0" w:color="auto"/>
        <w:right w:val="none" w:sz="0" w:space="0" w:color="auto"/>
      </w:divBdr>
    </w:div>
    <w:div w:id="1110397696">
      <w:bodyDiv w:val="1"/>
      <w:marLeft w:val="0"/>
      <w:marRight w:val="0"/>
      <w:marTop w:val="0"/>
      <w:marBottom w:val="0"/>
      <w:divBdr>
        <w:top w:val="none" w:sz="0" w:space="0" w:color="auto"/>
        <w:left w:val="none" w:sz="0" w:space="0" w:color="auto"/>
        <w:bottom w:val="none" w:sz="0" w:space="0" w:color="auto"/>
        <w:right w:val="none" w:sz="0" w:space="0" w:color="auto"/>
      </w:divBdr>
    </w:div>
    <w:div w:id="1127313088">
      <w:bodyDiv w:val="1"/>
      <w:marLeft w:val="0"/>
      <w:marRight w:val="0"/>
      <w:marTop w:val="0"/>
      <w:marBottom w:val="0"/>
      <w:divBdr>
        <w:top w:val="none" w:sz="0" w:space="0" w:color="auto"/>
        <w:left w:val="none" w:sz="0" w:space="0" w:color="auto"/>
        <w:bottom w:val="none" w:sz="0" w:space="0" w:color="auto"/>
        <w:right w:val="none" w:sz="0" w:space="0" w:color="auto"/>
      </w:divBdr>
    </w:div>
    <w:div w:id="1148518802">
      <w:bodyDiv w:val="1"/>
      <w:marLeft w:val="0"/>
      <w:marRight w:val="0"/>
      <w:marTop w:val="0"/>
      <w:marBottom w:val="0"/>
      <w:divBdr>
        <w:top w:val="none" w:sz="0" w:space="0" w:color="auto"/>
        <w:left w:val="none" w:sz="0" w:space="0" w:color="auto"/>
        <w:bottom w:val="none" w:sz="0" w:space="0" w:color="auto"/>
        <w:right w:val="none" w:sz="0" w:space="0" w:color="auto"/>
      </w:divBdr>
    </w:div>
    <w:div w:id="1167328917">
      <w:bodyDiv w:val="1"/>
      <w:marLeft w:val="0"/>
      <w:marRight w:val="0"/>
      <w:marTop w:val="0"/>
      <w:marBottom w:val="0"/>
      <w:divBdr>
        <w:top w:val="none" w:sz="0" w:space="0" w:color="auto"/>
        <w:left w:val="none" w:sz="0" w:space="0" w:color="auto"/>
        <w:bottom w:val="none" w:sz="0" w:space="0" w:color="auto"/>
        <w:right w:val="none" w:sz="0" w:space="0" w:color="auto"/>
      </w:divBdr>
    </w:div>
    <w:div w:id="1188451168">
      <w:bodyDiv w:val="1"/>
      <w:marLeft w:val="0"/>
      <w:marRight w:val="0"/>
      <w:marTop w:val="0"/>
      <w:marBottom w:val="0"/>
      <w:divBdr>
        <w:top w:val="none" w:sz="0" w:space="0" w:color="auto"/>
        <w:left w:val="none" w:sz="0" w:space="0" w:color="auto"/>
        <w:bottom w:val="none" w:sz="0" w:space="0" w:color="auto"/>
        <w:right w:val="none" w:sz="0" w:space="0" w:color="auto"/>
      </w:divBdr>
    </w:div>
    <w:div w:id="1190290255">
      <w:bodyDiv w:val="1"/>
      <w:marLeft w:val="0"/>
      <w:marRight w:val="0"/>
      <w:marTop w:val="0"/>
      <w:marBottom w:val="0"/>
      <w:divBdr>
        <w:top w:val="none" w:sz="0" w:space="0" w:color="auto"/>
        <w:left w:val="none" w:sz="0" w:space="0" w:color="auto"/>
        <w:bottom w:val="none" w:sz="0" w:space="0" w:color="auto"/>
        <w:right w:val="none" w:sz="0" w:space="0" w:color="auto"/>
      </w:divBdr>
    </w:div>
    <w:div w:id="1210220338">
      <w:bodyDiv w:val="1"/>
      <w:marLeft w:val="0"/>
      <w:marRight w:val="0"/>
      <w:marTop w:val="0"/>
      <w:marBottom w:val="0"/>
      <w:divBdr>
        <w:top w:val="none" w:sz="0" w:space="0" w:color="auto"/>
        <w:left w:val="none" w:sz="0" w:space="0" w:color="auto"/>
        <w:bottom w:val="none" w:sz="0" w:space="0" w:color="auto"/>
        <w:right w:val="none" w:sz="0" w:space="0" w:color="auto"/>
      </w:divBdr>
      <w:divsChild>
        <w:div w:id="1615474716">
          <w:marLeft w:val="0"/>
          <w:marRight w:val="0"/>
          <w:marTop w:val="0"/>
          <w:marBottom w:val="0"/>
          <w:divBdr>
            <w:top w:val="none" w:sz="0" w:space="0" w:color="auto"/>
            <w:left w:val="none" w:sz="0" w:space="0" w:color="auto"/>
            <w:bottom w:val="none" w:sz="0" w:space="0" w:color="auto"/>
            <w:right w:val="none" w:sz="0" w:space="0" w:color="auto"/>
          </w:divBdr>
        </w:div>
      </w:divsChild>
    </w:div>
    <w:div w:id="1221744673">
      <w:bodyDiv w:val="1"/>
      <w:marLeft w:val="0"/>
      <w:marRight w:val="0"/>
      <w:marTop w:val="0"/>
      <w:marBottom w:val="0"/>
      <w:divBdr>
        <w:top w:val="none" w:sz="0" w:space="0" w:color="auto"/>
        <w:left w:val="none" w:sz="0" w:space="0" w:color="auto"/>
        <w:bottom w:val="none" w:sz="0" w:space="0" w:color="auto"/>
        <w:right w:val="none" w:sz="0" w:space="0" w:color="auto"/>
      </w:divBdr>
    </w:div>
    <w:div w:id="1235897899">
      <w:bodyDiv w:val="1"/>
      <w:marLeft w:val="0"/>
      <w:marRight w:val="0"/>
      <w:marTop w:val="0"/>
      <w:marBottom w:val="0"/>
      <w:divBdr>
        <w:top w:val="none" w:sz="0" w:space="0" w:color="auto"/>
        <w:left w:val="none" w:sz="0" w:space="0" w:color="auto"/>
        <w:bottom w:val="none" w:sz="0" w:space="0" w:color="auto"/>
        <w:right w:val="none" w:sz="0" w:space="0" w:color="auto"/>
      </w:divBdr>
    </w:div>
    <w:div w:id="1271738925">
      <w:bodyDiv w:val="1"/>
      <w:marLeft w:val="0"/>
      <w:marRight w:val="0"/>
      <w:marTop w:val="0"/>
      <w:marBottom w:val="0"/>
      <w:divBdr>
        <w:top w:val="none" w:sz="0" w:space="0" w:color="auto"/>
        <w:left w:val="none" w:sz="0" w:space="0" w:color="auto"/>
        <w:bottom w:val="none" w:sz="0" w:space="0" w:color="auto"/>
        <w:right w:val="none" w:sz="0" w:space="0" w:color="auto"/>
      </w:divBdr>
    </w:div>
    <w:div w:id="1272518532">
      <w:bodyDiv w:val="1"/>
      <w:marLeft w:val="0"/>
      <w:marRight w:val="0"/>
      <w:marTop w:val="0"/>
      <w:marBottom w:val="0"/>
      <w:divBdr>
        <w:top w:val="none" w:sz="0" w:space="0" w:color="auto"/>
        <w:left w:val="none" w:sz="0" w:space="0" w:color="auto"/>
        <w:bottom w:val="none" w:sz="0" w:space="0" w:color="auto"/>
        <w:right w:val="none" w:sz="0" w:space="0" w:color="auto"/>
      </w:divBdr>
    </w:div>
    <w:div w:id="1312251190">
      <w:bodyDiv w:val="1"/>
      <w:marLeft w:val="0"/>
      <w:marRight w:val="0"/>
      <w:marTop w:val="0"/>
      <w:marBottom w:val="0"/>
      <w:divBdr>
        <w:top w:val="none" w:sz="0" w:space="0" w:color="auto"/>
        <w:left w:val="none" w:sz="0" w:space="0" w:color="auto"/>
        <w:bottom w:val="none" w:sz="0" w:space="0" w:color="auto"/>
        <w:right w:val="none" w:sz="0" w:space="0" w:color="auto"/>
      </w:divBdr>
    </w:div>
    <w:div w:id="1361976772">
      <w:bodyDiv w:val="1"/>
      <w:marLeft w:val="0"/>
      <w:marRight w:val="0"/>
      <w:marTop w:val="0"/>
      <w:marBottom w:val="0"/>
      <w:divBdr>
        <w:top w:val="none" w:sz="0" w:space="0" w:color="auto"/>
        <w:left w:val="none" w:sz="0" w:space="0" w:color="auto"/>
        <w:bottom w:val="none" w:sz="0" w:space="0" w:color="auto"/>
        <w:right w:val="none" w:sz="0" w:space="0" w:color="auto"/>
      </w:divBdr>
    </w:div>
    <w:div w:id="1375696690">
      <w:bodyDiv w:val="1"/>
      <w:marLeft w:val="0"/>
      <w:marRight w:val="0"/>
      <w:marTop w:val="0"/>
      <w:marBottom w:val="0"/>
      <w:divBdr>
        <w:top w:val="none" w:sz="0" w:space="0" w:color="auto"/>
        <w:left w:val="none" w:sz="0" w:space="0" w:color="auto"/>
        <w:bottom w:val="none" w:sz="0" w:space="0" w:color="auto"/>
        <w:right w:val="none" w:sz="0" w:space="0" w:color="auto"/>
      </w:divBdr>
    </w:div>
    <w:div w:id="1384403286">
      <w:bodyDiv w:val="1"/>
      <w:marLeft w:val="0"/>
      <w:marRight w:val="0"/>
      <w:marTop w:val="0"/>
      <w:marBottom w:val="0"/>
      <w:divBdr>
        <w:top w:val="none" w:sz="0" w:space="0" w:color="auto"/>
        <w:left w:val="none" w:sz="0" w:space="0" w:color="auto"/>
        <w:bottom w:val="none" w:sz="0" w:space="0" w:color="auto"/>
        <w:right w:val="none" w:sz="0" w:space="0" w:color="auto"/>
      </w:divBdr>
    </w:div>
    <w:div w:id="1399355772">
      <w:bodyDiv w:val="1"/>
      <w:marLeft w:val="0"/>
      <w:marRight w:val="0"/>
      <w:marTop w:val="0"/>
      <w:marBottom w:val="0"/>
      <w:divBdr>
        <w:top w:val="none" w:sz="0" w:space="0" w:color="auto"/>
        <w:left w:val="none" w:sz="0" w:space="0" w:color="auto"/>
        <w:bottom w:val="none" w:sz="0" w:space="0" w:color="auto"/>
        <w:right w:val="none" w:sz="0" w:space="0" w:color="auto"/>
      </w:divBdr>
      <w:divsChild>
        <w:div w:id="1195581331">
          <w:marLeft w:val="0"/>
          <w:marRight w:val="0"/>
          <w:marTop w:val="0"/>
          <w:marBottom w:val="0"/>
          <w:divBdr>
            <w:top w:val="none" w:sz="0" w:space="0" w:color="auto"/>
            <w:left w:val="none" w:sz="0" w:space="0" w:color="auto"/>
            <w:bottom w:val="none" w:sz="0" w:space="0" w:color="auto"/>
            <w:right w:val="none" w:sz="0" w:space="0" w:color="auto"/>
          </w:divBdr>
        </w:div>
      </w:divsChild>
    </w:div>
    <w:div w:id="1408770383">
      <w:bodyDiv w:val="1"/>
      <w:marLeft w:val="0"/>
      <w:marRight w:val="0"/>
      <w:marTop w:val="0"/>
      <w:marBottom w:val="0"/>
      <w:divBdr>
        <w:top w:val="none" w:sz="0" w:space="0" w:color="auto"/>
        <w:left w:val="none" w:sz="0" w:space="0" w:color="auto"/>
        <w:bottom w:val="none" w:sz="0" w:space="0" w:color="auto"/>
        <w:right w:val="none" w:sz="0" w:space="0" w:color="auto"/>
      </w:divBdr>
      <w:divsChild>
        <w:div w:id="103841476">
          <w:marLeft w:val="0"/>
          <w:marRight w:val="0"/>
          <w:marTop w:val="0"/>
          <w:marBottom w:val="0"/>
          <w:divBdr>
            <w:top w:val="none" w:sz="0" w:space="0" w:color="auto"/>
            <w:left w:val="none" w:sz="0" w:space="0" w:color="auto"/>
            <w:bottom w:val="none" w:sz="0" w:space="0" w:color="auto"/>
            <w:right w:val="none" w:sz="0" w:space="0" w:color="auto"/>
          </w:divBdr>
        </w:div>
      </w:divsChild>
    </w:div>
    <w:div w:id="1440641027">
      <w:bodyDiv w:val="1"/>
      <w:marLeft w:val="0"/>
      <w:marRight w:val="0"/>
      <w:marTop w:val="0"/>
      <w:marBottom w:val="0"/>
      <w:divBdr>
        <w:top w:val="none" w:sz="0" w:space="0" w:color="auto"/>
        <w:left w:val="none" w:sz="0" w:space="0" w:color="auto"/>
        <w:bottom w:val="none" w:sz="0" w:space="0" w:color="auto"/>
        <w:right w:val="none" w:sz="0" w:space="0" w:color="auto"/>
      </w:divBdr>
    </w:div>
    <w:div w:id="1474177695">
      <w:bodyDiv w:val="1"/>
      <w:marLeft w:val="0"/>
      <w:marRight w:val="0"/>
      <w:marTop w:val="0"/>
      <w:marBottom w:val="0"/>
      <w:divBdr>
        <w:top w:val="none" w:sz="0" w:space="0" w:color="auto"/>
        <w:left w:val="none" w:sz="0" w:space="0" w:color="auto"/>
        <w:bottom w:val="none" w:sz="0" w:space="0" w:color="auto"/>
        <w:right w:val="none" w:sz="0" w:space="0" w:color="auto"/>
      </w:divBdr>
    </w:div>
    <w:div w:id="1479762895">
      <w:bodyDiv w:val="1"/>
      <w:marLeft w:val="0"/>
      <w:marRight w:val="0"/>
      <w:marTop w:val="0"/>
      <w:marBottom w:val="0"/>
      <w:divBdr>
        <w:top w:val="none" w:sz="0" w:space="0" w:color="auto"/>
        <w:left w:val="none" w:sz="0" w:space="0" w:color="auto"/>
        <w:bottom w:val="none" w:sz="0" w:space="0" w:color="auto"/>
        <w:right w:val="none" w:sz="0" w:space="0" w:color="auto"/>
      </w:divBdr>
    </w:div>
    <w:div w:id="1486628148">
      <w:bodyDiv w:val="1"/>
      <w:marLeft w:val="0"/>
      <w:marRight w:val="0"/>
      <w:marTop w:val="0"/>
      <w:marBottom w:val="0"/>
      <w:divBdr>
        <w:top w:val="none" w:sz="0" w:space="0" w:color="auto"/>
        <w:left w:val="none" w:sz="0" w:space="0" w:color="auto"/>
        <w:bottom w:val="none" w:sz="0" w:space="0" w:color="auto"/>
        <w:right w:val="none" w:sz="0" w:space="0" w:color="auto"/>
      </w:divBdr>
    </w:div>
    <w:div w:id="1509324691">
      <w:bodyDiv w:val="1"/>
      <w:marLeft w:val="0"/>
      <w:marRight w:val="0"/>
      <w:marTop w:val="0"/>
      <w:marBottom w:val="0"/>
      <w:divBdr>
        <w:top w:val="none" w:sz="0" w:space="0" w:color="auto"/>
        <w:left w:val="none" w:sz="0" w:space="0" w:color="auto"/>
        <w:bottom w:val="none" w:sz="0" w:space="0" w:color="auto"/>
        <w:right w:val="none" w:sz="0" w:space="0" w:color="auto"/>
      </w:divBdr>
    </w:div>
    <w:div w:id="1509515155">
      <w:bodyDiv w:val="1"/>
      <w:marLeft w:val="0"/>
      <w:marRight w:val="0"/>
      <w:marTop w:val="0"/>
      <w:marBottom w:val="0"/>
      <w:divBdr>
        <w:top w:val="none" w:sz="0" w:space="0" w:color="auto"/>
        <w:left w:val="none" w:sz="0" w:space="0" w:color="auto"/>
        <w:bottom w:val="none" w:sz="0" w:space="0" w:color="auto"/>
        <w:right w:val="none" w:sz="0" w:space="0" w:color="auto"/>
      </w:divBdr>
    </w:div>
    <w:div w:id="1541085866">
      <w:bodyDiv w:val="1"/>
      <w:marLeft w:val="0"/>
      <w:marRight w:val="0"/>
      <w:marTop w:val="0"/>
      <w:marBottom w:val="0"/>
      <w:divBdr>
        <w:top w:val="none" w:sz="0" w:space="0" w:color="auto"/>
        <w:left w:val="none" w:sz="0" w:space="0" w:color="auto"/>
        <w:bottom w:val="none" w:sz="0" w:space="0" w:color="auto"/>
        <w:right w:val="none" w:sz="0" w:space="0" w:color="auto"/>
      </w:divBdr>
    </w:div>
    <w:div w:id="1548031519">
      <w:bodyDiv w:val="1"/>
      <w:marLeft w:val="0"/>
      <w:marRight w:val="0"/>
      <w:marTop w:val="0"/>
      <w:marBottom w:val="0"/>
      <w:divBdr>
        <w:top w:val="none" w:sz="0" w:space="0" w:color="auto"/>
        <w:left w:val="none" w:sz="0" w:space="0" w:color="auto"/>
        <w:bottom w:val="none" w:sz="0" w:space="0" w:color="auto"/>
        <w:right w:val="none" w:sz="0" w:space="0" w:color="auto"/>
      </w:divBdr>
    </w:div>
    <w:div w:id="1554197193">
      <w:bodyDiv w:val="1"/>
      <w:marLeft w:val="0"/>
      <w:marRight w:val="0"/>
      <w:marTop w:val="0"/>
      <w:marBottom w:val="0"/>
      <w:divBdr>
        <w:top w:val="none" w:sz="0" w:space="0" w:color="auto"/>
        <w:left w:val="none" w:sz="0" w:space="0" w:color="auto"/>
        <w:bottom w:val="none" w:sz="0" w:space="0" w:color="auto"/>
        <w:right w:val="none" w:sz="0" w:space="0" w:color="auto"/>
      </w:divBdr>
    </w:div>
    <w:div w:id="1559854458">
      <w:bodyDiv w:val="1"/>
      <w:marLeft w:val="0"/>
      <w:marRight w:val="0"/>
      <w:marTop w:val="0"/>
      <w:marBottom w:val="0"/>
      <w:divBdr>
        <w:top w:val="none" w:sz="0" w:space="0" w:color="auto"/>
        <w:left w:val="none" w:sz="0" w:space="0" w:color="auto"/>
        <w:bottom w:val="none" w:sz="0" w:space="0" w:color="auto"/>
        <w:right w:val="none" w:sz="0" w:space="0" w:color="auto"/>
      </w:divBdr>
    </w:div>
    <w:div w:id="1563716307">
      <w:bodyDiv w:val="1"/>
      <w:marLeft w:val="0"/>
      <w:marRight w:val="0"/>
      <w:marTop w:val="0"/>
      <w:marBottom w:val="0"/>
      <w:divBdr>
        <w:top w:val="none" w:sz="0" w:space="0" w:color="auto"/>
        <w:left w:val="none" w:sz="0" w:space="0" w:color="auto"/>
        <w:bottom w:val="none" w:sz="0" w:space="0" w:color="auto"/>
        <w:right w:val="none" w:sz="0" w:space="0" w:color="auto"/>
      </w:divBdr>
    </w:div>
    <w:div w:id="1610966035">
      <w:bodyDiv w:val="1"/>
      <w:marLeft w:val="0"/>
      <w:marRight w:val="0"/>
      <w:marTop w:val="0"/>
      <w:marBottom w:val="0"/>
      <w:divBdr>
        <w:top w:val="none" w:sz="0" w:space="0" w:color="auto"/>
        <w:left w:val="none" w:sz="0" w:space="0" w:color="auto"/>
        <w:bottom w:val="none" w:sz="0" w:space="0" w:color="auto"/>
        <w:right w:val="none" w:sz="0" w:space="0" w:color="auto"/>
      </w:divBdr>
    </w:div>
    <w:div w:id="1614896323">
      <w:bodyDiv w:val="1"/>
      <w:marLeft w:val="0"/>
      <w:marRight w:val="0"/>
      <w:marTop w:val="0"/>
      <w:marBottom w:val="0"/>
      <w:divBdr>
        <w:top w:val="none" w:sz="0" w:space="0" w:color="auto"/>
        <w:left w:val="none" w:sz="0" w:space="0" w:color="auto"/>
        <w:bottom w:val="none" w:sz="0" w:space="0" w:color="auto"/>
        <w:right w:val="none" w:sz="0" w:space="0" w:color="auto"/>
      </w:divBdr>
    </w:div>
    <w:div w:id="1618566949">
      <w:bodyDiv w:val="1"/>
      <w:marLeft w:val="0"/>
      <w:marRight w:val="0"/>
      <w:marTop w:val="0"/>
      <w:marBottom w:val="0"/>
      <w:divBdr>
        <w:top w:val="none" w:sz="0" w:space="0" w:color="auto"/>
        <w:left w:val="none" w:sz="0" w:space="0" w:color="auto"/>
        <w:bottom w:val="none" w:sz="0" w:space="0" w:color="auto"/>
        <w:right w:val="none" w:sz="0" w:space="0" w:color="auto"/>
      </w:divBdr>
    </w:div>
    <w:div w:id="1633756101">
      <w:bodyDiv w:val="1"/>
      <w:marLeft w:val="0"/>
      <w:marRight w:val="0"/>
      <w:marTop w:val="0"/>
      <w:marBottom w:val="0"/>
      <w:divBdr>
        <w:top w:val="none" w:sz="0" w:space="0" w:color="auto"/>
        <w:left w:val="none" w:sz="0" w:space="0" w:color="auto"/>
        <w:bottom w:val="none" w:sz="0" w:space="0" w:color="auto"/>
        <w:right w:val="none" w:sz="0" w:space="0" w:color="auto"/>
      </w:divBdr>
      <w:divsChild>
        <w:div w:id="1528061224">
          <w:marLeft w:val="0"/>
          <w:marRight w:val="0"/>
          <w:marTop w:val="0"/>
          <w:marBottom w:val="0"/>
          <w:divBdr>
            <w:top w:val="none" w:sz="0" w:space="0" w:color="auto"/>
            <w:left w:val="none" w:sz="0" w:space="0" w:color="auto"/>
            <w:bottom w:val="none" w:sz="0" w:space="0" w:color="auto"/>
            <w:right w:val="none" w:sz="0" w:space="0" w:color="auto"/>
          </w:divBdr>
        </w:div>
      </w:divsChild>
    </w:div>
    <w:div w:id="1637683696">
      <w:bodyDiv w:val="1"/>
      <w:marLeft w:val="0"/>
      <w:marRight w:val="0"/>
      <w:marTop w:val="0"/>
      <w:marBottom w:val="0"/>
      <w:divBdr>
        <w:top w:val="none" w:sz="0" w:space="0" w:color="auto"/>
        <w:left w:val="none" w:sz="0" w:space="0" w:color="auto"/>
        <w:bottom w:val="none" w:sz="0" w:space="0" w:color="auto"/>
        <w:right w:val="none" w:sz="0" w:space="0" w:color="auto"/>
      </w:divBdr>
    </w:div>
    <w:div w:id="1647395019">
      <w:bodyDiv w:val="1"/>
      <w:marLeft w:val="0"/>
      <w:marRight w:val="0"/>
      <w:marTop w:val="0"/>
      <w:marBottom w:val="0"/>
      <w:divBdr>
        <w:top w:val="none" w:sz="0" w:space="0" w:color="auto"/>
        <w:left w:val="none" w:sz="0" w:space="0" w:color="auto"/>
        <w:bottom w:val="none" w:sz="0" w:space="0" w:color="auto"/>
        <w:right w:val="none" w:sz="0" w:space="0" w:color="auto"/>
      </w:divBdr>
    </w:div>
    <w:div w:id="1666669958">
      <w:bodyDiv w:val="1"/>
      <w:marLeft w:val="0"/>
      <w:marRight w:val="0"/>
      <w:marTop w:val="0"/>
      <w:marBottom w:val="0"/>
      <w:divBdr>
        <w:top w:val="none" w:sz="0" w:space="0" w:color="auto"/>
        <w:left w:val="none" w:sz="0" w:space="0" w:color="auto"/>
        <w:bottom w:val="none" w:sz="0" w:space="0" w:color="auto"/>
        <w:right w:val="none" w:sz="0" w:space="0" w:color="auto"/>
      </w:divBdr>
    </w:div>
    <w:div w:id="1692730133">
      <w:bodyDiv w:val="1"/>
      <w:marLeft w:val="0"/>
      <w:marRight w:val="0"/>
      <w:marTop w:val="0"/>
      <w:marBottom w:val="0"/>
      <w:divBdr>
        <w:top w:val="none" w:sz="0" w:space="0" w:color="auto"/>
        <w:left w:val="none" w:sz="0" w:space="0" w:color="auto"/>
        <w:bottom w:val="none" w:sz="0" w:space="0" w:color="auto"/>
        <w:right w:val="none" w:sz="0" w:space="0" w:color="auto"/>
      </w:divBdr>
    </w:div>
    <w:div w:id="1707177896">
      <w:bodyDiv w:val="1"/>
      <w:marLeft w:val="0"/>
      <w:marRight w:val="0"/>
      <w:marTop w:val="0"/>
      <w:marBottom w:val="0"/>
      <w:divBdr>
        <w:top w:val="none" w:sz="0" w:space="0" w:color="auto"/>
        <w:left w:val="none" w:sz="0" w:space="0" w:color="auto"/>
        <w:bottom w:val="none" w:sz="0" w:space="0" w:color="auto"/>
        <w:right w:val="none" w:sz="0" w:space="0" w:color="auto"/>
      </w:divBdr>
    </w:div>
    <w:div w:id="1714618921">
      <w:bodyDiv w:val="1"/>
      <w:marLeft w:val="0"/>
      <w:marRight w:val="0"/>
      <w:marTop w:val="0"/>
      <w:marBottom w:val="0"/>
      <w:divBdr>
        <w:top w:val="none" w:sz="0" w:space="0" w:color="auto"/>
        <w:left w:val="none" w:sz="0" w:space="0" w:color="auto"/>
        <w:bottom w:val="none" w:sz="0" w:space="0" w:color="auto"/>
        <w:right w:val="none" w:sz="0" w:space="0" w:color="auto"/>
      </w:divBdr>
    </w:div>
    <w:div w:id="1726298443">
      <w:bodyDiv w:val="1"/>
      <w:marLeft w:val="0"/>
      <w:marRight w:val="0"/>
      <w:marTop w:val="0"/>
      <w:marBottom w:val="0"/>
      <w:divBdr>
        <w:top w:val="none" w:sz="0" w:space="0" w:color="auto"/>
        <w:left w:val="none" w:sz="0" w:space="0" w:color="auto"/>
        <w:bottom w:val="none" w:sz="0" w:space="0" w:color="auto"/>
        <w:right w:val="none" w:sz="0" w:space="0" w:color="auto"/>
      </w:divBdr>
    </w:div>
    <w:div w:id="1735084111">
      <w:bodyDiv w:val="1"/>
      <w:marLeft w:val="0"/>
      <w:marRight w:val="0"/>
      <w:marTop w:val="0"/>
      <w:marBottom w:val="0"/>
      <w:divBdr>
        <w:top w:val="none" w:sz="0" w:space="0" w:color="auto"/>
        <w:left w:val="none" w:sz="0" w:space="0" w:color="auto"/>
        <w:bottom w:val="none" w:sz="0" w:space="0" w:color="auto"/>
        <w:right w:val="none" w:sz="0" w:space="0" w:color="auto"/>
      </w:divBdr>
    </w:div>
    <w:div w:id="1735852717">
      <w:bodyDiv w:val="1"/>
      <w:marLeft w:val="0"/>
      <w:marRight w:val="0"/>
      <w:marTop w:val="0"/>
      <w:marBottom w:val="0"/>
      <w:divBdr>
        <w:top w:val="none" w:sz="0" w:space="0" w:color="auto"/>
        <w:left w:val="none" w:sz="0" w:space="0" w:color="auto"/>
        <w:bottom w:val="none" w:sz="0" w:space="0" w:color="auto"/>
        <w:right w:val="none" w:sz="0" w:space="0" w:color="auto"/>
      </w:divBdr>
    </w:div>
    <w:div w:id="1792819960">
      <w:bodyDiv w:val="1"/>
      <w:marLeft w:val="0"/>
      <w:marRight w:val="0"/>
      <w:marTop w:val="0"/>
      <w:marBottom w:val="0"/>
      <w:divBdr>
        <w:top w:val="none" w:sz="0" w:space="0" w:color="auto"/>
        <w:left w:val="none" w:sz="0" w:space="0" w:color="auto"/>
        <w:bottom w:val="none" w:sz="0" w:space="0" w:color="auto"/>
        <w:right w:val="none" w:sz="0" w:space="0" w:color="auto"/>
      </w:divBdr>
    </w:div>
    <w:div w:id="1794134986">
      <w:bodyDiv w:val="1"/>
      <w:marLeft w:val="0"/>
      <w:marRight w:val="0"/>
      <w:marTop w:val="0"/>
      <w:marBottom w:val="0"/>
      <w:divBdr>
        <w:top w:val="none" w:sz="0" w:space="0" w:color="auto"/>
        <w:left w:val="none" w:sz="0" w:space="0" w:color="auto"/>
        <w:bottom w:val="none" w:sz="0" w:space="0" w:color="auto"/>
        <w:right w:val="none" w:sz="0" w:space="0" w:color="auto"/>
      </w:divBdr>
    </w:div>
    <w:div w:id="1798404546">
      <w:bodyDiv w:val="1"/>
      <w:marLeft w:val="0"/>
      <w:marRight w:val="0"/>
      <w:marTop w:val="0"/>
      <w:marBottom w:val="0"/>
      <w:divBdr>
        <w:top w:val="none" w:sz="0" w:space="0" w:color="auto"/>
        <w:left w:val="none" w:sz="0" w:space="0" w:color="auto"/>
        <w:bottom w:val="none" w:sz="0" w:space="0" w:color="auto"/>
        <w:right w:val="none" w:sz="0" w:space="0" w:color="auto"/>
      </w:divBdr>
    </w:div>
    <w:div w:id="1812944029">
      <w:bodyDiv w:val="1"/>
      <w:marLeft w:val="0"/>
      <w:marRight w:val="0"/>
      <w:marTop w:val="0"/>
      <w:marBottom w:val="0"/>
      <w:divBdr>
        <w:top w:val="none" w:sz="0" w:space="0" w:color="auto"/>
        <w:left w:val="none" w:sz="0" w:space="0" w:color="auto"/>
        <w:bottom w:val="none" w:sz="0" w:space="0" w:color="auto"/>
        <w:right w:val="none" w:sz="0" w:space="0" w:color="auto"/>
      </w:divBdr>
    </w:div>
    <w:div w:id="1813936592">
      <w:bodyDiv w:val="1"/>
      <w:marLeft w:val="0"/>
      <w:marRight w:val="0"/>
      <w:marTop w:val="0"/>
      <w:marBottom w:val="0"/>
      <w:divBdr>
        <w:top w:val="none" w:sz="0" w:space="0" w:color="auto"/>
        <w:left w:val="none" w:sz="0" w:space="0" w:color="auto"/>
        <w:bottom w:val="none" w:sz="0" w:space="0" w:color="auto"/>
        <w:right w:val="none" w:sz="0" w:space="0" w:color="auto"/>
      </w:divBdr>
    </w:div>
    <w:div w:id="1836728125">
      <w:bodyDiv w:val="1"/>
      <w:marLeft w:val="0"/>
      <w:marRight w:val="0"/>
      <w:marTop w:val="0"/>
      <w:marBottom w:val="0"/>
      <w:divBdr>
        <w:top w:val="none" w:sz="0" w:space="0" w:color="auto"/>
        <w:left w:val="none" w:sz="0" w:space="0" w:color="auto"/>
        <w:bottom w:val="none" w:sz="0" w:space="0" w:color="auto"/>
        <w:right w:val="none" w:sz="0" w:space="0" w:color="auto"/>
      </w:divBdr>
    </w:div>
    <w:div w:id="1856191605">
      <w:bodyDiv w:val="1"/>
      <w:marLeft w:val="0"/>
      <w:marRight w:val="0"/>
      <w:marTop w:val="0"/>
      <w:marBottom w:val="0"/>
      <w:divBdr>
        <w:top w:val="none" w:sz="0" w:space="0" w:color="auto"/>
        <w:left w:val="none" w:sz="0" w:space="0" w:color="auto"/>
        <w:bottom w:val="none" w:sz="0" w:space="0" w:color="auto"/>
        <w:right w:val="none" w:sz="0" w:space="0" w:color="auto"/>
      </w:divBdr>
    </w:div>
    <w:div w:id="1865704878">
      <w:bodyDiv w:val="1"/>
      <w:marLeft w:val="0"/>
      <w:marRight w:val="0"/>
      <w:marTop w:val="0"/>
      <w:marBottom w:val="0"/>
      <w:divBdr>
        <w:top w:val="none" w:sz="0" w:space="0" w:color="auto"/>
        <w:left w:val="none" w:sz="0" w:space="0" w:color="auto"/>
        <w:bottom w:val="none" w:sz="0" w:space="0" w:color="auto"/>
        <w:right w:val="none" w:sz="0" w:space="0" w:color="auto"/>
      </w:divBdr>
    </w:div>
    <w:div w:id="1869030556">
      <w:bodyDiv w:val="1"/>
      <w:marLeft w:val="0"/>
      <w:marRight w:val="0"/>
      <w:marTop w:val="0"/>
      <w:marBottom w:val="0"/>
      <w:divBdr>
        <w:top w:val="none" w:sz="0" w:space="0" w:color="auto"/>
        <w:left w:val="none" w:sz="0" w:space="0" w:color="auto"/>
        <w:bottom w:val="none" w:sz="0" w:space="0" w:color="auto"/>
        <w:right w:val="none" w:sz="0" w:space="0" w:color="auto"/>
      </w:divBdr>
    </w:div>
    <w:div w:id="1877044272">
      <w:bodyDiv w:val="1"/>
      <w:marLeft w:val="0"/>
      <w:marRight w:val="0"/>
      <w:marTop w:val="0"/>
      <w:marBottom w:val="0"/>
      <w:divBdr>
        <w:top w:val="none" w:sz="0" w:space="0" w:color="auto"/>
        <w:left w:val="none" w:sz="0" w:space="0" w:color="auto"/>
        <w:bottom w:val="none" w:sz="0" w:space="0" w:color="auto"/>
        <w:right w:val="none" w:sz="0" w:space="0" w:color="auto"/>
      </w:divBdr>
    </w:div>
    <w:div w:id="1895509882">
      <w:bodyDiv w:val="1"/>
      <w:marLeft w:val="0"/>
      <w:marRight w:val="0"/>
      <w:marTop w:val="0"/>
      <w:marBottom w:val="0"/>
      <w:divBdr>
        <w:top w:val="none" w:sz="0" w:space="0" w:color="auto"/>
        <w:left w:val="none" w:sz="0" w:space="0" w:color="auto"/>
        <w:bottom w:val="none" w:sz="0" w:space="0" w:color="auto"/>
        <w:right w:val="none" w:sz="0" w:space="0" w:color="auto"/>
      </w:divBdr>
    </w:div>
    <w:div w:id="1902205135">
      <w:bodyDiv w:val="1"/>
      <w:marLeft w:val="0"/>
      <w:marRight w:val="0"/>
      <w:marTop w:val="0"/>
      <w:marBottom w:val="0"/>
      <w:divBdr>
        <w:top w:val="none" w:sz="0" w:space="0" w:color="auto"/>
        <w:left w:val="none" w:sz="0" w:space="0" w:color="auto"/>
        <w:bottom w:val="none" w:sz="0" w:space="0" w:color="auto"/>
        <w:right w:val="none" w:sz="0" w:space="0" w:color="auto"/>
      </w:divBdr>
    </w:div>
    <w:div w:id="1913275276">
      <w:bodyDiv w:val="1"/>
      <w:marLeft w:val="0"/>
      <w:marRight w:val="0"/>
      <w:marTop w:val="0"/>
      <w:marBottom w:val="0"/>
      <w:divBdr>
        <w:top w:val="none" w:sz="0" w:space="0" w:color="auto"/>
        <w:left w:val="none" w:sz="0" w:space="0" w:color="auto"/>
        <w:bottom w:val="none" w:sz="0" w:space="0" w:color="auto"/>
        <w:right w:val="none" w:sz="0" w:space="0" w:color="auto"/>
      </w:divBdr>
    </w:div>
    <w:div w:id="1922638924">
      <w:bodyDiv w:val="1"/>
      <w:marLeft w:val="0"/>
      <w:marRight w:val="0"/>
      <w:marTop w:val="0"/>
      <w:marBottom w:val="0"/>
      <w:divBdr>
        <w:top w:val="none" w:sz="0" w:space="0" w:color="auto"/>
        <w:left w:val="none" w:sz="0" w:space="0" w:color="auto"/>
        <w:bottom w:val="none" w:sz="0" w:space="0" w:color="auto"/>
        <w:right w:val="none" w:sz="0" w:space="0" w:color="auto"/>
      </w:divBdr>
    </w:div>
    <w:div w:id="1924488486">
      <w:bodyDiv w:val="1"/>
      <w:marLeft w:val="0"/>
      <w:marRight w:val="0"/>
      <w:marTop w:val="0"/>
      <w:marBottom w:val="0"/>
      <w:divBdr>
        <w:top w:val="none" w:sz="0" w:space="0" w:color="auto"/>
        <w:left w:val="none" w:sz="0" w:space="0" w:color="auto"/>
        <w:bottom w:val="none" w:sz="0" w:space="0" w:color="auto"/>
        <w:right w:val="none" w:sz="0" w:space="0" w:color="auto"/>
      </w:divBdr>
    </w:div>
    <w:div w:id="1927298753">
      <w:bodyDiv w:val="1"/>
      <w:marLeft w:val="0"/>
      <w:marRight w:val="0"/>
      <w:marTop w:val="0"/>
      <w:marBottom w:val="0"/>
      <w:divBdr>
        <w:top w:val="none" w:sz="0" w:space="0" w:color="auto"/>
        <w:left w:val="none" w:sz="0" w:space="0" w:color="auto"/>
        <w:bottom w:val="none" w:sz="0" w:space="0" w:color="auto"/>
        <w:right w:val="none" w:sz="0" w:space="0" w:color="auto"/>
      </w:divBdr>
      <w:divsChild>
        <w:div w:id="794637619">
          <w:marLeft w:val="360"/>
          <w:marRight w:val="0"/>
          <w:marTop w:val="200"/>
          <w:marBottom w:val="0"/>
          <w:divBdr>
            <w:top w:val="none" w:sz="0" w:space="0" w:color="auto"/>
            <w:left w:val="none" w:sz="0" w:space="0" w:color="auto"/>
            <w:bottom w:val="none" w:sz="0" w:space="0" w:color="auto"/>
            <w:right w:val="none" w:sz="0" w:space="0" w:color="auto"/>
          </w:divBdr>
        </w:div>
      </w:divsChild>
    </w:div>
    <w:div w:id="1938366345">
      <w:bodyDiv w:val="1"/>
      <w:marLeft w:val="0"/>
      <w:marRight w:val="0"/>
      <w:marTop w:val="0"/>
      <w:marBottom w:val="0"/>
      <w:divBdr>
        <w:top w:val="none" w:sz="0" w:space="0" w:color="auto"/>
        <w:left w:val="none" w:sz="0" w:space="0" w:color="auto"/>
        <w:bottom w:val="none" w:sz="0" w:space="0" w:color="auto"/>
        <w:right w:val="none" w:sz="0" w:space="0" w:color="auto"/>
      </w:divBdr>
    </w:div>
    <w:div w:id="1946839486">
      <w:bodyDiv w:val="1"/>
      <w:marLeft w:val="0"/>
      <w:marRight w:val="0"/>
      <w:marTop w:val="0"/>
      <w:marBottom w:val="0"/>
      <w:divBdr>
        <w:top w:val="none" w:sz="0" w:space="0" w:color="auto"/>
        <w:left w:val="none" w:sz="0" w:space="0" w:color="auto"/>
        <w:bottom w:val="none" w:sz="0" w:space="0" w:color="auto"/>
        <w:right w:val="none" w:sz="0" w:space="0" w:color="auto"/>
      </w:divBdr>
    </w:div>
    <w:div w:id="1952588505">
      <w:bodyDiv w:val="1"/>
      <w:marLeft w:val="0"/>
      <w:marRight w:val="0"/>
      <w:marTop w:val="0"/>
      <w:marBottom w:val="0"/>
      <w:divBdr>
        <w:top w:val="none" w:sz="0" w:space="0" w:color="auto"/>
        <w:left w:val="none" w:sz="0" w:space="0" w:color="auto"/>
        <w:bottom w:val="none" w:sz="0" w:space="0" w:color="auto"/>
        <w:right w:val="none" w:sz="0" w:space="0" w:color="auto"/>
      </w:divBdr>
    </w:div>
    <w:div w:id="1964537146">
      <w:bodyDiv w:val="1"/>
      <w:marLeft w:val="0"/>
      <w:marRight w:val="0"/>
      <w:marTop w:val="0"/>
      <w:marBottom w:val="0"/>
      <w:divBdr>
        <w:top w:val="none" w:sz="0" w:space="0" w:color="auto"/>
        <w:left w:val="none" w:sz="0" w:space="0" w:color="auto"/>
        <w:bottom w:val="none" w:sz="0" w:space="0" w:color="auto"/>
        <w:right w:val="none" w:sz="0" w:space="0" w:color="auto"/>
      </w:divBdr>
    </w:div>
    <w:div w:id="1980912991">
      <w:bodyDiv w:val="1"/>
      <w:marLeft w:val="0"/>
      <w:marRight w:val="0"/>
      <w:marTop w:val="0"/>
      <w:marBottom w:val="0"/>
      <w:divBdr>
        <w:top w:val="none" w:sz="0" w:space="0" w:color="auto"/>
        <w:left w:val="none" w:sz="0" w:space="0" w:color="auto"/>
        <w:bottom w:val="none" w:sz="0" w:space="0" w:color="auto"/>
        <w:right w:val="none" w:sz="0" w:space="0" w:color="auto"/>
      </w:divBdr>
    </w:div>
    <w:div w:id="1999729673">
      <w:bodyDiv w:val="1"/>
      <w:marLeft w:val="0"/>
      <w:marRight w:val="0"/>
      <w:marTop w:val="0"/>
      <w:marBottom w:val="0"/>
      <w:divBdr>
        <w:top w:val="none" w:sz="0" w:space="0" w:color="auto"/>
        <w:left w:val="none" w:sz="0" w:space="0" w:color="auto"/>
        <w:bottom w:val="none" w:sz="0" w:space="0" w:color="auto"/>
        <w:right w:val="none" w:sz="0" w:space="0" w:color="auto"/>
      </w:divBdr>
    </w:div>
    <w:div w:id="2004580370">
      <w:bodyDiv w:val="1"/>
      <w:marLeft w:val="0"/>
      <w:marRight w:val="0"/>
      <w:marTop w:val="0"/>
      <w:marBottom w:val="0"/>
      <w:divBdr>
        <w:top w:val="none" w:sz="0" w:space="0" w:color="auto"/>
        <w:left w:val="none" w:sz="0" w:space="0" w:color="auto"/>
        <w:bottom w:val="none" w:sz="0" w:space="0" w:color="auto"/>
        <w:right w:val="none" w:sz="0" w:space="0" w:color="auto"/>
      </w:divBdr>
      <w:divsChild>
        <w:div w:id="1972710136">
          <w:marLeft w:val="0"/>
          <w:marRight w:val="0"/>
          <w:marTop w:val="0"/>
          <w:marBottom w:val="0"/>
          <w:divBdr>
            <w:top w:val="none" w:sz="0" w:space="0" w:color="auto"/>
            <w:left w:val="none" w:sz="0" w:space="0" w:color="auto"/>
            <w:bottom w:val="none" w:sz="0" w:space="0" w:color="auto"/>
            <w:right w:val="none" w:sz="0" w:space="0" w:color="auto"/>
          </w:divBdr>
        </w:div>
      </w:divsChild>
    </w:div>
    <w:div w:id="2027442728">
      <w:bodyDiv w:val="1"/>
      <w:marLeft w:val="0"/>
      <w:marRight w:val="0"/>
      <w:marTop w:val="0"/>
      <w:marBottom w:val="0"/>
      <w:divBdr>
        <w:top w:val="none" w:sz="0" w:space="0" w:color="auto"/>
        <w:left w:val="none" w:sz="0" w:space="0" w:color="auto"/>
        <w:bottom w:val="none" w:sz="0" w:space="0" w:color="auto"/>
        <w:right w:val="none" w:sz="0" w:space="0" w:color="auto"/>
      </w:divBdr>
    </w:div>
    <w:div w:id="2040159054">
      <w:bodyDiv w:val="1"/>
      <w:marLeft w:val="0"/>
      <w:marRight w:val="0"/>
      <w:marTop w:val="0"/>
      <w:marBottom w:val="0"/>
      <w:divBdr>
        <w:top w:val="none" w:sz="0" w:space="0" w:color="auto"/>
        <w:left w:val="none" w:sz="0" w:space="0" w:color="auto"/>
        <w:bottom w:val="none" w:sz="0" w:space="0" w:color="auto"/>
        <w:right w:val="none" w:sz="0" w:space="0" w:color="auto"/>
      </w:divBdr>
    </w:div>
    <w:div w:id="2060129554">
      <w:bodyDiv w:val="1"/>
      <w:marLeft w:val="0"/>
      <w:marRight w:val="0"/>
      <w:marTop w:val="0"/>
      <w:marBottom w:val="0"/>
      <w:divBdr>
        <w:top w:val="none" w:sz="0" w:space="0" w:color="auto"/>
        <w:left w:val="none" w:sz="0" w:space="0" w:color="auto"/>
        <w:bottom w:val="none" w:sz="0" w:space="0" w:color="auto"/>
        <w:right w:val="none" w:sz="0" w:space="0" w:color="auto"/>
      </w:divBdr>
    </w:div>
    <w:div w:id="2096901058">
      <w:bodyDiv w:val="1"/>
      <w:marLeft w:val="0"/>
      <w:marRight w:val="0"/>
      <w:marTop w:val="0"/>
      <w:marBottom w:val="0"/>
      <w:divBdr>
        <w:top w:val="none" w:sz="0" w:space="0" w:color="auto"/>
        <w:left w:val="none" w:sz="0" w:space="0" w:color="auto"/>
        <w:bottom w:val="none" w:sz="0" w:space="0" w:color="auto"/>
        <w:right w:val="none" w:sz="0" w:space="0" w:color="auto"/>
      </w:divBdr>
    </w:div>
    <w:div w:id="2119596885">
      <w:bodyDiv w:val="1"/>
      <w:marLeft w:val="0"/>
      <w:marRight w:val="0"/>
      <w:marTop w:val="0"/>
      <w:marBottom w:val="0"/>
      <w:divBdr>
        <w:top w:val="none" w:sz="0" w:space="0" w:color="auto"/>
        <w:left w:val="none" w:sz="0" w:space="0" w:color="auto"/>
        <w:bottom w:val="none" w:sz="0" w:space="0" w:color="auto"/>
        <w:right w:val="none" w:sz="0" w:space="0" w:color="auto"/>
      </w:divBdr>
    </w:div>
    <w:div w:id="214388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image" Target="media/image9.jpg"/><Relationship Id="rId26"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hyperlink" Target="https://www.medicaljane.com/cannabinoid/cbdv/" TargetMode="External"/><Relationship Id="rId17" Type="http://schemas.openxmlformats.org/officeDocument/2006/relationships/image" Target="media/image8.jpeg"/><Relationship Id="rId25" Type="http://schemas.openxmlformats.org/officeDocument/2006/relationships/image" Target="media/image15.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jpeg"/><Relationship Id="rId29" Type="http://schemas.openxmlformats.org/officeDocument/2006/relationships/hyperlink" Target="https://iris.peabody.vanderbilt.edu/module/asd2/cresource/q2/p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4.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image" Target="media/image18.jpg"/><Relationship Id="rId10" Type="http://schemas.openxmlformats.org/officeDocument/2006/relationships/image" Target="media/image3.jpeg"/><Relationship Id="rId19" Type="http://schemas.openxmlformats.org/officeDocument/2006/relationships/hyperlink" Target="https://www.frontiersin.org/articles/10.3389/fpsyg.2023.1010615/ful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aupaysdubienetre.blogspot.com/2018/04/interview-celine-santini-nous-presente.html" TargetMode="External"/><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2ABAB-64D7-46B9-945C-941F6DAD5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8275</TotalTime>
  <Pages>20</Pages>
  <Words>5607</Words>
  <Characters>31962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Morlidge</dc:creator>
  <cp:keywords/>
  <dc:description/>
  <cp:lastModifiedBy>kate Morlidge</cp:lastModifiedBy>
  <cp:revision>1474</cp:revision>
  <cp:lastPrinted>2025-01-18T21:13:00Z</cp:lastPrinted>
  <dcterms:created xsi:type="dcterms:W3CDTF">2025-01-12T20:40:00Z</dcterms:created>
  <dcterms:modified xsi:type="dcterms:W3CDTF">2025-01-19T11:57:00Z</dcterms:modified>
</cp:coreProperties>
</file>