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microsoft.com/office/2011/relationships/webextensiontaskpanes" Target="word/webextensions/taskpanes.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638CB" w14:textId="77777777" w:rsidR="007851AF" w:rsidRPr="00C85AAD" w:rsidRDefault="007851AF" w:rsidP="00514CD5">
      <w:pPr>
        <w:spacing w:after="160" w:line="259" w:lineRule="auto"/>
        <w:ind w:left="0"/>
        <w:jc w:val="center"/>
        <w:rPr>
          <w:b/>
          <w:bCs/>
          <w:color w:val="000000" w:themeColor="text1"/>
          <w:sz w:val="40"/>
          <w:szCs w:val="40"/>
        </w:rPr>
      </w:pPr>
      <w:r w:rsidRPr="00C85AAD">
        <w:rPr>
          <w:b/>
          <w:bCs/>
          <w:color w:val="000000" w:themeColor="text1"/>
          <w:sz w:val="40"/>
          <w:szCs w:val="40"/>
        </w:rPr>
        <w:t>Using Psychological Theories to Support Older Adults in Dementia Care</w:t>
      </w:r>
    </w:p>
    <w:p w14:paraId="1D02A61E" w14:textId="77777777" w:rsidR="00D43C63" w:rsidRPr="00C85AAD" w:rsidRDefault="00D43C63" w:rsidP="00514CD5">
      <w:pPr>
        <w:spacing w:after="160" w:line="259" w:lineRule="auto"/>
        <w:ind w:left="0"/>
        <w:jc w:val="center"/>
        <w:rPr>
          <w:b/>
          <w:bCs/>
          <w:color w:val="000000" w:themeColor="text1"/>
        </w:rPr>
      </w:pPr>
    </w:p>
    <w:p w14:paraId="14BEC529" w14:textId="77777777" w:rsidR="00D43C63" w:rsidRPr="00C85AAD" w:rsidRDefault="00D43C63" w:rsidP="00514CD5">
      <w:pPr>
        <w:spacing w:after="160" w:line="259" w:lineRule="auto"/>
        <w:ind w:left="0"/>
        <w:jc w:val="center"/>
        <w:rPr>
          <w:b/>
          <w:bCs/>
          <w:color w:val="000000" w:themeColor="text1"/>
        </w:rPr>
      </w:pPr>
    </w:p>
    <w:p w14:paraId="56AB17EE" w14:textId="77777777" w:rsidR="00D43C63" w:rsidRPr="00C85AAD" w:rsidRDefault="00D43C63" w:rsidP="00D43C63">
      <w:pPr>
        <w:spacing w:after="160" w:line="259" w:lineRule="auto"/>
        <w:ind w:left="0"/>
        <w:jc w:val="center"/>
        <w:rPr>
          <w:b/>
          <w:bCs/>
          <w:color w:val="000000" w:themeColor="text1"/>
          <w:sz w:val="40"/>
          <w:szCs w:val="32"/>
        </w:rPr>
      </w:pPr>
      <w:r w:rsidRPr="00C85AAD">
        <w:rPr>
          <w:b/>
          <w:bCs/>
          <w:color w:val="000000" w:themeColor="text1"/>
          <w:sz w:val="40"/>
          <w:szCs w:val="32"/>
        </w:rPr>
        <w:t>Introduction to Health and Social Care</w:t>
      </w:r>
    </w:p>
    <w:p w14:paraId="7CC1EBCF" w14:textId="77777777" w:rsidR="00D43C63" w:rsidRPr="00C85AAD" w:rsidRDefault="00D43C63" w:rsidP="00D43C63">
      <w:pPr>
        <w:spacing w:after="160" w:line="259" w:lineRule="auto"/>
        <w:ind w:left="0"/>
        <w:jc w:val="center"/>
        <w:rPr>
          <w:b/>
          <w:bCs/>
          <w:color w:val="000000" w:themeColor="text1"/>
        </w:rPr>
      </w:pPr>
    </w:p>
    <w:p w14:paraId="3680690C" w14:textId="77777777" w:rsidR="00D43C63" w:rsidRPr="00C85AAD" w:rsidRDefault="00D43C63" w:rsidP="00D43C63">
      <w:pPr>
        <w:spacing w:after="160" w:line="259" w:lineRule="auto"/>
        <w:ind w:left="0"/>
        <w:jc w:val="center"/>
        <w:rPr>
          <w:b/>
          <w:bCs/>
          <w:color w:val="000000" w:themeColor="text1"/>
        </w:rPr>
      </w:pPr>
      <w:r w:rsidRPr="00C85AAD">
        <w:rPr>
          <w:b/>
          <w:bCs/>
          <w:color w:val="000000" w:themeColor="text1"/>
        </w:rPr>
        <w:t xml:space="preserve">LCHS4010 </w:t>
      </w:r>
    </w:p>
    <w:p w14:paraId="774ACD25" w14:textId="77777777" w:rsidR="00D43C63" w:rsidRPr="00C85AAD" w:rsidRDefault="00D43C63" w:rsidP="00D43C63">
      <w:pPr>
        <w:spacing w:after="160" w:line="259" w:lineRule="auto"/>
        <w:ind w:left="0"/>
        <w:jc w:val="center"/>
        <w:rPr>
          <w:b/>
          <w:bCs/>
          <w:color w:val="000000" w:themeColor="text1"/>
        </w:rPr>
      </w:pPr>
      <w:r w:rsidRPr="00C85AAD">
        <w:rPr>
          <w:b/>
          <w:bCs/>
          <w:color w:val="000000" w:themeColor="text1"/>
        </w:rPr>
        <w:t xml:space="preserve">Psychology in Health and Social Care </w:t>
      </w:r>
    </w:p>
    <w:p w14:paraId="0BACF1D7" w14:textId="77777777" w:rsidR="00D43C63" w:rsidRPr="00C85AAD" w:rsidRDefault="00D43C63" w:rsidP="00D43C63">
      <w:pPr>
        <w:spacing w:after="160" w:line="259" w:lineRule="auto"/>
        <w:ind w:left="0"/>
        <w:jc w:val="center"/>
        <w:rPr>
          <w:b/>
          <w:bCs/>
          <w:color w:val="000000" w:themeColor="text1"/>
        </w:rPr>
      </w:pPr>
    </w:p>
    <w:p w14:paraId="04C68014" w14:textId="77777777" w:rsidR="00D43C63" w:rsidRPr="00C85AAD" w:rsidRDefault="00D43C63" w:rsidP="00D43C63">
      <w:pPr>
        <w:spacing w:after="160" w:line="259" w:lineRule="auto"/>
        <w:ind w:left="0"/>
        <w:jc w:val="center"/>
        <w:rPr>
          <w:b/>
          <w:bCs/>
          <w:color w:val="000000" w:themeColor="text1"/>
        </w:rPr>
      </w:pPr>
      <w:r w:rsidRPr="00C85AAD">
        <w:rPr>
          <w:b/>
          <w:bCs/>
          <w:color w:val="000000" w:themeColor="text1"/>
        </w:rPr>
        <w:t>Student Number: 2421440</w:t>
      </w:r>
    </w:p>
    <w:p w14:paraId="4E2C30DE" w14:textId="77777777" w:rsidR="00D43C63" w:rsidRPr="00C85AAD" w:rsidRDefault="00D43C63" w:rsidP="00D43C63">
      <w:pPr>
        <w:spacing w:after="160" w:line="259" w:lineRule="auto"/>
        <w:ind w:left="0"/>
        <w:jc w:val="center"/>
        <w:rPr>
          <w:b/>
          <w:bCs/>
          <w:color w:val="000000" w:themeColor="text1"/>
        </w:rPr>
      </w:pPr>
      <w:r w:rsidRPr="00C85AAD">
        <w:rPr>
          <w:b/>
          <w:bCs/>
          <w:color w:val="000000" w:themeColor="text1"/>
        </w:rPr>
        <w:t>Student Name: Mursaleen Ali</w:t>
      </w:r>
    </w:p>
    <w:p w14:paraId="105B97EF" w14:textId="77777777" w:rsidR="00D43C63" w:rsidRPr="00C85AAD" w:rsidRDefault="00D43C63" w:rsidP="00D43C63">
      <w:pPr>
        <w:spacing w:after="160" w:line="259" w:lineRule="auto"/>
        <w:ind w:left="0"/>
        <w:jc w:val="center"/>
        <w:rPr>
          <w:b/>
          <w:bCs/>
          <w:color w:val="000000" w:themeColor="text1"/>
        </w:rPr>
      </w:pPr>
    </w:p>
    <w:p w14:paraId="24E052CA" w14:textId="77777777" w:rsidR="00D43C63" w:rsidRPr="00C85AAD" w:rsidRDefault="00D43C63" w:rsidP="00D43C63">
      <w:pPr>
        <w:spacing w:after="160" w:line="259" w:lineRule="auto"/>
        <w:ind w:left="0"/>
        <w:jc w:val="center"/>
        <w:rPr>
          <w:b/>
          <w:bCs/>
          <w:color w:val="000000" w:themeColor="text1"/>
        </w:rPr>
      </w:pPr>
      <w:r w:rsidRPr="00C85AAD">
        <w:rPr>
          <w:b/>
          <w:bCs/>
          <w:color w:val="000000" w:themeColor="text1"/>
        </w:rPr>
        <w:t xml:space="preserve">Tutor Details: Alice Clayton </w:t>
      </w:r>
    </w:p>
    <w:p w14:paraId="4CD4D43E" w14:textId="77777777" w:rsidR="00D43C63" w:rsidRPr="00C85AAD" w:rsidRDefault="00D43C63" w:rsidP="00D43C63">
      <w:pPr>
        <w:spacing w:after="160" w:line="259" w:lineRule="auto"/>
        <w:ind w:left="0"/>
        <w:jc w:val="center"/>
        <w:rPr>
          <w:b/>
          <w:bCs/>
          <w:color w:val="000000" w:themeColor="text1"/>
        </w:rPr>
      </w:pPr>
      <w:r w:rsidRPr="00C85AAD">
        <w:rPr>
          <w:b/>
          <w:bCs/>
          <w:color w:val="000000" w:themeColor="text1"/>
        </w:rPr>
        <w:t>Module Leader: Neale Haddon</w:t>
      </w:r>
    </w:p>
    <w:p w14:paraId="1BDF2598" w14:textId="77777777" w:rsidR="00D43C63" w:rsidRPr="00C85AAD" w:rsidRDefault="00D43C63" w:rsidP="00D43C63">
      <w:pPr>
        <w:spacing w:after="160" w:line="259" w:lineRule="auto"/>
        <w:ind w:left="0"/>
        <w:jc w:val="center"/>
        <w:rPr>
          <w:b/>
          <w:bCs/>
          <w:color w:val="000000" w:themeColor="text1"/>
        </w:rPr>
      </w:pPr>
    </w:p>
    <w:p w14:paraId="5AB1EE3E" w14:textId="77777777" w:rsidR="00D43C63" w:rsidRPr="00C85AAD" w:rsidRDefault="00D43C63" w:rsidP="00D43C63">
      <w:pPr>
        <w:spacing w:after="160" w:line="259" w:lineRule="auto"/>
        <w:ind w:left="0"/>
        <w:jc w:val="center"/>
        <w:rPr>
          <w:b/>
          <w:bCs/>
          <w:color w:val="000000" w:themeColor="text1"/>
        </w:rPr>
      </w:pPr>
      <w:r w:rsidRPr="00C85AAD">
        <w:rPr>
          <w:b/>
          <w:bCs/>
          <w:color w:val="000000" w:themeColor="text1"/>
        </w:rPr>
        <w:t>Written Assignment Task</w:t>
      </w:r>
    </w:p>
    <w:p w14:paraId="770D98F0" w14:textId="77777777" w:rsidR="00D43C63" w:rsidRPr="00C85AAD" w:rsidRDefault="00D43C63" w:rsidP="00D43C63">
      <w:pPr>
        <w:spacing w:after="160" w:line="259" w:lineRule="auto"/>
        <w:ind w:left="0"/>
        <w:jc w:val="center"/>
        <w:rPr>
          <w:b/>
          <w:bCs/>
          <w:color w:val="000000" w:themeColor="text1"/>
        </w:rPr>
      </w:pPr>
    </w:p>
    <w:p w14:paraId="5A6B059A" w14:textId="5FB115EA" w:rsidR="00D43C63" w:rsidRPr="00C85AAD" w:rsidRDefault="00D43C63" w:rsidP="00D43C63">
      <w:pPr>
        <w:spacing w:after="160" w:line="259" w:lineRule="auto"/>
        <w:ind w:left="0"/>
        <w:jc w:val="center"/>
        <w:rPr>
          <w:b/>
          <w:bCs/>
          <w:color w:val="000000" w:themeColor="text1"/>
        </w:rPr>
      </w:pPr>
      <w:r w:rsidRPr="00C85AAD">
        <w:rPr>
          <w:b/>
          <w:bCs/>
          <w:color w:val="000000" w:themeColor="text1"/>
        </w:rPr>
        <w:t>Submission Date: 18th November 2025</w:t>
      </w:r>
    </w:p>
    <w:p w14:paraId="0BA93988" w14:textId="7FD8579E" w:rsidR="00CF3D83" w:rsidRPr="00C85AAD" w:rsidRDefault="00CF3D83">
      <w:pPr>
        <w:spacing w:after="160" w:line="259" w:lineRule="auto"/>
        <w:ind w:left="0"/>
        <w:jc w:val="left"/>
        <w:rPr>
          <w:color w:val="000000" w:themeColor="text1"/>
        </w:rPr>
      </w:pPr>
      <w:r w:rsidRPr="00C85AAD">
        <w:rPr>
          <w:color w:val="000000" w:themeColor="text1"/>
        </w:rPr>
        <w:br w:type="page"/>
      </w:r>
    </w:p>
    <w:p w14:paraId="4CEC9EC3" w14:textId="56F39DD6" w:rsidR="0066158B" w:rsidRPr="00C85AAD" w:rsidRDefault="0066158B">
      <w:pPr>
        <w:spacing w:after="160" w:line="259" w:lineRule="auto"/>
        <w:ind w:left="0"/>
        <w:jc w:val="left"/>
        <w:rPr>
          <w:color w:val="000000" w:themeColor="text1"/>
        </w:rPr>
      </w:pPr>
    </w:p>
    <w:sdt>
      <w:sdtPr>
        <w:rPr>
          <w:rFonts w:ascii="Times New Roman" w:eastAsia="Times New Roman" w:hAnsi="Times New Roman" w:cs="Times New Roman"/>
          <w:color w:val="000000" w:themeColor="text1"/>
          <w:sz w:val="24"/>
          <w:szCs w:val="20"/>
          <w:lang w:val="en-GB"/>
        </w:rPr>
        <w:id w:val="2133507316"/>
        <w:docPartObj>
          <w:docPartGallery w:val="Table of Contents"/>
          <w:docPartUnique/>
        </w:docPartObj>
      </w:sdtPr>
      <w:sdtEndPr>
        <w:rPr>
          <w:b/>
          <w:bCs/>
          <w:noProof/>
        </w:rPr>
      </w:sdtEndPr>
      <w:sdtContent>
        <w:p w14:paraId="2C936CEB" w14:textId="317A1408" w:rsidR="0066158B" w:rsidRPr="00C85AAD" w:rsidRDefault="0066158B">
          <w:pPr>
            <w:pStyle w:val="TOCHeading"/>
            <w:rPr>
              <w:color w:val="000000" w:themeColor="text1"/>
            </w:rPr>
          </w:pPr>
          <w:r w:rsidRPr="00C85AAD">
            <w:rPr>
              <w:color w:val="000000" w:themeColor="text1"/>
            </w:rPr>
            <w:t>Table of Contents</w:t>
          </w:r>
        </w:p>
        <w:p w14:paraId="5DCBB3EA" w14:textId="399F7590" w:rsidR="0066158B" w:rsidRPr="00C85AAD" w:rsidRDefault="0066158B">
          <w:pPr>
            <w:pStyle w:val="TOC1"/>
            <w:tabs>
              <w:tab w:val="right" w:leader="dot" w:pos="9350"/>
            </w:tabs>
            <w:rPr>
              <w:noProof/>
              <w:color w:val="000000" w:themeColor="text1"/>
            </w:rPr>
          </w:pPr>
          <w:r w:rsidRPr="00C85AAD">
            <w:rPr>
              <w:color w:val="000000" w:themeColor="text1"/>
            </w:rPr>
            <w:fldChar w:fldCharType="begin"/>
          </w:r>
          <w:r w:rsidRPr="00C85AAD">
            <w:rPr>
              <w:color w:val="000000" w:themeColor="text1"/>
            </w:rPr>
            <w:instrText xml:space="preserve"> TOC \o "1-3" \h \z \u </w:instrText>
          </w:r>
          <w:r w:rsidRPr="00C85AAD">
            <w:rPr>
              <w:color w:val="000000" w:themeColor="text1"/>
            </w:rPr>
            <w:fldChar w:fldCharType="separate"/>
          </w:r>
          <w:hyperlink w:anchor="_Toc210805672" w:history="1">
            <w:r w:rsidRPr="00C85AAD">
              <w:rPr>
                <w:rStyle w:val="Hyperlink"/>
                <w:noProof/>
                <w:color w:val="000000" w:themeColor="text1"/>
              </w:rPr>
              <w:t>Introduction</w:t>
            </w:r>
            <w:r w:rsidRPr="00C85AAD">
              <w:rPr>
                <w:noProof/>
                <w:webHidden/>
                <w:color w:val="000000" w:themeColor="text1"/>
              </w:rPr>
              <w:tab/>
            </w:r>
            <w:r w:rsidRPr="00C85AAD">
              <w:rPr>
                <w:noProof/>
                <w:webHidden/>
                <w:color w:val="000000" w:themeColor="text1"/>
              </w:rPr>
              <w:fldChar w:fldCharType="begin"/>
            </w:r>
            <w:r w:rsidRPr="00C85AAD">
              <w:rPr>
                <w:noProof/>
                <w:webHidden/>
                <w:color w:val="000000" w:themeColor="text1"/>
              </w:rPr>
              <w:instrText xml:space="preserve"> PAGEREF _Toc210805672 \h </w:instrText>
            </w:r>
            <w:r w:rsidRPr="00C85AAD">
              <w:rPr>
                <w:noProof/>
                <w:webHidden/>
                <w:color w:val="000000" w:themeColor="text1"/>
              </w:rPr>
            </w:r>
            <w:r w:rsidRPr="00C85AAD">
              <w:rPr>
                <w:noProof/>
                <w:webHidden/>
                <w:color w:val="000000" w:themeColor="text1"/>
              </w:rPr>
              <w:fldChar w:fldCharType="separate"/>
            </w:r>
            <w:r w:rsidRPr="00C85AAD">
              <w:rPr>
                <w:noProof/>
                <w:webHidden/>
                <w:color w:val="000000" w:themeColor="text1"/>
              </w:rPr>
              <w:t>3</w:t>
            </w:r>
            <w:r w:rsidRPr="00C85AAD">
              <w:rPr>
                <w:noProof/>
                <w:webHidden/>
                <w:color w:val="000000" w:themeColor="text1"/>
              </w:rPr>
              <w:fldChar w:fldCharType="end"/>
            </w:r>
          </w:hyperlink>
        </w:p>
        <w:p w14:paraId="6AC209D2" w14:textId="5517E15E" w:rsidR="0066158B" w:rsidRPr="00C85AAD" w:rsidRDefault="0066158B">
          <w:pPr>
            <w:pStyle w:val="TOC1"/>
            <w:tabs>
              <w:tab w:val="right" w:leader="dot" w:pos="9350"/>
            </w:tabs>
            <w:rPr>
              <w:noProof/>
              <w:color w:val="000000" w:themeColor="text1"/>
            </w:rPr>
          </w:pPr>
          <w:hyperlink w:anchor="_Toc210805673" w:history="1">
            <w:r w:rsidRPr="00C85AAD">
              <w:rPr>
                <w:rStyle w:val="Hyperlink"/>
                <w:noProof/>
                <w:color w:val="000000" w:themeColor="text1"/>
              </w:rPr>
              <w:t>Overview of Psychological Health in Older Adults</w:t>
            </w:r>
            <w:r w:rsidRPr="00C85AAD">
              <w:rPr>
                <w:noProof/>
                <w:webHidden/>
                <w:color w:val="000000" w:themeColor="text1"/>
              </w:rPr>
              <w:tab/>
            </w:r>
            <w:r w:rsidRPr="00C85AAD">
              <w:rPr>
                <w:noProof/>
                <w:webHidden/>
                <w:color w:val="000000" w:themeColor="text1"/>
              </w:rPr>
              <w:fldChar w:fldCharType="begin"/>
            </w:r>
            <w:r w:rsidRPr="00C85AAD">
              <w:rPr>
                <w:noProof/>
                <w:webHidden/>
                <w:color w:val="000000" w:themeColor="text1"/>
              </w:rPr>
              <w:instrText xml:space="preserve"> PAGEREF _Toc210805673 \h </w:instrText>
            </w:r>
            <w:r w:rsidRPr="00C85AAD">
              <w:rPr>
                <w:noProof/>
                <w:webHidden/>
                <w:color w:val="000000" w:themeColor="text1"/>
              </w:rPr>
            </w:r>
            <w:r w:rsidRPr="00C85AAD">
              <w:rPr>
                <w:noProof/>
                <w:webHidden/>
                <w:color w:val="000000" w:themeColor="text1"/>
              </w:rPr>
              <w:fldChar w:fldCharType="separate"/>
            </w:r>
            <w:r w:rsidRPr="00C85AAD">
              <w:rPr>
                <w:noProof/>
                <w:webHidden/>
                <w:color w:val="000000" w:themeColor="text1"/>
              </w:rPr>
              <w:t>4</w:t>
            </w:r>
            <w:r w:rsidRPr="00C85AAD">
              <w:rPr>
                <w:noProof/>
                <w:webHidden/>
                <w:color w:val="000000" w:themeColor="text1"/>
              </w:rPr>
              <w:fldChar w:fldCharType="end"/>
            </w:r>
          </w:hyperlink>
        </w:p>
        <w:p w14:paraId="30FFBA1F" w14:textId="41DF6844" w:rsidR="0066158B" w:rsidRPr="00C85AAD" w:rsidRDefault="0066158B">
          <w:pPr>
            <w:pStyle w:val="TOC1"/>
            <w:tabs>
              <w:tab w:val="right" w:leader="dot" w:pos="9350"/>
            </w:tabs>
            <w:rPr>
              <w:noProof/>
              <w:color w:val="000000" w:themeColor="text1"/>
            </w:rPr>
          </w:pPr>
          <w:hyperlink w:anchor="_Toc210805674" w:history="1">
            <w:r w:rsidRPr="00C85AAD">
              <w:rPr>
                <w:rStyle w:val="Hyperlink"/>
                <w:noProof/>
                <w:color w:val="000000" w:themeColor="text1"/>
              </w:rPr>
              <w:t>Theory 1: Explanation and Application</w:t>
            </w:r>
            <w:r w:rsidRPr="00C85AAD">
              <w:rPr>
                <w:noProof/>
                <w:webHidden/>
                <w:color w:val="000000" w:themeColor="text1"/>
              </w:rPr>
              <w:tab/>
            </w:r>
            <w:r w:rsidRPr="00C85AAD">
              <w:rPr>
                <w:noProof/>
                <w:webHidden/>
                <w:color w:val="000000" w:themeColor="text1"/>
              </w:rPr>
              <w:fldChar w:fldCharType="begin"/>
            </w:r>
            <w:r w:rsidRPr="00C85AAD">
              <w:rPr>
                <w:noProof/>
                <w:webHidden/>
                <w:color w:val="000000" w:themeColor="text1"/>
              </w:rPr>
              <w:instrText xml:space="preserve"> PAGEREF _Toc210805674 \h </w:instrText>
            </w:r>
            <w:r w:rsidRPr="00C85AAD">
              <w:rPr>
                <w:noProof/>
                <w:webHidden/>
                <w:color w:val="000000" w:themeColor="text1"/>
              </w:rPr>
            </w:r>
            <w:r w:rsidRPr="00C85AAD">
              <w:rPr>
                <w:noProof/>
                <w:webHidden/>
                <w:color w:val="000000" w:themeColor="text1"/>
              </w:rPr>
              <w:fldChar w:fldCharType="separate"/>
            </w:r>
            <w:r w:rsidRPr="00C85AAD">
              <w:rPr>
                <w:noProof/>
                <w:webHidden/>
                <w:color w:val="000000" w:themeColor="text1"/>
              </w:rPr>
              <w:t>5</w:t>
            </w:r>
            <w:r w:rsidRPr="00C85AAD">
              <w:rPr>
                <w:noProof/>
                <w:webHidden/>
                <w:color w:val="000000" w:themeColor="text1"/>
              </w:rPr>
              <w:fldChar w:fldCharType="end"/>
            </w:r>
          </w:hyperlink>
        </w:p>
        <w:p w14:paraId="5D940243" w14:textId="1D49DA63" w:rsidR="0066158B" w:rsidRPr="00C85AAD" w:rsidRDefault="0066158B">
          <w:pPr>
            <w:pStyle w:val="TOC2"/>
            <w:tabs>
              <w:tab w:val="right" w:leader="dot" w:pos="9350"/>
            </w:tabs>
            <w:rPr>
              <w:noProof/>
              <w:color w:val="000000" w:themeColor="text1"/>
            </w:rPr>
          </w:pPr>
          <w:hyperlink w:anchor="_Toc210805675" w:history="1">
            <w:r w:rsidRPr="00C85AAD">
              <w:rPr>
                <w:rStyle w:val="Hyperlink"/>
                <w:noProof/>
                <w:color w:val="000000" w:themeColor="text1"/>
              </w:rPr>
              <w:t>a. Description</w:t>
            </w:r>
            <w:r w:rsidRPr="00C85AAD">
              <w:rPr>
                <w:noProof/>
                <w:webHidden/>
                <w:color w:val="000000" w:themeColor="text1"/>
              </w:rPr>
              <w:tab/>
            </w:r>
            <w:r w:rsidRPr="00C85AAD">
              <w:rPr>
                <w:noProof/>
                <w:webHidden/>
                <w:color w:val="000000" w:themeColor="text1"/>
              </w:rPr>
              <w:fldChar w:fldCharType="begin"/>
            </w:r>
            <w:r w:rsidRPr="00C85AAD">
              <w:rPr>
                <w:noProof/>
                <w:webHidden/>
                <w:color w:val="000000" w:themeColor="text1"/>
              </w:rPr>
              <w:instrText xml:space="preserve"> PAGEREF _Toc210805675 \h </w:instrText>
            </w:r>
            <w:r w:rsidRPr="00C85AAD">
              <w:rPr>
                <w:noProof/>
                <w:webHidden/>
                <w:color w:val="000000" w:themeColor="text1"/>
              </w:rPr>
            </w:r>
            <w:r w:rsidRPr="00C85AAD">
              <w:rPr>
                <w:noProof/>
                <w:webHidden/>
                <w:color w:val="000000" w:themeColor="text1"/>
              </w:rPr>
              <w:fldChar w:fldCharType="separate"/>
            </w:r>
            <w:r w:rsidRPr="00C85AAD">
              <w:rPr>
                <w:noProof/>
                <w:webHidden/>
                <w:color w:val="000000" w:themeColor="text1"/>
              </w:rPr>
              <w:t>5</w:t>
            </w:r>
            <w:r w:rsidRPr="00C85AAD">
              <w:rPr>
                <w:noProof/>
                <w:webHidden/>
                <w:color w:val="000000" w:themeColor="text1"/>
              </w:rPr>
              <w:fldChar w:fldCharType="end"/>
            </w:r>
          </w:hyperlink>
        </w:p>
        <w:p w14:paraId="1227BDBA" w14:textId="381D304C" w:rsidR="0066158B" w:rsidRPr="00C85AAD" w:rsidRDefault="0066158B">
          <w:pPr>
            <w:pStyle w:val="TOC2"/>
            <w:tabs>
              <w:tab w:val="right" w:leader="dot" w:pos="9350"/>
            </w:tabs>
            <w:rPr>
              <w:noProof/>
              <w:color w:val="000000" w:themeColor="text1"/>
            </w:rPr>
          </w:pPr>
          <w:hyperlink w:anchor="_Toc210805676" w:history="1">
            <w:r w:rsidRPr="00C85AAD">
              <w:rPr>
                <w:rStyle w:val="Hyperlink"/>
                <w:noProof/>
                <w:color w:val="000000" w:themeColor="text1"/>
              </w:rPr>
              <w:t>b. Application</w:t>
            </w:r>
            <w:r w:rsidRPr="00C85AAD">
              <w:rPr>
                <w:noProof/>
                <w:webHidden/>
                <w:color w:val="000000" w:themeColor="text1"/>
              </w:rPr>
              <w:tab/>
            </w:r>
            <w:r w:rsidRPr="00C85AAD">
              <w:rPr>
                <w:noProof/>
                <w:webHidden/>
                <w:color w:val="000000" w:themeColor="text1"/>
              </w:rPr>
              <w:fldChar w:fldCharType="begin"/>
            </w:r>
            <w:r w:rsidRPr="00C85AAD">
              <w:rPr>
                <w:noProof/>
                <w:webHidden/>
                <w:color w:val="000000" w:themeColor="text1"/>
              </w:rPr>
              <w:instrText xml:space="preserve"> PAGEREF _Toc210805676 \h </w:instrText>
            </w:r>
            <w:r w:rsidRPr="00C85AAD">
              <w:rPr>
                <w:noProof/>
                <w:webHidden/>
                <w:color w:val="000000" w:themeColor="text1"/>
              </w:rPr>
            </w:r>
            <w:r w:rsidRPr="00C85AAD">
              <w:rPr>
                <w:noProof/>
                <w:webHidden/>
                <w:color w:val="000000" w:themeColor="text1"/>
              </w:rPr>
              <w:fldChar w:fldCharType="separate"/>
            </w:r>
            <w:r w:rsidRPr="00C85AAD">
              <w:rPr>
                <w:noProof/>
                <w:webHidden/>
                <w:color w:val="000000" w:themeColor="text1"/>
              </w:rPr>
              <w:t>5</w:t>
            </w:r>
            <w:r w:rsidRPr="00C85AAD">
              <w:rPr>
                <w:noProof/>
                <w:webHidden/>
                <w:color w:val="000000" w:themeColor="text1"/>
              </w:rPr>
              <w:fldChar w:fldCharType="end"/>
            </w:r>
          </w:hyperlink>
        </w:p>
        <w:p w14:paraId="19A645F0" w14:textId="76AB4E14" w:rsidR="0066158B" w:rsidRPr="00C85AAD" w:rsidRDefault="0066158B">
          <w:pPr>
            <w:pStyle w:val="TOC1"/>
            <w:tabs>
              <w:tab w:val="right" w:leader="dot" w:pos="9350"/>
            </w:tabs>
            <w:rPr>
              <w:noProof/>
              <w:color w:val="000000" w:themeColor="text1"/>
            </w:rPr>
          </w:pPr>
          <w:hyperlink w:anchor="_Toc210805677" w:history="1">
            <w:r w:rsidRPr="00C85AAD">
              <w:rPr>
                <w:rStyle w:val="Hyperlink"/>
                <w:noProof/>
                <w:color w:val="000000" w:themeColor="text1"/>
              </w:rPr>
              <w:t>Theory 2: Explanation and Application</w:t>
            </w:r>
            <w:r w:rsidRPr="00C85AAD">
              <w:rPr>
                <w:noProof/>
                <w:webHidden/>
                <w:color w:val="000000" w:themeColor="text1"/>
              </w:rPr>
              <w:tab/>
            </w:r>
            <w:r w:rsidRPr="00C85AAD">
              <w:rPr>
                <w:noProof/>
                <w:webHidden/>
                <w:color w:val="000000" w:themeColor="text1"/>
              </w:rPr>
              <w:fldChar w:fldCharType="begin"/>
            </w:r>
            <w:r w:rsidRPr="00C85AAD">
              <w:rPr>
                <w:noProof/>
                <w:webHidden/>
                <w:color w:val="000000" w:themeColor="text1"/>
              </w:rPr>
              <w:instrText xml:space="preserve"> PAGEREF _Toc210805677 \h </w:instrText>
            </w:r>
            <w:r w:rsidRPr="00C85AAD">
              <w:rPr>
                <w:noProof/>
                <w:webHidden/>
                <w:color w:val="000000" w:themeColor="text1"/>
              </w:rPr>
            </w:r>
            <w:r w:rsidRPr="00C85AAD">
              <w:rPr>
                <w:noProof/>
                <w:webHidden/>
                <w:color w:val="000000" w:themeColor="text1"/>
              </w:rPr>
              <w:fldChar w:fldCharType="separate"/>
            </w:r>
            <w:r w:rsidRPr="00C85AAD">
              <w:rPr>
                <w:noProof/>
                <w:webHidden/>
                <w:color w:val="000000" w:themeColor="text1"/>
              </w:rPr>
              <w:t>7</w:t>
            </w:r>
            <w:r w:rsidRPr="00C85AAD">
              <w:rPr>
                <w:noProof/>
                <w:webHidden/>
                <w:color w:val="000000" w:themeColor="text1"/>
              </w:rPr>
              <w:fldChar w:fldCharType="end"/>
            </w:r>
          </w:hyperlink>
        </w:p>
        <w:p w14:paraId="1AD5D8F6" w14:textId="22FEFB09" w:rsidR="0066158B" w:rsidRPr="00C85AAD" w:rsidRDefault="0066158B">
          <w:pPr>
            <w:pStyle w:val="TOC2"/>
            <w:tabs>
              <w:tab w:val="right" w:leader="dot" w:pos="9350"/>
            </w:tabs>
            <w:rPr>
              <w:noProof/>
              <w:color w:val="000000" w:themeColor="text1"/>
            </w:rPr>
          </w:pPr>
          <w:hyperlink w:anchor="_Toc210805678" w:history="1">
            <w:r w:rsidRPr="00C85AAD">
              <w:rPr>
                <w:rStyle w:val="Hyperlink"/>
                <w:noProof/>
                <w:color w:val="000000" w:themeColor="text1"/>
              </w:rPr>
              <w:t>a. Description</w:t>
            </w:r>
            <w:r w:rsidRPr="00C85AAD">
              <w:rPr>
                <w:noProof/>
                <w:webHidden/>
                <w:color w:val="000000" w:themeColor="text1"/>
              </w:rPr>
              <w:tab/>
            </w:r>
            <w:r w:rsidRPr="00C85AAD">
              <w:rPr>
                <w:noProof/>
                <w:webHidden/>
                <w:color w:val="000000" w:themeColor="text1"/>
              </w:rPr>
              <w:fldChar w:fldCharType="begin"/>
            </w:r>
            <w:r w:rsidRPr="00C85AAD">
              <w:rPr>
                <w:noProof/>
                <w:webHidden/>
                <w:color w:val="000000" w:themeColor="text1"/>
              </w:rPr>
              <w:instrText xml:space="preserve"> PAGEREF _Toc210805678 \h </w:instrText>
            </w:r>
            <w:r w:rsidRPr="00C85AAD">
              <w:rPr>
                <w:noProof/>
                <w:webHidden/>
                <w:color w:val="000000" w:themeColor="text1"/>
              </w:rPr>
            </w:r>
            <w:r w:rsidRPr="00C85AAD">
              <w:rPr>
                <w:noProof/>
                <w:webHidden/>
                <w:color w:val="000000" w:themeColor="text1"/>
              </w:rPr>
              <w:fldChar w:fldCharType="separate"/>
            </w:r>
            <w:r w:rsidRPr="00C85AAD">
              <w:rPr>
                <w:noProof/>
                <w:webHidden/>
                <w:color w:val="000000" w:themeColor="text1"/>
              </w:rPr>
              <w:t>7</w:t>
            </w:r>
            <w:r w:rsidRPr="00C85AAD">
              <w:rPr>
                <w:noProof/>
                <w:webHidden/>
                <w:color w:val="000000" w:themeColor="text1"/>
              </w:rPr>
              <w:fldChar w:fldCharType="end"/>
            </w:r>
          </w:hyperlink>
        </w:p>
        <w:p w14:paraId="18F127DE" w14:textId="05EC64C6" w:rsidR="0066158B" w:rsidRPr="00C85AAD" w:rsidRDefault="0066158B">
          <w:pPr>
            <w:pStyle w:val="TOC2"/>
            <w:tabs>
              <w:tab w:val="right" w:leader="dot" w:pos="9350"/>
            </w:tabs>
            <w:rPr>
              <w:noProof/>
              <w:color w:val="000000" w:themeColor="text1"/>
            </w:rPr>
          </w:pPr>
          <w:hyperlink w:anchor="_Toc210805679" w:history="1">
            <w:r w:rsidRPr="00C85AAD">
              <w:rPr>
                <w:rStyle w:val="Hyperlink"/>
                <w:noProof/>
                <w:color w:val="000000" w:themeColor="text1"/>
              </w:rPr>
              <w:t>b. Application</w:t>
            </w:r>
            <w:r w:rsidRPr="00C85AAD">
              <w:rPr>
                <w:noProof/>
                <w:webHidden/>
                <w:color w:val="000000" w:themeColor="text1"/>
              </w:rPr>
              <w:tab/>
            </w:r>
            <w:r w:rsidRPr="00C85AAD">
              <w:rPr>
                <w:noProof/>
                <w:webHidden/>
                <w:color w:val="000000" w:themeColor="text1"/>
              </w:rPr>
              <w:fldChar w:fldCharType="begin"/>
            </w:r>
            <w:r w:rsidRPr="00C85AAD">
              <w:rPr>
                <w:noProof/>
                <w:webHidden/>
                <w:color w:val="000000" w:themeColor="text1"/>
              </w:rPr>
              <w:instrText xml:space="preserve"> PAGEREF _Toc210805679 \h </w:instrText>
            </w:r>
            <w:r w:rsidRPr="00C85AAD">
              <w:rPr>
                <w:noProof/>
                <w:webHidden/>
                <w:color w:val="000000" w:themeColor="text1"/>
              </w:rPr>
            </w:r>
            <w:r w:rsidRPr="00C85AAD">
              <w:rPr>
                <w:noProof/>
                <w:webHidden/>
                <w:color w:val="000000" w:themeColor="text1"/>
              </w:rPr>
              <w:fldChar w:fldCharType="separate"/>
            </w:r>
            <w:r w:rsidRPr="00C85AAD">
              <w:rPr>
                <w:noProof/>
                <w:webHidden/>
                <w:color w:val="000000" w:themeColor="text1"/>
              </w:rPr>
              <w:t>7</w:t>
            </w:r>
            <w:r w:rsidRPr="00C85AAD">
              <w:rPr>
                <w:noProof/>
                <w:webHidden/>
                <w:color w:val="000000" w:themeColor="text1"/>
              </w:rPr>
              <w:fldChar w:fldCharType="end"/>
            </w:r>
          </w:hyperlink>
        </w:p>
        <w:p w14:paraId="76932299" w14:textId="0DE3B91E" w:rsidR="0066158B" w:rsidRPr="00C85AAD" w:rsidRDefault="0066158B">
          <w:pPr>
            <w:pStyle w:val="TOC1"/>
            <w:tabs>
              <w:tab w:val="right" w:leader="dot" w:pos="9350"/>
            </w:tabs>
            <w:rPr>
              <w:noProof/>
              <w:color w:val="000000" w:themeColor="text1"/>
            </w:rPr>
          </w:pPr>
          <w:hyperlink w:anchor="_Toc210805680" w:history="1">
            <w:r w:rsidRPr="00C85AAD">
              <w:rPr>
                <w:rStyle w:val="Hyperlink"/>
                <w:noProof/>
                <w:color w:val="000000" w:themeColor="text1"/>
              </w:rPr>
              <w:t>6. Critical Evaluation and Discussion</w:t>
            </w:r>
            <w:r w:rsidRPr="00C85AAD">
              <w:rPr>
                <w:noProof/>
                <w:webHidden/>
                <w:color w:val="000000" w:themeColor="text1"/>
              </w:rPr>
              <w:tab/>
            </w:r>
            <w:r w:rsidRPr="00C85AAD">
              <w:rPr>
                <w:noProof/>
                <w:webHidden/>
                <w:color w:val="000000" w:themeColor="text1"/>
              </w:rPr>
              <w:fldChar w:fldCharType="begin"/>
            </w:r>
            <w:r w:rsidRPr="00C85AAD">
              <w:rPr>
                <w:noProof/>
                <w:webHidden/>
                <w:color w:val="000000" w:themeColor="text1"/>
              </w:rPr>
              <w:instrText xml:space="preserve"> PAGEREF _Toc210805680 \h </w:instrText>
            </w:r>
            <w:r w:rsidRPr="00C85AAD">
              <w:rPr>
                <w:noProof/>
                <w:webHidden/>
                <w:color w:val="000000" w:themeColor="text1"/>
              </w:rPr>
            </w:r>
            <w:r w:rsidRPr="00C85AAD">
              <w:rPr>
                <w:noProof/>
                <w:webHidden/>
                <w:color w:val="000000" w:themeColor="text1"/>
              </w:rPr>
              <w:fldChar w:fldCharType="separate"/>
            </w:r>
            <w:r w:rsidRPr="00C85AAD">
              <w:rPr>
                <w:noProof/>
                <w:webHidden/>
                <w:color w:val="000000" w:themeColor="text1"/>
              </w:rPr>
              <w:t>9</w:t>
            </w:r>
            <w:r w:rsidRPr="00C85AAD">
              <w:rPr>
                <w:noProof/>
                <w:webHidden/>
                <w:color w:val="000000" w:themeColor="text1"/>
              </w:rPr>
              <w:fldChar w:fldCharType="end"/>
            </w:r>
          </w:hyperlink>
        </w:p>
        <w:p w14:paraId="05A33535" w14:textId="0DABAE17" w:rsidR="0066158B" w:rsidRPr="00C85AAD" w:rsidRDefault="0066158B">
          <w:pPr>
            <w:pStyle w:val="TOC1"/>
            <w:tabs>
              <w:tab w:val="right" w:leader="dot" w:pos="9350"/>
            </w:tabs>
            <w:rPr>
              <w:noProof/>
              <w:color w:val="000000" w:themeColor="text1"/>
            </w:rPr>
          </w:pPr>
          <w:hyperlink w:anchor="_Toc210805681" w:history="1">
            <w:r w:rsidRPr="00C85AAD">
              <w:rPr>
                <w:rStyle w:val="Hyperlink"/>
                <w:noProof/>
                <w:color w:val="000000" w:themeColor="text1"/>
              </w:rPr>
              <w:t>7. Conclusion</w:t>
            </w:r>
            <w:r w:rsidRPr="00C85AAD">
              <w:rPr>
                <w:noProof/>
                <w:webHidden/>
                <w:color w:val="000000" w:themeColor="text1"/>
              </w:rPr>
              <w:tab/>
            </w:r>
            <w:r w:rsidRPr="00C85AAD">
              <w:rPr>
                <w:noProof/>
                <w:webHidden/>
                <w:color w:val="000000" w:themeColor="text1"/>
              </w:rPr>
              <w:fldChar w:fldCharType="begin"/>
            </w:r>
            <w:r w:rsidRPr="00C85AAD">
              <w:rPr>
                <w:noProof/>
                <w:webHidden/>
                <w:color w:val="000000" w:themeColor="text1"/>
              </w:rPr>
              <w:instrText xml:space="preserve"> PAGEREF _Toc210805681 \h </w:instrText>
            </w:r>
            <w:r w:rsidRPr="00C85AAD">
              <w:rPr>
                <w:noProof/>
                <w:webHidden/>
                <w:color w:val="000000" w:themeColor="text1"/>
              </w:rPr>
            </w:r>
            <w:r w:rsidRPr="00C85AAD">
              <w:rPr>
                <w:noProof/>
                <w:webHidden/>
                <w:color w:val="000000" w:themeColor="text1"/>
              </w:rPr>
              <w:fldChar w:fldCharType="separate"/>
            </w:r>
            <w:r w:rsidRPr="00C85AAD">
              <w:rPr>
                <w:noProof/>
                <w:webHidden/>
                <w:color w:val="000000" w:themeColor="text1"/>
              </w:rPr>
              <w:t>10</w:t>
            </w:r>
            <w:r w:rsidRPr="00C85AAD">
              <w:rPr>
                <w:noProof/>
                <w:webHidden/>
                <w:color w:val="000000" w:themeColor="text1"/>
              </w:rPr>
              <w:fldChar w:fldCharType="end"/>
            </w:r>
          </w:hyperlink>
        </w:p>
        <w:p w14:paraId="613CDBD6" w14:textId="25986BB9" w:rsidR="0066158B" w:rsidRPr="00C85AAD" w:rsidRDefault="0066158B">
          <w:pPr>
            <w:pStyle w:val="TOC1"/>
            <w:tabs>
              <w:tab w:val="right" w:leader="dot" w:pos="9350"/>
            </w:tabs>
            <w:rPr>
              <w:noProof/>
              <w:color w:val="000000" w:themeColor="text1"/>
            </w:rPr>
          </w:pPr>
          <w:hyperlink w:anchor="_Toc210805682" w:history="1">
            <w:r w:rsidRPr="00C85AAD">
              <w:rPr>
                <w:rStyle w:val="Hyperlink"/>
                <w:noProof/>
                <w:color w:val="000000" w:themeColor="text1"/>
              </w:rPr>
              <w:t>8. Reference List</w:t>
            </w:r>
            <w:r w:rsidRPr="00C85AAD">
              <w:rPr>
                <w:noProof/>
                <w:webHidden/>
                <w:color w:val="000000" w:themeColor="text1"/>
              </w:rPr>
              <w:tab/>
            </w:r>
            <w:r w:rsidRPr="00C85AAD">
              <w:rPr>
                <w:noProof/>
                <w:webHidden/>
                <w:color w:val="000000" w:themeColor="text1"/>
              </w:rPr>
              <w:fldChar w:fldCharType="begin"/>
            </w:r>
            <w:r w:rsidRPr="00C85AAD">
              <w:rPr>
                <w:noProof/>
                <w:webHidden/>
                <w:color w:val="000000" w:themeColor="text1"/>
              </w:rPr>
              <w:instrText xml:space="preserve"> PAGEREF _Toc210805682 \h </w:instrText>
            </w:r>
            <w:r w:rsidRPr="00C85AAD">
              <w:rPr>
                <w:noProof/>
                <w:webHidden/>
                <w:color w:val="000000" w:themeColor="text1"/>
              </w:rPr>
            </w:r>
            <w:r w:rsidRPr="00C85AAD">
              <w:rPr>
                <w:noProof/>
                <w:webHidden/>
                <w:color w:val="000000" w:themeColor="text1"/>
              </w:rPr>
              <w:fldChar w:fldCharType="separate"/>
            </w:r>
            <w:r w:rsidRPr="00C85AAD">
              <w:rPr>
                <w:noProof/>
                <w:webHidden/>
                <w:color w:val="000000" w:themeColor="text1"/>
              </w:rPr>
              <w:t>11</w:t>
            </w:r>
            <w:r w:rsidRPr="00C85AAD">
              <w:rPr>
                <w:noProof/>
                <w:webHidden/>
                <w:color w:val="000000" w:themeColor="text1"/>
              </w:rPr>
              <w:fldChar w:fldCharType="end"/>
            </w:r>
          </w:hyperlink>
        </w:p>
        <w:p w14:paraId="2EC63130" w14:textId="636950C7" w:rsidR="0066158B" w:rsidRPr="00C85AAD" w:rsidRDefault="0066158B">
          <w:pPr>
            <w:rPr>
              <w:color w:val="000000" w:themeColor="text1"/>
            </w:rPr>
          </w:pPr>
          <w:r w:rsidRPr="00C85AAD">
            <w:rPr>
              <w:b/>
              <w:bCs/>
              <w:noProof/>
              <w:color w:val="000000" w:themeColor="text1"/>
            </w:rPr>
            <w:fldChar w:fldCharType="end"/>
          </w:r>
        </w:p>
      </w:sdtContent>
    </w:sdt>
    <w:p w14:paraId="48AD27DD" w14:textId="20A24210" w:rsidR="0066158B" w:rsidRPr="00C85AAD" w:rsidRDefault="0066158B">
      <w:pPr>
        <w:spacing w:after="160" w:line="259" w:lineRule="auto"/>
        <w:ind w:left="0"/>
        <w:jc w:val="left"/>
        <w:rPr>
          <w:color w:val="000000" w:themeColor="text1"/>
        </w:rPr>
      </w:pPr>
      <w:r w:rsidRPr="00C85AAD">
        <w:rPr>
          <w:color w:val="000000" w:themeColor="text1"/>
        </w:rPr>
        <w:br w:type="page"/>
      </w:r>
    </w:p>
    <w:p w14:paraId="0BCD1D8F" w14:textId="77777777" w:rsidR="00CF3D83" w:rsidRPr="00C85AAD" w:rsidRDefault="00CF3D83">
      <w:pPr>
        <w:spacing w:after="160" w:line="259" w:lineRule="auto"/>
        <w:ind w:left="0"/>
        <w:jc w:val="left"/>
        <w:rPr>
          <w:color w:val="000000" w:themeColor="text1"/>
        </w:rPr>
      </w:pPr>
    </w:p>
    <w:p w14:paraId="3D12C8DD" w14:textId="24353A88" w:rsidR="00CF3D83" w:rsidRPr="00C85AAD" w:rsidRDefault="00CF3D83" w:rsidP="0066158B">
      <w:pPr>
        <w:pStyle w:val="Heading1"/>
        <w:rPr>
          <w:color w:val="000000" w:themeColor="text1"/>
        </w:rPr>
      </w:pPr>
      <w:bookmarkStart w:id="0" w:name="_Toc210805672"/>
      <w:r w:rsidRPr="00C85AAD">
        <w:rPr>
          <w:color w:val="000000" w:themeColor="text1"/>
        </w:rPr>
        <w:t>Introduction</w:t>
      </w:r>
      <w:bookmarkEnd w:id="0"/>
      <w:r w:rsidRPr="00C85AAD">
        <w:rPr>
          <w:color w:val="000000" w:themeColor="text1"/>
        </w:rPr>
        <w:t xml:space="preserve"> </w:t>
      </w:r>
    </w:p>
    <w:p w14:paraId="14B0994F" w14:textId="77777777" w:rsidR="00CF3D83" w:rsidRPr="00C85AAD" w:rsidRDefault="00CF3D83" w:rsidP="00CF3D83">
      <w:pPr>
        <w:rPr>
          <w:color w:val="000000" w:themeColor="text1"/>
        </w:rPr>
      </w:pPr>
      <w:r w:rsidRPr="00C85AAD">
        <w:rPr>
          <w:color w:val="000000" w:themeColor="text1"/>
        </w:rPr>
        <w:t>Psychology is very important in health and social care because it helps to understand how people think, feel, and behave. In health care, this understanding supports older adults who may face mental and emotional problems such as memory loss or sadness (Gross, 2020). Many older people over the age of 65 live in care homes where they receive daily help and support. In dementia care homes, older adults often experience problems with memory, confusion, and behaviour changes (Alzheimer’s Society, 2023). These challenges can make them feel lonely, anxious, or dependent on others.</w:t>
      </w:r>
    </w:p>
    <w:p w14:paraId="55F62911" w14:textId="77777777" w:rsidR="00CF3D83" w:rsidRPr="00C85AAD" w:rsidRDefault="00CF3D83" w:rsidP="00CF3D83">
      <w:pPr>
        <w:rPr>
          <w:color w:val="000000" w:themeColor="text1"/>
        </w:rPr>
      </w:pPr>
      <w:r w:rsidRPr="00C85AAD">
        <w:rPr>
          <w:color w:val="000000" w:themeColor="text1"/>
        </w:rPr>
        <w:t>This report aims to explain how psychological theories can be used to support older adults who live with dementia or other psychological conditions. The report focuses on showing how understanding human behaviour through psychology can help care workers give better emotional and mental support. It will explain two main psychological theories related to adult development and behaviour. The report will also discuss how these theories can be applied in a dementia care home, with examples, challenges, and useful strategies for health and social care professionals.</w:t>
      </w:r>
    </w:p>
    <w:p w14:paraId="4E615CA1" w14:textId="7EED5A80" w:rsidR="00CF3D83" w:rsidRPr="00C85AAD" w:rsidRDefault="00CF3D83">
      <w:pPr>
        <w:spacing w:after="160" w:line="259" w:lineRule="auto"/>
        <w:ind w:left="0"/>
        <w:jc w:val="left"/>
        <w:rPr>
          <w:color w:val="000000" w:themeColor="text1"/>
        </w:rPr>
      </w:pPr>
      <w:r w:rsidRPr="00C85AAD">
        <w:rPr>
          <w:color w:val="000000" w:themeColor="text1"/>
        </w:rPr>
        <w:br w:type="page"/>
      </w:r>
    </w:p>
    <w:p w14:paraId="73E0BCDF" w14:textId="7B59671A" w:rsidR="00CF3D83" w:rsidRPr="00C85AAD" w:rsidRDefault="00CF3D83" w:rsidP="00CF3D83">
      <w:pPr>
        <w:rPr>
          <w:b/>
          <w:bCs/>
          <w:color w:val="000000" w:themeColor="text1"/>
        </w:rPr>
      </w:pPr>
      <w:bookmarkStart w:id="1" w:name="_Toc210805673"/>
      <w:r w:rsidRPr="00C85AAD">
        <w:rPr>
          <w:rStyle w:val="Heading1Char"/>
          <w:color w:val="000000" w:themeColor="text1"/>
        </w:rPr>
        <w:t>Overview of Psychological Health in Older Adults</w:t>
      </w:r>
      <w:bookmarkEnd w:id="1"/>
      <w:r w:rsidRPr="00C85AAD">
        <w:rPr>
          <w:b/>
          <w:bCs/>
          <w:color w:val="000000" w:themeColor="text1"/>
        </w:rPr>
        <w:t xml:space="preserve"> </w:t>
      </w:r>
    </w:p>
    <w:p w14:paraId="0FBAB3EC" w14:textId="77777777" w:rsidR="00CF3D83" w:rsidRPr="00C85AAD" w:rsidRDefault="00CF3D83" w:rsidP="00CF3D83">
      <w:pPr>
        <w:rPr>
          <w:color w:val="000000" w:themeColor="text1"/>
        </w:rPr>
      </w:pPr>
      <w:r w:rsidRPr="00C85AAD">
        <w:rPr>
          <w:color w:val="000000" w:themeColor="text1"/>
        </w:rPr>
        <w:t>Older adults often face many psychological health problems as they grow older. The most common condition is dementia, which affects memory, thinking, and behaviour (World Health Organization, 2023). It makes daily life difficult because the person may forget names, places, or even family members. Another common problem is depression, which causes sadness, loss of interest, and sleep problems. Many older adults feel depressed because of loneliness or loss of independence (NHS, 2023). Anxiety is also frequent and can cause worry, fear, or restlessness, especially when facing health issues or change in living situations.</w:t>
      </w:r>
    </w:p>
    <w:p w14:paraId="0895106C" w14:textId="77777777" w:rsidR="00CF3D83" w:rsidRPr="00C85AAD" w:rsidRDefault="00CF3D83" w:rsidP="00CF3D83">
      <w:pPr>
        <w:rPr>
          <w:color w:val="000000" w:themeColor="text1"/>
        </w:rPr>
      </w:pPr>
      <w:r w:rsidRPr="00C85AAD">
        <w:rPr>
          <w:color w:val="000000" w:themeColor="text1"/>
        </w:rPr>
        <w:t>Understanding psychology is very important in care homes because it helps staff to know why older adults behave in certain ways. For example, some people with dementia may become angry or confused easily. With psychological knowledge, care workers can respond with patience and empathy instead of punishment (Bee and Boyd, 2019). This understanding helps to give better emotional care, reduce stress, and improve the overall well-being of residents.</w:t>
      </w:r>
    </w:p>
    <w:p w14:paraId="72B5CB92" w14:textId="41AE3575" w:rsidR="00CF3D83" w:rsidRPr="00C85AAD" w:rsidRDefault="00CF3D83">
      <w:pPr>
        <w:spacing w:after="160" w:line="259" w:lineRule="auto"/>
        <w:ind w:left="0"/>
        <w:jc w:val="left"/>
        <w:rPr>
          <w:color w:val="000000" w:themeColor="text1"/>
        </w:rPr>
      </w:pPr>
      <w:r w:rsidRPr="00C85AAD">
        <w:rPr>
          <w:color w:val="000000" w:themeColor="text1"/>
        </w:rPr>
        <w:br w:type="page"/>
      </w:r>
    </w:p>
    <w:p w14:paraId="40962439" w14:textId="234A9BA9" w:rsidR="00CF3D83" w:rsidRPr="00C85AAD" w:rsidRDefault="00CF3D83" w:rsidP="0066158B">
      <w:pPr>
        <w:pStyle w:val="Heading1"/>
        <w:rPr>
          <w:color w:val="000000" w:themeColor="text1"/>
        </w:rPr>
      </w:pPr>
      <w:bookmarkStart w:id="2" w:name="_Toc210805674"/>
      <w:r w:rsidRPr="00C85AAD">
        <w:rPr>
          <w:color w:val="000000" w:themeColor="text1"/>
        </w:rPr>
        <w:t>Theory 1: Explanation and Application</w:t>
      </w:r>
      <w:bookmarkEnd w:id="2"/>
      <w:r w:rsidRPr="00C85AAD">
        <w:rPr>
          <w:color w:val="000000" w:themeColor="text1"/>
        </w:rPr>
        <w:t xml:space="preserve"> </w:t>
      </w:r>
    </w:p>
    <w:p w14:paraId="5AF869A2" w14:textId="004266BC" w:rsidR="00CF3D83" w:rsidRPr="00C85AAD" w:rsidRDefault="00CF3D83" w:rsidP="00CF3D83">
      <w:pPr>
        <w:rPr>
          <w:b/>
          <w:bCs/>
          <w:color w:val="000000" w:themeColor="text1"/>
        </w:rPr>
      </w:pPr>
      <w:bookmarkStart w:id="3" w:name="_Toc210805675"/>
      <w:r w:rsidRPr="00C85AAD">
        <w:rPr>
          <w:rStyle w:val="Heading2Char"/>
          <w:color w:val="000000" w:themeColor="text1"/>
        </w:rPr>
        <w:t>a. Description</w:t>
      </w:r>
      <w:bookmarkEnd w:id="3"/>
      <w:r w:rsidRPr="00C85AAD">
        <w:rPr>
          <w:b/>
          <w:bCs/>
          <w:color w:val="000000" w:themeColor="text1"/>
        </w:rPr>
        <w:t xml:space="preserve"> </w:t>
      </w:r>
    </w:p>
    <w:p w14:paraId="06F95E45" w14:textId="77777777" w:rsidR="00CF3D83" w:rsidRPr="00C85AAD" w:rsidRDefault="00CF3D83" w:rsidP="00CF3D83">
      <w:pPr>
        <w:rPr>
          <w:color w:val="000000" w:themeColor="text1"/>
        </w:rPr>
      </w:pPr>
      <w:r w:rsidRPr="00C85AAD">
        <w:rPr>
          <w:color w:val="000000" w:themeColor="text1"/>
        </w:rPr>
        <w:t>One important theory that helps to understand older adults is Erikson’s Psychosocial Development Theory. This theory was developed by Erik Erikson in 1950. He explained that human life goes through eight stages, and each stage has a different challenge or conflict that must be solved for healthy development (Erikson, 1963). The last stage of life, which happens in old age, is called “Integrity vs Despair.” At this stage, older people look back at their lives and think about what they have achieved.</w:t>
      </w:r>
    </w:p>
    <w:p w14:paraId="16469DFD" w14:textId="48AF6B43" w:rsidR="00CF3D83" w:rsidRPr="00C85AAD" w:rsidRDefault="00CF3D83" w:rsidP="00596899">
      <w:pPr>
        <w:rPr>
          <w:color w:val="000000" w:themeColor="text1"/>
        </w:rPr>
      </w:pPr>
      <w:r w:rsidRPr="00C85AAD">
        <w:rPr>
          <w:color w:val="000000" w:themeColor="text1"/>
        </w:rPr>
        <w:t xml:space="preserve">If older adults feel proud and satisfied with their life, they reach a sense of integrity, meaning peace and acceptance. However, if they feel regret or guilt, they may experience despair, sadness, and fear of death (Bee and Boyd, 2019). For adults aged 65 and above, this stage is very important because many </w:t>
      </w:r>
      <w:r w:rsidR="0066158B" w:rsidRPr="00C85AAD">
        <w:rPr>
          <w:color w:val="000000" w:themeColor="text1"/>
        </w:rPr>
        <w:t>experiences</w:t>
      </w:r>
      <w:r w:rsidRPr="00C85AAD">
        <w:rPr>
          <w:color w:val="000000" w:themeColor="text1"/>
        </w:rPr>
        <w:t xml:space="preserve"> big changes like retirement, illness, or loss of family and friends. The theory shows that emotional support and respect help older adults find meaning and value in their lives, which improves mental health and well-being (Gross, 2020).</w:t>
      </w:r>
    </w:p>
    <w:p w14:paraId="2E27A291" w14:textId="09868EE9" w:rsidR="00CF3D83" w:rsidRPr="00C85AAD" w:rsidRDefault="00CF3D83" w:rsidP="00CF3D83">
      <w:pPr>
        <w:rPr>
          <w:b/>
          <w:bCs/>
          <w:color w:val="000000" w:themeColor="text1"/>
        </w:rPr>
      </w:pPr>
      <w:bookmarkStart w:id="4" w:name="_Toc210805676"/>
      <w:r w:rsidRPr="00C85AAD">
        <w:rPr>
          <w:rStyle w:val="Heading2Char"/>
          <w:color w:val="000000" w:themeColor="text1"/>
        </w:rPr>
        <w:t>b. Application</w:t>
      </w:r>
      <w:bookmarkEnd w:id="4"/>
      <w:r w:rsidRPr="00C85AAD">
        <w:rPr>
          <w:b/>
          <w:bCs/>
          <w:color w:val="000000" w:themeColor="text1"/>
        </w:rPr>
        <w:t xml:space="preserve"> </w:t>
      </w:r>
    </w:p>
    <w:p w14:paraId="41945C3C" w14:textId="77777777" w:rsidR="00CF3D83" w:rsidRPr="00C85AAD" w:rsidRDefault="00CF3D83" w:rsidP="00CF3D83">
      <w:pPr>
        <w:rPr>
          <w:color w:val="000000" w:themeColor="text1"/>
        </w:rPr>
      </w:pPr>
      <w:r w:rsidRPr="00C85AAD">
        <w:rPr>
          <w:color w:val="000000" w:themeColor="text1"/>
        </w:rPr>
        <w:t>In a dementia care home, Erikson’s theory can help care staff to understand the emotional and psychological needs of older adults. People with dementia often lose memories, which can make them feel confused or unsure about who they are. Using Erikson’s idea of “Integrity vs Despair,” care workers can support residents by helping them feel valued and respected (Woods and Clare, 2020). For example, encouraging older adults to share stories or look at old photos can help them remember positive parts of their life and feel proud of their past.</w:t>
      </w:r>
    </w:p>
    <w:p w14:paraId="73A32F2D" w14:textId="77777777" w:rsidR="00CF3D83" w:rsidRPr="00C85AAD" w:rsidRDefault="00CF3D83" w:rsidP="00CF3D83">
      <w:pPr>
        <w:rPr>
          <w:color w:val="000000" w:themeColor="text1"/>
        </w:rPr>
      </w:pPr>
      <w:r w:rsidRPr="00C85AAD">
        <w:rPr>
          <w:color w:val="000000" w:themeColor="text1"/>
        </w:rPr>
        <w:t>Simple activities like listening to music from their younger years, celebrating birthdays, or talking about old hobbies can give them a sense of identity and dignity (Alzheimer’s Society, 2023). These actions help build emotional connection and reduce feelings of sadness or loneliness.</w:t>
      </w:r>
    </w:p>
    <w:p w14:paraId="5655D931" w14:textId="77777777" w:rsidR="00CF3D83" w:rsidRPr="00C85AAD" w:rsidRDefault="00CF3D83" w:rsidP="00CF3D83">
      <w:pPr>
        <w:rPr>
          <w:color w:val="000000" w:themeColor="text1"/>
        </w:rPr>
      </w:pPr>
      <w:r w:rsidRPr="00C85AAD">
        <w:rPr>
          <w:color w:val="000000" w:themeColor="text1"/>
        </w:rPr>
        <w:t>The benefit of using this theory is that it reminds care staff to see the whole person, not just the illness. It helps workers to understand emotional needs, not only physical ones. However, one limitation is that dementia can make communication difficult, and not every person can express feelings clearly. Some residents may not remember enough to reflect on their past, which can make this approach harder to apply (Woods and Clare, 2020). Still, when care staff show kindness and patience, it can make a big difference in helping older adults feel peace and comfort in their daily lives.</w:t>
      </w:r>
    </w:p>
    <w:p w14:paraId="534593D5" w14:textId="2B5BA921" w:rsidR="00CF3D83" w:rsidRPr="00C85AAD" w:rsidRDefault="00CF3D83">
      <w:pPr>
        <w:spacing w:after="160" w:line="259" w:lineRule="auto"/>
        <w:ind w:left="0"/>
        <w:jc w:val="left"/>
        <w:rPr>
          <w:color w:val="000000" w:themeColor="text1"/>
        </w:rPr>
      </w:pPr>
      <w:r w:rsidRPr="00C85AAD">
        <w:rPr>
          <w:color w:val="000000" w:themeColor="text1"/>
        </w:rPr>
        <w:br w:type="page"/>
      </w:r>
    </w:p>
    <w:p w14:paraId="49D32CBA" w14:textId="7A321C9B" w:rsidR="00CF3D83" w:rsidRPr="00C85AAD" w:rsidRDefault="00CF3D83" w:rsidP="00CF3D83">
      <w:pPr>
        <w:rPr>
          <w:b/>
          <w:bCs/>
          <w:color w:val="000000" w:themeColor="text1"/>
        </w:rPr>
      </w:pPr>
      <w:r w:rsidRPr="00C85AAD">
        <w:rPr>
          <w:rStyle w:val="Heading1Char"/>
          <w:color w:val="000000" w:themeColor="text1"/>
        </w:rPr>
        <w:t xml:space="preserve"> </w:t>
      </w:r>
      <w:bookmarkStart w:id="5" w:name="_Toc210805677"/>
      <w:r w:rsidRPr="00C85AAD">
        <w:rPr>
          <w:rStyle w:val="Heading1Char"/>
          <w:color w:val="000000" w:themeColor="text1"/>
        </w:rPr>
        <w:t>Theory 2: Explanation and Application</w:t>
      </w:r>
      <w:bookmarkEnd w:id="5"/>
      <w:r w:rsidRPr="00C85AAD">
        <w:rPr>
          <w:b/>
          <w:bCs/>
          <w:color w:val="000000" w:themeColor="text1"/>
        </w:rPr>
        <w:t xml:space="preserve"> </w:t>
      </w:r>
    </w:p>
    <w:p w14:paraId="4567BC9A" w14:textId="2AF80C34" w:rsidR="00CF3D83" w:rsidRPr="00C85AAD" w:rsidRDefault="00CF3D83" w:rsidP="00CF3D83">
      <w:pPr>
        <w:rPr>
          <w:b/>
          <w:bCs/>
          <w:color w:val="000000" w:themeColor="text1"/>
        </w:rPr>
      </w:pPr>
      <w:bookmarkStart w:id="6" w:name="_Toc210805678"/>
      <w:r w:rsidRPr="00C85AAD">
        <w:rPr>
          <w:rStyle w:val="Heading2Char"/>
          <w:color w:val="000000" w:themeColor="text1"/>
        </w:rPr>
        <w:t>a. Description</w:t>
      </w:r>
      <w:bookmarkEnd w:id="6"/>
      <w:r w:rsidRPr="00C85AAD">
        <w:rPr>
          <w:b/>
          <w:bCs/>
          <w:color w:val="000000" w:themeColor="text1"/>
        </w:rPr>
        <w:t xml:space="preserve"> </w:t>
      </w:r>
    </w:p>
    <w:p w14:paraId="314248CE" w14:textId="515FCF86" w:rsidR="00066312" w:rsidRPr="00C85AAD" w:rsidRDefault="00066312" w:rsidP="00596899">
      <w:pPr>
        <w:rPr>
          <w:color w:val="000000" w:themeColor="text1"/>
        </w:rPr>
      </w:pPr>
      <w:r w:rsidRPr="00C85AAD">
        <w:rPr>
          <w:color w:val="000000" w:themeColor="text1"/>
        </w:rPr>
        <w:t xml:space="preserve">A further significant theory that helps to explain the conduct of older persons is the Cognitive Behavioural Theory (CBT). This hypothesis was established by psychologist Aaron Beck in the 1960s. It argues that ideas, emotions, and actions are all interrelated. When individuals think in a negative manner, they start to feel sad or anxious, and this may also impact how they behave (Beck, 1976). CBT claims that by modifying negative thinking, it is possible to change emotions and </w:t>
      </w:r>
      <w:r w:rsidR="00E55520" w:rsidRPr="00C85AAD">
        <w:rPr>
          <w:color w:val="000000" w:themeColor="text1"/>
        </w:rPr>
        <w:t>behaviours</w:t>
      </w:r>
      <w:r w:rsidRPr="00C85AAD">
        <w:rPr>
          <w:color w:val="000000" w:themeColor="text1"/>
        </w:rPr>
        <w:t>.</w:t>
      </w:r>
    </w:p>
    <w:p w14:paraId="6516E21D" w14:textId="579461A6" w:rsidR="00CF3D83" w:rsidRPr="00C85AAD" w:rsidRDefault="00066312" w:rsidP="00596899">
      <w:pPr>
        <w:rPr>
          <w:color w:val="000000" w:themeColor="text1"/>
        </w:rPr>
      </w:pPr>
      <w:r w:rsidRPr="00C85AAD">
        <w:rPr>
          <w:color w:val="000000" w:themeColor="text1"/>
        </w:rPr>
        <w:t>For older folks, particularly those with health difficulties or memory loss, negative thoughts might happen regularly. Some may feel worthless, despondent, or grow terrified of losing independence (Kallio et al., 2022). CBT helps to detect these negative beliefs and replace them with more positive and realistic ones. For example, an elderly person could shift the idea “I cannot do anything anymore” to “I can still do small things that make me happy.” This adjustment in thinking may increase happiness and confidence. CBT is beneficial for treating depression, anxiety, and stress in older adults, particularly in care settings where they require emotional and mental support (Knapp and Beck, 2018).</w:t>
      </w:r>
    </w:p>
    <w:p w14:paraId="39ED6BD8" w14:textId="2C7DCB06" w:rsidR="00CF3D83" w:rsidRPr="00C85AAD" w:rsidRDefault="00CF3D83" w:rsidP="00CF3D83">
      <w:pPr>
        <w:rPr>
          <w:b/>
          <w:bCs/>
          <w:color w:val="000000" w:themeColor="text1"/>
        </w:rPr>
      </w:pPr>
      <w:bookmarkStart w:id="7" w:name="_Toc210805679"/>
      <w:r w:rsidRPr="00C85AAD">
        <w:rPr>
          <w:rStyle w:val="Heading2Char"/>
          <w:color w:val="000000" w:themeColor="text1"/>
        </w:rPr>
        <w:t>b. Application</w:t>
      </w:r>
      <w:bookmarkEnd w:id="7"/>
      <w:r w:rsidRPr="00C85AAD">
        <w:rPr>
          <w:b/>
          <w:bCs/>
          <w:color w:val="000000" w:themeColor="text1"/>
        </w:rPr>
        <w:t xml:space="preserve"> </w:t>
      </w:r>
    </w:p>
    <w:p w14:paraId="644F1A3A" w14:textId="185ABDD6" w:rsidR="00CF3D83" w:rsidRPr="00C85AAD" w:rsidRDefault="00E55520" w:rsidP="00CF3D83">
      <w:pPr>
        <w:rPr>
          <w:color w:val="000000" w:themeColor="text1"/>
        </w:rPr>
      </w:pPr>
      <w:r w:rsidRPr="00C85AAD">
        <w:rPr>
          <w:color w:val="000000" w:themeColor="text1"/>
        </w:rPr>
        <w:t xml:space="preserve">In a dementia care facility, the concepts of CBT may be utilized to help older persons who suffer bewilderment, anxiety, or frustration. Even while persons with dementia may not completely grasp sophisticated treatment sessions, basic CBT-based exercises may nonetheless assist. </w:t>
      </w:r>
      <w:r w:rsidR="00CF3D83" w:rsidRPr="00C85AAD">
        <w:rPr>
          <w:color w:val="000000" w:themeColor="text1"/>
        </w:rPr>
        <w:t>Care workers can talk gently with residents to calm negative thoughts and replace them with positive messages. For example, when a person becomes upset because they cannot remember something, the carer can say kind and reassuring words like, “It is alright, you are safe here,” which helps reduce anxiety (NICE, 2023).</w:t>
      </w:r>
    </w:p>
    <w:p w14:paraId="49AE1E54" w14:textId="77777777" w:rsidR="00CF3D83" w:rsidRPr="00C85AAD" w:rsidRDefault="00CF3D83" w:rsidP="00CF3D83">
      <w:pPr>
        <w:rPr>
          <w:color w:val="000000" w:themeColor="text1"/>
        </w:rPr>
      </w:pPr>
      <w:r w:rsidRPr="00C85AAD">
        <w:rPr>
          <w:color w:val="000000" w:themeColor="text1"/>
        </w:rPr>
        <w:t>Activities such as art, music, or light exercise can also follow CBT ideas, as they distract from negative feelings and create positive emotions (Woods and Clare, 2020). Staff can use short discussions to help residents focus on the present moment instead of their worries.</w:t>
      </w:r>
    </w:p>
    <w:p w14:paraId="37CE4EA3" w14:textId="77777777" w:rsidR="00CF3D83" w:rsidRPr="00C85AAD" w:rsidRDefault="00CF3D83" w:rsidP="00CF3D83">
      <w:pPr>
        <w:rPr>
          <w:color w:val="000000" w:themeColor="text1"/>
        </w:rPr>
      </w:pPr>
      <w:r w:rsidRPr="00C85AAD">
        <w:rPr>
          <w:color w:val="000000" w:themeColor="text1"/>
        </w:rPr>
        <w:t>The benefit of using CBT is that it improves mood, reduces stress, and helps older adults cope with change. It also encourages care staff to communicate with patience and understanding. However, one limitation is that dementia affects memory and thinking ability, so residents may forget the positive thoughts quickly. This can make progress slow. Professionals must repeat reassurance many times and use simple words and actions to help residents feel calm and supported (Knapp and Beck, 2018).</w:t>
      </w:r>
    </w:p>
    <w:p w14:paraId="7674213D" w14:textId="11E13C78" w:rsidR="00CF3D83" w:rsidRPr="00C85AAD" w:rsidRDefault="00CF3D83">
      <w:pPr>
        <w:spacing w:after="160" w:line="259" w:lineRule="auto"/>
        <w:ind w:left="0"/>
        <w:jc w:val="left"/>
        <w:rPr>
          <w:color w:val="000000" w:themeColor="text1"/>
        </w:rPr>
      </w:pPr>
      <w:r w:rsidRPr="00C85AAD">
        <w:rPr>
          <w:color w:val="000000" w:themeColor="text1"/>
        </w:rPr>
        <w:br w:type="page"/>
      </w:r>
    </w:p>
    <w:p w14:paraId="3F420464" w14:textId="39E471A1" w:rsidR="00CF3D83" w:rsidRPr="00C85AAD" w:rsidRDefault="00CF3D83" w:rsidP="00CF3D83">
      <w:pPr>
        <w:rPr>
          <w:b/>
          <w:bCs/>
          <w:color w:val="000000" w:themeColor="text1"/>
        </w:rPr>
      </w:pPr>
      <w:bookmarkStart w:id="8" w:name="_Toc210805680"/>
      <w:r w:rsidRPr="00C85AAD">
        <w:rPr>
          <w:rStyle w:val="Heading1Char"/>
          <w:color w:val="000000" w:themeColor="text1"/>
        </w:rPr>
        <w:t>6. Critical Evaluation and Discussion</w:t>
      </w:r>
      <w:bookmarkEnd w:id="8"/>
      <w:r w:rsidRPr="00C85AAD">
        <w:rPr>
          <w:b/>
          <w:bCs/>
          <w:color w:val="000000" w:themeColor="text1"/>
        </w:rPr>
        <w:t xml:space="preserve"> </w:t>
      </w:r>
    </w:p>
    <w:p w14:paraId="62AF4A64" w14:textId="77777777" w:rsidR="00CF3D83" w:rsidRPr="00C85AAD" w:rsidRDefault="00CF3D83" w:rsidP="00CF3D83">
      <w:pPr>
        <w:rPr>
          <w:color w:val="000000" w:themeColor="text1"/>
        </w:rPr>
      </w:pPr>
      <w:r w:rsidRPr="00C85AAD">
        <w:rPr>
          <w:color w:val="000000" w:themeColor="text1"/>
        </w:rPr>
        <w:t>Both Erikson’s Psychosocial Theory and Cognitive Behavioural Theory (CBT) are useful in supporting older adults in dementia care, but they help in different ways. Erikson’s theory focuses on emotions and life meaning. It helps care staff understand that older adults need respect, value, and peace in their final life stage (Erikson, 1963). It is very good for emotional support because it reminds workers to help residents feel proud of their past and maintain dignity. However, this theory can be difficult to use with dementia patients who cannot remember their past clearly (Woods and Clare, 2020).</w:t>
      </w:r>
    </w:p>
    <w:p w14:paraId="0B35D658" w14:textId="77777777" w:rsidR="00066312" w:rsidRPr="00C85AAD" w:rsidRDefault="00CF3D83" w:rsidP="00CF3D83">
      <w:pPr>
        <w:rPr>
          <w:color w:val="000000" w:themeColor="text1"/>
        </w:rPr>
      </w:pPr>
      <w:r w:rsidRPr="00C85AAD">
        <w:rPr>
          <w:color w:val="000000" w:themeColor="text1"/>
        </w:rPr>
        <w:t xml:space="preserve">CBT is more focused on changing negative thoughts and improving daily feelings. </w:t>
      </w:r>
      <w:r w:rsidR="00066312" w:rsidRPr="00C85AAD">
        <w:rPr>
          <w:color w:val="000000" w:themeColor="text1"/>
        </w:rPr>
        <w:t>It works effectively when older persons feel nervous or unhappy, and it provides easy strategies to quiet their thoughts (Knapp and Beck, 2018). But it also has limitations since persons with dementia typically forget what they learn, so progress may be sluggish.</w:t>
      </w:r>
    </w:p>
    <w:p w14:paraId="331FC54F" w14:textId="03D8E8CD" w:rsidR="00CF3D83" w:rsidRPr="00C85AAD" w:rsidRDefault="00066312" w:rsidP="00CF3D83">
      <w:pPr>
        <w:rPr>
          <w:color w:val="000000" w:themeColor="text1"/>
        </w:rPr>
      </w:pPr>
      <w:r w:rsidRPr="00C85AAD">
        <w:rPr>
          <w:color w:val="000000" w:themeColor="text1"/>
        </w:rPr>
        <w:t>Combining both philosophies may deliver better treatment. Erikson’s concepts may influence emotional and identity support, while CBT can assist regulate everyday emotions and conduct. Using both together helps staff to care for both the heart and the mind, enhancing emotional well-being and quality of life in dementia care facilities (Bee and Boyd, 2019).</w:t>
      </w:r>
    </w:p>
    <w:p w14:paraId="08D99273" w14:textId="406E58F8" w:rsidR="00CF3D83" w:rsidRPr="00C85AAD" w:rsidRDefault="00CF3D83">
      <w:pPr>
        <w:spacing w:after="160" w:line="259" w:lineRule="auto"/>
        <w:ind w:left="0"/>
        <w:jc w:val="left"/>
        <w:rPr>
          <w:color w:val="000000" w:themeColor="text1"/>
        </w:rPr>
      </w:pPr>
      <w:r w:rsidRPr="00C85AAD">
        <w:rPr>
          <w:color w:val="000000" w:themeColor="text1"/>
        </w:rPr>
        <w:br w:type="page"/>
      </w:r>
    </w:p>
    <w:p w14:paraId="64018CE9" w14:textId="0B7DBFF2" w:rsidR="00CF3D83" w:rsidRPr="00C85AAD" w:rsidRDefault="00CF3D83" w:rsidP="00CF3D83">
      <w:pPr>
        <w:rPr>
          <w:b/>
          <w:bCs/>
          <w:color w:val="000000" w:themeColor="text1"/>
        </w:rPr>
      </w:pPr>
      <w:bookmarkStart w:id="9" w:name="_Toc210805681"/>
      <w:r w:rsidRPr="00C85AAD">
        <w:rPr>
          <w:rStyle w:val="Heading1Char"/>
          <w:color w:val="000000" w:themeColor="text1"/>
        </w:rPr>
        <w:t>7. Conclusion</w:t>
      </w:r>
      <w:bookmarkEnd w:id="9"/>
      <w:r w:rsidRPr="00C85AAD">
        <w:rPr>
          <w:b/>
          <w:bCs/>
          <w:color w:val="000000" w:themeColor="text1"/>
        </w:rPr>
        <w:t xml:space="preserve"> </w:t>
      </w:r>
    </w:p>
    <w:p w14:paraId="3B66D4A3" w14:textId="77777777" w:rsidR="00066312" w:rsidRPr="00C85AAD" w:rsidRDefault="00066312" w:rsidP="00CF3D83">
      <w:pPr>
        <w:rPr>
          <w:color w:val="000000" w:themeColor="text1"/>
        </w:rPr>
      </w:pPr>
      <w:r w:rsidRPr="00C85AAD">
        <w:rPr>
          <w:color w:val="000000" w:themeColor="text1"/>
        </w:rPr>
        <w:t>Understanding psychology is particularly essential in health and social care, especially for older persons who live with dementia or other mental health difficulties. The article addressed two ideas, Erikson’s Psychosocial Development Theory and Cognitive Behavioural Theory (CBT). Both ideas allow care providers to understand the emotional and mental requirements of elderly individuals. Erikson’s theory focuses on providing significance, identity, and dignity in later life, whereas CBT works to diminish negative thoughts and promote good sensations.</w:t>
      </w:r>
    </w:p>
    <w:p w14:paraId="3380000D" w14:textId="62CA6B2F" w:rsidR="00CF3D83" w:rsidRPr="00C85AAD" w:rsidRDefault="00066312" w:rsidP="00CF3D83">
      <w:pPr>
        <w:rPr>
          <w:color w:val="000000" w:themeColor="text1"/>
        </w:rPr>
      </w:pPr>
      <w:r w:rsidRPr="00C85AAD">
        <w:rPr>
          <w:color w:val="000000" w:themeColor="text1"/>
        </w:rPr>
        <w:t>Using these ideas together may assist workers deliver greater emotional and behavioural support. This increases the quality of life and helps elderly individuals feel peaceful and appreciated. Overall, psychology offers care providers the expertise to help both the cognition and emotions of older individuals in a compassionate and successful manner.</w:t>
      </w:r>
    </w:p>
    <w:p w14:paraId="6457FC61" w14:textId="76E59395" w:rsidR="00CF3D83" w:rsidRPr="00C85AAD" w:rsidRDefault="00CF3D83">
      <w:pPr>
        <w:spacing w:after="160" w:line="259" w:lineRule="auto"/>
        <w:ind w:left="0"/>
        <w:jc w:val="left"/>
        <w:rPr>
          <w:color w:val="000000" w:themeColor="text1"/>
        </w:rPr>
      </w:pPr>
      <w:r w:rsidRPr="00C85AAD">
        <w:rPr>
          <w:color w:val="000000" w:themeColor="text1"/>
        </w:rPr>
        <w:br w:type="page"/>
      </w:r>
    </w:p>
    <w:p w14:paraId="72091FC6" w14:textId="77777777" w:rsidR="00CF3D83" w:rsidRPr="00C85AAD" w:rsidRDefault="00CF3D83" w:rsidP="0066158B">
      <w:pPr>
        <w:pStyle w:val="Heading1"/>
        <w:rPr>
          <w:color w:val="000000" w:themeColor="text1"/>
        </w:rPr>
      </w:pPr>
      <w:bookmarkStart w:id="10" w:name="_Toc210805682"/>
      <w:r w:rsidRPr="00C85AAD">
        <w:rPr>
          <w:color w:val="000000" w:themeColor="text1"/>
        </w:rPr>
        <w:t>8. Reference List</w:t>
      </w:r>
      <w:bookmarkEnd w:id="10"/>
    </w:p>
    <w:p w14:paraId="6314EBFC" w14:textId="77777777" w:rsidR="00CF3D83" w:rsidRPr="00C85AAD" w:rsidRDefault="00CF3D83" w:rsidP="00CF3D83">
      <w:pPr>
        <w:rPr>
          <w:color w:val="000000" w:themeColor="text1"/>
        </w:rPr>
      </w:pPr>
      <w:r w:rsidRPr="00C85AAD">
        <w:rPr>
          <w:color w:val="000000" w:themeColor="text1"/>
        </w:rPr>
        <w:t xml:space="preserve">Alzheimer’s Society (2023) </w:t>
      </w:r>
      <w:r w:rsidRPr="00C85AAD">
        <w:rPr>
          <w:i/>
          <w:iCs/>
          <w:color w:val="000000" w:themeColor="text1"/>
        </w:rPr>
        <w:t>Dementia facts and figures.</w:t>
      </w:r>
      <w:r w:rsidRPr="00C85AAD">
        <w:rPr>
          <w:color w:val="000000" w:themeColor="text1"/>
        </w:rPr>
        <w:t xml:space="preserve"> London: Alzheimer’s Society.</w:t>
      </w:r>
    </w:p>
    <w:p w14:paraId="34AE0288" w14:textId="77777777" w:rsidR="00CF3D83" w:rsidRPr="00C85AAD" w:rsidRDefault="00CF3D83" w:rsidP="00CF3D83">
      <w:pPr>
        <w:rPr>
          <w:color w:val="000000" w:themeColor="text1"/>
        </w:rPr>
      </w:pPr>
      <w:r w:rsidRPr="00C85AAD">
        <w:rPr>
          <w:color w:val="000000" w:themeColor="text1"/>
        </w:rPr>
        <w:t xml:space="preserve">Bee, H. and Boyd, D. (2019) </w:t>
      </w:r>
      <w:r w:rsidRPr="00C85AAD">
        <w:rPr>
          <w:i/>
          <w:iCs/>
          <w:color w:val="000000" w:themeColor="text1"/>
        </w:rPr>
        <w:t>Lifespan Development.</w:t>
      </w:r>
      <w:r w:rsidRPr="00C85AAD">
        <w:rPr>
          <w:color w:val="000000" w:themeColor="text1"/>
        </w:rPr>
        <w:t xml:space="preserve"> 8th ed. London: Pearson Education.</w:t>
      </w:r>
    </w:p>
    <w:p w14:paraId="12A3E909" w14:textId="77777777" w:rsidR="00CF3D83" w:rsidRPr="00C85AAD" w:rsidRDefault="00CF3D83" w:rsidP="00CF3D83">
      <w:pPr>
        <w:rPr>
          <w:color w:val="000000" w:themeColor="text1"/>
        </w:rPr>
      </w:pPr>
      <w:r w:rsidRPr="00C85AAD">
        <w:rPr>
          <w:color w:val="000000" w:themeColor="text1"/>
        </w:rPr>
        <w:t xml:space="preserve">Beck, A.T. (1976) </w:t>
      </w:r>
      <w:r w:rsidRPr="00C85AAD">
        <w:rPr>
          <w:i/>
          <w:iCs/>
          <w:color w:val="000000" w:themeColor="text1"/>
        </w:rPr>
        <w:t>Cognitive Therapy and the Emotional Disorders.</w:t>
      </w:r>
      <w:r w:rsidRPr="00C85AAD">
        <w:rPr>
          <w:color w:val="000000" w:themeColor="text1"/>
        </w:rPr>
        <w:t xml:space="preserve"> New York: International Universities Press.</w:t>
      </w:r>
    </w:p>
    <w:p w14:paraId="352FB8A4" w14:textId="77777777" w:rsidR="00CF3D83" w:rsidRPr="00C85AAD" w:rsidRDefault="00CF3D83" w:rsidP="00CF3D83">
      <w:pPr>
        <w:rPr>
          <w:color w:val="000000" w:themeColor="text1"/>
        </w:rPr>
      </w:pPr>
      <w:r w:rsidRPr="00C85AAD">
        <w:rPr>
          <w:color w:val="000000" w:themeColor="text1"/>
        </w:rPr>
        <w:t xml:space="preserve">Erikson, E.H. (1963) </w:t>
      </w:r>
      <w:r w:rsidRPr="00C85AAD">
        <w:rPr>
          <w:i/>
          <w:iCs/>
          <w:color w:val="000000" w:themeColor="text1"/>
        </w:rPr>
        <w:t>Childhood and Society.</w:t>
      </w:r>
      <w:r w:rsidRPr="00C85AAD">
        <w:rPr>
          <w:color w:val="000000" w:themeColor="text1"/>
        </w:rPr>
        <w:t xml:space="preserve"> 2nd ed. New York: W. W. Norton &amp; Company.</w:t>
      </w:r>
    </w:p>
    <w:p w14:paraId="02CB322A" w14:textId="77777777" w:rsidR="00CF3D83" w:rsidRPr="00C85AAD" w:rsidRDefault="00CF3D83" w:rsidP="00CF3D83">
      <w:pPr>
        <w:rPr>
          <w:color w:val="000000" w:themeColor="text1"/>
        </w:rPr>
      </w:pPr>
      <w:r w:rsidRPr="00C85AAD">
        <w:rPr>
          <w:color w:val="000000" w:themeColor="text1"/>
        </w:rPr>
        <w:t xml:space="preserve">Gross, R. (2020) </w:t>
      </w:r>
      <w:r w:rsidRPr="00C85AAD">
        <w:rPr>
          <w:i/>
          <w:iCs/>
          <w:color w:val="000000" w:themeColor="text1"/>
        </w:rPr>
        <w:t>Psychology: The Science of Mind and Behaviour.</w:t>
      </w:r>
      <w:r w:rsidRPr="00C85AAD">
        <w:rPr>
          <w:color w:val="000000" w:themeColor="text1"/>
        </w:rPr>
        <w:t xml:space="preserve"> 8th ed. London: Hodder Education.</w:t>
      </w:r>
    </w:p>
    <w:p w14:paraId="48502CC8" w14:textId="77777777" w:rsidR="00CF3D83" w:rsidRPr="00C85AAD" w:rsidRDefault="00CF3D83" w:rsidP="00CF3D83">
      <w:pPr>
        <w:rPr>
          <w:color w:val="000000" w:themeColor="text1"/>
        </w:rPr>
      </w:pPr>
      <w:r w:rsidRPr="00C85AAD">
        <w:rPr>
          <w:color w:val="000000" w:themeColor="text1"/>
        </w:rPr>
        <w:t xml:space="preserve">Kallio, E., Eskola, S. and Hietanen, M. (2022) ‘Using cognitive behavioural methods to support older adults,’ </w:t>
      </w:r>
      <w:r w:rsidRPr="00C85AAD">
        <w:rPr>
          <w:i/>
          <w:iCs/>
          <w:color w:val="000000" w:themeColor="text1"/>
        </w:rPr>
        <w:t>Aging and Mental Health,</w:t>
      </w:r>
      <w:r w:rsidRPr="00C85AAD">
        <w:rPr>
          <w:color w:val="000000" w:themeColor="text1"/>
        </w:rPr>
        <w:t xml:space="preserve"> 26(2), pp. 245–252. doi:10.1080/13607863.2020.1857693.</w:t>
      </w:r>
    </w:p>
    <w:p w14:paraId="46D2BEFD" w14:textId="77777777" w:rsidR="00CF3D83" w:rsidRPr="00C85AAD" w:rsidRDefault="00CF3D83" w:rsidP="00CF3D83">
      <w:pPr>
        <w:rPr>
          <w:color w:val="000000" w:themeColor="text1"/>
        </w:rPr>
      </w:pPr>
      <w:r w:rsidRPr="00C85AAD">
        <w:rPr>
          <w:color w:val="000000" w:themeColor="text1"/>
        </w:rPr>
        <w:t xml:space="preserve">Knapp, P. and Beck, J.S. (2018) </w:t>
      </w:r>
      <w:r w:rsidRPr="00C85AAD">
        <w:rPr>
          <w:i/>
          <w:iCs/>
          <w:color w:val="000000" w:themeColor="text1"/>
        </w:rPr>
        <w:t>Cognitive Therapy: Basics and Beyond.</w:t>
      </w:r>
      <w:r w:rsidRPr="00C85AAD">
        <w:rPr>
          <w:color w:val="000000" w:themeColor="text1"/>
        </w:rPr>
        <w:t xml:space="preserve"> 3rd ed. New York: Guilford Press.</w:t>
      </w:r>
    </w:p>
    <w:p w14:paraId="1DF5C196" w14:textId="77777777" w:rsidR="00CF3D83" w:rsidRPr="00C85AAD" w:rsidRDefault="00CF3D83" w:rsidP="00CF3D83">
      <w:pPr>
        <w:rPr>
          <w:color w:val="000000" w:themeColor="text1"/>
        </w:rPr>
      </w:pPr>
      <w:r w:rsidRPr="00C85AAD">
        <w:rPr>
          <w:color w:val="000000" w:themeColor="text1"/>
        </w:rPr>
        <w:t xml:space="preserve">National Institute for Health and Care Excellence (NICE) (2023) </w:t>
      </w:r>
      <w:r w:rsidRPr="00C85AAD">
        <w:rPr>
          <w:i/>
          <w:iCs/>
          <w:color w:val="000000" w:themeColor="text1"/>
        </w:rPr>
        <w:t>Dementia: Assessment, management and support for people living with dementia and their carers.</w:t>
      </w:r>
      <w:r w:rsidRPr="00C85AAD">
        <w:rPr>
          <w:color w:val="000000" w:themeColor="text1"/>
        </w:rPr>
        <w:t xml:space="preserve"> London: NICE.</w:t>
      </w:r>
    </w:p>
    <w:p w14:paraId="78104A84" w14:textId="77777777" w:rsidR="00CF3D83" w:rsidRPr="00C85AAD" w:rsidRDefault="00CF3D83" w:rsidP="00CF3D83">
      <w:pPr>
        <w:rPr>
          <w:color w:val="000000" w:themeColor="text1"/>
        </w:rPr>
      </w:pPr>
      <w:r w:rsidRPr="00C85AAD">
        <w:rPr>
          <w:color w:val="000000" w:themeColor="text1"/>
        </w:rPr>
        <w:t xml:space="preserve">NHS (2023) </w:t>
      </w:r>
      <w:r w:rsidRPr="00C85AAD">
        <w:rPr>
          <w:i/>
          <w:iCs/>
          <w:color w:val="000000" w:themeColor="text1"/>
        </w:rPr>
        <w:t>Depression in older adults.</w:t>
      </w:r>
      <w:r w:rsidRPr="00C85AAD">
        <w:rPr>
          <w:color w:val="000000" w:themeColor="text1"/>
        </w:rPr>
        <w:t xml:space="preserve"> London: NHS.</w:t>
      </w:r>
    </w:p>
    <w:p w14:paraId="24079E8B" w14:textId="77777777" w:rsidR="00CF3D83" w:rsidRPr="00C85AAD" w:rsidRDefault="00CF3D83" w:rsidP="00CF3D83">
      <w:pPr>
        <w:rPr>
          <w:color w:val="000000" w:themeColor="text1"/>
        </w:rPr>
      </w:pPr>
      <w:r w:rsidRPr="00C85AAD">
        <w:rPr>
          <w:color w:val="000000" w:themeColor="text1"/>
        </w:rPr>
        <w:t xml:space="preserve">Woods, R.T. and Clare, L. (2020) </w:t>
      </w:r>
      <w:r w:rsidRPr="00C85AAD">
        <w:rPr>
          <w:i/>
          <w:iCs/>
          <w:color w:val="000000" w:themeColor="text1"/>
        </w:rPr>
        <w:t>Handbook of the Clinical Psychology of Ageing.</w:t>
      </w:r>
      <w:r w:rsidRPr="00C85AAD">
        <w:rPr>
          <w:color w:val="000000" w:themeColor="text1"/>
        </w:rPr>
        <w:t xml:space="preserve"> 2nd ed. Chichester: Wiley-Blackwell.</w:t>
      </w:r>
    </w:p>
    <w:p w14:paraId="535A063F" w14:textId="77777777" w:rsidR="00CF3D83" w:rsidRPr="00C85AAD" w:rsidRDefault="00CF3D83" w:rsidP="00CF3D83">
      <w:pPr>
        <w:rPr>
          <w:color w:val="000000" w:themeColor="text1"/>
        </w:rPr>
      </w:pPr>
      <w:r w:rsidRPr="00C85AAD">
        <w:rPr>
          <w:color w:val="000000" w:themeColor="text1"/>
        </w:rPr>
        <w:t xml:space="preserve">World Health Organization (2023) </w:t>
      </w:r>
      <w:r w:rsidRPr="00C85AAD">
        <w:rPr>
          <w:i/>
          <w:iCs/>
          <w:color w:val="000000" w:themeColor="text1"/>
        </w:rPr>
        <w:t>Dementia fact sheet.</w:t>
      </w:r>
      <w:r w:rsidRPr="00C85AAD">
        <w:rPr>
          <w:color w:val="000000" w:themeColor="text1"/>
        </w:rPr>
        <w:t xml:space="preserve"> Geneva: World Health Organization.</w:t>
      </w:r>
    </w:p>
    <w:p w14:paraId="605BB808" w14:textId="77777777" w:rsidR="0043162F" w:rsidRPr="00C85AAD" w:rsidRDefault="0043162F">
      <w:pPr>
        <w:rPr>
          <w:color w:val="000000" w:themeColor="text1"/>
        </w:rPr>
      </w:pPr>
    </w:p>
    <w:sectPr w:rsidR="0043162F" w:rsidRPr="00C85AAD" w:rsidSect="002337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9"/>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D83"/>
    <w:rsid w:val="00033C63"/>
    <w:rsid w:val="00066312"/>
    <w:rsid w:val="00097539"/>
    <w:rsid w:val="00121C54"/>
    <w:rsid w:val="00140D3C"/>
    <w:rsid w:val="0019799D"/>
    <w:rsid w:val="0023378F"/>
    <w:rsid w:val="002E2076"/>
    <w:rsid w:val="00330FC8"/>
    <w:rsid w:val="00355399"/>
    <w:rsid w:val="00366A94"/>
    <w:rsid w:val="003C43D8"/>
    <w:rsid w:val="0043162F"/>
    <w:rsid w:val="00514CD5"/>
    <w:rsid w:val="00596899"/>
    <w:rsid w:val="0066158B"/>
    <w:rsid w:val="007851AF"/>
    <w:rsid w:val="00915C93"/>
    <w:rsid w:val="009E56BF"/>
    <w:rsid w:val="00A81C91"/>
    <w:rsid w:val="00AD4690"/>
    <w:rsid w:val="00B2158D"/>
    <w:rsid w:val="00C016ED"/>
    <w:rsid w:val="00C85AAD"/>
    <w:rsid w:val="00CF3D83"/>
    <w:rsid w:val="00D23936"/>
    <w:rsid w:val="00D43C63"/>
    <w:rsid w:val="00D54DF6"/>
    <w:rsid w:val="00E55520"/>
    <w:rsid w:val="00E815C8"/>
    <w:rsid w:val="00FE54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439E3"/>
  <w15:chartTrackingRefBased/>
  <w15:docId w15:val="{A65987A0-6049-4AD8-B3F8-15507600C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3D8"/>
    <w:pPr>
      <w:spacing w:after="200" w:line="360" w:lineRule="auto"/>
      <w:ind w:left="176"/>
      <w:jc w:val="both"/>
    </w:pPr>
    <w:rPr>
      <w:rFonts w:ascii="Times New Roman" w:hAnsi="Times New Roman" w:cs="Times New Roman"/>
      <w:sz w:val="24"/>
      <w:szCs w:val="20"/>
      <w14:ligatures w14:val="none"/>
    </w:rPr>
  </w:style>
  <w:style w:type="paragraph" w:styleId="Heading1">
    <w:name w:val="heading 1"/>
    <w:basedOn w:val="Normal"/>
    <w:next w:val="Normal"/>
    <w:link w:val="Heading1Char"/>
    <w:uiPriority w:val="9"/>
    <w:qFormat/>
    <w:rsid w:val="00AD4690"/>
    <w:pPr>
      <w:keepNext/>
      <w:keepLines/>
      <w:spacing w:before="360" w:after="80"/>
      <w:outlineLvl w:val="0"/>
    </w:pPr>
    <w:rPr>
      <w:rFonts w:eastAsiaTheme="majorEastAsia" w:cstheme="majorBidi"/>
      <w:b/>
      <w:color w:val="0F4761" w:themeColor="accent1" w:themeShade="BF"/>
      <w:sz w:val="32"/>
      <w:szCs w:val="40"/>
    </w:rPr>
  </w:style>
  <w:style w:type="paragraph" w:styleId="Heading2">
    <w:name w:val="heading 2"/>
    <w:basedOn w:val="Normal"/>
    <w:next w:val="Normal"/>
    <w:link w:val="Heading2Char"/>
    <w:uiPriority w:val="9"/>
    <w:unhideWhenUsed/>
    <w:qFormat/>
    <w:rsid w:val="00AD4690"/>
    <w:pPr>
      <w:keepNext/>
      <w:keepLines/>
      <w:spacing w:before="160" w:after="80"/>
      <w:outlineLvl w:val="1"/>
    </w:pPr>
    <w:rPr>
      <w:rFonts w:eastAsiaTheme="majorEastAsia" w:cstheme="majorBidi"/>
      <w:b/>
      <w:i/>
      <w:sz w:val="28"/>
      <w:szCs w:val="32"/>
    </w:rPr>
  </w:style>
  <w:style w:type="paragraph" w:styleId="Heading3">
    <w:name w:val="heading 3"/>
    <w:basedOn w:val="Normal"/>
    <w:next w:val="Normal"/>
    <w:link w:val="Heading3Char"/>
    <w:uiPriority w:val="9"/>
    <w:semiHidden/>
    <w:unhideWhenUsed/>
    <w:qFormat/>
    <w:rsid w:val="00CF3D8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3D8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F3D8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F3D8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F3D8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F3D8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F3D8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4690"/>
    <w:rPr>
      <w:rFonts w:ascii="Times New Roman" w:eastAsiaTheme="majorEastAsia" w:hAnsi="Times New Roman" w:cstheme="majorBidi"/>
      <w:b/>
      <w:i/>
      <w:sz w:val="28"/>
      <w:szCs w:val="32"/>
    </w:rPr>
  </w:style>
  <w:style w:type="character" w:customStyle="1" w:styleId="Heading1Char">
    <w:name w:val="Heading 1 Char"/>
    <w:basedOn w:val="DefaultParagraphFont"/>
    <w:link w:val="Heading1"/>
    <w:uiPriority w:val="9"/>
    <w:rsid w:val="00AD4690"/>
    <w:rPr>
      <w:rFonts w:ascii="Times New Roman" w:eastAsiaTheme="majorEastAsia" w:hAnsi="Times New Roman" w:cstheme="majorBidi"/>
      <w:b/>
      <w:color w:val="0F4761" w:themeColor="accent1" w:themeShade="BF"/>
      <w:sz w:val="32"/>
      <w:szCs w:val="40"/>
    </w:rPr>
  </w:style>
  <w:style w:type="character" w:customStyle="1" w:styleId="Heading3Char">
    <w:name w:val="Heading 3 Char"/>
    <w:basedOn w:val="DefaultParagraphFont"/>
    <w:link w:val="Heading3"/>
    <w:uiPriority w:val="9"/>
    <w:semiHidden/>
    <w:rsid w:val="00CF3D83"/>
    <w:rPr>
      <w:rFonts w:eastAsiaTheme="majorEastAsia" w:cstheme="majorBidi"/>
      <w:color w:val="0F4761" w:themeColor="accent1" w:themeShade="BF"/>
      <w:sz w:val="28"/>
      <w:szCs w:val="28"/>
      <w14:ligatures w14:val="none"/>
    </w:rPr>
  </w:style>
  <w:style w:type="character" w:customStyle="1" w:styleId="Heading4Char">
    <w:name w:val="Heading 4 Char"/>
    <w:basedOn w:val="DefaultParagraphFont"/>
    <w:link w:val="Heading4"/>
    <w:uiPriority w:val="9"/>
    <w:semiHidden/>
    <w:rsid w:val="00CF3D83"/>
    <w:rPr>
      <w:rFonts w:eastAsiaTheme="majorEastAsia" w:cstheme="majorBidi"/>
      <w:i/>
      <w:iCs/>
      <w:color w:val="0F4761" w:themeColor="accent1" w:themeShade="BF"/>
      <w:sz w:val="24"/>
      <w:szCs w:val="20"/>
      <w14:ligatures w14:val="none"/>
    </w:rPr>
  </w:style>
  <w:style w:type="character" w:customStyle="1" w:styleId="Heading5Char">
    <w:name w:val="Heading 5 Char"/>
    <w:basedOn w:val="DefaultParagraphFont"/>
    <w:link w:val="Heading5"/>
    <w:uiPriority w:val="9"/>
    <w:semiHidden/>
    <w:rsid w:val="00CF3D83"/>
    <w:rPr>
      <w:rFonts w:eastAsiaTheme="majorEastAsia" w:cstheme="majorBidi"/>
      <w:color w:val="0F4761" w:themeColor="accent1" w:themeShade="BF"/>
      <w:sz w:val="24"/>
      <w:szCs w:val="20"/>
      <w14:ligatures w14:val="none"/>
    </w:rPr>
  </w:style>
  <w:style w:type="character" w:customStyle="1" w:styleId="Heading6Char">
    <w:name w:val="Heading 6 Char"/>
    <w:basedOn w:val="DefaultParagraphFont"/>
    <w:link w:val="Heading6"/>
    <w:uiPriority w:val="9"/>
    <w:semiHidden/>
    <w:rsid w:val="00CF3D83"/>
    <w:rPr>
      <w:rFonts w:eastAsiaTheme="majorEastAsia" w:cstheme="majorBidi"/>
      <w:i/>
      <w:iCs/>
      <w:color w:val="595959" w:themeColor="text1" w:themeTint="A6"/>
      <w:sz w:val="24"/>
      <w:szCs w:val="20"/>
      <w14:ligatures w14:val="none"/>
    </w:rPr>
  </w:style>
  <w:style w:type="character" w:customStyle="1" w:styleId="Heading7Char">
    <w:name w:val="Heading 7 Char"/>
    <w:basedOn w:val="DefaultParagraphFont"/>
    <w:link w:val="Heading7"/>
    <w:uiPriority w:val="9"/>
    <w:semiHidden/>
    <w:rsid w:val="00CF3D83"/>
    <w:rPr>
      <w:rFonts w:eastAsiaTheme="majorEastAsia" w:cstheme="majorBidi"/>
      <w:color w:val="595959" w:themeColor="text1" w:themeTint="A6"/>
      <w:sz w:val="24"/>
      <w:szCs w:val="20"/>
      <w14:ligatures w14:val="none"/>
    </w:rPr>
  </w:style>
  <w:style w:type="character" w:customStyle="1" w:styleId="Heading8Char">
    <w:name w:val="Heading 8 Char"/>
    <w:basedOn w:val="DefaultParagraphFont"/>
    <w:link w:val="Heading8"/>
    <w:uiPriority w:val="9"/>
    <w:semiHidden/>
    <w:rsid w:val="00CF3D83"/>
    <w:rPr>
      <w:rFonts w:eastAsiaTheme="majorEastAsia" w:cstheme="majorBidi"/>
      <w:i/>
      <w:iCs/>
      <w:color w:val="272727" w:themeColor="text1" w:themeTint="D8"/>
      <w:sz w:val="24"/>
      <w:szCs w:val="20"/>
      <w14:ligatures w14:val="none"/>
    </w:rPr>
  </w:style>
  <w:style w:type="character" w:customStyle="1" w:styleId="Heading9Char">
    <w:name w:val="Heading 9 Char"/>
    <w:basedOn w:val="DefaultParagraphFont"/>
    <w:link w:val="Heading9"/>
    <w:uiPriority w:val="9"/>
    <w:semiHidden/>
    <w:rsid w:val="00CF3D83"/>
    <w:rPr>
      <w:rFonts w:eastAsiaTheme="majorEastAsia" w:cstheme="majorBidi"/>
      <w:color w:val="272727" w:themeColor="text1" w:themeTint="D8"/>
      <w:sz w:val="24"/>
      <w:szCs w:val="20"/>
      <w14:ligatures w14:val="none"/>
    </w:rPr>
  </w:style>
  <w:style w:type="paragraph" w:styleId="Title">
    <w:name w:val="Title"/>
    <w:basedOn w:val="Normal"/>
    <w:next w:val="Normal"/>
    <w:link w:val="TitleChar"/>
    <w:uiPriority w:val="10"/>
    <w:qFormat/>
    <w:rsid w:val="00CF3D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3D83"/>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CF3D83"/>
    <w:pPr>
      <w:numPr>
        <w:ilvl w:val="1"/>
      </w:numPr>
      <w:spacing w:after="160"/>
      <w:ind w:left="176"/>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3D83"/>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CF3D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3D83"/>
    <w:rPr>
      <w:rFonts w:ascii="Times New Roman" w:hAnsi="Times New Roman" w:cs="Times New Roman"/>
      <w:i/>
      <w:iCs/>
      <w:color w:val="404040" w:themeColor="text1" w:themeTint="BF"/>
      <w:sz w:val="24"/>
      <w:szCs w:val="20"/>
      <w14:ligatures w14:val="none"/>
    </w:rPr>
  </w:style>
  <w:style w:type="paragraph" w:styleId="ListParagraph">
    <w:name w:val="List Paragraph"/>
    <w:basedOn w:val="Normal"/>
    <w:uiPriority w:val="34"/>
    <w:qFormat/>
    <w:rsid w:val="00CF3D83"/>
    <w:pPr>
      <w:ind w:left="720"/>
      <w:contextualSpacing/>
    </w:pPr>
  </w:style>
  <w:style w:type="character" w:styleId="IntenseEmphasis">
    <w:name w:val="Intense Emphasis"/>
    <w:basedOn w:val="DefaultParagraphFont"/>
    <w:uiPriority w:val="21"/>
    <w:qFormat/>
    <w:rsid w:val="00CF3D83"/>
    <w:rPr>
      <w:i/>
      <w:iCs/>
      <w:color w:val="0F4761" w:themeColor="accent1" w:themeShade="BF"/>
    </w:rPr>
  </w:style>
  <w:style w:type="paragraph" w:styleId="IntenseQuote">
    <w:name w:val="Intense Quote"/>
    <w:basedOn w:val="Normal"/>
    <w:next w:val="Normal"/>
    <w:link w:val="IntenseQuoteChar"/>
    <w:uiPriority w:val="30"/>
    <w:qFormat/>
    <w:rsid w:val="00CF3D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3D83"/>
    <w:rPr>
      <w:rFonts w:ascii="Times New Roman" w:hAnsi="Times New Roman" w:cs="Times New Roman"/>
      <w:i/>
      <w:iCs/>
      <w:color w:val="0F4761" w:themeColor="accent1" w:themeShade="BF"/>
      <w:sz w:val="24"/>
      <w:szCs w:val="20"/>
      <w14:ligatures w14:val="none"/>
    </w:rPr>
  </w:style>
  <w:style w:type="character" w:styleId="IntenseReference">
    <w:name w:val="Intense Reference"/>
    <w:basedOn w:val="DefaultParagraphFont"/>
    <w:uiPriority w:val="32"/>
    <w:qFormat/>
    <w:rsid w:val="00CF3D83"/>
    <w:rPr>
      <w:b/>
      <w:bCs/>
      <w:smallCaps/>
      <w:color w:val="0F4761" w:themeColor="accent1" w:themeShade="BF"/>
      <w:spacing w:val="5"/>
    </w:rPr>
  </w:style>
  <w:style w:type="paragraph" w:styleId="TOCHeading">
    <w:name w:val="TOC Heading"/>
    <w:basedOn w:val="Heading1"/>
    <w:next w:val="Normal"/>
    <w:uiPriority w:val="39"/>
    <w:unhideWhenUsed/>
    <w:qFormat/>
    <w:rsid w:val="0066158B"/>
    <w:pPr>
      <w:spacing w:before="240" w:after="0" w:line="259" w:lineRule="auto"/>
      <w:ind w:left="0"/>
      <w:jc w:val="left"/>
      <w:outlineLvl w:val="9"/>
    </w:pPr>
    <w:rPr>
      <w:rFonts w:asciiTheme="majorHAnsi" w:hAnsiTheme="majorHAnsi"/>
      <w:b w:val="0"/>
      <w:szCs w:val="32"/>
      <w:lang w:val="en-US"/>
    </w:rPr>
  </w:style>
  <w:style w:type="paragraph" w:styleId="TOC1">
    <w:name w:val="toc 1"/>
    <w:basedOn w:val="Normal"/>
    <w:next w:val="Normal"/>
    <w:autoRedefine/>
    <w:uiPriority w:val="39"/>
    <w:unhideWhenUsed/>
    <w:rsid w:val="0066158B"/>
    <w:pPr>
      <w:spacing w:after="100"/>
      <w:ind w:left="0"/>
    </w:pPr>
  </w:style>
  <w:style w:type="paragraph" w:styleId="TOC2">
    <w:name w:val="toc 2"/>
    <w:basedOn w:val="Normal"/>
    <w:next w:val="Normal"/>
    <w:autoRedefine/>
    <w:uiPriority w:val="39"/>
    <w:unhideWhenUsed/>
    <w:rsid w:val="0066158B"/>
    <w:pPr>
      <w:spacing w:after="100"/>
      <w:ind w:left="240"/>
    </w:pPr>
  </w:style>
  <w:style w:type="character" w:styleId="Hyperlink">
    <w:name w:val="Hyperlink"/>
    <w:basedOn w:val="DefaultParagraphFont"/>
    <w:uiPriority w:val="99"/>
    <w:unhideWhenUsed/>
    <w:rsid w:val="0066158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313140-790A-4BF6-81F0-077D716AA9DE}">
  <we:reference id="WA200000368" version="1.0.0.0" store="Omex" storeType="OMEX"/>
  <we:alternateReferences>
    <we:reference id="WA200000368" version="1.0.0.0" store="WA200000368" storeType="OMEX"/>
  </we:alternateReferences>
  <we:properties>
    <we:property name="documentId" value="&quot;c3d73142123ac73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20662-18D5-4D18-A0C5-85BE468198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1840</Words>
  <Characters>10493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Rimi</dc:creator>
  <cp:keywords/>
  <dc:description/>
  <cp:lastModifiedBy>Sadia Hussain (2330361)</cp:lastModifiedBy>
  <cp:revision>2</cp:revision>
  <dcterms:created xsi:type="dcterms:W3CDTF">2025-10-18T07:35:00Z</dcterms:created>
  <dcterms:modified xsi:type="dcterms:W3CDTF">2025-10-18T07:35:00Z</dcterms:modified>
</cp:coreProperties>
</file>