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14:ligatures w14:val="standardContextual"/>
        </w:rPr>
        <w:id w:val="-11687835"/>
        <w:docPartObj>
          <w:docPartGallery w:val="Cover Pages"/>
          <w:docPartUnique/>
        </w:docPartObj>
      </w:sdtPr>
      <w:sdtEndPr>
        <w:rPr>
          <w:color w:val="auto"/>
        </w:rPr>
      </w:sdtEndPr>
      <w:sdtContent>
        <w:p w14:paraId="0B5A750E" w14:textId="05AAAC7A" w:rsidR="00CE2C8F" w:rsidRDefault="00CE2C8F">
          <w:pPr>
            <w:pStyle w:val="NoSpacing"/>
            <w:spacing w:before="1540" w:after="240"/>
            <w:jc w:val="center"/>
            <w:rPr>
              <w:color w:val="4472C4" w:themeColor="accent1"/>
            </w:rPr>
          </w:pPr>
          <w:r>
            <w:rPr>
              <w:noProof/>
              <w:color w:val="4472C4" w:themeColor="accent1"/>
            </w:rPr>
            <w:drawing>
              <wp:inline distT="0" distB="0" distL="0" distR="0" wp14:anchorId="62776CC2" wp14:editId="1A942B5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A147111774745BDA3FEFB8390AEA72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4946AC" w14:textId="379E5BEE" w:rsidR="00CE2C8F" w:rsidRDefault="00CE2C8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Coaching and Mentoring skills for the workplace</w:t>
              </w:r>
            </w:p>
          </w:sdtContent>
        </w:sdt>
        <w:sdt>
          <w:sdtPr>
            <w:rPr>
              <w:color w:val="4472C4" w:themeColor="accent1"/>
              <w:sz w:val="28"/>
              <w:szCs w:val="28"/>
            </w:rPr>
            <w:alias w:val="Subtitle"/>
            <w:tag w:val=""/>
            <w:id w:val="328029620"/>
            <w:placeholder>
              <w:docPart w:val="83701282CDBD4FBB95EDF13DFEB6AA80"/>
            </w:placeholder>
            <w:dataBinding w:prefixMappings="xmlns:ns0='http://purl.org/dc/elements/1.1/' xmlns:ns1='http://schemas.openxmlformats.org/package/2006/metadata/core-properties' " w:xpath="/ns1:coreProperties[1]/ns0:subject[1]" w:storeItemID="{6C3C8BC8-F283-45AE-878A-BAB7291924A1}"/>
            <w:text/>
          </w:sdtPr>
          <w:sdtContent>
            <w:p w14:paraId="1E28EAE2" w14:textId="6A8583C5" w:rsidR="00CE2C8F" w:rsidRDefault="00CE2C8F">
              <w:pPr>
                <w:pStyle w:val="NoSpacing"/>
                <w:jc w:val="center"/>
                <w:rPr>
                  <w:color w:val="4472C4" w:themeColor="accent1"/>
                  <w:sz w:val="28"/>
                  <w:szCs w:val="28"/>
                </w:rPr>
              </w:pPr>
              <w:r>
                <w:rPr>
                  <w:color w:val="4472C4" w:themeColor="accent1"/>
                  <w:sz w:val="28"/>
                  <w:szCs w:val="28"/>
                </w:rPr>
                <w:t>BMSW6105_LON</w:t>
              </w:r>
            </w:p>
          </w:sdtContent>
        </w:sdt>
        <w:p w14:paraId="22C7B4FF" w14:textId="2FB7729F" w:rsidR="00CE2C8F" w:rsidRDefault="00CE2C8F">
          <w:pPr>
            <w:pStyle w:val="NoSpacing"/>
            <w:spacing w:before="480"/>
            <w:jc w:val="center"/>
            <w:rPr>
              <w:color w:val="4472C4" w:themeColor="accent1"/>
            </w:rPr>
          </w:pPr>
          <w:r>
            <w:rPr>
              <w:noProof/>
              <w:color w:val="4472C4" w:themeColor="accent1"/>
            </w:rPr>
            <w:drawing>
              <wp:inline distT="0" distB="0" distL="0" distR="0" wp14:anchorId="2540D54B" wp14:editId="61892BA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7B1C9" w14:textId="2BB50B04" w:rsidR="00CE2C8F" w:rsidRDefault="00CE2C8F">
          <w:r>
            <w:rPr>
              <w:noProof/>
              <w:color w:val="4472C4" w:themeColor="accent1"/>
            </w:rPr>
            <mc:AlternateContent>
              <mc:Choice Requires="wps">
                <w:drawing>
                  <wp:anchor distT="0" distB="0" distL="114300" distR="114300" simplePos="0" relativeHeight="251659264" behindDoc="0" locked="0" layoutInCell="1" allowOverlap="1" wp14:anchorId="414E77ED" wp14:editId="10426C70">
                    <wp:simplePos x="0" y="0"/>
                    <wp:positionH relativeFrom="margin">
                      <wp:align>right</wp:align>
                    </wp:positionH>
                    <wp:positionV relativeFrom="page">
                      <wp:posOffset>8553450</wp:posOffset>
                    </wp:positionV>
                    <wp:extent cx="5934075" cy="1000125"/>
                    <wp:effectExtent l="0" t="0" r="9525" b="9525"/>
                    <wp:wrapNone/>
                    <wp:docPr id="142" name="Text Box 44"/>
                    <wp:cNvGraphicFramePr/>
                    <a:graphic xmlns:a="http://schemas.openxmlformats.org/drawingml/2006/main">
                      <a:graphicData uri="http://schemas.microsoft.com/office/word/2010/wordprocessingShape">
                        <wps:wsp>
                          <wps:cNvSpPr txBox="1"/>
                          <wps:spPr>
                            <a:xfrm>
                              <a:off x="0" y="0"/>
                              <a:ext cx="5934075" cy="1000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0BE828" w14:textId="0CB0D0F7" w:rsidR="00CE2C8F" w:rsidRDefault="00CE2C8F" w:rsidP="00AE1A4D">
                                <w:pPr>
                                  <w:pStyle w:val="NoSpacing"/>
                                  <w:spacing w:after="40"/>
                                  <w:rPr>
                                    <w:caps/>
                                    <w:color w:val="4472C4" w:themeColor="accent1"/>
                                    <w:sz w:val="28"/>
                                    <w:szCs w:val="28"/>
                                  </w:rPr>
                                </w:pPr>
                              </w:p>
                              <w:p w14:paraId="5CD62038" w14:textId="39D74F65" w:rsidR="00CE2C8F"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CE2C8F">
                                      <w:rPr>
                                        <w:caps/>
                                        <w:color w:val="4472C4" w:themeColor="accent1"/>
                                      </w:rPr>
                                      <w:t xml:space="preserve">     </w:t>
                                    </w:r>
                                  </w:sdtContent>
                                </w:sdt>
                              </w:p>
                              <w:p w14:paraId="1D9EEE72" w14:textId="5F544450" w:rsidR="00CE2C8F" w:rsidRDefault="00000000" w:rsidP="00CE2C8F">
                                <w:pPr>
                                  <w:pStyle w:val="NoSpacing"/>
                                  <w:rPr>
                                    <w:color w:val="4472C4" w:themeColor="accent1"/>
                                  </w:rPr>
                                </w:pPr>
                                <w:sdt>
                                  <w:sdtPr>
                                    <w:rPr>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CE2C8F" w:rsidRPr="00CE2C8F">
                                      <w:rPr>
                                        <w:color w:val="4472C4" w:themeColor="accent1"/>
                                        <w:sz w:val="24"/>
                                        <w:szCs w:val="24"/>
                                      </w:rPr>
                                      <w:t>NISHI RAMSURRUN</w:t>
                                    </w:r>
                                  </w:sdtContent>
                                </w:sdt>
                                <w:r w:rsidR="00CE2C8F" w:rsidRPr="00CE2C8F">
                                  <w:rPr>
                                    <w:color w:val="4472C4" w:themeColor="accent1"/>
                                    <w:sz w:val="24"/>
                                    <w:szCs w:val="24"/>
                                  </w:rPr>
                                  <w:t xml:space="preserve">                                                                                               </w:t>
                                </w:r>
                                <w:r w:rsidR="00CE2C8F">
                                  <w:rPr>
                                    <w:color w:val="4472C4" w:themeColor="accent1"/>
                                  </w:rPr>
                                  <w:t xml:space="preserve">Adrian </w:t>
                                </w:r>
                                <w:r w:rsidR="007B07CA">
                                  <w:rPr>
                                    <w:color w:val="4472C4" w:themeColor="accent1"/>
                                  </w:rPr>
                                  <w:t>Petrea (</w:t>
                                </w:r>
                                <w:r w:rsidR="00CE2C8F">
                                  <w:rPr>
                                    <w:color w:val="4472C4" w:themeColor="accent1"/>
                                  </w:rPr>
                                  <w:t>2020066)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E77ED" id="_x0000_t202" coordsize="21600,21600" o:spt="202" path="m,l,21600r21600,l21600,xe">
                    <v:stroke joinstyle="miter"/>
                    <v:path gradientshapeok="t" o:connecttype="rect"/>
                  </v:shapetype>
                  <v:shape id="Text Box 44" o:spid="_x0000_s1026" type="#_x0000_t202" style="position:absolute;margin-left:416.05pt;margin-top:673.5pt;width:467.25pt;height:78.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" filled="f" stroked="f" strokeweight=".5pt">
                    <v:textbox inset="0,0,0,0">
                      <w:txbxContent>
                        <w:p w14:paraId="4D0BE828" w14:textId="0CB0D0F7" w:rsidR="00CE2C8F" w:rsidRDefault="00CE2C8F" w:rsidP="00AE1A4D">
                          <w:pPr>
                            <w:pStyle w:val="NoSpacing"/>
                            <w:spacing w:after="40"/>
                            <w:rPr>
                              <w:caps/>
                              <w:color w:val="4472C4" w:themeColor="accent1"/>
                              <w:sz w:val="28"/>
                              <w:szCs w:val="28"/>
                            </w:rPr>
                          </w:pPr>
                        </w:p>
                        <w:p w14:paraId="5CD62038" w14:textId="39D74F65" w:rsidR="00CE2C8F"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CE2C8F">
                                <w:rPr>
                                  <w:caps/>
                                  <w:color w:val="4472C4" w:themeColor="accent1"/>
                                </w:rPr>
                                <w:t xml:space="preserve">     </w:t>
                              </w:r>
                            </w:sdtContent>
                          </w:sdt>
                        </w:p>
                        <w:p w14:paraId="1D9EEE72" w14:textId="5F544450" w:rsidR="00CE2C8F" w:rsidRDefault="00000000" w:rsidP="00CE2C8F">
                          <w:pPr>
                            <w:pStyle w:val="NoSpacing"/>
                            <w:rPr>
                              <w:color w:val="4472C4" w:themeColor="accent1"/>
                            </w:rPr>
                          </w:pPr>
                          <w:sdt>
                            <w:sdtPr>
                              <w:rPr>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CE2C8F" w:rsidRPr="00CE2C8F">
                                <w:rPr>
                                  <w:color w:val="4472C4" w:themeColor="accent1"/>
                                  <w:sz w:val="24"/>
                                  <w:szCs w:val="24"/>
                                </w:rPr>
                                <w:t>NISHI RAMSURRUN</w:t>
                              </w:r>
                            </w:sdtContent>
                          </w:sdt>
                          <w:r w:rsidR="00CE2C8F" w:rsidRPr="00CE2C8F">
                            <w:rPr>
                              <w:color w:val="4472C4" w:themeColor="accent1"/>
                              <w:sz w:val="24"/>
                              <w:szCs w:val="24"/>
                            </w:rPr>
                            <w:t xml:space="preserve">                                                                                               </w:t>
                          </w:r>
                          <w:r w:rsidR="00CE2C8F">
                            <w:rPr>
                              <w:color w:val="4472C4" w:themeColor="accent1"/>
                            </w:rPr>
                            <w:t xml:space="preserve">Adrian </w:t>
                          </w:r>
                          <w:r w:rsidR="007B07CA">
                            <w:rPr>
                              <w:color w:val="4472C4" w:themeColor="accent1"/>
                            </w:rPr>
                            <w:t>Petrea (</w:t>
                          </w:r>
                          <w:r w:rsidR="00CE2C8F">
                            <w:rPr>
                              <w:color w:val="4472C4" w:themeColor="accent1"/>
                            </w:rPr>
                            <w:t>2020066)</w:t>
                          </w:r>
                        </w:p>
                      </w:txbxContent>
                    </v:textbox>
                    <w10:wrap anchorx="margin" anchory="page"/>
                  </v:shape>
                </w:pict>
              </mc:Fallback>
            </mc:AlternateContent>
          </w:r>
          <w:r>
            <w:br w:type="page"/>
          </w:r>
        </w:p>
      </w:sdtContent>
    </w:sdt>
    <w:p w14:paraId="19BC833C" w14:textId="683152C6" w:rsidR="00845744" w:rsidRPr="007B07CA" w:rsidRDefault="00CE2C8F" w:rsidP="007B07CA">
      <w:pPr>
        <w:spacing w:line="360" w:lineRule="auto"/>
        <w:rPr>
          <w:rFonts w:ascii="Arial" w:hAnsi="Arial" w:cs="Arial"/>
        </w:rPr>
      </w:pPr>
      <w:r w:rsidRPr="007B07CA">
        <w:rPr>
          <w:rFonts w:ascii="Arial" w:hAnsi="Arial" w:cs="Arial"/>
        </w:rPr>
        <w:lastRenderedPageBreak/>
        <w:t xml:space="preserve">          </w:t>
      </w:r>
    </w:p>
    <w:p w14:paraId="30F13AFB" w14:textId="77777777" w:rsidR="00CE2C8F" w:rsidRPr="007B07CA" w:rsidRDefault="00CE2C8F" w:rsidP="007B07CA">
      <w:pPr>
        <w:spacing w:line="360" w:lineRule="auto"/>
        <w:rPr>
          <w:rFonts w:ascii="Arial" w:hAnsi="Arial" w:cs="Arial"/>
        </w:rPr>
      </w:pPr>
    </w:p>
    <w:p w14:paraId="4151AA60" w14:textId="77777777" w:rsidR="00CE2C8F" w:rsidRPr="007B07CA" w:rsidRDefault="00CE2C8F" w:rsidP="007B07CA">
      <w:pPr>
        <w:spacing w:line="360" w:lineRule="auto"/>
        <w:rPr>
          <w:rFonts w:ascii="Arial" w:hAnsi="Arial" w:cs="Arial"/>
        </w:rPr>
      </w:pPr>
    </w:p>
    <w:p w14:paraId="188449BF" w14:textId="77777777" w:rsidR="0058743F" w:rsidRPr="007B07CA" w:rsidRDefault="0058743F" w:rsidP="007B07CA">
      <w:pPr>
        <w:spacing w:line="360" w:lineRule="auto"/>
        <w:rPr>
          <w:rFonts w:ascii="Arial" w:hAnsi="Arial" w:cs="Arial"/>
        </w:rPr>
      </w:pPr>
    </w:p>
    <w:p w14:paraId="7C52C8A0" w14:textId="77777777" w:rsidR="0058743F" w:rsidRPr="007B07CA" w:rsidRDefault="0058743F" w:rsidP="007B07CA">
      <w:pPr>
        <w:spacing w:line="360" w:lineRule="auto"/>
        <w:rPr>
          <w:rFonts w:ascii="Arial" w:hAnsi="Arial" w:cs="Arial"/>
        </w:rPr>
      </w:pPr>
    </w:p>
    <w:p w14:paraId="679BBEA4" w14:textId="77777777" w:rsidR="0058743F" w:rsidRPr="007B07CA" w:rsidRDefault="0058743F" w:rsidP="007B07CA">
      <w:pPr>
        <w:spacing w:line="360" w:lineRule="auto"/>
        <w:rPr>
          <w:rFonts w:ascii="Arial" w:hAnsi="Arial" w:cs="Arial"/>
        </w:rPr>
      </w:pPr>
    </w:p>
    <w:p w14:paraId="1D6036D0" w14:textId="77777777" w:rsidR="0058743F" w:rsidRPr="007B07CA" w:rsidRDefault="0058743F" w:rsidP="007B07CA">
      <w:pPr>
        <w:spacing w:line="360" w:lineRule="auto"/>
        <w:rPr>
          <w:rFonts w:ascii="Arial" w:hAnsi="Arial" w:cs="Arial"/>
        </w:rPr>
      </w:pPr>
    </w:p>
    <w:p w14:paraId="5FEB1585" w14:textId="77777777" w:rsidR="0058743F" w:rsidRPr="007B07CA" w:rsidRDefault="0058743F" w:rsidP="007B07CA">
      <w:pPr>
        <w:spacing w:line="360" w:lineRule="auto"/>
        <w:rPr>
          <w:rFonts w:ascii="Arial" w:hAnsi="Arial" w:cs="Arial"/>
        </w:rPr>
      </w:pPr>
    </w:p>
    <w:p w14:paraId="5CD4144C" w14:textId="77777777" w:rsidR="0058743F" w:rsidRPr="007B07CA" w:rsidRDefault="0058743F" w:rsidP="007B07CA">
      <w:pPr>
        <w:spacing w:line="360" w:lineRule="auto"/>
        <w:rPr>
          <w:rFonts w:ascii="Arial" w:hAnsi="Arial" w:cs="Arial"/>
        </w:rPr>
      </w:pPr>
    </w:p>
    <w:p w14:paraId="6E9DBACC" w14:textId="77777777" w:rsidR="0058743F" w:rsidRPr="007B07CA" w:rsidRDefault="0058743F" w:rsidP="007B07CA">
      <w:pPr>
        <w:spacing w:line="360" w:lineRule="auto"/>
        <w:rPr>
          <w:rFonts w:ascii="Arial" w:hAnsi="Arial" w:cs="Arial"/>
        </w:rPr>
      </w:pPr>
    </w:p>
    <w:p w14:paraId="03B38389" w14:textId="77777777" w:rsidR="0058743F" w:rsidRPr="007B07CA" w:rsidRDefault="0058743F" w:rsidP="007B07CA">
      <w:pPr>
        <w:spacing w:line="360" w:lineRule="auto"/>
        <w:rPr>
          <w:rFonts w:ascii="Arial" w:hAnsi="Arial" w:cs="Arial"/>
        </w:rPr>
      </w:pPr>
    </w:p>
    <w:p w14:paraId="10EFB3EF" w14:textId="77777777" w:rsidR="0058743F" w:rsidRPr="007B07CA" w:rsidRDefault="0058743F" w:rsidP="007B07CA">
      <w:pPr>
        <w:spacing w:line="360" w:lineRule="auto"/>
        <w:rPr>
          <w:rFonts w:ascii="Arial" w:hAnsi="Arial" w:cs="Arial"/>
        </w:rPr>
      </w:pPr>
    </w:p>
    <w:p w14:paraId="004EB347" w14:textId="77777777" w:rsidR="0058743F" w:rsidRPr="007B07CA" w:rsidRDefault="0058743F" w:rsidP="007B07CA">
      <w:pPr>
        <w:spacing w:line="360" w:lineRule="auto"/>
        <w:rPr>
          <w:rFonts w:ascii="Arial" w:hAnsi="Arial" w:cs="Arial"/>
        </w:rPr>
      </w:pPr>
    </w:p>
    <w:p w14:paraId="4DA6F7AA" w14:textId="77777777" w:rsidR="0058743F" w:rsidRPr="007B07CA" w:rsidRDefault="0058743F" w:rsidP="007B07CA">
      <w:pPr>
        <w:spacing w:line="360" w:lineRule="auto"/>
        <w:rPr>
          <w:rFonts w:ascii="Arial" w:hAnsi="Arial" w:cs="Arial"/>
        </w:rPr>
      </w:pPr>
    </w:p>
    <w:p w14:paraId="2C8A4421" w14:textId="77777777" w:rsidR="0058743F" w:rsidRPr="007B07CA" w:rsidRDefault="0058743F" w:rsidP="007B07CA">
      <w:pPr>
        <w:spacing w:line="360" w:lineRule="auto"/>
        <w:rPr>
          <w:rFonts w:ascii="Arial" w:hAnsi="Arial" w:cs="Arial"/>
        </w:rPr>
      </w:pPr>
    </w:p>
    <w:p w14:paraId="59C00545" w14:textId="77777777" w:rsidR="0058743F" w:rsidRPr="007B07CA" w:rsidRDefault="0058743F" w:rsidP="007B07CA">
      <w:pPr>
        <w:spacing w:line="360" w:lineRule="auto"/>
        <w:rPr>
          <w:rFonts w:ascii="Arial" w:hAnsi="Arial" w:cs="Arial"/>
        </w:rPr>
      </w:pPr>
    </w:p>
    <w:p w14:paraId="5B47C668" w14:textId="77777777" w:rsidR="0058743F" w:rsidRPr="007B07CA" w:rsidRDefault="0058743F" w:rsidP="007B07CA">
      <w:pPr>
        <w:spacing w:line="360" w:lineRule="auto"/>
        <w:rPr>
          <w:rFonts w:ascii="Arial" w:hAnsi="Arial" w:cs="Arial"/>
        </w:rPr>
      </w:pPr>
    </w:p>
    <w:p w14:paraId="12BFE8CE" w14:textId="77777777" w:rsidR="0058743F" w:rsidRPr="007B07CA" w:rsidRDefault="0058743F" w:rsidP="007B07CA">
      <w:pPr>
        <w:spacing w:line="360" w:lineRule="auto"/>
        <w:rPr>
          <w:rFonts w:ascii="Arial" w:hAnsi="Arial" w:cs="Arial"/>
        </w:rPr>
      </w:pPr>
    </w:p>
    <w:p w14:paraId="6F015294" w14:textId="77777777" w:rsidR="0058743F" w:rsidRPr="007B07CA" w:rsidRDefault="0058743F" w:rsidP="007B07CA">
      <w:pPr>
        <w:spacing w:line="360" w:lineRule="auto"/>
        <w:rPr>
          <w:rFonts w:ascii="Arial" w:hAnsi="Arial" w:cs="Arial"/>
        </w:rPr>
      </w:pPr>
    </w:p>
    <w:p w14:paraId="7E26C341" w14:textId="77777777" w:rsidR="0058743F" w:rsidRPr="007B07CA" w:rsidRDefault="0058743F" w:rsidP="007B07CA">
      <w:pPr>
        <w:spacing w:line="360" w:lineRule="auto"/>
        <w:rPr>
          <w:rFonts w:ascii="Arial" w:hAnsi="Arial" w:cs="Arial"/>
        </w:rPr>
      </w:pPr>
    </w:p>
    <w:p w14:paraId="76E92A04" w14:textId="77777777" w:rsidR="0058743F" w:rsidRPr="007B07CA" w:rsidRDefault="0058743F" w:rsidP="007B07CA">
      <w:pPr>
        <w:spacing w:line="360" w:lineRule="auto"/>
        <w:rPr>
          <w:rFonts w:ascii="Arial" w:hAnsi="Arial" w:cs="Arial"/>
        </w:rPr>
      </w:pPr>
    </w:p>
    <w:p w14:paraId="49D539E1" w14:textId="77777777" w:rsidR="0058743F" w:rsidRPr="007B07CA" w:rsidRDefault="0058743F" w:rsidP="007B07CA">
      <w:pPr>
        <w:spacing w:line="360" w:lineRule="auto"/>
        <w:rPr>
          <w:rFonts w:ascii="Arial" w:hAnsi="Arial" w:cs="Arial"/>
        </w:rPr>
      </w:pPr>
    </w:p>
    <w:p w14:paraId="510976CE" w14:textId="77777777" w:rsidR="0058743F" w:rsidRPr="007B07CA" w:rsidRDefault="0058743F" w:rsidP="007B07CA">
      <w:pPr>
        <w:spacing w:line="360" w:lineRule="auto"/>
        <w:rPr>
          <w:rFonts w:ascii="Arial" w:hAnsi="Arial" w:cs="Arial"/>
        </w:rPr>
      </w:pPr>
    </w:p>
    <w:p w14:paraId="1EFB0FFA" w14:textId="77777777" w:rsidR="0058743F" w:rsidRPr="007B07CA" w:rsidRDefault="0058743F" w:rsidP="007B07CA">
      <w:pPr>
        <w:spacing w:line="360" w:lineRule="auto"/>
        <w:rPr>
          <w:rFonts w:ascii="Arial" w:hAnsi="Arial" w:cs="Arial"/>
        </w:rPr>
      </w:pPr>
    </w:p>
    <w:p w14:paraId="50069884" w14:textId="77777777" w:rsidR="0058743F" w:rsidRPr="007B07CA" w:rsidRDefault="0058743F" w:rsidP="007B07CA">
      <w:pPr>
        <w:spacing w:line="360" w:lineRule="auto"/>
        <w:rPr>
          <w:rFonts w:ascii="Arial" w:hAnsi="Arial" w:cs="Arial"/>
        </w:rPr>
      </w:pPr>
    </w:p>
    <w:p w14:paraId="6CE3294A" w14:textId="77777777" w:rsidR="0058743F" w:rsidRPr="007B07CA" w:rsidRDefault="0058743F" w:rsidP="007B07CA">
      <w:pPr>
        <w:spacing w:line="360" w:lineRule="auto"/>
        <w:rPr>
          <w:rFonts w:ascii="Arial" w:hAnsi="Arial" w:cs="Arial"/>
        </w:rPr>
      </w:pPr>
    </w:p>
    <w:p w14:paraId="4FDDB51E" w14:textId="77777777" w:rsidR="0058743F" w:rsidRPr="007B07CA" w:rsidRDefault="0058743F" w:rsidP="007B07CA">
      <w:pPr>
        <w:spacing w:line="360" w:lineRule="auto"/>
        <w:rPr>
          <w:rFonts w:ascii="Arial" w:hAnsi="Arial" w:cs="Arial"/>
        </w:rPr>
      </w:pPr>
    </w:p>
    <w:p w14:paraId="75CF3013" w14:textId="77777777" w:rsidR="0058743F" w:rsidRPr="007B07CA" w:rsidRDefault="0058743F" w:rsidP="007B07CA">
      <w:pPr>
        <w:spacing w:line="360" w:lineRule="auto"/>
        <w:rPr>
          <w:rFonts w:ascii="Arial" w:hAnsi="Arial" w:cs="Arial"/>
        </w:rPr>
      </w:pPr>
    </w:p>
    <w:p w14:paraId="0E8A54FA" w14:textId="77777777" w:rsidR="0058743F" w:rsidRPr="007B07CA" w:rsidRDefault="0058743F" w:rsidP="007B07CA">
      <w:pPr>
        <w:spacing w:line="360" w:lineRule="auto"/>
        <w:rPr>
          <w:rFonts w:ascii="Arial" w:hAnsi="Arial" w:cs="Arial"/>
        </w:rPr>
      </w:pPr>
    </w:p>
    <w:sdt>
      <w:sdtPr>
        <w:rPr>
          <w:rFonts w:ascii="Arial" w:eastAsiaTheme="minorHAnsi" w:hAnsi="Arial" w:cs="Arial"/>
          <w:color w:val="auto"/>
          <w:kern w:val="2"/>
          <w:sz w:val="22"/>
          <w:szCs w:val="22"/>
          <w:lang w:val="en-GB"/>
          <w14:ligatures w14:val="standardContextual"/>
        </w:rPr>
        <w:id w:val="-217825127"/>
        <w:docPartObj>
          <w:docPartGallery w:val="Table of Contents"/>
          <w:docPartUnique/>
        </w:docPartObj>
      </w:sdtPr>
      <w:sdtEndPr>
        <w:rPr>
          <w:b/>
          <w:bCs/>
          <w:noProof/>
        </w:rPr>
      </w:sdtEndPr>
      <w:sdtContent>
        <w:p w14:paraId="0D1CC78F" w14:textId="77777777" w:rsidR="0058743F" w:rsidRPr="007B07CA" w:rsidRDefault="0058743F" w:rsidP="007B07CA">
          <w:pPr>
            <w:pStyle w:val="TOCHeading"/>
            <w:spacing w:before="120" w:after="120" w:line="360" w:lineRule="auto"/>
            <w:jc w:val="center"/>
            <w:rPr>
              <w:rFonts w:ascii="Arial" w:hAnsi="Arial" w:cs="Arial"/>
              <w:b/>
              <w:bCs/>
              <w:color w:val="auto"/>
              <w:sz w:val="22"/>
              <w:szCs w:val="22"/>
            </w:rPr>
          </w:pPr>
          <w:r w:rsidRPr="007B07CA">
            <w:rPr>
              <w:rFonts w:ascii="Arial" w:hAnsi="Arial" w:cs="Arial"/>
              <w:b/>
              <w:bCs/>
              <w:color w:val="auto"/>
              <w:sz w:val="22"/>
              <w:szCs w:val="22"/>
            </w:rPr>
            <w:t>Table of Contents</w:t>
          </w:r>
        </w:p>
        <w:p w14:paraId="24206CBA" w14:textId="2B333D29" w:rsidR="0058743F" w:rsidRPr="007B07CA" w:rsidRDefault="0058743F" w:rsidP="007B07CA">
          <w:pPr>
            <w:pStyle w:val="TOC1"/>
            <w:tabs>
              <w:tab w:val="right" w:leader="dot" w:pos="9016"/>
            </w:tabs>
            <w:rPr>
              <w:rFonts w:ascii="Arial" w:eastAsiaTheme="minorEastAsia" w:hAnsi="Arial" w:cs="Arial"/>
              <w:noProof/>
              <w:kern w:val="0"/>
              <w:sz w:val="22"/>
              <w:lang w:eastAsia="en-GB"/>
              <w14:ligatures w14:val="none"/>
            </w:rPr>
          </w:pPr>
          <w:r w:rsidRPr="007B07CA">
            <w:rPr>
              <w:rFonts w:ascii="Arial" w:hAnsi="Arial" w:cs="Arial"/>
              <w:sz w:val="22"/>
            </w:rPr>
            <w:fldChar w:fldCharType="begin"/>
          </w:r>
          <w:r w:rsidRPr="007B07CA">
            <w:rPr>
              <w:rFonts w:ascii="Arial" w:hAnsi="Arial" w:cs="Arial"/>
              <w:sz w:val="22"/>
            </w:rPr>
            <w:instrText xml:space="preserve"> TOC \o "1-3" \h \z \u </w:instrText>
          </w:r>
          <w:r w:rsidRPr="007B07CA">
            <w:rPr>
              <w:rFonts w:ascii="Arial" w:hAnsi="Arial" w:cs="Arial"/>
              <w:sz w:val="22"/>
            </w:rPr>
            <w:fldChar w:fldCharType="separate"/>
          </w:r>
          <w:hyperlink w:anchor="_Toc153987911" w:history="1">
            <w:r w:rsidRPr="007B07CA">
              <w:rPr>
                <w:rFonts w:ascii="Arial" w:hAnsi="Arial" w:cs="Arial"/>
                <w:sz w:val="22"/>
              </w:rPr>
              <w:t>Reflection of the coaching session</w:t>
            </w:r>
            <w:r w:rsidRPr="007B07CA">
              <w:rPr>
                <w:rFonts w:ascii="Arial" w:hAnsi="Arial" w:cs="Arial"/>
                <w:noProof/>
                <w:webHidden/>
                <w:sz w:val="22"/>
              </w:rPr>
              <w:tab/>
            </w:r>
            <w:r w:rsidRPr="007B07CA">
              <w:rPr>
                <w:rFonts w:ascii="Arial" w:hAnsi="Arial" w:cs="Arial"/>
                <w:noProof/>
                <w:webHidden/>
                <w:sz w:val="22"/>
              </w:rPr>
              <w:fldChar w:fldCharType="begin"/>
            </w:r>
            <w:r w:rsidRPr="007B07CA">
              <w:rPr>
                <w:rFonts w:ascii="Arial" w:hAnsi="Arial" w:cs="Arial"/>
                <w:noProof/>
                <w:webHidden/>
                <w:sz w:val="22"/>
              </w:rPr>
              <w:instrText xml:space="preserve"> PAGEREF _Toc153987911 \h </w:instrText>
            </w:r>
            <w:r w:rsidRPr="007B07CA">
              <w:rPr>
                <w:rFonts w:ascii="Arial" w:hAnsi="Arial" w:cs="Arial"/>
                <w:noProof/>
                <w:webHidden/>
                <w:sz w:val="22"/>
              </w:rPr>
            </w:r>
            <w:r w:rsidRPr="007B07CA">
              <w:rPr>
                <w:rFonts w:ascii="Arial" w:hAnsi="Arial" w:cs="Arial"/>
                <w:noProof/>
                <w:webHidden/>
                <w:sz w:val="22"/>
              </w:rPr>
              <w:fldChar w:fldCharType="separate"/>
            </w:r>
            <w:r w:rsidRPr="007B07CA">
              <w:rPr>
                <w:rFonts w:ascii="Arial" w:hAnsi="Arial" w:cs="Arial"/>
                <w:noProof/>
                <w:webHidden/>
                <w:sz w:val="22"/>
              </w:rPr>
              <w:t>3</w:t>
            </w:r>
            <w:r w:rsidRPr="007B07CA">
              <w:rPr>
                <w:rFonts w:ascii="Arial" w:hAnsi="Arial" w:cs="Arial"/>
                <w:noProof/>
                <w:webHidden/>
                <w:sz w:val="22"/>
              </w:rPr>
              <w:fldChar w:fldCharType="end"/>
            </w:r>
          </w:hyperlink>
        </w:p>
        <w:p w14:paraId="62C2CF04" w14:textId="74D3300C" w:rsidR="0058743F" w:rsidRPr="007B07CA" w:rsidRDefault="00000000" w:rsidP="007B07CA">
          <w:pPr>
            <w:pStyle w:val="TOC1"/>
            <w:tabs>
              <w:tab w:val="right" w:leader="dot" w:pos="9016"/>
            </w:tabs>
            <w:rPr>
              <w:rFonts w:ascii="Arial" w:eastAsiaTheme="minorEastAsia" w:hAnsi="Arial" w:cs="Arial"/>
              <w:noProof/>
              <w:kern w:val="0"/>
              <w:sz w:val="22"/>
              <w:lang w:eastAsia="en-GB"/>
              <w14:ligatures w14:val="none"/>
            </w:rPr>
          </w:pPr>
          <w:hyperlink w:anchor="_Toc153987912" w:history="1"/>
          <w:hyperlink w:anchor="_Toc153987913" w:history="1">
            <w:r w:rsidR="0058743F" w:rsidRPr="007B07CA">
              <w:rPr>
                <w:rStyle w:val="Hyperlink"/>
                <w:rFonts w:ascii="Arial" w:hAnsi="Arial" w:cs="Arial"/>
                <w:noProof/>
                <w:sz w:val="22"/>
              </w:rPr>
              <w:t>Critical evaluation of the session</w:t>
            </w:r>
            <w:r w:rsidR="0058743F" w:rsidRPr="007B07CA">
              <w:rPr>
                <w:rFonts w:ascii="Arial" w:hAnsi="Arial" w:cs="Arial"/>
                <w:noProof/>
                <w:webHidden/>
                <w:sz w:val="22"/>
              </w:rPr>
              <w:tab/>
              <w:t>4</w:t>
            </w:r>
          </w:hyperlink>
        </w:p>
        <w:p w14:paraId="668CC28A" w14:textId="6AACC90B" w:rsidR="0058743F" w:rsidRPr="007B07CA" w:rsidRDefault="0058743F" w:rsidP="007B07CA">
          <w:pPr>
            <w:pStyle w:val="TOC2"/>
            <w:tabs>
              <w:tab w:val="right" w:leader="dot" w:pos="9016"/>
            </w:tabs>
            <w:ind w:left="0"/>
            <w:rPr>
              <w:rFonts w:ascii="Arial" w:eastAsiaTheme="minorEastAsia" w:hAnsi="Arial" w:cs="Arial"/>
              <w:noProof/>
              <w:kern w:val="0"/>
              <w:sz w:val="22"/>
              <w:lang w:eastAsia="en-GB"/>
              <w14:ligatures w14:val="none"/>
            </w:rPr>
          </w:pPr>
          <w:r w:rsidRPr="007B07CA">
            <w:rPr>
              <w:rFonts w:ascii="Arial" w:hAnsi="Arial" w:cs="Arial"/>
              <w:sz w:val="22"/>
            </w:rPr>
            <w:t>Analysis</w:t>
          </w:r>
          <w:hyperlink w:anchor="_Toc153987914" w:history="1">
            <w:r w:rsidRPr="007B07CA">
              <w:rPr>
                <w:rFonts w:ascii="Arial" w:hAnsi="Arial" w:cs="Arial"/>
                <w:noProof/>
                <w:webHidden/>
                <w:sz w:val="22"/>
              </w:rPr>
              <w:tab/>
            </w:r>
            <w:r w:rsidRPr="007B07CA">
              <w:rPr>
                <w:rFonts w:ascii="Arial" w:hAnsi="Arial" w:cs="Arial"/>
                <w:noProof/>
                <w:webHidden/>
                <w:sz w:val="22"/>
              </w:rPr>
              <w:fldChar w:fldCharType="begin"/>
            </w:r>
            <w:r w:rsidRPr="007B07CA">
              <w:rPr>
                <w:rFonts w:ascii="Arial" w:hAnsi="Arial" w:cs="Arial"/>
                <w:noProof/>
                <w:webHidden/>
                <w:sz w:val="22"/>
              </w:rPr>
              <w:instrText xml:space="preserve"> PAGEREF _Toc153987914 \h </w:instrText>
            </w:r>
            <w:r w:rsidRPr="007B07CA">
              <w:rPr>
                <w:rFonts w:ascii="Arial" w:hAnsi="Arial" w:cs="Arial"/>
                <w:noProof/>
                <w:webHidden/>
                <w:sz w:val="22"/>
              </w:rPr>
            </w:r>
            <w:r w:rsidRPr="007B07CA">
              <w:rPr>
                <w:rFonts w:ascii="Arial" w:hAnsi="Arial" w:cs="Arial"/>
                <w:noProof/>
                <w:webHidden/>
                <w:sz w:val="22"/>
              </w:rPr>
              <w:fldChar w:fldCharType="separate"/>
            </w:r>
            <w:r w:rsidRPr="007B07CA">
              <w:rPr>
                <w:rFonts w:ascii="Arial" w:hAnsi="Arial" w:cs="Arial"/>
                <w:noProof/>
                <w:webHidden/>
                <w:sz w:val="22"/>
              </w:rPr>
              <w:t>6</w:t>
            </w:r>
            <w:r w:rsidRPr="007B07CA">
              <w:rPr>
                <w:rFonts w:ascii="Arial" w:hAnsi="Arial" w:cs="Arial"/>
                <w:noProof/>
                <w:webHidden/>
                <w:sz w:val="22"/>
              </w:rPr>
              <w:fldChar w:fldCharType="end"/>
            </w:r>
          </w:hyperlink>
        </w:p>
        <w:p w14:paraId="1FAF6D8B" w14:textId="3B40E3F0" w:rsidR="0058743F" w:rsidRPr="007B07CA" w:rsidRDefault="00000000" w:rsidP="007B07CA">
          <w:pPr>
            <w:pStyle w:val="TOC1"/>
            <w:tabs>
              <w:tab w:val="right" w:leader="dot" w:pos="9016"/>
            </w:tabs>
            <w:rPr>
              <w:rFonts w:ascii="Arial" w:eastAsiaTheme="minorEastAsia" w:hAnsi="Arial" w:cs="Arial"/>
              <w:noProof/>
              <w:kern w:val="0"/>
              <w:sz w:val="22"/>
              <w:lang w:eastAsia="en-GB"/>
              <w14:ligatures w14:val="none"/>
            </w:rPr>
          </w:pPr>
          <w:hyperlink w:anchor="_Toc153987915" w:history="1"/>
          <w:hyperlink w:anchor="_Toc153987916" w:history="1">
            <w:r w:rsidR="0058743F" w:rsidRPr="007B07CA">
              <w:rPr>
                <w:rStyle w:val="Hyperlink"/>
                <w:rFonts w:ascii="Arial" w:hAnsi="Arial" w:cs="Arial"/>
                <w:noProof/>
                <w:sz w:val="22"/>
              </w:rPr>
              <w:t>Refference list</w:t>
            </w:r>
            <w:r w:rsidR="0058743F" w:rsidRPr="007B07CA">
              <w:rPr>
                <w:rFonts w:ascii="Arial" w:hAnsi="Arial" w:cs="Arial"/>
                <w:noProof/>
                <w:webHidden/>
                <w:sz w:val="22"/>
              </w:rPr>
              <w:tab/>
              <w:t>7</w:t>
            </w:r>
          </w:hyperlink>
        </w:p>
        <w:p w14:paraId="5D609E91" w14:textId="0B0DA2DB" w:rsidR="0058743F" w:rsidRPr="007B07CA" w:rsidRDefault="007B07CA" w:rsidP="007B07CA">
          <w:pPr>
            <w:pStyle w:val="TOC2"/>
            <w:tabs>
              <w:tab w:val="right" w:leader="dot" w:pos="9016"/>
            </w:tabs>
            <w:ind w:left="0"/>
            <w:rPr>
              <w:rFonts w:ascii="Arial" w:eastAsiaTheme="minorEastAsia" w:hAnsi="Arial" w:cs="Arial"/>
              <w:noProof/>
              <w:kern w:val="0"/>
              <w:sz w:val="22"/>
              <w:lang w:eastAsia="en-GB"/>
              <w14:ligatures w14:val="none"/>
            </w:rPr>
          </w:pPr>
          <w:r w:rsidRPr="007B07CA">
            <w:rPr>
              <w:rFonts w:ascii="Arial" w:hAnsi="Arial" w:cs="Arial"/>
              <w:sz w:val="22"/>
            </w:rPr>
            <w:t>Appendix:</w:t>
          </w:r>
          <w:r w:rsidR="0058743F" w:rsidRPr="007B07CA">
            <w:rPr>
              <w:rFonts w:ascii="Arial" w:hAnsi="Arial" w:cs="Arial"/>
              <w:sz w:val="22"/>
            </w:rPr>
            <w:t xml:space="preserve"> Role Play</w:t>
          </w:r>
          <w:hyperlink w:anchor="_Toc153987917" w:history="1">
            <w:r w:rsidR="0058743F" w:rsidRPr="007B07CA">
              <w:rPr>
                <w:rFonts w:ascii="Arial" w:hAnsi="Arial" w:cs="Arial"/>
                <w:noProof/>
                <w:webHidden/>
                <w:sz w:val="22"/>
              </w:rPr>
              <w:tab/>
              <w:t>10</w:t>
            </w:r>
          </w:hyperlink>
          <w:r w:rsidR="0058743F" w:rsidRPr="007B07CA">
            <w:rPr>
              <w:rFonts w:ascii="Arial" w:hAnsi="Arial" w:cs="Arial"/>
              <w:b/>
              <w:bCs/>
              <w:noProof/>
              <w:sz w:val="22"/>
            </w:rPr>
            <w:fldChar w:fldCharType="end"/>
          </w:r>
        </w:p>
      </w:sdtContent>
    </w:sdt>
    <w:p w14:paraId="272FF422" w14:textId="77777777" w:rsidR="0058743F" w:rsidRPr="007B07CA" w:rsidRDefault="0058743F" w:rsidP="007B07CA">
      <w:pPr>
        <w:spacing w:line="360" w:lineRule="auto"/>
        <w:rPr>
          <w:rFonts w:ascii="Arial" w:hAnsi="Arial" w:cs="Arial"/>
        </w:rPr>
      </w:pPr>
    </w:p>
    <w:p w14:paraId="67705157" w14:textId="77777777" w:rsidR="00CE2C8F" w:rsidRPr="007B07CA" w:rsidRDefault="00CE2C8F" w:rsidP="007B07CA">
      <w:pPr>
        <w:spacing w:line="360" w:lineRule="auto"/>
        <w:rPr>
          <w:rFonts w:ascii="Arial" w:hAnsi="Arial" w:cs="Arial"/>
        </w:rPr>
      </w:pPr>
    </w:p>
    <w:p w14:paraId="62A3387E" w14:textId="77777777" w:rsidR="00CE2C8F" w:rsidRPr="007B07CA" w:rsidRDefault="00CE2C8F" w:rsidP="007B07CA">
      <w:pPr>
        <w:spacing w:line="360" w:lineRule="auto"/>
        <w:rPr>
          <w:rFonts w:ascii="Arial" w:hAnsi="Arial" w:cs="Arial"/>
        </w:rPr>
      </w:pPr>
    </w:p>
    <w:p w14:paraId="65E67FF7" w14:textId="77777777" w:rsidR="00CE2C8F" w:rsidRPr="007B07CA" w:rsidRDefault="00CE2C8F" w:rsidP="007B07CA">
      <w:pPr>
        <w:spacing w:line="360" w:lineRule="auto"/>
        <w:rPr>
          <w:rFonts w:ascii="Arial" w:hAnsi="Arial" w:cs="Arial"/>
        </w:rPr>
      </w:pPr>
    </w:p>
    <w:p w14:paraId="52F5A543" w14:textId="77777777" w:rsidR="00CE2C8F" w:rsidRPr="007B07CA" w:rsidRDefault="00CE2C8F" w:rsidP="007B07CA">
      <w:pPr>
        <w:spacing w:line="360" w:lineRule="auto"/>
        <w:rPr>
          <w:rFonts w:ascii="Arial" w:hAnsi="Arial" w:cs="Arial"/>
        </w:rPr>
      </w:pPr>
    </w:p>
    <w:p w14:paraId="6FDDE389" w14:textId="77777777" w:rsidR="00CE2C8F" w:rsidRPr="007B07CA" w:rsidRDefault="00CE2C8F" w:rsidP="007B07CA">
      <w:pPr>
        <w:spacing w:line="360" w:lineRule="auto"/>
        <w:rPr>
          <w:rFonts w:ascii="Arial" w:hAnsi="Arial" w:cs="Arial"/>
        </w:rPr>
      </w:pPr>
    </w:p>
    <w:p w14:paraId="73B6E283" w14:textId="77777777" w:rsidR="00CE2C8F" w:rsidRPr="007B07CA" w:rsidRDefault="00CE2C8F" w:rsidP="007B07CA">
      <w:pPr>
        <w:spacing w:line="360" w:lineRule="auto"/>
        <w:rPr>
          <w:rFonts w:ascii="Arial" w:hAnsi="Arial" w:cs="Arial"/>
        </w:rPr>
      </w:pPr>
    </w:p>
    <w:p w14:paraId="4829F16D" w14:textId="77777777" w:rsidR="00CE2C8F" w:rsidRPr="007B07CA" w:rsidRDefault="00CE2C8F" w:rsidP="007B07CA">
      <w:pPr>
        <w:spacing w:line="360" w:lineRule="auto"/>
        <w:rPr>
          <w:rFonts w:ascii="Arial" w:hAnsi="Arial" w:cs="Arial"/>
        </w:rPr>
      </w:pPr>
    </w:p>
    <w:p w14:paraId="385C088F" w14:textId="77777777" w:rsidR="00CE2C8F" w:rsidRPr="007B07CA" w:rsidRDefault="00CE2C8F" w:rsidP="007B07CA">
      <w:pPr>
        <w:spacing w:line="360" w:lineRule="auto"/>
        <w:rPr>
          <w:rFonts w:ascii="Arial" w:hAnsi="Arial" w:cs="Arial"/>
        </w:rPr>
      </w:pPr>
    </w:p>
    <w:p w14:paraId="36421657" w14:textId="77777777" w:rsidR="00CE2C8F" w:rsidRPr="007B07CA" w:rsidRDefault="00CE2C8F" w:rsidP="007B07CA">
      <w:pPr>
        <w:spacing w:line="360" w:lineRule="auto"/>
        <w:rPr>
          <w:rFonts w:ascii="Arial" w:hAnsi="Arial" w:cs="Arial"/>
        </w:rPr>
      </w:pPr>
    </w:p>
    <w:p w14:paraId="1A753749" w14:textId="77777777" w:rsidR="00CE2C8F" w:rsidRPr="007B07CA" w:rsidRDefault="00CE2C8F" w:rsidP="007B07CA">
      <w:pPr>
        <w:spacing w:line="360" w:lineRule="auto"/>
        <w:rPr>
          <w:rFonts w:ascii="Arial" w:hAnsi="Arial" w:cs="Arial"/>
        </w:rPr>
      </w:pPr>
    </w:p>
    <w:p w14:paraId="4FA6B6E6" w14:textId="77777777" w:rsidR="00CE2C8F" w:rsidRPr="007B07CA" w:rsidRDefault="00CE2C8F" w:rsidP="007B07CA">
      <w:pPr>
        <w:spacing w:line="360" w:lineRule="auto"/>
        <w:rPr>
          <w:rFonts w:ascii="Arial" w:hAnsi="Arial" w:cs="Arial"/>
        </w:rPr>
      </w:pPr>
    </w:p>
    <w:p w14:paraId="5A5316E8" w14:textId="77777777" w:rsidR="0058743F" w:rsidRPr="007B07CA" w:rsidRDefault="0058743F" w:rsidP="007B07CA">
      <w:pPr>
        <w:spacing w:line="360" w:lineRule="auto"/>
        <w:rPr>
          <w:rFonts w:ascii="Arial" w:hAnsi="Arial" w:cs="Arial"/>
        </w:rPr>
      </w:pPr>
    </w:p>
    <w:p w14:paraId="0208DE5D" w14:textId="77777777" w:rsidR="0058743F" w:rsidRPr="007B07CA" w:rsidRDefault="0058743F" w:rsidP="007B07CA">
      <w:pPr>
        <w:spacing w:line="360" w:lineRule="auto"/>
        <w:jc w:val="center"/>
        <w:rPr>
          <w:rFonts w:ascii="Arial" w:hAnsi="Arial" w:cs="Arial"/>
          <w:b/>
          <w:bCs/>
        </w:rPr>
      </w:pPr>
    </w:p>
    <w:p w14:paraId="2FAFB70F" w14:textId="77777777" w:rsidR="0058743F" w:rsidRPr="007B07CA" w:rsidRDefault="0058743F" w:rsidP="007B07CA">
      <w:pPr>
        <w:spacing w:line="360" w:lineRule="auto"/>
        <w:jc w:val="center"/>
        <w:rPr>
          <w:rFonts w:ascii="Arial" w:hAnsi="Arial" w:cs="Arial"/>
          <w:b/>
          <w:bCs/>
        </w:rPr>
      </w:pPr>
    </w:p>
    <w:p w14:paraId="5D6D99D1" w14:textId="77777777" w:rsidR="0058743F" w:rsidRPr="007B07CA" w:rsidRDefault="0058743F" w:rsidP="007B07CA">
      <w:pPr>
        <w:spacing w:line="360" w:lineRule="auto"/>
        <w:jc w:val="center"/>
        <w:rPr>
          <w:rFonts w:ascii="Arial" w:hAnsi="Arial" w:cs="Arial"/>
          <w:b/>
          <w:bCs/>
        </w:rPr>
      </w:pPr>
    </w:p>
    <w:p w14:paraId="100AE7AC" w14:textId="77777777" w:rsidR="0058743F" w:rsidRPr="007B07CA" w:rsidRDefault="0058743F" w:rsidP="007B07CA">
      <w:pPr>
        <w:spacing w:line="360" w:lineRule="auto"/>
        <w:jc w:val="center"/>
        <w:rPr>
          <w:rFonts w:ascii="Arial" w:hAnsi="Arial" w:cs="Arial"/>
          <w:b/>
          <w:bCs/>
        </w:rPr>
      </w:pPr>
    </w:p>
    <w:p w14:paraId="2FBCE90F" w14:textId="77777777" w:rsidR="0058743F" w:rsidRPr="007B07CA" w:rsidRDefault="0058743F" w:rsidP="007B07CA">
      <w:pPr>
        <w:spacing w:line="360" w:lineRule="auto"/>
        <w:jc w:val="center"/>
        <w:rPr>
          <w:rFonts w:ascii="Arial" w:hAnsi="Arial" w:cs="Arial"/>
          <w:b/>
          <w:bCs/>
        </w:rPr>
      </w:pPr>
    </w:p>
    <w:p w14:paraId="750EF438" w14:textId="77777777" w:rsidR="0058743F" w:rsidRPr="007B07CA" w:rsidRDefault="0058743F" w:rsidP="007B07CA">
      <w:pPr>
        <w:spacing w:line="360" w:lineRule="auto"/>
        <w:jc w:val="center"/>
        <w:rPr>
          <w:rFonts w:ascii="Arial" w:hAnsi="Arial" w:cs="Arial"/>
          <w:b/>
          <w:bCs/>
        </w:rPr>
      </w:pPr>
    </w:p>
    <w:p w14:paraId="1BB24ADA" w14:textId="77777777" w:rsidR="0058743F" w:rsidRPr="007B07CA" w:rsidRDefault="0058743F" w:rsidP="007B07CA">
      <w:pPr>
        <w:spacing w:line="360" w:lineRule="auto"/>
        <w:jc w:val="center"/>
        <w:rPr>
          <w:rFonts w:ascii="Arial" w:hAnsi="Arial" w:cs="Arial"/>
          <w:b/>
          <w:bCs/>
        </w:rPr>
      </w:pPr>
    </w:p>
    <w:p w14:paraId="7DDA6A49" w14:textId="59BBFBA8" w:rsidR="00CE2C8F" w:rsidRPr="007B07CA" w:rsidRDefault="00CE2C8F" w:rsidP="007B07CA">
      <w:pPr>
        <w:spacing w:line="360" w:lineRule="auto"/>
        <w:jc w:val="center"/>
        <w:rPr>
          <w:rFonts w:ascii="Arial" w:hAnsi="Arial" w:cs="Arial"/>
          <w:b/>
          <w:bCs/>
        </w:rPr>
      </w:pPr>
      <w:r w:rsidRPr="007B07CA">
        <w:rPr>
          <w:rFonts w:ascii="Arial" w:hAnsi="Arial" w:cs="Arial"/>
          <w:b/>
          <w:bCs/>
        </w:rPr>
        <w:t>Reflective statement</w:t>
      </w:r>
    </w:p>
    <w:p w14:paraId="03F202F9" w14:textId="77777777" w:rsidR="00D45CE5" w:rsidRPr="007B07CA" w:rsidRDefault="00D45CE5" w:rsidP="007B07CA">
      <w:pPr>
        <w:spacing w:before="120" w:after="120" w:line="360" w:lineRule="auto"/>
        <w:rPr>
          <w:rFonts w:ascii="Arial" w:hAnsi="Arial" w:cs="Arial"/>
        </w:rPr>
      </w:pPr>
    </w:p>
    <w:p w14:paraId="4BA7D0FE" w14:textId="77777777" w:rsidR="00061594" w:rsidRPr="007B07CA" w:rsidRDefault="00061594" w:rsidP="007B07CA">
      <w:pPr>
        <w:pStyle w:val="Heading2"/>
        <w:spacing w:before="120" w:after="120"/>
        <w:rPr>
          <w:rFonts w:ascii="Arial" w:hAnsi="Arial" w:cs="Arial"/>
          <w:sz w:val="22"/>
          <w:szCs w:val="22"/>
        </w:rPr>
      </w:pPr>
      <w:bookmarkStart w:id="0" w:name="_Toc153987916"/>
      <w:r w:rsidRPr="007B07CA">
        <w:rPr>
          <w:rFonts w:ascii="Arial" w:hAnsi="Arial" w:cs="Arial"/>
          <w:sz w:val="22"/>
          <w:szCs w:val="22"/>
        </w:rPr>
        <w:t>Reflection of the coaching session: What went well and what could be done differently in the future?</w:t>
      </w:r>
      <w:bookmarkEnd w:id="0"/>
    </w:p>
    <w:p w14:paraId="29A4BE82" w14:textId="77777777" w:rsidR="00D45CE5" w:rsidRPr="007B07CA" w:rsidRDefault="00D45CE5" w:rsidP="007B07CA">
      <w:pPr>
        <w:spacing w:before="120" w:after="120" w:line="360" w:lineRule="auto"/>
        <w:rPr>
          <w:rFonts w:ascii="Arial" w:hAnsi="Arial" w:cs="Arial"/>
        </w:rPr>
      </w:pPr>
    </w:p>
    <w:p w14:paraId="0BD880F8" w14:textId="690D1B3B" w:rsidR="00D45CE5" w:rsidRPr="007B07CA" w:rsidRDefault="00D45CE5" w:rsidP="007B07CA">
      <w:pPr>
        <w:spacing w:before="120" w:after="120" w:line="360" w:lineRule="auto"/>
        <w:rPr>
          <w:rFonts w:ascii="Arial" w:hAnsi="Arial" w:cs="Arial"/>
        </w:rPr>
      </w:pPr>
      <w:r w:rsidRPr="007B07CA">
        <w:rPr>
          <w:rFonts w:ascii="Arial" w:hAnsi="Arial" w:cs="Arial"/>
        </w:rPr>
        <w:t>The following discussion will provide a reflective account of the coaching sessions as depicted by the roleplay presented above. Now there can be various ways to evaluate coaching, with various scholars and practitioners having put forward their methods to evaluate coaching performance. As mentioned previously, the coaching sessions used the GROW coaching framework, which has five stages, which include different focuses (</w:t>
      </w:r>
      <w:proofErr w:type="spellStart"/>
      <w:r w:rsidRPr="007B07CA">
        <w:rPr>
          <w:rFonts w:ascii="Arial" w:hAnsi="Arial" w:cs="Arial"/>
        </w:rPr>
        <w:t>Socoselling</w:t>
      </w:r>
      <w:proofErr w:type="spellEnd"/>
      <w:r w:rsidRPr="007B07CA">
        <w:rPr>
          <w:rFonts w:ascii="Arial" w:hAnsi="Arial" w:cs="Arial"/>
        </w:rPr>
        <w:t xml:space="preserve">, 2023). In this regard, the coaching sessions can be evaluated by assessing whether the sessions have effectively met the requirements of the framework. In this regard, looking at the first session, I can say that effective goals have been developed, where the goals or needs of Janice have been effectively established. It also showcases good listening by the mentor or coach. Various ideas and processes to achieve the identified goals have also been showcased in the session roleplay. Lastly, the session has GROW identified the actions required towards achieving the identified objectives, which have been further reviewed. </w:t>
      </w:r>
    </w:p>
    <w:p w14:paraId="21CC09BC" w14:textId="21827AED" w:rsidR="00CE2C8F" w:rsidRPr="007B07CA" w:rsidRDefault="00CE2C8F" w:rsidP="007B07CA">
      <w:pPr>
        <w:spacing w:before="120" w:after="120" w:line="360" w:lineRule="auto"/>
        <w:rPr>
          <w:rFonts w:ascii="Arial" w:hAnsi="Arial" w:cs="Arial"/>
        </w:rPr>
      </w:pPr>
      <w:r w:rsidRPr="007B07CA">
        <w:rPr>
          <w:rFonts w:ascii="Arial" w:hAnsi="Arial" w:cs="Arial"/>
        </w:rPr>
        <w:t xml:space="preserve">Looking at the coaching session, </w:t>
      </w:r>
      <w:proofErr w:type="gramStart"/>
      <w:r w:rsidRPr="007B07CA">
        <w:rPr>
          <w:rFonts w:ascii="Arial" w:hAnsi="Arial" w:cs="Arial"/>
        </w:rPr>
        <w:t>it can be seen that it</w:t>
      </w:r>
      <w:proofErr w:type="gramEnd"/>
      <w:r w:rsidRPr="007B07CA">
        <w:rPr>
          <w:rFonts w:ascii="Arial" w:hAnsi="Arial" w:cs="Arial"/>
        </w:rPr>
        <w:t xml:space="preserve"> is between Philippa, the Quality Assurance Manager, and Janice, one of the senior microbiologists in the team. Philippa initiated the conversation by making Janice comfortable and giving her the freedom to talk about anything that she wanted that would make her work experience </w:t>
      </w:r>
      <w:r w:rsidR="001552B3" w:rsidRPr="007B07CA">
        <w:rPr>
          <w:rFonts w:ascii="Arial" w:hAnsi="Arial" w:cs="Arial"/>
        </w:rPr>
        <w:t>better (</w:t>
      </w:r>
      <w:r w:rsidR="00061594" w:rsidRPr="007B07CA">
        <w:rPr>
          <w:rFonts w:ascii="Arial" w:hAnsi="Arial" w:cs="Arial"/>
        </w:rPr>
        <w:t>SOLER technique)</w:t>
      </w:r>
      <w:r w:rsidRPr="007B07CA">
        <w:rPr>
          <w:rFonts w:ascii="Arial" w:hAnsi="Arial" w:cs="Arial"/>
        </w:rPr>
        <w:t xml:space="preserve">. The conversation that ensued established what the topic of discussion would be in the coaching session. This included what she wanted from her job and how she wanted her working arrangements to be. In this regard, what the coaching session established was that Janice </w:t>
      </w:r>
      <w:r w:rsidRPr="007B07CA">
        <w:rPr>
          <w:rFonts w:ascii="Arial" w:hAnsi="Arial" w:cs="Arial"/>
        </w:rPr>
        <w:lastRenderedPageBreak/>
        <w:t xml:space="preserve">wanted to have more responsibility in her work, </w:t>
      </w:r>
      <w:proofErr w:type="gramStart"/>
      <w:r w:rsidRPr="007B07CA">
        <w:rPr>
          <w:rFonts w:ascii="Arial" w:hAnsi="Arial" w:cs="Arial"/>
        </w:rPr>
        <w:t>and also</w:t>
      </w:r>
      <w:proofErr w:type="gramEnd"/>
      <w:r w:rsidRPr="007B07CA">
        <w:rPr>
          <w:rFonts w:ascii="Arial" w:hAnsi="Arial" w:cs="Arial"/>
        </w:rPr>
        <w:t xml:space="preserve"> wanted to go back to working from the office instead of continuing with the work from home arrangements. </w:t>
      </w:r>
    </w:p>
    <w:p w14:paraId="2B9E3E8D" w14:textId="5D634063" w:rsidR="00CE2C8F" w:rsidRPr="007B07CA" w:rsidRDefault="00CE2C8F" w:rsidP="007B07CA">
      <w:pPr>
        <w:spacing w:before="120" w:after="120" w:line="360" w:lineRule="auto"/>
        <w:rPr>
          <w:rFonts w:ascii="Arial" w:hAnsi="Arial" w:cs="Arial"/>
        </w:rPr>
      </w:pPr>
      <w:r w:rsidRPr="007B07CA">
        <w:rPr>
          <w:rFonts w:ascii="Arial" w:hAnsi="Arial" w:cs="Arial"/>
        </w:rPr>
        <w:t xml:space="preserve">Following this, the session established what exactly Janice wanted to achieve. From this, it was identified that Janice wanted to be given more responsibility or get a role where she would assume more responsibility in the team, with the aim of improving her skills and increasing her experience. Other than that, it was also determined that she wanted to resume working from the office </w:t>
      </w:r>
      <w:proofErr w:type="gramStart"/>
      <w:r w:rsidRPr="007B07CA">
        <w:rPr>
          <w:rFonts w:ascii="Arial" w:hAnsi="Arial" w:cs="Arial"/>
        </w:rPr>
        <w:t>in order to</w:t>
      </w:r>
      <w:proofErr w:type="gramEnd"/>
      <w:r w:rsidRPr="007B07CA">
        <w:rPr>
          <w:rFonts w:ascii="Arial" w:hAnsi="Arial" w:cs="Arial"/>
        </w:rPr>
        <w:t xml:space="preserve"> build better connections with her colleagues. The subsequent discussion involved exploring different options that would allow for achieving the things she wanted. Through this exploration a definite course of action was decided for the way forward. It would involve Janice informing her senior Rob about her wanting to have a role with more responsibility in the team and putting in effort to show that she was capable and sincere enough to be allowed such a role. Furthermore, it was decided that she should also inform Rob that she wanted to resume working from the office while </w:t>
      </w:r>
      <w:r w:rsidR="00061594" w:rsidRPr="007B07CA">
        <w:rPr>
          <w:rFonts w:ascii="Arial" w:hAnsi="Arial" w:cs="Arial"/>
        </w:rPr>
        <w:t>also stating</w:t>
      </w:r>
      <w:r w:rsidRPr="007B07CA">
        <w:rPr>
          <w:rFonts w:ascii="Arial" w:hAnsi="Arial" w:cs="Arial"/>
        </w:rPr>
        <w:t xml:space="preserve"> the reason that she wanted to do so. </w:t>
      </w:r>
    </w:p>
    <w:p w14:paraId="7DB16805" w14:textId="42CFC840" w:rsidR="00061594" w:rsidRPr="007B07CA" w:rsidRDefault="00061594" w:rsidP="007B07CA">
      <w:pPr>
        <w:spacing w:before="120" w:after="120" w:line="360" w:lineRule="auto"/>
        <w:rPr>
          <w:rFonts w:ascii="Arial" w:hAnsi="Arial" w:cs="Arial"/>
        </w:rPr>
      </w:pPr>
      <w:r w:rsidRPr="007B07CA">
        <w:rPr>
          <w:rFonts w:ascii="Arial" w:hAnsi="Arial" w:cs="Arial"/>
        </w:rPr>
        <w:t xml:space="preserve">It can also be said that Janice has gained </w:t>
      </w:r>
      <w:proofErr w:type="gramStart"/>
      <w:r w:rsidRPr="007B07CA">
        <w:rPr>
          <w:rFonts w:ascii="Arial" w:hAnsi="Arial" w:cs="Arial"/>
        </w:rPr>
        <w:t>a number of</w:t>
      </w:r>
      <w:proofErr w:type="gramEnd"/>
      <w:r w:rsidRPr="007B07CA">
        <w:rPr>
          <w:rFonts w:ascii="Arial" w:hAnsi="Arial" w:cs="Arial"/>
        </w:rPr>
        <w:t xml:space="preserve"> benefits from this, including establishing a rapport with the manager and getting a GROW view of what she wanted to achieve. Also, looking at the conversation as depicted in the coaching session, it can be seen said that it was very efficient, with no wasted time and the conversations being to the point. In the same vein, it can be said that the topics discussed were extremely relevant to the issues faced by the employee, in this case, Janice.</w:t>
      </w:r>
    </w:p>
    <w:p w14:paraId="7D0FE1DB" w14:textId="0B0970D8" w:rsidR="00061594" w:rsidRPr="007B07CA" w:rsidRDefault="00061594" w:rsidP="007B07CA">
      <w:pPr>
        <w:spacing w:before="120" w:after="120" w:line="360" w:lineRule="auto"/>
        <w:rPr>
          <w:rFonts w:ascii="Arial" w:hAnsi="Arial" w:cs="Arial"/>
        </w:rPr>
      </w:pPr>
      <w:r w:rsidRPr="007B07CA">
        <w:rPr>
          <w:rFonts w:ascii="Arial" w:hAnsi="Arial" w:cs="Arial"/>
        </w:rPr>
        <w:t xml:space="preserve">One of the aspects that could have been better is the exploration aspect of the GROW coaching framework which involves asking questions and exchanging of ideas and options towards achieving the identified </w:t>
      </w:r>
      <w:proofErr w:type="gramStart"/>
      <w:r w:rsidRPr="007B07CA">
        <w:rPr>
          <w:rFonts w:ascii="Arial" w:hAnsi="Arial" w:cs="Arial"/>
        </w:rPr>
        <w:t>goals(</w:t>
      </w:r>
      <w:proofErr w:type="gramEnd"/>
      <w:r w:rsidRPr="007B07CA">
        <w:rPr>
          <w:rFonts w:ascii="Arial" w:hAnsi="Arial" w:cs="Arial"/>
        </w:rPr>
        <w:t xml:space="preserve">Socratic questioning). In this regard, it is arguable that the discussions and exchanges were not critical in nature, as the ideas and opinions were not dissected enough. In fact, there could have been a more in-depth analysis regarding the possibility of implementing the idea of a management system to supervise employee's requests regarding their working arrangements. The coach, in this context, could have put forward more possibilities to achieve the intended goal. </w:t>
      </w:r>
      <w:proofErr w:type="gramStart"/>
      <w:r w:rsidRPr="007B07CA">
        <w:rPr>
          <w:rFonts w:ascii="Arial" w:hAnsi="Arial" w:cs="Arial"/>
        </w:rPr>
        <w:t>Concerning this aspect, it</w:t>
      </w:r>
      <w:proofErr w:type="gramEnd"/>
      <w:r w:rsidRPr="007B07CA">
        <w:rPr>
          <w:rFonts w:ascii="Arial" w:hAnsi="Arial" w:cs="Arial"/>
        </w:rPr>
        <w:t xml:space="preserve"> could be said that the coach let his own perceptions and biases regarding the proposed actions come in the way of their role. They judged the proposed idea without properly exploring it in all possible ways. </w:t>
      </w:r>
    </w:p>
    <w:p w14:paraId="7280D900" w14:textId="1DC44CA8" w:rsidR="001552B3" w:rsidRPr="007B07CA" w:rsidRDefault="001552B3" w:rsidP="007B07CA">
      <w:pPr>
        <w:spacing w:before="120" w:after="120" w:line="360" w:lineRule="auto"/>
        <w:rPr>
          <w:rFonts w:ascii="Arial" w:hAnsi="Arial" w:cs="Arial"/>
        </w:rPr>
      </w:pPr>
      <w:r w:rsidRPr="007B07CA">
        <w:rPr>
          <w:rFonts w:ascii="Arial" w:hAnsi="Arial" w:cs="Arial"/>
        </w:rPr>
        <w:t xml:space="preserve">The ideas and opinions were well communicated and there were no misunderstandings that affected the quality of the discussion. The roleplay was able to depict a safe environment for the coaching session, which enabled cultivating effective rapport between the coach and the </w:t>
      </w:r>
      <w:proofErr w:type="spellStart"/>
      <w:r w:rsidRPr="007B07CA">
        <w:rPr>
          <w:rFonts w:ascii="Arial" w:hAnsi="Arial" w:cs="Arial"/>
        </w:rPr>
        <w:lastRenderedPageBreak/>
        <w:t>coachee</w:t>
      </w:r>
      <w:proofErr w:type="spellEnd"/>
      <w:r w:rsidRPr="007B07CA">
        <w:rPr>
          <w:rFonts w:ascii="Arial" w:hAnsi="Arial" w:cs="Arial"/>
        </w:rPr>
        <w:t xml:space="preserve">. This allowed for the building of mutual trust and the fostering of a transparent relationship which elevated the quality of the conversation. Other than this, while the determined actions could be said to have been to the point, there could have been further discussion regarding the potential for success or possible barriers that could emerge. In this way, it would be possible for the actions to be made more refined to enhance the possibility of success of these actions further. Other improvements that could be made for the future are to understand their perspective, as well as listen and empower the performance of the employees (Instructor Academy, 2023). It is also good to talk about the next steps going forward </w:t>
      </w:r>
      <w:proofErr w:type="gramStart"/>
      <w:r w:rsidRPr="007B07CA">
        <w:rPr>
          <w:rFonts w:ascii="Arial" w:hAnsi="Arial" w:cs="Arial"/>
        </w:rPr>
        <w:t>in regard to</w:t>
      </w:r>
      <w:proofErr w:type="gramEnd"/>
      <w:r w:rsidRPr="007B07CA">
        <w:rPr>
          <w:rFonts w:ascii="Arial" w:hAnsi="Arial" w:cs="Arial"/>
        </w:rPr>
        <w:t xml:space="preserve"> the action plan which will also help refine the steps and allow the identification of possible threats that could act as a barrier to the overall plan.</w:t>
      </w:r>
    </w:p>
    <w:p w14:paraId="51D32356" w14:textId="77777777" w:rsidR="001552B3" w:rsidRPr="007B07CA" w:rsidRDefault="001552B3" w:rsidP="007B07CA">
      <w:pPr>
        <w:spacing w:before="120" w:after="120" w:line="360" w:lineRule="auto"/>
        <w:rPr>
          <w:rFonts w:ascii="Arial" w:hAnsi="Arial" w:cs="Arial"/>
        </w:rPr>
      </w:pPr>
    </w:p>
    <w:p w14:paraId="31ECE8C1" w14:textId="0550C121" w:rsidR="001552B3" w:rsidRPr="007B07CA" w:rsidRDefault="001552B3" w:rsidP="007B07CA">
      <w:pPr>
        <w:pStyle w:val="Heading2"/>
        <w:spacing w:before="120" w:after="120"/>
        <w:rPr>
          <w:rFonts w:ascii="Arial" w:hAnsi="Arial" w:cs="Arial"/>
          <w:sz w:val="22"/>
          <w:szCs w:val="22"/>
        </w:rPr>
      </w:pPr>
      <w:bookmarkStart w:id="1" w:name="_Toc153987917"/>
      <w:r w:rsidRPr="007B07CA">
        <w:rPr>
          <w:rFonts w:ascii="Arial" w:hAnsi="Arial" w:cs="Arial"/>
          <w:sz w:val="22"/>
          <w:szCs w:val="22"/>
        </w:rPr>
        <w:t>Critical evaluation of whether and how the coaching and mentoring session led to improved performance/</w:t>
      </w:r>
      <w:bookmarkEnd w:id="1"/>
      <w:r w:rsidRPr="007B07CA">
        <w:rPr>
          <w:rFonts w:ascii="Arial" w:hAnsi="Arial" w:cs="Arial"/>
          <w:sz w:val="22"/>
          <w:szCs w:val="22"/>
        </w:rPr>
        <w:t>morale.</w:t>
      </w:r>
    </w:p>
    <w:p w14:paraId="588D1AA1" w14:textId="77777777" w:rsidR="00AE1A4D" w:rsidRPr="007B07CA" w:rsidRDefault="00AE1A4D" w:rsidP="007B07CA">
      <w:pPr>
        <w:spacing w:line="360" w:lineRule="auto"/>
        <w:rPr>
          <w:rFonts w:ascii="Arial" w:hAnsi="Arial" w:cs="Arial"/>
          <w:lang w:val="en-GB"/>
        </w:rPr>
      </w:pPr>
    </w:p>
    <w:p w14:paraId="68A9FA8B" w14:textId="63F8AEB9" w:rsidR="001552B3" w:rsidRPr="007B07CA" w:rsidRDefault="001552B3" w:rsidP="007B07CA">
      <w:pPr>
        <w:spacing w:before="120" w:after="120" w:line="360" w:lineRule="auto"/>
        <w:rPr>
          <w:rFonts w:ascii="Arial" w:hAnsi="Arial" w:cs="Arial"/>
        </w:rPr>
      </w:pPr>
      <w:r w:rsidRPr="007B07CA">
        <w:rPr>
          <w:rFonts w:ascii="Arial" w:hAnsi="Arial" w:cs="Arial"/>
        </w:rPr>
        <w:t xml:space="preserve">As the roleplay and the above discussion have showed, coaching or mentoring can be helpful in resolving issues that employees may be dealing with in an </w:t>
      </w:r>
      <w:proofErr w:type="spellStart"/>
      <w:r w:rsidRPr="007B07CA">
        <w:rPr>
          <w:rFonts w:ascii="Arial" w:hAnsi="Arial" w:cs="Arial"/>
        </w:rPr>
        <w:t>organisation</w:t>
      </w:r>
      <w:proofErr w:type="spellEnd"/>
      <w:r w:rsidRPr="007B07CA">
        <w:rPr>
          <w:rFonts w:ascii="Arial" w:hAnsi="Arial" w:cs="Arial"/>
        </w:rPr>
        <w:t xml:space="preserve">. In this context, it can also lead to the question of whether coaching and mentoring can help improve the morale or performance of employees. This is supported by findings from scholarly and online articles which highlight the benefits that coaching or mentoring can bring to the employees, and in turn, the overall </w:t>
      </w:r>
      <w:proofErr w:type="spellStart"/>
      <w:r w:rsidRPr="007B07CA">
        <w:rPr>
          <w:rFonts w:ascii="Arial" w:hAnsi="Arial" w:cs="Arial"/>
        </w:rPr>
        <w:t>organisation</w:t>
      </w:r>
      <w:proofErr w:type="spellEnd"/>
      <w:r w:rsidRPr="007B07CA">
        <w:rPr>
          <w:rFonts w:ascii="Arial" w:hAnsi="Arial" w:cs="Arial"/>
        </w:rPr>
        <w:t xml:space="preserve">. For instance, according to a report, 84% of employees are of the opinion that an </w:t>
      </w:r>
      <w:proofErr w:type="spellStart"/>
      <w:r w:rsidRPr="007B07CA">
        <w:rPr>
          <w:rFonts w:ascii="Arial" w:hAnsi="Arial" w:cs="Arial"/>
        </w:rPr>
        <w:t>organisation</w:t>
      </w:r>
      <w:proofErr w:type="spellEnd"/>
      <w:r w:rsidRPr="007B07CA">
        <w:rPr>
          <w:rFonts w:ascii="Arial" w:hAnsi="Arial" w:cs="Arial"/>
        </w:rPr>
        <w:t xml:space="preserve"> should implement coaching practices in the existing management and development programs in their workplace (ILM, 2023). Another study by Neupane (2015) also puts forward similar findings, which included asserting that coaching and mentoring are highly correlated to the performance of employees as well as to the overall performance of the </w:t>
      </w:r>
      <w:proofErr w:type="spellStart"/>
      <w:r w:rsidRPr="007B07CA">
        <w:rPr>
          <w:rFonts w:ascii="Arial" w:hAnsi="Arial" w:cs="Arial"/>
        </w:rPr>
        <w:t>organisation</w:t>
      </w:r>
      <w:proofErr w:type="spellEnd"/>
      <w:r w:rsidRPr="007B07CA">
        <w:rPr>
          <w:rFonts w:ascii="Arial" w:hAnsi="Arial" w:cs="Arial"/>
        </w:rPr>
        <w:t xml:space="preserve">. In this regard, there are various aspects of employee and </w:t>
      </w:r>
      <w:proofErr w:type="spellStart"/>
      <w:r w:rsidRPr="007B07CA">
        <w:rPr>
          <w:rFonts w:ascii="Arial" w:hAnsi="Arial" w:cs="Arial"/>
        </w:rPr>
        <w:t>organisational</w:t>
      </w:r>
      <w:proofErr w:type="spellEnd"/>
      <w:r w:rsidRPr="007B07CA">
        <w:rPr>
          <w:rFonts w:ascii="Arial" w:hAnsi="Arial" w:cs="Arial"/>
        </w:rPr>
        <w:t xml:space="preserve"> performance that can be improved by coaching or mentoring. For one, coaching and mentoring can be directly used to improve the skills and knowledge of their employees, which, in turn, can allow for improved performance by the </w:t>
      </w:r>
      <w:proofErr w:type="spellStart"/>
      <w:proofErr w:type="gramStart"/>
      <w:r w:rsidRPr="007B07CA">
        <w:rPr>
          <w:rFonts w:ascii="Arial" w:hAnsi="Arial" w:cs="Arial"/>
        </w:rPr>
        <w:t>organisation</w:t>
      </w:r>
      <w:proofErr w:type="spellEnd"/>
      <w:r w:rsidRPr="007B07CA">
        <w:rPr>
          <w:rFonts w:ascii="Arial" w:hAnsi="Arial" w:cs="Arial"/>
        </w:rPr>
        <w:t xml:space="preserve"> as a whole</w:t>
      </w:r>
      <w:proofErr w:type="gramEnd"/>
      <w:r w:rsidRPr="007B07CA">
        <w:rPr>
          <w:rFonts w:ascii="Arial" w:hAnsi="Arial" w:cs="Arial"/>
        </w:rPr>
        <w:t xml:space="preserve">. </w:t>
      </w:r>
    </w:p>
    <w:p w14:paraId="5BFD9CCE" w14:textId="7019DD48" w:rsidR="001552B3" w:rsidRPr="007B07CA" w:rsidRDefault="001552B3" w:rsidP="007B07CA">
      <w:pPr>
        <w:spacing w:before="120" w:after="120" w:line="360" w:lineRule="auto"/>
        <w:rPr>
          <w:rFonts w:ascii="Arial" w:hAnsi="Arial" w:cs="Arial"/>
        </w:rPr>
      </w:pPr>
      <w:r w:rsidRPr="007B07CA">
        <w:rPr>
          <w:rFonts w:ascii="Arial" w:hAnsi="Arial" w:cs="Arial"/>
        </w:rPr>
        <w:t xml:space="preserve">Moreover, coaching can also increase engagement and collaboration. According to Airaksinen-Aminoff (2018), coaching can in many ways reduce conflicts within teams, improve understanding and communication, and help with the interpersonal skills of employees. It can also help build stronger teams that have a more inclusive culture which aligns with the </w:t>
      </w:r>
      <w:proofErr w:type="spellStart"/>
      <w:r w:rsidRPr="007B07CA">
        <w:rPr>
          <w:rFonts w:ascii="Arial" w:hAnsi="Arial" w:cs="Arial"/>
        </w:rPr>
        <w:lastRenderedPageBreak/>
        <w:t>organisation's</w:t>
      </w:r>
      <w:proofErr w:type="spellEnd"/>
      <w:r w:rsidRPr="007B07CA">
        <w:rPr>
          <w:rFonts w:ascii="Arial" w:hAnsi="Arial" w:cs="Arial"/>
        </w:rPr>
        <w:t xml:space="preserve"> goals and values. This can serve to foster a cohesive workplace where employees are able to work well together and the processes are streamlined (ILM, 2023). As I have shown through the </w:t>
      </w:r>
      <w:r w:rsidR="007B07CA" w:rsidRPr="007B07CA">
        <w:rPr>
          <w:rFonts w:ascii="Arial" w:hAnsi="Arial" w:cs="Arial"/>
        </w:rPr>
        <w:t>roleplay, the</w:t>
      </w:r>
      <w:r w:rsidRPr="007B07CA">
        <w:rPr>
          <w:rFonts w:ascii="Arial" w:hAnsi="Arial" w:cs="Arial"/>
        </w:rPr>
        <w:t xml:space="preserve"> session between Philippa and Janice </w:t>
      </w:r>
      <w:proofErr w:type="gramStart"/>
      <w:r w:rsidRPr="007B07CA">
        <w:rPr>
          <w:rFonts w:ascii="Arial" w:hAnsi="Arial" w:cs="Arial"/>
        </w:rPr>
        <w:t>show</w:t>
      </w:r>
      <w:proofErr w:type="gramEnd"/>
      <w:r w:rsidRPr="007B07CA">
        <w:rPr>
          <w:rFonts w:ascii="Arial" w:hAnsi="Arial" w:cs="Arial"/>
        </w:rPr>
        <w:t xml:space="preserve"> how the employees think that they are being treated with respect and that their opinions are being given due regard. It can be said that this helps with helping them feel a sense of safety and belongingness which is an important part of a person’s motivation. </w:t>
      </w:r>
    </w:p>
    <w:p w14:paraId="2B7583C6" w14:textId="77777777" w:rsidR="001552B3" w:rsidRPr="007B07CA" w:rsidRDefault="001552B3" w:rsidP="007B07CA">
      <w:pPr>
        <w:spacing w:before="120" w:after="120" w:line="360" w:lineRule="auto"/>
        <w:rPr>
          <w:rFonts w:ascii="Arial" w:hAnsi="Arial" w:cs="Arial"/>
        </w:rPr>
      </w:pPr>
      <w:r w:rsidRPr="007B07CA">
        <w:rPr>
          <w:rFonts w:ascii="Arial" w:hAnsi="Arial" w:cs="Arial"/>
        </w:rPr>
        <w:t xml:space="preserve">It can also be said that coaching helps to identify skills that are required for success within a certain role, which also helps with forming a path towards developing and improving those skills. In this regard, coaching and mentoring can help reinvigorate workers, and keep them from stagnating in their roles by helping them move forward, which ultimately also helps the company move forward as well (CCL, 2023). This aspect of coaching and mentoring has been adequately showcased in the roleplay. For instance, as the above discussion has shown, the coaching session between Philippa and Janice can be said to have served to help Janice get a boost in her career prospects as she will now be able to obtain more opportunities which involve dealing with responsibilities and potentially be able to move up the career ladder in the </w:t>
      </w:r>
      <w:proofErr w:type="spellStart"/>
      <w:r w:rsidRPr="007B07CA">
        <w:rPr>
          <w:rFonts w:ascii="Arial" w:hAnsi="Arial" w:cs="Arial"/>
        </w:rPr>
        <w:t>organisation</w:t>
      </w:r>
      <w:proofErr w:type="spellEnd"/>
      <w:r w:rsidRPr="007B07CA">
        <w:rPr>
          <w:rFonts w:ascii="Arial" w:hAnsi="Arial" w:cs="Arial"/>
        </w:rPr>
        <w:t xml:space="preserve">. </w:t>
      </w:r>
    </w:p>
    <w:p w14:paraId="564CFCD9" w14:textId="347A159F" w:rsidR="001552B3" w:rsidRPr="007B07CA" w:rsidRDefault="001552B3" w:rsidP="007B07CA">
      <w:pPr>
        <w:spacing w:before="120" w:after="120" w:line="360" w:lineRule="auto"/>
        <w:rPr>
          <w:rFonts w:ascii="Arial" w:hAnsi="Arial" w:cs="Arial"/>
        </w:rPr>
      </w:pPr>
      <w:r w:rsidRPr="007B07CA">
        <w:rPr>
          <w:rFonts w:ascii="Arial" w:hAnsi="Arial" w:cs="Arial"/>
        </w:rPr>
        <w:t xml:space="preserve">Other than that, coaching and mentoring can also help with defining goals and objectives for employees. They can empower employees and even managers to come up with plans, execute them, and review the outcomes, toward achieving consistent results or improvement. This can be achieved by helping align employee goals with the goals of a business, as well as giving employees ownership of their own roles and responsibilities within the </w:t>
      </w:r>
      <w:proofErr w:type="spellStart"/>
      <w:r w:rsidRPr="007B07CA">
        <w:rPr>
          <w:rFonts w:ascii="Arial" w:hAnsi="Arial" w:cs="Arial"/>
        </w:rPr>
        <w:t>organisation</w:t>
      </w:r>
      <w:proofErr w:type="spellEnd"/>
      <w:r w:rsidRPr="007B07CA">
        <w:rPr>
          <w:rFonts w:ascii="Arial" w:hAnsi="Arial" w:cs="Arial"/>
        </w:rPr>
        <w:t xml:space="preserve">. Coaches and mentors can also help in this aspect by addressing the ups and downs that employees may face in achieving these goals (Ling, 2023). In this context, the coaching session roleplays shows how the coaches or mentors provided practical recommendations that would help the </w:t>
      </w:r>
      <w:proofErr w:type="spellStart"/>
      <w:r w:rsidRPr="007B07CA">
        <w:rPr>
          <w:rFonts w:ascii="Arial" w:hAnsi="Arial" w:cs="Arial"/>
        </w:rPr>
        <w:t>coache</w:t>
      </w:r>
      <w:r w:rsidR="00AE1A4D" w:rsidRPr="007B07CA">
        <w:rPr>
          <w:rFonts w:ascii="Arial" w:hAnsi="Arial" w:cs="Arial"/>
        </w:rPr>
        <w:t>e</w:t>
      </w:r>
      <w:proofErr w:type="spellEnd"/>
      <w:r w:rsidRPr="007B07CA">
        <w:rPr>
          <w:rFonts w:ascii="Arial" w:hAnsi="Arial" w:cs="Arial"/>
        </w:rPr>
        <w:t xml:space="preserve"> get what they wanted. </w:t>
      </w:r>
    </w:p>
    <w:p w14:paraId="17798D17" w14:textId="77777777" w:rsidR="00AE1A4D" w:rsidRPr="007B07CA" w:rsidRDefault="00AE1A4D" w:rsidP="007B07CA">
      <w:pPr>
        <w:spacing w:before="120" w:after="120" w:line="360" w:lineRule="auto"/>
        <w:rPr>
          <w:rFonts w:ascii="Arial" w:hAnsi="Arial" w:cs="Arial"/>
        </w:rPr>
      </w:pPr>
      <w:r w:rsidRPr="007B07CA">
        <w:rPr>
          <w:rFonts w:ascii="Arial" w:hAnsi="Arial" w:cs="Arial"/>
        </w:rPr>
        <w:t xml:space="preserve">Lastly, coaching also serves to help create safe environments for employees. Considering that every employee, as a human being, has their own hopes and fears, it is important for </w:t>
      </w:r>
      <w:proofErr w:type="spellStart"/>
      <w:r w:rsidRPr="007B07CA">
        <w:rPr>
          <w:rFonts w:ascii="Arial" w:hAnsi="Arial" w:cs="Arial"/>
        </w:rPr>
        <w:t>organisations</w:t>
      </w:r>
      <w:proofErr w:type="spellEnd"/>
      <w:r w:rsidRPr="007B07CA">
        <w:rPr>
          <w:rFonts w:ascii="Arial" w:hAnsi="Arial" w:cs="Arial"/>
        </w:rPr>
        <w:t xml:space="preserve"> to handle these with care </w:t>
      </w:r>
      <w:proofErr w:type="gramStart"/>
      <w:r w:rsidRPr="007B07CA">
        <w:rPr>
          <w:rFonts w:ascii="Arial" w:hAnsi="Arial" w:cs="Arial"/>
        </w:rPr>
        <w:t>so as to</w:t>
      </w:r>
      <w:proofErr w:type="gramEnd"/>
      <w:r w:rsidRPr="007B07CA">
        <w:rPr>
          <w:rFonts w:ascii="Arial" w:hAnsi="Arial" w:cs="Arial"/>
        </w:rPr>
        <w:t xml:space="preserve"> ensure that there is a positive workplace environment which also helps in ensuring job satisfaction and retention of employees. For instance, by building trust and communication as pointed out above, reshaping accountability and sharing the weight of responsibility, coaches can cultivate a safe environment that can help with the exchange of opinions and feedback (Birkman, 2023). The roleplay also provides ample evidence of this aspect, in that they have shown how a coach creates a safe environment where employees can share their opinions and thoughts freely. Overall, </w:t>
      </w:r>
      <w:proofErr w:type="gramStart"/>
      <w:r w:rsidRPr="007B07CA">
        <w:rPr>
          <w:rFonts w:ascii="Arial" w:hAnsi="Arial" w:cs="Arial"/>
        </w:rPr>
        <w:t>in light of</w:t>
      </w:r>
      <w:proofErr w:type="gramEnd"/>
      <w:r w:rsidRPr="007B07CA">
        <w:rPr>
          <w:rFonts w:ascii="Arial" w:hAnsi="Arial" w:cs="Arial"/>
        </w:rPr>
        <w:t xml:space="preserve"> this, it can be argued </w:t>
      </w:r>
      <w:r w:rsidRPr="007B07CA">
        <w:rPr>
          <w:rFonts w:ascii="Arial" w:hAnsi="Arial" w:cs="Arial"/>
        </w:rPr>
        <w:lastRenderedPageBreak/>
        <w:t xml:space="preserve">that coaching and mentoring can lead to improved performance and morale in employees. Other than that, the overall quality of coaching can also be further improved by continuous learning and practice, and developing skills like emotional intelligence which can be effective in understanding the perspectives of others and controlling the conversation if necessary. </w:t>
      </w:r>
    </w:p>
    <w:p w14:paraId="7DEDB57E" w14:textId="77777777" w:rsidR="00AE1A4D" w:rsidRPr="007B07CA" w:rsidRDefault="00AE1A4D" w:rsidP="007B07CA">
      <w:pPr>
        <w:pStyle w:val="Heading2"/>
        <w:spacing w:before="120" w:after="120"/>
        <w:rPr>
          <w:rFonts w:ascii="Arial" w:hAnsi="Arial" w:cs="Arial"/>
          <w:sz w:val="22"/>
          <w:szCs w:val="22"/>
        </w:rPr>
      </w:pPr>
      <w:bookmarkStart w:id="2" w:name="_Toc153987918"/>
      <w:r w:rsidRPr="007B07CA">
        <w:rPr>
          <w:rFonts w:ascii="Arial" w:hAnsi="Arial" w:cs="Arial"/>
          <w:sz w:val="22"/>
          <w:szCs w:val="22"/>
        </w:rPr>
        <w:t>Analysis of skills, behaviours, attitudes, beliefs, and values of an effective coach or mentor</w:t>
      </w:r>
      <w:bookmarkEnd w:id="2"/>
    </w:p>
    <w:p w14:paraId="2358A813" w14:textId="77777777" w:rsidR="00AE1A4D" w:rsidRPr="007B07CA" w:rsidRDefault="00AE1A4D" w:rsidP="007B07CA">
      <w:pPr>
        <w:spacing w:before="120" w:after="120" w:line="360" w:lineRule="auto"/>
        <w:rPr>
          <w:rFonts w:ascii="Arial" w:hAnsi="Arial" w:cs="Arial"/>
        </w:rPr>
      </w:pPr>
      <w:r w:rsidRPr="007B07CA">
        <w:rPr>
          <w:rFonts w:ascii="Arial" w:hAnsi="Arial" w:cs="Arial"/>
        </w:rPr>
        <w:t xml:space="preserve">From the above role play, it was understood that to be an effective leader the following characteristics are required. </w:t>
      </w:r>
    </w:p>
    <w:p w14:paraId="604093CE" w14:textId="77777777" w:rsidR="00ED54D5" w:rsidRPr="007B07CA" w:rsidRDefault="00ED54D5" w:rsidP="007B07CA">
      <w:pPr>
        <w:spacing w:before="120" w:after="120" w:line="360" w:lineRule="auto"/>
        <w:rPr>
          <w:rFonts w:ascii="Arial" w:hAnsi="Arial" w:cs="Arial"/>
        </w:rPr>
      </w:pPr>
    </w:p>
    <w:p w14:paraId="1B3499C7" w14:textId="0B841C84" w:rsidR="00AE1A4D" w:rsidRPr="007B07CA" w:rsidRDefault="00AE1A4D" w:rsidP="007B07CA">
      <w:pPr>
        <w:spacing w:before="120" w:after="120" w:line="360" w:lineRule="auto"/>
        <w:rPr>
          <w:rFonts w:ascii="Arial" w:hAnsi="Arial" w:cs="Arial"/>
        </w:rPr>
      </w:pPr>
      <w:r w:rsidRPr="007B07CA">
        <w:rPr>
          <w:rFonts w:ascii="Arial" w:hAnsi="Arial" w:cs="Arial"/>
          <w:b/>
          <w:bCs/>
          <w:i/>
          <w:iCs/>
        </w:rPr>
        <w:t>Skills</w:t>
      </w:r>
      <w:r w:rsidRPr="007B07CA">
        <w:rPr>
          <w:rFonts w:ascii="Arial" w:hAnsi="Arial" w:cs="Arial"/>
        </w:rPr>
        <w:t xml:space="preserve">- An effective leader should possess skills like active listening which are significant for mentors to </w:t>
      </w:r>
      <w:proofErr w:type="spellStart"/>
      <w:r w:rsidRPr="007B07CA">
        <w:rPr>
          <w:rFonts w:ascii="Arial" w:hAnsi="Arial" w:cs="Arial"/>
        </w:rPr>
        <w:t>recognise</w:t>
      </w:r>
      <w:proofErr w:type="spellEnd"/>
      <w:r w:rsidRPr="007B07CA">
        <w:rPr>
          <w:rFonts w:ascii="Arial" w:hAnsi="Arial" w:cs="Arial"/>
        </w:rPr>
        <w:t xml:space="preserve"> the learning requirements of the team members as listening to the concerns of the individual represents that the team members are taken seriously and respected. It also helps in reducing the power imbalance between the leader and the team members and maintains an efficient learning process. The person is also accountable for building trust as it is regarded as a critical element in fruitful mentoring. It should invest </w:t>
      </w:r>
      <w:r w:rsidR="00ED54D5" w:rsidRPr="007B07CA">
        <w:rPr>
          <w:rFonts w:ascii="Arial" w:hAnsi="Arial" w:cs="Arial"/>
        </w:rPr>
        <w:t>it’s</w:t>
      </w:r>
      <w:r w:rsidRPr="007B07CA">
        <w:rPr>
          <w:rFonts w:ascii="Arial" w:hAnsi="Arial" w:cs="Arial"/>
        </w:rPr>
        <w:t xml:space="preserve"> time to support the progress of the employees and build trust to have open and transparent communication (</w:t>
      </w:r>
      <w:r w:rsidRPr="007B07CA">
        <w:rPr>
          <w:rFonts w:ascii="Arial" w:hAnsi="Arial" w:cs="Arial"/>
          <w:shd w:val="clear" w:color="auto" w:fill="FFFFFF"/>
        </w:rPr>
        <w:t>Mok</w:t>
      </w:r>
      <w:r w:rsidRPr="007B07CA">
        <w:rPr>
          <w:rFonts w:ascii="Arial" w:hAnsi="Arial" w:cs="Arial"/>
        </w:rPr>
        <w:t xml:space="preserve"> </w:t>
      </w:r>
      <w:r w:rsidRPr="007B07CA">
        <w:rPr>
          <w:rFonts w:ascii="Arial" w:hAnsi="Arial" w:cs="Arial"/>
          <w:shd w:val="clear" w:color="auto" w:fill="FFFFFF"/>
        </w:rPr>
        <w:t>and Staub</w:t>
      </w:r>
      <w:r w:rsidRPr="007B07CA">
        <w:rPr>
          <w:rFonts w:ascii="Arial" w:hAnsi="Arial" w:cs="Arial"/>
        </w:rPr>
        <w:t xml:space="preserve">, 2021). With the positive relationship between the leader and employee exchange of knowledge, feedback and criticism can take place.  </w:t>
      </w:r>
    </w:p>
    <w:p w14:paraId="4BFC1599" w14:textId="6198FBA6" w:rsidR="00AE1A4D" w:rsidRPr="007B07CA" w:rsidRDefault="00AE1A4D" w:rsidP="007B07CA">
      <w:pPr>
        <w:spacing w:before="120" w:after="120" w:line="360" w:lineRule="auto"/>
        <w:rPr>
          <w:rFonts w:ascii="Arial" w:hAnsi="Arial" w:cs="Arial"/>
        </w:rPr>
      </w:pPr>
      <w:proofErr w:type="spellStart"/>
      <w:r w:rsidRPr="007B07CA">
        <w:rPr>
          <w:rFonts w:ascii="Arial" w:hAnsi="Arial" w:cs="Arial"/>
          <w:b/>
          <w:bCs/>
          <w:i/>
          <w:iCs/>
        </w:rPr>
        <w:t>Behaviour</w:t>
      </w:r>
      <w:proofErr w:type="spellEnd"/>
      <w:r w:rsidRPr="007B07CA">
        <w:rPr>
          <w:rFonts w:ascii="Arial" w:hAnsi="Arial" w:cs="Arial"/>
        </w:rPr>
        <w:t xml:space="preserve">- Accountable </w:t>
      </w:r>
      <w:proofErr w:type="spellStart"/>
      <w:r w:rsidRPr="007B07CA">
        <w:rPr>
          <w:rFonts w:ascii="Arial" w:hAnsi="Arial" w:cs="Arial"/>
        </w:rPr>
        <w:t>behaviour</w:t>
      </w:r>
      <w:proofErr w:type="spellEnd"/>
      <w:r w:rsidRPr="007B07CA">
        <w:rPr>
          <w:rFonts w:ascii="Arial" w:hAnsi="Arial" w:cs="Arial"/>
        </w:rPr>
        <w:t xml:space="preserve"> is expected from an </w:t>
      </w:r>
      <w:r w:rsidR="009C4A5B" w:rsidRPr="007B07CA">
        <w:rPr>
          <w:rFonts w:ascii="Arial" w:hAnsi="Arial" w:cs="Arial"/>
        </w:rPr>
        <w:t xml:space="preserve">effective coach </w:t>
      </w:r>
      <w:proofErr w:type="gramStart"/>
      <w:r w:rsidR="009C4A5B" w:rsidRPr="007B07CA">
        <w:rPr>
          <w:rFonts w:ascii="Arial" w:hAnsi="Arial" w:cs="Arial"/>
        </w:rPr>
        <w:t xml:space="preserve">or </w:t>
      </w:r>
      <w:r w:rsidRPr="007B07CA">
        <w:rPr>
          <w:rFonts w:ascii="Arial" w:hAnsi="Arial" w:cs="Arial"/>
        </w:rPr>
        <w:t xml:space="preserve"> mentor</w:t>
      </w:r>
      <w:proofErr w:type="gramEnd"/>
      <w:r w:rsidRPr="007B07CA">
        <w:rPr>
          <w:rFonts w:ascii="Arial" w:hAnsi="Arial" w:cs="Arial"/>
        </w:rPr>
        <w:t xml:space="preserve"> as individuals who take ownership of their mistakes are regarded as good role models for the employees or the learners. They remain loyal and responsible when they experience challenges and take that positively as they can learn from the errors. Effective mentors understand that efficient leadership states taking accusations of the issues despite it may put the person in a negative position. They should possess a certain </w:t>
      </w:r>
      <w:proofErr w:type="spellStart"/>
      <w:r w:rsidRPr="007B07CA">
        <w:rPr>
          <w:rFonts w:ascii="Arial" w:hAnsi="Arial" w:cs="Arial"/>
        </w:rPr>
        <w:t>behaviour</w:t>
      </w:r>
      <w:proofErr w:type="spellEnd"/>
      <w:r w:rsidRPr="007B07CA">
        <w:rPr>
          <w:rFonts w:ascii="Arial" w:hAnsi="Arial" w:cs="Arial"/>
        </w:rPr>
        <w:t xml:space="preserve"> which will help them to build successful and reasonably fulfilled people (Kalish, 2020). They possess the capability to motivate and inspire people to stand out in comparison with others. With positive and affirmative </w:t>
      </w:r>
      <w:proofErr w:type="spellStart"/>
      <w:proofErr w:type="gramStart"/>
      <w:r w:rsidRPr="007B07CA">
        <w:rPr>
          <w:rFonts w:ascii="Arial" w:hAnsi="Arial" w:cs="Arial"/>
        </w:rPr>
        <w:t>behaviour</w:t>
      </w:r>
      <w:proofErr w:type="spellEnd"/>
      <w:proofErr w:type="gramEnd"/>
      <w:r w:rsidRPr="007B07CA">
        <w:rPr>
          <w:rFonts w:ascii="Arial" w:hAnsi="Arial" w:cs="Arial"/>
        </w:rPr>
        <w:t xml:space="preserve"> they hold the responsibility to make people passionate, knowledgeable and dedicated who can become a great mentor themselves in the future.  </w:t>
      </w:r>
    </w:p>
    <w:p w14:paraId="20D5722A" w14:textId="77777777" w:rsidR="00AE1A4D" w:rsidRPr="007B07CA" w:rsidRDefault="00AE1A4D" w:rsidP="007B07CA">
      <w:pPr>
        <w:spacing w:before="120" w:after="120" w:line="360" w:lineRule="auto"/>
        <w:rPr>
          <w:rFonts w:ascii="Arial" w:hAnsi="Arial" w:cs="Arial"/>
        </w:rPr>
      </w:pPr>
      <w:r w:rsidRPr="007B07CA">
        <w:rPr>
          <w:rFonts w:ascii="Arial" w:hAnsi="Arial" w:cs="Arial"/>
          <w:b/>
          <w:bCs/>
          <w:i/>
          <w:iCs/>
        </w:rPr>
        <w:t xml:space="preserve">Values and beliefs </w:t>
      </w:r>
      <w:r w:rsidRPr="007B07CA">
        <w:rPr>
          <w:rFonts w:ascii="Arial" w:hAnsi="Arial" w:cs="Arial"/>
        </w:rPr>
        <w:t xml:space="preserve">- an effective mentor should possess the values of accessibility, authenticity, objectivity, and continual learning. A mentor should be accessible when a learner faces issues so that the time and effort of the learner are not wasted by unsuccessful trials. An individual requires a coach who can concentrate their time and effort on the development of the learner. The person should create goals for every meeting which are required to be accomplished for the </w:t>
      </w:r>
      <w:r w:rsidRPr="007B07CA">
        <w:rPr>
          <w:rFonts w:ascii="Arial" w:hAnsi="Arial" w:cs="Arial"/>
        </w:rPr>
        <w:lastRenderedPageBreak/>
        <w:t xml:space="preserve">growth of the learner in real-time. Having several degrees and titles is not adequate, the person should possess an actual interest in helping people develop their learning process and increasing their potential (Duchene, 2019). A highly effective mentor is always respectful and inspirational through their working and communication styles. At times a mentor is required to align its value with that of the learner to continue efficient mentorship. </w:t>
      </w:r>
    </w:p>
    <w:p w14:paraId="37897818" w14:textId="77777777" w:rsidR="00AE1A4D" w:rsidRPr="007B07CA" w:rsidRDefault="00AE1A4D" w:rsidP="007B07CA">
      <w:pPr>
        <w:spacing w:before="120" w:after="120" w:line="360" w:lineRule="auto"/>
        <w:rPr>
          <w:rFonts w:ascii="Arial" w:hAnsi="Arial" w:cs="Arial"/>
        </w:rPr>
      </w:pPr>
      <w:r w:rsidRPr="007B07CA">
        <w:rPr>
          <w:rFonts w:ascii="Arial" w:hAnsi="Arial" w:cs="Arial"/>
          <w:b/>
          <w:bCs/>
          <w:i/>
          <w:iCs/>
        </w:rPr>
        <w:t>Attitude</w:t>
      </w:r>
      <w:r w:rsidRPr="007B07CA">
        <w:rPr>
          <w:rFonts w:ascii="Arial" w:hAnsi="Arial" w:cs="Arial"/>
        </w:rPr>
        <w:t xml:space="preserve">- An effective coach possesses a positive and respectful attitude. It is not expected from a mentor to </w:t>
      </w:r>
      <w:proofErr w:type="spellStart"/>
      <w:r w:rsidRPr="007B07CA">
        <w:rPr>
          <w:rFonts w:ascii="Arial" w:hAnsi="Arial" w:cs="Arial"/>
        </w:rPr>
        <w:t>criticise</w:t>
      </w:r>
      <w:proofErr w:type="spellEnd"/>
      <w:r w:rsidRPr="007B07CA">
        <w:rPr>
          <w:rFonts w:ascii="Arial" w:hAnsi="Arial" w:cs="Arial"/>
        </w:rPr>
        <w:t xml:space="preserve"> an employee or a learner harshly or unconstructively mistreating people leading to giving people a bad attitude. This can lead to an uncreative and unsatisfying relationship between the coach and the learner. At times when their attitude becomes unrespectful they should acknowledge and </w:t>
      </w:r>
      <w:proofErr w:type="spellStart"/>
      <w:r w:rsidRPr="007B07CA">
        <w:rPr>
          <w:rFonts w:ascii="Arial" w:hAnsi="Arial" w:cs="Arial"/>
        </w:rPr>
        <w:t>apologise</w:t>
      </w:r>
      <w:proofErr w:type="spellEnd"/>
      <w:r w:rsidRPr="007B07CA">
        <w:rPr>
          <w:rFonts w:ascii="Arial" w:hAnsi="Arial" w:cs="Arial"/>
        </w:rPr>
        <w:t xml:space="preserve"> for the same (FGP, 2023). They can demonstrate the </w:t>
      </w:r>
      <w:proofErr w:type="gramStart"/>
      <w:r w:rsidRPr="007B07CA">
        <w:rPr>
          <w:rFonts w:ascii="Arial" w:hAnsi="Arial" w:cs="Arial"/>
        </w:rPr>
        <w:t xml:space="preserve">particular </w:t>
      </w:r>
      <w:proofErr w:type="spellStart"/>
      <w:r w:rsidRPr="007B07CA">
        <w:rPr>
          <w:rFonts w:ascii="Arial" w:hAnsi="Arial" w:cs="Arial"/>
        </w:rPr>
        <w:t>behaviours</w:t>
      </w:r>
      <w:proofErr w:type="spellEnd"/>
      <w:proofErr w:type="gramEnd"/>
      <w:r w:rsidRPr="007B07CA">
        <w:rPr>
          <w:rFonts w:ascii="Arial" w:hAnsi="Arial" w:cs="Arial"/>
        </w:rPr>
        <w:t xml:space="preserve"> and activities expected to prevail in the field by determining the things that are useful and productive to the learner.</w:t>
      </w:r>
    </w:p>
    <w:p w14:paraId="68FCE10B" w14:textId="77777777" w:rsidR="009C4A5B" w:rsidRPr="007B07CA" w:rsidRDefault="009C4A5B" w:rsidP="007B07CA">
      <w:pPr>
        <w:spacing w:before="120" w:after="120" w:line="360" w:lineRule="auto"/>
        <w:rPr>
          <w:rFonts w:ascii="Arial" w:hAnsi="Arial" w:cs="Arial"/>
        </w:rPr>
      </w:pPr>
    </w:p>
    <w:p w14:paraId="5E86FA62" w14:textId="77777777" w:rsidR="009C4A5B" w:rsidRPr="007B07CA" w:rsidRDefault="009C4A5B" w:rsidP="007B07CA">
      <w:pPr>
        <w:pStyle w:val="Heading1"/>
        <w:spacing w:before="120" w:after="120" w:line="360" w:lineRule="auto"/>
        <w:rPr>
          <w:rFonts w:ascii="Arial" w:hAnsi="Arial" w:cs="Arial"/>
          <w:b/>
          <w:bCs/>
          <w:color w:val="auto"/>
          <w:sz w:val="22"/>
          <w:szCs w:val="22"/>
        </w:rPr>
      </w:pPr>
      <w:bookmarkStart w:id="3" w:name="_Toc153987920"/>
      <w:r w:rsidRPr="007B07CA">
        <w:rPr>
          <w:rFonts w:ascii="Arial" w:hAnsi="Arial" w:cs="Arial"/>
          <w:b/>
          <w:bCs/>
          <w:color w:val="auto"/>
          <w:sz w:val="22"/>
          <w:szCs w:val="22"/>
        </w:rPr>
        <w:t>Reference List</w:t>
      </w:r>
      <w:bookmarkEnd w:id="3"/>
    </w:p>
    <w:p w14:paraId="7B406122" w14:textId="77777777" w:rsidR="009C4A5B" w:rsidRPr="007B07CA" w:rsidRDefault="009C4A5B" w:rsidP="007B07CA">
      <w:pPr>
        <w:spacing w:before="120" w:after="120" w:line="360" w:lineRule="auto"/>
        <w:rPr>
          <w:rFonts w:ascii="Arial" w:hAnsi="Arial" w:cs="Arial"/>
        </w:rPr>
      </w:pPr>
      <w:r w:rsidRPr="007B07CA">
        <w:rPr>
          <w:rFonts w:ascii="Arial" w:hAnsi="Arial" w:cs="Arial"/>
        </w:rPr>
        <w:t xml:space="preserve">Airaksinen-Aminoff, P. (2018) </w:t>
      </w:r>
      <w:r w:rsidRPr="007B07CA">
        <w:rPr>
          <w:rFonts w:ascii="Arial" w:hAnsi="Arial" w:cs="Arial"/>
          <w:i/>
          <w:iCs/>
        </w:rPr>
        <w:t>Learning to Resolve Interpersonal Conflicts More Efficiently through Transformational Leadership: A Study on Coaching</w:t>
      </w:r>
      <w:r w:rsidRPr="007B07CA">
        <w:rPr>
          <w:rFonts w:ascii="Arial" w:hAnsi="Arial" w:cs="Arial"/>
        </w:rPr>
        <w:t>. Available at: https://aaltodoc.aalto.fi/server/api/core/bitstreams/16e130e8-cf5a-4354-b4a1-1cca13bd994e/content</w:t>
      </w:r>
    </w:p>
    <w:p w14:paraId="6FDB45E4" w14:textId="3A8BA3F9" w:rsidR="009C4A5B" w:rsidRPr="007B07CA" w:rsidRDefault="009C4A5B" w:rsidP="007B07CA">
      <w:pPr>
        <w:spacing w:before="120" w:after="120" w:line="360" w:lineRule="auto"/>
        <w:rPr>
          <w:rFonts w:ascii="Arial" w:hAnsi="Arial" w:cs="Arial"/>
        </w:rPr>
      </w:pPr>
      <w:r w:rsidRPr="007B07CA">
        <w:rPr>
          <w:rFonts w:ascii="Arial" w:hAnsi="Arial" w:cs="Arial"/>
        </w:rPr>
        <w:t xml:space="preserve">Birkman (2023) </w:t>
      </w:r>
      <w:r w:rsidRPr="007B07CA">
        <w:rPr>
          <w:rFonts w:ascii="Arial" w:hAnsi="Arial" w:cs="Arial"/>
          <w:i/>
          <w:iCs/>
        </w:rPr>
        <w:t>How Great Coaches Create Psychological Safety</w:t>
      </w:r>
      <w:r w:rsidRPr="007B07CA">
        <w:rPr>
          <w:rFonts w:ascii="Arial" w:hAnsi="Arial" w:cs="Arial"/>
        </w:rPr>
        <w:t xml:space="preserve">. Available at: https://birkman.com/resources/articles/great-coaches-create-psychological-safety (Accessed: </w:t>
      </w:r>
      <w:r w:rsidR="006B385B" w:rsidRPr="007B07CA">
        <w:rPr>
          <w:rFonts w:ascii="Arial" w:hAnsi="Arial" w:cs="Arial"/>
        </w:rPr>
        <w:t>4 November</w:t>
      </w:r>
      <w:r w:rsidRPr="007B07CA">
        <w:rPr>
          <w:rFonts w:ascii="Arial" w:hAnsi="Arial" w:cs="Arial"/>
        </w:rPr>
        <w:t xml:space="preserve"> 2023).</w:t>
      </w:r>
    </w:p>
    <w:p w14:paraId="4A153570" w14:textId="6523740C" w:rsidR="009C4A5B" w:rsidRPr="007B07CA" w:rsidRDefault="009C4A5B" w:rsidP="007B07CA">
      <w:pPr>
        <w:spacing w:before="120" w:after="120" w:line="360" w:lineRule="auto"/>
        <w:rPr>
          <w:rFonts w:ascii="Arial" w:hAnsi="Arial" w:cs="Arial"/>
        </w:rPr>
      </w:pPr>
      <w:r w:rsidRPr="007B07CA">
        <w:rPr>
          <w:rFonts w:ascii="Arial" w:hAnsi="Arial" w:cs="Arial"/>
        </w:rPr>
        <w:t xml:space="preserve">CCL (2023) </w:t>
      </w:r>
      <w:r w:rsidRPr="007B07CA">
        <w:rPr>
          <w:rFonts w:ascii="Arial" w:hAnsi="Arial" w:cs="Arial"/>
          <w:i/>
          <w:iCs/>
        </w:rPr>
        <w:t>Coaching to Improve Performance &amp; Provide Support</w:t>
      </w:r>
      <w:r w:rsidRPr="007B07CA">
        <w:rPr>
          <w:rFonts w:ascii="Arial" w:hAnsi="Arial" w:cs="Arial"/>
        </w:rPr>
        <w:t xml:space="preserve">. Available at: https://www.ccl.org/articles/leading-effectively-articles/coaching-to-improve-performance/#:~:text=A%20coach%20can%20help%20a,a%20move%20in%20new%20directions. (Accessed: 20 </w:t>
      </w:r>
      <w:r w:rsidR="006B385B" w:rsidRPr="007B07CA">
        <w:rPr>
          <w:rFonts w:ascii="Arial" w:hAnsi="Arial" w:cs="Arial"/>
        </w:rPr>
        <w:t>October</w:t>
      </w:r>
      <w:r w:rsidRPr="007B07CA">
        <w:rPr>
          <w:rFonts w:ascii="Arial" w:hAnsi="Arial" w:cs="Arial"/>
        </w:rPr>
        <w:t xml:space="preserve"> 2023).</w:t>
      </w:r>
    </w:p>
    <w:p w14:paraId="2AAFDC09" w14:textId="7F158EFC" w:rsidR="009C4A5B" w:rsidRPr="007B07CA" w:rsidRDefault="009C4A5B" w:rsidP="007B07CA">
      <w:pPr>
        <w:spacing w:before="120" w:after="120" w:line="360" w:lineRule="auto"/>
        <w:rPr>
          <w:rFonts w:ascii="Arial" w:hAnsi="Arial" w:cs="Arial"/>
        </w:rPr>
      </w:pPr>
      <w:r w:rsidRPr="007B07CA">
        <w:rPr>
          <w:rFonts w:ascii="Arial" w:hAnsi="Arial" w:cs="Arial"/>
        </w:rPr>
        <w:t xml:space="preserve">Duchene, P. (2019) </w:t>
      </w:r>
      <w:r w:rsidRPr="007B07CA">
        <w:rPr>
          <w:rFonts w:ascii="Arial" w:hAnsi="Arial" w:cs="Arial"/>
          <w:i/>
          <w:iCs/>
        </w:rPr>
        <w:t xml:space="preserve">The Five Values That Great Mentors Share. </w:t>
      </w:r>
      <w:r w:rsidRPr="007B07CA">
        <w:rPr>
          <w:rFonts w:ascii="Arial" w:hAnsi="Arial" w:cs="Arial"/>
        </w:rPr>
        <w:t xml:space="preserve">Available at: https://www.forbes.com/sites/patriciaduchene/2019/05/21/the-five-values-that-great-mentors-share/?sh=5051f92a5790 (Accessed: </w:t>
      </w:r>
      <w:r w:rsidR="006B385B" w:rsidRPr="007B07CA">
        <w:rPr>
          <w:rFonts w:ascii="Arial" w:hAnsi="Arial" w:cs="Arial"/>
        </w:rPr>
        <w:t>14 November</w:t>
      </w:r>
      <w:r w:rsidRPr="007B07CA">
        <w:rPr>
          <w:rFonts w:ascii="Arial" w:hAnsi="Arial" w:cs="Arial"/>
        </w:rPr>
        <w:t xml:space="preserve"> 2023). </w:t>
      </w:r>
    </w:p>
    <w:p w14:paraId="379910A6" w14:textId="64DFA024" w:rsidR="009C4A5B" w:rsidRPr="007B07CA" w:rsidRDefault="009C4A5B" w:rsidP="007B07CA">
      <w:pPr>
        <w:spacing w:before="120" w:after="120" w:line="360" w:lineRule="auto"/>
        <w:rPr>
          <w:rFonts w:ascii="Arial" w:hAnsi="Arial" w:cs="Arial"/>
        </w:rPr>
      </w:pPr>
      <w:r w:rsidRPr="007B07CA">
        <w:rPr>
          <w:rFonts w:ascii="Arial" w:hAnsi="Arial" w:cs="Arial"/>
        </w:rPr>
        <w:t xml:space="preserve">FGP (2023) </w:t>
      </w:r>
      <w:r w:rsidRPr="007B07CA">
        <w:rPr>
          <w:rFonts w:ascii="Arial" w:hAnsi="Arial" w:cs="Arial"/>
          <w:i/>
          <w:iCs/>
        </w:rPr>
        <w:t xml:space="preserve">Top 10 Qualities of a Good Mentor. </w:t>
      </w:r>
      <w:r w:rsidRPr="007B07CA">
        <w:rPr>
          <w:rFonts w:ascii="Arial" w:hAnsi="Arial" w:cs="Arial"/>
        </w:rPr>
        <w:t xml:space="preserve">Available at: https://franchisegrowthpartners.com/top-10-qualities-of-a-good-mentor/ (Accessed: </w:t>
      </w:r>
      <w:r w:rsidR="006B385B" w:rsidRPr="007B07CA">
        <w:rPr>
          <w:rFonts w:ascii="Arial" w:hAnsi="Arial" w:cs="Arial"/>
        </w:rPr>
        <w:t>12</w:t>
      </w:r>
      <w:r w:rsidRPr="007B07CA">
        <w:rPr>
          <w:rFonts w:ascii="Arial" w:hAnsi="Arial" w:cs="Arial"/>
        </w:rPr>
        <w:t xml:space="preserve"> December 2023). </w:t>
      </w:r>
    </w:p>
    <w:p w14:paraId="06207FCF" w14:textId="5D4FB5D2" w:rsidR="009C4A5B" w:rsidRPr="007B07CA" w:rsidRDefault="009C4A5B" w:rsidP="007B07CA">
      <w:pPr>
        <w:spacing w:before="120" w:after="120" w:line="360" w:lineRule="auto"/>
        <w:rPr>
          <w:rFonts w:ascii="Arial" w:hAnsi="Arial" w:cs="Arial"/>
        </w:rPr>
      </w:pPr>
      <w:r w:rsidRPr="007B07CA">
        <w:rPr>
          <w:rFonts w:ascii="Arial" w:hAnsi="Arial" w:cs="Arial"/>
        </w:rPr>
        <w:lastRenderedPageBreak/>
        <w:t xml:space="preserve">ILM (2023) </w:t>
      </w:r>
      <w:r w:rsidRPr="007B07CA">
        <w:rPr>
          <w:rFonts w:ascii="Arial" w:hAnsi="Arial" w:cs="Arial"/>
          <w:i/>
          <w:iCs/>
        </w:rPr>
        <w:t>Coaching &amp; Mentoring for better performance</w:t>
      </w:r>
      <w:r w:rsidRPr="007B07CA">
        <w:rPr>
          <w:rFonts w:ascii="Arial" w:hAnsi="Arial" w:cs="Arial"/>
        </w:rPr>
        <w:t xml:space="preserve">. Available at: https://www.i-l-m.com/news-and-events/news-and-blog/coaching-and-mentoring-for-better-performance#:~:text=Coaching%20and%20mentoring%20builds%20stronger,collaboration%20between%20members%20is%20seamless. (Accessed: </w:t>
      </w:r>
      <w:r w:rsidR="006B385B" w:rsidRPr="007B07CA">
        <w:rPr>
          <w:rFonts w:ascii="Arial" w:hAnsi="Arial" w:cs="Arial"/>
        </w:rPr>
        <w:t xml:space="preserve">16 </w:t>
      </w:r>
      <w:r w:rsidRPr="007B07CA">
        <w:rPr>
          <w:rFonts w:ascii="Arial" w:hAnsi="Arial" w:cs="Arial"/>
        </w:rPr>
        <w:t>December 2023).</w:t>
      </w:r>
    </w:p>
    <w:p w14:paraId="27D3D0F6" w14:textId="7B9D8696" w:rsidR="009C4A5B" w:rsidRPr="007B07CA" w:rsidRDefault="009C4A5B" w:rsidP="007B07CA">
      <w:pPr>
        <w:spacing w:before="120" w:after="120" w:line="360" w:lineRule="auto"/>
        <w:rPr>
          <w:rFonts w:ascii="Arial" w:hAnsi="Arial" w:cs="Arial"/>
        </w:rPr>
      </w:pPr>
      <w:r w:rsidRPr="007B07CA">
        <w:rPr>
          <w:rFonts w:ascii="Arial" w:hAnsi="Arial" w:cs="Arial"/>
        </w:rPr>
        <w:t xml:space="preserve">Instructor-academy (2023) </w:t>
      </w:r>
      <w:r w:rsidRPr="007B07CA">
        <w:rPr>
          <w:rFonts w:ascii="Arial" w:hAnsi="Arial" w:cs="Arial"/>
          <w:i/>
          <w:iCs/>
        </w:rPr>
        <w:t xml:space="preserve">How </w:t>
      </w:r>
      <w:proofErr w:type="gramStart"/>
      <w:r w:rsidRPr="007B07CA">
        <w:rPr>
          <w:rFonts w:ascii="Arial" w:hAnsi="Arial" w:cs="Arial"/>
          <w:i/>
          <w:iCs/>
        </w:rPr>
        <w:t>To</w:t>
      </w:r>
      <w:proofErr w:type="gramEnd"/>
      <w:r w:rsidRPr="007B07CA">
        <w:rPr>
          <w:rFonts w:ascii="Arial" w:hAnsi="Arial" w:cs="Arial"/>
          <w:i/>
          <w:iCs/>
        </w:rPr>
        <w:t xml:space="preserve"> Improve Your Coaching Skills: 6 Proven Methods</w:t>
      </w:r>
      <w:r w:rsidRPr="007B07CA">
        <w:rPr>
          <w:rFonts w:ascii="Arial" w:hAnsi="Arial" w:cs="Arial"/>
        </w:rPr>
        <w:t xml:space="preserve">. Available at: https://instructor-academy.onlinecoursehost.com/how-to-improve-your-coaching-skills/ (Accessed: </w:t>
      </w:r>
      <w:r w:rsidR="006B385B" w:rsidRPr="007B07CA">
        <w:rPr>
          <w:rFonts w:ascii="Arial" w:hAnsi="Arial" w:cs="Arial"/>
        </w:rPr>
        <w:t>21 November</w:t>
      </w:r>
      <w:r w:rsidRPr="007B07CA">
        <w:rPr>
          <w:rFonts w:ascii="Arial" w:hAnsi="Arial" w:cs="Arial"/>
        </w:rPr>
        <w:t xml:space="preserve"> 2023).</w:t>
      </w:r>
    </w:p>
    <w:p w14:paraId="04044004" w14:textId="77777777" w:rsidR="009C4A5B" w:rsidRPr="007B07CA" w:rsidRDefault="009C4A5B" w:rsidP="007B07CA">
      <w:pPr>
        <w:spacing w:before="120" w:after="120" w:line="360" w:lineRule="auto"/>
        <w:rPr>
          <w:rFonts w:ascii="Arial" w:hAnsi="Arial" w:cs="Arial"/>
        </w:rPr>
      </w:pPr>
      <w:r w:rsidRPr="007B07CA">
        <w:rPr>
          <w:rFonts w:ascii="Arial" w:hAnsi="Arial" w:cs="Arial"/>
        </w:rPr>
        <w:t xml:space="preserve">Kalish, A. (2020) </w:t>
      </w:r>
      <w:r w:rsidRPr="007B07CA">
        <w:rPr>
          <w:rFonts w:ascii="Arial" w:hAnsi="Arial" w:cs="Arial"/>
          <w:i/>
          <w:iCs/>
        </w:rPr>
        <w:t xml:space="preserve">7 Qualities That Make a Good Mentor (and How to Find Someone Who Has Them All). </w:t>
      </w:r>
      <w:r w:rsidRPr="007B07CA">
        <w:rPr>
          <w:rFonts w:ascii="Arial" w:hAnsi="Arial" w:cs="Arial"/>
        </w:rPr>
        <w:t xml:space="preserve">Available at: https://www.themuse.com/advice/how-to-find-qualities-good-mentor (Accessed: 20 December 2023). </w:t>
      </w:r>
    </w:p>
    <w:p w14:paraId="32189A58" w14:textId="77777777" w:rsidR="009C4A5B" w:rsidRPr="007B07CA" w:rsidRDefault="009C4A5B" w:rsidP="007B07CA">
      <w:pPr>
        <w:spacing w:before="120" w:after="120" w:line="360" w:lineRule="auto"/>
        <w:rPr>
          <w:rFonts w:ascii="Arial" w:hAnsi="Arial" w:cs="Arial"/>
        </w:rPr>
      </w:pPr>
      <w:r w:rsidRPr="007B07CA">
        <w:rPr>
          <w:rFonts w:ascii="Arial" w:hAnsi="Arial" w:cs="Arial"/>
        </w:rPr>
        <w:t xml:space="preserve">Ling, X. (2023) </w:t>
      </w:r>
      <w:r w:rsidRPr="007B07CA">
        <w:rPr>
          <w:rFonts w:ascii="Arial" w:hAnsi="Arial" w:cs="Arial"/>
          <w:i/>
          <w:iCs/>
        </w:rPr>
        <w:t xml:space="preserve">Ask a coach: How to do </w:t>
      </w:r>
      <w:proofErr w:type="gramStart"/>
      <w:r w:rsidRPr="007B07CA">
        <w:rPr>
          <w:rFonts w:ascii="Arial" w:hAnsi="Arial" w:cs="Arial"/>
          <w:i/>
          <w:iCs/>
        </w:rPr>
        <w:t>goal-setting</w:t>
      </w:r>
      <w:proofErr w:type="gramEnd"/>
      <w:r w:rsidRPr="007B07CA">
        <w:rPr>
          <w:rFonts w:ascii="Arial" w:hAnsi="Arial" w:cs="Arial"/>
          <w:i/>
          <w:iCs/>
        </w:rPr>
        <w:t xml:space="preserve"> for employees without being overly directive</w:t>
      </w:r>
      <w:r w:rsidRPr="007B07CA">
        <w:rPr>
          <w:rFonts w:ascii="Arial" w:hAnsi="Arial" w:cs="Arial"/>
        </w:rPr>
        <w:t>. Available at: https://intellect.co/read/goal-setting-for-employees/ (Accessed: 20 December 2023).</w:t>
      </w:r>
    </w:p>
    <w:p w14:paraId="74E5E0FB" w14:textId="77777777" w:rsidR="009C4A5B" w:rsidRPr="007B07CA" w:rsidRDefault="009C4A5B" w:rsidP="007B07CA">
      <w:pPr>
        <w:spacing w:before="120" w:after="120" w:line="360" w:lineRule="auto"/>
        <w:rPr>
          <w:rFonts w:ascii="Arial" w:hAnsi="Arial" w:cs="Arial"/>
          <w:shd w:val="clear" w:color="auto" w:fill="FFFFFF"/>
        </w:rPr>
      </w:pPr>
      <w:r w:rsidRPr="007B07CA">
        <w:rPr>
          <w:rFonts w:ascii="Arial" w:hAnsi="Arial" w:cs="Arial"/>
          <w:shd w:val="clear" w:color="auto" w:fill="FFFFFF"/>
        </w:rPr>
        <w:t>Mok, S.Y. and Staub, F.C. (2021) Does coaching, mentoring, and supervision matter for pre-service teachers’ planning skills and clarity of instruction? A meta-analysis of (quasi-) experimental studies. </w:t>
      </w:r>
      <w:r w:rsidRPr="007B07CA">
        <w:rPr>
          <w:rFonts w:ascii="Arial" w:hAnsi="Arial" w:cs="Arial"/>
          <w:i/>
          <w:iCs/>
          <w:shd w:val="clear" w:color="auto" w:fill="FFFFFF"/>
        </w:rPr>
        <w:t>Teaching and Teacher Education</w:t>
      </w:r>
      <w:r w:rsidRPr="007B07CA">
        <w:rPr>
          <w:rFonts w:ascii="Arial" w:hAnsi="Arial" w:cs="Arial"/>
          <w:shd w:val="clear" w:color="auto" w:fill="FFFFFF"/>
        </w:rPr>
        <w:t>, </w:t>
      </w:r>
      <w:r w:rsidRPr="007B07CA">
        <w:rPr>
          <w:rFonts w:ascii="Arial" w:hAnsi="Arial" w:cs="Arial"/>
          <w:i/>
          <w:iCs/>
          <w:shd w:val="clear" w:color="auto" w:fill="FFFFFF"/>
        </w:rPr>
        <w:t>107</w:t>
      </w:r>
      <w:r w:rsidRPr="007B07CA">
        <w:rPr>
          <w:rFonts w:ascii="Arial" w:hAnsi="Arial" w:cs="Arial"/>
          <w:shd w:val="clear" w:color="auto" w:fill="FFFFFF"/>
        </w:rPr>
        <w:t>, p.103484. https://doi.org/10.1016/j.tate.2021.103484</w:t>
      </w:r>
    </w:p>
    <w:p w14:paraId="31F4F42C" w14:textId="77777777" w:rsidR="009C4A5B" w:rsidRPr="007B07CA" w:rsidRDefault="009C4A5B" w:rsidP="007B07CA">
      <w:pPr>
        <w:spacing w:before="120" w:after="120" w:line="360" w:lineRule="auto"/>
        <w:rPr>
          <w:rFonts w:ascii="Arial" w:hAnsi="Arial" w:cs="Arial"/>
        </w:rPr>
      </w:pPr>
      <w:r w:rsidRPr="007B07CA">
        <w:rPr>
          <w:rFonts w:ascii="Arial" w:hAnsi="Arial" w:cs="Arial"/>
        </w:rPr>
        <w:t>Neupane, R. (2015) Effects of coaching and mentoring on employee performance in the UK hotel industry. </w:t>
      </w:r>
      <w:r w:rsidRPr="007B07CA">
        <w:rPr>
          <w:rFonts w:ascii="Arial" w:hAnsi="Arial" w:cs="Arial"/>
          <w:i/>
          <w:iCs/>
        </w:rPr>
        <w:t>International Journal of Social Sciences and Management</w:t>
      </w:r>
      <w:r w:rsidRPr="007B07CA">
        <w:rPr>
          <w:rFonts w:ascii="Arial" w:hAnsi="Arial" w:cs="Arial"/>
        </w:rPr>
        <w:t>, </w:t>
      </w:r>
      <w:r w:rsidRPr="007B07CA">
        <w:rPr>
          <w:rFonts w:ascii="Arial" w:hAnsi="Arial" w:cs="Arial"/>
          <w:i/>
          <w:iCs/>
        </w:rPr>
        <w:t>2</w:t>
      </w:r>
      <w:r w:rsidRPr="007B07CA">
        <w:rPr>
          <w:rFonts w:ascii="Arial" w:hAnsi="Arial" w:cs="Arial"/>
        </w:rPr>
        <w:t>(2), pp. 123-138. Available at: http://dx.doi.org/10.3126/ijssm.v2i2.12323</w:t>
      </w:r>
    </w:p>
    <w:p w14:paraId="1D48008C" w14:textId="77777777" w:rsidR="009C4A5B" w:rsidRPr="007B07CA" w:rsidRDefault="009C4A5B" w:rsidP="007B07CA">
      <w:pPr>
        <w:spacing w:before="120" w:after="120" w:line="360" w:lineRule="auto"/>
        <w:rPr>
          <w:rFonts w:ascii="Arial" w:hAnsi="Arial" w:cs="Arial"/>
        </w:rPr>
      </w:pPr>
      <w:proofErr w:type="spellStart"/>
      <w:r w:rsidRPr="007B07CA">
        <w:rPr>
          <w:rFonts w:ascii="Arial" w:hAnsi="Arial" w:cs="Arial"/>
        </w:rPr>
        <w:t>Socoselling</w:t>
      </w:r>
      <w:proofErr w:type="spellEnd"/>
      <w:r w:rsidRPr="007B07CA">
        <w:rPr>
          <w:rFonts w:ascii="Arial" w:hAnsi="Arial" w:cs="Arial"/>
        </w:rPr>
        <w:t xml:space="preserve"> (2023) </w:t>
      </w:r>
      <w:r w:rsidRPr="007B07CA">
        <w:rPr>
          <w:rFonts w:ascii="Arial" w:hAnsi="Arial" w:cs="Arial"/>
          <w:i/>
          <w:iCs/>
        </w:rPr>
        <w:t xml:space="preserve">7 Popular Coaching Models All Managers Need </w:t>
      </w:r>
      <w:proofErr w:type="gramStart"/>
      <w:r w:rsidRPr="007B07CA">
        <w:rPr>
          <w:rFonts w:ascii="Arial" w:hAnsi="Arial" w:cs="Arial"/>
          <w:i/>
          <w:iCs/>
        </w:rPr>
        <w:t>To</w:t>
      </w:r>
      <w:proofErr w:type="gramEnd"/>
      <w:r w:rsidRPr="007B07CA">
        <w:rPr>
          <w:rFonts w:ascii="Arial" w:hAnsi="Arial" w:cs="Arial"/>
          <w:i/>
          <w:iCs/>
        </w:rPr>
        <w:t xml:space="preserve"> Know &amp; Use</w:t>
      </w:r>
      <w:r w:rsidRPr="007B07CA">
        <w:rPr>
          <w:rFonts w:ascii="Arial" w:hAnsi="Arial" w:cs="Arial"/>
        </w:rPr>
        <w:t>. Available at: https://www.socoselling.com/sales-coaching-models/ (Accessed: 20 December 2023).</w:t>
      </w:r>
    </w:p>
    <w:p w14:paraId="167340BB" w14:textId="6E49B60D" w:rsidR="009C4A5B" w:rsidRPr="007B07CA" w:rsidRDefault="009C4A5B" w:rsidP="007B07CA">
      <w:pPr>
        <w:spacing w:before="120" w:after="120" w:line="360" w:lineRule="auto"/>
        <w:rPr>
          <w:rFonts w:ascii="Arial" w:hAnsi="Arial" w:cs="Arial"/>
          <w:b/>
          <w:bCs/>
        </w:rPr>
      </w:pPr>
      <w:r w:rsidRPr="007B07CA">
        <w:rPr>
          <w:rFonts w:ascii="Arial" w:hAnsi="Arial" w:cs="Arial"/>
        </w:rPr>
        <w:br w:type="page"/>
      </w:r>
    </w:p>
    <w:p w14:paraId="694DC279" w14:textId="77777777" w:rsidR="00AE1A4D" w:rsidRPr="007B07CA" w:rsidRDefault="00AE1A4D" w:rsidP="007B07CA">
      <w:pPr>
        <w:spacing w:before="120" w:after="120" w:line="360" w:lineRule="auto"/>
        <w:rPr>
          <w:rFonts w:ascii="Arial" w:hAnsi="Arial" w:cs="Arial"/>
        </w:rPr>
      </w:pPr>
    </w:p>
    <w:p w14:paraId="1D2FC8A3" w14:textId="77777777" w:rsidR="00AE1A4D" w:rsidRPr="007B07CA" w:rsidRDefault="00AE1A4D" w:rsidP="007B07CA">
      <w:pPr>
        <w:spacing w:before="120" w:after="120" w:line="360" w:lineRule="auto"/>
        <w:rPr>
          <w:rFonts w:ascii="Arial" w:hAnsi="Arial" w:cs="Arial"/>
        </w:rPr>
      </w:pPr>
    </w:p>
    <w:p w14:paraId="30651BEC" w14:textId="77777777" w:rsidR="001552B3" w:rsidRPr="007B07CA" w:rsidRDefault="001552B3" w:rsidP="007B07CA">
      <w:pPr>
        <w:spacing w:before="120" w:after="120" w:line="360" w:lineRule="auto"/>
        <w:rPr>
          <w:rFonts w:ascii="Arial" w:hAnsi="Arial" w:cs="Arial"/>
        </w:rPr>
      </w:pPr>
    </w:p>
    <w:p w14:paraId="5FFAF262" w14:textId="77777777" w:rsidR="00061594" w:rsidRPr="007B07CA" w:rsidRDefault="00061594" w:rsidP="007B07CA">
      <w:pPr>
        <w:spacing w:before="120" w:after="120" w:line="360" w:lineRule="auto"/>
        <w:rPr>
          <w:rFonts w:ascii="Arial" w:hAnsi="Arial" w:cs="Arial"/>
        </w:rPr>
      </w:pPr>
    </w:p>
    <w:p w14:paraId="57F7D97D" w14:textId="77777777" w:rsidR="00061594" w:rsidRPr="007B07CA" w:rsidRDefault="00061594" w:rsidP="007B07CA">
      <w:pPr>
        <w:spacing w:before="120" w:after="120" w:line="360" w:lineRule="auto"/>
        <w:rPr>
          <w:rFonts w:ascii="Arial" w:hAnsi="Arial" w:cs="Arial"/>
        </w:rPr>
      </w:pPr>
    </w:p>
    <w:p w14:paraId="7A64508F" w14:textId="77777777" w:rsidR="0058743F" w:rsidRPr="007B07CA" w:rsidRDefault="0058743F" w:rsidP="007B07CA">
      <w:pPr>
        <w:spacing w:before="120" w:after="120" w:line="360" w:lineRule="auto"/>
        <w:rPr>
          <w:rFonts w:ascii="Arial" w:hAnsi="Arial" w:cs="Arial"/>
        </w:rPr>
      </w:pPr>
    </w:p>
    <w:p w14:paraId="67AD9317" w14:textId="77777777" w:rsidR="0058743F" w:rsidRPr="007B07CA" w:rsidRDefault="0058743F" w:rsidP="007B07CA">
      <w:pPr>
        <w:spacing w:before="120" w:after="120" w:line="360" w:lineRule="auto"/>
        <w:rPr>
          <w:rFonts w:ascii="Arial" w:hAnsi="Arial" w:cs="Arial"/>
        </w:rPr>
      </w:pPr>
    </w:p>
    <w:p w14:paraId="17563CF9" w14:textId="77777777" w:rsidR="0058743F" w:rsidRPr="007B07CA" w:rsidRDefault="0058743F" w:rsidP="007B07CA">
      <w:pPr>
        <w:spacing w:before="120" w:after="120" w:line="360" w:lineRule="auto"/>
        <w:rPr>
          <w:rFonts w:ascii="Arial" w:hAnsi="Arial" w:cs="Arial"/>
        </w:rPr>
      </w:pPr>
    </w:p>
    <w:p w14:paraId="2CB47422" w14:textId="77777777" w:rsidR="0058743F" w:rsidRPr="007B07CA" w:rsidRDefault="0058743F" w:rsidP="007B07CA">
      <w:pPr>
        <w:spacing w:before="120" w:after="120" w:line="360" w:lineRule="auto"/>
        <w:rPr>
          <w:rFonts w:ascii="Arial" w:hAnsi="Arial" w:cs="Arial"/>
        </w:rPr>
      </w:pPr>
    </w:p>
    <w:p w14:paraId="75AAD794" w14:textId="77777777" w:rsidR="0058743F" w:rsidRPr="007B07CA" w:rsidRDefault="0058743F" w:rsidP="007B07CA">
      <w:pPr>
        <w:spacing w:before="120" w:after="120" w:line="360" w:lineRule="auto"/>
        <w:rPr>
          <w:rFonts w:ascii="Arial" w:hAnsi="Arial" w:cs="Arial"/>
        </w:rPr>
      </w:pPr>
    </w:p>
    <w:p w14:paraId="1C3A6735" w14:textId="77777777" w:rsidR="0058743F" w:rsidRPr="007B07CA" w:rsidRDefault="0058743F" w:rsidP="007B07CA">
      <w:pPr>
        <w:spacing w:before="120" w:after="120" w:line="360" w:lineRule="auto"/>
        <w:rPr>
          <w:rFonts w:ascii="Arial" w:hAnsi="Arial" w:cs="Arial"/>
        </w:rPr>
      </w:pPr>
    </w:p>
    <w:p w14:paraId="22AFAD11" w14:textId="77777777" w:rsidR="0058743F" w:rsidRPr="007B07CA" w:rsidRDefault="0058743F" w:rsidP="007B07CA">
      <w:pPr>
        <w:spacing w:before="120" w:after="120" w:line="360" w:lineRule="auto"/>
        <w:rPr>
          <w:rFonts w:ascii="Arial" w:hAnsi="Arial" w:cs="Arial"/>
        </w:rPr>
      </w:pPr>
    </w:p>
    <w:p w14:paraId="34DCAE67" w14:textId="77777777" w:rsidR="0058743F" w:rsidRPr="007B07CA" w:rsidRDefault="0058743F" w:rsidP="007B07CA">
      <w:pPr>
        <w:spacing w:before="120" w:after="120" w:line="360" w:lineRule="auto"/>
        <w:rPr>
          <w:rFonts w:ascii="Arial" w:hAnsi="Arial" w:cs="Arial"/>
        </w:rPr>
      </w:pPr>
    </w:p>
    <w:p w14:paraId="6358E1E7" w14:textId="77777777" w:rsidR="0058743F" w:rsidRPr="007B07CA" w:rsidRDefault="0058743F" w:rsidP="007B07CA">
      <w:pPr>
        <w:spacing w:before="120" w:after="120" w:line="360" w:lineRule="auto"/>
        <w:rPr>
          <w:rFonts w:ascii="Arial" w:hAnsi="Arial" w:cs="Arial"/>
        </w:rPr>
      </w:pPr>
    </w:p>
    <w:p w14:paraId="06705736" w14:textId="77777777" w:rsidR="0058743F" w:rsidRPr="007B07CA" w:rsidRDefault="0058743F" w:rsidP="007B07CA">
      <w:pPr>
        <w:spacing w:before="120" w:after="120" w:line="360" w:lineRule="auto"/>
        <w:rPr>
          <w:rFonts w:ascii="Arial" w:hAnsi="Arial" w:cs="Arial"/>
        </w:rPr>
      </w:pPr>
    </w:p>
    <w:p w14:paraId="6EB3DDF3" w14:textId="77777777" w:rsidR="0058743F" w:rsidRPr="007B07CA" w:rsidRDefault="0058743F" w:rsidP="007B07CA">
      <w:pPr>
        <w:spacing w:before="120" w:after="120" w:line="360" w:lineRule="auto"/>
        <w:rPr>
          <w:rFonts w:ascii="Arial" w:hAnsi="Arial" w:cs="Arial"/>
        </w:rPr>
      </w:pPr>
    </w:p>
    <w:p w14:paraId="67EE817F" w14:textId="77777777" w:rsidR="0058743F" w:rsidRPr="007B07CA" w:rsidRDefault="0058743F" w:rsidP="007B07CA">
      <w:pPr>
        <w:spacing w:before="120" w:after="120" w:line="360" w:lineRule="auto"/>
        <w:rPr>
          <w:rFonts w:ascii="Arial" w:hAnsi="Arial" w:cs="Arial"/>
        </w:rPr>
      </w:pPr>
    </w:p>
    <w:p w14:paraId="2519B008" w14:textId="77777777" w:rsidR="0058743F" w:rsidRPr="007B07CA" w:rsidRDefault="0058743F" w:rsidP="007B07CA">
      <w:pPr>
        <w:spacing w:before="120" w:after="120" w:line="360" w:lineRule="auto"/>
        <w:rPr>
          <w:rFonts w:ascii="Arial" w:hAnsi="Arial" w:cs="Arial"/>
        </w:rPr>
      </w:pPr>
    </w:p>
    <w:p w14:paraId="67FF986B" w14:textId="77777777" w:rsidR="0058743F" w:rsidRPr="007B07CA" w:rsidRDefault="0058743F" w:rsidP="007B07CA">
      <w:pPr>
        <w:spacing w:before="120" w:after="120" w:line="360" w:lineRule="auto"/>
        <w:rPr>
          <w:rFonts w:ascii="Arial" w:hAnsi="Arial" w:cs="Arial"/>
        </w:rPr>
      </w:pPr>
    </w:p>
    <w:p w14:paraId="02CA9644" w14:textId="77777777" w:rsidR="0058743F" w:rsidRPr="007B07CA" w:rsidRDefault="0058743F" w:rsidP="007B07CA">
      <w:pPr>
        <w:spacing w:before="120" w:after="120" w:line="360" w:lineRule="auto"/>
        <w:rPr>
          <w:rFonts w:ascii="Arial" w:hAnsi="Arial" w:cs="Arial"/>
        </w:rPr>
      </w:pPr>
    </w:p>
    <w:p w14:paraId="02B43FC7" w14:textId="77777777" w:rsidR="0058743F" w:rsidRPr="007B07CA" w:rsidRDefault="0058743F" w:rsidP="007B07CA">
      <w:pPr>
        <w:spacing w:before="120" w:after="120" w:line="360" w:lineRule="auto"/>
        <w:rPr>
          <w:rFonts w:ascii="Arial" w:hAnsi="Arial" w:cs="Arial"/>
        </w:rPr>
      </w:pPr>
    </w:p>
    <w:p w14:paraId="7E8546AA" w14:textId="77777777" w:rsidR="0058743F" w:rsidRPr="007B07CA" w:rsidRDefault="0058743F" w:rsidP="007B07CA">
      <w:pPr>
        <w:spacing w:before="120" w:after="120" w:line="360" w:lineRule="auto"/>
        <w:rPr>
          <w:rFonts w:ascii="Arial" w:hAnsi="Arial" w:cs="Arial"/>
        </w:rPr>
      </w:pPr>
    </w:p>
    <w:p w14:paraId="24792E6C" w14:textId="77777777" w:rsidR="0058743F" w:rsidRPr="007B07CA" w:rsidRDefault="0058743F" w:rsidP="007B07CA">
      <w:pPr>
        <w:spacing w:before="120" w:after="120" w:line="360" w:lineRule="auto"/>
        <w:rPr>
          <w:rFonts w:ascii="Arial" w:hAnsi="Arial" w:cs="Arial"/>
        </w:rPr>
      </w:pPr>
    </w:p>
    <w:p w14:paraId="2D9D49A4" w14:textId="77777777" w:rsidR="0058743F" w:rsidRPr="007B07CA" w:rsidRDefault="0058743F" w:rsidP="007B07CA">
      <w:pPr>
        <w:spacing w:before="120" w:after="120" w:line="360" w:lineRule="auto"/>
        <w:rPr>
          <w:rFonts w:ascii="Arial" w:hAnsi="Arial" w:cs="Arial"/>
        </w:rPr>
      </w:pPr>
    </w:p>
    <w:p w14:paraId="683ED2F8" w14:textId="77777777" w:rsidR="0058743F" w:rsidRPr="007B07CA" w:rsidRDefault="0058743F" w:rsidP="007B07CA">
      <w:pPr>
        <w:spacing w:before="120" w:after="120" w:line="360" w:lineRule="auto"/>
        <w:rPr>
          <w:rFonts w:ascii="Arial" w:hAnsi="Arial" w:cs="Arial"/>
        </w:rPr>
      </w:pPr>
    </w:p>
    <w:p w14:paraId="545816E5" w14:textId="77777777" w:rsidR="0058743F" w:rsidRPr="007B07CA" w:rsidRDefault="0058743F" w:rsidP="007B07CA">
      <w:pPr>
        <w:spacing w:before="120" w:after="120" w:line="360" w:lineRule="auto"/>
        <w:rPr>
          <w:rFonts w:ascii="Arial" w:hAnsi="Arial" w:cs="Arial"/>
        </w:rPr>
      </w:pPr>
    </w:p>
    <w:p w14:paraId="2A5B22A7" w14:textId="77777777" w:rsidR="0058743F" w:rsidRPr="007B07CA" w:rsidRDefault="0058743F" w:rsidP="007B07CA">
      <w:pPr>
        <w:spacing w:before="120" w:after="120" w:line="360" w:lineRule="auto"/>
        <w:rPr>
          <w:rFonts w:ascii="Arial" w:hAnsi="Arial" w:cs="Arial"/>
        </w:rPr>
      </w:pPr>
    </w:p>
    <w:p w14:paraId="2B51D345" w14:textId="77777777" w:rsidR="0058743F" w:rsidRPr="007B07CA" w:rsidRDefault="0058743F" w:rsidP="007B07CA">
      <w:pPr>
        <w:spacing w:before="120" w:after="120" w:line="360" w:lineRule="auto"/>
        <w:jc w:val="center"/>
        <w:rPr>
          <w:rFonts w:ascii="Arial" w:hAnsi="Arial" w:cs="Arial"/>
          <w:b/>
          <w:bCs/>
        </w:rPr>
      </w:pPr>
      <w:r w:rsidRPr="007B07CA">
        <w:rPr>
          <w:rFonts w:ascii="Arial" w:hAnsi="Arial" w:cs="Arial"/>
          <w:b/>
          <w:bCs/>
        </w:rPr>
        <w:t xml:space="preserve">APPENDIX </w:t>
      </w:r>
    </w:p>
    <w:p w14:paraId="7CCD95C9" w14:textId="0C3A155A" w:rsidR="0058743F" w:rsidRPr="007B07CA" w:rsidRDefault="0058743F" w:rsidP="007B07CA">
      <w:pPr>
        <w:spacing w:before="120" w:after="120" w:line="360" w:lineRule="auto"/>
        <w:jc w:val="center"/>
        <w:rPr>
          <w:rFonts w:ascii="Arial" w:hAnsi="Arial" w:cs="Arial"/>
          <w:b/>
          <w:bCs/>
        </w:rPr>
      </w:pPr>
      <w:r w:rsidRPr="007B07CA">
        <w:rPr>
          <w:rFonts w:ascii="Arial" w:hAnsi="Arial" w:cs="Arial"/>
          <w:b/>
          <w:bCs/>
        </w:rPr>
        <w:t>Role Play</w:t>
      </w:r>
    </w:p>
    <w:p w14:paraId="3C06D95C" w14:textId="77777777" w:rsidR="0058743F" w:rsidRPr="007B07CA" w:rsidRDefault="0058743F" w:rsidP="007B07CA">
      <w:pPr>
        <w:spacing w:before="120" w:after="120" w:line="360" w:lineRule="auto"/>
        <w:jc w:val="center"/>
        <w:rPr>
          <w:rFonts w:ascii="Arial" w:hAnsi="Arial" w:cs="Arial"/>
          <w:b/>
          <w:bCs/>
        </w:rPr>
      </w:pPr>
    </w:p>
    <w:p w14:paraId="3F14A603"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 xml:space="preserve">Philippa – </w:t>
      </w:r>
      <w:r w:rsidRPr="007B07CA">
        <w:rPr>
          <w:rFonts w:ascii="Arial" w:hAnsi="Arial" w:cs="Arial"/>
        </w:rPr>
        <w:t>Hello Janice. I hope you and your family are in good health. Before, we start the session, I want to say that this is a safe place and you can talk about any issue that you are facing or your opinion on any of the company’s recent policies or decisions, freely without any hesitation. I assure you that all that we are talking about will be kept confidential and only the outcomes or decisions we reach in this session will be used to make improvements to the company’s policies towards ensuring that your issues are addressed. Do you have any questions regarding this or is there anything that you would like to clarify?</w:t>
      </w:r>
    </w:p>
    <w:p w14:paraId="16318A26"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 xml:space="preserve">Janice – </w:t>
      </w:r>
      <w:r w:rsidRPr="007B07CA">
        <w:rPr>
          <w:rFonts w:ascii="Arial" w:hAnsi="Arial" w:cs="Arial"/>
        </w:rPr>
        <w:t xml:space="preserve">No, I am happy about the purpose of this, although, I would like to point out that I do have some suggestions, mostly personal though, regarding the working arrangements and my role in the company. </w:t>
      </w:r>
    </w:p>
    <w:p w14:paraId="058D8B1B"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Phillipa</w:t>
      </w:r>
      <w:r w:rsidRPr="007B07CA">
        <w:rPr>
          <w:rFonts w:ascii="Arial" w:hAnsi="Arial" w:cs="Arial"/>
        </w:rPr>
        <w:t xml:space="preserve"> – Yes, in fact, let us start with you telling me what you want to talk about in this session and what you hope to achieve from this conversation. </w:t>
      </w:r>
    </w:p>
    <w:p w14:paraId="221E403C"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 xml:space="preserve">Janice – </w:t>
      </w:r>
      <w:r w:rsidRPr="007B07CA">
        <w:rPr>
          <w:rFonts w:ascii="Arial" w:hAnsi="Arial" w:cs="Arial"/>
        </w:rPr>
        <w:t xml:space="preserve">As you know, I have been in this company for five years, and I love the work. After the recent </w:t>
      </w:r>
      <w:proofErr w:type="spellStart"/>
      <w:r w:rsidRPr="007B07CA">
        <w:rPr>
          <w:rFonts w:ascii="Arial" w:hAnsi="Arial" w:cs="Arial"/>
        </w:rPr>
        <w:t>reorganisation</w:t>
      </w:r>
      <w:proofErr w:type="spellEnd"/>
      <w:r w:rsidRPr="007B07CA">
        <w:rPr>
          <w:rFonts w:ascii="Arial" w:hAnsi="Arial" w:cs="Arial"/>
        </w:rPr>
        <w:t xml:space="preserve">, I have been given more responsibility for development and monitoring work, and I must say that I am thrilled to have this opportunity. I kind of want more opportunities like this to improve my </w:t>
      </w:r>
      <w:proofErr w:type="gramStart"/>
      <w:r w:rsidRPr="007B07CA">
        <w:rPr>
          <w:rFonts w:ascii="Arial" w:hAnsi="Arial" w:cs="Arial"/>
        </w:rPr>
        <w:t>skills, and</w:t>
      </w:r>
      <w:proofErr w:type="gramEnd"/>
      <w:r w:rsidRPr="007B07CA">
        <w:rPr>
          <w:rFonts w:ascii="Arial" w:hAnsi="Arial" w:cs="Arial"/>
        </w:rPr>
        <w:t xml:space="preserve"> increase my qualification and experience. Moreover, </w:t>
      </w:r>
      <w:proofErr w:type="gramStart"/>
      <w:r w:rsidRPr="007B07CA">
        <w:rPr>
          <w:rFonts w:ascii="Arial" w:hAnsi="Arial" w:cs="Arial"/>
        </w:rPr>
        <w:t>in regard to</w:t>
      </w:r>
      <w:proofErr w:type="gramEnd"/>
      <w:r w:rsidRPr="007B07CA">
        <w:rPr>
          <w:rFonts w:ascii="Arial" w:hAnsi="Arial" w:cs="Arial"/>
        </w:rPr>
        <w:t xml:space="preserve"> the remote working arrangements, while I cannot argue that I am very comfortable working from home, I do miss interacting with my colleagues. I think that returning to the office would help me feel more connected with everyone </w:t>
      </w:r>
      <w:proofErr w:type="gramStart"/>
      <w:r w:rsidRPr="007B07CA">
        <w:rPr>
          <w:rFonts w:ascii="Arial" w:hAnsi="Arial" w:cs="Arial"/>
        </w:rPr>
        <w:t>and also</w:t>
      </w:r>
      <w:proofErr w:type="gramEnd"/>
      <w:r w:rsidRPr="007B07CA">
        <w:rPr>
          <w:rFonts w:ascii="Arial" w:hAnsi="Arial" w:cs="Arial"/>
        </w:rPr>
        <w:t xml:space="preserve"> help me develop more camaraderie with my colleagues. </w:t>
      </w:r>
    </w:p>
    <w:p w14:paraId="7D9304D3"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Philippa</w:t>
      </w:r>
      <w:r w:rsidRPr="007B07CA">
        <w:rPr>
          <w:rFonts w:ascii="Arial" w:hAnsi="Arial" w:cs="Arial"/>
        </w:rPr>
        <w:t xml:space="preserve"> – I think I get the gist of what you want to </w:t>
      </w:r>
      <w:proofErr w:type="gramStart"/>
      <w:r w:rsidRPr="007B07CA">
        <w:rPr>
          <w:rFonts w:ascii="Arial" w:hAnsi="Arial" w:cs="Arial"/>
        </w:rPr>
        <w:t>say, but</w:t>
      </w:r>
      <w:proofErr w:type="gramEnd"/>
      <w:r w:rsidRPr="007B07CA">
        <w:rPr>
          <w:rFonts w:ascii="Arial" w:hAnsi="Arial" w:cs="Arial"/>
        </w:rPr>
        <w:t xml:space="preserve"> let me </w:t>
      </w:r>
      <w:proofErr w:type="spellStart"/>
      <w:r w:rsidRPr="007B07CA">
        <w:rPr>
          <w:rFonts w:ascii="Arial" w:hAnsi="Arial" w:cs="Arial"/>
        </w:rPr>
        <w:t>summarise</w:t>
      </w:r>
      <w:proofErr w:type="spellEnd"/>
      <w:r w:rsidRPr="007B07CA">
        <w:rPr>
          <w:rFonts w:ascii="Arial" w:hAnsi="Arial" w:cs="Arial"/>
        </w:rPr>
        <w:t xml:space="preserve"> it to make sure that I am right about what you want. Basically, you are telling me that you enjoy having responsibility and would like more of such opportunities to improve yourself. Also, while you like working from the comfort of your home, working from the office helps you feel more connected to your colleagues. So, am I correct in assuming that you want to be assigned more responsibility at work or possibly be in a role that involves more responsibilities, </w:t>
      </w:r>
      <w:proofErr w:type="gramStart"/>
      <w:r w:rsidRPr="007B07CA">
        <w:rPr>
          <w:rFonts w:ascii="Arial" w:hAnsi="Arial" w:cs="Arial"/>
        </w:rPr>
        <w:t>and also</w:t>
      </w:r>
      <w:proofErr w:type="gramEnd"/>
      <w:r w:rsidRPr="007B07CA">
        <w:rPr>
          <w:rFonts w:ascii="Arial" w:hAnsi="Arial" w:cs="Arial"/>
        </w:rPr>
        <w:t xml:space="preserve"> want the company to restart working from office arrangements?</w:t>
      </w:r>
    </w:p>
    <w:p w14:paraId="0C2D1A5A"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lastRenderedPageBreak/>
        <w:t>Janice</w:t>
      </w:r>
      <w:r w:rsidRPr="007B07CA">
        <w:rPr>
          <w:rFonts w:ascii="Arial" w:hAnsi="Arial" w:cs="Arial"/>
        </w:rPr>
        <w:t xml:space="preserve"> – Well, I would not want the other employees to be troubled because I want to work from the office, as I understand that others may be in different circumstances.</w:t>
      </w:r>
    </w:p>
    <w:p w14:paraId="3958A060"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Philippa</w:t>
      </w:r>
      <w:r w:rsidRPr="007B07CA">
        <w:rPr>
          <w:rFonts w:ascii="Arial" w:hAnsi="Arial" w:cs="Arial"/>
        </w:rPr>
        <w:t xml:space="preserve"> – So, from what you are saying, I assume that it is you just want to resume office work without others being forced to do the same. In consideration of the fact that your team is in remote working arrangements because of the nature of the work that they are </w:t>
      </w:r>
      <w:proofErr w:type="gramStart"/>
      <w:r w:rsidRPr="007B07CA">
        <w:rPr>
          <w:rFonts w:ascii="Arial" w:hAnsi="Arial" w:cs="Arial"/>
        </w:rPr>
        <w:t>doing, and</w:t>
      </w:r>
      <w:proofErr w:type="gramEnd"/>
      <w:r w:rsidRPr="007B07CA">
        <w:rPr>
          <w:rFonts w:ascii="Arial" w:hAnsi="Arial" w:cs="Arial"/>
        </w:rPr>
        <w:t xml:space="preserve"> given that you do not want to cause problems for others, it would stand that you want more flexibility in work roles. Would you say that this assumption is correct on my part?</w:t>
      </w:r>
    </w:p>
    <w:p w14:paraId="180D46C3"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Janice</w:t>
      </w:r>
      <w:r w:rsidRPr="007B07CA">
        <w:rPr>
          <w:rFonts w:ascii="Arial" w:hAnsi="Arial" w:cs="Arial"/>
        </w:rPr>
        <w:t xml:space="preserve"> – Yes, I do want more flexibility, and want to resume working from the office. However, looking at the way that you have phrased this, it seems to be a lot more complicated. </w:t>
      </w:r>
      <w:proofErr w:type="gramStart"/>
      <w:r w:rsidRPr="007B07CA">
        <w:rPr>
          <w:rFonts w:ascii="Arial" w:hAnsi="Arial" w:cs="Arial"/>
        </w:rPr>
        <w:t>In light of</w:t>
      </w:r>
      <w:proofErr w:type="gramEnd"/>
      <w:r w:rsidRPr="007B07CA">
        <w:rPr>
          <w:rFonts w:ascii="Arial" w:hAnsi="Arial" w:cs="Arial"/>
        </w:rPr>
        <w:t xml:space="preserve"> this, I want to ask whether it would be possible for there to be a management system where the employees will be able to have a choice in regard to the site they work from? Such as system would surely be able to accommodate everyone’s needs and not affect others in a negative way. However, I think that it would still be difficult for the company to implement such a method, right?</w:t>
      </w:r>
    </w:p>
    <w:p w14:paraId="5060700B"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Philippa</w:t>
      </w:r>
      <w:r w:rsidRPr="007B07CA">
        <w:rPr>
          <w:rFonts w:ascii="Arial" w:hAnsi="Arial" w:cs="Arial"/>
        </w:rPr>
        <w:t xml:space="preserve"> – Well, this is what this coaching session is for. To listen to your opinions and issues and deliberate on possible solutions that can help with resolving these issues. Taking into account the barriers that you have pointed out, what type of system do you think that the company should develop in order to ensure that these issues do not </w:t>
      </w:r>
      <w:proofErr w:type="gramStart"/>
      <w:r w:rsidRPr="007B07CA">
        <w:rPr>
          <w:rFonts w:ascii="Arial" w:hAnsi="Arial" w:cs="Arial"/>
        </w:rPr>
        <w:t>effect</w:t>
      </w:r>
      <w:proofErr w:type="gramEnd"/>
      <w:r w:rsidRPr="007B07CA">
        <w:rPr>
          <w:rFonts w:ascii="Arial" w:hAnsi="Arial" w:cs="Arial"/>
        </w:rPr>
        <w:t xml:space="preserve"> it adversely?</w:t>
      </w:r>
    </w:p>
    <w:p w14:paraId="1EB74198"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Janice</w:t>
      </w:r>
      <w:r w:rsidRPr="007B07CA">
        <w:rPr>
          <w:rFonts w:ascii="Arial" w:hAnsi="Arial" w:cs="Arial"/>
        </w:rPr>
        <w:t xml:space="preserve"> – If I was to speak my mind, I think that creating a system where the employees will be able to choose their site of working. In this regard they will have the option of working from either their office or home. I do understand that there can be some complications with this system and can make it difficult to manage the work for teams. Maybe developing a system where employees can choose the dates on which they want to work from home a week or a month beforehand. It can allow for the management to ensure that they know the working schedules of everyone. But I also get that developing such a system can be difficult and maintaining it can also be a problem.</w:t>
      </w:r>
    </w:p>
    <w:p w14:paraId="775C37C3" w14:textId="77777777" w:rsidR="0058743F" w:rsidRPr="007B07CA" w:rsidRDefault="0058743F" w:rsidP="007B07CA">
      <w:pPr>
        <w:spacing w:before="120" w:after="120" w:line="360" w:lineRule="auto"/>
        <w:rPr>
          <w:rFonts w:ascii="Arial" w:hAnsi="Arial" w:cs="Arial"/>
        </w:rPr>
      </w:pPr>
      <w:r w:rsidRPr="007B07CA">
        <w:rPr>
          <w:rFonts w:ascii="Arial" w:hAnsi="Arial" w:cs="Arial"/>
          <w:b/>
          <w:bCs/>
        </w:rPr>
        <w:t xml:space="preserve">Philippa – </w:t>
      </w:r>
      <w:r w:rsidRPr="007B07CA">
        <w:rPr>
          <w:rFonts w:ascii="Arial" w:hAnsi="Arial" w:cs="Arial"/>
        </w:rPr>
        <w:t xml:space="preserve">The idea is not </w:t>
      </w:r>
      <w:proofErr w:type="gramStart"/>
      <w:r w:rsidRPr="007B07CA">
        <w:rPr>
          <w:rFonts w:ascii="Arial" w:hAnsi="Arial" w:cs="Arial"/>
        </w:rPr>
        <w:t>bad</w:t>
      </w:r>
      <w:proofErr w:type="gramEnd"/>
      <w:r w:rsidRPr="007B07CA">
        <w:rPr>
          <w:rFonts w:ascii="Arial" w:hAnsi="Arial" w:cs="Arial"/>
        </w:rPr>
        <w:t xml:space="preserve"> and it is true that it would allow for better performance and engagement from employees, but you are also correct in assuming that it would be very difficult to manage such a system. However, I will take this up with HR to gauge their thoughts on this. However, for now, considering what you have told me about your needs I will try to actionable steps to meet your needs, but you yourself are the main impetus in making it possible. </w:t>
      </w:r>
      <w:proofErr w:type="gramStart"/>
      <w:r w:rsidRPr="007B07CA">
        <w:rPr>
          <w:rFonts w:ascii="Arial" w:hAnsi="Arial" w:cs="Arial"/>
        </w:rPr>
        <w:t>First of all</w:t>
      </w:r>
      <w:proofErr w:type="gramEnd"/>
      <w:r w:rsidRPr="007B07CA">
        <w:rPr>
          <w:rFonts w:ascii="Arial" w:hAnsi="Arial" w:cs="Arial"/>
        </w:rPr>
        <w:t xml:space="preserve">, you need to talk with the head of your section, Robert, or Rob I suppose, and tell him frankly </w:t>
      </w:r>
      <w:r w:rsidRPr="007B07CA">
        <w:rPr>
          <w:rFonts w:ascii="Arial" w:hAnsi="Arial" w:cs="Arial"/>
        </w:rPr>
        <w:lastRenderedPageBreak/>
        <w:t xml:space="preserve">that you enjoy having responsibility and would like to be assigned such work more often. To make your case, you also need to show results so that everyone can see that you are accountable and sincere with your words. Now, regarding the question of you coming back to the office, once again, you need to talk to Rob and discuss with him how the team will work if you do so and whether it is possible for the team to have a flexible working arrangement. The possibility of a company-wide policy, however, is something that you, unfortunately, may not have much say in. </w:t>
      </w:r>
    </w:p>
    <w:p w14:paraId="27D421FC" w14:textId="7AE79A18" w:rsidR="0058743F" w:rsidRPr="007B07CA" w:rsidRDefault="0058743F" w:rsidP="007B07CA">
      <w:pPr>
        <w:spacing w:before="120" w:after="120" w:line="360" w:lineRule="auto"/>
        <w:rPr>
          <w:rFonts w:ascii="Arial" w:hAnsi="Arial" w:cs="Arial"/>
        </w:rPr>
      </w:pPr>
      <w:r w:rsidRPr="007B07CA">
        <w:rPr>
          <w:rFonts w:ascii="Arial" w:hAnsi="Arial" w:cs="Arial"/>
          <w:b/>
          <w:bCs/>
        </w:rPr>
        <w:t>Janice</w:t>
      </w:r>
      <w:r w:rsidRPr="007B07CA">
        <w:rPr>
          <w:rFonts w:ascii="Arial" w:hAnsi="Arial" w:cs="Arial"/>
        </w:rPr>
        <w:t xml:space="preserve"> – I </w:t>
      </w:r>
      <w:r w:rsidR="007B07CA" w:rsidRPr="007B07CA">
        <w:rPr>
          <w:rFonts w:ascii="Arial" w:hAnsi="Arial" w:cs="Arial"/>
        </w:rPr>
        <w:t>understand and</w:t>
      </w:r>
      <w:r w:rsidRPr="007B07CA">
        <w:rPr>
          <w:rFonts w:ascii="Arial" w:hAnsi="Arial" w:cs="Arial"/>
        </w:rPr>
        <w:t xml:space="preserve"> thank you for listening to my opinions. I will do as you have instructed and am sure that these instructions will come in handy to achieve what I want. It has been helpful talking to you like this, and I feel that someone has listened to and considered my opinion.</w:t>
      </w:r>
    </w:p>
    <w:p w14:paraId="10289AFD" w14:textId="77777777" w:rsidR="0058743F" w:rsidRPr="004B143D" w:rsidRDefault="0058743F" w:rsidP="0058743F">
      <w:pPr>
        <w:spacing w:line="360" w:lineRule="auto"/>
        <w:rPr>
          <w:rFonts w:ascii="Arial" w:hAnsi="Arial" w:cs="Arial"/>
        </w:rPr>
      </w:pPr>
    </w:p>
    <w:p w14:paraId="7E6335D2" w14:textId="77777777" w:rsidR="0058743F" w:rsidRPr="0058743F" w:rsidRDefault="0058743F" w:rsidP="0058743F">
      <w:pPr>
        <w:spacing w:before="120" w:after="120" w:line="360" w:lineRule="auto"/>
        <w:jc w:val="center"/>
        <w:rPr>
          <w:rFonts w:ascii="Arial" w:hAnsi="Arial" w:cs="Arial"/>
          <w:b/>
          <w:bCs/>
        </w:rPr>
      </w:pPr>
    </w:p>
    <w:sectPr w:rsidR="0058743F" w:rsidRPr="0058743F" w:rsidSect="00CE2C8F">
      <w:foot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874AE" w14:textId="77777777" w:rsidR="002E7857" w:rsidRDefault="002E7857" w:rsidP="0058743F">
      <w:pPr>
        <w:spacing w:after="0" w:line="240" w:lineRule="auto"/>
      </w:pPr>
      <w:r>
        <w:separator/>
      </w:r>
    </w:p>
  </w:endnote>
  <w:endnote w:type="continuationSeparator" w:id="0">
    <w:p w14:paraId="7980D165" w14:textId="77777777" w:rsidR="002E7857" w:rsidRDefault="002E7857" w:rsidP="00587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725898"/>
      <w:docPartObj>
        <w:docPartGallery w:val="Page Numbers (Bottom of Page)"/>
        <w:docPartUnique/>
      </w:docPartObj>
    </w:sdtPr>
    <w:sdtContent>
      <w:p w14:paraId="7F908C51" w14:textId="03C284AF" w:rsidR="0058743F" w:rsidRDefault="0058743F">
        <w:pPr>
          <w:pStyle w:val="Footer"/>
          <w:jc w:val="right"/>
        </w:pPr>
        <w:r>
          <w:fldChar w:fldCharType="begin"/>
        </w:r>
        <w:r>
          <w:instrText>PAGE   \* MERGEFORMAT</w:instrText>
        </w:r>
        <w:r>
          <w:fldChar w:fldCharType="separate"/>
        </w:r>
        <w:r>
          <w:rPr>
            <w:lang w:val="en-GB"/>
          </w:rPr>
          <w:t>2</w:t>
        </w:r>
        <w:r>
          <w:fldChar w:fldCharType="end"/>
        </w:r>
      </w:p>
    </w:sdtContent>
  </w:sdt>
  <w:p w14:paraId="7AB156B6" w14:textId="77777777" w:rsidR="0058743F" w:rsidRDefault="00587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BFE36" w14:textId="77777777" w:rsidR="002E7857" w:rsidRDefault="002E7857" w:rsidP="0058743F">
      <w:pPr>
        <w:spacing w:after="0" w:line="240" w:lineRule="auto"/>
      </w:pPr>
      <w:r>
        <w:separator/>
      </w:r>
    </w:p>
  </w:footnote>
  <w:footnote w:type="continuationSeparator" w:id="0">
    <w:p w14:paraId="27EE297F" w14:textId="77777777" w:rsidR="002E7857" w:rsidRDefault="002E7857" w:rsidP="005874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0D4"/>
    <w:rsid w:val="00061594"/>
    <w:rsid w:val="001552B3"/>
    <w:rsid w:val="002E7857"/>
    <w:rsid w:val="00527B8B"/>
    <w:rsid w:val="0058743F"/>
    <w:rsid w:val="006B385B"/>
    <w:rsid w:val="007B07CA"/>
    <w:rsid w:val="00845744"/>
    <w:rsid w:val="008B20D4"/>
    <w:rsid w:val="009C4A5B"/>
    <w:rsid w:val="009F496B"/>
    <w:rsid w:val="00AE1A4D"/>
    <w:rsid w:val="00CE2C8F"/>
    <w:rsid w:val="00D45CE5"/>
    <w:rsid w:val="00ED54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43840"/>
  <w15:chartTrackingRefBased/>
  <w15:docId w15:val="{0C547E36-2449-44A3-BF22-AB2C68DD5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A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1594"/>
    <w:pPr>
      <w:keepNext/>
      <w:keepLines/>
      <w:spacing w:before="40" w:after="0" w:line="360" w:lineRule="auto"/>
      <w:jc w:val="both"/>
      <w:outlineLvl w:val="1"/>
    </w:pPr>
    <w:rPr>
      <w:rFonts w:ascii="Times New Roman" w:eastAsiaTheme="majorEastAsia" w:hAnsi="Times New Roman" w:cstheme="majorBidi"/>
      <w:b/>
      <w:sz w:val="24"/>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2C8F"/>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E2C8F"/>
    <w:rPr>
      <w:rFonts w:eastAsiaTheme="minorEastAsia"/>
      <w:kern w:val="0"/>
      <w14:ligatures w14:val="none"/>
    </w:rPr>
  </w:style>
  <w:style w:type="character" w:customStyle="1" w:styleId="Heading2Char">
    <w:name w:val="Heading 2 Char"/>
    <w:basedOn w:val="DefaultParagraphFont"/>
    <w:link w:val="Heading2"/>
    <w:uiPriority w:val="9"/>
    <w:rsid w:val="00061594"/>
    <w:rPr>
      <w:rFonts w:ascii="Times New Roman" w:eastAsiaTheme="majorEastAsia" w:hAnsi="Times New Roman" w:cstheme="majorBidi"/>
      <w:b/>
      <w:sz w:val="24"/>
      <w:szCs w:val="26"/>
      <w:lang w:val="en-GB"/>
    </w:rPr>
  </w:style>
  <w:style w:type="character" w:customStyle="1" w:styleId="Heading1Char">
    <w:name w:val="Heading 1 Char"/>
    <w:basedOn w:val="DefaultParagraphFont"/>
    <w:link w:val="Heading1"/>
    <w:uiPriority w:val="9"/>
    <w:rsid w:val="009C4A5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87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3F"/>
  </w:style>
  <w:style w:type="paragraph" w:styleId="Footer">
    <w:name w:val="footer"/>
    <w:basedOn w:val="Normal"/>
    <w:link w:val="FooterChar"/>
    <w:uiPriority w:val="99"/>
    <w:unhideWhenUsed/>
    <w:rsid w:val="00587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3F"/>
  </w:style>
  <w:style w:type="paragraph" w:styleId="TOCHeading">
    <w:name w:val="TOC Heading"/>
    <w:basedOn w:val="Heading1"/>
    <w:next w:val="Normal"/>
    <w:uiPriority w:val="39"/>
    <w:unhideWhenUsed/>
    <w:qFormat/>
    <w:rsid w:val="0058743F"/>
    <w:pPr>
      <w:outlineLvl w:val="9"/>
    </w:pPr>
    <w:rPr>
      <w:kern w:val="0"/>
      <w14:ligatures w14:val="none"/>
    </w:rPr>
  </w:style>
  <w:style w:type="paragraph" w:styleId="TOC1">
    <w:name w:val="toc 1"/>
    <w:basedOn w:val="Normal"/>
    <w:next w:val="Normal"/>
    <w:autoRedefine/>
    <w:uiPriority w:val="39"/>
    <w:unhideWhenUsed/>
    <w:rsid w:val="0058743F"/>
    <w:pPr>
      <w:spacing w:after="100" w:line="360" w:lineRule="auto"/>
      <w:jc w:val="both"/>
    </w:pPr>
    <w:rPr>
      <w:rFonts w:ascii="Times New Roman" w:hAnsi="Times New Roman"/>
      <w:sz w:val="24"/>
      <w:lang w:val="en-GB"/>
    </w:rPr>
  </w:style>
  <w:style w:type="character" w:styleId="Hyperlink">
    <w:name w:val="Hyperlink"/>
    <w:basedOn w:val="DefaultParagraphFont"/>
    <w:uiPriority w:val="99"/>
    <w:unhideWhenUsed/>
    <w:rsid w:val="0058743F"/>
    <w:rPr>
      <w:color w:val="0563C1" w:themeColor="hyperlink"/>
      <w:u w:val="single"/>
    </w:rPr>
  </w:style>
  <w:style w:type="paragraph" w:styleId="TOC2">
    <w:name w:val="toc 2"/>
    <w:basedOn w:val="Normal"/>
    <w:next w:val="Normal"/>
    <w:autoRedefine/>
    <w:uiPriority w:val="39"/>
    <w:unhideWhenUsed/>
    <w:rsid w:val="0058743F"/>
    <w:pPr>
      <w:spacing w:after="100" w:line="360" w:lineRule="auto"/>
      <w:ind w:left="240"/>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147111774745BDA3FEFB8390AEA72B"/>
        <w:category>
          <w:name w:val="General"/>
          <w:gallery w:val="placeholder"/>
        </w:category>
        <w:types>
          <w:type w:val="bbPlcHdr"/>
        </w:types>
        <w:behaviors>
          <w:behavior w:val="content"/>
        </w:behaviors>
        <w:guid w:val="{607CF52A-1904-4C82-BE9E-1A75B7C4A1A6}"/>
      </w:docPartPr>
      <w:docPartBody>
        <w:p w:rsidR="00AC574B" w:rsidRDefault="004D2B2F" w:rsidP="004D2B2F">
          <w:pPr>
            <w:pStyle w:val="3A147111774745BDA3FEFB8390AEA72B"/>
          </w:pPr>
          <w:r>
            <w:rPr>
              <w:rFonts w:asciiTheme="majorHAnsi" w:eastAsiaTheme="majorEastAsia" w:hAnsiTheme="majorHAnsi" w:cstheme="majorBidi"/>
              <w:caps/>
              <w:color w:val="4472C4" w:themeColor="accent1"/>
              <w:sz w:val="80"/>
              <w:szCs w:val="80"/>
            </w:rPr>
            <w:t>[Document title]</w:t>
          </w:r>
        </w:p>
      </w:docPartBody>
    </w:docPart>
    <w:docPart>
      <w:docPartPr>
        <w:name w:val="83701282CDBD4FBB95EDF13DFEB6AA80"/>
        <w:category>
          <w:name w:val="General"/>
          <w:gallery w:val="placeholder"/>
        </w:category>
        <w:types>
          <w:type w:val="bbPlcHdr"/>
        </w:types>
        <w:behaviors>
          <w:behavior w:val="content"/>
        </w:behaviors>
        <w:guid w:val="{F655E28B-56F7-4D3A-ABFF-C4210074D1BC}"/>
      </w:docPartPr>
      <w:docPartBody>
        <w:p w:rsidR="00AC574B" w:rsidRDefault="004D2B2F" w:rsidP="004D2B2F">
          <w:pPr>
            <w:pStyle w:val="83701282CDBD4FBB95EDF13DFEB6AA8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B2F"/>
    <w:rsid w:val="00113FB2"/>
    <w:rsid w:val="004D2B2F"/>
    <w:rsid w:val="007C3E43"/>
    <w:rsid w:val="00AC574B"/>
    <w:rsid w:val="00F96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147111774745BDA3FEFB8390AEA72B">
    <w:name w:val="3A147111774745BDA3FEFB8390AEA72B"/>
    <w:rsid w:val="004D2B2F"/>
  </w:style>
  <w:style w:type="paragraph" w:customStyle="1" w:styleId="83701282CDBD4FBB95EDF13DFEB6AA80">
    <w:name w:val="83701282CDBD4FBB95EDF13DFEB6AA80"/>
    <w:rsid w:val="004D2B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NISHI RAMSURRUN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8C8BA1-2733-44CF-AF78-36E21B72C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14</Pages>
  <Words>3499</Words>
  <Characters>19947</Characters>
  <Application>Microsoft Office Word</Application>
  <DocSecurity>0</DocSecurity>
  <Lines>166</Lines>
  <Paragraphs>46</Paragraphs>
  <ScaleCrop>false</ScaleCrop>
  <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skills for the workplace</dc:title>
  <dc:subject>BMSW6105_LON</dc:subject>
  <dc:creator>Adrian Petrea (2020066)</dc:creator>
  <cp:keywords/>
  <dc:description/>
  <cp:lastModifiedBy>Adrian Petrea (2020066)</cp:lastModifiedBy>
  <cp:revision>4</cp:revision>
  <dcterms:created xsi:type="dcterms:W3CDTF">2023-12-31T11:46:00Z</dcterms:created>
  <dcterms:modified xsi:type="dcterms:W3CDTF">2024-01-01T12:19:00Z</dcterms:modified>
</cp:coreProperties>
</file>