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AAB1A" w14:textId="340D938D" w:rsidR="000E32EF" w:rsidRPr="002072B7" w:rsidRDefault="00CA3C44" w:rsidP="000E32EF">
      <w:r>
        <w:rPr>
          <w:noProof/>
        </w:rPr>
        <w:drawing>
          <wp:anchor distT="0" distB="0" distL="114300" distR="114300" simplePos="0" relativeHeight="251658240" behindDoc="0" locked="0" layoutInCell="1" allowOverlap="1" wp14:anchorId="4F0063D9" wp14:editId="1443465E">
            <wp:simplePos x="0" y="0"/>
            <wp:positionH relativeFrom="column">
              <wp:posOffset>-936172</wp:posOffset>
            </wp:positionH>
            <wp:positionV relativeFrom="paragraph">
              <wp:posOffset>-892629</wp:posOffset>
            </wp:positionV>
            <wp:extent cx="7576457" cy="10694002"/>
            <wp:effectExtent l="0" t="0" r="5715" b="0"/>
            <wp:wrapNone/>
            <wp:docPr id="1" name="Picture 1" descr="A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ver of a boo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7608425" cy="10739124"/>
                    </a:xfrm>
                    <a:prstGeom prst="rect">
                      <a:avLst/>
                    </a:prstGeom>
                  </pic:spPr>
                </pic:pic>
              </a:graphicData>
            </a:graphic>
            <wp14:sizeRelH relativeFrom="page">
              <wp14:pctWidth>0</wp14:pctWidth>
            </wp14:sizeRelH>
            <wp14:sizeRelV relativeFrom="page">
              <wp14:pctHeight>0</wp14:pctHeight>
            </wp14:sizeRelV>
          </wp:anchor>
        </w:drawing>
      </w:r>
      <w:r>
        <w:br w:type="page"/>
      </w:r>
    </w:p>
    <w:p w14:paraId="2735C9C5" w14:textId="77777777" w:rsidR="000E32EF" w:rsidRPr="000E32EF" w:rsidRDefault="000E32EF" w:rsidP="000E32EF">
      <w:pPr>
        <w:rPr>
          <w:rFonts w:asciiTheme="majorHAnsi" w:hAnsiTheme="majorHAnsi" w:cstheme="majorHAnsi"/>
        </w:rPr>
      </w:pPr>
    </w:p>
    <w:p w14:paraId="0BEF218C" w14:textId="4FDE3A47" w:rsidR="007A3554" w:rsidRPr="00C466F9" w:rsidRDefault="00CB6C82" w:rsidP="00C466F9">
      <w:pPr>
        <w:spacing w:line="360" w:lineRule="auto"/>
        <w:rPr>
          <w:rFonts w:ascii="Arial" w:hAnsi="Arial" w:cs="Arial"/>
          <w:color w:val="000000" w:themeColor="text1"/>
        </w:rPr>
      </w:pPr>
      <w:r w:rsidRPr="00C466F9">
        <w:rPr>
          <w:rFonts w:ascii="Arial" w:hAnsi="Arial" w:cs="Arial"/>
          <w:color w:val="000000" w:themeColor="text1"/>
        </w:rPr>
        <w:t xml:space="preserve">In 2012, the United Kingdom introduced </w:t>
      </w:r>
      <w:r w:rsidR="007A3554" w:rsidRPr="00C466F9">
        <w:rPr>
          <w:rFonts w:ascii="Arial" w:hAnsi="Arial" w:cs="Arial"/>
          <w:color w:val="000000" w:themeColor="text1"/>
        </w:rPr>
        <w:t xml:space="preserve">new legislation, </w:t>
      </w:r>
      <w:r w:rsidRPr="00C466F9">
        <w:rPr>
          <w:rFonts w:ascii="Arial" w:hAnsi="Arial" w:cs="Arial"/>
          <w:color w:val="000000" w:themeColor="text1"/>
        </w:rPr>
        <w:t>the Legal Aid, Sentencing and Punishment of Offenders Act (LASPO)</w:t>
      </w:r>
      <w:r w:rsidR="007A3554" w:rsidRPr="00C466F9">
        <w:rPr>
          <w:rFonts w:ascii="Arial" w:hAnsi="Arial" w:cs="Arial"/>
          <w:color w:val="000000" w:themeColor="text1"/>
        </w:rPr>
        <w:t xml:space="preserve">. The act was created with the </w:t>
      </w:r>
      <w:r w:rsidRPr="00C466F9">
        <w:rPr>
          <w:rFonts w:ascii="Arial" w:hAnsi="Arial" w:cs="Arial"/>
          <w:color w:val="000000" w:themeColor="text1"/>
        </w:rPr>
        <w:t xml:space="preserve">aim to reform the criminal justice system and reduce </w:t>
      </w:r>
      <w:r w:rsidR="007A3554" w:rsidRPr="00C466F9">
        <w:rPr>
          <w:rFonts w:ascii="Arial" w:hAnsi="Arial" w:cs="Arial"/>
          <w:color w:val="000000" w:themeColor="text1"/>
        </w:rPr>
        <w:t xml:space="preserve">the </w:t>
      </w:r>
      <w:r w:rsidRPr="00C466F9">
        <w:rPr>
          <w:rFonts w:ascii="Arial" w:hAnsi="Arial" w:cs="Arial"/>
          <w:color w:val="000000" w:themeColor="text1"/>
        </w:rPr>
        <w:t xml:space="preserve">costs associated with </w:t>
      </w:r>
      <w:r w:rsidR="006F4498" w:rsidRPr="00C466F9">
        <w:rPr>
          <w:rFonts w:ascii="Arial" w:hAnsi="Arial" w:cs="Arial"/>
          <w:color w:val="000000" w:themeColor="text1"/>
        </w:rPr>
        <w:t>L</w:t>
      </w:r>
      <w:r w:rsidRPr="00C466F9">
        <w:rPr>
          <w:rFonts w:ascii="Arial" w:hAnsi="Arial" w:cs="Arial"/>
          <w:color w:val="000000" w:themeColor="text1"/>
        </w:rPr>
        <w:t xml:space="preserve">egal </w:t>
      </w:r>
      <w:r w:rsidR="006F4498" w:rsidRPr="00C466F9">
        <w:rPr>
          <w:rFonts w:ascii="Arial" w:hAnsi="Arial" w:cs="Arial"/>
          <w:color w:val="000000" w:themeColor="text1"/>
        </w:rPr>
        <w:t>A</w:t>
      </w:r>
      <w:r w:rsidRPr="00C466F9">
        <w:rPr>
          <w:rFonts w:ascii="Arial" w:hAnsi="Arial" w:cs="Arial"/>
          <w:color w:val="000000" w:themeColor="text1"/>
        </w:rPr>
        <w:t xml:space="preserve">id. </w:t>
      </w:r>
    </w:p>
    <w:p w14:paraId="685B1DA7" w14:textId="77777777" w:rsidR="008A394B" w:rsidRPr="00C466F9" w:rsidRDefault="008A394B" w:rsidP="00C466F9">
      <w:pPr>
        <w:spacing w:line="360" w:lineRule="auto"/>
        <w:rPr>
          <w:rFonts w:ascii="Arial" w:hAnsi="Arial" w:cs="Arial"/>
          <w:color w:val="000000" w:themeColor="text1"/>
        </w:rPr>
      </w:pPr>
    </w:p>
    <w:p w14:paraId="38880329" w14:textId="2B564E1C" w:rsidR="00725F51" w:rsidRPr="00C466F9" w:rsidRDefault="00995A7B" w:rsidP="00C466F9">
      <w:pPr>
        <w:spacing w:line="360" w:lineRule="auto"/>
        <w:rPr>
          <w:rFonts w:ascii="Arial" w:hAnsi="Arial" w:cs="Arial"/>
          <w:color w:val="000000" w:themeColor="text1"/>
        </w:rPr>
      </w:pPr>
      <w:r w:rsidRPr="00C466F9">
        <w:rPr>
          <w:rFonts w:ascii="Arial" w:hAnsi="Arial" w:cs="Arial"/>
          <w:color w:val="000000" w:themeColor="text1"/>
        </w:rPr>
        <w:t xml:space="preserve">Legal </w:t>
      </w:r>
      <w:r w:rsidR="006F4498" w:rsidRPr="00C466F9">
        <w:rPr>
          <w:rFonts w:ascii="Arial" w:hAnsi="Arial" w:cs="Arial"/>
          <w:color w:val="000000" w:themeColor="text1"/>
        </w:rPr>
        <w:t>A</w:t>
      </w:r>
      <w:r w:rsidRPr="00C466F9">
        <w:rPr>
          <w:rFonts w:ascii="Arial" w:hAnsi="Arial" w:cs="Arial"/>
          <w:color w:val="000000" w:themeColor="text1"/>
        </w:rPr>
        <w:t>id is a public fun</w:t>
      </w:r>
      <w:r w:rsidR="006F4498" w:rsidRPr="00C466F9">
        <w:rPr>
          <w:rFonts w:ascii="Arial" w:hAnsi="Arial" w:cs="Arial"/>
          <w:color w:val="000000" w:themeColor="text1"/>
        </w:rPr>
        <w:t>ded</w:t>
      </w:r>
      <w:r w:rsidRPr="00C466F9">
        <w:rPr>
          <w:rFonts w:ascii="Arial" w:hAnsi="Arial" w:cs="Arial"/>
          <w:color w:val="000000" w:themeColor="text1"/>
        </w:rPr>
        <w:t xml:space="preserve"> programme designed to assist with the cost of legal advice, representation in court or before a tribunal, and family mediation. The Legal Aid Agency oversees administration in both England and Wales. </w:t>
      </w:r>
      <w:r w:rsidR="00725F51" w:rsidRPr="00C466F9">
        <w:rPr>
          <w:rFonts w:ascii="Arial" w:hAnsi="Arial" w:cs="Arial"/>
          <w:color w:val="000000" w:themeColor="text1"/>
        </w:rPr>
        <w:t>An individual applying for legal aid must meet both the merits and means tests in order to be eligible, and their legal matter must fall within the scheme's range. Both the civil legal aid merits test and the criminal legal aid interests of justice test evaluate the case's merits, taking into account the client's benefit and the possibility of success. An applicant's financial eligibility is evaluated through the means test, however this does not apply to situations that are "non-means tested," or exempt from the means test (Ministry of Justice, 2022).</w:t>
      </w:r>
      <w:r w:rsidR="00B62962" w:rsidRPr="00C466F9">
        <w:rPr>
          <w:rFonts w:ascii="Arial" w:hAnsi="Arial" w:cs="Arial"/>
          <w:color w:val="000000" w:themeColor="text1"/>
        </w:rPr>
        <w:t xml:space="preserve"> </w:t>
      </w:r>
      <w:r w:rsidRPr="00C466F9">
        <w:rPr>
          <w:rFonts w:ascii="Arial" w:hAnsi="Arial" w:cs="Arial"/>
          <w:color w:val="000000" w:themeColor="text1"/>
        </w:rPr>
        <w:t xml:space="preserve">There are two forms of Legal Aid, these being Civil Legal Aid and Criminal Legal Aid. </w:t>
      </w:r>
      <w:r w:rsidR="00380CBC" w:rsidRPr="00C466F9">
        <w:rPr>
          <w:rFonts w:ascii="Arial" w:hAnsi="Arial" w:cs="Arial"/>
          <w:color w:val="000000" w:themeColor="text1"/>
        </w:rPr>
        <w:t xml:space="preserve">The provision of Civil Legal Aid differs from that of Criminal Legal </w:t>
      </w:r>
      <w:r w:rsidR="00B011CD" w:rsidRPr="00C466F9">
        <w:rPr>
          <w:rFonts w:ascii="Arial" w:hAnsi="Arial" w:cs="Arial"/>
          <w:color w:val="000000" w:themeColor="text1"/>
        </w:rPr>
        <w:t>Aid,</w:t>
      </w:r>
      <w:r w:rsidR="00380CBC" w:rsidRPr="00C466F9">
        <w:rPr>
          <w:rFonts w:ascii="Arial" w:hAnsi="Arial" w:cs="Arial"/>
          <w:color w:val="000000" w:themeColor="text1"/>
        </w:rPr>
        <w:t xml:space="preserve"> and each is assessed differently in terms of eligibility (UK Parliament, 2024).</w:t>
      </w:r>
      <w:r w:rsidR="006D321F" w:rsidRPr="00C466F9">
        <w:rPr>
          <w:rFonts w:ascii="Arial" w:hAnsi="Arial" w:cs="Arial"/>
          <w:color w:val="000000" w:themeColor="text1"/>
        </w:rPr>
        <w:t xml:space="preserve"> While Civil Legal Aid matters deal with disagreements between civilians or an organisation, Criminal Legal Aid matters deal with the prosecution of criminal offences (Legal Aid Service, 2024). In</w:t>
      </w:r>
      <w:r w:rsidR="000E32EF" w:rsidRPr="00C466F9">
        <w:rPr>
          <w:rFonts w:ascii="Arial" w:hAnsi="Arial" w:cs="Arial"/>
          <w:color w:val="000000" w:themeColor="text1"/>
        </w:rPr>
        <w:t xml:space="preserve"> England and Wales, those who qualify for legal aid are entitled to free legal advice. Civil Legal Aid can assist with a variety of issues, such as debt, special education needs, housing, discrimination, domestic abuse, and concerns pertaining to a child being placed in foster care (</w:t>
      </w:r>
      <w:proofErr w:type="gramStart"/>
      <w:r w:rsidR="000E32EF" w:rsidRPr="00C466F9">
        <w:rPr>
          <w:rFonts w:ascii="Arial" w:hAnsi="Arial" w:cs="Arial"/>
          <w:color w:val="000000" w:themeColor="text1"/>
        </w:rPr>
        <w:t>South East</w:t>
      </w:r>
      <w:proofErr w:type="gramEnd"/>
      <w:r w:rsidR="000E32EF" w:rsidRPr="00C466F9">
        <w:rPr>
          <w:rFonts w:ascii="Arial" w:hAnsi="Arial" w:cs="Arial"/>
          <w:color w:val="000000" w:themeColor="text1"/>
        </w:rPr>
        <w:t xml:space="preserve"> London Mind, 2024). </w:t>
      </w:r>
    </w:p>
    <w:p w14:paraId="4DCA3333" w14:textId="77777777" w:rsidR="00725F51" w:rsidRPr="00C466F9" w:rsidRDefault="00725F51" w:rsidP="00C466F9">
      <w:pPr>
        <w:spacing w:line="360" w:lineRule="auto"/>
        <w:rPr>
          <w:rFonts w:ascii="Arial" w:hAnsi="Arial" w:cs="Arial"/>
          <w:color w:val="000000" w:themeColor="text1"/>
        </w:rPr>
      </w:pPr>
    </w:p>
    <w:p w14:paraId="13414D31" w14:textId="54EE1C8D" w:rsidR="00DE5ED4" w:rsidRPr="00C466F9" w:rsidRDefault="00380CBC" w:rsidP="00C466F9">
      <w:pPr>
        <w:spacing w:line="360" w:lineRule="auto"/>
        <w:rPr>
          <w:rFonts w:ascii="Arial" w:hAnsi="Arial" w:cs="Arial"/>
          <w:color w:val="000000" w:themeColor="text1"/>
        </w:rPr>
      </w:pPr>
      <w:r w:rsidRPr="00C466F9">
        <w:rPr>
          <w:rFonts w:ascii="Arial" w:hAnsi="Arial" w:cs="Arial"/>
          <w:color w:val="000000" w:themeColor="text1"/>
        </w:rPr>
        <w:t>Legal services may be provided under section 10</w:t>
      </w:r>
      <w:r w:rsidR="00B011CD" w:rsidRPr="00C466F9">
        <w:rPr>
          <w:rFonts w:ascii="Arial" w:hAnsi="Arial" w:cs="Arial"/>
          <w:color w:val="000000" w:themeColor="text1"/>
        </w:rPr>
        <w:t xml:space="preserve"> </w:t>
      </w:r>
      <w:r w:rsidRPr="00C466F9">
        <w:rPr>
          <w:rFonts w:ascii="Arial" w:hAnsi="Arial" w:cs="Arial"/>
          <w:color w:val="000000" w:themeColor="text1"/>
        </w:rPr>
        <w:t>(3) of L</w:t>
      </w:r>
      <w:r w:rsidR="00B011CD" w:rsidRPr="00C466F9">
        <w:rPr>
          <w:rFonts w:ascii="Arial" w:hAnsi="Arial" w:cs="Arial"/>
          <w:color w:val="000000" w:themeColor="text1"/>
        </w:rPr>
        <w:t>egal Aid, Sentencing and Punishment of Offenders Act [2012] (LASPO)</w:t>
      </w:r>
      <w:r w:rsidRPr="00C466F9">
        <w:rPr>
          <w:rFonts w:ascii="Arial" w:hAnsi="Arial" w:cs="Arial"/>
          <w:color w:val="000000" w:themeColor="text1"/>
        </w:rPr>
        <w:t xml:space="preserve"> in an exceptional circumstance if a case is outside of its range.  A case might be considered exceptional, for instance, if not providing funding would violate someone's rights as stated in the Human Rights Act of 1998 (</w:t>
      </w:r>
      <w:r w:rsidR="00B011CD" w:rsidRPr="00C466F9">
        <w:rPr>
          <w:rFonts w:ascii="Arial" w:hAnsi="Arial" w:cs="Arial"/>
          <w:color w:val="000000" w:themeColor="text1"/>
        </w:rPr>
        <w:t xml:space="preserve">Legislation UK, 2024). </w:t>
      </w:r>
      <w:r w:rsidR="00933DC2" w:rsidRPr="00C466F9">
        <w:rPr>
          <w:rFonts w:ascii="Arial" w:hAnsi="Arial" w:cs="Arial"/>
          <w:color w:val="000000" w:themeColor="text1"/>
        </w:rPr>
        <w:t xml:space="preserve">Eligibility for Civil legal Aid depends on two factors, these being the type of case and financial situation. </w:t>
      </w:r>
      <w:r w:rsidR="00DE5ED4" w:rsidRPr="00C466F9">
        <w:rPr>
          <w:rFonts w:ascii="Arial" w:hAnsi="Arial" w:cs="Arial"/>
          <w:color w:val="000000" w:themeColor="text1"/>
        </w:rPr>
        <w:t xml:space="preserve">Typically, it would be necessary to provide further details and evidence of earnings, benefits, savings, assets, and those of a partner. </w:t>
      </w:r>
      <w:r w:rsidR="00E26D1A" w:rsidRPr="00C466F9">
        <w:rPr>
          <w:rFonts w:ascii="Arial" w:hAnsi="Arial" w:cs="Arial"/>
          <w:color w:val="000000" w:themeColor="text1"/>
        </w:rPr>
        <w:t xml:space="preserve">If an individual requiring Civil Legal Aid is under the age of </w:t>
      </w:r>
      <w:r w:rsidR="00CF5744" w:rsidRPr="00C466F9">
        <w:rPr>
          <w:rFonts w:ascii="Arial" w:hAnsi="Arial" w:cs="Arial"/>
          <w:color w:val="000000" w:themeColor="text1"/>
        </w:rPr>
        <w:t>eighteen,</w:t>
      </w:r>
      <w:r w:rsidR="00E26D1A" w:rsidRPr="00C466F9">
        <w:rPr>
          <w:rFonts w:ascii="Arial" w:hAnsi="Arial" w:cs="Arial"/>
          <w:color w:val="000000" w:themeColor="text1"/>
        </w:rPr>
        <w:t xml:space="preserve"> they </w:t>
      </w:r>
      <w:r w:rsidR="00DE5ED4" w:rsidRPr="00C466F9">
        <w:rPr>
          <w:rFonts w:ascii="Arial" w:hAnsi="Arial" w:cs="Arial"/>
          <w:color w:val="000000" w:themeColor="text1"/>
        </w:rPr>
        <w:t xml:space="preserve">might be required to disclose information regarding </w:t>
      </w:r>
      <w:r w:rsidR="00E26D1A" w:rsidRPr="00C466F9">
        <w:rPr>
          <w:rFonts w:ascii="Arial" w:hAnsi="Arial" w:cs="Arial"/>
          <w:color w:val="000000" w:themeColor="text1"/>
        </w:rPr>
        <w:t>their</w:t>
      </w:r>
      <w:r w:rsidR="00DE5ED4" w:rsidRPr="00C466F9">
        <w:rPr>
          <w:rFonts w:ascii="Arial" w:hAnsi="Arial" w:cs="Arial"/>
          <w:color w:val="000000" w:themeColor="text1"/>
        </w:rPr>
        <w:t xml:space="preserve"> </w:t>
      </w:r>
      <w:r w:rsidR="00DE5ED4" w:rsidRPr="00C466F9">
        <w:rPr>
          <w:rFonts w:ascii="Arial" w:hAnsi="Arial" w:cs="Arial"/>
          <w:color w:val="000000" w:themeColor="text1"/>
        </w:rPr>
        <w:lastRenderedPageBreak/>
        <w:t>parents' or guardians' income</w:t>
      </w:r>
      <w:r w:rsidR="00E26D1A" w:rsidRPr="00C466F9">
        <w:rPr>
          <w:rFonts w:ascii="Arial" w:hAnsi="Arial" w:cs="Arial"/>
          <w:color w:val="000000" w:themeColor="text1"/>
        </w:rPr>
        <w:t xml:space="preserve"> as part of the eligibility section (UK Government, 2024). </w:t>
      </w:r>
      <w:r w:rsidR="00CF5744" w:rsidRPr="00C466F9">
        <w:rPr>
          <w:rFonts w:ascii="Arial" w:hAnsi="Arial" w:cs="Arial"/>
          <w:color w:val="000000" w:themeColor="text1"/>
        </w:rPr>
        <w:t xml:space="preserve">Financial circumstances are not taken into consideration in cases involving mental health tribunals, children in care, and abductions of children. It might also be necessary to present evidence of the issue, such as a medical letter from the doctor or a court order proving circumstances such as that an individual has suffered abuse (UK Government, 2024). </w:t>
      </w:r>
    </w:p>
    <w:p w14:paraId="50CFA609" w14:textId="49218933" w:rsidR="000E32EF" w:rsidRPr="00C466F9" w:rsidRDefault="000E32EF" w:rsidP="00C466F9">
      <w:pPr>
        <w:spacing w:line="360" w:lineRule="auto"/>
        <w:rPr>
          <w:rFonts w:ascii="Arial" w:hAnsi="Arial" w:cs="Arial"/>
          <w:color w:val="000000" w:themeColor="text1"/>
        </w:rPr>
      </w:pPr>
    </w:p>
    <w:p w14:paraId="30913872" w14:textId="77777777" w:rsidR="00DF293B" w:rsidRPr="00C466F9" w:rsidRDefault="00DF293B" w:rsidP="00C466F9">
      <w:pPr>
        <w:spacing w:line="360" w:lineRule="auto"/>
        <w:rPr>
          <w:rFonts w:ascii="Arial" w:hAnsi="Arial" w:cs="Arial"/>
          <w:color w:val="000000" w:themeColor="text1"/>
        </w:rPr>
      </w:pPr>
      <w:r w:rsidRPr="00C466F9">
        <w:rPr>
          <w:rFonts w:ascii="Arial" w:hAnsi="Arial" w:cs="Arial"/>
          <w:color w:val="000000" w:themeColor="text1"/>
        </w:rPr>
        <w:t xml:space="preserve">There are many mixed opinions regarding the changes made by the Legal Aid, Sentencing and Punishment of Offenders Act 2012 which was implemented in 2013.  </w:t>
      </w:r>
    </w:p>
    <w:p w14:paraId="269952E1" w14:textId="66FE44AC" w:rsidR="000E32EF" w:rsidRPr="00C466F9" w:rsidRDefault="00834765" w:rsidP="00C466F9">
      <w:pPr>
        <w:spacing w:line="360" w:lineRule="auto"/>
        <w:rPr>
          <w:rFonts w:ascii="Arial" w:hAnsi="Arial" w:cs="Arial"/>
          <w:color w:val="000000" w:themeColor="text1"/>
        </w:rPr>
      </w:pPr>
      <w:r w:rsidRPr="00C466F9">
        <w:rPr>
          <w:rFonts w:ascii="Arial" w:hAnsi="Arial" w:cs="Arial"/>
          <w:color w:val="000000" w:themeColor="text1"/>
        </w:rPr>
        <w:t xml:space="preserve">Less people </w:t>
      </w:r>
      <w:r w:rsidR="00A006E8" w:rsidRPr="00C466F9">
        <w:rPr>
          <w:rFonts w:ascii="Arial" w:hAnsi="Arial" w:cs="Arial"/>
          <w:color w:val="000000" w:themeColor="text1"/>
        </w:rPr>
        <w:t>are</w:t>
      </w:r>
      <w:r w:rsidRPr="00C466F9">
        <w:rPr>
          <w:rFonts w:ascii="Arial" w:hAnsi="Arial" w:cs="Arial"/>
          <w:color w:val="000000" w:themeColor="text1"/>
        </w:rPr>
        <w:t xml:space="preserve"> able to obtain legal </w:t>
      </w:r>
      <w:r w:rsidR="00A006E8" w:rsidRPr="00C466F9">
        <w:rPr>
          <w:rFonts w:ascii="Arial" w:hAnsi="Arial" w:cs="Arial"/>
          <w:color w:val="000000" w:themeColor="text1"/>
        </w:rPr>
        <w:t>aid</w:t>
      </w:r>
      <w:r w:rsidRPr="00C466F9">
        <w:rPr>
          <w:rFonts w:ascii="Arial" w:hAnsi="Arial" w:cs="Arial"/>
          <w:color w:val="000000" w:themeColor="text1"/>
        </w:rPr>
        <w:t xml:space="preserve"> and representation for issues in areas </w:t>
      </w:r>
      <w:r w:rsidR="00A006E8" w:rsidRPr="00C466F9">
        <w:rPr>
          <w:rFonts w:ascii="Arial" w:hAnsi="Arial" w:cs="Arial"/>
          <w:color w:val="000000" w:themeColor="text1"/>
        </w:rPr>
        <w:t>such as</w:t>
      </w:r>
      <w:r w:rsidRPr="00C466F9">
        <w:rPr>
          <w:rFonts w:ascii="Arial" w:hAnsi="Arial" w:cs="Arial"/>
          <w:color w:val="000000" w:themeColor="text1"/>
        </w:rPr>
        <w:t xml:space="preserve"> family, employment, and welfare benefits law as a result of</w:t>
      </w:r>
      <w:r w:rsidR="00A006E8" w:rsidRPr="00C466F9">
        <w:rPr>
          <w:rFonts w:ascii="Arial" w:hAnsi="Arial" w:cs="Arial"/>
          <w:color w:val="000000" w:themeColor="text1"/>
        </w:rPr>
        <w:t xml:space="preserve"> the</w:t>
      </w:r>
      <w:r w:rsidRPr="00C466F9">
        <w:rPr>
          <w:rFonts w:ascii="Arial" w:hAnsi="Arial" w:cs="Arial"/>
          <w:color w:val="000000" w:themeColor="text1"/>
        </w:rPr>
        <w:t xml:space="preserve"> L</w:t>
      </w:r>
      <w:r w:rsidR="00A006E8" w:rsidRPr="00C466F9">
        <w:rPr>
          <w:rFonts w:ascii="Arial" w:hAnsi="Arial" w:cs="Arial"/>
          <w:color w:val="000000" w:themeColor="text1"/>
        </w:rPr>
        <w:t xml:space="preserve">egal </w:t>
      </w:r>
      <w:r w:rsidRPr="00C466F9">
        <w:rPr>
          <w:rFonts w:ascii="Arial" w:hAnsi="Arial" w:cs="Arial"/>
          <w:color w:val="000000" w:themeColor="text1"/>
        </w:rPr>
        <w:t>A</w:t>
      </w:r>
      <w:r w:rsidR="00A006E8" w:rsidRPr="00C466F9">
        <w:rPr>
          <w:rFonts w:ascii="Arial" w:hAnsi="Arial" w:cs="Arial"/>
          <w:color w:val="000000" w:themeColor="text1"/>
        </w:rPr>
        <w:t xml:space="preserve">id </w:t>
      </w:r>
      <w:r w:rsidRPr="00C466F9">
        <w:rPr>
          <w:rFonts w:ascii="Arial" w:hAnsi="Arial" w:cs="Arial"/>
          <w:color w:val="000000" w:themeColor="text1"/>
        </w:rPr>
        <w:t>S</w:t>
      </w:r>
      <w:r w:rsidR="00A006E8" w:rsidRPr="00C466F9">
        <w:rPr>
          <w:rFonts w:ascii="Arial" w:hAnsi="Arial" w:cs="Arial"/>
          <w:color w:val="000000" w:themeColor="text1"/>
        </w:rPr>
        <w:t xml:space="preserve">entencing and </w:t>
      </w:r>
      <w:r w:rsidRPr="00C466F9">
        <w:rPr>
          <w:rFonts w:ascii="Arial" w:hAnsi="Arial" w:cs="Arial"/>
          <w:color w:val="000000" w:themeColor="text1"/>
        </w:rPr>
        <w:t>P</w:t>
      </w:r>
      <w:r w:rsidR="00A006E8" w:rsidRPr="00C466F9">
        <w:rPr>
          <w:rFonts w:ascii="Arial" w:hAnsi="Arial" w:cs="Arial"/>
          <w:color w:val="000000" w:themeColor="text1"/>
        </w:rPr>
        <w:t xml:space="preserve">unishment of </w:t>
      </w:r>
      <w:r w:rsidRPr="00C466F9">
        <w:rPr>
          <w:rFonts w:ascii="Arial" w:hAnsi="Arial" w:cs="Arial"/>
          <w:color w:val="000000" w:themeColor="text1"/>
        </w:rPr>
        <w:t>O</w:t>
      </w:r>
      <w:r w:rsidR="00A006E8" w:rsidRPr="00C466F9">
        <w:rPr>
          <w:rFonts w:ascii="Arial" w:hAnsi="Arial" w:cs="Arial"/>
          <w:color w:val="000000" w:themeColor="text1"/>
        </w:rPr>
        <w:t xml:space="preserve">ffenders Act 2012’s </w:t>
      </w:r>
      <w:r w:rsidRPr="00C466F9">
        <w:rPr>
          <w:rFonts w:ascii="Arial" w:hAnsi="Arial" w:cs="Arial"/>
          <w:color w:val="000000" w:themeColor="text1"/>
        </w:rPr>
        <w:t>introduction of funding cuts to legal aid as well as its narrowing of its scope and financial eligibility requirements.</w:t>
      </w:r>
      <w:r w:rsidR="00A006E8" w:rsidRPr="00C466F9">
        <w:rPr>
          <w:rFonts w:ascii="Arial" w:hAnsi="Arial" w:cs="Arial"/>
          <w:color w:val="000000" w:themeColor="text1"/>
        </w:rPr>
        <w:t xml:space="preserve"> (Equality and Human Rights Commission, 2018). </w:t>
      </w:r>
      <w:r w:rsidR="00DE0674" w:rsidRPr="00C466F9">
        <w:rPr>
          <w:rFonts w:ascii="Arial" w:hAnsi="Arial" w:cs="Arial"/>
          <w:color w:val="000000" w:themeColor="text1"/>
        </w:rPr>
        <w:t xml:space="preserve">As a result of the change of the LASPO Act 2012, fewer cases were filed under legal aid to help people receive the early guidance they required, from nearly one million people in 2009/10 to just 130,000 people in 2021/22. Over the same time frame, three times as many people had to appear in court without legal representation (Law Society, 2023). </w:t>
      </w:r>
      <w:r w:rsidR="0043636F" w:rsidRPr="00C466F9">
        <w:rPr>
          <w:rFonts w:ascii="Arial" w:hAnsi="Arial" w:cs="Arial"/>
          <w:color w:val="000000" w:themeColor="text1"/>
        </w:rPr>
        <w:t>According to a report from the U</w:t>
      </w:r>
      <w:r w:rsidR="00DE0674" w:rsidRPr="00C466F9">
        <w:rPr>
          <w:rFonts w:ascii="Arial" w:hAnsi="Arial" w:cs="Arial"/>
          <w:color w:val="000000" w:themeColor="text1"/>
        </w:rPr>
        <w:t>K</w:t>
      </w:r>
      <w:r w:rsidR="0043636F" w:rsidRPr="00C466F9">
        <w:rPr>
          <w:rFonts w:ascii="Arial" w:hAnsi="Arial" w:cs="Arial"/>
          <w:color w:val="000000" w:themeColor="text1"/>
        </w:rPr>
        <w:t xml:space="preserve"> Parliament, previously </w:t>
      </w:r>
      <w:r w:rsidR="007D523C" w:rsidRPr="00C466F9">
        <w:rPr>
          <w:rFonts w:ascii="Arial" w:hAnsi="Arial" w:cs="Arial"/>
          <w:color w:val="000000" w:themeColor="text1"/>
        </w:rPr>
        <w:t>within the Access to Justice Act of 1999, a legal matter was considered within its purview and eligible for funding from legal aid, but LASPO overturned this decision and listed in Section 1 the categories of legal issues that were still within its purview (House of Commons Library, 2020).</w:t>
      </w:r>
      <w:r w:rsidR="002D2C80" w:rsidRPr="00C466F9">
        <w:rPr>
          <w:rFonts w:ascii="Arial" w:hAnsi="Arial" w:cs="Arial"/>
          <w:color w:val="000000" w:themeColor="text1"/>
        </w:rPr>
        <w:t xml:space="preserve"> Additionally, the report stated that it established an Exceptional Case Funding programme to </w:t>
      </w:r>
      <w:r w:rsidR="00D7526A">
        <w:rPr>
          <w:rFonts w:ascii="Arial" w:hAnsi="Arial" w:cs="Arial"/>
          <w:color w:val="000000" w:themeColor="text1"/>
        </w:rPr>
        <w:t>provide</w:t>
      </w:r>
      <w:r w:rsidR="002D2C80" w:rsidRPr="00C466F9">
        <w:rPr>
          <w:rFonts w:ascii="Arial" w:hAnsi="Arial" w:cs="Arial"/>
          <w:color w:val="000000" w:themeColor="text1"/>
        </w:rPr>
        <w:t xml:space="preserve"> legal assistance in situations </w:t>
      </w:r>
      <w:r w:rsidR="00D7526A">
        <w:rPr>
          <w:rFonts w:ascii="Arial" w:hAnsi="Arial" w:cs="Arial"/>
          <w:color w:val="000000" w:themeColor="text1"/>
        </w:rPr>
        <w:t>when</w:t>
      </w:r>
      <w:r w:rsidR="002D2C80" w:rsidRPr="00C466F9">
        <w:rPr>
          <w:rFonts w:ascii="Arial" w:hAnsi="Arial" w:cs="Arial"/>
          <w:color w:val="000000" w:themeColor="text1"/>
        </w:rPr>
        <w:t xml:space="preserve"> denying it would violate a person's rights under the Human Rights Act of 1998 or EU law. Refocusing legal aid on those who need it most was the Coalition Government's stated objective.</w:t>
      </w:r>
      <w:r w:rsidR="00D7526A" w:rsidRPr="00D7526A">
        <w:t xml:space="preserve"> </w:t>
      </w:r>
      <w:r w:rsidR="00D7526A" w:rsidRPr="00D7526A">
        <w:rPr>
          <w:rFonts w:ascii="Arial" w:hAnsi="Arial" w:cs="Arial"/>
          <w:color w:val="000000" w:themeColor="text1"/>
        </w:rPr>
        <w:t>A decrease in the number of publicly funded cases and a reduction in spending of approximately £160 million in family cases and £90 million in civil cases occurred as a result of fewer legal specialties offering legal aid.</w:t>
      </w:r>
      <w:r w:rsidR="002D2C80" w:rsidRPr="00C466F9">
        <w:rPr>
          <w:rFonts w:ascii="Arial" w:hAnsi="Arial" w:cs="Arial"/>
          <w:color w:val="000000" w:themeColor="text1"/>
        </w:rPr>
        <w:t xml:space="preserve"> </w:t>
      </w:r>
      <w:r w:rsidR="003B4A7E" w:rsidRPr="00C466F9">
        <w:rPr>
          <w:rFonts w:ascii="Arial" w:hAnsi="Arial" w:cs="Arial"/>
          <w:color w:val="000000" w:themeColor="text1"/>
        </w:rPr>
        <w:t xml:space="preserve">(House of Commons Library, 2020). Four modifications were made to the qualifying requirements for civil and family legal aid under LASPO regulations, these included applying capital eligibility tests to all legal aid applicants, increasing income contributions for contributory clients, capping the subject matter of dispute disregard at £100,000, and removing legal aid in cases where </w:t>
      </w:r>
      <w:r w:rsidR="003C5542" w:rsidRPr="00C466F9">
        <w:rPr>
          <w:rFonts w:ascii="Arial" w:hAnsi="Arial" w:cs="Arial"/>
          <w:color w:val="000000" w:themeColor="text1"/>
        </w:rPr>
        <w:t>t</w:t>
      </w:r>
      <w:r w:rsidR="003B4A7E" w:rsidRPr="00C466F9">
        <w:rPr>
          <w:rFonts w:ascii="Arial" w:hAnsi="Arial" w:cs="Arial"/>
          <w:color w:val="000000" w:themeColor="text1"/>
        </w:rPr>
        <w:t xml:space="preserve">here were borderline prospects of success (UK </w:t>
      </w:r>
      <w:r w:rsidR="003B4A7E" w:rsidRPr="00C466F9">
        <w:rPr>
          <w:rFonts w:ascii="Arial" w:hAnsi="Arial" w:cs="Arial"/>
          <w:color w:val="000000" w:themeColor="text1"/>
        </w:rPr>
        <w:lastRenderedPageBreak/>
        <w:t xml:space="preserve">Parliament). </w:t>
      </w:r>
      <w:r w:rsidR="000B58DF" w:rsidRPr="00C466F9">
        <w:rPr>
          <w:rFonts w:ascii="Arial" w:hAnsi="Arial" w:cs="Arial"/>
          <w:color w:val="000000" w:themeColor="text1"/>
        </w:rPr>
        <w:t xml:space="preserve">According to Law Society (2023), 53 million people do not have access to a local education legal aid provider, 49.8 million do not have access to a local welfare legal aid provider, 42 million do not have access to a local community care legal aid provider, 39 million people do not have access to a local immigration and asylum legal aid provider and 25.3 million people do not have access to a local legal aid provider for housing advice as result from the change in legislation. </w:t>
      </w:r>
    </w:p>
    <w:p w14:paraId="29F2B5AB" w14:textId="5F301B57" w:rsidR="003E11A5" w:rsidRPr="00C466F9" w:rsidRDefault="003E11A5" w:rsidP="00C466F9">
      <w:pPr>
        <w:spacing w:line="360" w:lineRule="auto"/>
        <w:rPr>
          <w:rFonts w:ascii="Arial" w:hAnsi="Arial" w:cs="Arial"/>
          <w:color w:val="000000" w:themeColor="text1"/>
        </w:rPr>
      </w:pPr>
    </w:p>
    <w:p w14:paraId="5395B79D" w14:textId="28B6C186" w:rsidR="003E11A5" w:rsidRPr="00C466F9" w:rsidRDefault="003E11A5" w:rsidP="00C466F9">
      <w:pPr>
        <w:spacing w:line="360" w:lineRule="auto"/>
        <w:rPr>
          <w:rFonts w:ascii="Arial" w:hAnsi="Arial" w:cs="Arial"/>
          <w:color w:val="000000" w:themeColor="text1"/>
        </w:rPr>
      </w:pPr>
      <w:r w:rsidRPr="00C466F9">
        <w:rPr>
          <w:rFonts w:ascii="Arial" w:hAnsi="Arial" w:cs="Arial"/>
          <w:color w:val="000000" w:themeColor="text1"/>
        </w:rPr>
        <w:t xml:space="preserve">Although there are many disadvantages to </w:t>
      </w:r>
      <w:r w:rsidR="003C5542" w:rsidRPr="00C466F9">
        <w:rPr>
          <w:rFonts w:ascii="Arial" w:hAnsi="Arial" w:cs="Arial"/>
          <w:color w:val="000000" w:themeColor="text1"/>
        </w:rPr>
        <w:t xml:space="preserve">the </w:t>
      </w:r>
      <w:r w:rsidRPr="00C466F9">
        <w:rPr>
          <w:rFonts w:ascii="Arial" w:hAnsi="Arial" w:cs="Arial"/>
          <w:color w:val="000000" w:themeColor="text1"/>
        </w:rPr>
        <w:t xml:space="preserve">Legal Aid, Sentencing and Punishment of Offenders Act of 2012 there are a few advantages. According to a report </w:t>
      </w:r>
      <w:r w:rsidR="003C5542" w:rsidRPr="00C466F9">
        <w:rPr>
          <w:rFonts w:ascii="Arial" w:hAnsi="Arial" w:cs="Arial"/>
          <w:color w:val="000000" w:themeColor="text1"/>
        </w:rPr>
        <w:t xml:space="preserve">published </w:t>
      </w:r>
      <w:r w:rsidRPr="00C466F9">
        <w:rPr>
          <w:rFonts w:ascii="Arial" w:hAnsi="Arial" w:cs="Arial"/>
          <w:color w:val="000000" w:themeColor="text1"/>
        </w:rPr>
        <w:t xml:space="preserve">by </w:t>
      </w:r>
      <w:r w:rsidR="00BB7D08" w:rsidRPr="00C466F9">
        <w:rPr>
          <w:rFonts w:ascii="Arial" w:hAnsi="Arial" w:cs="Arial"/>
          <w:color w:val="000000" w:themeColor="text1"/>
        </w:rPr>
        <w:t xml:space="preserve">Equality and Human Rights Commission </w:t>
      </w:r>
      <w:r w:rsidR="008958ED" w:rsidRPr="00C466F9">
        <w:rPr>
          <w:rFonts w:ascii="Arial" w:hAnsi="Arial" w:cs="Arial"/>
          <w:color w:val="000000" w:themeColor="text1"/>
        </w:rPr>
        <w:t>(2018),</w:t>
      </w:r>
      <w:r w:rsidRPr="00C466F9">
        <w:rPr>
          <w:rFonts w:ascii="Arial" w:hAnsi="Arial" w:cs="Arial"/>
          <w:color w:val="000000" w:themeColor="text1"/>
        </w:rPr>
        <w:t xml:space="preserve"> the Ministry of Justice aimed to discourage un</w:t>
      </w:r>
      <w:r w:rsidR="001C7604" w:rsidRPr="00C466F9">
        <w:rPr>
          <w:rFonts w:ascii="Arial" w:hAnsi="Arial" w:cs="Arial"/>
          <w:color w:val="000000" w:themeColor="text1"/>
        </w:rPr>
        <w:t xml:space="preserve">necessary and adversarial litigation at public expense, direct legal assistance to those who require it most, create a substantial cost reduction for the scheme, and give the taxpayers greater value for their money overall through the implementation of the Act. </w:t>
      </w:r>
      <w:r w:rsidR="00B64995" w:rsidRPr="00C466F9">
        <w:rPr>
          <w:rFonts w:ascii="Arial" w:hAnsi="Arial" w:cs="Arial"/>
          <w:color w:val="000000" w:themeColor="text1"/>
        </w:rPr>
        <w:t>In cases that would not normally qualify for legal aid, LASPO also established the exceptional case funding (ECF) programme to offer legal assistance when needed to fulfil these obligations</w:t>
      </w:r>
      <w:r w:rsidR="003944ED" w:rsidRPr="00C466F9">
        <w:rPr>
          <w:rFonts w:ascii="Arial" w:hAnsi="Arial" w:cs="Arial"/>
          <w:color w:val="000000" w:themeColor="text1"/>
        </w:rPr>
        <w:t xml:space="preserve"> however a report from </w:t>
      </w:r>
      <w:r w:rsidR="00B90D78" w:rsidRPr="00C466F9">
        <w:rPr>
          <w:rFonts w:ascii="Arial" w:hAnsi="Arial" w:cs="Arial"/>
          <w:color w:val="000000" w:themeColor="text1"/>
        </w:rPr>
        <w:t xml:space="preserve">the Bach </w:t>
      </w:r>
      <w:r w:rsidR="00BB7D08" w:rsidRPr="00C466F9">
        <w:rPr>
          <w:rFonts w:ascii="Arial" w:hAnsi="Arial" w:cs="Arial"/>
          <w:color w:val="000000" w:themeColor="text1"/>
        </w:rPr>
        <w:t xml:space="preserve">Commission (2017) </w:t>
      </w:r>
      <w:r w:rsidR="003944ED" w:rsidRPr="00C466F9">
        <w:rPr>
          <w:rFonts w:ascii="Arial" w:hAnsi="Arial" w:cs="Arial"/>
          <w:color w:val="000000" w:themeColor="text1"/>
        </w:rPr>
        <w:t xml:space="preserve">states that </w:t>
      </w:r>
      <w:r w:rsidR="00B90D78" w:rsidRPr="00C466F9">
        <w:rPr>
          <w:rFonts w:ascii="Arial" w:hAnsi="Arial" w:cs="Arial"/>
          <w:color w:val="000000" w:themeColor="text1"/>
        </w:rPr>
        <w:t>the exceptional case funding programme, intended to lessen the impact of the legal aid cuts imposed by LASPO, has not been successful. Although the government estimated that 847 children and 4,888 young adults would receive exceptional case funding annually, only eight children and 38 young adults received legal aid under the programme between October 2013 and June 2015.</w:t>
      </w:r>
      <w:r w:rsidR="007A3554" w:rsidRPr="00C466F9">
        <w:rPr>
          <w:rFonts w:ascii="Arial" w:hAnsi="Arial" w:cs="Arial"/>
          <w:color w:val="000000" w:themeColor="text1"/>
        </w:rPr>
        <w:t xml:space="preserve"> According to </w:t>
      </w:r>
      <w:r w:rsidR="008A394B" w:rsidRPr="00C466F9">
        <w:rPr>
          <w:rFonts w:ascii="Arial" w:hAnsi="Arial" w:cs="Arial"/>
          <w:color w:val="000000" w:themeColor="text1"/>
        </w:rPr>
        <w:t xml:space="preserve">UK Parliament (2024) </w:t>
      </w:r>
      <w:r w:rsidR="007A3554" w:rsidRPr="00C466F9">
        <w:rPr>
          <w:rFonts w:ascii="Arial" w:hAnsi="Arial" w:cs="Arial"/>
          <w:color w:val="000000" w:themeColor="text1"/>
        </w:rPr>
        <w:t>LASPO was successful in assisting in the scheme's cost reduction, which was reduced from roughly £2.9 billion in 2012–13 to roughly £1.9 billion in 2022–2023</w:t>
      </w:r>
      <w:r w:rsidR="008A394B" w:rsidRPr="00C466F9">
        <w:rPr>
          <w:rFonts w:ascii="Arial" w:hAnsi="Arial" w:cs="Arial"/>
          <w:color w:val="000000" w:themeColor="text1"/>
        </w:rPr>
        <w:t xml:space="preserve">. </w:t>
      </w:r>
    </w:p>
    <w:p w14:paraId="14853F18" w14:textId="56D22813" w:rsidR="00CB6C82" w:rsidRPr="00C466F9" w:rsidRDefault="00CB6C82" w:rsidP="00C466F9">
      <w:pPr>
        <w:spacing w:line="360" w:lineRule="auto"/>
        <w:rPr>
          <w:rFonts w:ascii="Arial" w:hAnsi="Arial" w:cs="Arial"/>
          <w:color w:val="000000" w:themeColor="text1"/>
        </w:rPr>
      </w:pPr>
    </w:p>
    <w:p w14:paraId="57584F1F" w14:textId="77777777" w:rsidR="00CB6C82" w:rsidRPr="00C466F9" w:rsidRDefault="00CB6C82" w:rsidP="00C466F9">
      <w:pPr>
        <w:spacing w:line="360" w:lineRule="auto"/>
        <w:rPr>
          <w:rFonts w:ascii="Arial" w:hAnsi="Arial" w:cs="Arial"/>
          <w:color w:val="000000" w:themeColor="text1"/>
        </w:rPr>
      </w:pPr>
    </w:p>
    <w:p w14:paraId="7E498B7A" w14:textId="6284121B" w:rsidR="00725F51" w:rsidRPr="00C466F9" w:rsidRDefault="009568F8" w:rsidP="00C466F9">
      <w:pPr>
        <w:spacing w:line="360" w:lineRule="auto"/>
        <w:rPr>
          <w:rFonts w:ascii="Arial" w:hAnsi="Arial" w:cs="Arial"/>
          <w:color w:val="000000" w:themeColor="text1"/>
        </w:rPr>
      </w:pPr>
      <w:r w:rsidRPr="00C466F9">
        <w:rPr>
          <w:rFonts w:ascii="Arial" w:hAnsi="Arial" w:cs="Arial"/>
          <w:color w:val="000000" w:themeColor="text1"/>
        </w:rPr>
        <w:t xml:space="preserve">According to Manchester Central Chambers (2022), the government declared in 2017 that Sir Christopher Bellamy was examining the LASPO Act. Bellamy released the report in 2018, offering several suggestions for amending the LASPO reforms, such as bringing back legal aid in certain circumstances, expanding legal aid funding, and simplifying the application process. </w:t>
      </w:r>
      <w:r w:rsidR="00CB6C82" w:rsidRPr="00C466F9">
        <w:rPr>
          <w:rFonts w:ascii="Arial" w:hAnsi="Arial" w:cs="Arial"/>
          <w:color w:val="000000" w:themeColor="text1"/>
        </w:rPr>
        <w:t xml:space="preserve">Concerns about access to justice in England and Wales have grown as a result of the government's unwillingness to fully implement the recommendations made by the Bellamy review on criminal legal aid </w:t>
      </w:r>
      <w:r w:rsidR="00CB6C82" w:rsidRPr="00C466F9">
        <w:rPr>
          <w:rFonts w:ascii="Arial" w:hAnsi="Arial" w:cs="Arial"/>
          <w:color w:val="000000" w:themeColor="text1"/>
        </w:rPr>
        <w:lastRenderedPageBreak/>
        <w:t xml:space="preserve">and to honour its agreement with the Bar Council, especially </w:t>
      </w:r>
      <w:proofErr w:type="gramStart"/>
      <w:r w:rsidR="00497C7E" w:rsidRPr="00C466F9">
        <w:rPr>
          <w:rFonts w:ascii="Arial" w:hAnsi="Arial" w:cs="Arial"/>
          <w:color w:val="000000" w:themeColor="text1"/>
        </w:rPr>
        <w:t>with r</w:t>
      </w:r>
      <w:r w:rsidR="00CB6C82" w:rsidRPr="00C466F9">
        <w:rPr>
          <w:rFonts w:ascii="Arial" w:hAnsi="Arial" w:cs="Arial"/>
          <w:color w:val="000000" w:themeColor="text1"/>
        </w:rPr>
        <w:t>egard to</w:t>
      </w:r>
      <w:proofErr w:type="gramEnd"/>
      <w:r w:rsidR="00CB6C82" w:rsidRPr="00C466F9">
        <w:rPr>
          <w:rFonts w:ascii="Arial" w:hAnsi="Arial" w:cs="Arial"/>
          <w:color w:val="000000" w:themeColor="text1"/>
        </w:rPr>
        <w:t xml:space="preserve"> the LASPO Act's ongoing effects.</w:t>
      </w:r>
    </w:p>
    <w:p w14:paraId="59ACBF19" w14:textId="77777777" w:rsidR="008A394B" w:rsidRPr="00C466F9" w:rsidRDefault="008A394B" w:rsidP="00C466F9">
      <w:pPr>
        <w:spacing w:line="360" w:lineRule="auto"/>
        <w:rPr>
          <w:rFonts w:ascii="Arial" w:hAnsi="Arial" w:cs="Arial"/>
          <w:color w:val="000000" w:themeColor="text1"/>
        </w:rPr>
      </w:pPr>
    </w:p>
    <w:p w14:paraId="0A8D8DCF" w14:textId="2615F966" w:rsidR="008A394B" w:rsidRPr="00C466F9" w:rsidRDefault="008A394B" w:rsidP="00C466F9">
      <w:pPr>
        <w:spacing w:line="360" w:lineRule="auto"/>
        <w:rPr>
          <w:rFonts w:ascii="Arial" w:hAnsi="Arial" w:cs="Arial"/>
          <w:color w:val="000000" w:themeColor="text1"/>
        </w:rPr>
      </w:pPr>
      <w:r w:rsidRPr="00C466F9">
        <w:rPr>
          <w:rFonts w:ascii="Arial" w:hAnsi="Arial" w:cs="Arial"/>
          <w:color w:val="000000" w:themeColor="text1"/>
        </w:rPr>
        <w:t xml:space="preserve">According to UK Parliament (2024) The Ministry of Justice implemented these changes in many areas without sufficient evidence, according to a 2015 Committee report. The Ministry of Justice also failed to accurately assess the full impact of the reforms and at the time showed little interest in understanding the costs that the reforms would have on the public sector as a whole. </w:t>
      </w:r>
      <w:r w:rsidR="002072B7" w:rsidRPr="00C466F9">
        <w:rPr>
          <w:rFonts w:ascii="Arial" w:hAnsi="Arial" w:cs="Arial"/>
          <w:color w:val="000000" w:themeColor="text1"/>
        </w:rPr>
        <w:t xml:space="preserve">Although the act has succeeded in aspects such as cutting costs, the LASPO act has shown itself to be detrimental to the entire fabric of justice. </w:t>
      </w:r>
    </w:p>
    <w:p w14:paraId="7385F545" w14:textId="77777777" w:rsidR="008A394B" w:rsidRDefault="008A394B" w:rsidP="008A394B">
      <w:pPr>
        <w:spacing w:line="360" w:lineRule="auto"/>
        <w:rPr>
          <w:rFonts w:ascii="Arial" w:hAnsi="Arial" w:cs="Arial"/>
        </w:rPr>
      </w:pPr>
    </w:p>
    <w:p w14:paraId="0EF8770D" w14:textId="751F454F" w:rsidR="000E32EF" w:rsidRDefault="000E32EF" w:rsidP="000E32EF">
      <w:pPr>
        <w:spacing w:line="360" w:lineRule="auto"/>
        <w:rPr>
          <w:rFonts w:ascii="Arial" w:hAnsi="Arial" w:cs="Arial"/>
        </w:rPr>
      </w:pPr>
    </w:p>
    <w:p w14:paraId="652A1C23" w14:textId="1B865CFC" w:rsidR="000E32EF" w:rsidRDefault="000E32EF" w:rsidP="000E32EF">
      <w:pPr>
        <w:spacing w:line="360" w:lineRule="auto"/>
        <w:rPr>
          <w:rFonts w:ascii="Arial" w:hAnsi="Arial" w:cs="Arial"/>
        </w:rPr>
      </w:pPr>
    </w:p>
    <w:p w14:paraId="0CA9E31A" w14:textId="6C7A0EB8" w:rsidR="000E32EF" w:rsidRDefault="000E32EF" w:rsidP="000E32EF">
      <w:pPr>
        <w:spacing w:line="360" w:lineRule="auto"/>
        <w:rPr>
          <w:rFonts w:ascii="Arial" w:hAnsi="Arial" w:cs="Arial"/>
        </w:rPr>
      </w:pPr>
    </w:p>
    <w:p w14:paraId="2193A47A" w14:textId="3819AB12" w:rsidR="000E32EF" w:rsidRDefault="000E32EF" w:rsidP="000E32EF">
      <w:pPr>
        <w:spacing w:line="360" w:lineRule="auto"/>
        <w:rPr>
          <w:rFonts w:ascii="Arial" w:hAnsi="Arial" w:cs="Arial"/>
        </w:rPr>
      </w:pPr>
    </w:p>
    <w:p w14:paraId="0A2C6FA2" w14:textId="4D274768" w:rsidR="00C466F9" w:rsidRDefault="00B011CD" w:rsidP="00C466F9">
      <w:pPr>
        <w:rPr>
          <w:rFonts w:ascii="Arial" w:hAnsi="Arial" w:cs="Arial"/>
        </w:rPr>
      </w:pPr>
      <w:r>
        <w:rPr>
          <w:rFonts w:ascii="Arial" w:hAnsi="Arial" w:cs="Arial"/>
        </w:rPr>
        <w:br w:type="page"/>
      </w:r>
    </w:p>
    <w:p w14:paraId="77D18860" w14:textId="77777777" w:rsidR="00C466F9" w:rsidRPr="00C466F9" w:rsidRDefault="00C466F9" w:rsidP="00C466F9">
      <w:pPr>
        <w:spacing w:after="240" w:line="360" w:lineRule="auto"/>
        <w:outlineLvl w:val="0"/>
        <w:rPr>
          <w:rFonts w:ascii="Arial" w:eastAsia="Times New Roman" w:hAnsi="Arial" w:cs="Arial"/>
          <w:b/>
          <w:bCs/>
          <w:color w:val="000000"/>
          <w:kern w:val="36"/>
          <w:sz w:val="36"/>
          <w:szCs w:val="36"/>
          <w:u w:val="single"/>
          <w:lang w:eastAsia="en-GB"/>
        </w:rPr>
      </w:pPr>
      <w:r w:rsidRPr="00C466F9">
        <w:rPr>
          <w:rFonts w:ascii="Arial" w:eastAsia="Times New Roman" w:hAnsi="Arial" w:cs="Arial"/>
          <w:b/>
          <w:bCs/>
          <w:color w:val="000000"/>
          <w:kern w:val="36"/>
          <w:sz w:val="36"/>
          <w:szCs w:val="36"/>
          <w:u w:val="single"/>
          <w:lang w:eastAsia="en-GB"/>
        </w:rPr>
        <w:lastRenderedPageBreak/>
        <w:t>Reference list</w:t>
      </w:r>
    </w:p>
    <w:p w14:paraId="3C69C2B0" w14:textId="3EB5526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Fabian Policy (2017). </w:t>
      </w:r>
      <w:r w:rsidRPr="00C466F9">
        <w:rPr>
          <w:rFonts w:ascii="Arial" w:eastAsia="Times New Roman" w:hAnsi="Arial" w:cs="Arial"/>
          <w:i/>
          <w:iCs/>
          <w:color w:val="000000"/>
          <w:lang w:eastAsia="en-GB"/>
        </w:rPr>
        <w:t>THE RIGHT TO JUSTICE</w:t>
      </w:r>
      <w:r w:rsidRPr="00C466F9">
        <w:rPr>
          <w:rFonts w:ascii="Arial" w:eastAsia="Times New Roman" w:hAnsi="Arial" w:cs="Arial"/>
          <w:color w:val="000000"/>
          <w:lang w:eastAsia="en-GB"/>
        </w:rPr>
        <w:t xml:space="preserve">. Available at: </w:t>
      </w:r>
      <w:hyperlink r:id="rId6" w:history="1">
        <w:r w:rsidRPr="00C466F9">
          <w:rPr>
            <w:rStyle w:val="Hyperlink"/>
            <w:rFonts w:ascii="Arial" w:eastAsia="Times New Roman" w:hAnsi="Arial" w:cs="Arial"/>
            <w:lang w:eastAsia="en-GB"/>
          </w:rPr>
          <w:t>https://fabians.org.uk/wp-content/uploads/2017/09/Bach-Commission_Right-to-Justice-Report-WEB-2.pdf</w:t>
        </w:r>
      </w:hyperlink>
      <w:r w:rsidRPr="00C466F9">
        <w:rPr>
          <w:rFonts w:ascii="Arial" w:eastAsia="Times New Roman" w:hAnsi="Arial" w:cs="Arial"/>
          <w:color w:val="000000"/>
          <w:lang w:eastAsia="en-GB"/>
        </w:rPr>
        <w:t xml:space="preserve"> [Accessed 5 Apr. 2024].</w:t>
      </w:r>
    </w:p>
    <w:p w14:paraId="405E9E7F" w14:textId="36C5C3F3"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Guernsey Legal Aid Service (2020). </w:t>
      </w:r>
      <w:r w:rsidRPr="00C466F9">
        <w:rPr>
          <w:rFonts w:ascii="Arial" w:eastAsia="Times New Roman" w:hAnsi="Arial" w:cs="Arial"/>
          <w:i/>
          <w:iCs/>
          <w:color w:val="000000"/>
          <w:lang w:eastAsia="en-GB"/>
        </w:rPr>
        <w:t>What is the difference between criminal and civil legal aid?</w:t>
      </w:r>
      <w:r w:rsidRPr="00C466F9">
        <w:rPr>
          <w:rFonts w:ascii="Arial" w:eastAsia="Times New Roman" w:hAnsi="Arial" w:cs="Arial"/>
          <w:color w:val="000000"/>
          <w:lang w:eastAsia="en-GB"/>
        </w:rPr>
        <w:t xml:space="preserve"> Available at: </w:t>
      </w:r>
      <w:hyperlink r:id="rId7" w:anchor=":~:text=Criminal%20Legal%20Aid%20and%20Civil" w:history="1">
        <w:r w:rsidRPr="00C466F9">
          <w:rPr>
            <w:rStyle w:val="Hyperlink"/>
            <w:rFonts w:ascii="Arial" w:eastAsia="Times New Roman" w:hAnsi="Arial" w:cs="Arial"/>
            <w:lang w:eastAsia="en-GB"/>
          </w:rPr>
          <w:t>https://legalaid.gg/article/175681/What-is-the-difference-between-criminal-and-civil-legal-aid#:~:text=Criminal%20Legal%20Aid%20and%20Civil</w:t>
        </w:r>
      </w:hyperlink>
      <w:r w:rsidRPr="00C466F9">
        <w:rPr>
          <w:rFonts w:ascii="Arial" w:eastAsia="Times New Roman" w:hAnsi="Arial" w:cs="Arial"/>
          <w:color w:val="000000"/>
          <w:lang w:eastAsia="en-GB"/>
        </w:rPr>
        <w:t xml:space="preserve"> [Accessed 10 Apr. 2024].</w:t>
      </w:r>
    </w:p>
    <w:p w14:paraId="08F34FB2" w14:textId="2DCCBF1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(2024). </w:t>
      </w:r>
      <w:r w:rsidRPr="00C466F9">
        <w:rPr>
          <w:rFonts w:ascii="Arial" w:eastAsia="Times New Roman" w:hAnsi="Arial" w:cs="Arial"/>
          <w:i/>
          <w:iCs/>
          <w:color w:val="000000"/>
          <w:lang w:eastAsia="en-GB"/>
        </w:rPr>
        <w:t xml:space="preserve">Civil Legal Aid. </w:t>
      </w:r>
      <w:r w:rsidRPr="00C466F9">
        <w:rPr>
          <w:rFonts w:ascii="Arial" w:eastAsia="Times New Roman" w:hAnsi="Arial" w:cs="Arial"/>
          <w:color w:val="000000"/>
          <w:lang w:eastAsia="en-GB"/>
        </w:rPr>
        <w:t xml:space="preserve">Available at: </w:t>
      </w:r>
      <w:hyperlink r:id="rId8" w:history="1">
        <w:r w:rsidRPr="00C466F9">
          <w:rPr>
            <w:rStyle w:val="Hyperlink"/>
            <w:rFonts w:ascii="Arial" w:eastAsia="Times New Roman" w:hAnsi="Arial" w:cs="Arial"/>
            <w:lang w:eastAsia="en-GB"/>
          </w:rPr>
          <w:t>https://commonslibrary.parliament.uk/civil-legal-aid/</w:t>
        </w:r>
      </w:hyperlink>
      <w:r w:rsidRPr="00C466F9">
        <w:rPr>
          <w:rFonts w:ascii="Arial" w:eastAsia="Times New Roman" w:hAnsi="Arial" w:cs="Arial"/>
          <w:color w:val="000000"/>
          <w:lang w:eastAsia="en-GB"/>
        </w:rPr>
        <w:t xml:space="preserve"> [Accessed 14 Apr. 2024].</w:t>
      </w:r>
    </w:p>
    <w:p w14:paraId="7945262B" w14:textId="298A556E"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(2020a). </w:t>
      </w:r>
      <w:r w:rsidRPr="00C466F9">
        <w:rPr>
          <w:rFonts w:ascii="Arial" w:eastAsia="Times New Roman" w:hAnsi="Arial" w:cs="Arial"/>
          <w:i/>
          <w:iCs/>
          <w:color w:val="000000"/>
          <w:lang w:eastAsia="en-GB"/>
        </w:rPr>
        <w:t>Changes to the scope of civil and family legal aid</w:t>
      </w:r>
      <w:r w:rsidRPr="00C466F9">
        <w:rPr>
          <w:rFonts w:ascii="Arial" w:eastAsia="Times New Roman" w:hAnsi="Arial" w:cs="Arial"/>
          <w:color w:val="000000"/>
          <w:lang w:eastAsia="en-GB"/>
        </w:rPr>
        <w:t xml:space="preserve">. Available at: </w:t>
      </w:r>
      <w:hyperlink r:id="rId9" w:history="1">
        <w:r w:rsidRPr="00C466F9">
          <w:rPr>
            <w:rStyle w:val="Hyperlink"/>
            <w:rFonts w:ascii="Arial" w:eastAsia="Times New Roman" w:hAnsi="Arial" w:cs="Arial"/>
            <w:lang w:eastAsia="en-GB"/>
          </w:rPr>
          <w:t>https://commonslibrary.parliament.uk/research-briefings/cbp-8910/</w:t>
        </w:r>
      </w:hyperlink>
      <w:r w:rsidRPr="00C466F9">
        <w:rPr>
          <w:rFonts w:ascii="Arial" w:eastAsia="Times New Roman" w:hAnsi="Arial" w:cs="Arial"/>
          <w:color w:val="000000"/>
          <w:lang w:eastAsia="en-GB"/>
        </w:rPr>
        <w:t xml:space="preserve"> [Accessed 18 Apr. 2024].</w:t>
      </w:r>
    </w:p>
    <w:p w14:paraId="6CD63CE6" w14:textId="47D92C40"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(2020b). </w:t>
      </w:r>
      <w:r w:rsidRPr="00C466F9">
        <w:rPr>
          <w:rFonts w:ascii="Arial" w:eastAsia="Times New Roman" w:hAnsi="Arial" w:cs="Arial"/>
          <w:i/>
          <w:iCs/>
          <w:color w:val="000000"/>
          <w:lang w:eastAsia="en-GB"/>
        </w:rPr>
        <w:t xml:space="preserve">Legal Aid: The Review of LASPO Part 1. </w:t>
      </w:r>
      <w:r w:rsidRPr="00C466F9">
        <w:rPr>
          <w:rFonts w:ascii="Arial" w:eastAsia="Times New Roman" w:hAnsi="Arial" w:cs="Arial"/>
          <w:color w:val="000000"/>
          <w:lang w:eastAsia="en-GB"/>
        </w:rPr>
        <w:t xml:space="preserve">Available at: </w:t>
      </w:r>
      <w:hyperlink r:id="rId10" w:history="1">
        <w:r w:rsidRPr="00C466F9">
          <w:rPr>
            <w:rStyle w:val="Hyperlink"/>
            <w:rFonts w:ascii="Arial" w:eastAsia="Times New Roman" w:hAnsi="Arial" w:cs="Arial"/>
            <w:lang w:eastAsia="en-GB"/>
          </w:rPr>
          <w:t>https://commonslibrary.parliament.uk/research-briefings/cbp-8910/</w:t>
        </w:r>
      </w:hyperlink>
      <w:r w:rsidRPr="00C466F9">
        <w:rPr>
          <w:rFonts w:ascii="Arial" w:eastAsia="Times New Roman" w:hAnsi="Arial" w:cs="Arial"/>
          <w:color w:val="000000"/>
          <w:lang w:eastAsia="en-GB"/>
        </w:rPr>
        <w:t xml:space="preserve"> [Accessed 14 Apr. 2024].</w:t>
      </w:r>
    </w:p>
    <w:p w14:paraId="71EB385D" w14:textId="5C722284"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i/>
          <w:iCs/>
          <w:color w:val="000000"/>
          <w:lang w:eastAsia="en-GB"/>
        </w:rPr>
        <w:t>Human Rights Act 1998</w:t>
      </w:r>
      <w:r w:rsidRPr="00C466F9">
        <w:rPr>
          <w:rFonts w:ascii="Arial" w:eastAsia="Times New Roman" w:hAnsi="Arial" w:cs="Arial"/>
          <w:color w:val="000000"/>
          <w:lang w:eastAsia="en-GB"/>
        </w:rPr>
        <w:t xml:space="preserve">. Available at: </w:t>
      </w:r>
      <w:hyperlink r:id="rId11" w:history="1">
        <w:r w:rsidRPr="00C466F9">
          <w:rPr>
            <w:rStyle w:val="Hyperlink"/>
            <w:rFonts w:ascii="Arial" w:eastAsia="Times New Roman" w:hAnsi="Arial" w:cs="Arial"/>
            <w:lang w:eastAsia="en-GB"/>
          </w:rPr>
          <w:t>https://www.legislation.gov.uk/ukpga/1998/42/contents</w:t>
        </w:r>
      </w:hyperlink>
      <w:r w:rsidRPr="00C466F9">
        <w:rPr>
          <w:rFonts w:ascii="Arial" w:eastAsia="Times New Roman" w:hAnsi="Arial" w:cs="Arial"/>
          <w:color w:val="000000"/>
          <w:lang w:eastAsia="en-GB"/>
        </w:rPr>
        <w:t xml:space="preserve"> [Accessed 14 Apr. 2024].</w:t>
      </w:r>
    </w:p>
    <w:p w14:paraId="67DE4EE1" w14:textId="064D3EE2"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i/>
          <w:iCs/>
          <w:color w:val="000000"/>
          <w:lang w:eastAsia="en-GB"/>
        </w:rPr>
        <w:t>Legal Aid, Sentencing and Punishment of Offenders Act 2012</w:t>
      </w:r>
      <w:r w:rsidRPr="00C466F9">
        <w:rPr>
          <w:rFonts w:ascii="Arial" w:eastAsia="Times New Roman" w:hAnsi="Arial" w:cs="Arial"/>
          <w:color w:val="000000"/>
          <w:lang w:eastAsia="en-GB"/>
        </w:rPr>
        <w:t xml:space="preserve">.Section 10. Available at: </w:t>
      </w:r>
      <w:hyperlink r:id="rId12" w:history="1">
        <w:r w:rsidRPr="00C466F9">
          <w:rPr>
            <w:rStyle w:val="Hyperlink"/>
            <w:rFonts w:ascii="Arial" w:eastAsia="Times New Roman" w:hAnsi="Arial" w:cs="Arial"/>
            <w:lang w:eastAsia="en-GB"/>
          </w:rPr>
          <w:t>https://www.legislation.gov.uk/ukpga/2012/10/section/10</w:t>
        </w:r>
      </w:hyperlink>
      <w:r w:rsidRPr="00C466F9">
        <w:rPr>
          <w:rFonts w:ascii="Arial" w:eastAsia="Times New Roman" w:hAnsi="Arial" w:cs="Arial"/>
          <w:color w:val="000000"/>
          <w:lang w:eastAsia="en-GB"/>
        </w:rPr>
        <w:t xml:space="preserve"> [Accessed 18 Apr. 2024].</w:t>
      </w:r>
    </w:p>
    <w:p w14:paraId="5684FAC2" w14:textId="608F10DE"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Manchester Central Chambers (2023). </w:t>
      </w:r>
      <w:r w:rsidRPr="00C466F9">
        <w:rPr>
          <w:rFonts w:ascii="Arial" w:eastAsia="Times New Roman" w:hAnsi="Arial" w:cs="Arial"/>
          <w:i/>
          <w:iCs/>
          <w:color w:val="000000"/>
          <w:lang w:eastAsia="en-GB"/>
        </w:rPr>
        <w:t>LASPO 10 Years On: A Critical Analysis of Its Impact on Access to Justice and the Legal System</w:t>
      </w:r>
      <w:r w:rsidRPr="00C466F9">
        <w:rPr>
          <w:rFonts w:ascii="Arial" w:eastAsia="Times New Roman" w:hAnsi="Arial" w:cs="Arial"/>
          <w:color w:val="000000"/>
          <w:lang w:eastAsia="en-GB"/>
        </w:rPr>
        <w:t xml:space="preserve">. Available at: </w:t>
      </w:r>
      <w:hyperlink r:id="rId13" w:anchor=":~:text=LASPO%20has%20been%20linked%20to" w:history="1">
        <w:r w:rsidRPr="00C466F9">
          <w:rPr>
            <w:rStyle w:val="Hyperlink"/>
            <w:rFonts w:ascii="Arial" w:eastAsia="Times New Roman" w:hAnsi="Arial" w:cs="Arial"/>
            <w:lang w:eastAsia="en-GB"/>
          </w:rPr>
          <w:t>https://centralchambers.co.uk/laspo-at-ten-years-old-not-a-happy-birthday/#:~:text=LASPO%20has%20been%20linked%20to</w:t>
        </w:r>
      </w:hyperlink>
      <w:r w:rsidRPr="00C466F9">
        <w:rPr>
          <w:rFonts w:ascii="Arial" w:eastAsia="Times New Roman" w:hAnsi="Arial" w:cs="Arial"/>
          <w:color w:val="000000"/>
          <w:lang w:eastAsia="en-GB"/>
        </w:rPr>
        <w:t xml:space="preserve"> [Accessed 15 Apr. 2024].</w:t>
      </w:r>
    </w:p>
    <w:p w14:paraId="4694C954" w14:textId="276B75B3"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lastRenderedPageBreak/>
        <w:t>Ministry of Justice (2022). </w:t>
      </w:r>
      <w:r w:rsidRPr="00C466F9">
        <w:rPr>
          <w:rFonts w:ascii="Arial" w:eastAsia="Times New Roman" w:hAnsi="Arial" w:cs="Arial"/>
          <w:i/>
          <w:iCs/>
          <w:color w:val="000000"/>
          <w:lang w:eastAsia="en-GB"/>
        </w:rPr>
        <w:t>Legal Aid Means Test Review</w:t>
      </w:r>
      <w:r w:rsidRPr="00C466F9">
        <w:rPr>
          <w:rFonts w:ascii="Arial" w:eastAsia="Times New Roman" w:hAnsi="Arial" w:cs="Arial"/>
          <w:color w:val="000000"/>
          <w:lang w:eastAsia="en-GB"/>
        </w:rPr>
        <w:t xml:space="preserve">. Available at: </w:t>
      </w:r>
      <w:hyperlink r:id="rId14" w:history="1">
        <w:r w:rsidRPr="00C466F9">
          <w:rPr>
            <w:rStyle w:val="Hyperlink"/>
            <w:rFonts w:ascii="Arial" w:eastAsia="Times New Roman" w:hAnsi="Arial" w:cs="Arial"/>
            <w:lang w:eastAsia="en-GB"/>
          </w:rPr>
          <w:t>https://assets.publishing.service.gov.uk/media/622f0f6cd3bf7f5a86be8fa7/legal-aid-means-test-review.pdf</w:t>
        </w:r>
      </w:hyperlink>
      <w:r w:rsidRPr="00C466F9">
        <w:rPr>
          <w:rFonts w:ascii="Arial" w:eastAsia="Times New Roman" w:hAnsi="Arial" w:cs="Arial"/>
          <w:color w:val="000000"/>
          <w:lang w:eastAsia="en-GB"/>
        </w:rPr>
        <w:t xml:space="preserve"> [Accessed 18 Apr. 2024].</w:t>
      </w:r>
    </w:p>
    <w:p w14:paraId="54FC8816" w14:textId="23E8720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 xml:space="preserve">Organ, J. and </w:t>
      </w:r>
      <w:proofErr w:type="spellStart"/>
      <w:r w:rsidRPr="00C466F9">
        <w:rPr>
          <w:rFonts w:ascii="Arial" w:eastAsia="Times New Roman" w:hAnsi="Arial" w:cs="Arial"/>
          <w:color w:val="000000"/>
          <w:lang w:eastAsia="en-GB"/>
        </w:rPr>
        <w:t>Sigafoos</w:t>
      </w:r>
      <w:proofErr w:type="spellEnd"/>
      <w:r w:rsidRPr="00C466F9">
        <w:rPr>
          <w:rFonts w:ascii="Arial" w:eastAsia="Times New Roman" w:hAnsi="Arial" w:cs="Arial"/>
          <w:color w:val="000000"/>
          <w:lang w:eastAsia="en-GB"/>
        </w:rPr>
        <w:t>, J. (2018). </w:t>
      </w:r>
      <w:r w:rsidRPr="00C466F9">
        <w:rPr>
          <w:rFonts w:ascii="Arial" w:eastAsia="Times New Roman" w:hAnsi="Arial" w:cs="Arial"/>
          <w:i/>
          <w:iCs/>
          <w:color w:val="000000"/>
          <w:lang w:eastAsia="en-GB"/>
        </w:rPr>
        <w:t>Equality and Human Rights Commission Research report. The impact of LASPO on routes to justice</w:t>
      </w:r>
      <w:r w:rsidRPr="00C466F9">
        <w:rPr>
          <w:rFonts w:ascii="Arial" w:eastAsia="Times New Roman" w:hAnsi="Arial" w:cs="Arial"/>
          <w:color w:val="000000"/>
          <w:lang w:eastAsia="en-GB"/>
        </w:rPr>
        <w:t xml:space="preserve">. Available at: </w:t>
      </w:r>
      <w:hyperlink r:id="rId15" w:history="1">
        <w:r w:rsidRPr="00C466F9">
          <w:rPr>
            <w:rStyle w:val="Hyperlink"/>
            <w:rFonts w:ascii="Arial" w:eastAsia="Times New Roman" w:hAnsi="Arial" w:cs="Arial"/>
            <w:lang w:eastAsia="en-GB"/>
          </w:rPr>
          <w:t>https://www.equalityhumanrights.com/sites/default/files/the-impact-of-laspo-on-routes-to-justice-september-2018.pdf</w:t>
        </w:r>
      </w:hyperlink>
      <w:r w:rsidRPr="00C466F9">
        <w:rPr>
          <w:rFonts w:ascii="Arial" w:eastAsia="Times New Roman" w:hAnsi="Arial" w:cs="Arial"/>
          <w:color w:val="000000"/>
          <w:lang w:eastAsia="en-GB"/>
        </w:rPr>
        <w:t xml:space="preserve"> [Accessed 4 Apr. 2024].</w:t>
      </w:r>
    </w:p>
    <w:p w14:paraId="76FD9565" w14:textId="065F27F8" w:rsidR="00C466F9" w:rsidRPr="00C466F9" w:rsidRDefault="00C466F9" w:rsidP="00C466F9">
      <w:pPr>
        <w:spacing w:after="240" w:line="360" w:lineRule="auto"/>
        <w:rPr>
          <w:rFonts w:ascii="Arial" w:eastAsia="Times New Roman" w:hAnsi="Arial" w:cs="Arial"/>
          <w:color w:val="000000"/>
          <w:lang w:eastAsia="en-GB"/>
        </w:rPr>
      </w:pPr>
      <w:proofErr w:type="gramStart"/>
      <w:r w:rsidRPr="00C466F9">
        <w:rPr>
          <w:rFonts w:ascii="Arial" w:eastAsia="Times New Roman" w:hAnsi="Arial" w:cs="Arial"/>
          <w:color w:val="000000"/>
          <w:lang w:eastAsia="en-GB"/>
        </w:rPr>
        <w:t>South East</w:t>
      </w:r>
      <w:proofErr w:type="gramEnd"/>
      <w:r w:rsidRPr="00C466F9">
        <w:rPr>
          <w:rFonts w:ascii="Arial" w:eastAsia="Times New Roman" w:hAnsi="Arial" w:cs="Arial"/>
          <w:color w:val="000000"/>
          <w:lang w:eastAsia="en-GB"/>
        </w:rPr>
        <w:t xml:space="preserve"> London Mind (2024). </w:t>
      </w:r>
      <w:r w:rsidRPr="00C466F9">
        <w:rPr>
          <w:rFonts w:ascii="Arial" w:eastAsia="Times New Roman" w:hAnsi="Arial" w:cs="Arial"/>
          <w:i/>
          <w:iCs/>
          <w:color w:val="000000"/>
          <w:lang w:eastAsia="en-GB"/>
        </w:rPr>
        <w:t>Civil Legal Advice (CLA)</w:t>
      </w:r>
      <w:r w:rsidRPr="00C466F9">
        <w:rPr>
          <w:rFonts w:ascii="Arial" w:eastAsia="Times New Roman" w:hAnsi="Arial" w:cs="Arial"/>
          <w:color w:val="000000"/>
          <w:lang w:eastAsia="en-GB"/>
        </w:rPr>
        <w:t xml:space="preserve">. Available at: </w:t>
      </w:r>
      <w:hyperlink r:id="rId16" w:anchor=":~:text=Free%20legal%20advice%20in%20England" w:history="1">
        <w:r w:rsidRPr="00C466F9">
          <w:rPr>
            <w:rStyle w:val="Hyperlink"/>
            <w:rFonts w:ascii="Arial" w:eastAsia="Times New Roman" w:hAnsi="Arial" w:cs="Arial"/>
            <w:lang w:eastAsia="en-GB"/>
          </w:rPr>
          <w:t>https://selmind.org.uk/directory/civil-legal-advice/#:~:text=Free%20legal%20advice%20in%20England</w:t>
        </w:r>
      </w:hyperlink>
      <w:r w:rsidRPr="00C466F9">
        <w:rPr>
          <w:rFonts w:ascii="Arial" w:eastAsia="Times New Roman" w:hAnsi="Arial" w:cs="Arial"/>
          <w:color w:val="000000"/>
          <w:lang w:eastAsia="en-GB"/>
        </w:rPr>
        <w:t xml:space="preserve"> [Accessed 22 Apr. 2024].</w:t>
      </w:r>
    </w:p>
    <w:p w14:paraId="795948FC" w14:textId="268FA9CC"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The Law Society (2023). </w:t>
      </w:r>
      <w:r w:rsidRPr="00C466F9">
        <w:rPr>
          <w:rFonts w:ascii="Arial" w:eastAsia="Times New Roman" w:hAnsi="Arial" w:cs="Arial"/>
          <w:i/>
          <w:iCs/>
          <w:color w:val="000000"/>
          <w:lang w:eastAsia="en-GB"/>
        </w:rPr>
        <w:t>A decade of cuts: Legal aid in tatters</w:t>
      </w:r>
      <w:r w:rsidRPr="00C466F9">
        <w:rPr>
          <w:rFonts w:ascii="Arial" w:eastAsia="Times New Roman" w:hAnsi="Arial" w:cs="Arial"/>
          <w:color w:val="000000"/>
          <w:lang w:eastAsia="en-GB"/>
        </w:rPr>
        <w:t xml:space="preserve">. Available at: </w:t>
      </w:r>
      <w:hyperlink r:id="rId17" w:history="1">
        <w:r w:rsidRPr="00C466F9">
          <w:rPr>
            <w:rStyle w:val="Hyperlink"/>
            <w:rFonts w:ascii="Arial" w:eastAsia="Times New Roman" w:hAnsi="Arial" w:cs="Arial"/>
            <w:lang w:eastAsia="en-GB"/>
          </w:rPr>
          <w:t>https://www.lawsociety.org.uk/contact-or-visit-us/press-office/press-releases/a-decade-of-cuts-legal-aid-in-tatters</w:t>
        </w:r>
      </w:hyperlink>
      <w:r w:rsidRPr="00C466F9">
        <w:rPr>
          <w:rFonts w:ascii="Arial" w:eastAsia="Times New Roman" w:hAnsi="Arial" w:cs="Arial"/>
          <w:color w:val="000000"/>
          <w:lang w:eastAsia="en-GB"/>
        </w:rPr>
        <w:t xml:space="preserve"> [Accessed 2 Apr. 2024].</w:t>
      </w:r>
    </w:p>
    <w:p w14:paraId="7151F124" w14:textId="1B9468B9"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UK Government (2024). </w:t>
      </w:r>
      <w:r w:rsidRPr="00C466F9">
        <w:rPr>
          <w:rFonts w:ascii="Arial" w:eastAsia="Times New Roman" w:hAnsi="Arial" w:cs="Arial"/>
          <w:i/>
          <w:iCs/>
          <w:color w:val="000000"/>
          <w:lang w:eastAsia="en-GB"/>
        </w:rPr>
        <w:t>Legal aid</w:t>
      </w:r>
      <w:r w:rsidRPr="00C466F9">
        <w:rPr>
          <w:rFonts w:ascii="Arial" w:eastAsia="Times New Roman" w:hAnsi="Arial" w:cs="Arial"/>
          <w:color w:val="000000"/>
          <w:lang w:eastAsia="en-GB"/>
        </w:rPr>
        <w:t xml:space="preserve">. Available at: </w:t>
      </w:r>
      <w:hyperlink r:id="rId18" w:anchor=":~:text=Civil%20cases%20include%20things%20like" w:history="1">
        <w:r w:rsidRPr="00C466F9">
          <w:rPr>
            <w:rStyle w:val="Hyperlink"/>
            <w:rFonts w:ascii="Arial" w:eastAsia="Times New Roman" w:hAnsi="Arial" w:cs="Arial"/>
            <w:lang w:eastAsia="en-GB"/>
          </w:rPr>
          <w:t>https://www.gov.uk/legal-aid/eligibility#:~:text=Civil%20cases%20include%20things%20like</w:t>
        </w:r>
      </w:hyperlink>
      <w:r w:rsidRPr="00C466F9">
        <w:rPr>
          <w:rFonts w:ascii="Arial" w:eastAsia="Times New Roman" w:hAnsi="Arial" w:cs="Arial"/>
          <w:color w:val="000000"/>
          <w:lang w:eastAsia="en-GB"/>
        </w:rPr>
        <w:t xml:space="preserve"> [Accessed 23 Apr. 2024].</w:t>
      </w:r>
    </w:p>
    <w:p w14:paraId="6F9CED2F" w14:textId="585DB7F6"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UK Parliament (2024). </w:t>
      </w:r>
      <w:r w:rsidRPr="00C466F9">
        <w:rPr>
          <w:rFonts w:ascii="Arial" w:eastAsia="Times New Roman" w:hAnsi="Arial" w:cs="Arial"/>
          <w:i/>
          <w:iCs/>
          <w:color w:val="000000"/>
          <w:lang w:eastAsia="en-GB"/>
        </w:rPr>
        <w:t>Value for money from Legal Aid.</w:t>
      </w:r>
      <w:r w:rsidRPr="00C466F9">
        <w:rPr>
          <w:rFonts w:ascii="Arial" w:eastAsia="Times New Roman" w:hAnsi="Arial" w:cs="Arial"/>
          <w:color w:val="000000"/>
          <w:lang w:eastAsia="en-GB"/>
        </w:rPr>
        <w:t xml:space="preserve"> Available at: </w:t>
      </w:r>
      <w:hyperlink r:id="rId19" w:anchor=":~:text=LASPO%20succeeded%20in%20helping%20reduce,23%20(adjusted%20for%20inflation)" w:history="1">
        <w:r w:rsidRPr="00C466F9">
          <w:rPr>
            <w:rStyle w:val="Hyperlink"/>
            <w:rFonts w:ascii="Arial" w:eastAsia="Times New Roman" w:hAnsi="Arial" w:cs="Arial"/>
            <w:lang w:eastAsia="en-GB"/>
          </w:rPr>
          <w:t>https://committees.parliament.uk/work/8153/value-for-money-from-legal-aid/#:~:text=LASPO%20succeeded%20in%20helping%20reduce,23%20(adjusted%20for%20inflation)</w:t>
        </w:r>
      </w:hyperlink>
      <w:r w:rsidRPr="00C466F9">
        <w:rPr>
          <w:rFonts w:ascii="Arial" w:eastAsia="Times New Roman" w:hAnsi="Arial" w:cs="Arial"/>
          <w:color w:val="000000"/>
          <w:lang w:eastAsia="en-GB"/>
        </w:rPr>
        <w:t>. [Accessed 20 Apr. 2024].</w:t>
      </w:r>
    </w:p>
    <w:p w14:paraId="11D6318B" w14:textId="77777777" w:rsidR="00C466F9" w:rsidRPr="000E32EF" w:rsidRDefault="00C466F9" w:rsidP="000E32EF">
      <w:pPr>
        <w:spacing w:line="360" w:lineRule="auto"/>
        <w:rPr>
          <w:rFonts w:ascii="Arial" w:hAnsi="Arial" w:cs="Arial"/>
        </w:rPr>
      </w:pPr>
    </w:p>
    <w:sectPr w:rsidR="00C466F9" w:rsidRPr="000E3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A3A64"/>
    <w:multiLevelType w:val="hybridMultilevel"/>
    <w:tmpl w:val="C980C1E0"/>
    <w:lvl w:ilvl="0" w:tplc="3A6A7A8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44"/>
    <w:rsid w:val="000B58DF"/>
    <w:rsid w:val="000E32EF"/>
    <w:rsid w:val="001C7604"/>
    <w:rsid w:val="002072B7"/>
    <w:rsid w:val="00267099"/>
    <w:rsid w:val="002D2C80"/>
    <w:rsid w:val="003471EB"/>
    <w:rsid w:val="00380CBC"/>
    <w:rsid w:val="003944ED"/>
    <w:rsid w:val="003B4A7E"/>
    <w:rsid w:val="003C5542"/>
    <w:rsid w:val="003E11A5"/>
    <w:rsid w:val="0043636F"/>
    <w:rsid w:val="00497C7E"/>
    <w:rsid w:val="006D321F"/>
    <w:rsid w:val="006F4498"/>
    <w:rsid w:val="00725F51"/>
    <w:rsid w:val="007724CF"/>
    <w:rsid w:val="007A3554"/>
    <w:rsid w:val="007D523C"/>
    <w:rsid w:val="00834765"/>
    <w:rsid w:val="008958ED"/>
    <w:rsid w:val="008A394B"/>
    <w:rsid w:val="00907E38"/>
    <w:rsid w:val="00933DC2"/>
    <w:rsid w:val="009568F8"/>
    <w:rsid w:val="00995A7B"/>
    <w:rsid w:val="00A006E8"/>
    <w:rsid w:val="00AB0245"/>
    <w:rsid w:val="00B011CD"/>
    <w:rsid w:val="00B62962"/>
    <w:rsid w:val="00B64995"/>
    <w:rsid w:val="00B90D78"/>
    <w:rsid w:val="00BB7D08"/>
    <w:rsid w:val="00C11562"/>
    <w:rsid w:val="00C466F9"/>
    <w:rsid w:val="00CA3C44"/>
    <w:rsid w:val="00CB6C82"/>
    <w:rsid w:val="00CC41F3"/>
    <w:rsid w:val="00CF5744"/>
    <w:rsid w:val="00D7526A"/>
    <w:rsid w:val="00DE0674"/>
    <w:rsid w:val="00DE5ED4"/>
    <w:rsid w:val="00DF2751"/>
    <w:rsid w:val="00DF293B"/>
    <w:rsid w:val="00E26D1A"/>
    <w:rsid w:val="00F9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6840"/>
  <w15:chartTrackingRefBased/>
  <w15:docId w15:val="{E91E9737-7A1F-1045-BB55-30B4A9BE8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66F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C44"/>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E32EF"/>
    <w:rPr>
      <w:color w:val="0563C1" w:themeColor="hyperlink"/>
      <w:u w:val="single"/>
    </w:rPr>
  </w:style>
  <w:style w:type="character" w:styleId="UnresolvedMention">
    <w:name w:val="Unresolved Mention"/>
    <w:basedOn w:val="DefaultParagraphFont"/>
    <w:uiPriority w:val="99"/>
    <w:semiHidden/>
    <w:unhideWhenUsed/>
    <w:rsid w:val="000E32EF"/>
    <w:rPr>
      <w:color w:val="605E5C"/>
      <w:shd w:val="clear" w:color="auto" w:fill="E1DFDD"/>
    </w:rPr>
  </w:style>
  <w:style w:type="character" w:styleId="FollowedHyperlink">
    <w:name w:val="FollowedHyperlink"/>
    <w:basedOn w:val="DefaultParagraphFont"/>
    <w:uiPriority w:val="99"/>
    <w:semiHidden/>
    <w:unhideWhenUsed/>
    <w:rsid w:val="00380CBC"/>
    <w:rPr>
      <w:color w:val="954F72" w:themeColor="followedHyperlink"/>
      <w:u w:val="single"/>
    </w:rPr>
  </w:style>
  <w:style w:type="character" w:customStyle="1" w:styleId="Heading1Char">
    <w:name w:val="Heading 1 Char"/>
    <w:basedOn w:val="DefaultParagraphFont"/>
    <w:link w:val="Heading1"/>
    <w:uiPriority w:val="9"/>
    <w:rsid w:val="00C466F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466F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46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40762">
      <w:bodyDiv w:val="1"/>
      <w:marLeft w:val="0"/>
      <w:marRight w:val="0"/>
      <w:marTop w:val="0"/>
      <w:marBottom w:val="0"/>
      <w:divBdr>
        <w:top w:val="none" w:sz="0" w:space="0" w:color="auto"/>
        <w:left w:val="none" w:sz="0" w:space="0" w:color="auto"/>
        <w:bottom w:val="none" w:sz="0" w:space="0" w:color="auto"/>
        <w:right w:val="none" w:sz="0" w:space="0" w:color="auto"/>
      </w:divBdr>
    </w:div>
    <w:div w:id="338432060">
      <w:bodyDiv w:val="1"/>
      <w:marLeft w:val="0"/>
      <w:marRight w:val="0"/>
      <w:marTop w:val="0"/>
      <w:marBottom w:val="0"/>
      <w:divBdr>
        <w:top w:val="none" w:sz="0" w:space="0" w:color="auto"/>
        <w:left w:val="none" w:sz="0" w:space="0" w:color="auto"/>
        <w:bottom w:val="none" w:sz="0" w:space="0" w:color="auto"/>
        <w:right w:val="none" w:sz="0" w:space="0" w:color="auto"/>
      </w:divBdr>
      <w:divsChild>
        <w:div w:id="526916450">
          <w:marLeft w:val="0"/>
          <w:marRight w:val="0"/>
          <w:marTop w:val="0"/>
          <w:marBottom w:val="0"/>
          <w:divBdr>
            <w:top w:val="none" w:sz="0" w:space="0" w:color="auto"/>
            <w:left w:val="none" w:sz="0" w:space="0" w:color="auto"/>
            <w:bottom w:val="none" w:sz="0" w:space="0" w:color="auto"/>
            <w:right w:val="none" w:sz="0" w:space="0" w:color="auto"/>
          </w:divBdr>
        </w:div>
      </w:divsChild>
    </w:div>
    <w:div w:id="959992927">
      <w:bodyDiv w:val="1"/>
      <w:marLeft w:val="0"/>
      <w:marRight w:val="0"/>
      <w:marTop w:val="0"/>
      <w:marBottom w:val="0"/>
      <w:divBdr>
        <w:top w:val="none" w:sz="0" w:space="0" w:color="auto"/>
        <w:left w:val="none" w:sz="0" w:space="0" w:color="auto"/>
        <w:bottom w:val="none" w:sz="0" w:space="0" w:color="auto"/>
        <w:right w:val="none" w:sz="0" w:space="0" w:color="auto"/>
      </w:divBdr>
    </w:div>
    <w:div w:id="98266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civil-legal-aid/" TargetMode="External"/><Relationship Id="rId13" Type="http://schemas.openxmlformats.org/officeDocument/2006/relationships/hyperlink" Target="https://centralchambers.co.uk/laspo-at-ten-years-old-not-a-happy-birthday/" TargetMode="External"/><Relationship Id="rId18" Type="http://schemas.openxmlformats.org/officeDocument/2006/relationships/hyperlink" Target="https://www.gov.uk/legal-aid/eligibil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egalaid.gg/article/175681/What-is-the-difference-between-criminal-and-civil-legal-aid" TargetMode="External"/><Relationship Id="rId12" Type="http://schemas.openxmlformats.org/officeDocument/2006/relationships/hyperlink" Target="https://www.legislation.gov.uk/ukpga/2012/10/section/10" TargetMode="External"/><Relationship Id="rId17" Type="http://schemas.openxmlformats.org/officeDocument/2006/relationships/hyperlink" Target="https://www.lawsociety.org.uk/contact-or-visit-us/press-office/press-releases/a-decade-of-cuts-legal-aid-in-tatters" TargetMode="External"/><Relationship Id="rId2" Type="http://schemas.openxmlformats.org/officeDocument/2006/relationships/styles" Target="styles.xml"/><Relationship Id="rId16" Type="http://schemas.openxmlformats.org/officeDocument/2006/relationships/hyperlink" Target="https://selmind.org.uk/directory/civil-legal-advi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fabians.org.uk/wp-content/uploads/2017/09/Bach-Commission_Right-to-Justice-Report-WEB-2.pdf" TargetMode="External"/><Relationship Id="rId11" Type="http://schemas.openxmlformats.org/officeDocument/2006/relationships/hyperlink" Target="https://www.legislation.gov.uk/ukpga/1998/42/contents" TargetMode="External"/><Relationship Id="rId5" Type="http://schemas.openxmlformats.org/officeDocument/2006/relationships/image" Target="media/image1.png"/><Relationship Id="rId15" Type="http://schemas.openxmlformats.org/officeDocument/2006/relationships/hyperlink" Target="https://www.equalityhumanrights.com/sites/default/files/the-impact-of-laspo-on-routes-to-justice-september-2018.pdf" TargetMode="External"/><Relationship Id="rId10" Type="http://schemas.openxmlformats.org/officeDocument/2006/relationships/hyperlink" Target="https://commonslibrary.parliament.uk/research-briefings/cbp-8910/" TargetMode="External"/><Relationship Id="rId19" Type="http://schemas.openxmlformats.org/officeDocument/2006/relationships/hyperlink" Target="https://committees.parliament.uk/work/8153/value-for-money-from-legal-aid/"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8910/" TargetMode="External"/><Relationship Id="rId14" Type="http://schemas.openxmlformats.org/officeDocument/2006/relationships/hyperlink" Target="https://assets.publishing.service.gov.uk/media/622f0f6cd3bf7f5a86be8fa7/legal-aid-means-test-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7</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9</cp:revision>
  <dcterms:created xsi:type="dcterms:W3CDTF">2024-04-25T12:25:00Z</dcterms:created>
  <dcterms:modified xsi:type="dcterms:W3CDTF">2024-05-03T12:19:00Z</dcterms:modified>
</cp:coreProperties>
</file>