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A80F48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F6E0C">
              <w:rPr>
                <w:b/>
                <w:color w:val="auto"/>
                <w:sz w:val="32"/>
              </w:rPr>
              <w:t>Jasmine Brewin</w:t>
            </w:r>
          </w:p>
          <w:p w14:paraId="58374EBA" w14:textId="77777777" w:rsidR="00575A8F" w:rsidRDefault="00575A8F" w:rsidP="00E6298B">
            <w:pPr>
              <w:overflowPunct/>
              <w:autoSpaceDE/>
              <w:autoSpaceDN/>
              <w:adjustRightInd/>
              <w:ind w:right="107"/>
              <w:textAlignment w:val="auto"/>
              <w:rPr>
                <w:b/>
                <w:color w:val="auto"/>
                <w:sz w:val="32"/>
              </w:rPr>
            </w:pPr>
          </w:p>
          <w:p w14:paraId="523CD454" w14:textId="5291F17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9E7943">
              <w:rPr>
                <w:b/>
                <w:color w:val="auto"/>
                <w:sz w:val="32"/>
              </w:rPr>
              <w:t xml:space="preserve">  </w:t>
            </w:r>
            <w:r w:rsidR="00E30799">
              <w:rPr>
                <w:b/>
                <w:color w:val="auto"/>
                <w:sz w:val="32"/>
              </w:rPr>
              <w:t>213</w:t>
            </w:r>
            <w:r w:rsidR="009E7943">
              <w:rPr>
                <w:b/>
                <w:color w:val="auto"/>
                <w:sz w:val="32"/>
              </w:rPr>
              <w:t>4368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2295FAE" w14:textId="77777777" w:rsidR="00445BA7" w:rsidRPr="005F73BA" w:rsidRDefault="00445BA7" w:rsidP="00E547B1">
      <w:pPr>
        <w:rPr>
          <w:sz w:val="24"/>
          <w:szCs w:val="24"/>
        </w:rPr>
      </w:pPr>
      <w:r w:rsidRPr="005F73BA">
        <w:rPr>
          <w:sz w:val="24"/>
          <w:szCs w:val="24"/>
        </w:rPr>
        <w:t xml:space="preserve">The initial six months of training was a challenging period where I was required to retain a great deal of new information, and then assessed on what I had learnt in the form of two examinations and several practical assessments. During this time of learning, I used various coping strategies in order to develop my resilience and minimise stress. In this essay, I will be discussing and comparing the coping strategies that I have used since being attested as a Police Constable. As this task requires me to reflect upon these strategies, I will be using </w:t>
      </w:r>
      <w:proofErr w:type="spellStart"/>
      <w:r w:rsidRPr="005F73BA">
        <w:rPr>
          <w:sz w:val="24"/>
          <w:szCs w:val="24"/>
        </w:rPr>
        <w:t>Bortons</w:t>
      </w:r>
      <w:proofErr w:type="spellEnd"/>
      <w:r w:rsidRPr="005F73BA">
        <w:rPr>
          <w:sz w:val="24"/>
          <w:szCs w:val="24"/>
        </w:rPr>
        <w:t xml:space="preserve"> “Model of Reflection” (Rolfe, 2014) which comprises of three stages. Firstly, “what?” which will describe an outline of what stress and resilience is and will explain how important it is for myself to manage stress and build resilience both in my personal life and whilst carrying out my duties as a Police Constable. Secondly, “so what?” where I will delve into the strategies I have used in my six months of training which have resulted in reduced stress levels, as well as provide evidence to support the benefit of these strategies. Lastly, “now what?” where I will compare the strategies used and evaluate them, deciding which ones had a positive result, or not, and which methods I will be using in the future. </w:t>
      </w:r>
    </w:p>
    <w:p w14:paraId="5E77AAC8" w14:textId="77777777" w:rsidR="00445BA7" w:rsidRPr="005F73BA" w:rsidRDefault="00445BA7" w:rsidP="00E547B1">
      <w:pPr>
        <w:rPr>
          <w:sz w:val="24"/>
          <w:szCs w:val="24"/>
          <w:u w:val="single"/>
        </w:rPr>
      </w:pPr>
    </w:p>
    <w:p w14:paraId="40CE1410" w14:textId="0224F27F" w:rsidR="00445BA7" w:rsidRPr="005F73BA" w:rsidRDefault="00445BA7" w:rsidP="00E547B1">
      <w:pPr>
        <w:rPr>
          <w:sz w:val="24"/>
          <w:szCs w:val="24"/>
        </w:rPr>
      </w:pPr>
      <w:r w:rsidRPr="005F73BA">
        <w:rPr>
          <w:sz w:val="24"/>
          <w:szCs w:val="24"/>
        </w:rPr>
        <w:t xml:space="preserve">Stress is a necessary survival response used by many vertebrate species (Tasker and </w:t>
      </w:r>
      <w:proofErr w:type="spellStart"/>
      <w:r w:rsidRPr="005F73BA">
        <w:rPr>
          <w:sz w:val="24"/>
          <w:szCs w:val="24"/>
        </w:rPr>
        <w:t>Jo</w:t>
      </w:r>
      <w:r w:rsidRPr="005F73BA">
        <w:rPr>
          <w:rFonts w:cstheme="minorHAnsi"/>
          <w:sz w:val="24"/>
          <w:szCs w:val="24"/>
        </w:rPr>
        <w:t>ë</w:t>
      </w:r>
      <w:r w:rsidRPr="005F73BA">
        <w:rPr>
          <w:sz w:val="24"/>
          <w:szCs w:val="24"/>
        </w:rPr>
        <w:t>ls</w:t>
      </w:r>
      <w:proofErr w:type="spellEnd"/>
      <w:r w:rsidRPr="005F73BA">
        <w:rPr>
          <w:sz w:val="24"/>
          <w:szCs w:val="24"/>
        </w:rPr>
        <w:t xml:space="preserve">, 2015, p.43). The stress response is triggered when we face a dangerous situation, and it results in an automatic physiological reaction called the fight or flight mode. This reaction would certainly be beneficial in a life-or-death type of situation. However, in these modern times most people tend to live sedentary lives and often our stress response can be triggered for no particular reason, which may result in a person developing a stress-related illness (Persson and </w:t>
      </w:r>
      <w:proofErr w:type="spellStart"/>
      <w:r w:rsidRPr="005F73BA">
        <w:rPr>
          <w:sz w:val="24"/>
          <w:szCs w:val="24"/>
        </w:rPr>
        <w:t>Zakrisson</w:t>
      </w:r>
      <w:proofErr w:type="spellEnd"/>
      <w:r w:rsidRPr="005F73BA">
        <w:rPr>
          <w:sz w:val="24"/>
          <w:szCs w:val="24"/>
        </w:rPr>
        <w:t xml:space="preserve">, 2016, p. 149). </w:t>
      </w:r>
    </w:p>
    <w:p w14:paraId="258FB7C5" w14:textId="77777777" w:rsidR="00445BA7" w:rsidRPr="005F73BA" w:rsidRDefault="00445BA7" w:rsidP="00E547B1">
      <w:pPr>
        <w:rPr>
          <w:sz w:val="24"/>
          <w:szCs w:val="24"/>
          <w:u w:val="single"/>
        </w:rPr>
      </w:pPr>
    </w:p>
    <w:p w14:paraId="265EE68C" w14:textId="6B5135F4" w:rsidR="00445BA7" w:rsidRPr="005F73BA" w:rsidRDefault="00445BA7" w:rsidP="00E547B1">
      <w:pPr>
        <w:rPr>
          <w:sz w:val="24"/>
          <w:szCs w:val="24"/>
        </w:rPr>
      </w:pPr>
      <w:r w:rsidRPr="005F73BA">
        <w:rPr>
          <w:sz w:val="24"/>
          <w:szCs w:val="24"/>
        </w:rPr>
        <w:t xml:space="preserve">Cherry (2022) described resilience as the ability for a person to cope and recover from setbacks in their lives. The nature of a front-line policing role involves being put in high-pressure situations on a regular basis. This prolonged exposure to stress can affect the physical resilience of a person which may result in burn-out and in the worst cases, stress-related disease leading to mortality (Persson and </w:t>
      </w:r>
      <w:proofErr w:type="spellStart"/>
      <w:r w:rsidRPr="005F73BA">
        <w:rPr>
          <w:sz w:val="24"/>
          <w:szCs w:val="24"/>
        </w:rPr>
        <w:t>Zakrisson</w:t>
      </w:r>
      <w:proofErr w:type="spellEnd"/>
      <w:r w:rsidRPr="005F73BA">
        <w:rPr>
          <w:sz w:val="24"/>
          <w:szCs w:val="24"/>
        </w:rPr>
        <w:t xml:space="preserve">, 2016, p. 150). The mental health charity, MIND, launched a survey in 2015 and the responses from 1,194 police officers showed that 91% of these police personnel experienced poor mental health, low mood or stress (Foley and Massey, 2021, p. 299). The result of this research shows why it is important for myself to build resilience not only in my personal life but also whilst working </w:t>
      </w:r>
      <w:r w:rsidRPr="005F73BA">
        <w:rPr>
          <w:sz w:val="24"/>
          <w:szCs w:val="24"/>
        </w:rPr>
        <w:lastRenderedPageBreak/>
        <w:t>as a Police Constable in order to mitigate the risks associated with having a prolonged exposure to stress.</w:t>
      </w:r>
    </w:p>
    <w:p w14:paraId="757E7825" w14:textId="77777777" w:rsidR="00445BA7" w:rsidRPr="005F73BA" w:rsidRDefault="00445BA7" w:rsidP="00E547B1">
      <w:pPr>
        <w:rPr>
          <w:sz w:val="24"/>
          <w:szCs w:val="24"/>
          <w:u w:val="single"/>
        </w:rPr>
      </w:pPr>
    </w:p>
    <w:p w14:paraId="446893A6" w14:textId="77777777" w:rsidR="00445BA7" w:rsidRPr="005F73BA" w:rsidRDefault="00445BA7" w:rsidP="00E547B1">
      <w:pPr>
        <w:rPr>
          <w:sz w:val="24"/>
          <w:szCs w:val="24"/>
        </w:rPr>
      </w:pPr>
      <w:r w:rsidRPr="005F73BA">
        <w:rPr>
          <w:sz w:val="24"/>
          <w:szCs w:val="24"/>
        </w:rPr>
        <w:t xml:space="preserve">The main coping strategy that I have applied during my six months initial training, and which I now continue to use, is exercising at my local gym. I attended the gym on average five times a week, which really helped me to de-stress after a long day spent learning in the classroom. Granted since I have started shift work it has been difficult to keep up with this consistent routine due to long working days and finishing at unsociable hours. However, I recognise how important it is to carry on using this strategy throughout my policing career, and beyond this into later life, as there are many positive benefits to exercising for both my physical and mental health. I primarily focus on weight training in the gym to increase my strength, which is advantageous in situations as a police officer where I may need to use physical strength in order to restrain a person for their own safety. I also work on my cardiovascular fitness, which has resulted in being able to run for longer periods of time and achieve a higher score in the bleep test which has led me to have an increased sense of accomplishment, thus further benefitting my mental health. There are numerous academic papers containing evidence to support the positive effect that exercise has on mental and physical health. One study concluded that “better cardiovascular fitness seems to be associated with decreased symptoms of burnout and a better capacity to cope with stress” (Gerber et al. 2013, p. 146). </w:t>
      </w:r>
    </w:p>
    <w:p w14:paraId="41CAFB80" w14:textId="77777777" w:rsidR="00445BA7" w:rsidRPr="005F73BA" w:rsidRDefault="00445BA7" w:rsidP="00E547B1">
      <w:pPr>
        <w:rPr>
          <w:sz w:val="24"/>
          <w:szCs w:val="24"/>
          <w:u w:val="single"/>
        </w:rPr>
      </w:pPr>
    </w:p>
    <w:p w14:paraId="2B444040" w14:textId="2F6B488C" w:rsidR="00445BA7" w:rsidRPr="005F73BA" w:rsidRDefault="00445BA7" w:rsidP="00E547B1">
      <w:pPr>
        <w:rPr>
          <w:sz w:val="24"/>
          <w:szCs w:val="24"/>
        </w:rPr>
      </w:pPr>
      <w:r w:rsidRPr="005F73BA">
        <w:rPr>
          <w:sz w:val="24"/>
          <w:szCs w:val="24"/>
        </w:rPr>
        <w:t xml:space="preserve">My second coping strategy is playing football. I have been a member of local club teams for the majority of my life, and it is an activity that brings me great joy. Therefore I wanted to continue playing it even after I joined the police, hence why I am part of the Gwent </w:t>
      </w:r>
      <w:proofErr w:type="gramStart"/>
      <w:r w:rsidRPr="005F73BA">
        <w:rPr>
          <w:sz w:val="24"/>
          <w:szCs w:val="24"/>
        </w:rPr>
        <w:t>Police women’s</w:t>
      </w:r>
      <w:proofErr w:type="gramEnd"/>
      <w:r w:rsidRPr="005F73BA">
        <w:rPr>
          <w:sz w:val="24"/>
          <w:szCs w:val="24"/>
        </w:rPr>
        <w:t xml:space="preserve"> team. However, due to the numerous injuries I have sustained over the years as a result of playing football, I now take part more so for the social aspect rather than playing competitively, and I attend training sessions once a week. Regardless of why I play, it still greatly benefits both my mental and physical health and provides an outlet for the stress that can build up as a result of work. To support this, a study carried out on the health and fitness benefits of regular participation in football found that “recreational football appears to be an effective type of training leading to significant beneficial effects to health” (</w:t>
      </w:r>
      <w:proofErr w:type="spellStart"/>
      <w:r w:rsidRPr="005F73BA">
        <w:rPr>
          <w:sz w:val="24"/>
          <w:szCs w:val="24"/>
        </w:rPr>
        <w:t>Krustrup</w:t>
      </w:r>
      <w:proofErr w:type="spellEnd"/>
      <w:r w:rsidRPr="005F73BA">
        <w:rPr>
          <w:sz w:val="24"/>
          <w:szCs w:val="24"/>
        </w:rPr>
        <w:t xml:space="preserve"> et al. 2010, p. 134).</w:t>
      </w:r>
    </w:p>
    <w:p w14:paraId="508B2BEE" w14:textId="77777777" w:rsidR="00445BA7" w:rsidRPr="005F73BA" w:rsidRDefault="00445BA7" w:rsidP="00E547B1">
      <w:pPr>
        <w:rPr>
          <w:sz w:val="24"/>
          <w:szCs w:val="24"/>
          <w:u w:val="single"/>
        </w:rPr>
      </w:pPr>
    </w:p>
    <w:p w14:paraId="5FFF319E" w14:textId="2B53FFDB" w:rsidR="00445BA7" w:rsidRPr="005F73BA" w:rsidRDefault="00445BA7" w:rsidP="00E547B1">
      <w:pPr>
        <w:rPr>
          <w:sz w:val="24"/>
          <w:szCs w:val="24"/>
        </w:rPr>
      </w:pPr>
      <w:r w:rsidRPr="005F73BA">
        <w:rPr>
          <w:sz w:val="24"/>
          <w:szCs w:val="24"/>
        </w:rPr>
        <w:t xml:space="preserve">An additional coping strategy that I use to minimise stress involves regularly walking my two dogs, Hugo and Lola. Whenever they are in my presence I immediately feel relaxed and happy, no matter how negative my day has been. It is no wonder that they have such a positive effect on my mental health considering a national survey carried out by (Headey and </w:t>
      </w:r>
      <w:proofErr w:type="spellStart"/>
      <w:r w:rsidRPr="005F73BA">
        <w:rPr>
          <w:sz w:val="24"/>
          <w:szCs w:val="24"/>
        </w:rPr>
        <w:t>Grabka</w:t>
      </w:r>
      <w:proofErr w:type="spellEnd"/>
      <w:r w:rsidRPr="005F73BA">
        <w:rPr>
          <w:sz w:val="24"/>
          <w:szCs w:val="24"/>
        </w:rPr>
        <w:t>, 2007, p. 297) in Germany and Australia concluded that people who own a pet are healthier in comparison to those who do not have a pet. The data showed that the pet owners made about 10-15% fewer doctor visits per year than non-owners (Headey et al. 2008, p. 491).</w:t>
      </w:r>
    </w:p>
    <w:p w14:paraId="37175652" w14:textId="77777777" w:rsidR="00445BA7" w:rsidRPr="005F73BA" w:rsidRDefault="00445BA7" w:rsidP="00E547B1">
      <w:pPr>
        <w:rPr>
          <w:sz w:val="24"/>
          <w:szCs w:val="24"/>
          <w:u w:val="single"/>
        </w:rPr>
      </w:pPr>
    </w:p>
    <w:p w14:paraId="394B75B2" w14:textId="77777777" w:rsidR="00445BA7" w:rsidRPr="005F73BA" w:rsidRDefault="00445BA7" w:rsidP="00E547B1">
      <w:pPr>
        <w:rPr>
          <w:sz w:val="24"/>
          <w:szCs w:val="24"/>
        </w:rPr>
      </w:pPr>
      <w:r w:rsidRPr="005F73BA">
        <w:rPr>
          <w:sz w:val="24"/>
          <w:szCs w:val="24"/>
        </w:rPr>
        <w:t>All of the strategies that I have talked about significantly reduce the stress that I experience and benefit me both physically and mentally. In regard to using football as a strategy to reduce my stress, I would say a downside to this is the potential risk of injury, and this could have a negative impact on my ability to carry out my duties as a Police Constable. Therefore, in the future I will primarily use the strategies of working out at the gym and walking my dogs as my main method to build resilience and reduce stress.</w:t>
      </w:r>
    </w:p>
    <w:p w14:paraId="3B855813" w14:textId="77777777" w:rsidR="00FF7784" w:rsidRPr="00270EEB" w:rsidRDefault="00FF7784" w:rsidP="00E6298B">
      <w:pPr>
        <w:ind w:right="107"/>
        <w:jc w:val="both"/>
        <w:rPr>
          <w:sz w:val="24"/>
          <w:szCs w:val="24"/>
        </w:rPr>
      </w:pPr>
    </w:p>
    <w:p w14:paraId="3D4900DE" w14:textId="1EB95020" w:rsidR="000F7ECD" w:rsidRPr="005F73BA" w:rsidRDefault="00770DD1" w:rsidP="00E6298B">
      <w:pPr>
        <w:ind w:right="107"/>
        <w:jc w:val="both"/>
        <w:rPr>
          <w:b/>
          <w:bCs/>
          <w:sz w:val="24"/>
          <w:szCs w:val="24"/>
          <w:u w:val="single"/>
        </w:rPr>
        <w:sectPr w:rsidR="000F7ECD" w:rsidRPr="005F73BA"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770DD1">
        <w:rPr>
          <w:b/>
          <w:bCs/>
          <w:sz w:val="24"/>
          <w:szCs w:val="24"/>
          <w:u w:val="single"/>
        </w:rPr>
        <w:t>Word count</w:t>
      </w:r>
      <w:r w:rsidR="00474FE9">
        <w:rPr>
          <w:b/>
          <w:bCs/>
          <w:sz w:val="24"/>
          <w:szCs w:val="24"/>
          <w:u w:val="single"/>
        </w:rPr>
        <w:t xml:space="preserve"> =</w:t>
      </w:r>
      <w:r w:rsidRPr="00770DD1">
        <w:rPr>
          <w:b/>
          <w:bCs/>
          <w:sz w:val="24"/>
          <w:szCs w:val="24"/>
          <w:u w:val="single"/>
        </w:rPr>
        <w:t xml:space="preserve"> 1098</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3757D030" w:rsidR="00AA666E" w:rsidRPr="00270EEB" w:rsidRDefault="00AA666E" w:rsidP="00E6298B">
      <w:pPr>
        <w:ind w:right="107"/>
        <w:jc w:val="both"/>
        <w:rPr>
          <w:sz w:val="24"/>
          <w:szCs w:val="24"/>
        </w:rPr>
      </w:pPr>
    </w:p>
    <w:p w14:paraId="5758C28F" w14:textId="128B8D35" w:rsidR="004F54E2" w:rsidRDefault="004F54E2" w:rsidP="004F54E2">
      <w:pPr>
        <w:rPr>
          <w:sz w:val="24"/>
          <w:szCs w:val="24"/>
        </w:rPr>
      </w:pPr>
      <w:r w:rsidRPr="004F54E2">
        <w:rPr>
          <w:sz w:val="24"/>
          <w:szCs w:val="24"/>
        </w:rPr>
        <w:t>The nature of policing is a physically demanding role, and it involves officers regularly responding to situations where people may be violent and highly emotional. As a result, officers must use their communication skills and be able to manage conflict in difficult and high-pressure situations in order to protect themselves and others (College of Policing, 2020). There are certain rules and regulations that must be followed by officers when dealing with conflict in order to ensure the safest possible outcome for all persons involved, and these will be explored within my essay. I will be using an incident that I have experienced, during my short time as a Police Constable, as an example to demonstrate how I utilised conflict management and to show how I played a significant role with the offender and the victim. I will describe the incident as concisely as possible and discuss the relevant legislation of the offences that are linked. I will then critically assess and reflect upon my performance and the use of my communication skills using the Gibbs model of reflection (Gibbs, 1988, p.49). In addition to this, I will delve into the different policing models involved, as well as a model underpinning the causes of conflict within policing interventions.</w:t>
      </w:r>
    </w:p>
    <w:p w14:paraId="0EB4EC92" w14:textId="77777777" w:rsidR="004F54E2" w:rsidRPr="004F54E2" w:rsidRDefault="004F54E2" w:rsidP="004F54E2">
      <w:pPr>
        <w:rPr>
          <w:sz w:val="24"/>
          <w:szCs w:val="24"/>
        </w:rPr>
      </w:pPr>
    </w:p>
    <w:p w14:paraId="032CD772" w14:textId="25E464A6" w:rsidR="004F54E2" w:rsidRDefault="004F54E2" w:rsidP="004F54E2">
      <w:pPr>
        <w:rPr>
          <w:sz w:val="24"/>
          <w:szCs w:val="24"/>
        </w:rPr>
      </w:pPr>
      <w:r w:rsidRPr="004F54E2">
        <w:rPr>
          <w:sz w:val="24"/>
          <w:szCs w:val="24"/>
        </w:rPr>
        <w:t xml:space="preserve">I will now describe the incident in detail, whilst not disclosing any sensitive information to ensure that I am conforming to the data protection regulations. A report received from a female who stated that her boyfriend had taken her house keys, and stolen her bank card, then used it to withdraw money from her account without her consent. The female’s allegation of her boyfriend amounted to theft and fraud. When I arrived at the female’s home address, she opened the front door and at that moment it was obvious from her demeanour that she was heavily intoxicated. She was unable to stand without falling over and upon talking to her, it was clear that she was unable to have a coherent conversation with myself. I tried to get as much information from the female as I could in regard to the location of the boyfriend and the circumstances of what she was alleging, but it proved to </w:t>
      </w:r>
      <w:r w:rsidRPr="004F54E2">
        <w:rPr>
          <w:sz w:val="24"/>
          <w:szCs w:val="24"/>
        </w:rPr>
        <w:lastRenderedPageBreak/>
        <w:t>be very difficult due to her level of intoxication. I ascertained that the male needed to be arrested, however myself and my tutor were unable to leave the female alone at the address due to the fact that he had her house keys and there was no spare key to lock the property and keep her safe. I arranged for housing to attend and change the locks but until then, we had to wait with the female. A while later, the boyfriend returned to the address, and he was visibly intoxicated. After I established that he was in fact the female’s boyfriend, I then arrested him on suspicion of theft and fraud. My tutor immediately searched the male, and he was taken to the police car and conveyed to custody.</w:t>
      </w:r>
    </w:p>
    <w:p w14:paraId="45F5EEE6" w14:textId="77777777" w:rsidR="004F54E2" w:rsidRPr="004F54E2" w:rsidRDefault="004F54E2" w:rsidP="004F54E2">
      <w:pPr>
        <w:rPr>
          <w:sz w:val="24"/>
          <w:szCs w:val="24"/>
        </w:rPr>
      </w:pPr>
    </w:p>
    <w:p w14:paraId="6A51EEAD" w14:textId="06DAC90C" w:rsidR="004F54E2" w:rsidRDefault="004F54E2" w:rsidP="004F54E2">
      <w:pPr>
        <w:rPr>
          <w:sz w:val="24"/>
          <w:szCs w:val="24"/>
        </w:rPr>
      </w:pPr>
      <w:r w:rsidRPr="004F54E2">
        <w:rPr>
          <w:sz w:val="24"/>
          <w:szCs w:val="24"/>
        </w:rPr>
        <w:t>The legislative context for this theft and fraud was relatively clear. Firstly, contrary to section 1 of the Theft Act 1968 (</w:t>
      </w:r>
      <w:r w:rsidRPr="004F54E2">
        <w:rPr>
          <w:i/>
          <w:iCs/>
          <w:sz w:val="24"/>
          <w:szCs w:val="24"/>
        </w:rPr>
        <w:t xml:space="preserve">Theft Act, </w:t>
      </w:r>
      <w:r w:rsidRPr="004F54E2">
        <w:rPr>
          <w:sz w:val="24"/>
          <w:szCs w:val="24"/>
        </w:rPr>
        <w:t>1968), the theft element of the incident is broken down into five key concepts.</w:t>
      </w:r>
    </w:p>
    <w:p w14:paraId="125F7C85" w14:textId="77777777" w:rsidR="004F54E2" w:rsidRPr="004F54E2" w:rsidRDefault="004F54E2" w:rsidP="004F54E2">
      <w:pPr>
        <w:rPr>
          <w:sz w:val="24"/>
          <w:szCs w:val="24"/>
        </w:rPr>
      </w:pPr>
    </w:p>
    <w:p w14:paraId="643E60E1" w14:textId="77777777" w:rsidR="004F54E2" w:rsidRPr="004F54E2" w:rsidRDefault="004F54E2" w:rsidP="004F54E2">
      <w:pPr>
        <w:pStyle w:val="ListParagraph"/>
        <w:numPr>
          <w:ilvl w:val="0"/>
          <w:numId w:val="8"/>
        </w:numPr>
        <w:overflowPunct/>
        <w:autoSpaceDE/>
        <w:autoSpaceDN/>
        <w:adjustRightInd/>
        <w:spacing w:after="160" w:line="259" w:lineRule="auto"/>
        <w:textAlignment w:val="auto"/>
        <w:rPr>
          <w:sz w:val="24"/>
          <w:szCs w:val="24"/>
        </w:rPr>
      </w:pPr>
      <w:r w:rsidRPr="004F54E2">
        <w:rPr>
          <w:sz w:val="24"/>
          <w:szCs w:val="24"/>
        </w:rPr>
        <w:t xml:space="preserve">dishonestly </w:t>
      </w:r>
    </w:p>
    <w:p w14:paraId="48177626" w14:textId="77777777" w:rsidR="004F54E2" w:rsidRPr="004F54E2" w:rsidRDefault="004F54E2" w:rsidP="004F54E2">
      <w:pPr>
        <w:pStyle w:val="ListParagraph"/>
        <w:numPr>
          <w:ilvl w:val="0"/>
          <w:numId w:val="8"/>
        </w:numPr>
        <w:overflowPunct/>
        <w:autoSpaceDE/>
        <w:autoSpaceDN/>
        <w:adjustRightInd/>
        <w:spacing w:after="160" w:line="259" w:lineRule="auto"/>
        <w:textAlignment w:val="auto"/>
        <w:rPr>
          <w:sz w:val="24"/>
          <w:szCs w:val="24"/>
        </w:rPr>
      </w:pPr>
      <w:r w:rsidRPr="004F54E2">
        <w:rPr>
          <w:sz w:val="24"/>
          <w:szCs w:val="24"/>
        </w:rPr>
        <w:t xml:space="preserve">appropriate </w:t>
      </w:r>
    </w:p>
    <w:p w14:paraId="471C648C" w14:textId="77777777" w:rsidR="004F54E2" w:rsidRPr="004F54E2" w:rsidRDefault="004F54E2" w:rsidP="004F54E2">
      <w:pPr>
        <w:pStyle w:val="ListParagraph"/>
        <w:numPr>
          <w:ilvl w:val="0"/>
          <w:numId w:val="8"/>
        </w:numPr>
        <w:overflowPunct/>
        <w:autoSpaceDE/>
        <w:autoSpaceDN/>
        <w:adjustRightInd/>
        <w:spacing w:after="160" w:line="259" w:lineRule="auto"/>
        <w:textAlignment w:val="auto"/>
        <w:rPr>
          <w:sz w:val="24"/>
          <w:szCs w:val="24"/>
        </w:rPr>
      </w:pPr>
      <w:r w:rsidRPr="004F54E2">
        <w:rPr>
          <w:sz w:val="24"/>
          <w:szCs w:val="24"/>
        </w:rPr>
        <w:t>property</w:t>
      </w:r>
    </w:p>
    <w:p w14:paraId="274A3969" w14:textId="77777777" w:rsidR="004F54E2" w:rsidRPr="004F54E2" w:rsidRDefault="004F54E2" w:rsidP="004F54E2">
      <w:pPr>
        <w:pStyle w:val="ListParagraph"/>
        <w:numPr>
          <w:ilvl w:val="0"/>
          <w:numId w:val="8"/>
        </w:numPr>
        <w:overflowPunct/>
        <w:autoSpaceDE/>
        <w:autoSpaceDN/>
        <w:adjustRightInd/>
        <w:spacing w:after="160" w:line="259" w:lineRule="auto"/>
        <w:textAlignment w:val="auto"/>
        <w:rPr>
          <w:sz w:val="24"/>
          <w:szCs w:val="24"/>
        </w:rPr>
      </w:pPr>
      <w:r w:rsidRPr="004F54E2">
        <w:rPr>
          <w:sz w:val="24"/>
          <w:szCs w:val="24"/>
        </w:rPr>
        <w:t>belonging to another</w:t>
      </w:r>
    </w:p>
    <w:p w14:paraId="65892FDC" w14:textId="77777777" w:rsidR="004F54E2" w:rsidRPr="004F54E2" w:rsidRDefault="004F54E2" w:rsidP="004F54E2">
      <w:pPr>
        <w:pStyle w:val="ListParagraph"/>
        <w:numPr>
          <w:ilvl w:val="0"/>
          <w:numId w:val="8"/>
        </w:numPr>
        <w:overflowPunct/>
        <w:autoSpaceDE/>
        <w:autoSpaceDN/>
        <w:adjustRightInd/>
        <w:spacing w:after="160" w:line="259" w:lineRule="auto"/>
        <w:textAlignment w:val="auto"/>
        <w:rPr>
          <w:sz w:val="24"/>
          <w:szCs w:val="24"/>
        </w:rPr>
      </w:pPr>
      <w:r w:rsidRPr="004F54E2">
        <w:rPr>
          <w:sz w:val="24"/>
          <w:szCs w:val="24"/>
        </w:rPr>
        <w:t>with intention to permanently deprive (Wood et al. 2022, p. 371)</w:t>
      </w:r>
    </w:p>
    <w:p w14:paraId="5AFDE609" w14:textId="7438C5C4" w:rsidR="004F54E2" w:rsidRDefault="004F54E2" w:rsidP="004F54E2">
      <w:pPr>
        <w:rPr>
          <w:sz w:val="24"/>
          <w:szCs w:val="24"/>
        </w:rPr>
      </w:pPr>
      <w:r w:rsidRPr="004F54E2">
        <w:rPr>
          <w:sz w:val="24"/>
          <w:szCs w:val="24"/>
        </w:rPr>
        <w:t>A person is not acting dishonestly if they believe that they had the owner’s consent, however in this incident, the victim was stating that the boyfriend did not have consent to take her house keys and bank card. Appropriation is assuming the rights of an owner of property by keeping it, and in this case the female was the owner and the boyfriend assumed it was his right to take the house keys and bank card without her consent. The ‘property’ and ‘belonging to’ aspect of this definition was simple; the house keys and bank card were classed as property, and they belonged to the female as she was the owner of them. Finally, whether the boyfriend intended to permanently deprive the female of her property was questionable as he later returned to the address with them. Nevertheless, an allegation was made by the female of theft and the male needed to be arrested and an interview conducted in order to ascertain his intentions. Secondly, for the fraud element of the incident it was classed as fraud by false representation contrary to section 2 of the Fraud Act 2006 (</w:t>
      </w:r>
      <w:r w:rsidRPr="004F54E2">
        <w:rPr>
          <w:i/>
          <w:iCs/>
          <w:sz w:val="24"/>
          <w:szCs w:val="24"/>
        </w:rPr>
        <w:t xml:space="preserve">Fraud Act, </w:t>
      </w:r>
      <w:r w:rsidRPr="004F54E2">
        <w:rPr>
          <w:sz w:val="24"/>
          <w:szCs w:val="24"/>
        </w:rPr>
        <w:t xml:space="preserve">2006). As the boyfriend used the female’s bank card, without her consent, and withdrew money from that account, he made a financial gain for himself and caused a loss to the female. This would therefore fulfil the offence of fraud by false representation. </w:t>
      </w:r>
    </w:p>
    <w:p w14:paraId="4107ED09" w14:textId="77777777" w:rsidR="004F54E2" w:rsidRPr="004F54E2" w:rsidRDefault="004F54E2" w:rsidP="004F54E2">
      <w:pPr>
        <w:rPr>
          <w:sz w:val="24"/>
          <w:szCs w:val="24"/>
        </w:rPr>
      </w:pPr>
    </w:p>
    <w:p w14:paraId="1D00E84A" w14:textId="77777777" w:rsidR="004F54E2" w:rsidRDefault="004F54E2" w:rsidP="004F54E2">
      <w:pPr>
        <w:rPr>
          <w:sz w:val="24"/>
          <w:szCs w:val="24"/>
        </w:rPr>
      </w:pPr>
      <w:r w:rsidRPr="004F54E2">
        <w:rPr>
          <w:sz w:val="24"/>
          <w:szCs w:val="24"/>
        </w:rPr>
        <w:t xml:space="preserve">The social context in this incident was slightly more complex. As the male and the female were in a relationship, there was also a domestic element to this. Domestic abuse includes wide varieties of behaviour including sexual, physical, emotional or economic abuse, controlling or coercive behaviour and other abuse (The Crown Prosecution Service, 2022). When I checked the police computer system, it became apparent that this couple had a previous history whereby the male had allegedly assaulted the female in a separate incident. Domestic incidents are rarely a one-off and it may occur multiple times before the victim actually reports their abuse to the police, sometimes not even reporting the abuse at all (HMIC, 2014). According to the Crime Survey of England and Wales (CSEW), in the year ending March 2018, of the women who had experienced partner abuse in the last 12 months, only 18% of them reported the abuse to the police (Women’s Aid Federation of England, 2022). Domestic abuse is unfortunately a very common occurrence, and on average the police in England and Wales receive over 100 calls every hour in relation to this crime (HMIC, 2015). </w:t>
      </w:r>
    </w:p>
    <w:p w14:paraId="083B2920" w14:textId="46DC3068" w:rsidR="004F54E2" w:rsidRDefault="004F54E2" w:rsidP="004F54E2">
      <w:pPr>
        <w:rPr>
          <w:sz w:val="24"/>
          <w:szCs w:val="24"/>
        </w:rPr>
      </w:pPr>
      <w:r w:rsidRPr="004F54E2">
        <w:rPr>
          <w:sz w:val="24"/>
          <w:szCs w:val="24"/>
        </w:rPr>
        <w:lastRenderedPageBreak/>
        <w:t>When dealing with this incident, there were a number of impact factors present that I had identified. These factors have the potential to make conflict situations higher risk (College of Policing, 2022). I had to consider that the person I was arresting was a male and bigger than myself, and he also said that he was a black belt in martial arts. The main impact factor in this situation though was intoxication of both the female and the male. When a person drinks alcohol it alters their brain chemistry and causes them to lose their inhibitions, which may result in them becoming impulsive and displaying more aggressive and violent behaviour (Drinkaware, 2022). Due to the male’s level of intoxication, he could have been more likely to resist arrest or even try to escape, more so than if he was sober, hence why alcohol is such a significant impact factor.</w:t>
      </w:r>
    </w:p>
    <w:p w14:paraId="0839D13D" w14:textId="77777777" w:rsidR="004F54E2" w:rsidRPr="004F54E2" w:rsidRDefault="004F54E2" w:rsidP="004F54E2">
      <w:pPr>
        <w:rPr>
          <w:sz w:val="24"/>
          <w:szCs w:val="24"/>
        </w:rPr>
      </w:pPr>
    </w:p>
    <w:p w14:paraId="60A55EDB" w14:textId="2D1CC144" w:rsidR="004F54E2" w:rsidRDefault="004F54E2" w:rsidP="004F54E2">
      <w:pPr>
        <w:rPr>
          <w:sz w:val="24"/>
          <w:szCs w:val="24"/>
        </w:rPr>
      </w:pPr>
      <w:r w:rsidRPr="004F54E2">
        <w:rPr>
          <w:sz w:val="24"/>
          <w:szCs w:val="24"/>
        </w:rPr>
        <w:t>Furthermore, there were language issues in this case as the male was Lithuanian and although he could understand what I was saying to him, it was difficult for myself to fully understand him as he did not speak fluent English. Nevertheless I built a rapport with him by listening carefully and asking him to repeat things when needed.</w:t>
      </w:r>
    </w:p>
    <w:p w14:paraId="432F18B5" w14:textId="77777777" w:rsidR="004F54E2" w:rsidRPr="004F54E2" w:rsidRDefault="004F54E2" w:rsidP="004F54E2">
      <w:pPr>
        <w:rPr>
          <w:sz w:val="24"/>
          <w:szCs w:val="24"/>
        </w:rPr>
      </w:pPr>
    </w:p>
    <w:p w14:paraId="4334D42C" w14:textId="00D3AAC7" w:rsidR="004F54E2" w:rsidRDefault="004F54E2" w:rsidP="004F54E2">
      <w:pPr>
        <w:rPr>
          <w:sz w:val="24"/>
          <w:szCs w:val="24"/>
        </w:rPr>
      </w:pPr>
      <w:r w:rsidRPr="004F54E2">
        <w:rPr>
          <w:sz w:val="24"/>
          <w:szCs w:val="24"/>
          <w:u w:val="single"/>
        </w:rPr>
        <w:t>Critical reflection of the incident</w:t>
      </w:r>
      <w:r w:rsidRPr="004F54E2">
        <w:rPr>
          <w:sz w:val="24"/>
          <w:szCs w:val="24"/>
        </w:rPr>
        <w:t xml:space="preserve"> (Gibbs, 1988)</w:t>
      </w:r>
    </w:p>
    <w:p w14:paraId="534B51A9" w14:textId="77777777" w:rsidR="004F54E2" w:rsidRPr="004F54E2" w:rsidRDefault="004F54E2" w:rsidP="004F54E2">
      <w:pPr>
        <w:rPr>
          <w:sz w:val="24"/>
          <w:szCs w:val="24"/>
          <w:u w:val="single"/>
        </w:rPr>
      </w:pPr>
    </w:p>
    <w:p w14:paraId="5CBC62F1" w14:textId="5F27B16D" w:rsidR="004F54E2" w:rsidRDefault="004F54E2" w:rsidP="004F54E2">
      <w:pPr>
        <w:rPr>
          <w:sz w:val="24"/>
          <w:szCs w:val="24"/>
        </w:rPr>
      </w:pPr>
      <w:r w:rsidRPr="004F54E2">
        <w:rPr>
          <w:sz w:val="24"/>
          <w:szCs w:val="24"/>
        </w:rPr>
        <w:t>As the female was heavily intoxicated, I had to adapt my communication style by speaking in simple English so that she could understand me, and I could gain the most information from her. I also used communication skills with the male by actively listening to him and building rapport by way of allowing him to have a cigarette before transporting him to custody. On the way to custody I was sat in the back of the vehicle with the subject, and constantly looked for non-verbal cues to indicate whether he was going to escalate with his behaviour.</w:t>
      </w:r>
    </w:p>
    <w:p w14:paraId="10CE7F83" w14:textId="77777777" w:rsidR="004F54E2" w:rsidRPr="004F54E2" w:rsidRDefault="004F54E2" w:rsidP="004F54E2">
      <w:pPr>
        <w:rPr>
          <w:sz w:val="24"/>
          <w:szCs w:val="24"/>
        </w:rPr>
      </w:pPr>
    </w:p>
    <w:p w14:paraId="422C91EA" w14:textId="5CFE810E" w:rsidR="004F54E2" w:rsidRDefault="004F54E2" w:rsidP="004F54E2">
      <w:pPr>
        <w:rPr>
          <w:sz w:val="24"/>
          <w:szCs w:val="24"/>
        </w:rPr>
      </w:pPr>
      <w:r w:rsidRPr="004F54E2">
        <w:rPr>
          <w:sz w:val="24"/>
          <w:szCs w:val="24"/>
        </w:rPr>
        <w:t xml:space="preserve">It was difficult to communicate with both the victim and subject, due to intoxication and language barriers but I remained calm and patient throughout the incident, which allowed me to build rapport with the subject and keep him calm. It was natural for myself to feel calm in this incident as I was a special constable previously and had experienced other similar situations like this. </w:t>
      </w:r>
    </w:p>
    <w:p w14:paraId="2AA9E655" w14:textId="77777777" w:rsidR="004F54E2" w:rsidRPr="004F54E2" w:rsidRDefault="004F54E2" w:rsidP="004F54E2">
      <w:pPr>
        <w:rPr>
          <w:sz w:val="24"/>
          <w:szCs w:val="24"/>
        </w:rPr>
      </w:pPr>
    </w:p>
    <w:p w14:paraId="42E69A18" w14:textId="52F6021A" w:rsidR="004F54E2" w:rsidRDefault="004F54E2" w:rsidP="004F54E2">
      <w:pPr>
        <w:rPr>
          <w:sz w:val="24"/>
          <w:szCs w:val="24"/>
        </w:rPr>
      </w:pPr>
      <w:r w:rsidRPr="004F54E2">
        <w:rPr>
          <w:sz w:val="24"/>
          <w:szCs w:val="24"/>
        </w:rPr>
        <w:t xml:space="preserve">I believe that I performed well in this incident and used my communication skills effectively in order to keep the subject calm and compliant. It was important to do this because if the male had become aggressive and resistant it would have made it very difficult for myself and my colleague to deal with and may have resulted in injury. </w:t>
      </w:r>
    </w:p>
    <w:p w14:paraId="42BB7444" w14:textId="77777777" w:rsidR="004F54E2" w:rsidRPr="004F54E2" w:rsidRDefault="004F54E2" w:rsidP="004F54E2">
      <w:pPr>
        <w:rPr>
          <w:sz w:val="24"/>
          <w:szCs w:val="24"/>
        </w:rPr>
      </w:pPr>
    </w:p>
    <w:p w14:paraId="23B26DA0" w14:textId="2C681FDC" w:rsidR="004F54E2" w:rsidRDefault="004F54E2" w:rsidP="004F54E2">
      <w:pPr>
        <w:rPr>
          <w:sz w:val="24"/>
          <w:szCs w:val="24"/>
        </w:rPr>
      </w:pPr>
      <w:r w:rsidRPr="004F54E2">
        <w:rPr>
          <w:sz w:val="24"/>
          <w:szCs w:val="24"/>
        </w:rPr>
        <w:t xml:space="preserve">I feel that the incident went well due to my effective communication skills with the male and female. The best outcome was achieved by gathering relevant information from the victim, which resulted in the male being arrested. I then built a rapport with the subject and kept him distracted by talking about different conversational topics on the way to custody. Most importantly as a result of the arrest, bail conditions were placed upon the male to prevent him from returning to the female’s address, therefore safeguarding the victim. </w:t>
      </w:r>
    </w:p>
    <w:p w14:paraId="319AF584" w14:textId="77777777" w:rsidR="004F54E2" w:rsidRPr="004F54E2" w:rsidRDefault="004F54E2" w:rsidP="004F54E2">
      <w:pPr>
        <w:rPr>
          <w:sz w:val="24"/>
          <w:szCs w:val="24"/>
        </w:rPr>
      </w:pPr>
    </w:p>
    <w:p w14:paraId="0F2463FA" w14:textId="20C9A471" w:rsidR="004F54E2" w:rsidRDefault="004F54E2" w:rsidP="004F54E2">
      <w:pPr>
        <w:rPr>
          <w:sz w:val="24"/>
          <w:szCs w:val="24"/>
        </w:rPr>
      </w:pPr>
      <w:r w:rsidRPr="004F54E2">
        <w:rPr>
          <w:sz w:val="24"/>
          <w:szCs w:val="24"/>
        </w:rPr>
        <w:t xml:space="preserve">In conclusion, I realise how important it is to use effective communication skills with subjects and the main benefit of this is reducing the risk to all persons involved. Since this incident, I have been present in custody and witnessed an officer sustain a broken leg as a result of a subject being aggressive. Factors such as alcohol and drugs will inevitably escalate the behaviour of subjects regardless of how effective an officer’s communication </w:t>
      </w:r>
      <w:r w:rsidRPr="004F54E2">
        <w:rPr>
          <w:sz w:val="24"/>
          <w:szCs w:val="24"/>
        </w:rPr>
        <w:lastRenderedPageBreak/>
        <w:t xml:space="preserve">skills are, however for the most part, using these skills has the power to de-escalate the majority of situations. </w:t>
      </w:r>
    </w:p>
    <w:p w14:paraId="72B65492" w14:textId="77777777" w:rsidR="004F54E2" w:rsidRPr="004F54E2" w:rsidRDefault="004F54E2" w:rsidP="004F54E2">
      <w:pPr>
        <w:rPr>
          <w:sz w:val="24"/>
          <w:szCs w:val="24"/>
        </w:rPr>
      </w:pPr>
    </w:p>
    <w:p w14:paraId="021C20ED" w14:textId="57D756DB" w:rsidR="004F54E2" w:rsidRDefault="004F54E2" w:rsidP="004F54E2">
      <w:pPr>
        <w:rPr>
          <w:sz w:val="24"/>
          <w:szCs w:val="24"/>
        </w:rPr>
      </w:pPr>
      <w:r w:rsidRPr="004F54E2">
        <w:rPr>
          <w:sz w:val="24"/>
          <w:szCs w:val="24"/>
        </w:rPr>
        <w:t xml:space="preserve">The thing I would do differently for next time is ensure that I handcuff the subject. On this occasion, as I had my colleague with me and the subject was being compliant, I did not feel it was necessary to use the handcuffs. However, I realise that compliance ends when the subject chooses and this could be at any time, so to ensure officer safety I will use the handcuffs in future. </w:t>
      </w:r>
    </w:p>
    <w:p w14:paraId="7B2BE619" w14:textId="77777777" w:rsidR="004F54E2" w:rsidRPr="004F54E2" w:rsidRDefault="004F54E2" w:rsidP="004F54E2">
      <w:pPr>
        <w:rPr>
          <w:sz w:val="24"/>
          <w:szCs w:val="24"/>
        </w:rPr>
      </w:pPr>
    </w:p>
    <w:p w14:paraId="0C27D2EE" w14:textId="5E27456A" w:rsidR="004F54E2" w:rsidRDefault="004F54E2" w:rsidP="004F54E2">
      <w:pPr>
        <w:rPr>
          <w:sz w:val="24"/>
          <w:szCs w:val="24"/>
          <w:u w:val="single"/>
        </w:rPr>
      </w:pPr>
      <w:r w:rsidRPr="004F54E2">
        <w:rPr>
          <w:sz w:val="24"/>
          <w:szCs w:val="24"/>
          <w:u w:val="single"/>
        </w:rPr>
        <w:t>Use of force in policing</w:t>
      </w:r>
    </w:p>
    <w:p w14:paraId="239EE8EC" w14:textId="77777777" w:rsidR="004F54E2" w:rsidRPr="004F54E2" w:rsidRDefault="004F54E2" w:rsidP="004F54E2">
      <w:pPr>
        <w:rPr>
          <w:sz w:val="24"/>
          <w:szCs w:val="24"/>
          <w:u w:val="single"/>
        </w:rPr>
      </w:pPr>
    </w:p>
    <w:p w14:paraId="6ED3BC18" w14:textId="225A716A" w:rsidR="004F54E2" w:rsidRDefault="004F54E2" w:rsidP="004F54E2">
      <w:pPr>
        <w:rPr>
          <w:sz w:val="24"/>
          <w:szCs w:val="24"/>
        </w:rPr>
      </w:pPr>
      <w:r w:rsidRPr="004F54E2">
        <w:rPr>
          <w:sz w:val="24"/>
          <w:szCs w:val="24"/>
        </w:rPr>
        <w:t>The core model utilised in policing to structure a rationale of the decisions made by officers during every incident is the National Decision Model (NDM) (College of Policing, 2014). This model was developed by the College of Policing (COP), and is comprised of five elements:</w:t>
      </w:r>
    </w:p>
    <w:p w14:paraId="02BDB485" w14:textId="77777777" w:rsidR="004F54E2" w:rsidRPr="004F54E2" w:rsidRDefault="004F54E2" w:rsidP="004F54E2">
      <w:pPr>
        <w:rPr>
          <w:sz w:val="24"/>
          <w:szCs w:val="24"/>
        </w:rPr>
      </w:pPr>
    </w:p>
    <w:p w14:paraId="4BE3C810" w14:textId="77777777" w:rsidR="004F54E2" w:rsidRPr="004F54E2" w:rsidRDefault="004F54E2" w:rsidP="004F54E2">
      <w:pPr>
        <w:pStyle w:val="ListParagraph"/>
        <w:numPr>
          <w:ilvl w:val="0"/>
          <w:numId w:val="9"/>
        </w:numPr>
        <w:overflowPunct/>
        <w:autoSpaceDE/>
        <w:autoSpaceDN/>
        <w:adjustRightInd/>
        <w:spacing w:after="160" w:line="259" w:lineRule="auto"/>
        <w:textAlignment w:val="auto"/>
        <w:rPr>
          <w:sz w:val="24"/>
          <w:szCs w:val="24"/>
        </w:rPr>
      </w:pPr>
      <w:r w:rsidRPr="004F54E2">
        <w:rPr>
          <w:sz w:val="24"/>
          <w:szCs w:val="24"/>
        </w:rPr>
        <w:t>Gather information and intelligence</w:t>
      </w:r>
    </w:p>
    <w:p w14:paraId="7C7EF955" w14:textId="77777777" w:rsidR="004F54E2" w:rsidRPr="004F54E2" w:rsidRDefault="004F54E2" w:rsidP="004F54E2">
      <w:pPr>
        <w:pStyle w:val="ListParagraph"/>
        <w:numPr>
          <w:ilvl w:val="0"/>
          <w:numId w:val="9"/>
        </w:numPr>
        <w:overflowPunct/>
        <w:autoSpaceDE/>
        <w:autoSpaceDN/>
        <w:adjustRightInd/>
        <w:spacing w:after="160" w:line="259" w:lineRule="auto"/>
        <w:textAlignment w:val="auto"/>
        <w:rPr>
          <w:sz w:val="24"/>
          <w:szCs w:val="24"/>
        </w:rPr>
      </w:pPr>
      <w:r w:rsidRPr="004F54E2">
        <w:rPr>
          <w:sz w:val="24"/>
          <w:szCs w:val="24"/>
        </w:rPr>
        <w:t xml:space="preserve">Assess threat and risk </w:t>
      </w:r>
    </w:p>
    <w:p w14:paraId="2E3024D2" w14:textId="77777777" w:rsidR="004F54E2" w:rsidRPr="004F54E2" w:rsidRDefault="004F54E2" w:rsidP="004F54E2">
      <w:pPr>
        <w:pStyle w:val="ListParagraph"/>
        <w:numPr>
          <w:ilvl w:val="0"/>
          <w:numId w:val="9"/>
        </w:numPr>
        <w:overflowPunct/>
        <w:autoSpaceDE/>
        <w:autoSpaceDN/>
        <w:adjustRightInd/>
        <w:spacing w:after="160" w:line="259" w:lineRule="auto"/>
        <w:textAlignment w:val="auto"/>
        <w:rPr>
          <w:sz w:val="24"/>
          <w:szCs w:val="24"/>
        </w:rPr>
      </w:pPr>
      <w:r w:rsidRPr="004F54E2">
        <w:rPr>
          <w:sz w:val="24"/>
          <w:szCs w:val="24"/>
        </w:rPr>
        <w:t>Consider powers and policy</w:t>
      </w:r>
    </w:p>
    <w:p w14:paraId="08015858" w14:textId="77777777" w:rsidR="004F54E2" w:rsidRPr="004F54E2" w:rsidRDefault="004F54E2" w:rsidP="004F54E2">
      <w:pPr>
        <w:pStyle w:val="ListParagraph"/>
        <w:numPr>
          <w:ilvl w:val="0"/>
          <w:numId w:val="9"/>
        </w:numPr>
        <w:overflowPunct/>
        <w:autoSpaceDE/>
        <w:autoSpaceDN/>
        <w:adjustRightInd/>
        <w:spacing w:after="160" w:line="259" w:lineRule="auto"/>
        <w:textAlignment w:val="auto"/>
        <w:rPr>
          <w:sz w:val="24"/>
          <w:szCs w:val="24"/>
        </w:rPr>
      </w:pPr>
      <w:r w:rsidRPr="004F54E2">
        <w:rPr>
          <w:sz w:val="24"/>
          <w:szCs w:val="24"/>
        </w:rPr>
        <w:t>Identify options and contingencies</w:t>
      </w:r>
    </w:p>
    <w:p w14:paraId="36A6E975" w14:textId="77777777" w:rsidR="004F54E2" w:rsidRPr="004F54E2" w:rsidRDefault="004F54E2" w:rsidP="004F54E2">
      <w:pPr>
        <w:pStyle w:val="ListParagraph"/>
        <w:numPr>
          <w:ilvl w:val="0"/>
          <w:numId w:val="9"/>
        </w:numPr>
        <w:overflowPunct/>
        <w:autoSpaceDE/>
        <w:autoSpaceDN/>
        <w:adjustRightInd/>
        <w:spacing w:after="160" w:line="259" w:lineRule="auto"/>
        <w:textAlignment w:val="auto"/>
        <w:rPr>
          <w:sz w:val="24"/>
          <w:szCs w:val="24"/>
        </w:rPr>
      </w:pPr>
      <w:proofErr w:type="gramStart"/>
      <w:r w:rsidRPr="004F54E2">
        <w:rPr>
          <w:sz w:val="24"/>
          <w:szCs w:val="24"/>
        </w:rPr>
        <w:t>Take action</w:t>
      </w:r>
      <w:proofErr w:type="gramEnd"/>
      <w:r w:rsidRPr="004F54E2">
        <w:rPr>
          <w:sz w:val="24"/>
          <w:szCs w:val="24"/>
        </w:rPr>
        <w:t xml:space="preserve"> and review </w:t>
      </w:r>
    </w:p>
    <w:p w14:paraId="3C56FDE7" w14:textId="42C310F5" w:rsidR="004F54E2" w:rsidRDefault="004F54E2" w:rsidP="004F54E2">
      <w:pPr>
        <w:rPr>
          <w:sz w:val="24"/>
          <w:szCs w:val="24"/>
        </w:rPr>
      </w:pPr>
      <w:r w:rsidRPr="004F54E2">
        <w:rPr>
          <w:sz w:val="24"/>
          <w:szCs w:val="24"/>
        </w:rPr>
        <w:t xml:space="preserve">The code of ethics (COE) is at the centre of these and binds the elements together. The COE comprises the standards of professional behaviour and policing principles that police officers are expected to uphold (Wood et al. 2022, p.77). The principles include standards such as honesty and integrity, courtesy and respect, and equality and diversity. As mentioned previously in my essay, officers also have to consider impact factors when dealing with a situation involving conflict, such as alcohol, drugs and weapons. In training, officers are taught to apply the pneumonic J-PLANE to all decisions and ensure they are justifiable, proportionate, legal, accountable, necessary and ethical. Considering the unpredictability of human behaviour though, the models described cannot be used 100% of the time and officers sometimes need to use their instincts to deal with situations. </w:t>
      </w:r>
    </w:p>
    <w:p w14:paraId="39B11713" w14:textId="77777777" w:rsidR="004F54E2" w:rsidRPr="004F54E2" w:rsidRDefault="004F54E2" w:rsidP="004F54E2">
      <w:pPr>
        <w:rPr>
          <w:sz w:val="24"/>
          <w:szCs w:val="24"/>
          <w:u w:val="single"/>
        </w:rPr>
      </w:pPr>
    </w:p>
    <w:p w14:paraId="62952ABE" w14:textId="59CF0CD7" w:rsidR="004F54E2" w:rsidRDefault="004F54E2" w:rsidP="004F54E2">
      <w:pPr>
        <w:rPr>
          <w:sz w:val="24"/>
          <w:szCs w:val="24"/>
        </w:rPr>
      </w:pPr>
      <w:r w:rsidRPr="004F54E2">
        <w:rPr>
          <w:sz w:val="24"/>
          <w:szCs w:val="24"/>
        </w:rPr>
        <w:t xml:space="preserve">The </w:t>
      </w:r>
      <w:proofErr w:type="spellStart"/>
      <w:r w:rsidRPr="004F54E2">
        <w:rPr>
          <w:sz w:val="24"/>
          <w:szCs w:val="24"/>
        </w:rPr>
        <w:t>Betari</w:t>
      </w:r>
      <w:proofErr w:type="spellEnd"/>
      <w:r w:rsidRPr="004F54E2">
        <w:rPr>
          <w:sz w:val="24"/>
          <w:szCs w:val="24"/>
        </w:rPr>
        <w:t xml:space="preserve"> Box model is a cycle that comprises of four elements showing how our attitude and behaviour can influence the attitude of another person, thus affecting that person’s behaviour, which as a result then affects our attitude, and the cycle continues (Mulder, 2018). Our attitude is the mood and thoughts that we have, which then influences our behaviour, either consciously or unconsciously. This behaviour can be displayed by body language, facial expressions and non-verbal communication (Bhasin, 2020). In regard to the incident I have discussed within this essay, if my subject’s behaviour was aggressive, then by applying this model and having a positive attitude myself, it would supposedly in turn have an effect on the subject’s behaviour and the cycle of conflict would be broken. The issue with this model is that the majority of conflict situations in policing involves the subject being heavily under the influence of drugs or alcohol. Therefore it is unlikely that by changing my attitude and behaviour, it would then be enough to change the subject’s attitude and break the cycle of conflict. </w:t>
      </w:r>
    </w:p>
    <w:p w14:paraId="772C853F" w14:textId="77777777" w:rsidR="004F54E2" w:rsidRPr="004F54E2" w:rsidRDefault="004F54E2" w:rsidP="004F54E2">
      <w:pPr>
        <w:rPr>
          <w:sz w:val="24"/>
          <w:szCs w:val="24"/>
        </w:rPr>
      </w:pPr>
    </w:p>
    <w:p w14:paraId="0F95A6D9" w14:textId="77777777" w:rsidR="004F54E2" w:rsidRPr="004F54E2" w:rsidRDefault="004F54E2" w:rsidP="004F54E2">
      <w:pPr>
        <w:rPr>
          <w:sz w:val="24"/>
          <w:szCs w:val="24"/>
        </w:rPr>
      </w:pPr>
      <w:r w:rsidRPr="004F54E2">
        <w:rPr>
          <w:sz w:val="24"/>
          <w:szCs w:val="24"/>
        </w:rPr>
        <w:t xml:space="preserve">In conclusion, I feel that I played a significant role with both the victim and subject in this incident, displaying my use of effective tactical communication skills in order to diffuse the situation, build rapport with the subject, and prevent the escalation of conflict. In this highly </w:t>
      </w:r>
      <w:r w:rsidRPr="004F54E2">
        <w:rPr>
          <w:sz w:val="24"/>
          <w:szCs w:val="24"/>
        </w:rPr>
        <w:lastRenderedPageBreak/>
        <w:t>volatile incident, due to alcohol being an aggravating factor, it ended with the best possible outcome as the subject was arrested and conveyed to custody without any injury. I will continue to follow the rules and regulations as an officer and utilise my communication skills when dealing with conflict.</w:t>
      </w:r>
    </w:p>
    <w:p w14:paraId="607A0D29" w14:textId="77777777" w:rsidR="00AA666E" w:rsidRPr="00270EEB" w:rsidRDefault="00AA666E" w:rsidP="00E6298B">
      <w:pPr>
        <w:ind w:right="107"/>
        <w:jc w:val="both"/>
        <w:rPr>
          <w:sz w:val="24"/>
          <w:szCs w:val="24"/>
        </w:rPr>
      </w:pPr>
    </w:p>
    <w:p w14:paraId="4557CCDD" w14:textId="5DE5F548" w:rsidR="008B28E7" w:rsidRPr="004F54E2" w:rsidRDefault="004F54E2" w:rsidP="00E6298B">
      <w:pPr>
        <w:ind w:right="107"/>
        <w:jc w:val="both"/>
        <w:rPr>
          <w:b/>
          <w:bCs/>
          <w:sz w:val="24"/>
          <w:szCs w:val="24"/>
          <w:u w:val="single"/>
        </w:rPr>
      </w:pPr>
      <w:r w:rsidRPr="004F54E2">
        <w:rPr>
          <w:b/>
          <w:bCs/>
          <w:sz w:val="24"/>
          <w:szCs w:val="24"/>
          <w:u w:val="single"/>
        </w:rPr>
        <w:t>Word count = 214</w:t>
      </w:r>
      <w:r w:rsidR="008B54FE">
        <w:rPr>
          <w:b/>
          <w:bCs/>
          <w:sz w:val="24"/>
          <w:szCs w:val="24"/>
          <w:u w:val="single"/>
        </w:rPr>
        <w:t>5</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3B3526AE" w14:textId="0200A65F" w:rsidR="00025650" w:rsidRDefault="00025650" w:rsidP="00E6298B">
      <w:pPr>
        <w:ind w:right="107"/>
      </w:pPr>
    </w:p>
    <w:p w14:paraId="6DFB2DF3" w14:textId="581EC042" w:rsidR="004F54E2" w:rsidRDefault="004F54E2" w:rsidP="00E6298B">
      <w:pPr>
        <w:ind w:right="107"/>
      </w:pPr>
    </w:p>
    <w:p w14:paraId="2EC293FF" w14:textId="79B46650" w:rsidR="004F54E2" w:rsidRDefault="004F54E2" w:rsidP="00E6298B">
      <w:pPr>
        <w:ind w:right="107"/>
      </w:pPr>
    </w:p>
    <w:p w14:paraId="18C6129C" w14:textId="01C4B4C8" w:rsidR="004F54E2" w:rsidRDefault="004F54E2" w:rsidP="00E6298B">
      <w:pPr>
        <w:ind w:right="107"/>
      </w:pPr>
    </w:p>
    <w:p w14:paraId="7258026B" w14:textId="3561B1B1" w:rsidR="004F54E2" w:rsidRDefault="004F54E2" w:rsidP="00E6298B">
      <w:pPr>
        <w:ind w:right="107"/>
      </w:pPr>
    </w:p>
    <w:p w14:paraId="7FEAB694" w14:textId="6A6B3F74" w:rsidR="004F54E2" w:rsidRDefault="004F54E2" w:rsidP="00E6298B">
      <w:pPr>
        <w:ind w:right="107"/>
      </w:pPr>
    </w:p>
    <w:p w14:paraId="2F6E305D" w14:textId="314236DA" w:rsidR="004F54E2" w:rsidRDefault="004F54E2" w:rsidP="00E6298B">
      <w:pPr>
        <w:ind w:right="107"/>
      </w:pPr>
    </w:p>
    <w:p w14:paraId="543F2595" w14:textId="73088EFD" w:rsidR="004F54E2" w:rsidRDefault="004F54E2" w:rsidP="00E6298B">
      <w:pPr>
        <w:ind w:right="107"/>
      </w:pPr>
    </w:p>
    <w:p w14:paraId="2A626C55" w14:textId="1CE2CC6D" w:rsidR="004F54E2" w:rsidRDefault="004F54E2" w:rsidP="00E6298B">
      <w:pPr>
        <w:ind w:right="107"/>
      </w:pPr>
    </w:p>
    <w:p w14:paraId="43C93961" w14:textId="19AB1888" w:rsidR="004F54E2" w:rsidRDefault="004F54E2" w:rsidP="00E6298B">
      <w:pPr>
        <w:ind w:right="107"/>
      </w:pPr>
    </w:p>
    <w:p w14:paraId="53D8C829" w14:textId="3E83B3EC" w:rsidR="004F54E2" w:rsidRDefault="004F54E2" w:rsidP="00E6298B">
      <w:pPr>
        <w:ind w:right="107"/>
      </w:pPr>
    </w:p>
    <w:p w14:paraId="5D9A3535" w14:textId="7FF80F3D" w:rsidR="004F54E2" w:rsidRDefault="004F54E2" w:rsidP="00E6298B">
      <w:pPr>
        <w:ind w:right="107"/>
      </w:pPr>
    </w:p>
    <w:p w14:paraId="6A6D80F5" w14:textId="05F92321" w:rsidR="004F54E2" w:rsidRDefault="004F54E2" w:rsidP="00E6298B">
      <w:pPr>
        <w:ind w:right="107"/>
      </w:pPr>
    </w:p>
    <w:p w14:paraId="41C56096" w14:textId="4C172BCA" w:rsidR="004F54E2" w:rsidRDefault="004F54E2" w:rsidP="00E6298B">
      <w:pPr>
        <w:ind w:right="107"/>
      </w:pPr>
    </w:p>
    <w:p w14:paraId="2FF7C14C" w14:textId="4EBF3D13" w:rsidR="004F54E2" w:rsidRDefault="004F54E2" w:rsidP="00E6298B">
      <w:pPr>
        <w:ind w:right="107"/>
      </w:pPr>
    </w:p>
    <w:p w14:paraId="1996F226" w14:textId="4ED45307" w:rsidR="004F54E2" w:rsidRDefault="004F54E2" w:rsidP="00E6298B">
      <w:pPr>
        <w:ind w:right="107"/>
      </w:pPr>
    </w:p>
    <w:p w14:paraId="4282085D" w14:textId="1187A2F1" w:rsidR="004F54E2" w:rsidRDefault="004F54E2" w:rsidP="00E6298B">
      <w:pPr>
        <w:ind w:right="107"/>
      </w:pPr>
    </w:p>
    <w:p w14:paraId="1B82B226" w14:textId="7FF910ED" w:rsidR="004F54E2" w:rsidRDefault="004F54E2" w:rsidP="00E6298B">
      <w:pPr>
        <w:ind w:right="107"/>
      </w:pPr>
    </w:p>
    <w:p w14:paraId="110B4BFC" w14:textId="796ECDFF" w:rsidR="004F54E2" w:rsidRDefault="004F54E2" w:rsidP="00E6298B">
      <w:pPr>
        <w:ind w:right="107"/>
      </w:pPr>
    </w:p>
    <w:p w14:paraId="2AE1AC78" w14:textId="2EA242C0" w:rsidR="004F54E2" w:rsidRDefault="004F54E2" w:rsidP="00E6298B">
      <w:pPr>
        <w:ind w:right="107"/>
      </w:pPr>
    </w:p>
    <w:p w14:paraId="21E77A59" w14:textId="484D5D75" w:rsidR="004F54E2" w:rsidRDefault="004F54E2" w:rsidP="00E6298B">
      <w:pPr>
        <w:ind w:right="107"/>
      </w:pPr>
    </w:p>
    <w:p w14:paraId="5B072306" w14:textId="3BD78EFF" w:rsidR="004F54E2" w:rsidRDefault="004F54E2" w:rsidP="00E6298B">
      <w:pPr>
        <w:ind w:right="107"/>
      </w:pPr>
    </w:p>
    <w:p w14:paraId="5795A31A" w14:textId="229F0DD0" w:rsidR="004F54E2" w:rsidRDefault="004F54E2" w:rsidP="00E6298B">
      <w:pPr>
        <w:ind w:right="107"/>
      </w:pPr>
    </w:p>
    <w:p w14:paraId="4AE1B795" w14:textId="504CB2DC" w:rsidR="004F54E2" w:rsidRDefault="004F54E2" w:rsidP="00E6298B">
      <w:pPr>
        <w:ind w:right="107"/>
      </w:pPr>
    </w:p>
    <w:p w14:paraId="297672B2" w14:textId="401AE929" w:rsidR="004F54E2" w:rsidRDefault="004F54E2" w:rsidP="00E6298B">
      <w:pPr>
        <w:ind w:right="107"/>
      </w:pPr>
    </w:p>
    <w:p w14:paraId="636FA335" w14:textId="4CD515E0" w:rsidR="004F54E2" w:rsidRDefault="004F54E2" w:rsidP="00E6298B">
      <w:pPr>
        <w:ind w:right="107"/>
      </w:pPr>
    </w:p>
    <w:p w14:paraId="25B50240" w14:textId="2C241CDB" w:rsidR="004F54E2" w:rsidRDefault="004F54E2" w:rsidP="00E6298B">
      <w:pPr>
        <w:ind w:right="107"/>
      </w:pPr>
    </w:p>
    <w:p w14:paraId="0073BB9A" w14:textId="77777777" w:rsidR="004F54E2" w:rsidRDefault="004F54E2" w:rsidP="00E6298B">
      <w:pPr>
        <w:ind w:right="107"/>
      </w:pPr>
    </w:p>
    <w:p w14:paraId="0E55C43A" w14:textId="0B5599AC" w:rsidR="004F54E2" w:rsidRDefault="004F54E2" w:rsidP="00E6298B">
      <w:pPr>
        <w:ind w:right="107"/>
      </w:pPr>
    </w:p>
    <w:p w14:paraId="6DF52297" w14:textId="703CE327" w:rsidR="004F54E2" w:rsidRDefault="004F54E2" w:rsidP="00E6298B">
      <w:pPr>
        <w:ind w:right="107"/>
      </w:pPr>
    </w:p>
    <w:p w14:paraId="6AE34960" w14:textId="2C82CB9B" w:rsidR="004F54E2" w:rsidRDefault="004F54E2" w:rsidP="00E6298B">
      <w:pPr>
        <w:ind w:right="107"/>
      </w:pPr>
    </w:p>
    <w:p w14:paraId="30C9CA28" w14:textId="485D39FF" w:rsidR="004F54E2" w:rsidRDefault="004F54E2" w:rsidP="00E6298B">
      <w:pPr>
        <w:ind w:right="107"/>
      </w:pPr>
    </w:p>
    <w:p w14:paraId="3B86C0D5" w14:textId="3BA07303" w:rsidR="004F54E2" w:rsidRDefault="004F54E2" w:rsidP="00E6298B">
      <w:pPr>
        <w:ind w:right="107"/>
      </w:pPr>
    </w:p>
    <w:p w14:paraId="15690672" w14:textId="7928FA69" w:rsidR="004F54E2" w:rsidRDefault="004F54E2" w:rsidP="00E6298B">
      <w:pPr>
        <w:ind w:right="107"/>
      </w:pPr>
    </w:p>
    <w:p w14:paraId="341B746C" w14:textId="1C4E2AD4" w:rsidR="004F54E2" w:rsidRDefault="004F54E2" w:rsidP="00E6298B">
      <w:pPr>
        <w:ind w:right="107"/>
      </w:pPr>
    </w:p>
    <w:p w14:paraId="7DCDC773" w14:textId="5A698F12" w:rsidR="004F54E2" w:rsidRDefault="004F54E2" w:rsidP="00E6298B">
      <w:pPr>
        <w:ind w:right="107"/>
      </w:pPr>
    </w:p>
    <w:p w14:paraId="1EA28EF7" w14:textId="5D536302" w:rsidR="004F54E2" w:rsidRDefault="004F54E2" w:rsidP="00E6298B">
      <w:pPr>
        <w:ind w:right="107"/>
      </w:pPr>
    </w:p>
    <w:p w14:paraId="630A364A" w14:textId="19D1AAAC" w:rsidR="004F54E2" w:rsidRDefault="004F54E2" w:rsidP="00E6298B">
      <w:pPr>
        <w:ind w:right="107"/>
      </w:pPr>
    </w:p>
    <w:p w14:paraId="02332378" w14:textId="77777777" w:rsidR="00911A7A" w:rsidRDefault="00911A7A" w:rsidP="00E6298B">
      <w:pPr>
        <w:ind w:right="107"/>
      </w:pPr>
    </w:p>
    <w:p w14:paraId="18D6AD1E" w14:textId="77777777" w:rsidR="00911A7A" w:rsidRDefault="00911A7A" w:rsidP="00E6298B">
      <w:pPr>
        <w:ind w:right="107"/>
      </w:pPr>
    </w:p>
    <w:p w14:paraId="0EAB77F2" w14:textId="77777777" w:rsidR="00911A7A" w:rsidRDefault="00911A7A" w:rsidP="00E6298B">
      <w:pPr>
        <w:ind w:right="107"/>
      </w:pPr>
    </w:p>
    <w:p w14:paraId="28B9CD95" w14:textId="77777777" w:rsidR="00911A7A" w:rsidRDefault="00911A7A" w:rsidP="00E6298B">
      <w:pPr>
        <w:ind w:right="107"/>
      </w:pPr>
    </w:p>
    <w:p w14:paraId="1B8D50A5" w14:textId="175B7A59" w:rsidR="004F54E2" w:rsidRDefault="004F54E2" w:rsidP="00E6298B">
      <w:pPr>
        <w:ind w:right="107"/>
      </w:pPr>
    </w:p>
    <w:p w14:paraId="2B7168D9" w14:textId="38D00F5E" w:rsidR="004F54E2" w:rsidRDefault="004F54E2" w:rsidP="00E6298B">
      <w:pPr>
        <w:ind w:right="107"/>
      </w:pPr>
    </w:p>
    <w:p w14:paraId="20EA6E61" w14:textId="5C9941EC" w:rsidR="004F54E2" w:rsidRDefault="004F54E2" w:rsidP="00E6298B">
      <w:pPr>
        <w:ind w:right="107"/>
      </w:pPr>
    </w:p>
    <w:p w14:paraId="7E82EDE5" w14:textId="77777777" w:rsidR="004F54E2" w:rsidRDefault="004F54E2"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1407FD9" w14:textId="77777777" w:rsidR="00330928" w:rsidRDefault="00330928" w:rsidP="00330928">
      <w:pPr>
        <w:rPr>
          <w:sz w:val="24"/>
          <w:szCs w:val="24"/>
        </w:rPr>
      </w:pPr>
      <w:r>
        <w:rPr>
          <w:sz w:val="24"/>
          <w:szCs w:val="24"/>
        </w:rPr>
        <w:t>A victim is someone “who has suffered harm, including physical, mental or emotional harm or economic loss, which was directly caused by a criminal offence”; or is a close relative of a person “whose death was directly caused by a criminal offence” (Wood et al. 2022, p.316). An important part of being a police officer is working with victims of crime and building a good rapport with them in order to increase the chances of the victim cooperating effectively with investigations and supporting the prosecution throughout the criminal justice system (CJS). In 2018, the government published the ‘victims’ strategy’ which outlined how they planned to support victims and ensure that they would be protected and supported, whether reporting a crime or not (GOV.UK, 2019). Further to this strategy, in 2021 the College of Policing (COP) outlined a ‘victims code’ (COP, 2021) which sets out standards that must be met by officers to ensure the best possible service is given to victims of crime. In this essay, I will be critically exploring an incident where I played a significant role with a victim and reflecting upon my responsibilities with them. I will also be describing the core principles of ethics and the relevant victims code of practice standards as well as considering the next steps I will take with regard to the victim going forward through the criminal justice system.</w:t>
      </w:r>
    </w:p>
    <w:p w14:paraId="6FC54A67" w14:textId="77777777" w:rsidR="00330928" w:rsidRDefault="00330928" w:rsidP="00330928">
      <w:pPr>
        <w:rPr>
          <w:sz w:val="24"/>
          <w:szCs w:val="24"/>
        </w:rPr>
      </w:pPr>
    </w:p>
    <w:p w14:paraId="62758E42" w14:textId="77777777" w:rsidR="00330928" w:rsidRDefault="00330928" w:rsidP="00330928">
      <w:pPr>
        <w:rPr>
          <w:sz w:val="24"/>
          <w:szCs w:val="24"/>
        </w:rPr>
      </w:pPr>
      <w:r>
        <w:rPr>
          <w:sz w:val="24"/>
          <w:szCs w:val="24"/>
        </w:rPr>
        <w:t xml:space="preserve">A woman reported to the police that she had a verbal argument with her boyfriend which had then escalated to him sitting on her chest and putting his hands around her neck and strangling her to the point where she nearly lost consciousness. Officers initially attended the incident which had occurred in the evening, and it was my job to visit the victim the next morning and ask if she wished to make a complaint against her boyfriend. Upon my arrival, the victim was initially unsure about whether she wanted to make a complaint and support police action in the investigation as she was apprehensive about the process and what </w:t>
      </w:r>
      <w:r>
        <w:rPr>
          <w:sz w:val="24"/>
          <w:szCs w:val="24"/>
        </w:rPr>
        <w:lastRenderedPageBreak/>
        <w:t xml:space="preserve">would happen next. I explained the procedure to the victim which put her at ease, resulting in the decision being made by the victim to support police action and provide a statement in relation to the allegation against her boyfriend. I spent several hours taking a statement from the victim which proved to be difficult as she was highly emotional throughout and therefore struggled to chronologically relay the events that had led up to the incident. As the perpetrator had been arrested the previous evening, bail conditions were then put in place to prevent him from contacting the victim or visiting the street that she lived on. At the time of writing this, further enquiries are being carried out in relation to the alleged offence and the victim still wishes to proceed with supporting police action. </w:t>
      </w:r>
    </w:p>
    <w:p w14:paraId="692D5FA1" w14:textId="77777777" w:rsidR="00330928" w:rsidRDefault="00330928" w:rsidP="00330928">
      <w:pPr>
        <w:rPr>
          <w:sz w:val="24"/>
          <w:szCs w:val="24"/>
        </w:rPr>
      </w:pPr>
    </w:p>
    <w:p w14:paraId="52DF5F6E" w14:textId="77777777" w:rsidR="00330928" w:rsidRDefault="00330928" w:rsidP="00330928">
      <w:pPr>
        <w:rPr>
          <w:sz w:val="24"/>
          <w:szCs w:val="24"/>
        </w:rPr>
      </w:pPr>
      <w:r>
        <w:rPr>
          <w:sz w:val="24"/>
          <w:szCs w:val="24"/>
        </w:rPr>
        <w:t>The legislative context for this incident was clear, the offence alleged by the victim was a non-fatal strangulation. Only recently in 2022 was this new offence introduced into Section 70 of the Domestic Abuse Act 2021, and with it carries the sentencing power of up to five years’ imprisonment (The Crown Prosecution Service, 2022).</w:t>
      </w:r>
    </w:p>
    <w:p w14:paraId="6F6B8BDE" w14:textId="77777777" w:rsidR="00330928" w:rsidRDefault="00330928" w:rsidP="00330928">
      <w:pPr>
        <w:rPr>
          <w:sz w:val="24"/>
          <w:szCs w:val="24"/>
        </w:rPr>
      </w:pPr>
    </w:p>
    <w:p w14:paraId="5E5CD68D" w14:textId="77777777" w:rsidR="00330928" w:rsidRDefault="00330928" w:rsidP="00330928">
      <w:pPr>
        <w:rPr>
          <w:sz w:val="24"/>
          <w:szCs w:val="24"/>
        </w:rPr>
      </w:pPr>
      <w:r>
        <w:rPr>
          <w:sz w:val="24"/>
          <w:szCs w:val="24"/>
        </w:rPr>
        <w:t>For a non-fatal strangulation:</w:t>
      </w:r>
    </w:p>
    <w:p w14:paraId="6BBF3AFF" w14:textId="77777777" w:rsidR="00330928" w:rsidRDefault="00330928" w:rsidP="00330928">
      <w:pPr>
        <w:rPr>
          <w:sz w:val="24"/>
          <w:szCs w:val="24"/>
        </w:rPr>
      </w:pPr>
    </w:p>
    <w:p w14:paraId="2A9FC607" w14:textId="77777777" w:rsidR="00330928" w:rsidRDefault="00330928" w:rsidP="00330928">
      <w:pPr>
        <w:rPr>
          <w:sz w:val="24"/>
          <w:szCs w:val="24"/>
        </w:rPr>
      </w:pPr>
      <w:r>
        <w:rPr>
          <w:sz w:val="24"/>
          <w:szCs w:val="24"/>
        </w:rPr>
        <w:t>“a person (“A”) commits an offence if –</w:t>
      </w:r>
    </w:p>
    <w:p w14:paraId="4E7CB61C" w14:textId="77777777" w:rsidR="00330928" w:rsidRPr="008D5E4A" w:rsidRDefault="00330928" w:rsidP="00330928">
      <w:pPr>
        <w:pStyle w:val="ListParagraph"/>
        <w:numPr>
          <w:ilvl w:val="0"/>
          <w:numId w:val="10"/>
        </w:numPr>
        <w:overflowPunct/>
        <w:autoSpaceDE/>
        <w:autoSpaceDN/>
        <w:adjustRightInd/>
        <w:spacing w:after="160" w:line="259" w:lineRule="auto"/>
        <w:textAlignment w:val="auto"/>
        <w:rPr>
          <w:sz w:val="24"/>
          <w:szCs w:val="24"/>
        </w:rPr>
      </w:pPr>
      <w:proofErr w:type="gramStart"/>
      <w:r w:rsidRPr="008D5E4A">
        <w:rPr>
          <w:sz w:val="24"/>
          <w:szCs w:val="24"/>
        </w:rPr>
        <w:t>A</w:t>
      </w:r>
      <w:proofErr w:type="gramEnd"/>
      <w:r w:rsidRPr="008D5E4A">
        <w:rPr>
          <w:sz w:val="24"/>
          <w:szCs w:val="24"/>
        </w:rPr>
        <w:t xml:space="preserve"> intentionally strangles another person (“B”), or</w:t>
      </w:r>
    </w:p>
    <w:p w14:paraId="21633986" w14:textId="77777777" w:rsidR="00330928" w:rsidRDefault="00330928" w:rsidP="00330928">
      <w:pPr>
        <w:pStyle w:val="ListParagraph"/>
        <w:numPr>
          <w:ilvl w:val="0"/>
          <w:numId w:val="10"/>
        </w:numPr>
        <w:overflowPunct/>
        <w:autoSpaceDE/>
        <w:autoSpaceDN/>
        <w:adjustRightInd/>
        <w:spacing w:after="160" w:line="259" w:lineRule="auto"/>
        <w:textAlignment w:val="auto"/>
        <w:rPr>
          <w:sz w:val="24"/>
          <w:szCs w:val="24"/>
        </w:rPr>
      </w:pPr>
      <w:r>
        <w:rPr>
          <w:sz w:val="24"/>
          <w:szCs w:val="24"/>
        </w:rPr>
        <w:t>A does any other act to B that –</w:t>
      </w:r>
    </w:p>
    <w:p w14:paraId="76A28BFD" w14:textId="77777777" w:rsidR="00330928" w:rsidRDefault="00330928" w:rsidP="00330928">
      <w:pPr>
        <w:pStyle w:val="ListParagraph"/>
        <w:numPr>
          <w:ilvl w:val="0"/>
          <w:numId w:val="11"/>
        </w:numPr>
        <w:overflowPunct/>
        <w:autoSpaceDE/>
        <w:autoSpaceDN/>
        <w:adjustRightInd/>
        <w:spacing w:after="160" w:line="259" w:lineRule="auto"/>
        <w:textAlignment w:val="auto"/>
        <w:rPr>
          <w:sz w:val="24"/>
          <w:szCs w:val="24"/>
        </w:rPr>
      </w:pPr>
      <w:r>
        <w:rPr>
          <w:sz w:val="24"/>
          <w:szCs w:val="24"/>
        </w:rPr>
        <w:t>affects B’s ability to breathe, and</w:t>
      </w:r>
    </w:p>
    <w:p w14:paraId="54E15F98" w14:textId="77777777" w:rsidR="00330928" w:rsidRPr="005D0133" w:rsidRDefault="00330928" w:rsidP="00330928">
      <w:pPr>
        <w:pStyle w:val="ListParagraph"/>
        <w:numPr>
          <w:ilvl w:val="0"/>
          <w:numId w:val="11"/>
        </w:numPr>
        <w:overflowPunct/>
        <w:autoSpaceDE/>
        <w:autoSpaceDN/>
        <w:adjustRightInd/>
        <w:spacing w:after="160" w:line="259" w:lineRule="auto"/>
        <w:textAlignment w:val="auto"/>
        <w:rPr>
          <w:sz w:val="24"/>
          <w:szCs w:val="24"/>
        </w:rPr>
      </w:pPr>
      <w:r>
        <w:rPr>
          <w:sz w:val="24"/>
          <w:szCs w:val="24"/>
        </w:rPr>
        <w:t>constitutes battery of B.”</w:t>
      </w:r>
      <w:r>
        <w:rPr>
          <w:sz w:val="24"/>
          <w:szCs w:val="24"/>
        </w:rPr>
        <w:tab/>
        <w:t xml:space="preserve">       (</w:t>
      </w:r>
      <w:r>
        <w:rPr>
          <w:i/>
          <w:iCs/>
          <w:sz w:val="24"/>
          <w:szCs w:val="24"/>
        </w:rPr>
        <w:t>Section 75A Serious Crime Act, 2015).</w:t>
      </w:r>
    </w:p>
    <w:p w14:paraId="651D3FA1" w14:textId="77777777" w:rsidR="00330928" w:rsidRDefault="00330928" w:rsidP="00330928">
      <w:pPr>
        <w:rPr>
          <w:sz w:val="24"/>
          <w:szCs w:val="24"/>
        </w:rPr>
      </w:pPr>
      <w:r>
        <w:rPr>
          <w:sz w:val="24"/>
          <w:szCs w:val="24"/>
        </w:rPr>
        <w:t>The victim stated that her boyfriend had intentionally put his hands around her throat to the point where her ability to breathe was affected, however not to the point of becoming unconscious. Nevertheless, it is not necessary for the victim to lose consciousness for the offence to be complete. As both persons involved were in a relationship at the time, there was a domestic element to this incident. In the year ending March 2022, police recorded 910,980 domestic-abuse related crimes in England and Wales, which was a 7.7% increase in figures from the previous year (ONS, 2022). A domestic violence disclosure scheme called ‘Clare’s Law’ was introduced in 2014 by the government and this scheme allows a person to find out whether their current or ex-partner has a history of violence or abuse (GOV.UK, 2013). There are certain orders that can be implemented by the police in response to domestic abuse incidents, one in particular is a Domestic Violence Protection Notice (DVPN). This notice gives the victim an additional 48 hours to decide whether they wish to leave their abuser and prevents the abuse from having contact with the victim (Wood et al. 2022, p.303). In this incident a DVPN was not implemented by police as the bail conditions placed upon the subject were sufficient in safeguarding the victim.</w:t>
      </w:r>
    </w:p>
    <w:p w14:paraId="57394803" w14:textId="77777777" w:rsidR="00124B85" w:rsidRDefault="00124B85" w:rsidP="00330928">
      <w:pPr>
        <w:rPr>
          <w:sz w:val="24"/>
          <w:szCs w:val="24"/>
        </w:rPr>
      </w:pPr>
    </w:p>
    <w:p w14:paraId="2E1EF588" w14:textId="77777777" w:rsidR="00330928" w:rsidRDefault="00330928" w:rsidP="00330928">
      <w:pPr>
        <w:rPr>
          <w:sz w:val="24"/>
          <w:szCs w:val="24"/>
        </w:rPr>
      </w:pPr>
      <w:r>
        <w:rPr>
          <w:sz w:val="24"/>
          <w:szCs w:val="24"/>
        </w:rPr>
        <w:t xml:space="preserve">There were no language or cultural issues in this incident as the victim was a white British female and English was her first language. </w:t>
      </w:r>
    </w:p>
    <w:p w14:paraId="618393FA" w14:textId="77777777" w:rsidR="00124B85" w:rsidRDefault="00124B85" w:rsidP="00330928">
      <w:pPr>
        <w:rPr>
          <w:sz w:val="24"/>
          <w:szCs w:val="24"/>
        </w:rPr>
      </w:pPr>
    </w:p>
    <w:p w14:paraId="74BE276A" w14:textId="77777777" w:rsidR="00330928" w:rsidRDefault="00330928" w:rsidP="00330928">
      <w:pPr>
        <w:rPr>
          <w:sz w:val="24"/>
          <w:szCs w:val="24"/>
        </w:rPr>
      </w:pPr>
      <w:r>
        <w:rPr>
          <w:sz w:val="24"/>
          <w:szCs w:val="24"/>
        </w:rPr>
        <w:t>All victims are entitled to a set of 12 rights which are outlined in the ‘Code of Practice for Victims of Crime’, also known as the victim’s code, and this provides a minimum standard of service that the relevant organisations must deliver to victims of crime (COP, 2021). I will not be delving into each right of the victim’s code in detail, but I will include the rights which are relevant to the incident that I attended.</w:t>
      </w:r>
    </w:p>
    <w:p w14:paraId="667A1F9D" w14:textId="77777777" w:rsidR="00124B85" w:rsidRDefault="00124B85" w:rsidP="00330928">
      <w:pPr>
        <w:rPr>
          <w:sz w:val="24"/>
          <w:szCs w:val="24"/>
        </w:rPr>
      </w:pPr>
    </w:p>
    <w:p w14:paraId="3DFAF283" w14:textId="77777777" w:rsidR="00330928" w:rsidRDefault="00330928" w:rsidP="00330928">
      <w:pPr>
        <w:rPr>
          <w:sz w:val="24"/>
          <w:szCs w:val="24"/>
        </w:rPr>
      </w:pPr>
      <w:r>
        <w:rPr>
          <w:sz w:val="24"/>
          <w:szCs w:val="24"/>
        </w:rPr>
        <w:t xml:space="preserve">Whilst not every right applied to the victim in this case, there were a number that were relevant. The female in this incident was classed as vulnerable due to being a victim of </w:t>
      </w:r>
      <w:r>
        <w:rPr>
          <w:sz w:val="24"/>
          <w:szCs w:val="24"/>
        </w:rPr>
        <w:lastRenderedPageBreak/>
        <w:t>domestic abuse, and therefore she was entitled to an enhanced level of service under the victim’s code. One of the rights entitled the female to make a Victim Personal Statement (VPS) which would allow her to explain in her own words how the crime that she reported had affected her. This would then be read out in the court and taken into consideration when sentencing the subject if they were to be found guilty (GOV.UK, 2013). A VPS is not usually taken immediately after the crime has occurred, and a period of time is allowed for the victim to determine if/how the crime has impacted them. As a result, I did not take a VPS from the victim on this occasion, however I did explain the process in detail if she did wish to provide one in the future.</w:t>
      </w:r>
    </w:p>
    <w:p w14:paraId="20A0B510" w14:textId="77777777" w:rsidR="00124B85" w:rsidRDefault="00124B85" w:rsidP="00330928">
      <w:pPr>
        <w:rPr>
          <w:sz w:val="24"/>
          <w:szCs w:val="24"/>
        </w:rPr>
      </w:pPr>
    </w:p>
    <w:p w14:paraId="5F365FBC" w14:textId="77777777" w:rsidR="00330928" w:rsidRDefault="00330928" w:rsidP="00330928">
      <w:pPr>
        <w:rPr>
          <w:sz w:val="24"/>
          <w:szCs w:val="24"/>
        </w:rPr>
      </w:pPr>
      <w:r>
        <w:rPr>
          <w:sz w:val="24"/>
          <w:szCs w:val="24"/>
        </w:rPr>
        <w:t>A further right outlined in the victim’s code is for the officer in case to provide regular updates to the victim in regard to the investigation. Victims should usually be given updates by police officers or staff of key decision points within five working days, however a victim who is entitled to enhanced rights must be updated within one working day. These key points include decisions such as the arrest of the subject, if bail conditions have been changed or cancelled, and the decision not to prosecute or investigate (GOV.UK, 2021). Many complaints arise in the police force due to officers not keeping their victims updated, and rightly so as</w:t>
      </w:r>
      <w:r w:rsidRPr="00B2504F">
        <w:rPr>
          <w:sz w:val="24"/>
          <w:szCs w:val="24"/>
        </w:rPr>
        <w:t xml:space="preserve"> </w:t>
      </w:r>
      <w:r>
        <w:rPr>
          <w:sz w:val="24"/>
          <w:szCs w:val="24"/>
        </w:rPr>
        <w:t>it is stated in the victim’s code that if a victim considers they have not had a right fulfilled, they should be facilitated to make a complaint.</w:t>
      </w:r>
    </w:p>
    <w:p w14:paraId="7DA008F7" w14:textId="77777777" w:rsidR="00124B85" w:rsidRDefault="00124B85" w:rsidP="00330928">
      <w:pPr>
        <w:rPr>
          <w:sz w:val="24"/>
          <w:szCs w:val="24"/>
        </w:rPr>
      </w:pPr>
    </w:p>
    <w:p w14:paraId="44038876" w14:textId="77777777" w:rsidR="00330928" w:rsidRDefault="00330928" w:rsidP="00330928">
      <w:pPr>
        <w:rPr>
          <w:sz w:val="24"/>
          <w:szCs w:val="24"/>
        </w:rPr>
      </w:pPr>
      <w:r>
        <w:rPr>
          <w:sz w:val="24"/>
          <w:szCs w:val="24"/>
        </w:rPr>
        <w:t>The victim’s code includes a right which states the victim must be referred to services to receive support which is tailored to their specific needs. As discussed above, the victim was vulnerable due to being a victim of domestic abuse, and therefore she was eligible for additional support known as special measures. The special measures were brought in by the Youth Justice and Criminal Evidence Act in 1999 (</w:t>
      </w:r>
      <w:r>
        <w:rPr>
          <w:i/>
          <w:iCs/>
          <w:sz w:val="24"/>
          <w:szCs w:val="24"/>
        </w:rPr>
        <w:t>YJCEA, 1999)</w:t>
      </w:r>
      <w:r>
        <w:rPr>
          <w:sz w:val="24"/>
          <w:szCs w:val="24"/>
        </w:rPr>
        <w:t xml:space="preserve">. These can be put in place in order to help the victim and provide them with the confidence to proceed through a court trial, as the thought of it may be very daunting, especially for vulnerable victims. Ways in which the victim can be supported include having a screen put up in the courtroom so the victim cannot see the accused and the victim will be visible on a tv screen instead. Additionally, the victim may request to have the courtroom closed to the public when giving evidence and the judge may allow the victim to give evidence away from the courtroom prior to the trial taking place by way of filming the evidence and playing the recording in court during the trial (COPFS, 2022). This is not an exhaustive list of measures that I have mentioned, however if the victim in my case was scared of her abuser and did not want to see him court, then these would be the more applicable measures for her. I explained to the victim that if she felt these special measures could benefit her, then they could be requested if the case went to trial. </w:t>
      </w:r>
    </w:p>
    <w:p w14:paraId="25C9EAB3" w14:textId="77777777" w:rsidR="00124B85" w:rsidRPr="00D8371E" w:rsidRDefault="00124B85" w:rsidP="00330928">
      <w:pPr>
        <w:rPr>
          <w:sz w:val="24"/>
          <w:szCs w:val="24"/>
        </w:rPr>
      </w:pPr>
    </w:p>
    <w:p w14:paraId="5696F68D" w14:textId="77777777" w:rsidR="00330928" w:rsidRDefault="00330928" w:rsidP="00330928">
      <w:pPr>
        <w:rPr>
          <w:sz w:val="24"/>
          <w:szCs w:val="24"/>
        </w:rPr>
      </w:pPr>
      <w:r>
        <w:rPr>
          <w:sz w:val="24"/>
          <w:szCs w:val="24"/>
        </w:rPr>
        <w:t>The Code of Ethics (COE) and the nine ‘principles of policing’ was introduced by the College of Policing in 2014. It comprises the standards and values of professional behaviour that must be applied to every decision and action taken by those who engage in policing (COP, 2014). In the incident that I attended, there are multiple COE and policing principles that are relevant, and I will explore these. However, as it was not a dynamic incident, the standard of use of force did not apply, nor did discreditable conduct or challenging and reporting improper behaviour apply to this situation.</w:t>
      </w:r>
    </w:p>
    <w:p w14:paraId="2B93388D" w14:textId="77777777" w:rsidR="00124B85" w:rsidRDefault="00124B85" w:rsidP="00330928">
      <w:pPr>
        <w:rPr>
          <w:sz w:val="24"/>
          <w:szCs w:val="24"/>
        </w:rPr>
      </w:pPr>
    </w:p>
    <w:p w14:paraId="787D5756" w14:textId="77777777" w:rsidR="00330928" w:rsidRDefault="00330928" w:rsidP="00330928">
      <w:pPr>
        <w:rPr>
          <w:sz w:val="24"/>
          <w:szCs w:val="24"/>
        </w:rPr>
      </w:pPr>
      <w:r>
        <w:rPr>
          <w:sz w:val="24"/>
          <w:szCs w:val="24"/>
        </w:rPr>
        <w:t xml:space="preserve">During this incident I demonstrated ‘authority, respect and courtesy’ with the victim throughout the process of taking her statement. This COE principle overlaps with the policing principle of ‘respect’. The victim was visibly traumatised by her experience as she was crying whilst relaying what had happened and she struggled to describe the events of </w:t>
      </w:r>
      <w:r>
        <w:rPr>
          <w:sz w:val="24"/>
          <w:szCs w:val="24"/>
        </w:rPr>
        <w:lastRenderedPageBreak/>
        <w:t>the incident chronologically. I was respectful and courteous with the victim, allowing her to take as much time as she needed to complete the statement. There were many voice recordings that she had taken during the incident itself, which proved challenging to exhibit in the statement as the victim kept getting confused of their chronological order as she was so emotional. It was due to this patience and respect that I displayed with her that after a few hours, the statement was completed to a high standard with all the voice recordings exhibited correctly.</w:t>
      </w:r>
    </w:p>
    <w:p w14:paraId="2F05F097" w14:textId="77777777" w:rsidR="00124B85" w:rsidRDefault="00124B85" w:rsidP="00330928">
      <w:pPr>
        <w:rPr>
          <w:sz w:val="24"/>
          <w:szCs w:val="24"/>
        </w:rPr>
      </w:pPr>
    </w:p>
    <w:p w14:paraId="7B8C6F75" w14:textId="77777777" w:rsidR="00330928" w:rsidRDefault="00330928" w:rsidP="00330928">
      <w:pPr>
        <w:rPr>
          <w:sz w:val="24"/>
          <w:szCs w:val="24"/>
        </w:rPr>
      </w:pPr>
      <w:r>
        <w:rPr>
          <w:sz w:val="24"/>
          <w:szCs w:val="24"/>
        </w:rPr>
        <w:t xml:space="preserve">I also demonstrated the values of ‘selflessness’ and ‘integrity’ as I knew that I had multiple tasks to complete that day which would have benefitted me by reducing my workload. It may have been easier to not be as patient with the victim and to rush the statement in order to complete it sooner, however, I recognised that I needed to do the right thing and act in the interest of the victim by spending the necessary time with her to complete the statement to a high standard as it would potentially result in her abuser going to court. </w:t>
      </w:r>
    </w:p>
    <w:p w14:paraId="19287E87" w14:textId="77777777" w:rsidR="00124B85" w:rsidRDefault="00124B85" w:rsidP="00330928">
      <w:pPr>
        <w:rPr>
          <w:sz w:val="24"/>
          <w:szCs w:val="24"/>
        </w:rPr>
      </w:pPr>
    </w:p>
    <w:p w14:paraId="559CC706" w14:textId="77777777" w:rsidR="00330928" w:rsidRDefault="00330928" w:rsidP="00330928">
      <w:pPr>
        <w:rPr>
          <w:sz w:val="24"/>
          <w:szCs w:val="24"/>
        </w:rPr>
      </w:pPr>
      <w:r>
        <w:rPr>
          <w:sz w:val="24"/>
          <w:szCs w:val="24"/>
        </w:rPr>
        <w:t xml:space="preserve">I displayed ‘objectivity’ in this incident by making a choice on the evidence that was before me in regard to the voice messages and the photographs of injury and used my best professional judgement by including all these exhibits in the statement. </w:t>
      </w:r>
    </w:p>
    <w:p w14:paraId="040503EB" w14:textId="77777777" w:rsidR="00124B85" w:rsidRDefault="00124B85" w:rsidP="00330928">
      <w:pPr>
        <w:rPr>
          <w:sz w:val="24"/>
          <w:szCs w:val="24"/>
        </w:rPr>
      </w:pPr>
    </w:p>
    <w:p w14:paraId="7A8C2431" w14:textId="77777777" w:rsidR="00330928" w:rsidRDefault="00330928" w:rsidP="00330928">
      <w:pPr>
        <w:rPr>
          <w:sz w:val="24"/>
          <w:szCs w:val="24"/>
        </w:rPr>
      </w:pPr>
      <w:r>
        <w:rPr>
          <w:sz w:val="24"/>
          <w:szCs w:val="24"/>
        </w:rPr>
        <w:t xml:space="preserve">I demonstrated the values of ‘openness’ and ‘honesty’ towards the victim by transparently explaining the process of the criminal justice system in terms of her potentially having to attend court and give evidence against her abuser. At first she was apprehensive about this but when I was open about the special measures she would be eligible for, the victim was more at ease about this process. </w:t>
      </w:r>
    </w:p>
    <w:p w14:paraId="32775C7C" w14:textId="77777777" w:rsidR="00124B85" w:rsidRDefault="00124B85" w:rsidP="00330928">
      <w:pPr>
        <w:rPr>
          <w:sz w:val="24"/>
          <w:szCs w:val="24"/>
        </w:rPr>
      </w:pPr>
    </w:p>
    <w:p w14:paraId="6D556508" w14:textId="77777777" w:rsidR="00330928" w:rsidRDefault="00330928" w:rsidP="00330928">
      <w:pPr>
        <w:rPr>
          <w:sz w:val="24"/>
          <w:szCs w:val="24"/>
        </w:rPr>
      </w:pPr>
      <w:r>
        <w:rPr>
          <w:sz w:val="24"/>
          <w:szCs w:val="24"/>
        </w:rPr>
        <w:t>I displayed diligence when carrying out my ‘duties and responsibilities’ as an officer in this incident. I have executed this when I followed all of the principles and standards of policing as I have mentioned previously in my essay. Alongside carrying out my duties, I must take responsibility for every action and decision I make which relates to the principle of ‘accountability’. There is more scrutiny with domestic related incidents such as this one, particularly from my sergeant, so I must show accountability for my decisions and the actions that I have taken and continue to do so throughout the entirety of my policing career.</w:t>
      </w:r>
    </w:p>
    <w:p w14:paraId="01CD90EF" w14:textId="77777777" w:rsidR="00124B85" w:rsidRDefault="00124B85" w:rsidP="00330928">
      <w:pPr>
        <w:rPr>
          <w:sz w:val="24"/>
          <w:szCs w:val="24"/>
        </w:rPr>
      </w:pPr>
    </w:p>
    <w:p w14:paraId="0011E037" w14:textId="05311BEA" w:rsidR="00330928" w:rsidRDefault="00330928" w:rsidP="00330928">
      <w:pPr>
        <w:rPr>
          <w:sz w:val="24"/>
          <w:szCs w:val="24"/>
        </w:rPr>
      </w:pPr>
      <w:r>
        <w:rPr>
          <w:sz w:val="24"/>
          <w:szCs w:val="24"/>
        </w:rPr>
        <w:t>In conclusion, I am very satisfied with my level of service towards the victim, and I feel that I played a significant role with the female in this case by enabling her to provide the best possible evidence in the form of a lengthy statement. Although the case is still ongoing and yet to go to court, I believe I have provided the victim with the knowledge she needs to feel that she will be supported throughout the criminal justice system. There are many responsibilities that I have in the role as an officer, but what I find most rewarding in my job is being able to give victims the opportunity to provide the best evidence that they can as</w:t>
      </w:r>
      <w:r w:rsidR="006C195A">
        <w:rPr>
          <w:sz w:val="24"/>
          <w:szCs w:val="24"/>
        </w:rPr>
        <w:t xml:space="preserve"> </w:t>
      </w:r>
      <w:r>
        <w:rPr>
          <w:sz w:val="24"/>
          <w:szCs w:val="24"/>
        </w:rPr>
        <w:t>well as safeguarding the victims.</w:t>
      </w:r>
    </w:p>
    <w:p w14:paraId="53D8D511" w14:textId="77777777" w:rsidR="00112751" w:rsidRPr="00270EEB" w:rsidRDefault="00112751" w:rsidP="00E6298B">
      <w:pPr>
        <w:ind w:right="107"/>
        <w:jc w:val="both"/>
        <w:rPr>
          <w:sz w:val="24"/>
          <w:szCs w:val="24"/>
        </w:rPr>
      </w:pPr>
    </w:p>
    <w:p w14:paraId="1967E2A8" w14:textId="095C1B9A" w:rsidR="00025650" w:rsidRPr="00124B85" w:rsidRDefault="00124B85" w:rsidP="00E6298B">
      <w:pPr>
        <w:ind w:right="107"/>
        <w:jc w:val="both"/>
        <w:rPr>
          <w:b/>
          <w:bCs/>
          <w:sz w:val="24"/>
          <w:szCs w:val="24"/>
          <w:u w:val="single"/>
        </w:rPr>
      </w:pPr>
      <w:r w:rsidRPr="00124B85">
        <w:rPr>
          <w:b/>
          <w:bCs/>
          <w:sz w:val="24"/>
          <w:szCs w:val="24"/>
          <w:u w:val="single"/>
        </w:rPr>
        <w:t>Word count = 2151</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32933C98" w14:textId="2D9B8903" w:rsidR="00AA666E" w:rsidRPr="000B1E96" w:rsidRDefault="00AA666E" w:rsidP="00E6298B">
      <w:pPr>
        <w:ind w:right="107"/>
      </w:pPr>
    </w:p>
    <w:p w14:paraId="11B1AAFD" w14:textId="30B6EA9C" w:rsidR="006C7CA5" w:rsidRPr="00270EEB" w:rsidRDefault="28A9B94D" w:rsidP="0023445C">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579731B" w14:textId="77777777" w:rsidR="00775B5B" w:rsidRDefault="00775B5B" w:rsidP="00775B5B">
      <w:pPr>
        <w:rPr>
          <w:sz w:val="24"/>
          <w:szCs w:val="24"/>
        </w:rPr>
      </w:pPr>
      <w:r>
        <w:rPr>
          <w:sz w:val="24"/>
          <w:szCs w:val="24"/>
        </w:rPr>
        <w:t>The very nature of policing is unpredictable and occasionally officers are required to rely on their instincts in order to react in high pressure scenarios to ensure incidents conclude safely. However, for the most part, decisions are made regularly by officers using the primary decision-making tool, the National Decision Model (NDM). This model provides the ability to make justifiable decisions in a measurable way. In this essay, I will be critically assessing an incident where I attended and played a significant role with the offender. I will also reflect upon how I used the NDM and the code of ethics, and review how this impacted the decisions that I made and my use of discretion within the incident. The NDM is a naturally reflective tool so therefore I will only be using this model to reflect upon the incident to avoid complicating my essay. Furthermore, I will delve into Criminal Procedure and Investigations Act (CPIA) and critically review the responsibilities that I had whilst investigating for this incident.</w:t>
      </w:r>
    </w:p>
    <w:p w14:paraId="5DAF57DC" w14:textId="77777777" w:rsidR="00775B5B" w:rsidRPr="009A1092" w:rsidRDefault="00775B5B" w:rsidP="00775B5B">
      <w:pPr>
        <w:rPr>
          <w:sz w:val="24"/>
          <w:szCs w:val="24"/>
        </w:rPr>
      </w:pPr>
    </w:p>
    <w:p w14:paraId="0F4198B8" w14:textId="77777777" w:rsidR="00775B5B" w:rsidRDefault="00775B5B" w:rsidP="00775B5B">
      <w:pPr>
        <w:rPr>
          <w:sz w:val="24"/>
          <w:szCs w:val="24"/>
        </w:rPr>
      </w:pPr>
      <w:r>
        <w:rPr>
          <w:sz w:val="24"/>
          <w:szCs w:val="24"/>
        </w:rPr>
        <w:t xml:space="preserve">I attended a call of a domestic incident between a father his 16-year-old son. The father reported that a verbal argument between both parties had escalated to the son using a fire extinguisher to cause significant damage to the father’s bedroom door. The son was not present upon my arrival at the address, so I spoke with his parents to ascertain exactly what had happened. The parents stated that they had ongoing issues with the son’s behaviour and social services had been involved to provide support. The father wished to make a formal complaint against his son and support police action in an investigation in regard to the damage of the door. The son returned to the address a while later, and upon speaking with him, it transpired that he was struggling mentally and wanted further support </w:t>
      </w:r>
      <w:r>
        <w:rPr>
          <w:sz w:val="24"/>
          <w:szCs w:val="24"/>
        </w:rPr>
        <w:lastRenderedPageBreak/>
        <w:t>from social services. I led this incident and I have been the officer in case dealing with this occurrence.</w:t>
      </w:r>
    </w:p>
    <w:p w14:paraId="54901F26" w14:textId="77777777" w:rsidR="00775B5B" w:rsidRDefault="00775B5B" w:rsidP="00775B5B">
      <w:pPr>
        <w:rPr>
          <w:sz w:val="24"/>
          <w:szCs w:val="24"/>
        </w:rPr>
      </w:pPr>
    </w:p>
    <w:p w14:paraId="628C9060" w14:textId="77777777" w:rsidR="00775B5B" w:rsidRDefault="00775B5B" w:rsidP="00775B5B">
      <w:pPr>
        <w:rPr>
          <w:sz w:val="24"/>
          <w:szCs w:val="24"/>
        </w:rPr>
      </w:pPr>
      <w:r>
        <w:rPr>
          <w:sz w:val="24"/>
          <w:szCs w:val="24"/>
        </w:rPr>
        <w:t>The incident was complex to deal with due to its domestic nature, however the legislation in this case was simple. The allegation was a Section 1 criminal damage, whereby the son had caused significant damage to the parent’s bedroom door by using a fire extinguisher as a battering ram to break off the handle and put numerous holes in the door. The son had caused damage to property belonging to another, the property being the bedroom door belonging to his parents, without lawful excuse contrary to Section 1 of the Criminal Damage Act (</w:t>
      </w:r>
      <w:r>
        <w:rPr>
          <w:i/>
          <w:iCs/>
          <w:sz w:val="24"/>
          <w:szCs w:val="24"/>
        </w:rPr>
        <w:t>Criminal Damage Act, 1971</w:t>
      </w:r>
      <w:r w:rsidRPr="00DA3212">
        <w:rPr>
          <w:sz w:val="24"/>
          <w:szCs w:val="24"/>
        </w:rPr>
        <w:t>).</w:t>
      </w:r>
      <w:r>
        <w:rPr>
          <w:sz w:val="24"/>
          <w:szCs w:val="24"/>
        </w:rPr>
        <w:t xml:space="preserve"> This incident was unlike most I have dealt with to date due to the offender in this case being a child. Child and adolescent to parent violence and abuse, also known as CAPVA, is one of the most hidden forms of family violence according to the Children and Young People’s Centre for Justice (McEwan, 2022). To support why this may be the case, the Guardian reported that research carried out between 2011-2020 showed that CAPVA was underreported to police because parents feared that their child would be criminalised, or there would be a risk of having their child taken away from them (uncredited, 2022). Furthermore, research taken from London’s Violence Reduction Unit found that parents and carers only reported instances of violence received from their child when they were afraid for their physical safety and felt they had no other option (Respect, 2022). Unfortunately, this research applied to the incident that I dealt with as the parents informed myself that multiple instances of violence had occurred in the past but on this occasion they felt scared for their safety and had no other option but to call the police. </w:t>
      </w:r>
    </w:p>
    <w:p w14:paraId="21C85C80" w14:textId="77777777" w:rsidR="00775B5B" w:rsidRDefault="00775B5B" w:rsidP="00775B5B">
      <w:pPr>
        <w:rPr>
          <w:sz w:val="24"/>
          <w:szCs w:val="24"/>
        </w:rPr>
      </w:pPr>
    </w:p>
    <w:p w14:paraId="458BA24B" w14:textId="77777777" w:rsidR="00775B5B" w:rsidRDefault="00775B5B" w:rsidP="00775B5B">
      <w:pPr>
        <w:rPr>
          <w:sz w:val="24"/>
          <w:szCs w:val="24"/>
        </w:rPr>
      </w:pPr>
      <w:r>
        <w:rPr>
          <w:sz w:val="24"/>
          <w:szCs w:val="24"/>
        </w:rPr>
        <w:t xml:space="preserve">The National Decision Model (NDM) was developed by the College of Policing (COP, 2014) to provide the core framework in which decisions made specifically by police officers can be measured. This decision-making model is used to rationalise the decisions made by officers during every scenario that they deal with. However, as the nature of policing is fluid and unpredictable, it is therefore inevitable that occasionally incidents may not always have a positive outcome. In these circumstances, as long as the officer has applied the NDM to their decisions with the best intentions, then they will be supported. Although, it is important to note that the NDM does not provide an immunity for every decision made and officers must still ensure the actions they take are justifiable and proportionate. The NDM is comprised of five cyclical elements; gather information and intelligence, assess threat and risk and develop a working strategy, consider powers and policy, identify options and contingencies, and </w:t>
      </w:r>
      <w:proofErr w:type="gramStart"/>
      <w:r>
        <w:rPr>
          <w:sz w:val="24"/>
          <w:szCs w:val="24"/>
        </w:rPr>
        <w:t>take action</w:t>
      </w:r>
      <w:proofErr w:type="gramEnd"/>
      <w:r>
        <w:rPr>
          <w:sz w:val="24"/>
          <w:szCs w:val="24"/>
        </w:rPr>
        <w:t xml:space="preserve"> and review. The Code of Ethics (COE) are central to the NDM and must be considered by officers throughout the entirety of their five-stage decision-making process. </w:t>
      </w:r>
    </w:p>
    <w:p w14:paraId="48521704" w14:textId="77777777" w:rsidR="00775B5B" w:rsidRPr="009A1092" w:rsidRDefault="00775B5B" w:rsidP="00775B5B">
      <w:pPr>
        <w:rPr>
          <w:sz w:val="24"/>
          <w:szCs w:val="24"/>
        </w:rPr>
      </w:pPr>
    </w:p>
    <w:p w14:paraId="18DDF4E9" w14:textId="77777777" w:rsidR="00775B5B" w:rsidRDefault="00775B5B" w:rsidP="00775B5B">
      <w:pPr>
        <w:rPr>
          <w:sz w:val="24"/>
          <w:szCs w:val="24"/>
        </w:rPr>
      </w:pPr>
      <w:r>
        <w:rPr>
          <w:sz w:val="24"/>
          <w:szCs w:val="24"/>
        </w:rPr>
        <w:t>The first stage of the NDM is gathering information and intelligence and I began to do this as soon as I was notified of the incident from the force control room. I listened to the initial details of the call passed over the radio and I then requested Police National Computer (PNC) checks to be conducted on the persons involved in order to gain information regarding warning markers and any previous incidents with police. As there had been a recent incident with this family, I knew before attending the address that the son had a warning marker for carrying blades and he had previously threatened his father with a knife in their home. Upon my arrival, I listened to both the parents and the son without bias and used this information to decide on the actions that I would take. The circumstances described to myself by both parties were as I had stated earlier in this essay.</w:t>
      </w:r>
    </w:p>
    <w:p w14:paraId="7C2271E7" w14:textId="77777777" w:rsidR="00775B5B" w:rsidRDefault="00775B5B" w:rsidP="00775B5B">
      <w:pPr>
        <w:rPr>
          <w:sz w:val="24"/>
          <w:szCs w:val="24"/>
        </w:rPr>
      </w:pPr>
    </w:p>
    <w:p w14:paraId="16094412" w14:textId="77777777" w:rsidR="00775B5B" w:rsidRDefault="00775B5B" w:rsidP="00775B5B">
      <w:pPr>
        <w:rPr>
          <w:sz w:val="24"/>
          <w:szCs w:val="24"/>
        </w:rPr>
      </w:pPr>
      <w:r>
        <w:rPr>
          <w:sz w:val="24"/>
          <w:szCs w:val="24"/>
        </w:rPr>
        <w:lastRenderedPageBreak/>
        <w:t xml:space="preserve">The second stage of the NDM is assessing threat and risk and develop a working strategy. The purpose of requesting PNC checks on the persons involved prior to attending the incident is to ascertain the level of risk that may be present. For instance, in this case the son had a warning marker for carrying blades, therefore it was important for me to bear this in mind as it was more likely that the son may have a blade in his possession, which would have potentially increased the risk and threat level. My working strategy was to keep both parties separated in order to implement safeguarding for all persons involved and consider which options I had. When the son returned to the address I spoke with him downstairs, whilst my colleague continued to engage with the parents upstairs. </w:t>
      </w:r>
    </w:p>
    <w:p w14:paraId="416BE8DF" w14:textId="77777777" w:rsidR="00775B5B" w:rsidRDefault="00775B5B" w:rsidP="00775B5B">
      <w:pPr>
        <w:rPr>
          <w:sz w:val="24"/>
          <w:szCs w:val="24"/>
        </w:rPr>
      </w:pPr>
    </w:p>
    <w:p w14:paraId="7C852D91" w14:textId="77777777" w:rsidR="00775B5B" w:rsidRDefault="00775B5B" w:rsidP="00775B5B">
      <w:pPr>
        <w:rPr>
          <w:sz w:val="24"/>
          <w:szCs w:val="24"/>
        </w:rPr>
      </w:pPr>
      <w:r>
        <w:rPr>
          <w:sz w:val="24"/>
          <w:szCs w:val="24"/>
        </w:rPr>
        <w:t xml:space="preserve">The remaining stages of the NDM are considering powers and policies, using these to identify options and contingencies, and then </w:t>
      </w:r>
      <w:proofErr w:type="gramStart"/>
      <w:r>
        <w:rPr>
          <w:sz w:val="24"/>
          <w:szCs w:val="24"/>
        </w:rPr>
        <w:t>take action</w:t>
      </w:r>
      <w:proofErr w:type="gramEnd"/>
      <w:r>
        <w:rPr>
          <w:sz w:val="24"/>
          <w:szCs w:val="24"/>
        </w:rPr>
        <w:t xml:space="preserve"> and review what has happened. A power of arrest could have been used in this incident, as the parents had alleged the son committed an offence of criminal damage, and they wished to make a formal complaint against him. As this was a domestic incident, it is force policy to take positive action. This means that in a scenario where both the offender and victim are present, a power of arrest must be utilised if offences have been disclosed by the victim, particularly in incidents involving physical assault. However as the offender was a 16-year-old child, I liaised with my sergeant and agreed that there was no necessity to arrest and take him to custody, so instead I arranged for the son to attend a voluntary interview to deal with the investigation in slow time. I then safeguarded every person involved, completing the relevant domestic incident paperwork and requesting further help via third party agencies in order to provide support regarding the mental health for both the son and parents.</w:t>
      </w:r>
    </w:p>
    <w:p w14:paraId="79E16FAF" w14:textId="77777777" w:rsidR="00775B5B" w:rsidRDefault="00775B5B" w:rsidP="00775B5B">
      <w:pPr>
        <w:rPr>
          <w:sz w:val="24"/>
          <w:szCs w:val="24"/>
        </w:rPr>
      </w:pPr>
    </w:p>
    <w:p w14:paraId="1C321B60" w14:textId="77777777" w:rsidR="00775B5B" w:rsidRDefault="00775B5B" w:rsidP="00775B5B">
      <w:pPr>
        <w:rPr>
          <w:sz w:val="24"/>
          <w:szCs w:val="24"/>
        </w:rPr>
      </w:pPr>
      <w:r>
        <w:rPr>
          <w:sz w:val="24"/>
          <w:szCs w:val="24"/>
        </w:rPr>
        <w:t xml:space="preserve">Discretion used within a policing context is essentially the freedom of the individual police officer to act using their own judgement in particular situations (Wood, et al. 2022, p. 82). The role of a police officer when it comes to using discretion often involves choosing between different options of law enforcement, for example, issuing a fixed penalty ticket for a minor offence instead of arresting a suspect and taking them to custody. Lord Scarman recognised the importance of discretion in policing and stated that: “successful policing depends on the exercise of discretion on how the law is enforced…discretion is the art of suiting action to particular circumstances” (Scarman, 1982). It is important to note that this was stated in his report made after the Brixton riots, which involved considerably poor judgement of decisions made by the metropolitan police towards young black men over a three-day period. Despite discretion being used on a daily basis by officers, they must also ensure that their decisions are in line with the code of ethics and remain ethical and legal. I used my discretion in this incident to not arrest the son and instead to conduct a voluntary interview with him. This decision was approved by my sergeant and tutor. </w:t>
      </w:r>
    </w:p>
    <w:p w14:paraId="39278A41" w14:textId="77777777" w:rsidR="00775B5B" w:rsidRDefault="00775B5B" w:rsidP="00775B5B">
      <w:pPr>
        <w:rPr>
          <w:sz w:val="24"/>
          <w:szCs w:val="24"/>
        </w:rPr>
      </w:pPr>
    </w:p>
    <w:p w14:paraId="4950E38D" w14:textId="77777777" w:rsidR="00775B5B" w:rsidRDefault="00775B5B" w:rsidP="00775B5B">
      <w:pPr>
        <w:rPr>
          <w:sz w:val="24"/>
          <w:szCs w:val="24"/>
        </w:rPr>
      </w:pPr>
      <w:r>
        <w:rPr>
          <w:sz w:val="24"/>
          <w:szCs w:val="24"/>
        </w:rPr>
        <w:t xml:space="preserve">I feel that I applied the policing values to the actions and decisions that I made during this incident. These policing values are based on the ‘code of ethics’ and the ‘nine policing principles’ which I have described in the previous task. I effectively carried out my ‘duties and responsibilities’ in this incident by protecting and safeguarding all persons involved. This was evident from the referrals that I submitted to third party agencies for both the son and the parents to give them support with their mental health after they disclosed to myself that they were struggling. I also carried out my duties by choosing an appropriate way to deal with the child as a subject by arranging a voluntary interview instead of arresting him. I recognised that as the parents wanted to make a complaint against their son, I had to act upon this as my role as an officer is victim led and I must serve members of the public. I also displayed ‘authority, respect and courtesy’ during this incident as I was respectful </w:t>
      </w:r>
      <w:r>
        <w:rPr>
          <w:sz w:val="24"/>
          <w:szCs w:val="24"/>
        </w:rPr>
        <w:lastRenderedPageBreak/>
        <w:t>towards all parties and in order to get the son to open up to me about his mental health issues I had to show that I was caring. Even though the son was the subject, I recognised that he needed support and provided this through a referral for him.</w:t>
      </w:r>
    </w:p>
    <w:p w14:paraId="5454012E" w14:textId="77777777" w:rsidR="00775B5B" w:rsidRDefault="00775B5B" w:rsidP="00775B5B">
      <w:pPr>
        <w:rPr>
          <w:sz w:val="24"/>
          <w:szCs w:val="24"/>
        </w:rPr>
      </w:pPr>
    </w:p>
    <w:p w14:paraId="3F368279" w14:textId="77777777" w:rsidR="00775B5B" w:rsidRDefault="00775B5B" w:rsidP="00775B5B">
      <w:pPr>
        <w:rPr>
          <w:sz w:val="24"/>
          <w:szCs w:val="24"/>
        </w:rPr>
      </w:pPr>
      <w:r>
        <w:rPr>
          <w:sz w:val="24"/>
          <w:szCs w:val="24"/>
        </w:rPr>
        <w:t>The Criminal Procedure and Investigations Act (</w:t>
      </w:r>
      <w:r>
        <w:rPr>
          <w:i/>
          <w:iCs/>
          <w:sz w:val="24"/>
          <w:szCs w:val="24"/>
        </w:rPr>
        <w:t>CPIA, 1996</w:t>
      </w:r>
      <w:r>
        <w:rPr>
          <w:sz w:val="24"/>
          <w:szCs w:val="24"/>
        </w:rPr>
        <w:t xml:space="preserve">) is a statutory legislation made by parliament, which regulates the overall conduct of procedures within an investigation and prosecution of criminal offences. This act makes a clear distinction between the revelation of material by police officers towards the prosecution, and the disclosure of material to the defence by the prosecutor in court. Essentially, the CPIA is a set of legal responsibilities that must be followed from the very start of an investigation right the way through to the end (Wood et al. 2022, p. 574). All of the information gained throughout an investigation by an officer regarding any person suspected of committing a crime is included in the CPIA. </w:t>
      </w:r>
    </w:p>
    <w:p w14:paraId="5CF0F6D4" w14:textId="77777777" w:rsidR="00775B5B" w:rsidRPr="00CC7C2C" w:rsidRDefault="00775B5B" w:rsidP="00775B5B">
      <w:pPr>
        <w:rPr>
          <w:sz w:val="24"/>
          <w:szCs w:val="24"/>
        </w:rPr>
      </w:pPr>
    </w:p>
    <w:p w14:paraId="2938252A" w14:textId="77777777" w:rsidR="00775B5B" w:rsidRDefault="00775B5B" w:rsidP="00775B5B">
      <w:pPr>
        <w:rPr>
          <w:sz w:val="24"/>
          <w:szCs w:val="24"/>
        </w:rPr>
      </w:pPr>
      <w:r>
        <w:rPr>
          <w:sz w:val="24"/>
          <w:szCs w:val="24"/>
        </w:rPr>
        <w:t>There are three categories containing different types of information that are defined in the CPIA. These types are evidence, unused material and non-relevant material. The evidence is any information in the form of exhibits which are being used by the prosecution. This includes digital exhibits such as police officers’ body-worn video or CCTV, forensic exhibits and witness statements. The unused material is any other material relevant to the investigation, but is not being used as evidence, such as custody records, statements that are non-evidential, and police computer system logs relating to the incident. The non-relevant material is information that has been gained throughout the investigation but it not relevant, such as details of people cleared earlier in the investigation (CPS, 2022).</w:t>
      </w:r>
    </w:p>
    <w:p w14:paraId="03E540E1" w14:textId="77777777" w:rsidR="00775B5B" w:rsidRPr="00111E79" w:rsidRDefault="00775B5B" w:rsidP="00775B5B">
      <w:pPr>
        <w:rPr>
          <w:sz w:val="24"/>
          <w:szCs w:val="24"/>
        </w:rPr>
      </w:pPr>
    </w:p>
    <w:p w14:paraId="69F6817D" w14:textId="77777777" w:rsidR="00775B5B" w:rsidRDefault="00775B5B" w:rsidP="00775B5B">
      <w:pPr>
        <w:rPr>
          <w:sz w:val="24"/>
          <w:szCs w:val="24"/>
        </w:rPr>
      </w:pPr>
      <w:r>
        <w:rPr>
          <w:sz w:val="24"/>
          <w:szCs w:val="24"/>
        </w:rPr>
        <w:t>As mentioned above, information gained during investigations must go through a disclosure process in line with the CPIA, whereby it is shared by the prosecution with the defence of the person who has been accused of a crime. It is extremely important for disclosure to be given to ensure that a fair trial goes ahead, and if this is not conducted then it may lead to a miscarriage of justice. The incident that I dealt with has not yet reached the CPS, however I know that if the case reaches that stage, then I must disclose custody records, the relevant police logs in relation to the incident and the suspects PNC prints.</w:t>
      </w:r>
    </w:p>
    <w:p w14:paraId="6E720A62" w14:textId="77777777" w:rsidR="00775B5B" w:rsidRPr="009A1092" w:rsidRDefault="00775B5B" w:rsidP="00775B5B">
      <w:pPr>
        <w:rPr>
          <w:sz w:val="24"/>
          <w:szCs w:val="24"/>
        </w:rPr>
      </w:pPr>
    </w:p>
    <w:p w14:paraId="30D29252" w14:textId="77777777" w:rsidR="00775B5B" w:rsidRPr="009A1092" w:rsidRDefault="00775B5B" w:rsidP="00775B5B">
      <w:pPr>
        <w:rPr>
          <w:sz w:val="24"/>
          <w:szCs w:val="24"/>
        </w:rPr>
      </w:pPr>
      <w:r>
        <w:rPr>
          <w:sz w:val="24"/>
          <w:szCs w:val="24"/>
        </w:rPr>
        <w:t xml:space="preserve">In conclusion, I am very satisfied with how I handled the incident by applying the NDM and </w:t>
      </w:r>
      <w:proofErr w:type="gramStart"/>
      <w:r>
        <w:rPr>
          <w:sz w:val="24"/>
          <w:szCs w:val="24"/>
        </w:rPr>
        <w:t>taking action</w:t>
      </w:r>
      <w:proofErr w:type="gramEnd"/>
      <w:r>
        <w:rPr>
          <w:sz w:val="24"/>
          <w:szCs w:val="24"/>
        </w:rPr>
        <w:t xml:space="preserve"> by utilising my policing powers where appropriate, as well as using my discretion and ensuring all persons involved were safeguarded. I am fully aware of the CPIA and the responsibilities that I hold in regard to disclosing information in future investigations. I will continue to build on my knowledge as my career progresses and apply the NDM to the decisions that I make during the inevitably challenging incidents I will face in the years to come.  </w:t>
      </w:r>
    </w:p>
    <w:p w14:paraId="363979F9" w14:textId="77777777" w:rsidR="006C7CA5" w:rsidRPr="00270EEB" w:rsidRDefault="006C7CA5" w:rsidP="00E6298B">
      <w:pPr>
        <w:ind w:right="107"/>
        <w:jc w:val="both"/>
        <w:rPr>
          <w:sz w:val="24"/>
          <w:szCs w:val="24"/>
        </w:rPr>
      </w:pPr>
    </w:p>
    <w:p w14:paraId="55E8513B" w14:textId="5EE610BA" w:rsidR="00025650" w:rsidRPr="00775B5B" w:rsidRDefault="00775B5B" w:rsidP="00E6298B">
      <w:pPr>
        <w:ind w:right="107"/>
        <w:jc w:val="both"/>
        <w:rPr>
          <w:b/>
          <w:bCs/>
          <w:sz w:val="24"/>
          <w:szCs w:val="24"/>
          <w:u w:val="single"/>
        </w:rPr>
      </w:pPr>
      <w:r w:rsidRPr="00775B5B">
        <w:rPr>
          <w:b/>
          <w:bCs/>
          <w:sz w:val="24"/>
          <w:szCs w:val="24"/>
          <w:u w:val="single"/>
        </w:rPr>
        <w:t xml:space="preserve">Word count = 2159 </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773"/>
        <w:gridCol w:w="2613"/>
        <w:gridCol w:w="2239"/>
      </w:tblGrid>
      <w:tr w:rsidR="00575A8F" w:rsidRPr="00270EEB" w14:paraId="2BE34DB5" w14:textId="77777777" w:rsidTr="001A391A">
        <w:tc>
          <w:tcPr>
            <w:tcW w:w="212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77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613"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239"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1A391A">
        <w:trPr>
          <w:trHeight w:val="5176"/>
        </w:trPr>
        <w:tc>
          <w:tcPr>
            <w:tcW w:w="2122" w:type="dxa"/>
            <w:shd w:val="clear" w:color="auto" w:fill="auto"/>
          </w:tcPr>
          <w:p w14:paraId="4A28DC7E" w14:textId="3D2FFC8A" w:rsidR="00575A8F" w:rsidRPr="008801BD" w:rsidRDefault="002C7CF5" w:rsidP="00E6298B">
            <w:pPr>
              <w:ind w:right="107"/>
              <w:jc w:val="both"/>
              <w:rPr>
                <w:b/>
                <w:bCs/>
                <w:sz w:val="24"/>
                <w:szCs w:val="24"/>
                <w:u w:val="single"/>
              </w:rPr>
            </w:pPr>
            <w:r w:rsidRPr="008801BD">
              <w:rPr>
                <w:b/>
                <w:bCs/>
                <w:sz w:val="24"/>
                <w:szCs w:val="24"/>
                <w:u w:val="single"/>
              </w:rPr>
              <w:t>Specific</w:t>
            </w:r>
          </w:p>
          <w:p w14:paraId="32CBB0C5" w14:textId="1C4AF594" w:rsidR="00575A8F" w:rsidRPr="00270EEB" w:rsidRDefault="008458C2" w:rsidP="00BC796E">
            <w:pPr>
              <w:ind w:right="107"/>
              <w:rPr>
                <w:sz w:val="24"/>
                <w:szCs w:val="24"/>
              </w:rPr>
            </w:pPr>
            <w:r>
              <w:rPr>
                <w:sz w:val="24"/>
                <w:szCs w:val="24"/>
              </w:rPr>
              <w:t>Ensure that I am completing c</w:t>
            </w:r>
            <w:r w:rsidR="00147906">
              <w:rPr>
                <w:sz w:val="24"/>
                <w:szCs w:val="24"/>
              </w:rPr>
              <w:t>ase files</w:t>
            </w:r>
            <w:r w:rsidR="007A6D29">
              <w:rPr>
                <w:sz w:val="24"/>
                <w:szCs w:val="24"/>
              </w:rPr>
              <w:t xml:space="preserve"> </w:t>
            </w:r>
            <w:r w:rsidR="003155FA">
              <w:rPr>
                <w:sz w:val="24"/>
                <w:szCs w:val="24"/>
              </w:rPr>
              <w:t xml:space="preserve">to a high enough </w:t>
            </w:r>
            <w:r w:rsidR="00AE168F">
              <w:rPr>
                <w:sz w:val="24"/>
                <w:szCs w:val="24"/>
              </w:rPr>
              <w:t>standard,</w:t>
            </w:r>
            <w:r w:rsidR="003155FA">
              <w:rPr>
                <w:sz w:val="24"/>
                <w:szCs w:val="24"/>
              </w:rPr>
              <w:t xml:space="preserve"> </w:t>
            </w:r>
            <w:r w:rsidR="00AE168F">
              <w:rPr>
                <w:sz w:val="24"/>
                <w:szCs w:val="24"/>
              </w:rPr>
              <w:t>which will therefore</w:t>
            </w:r>
            <w:r w:rsidR="003155FA">
              <w:rPr>
                <w:sz w:val="24"/>
                <w:szCs w:val="24"/>
              </w:rPr>
              <w:t xml:space="preserve"> result in my case files not being returned to me by the Criminal Prosecution Service for further work that </w:t>
            </w:r>
            <w:r w:rsidR="002E1B05">
              <w:rPr>
                <w:sz w:val="24"/>
                <w:szCs w:val="24"/>
              </w:rPr>
              <w:t xml:space="preserve">may </w:t>
            </w:r>
            <w:r w:rsidR="003155FA">
              <w:rPr>
                <w:sz w:val="24"/>
                <w:szCs w:val="24"/>
              </w:rPr>
              <w:t>need doing to them.</w:t>
            </w:r>
          </w:p>
          <w:p w14:paraId="4FCDFC95" w14:textId="693D199E" w:rsidR="00E53DCA" w:rsidRPr="00270EEB" w:rsidRDefault="00E53DCA" w:rsidP="00E6298B">
            <w:pPr>
              <w:ind w:right="107"/>
              <w:jc w:val="both"/>
              <w:rPr>
                <w:sz w:val="24"/>
                <w:szCs w:val="24"/>
              </w:rPr>
            </w:pPr>
          </w:p>
        </w:tc>
        <w:tc>
          <w:tcPr>
            <w:tcW w:w="2773" w:type="dxa"/>
            <w:shd w:val="clear" w:color="auto" w:fill="auto"/>
          </w:tcPr>
          <w:p w14:paraId="330D9CDE" w14:textId="72E73B7C" w:rsidR="00575A8F" w:rsidRPr="008801BD" w:rsidRDefault="008D3A0D" w:rsidP="00E6298B">
            <w:pPr>
              <w:ind w:right="107"/>
              <w:jc w:val="both"/>
              <w:rPr>
                <w:b/>
                <w:bCs/>
                <w:sz w:val="24"/>
                <w:szCs w:val="24"/>
                <w:u w:val="single"/>
              </w:rPr>
            </w:pPr>
            <w:r w:rsidRPr="008801BD">
              <w:rPr>
                <w:b/>
                <w:bCs/>
                <w:sz w:val="24"/>
                <w:szCs w:val="24"/>
                <w:u w:val="single"/>
              </w:rPr>
              <w:t>Measurable</w:t>
            </w:r>
            <w:r w:rsidR="00DA2B4D" w:rsidRPr="008801BD">
              <w:rPr>
                <w:b/>
                <w:bCs/>
                <w:sz w:val="24"/>
                <w:szCs w:val="24"/>
                <w:u w:val="single"/>
              </w:rPr>
              <w:t>,</w:t>
            </w:r>
          </w:p>
          <w:p w14:paraId="4D2B778D" w14:textId="2BE20AC5" w:rsidR="008D3A0D" w:rsidRPr="008801BD" w:rsidRDefault="008D3A0D" w:rsidP="00E6298B">
            <w:pPr>
              <w:ind w:right="107"/>
              <w:jc w:val="both"/>
              <w:rPr>
                <w:b/>
                <w:bCs/>
                <w:sz w:val="24"/>
                <w:szCs w:val="24"/>
                <w:u w:val="single"/>
              </w:rPr>
            </w:pPr>
            <w:r w:rsidRPr="008801BD">
              <w:rPr>
                <w:b/>
                <w:bCs/>
                <w:sz w:val="24"/>
                <w:szCs w:val="24"/>
                <w:u w:val="single"/>
              </w:rPr>
              <w:t>Achievable</w:t>
            </w:r>
            <w:r w:rsidR="00DA2B4D" w:rsidRPr="008801BD">
              <w:rPr>
                <w:b/>
                <w:bCs/>
                <w:sz w:val="24"/>
                <w:szCs w:val="24"/>
                <w:u w:val="single"/>
              </w:rPr>
              <w:t>,</w:t>
            </w:r>
          </w:p>
          <w:p w14:paraId="1F5195D2" w14:textId="77777777" w:rsidR="008D3A0D" w:rsidRPr="008801BD" w:rsidRDefault="008D3A0D" w:rsidP="00E6298B">
            <w:pPr>
              <w:ind w:right="107"/>
              <w:jc w:val="both"/>
              <w:rPr>
                <w:b/>
                <w:bCs/>
                <w:sz w:val="24"/>
                <w:szCs w:val="24"/>
                <w:u w:val="single"/>
              </w:rPr>
            </w:pPr>
            <w:r w:rsidRPr="008801BD">
              <w:rPr>
                <w:b/>
                <w:bCs/>
                <w:sz w:val="24"/>
                <w:szCs w:val="24"/>
                <w:u w:val="single"/>
              </w:rPr>
              <w:t>Realistic</w:t>
            </w:r>
          </w:p>
          <w:p w14:paraId="2C5FB852" w14:textId="1740CE5F" w:rsidR="008801BD" w:rsidRPr="00270EEB" w:rsidRDefault="00BC66D1" w:rsidP="00BC66D1">
            <w:pPr>
              <w:ind w:right="107"/>
              <w:rPr>
                <w:sz w:val="24"/>
                <w:szCs w:val="24"/>
              </w:rPr>
            </w:pPr>
            <w:r>
              <w:rPr>
                <w:sz w:val="24"/>
                <w:szCs w:val="24"/>
              </w:rPr>
              <w:t xml:space="preserve">This will be measurable by the number of my case files </w:t>
            </w:r>
            <w:r w:rsidR="002E1B05">
              <w:rPr>
                <w:sz w:val="24"/>
                <w:szCs w:val="24"/>
              </w:rPr>
              <w:t xml:space="preserve">I submit </w:t>
            </w:r>
            <w:r>
              <w:rPr>
                <w:sz w:val="24"/>
                <w:szCs w:val="24"/>
              </w:rPr>
              <w:t xml:space="preserve">being accepted by the CPS first time around. </w:t>
            </w:r>
            <w:r w:rsidR="00375C18">
              <w:rPr>
                <w:sz w:val="24"/>
                <w:szCs w:val="24"/>
              </w:rPr>
              <w:t>It is achievable if I ensure that I am completing my case files logically, accurately and with integrity.</w:t>
            </w:r>
          </w:p>
        </w:tc>
        <w:tc>
          <w:tcPr>
            <w:tcW w:w="2613" w:type="dxa"/>
            <w:shd w:val="clear" w:color="auto" w:fill="auto"/>
          </w:tcPr>
          <w:p w14:paraId="6F2EF39C" w14:textId="657E2D20" w:rsidR="00575A8F" w:rsidRPr="00270EEB" w:rsidRDefault="003A1CE1" w:rsidP="003A1CE1">
            <w:pPr>
              <w:ind w:right="107"/>
              <w:rPr>
                <w:sz w:val="24"/>
                <w:szCs w:val="24"/>
              </w:rPr>
            </w:pPr>
            <w:r>
              <w:rPr>
                <w:sz w:val="24"/>
                <w:szCs w:val="24"/>
              </w:rPr>
              <w:t>I can seek advice from the</w:t>
            </w:r>
            <w:r w:rsidR="008B06F5">
              <w:rPr>
                <w:sz w:val="24"/>
                <w:szCs w:val="24"/>
              </w:rPr>
              <w:t xml:space="preserve"> dedicated</w:t>
            </w:r>
            <w:r>
              <w:rPr>
                <w:sz w:val="24"/>
                <w:szCs w:val="24"/>
              </w:rPr>
              <w:t xml:space="preserve"> case file team</w:t>
            </w:r>
            <w:r w:rsidR="008B06F5">
              <w:rPr>
                <w:sz w:val="24"/>
                <w:szCs w:val="24"/>
              </w:rPr>
              <w:t xml:space="preserve"> in my force if I am unsure of how to proceed with a case file. I can also speak to my colleagues in my response shift</w:t>
            </w:r>
            <w:r w:rsidR="00117861">
              <w:rPr>
                <w:sz w:val="24"/>
                <w:szCs w:val="24"/>
              </w:rPr>
              <w:t>,</w:t>
            </w:r>
            <w:r w:rsidR="008B06F5">
              <w:rPr>
                <w:sz w:val="24"/>
                <w:szCs w:val="24"/>
              </w:rPr>
              <w:t xml:space="preserve"> as some have regular experience with completing case files to a good standard.</w:t>
            </w:r>
          </w:p>
        </w:tc>
        <w:tc>
          <w:tcPr>
            <w:tcW w:w="2239" w:type="dxa"/>
            <w:shd w:val="clear" w:color="auto" w:fill="auto"/>
          </w:tcPr>
          <w:p w14:paraId="607F4278" w14:textId="77777777" w:rsidR="28A9B94D" w:rsidRPr="008801BD" w:rsidRDefault="008D3A0D" w:rsidP="28A9B94D">
            <w:pPr>
              <w:jc w:val="both"/>
              <w:rPr>
                <w:b/>
                <w:bCs/>
                <w:sz w:val="24"/>
                <w:szCs w:val="24"/>
                <w:u w:val="single"/>
              </w:rPr>
            </w:pPr>
            <w:r w:rsidRPr="008801BD">
              <w:rPr>
                <w:b/>
                <w:bCs/>
                <w:sz w:val="24"/>
                <w:szCs w:val="24"/>
                <w:u w:val="single"/>
              </w:rPr>
              <w:t>Timely</w:t>
            </w:r>
          </w:p>
          <w:p w14:paraId="3851D535" w14:textId="74B7824C" w:rsidR="00475D77" w:rsidRPr="00475D77" w:rsidRDefault="008801BD" w:rsidP="00627195">
            <w:pPr>
              <w:rPr>
                <w:sz w:val="24"/>
                <w:szCs w:val="24"/>
              </w:rPr>
            </w:pPr>
            <w:r>
              <w:rPr>
                <w:sz w:val="24"/>
                <w:szCs w:val="24"/>
              </w:rPr>
              <w:t>For</w:t>
            </w:r>
            <w:r w:rsidR="006903BB">
              <w:rPr>
                <w:sz w:val="24"/>
                <w:szCs w:val="24"/>
              </w:rPr>
              <w:t xml:space="preserve"> the first </w:t>
            </w:r>
            <w:r w:rsidR="00401B07">
              <w:rPr>
                <w:sz w:val="24"/>
                <w:szCs w:val="24"/>
              </w:rPr>
              <w:t>couple of</w:t>
            </w:r>
            <w:r w:rsidR="006903BB">
              <w:rPr>
                <w:sz w:val="24"/>
                <w:szCs w:val="24"/>
              </w:rPr>
              <w:t xml:space="preserve"> times completing </w:t>
            </w:r>
            <w:r w:rsidR="00627195">
              <w:rPr>
                <w:sz w:val="24"/>
                <w:szCs w:val="24"/>
              </w:rPr>
              <w:t xml:space="preserve">my </w:t>
            </w:r>
            <w:r w:rsidR="006903BB">
              <w:rPr>
                <w:sz w:val="24"/>
                <w:szCs w:val="24"/>
              </w:rPr>
              <w:t xml:space="preserve">case files </w:t>
            </w:r>
            <w:r w:rsidR="00627195">
              <w:rPr>
                <w:sz w:val="24"/>
                <w:szCs w:val="24"/>
              </w:rPr>
              <w:t xml:space="preserve">I may struggle to </w:t>
            </w:r>
            <w:r w:rsidR="00401B07">
              <w:rPr>
                <w:sz w:val="24"/>
                <w:szCs w:val="24"/>
              </w:rPr>
              <w:t xml:space="preserve">adequately </w:t>
            </w:r>
            <w:r w:rsidR="00C956F8">
              <w:rPr>
                <w:sz w:val="24"/>
                <w:szCs w:val="24"/>
              </w:rPr>
              <w:t xml:space="preserve">fill out all of the </w:t>
            </w:r>
            <w:r w:rsidR="00D57D47">
              <w:rPr>
                <w:sz w:val="24"/>
                <w:szCs w:val="24"/>
              </w:rPr>
              <w:t>relevant forms</w:t>
            </w:r>
            <w:r w:rsidR="002C0680">
              <w:rPr>
                <w:sz w:val="24"/>
                <w:szCs w:val="24"/>
              </w:rPr>
              <w:t xml:space="preserve"> as I am not familiar with the process</w:t>
            </w:r>
            <w:r>
              <w:rPr>
                <w:sz w:val="24"/>
                <w:szCs w:val="24"/>
              </w:rPr>
              <w:t>,</w:t>
            </w:r>
            <w:r w:rsidR="002C0680">
              <w:rPr>
                <w:sz w:val="24"/>
                <w:szCs w:val="24"/>
              </w:rPr>
              <w:t xml:space="preserve"> but as I gain more experience in completing these over </w:t>
            </w:r>
            <w:r w:rsidR="006653CE">
              <w:rPr>
                <w:sz w:val="24"/>
                <w:szCs w:val="24"/>
              </w:rPr>
              <w:t>the coming 6</w:t>
            </w:r>
            <w:r>
              <w:rPr>
                <w:sz w:val="24"/>
                <w:szCs w:val="24"/>
              </w:rPr>
              <w:t xml:space="preserve"> to </w:t>
            </w:r>
            <w:r w:rsidR="006653CE">
              <w:rPr>
                <w:sz w:val="24"/>
                <w:szCs w:val="24"/>
              </w:rPr>
              <w:t xml:space="preserve">12 months </w:t>
            </w:r>
            <w:r>
              <w:rPr>
                <w:sz w:val="24"/>
                <w:szCs w:val="24"/>
              </w:rPr>
              <w:t xml:space="preserve">then </w:t>
            </w:r>
            <w:r w:rsidR="009A4938">
              <w:rPr>
                <w:sz w:val="24"/>
                <w:szCs w:val="24"/>
              </w:rPr>
              <w:t xml:space="preserve">I will become more confident. </w:t>
            </w:r>
          </w:p>
        </w:tc>
      </w:tr>
      <w:tr w:rsidR="00575A8F" w:rsidRPr="00270EEB" w14:paraId="67CEB11A" w14:textId="77777777" w:rsidTr="001A391A">
        <w:tc>
          <w:tcPr>
            <w:tcW w:w="2122" w:type="dxa"/>
            <w:shd w:val="clear" w:color="auto" w:fill="auto"/>
          </w:tcPr>
          <w:p w14:paraId="1C2EB90F" w14:textId="35B1487B" w:rsidR="00575A8F" w:rsidRPr="00C029BF" w:rsidRDefault="00D7016C" w:rsidP="00E6298B">
            <w:pPr>
              <w:ind w:right="107"/>
              <w:jc w:val="both"/>
              <w:rPr>
                <w:b/>
                <w:bCs/>
                <w:sz w:val="24"/>
                <w:szCs w:val="24"/>
                <w:u w:val="single"/>
              </w:rPr>
            </w:pPr>
            <w:r w:rsidRPr="00C029BF">
              <w:rPr>
                <w:b/>
                <w:bCs/>
                <w:sz w:val="24"/>
                <w:szCs w:val="24"/>
                <w:u w:val="single"/>
              </w:rPr>
              <w:t>Specific</w:t>
            </w:r>
          </w:p>
          <w:p w14:paraId="531A87CC" w14:textId="00941BC6" w:rsidR="00575A8F" w:rsidRPr="00270EEB" w:rsidRDefault="007F665E" w:rsidP="00E53DCA">
            <w:pPr>
              <w:ind w:right="107"/>
              <w:rPr>
                <w:sz w:val="24"/>
                <w:szCs w:val="24"/>
              </w:rPr>
            </w:pPr>
            <w:r>
              <w:rPr>
                <w:sz w:val="24"/>
                <w:szCs w:val="24"/>
              </w:rPr>
              <w:t>To improve my knowledge on the process of a</w:t>
            </w:r>
            <w:r w:rsidR="00B70F8A">
              <w:rPr>
                <w:sz w:val="24"/>
                <w:szCs w:val="24"/>
              </w:rPr>
              <w:t>lternative</w:t>
            </w:r>
            <w:r w:rsidR="001E0992">
              <w:rPr>
                <w:sz w:val="24"/>
                <w:szCs w:val="24"/>
              </w:rPr>
              <w:t xml:space="preserve"> options of dispos</w:t>
            </w:r>
            <w:r>
              <w:rPr>
                <w:sz w:val="24"/>
                <w:szCs w:val="24"/>
              </w:rPr>
              <w:t>al</w:t>
            </w:r>
            <w:r w:rsidR="001E0992">
              <w:rPr>
                <w:sz w:val="24"/>
                <w:szCs w:val="24"/>
              </w:rPr>
              <w:t xml:space="preserve"> </w:t>
            </w:r>
            <w:r>
              <w:rPr>
                <w:sz w:val="24"/>
                <w:szCs w:val="24"/>
              </w:rPr>
              <w:t>for</w:t>
            </w:r>
            <w:r w:rsidR="001E0992">
              <w:rPr>
                <w:sz w:val="24"/>
                <w:szCs w:val="24"/>
              </w:rPr>
              <w:t xml:space="preserve"> suspects</w:t>
            </w:r>
            <w:r w:rsidR="00BA5AE8">
              <w:rPr>
                <w:sz w:val="24"/>
                <w:szCs w:val="24"/>
              </w:rPr>
              <w:t xml:space="preserve"> </w:t>
            </w:r>
            <w:r w:rsidR="00AE5755">
              <w:rPr>
                <w:sz w:val="24"/>
                <w:szCs w:val="24"/>
              </w:rPr>
              <w:t>namely,</w:t>
            </w:r>
            <w:r w:rsidR="00BA5AE8">
              <w:rPr>
                <w:sz w:val="24"/>
                <w:szCs w:val="24"/>
              </w:rPr>
              <w:t xml:space="preserve"> </w:t>
            </w:r>
            <w:r w:rsidR="008B0BAB">
              <w:rPr>
                <w:sz w:val="24"/>
                <w:szCs w:val="24"/>
              </w:rPr>
              <w:t xml:space="preserve">out-of-court disposals, </w:t>
            </w:r>
            <w:r w:rsidR="00D4057E">
              <w:rPr>
                <w:sz w:val="24"/>
                <w:szCs w:val="24"/>
              </w:rPr>
              <w:t>restorative justice</w:t>
            </w:r>
            <w:r w:rsidR="00F41B7F">
              <w:rPr>
                <w:sz w:val="24"/>
                <w:szCs w:val="24"/>
              </w:rPr>
              <w:t xml:space="preserve"> and</w:t>
            </w:r>
            <w:r w:rsidR="00D4057E">
              <w:rPr>
                <w:sz w:val="24"/>
                <w:szCs w:val="24"/>
              </w:rPr>
              <w:t xml:space="preserve"> penalty notices</w:t>
            </w:r>
            <w:r w:rsidR="00F41B7F">
              <w:rPr>
                <w:sz w:val="24"/>
                <w:szCs w:val="24"/>
              </w:rPr>
              <w:t>.</w:t>
            </w:r>
          </w:p>
        </w:tc>
        <w:tc>
          <w:tcPr>
            <w:tcW w:w="2773" w:type="dxa"/>
            <w:shd w:val="clear" w:color="auto" w:fill="auto"/>
          </w:tcPr>
          <w:p w14:paraId="6D2DBD48" w14:textId="19C3F1D3" w:rsidR="00575A8F" w:rsidRPr="00C029BF" w:rsidRDefault="00D7016C" w:rsidP="00E6298B">
            <w:pPr>
              <w:ind w:right="107"/>
              <w:jc w:val="both"/>
              <w:rPr>
                <w:b/>
                <w:bCs/>
                <w:sz w:val="24"/>
                <w:szCs w:val="24"/>
                <w:u w:val="single"/>
              </w:rPr>
            </w:pPr>
            <w:r w:rsidRPr="00C029BF">
              <w:rPr>
                <w:b/>
                <w:bCs/>
                <w:sz w:val="24"/>
                <w:szCs w:val="24"/>
                <w:u w:val="single"/>
              </w:rPr>
              <w:t>Measurable</w:t>
            </w:r>
            <w:r w:rsidR="00DA2B4D" w:rsidRPr="00C029BF">
              <w:rPr>
                <w:b/>
                <w:bCs/>
                <w:sz w:val="24"/>
                <w:szCs w:val="24"/>
                <w:u w:val="single"/>
              </w:rPr>
              <w:t>,</w:t>
            </w:r>
          </w:p>
          <w:p w14:paraId="427DC9ED" w14:textId="52D15875" w:rsidR="00D7016C" w:rsidRPr="00C029BF" w:rsidRDefault="00D7016C" w:rsidP="00E6298B">
            <w:pPr>
              <w:ind w:right="107"/>
              <w:jc w:val="both"/>
              <w:rPr>
                <w:b/>
                <w:bCs/>
                <w:sz w:val="24"/>
                <w:szCs w:val="24"/>
                <w:u w:val="single"/>
              </w:rPr>
            </w:pPr>
            <w:r w:rsidRPr="00C029BF">
              <w:rPr>
                <w:b/>
                <w:bCs/>
                <w:sz w:val="24"/>
                <w:szCs w:val="24"/>
                <w:u w:val="single"/>
              </w:rPr>
              <w:t>Achievable</w:t>
            </w:r>
            <w:r w:rsidR="00DA2B4D" w:rsidRPr="00C029BF">
              <w:rPr>
                <w:b/>
                <w:bCs/>
                <w:sz w:val="24"/>
                <w:szCs w:val="24"/>
                <w:u w:val="single"/>
              </w:rPr>
              <w:t>,</w:t>
            </w:r>
          </w:p>
          <w:p w14:paraId="6B35558D" w14:textId="77777777" w:rsidR="00D7016C" w:rsidRPr="00C029BF" w:rsidRDefault="00D7016C" w:rsidP="00E6298B">
            <w:pPr>
              <w:ind w:right="107"/>
              <w:jc w:val="both"/>
              <w:rPr>
                <w:b/>
                <w:bCs/>
                <w:sz w:val="24"/>
                <w:szCs w:val="24"/>
                <w:u w:val="single"/>
              </w:rPr>
            </w:pPr>
            <w:r w:rsidRPr="00C029BF">
              <w:rPr>
                <w:b/>
                <w:bCs/>
                <w:sz w:val="24"/>
                <w:szCs w:val="24"/>
                <w:u w:val="single"/>
              </w:rPr>
              <w:t>Realistic</w:t>
            </w:r>
          </w:p>
          <w:p w14:paraId="3BD876A6" w14:textId="2365E5C7" w:rsidR="00AE5755" w:rsidRPr="00475D77" w:rsidRDefault="00C962B8" w:rsidP="00C962B8">
            <w:pPr>
              <w:ind w:right="107"/>
              <w:rPr>
                <w:sz w:val="24"/>
                <w:szCs w:val="24"/>
              </w:rPr>
            </w:pPr>
            <w:r>
              <w:rPr>
                <w:sz w:val="24"/>
                <w:szCs w:val="24"/>
              </w:rPr>
              <w:t xml:space="preserve">This will be measurable when I </w:t>
            </w:r>
            <w:r w:rsidR="00AC06A0">
              <w:rPr>
                <w:sz w:val="24"/>
                <w:szCs w:val="24"/>
              </w:rPr>
              <w:t xml:space="preserve">successfully </w:t>
            </w:r>
            <w:r w:rsidR="00E1346D">
              <w:rPr>
                <w:sz w:val="24"/>
                <w:szCs w:val="24"/>
              </w:rPr>
              <w:t xml:space="preserve">use alternative methods of disposal for suspects </w:t>
            </w:r>
            <w:r w:rsidR="00962C89">
              <w:rPr>
                <w:sz w:val="24"/>
                <w:szCs w:val="24"/>
              </w:rPr>
              <w:t xml:space="preserve">competently and am more confident in knowing exactly how the process works. This is certainly achievable </w:t>
            </w:r>
            <w:r w:rsidR="00894A7F">
              <w:rPr>
                <w:sz w:val="24"/>
                <w:szCs w:val="24"/>
              </w:rPr>
              <w:t xml:space="preserve">if I familiarise myself </w:t>
            </w:r>
            <w:r w:rsidR="00B447BD">
              <w:rPr>
                <w:sz w:val="24"/>
                <w:szCs w:val="24"/>
              </w:rPr>
              <w:t xml:space="preserve">with the </w:t>
            </w:r>
            <w:r w:rsidR="00DD3EDC">
              <w:rPr>
                <w:sz w:val="24"/>
                <w:szCs w:val="24"/>
              </w:rPr>
              <w:t>information</w:t>
            </w:r>
            <w:r w:rsidR="00B447BD">
              <w:rPr>
                <w:sz w:val="24"/>
                <w:szCs w:val="24"/>
              </w:rPr>
              <w:t xml:space="preserve"> that I need to become </w:t>
            </w:r>
            <w:r w:rsidR="00DD3EDC">
              <w:rPr>
                <w:sz w:val="24"/>
                <w:szCs w:val="24"/>
              </w:rPr>
              <w:t>more knowledgeable</w:t>
            </w:r>
            <w:r w:rsidR="00C029BF">
              <w:rPr>
                <w:sz w:val="24"/>
                <w:szCs w:val="24"/>
              </w:rPr>
              <w:t xml:space="preserve"> on this subject</w:t>
            </w:r>
            <w:r w:rsidR="00DD3EDC">
              <w:rPr>
                <w:sz w:val="24"/>
                <w:szCs w:val="24"/>
              </w:rPr>
              <w:t>.</w:t>
            </w:r>
          </w:p>
        </w:tc>
        <w:tc>
          <w:tcPr>
            <w:tcW w:w="2613" w:type="dxa"/>
            <w:shd w:val="clear" w:color="auto" w:fill="auto"/>
          </w:tcPr>
          <w:p w14:paraId="1D766772" w14:textId="3E9C329B" w:rsidR="00BA5AE8" w:rsidRDefault="004B726E" w:rsidP="000559AF">
            <w:pPr>
              <w:ind w:right="107"/>
              <w:rPr>
                <w:sz w:val="24"/>
                <w:szCs w:val="24"/>
              </w:rPr>
            </w:pPr>
            <w:r>
              <w:rPr>
                <w:sz w:val="24"/>
                <w:szCs w:val="24"/>
              </w:rPr>
              <w:t xml:space="preserve">I can </w:t>
            </w:r>
            <w:r w:rsidR="000559AF">
              <w:rPr>
                <w:sz w:val="24"/>
                <w:szCs w:val="24"/>
              </w:rPr>
              <w:t>familiarise myself</w:t>
            </w:r>
            <w:r w:rsidR="007846AB">
              <w:rPr>
                <w:sz w:val="24"/>
                <w:szCs w:val="24"/>
              </w:rPr>
              <w:t xml:space="preserve"> with </w:t>
            </w:r>
            <w:r w:rsidR="00B81937">
              <w:rPr>
                <w:sz w:val="24"/>
                <w:szCs w:val="24"/>
              </w:rPr>
              <w:t xml:space="preserve">the </w:t>
            </w:r>
            <w:r w:rsidR="00617CE4">
              <w:rPr>
                <w:sz w:val="24"/>
                <w:szCs w:val="24"/>
              </w:rPr>
              <w:t xml:space="preserve">various methods of disposal of criminal suspects by reading </w:t>
            </w:r>
            <w:r w:rsidR="007846AB">
              <w:rPr>
                <w:sz w:val="24"/>
                <w:szCs w:val="24"/>
              </w:rPr>
              <w:t xml:space="preserve">the Blackstone’s handbook for policing students that I have </w:t>
            </w:r>
            <w:r w:rsidR="00E72CEC">
              <w:rPr>
                <w:sz w:val="24"/>
                <w:szCs w:val="24"/>
              </w:rPr>
              <w:t xml:space="preserve">a copy of. </w:t>
            </w:r>
            <w:r w:rsidR="00617CE4">
              <w:rPr>
                <w:sz w:val="24"/>
                <w:szCs w:val="24"/>
              </w:rPr>
              <w:t>I can also speak to my colleagues in my response shift</w:t>
            </w:r>
            <w:r w:rsidR="00BA5AE8">
              <w:rPr>
                <w:sz w:val="24"/>
                <w:szCs w:val="24"/>
              </w:rPr>
              <w:t xml:space="preserve">, including my sergeant, </w:t>
            </w:r>
            <w:r w:rsidR="00617CE4">
              <w:rPr>
                <w:sz w:val="24"/>
                <w:szCs w:val="24"/>
              </w:rPr>
              <w:t>and ask them questions if I am unsure about particular processes of alternative disposals.</w:t>
            </w:r>
          </w:p>
          <w:p w14:paraId="7A4C9A77" w14:textId="03E10C8D" w:rsidR="00D979D9" w:rsidRPr="00270EEB" w:rsidRDefault="00D979D9" w:rsidP="000559AF">
            <w:pPr>
              <w:ind w:right="107"/>
              <w:rPr>
                <w:sz w:val="24"/>
                <w:szCs w:val="24"/>
              </w:rPr>
            </w:pPr>
          </w:p>
        </w:tc>
        <w:tc>
          <w:tcPr>
            <w:tcW w:w="2239" w:type="dxa"/>
            <w:shd w:val="clear" w:color="auto" w:fill="auto"/>
          </w:tcPr>
          <w:p w14:paraId="035C2FE8" w14:textId="77777777" w:rsidR="28A9B94D" w:rsidRPr="00C029BF" w:rsidRDefault="00D7016C" w:rsidP="28A9B94D">
            <w:pPr>
              <w:jc w:val="both"/>
              <w:rPr>
                <w:b/>
                <w:bCs/>
                <w:sz w:val="24"/>
                <w:szCs w:val="24"/>
                <w:u w:val="single"/>
              </w:rPr>
            </w:pPr>
            <w:r w:rsidRPr="00C029BF">
              <w:rPr>
                <w:b/>
                <w:bCs/>
                <w:sz w:val="24"/>
                <w:szCs w:val="24"/>
                <w:u w:val="single"/>
              </w:rPr>
              <w:t>Timely</w:t>
            </w:r>
          </w:p>
          <w:p w14:paraId="003BC03B" w14:textId="7B3CF125" w:rsidR="00475D77" w:rsidRPr="00475D77" w:rsidRDefault="0019011D" w:rsidP="0057354A">
            <w:pPr>
              <w:rPr>
                <w:sz w:val="24"/>
                <w:szCs w:val="24"/>
              </w:rPr>
            </w:pPr>
            <w:r>
              <w:rPr>
                <w:sz w:val="24"/>
                <w:szCs w:val="24"/>
              </w:rPr>
              <w:t xml:space="preserve">At this present time I have not yet </w:t>
            </w:r>
            <w:r w:rsidR="004B5EC0">
              <w:rPr>
                <w:sz w:val="24"/>
                <w:szCs w:val="24"/>
              </w:rPr>
              <w:t>given</w:t>
            </w:r>
            <w:r>
              <w:rPr>
                <w:sz w:val="24"/>
                <w:szCs w:val="24"/>
              </w:rPr>
              <w:t xml:space="preserve"> an alternative disposal </w:t>
            </w:r>
            <w:r w:rsidR="0057354A">
              <w:rPr>
                <w:sz w:val="24"/>
                <w:szCs w:val="24"/>
              </w:rPr>
              <w:t xml:space="preserve">so I am not familiar with the process, but over the coming 6 to 12 months I am certain that by this time I will have more experience with these and therefore be more knowledgeable and confident with when </w:t>
            </w:r>
            <w:r w:rsidR="00811FF2">
              <w:rPr>
                <w:sz w:val="24"/>
                <w:szCs w:val="24"/>
              </w:rPr>
              <w:t>I</w:t>
            </w:r>
            <w:r w:rsidR="0057354A">
              <w:rPr>
                <w:sz w:val="24"/>
                <w:szCs w:val="24"/>
              </w:rPr>
              <w:t xml:space="preserve"> use them.</w:t>
            </w:r>
          </w:p>
        </w:tc>
      </w:tr>
      <w:tr w:rsidR="00575A8F" w:rsidRPr="00270EEB" w14:paraId="3EE957C7" w14:textId="77777777" w:rsidTr="00777AF9">
        <w:trPr>
          <w:trHeight w:val="4810"/>
        </w:trPr>
        <w:tc>
          <w:tcPr>
            <w:tcW w:w="2122" w:type="dxa"/>
            <w:shd w:val="clear" w:color="auto" w:fill="auto"/>
          </w:tcPr>
          <w:p w14:paraId="7F6D259B" w14:textId="1AFB1CA8" w:rsidR="00575A8F" w:rsidRPr="00AE0258" w:rsidRDefault="00D7016C" w:rsidP="00E6298B">
            <w:pPr>
              <w:ind w:right="107"/>
              <w:jc w:val="both"/>
              <w:rPr>
                <w:b/>
                <w:bCs/>
                <w:sz w:val="24"/>
                <w:szCs w:val="24"/>
                <w:u w:val="single"/>
              </w:rPr>
            </w:pPr>
            <w:r w:rsidRPr="00AE0258">
              <w:rPr>
                <w:b/>
                <w:bCs/>
                <w:sz w:val="24"/>
                <w:szCs w:val="24"/>
                <w:u w:val="single"/>
              </w:rPr>
              <w:lastRenderedPageBreak/>
              <w:t>Specific</w:t>
            </w:r>
          </w:p>
          <w:p w14:paraId="7BA19DB6" w14:textId="1142F3D0" w:rsidR="00575A8F" w:rsidRPr="00270EEB" w:rsidRDefault="00A46143" w:rsidP="00D825C7">
            <w:pPr>
              <w:ind w:right="107"/>
              <w:rPr>
                <w:sz w:val="24"/>
                <w:szCs w:val="24"/>
              </w:rPr>
            </w:pPr>
            <w:r>
              <w:rPr>
                <w:sz w:val="24"/>
                <w:szCs w:val="24"/>
              </w:rPr>
              <w:t>To b</w:t>
            </w:r>
            <w:r w:rsidR="0084708E">
              <w:rPr>
                <w:sz w:val="24"/>
                <w:szCs w:val="24"/>
              </w:rPr>
              <w:t>e able to balance</w:t>
            </w:r>
            <w:r w:rsidR="00BC796E">
              <w:rPr>
                <w:sz w:val="24"/>
                <w:szCs w:val="24"/>
              </w:rPr>
              <w:t xml:space="preserve"> </w:t>
            </w:r>
            <w:r w:rsidR="000A1597">
              <w:rPr>
                <w:sz w:val="24"/>
                <w:szCs w:val="24"/>
              </w:rPr>
              <w:t>my workload in the form of response tasks and admin, case files</w:t>
            </w:r>
            <w:r w:rsidR="00D825C7">
              <w:rPr>
                <w:sz w:val="24"/>
                <w:szCs w:val="24"/>
              </w:rPr>
              <w:t>, and the university workbooks</w:t>
            </w:r>
            <w:r w:rsidR="0082580A">
              <w:rPr>
                <w:sz w:val="24"/>
                <w:szCs w:val="24"/>
              </w:rPr>
              <w:t>, in</w:t>
            </w:r>
            <w:r w:rsidR="0057254C">
              <w:rPr>
                <w:sz w:val="24"/>
                <w:szCs w:val="24"/>
              </w:rPr>
              <w:t xml:space="preserve"> order to keep my stress at a manageable level.</w:t>
            </w:r>
          </w:p>
        </w:tc>
        <w:tc>
          <w:tcPr>
            <w:tcW w:w="2773" w:type="dxa"/>
            <w:shd w:val="clear" w:color="auto" w:fill="auto"/>
          </w:tcPr>
          <w:p w14:paraId="4EEBE458" w14:textId="443B4FDA" w:rsidR="00575A8F" w:rsidRPr="00AE0258" w:rsidRDefault="00D7016C" w:rsidP="00E6298B">
            <w:pPr>
              <w:ind w:right="107"/>
              <w:jc w:val="both"/>
              <w:rPr>
                <w:b/>
                <w:bCs/>
                <w:sz w:val="24"/>
                <w:szCs w:val="24"/>
                <w:u w:val="single"/>
              </w:rPr>
            </w:pPr>
            <w:r w:rsidRPr="00AE0258">
              <w:rPr>
                <w:b/>
                <w:bCs/>
                <w:sz w:val="24"/>
                <w:szCs w:val="24"/>
                <w:u w:val="single"/>
              </w:rPr>
              <w:t>Measurable</w:t>
            </w:r>
            <w:r w:rsidR="00DA2B4D" w:rsidRPr="00AE0258">
              <w:rPr>
                <w:b/>
                <w:bCs/>
                <w:sz w:val="24"/>
                <w:szCs w:val="24"/>
                <w:u w:val="single"/>
              </w:rPr>
              <w:t>,</w:t>
            </w:r>
          </w:p>
          <w:p w14:paraId="78F333BE" w14:textId="327345BF" w:rsidR="00D7016C" w:rsidRPr="00AE0258" w:rsidRDefault="00D7016C" w:rsidP="00E6298B">
            <w:pPr>
              <w:ind w:right="107"/>
              <w:jc w:val="both"/>
              <w:rPr>
                <w:b/>
                <w:bCs/>
                <w:sz w:val="24"/>
                <w:szCs w:val="24"/>
                <w:u w:val="single"/>
              </w:rPr>
            </w:pPr>
            <w:r w:rsidRPr="00AE0258">
              <w:rPr>
                <w:b/>
                <w:bCs/>
                <w:sz w:val="24"/>
                <w:szCs w:val="24"/>
                <w:u w:val="single"/>
              </w:rPr>
              <w:t>Achievable</w:t>
            </w:r>
            <w:r w:rsidR="00DA2B4D" w:rsidRPr="00AE0258">
              <w:rPr>
                <w:b/>
                <w:bCs/>
                <w:sz w:val="24"/>
                <w:szCs w:val="24"/>
                <w:u w:val="single"/>
              </w:rPr>
              <w:t>,</w:t>
            </w:r>
          </w:p>
          <w:p w14:paraId="5E081495" w14:textId="77777777" w:rsidR="00D7016C" w:rsidRPr="00AE0258" w:rsidRDefault="00D7016C" w:rsidP="00E6298B">
            <w:pPr>
              <w:ind w:right="107"/>
              <w:jc w:val="both"/>
              <w:rPr>
                <w:b/>
                <w:bCs/>
                <w:sz w:val="24"/>
                <w:szCs w:val="24"/>
                <w:u w:val="single"/>
              </w:rPr>
            </w:pPr>
            <w:r w:rsidRPr="00AE0258">
              <w:rPr>
                <w:b/>
                <w:bCs/>
                <w:sz w:val="24"/>
                <w:szCs w:val="24"/>
                <w:u w:val="single"/>
              </w:rPr>
              <w:t>Realistic</w:t>
            </w:r>
          </w:p>
          <w:p w14:paraId="022C407D" w14:textId="225CDD69" w:rsidR="00475D77" w:rsidRPr="00475D77" w:rsidRDefault="00385B43" w:rsidP="00385B43">
            <w:pPr>
              <w:ind w:right="107"/>
              <w:rPr>
                <w:sz w:val="24"/>
                <w:szCs w:val="24"/>
              </w:rPr>
            </w:pPr>
            <w:r>
              <w:rPr>
                <w:sz w:val="24"/>
                <w:szCs w:val="24"/>
              </w:rPr>
              <w:t xml:space="preserve">This will be measurable </w:t>
            </w:r>
            <w:r w:rsidR="00882BC7">
              <w:rPr>
                <w:sz w:val="24"/>
                <w:szCs w:val="24"/>
              </w:rPr>
              <w:t xml:space="preserve">by how stressed I become </w:t>
            </w:r>
            <w:r w:rsidR="00261F24">
              <w:rPr>
                <w:sz w:val="24"/>
                <w:szCs w:val="24"/>
              </w:rPr>
              <w:t xml:space="preserve">over the coming 6 to 12 months. </w:t>
            </w:r>
            <w:r w:rsidR="00934223">
              <w:rPr>
                <w:sz w:val="24"/>
                <w:szCs w:val="24"/>
              </w:rPr>
              <w:t xml:space="preserve">This goal is achievable if I stay organised and prioritise my work </w:t>
            </w:r>
            <w:r w:rsidR="00610F43">
              <w:rPr>
                <w:sz w:val="24"/>
                <w:szCs w:val="24"/>
              </w:rPr>
              <w:t>life over my social life at</w:t>
            </w:r>
            <w:r w:rsidR="00C2175B">
              <w:rPr>
                <w:sz w:val="24"/>
                <w:szCs w:val="24"/>
              </w:rPr>
              <w:t xml:space="preserve"> </w:t>
            </w:r>
            <w:r w:rsidR="00610F43">
              <w:rPr>
                <w:sz w:val="24"/>
                <w:szCs w:val="24"/>
              </w:rPr>
              <w:t>times.</w:t>
            </w:r>
          </w:p>
        </w:tc>
        <w:tc>
          <w:tcPr>
            <w:tcW w:w="2613" w:type="dxa"/>
            <w:shd w:val="clear" w:color="auto" w:fill="auto"/>
          </w:tcPr>
          <w:p w14:paraId="76B2A824" w14:textId="6B0767C5" w:rsidR="00575A8F" w:rsidRPr="00270EEB" w:rsidRDefault="00C029BF" w:rsidP="00C029BF">
            <w:pPr>
              <w:ind w:right="107"/>
              <w:rPr>
                <w:sz w:val="24"/>
                <w:szCs w:val="24"/>
              </w:rPr>
            </w:pPr>
            <w:r>
              <w:rPr>
                <w:sz w:val="24"/>
                <w:szCs w:val="24"/>
              </w:rPr>
              <w:t xml:space="preserve">I can speak to my sergeant </w:t>
            </w:r>
            <w:r w:rsidR="0018683E">
              <w:rPr>
                <w:sz w:val="24"/>
                <w:szCs w:val="24"/>
              </w:rPr>
              <w:t>if I feel my response workload is becoming too much and request that I have a day</w:t>
            </w:r>
            <w:r w:rsidR="00052A57">
              <w:rPr>
                <w:sz w:val="24"/>
                <w:szCs w:val="24"/>
              </w:rPr>
              <w:t xml:space="preserve"> whilst on shift</w:t>
            </w:r>
            <w:r w:rsidR="0018683E">
              <w:rPr>
                <w:sz w:val="24"/>
                <w:szCs w:val="24"/>
              </w:rPr>
              <w:t xml:space="preserve"> to keep on top of this, </w:t>
            </w:r>
            <w:r>
              <w:rPr>
                <w:sz w:val="24"/>
                <w:szCs w:val="24"/>
              </w:rPr>
              <w:t xml:space="preserve">or </w:t>
            </w:r>
            <w:r w:rsidR="0018683E">
              <w:rPr>
                <w:sz w:val="24"/>
                <w:szCs w:val="24"/>
              </w:rPr>
              <w:t xml:space="preserve">I can </w:t>
            </w:r>
            <w:r>
              <w:rPr>
                <w:sz w:val="24"/>
                <w:szCs w:val="24"/>
              </w:rPr>
              <w:t xml:space="preserve">contact people at the university </w:t>
            </w:r>
            <w:r w:rsidR="00FF2B81">
              <w:rPr>
                <w:sz w:val="24"/>
                <w:szCs w:val="24"/>
              </w:rPr>
              <w:t xml:space="preserve">when I feel that I am becoming stressed with my </w:t>
            </w:r>
            <w:r w:rsidR="00052A57">
              <w:rPr>
                <w:sz w:val="24"/>
                <w:szCs w:val="24"/>
              </w:rPr>
              <w:t xml:space="preserve">university </w:t>
            </w:r>
            <w:r w:rsidR="00FF2B81">
              <w:rPr>
                <w:sz w:val="24"/>
                <w:szCs w:val="24"/>
              </w:rPr>
              <w:t>work</w:t>
            </w:r>
            <w:r w:rsidR="00052A57">
              <w:rPr>
                <w:sz w:val="24"/>
                <w:szCs w:val="24"/>
              </w:rPr>
              <w:t>books</w:t>
            </w:r>
            <w:r w:rsidR="0018683E">
              <w:rPr>
                <w:sz w:val="24"/>
                <w:szCs w:val="24"/>
              </w:rPr>
              <w:t xml:space="preserve"> and</w:t>
            </w:r>
            <w:r w:rsidR="00052A57">
              <w:rPr>
                <w:sz w:val="24"/>
                <w:szCs w:val="24"/>
              </w:rPr>
              <w:t xml:space="preserve"> ask for guidance or advice.</w:t>
            </w:r>
          </w:p>
        </w:tc>
        <w:tc>
          <w:tcPr>
            <w:tcW w:w="2239" w:type="dxa"/>
            <w:shd w:val="clear" w:color="auto" w:fill="auto"/>
          </w:tcPr>
          <w:p w14:paraId="4B737725" w14:textId="77777777" w:rsidR="28A9B94D" w:rsidRPr="00AE0258" w:rsidRDefault="00D7016C" w:rsidP="28A9B94D">
            <w:pPr>
              <w:jc w:val="both"/>
              <w:rPr>
                <w:b/>
                <w:bCs/>
                <w:sz w:val="24"/>
                <w:szCs w:val="24"/>
                <w:u w:val="single"/>
              </w:rPr>
            </w:pPr>
            <w:r w:rsidRPr="00AE0258">
              <w:rPr>
                <w:b/>
                <w:bCs/>
                <w:sz w:val="24"/>
                <w:szCs w:val="24"/>
                <w:u w:val="single"/>
              </w:rPr>
              <w:t>Timely</w:t>
            </w:r>
          </w:p>
          <w:p w14:paraId="185B2EE5" w14:textId="30A2C000" w:rsidR="005B08E8" w:rsidRPr="00475D77" w:rsidRDefault="00293967" w:rsidP="002E382F">
            <w:pPr>
              <w:rPr>
                <w:sz w:val="24"/>
                <w:szCs w:val="24"/>
              </w:rPr>
            </w:pPr>
            <w:r>
              <w:rPr>
                <w:sz w:val="24"/>
                <w:szCs w:val="24"/>
              </w:rPr>
              <w:t>At t</w:t>
            </w:r>
            <w:r w:rsidR="000333E1">
              <w:rPr>
                <w:sz w:val="24"/>
                <w:szCs w:val="24"/>
              </w:rPr>
              <w:t xml:space="preserve">he moment </w:t>
            </w:r>
            <w:r>
              <w:rPr>
                <w:sz w:val="24"/>
                <w:szCs w:val="24"/>
              </w:rPr>
              <w:t xml:space="preserve">I am able to balance my workload </w:t>
            </w:r>
            <w:r w:rsidR="002E382F">
              <w:rPr>
                <w:sz w:val="24"/>
                <w:szCs w:val="24"/>
              </w:rPr>
              <w:t xml:space="preserve">as I have not </w:t>
            </w:r>
            <w:r w:rsidR="003777A8">
              <w:rPr>
                <w:sz w:val="24"/>
                <w:szCs w:val="24"/>
              </w:rPr>
              <w:t xml:space="preserve">picked up many crimes as of yet, but I will know if I am maintaining this balance once </w:t>
            </w:r>
            <w:r w:rsidR="005B08E8">
              <w:rPr>
                <w:sz w:val="24"/>
                <w:szCs w:val="24"/>
              </w:rPr>
              <w:t xml:space="preserve">the pressure is on for </w:t>
            </w:r>
            <w:r w:rsidR="003777A8">
              <w:rPr>
                <w:sz w:val="24"/>
                <w:szCs w:val="24"/>
              </w:rPr>
              <w:t xml:space="preserve">my </w:t>
            </w:r>
            <w:r w:rsidR="005B08E8">
              <w:rPr>
                <w:sz w:val="24"/>
                <w:szCs w:val="24"/>
              </w:rPr>
              <w:t>second workbook to be completed and I have more crimes on response to deal with.</w:t>
            </w:r>
          </w:p>
        </w:tc>
      </w:tr>
      <w:tr w:rsidR="00D825C7" w:rsidRPr="00270EEB" w14:paraId="095EF13D" w14:textId="77777777" w:rsidTr="00311550">
        <w:trPr>
          <w:trHeight w:val="3950"/>
        </w:trPr>
        <w:tc>
          <w:tcPr>
            <w:tcW w:w="2122" w:type="dxa"/>
            <w:shd w:val="clear" w:color="auto" w:fill="auto"/>
          </w:tcPr>
          <w:p w14:paraId="31229391" w14:textId="77777777" w:rsidR="00D825C7" w:rsidRPr="005C115B" w:rsidRDefault="00D825C7" w:rsidP="00E6298B">
            <w:pPr>
              <w:ind w:right="107"/>
              <w:jc w:val="both"/>
              <w:rPr>
                <w:b/>
                <w:bCs/>
                <w:sz w:val="24"/>
                <w:szCs w:val="24"/>
                <w:u w:val="single"/>
              </w:rPr>
            </w:pPr>
            <w:r w:rsidRPr="005C115B">
              <w:rPr>
                <w:b/>
                <w:bCs/>
                <w:sz w:val="24"/>
                <w:szCs w:val="24"/>
                <w:u w:val="single"/>
              </w:rPr>
              <w:t>Specific</w:t>
            </w:r>
          </w:p>
          <w:p w14:paraId="60E323DF" w14:textId="3A41A844" w:rsidR="00D825C7" w:rsidRPr="00D825C7" w:rsidRDefault="00D825C7" w:rsidP="00D825C7">
            <w:pPr>
              <w:rPr>
                <w:sz w:val="24"/>
                <w:szCs w:val="24"/>
              </w:rPr>
            </w:pPr>
            <w:r>
              <w:rPr>
                <w:sz w:val="24"/>
                <w:szCs w:val="24"/>
              </w:rPr>
              <w:t xml:space="preserve">To complete my </w:t>
            </w:r>
            <w:r w:rsidR="00A72012">
              <w:rPr>
                <w:sz w:val="24"/>
                <w:szCs w:val="24"/>
              </w:rPr>
              <w:t>two-year</w:t>
            </w:r>
            <w:r>
              <w:rPr>
                <w:sz w:val="24"/>
                <w:szCs w:val="24"/>
              </w:rPr>
              <w:t xml:space="preserve"> probationary period </w:t>
            </w:r>
            <w:r w:rsidR="00E53DCA">
              <w:rPr>
                <w:sz w:val="24"/>
                <w:szCs w:val="24"/>
              </w:rPr>
              <w:t xml:space="preserve">and be able to </w:t>
            </w:r>
            <w:r w:rsidR="00D979D9">
              <w:rPr>
                <w:sz w:val="24"/>
                <w:szCs w:val="24"/>
              </w:rPr>
              <w:t>then specialise in other departments potentially</w:t>
            </w:r>
            <w:r w:rsidR="00E53DCA">
              <w:rPr>
                <w:sz w:val="24"/>
                <w:szCs w:val="24"/>
              </w:rPr>
              <w:t xml:space="preserve"> </w:t>
            </w:r>
            <w:r w:rsidR="00D979D9">
              <w:rPr>
                <w:sz w:val="24"/>
                <w:szCs w:val="24"/>
              </w:rPr>
              <w:t xml:space="preserve">that are </w:t>
            </w:r>
            <w:r w:rsidR="00E53DCA">
              <w:rPr>
                <w:sz w:val="24"/>
                <w:szCs w:val="24"/>
              </w:rPr>
              <w:t xml:space="preserve">within my police force. </w:t>
            </w:r>
          </w:p>
        </w:tc>
        <w:tc>
          <w:tcPr>
            <w:tcW w:w="2773" w:type="dxa"/>
            <w:shd w:val="clear" w:color="auto" w:fill="auto"/>
          </w:tcPr>
          <w:p w14:paraId="2A360B85" w14:textId="77777777" w:rsidR="00D825C7" w:rsidRPr="005C115B" w:rsidRDefault="00D825C7" w:rsidP="00E6298B">
            <w:pPr>
              <w:ind w:right="107"/>
              <w:jc w:val="both"/>
              <w:rPr>
                <w:b/>
                <w:bCs/>
                <w:sz w:val="24"/>
                <w:szCs w:val="24"/>
                <w:u w:val="single"/>
              </w:rPr>
            </w:pPr>
            <w:r w:rsidRPr="005C115B">
              <w:rPr>
                <w:b/>
                <w:bCs/>
                <w:sz w:val="24"/>
                <w:szCs w:val="24"/>
                <w:u w:val="single"/>
              </w:rPr>
              <w:t>Measurable,</w:t>
            </w:r>
          </w:p>
          <w:p w14:paraId="252A4DE5" w14:textId="77777777" w:rsidR="00D825C7" w:rsidRPr="005C115B" w:rsidRDefault="00D825C7" w:rsidP="00E6298B">
            <w:pPr>
              <w:ind w:right="107"/>
              <w:jc w:val="both"/>
              <w:rPr>
                <w:b/>
                <w:bCs/>
                <w:sz w:val="24"/>
                <w:szCs w:val="24"/>
                <w:u w:val="single"/>
              </w:rPr>
            </w:pPr>
            <w:r w:rsidRPr="005C115B">
              <w:rPr>
                <w:b/>
                <w:bCs/>
                <w:sz w:val="24"/>
                <w:szCs w:val="24"/>
                <w:u w:val="single"/>
              </w:rPr>
              <w:t>Achievable,</w:t>
            </w:r>
          </w:p>
          <w:p w14:paraId="7C660AB4" w14:textId="77777777" w:rsidR="00D825C7" w:rsidRPr="005C115B" w:rsidRDefault="00D825C7" w:rsidP="00E6298B">
            <w:pPr>
              <w:ind w:right="107"/>
              <w:jc w:val="both"/>
              <w:rPr>
                <w:b/>
                <w:bCs/>
                <w:sz w:val="24"/>
                <w:szCs w:val="24"/>
                <w:u w:val="single"/>
              </w:rPr>
            </w:pPr>
            <w:r w:rsidRPr="005C115B">
              <w:rPr>
                <w:b/>
                <w:bCs/>
                <w:sz w:val="24"/>
                <w:szCs w:val="24"/>
                <w:u w:val="single"/>
              </w:rPr>
              <w:t>Realistic</w:t>
            </w:r>
          </w:p>
          <w:p w14:paraId="6C9C62F9" w14:textId="77777777" w:rsidR="00475D77" w:rsidRDefault="0079799B" w:rsidP="0079799B">
            <w:pPr>
              <w:ind w:right="107"/>
              <w:rPr>
                <w:sz w:val="24"/>
                <w:szCs w:val="24"/>
              </w:rPr>
            </w:pPr>
            <w:r>
              <w:rPr>
                <w:sz w:val="24"/>
                <w:szCs w:val="24"/>
              </w:rPr>
              <w:t xml:space="preserve">This will be measurable </w:t>
            </w:r>
            <w:r w:rsidR="00C30274">
              <w:rPr>
                <w:sz w:val="24"/>
                <w:szCs w:val="24"/>
              </w:rPr>
              <w:t xml:space="preserve">when I successfully complete </w:t>
            </w:r>
            <w:r w:rsidR="00A650FD">
              <w:rPr>
                <w:sz w:val="24"/>
                <w:szCs w:val="24"/>
              </w:rPr>
              <w:t>and pass my university workbooks</w:t>
            </w:r>
            <w:r w:rsidR="00E25171">
              <w:rPr>
                <w:sz w:val="24"/>
                <w:szCs w:val="24"/>
              </w:rPr>
              <w:t xml:space="preserve">. </w:t>
            </w:r>
            <w:r w:rsidR="00D17037">
              <w:rPr>
                <w:sz w:val="24"/>
                <w:szCs w:val="24"/>
              </w:rPr>
              <w:t>This goal is achievable as it requires hard work</w:t>
            </w:r>
            <w:r w:rsidR="00AE7E7A">
              <w:rPr>
                <w:sz w:val="24"/>
                <w:szCs w:val="24"/>
              </w:rPr>
              <w:t xml:space="preserve"> and dedication to do</w:t>
            </w:r>
            <w:r w:rsidR="00D17037">
              <w:rPr>
                <w:sz w:val="24"/>
                <w:szCs w:val="24"/>
              </w:rPr>
              <w:t xml:space="preserve">, both of which I </w:t>
            </w:r>
            <w:r w:rsidR="00616753">
              <w:rPr>
                <w:sz w:val="24"/>
                <w:szCs w:val="24"/>
              </w:rPr>
              <w:t xml:space="preserve">feel I </w:t>
            </w:r>
            <w:r w:rsidR="00190D7D">
              <w:rPr>
                <w:sz w:val="24"/>
                <w:szCs w:val="24"/>
              </w:rPr>
              <w:t>am capable of.</w:t>
            </w:r>
          </w:p>
          <w:p w14:paraId="04E40B84" w14:textId="08FD1973" w:rsidR="00311550" w:rsidRPr="00311550" w:rsidRDefault="00311550" w:rsidP="00311550">
            <w:pPr>
              <w:rPr>
                <w:sz w:val="24"/>
                <w:szCs w:val="24"/>
              </w:rPr>
            </w:pPr>
          </w:p>
        </w:tc>
        <w:tc>
          <w:tcPr>
            <w:tcW w:w="2613" w:type="dxa"/>
            <w:shd w:val="clear" w:color="auto" w:fill="auto"/>
          </w:tcPr>
          <w:p w14:paraId="3B9A70D7" w14:textId="560530E0" w:rsidR="00311550" w:rsidRPr="00311550" w:rsidRDefault="00F93953" w:rsidP="00311550">
            <w:pPr>
              <w:ind w:right="107"/>
              <w:rPr>
                <w:sz w:val="24"/>
                <w:szCs w:val="24"/>
              </w:rPr>
            </w:pPr>
            <w:r>
              <w:rPr>
                <w:sz w:val="24"/>
                <w:szCs w:val="24"/>
              </w:rPr>
              <w:t xml:space="preserve">I can </w:t>
            </w:r>
            <w:r w:rsidR="009E5AF3">
              <w:rPr>
                <w:sz w:val="24"/>
                <w:szCs w:val="24"/>
              </w:rPr>
              <w:t>seek</w:t>
            </w:r>
            <w:r>
              <w:rPr>
                <w:sz w:val="24"/>
                <w:szCs w:val="24"/>
              </w:rPr>
              <w:t xml:space="preserve"> the support of </w:t>
            </w:r>
            <w:r w:rsidR="009B14DC">
              <w:rPr>
                <w:sz w:val="24"/>
                <w:szCs w:val="24"/>
              </w:rPr>
              <w:t xml:space="preserve">my sergeant, the colleagues on my response shift </w:t>
            </w:r>
            <w:r w:rsidR="008A7ADC">
              <w:rPr>
                <w:sz w:val="24"/>
                <w:szCs w:val="24"/>
              </w:rPr>
              <w:t>as well as the support I have at home from my family and friends</w:t>
            </w:r>
            <w:r w:rsidR="000333E1">
              <w:rPr>
                <w:sz w:val="24"/>
                <w:szCs w:val="24"/>
              </w:rPr>
              <w:t>. U</w:t>
            </w:r>
            <w:r w:rsidR="008A7ADC">
              <w:rPr>
                <w:sz w:val="24"/>
                <w:szCs w:val="24"/>
              </w:rPr>
              <w:t xml:space="preserve">ltimately I have to </w:t>
            </w:r>
            <w:r w:rsidR="00CF42BF">
              <w:rPr>
                <w:sz w:val="24"/>
                <w:szCs w:val="24"/>
              </w:rPr>
              <w:t>rely on my</w:t>
            </w:r>
            <w:r w:rsidR="009E5AF3">
              <w:rPr>
                <w:sz w:val="24"/>
                <w:szCs w:val="24"/>
              </w:rPr>
              <w:t xml:space="preserve"> own</w:t>
            </w:r>
            <w:r w:rsidR="00CF42BF">
              <w:rPr>
                <w:sz w:val="24"/>
                <w:szCs w:val="24"/>
              </w:rPr>
              <w:t xml:space="preserve"> dedication to complete the probationary period </w:t>
            </w:r>
            <w:r w:rsidR="009E5AF3">
              <w:rPr>
                <w:sz w:val="24"/>
                <w:szCs w:val="24"/>
              </w:rPr>
              <w:t>of my</w:t>
            </w:r>
            <w:r w:rsidR="00870647">
              <w:rPr>
                <w:sz w:val="24"/>
                <w:szCs w:val="24"/>
              </w:rPr>
              <w:t xml:space="preserve"> chosen</w:t>
            </w:r>
            <w:r w:rsidR="009E5AF3">
              <w:rPr>
                <w:sz w:val="24"/>
                <w:szCs w:val="24"/>
              </w:rPr>
              <w:t xml:space="preserve"> </w:t>
            </w:r>
            <w:r w:rsidR="00870647">
              <w:rPr>
                <w:sz w:val="24"/>
                <w:szCs w:val="24"/>
              </w:rPr>
              <w:t>career.</w:t>
            </w:r>
          </w:p>
        </w:tc>
        <w:tc>
          <w:tcPr>
            <w:tcW w:w="2239" w:type="dxa"/>
            <w:shd w:val="clear" w:color="auto" w:fill="auto"/>
          </w:tcPr>
          <w:p w14:paraId="744FEFE9" w14:textId="77777777" w:rsidR="00D825C7" w:rsidRPr="005C115B" w:rsidRDefault="00D825C7" w:rsidP="28A9B94D">
            <w:pPr>
              <w:jc w:val="both"/>
              <w:rPr>
                <w:b/>
                <w:bCs/>
                <w:sz w:val="24"/>
                <w:szCs w:val="24"/>
                <w:u w:val="single"/>
              </w:rPr>
            </w:pPr>
            <w:r w:rsidRPr="005C115B">
              <w:rPr>
                <w:b/>
                <w:bCs/>
                <w:sz w:val="24"/>
                <w:szCs w:val="24"/>
                <w:u w:val="single"/>
              </w:rPr>
              <w:t>Timely</w:t>
            </w:r>
          </w:p>
          <w:p w14:paraId="2EE7B030" w14:textId="765540E3" w:rsidR="00475D77" w:rsidRPr="00475D77" w:rsidRDefault="00870647" w:rsidP="005C115B">
            <w:pPr>
              <w:rPr>
                <w:sz w:val="24"/>
                <w:szCs w:val="24"/>
              </w:rPr>
            </w:pPr>
            <w:r>
              <w:rPr>
                <w:sz w:val="24"/>
                <w:szCs w:val="24"/>
              </w:rPr>
              <w:t xml:space="preserve">This </w:t>
            </w:r>
            <w:r w:rsidR="00F80BAF">
              <w:rPr>
                <w:sz w:val="24"/>
                <w:szCs w:val="24"/>
              </w:rPr>
              <w:t xml:space="preserve">will be when my probationary period ends </w:t>
            </w:r>
            <w:r w:rsidR="00D233A1">
              <w:rPr>
                <w:sz w:val="24"/>
                <w:szCs w:val="24"/>
              </w:rPr>
              <w:t xml:space="preserve">in just over 12 </w:t>
            </w:r>
            <w:r w:rsidR="00D827CF">
              <w:rPr>
                <w:sz w:val="24"/>
                <w:szCs w:val="24"/>
              </w:rPr>
              <w:t>months’ time</w:t>
            </w:r>
            <w:r w:rsidR="00D233A1">
              <w:rPr>
                <w:sz w:val="24"/>
                <w:szCs w:val="24"/>
              </w:rPr>
              <w:t>.</w:t>
            </w:r>
          </w:p>
        </w:tc>
      </w:tr>
      <w:tr w:rsidR="00F773AA" w:rsidRPr="00270EEB" w14:paraId="6721498B" w14:textId="77777777" w:rsidTr="001A391A">
        <w:tc>
          <w:tcPr>
            <w:tcW w:w="2122" w:type="dxa"/>
            <w:shd w:val="clear" w:color="auto" w:fill="auto"/>
          </w:tcPr>
          <w:p w14:paraId="2384066F" w14:textId="77777777" w:rsidR="00F773AA" w:rsidRPr="00B3035A" w:rsidRDefault="00F773AA" w:rsidP="00E6298B">
            <w:pPr>
              <w:ind w:right="107"/>
              <w:jc w:val="both"/>
              <w:rPr>
                <w:b/>
                <w:bCs/>
                <w:sz w:val="24"/>
                <w:szCs w:val="24"/>
                <w:u w:val="single"/>
              </w:rPr>
            </w:pPr>
            <w:r w:rsidRPr="00B3035A">
              <w:rPr>
                <w:b/>
                <w:bCs/>
                <w:sz w:val="24"/>
                <w:szCs w:val="24"/>
                <w:u w:val="single"/>
              </w:rPr>
              <w:t>Specific</w:t>
            </w:r>
          </w:p>
          <w:p w14:paraId="6F2ABD1E" w14:textId="0BB122DC" w:rsidR="00F773AA" w:rsidRPr="00F773AA" w:rsidRDefault="00F773AA" w:rsidP="00AC5D29">
            <w:pPr>
              <w:ind w:right="107"/>
              <w:rPr>
                <w:sz w:val="24"/>
                <w:szCs w:val="24"/>
              </w:rPr>
            </w:pPr>
            <w:r>
              <w:rPr>
                <w:sz w:val="24"/>
                <w:szCs w:val="24"/>
              </w:rPr>
              <w:t xml:space="preserve">To become more confident in my ability to conduct interviews, </w:t>
            </w:r>
            <w:r w:rsidR="00AC5D29">
              <w:rPr>
                <w:sz w:val="24"/>
                <w:szCs w:val="24"/>
              </w:rPr>
              <w:t>including</w:t>
            </w:r>
            <w:r>
              <w:rPr>
                <w:sz w:val="24"/>
                <w:szCs w:val="24"/>
              </w:rPr>
              <w:t xml:space="preserve"> suspect</w:t>
            </w:r>
            <w:r w:rsidR="00AC5D29">
              <w:rPr>
                <w:sz w:val="24"/>
                <w:szCs w:val="24"/>
              </w:rPr>
              <w:t>, witness and victim interviews.</w:t>
            </w:r>
          </w:p>
        </w:tc>
        <w:tc>
          <w:tcPr>
            <w:tcW w:w="2773" w:type="dxa"/>
            <w:shd w:val="clear" w:color="auto" w:fill="auto"/>
          </w:tcPr>
          <w:p w14:paraId="2B00C80A" w14:textId="77777777" w:rsidR="00F773AA" w:rsidRPr="00B3035A" w:rsidRDefault="00AC5D29" w:rsidP="00E6298B">
            <w:pPr>
              <w:ind w:right="107"/>
              <w:jc w:val="both"/>
              <w:rPr>
                <w:b/>
                <w:bCs/>
                <w:sz w:val="24"/>
                <w:szCs w:val="24"/>
                <w:u w:val="single"/>
              </w:rPr>
            </w:pPr>
            <w:r w:rsidRPr="00B3035A">
              <w:rPr>
                <w:b/>
                <w:bCs/>
                <w:sz w:val="24"/>
                <w:szCs w:val="24"/>
                <w:u w:val="single"/>
              </w:rPr>
              <w:t>Measurable,</w:t>
            </w:r>
          </w:p>
          <w:p w14:paraId="46D5B17F" w14:textId="77777777" w:rsidR="00AC5D29" w:rsidRPr="00B3035A" w:rsidRDefault="00AC5D29" w:rsidP="00E6298B">
            <w:pPr>
              <w:ind w:right="107"/>
              <w:jc w:val="both"/>
              <w:rPr>
                <w:b/>
                <w:bCs/>
                <w:sz w:val="24"/>
                <w:szCs w:val="24"/>
                <w:u w:val="single"/>
              </w:rPr>
            </w:pPr>
            <w:r w:rsidRPr="00B3035A">
              <w:rPr>
                <w:b/>
                <w:bCs/>
                <w:sz w:val="24"/>
                <w:szCs w:val="24"/>
                <w:u w:val="single"/>
              </w:rPr>
              <w:t>Achievable,</w:t>
            </w:r>
          </w:p>
          <w:p w14:paraId="3BF4E277" w14:textId="77777777" w:rsidR="00AC5D29" w:rsidRPr="00B3035A" w:rsidRDefault="00AC5D29" w:rsidP="00E6298B">
            <w:pPr>
              <w:ind w:right="107"/>
              <w:jc w:val="both"/>
              <w:rPr>
                <w:b/>
                <w:bCs/>
                <w:sz w:val="24"/>
                <w:szCs w:val="24"/>
                <w:u w:val="single"/>
              </w:rPr>
            </w:pPr>
            <w:r w:rsidRPr="00B3035A">
              <w:rPr>
                <w:b/>
                <w:bCs/>
                <w:sz w:val="24"/>
                <w:szCs w:val="24"/>
                <w:u w:val="single"/>
              </w:rPr>
              <w:t>Realistic</w:t>
            </w:r>
          </w:p>
          <w:p w14:paraId="55A61E49" w14:textId="60C54632" w:rsidR="00475D77" w:rsidRPr="00475D77" w:rsidRDefault="00E65002" w:rsidP="00E65002">
            <w:pPr>
              <w:ind w:right="107"/>
              <w:rPr>
                <w:sz w:val="24"/>
                <w:szCs w:val="24"/>
              </w:rPr>
            </w:pPr>
            <w:r>
              <w:rPr>
                <w:sz w:val="24"/>
                <w:szCs w:val="24"/>
              </w:rPr>
              <w:t xml:space="preserve">This will be measurable </w:t>
            </w:r>
            <w:r w:rsidR="0058499F">
              <w:rPr>
                <w:sz w:val="24"/>
                <w:szCs w:val="24"/>
              </w:rPr>
              <w:t>b</w:t>
            </w:r>
            <w:r w:rsidR="004D65F1">
              <w:rPr>
                <w:sz w:val="24"/>
                <w:szCs w:val="24"/>
              </w:rPr>
              <w:t>y reflecting on</w:t>
            </w:r>
            <w:r w:rsidR="0058499F">
              <w:rPr>
                <w:sz w:val="24"/>
                <w:szCs w:val="24"/>
              </w:rPr>
              <w:t xml:space="preserve"> the feedback that I receive from my tutor </w:t>
            </w:r>
            <w:r w:rsidR="00505EB7">
              <w:rPr>
                <w:sz w:val="24"/>
                <w:szCs w:val="24"/>
              </w:rPr>
              <w:t xml:space="preserve">and comparing the interviews that I have done at the start of my tutor period and the ones I will have done towards the end. </w:t>
            </w:r>
            <w:r w:rsidR="001072AC">
              <w:rPr>
                <w:sz w:val="24"/>
                <w:szCs w:val="24"/>
              </w:rPr>
              <w:t xml:space="preserve">This is a realistic goal as the more experience I gain with </w:t>
            </w:r>
            <w:r w:rsidR="0084367F">
              <w:rPr>
                <w:sz w:val="24"/>
                <w:szCs w:val="24"/>
              </w:rPr>
              <w:t xml:space="preserve">leading interviews, inevitably the more confident I will become. </w:t>
            </w:r>
          </w:p>
        </w:tc>
        <w:tc>
          <w:tcPr>
            <w:tcW w:w="2613" w:type="dxa"/>
            <w:shd w:val="clear" w:color="auto" w:fill="auto"/>
          </w:tcPr>
          <w:p w14:paraId="60E4B00F" w14:textId="55F7010D" w:rsidR="00F773AA" w:rsidRPr="00270EEB" w:rsidRDefault="006A41CD" w:rsidP="00761B40">
            <w:pPr>
              <w:ind w:right="107"/>
              <w:rPr>
                <w:sz w:val="24"/>
                <w:szCs w:val="24"/>
              </w:rPr>
            </w:pPr>
            <w:r>
              <w:rPr>
                <w:sz w:val="24"/>
                <w:szCs w:val="24"/>
              </w:rPr>
              <w:t xml:space="preserve">During the </w:t>
            </w:r>
            <w:r w:rsidR="00824F00">
              <w:rPr>
                <w:sz w:val="24"/>
                <w:szCs w:val="24"/>
              </w:rPr>
              <w:t xml:space="preserve">tutor period of my </w:t>
            </w:r>
            <w:r w:rsidR="00761B40">
              <w:rPr>
                <w:sz w:val="24"/>
                <w:szCs w:val="24"/>
              </w:rPr>
              <w:t>first 12 weeks on response, I am abl</w:t>
            </w:r>
            <w:r>
              <w:rPr>
                <w:sz w:val="24"/>
                <w:szCs w:val="24"/>
              </w:rPr>
              <w:t>e</w:t>
            </w:r>
            <w:r w:rsidR="00761B40">
              <w:rPr>
                <w:sz w:val="24"/>
                <w:szCs w:val="24"/>
              </w:rPr>
              <w:t xml:space="preserve"> to ask my</w:t>
            </w:r>
            <w:r>
              <w:rPr>
                <w:sz w:val="24"/>
                <w:szCs w:val="24"/>
              </w:rPr>
              <w:t xml:space="preserve"> tutor </w:t>
            </w:r>
            <w:r w:rsidR="00761B40">
              <w:rPr>
                <w:sz w:val="24"/>
                <w:szCs w:val="24"/>
              </w:rPr>
              <w:t xml:space="preserve">to </w:t>
            </w:r>
            <w:r>
              <w:rPr>
                <w:sz w:val="24"/>
                <w:szCs w:val="24"/>
              </w:rPr>
              <w:t xml:space="preserve">give me feedback </w:t>
            </w:r>
            <w:r w:rsidR="00824F00">
              <w:rPr>
                <w:sz w:val="24"/>
                <w:szCs w:val="24"/>
              </w:rPr>
              <w:t>on the interviews that I have conducted</w:t>
            </w:r>
            <w:r w:rsidR="00E65002">
              <w:rPr>
                <w:sz w:val="24"/>
                <w:szCs w:val="24"/>
              </w:rPr>
              <w:t>.</w:t>
            </w:r>
          </w:p>
        </w:tc>
        <w:tc>
          <w:tcPr>
            <w:tcW w:w="2239" w:type="dxa"/>
            <w:shd w:val="clear" w:color="auto" w:fill="auto"/>
          </w:tcPr>
          <w:p w14:paraId="3E143056" w14:textId="77777777" w:rsidR="00F773AA" w:rsidRPr="00B3035A" w:rsidRDefault="00AC5D29" w:rsidP="28A9B94D">
            <w:pPr>
              <w:jc w:val="both"/>
              <w:rPr>
                <w:b/>
                <w:bCs/>
                <w:sz w:val="24"/>
                <w:szCs w:val="24"/>
                <w:u w:val="single"/>
              </w:rPr>
            </w:pPr>
            <w:r w:rsidRPr="00B3035A">
              <w:rPr>
                <w:b/>
                <w:bCs/>
                <w:sz w:val="24"/>
                <w:szCs w:val="24"/>
                <w:u w:val="single"/>
              </w:rPr>
              <w:t>Timely</w:t>
            </w:r>
          </w:p>
          <w:p w14:paraId="40430B9C" w14:textId="0F1BF71F" w:rsidR="00475D77" w:rsidRPr="00475D77" w:rsidRDefault="00D10B89" w:rsidP="00D10B89">
            <w:pPr>
              <w:rPr>
                <w:sz w:val="24"/>
                <w:szCs w:val="24"/>
              </w:rPr>
            </w:pPr>
            <w:r>
              <w:rPr>
                <w:sz w:val="24"/>
                <w:szCs w:val="24"/>
              </w:rPr>
              <w:t xml:space="preserve">I will compare the feedback I receive from my tutor at the present time </w:t>
            </w:r>
            <w:r w:rsidR="00B13B0A">
              <w:rPr>
                <w:sz w:val="24"/>
                <w:szCs w:val="24"/>
              </w:rPr>
              <w:t xml:space="preserve">and towards the end of my tutor period at the beginning of April 2023. </w:t>
            </w:r>
          </w:p>
        </w:tc>
      </w:tr>
    </w:tbl>
    <w:p w14:paraId="7DF140BE" w14:textId="29EDB170"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E81DE43" w14:textId="4D6CB392" w:rsidR="004F54E2" w:rsidRPr="004F54E2" w:rsidRDefault="004F54E2" w:rsidP="00FD00E1">
      <w:pPr>
        <w:rPr>
          <w:sz w:val="24"/>
          <w:szCs w:val="24"/>
        </w:rPr>
      </w:pPr>
      <w:r w:rsidRPr="004F54E2">
        <w:rPr>
          <w:sz w:val="24"/>
          <w:szCs w:val="24"/>
        </w:rPr>
        <w:t xml:space="preserve">Bhasin, H. (2020) </w:t>
      </w:r>
      <w:r w:rsidRPr="004F54E2">
        <w:rPr>
          <w:i/>
          <w:iCs/>
          <w:sz w:val="24"/>
          <w:szCs w:val="24"/>
        </w:rPr>
        <w:t xml:space="preserve">What is </w:t>
      </w:r>
      <w:proofErr w:type="spellStart"/>
      <w:r w:rsidRPr="004F54E2">
        <w:rPr>
          <w:i/>
          <w:iCs/>
          <w:sz w:val="24"/>
          <w:szCs w:val="24"/>
        </w:rPr>
        <w:t>Betari</w:t>
      </w:r>
      <w:proofErr w:type="spellEnd"/>
      <w:r w:rsidRPr="004F54E2">
        <w:rPr>
          <w:i/>
          <w:iCs/>
          <w:sz w:val="24"/>
          <w:szCs w:val="24"/>
        </w:rPr>
        <w:t xml:space="preserve"> Box Model and how to break the cycle of conflict. </w:t>
      </w:r>
      <w:r w:rsidRPr="004F54E2">
        <w:rPr>
          <w:sz w:val="24"/>
          <w:szCs w:val="24"/>
        </w:rPr>
        <w:t xml:space="preserve">Available at: </w:t>
      </w:r>
      <w:hyperlink r:id="rId20" w:history="1">
        <w:r w:rsidRPr="004F54E2">
          <w:rPr>
            <w:rStyle w:val="Hyperlink"/>
            <w:sz w:val="24"/>
            <w:szCs w:val="24"/>
          </w:rPr>
          <w:t>https://www.marketing91.com/betari-box/</w:t>
        </w:r>
      </w:hyperlink>
      <w:r w:rsidRPr="004F54E2">
        <w:rPr>
          <w:sz w:val="24"/>
          <w:szCs w:val="24"/>
        </w:rPr>
        <w:t xml:space="preserve"> (Accessed 29</w:t>
      </w:r>
      <w:r w:rsidRPr="004F54E2">
        <w:rPr>
          <w:sz w:val="24"/>
          <w:szCs w:val="24"/>
          <w:vertAlign w:val="superscript"/>
        </w:rPr>
        <w:t>th</w:t>
      </w:r>
      <w:r w:rsidRPr="004F54E2">
        <w:rPr>
          <w:sz w:val="24"/>
          <w:szCs w:val="24"/>
        </w:rPr>
        <w:t xml:space="preserve"> March 2023).</w:t>
      </w:r>
    </w:p>
    <w:p w14:paraId="0F701482" w14:textId="77777777" w:rsidR="004F54E2" w:rsidRDefault="004F54E2" w:rsidP="00FD00E1">
      <w:pPr>
        <w:rPr>
          <w:sz w:val="24"/>
          <w:szCs w:val="24"/>
        </w:rPr>
      </w:pPr>
    </w:p>
    <w:p w14:paraId="0768E391" w14:textId="6F56582E" w:rsidR="00FD00E1" w:rsidRPr="0023445C" w:rsidRDefault="00FD00E1" w:rsidP="00FD00E1">
      <w:pPr>
        <w:rPr>
          <w:sz w:val="24"/>
          <w:szCs w:val="24"/>
        </w:rPr>
      </w:pPr>
      <w:r w:rsidRPr="0023445C">
        <w:rPr>
          <w:sz w:val="24"/>
          <w:szCs w:val="24"/>
        </w:rPr>
        <w:t xml:space="preserve">Cherry, K. (2022) </w:t>
      </w:r>
      <w:r w:rsidRPr="0023445C">
        <w:rPr>
          <w:i/>
          <w:iCs/>
          <w:sz w:val="24"/>
          <w:szCs w:val="24"/>
        </w:rPr>
        <w:t xml:space="preserve">What is resilience?. </w:t>
      </w:r>
      <w:r w:rsidRPr="0023445C">
        <w:rPr>
          <w:sz w:val="24"/>
          <w:szCs w:val="24"/>
        </w:rPr>
        <w:t xml:space="preserve">Available at: </w:t>
      </w:r>
      <w:hyperlink r:id="rId21" w:history="1">
        <w:r w:rsidRPr="0023445C">
          <w:rPr>
            <w:rStyle w:val="Hyperlink"/>
            <w:sz w:val="24"/>
            <w:szCs w:val="24"/>
          </w:rPr>
          <w:t>https://www.verywellmind.com/what-is-resilience-2795059</w:t>
        </w:r>
      </w:hyperlink>
      <w:r w:rsidRPr="0023445C">
        <w:rPr>
          <w:sz w:val="24"/>
          <w:szCs w:val="24"/>
        </w:rPr>
        <w:t xml:space="preserve"> (Accessed 5</w:t>
      </w:r>
      <w:r w:rsidRPr="0023445C">
        <w:rPr>
          <w:sz w:val="24"/>
          <w:szCs w:val="24"/>
          <w:vertAlign w:val="superscript"/>
        </w:rPr>
        <w:t>th</w:t>
      </w:r>
      <w:r w:rsidRPr="0023445C">
        <w:rPr>
          <w:sz w:val="24"/>
          <w:szCs w:val="24"/>
        </w:rPr>
        <w:t xml:space="preserve"> March 2023).</w:t>
      </w:r>
    </w:p>
    <w:p w14:paraId="7F1199D9" w14:textId="77777777" w:rsidR="003877FB" w:rsidRPr="0023445C" w:rsidRDefault="003877FB" w:rsidP="00FD00E1">
      <w:pPr>
        <w:rPr>
          <w:sz w:val="24"/>
          <w:szCs w:val="24"/>
        </w:rPr>
      </w:pPr>
    </w:p>
    <w:p w14:paraId="3976DE6A" w14:textId="389CB726" w:rsidR="00BC6159" w:rsidRDefault="00BC6159" w:rsidP="003877FB">
      <w:pPr>
        <w:rPr>
          <w:sz w:val="24"/>
          <w:szCs w:val="24"/>
        </w:rPr>
      </w:pPr>
      <w:r>
        <w:rPr>
          <w:sz w:val="24"/>
          <w:szCs w:val="24"/>
        </w:rPr>
        <w:t xml:space="preserve">College of Policing (2014) </w:t>
      </w:r>
      <w:r>
        <w:rPr>
          <w:i/>
          <w:iCs/>
          <w:sz w:val="24"/>
          <w:szCs w:val="24"/>
        </w:rPr>
        <w:t xml:space="preserve">Code of Ethics. </w:t>
      </w:r>
      <w:r>
        <w:rPr>
          <w:sz w:val="24"/>
          <w:szCs w:val="24"/>
        </w:rPr>
        <w:t xml:space="preserve">Available at: </w:t>
      </w:r>
      <w:hyperlink r:id="rId22" w:history="1">
        <w:r w:rsidRPr="00E242D0">
          <w:rPr>
            <w:rStyle w:val="Hyperlink"/>
            <w:sz w:val="24"/>
            <w:szCs w:val="24"/>
          </w:rPr>
          <w:t>https://www.college.police.uk/ethics/code-of-ethics</w:t>
        </w:r>
      </w:hyperlink>
      <w:r>
        <w:rPr>
          <w:sz w:val="24"/>
          <w:szCs w:val="24"/>
        </w:rPr>
        <w:t xml:space="preserve"> (Accessed 1</w:t>
      </w:r>
      <w:r w:rsidRPr="001748D8">
        <w:rPr>
          <w:sz w:val="24"/>
          <w:szCs w:val="24"/>
          <w:vertAlign w:val="superscript"/>
        </w:rPr>
        <w:t>st</w:t>
      </w:r>
      <w:r>
        <w:rPr>
          <w:sz w:val="24"/>
          <w:szCs w:val="24"/>
        </w:rPr>
        <w:t xml:space="preserve"> April 2023).</w:t>
      </w:r>
    </w:p>
    <w:p w14:paraId="3B78D8D3" w14:textId="77777777" w:rsidR="00BC6159" w:rsidRDefault="00BC6159" w:rsidP="003877FB">
      <w:pPr>
        <w:rPr>
          <w:sz w:val="24"/>
          <w:szCs w:val="24"/>
        </w:rPr>
      </w:pPr>
    </w:p>
    <w:p w14:paraId="4BAE4AFE" w14:textId="73510EEC" w:rsidR="003877FB" w:rsidRDefault="003877FB" w:rsidP="003877FB">
      <w:pPr>
        <w:rPr>
          <w:sz w:val="24"/>
          <w:szCs w:val="24"/>
        </w:rPr>
      </w:pPr>
      <w:r w:rsidRPr="0023445C">
        <w:rPr>
          <w:sz w:val="24"/>
          <w:szCs w:val="24"/>
        </w:rPr>
        <w:t xml:space="preserve">College of Policing (2014) </w:t>
      </w:r>
      <w:r w:rsidRPr="0023445C">
        <w:rPr>
          <w:i/>
          <w:iCs/>
          <w:sz w:val="24"/>
          <w:szCs w:val="24"/>
        </w:rPr>
        <w:t xml:space="preserve">National Decision Model. </w:t>
      </w:r>
      <w:r w:rsidRPr="0023445C">
        <w:rPr>
          <w:sz w:val="24"/>
          <w:szCs w:val="24"/>
        </w:rPr>
        <w:t xml:space="preserve">Available at: </w:t>
      </w:r>
      <w:hyperlink r:id="rId23" w:history="1">
        <w:r w:rsidRPr="0023445C">
          <w:rPr>
            <w:rStyle w:val="Hyperlink"/>
            <w:sz w:val="24"/>
            <w:szCs w:val="24"/>
          </w:rPr>
          <w:t>https://www.college.police.uk/app/national-decision-model/national-decision-model</w:t>
        </w:r>
      </w:hyperlink>
      <w:r w:rsidRPr="0023445C">
        <w:rPr>
          <w:sz w:val="24"/>
          <w:szCs w:val="24"/>
        </w:rPr>
        <w:t xml:space="preserve"> (Accessed 26</w:t>
      </w:r>
      <w:r w:rsidRPr="0023445C">
        <w:rPr>
          <w:sz w:val="24"/>
          <w:szCs w:val="24"/>
          <w:vertAlign w:val="superscript"/>
        </w:rPr>
        <w:t>th</w:t>
      </w:r>
      <w:r w:rsidRPr="0023445C">
        <w:rPr>
          <w:sz w:val="24"/>
          <w:szCs w:val="24"/>
        </w:rPr>
        <w:t xml:space="preserve"> March 2023</w:t>
      </w:r>
      <w:r w:rsidR="008F6370">
        <w:rPr>
          <w:sz w:val="24"/>
          <w:szCs w:val="24"/>
        </w:rPr>
        <w:t xml:space="preserve"> and 4</w:t>
      </w:r>
      <w:r w:rsidR="008F6370" w:rsidRPr="008F6370">
        <w:rPr>
          <w:sz w:val="24"/>
          <w:szCs w:val="24"/>
          <w:vertAlign w:val="superscript"/>
        </w:rPr>
        <w:t>th</w:t>
      </w:r>
      <w:r w:rsidR="008F6370">
        <w:rPr>
          <w:sz w:val="24"/>
          <w:szCs w:val="24"/>
        </w:rPr>
        <w:t xml:space="preserve"> April 2023</w:t>
      </w:r>
      <w:r w:rsidRPr="0023445C">
        <w:rPr>
          <w:sz w:val="24"/>
          <w:szCs w:val="24"/>
        </w:rPr>
        <w:t>).</w:t>
      </w:r>
    </w:p>
    <w:p w14:paraId="57CC48A9" w14:textId="77777777" w:rsidR="00300209" w:rsidRDefault="00300209" w:rsidP="003877FB">
      <w:pPr>
        <w:rPr>
          <w:sz w:val="24"/>
          <w:szCs w:val="24"/>
        </w:rPr>
      </w:pPr>
    </w:p>
    <w:p w14:paraId="29B5EA50" w14:textId="5B81A306" w:rsidR="0054396B" w:rsidRPr="0023445C" w:rsidRDefault="00300209" w:rsidP="003877FB">
      <w:pPr>
        <w:rPr>
          <w:sz w:val="24"/>
          <w:szCs w:val="24"/>
        </w:rPr>
      </w:pPr>
      <w:r>
        <w:rPr>
          <w:sz w:val="24"/>
          <w:szCs w:val="24"/>
        </w:rPr>
        <w:t xml:space="preserve">College of Policing (2021) </w:t>
      </w:r>
      <w:r>
        <w:rPr>
          <w:i/>
          <w:iCs/>
          <w:sz w:val="24"/>
          <w:szCs w:val="24"/>
        </w:rPr>
        <w:t xml:space="preserve">Victims’ Code for policing. </w:t>
      </w:r>
      <w:r>
        <w:rPr>
          <w:sz w:val="24"/>
          <w:szCs w:val="24"/>
        </w:rPr>
        <w:t xml:space="preserve">Available at: </w:t>
      </w:r>
      <w:hyperlink r:id="rId24" w:history="1">
        <w:r w:rsidRPr="00664B05">
          <w:rPr>
            <w:rStyle w:val="Hyperlink"/>
            <w:sz w:val="24"/>
            <w:szCs w:val="24"/>
          </w:rPr>
          <w:t>https://www.college.police.uk/guidance/victims-code/victims-rights-policing</w:t>
        </w:r>
      </w:hyperlink>
      <w:r>
        <w:rPr>
          <w:sz w:val="24"/>
          <w:szCs w:val="24"/>
        </w:rPr>
        <w:t xml:space="preserve"> (Accessed 30</w:t>
      </w:r>
      <w:r w:rsidRPr="008D7F8A">
        <w:rPr>
          <w:sz w:val="24"/>
          <w:szCs w:val="24"/>
          <w:vertAlign w:val="superscript"/>
        </w:rPr>
        <w:t>th</w:t>
      </w:r>
      <w:r>
        <w:rPr>
          <w:sz w:val="24"/>
          <w:szCs w:val="24"/>
        </w:rPr>
        <w:t xml:space="preserve"> March 2023 and 1</w:t>
      </w:r>
      <w:r w:rsidRPr="00E213A1">
        <w:rPr>
          <w:sz w:val="24"/>
          <w:szCs w:val="24"/>
          <w:vertAlign w:val="superscript"/>
        </w:rPr>
        <w:t>st</w:t>
      </w:r>
      <w:r>
        <w:rPr>
          <w:sz w:val="24"/>
          <w:szCs w:val="24"/>
        </w:rPr>
        <w:t xml:space="preserve"> April 2023).</w:t>
      </w:r>
    </w:p>
    <w:p w14:paraId="24567572" w14:textId="77777777" w:rsidR="003877FB" w:rsidRPr="0023445C" w:rsidRDefault="003877FB" w:rsidP="003877FB">
      <w:pPr>
        <w:rPr>
          <w:sz w:val="24"/>
          <w:szCs w:val="24"/>
        </w:rPr>
      </w:pPr>
    </w:p>
    <w:p w14:paraId="787FD1A7" w14:textId="77777777" w:rsidR="003877FB" w:rsidRDefault="003877FB" w:rsidP="003877FB">
      <w:pPr>
        <w:rPr>
          <w:sz w:val="24"/>
          <w:szCs w:val="24"/>
        </w:rPr>
      </w:pPr>
      <w:r w:rsidRPr="0023445C">
        <w:rPr>
          <w:sz w:val="24"/>
          <w:szCs w:val="24"/>
        </w:rPr>
        <w:t xml:space="preserve">College of Policing (2022) </w:t>
      </w:r>
      <w:r w:rsidRPr="0023445C">
        <w:rPr>
          <w:i/>
          <w:iCs/>
          <w:sz w:val="24"/>
          <w:szCs w:val="24"/>
        </w:rPr>
        <w:t xml:space="preserve">Conflict management using de-escalation, communication and negotiation. </w:t>
      </w:r>
      <w:r w:rsidRPr="0023445C">
        <w:rPr>
          <w:sz w:val="24"/>
          <w:szCs w:val="24"/>
        </w:rPr>
        <w:t xml:space="preserve">Available at: </w:t>
      </w:r>
      <w:hyperlink r:id="rId25" w:anchor=":~:text=Policing%20is%20a%20physically%20demanding%20and%20potentially%20dangerous,the%20skills%20necessary%20to%20resolve%20conflict%20situations%20safely" w:history="1">
        <w:r w:rsidRPr="0023445C">
          <w:rPr>
            <w:rStyle w:val="Hyperlink"/>
            <w:sz w:val="24"/>
            <w:szCs w:val="24"/>
          </w:rPr>
          <w:t>https://assets.college.police.uk/s3fs-public/2020-09/Conflict-management-guidelines.pdf#:~:text=Policing%20is%20a%20physically%20demanding%20and%20potentially%20dangerous,the%20skills%20necessary%20to%20resolve%20conflict%20situations%20safely</w:t>
        </w:r>
      </w:hyperlink>
      <w:r w:rsidRPr="0023445C">
        <w:rPr>
          <w:sz w:val="24"/>
          <w:szCs w:val="24"/>
        </w:rPr>
        <w:t xml:space="preserve"> (Accessed 16</w:t>
      </w:r>
      <w:r w:rsidRPr="0023445C">
        <w:rPr>
          <w:sz w:val="24"/>
          <w:szCs w:val="24"/>
          <w:vertAlign w:val="superscript"/>
        </w:rPr>
        <w:t>th</w:t>
      </w:r>
      <w:r w:rsidRPr="0023445C">
        <w:rPr>
          <w:sz w:val="24"/>
          <w:szCs w:val="24"/>
        </w:rPr>
        <w:t xml:space="preserve"> March 2023).</w:t>
      </w:r>
    </w:p>
    <w:p w14:paraId="2EAE4F19" w14:textId="77777777" w:rsidR="00B37C6D" w:rsidRDefault="00B37C6D" w:rsidP="003877FB">
      <w:pPr>
        <w:rPr>
          <w:sz w:val="24"/>
          <w:szCs w:val="24"/>
        </w:rPr>
      </w:pPr>
    </w:p>
    <w:p w14:paraId="458230BF" w14:textId="77777777" w:rsidR="0054396B" w:rsidRDefault="0054396B" w:rsidP="0054396B">
      <w:pPr>
        <w:rPr>
          <w:sz w:val="24"/>
          <w:szCs w:val="24"/>
        </w:rPr>
      </w:pPr>
      <w:r>
        <w:rPr>
          <w:i/>
          <w:iCs/>
          <w:sz w:val="24"/>
          <w:szCs w:val="24"/>
        </w:rPr>
        <w:t xml:space="preserve">Criminal Damage Act 1971, S.1. </w:t>
      </w:r>
      <w:r>
        <w:rPr>
          <w:sz w:val="24"/>
          <w:szCs w:val="24"/>
        </w:rPr>
        <w:t xml:space="preserve">Available at: </w:t>
      </w:r>
      <w:hyperlink r:id="rId26" w:history="1">
        <w:r w:rsidRPr="000C6DD2">
          <w:rPr>
            <w:rStyle w:val="Hyperlink"/>
            <w:sz w:val="24"/>
            <w:szCs w:val="24"/>
          </w:rPr>
          <w:t>https://www.legislation.gov.uk/ukpga/1971/48/section/1</w:t>
        </w:r>
      </w:hyperlink>
      <w:r>
        <w:rPr>
          <w:sz w:val="24"/>
          <w:szCs w:val="24"/>
        </w:rPr>
        <w:t xml:space="preserve"> (Accessed 5</w:t>
      </w:r>
      <w:r w:rsidRPr="00143988">
        <w:rPr>
          <w:sz w:val="24"/>
          <w:szCs w:val="24"/>
          <w:vertAlign w:val="superscript"/>
        </w:rPr>
        <w:t>th</w:t>
      </w:r>
      <w:r>
        <w:rPr>
          <w:sz w:val="24"/>
          <w:szCs w:val="24"/>
        </w:rPr>
        <w:t xml:space="preserve"> April 2023).</w:t>
      </w:r>
    </w:p>
    <w:p w14:paraId="2724B00A" w14:textId="77777777" w:rsidR="0054396B" w:rsidRDefault="0054396B" w:rsidP="003877FB">
      <w:pPr>
        <w:rPr>
          <w:sz w:val="24"/>
          <w:szCs w:val="24"/>
        </w:rPr>
      </w:pPr>
    </w:p>
    <w:p w14:paraId="2B89B5DA" w14:textId="6F8A00C9" w:rsidR="00B37C6D" w:rsidRDefault="00407A99" w:rsidP="003877FB">
      <w:pPr>
        <w:rPr>
          <w:sz w:val="24"/>
          <w:szCs w:val="24"/>
        </w:rPr>
      </w:pPr>
      <w:r>
        <w:rPr>
          <w:i/>
          <w:iCs/>
          <w:sz w:val="24"/>
          <w:szCs w:val="24"/>
        </w:rPr>
        <w:t xml:space="preserve">Criminal Procedure and Investigations Act 1996. </w:t>
      </w:r>
      <w:r>
        <w:rPr>
          <w:sz w:val="24"/>
          <w:szCs w:val="24"/>
        </w:rPr>
        <w:t xml:space="preserve">Available at: </w:t>
      </w:r>
      <w:hyperlink r:id="rId27" w:history="1">
        <w:r w:rsidRPr="00AC3A9E">
          <w:rPr>
            <w:rStyle w:val="Hyperlink"/>
            <w:sz w:val="24"/>
            <w:szCs w:val="24"/>
          </w:rPr>
          <w:t>https://www.legislation.gov.uk/ukpga/1996/25/part/I/crossheading/introduction</w:t>
        </w:r>
      </w:hyperlink>
      <w:r>
        <w:rPr>
          <w:sz w:val="24"/>
          <w:szCs w:val="24"/>
        </w:rPr>
        <w:t xml:space="preserve"> (Accessed 10</w:t>
      </w:r>
      <w:r w:rsidRPr="002C5AEE">
        <w:rPr>
          <w:sz w:val="24"/>
          <w:szCs w:val="24"/>
          <w:vertAlign w:val="superscript"/>
        </w:rPr>
        <w:t>th</w:t>
      </w:r>
      <w:r>
        <w:rPr>
          <w:sz w:val="24"/>
          <w:szCs w:val="24"/>
        </w:rPr>
        <w:t xml:space="preserve"> April 2023).</w:t>
      </w:r>
    </w:p>
    <w:p w14:paraId="6C72F7CF" w14:textId="77777777" w:rsidR="008A2797" w:rsidRDefault="008A2797" w:rsidP="003877FB">
      <w:pPr>
        <w:rPr>
          <w:sz w:val="24"/>
          <w:szCs w:val="24"/>
        </w:rPr>
      </w:pPr>
    </w:p>
    <w:p w14:paraId="51464EDF" w14:textId="78D45624" w:rsidR="008A2797" w:rsidRDefault="008A2797" w:rsidP="003877FB">
      <w:pPr>
        <w:rPr>
          <w:sz w:val="24"/>
          <w:szCs w:val="24"/>
        </w:rPr>
      </w:pPr>
      <w:r>
        <w:rPr>
          <w:sz w:val="24"/>
          <w:szCs w:val="24"/>
        </w:rPr>
        <w:t xml:space="preserve">Crown Office &amp; Procurator Fiscal Service (2022) </w:t>
      </w:r>
      <w:r>
        <w:rPr>
          <w:i/>
          <w:iCs/>
          <w:sz w:val="24"/>
          <w:szCs w:val="24"/>
        </w:rPr>
        <w:t xml:space="preserve">Vulnerable victims and witnesses (special measures). </w:t>
      </w:r>
      <w:r>
        <w:rPr>
          <w:sz w:val="24"/>
          <w:szCs w:val="24"/>
        </w:rPr>
        <w:t xml:space="preserve">Available at: </w:t>
      </w:r>
      <w:hyperlink r:id="rId28" w:anchor=":~:text=Examples%20of%20people%20who%20are%2Fmay%20be%20entitled%20to,who%20could%20suffer%20harm%20because%20of%20giving%20evidence" w:history="1">
        <w:r w:rsidRPr="00E242D0">
          <w:rPr>
            <w:rStyle w:val="Hyperlink"/>
            <w:sz w:val="24"/>
            <w:szCs w:val="24"/>
          </w:rPr>
          <w:t>https://www.copfs.gov.uk/services/support-at-court/vulnerable-victims-and-witnesses/#:~:text=Examples%20of%20people%20who%20are%2Fmay%20be%20entitled%20to,who%20could%20suffer%20harm%20because%20of%20giving%20evidence</w:t>
        </w:r>
      </w:hyperlink>
      <w:r>
        <w:rPr>
          <w:sz w:val="24"/>
          <w:szCs w:val="24"/>
        </w:rPr>
        <w:t xml:space="preserve"> (Accessed 1</w:t>
      </w:r>
      <w:r w:rsidRPr="00FF05DD">
        <w:rPr>
          <w:sz w:val="24"/>
          <w:szCs w:val="24"/>
          <w:vertAlign w:val="superscript"/>
        </w:rPr>
        <w:t>st</w:t>
      </w:r>
      <w:r>
        <w:rPr>
          <w:sz w:val="24"/>
          <w:szCs w:val="24"/>
        </w:rPr>
        <w:t xml:space="preserve"> April 2023).</w:t>
      </w:r>
    </w:p>
    <w:p w14:paraId="0688BDBF" w14:textId="77777777" w:rsidR="00E84058" w:rsidRDefault="00E84058" w:rsidP="003877FB">
      <w:pPr>
        <w:rPr>
          <w:sz w:val="24"/>
          <w:szCs w:val="24"/>
        </w:rPr>
      </w:pPr>
    </w:p>
    <w:p w14:paraId="34A3AF0D" w14:textId="2C2D2BD0" w:rsidR="00E84058" w:rsidRPr="0023445C" w:rsidRDefault="00E84058" w:rsidP="003877FB">
      <w:pPr>
        <w:rPr>
          <w:sz w:val="24"/>
          <w:szCs w:val="24"/>
        </w:rPr>
      </w:pPr>
      <w:r>
        <w:rPr>
          <w:sz w:val="24"/>
          <w:szCs w:val="24"/>
        </w:rPr>
        <w:t xml:space="preserve">Crown Prosecution Service (2022) </w:t>
      </w:r>
      <w:r>
        <w:rPr>
          <w:i/>
          <w:iCs/>
          <w:sz w:val="24"/>
          <w:szCs w:val="24"/>
        </w:rPr>
        <w:t xml:space="preserve">Disclosure Manual: Chapter 4 – Relevance, Recording and Retention. </w:t>
      </w:r>
      <w:r>
        <w:rPr>
          <w:sz w:val="24"/>
          <w:szCs w:val="24"/>
        </w:rPr>
        <w:t xml:space="preserve">Available at: </w:t>
      </w:r>
      <w:hyperlink r:id="rId29" w:history="1">
        <w:r w:rsidRPr="00AC3A9E">
          <w:rPr>
            <w:rStyle w:val="Hyperlink"/>
            <w:sz w:val="24"/>
            <w:szCs w:val="24"/>
          </w:rPr>
          <w:t>https://www.cps.gov.uk/legal-guidance/disclosure-manual-chapter-4-relevance-recording-and-retention</w:t>
        </w:r>
      </w:hyperlink>
      <w:r>
        <w:rPr>
          <w:sz w:val="24"/>
          <w:szCs w:val="24"/>
        </w:rPr>
        <w:t xml:space="preserve"> (Accessed 10</w:t>
      </w:r>
      <w:r w:rsidRPr="00C46616">
        <w:rPr>
          <w:sz w:val="24"/>
          <w:szCs w:val="24"/>
          <w:vertAlign w:val="superscript"/>
        </w:rPr>
        <w:t>th</w:t>
      </w:r>
      <w:r>
        <w:rPr>
          <w:sz w:val="24"/>
          <w:szCs w:val="24"/>
        </w:rPr>
        <w:t xml:space="preserve"> April 2023).</w:t>
      </w:r>
    </w:p>
    <w:p w14:paraId="09A2AE1B" w14:textId="77777777" w:rsidR="003877FB" w:rsidRPr="0023445C" w:rsidRDefault="003877FB" w:rsidP="003877FB">
      <w:pPr>
        <w:rPr>
          <w:sz w:val="24"/>
          <w:szCs w:val="24"/>
        </w:rPr>
      </w:pPr>
    </w:p>
    <w:p w14:paraId="5A9AFCA3" w14:textId="77777777" w:rsidR="003877FB" w:rsidRPr="0023445C" w:rsidRDefault="003877FB" w:rsidP="003877FB">
      <w:pPr>
        <w:rPr>
          <w:sz w:val="24"/>
          <w:szCs w:val="24"/>
        </w:rPr>
      </w:pPr>
      <w:r w:rsidRPr="0023445C">
        <w:rPr>
          <w:sz w:val="24"/>
          <w:szCs w:val="24"/>
        </w:rPr>
        <w:t xml:space="preserve">Drinkaware (2022) </w:t>
      </w:r>
      <w:r w:rsidRPr="0023445C">
        <w:rPr>
          <w:i/>
          <w:iCs/>
          <w:sz w:val="24"/>
          <w:szCs w:val="24"/>
        </w:rPr>
        <w:t xml:space="preserve">Alcohol and aggression. </w:t>
      </w:r>
      <w:r w:rsidRPr="0023445C">
        <w:rPr>
          <w:sz w:val="24"/>
          <w:szCs w:val="24"/>
        </w:rPr>
        <w:t xml:space="preserve">Available at: </w:t>
      </w:r>
      <w:hyperlink r:id="rId30" w:history="1">
        <w:r w:rsidRPr="0023445C">
          <w:rPr>
            <w:rStyle w:val="Hyperlink"/>
            <w:sz w:val="24"/>
            <w:szCs w:val="24"/>
          </w:rPr>
          <w:t>https://www.drinkaware.co.uk/facts/health-effects-of-alcohol/mental-health/alcohol-and-aggression</w:t>
        </w:r>
      </w:hyperlink>
      <w:r w:rsidRPr="0023445C">
        <w:rPr>
          <w:sz w:val="24"/>
          <w:szCs w:val="24"/>
        </w:rPr>
        <w:t xml:space="preserve"> (Accessed 20</w:t>
      </w:r>
      <w:r w:rsidRPr="0023445C">
        <w:rPr>
          <w:sz w:val="24"/>
          <w:szCs w:val="24"/>
          <w:vertAlign w:val="superscript"/>
        </w:rPr>
        <w:t xml:space="preserve">th </w:t>
      </w:r>
      <w:r w:rsidRPr="0023445C">
        <w:rPr>
          <w:sz w:val="24"/>
          <w:szCs w:val="24"/>
        </w:rPr>
        <w:t>March 2023).</w:t>
      </w:r>
    </w:p>
    <w:p w14:paraId="2C129911" w14:textId="77777777" w:rsidR="00FD00E1" w:rsidRPr="0023445C" w:rsidRDefault="00FD00E1" w:rsidP="00FD00E1">
      <w:pPr>
        <w:rPr>
          <w:sz w:val="24"/>
          <w:szCs w:val="24"/>
        </w:rPr>
      </w:pPr>
    </w:p>
    <w:p w14:paraId="5DEEF2F0" w14:textId="1935DFC2" w:rsidR="00FD00E1" w:rsidRPr="0023445C" w:rsidRDefault="00FD00E1" w:rsidP="00FD00E1">
      <w:pPr>
        <w:rPr>
          <w:sz w:val="24"/>
          <w:szCs w:val="24"/>
        </w:rPr>
      </w:pPr>
      <w:r w:rsidRPr="0023445C">
        <w:rPr>
          <w:sz w:val="24"/>
          <w:szCs w:val="24"/>
        </w:rPr>
        <w:t xml:space="preserve">Foley, J. and Massey, K. (2021) ‘The ‘cost’ of caring in policing: from burnout to PTSD in police officers in England and Wales’, </w:t>
      </w:r>
      <w:r w:rsidRPr="0023445C">
        <w:rPr>
          <w:i/>
          <w:iCs/>
          <w:sz w:val="24"/>
          <w:szCs w:val="24"/>
        </w:rPr>
        <w:t>The Police Journal: Theory, Practice and Principles</w:t>
      </w:r>
      <w:r w:rsidRPr="0023445C">
        <w:rPr>
          <w:sz w:val="24"/>
          <w:szCs w:val="24"/>
        </w:rPr>
        <w:t xml:space="preserve">, 94(3), pp. 298-315. Available at: </w:t>
      </w:r>
      <w:hyperlink r:id="rId31" w:history="1">
        <w:r w:rsidRPr="0023445C">
          <w:rPr>
            <w:rStyle w:val="Hyperlink"/>
            <w:sz w:val="24"/>
            <w:szCs w:val="24"/>
          </w:rPr>
          <w:t>https://journals.sagepub.com/doi/epub/10.1177/0032258X20917442</w:t>
        </w:r>
      </w:hyperlink>
      <w:r w:rsidRPr="0023445C">
        <w:rPr>
          <w:sz w:val="24"/>
          <w:szCs w:val="24"/>
        </w:rPr>
        <w:t xml:space="preserve"> (Accessed 12</w:t>
      </w:r>
      <w:r w:rsidRPr="0023445C">
        <w:rPr>
          <w:sz w:val="24"/>
          <w:szCs w:val="24"/>
          <w:vertAlign w:val="superscript"/>
        </w:rPr>
        <w:t>th</w:t>
      </w:r>
      <w:r w:rsidRPr="0023445C">
        <w:rPr>
          <w:sz w:val="24"/>
          <w:szCs w:val="24"/>
        </w:rPr>
        <w:t xml:space="preserve"> March 2023).</w:t>
      </w:r>
    </w:p>
    <w:p w14:paraId="5094BA79" w14:textId="77777777" w:rsidR="00AF53E7" w:rsidRPr="0023445C" w:rsidRDefault="00AF53E7" w:rsidP="00FD00E1">
      <w:pPr>
        <w:rPr>
          <w:sz w:val="24"/>
          <w:szCs w:val="24"/>
        </w:rPr>
      </w:pPr>
    </w:p>
    <w:p w14:paraId="682B0CBE" w14:textId="5E5A9B88" w:rsidR="00AF53E7" w:rsidRPr="0023445C" w:rsidRDefault="00AF53E7" w:rsidP="00FD00E1">
      <w:pPr>
        <w:rPr>
          <w:sz w:val="24"/>
          <w:szCs w:val="24"/>
        </w:rPr>
      </w:pPr>
      <w:r w:rsidRPr="0023445C">
        <w:rPr>
          <w:i/>
          <w:iCs/>
          <w:sz w:val="24"/>
          <w:szCs w:val="24"/>
        </w:rPr>
        <w:t xml:space="preserve">Fraud Act 2006, S.2. </w:t>
      </w:r>
      <w:r w:rsidRPr="0023445C">
        <w:rPr>
          <w:sz w:val="24"/>
          <w:szCs w:val="24"/>
        </w:rPr>
        <w:t xml:space="preserve">Available at: </w:t>
      </w:r>
      <w:hyperlink r:id="rId32" w:history="1">
        <w:r w:rsidRPr="0023445C">
          <w:rPr>
            <w:rStyle w:val="Hyperlink"/>
            <w:sz w:val="24"/>
            <w:szCs w:val="24"/>
          </w:rPr>
          <w:t>https://www.legislation.gov.uk/ukpga/2006/35/section/2</w:t>
        </w:r>
      </w:hyperlink>
      <w:r w:rsidRPr="0023445C">
        <w:rPr>
          <w:sz w:val="24"/>
          <w:szCs w:val="24"/>
        </w:rPr>
        <w:t xml:space="preserve"> (Accessed 18</w:t>
      </w:r>
      <w:r w:rsidRPr="0023445C">
        <w:rPr>
          <w:sz w:val="24"/>
          <w:szCs w:val="24"/>
          <w:vertAlign w:val="superscript"/>
        </w:rPr>
        <w:t>th</w:t>
      </w:r>
      <w:r w:rsidRPr="0023445C">
        <w:rPr>
          <w:sz w:val="24"/>
          <w:szCs w:val="24"/>
        </w:rPr>
        <w:t xml:space="preserve"> March 2023).</w:t>
      </w:r>
    </w:p>
    <w:p w14:paraId="3597D748" w14:textId="77777777" w:rsidR="00FD00E1" w:rsidRPr="0023445C" w:rsidRDefault="00FD00E1" w:rsidP="00FD00E1">
      <w:pPr>
        <w:rPr>
          <w:sz w:val="24"/>
          <w:szCs w:val="24"/>
        </w:rPr>
      </w:pPr>
    </w:p>
    <w:p w14:paraId="32EAC30C" w14:textId="70BFCF0E" w:rsidR="00FD00E1" w:rsidRPr="0023445C" w:rsidRDefault="00FD00E1" w:rsidP="00FD00E1">
      <w:pPr>
        <w:rPr>
          <w:sz w:val="24"/>
          <w:szCs w:val="24"/>
        </w:rPr>
      </w:pPr>
      <w:r w:rsidRPr="0023445C">
        <w:rPr>
          <w:sz w:val="24"/>
          <w:szCs w:val="24"/>
        </w:rPr>
        <w:t xml:space="preserve">Gerber, M. et al. (2013) ‘Cardiorespiratory fitness protects against stress-related symptoms of burnout and depression’, </w:t>
      </w:r>
      <w:r w:rsidRPr="0023445C">
        <w:rPr>
          <w:i/>
          <w:iCs/>
          <w:sz w:val="24"/>
          <w:szCs w:val="24"/>
        </w:rPr>
        <w:t xml:space="preserve">Patient Education and </w:t>
      </w:r>
      <w:proofErr w:type="spellStart"/>
      <w:r w:rsidRPr="0023445C">
        <w:rPr>
          <w:i/>
          <w:iCs/>
          <w:sz w:val="24"/>
          <w:szCs w:val="24"/>
        </w:rPr>
        <w:t>Counseling</w:t>
      </w:r>
      <w:proofErr w:type="spellEnd"/>
      <w:r w:rsidRPr="0023445C">
        <w:rPr>
          <w:sz w:val="24"/>
          <w:szCs w:val="24"/>
        </w:rPr>
        <w:t xml:space="preserve">, 93(1), pp. 146-152. Available at: </w:t>
      </w:r>
      <w:hyperlink r:id="rId33" w:history="1">
        <w:r w:rsidR="00DA7FC6" w:rsidRPr="00780CF2">
          <w:rPr>
            <w:rStyle w:val="Hyperlink"/>
            <w:sz w:val="24"/>
            <w:szCs w:val="24"/>
          </w:rPr>
          <w:t>https://reader.elsevier.com/reader/sd/pii/S0738399113001304?token=CA075AE67673F93E9092E0F12C86570D460A896933A640749566BD70B38F8424F0E972CAEDC1267A56A5A13FDEFE6466&amp;originRegion=eu-west-1&amp;originCreation=20230312150415</w:t>
        </w:r>
      </w:hyperlink>
      <w:r w:rsidR="00DA7FC6">
        <w:rPr>
          <w:sz w:val="24"/>
          <w:szCs w:val="24"/>
        </w:rPr>
        <w:t xml:space="preserve"> </w:t>
      </w:r>
      <w:r w:rsidRPr="0023445C">
        <w:rPr>
          <w:sz w:val="24"/>
          <w:szCs w:val="24"/>
        </w:rPr>
        <w:t>(Accessed 12</w:t>
      </w:r>
      <w:r w:rsidRPr="0023445C">
        <w:rPr>
          <w:sz w:val="24"/>
          <w:szCs w:val="24"/>
          <w:vertAlign w:val="superscript"/>
        </w:rPr>
        <w:t>th</w:t>
      </w:r>
      <w:r w:rsidRPr="0023445C">
        <w:rPr>
          <w:sz w:val="24"/>
          <w:szCs w:val="24"/>
        </w:rPr>
        <w:t xml:space="preserve"> March 2023).</w:t>
      </w:r>
    </w:p>
    <w:p w14:paraId="06D31E27" w14:textId="77777777" w:rsidR="00AF53E7" w:rsidRPr="0023445C" w:rsidRDefault="00AF53E7" w:rsidP="00FD00E1">
      <w:pPr>
        <w:rPr>
          <w:sz w:val="24"/>
          <w:szCs w:val="24"/>
        </w:rPr>
      </w:pPr>
    </w:p>
    <w:p w14:paraId="1F0242F3" w14:textId="77777777" w:rsidR="004E4AF0" w:rsidRDefault="004E4AF0" w:rsidP="004E4AF0">
      <w:pPr>
        <w:rPr>
          <w:sz w:val="24"/>
          <w:szCs w:val="24"/>
        </w:rPr>
      </w:pPr>
      <w:r w:rsidRPr="0023445C">
        <w:rPr>
          <w:sz w:val="24"/>
          <w:szCs w:val="24"/>
        </w:rPr>
        <w:t xml:space="preserve">Gibbs, G. (1988) </w:t>
      </w:r>
      <w:r w:rsidRPr="0023445C">
        <w:rPr>
          <w:i/>
          <w:iCs/>
          <w:sz w:val="24"/>
          <w:szCs w:val="24"/>
        </w:rPr>
        <w:t xml:space="preserve">Learning by doing: A guide to teaching and learning methods. </w:t>
      </w:r>
      <w:r w:rsidRPr="0023445C">
        <w:rPr>
          <w:sz w:val="24"/>
          <w:szCs w:val="24"/>
        </w:rPr>
        <w:t xml:space="preserve">London: Further Education Unit. </w:t>
      </w:r>
    </w:p>
    <w:p w14:paraId="7858C5A3" w14:textId="77777777" w:rsidR="008A2797" w:rsidRDefault="008A2797" w:rsidP="004E4AF0">
      <w:pPr>
        <w:rPr>
          <w:sz w:val="24"/>
          <w:szCs w:val="24"/>
        </w:rPr>
      </w:pPr>
    </w:p>
    <w:p w14:paraId="79298B5B" w14:textId="77777777" w:rsidR="008659F0" w:rsidRDefault="008659F0" w:rsidP="008659F0">
      <w:pPr>
        <w:rPr>
          <w:sz w:val="24"/>
          <w:szCs w:val="24"/>
        </w:rPr>
      </w:pPr>
      <w:r>
        <w:rPr>
          <w:sz w:val="24"/>
          <w:szCs w:val="24"/>
        </w:rPr>
        <w:t xml:space="preserve">GOV.UK (2013) </w:t>
      </w:r>
      <w:r>
        <w:rPr>
          <w:i/>
          <w:iCs/>
          <w:sz w:val="24"/>
          <w:szCs w:val="24"/>
        </w:rPr>
        <w:t xml:space="preserve">Clare’s law to become a national scheme. </w:t>
      </w:r>
      <w:r>
        <w:rPr>
          <w:sz w:val="24"/>
          <w:szCs w:val="24"/>
        </w:rPr>
        <w:t xml:space="preserve">Available at: </w:t>
      </w:r>
      <w:hyperlink r:id="rId34" w:history="1">
        <w:r w:rsidRPr="00E242D0">
          <w:rPr>
            <w:rStyle w:val="Hyperlink"/>
            <w:sz w:val="24"/>
            <w:szCs w:val="24"/>
          </w:rPr>
          <w:t>https://www.gov.uk/government/news/clares-law-to-become-a-national-scheme</w:t>
        </w:r>
      </w:hyperlink>
      <w:r>
        <w:rPr>
          <w:sz w:val="24"/>
          <w:szCs w:val="24"/>
        </w:rPr>
        <w:t xml:space="preserve"> (Accessed 1</w:t>
      </w:r>
      <w:r w:rsidRPr="00723440">
        <w:rPr>
          <w:sz w:val="24"/>
          <w:szCs w:val="24"/>
          <w:vertAlign w:val="superscript"/>
        </w:rPr>
        <w:t>st</w:t>
      </w:r>
      <w:r>
        <w:rPr>
          <w:sz w:val="24"/>
          <w:szCs w:val="24"/>
        </w:rPr>
        <w:t xml:space="preserve"> April 2023).</w:t>
      </w:r>
    </w:p>
    <w:p w14:paraId="04933244" w14:textId="77777777" w:rsidR="008659F0" w:rsidRDefault="008659F0" w:rsidP="008659F0">
      <w:pPr>
        <w:rPr>
          <w:sz w:val="24"/>
          <w:szCs w:val="24"/>
        </w:rPr>
      </w:pPr>
    </w:p>
    <w:p w14:paraId="49D4237F" w14:textId="06B83F7F" w:rsidR="008659F0" w:rsidRDefault="008659F0" w:rsidP="008659F0">
      <w:pPr>
        <w:rPr>
          <w:sz w:val="24"/>
          <w:szCs w:val="24"/>
        </w:rPr>
      </w:pPr>
      <w:r>
        <w:rPr>
          <w:sz w:val="24"/>
          <w:szCs w:val="24"/>
        </w:rPr>
        <w:t xml:space="preserve">GOV.UK (2013) </w:t>
      </w:r>
      <w:r>
        <w:rPr>
          <w:i/>
          <w:iCs/>
          <w:sz w:val="24"/>
          <w:szCs w:val="24"/>
        </w:rPr>
        <w:t xml:space="preserve">Victim Personal Statement. </w:t>
      </w:r>
      <w:r>
        <w:rPr>
          <w:sz w:val="24"/>
          <w:szCs w:val="24"/>
        </w:rPr>
        <w:t xml:space="preserve">Available at: </w:t>
      </w:r>
      <w:hyperlink r:id="rId35" w:history="1">
        <w:r w:rsidRPr="00E242D0">
          <w:rPr>
            <w:rStyle w:val="Hyperlink"/>
            <w:sz w:val="24"/>
            <w:szCs w:val="24"/>
          </w:rPr>
          <w:t>https://www.gov.uk/government/publications/victim-personal-statement</w:t>
        </w:r>
      </w:hyperlink>
      <w:r>
        <w:rPr>
          <w:sz w:val="24"/>
          <w:szCs w:val="24"/>
        </w:rPr>
        <w:t xml:space="preserve"> (Accessed 1</w:t>
      </w:r>
      <w:r w:rsidRPr="00DC4B0B">
        <w:rPr>
          <w:sz w:val="24"/>
          <w:szCs w:val="24"/>
          <w:vertAlign w:val="superscript"/>
        </w:rPr>
        <w:t>st</w:t>
      </w:r>
      <w:r>
        <w:rPr>
          <w:sz w:val="24"/>
          <w:szCs w:val="24"/>
        </w:rPr>
        <w:t xml:space="preserve"> April 2023).</w:t>
      </w:r>
    </w:p>
    <w:p w14:paraId="7C823D35" w14:textId="77777777" w:rsidR="008659F0" w:rsidRPr="00EF458A" w:rsidRDefault="008659F0" w:rsidP="008659F0">
      <w:pPr>
        <w:rPr>
          <w:sz w:val="24"/>
          <w:szCs w:val="24"/>
        </w:rPr>
      </w:pPr>
    </w:p>
    <w:p w14:paraId="6A62A3EA" w14:textId="77777777" w:rsidR="008659F0" w:rsidRDefault="008659F0" w:rsidP="008659F0">
      <w:pPr>
        <w:rPr>
          <w:sz w:val="24"/>
          <w:szCs w:val="24"/>
        </w:rPr>
      </w:pPr>
      <w:r>
        <w:rPr>
          <w:sz w:val="24"/>
          <w:szCs w:val="24"/>
        </w:rPr>
        <w:t xml:space="preserve">GOV.UK (2019) </w:t>
      </w:r>
      <w:r>
        <w:rPr>
          <w:i/>
          <w:iCs/>
          <w:sz w:val="24"/>
          <w:szCs w:val="24"/>
        </w:rPr>
        <w:t xml:space="preserve">New rights for victims of crime. </w:t>
      </w:r>
      <w:r>
        <w:rPr>
          <w:sz w:val="24"/>
          <w:szCs w:val="24"/>
        </w:rPr>
        <w:t xml:space="preserve">Available at: </w:t>
      </w:r>
      <w:hyperlink r:id="rId36" w:history="1">
        <w:r w:rsidRPr="00664B05">
          <w:rPr>
            <w:rStyle w:val="Hyperlink"/>
            <w:sz w:val="24"/>
            <w:szCs w:val="24"/>
          </w:rPr>
          <w:t>https://www.gov.uk/government/news/new-rights-for-victims-of-crime</w:t>
        </w:r>
      </w:hyperlink>
      <w:r>
        <w:rPr>
          <w:sz w:val="24"/>
          <w:szCs w:val="24"/>
        </w:rPr>
        <w:t xml:space="preserve"> (Accessed 30</w:t>
      </w:r>
      <w:r w:rsidRPr="00164AE9">
        <w:rPr>
          <w:sz w:val="24"/>
          <w:szCs w:val="24"/>
          <w:vertAlign w:val="superscript"/>
        </w:rPr>
        <w:t>th</w:t>
      </w:r>
      <w:r>
        <w:rPr>
          <w:sz w:val="24"/>
          <w:szCs w:val="24"/>
        </w:rPr>
        <w:t xml:space="preserve"> March 2023).</w:t>
      </w:r>
    </w:p>
    <w:p w14:paraId="7ABF212E" w14:textId="77777777" w:rsidR="008659F0" w:rsidRDefault="008659F0" w:rsidP="008659F0">
      <w:pPr>
        <w:rPr>
          <w:sz w:val="24"/>
          <w:szCs w:val="24"/>
        </w:rPr>
      </w:pPr>
    </w:p>
    <w:p w14:paraId="0483692D" w14:textId="4EDADAF2" w:rsidR="008A2797" w:rsidRPr="0023445C" w:rsidRDefault="008659F0" w:rsidP="004E4AF0">
      <w:pPr>
        <w:rPr>
          <w:sz w:val="24"/>
          <w:szCs w:val="24"/>
        </w:rPr>
      </w:pPr>
      <w:r>
        <w:rPr>
          <w:sz w:val="24"/>
          <w:szCs w:val="24"/>
        </w:rPr>
        <w:t xml:space="preserve">GOV.UK (2021) </w:t>
      </w:r>
      <w:r>
        <w:rPr>
          <w:i/>
          <w:iCs/>
          <w:sz w:val="24"/>
          <w:szCs w:val="24"/>
        </w:rPr>
        <w:t xml:space="preserve">Code of Practice for Victims of Crime in England and Wales (Victim’s Code). </w:t>
      </w:r>
      <w:r>
        <w:rPr>
          <w:sz w:val="24"/>
          <w:szCs w:val="24"/>
        </w:rPr>
        <w:t xml:space="preserve">Available at: </w:t>
      </w:r>
      <w:hyperlink r:id="rId37" w:anchor="right-8-to-be-given-information-about-the-trial-trial-process-and-your-role-as-a-witness" w:history="1">
        <w:r w:rsidRPr="00E242D0">
          <w:rPr>
            <w:rStyle w:val="Hyperlink"/>
            <w:sz w:val="24"/>
            <w:szCs w:val="24"/>
          </w:rPr>
          <w:t>https://www.gov.uk/government/publications/the-code-of-practice-for-victims-of-crime/code-of-practice-for-victims-of-crime-in-england-and-wales-victims-code#right-8-to-be-given-information-about-the-trial-trial-process-and-your-role-as-a-witness</w:t>
        </w:r>
      </w:hyperlink>
      <w:r>
        <w:rPr>
          <w:sz w:val="24"/>
          <w:szCs w:val="24"/>
        </w:rPr>
        <w:t xml:space="preserve"> (Accessed 1</w:t>
      </w:r>
      <w:r w:rsidRPr="000A116B">
        <w:rPr>
          <w:sz w:val="24"/>
          <w:szCs w:val="24"/>
          <w:vertAlign w:val="superscript"/>
        </w:rPr>
        <w:t>st</w:t>
      </w:r>
      <w:r>
        <w:rPr>
          <w:sz w:val="24"/>
          <w:szCs w:val="24"/>
        </w:rPr>
        <w:t xml:space="preserve"> April 2023).</w:t>
      </w:r>
    </w:p>
    <w:p w14:paraId="09C62725" w14:textId="77777777" w:rsidR="00FD00E1" w:rsidRPr="0023445C" w:rsidRDefault="00FD00E1" w:rsidP="00FD00E1">
      <w:pPr>
        <w:rPr>
          <w:sz w:val="24"/>
          <w:szCs w:val="24"/>
        </w:rPr>
      </w:pPr>
    </w:p>
    <w:p w14:paraId="73495F60" w14:textId="2EE0FC61" w:rsidR="00FD00E1" w:rsidRPr="0023445C" w:rsidRDefault="00FD00E1" w:rsidP="00FD00E1">
      <w:pPr>
        <w:rPr>
          <w:sz w:val="24"/>
          <w:szCs w:val="24"/>
        </w:rPr>
      </w:pPr>
      <w:r w:rsidRPr="0023445C">
        <w:rPr>
          <w:sz w:val="24"/>
          <w:szCs w:val="24"/>
        </w:rPr>
        <w:t xml:space="preserve">Headey, B. and </w:t>
      </w:r>
      <w:proofErr w:type="spellStart"/>
      <w:r w:rsidRPr="0023445C">
        <w:rPr>
          <w:sz w:val="24"/>
          <w:szCs w:val="24"/>
        </w:rPr>
        <w:t>Grabka</w:t>
      </w:r>
      <w:proofErr w:type="spellEnd"/>
      <w:r w:rsidRPr="0023445C">
        <w:rPr>
          <w:sz w:val="24"/>
          <w:szCs w:val="24"/>
        </w:rPr>
        <w:t xml:space="preserve">, M. (2007) ‘Pets and human health in Germany and Australia: national longitudinal results’, </w:t>
      </w:r>
      <w:r w:rsidRPr="0023445C">
        <w:rPr>
          <w:i/>
          <w:iCs/>
          <w:sz w:val="24"/>
          <w:szCs w:val="24"/>
        </w:rPr>
        <w:t>Social Indicators Research</w:t>
      </w:r>
      <w:r w:rsidRPr="0023445C">
        <w:rPr>
          <w:sz w:val="24"/>
          <w:szCs w:val="24"/>
        </w:rPr>
        <w:t xml:space="preserve">, 80(1), pp. 297-311. Available at: </w:t>
      </w:r>
      <w:hyperlink r:id="rId38" w:history="1">
        <w:r w:rsidRPr="0023445C">
          <w:rPr>
            <w:rStyle w:val="Hyperlink"/>
            <w:sz w:val="24"/>
            <w:szCs w:val="24"/>
          </w:rPr>
          <w:t>https://www.jstor.org/stable/27734537</w:t>
        </w:r>
      </w:hyperlink>
      <w:r w:rsidRPr="0023445C">
        <w:rPr>
          <w:sz w:val="24"/>
          <w:szCs w:val="24"/>
        </w:rPr>
        <w:t xml:space="preserve"> (Accessed 12</w:t>
      </w:r>
      <w:r w:rsidRPr="0023445C">
        <w:rPr>
          <w:sz w:val="24"/>
          <w:szCs w:val="24"/>
          <w:vertAlign w:val="superscript"/>
        </w:rPr>
        <w:t>th</w:t>
      </w:r>
      <w:r w:rsidRPr="0023445C">
        <w:rPr>
          <w:sz w:val="24"/>
          <w:szCs w:val="24"/>
        </w:rPr>
        <w:t xml:space="preserve"> March 2023).</w:t>
      </w:r>
    </w:p>
    <w:p w14:paraId="342B07A7" w14:textId="77777777" w:rsidR="00FD00E1" w:rsidRPr="0023445C" w:rsidRDefault="00FD00E1" w:rsidP="00FD00E1">
      <w:pPr>
        <w:rPr>
          <w:sz w:val="24"/>
          <w:szCs w:val="24"/>
        </w:rPr>
      </w:pPr>
    </w:p>
    <w:p w14:paraId="60DCD2AB" w14:textId="6A63FACE" w:rsidR="00FD00E1" w:rsidRPr="0023445C" w:rsidRDefault="00FD00E1" w:rsidP="00FD00E1">
      <w:pPr>
        <w:rPr>
          <w:sz w:val="24"/>
          <w:szCs w:val="24"/>
        </w:rPr>
      </w:pPr>
      <w:r w:rsidRPr="0023445C">
        <w:rPr>
          <w:sz w:val="24"/>
          <w:szCs w:val="24"/>
        </w:rPr>
        <w:t xml:space="preserve">Headey, B. et al. (2008) ‘Pet dogs benefit owners’ health: A ‘natural experiment’ in China’, </w:t>
      </w:r>
      <w:r w:rsidRPr="0023445C">
        <w:rPr>
          <w:i/>
          <w:iCs/>
          <w:sz w:val="24"/>
          <w:szCs w:val="24"/>
        </w:rPr>
        <w:t>Social Indicators Research</w:t>
      </w:r>
      <w:r w:rsidRPr="0023445C">
        <w:rPr>
          <w:sz w:val="24"/>
          <w:szCs w:val="24"/>
        </w:rPr>
        <w:t xml:space="preserve">, 87(1), pp. 481-493. Available at: </w:t>
      </w:r>
      <w:hyperlink r:id="rId39" w:history="1">
        <w:r w:rsidRPr="0023445C">
          <w:rPr>
            <w:rStyle w:val="Hyperlink"/>
            <w:sz w:val="24"/>
            <w:szCs w:val="24"/>
          </w:rPr>
          <w:t>https://www.proquest.com/docview/197625736?accountid=130472&amp;parentSessionId=UyyaJzrU%2FYna7XkPnsTQyo4DOTG%2Bgbqn6s30qxkW%2FrM%3D&amp;pq-origsite=primo</w:t>
        </w:r>
      </w:hyperlink>
      <w:r w:rsidRPr="0023445C">
        <w:rPr>
          <w:sz w:val="24"/>
          <w:szCs w:val="24"/>
        </w:rPr>
        <w:t xml:space="preserve"> (Accessed 12</w:t>
      </w:r>
      <w:r w:rsidRPr="0023445C">
        <w:rPr>
          <w:sz w:val="24"/>
          <w:szCs w:val="24"/>
          <w:vertAlign w:val="superscript"/>
        </w:rPr>
        <w:t>th</w:t>
      </w:r>
      <w:r w:rsidRPr="0023445C">
        <w:rPr>
          <w:sz w:val="24"/>
          <w:szCs w:val="24"/>
        </w:rPr>
        <w:t xml:space="preserve"> March 2023).</w:t>
      </w:r>
    </w:p>
    <w:p w14:paraId="05D1DD0C" w14:textId="77777777" w:rsidR="00FD00E1" w:rsidRPr="0023445C" w:rsidRDefault="00FD00E1" w:rsidP="00FD00E1">
      <w:pPr>
        <w:rPr>
          <w:sz w:val="24"/>
          <w:szCs w:val="24"/>
        </w:rPr>
      </w:pPr>
    </w:p>
    <w:p w14:paraId="3E22B650" w14:textId="77777777" w:rsidR="00CE51BF" w:rsidRPr="0023445C" w:rsidRDefault="00CE51BF" w:rsidP="00CE51BF">
      <w:pPr>
        <w:rPr>
          <w:sz w:val="24"/>
          <w:szCs w:val="24"/>
        </w:rPr>
      </w:pPr>
      <w:r w:rsidRPr="0023445C">
        <w:rPr>
          <w:sz w:val="24"/>
          <w:szCs w:val="24"/>
        </w:rPr>
        <w:t xml:space="preserve">Her Majesty’s Inspectorate of Constabulary (HMIC) (2014) </w:t>
      </w:r>
      <w:r w:rsidRPr="0023445C">
        <w:rPr>
          <w:i/>
          <w:iCs/>
          <w:sz w:val="24"/>
          <w:szCs w:val="24"/>
        </w:rPr>
        <w:t>Everyone’s business: improving the police response to domestic abuse.</w:t>
      </w:r>
      <w:r w:rsidRPr="0023445C">
        <w:rPr>
          <w:sz w:val="24"/>
          <w:szCs w:val="24"/>
        </w:rPr>
        <w:t xml:space="preserve"> Available at: </w:t>
      </w:r>
      <w:hyperlink r:id="rId40" w:history="1">
        <w:r w:rsidRPr="0023445C">
          <w:rPr>
            <w:rStyle w:val="Hyperlink"/>
            <w:sz w:val="24"/>
            <w:szCs w:val="24"/>
          </w:rPr>
          <w:t>https://www.justiceinspectorates.gov.uk/hmicfrs/wp-content/uploads/2014/04/improving-the-police-response-to-domestic-abuse.pdf</w:t>
        </w:r>
      </w:hyperlink>
      <w:r w:rsidRPr="0023445C">
        <w:rPr>
          <w:sz w:val="24"/>
          <w:szCs w:val="24"/>
        </w:rPr>
        <w:t xml:space="preserve"> (Accessed 18</w:t>
      </w:r>
      <w:r w:rsidRPr="0023445C">
        <w:rPr>
          <w:sz w:val="24"/>
          <w:szCs w:val="24"/>
          <w:vertAlign w:val="superscript"/>
        </w:rPr>
        <w:t>th</w:t>
      </w:r>
      <w:r w:rsidRPr="0023445C">
        <w:rPr>
          <w:sz w:val="24"/>
          <w:szCs w:val="24"/>
        </w:rPr>
        <w:t xml:space="preserve"> March 2023).</w:t>
      </w:r>
    </w:p>
    <w:p w14:paraId="3C9F8019" w14:textId="77777777" w:rsidR="00CE51BF" w:rsidRPr="0023445C" w:rsidRDefault="00CE51BF" w:rsidP="00CE51BF">
      <w:pPr>
        <w:rPr>
          <w:sz w:val="24"/>
          <w:szCs w:val="24"/>
        </w:rPr>
      </w:pPr>
    </w:p>
    <w:p w14:paraId="54B8F4D3" w14:textId="77777777" w:rsidR="00CE51BF" w:rsidRPr="0023445C" w:rsidRDefault="00CE51BF" w:rsidP="00CE51BF">
      <w:pPr>
        <w:rPr>
          <w:sz w:val="24"/>
          <w:szCs w:val="24"/>
        </w:rPr>
      </w:pPr>
      <w:r w:rsidRPr="0023445C">
        <w:rPr>
          <w:sz w:val="24"/>
          <w:szCs w:val="24"/>
        </w:rPr>
        <w:t xml:space="preserve">Her Majesty’s Inspectorate of Constabulary (HMIC) (2015) </w:t>
      </w:r>
      <w:r w:rsidRPr="0023445C">
        <w:rPr>
          <w:i/>
          <w:iCs/>
          <w:sz w:val="24"/>
          <w:szCs w:val="24"/>
        </w:rPr>
        <w:t xml:space="preserve">Increasingly everyone’s business: A progress report on the police response to domestic abuse. </w:t>
      </w:r>
      <w:r w:rsidRPr="0023445C">
        <w:rPr>
          <w:sz w:val="24"/>
          <w:szCs w:val="24"/>
        </w:rPr>
        <w:t xml:space="preserve">Available at: </w:t>
      </w:r>
      <w:hyperlink r:id="rId41" w:history="1">
        <w:r w:rsidRPr="0023445C">
          <w:rPr>
            <w:rStyle w:val="Hyperlink"/>
            <w:sz w:val="24"/>
            <w:szCs w:val="24"/>
          </w:rPr>
          <w:t>https://www.justiceinspectorates.gov.uk/hmicfrs/wp-content/uploads/increasingly-everyones-business-domestic-abuse-progress-report.pdf</w:t>
        </w:r>
      </w:hyperlink>
      <w:r w:rsidRPr="0023445C">
        <w:rPr>
          <w:sz w:val="24"/>
          <w:szCs w:val="24"/>
        </w:rPr>
        <w:t xml:space="preserve"> (Accessed 18</w:t>
      </w:r>
      <w:r w:rsidRPr="0023445C">
        <w:rPr>
          <w:sz w:val="24"/>
          <w:szCs w:val="24"/>
          <w:vertAlign w:val="superscript"/>
        </w:rPr>
        <w:t>th</w:t>
      </w:r>
      <w:r w:rsidRPr="0023445C">
        <w:rPr>
          <w:sz w:val="24"/>
          <w:szCs w:val="24"/>
        </w:rPr>
        <w:t xml:space="preserve"> March 2023).</w:t>
      </w:r>
    </w:p>
    <w:p w14:paraId="4A4B199F" w14:textId="77777777" w:rsidR="00CE51BF" w:rsidRPr="0023445C" w:rsidRDefault="00CE51BF" w:rsidP="00FD00E1">
      <w:pPr>
        <w:rPr>
          <w:sz w:val="24"/>
          <w:szCs w:val="24"/>
        </w:rPr>
      </w:pPr>
    </w:p>
    <w:p w14:paraId="128AE070" w14:textId="12745AD8" w:rsidR="00FD00E1" w:rsidRPr="0023445C" w:rsidRDefault="00FD00E1" w:rsidP="00FD00E1">
      <w:pPr>
        <w:rPr>
          <w:sz w:val="24"/>
          <w:szCs w:val="24"/>
        </w:rPr>
      </w:pPr>
      <w:proofErr w:type="spellStart"/>
      <w:r w:rsidRPr="0023445C">
        <w:rPr>
          <w:sz w:val="24"/>
          <w:szCs w:val="24"/>
        </w:rPr>
        <w:t>Krustrup</w:t>
      </w:r>
      <w:proofErr w:type="spellEnd"/>
      <w:r w:rsidRPr="0023445C">
        <w:rPr>
          <w:sz w:val="24"/>
          <w:szCs w:val="24"/>
        </w:rPr>
        <w:t xml:space="preserve">, P. et al. (2010) ‘Executive summary: the health and fitness benefits of regular participation in small-sided football games’, </w:t>
      </w:r>
      <w:r w:rsidRPr="0023445C">
        <w:rPr>
          <w:i/>
          <w:iCs/>
          <w:sz w:val="24"/>
          <w:szCs w:val="24"/>
        </w:rPr>
        <w:t>Scandinavian Journal of Medicine &amp; Science in Sports</w:t>
      </w:r>
      <w:r w:rsidRPr="0023445C">
        <w:rPr>
          <w:sz w:val="24"/>
          <w:szCs w:val="24"/>
        </w:rPr>
        <w:t xml:space="preserve">, 20(1), pp. 132-135. Available at: </w:t>
      </w:r>
      <w:hyperlink r:id="rId42" w:history="1">
        <w:r w:rsidRPr="0023445C">
          <w:rPr>
            <w:rStyle w:val="Hyperlink"/>
            <w:sz w:val="24"/>
            <w:szCs w:val="24"/>
          </w:rPr>
          <w:t>https://web-p-ebscohost-com.ezproxy.uwtsd.ac.uk/ehost/pdfviewer/pdfviewer?vid=0&amp;sid=d688ae5f-b368-46ec-93f6-c8be05091687%40redis</w:t>
        </w:r>
      </w:hyperlink>
      <w:r w:rsidRPr="0023445C">
        <w:rPr>
          <w:sz w:val="24"/>
          <w:szCs w:val="24"/>
        </w:rPr>
        <w:t xml:space="preserve"> (Accessed 12</w:t>
      </w:r>
      <w:r w:rsidRPr="0023445C">
        <w:rPr>
          <w:sz w:val="24"/>
          <w:szCs w:val="24"/>
          <w:vertAlign w:val="superscript"/>
        </w:rPr>
        <w:t>th</w:t>
      </w:r>
      <w:r w:rsidRPr="0023445C">
        <w:rPr>
          <w:sz w:val="24"/>
          <w:szCs w:val="24"/>
        </w:rPr>
        <w:t xml:space="preserve"> March 2023).</w:t>
      </w:r>
    </w:p>
    <w:p w14:paraId="7A2697D3" w14:textId="230DEA80" w:rsidR="00FD00E1" w:rsidRDefault="00FD00E1" w:rsidP="00FD00E1">
      <w:pPr>
        <w:rPr>
          <w:sz w:val="24"/>
          <w:szCs w:val="24"/>
        </w:rPr>
      </w:pPr>
    </w:p>
    <w:p w14:paraId="23C64D70" w14:textId="77777777" w:rsidR="008927FB" w:rsidRDefault="008927FB" w:rsidP="008927FB">
      <w:pPr>
        <w:rPr>
          <w:sz w:val="24"/>
          <w:szCs w:val="24"/>
        </w:rPr>
      </w:pPr>
      <w:r>
        <w:rPr>
          <w:sz w:val="24"/>
          <w:szCs w:val="24"/>
        </w:rPr>
        <w:t xml:space="preserve">McEwan, Donna. (2022) </w:t>
      </w:r>
      <w:r>
        <w:rPr>
          <w:i/>
          <w:iCs/>
          <w:sz w:val="24"/>
          <w:szCs w:val="24"/>
        </w:rPr>
        <w:t xml:space="preserve">Child and Adolescent to Parent Violence and Abuse. </w:t>
      </w:r>
      <w:r>
        <w:rPr>
          <w:sz w:val="24"/>
          <w:szCs w:val="24"/>
        </w:rPr>
        <w:t xml:space="preserve">Available at: </w:t>
      </w:r>
      <w:hyperlink r:id="rId43" w:history="1">
        <w:r w:rsidRPr="00CD56A4">
          <w:rPr>
            <w:rStyle w:val="Hyperlink"/>
            <w:sz w:val="24"/>
            <w:szCs w:val="24"/>
          </w:rPr>
          <w:t>https://www.cycj.org.uk/wp-content/uploads/2022/05/Info-Sheet-102.pdf</w:t>
        </w:r>
      </w:hyperlink>
      <w:r>
        <w:rPr>
          <w:sz w:val="24"/>
          <w:szCs w:val="24"/>
        </w:rPr>
        <w:t xml:space="preserve"> (Accessed 9</w:t>
      </w:r>
      <w:r w:rsidRPr="000F6CE0">
        <w:rPr>
          <w:sz w:val="24"/>
          <w:szCs w:val="24"/>
          <w:vertAlign w:val="superscript"/>
        </w:rPr>
        <w:t>th</w:t>
      </w:r>
      <w:r>
        <w:rPr>
          <w:sz w:val="24"/>
          <w:szCs w:val="24"/>
        </w:rPr>
        <w:t xml:space="preserve"> April 2023).</w:t>
      </w:r>
    </w:p>
    <w:p w14:paraId="40554F0C" w14:textId="77777777" w:rsidR="008927FB" w:rsidRDefault="008927FB" w:rsidP="004F54E2">
      <w:pPr>
        <w:rPr>
          <w:sz w:val="24"/>
          <w:szCs w:val="24"/>
        </w:rPr>
      </w:pPr>
    </w:p>
    <w:p w14:paraId="2A5C1D86" w14:textId="563EBFEA" w:rsidR="004F54E2" w:rsidRDefault="004F54E2" w:rsidP="004F54E2">
      <w:pPr>
        <w:rPr>
          <w:sz w:val="24"/>
          <w:szCs w:val="24"/>
        </w:rPr>
      </w:pPr>
      <w:r w:rsidRPr="004F54E2">
        <w:rPr>
          <w:sz w:val="24"/>
          <w:szCs w:val="24"/>
        </w:rPr>
        <w:t xml:space="preserve">Mulder, P. (2018) </w:t>
      </w:r>
      <w:proofErr w:type="spellStart"/>
      <w:r w:rsidRPr="004F54E2">
        <w:rPr>
          <w:i/>
          <w:iCs/>
          <w:sz w:val="24"/>
          <w:szCs w:val="24"/>
        </w:rPr>
        <w:t>Betari</w:t>
      </w:r>
      <w:proofErr w:type="spellEnd"/>
      <w:r w:rsidRPr="004F54E2">
        <w:rPr>
          <w:i/>
          <w:iCs/>
          <w:sz w:val="24"/>
          <w:szCs w:val="24"/>
        </w:rPr>
        <w:t xml:space="preserve"> Box Model: Definition and Theory explained plus example.</w:t>
      </w:r>
      <w:r w:rsidRPr="004F54E2">
        <w:rPr>
          <w:sz w:val="24"/>
          <w:szCs w:val="24"/>
        </w:rPr>
        <w:t xml:space="preserve"> Available at: </w:t>
      </w:r>
      <w:hyperlink r:id="rId44" w:history="1">
        <w:r w:rsidRPr="004F54E2">
          <w:rPr>
            <w:rStyle w:val="Hyperlink"/>
            <w:sz w:val="24"/>
            <w:szCs w:val="24"/>
          </w:rPr>
          <w:t>https://www.toolshero.com/communication-methods/betari-box-theory/</w:t>
        </w:r>
      </w:hyperlink>
      <w:r w:rsidRPr="004F54E2">
        <w:rPr>
          <w:sz w:val="24"/>
          <w:szCs w:val="24"/>
        </w:rPr>
        <w:t xml:space="preserve"> (Accessed 29</w:t>
      </w:r>
      <w:r w:rsidRPr="004F54E2">
        <w:rPr>
          <w:sz w:val="24"/>
          <w:szCs w:val="24"/>
          <w:vertAlign w:val="superscript"/>
        </w:rPr>
        <w:t>th</w:t>
      </w:r>
      <w:r w:rsidRPr="004F54E2">
        <w:rPr>
          <w:sz w:val="24"/>
          <w:szCs w:val="24"/>
        </w:rPr>
        <w:t xml:space="preserve"> March 2023).</w:t>
      </w:r>
    </w:p>
    <w:p w14:paraId="5E485BBB" w14:textId="77777777" w:rsidR="002D2CBA" w:rsidRDefault="002D2CBA" w:rsidP="004F54E2">
      <w:pPr>
        <w:rPr>
          <w:sz w:val="24"/>
          <w:szCs w:val="24"/>
        </w:rPr>
      </w:pPr>
    </w:p>
    <w:p w14:paraId="61557103" w14:textId="2CBE1EA3" w:rsidR="002D2CBA" w:rsidRPr="004F54E2" w:rsidRDefault="002D2CBA" w:rsidP="004F54E2">
      <w:pPr>
        <w:rPr>
          <w:sz w:val="24"/>
          <w:szCs w:val="24"/>
        </w:rPr>
      </w:pPr>
      <w:r>
        <w:rPr>
          <w:sz w:val="24"/>
          <w:szCs w:val="24"/>
        </w:rPr>
        <w:t xml:space="preserve">Office for National Statistics (2022) </w:t>
      </w:r>
      <w:r>
        <w:rPr>
          <w:i/>
          <w:iCs/>
          <w:sz w:val="24"/>
          <w:szCs w:val="24"/>
        </w:rPr>
        <w:t xml:space="preserve">Domestic abuse prevalence and trends, England and Wales: year ending March 2022. </w:t>
      </w:r>
      <w:r>
        <w:rPr>
          <w:sz w:val="24"/>
          <w:szCs w:val="24"/>
        </w:rPr>
        <w:t xml:space="preserve">Available at: </w:t>
      </w:r>
      <w:hyperlink r:id="rId45" w:history="1">
        <w:r w:rsidRPr="00E242D0">
          <w:rPr>
            <w:rStyle w:val="Hyperlink"/>
            <w:sz w:val="24"/>
            <w:szCs w:val="24"/>
          </w:rPr>
          <w:t>https://www.ons.gov.uk/peoplepopulationandcommunity/crimeandjustice/articles/domesticabuseprevalenceandtrendsenglandandwales/yearendingmarch2022</w:t>
        </w:r>
      </w:hyperlink>
      <w:r>
        <w:rPr>
          <w:sz w:val="24"/>
          <w:szCs w:val="24"/>
        </w:rPr>
        <w:t xml:space="preserve"> (Accessed 1</w:t>
      </w:r>
      <w:r w:rsidRPr="00486B64">
        <w:rPr>
          <w:sz w:val="24"/>
          <w:szCs w:val="24"/>
          <w:vertAlign w:val="superscript"/>
        </w:rPr>
        <w:t>st</w:t>
      </w:r>
      <w:r>
        <w:rPr>
          <w:sz w:val="24"/>
          <w:szCs w:val="24"/>
        </w:rPr>
        <w:t xml:space="preserve"> April 2023).</w:t>
      </w:r>
    </w:p>
    <w:p w14:paraId="67EA03F8" w14:textId="77777777" w:rsidR="004F54E2" w:rsidRPr="0023445C" w:rsidRDefault="004F54E2" w:rsidP="00FD00E1">
      <w:pPr>
        <w:rPr>
          <w:sz w:val="24"/>
          <w:szCs w:val="24"/>
        </w:rPr>
      </w:pPr>
    </w:p>
    <w:p w14:paraId="37F423FE" w14:textId="77777777" w:rsidR="00CE51BF" w:rsidRPr="0023445C" w:rsidRDefault="00CE51BF" w:rsidP="00CE51BF">
      <w:pPr>
        <w:rPr>
          <w:sz w:val="24"/>
          <w:szCs w:val="24"/>
        </w:rPr>
      </w:pPr>
      <w:r w:rsidRPr="0023445C">
        <w:rPr>
          <w:sz w:val="24"/>
          <w:szCs w:val="24"/>
        </w:rPr>
        <w:t xml:space="preserve">Persson, P. and </w:t>
      </w:r>
      <w:proofErr w:type="spellStart"/>
      <w:r w:rsidRPr="0023445C">
        <w:rPr>
          <w:sz w:val="24"/>
          <w:szCs w:val="24"/>
        </w:rPr>
        <w:t>Zakrisson</w:t>
      </w:r>
      <w:proofErr w:type="spellEnd"/>
      <w:r w:rsidRPr="0023445C">
        <w:rPr>
          <w:sz w:val="24"/>
          <w:szCs w:val="24"/>
        </w:rPr>
        <w:t xml:space="preserve">, A. (2016) ‘Stress’, </w:t>
      </w:r>
      <w:r w:rsidRPr="0023445C">
        <w:rPr>
          <w:i/>
          <w:iCs/>
          <w:sz w:val="24"/>
          <w:szCs w:val="24"/>
        </w:rPr>
        <w:t xml:space="preserve">Acta </w:t>
      </w:r>
      <w:proofErr w:type="spellStart"/>
      <w:r w:rsidRPr="0023445C">
        <w:rPr>
          <w:i/>
          <w:iCs/>
          <w:sz w:val="24"/>
          <w:szCs w:val="24"/>
        </w:rPr>
        <w:t>Physiologica</w:t>
      </w:r>
      <w:proofErr w:type="spellEnd"/>
      <w:r w:rsidRPr="0023445C">
        <w:rPr>
          <w:sz w:val="24"/>
          <w:szCs w:val="24"/>
        </w:rPr>
        <w:t xml:space="preserve">, 216(2), pp. 149-152. Available at: </w:t>
      </w:r>
      <w:hyperlink r:id="rId46" w:history="1">
        <w:r w:rsidRPr="0023445C">
          <w:rPr>
            <w:rStyle w:val="Hyperlink"/>
            <w:sz w:val="24"/>
            <w:szCs w:val="24"/>
          </w:rPr>
          <w:t>https://onlinelibrary-wiley-com.ezproxy.uwtsd.ac.uk/doi/pdf/10.1111/apha.12641</w:t>
        </w:r>
      </w:hyperlink>
      <w:r w:rsidRPr="0023445C">
        <w:rPr>
          <w:sz w:val="24"/>
          <w:szCs w:val="24"/>
        </w:rPr>
        <w:t xml:space="preserve"> (Accessed 5</w:t>
      </w:r>
      <w:r w:rsidRPr="0023445C">
        <w:rPr>
          <w:sz w:val="24"/>
          <w:szCs w:val="24"/>
          <w:vertAlign w:val="superscript"/>
        </w:rPr>
        <w:t>th</w:t>
      </w:r>
      <w:r w:rsidRPr="0023445C">
        <w:rPr>
          <w:sz w:val="24"/>
          <w:szCs w:val="24"/>
        </w:rPr>
        <w:t xml:space="preserve"> March 2023).</w:t>
      </w:r>
    </w:p>
    <w:p w14:paraId="0257F40C" w14:textId="77777777" w:rsidR="00CE51BF" w:rsidRPr="0023445C" w:rsidRDefault="00CE51BF" w:rsidP="00CE51BF">
      <w:pPr>
        <w:rPr>
          <w:sz w:val="24"/>
          <w:szCs w:val="24"/>
        </w:rPr>
      </w:pPr>
    </w:p>
    <w:p w14:paraId="1253089B" w14:textId="77777777" w:rsidR="00402BCE" w:rsidRDefault="00402BCE" w:rsidP="00402BCE">
      <w:pPr>
        <w:rPr>
          <w:sz w:val="24"/>
          <w:szCs w:val="24"/>
        </w:rPr>
      </w:pPr>
      <w:r>
        <w:rPr>
          <w:sz w:val="24"/>
          <w:szCs w:val="24"/>
        </w:rPr>
        <w:t xml:space="preserve">Respect (2022) </w:t>
      </w:r>
      <w:r>
        <w:rPr>
          <w:i/>
          <w:iCs/>
          <w:sz w:val="24"/>
          <w:szCs w:val="24"/>
        </w:rPr>
        <w:t xml:space="preserve">New research on CAPVA echoes Respect’s recommendations. </w:t>
      </w:r>
      <w:r>
        <w:rPr>
          <w:sz w:val="24"/>
          <w:szCs w:val="24"/>
        </w:rPr>
        <w:t xml:space="preserve">Available at: </w:t>
      </w:r>
      <w:hyperlink r:id="rId47" w:history="1">
        <w:r w:rsidRPr="003D2949">
          <w:rPr>
            <w:rStyle w:val="Hyperlink"/>
            <w:sz w:val="24"/>
            <w:szCs w:val="24"/>
          </w:rPr>
          <w:t>https://www.respect.uk.net/articles/new-research-on-capva-echoes-respect-s-recommendations</w:t>
        </w:r>
      </w:hyperlink>
      <w:r>
        <w:rPr>
          <w:sz w:val="24"/>
          <w:szCs w:val="24"/>
        </w:rPr>
        <w:t xml:space="preserve"> (Accessed 9</w:t>
      </w:r>
      <w:r w:rsidRPr="00A67311">
        <w:rPr>
          <w:sz w:val="24"/>
          <w:szCs w:val="24"/>
          <w:vertAlign w:val="superscript"/>
        </w:rPr>
        <w:t>th</w:t>
      </w:r>
      <w:r>
        <w:rPr>
          <w:sz w:val="24"/>
          <w:szCs w:val="24"/>
        </w:rPr>
        <w:t xml:space="preserve"> April 2023).</w:t>
      </w:r>
    </w:p>
    <w:p w14:paraId="6CBFBA17" w14:textId="77777777" w:rsidR="00402BCE" w:rsidRDefault="00402BCE" w:rsidP="00FD00E1">
      <w:pPr>
        <w:rPr>
          <w:sz w:val="24"/>
          <w:szCs w:val="24"/>
        </w:rPr>
      </w:pPr>
    </w:p>
    <w:p w14:paraId="74D0D4E4" w14:textId="2B9E235F" w:rsidR="00FD00E1" w:rsidRPr="0023445C" w:rsidRDefault="00FD00E1" w:rsidP="00FD00E1">
      <w:pPr>
        <w:rPr>
          <w:sz w:val="24"/>
          <w:szCs w:val="24"/>
        </w:rPr>
      </w:pPr>
      <w:r w:rsidRPr="0023445C">
        <w:rPr>
          <w:sz w:val="24"/>
          <w:szCs w:val="24"/>
        </w:rPr>
        <w:t xml:space="preserve">Rolfe, G. (2014) ‘Reach touch and teach: Terry </w:t>
      </w:r>
      <w:proofErr w:type="spellStart"/>
      <w:r w:rsidRPr="0023445C">
        <w:rPr>
          <w:sz w:val="24"/>
          <w:szCs w:val="24"/>
        </w:rPr>
        <w:t>Borton</w:t>
      </w:r>
      <w:proofErr w:type="spellEnd"/>
      <w:r w:rsidRPr="0023445C">
        <w:rPr>
          <w:sz w:val="24"/>
          <w:szCs w:val="24"/>
        </w:rPr>
        <w:t xml:space="preserve">’, </w:t>
      </w:r>
      <w:r w:rsidRPr="0023445C">
        <w:rPr>
          <w:i/>
          <w:iCs/>
          <w:sz w:val="24"/>
          <w:szCs w:val="24"/>
        </w:rPr>
        <w:t>Nurse Education Today</w:t>
      </w:r>
      <w:r w:rsidRPr="0023445C">
        <w:rPr>
          <w:sz w:val="24"/>
          <w:szCs w:val="24"/>
        </w:rPr>
        <w:t xml:space="preserve">, 34(4), pp. 488-489. Available at: </w:t>
      </w:r>
      <w:hyperlink r:id="rId48" w:history="1">
        <w:r w:rsidRPr="0023445C">
          <w:rPr>
            <w:rStyle w:val="Hyperlink"/>
            <w:sz w:val="24"/>
            <w:szCs w:val="24"/>
          </w:rPr>
          <w:t>https://reader.elsevier.com/reader/sd/pii/S0260691713004000?token=0335DF9827898BAA93C2B59CF97BE1B28FE77AEFD8F05894F7B1161F40174E21E3D24A676343A1B03D525EC29014F6BF&amp;originRegion=eu-west-1&amp;originCreation=20230203131106</w:t>
        </w:r>
      </w:hyperlink>
      <w:r w:rsidRPr="0023445C">
        <w:rPr>
          <w:sz w:val="24"/>
          <w:szCs w:val="24"/>
        </w:rPr>
        <w:t xml:space="preserve"> (Accessed 3</w:t>
      </w:r>
      <w:r w:rsidRPr="0023445C">
        <w:rPr>
          <w:sz w:val="24"/>
          <w:szCs w:val="24"/>
          <w:vertAlign w:val="superscript"/>
        </w:rPr>
        <w:t xml:space="preserve">rd </w:t>
      </w:r>
      <w:r w:rsidRPr="0023445C">
        <w:rPr>
          <w:sz w:val="24"/>
          <w:szCs w:val="24"/>
        </w:rPr>
        <w:t>February 2023).</w:t>
      </w:r>
    </w:p>
    <w:p w14:paraId="77195DFE" w14:textId="77777777" w:rsidR="00FD00E1" w:rsidRPr="0023445C" w:rsidRDefault="00FD00E1" w:rsidP="00FD00E1">
      <w:pPr>
        <w:rPr>
          <w:sz w:val="24"/>
          <w:szCs w:val="24"/>
        </w:rPr>
      </w:pPr>
    </w:p>
    <w:p w14:paraId="2338E51D" w14:textId="77777777" w:rsidR="0036489F" w:rsidRPr="00870C32" w:rsidRDefault="0036489F" w:rsidP="0036489F">
      <w:pPr>
        <w:rPr>
          <w:sz w:val="24"/>
          <w:szCs w:val="24"/>
        </w:rPr>
      </w:pPr>
      <w:r>
        <w:rPr>
          <w:sz w:val="24"/>
          <w:szCs w:val="24"/>
        </w:rPr>
        <w:t xml:space="preserve">Scarman, Leslie George. (1982) </w:t>
      </w:r>
      <w:r>
        <w:rPr>
          <w:i/>
          <w:iCs/>
          <w:sz w:val="24"/>
          <w:szCs w:val="24"/>
        </w:rPr>
        <w:t xml:space="preserve">The Brixton Disorder, 10-12 April 1981: The Scarman Report. </w:t>
      </w:r>
      <w:r>
        <w:rPr>
          <w:sz w:val="24"/>
          <w:szCs w:val="24"/>
        </w:rPr>
        <w:t xml:space="preserve">London: Penguin. </w:t>
      </w:r>
    </w:p>
    <w:p w14:paraId="4F55A21C" w14:textId="77777777" w:rsidR="0036489F" w:rsidRDefault="0036489F" w:rsidP="008D54E2">
      <w:pPr>
        <w:rPr>
          <w:i/>
          <w:iCs/>
          <w:sz w:val="24"/>
          <w:szCs w:val="24"/>
        </w:rPr>
      </w:pPr>
    </w:p>
    <w:p w14:paraId="74386BAB" w14:textId="71EA94A6" w:rsidR="008D54E2" w:rsidRPr="00DC7704" w:rsidRDefault="008D54E2" w:rsidP="008D54E2">
      <w:pPr>
        <w:rPr>
          <w:sz w:val="24"/>
          <w:szCs w:val="24"/>
        </w:rPr>
      </w:pPr>
      <w:r>
        <w:rPr>
          <w:i/>
          <w:iCs/>
          <w:sz w:val="24"/>
          <w:szCs w:val="24"/>
        </w:rPr>
        <w:t xml:space="preserve">Serious Crime Act 2015, S.75A. </w:t>
      </w:r>
      <w:r>
        <w:rPr>
          <w:sz w:val="24"/>
          <w:szCs w:val="24"/>
        </w:rPr>
        <w:t xml:space="preserve">Available at: </w:t>
      </w:r>
      <w:hyperlink r:id="rId49" w:history="1">
        <w:r w:rsidRPr="00664B05">
          <w:rPr>
            <w:rStyle w:val="Hyperlink"/>
            <w:sz w:val="24"/>
            <w:szCs w:val="24"/>
          </w:rPr>
          <w:t>https://www.legislation.gov.uk/ukpga/2021/17/section/70/enacted</w:t>
        </w:r>
      </w:hyperlink>
      <w:r>
        <w:rPr>
          <w:sz w:val="24"/>
          <w:szCs w:val="24"/>
        </w:rPr>
        <w:t xml:space="preserve"> (Accessed 30</w:t>
      </w:r>
      <w:r w:rsidRPr="007F3931">
        <w:rPr>
          <w:sz w:val="24"/>
          <w:szCs w:val="24"/>
          <w:vertAlign w:val="superscript"/>
        </w:rPr>
        <w:t>th</w:t>
      </w:r>
      <w:r>
        <w:rPr>
          <w:sz w:val="24"/>
          <w:szCs w:val="24"/>
        </w:rPr>
        <w:t xml:space="preserve"> March 2023).</w:t>
      </w:r>
    </w:p>
    <w:p w14:paraId="61B191EF" w14:textId="77777777" w:rsidR="008D54E2" w:rsidRDefault="008D54E2" w:rsidP="00FD00E1">
      <w:pPr>
        <w:overflowPunct/>
        <w:autoSpaceDE/>
        <w:autoSpaceDN/>
        <w:adjustRightInd/>
        <w:ind w:right="107"/>
        <w:textAlignment w:val="auto"/>
        <w:rPr>
          <w:sz w:val="24"/>
          <w:szCs w:val="24"/>
        </w:rPr>
      </w:pPr>
    </w:p>
    <w:p w14:paraId="5761A78C" w14:textId="0942C5F9" w:rsidR="008A2FF7" w:rsidRPr="0023445C" w:rsidRDefault="00FD00E1" w:rsidP="00FD00E1">
      <w:pPr>
        <w:overflowPunct/>
        <w:autoSpaceDE/>
        <w:autoSpaceDN/>
        <w:adjustRightInd/>
        <w:ind w:right="107"/>
        <w:textAlignment w:val="auto"/>
        <w:rPr>
          <w:sz w:val="24"/>
          <w:szCs w:val="24"/>
        </w:rPr>
      </w:pPr>
      <w:r w:rsidRPr="0023445C">
        <w:rPr>
          <w:sz w:val="24"/>
          <w:szCs w:val="24"/>
        </w:rPr>
        <w:t xml:space="preserve">Tasker, J and </w:t>
      </w:r>
      <w:proofErr w:type="spellStart"/>
      <w:r w:rsidRPr="0023445C">
        <w:rPr>
          <w:sz w:val="24"/>
          <w:szCs w:val="24"/>
        </w:rPr>
        <w:t>Jo</w:t>
      </w:r>
      <w:r w:rsidRPr="0023445C">
        <w:rPr>
          <w:rFonts w:cstheme="minorHAnsi"/>
          <w:sz w:val="24"/>
          <w:szCs w:val="24"/>
        </w:rPr>
        <w:t>ë</w:t>
      </w:r>
      <w:r w:rsidRPr="0023445C">
        <w:rPr>
          <w:sz w:val="24"/>
          <w:szCs w:val="24"/>
        </w:rPr>
        <w:t>ls</w:t>
      </w:r>
      <w:proofErr w:type="spellEnd"/>
      <w:r w:rsidRPr="0023445C">
        <w:rPr>
          <w:sz w:val="24"/>
          <w:szCs w:val="24"/>
        </w:rPr>
        <w:t xml:space="preserve">, M. (2015) ‘The synaptic physiology of the central nervous system response to stress’, </w:t>
      </w:r>
      <w:r w:rsidRPr="0023445C">
        <w:rPr>
          <w:i/>
          <w:iCs/>
          <w:sz w:val="24"/>
          <w:szCs w:val="24"/>
        </w:rPr>
        <w:t>Neuroendocrinology of stress</w:t>
      </w:r>
      <w:r w:rsidRPr="0023445C">
        <w:rPr>
          <w:sz w:val="24"/>
          <w:szCs w:val="24"/>
        </w:rPr>
        <w:t>. 1</w:t>
      </w:r>
      <w:r w:rsidRPr="0023445C">
        <w:rPr>
          <w:sz w:val="24"/>
          <w:szCs w:val="24"/>
          <w:vertAlign w:val="superscript"/>
        </w:rPr>
        <w:t>st</w:t>
      </w:r>
      <w:r w:rsidRPr="0023445C">
        <w:rPr>
          <w:sz w:val="24"/>
          <w:szCs w:val="24"/>
        </w:rPr>
        <w:t xml:space="preserve"> Ed. John Wiley &amp; Sons, Ltd.</w:t>
      </w:r>
    </w:p>
    <w:p w14:paraId="4A8D146E" w14:textId="77777777" w:rsidR="008A2FF7" w:rsidRPr="0023445C" w:rsidRDefault="008A2FF7" w:rsidP="00FD00E1">
      <w:pPr>
        <w:overflowPunct/>
        <w:autoSpaceDE/>
        <w:autoSpaceDN/>
        <w:adjustRightInd/>
        <w:ind w:right="107"/>
        <w:textAlignment w:val="auto"/>
        <w:rPr>
          <w:sz w:val="24"/>
          <w:szCs w:val="24"/>
        </w:rPr>
      </w:pPr>
    </w:p>
    <w:p w14:paraId="21559921" w14:textId="77777777" w:rsidR="008A2FF7" w:rsidRDefault="008A2FF7" w:rsidP="008A2FF7">
      <w:pPr>
        <w:rPr>
          <w:sz w:val="24"/>
          <w:szCs w:val="24"/>
        </w:rPr>
      </w:pPr>
      <w:r w:rsidRPr="0023445C">
        <w:rPr>
          <w:sz w:val="24"/>
          <w:szCs w:val="24"/>
        </w:rPr>
        <w:t xml:space="preserve">The Crown Prosecution Service (2022) </w:t>
      </w:r>
      <w:r w:rsidRPr="0023445C">
        <w:rPr>
          <w:i/>
          <w:iCs/>
          <w:sz w:val="24"/>
          <w:szCs w:val="24"/>
        </w:rPr>
        <w:t xml:space="preserve">Domestic Abuse. </w:t>
      </w:r>
      <w:r w:rsidRPr="0023445C">
        <w:rPr>
          <w:sz w:val="24"/>
          <w:szCs w:val="24"/>
        </w:rPr>
        <w:t xml:space="preserve">Available at: </w:t>
      </w:r>
      <w:hyperlink r:id="rId50" w:history="1">
        <w:r w:rsidRPr="0023445C">
          <w:rPr>
            <w:rStyle w:val="Hyperlink"/>
            <w:sz w:val="24"/>
            <w:szCs w:val="24"/>
          </w:rPr>
          <w:t>https://www.cps.gov.uk/crime-info/domestic-abuse</w:t>
        </w:r>
      </w:hyperlink>
      <w:r w:rsidRPr="0023445C">
        <w:rPr>
          <w:sz w:val="24"/>
          <w:szCs w:val="24"/>
        </w:rPr>
        <w:t xml:space="preserve"> (Accessed 18</w:t>
      </w:r>
      <w:r w:rsidRPr="0023445C">
        <w:rPr>
          <w:sz w:val="24"/>
          <w:szCs w:val="24"/>
          <w:vertAlign w:val="superscript"/>
        </w:rPr>
        <w:t>th</w:t>
      </w:r>
      <w:r w:rsidRPr="0023445C">
        <w:rPr>
          <w:sz w:val="24"/>
          <w:szCs w:val="24"/>
        </w:rPr>
        <w:t xml:space="preserve"> March 2023).</w:t>
      </w:r>
    </w:p>
    <w:p w14:paraId="5BCE8CE9" w14:textId="77777777" w:rsidR="00826C62" w:rsidRDefault="00826C62" w:rsidP="008A2FF7">
      <w:pPr>
        <w:rPr>
          <w:sz w:val="24"/>
          <w:szCs w:val="24"/>
        </w:rPr>
      </w:pPr>
    </w:p>
    <w:p w14:paraId="4507D248" w14:textId="374C6CF5" w:rsidR="00826C62" w:rsidRPr="0023445C" w:rsidRDefault="00826C62" w:rsidP="008A2FF7">
      <w:pPr>
        <w:rPr>
          <w:sz w:val="24"/>
          <w:szCs w:val="24"/>
        </w:rPr>
      </w:pPr>
      <w:r>
        <w:rPr>
          <w:sz w:val="24"/>
          <w:szCs w:val="24"/>
        </w:rPr>
        <w:t xml:space="preserve">The Crown Prosecution Service (2022) </w:t>
      </w:r>
      <w:r>
        <w:rPr>
          <w:i/>
          <w:iCs/>
          <w:sz w:val="24"/>
          <w:szCs w:val="24"/>
        </w:rPr>
        <w:t xml:space="preserve">New strangulation and suffocation laws will help protect victims. </w:t>
      </w:r>
      <w:r>
        <w:rPr>
          <w:sz w:val="24"/>
          <w:szCs w:val="24"/>
        </w:rPr>
        <w:t xml:space="preserve">Available at: </w:t>
      </w:r>
      <w:hyperlink r:id="rId51" w:history="1">
        <w:r w:rsidRPr="00664B05">
          <w:rPr>
            <w:rStyle w:val="Hyperlink"/>
            <w:sz w:val="24"/>
            <w:szCs w:val="24"/>
          </w:rPr>
          <w:t>https://www.cps.gov.uk/cps/news/new-strangulation-and-suffocation-laws-will-help-protect-victims</w:t>
        </w:r>
      </w:hyperlink>
      <w:r>
        <w:rPr>
          <w:sz w:val="24"/>
          <w:szCs w:val="24"/>
        </w:rPr>
        <w:t xml:space="preserve"> (Accessed 30</w:t>
      </w:r>
      <w:r w:rsidRPr="008D7F8A">
        <w:rPr>
          <w:sz w:val="24"/>
          <w:szCs w:val="24"/>
          <w:vertAlign w:val="superscript"/>
        </w:rPr>
        <w:t>th</w:t>
      </w:r>
      <w:r>
        <w:rPr>
          <w:sz w:val="24"/>
          <w:szCs w:val="24"/>
        </w:rPr>
        <w:t xml:space="preserve"> March 2023).</w:t>
      </w:r>
    </w:p>
    <w:p w14:paraId="6B8E4858" w14:textId="77777777" w:rsidR="00E04DBB" w:rsidRPr="0023445C" w:rsidRDefault="00E04DBB" w:rsidP="008A2FF7">
      <w:pPr>
        <w:rPr>
          <w:i/>
          <w:iCs/>
          <w:sz w:val="24"/>
          <w:szCs w:val="24"/>
        </w:rPr>
      </w:pPr>
    </w:p>
    <w:p w14:paraId="6BE0404E" w14:textId="537FDEAC" w:rsidR="008A2FF7" w:rsidRPr="0023445C" w:rsidRDefault="008A2FF7" w:rsidP="008A2FF7">
      <w:pPr>
        <w:rPr>
          <w:sz w:val="24"/>
          <w:szCs w:val="24"/>
        </w:rPr>
      </w:pPr>
      <w:r w:rsidRPr="0023445C">
        <w:rPr>
          <w:i/>
          <w:iCs/>
          <w:sz w:val="24"/>
          <w:szCs w:val="24"/>
        </w:rPr>
        <w:t xml:space="preserve">Theft Act 1968, S.1. </w:t>
      </w:r>
      <w:r w:rsidRPr="0023445C">
        <w:rPr>
          <w:sz w:val="24"/>
          <w:szCs w:val="24"/>
        </w:rPr>
        <w:t xml:space="preserve">Available at: </w:t>
      </w:r>
      <w:hyperlink r:id="rId52" w:history="1">
        <w:r w:rsidRPr="0023445C">
          <w:rPr>
            <w:rStyle w:val="Hyperlink"/>
            <w:sz w:val="24"/>
            <w:szCs w:val="24"/>
          </w:rPr>
          <w:t>https://www.legislation.gov.uk/ukpga/1968/60/contents</w:t>
        </w:r>
      </w:hyperlink>
      <w:r w:rsidRPr="0023445C">
        <w:rPr>
          <w:sz w:val="24"/>
          <w:szCs w:val="24"/>
        </w:rPr>
        <w:t xml:space="preserve"> (Accessed 18</w:t>
      </w:r>
      <w:r w:rsidRPr="0023445C">
        <w:rPr>
          <w:sz w:val="24"/>
          <w:szCs w:val="24"/>
          <w:vertAlign w:val="superscript"/>
        </w:rPr>
        <w:t>th</w:t>
      </w:r>
      <w:r w:rsidRPr="0023445C">
        <w:rPr>
          <w:sz w:val="24"/>
          <w:szCs w:val="24"/>
        </w:rPr>
        <w:t xml:space="preserve"> March 2023).</w:t>
      </w:r>
    </w:p>
    <w:p w14:paraId="515EDBC0" w14:textId="77777777" w:rsidR="008A2FF7" w:rsidRDefault="008A2FF7" w:rsidP="008A2FF7">
      <w:pPr>
        <w:rPr>
          <w:sz w:val="24"/>
          <w:szCs w:val="24"/>
        </w:rPr>
      </w:pPr>
    </w:p>
    <w:p w14:paraId="5D0BB95F" w14:textId="2EF5A1E6" w:rsidR="003D4601" w:rsidRDefault="003D4601" w:rsidP="008A2FF7">
      <w:pPr>
        <w:rPr>
          <w:sz w:val="24"/>
          <w:szCs w:val="24"/>
        </w:rPr>
      </w:pPr>
      <w:r>
        <w:rPr>
          <w:sz w:val="24"/>
          <w:szCs w:val="24"/>
        </w:rPr>
        <w:t xml:space="preserve">Uncredited (2022) ‘At least 40% of child-to-parent violence in UK unreported, study finds’, </w:t>
      </w:r>
      <w:r>
        <w:rPr>
          <w:i/>
          <w:iCs/>
          <w:sz w:val="24"/>
          <w:szCs w:val="24"/>
        </w:rPr>
        <w:t xml:space="preserve">The Guardian, </w:t>
      </w:r>
      <w:r>
        <w:rPr>
          <w:sz w:val="24"/>
          <w:szCs w:val="24"/>
        </w:rPr>
        <w:t>12</w:t>
      </w:r>
      <w:r w:rsidRPr="005F321B">
        <w:rPr>
          <w:sz w:val="24"/>
          <w:szCs w:val="24"/>
          <w:vertAlign w:val="superscript"/>
        </w:rPr>
        <w:t>th</w:t>
      </w:r>
      <w:r>
        <w:rPr>
          <w:sz w:val="24"/>
          <w:szCs w:val="24"/>
        </w:rPr>
        <w:t xml:space="preserve"> April. Available at: </w:t>
      </w:r>
      <w:hyperlink r:id="rId53" w:history="1">
        <w:r w:rsidRPr="003D2949">
          <w:rPr>
            <w:rStyle w:val="Hyperlink"/>
            <w:sz w:val="24"/>
            <w:szCs w:val="24"/>
          </w:rPr>
          <w:t>https://www.theguardian.com/society/2022/apr/12/at-least-40-of-child-to-parent-violence-in-uk-unreported-study-finds</w:t>
        </w:r>
      </w:hyperlink>
      <w:r>
        <w:rPr>
          <w:sz w:val="24"/>
          <w:szCs w:val="24"/>
        </w:rPr>
        <w:t xml:space="preserve"> (Accessed 9</w:t>
      </w:r>
      <w:r w:rsidRPr="005D3F5F">
        <w:rPr>
          <w:sz w:val="24"/>
          <w:szCs w:val="24"/>
          <w:vertAlign w:val="superscript"/>
        </w:rPr>
        <w:t>th</w:t>
      </w:r>
      <w:r>
        <w:rPr>
          <w:sz w:val="24"/>
          <w:szCs w:val="24"/>
        </w:rPr>
        <w:t xml:space="preserve"> April 2023).</w:t>
      </w:r>
    </w:p>
    <w:p w14:paraId="4E53FF4E" w14:textId="77777777" w:rsidR="003D4601" w:rsidRPr="0023445C" w:rsidRDefault="003D4601" w:rsidP="008A2FF7">
      <w:pPr>
        <w:rPr>
          <w:sz w:val="24"/>
          <w:szCs w:val="24"/>
        </w:rPr>
      </w:pPr>
    </w:p>
    <w:p w14:paraId="150FEED1" w14:textId="77777777" w:rsidR="008A2FF7" w:rsidRPr="0023445C" w:rsidRDefault="008A2FF7" w:rsidP="008A2FF7">
      <w:pPr>
        <w:rPr>
          <w:sz w:val="24"/>
          <w:szCs w:val="24"/>
        </w:rPr>
      </w:pPr>
      <w:r w:rsidRPr="0023445C">
        <w:rPr>
          <w:sz w:val="24"/>
          <w:szCs w:val="24"/>
        </w:rPr>
        <w:t xml:space="preserve">Women’s Aid Federation of England (2022) </w:t>
      </w:r>
      <w:r w:rsidRPr="0023445C">
        <w:rPr>
          <w:i/>
          <w:iCs/>
          <w:sz w:val="24"/>
          <w:szCs w:val="24"/>
        </w:rPr>
        <w:t xml:space="preserve">How common is domestic abuse? </w:t>
      </w:r>
      <w:r w:rsidRPr="0023445C">
        <w:rPr>
          <w:sz w:val="24"/>
          <w:szCs w:val="24"/>
        </w:rPr>
        <w:t xml:space="preserve">Available at: </w:t>
      </w:r>
      <w:hyperlink r:id="rId54" w:history="1">
        <w:r w:rsidRPr="0023445C">
          <w:rPr>
            <w:rStyle w:val="Hyperlink"/>
            <w:sz w:val="24"/>
            <w:szCs w:val="24"/>
          </w:rPr>
          <w:t>https://www.womensaid.org.uk/information-support/what-is-domestic-abuse/how-common-is-domestic-abuse/</w:t>
        </w:r>
      </w:hyperlink>
      <w:r w:rsidRPr="0023445C">
        <w:rPr>
          <w:sz w:val="24"/>
          <w:szCs w:val="24"/>
        </w:rPr>
        <w:t xml:space="preserve"> (Accessed 18</w:t>
      </w:r>
      <w:r w:rsidRPr="0023445C">
        <w:rPr>
          <w:sz w:val="24"/>
          <w:szCs w:val="24"/>
          <w:vertAlign w:val="superscript"/>
        </w:rPr>
        <w:t>th</w:t>
      </w:r>
      <w:r w:rsidRPr="0023445C">
        <w:rPr>
          <w:sz w:val="24"/>
          <w:szCs w:val="24"/>
        </w:rPr>
        <w:t xml:space="preserve"> March 2023).</w:t>
      </w:r>
    </w:p>
    <w:p w14:paraId="75673B26" w14:textId="77777777" w:rsidR="008A2FF7" w:rsidRPr="0023445C" w:rsidRDefault="008A2FF7" w:rsidP="008A2FF7">
      <w:pPr>
        <w:rPr>
          <w:sz w:val="24"/>
          <w:szCs w:val="24"/>
        </w:rPr>
      </w:pPr>
    </w:p>
    <w:p w14:paraId="1F4992C8" w14:textId="77777777" w:rsidR="008A2FF7" w:rsidRDefault="008A2FF7" w:rsidP="008A2FF7">
      <w:pPr>
        <w:rPr>
          <w:sz w:val="24"/>
          <w:szCs w:val="24"/>
        </w:rPr>
      </w:pPr>
      <w:r w:rsidRPr="0023445C">
        <w:rPr>
          <w:sz w:val="24"/>
          <w:szCs w:val="24"/>
        </w:rPr>
        <w:t xml:space="preserve">Wood, D. et al. (2022) </w:t>
      </w:r>
      <w:r w:rsidRPr="0023445C">
        <w:rPr>
          <w:i/>
          <w:iCs/>
          <w:sz w:val="24"/>
          <w:szCs w:val="24"/>
        </w:rPr>
        <w:t>Blackstone’s Handbook for Policing Students.</w:t>
      </w:r>
      <w:r w:rsidRPr="0023445C">
        <w:rPr>
          <w:sz w:val="24"/>
          <w:szCs w:val="24"/>
        </w:rPr>
        <w:t xml:space="preserve"> 16th Ed. Oxford: Oxford University Press.</w:t>
      </w:r>
    </w:p>
    <w:p w14:paraId="67063D80" w14:textId="77777777" w:rsidR="003C7290" w:rsidRDefault="003C7290" w:rsidP="008A2FF7">
      <w:pPr>
        <w:rPr>
          <w:sz w:val="24"/>
          <w:szCs w:val="24"/>
        </w:rPr>
      </w:pPr>
    </w:p>
    <w:p w14:paraId="399F1F7C" w14:textId="404BF350" w:rsidR="003C7290" w:rsidRPr="0023445C" w:rsidRDefault="003C7290" w:rsidP="008A2FF7">
      <w:pPr>
        <w:rPr>
          <w:sz w:val="24"/>
          <w:szCs w:val="24"/>
        </w:rPr>
      </w:pPr>
      <w:r>
        <w:rPr>
          <w:i/>
          <w:iCs/>
          <w:sz w:val="24"/>
          <w:szCs w:val="24"/>
        </w:rPr>
        <w:t xml:space="preserve">Youth Justice and Criminal Evidence Act 1999. Part II. </w:t>
      </w:r>
      <w:r>
        <w:rPr>
          <w:sz w:val="24"/>
          <w:szCs w:val="24"/>
        </w:rPr>
        <w:t xml:space="preserve">Available at: </w:t>
      </w:r>
      <w:hyperlink r:id="rId55" w:history="1">
        <w:r w:rsidRPr="00E242D0">
          <w:rPr>
            <w:rStyle w:val="Hyperlink"/>
            <w:sz w:val="24"/>
            <w:szCs w:val="24"/>
          </w:rPr>
          <w:t>https://www.legislation.gov.uk/ukpga/1999/23/contents</w:t>
        </w:r>
      </w:hyperlink>
      <w:r>
        <w:rPr>
          <w:sz w:val="24"/>
          <w:szCs w:val="24"/>
        </w:rPr>
        <w:t xml:space="preserve"> (Accessed 1</w:t>
      </w:r>
      <w:r w:rsidRPr="002D2426">
        <w:rPr>
          <w:sz w:val="24"/>
          <w:szCs w:val="24"/>
          <w:vertAlign w:val="superscript"/>
        </w:rPr>
        <w:t>st</w:t>
      </w:r>
      <w:r>
        <w:rPr>
          <w:sz w:val="24"/>
          <w:szCs w:val="24"/>
        </w:rPr>
        <w:t xml:space="preserve"> April 2023).</w:t>
      </w:r>
    </w:p>
    <w:p w14:paraId="250CF227" w14:textId="58658ADD" w:rsidR="006D4550" w:rsidRDefault="006D4550" w:rsidP="00FD00E1">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704D26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r w:rsidR="00D827CF">
        <w:rPr>
          <w:rFonts w:eastAsia="Arial"/>
          <w:color w:val="000000" w:themeColor="text1"/>
          <w:sz w:val="24"/>
          <w:szCs w:val="24"/>
          <w:highlight w:val="yellow"/>
        </w:rPr>
        <w:t>J.Brewin</w:t>
      </w:r>
      <w:proofErr w:type="spell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1D6A28E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D827CF">
        <w:rPr>
          <w:rFonts w:eastAsia="Arial"/>
          <w:color w:val="000000" w:themeColor="text1"/>
          <w:sz w:val="24"/>
          <w:szCs w:val="24"/>
          <w:highlight w:val="yellow"/>
        </w:rPr>
        <w:t>10/04/23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6F48D" w14:textId="77777777" w:rsidR="00016353" w:rsidRDefault="00016353">
      <w:r>
        <w:separator/>
      </w:r>
    </w:p>
  </w:endnote>
  <w:endnote w:type="continuationSeparator" w:id="0">
    <w:p w14:paraId="608759E4" w14:textId="77777777" w:rsidR="00016353" w:rsidRDefault="00016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98FD8" w14:textId="77777777" w:rsidR="004F54E2" w:rsidRDefault="004F5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50265" w14:textId="77777777" w:rsidR="004F54E2" w:rsidRDefault="004F5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60A35" w14:textId="77777777" w:rsidR="00016353" w:rsidRDefault="00016353">
      <w:r>
        <w:separator/>
      </w:r>
    </w:p>
  </w:footnote>
  <w:footnote w:type="continuationSeparator" w:id="0">
    <w:p w14:paraId="2EE748D3" w14:textId="77777777" w:rsidR="00016353" w:rsidRDefault="000163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A8D48" w14:textId="77777777" w:rsidR="004F54E2" w:rsidRDefault="004F5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E8026" w14:textId="77777777" w:rsidR="004F54E2" w:rsidRDefault="004F54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D37CC" w14:textId="77777777" w:rsidR="004F54E2" w:rsidRDefault="004F54E2">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2D41"/>
    <w:multiLevelType w:val="hybridMultilevel"/>
    <w:tmpl w:val="35A8D306"/>
    <w:lvl w:ilvl="0" w:tplc="26E8DA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85170"/>
    <w:multiLevelType w:val="hybridMultilevel"/>
    <w:tmpl w:val="13646712"/>
    <w:lvl w:ilvl="0" w:tplc="AB28A5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76659C8"/>
    <w:multiLevelType w:val="hybridMultilevel"/>
    <w:tmpl w:val="7FC2A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45A85"/>
    <w:multiLevelType w:val="hybridMultilevel"/>
    <w:tmpl w:val="4E28E974"/>
    <w:lvl w:ilvl="0" w:tplc="F5A2072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7E55069"/>
    <w:multiLevelType w:val="hybridMultilevel"/>
    <w:tmpl w:val="EF8C6C84"/>
    <w:lvl w:ilvl="0" w:tplc="FA9866B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55254A"/>
    <w:multiLevelType w:val="hybridMultilevel"/>
    <w:tmpl w:val="A734F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083AE3"/>
    <w:multiLevelType w:val="hybridMultilevel"/>
    <w:tmpl w:val="EC1A2028"/>
    <w:lvl w:ilvl="0" w:tplc="DE6C646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4070424">
    <w:abstractNumId w:val="6"/>
  </w:num>
  <w:num w:numId="2" w16cid:durableId="2130469350">
    <w:abstractNumId w:val="5"/>
  </w:num>
  <w:num w:numId="3" w16cid:durableId="1258253060">
    <w:abstractNumId w:val="2"/>
  </w:num>
  <w:num w:numId="4" w16cid:durableId="1463035293">
    <w:abstractNumId w:val="10"/>
  </w:num>
  <w:num w:numId="5" w16cid:durableId="482508210">
    <w:abstractNumId w:val="4"/>
  </w:num>
  <w:num w:numId="6" w16cid:durableId="814839864">
    <w:abstractNumId w:val="3"/>
  </w:num>
  <w:num w:numId="7" w16cid:durableId="1702825323">
    <w:abstractNumId w:val="7"/>
  </w:num>
  <w:num w:numId="8" w16cid:durableId="898133785">
    <w:abstractNumId w:val="0"/>
  </w:num>
  <w:num w:numId="9" w16cid:durableId="1552158357">
    <w:abstractNumId w:val="8"/>
  </w:num>
  <w:num w:numId="10" w16cid:durableId="364141779">
    <w:abstractNumId w:val="1"/>
  </w:num>
  <w:num w:numId="11" w16cid:durableId="1684014109">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353"/>
    <w:rsid w:val="00020EEC"/>
    <w:rsid w:val="00025650"/>
    <w:rsid w:val="00027B1F"/>
    <w:rsid w:val="0003088B"/>
    <w:rsid w:val="000325D9"/>
    <w:rsid w:val="000333E1"/>
    <w:rsid w:val="000372B2"/>
    <w:rsid w:val="0004079F"/>
    <w:rsid w:val="00045B87"/>
    <w:rsid w:val="00045C07"/>
    <w:rsid w:val="00052A57"/>
    <w:rsid w:val="00054483"/>
    <w:rsid w:val="000559AF"/>
    <w:rsid w:val="00055D43"/>
    <w:rsid w:val="00056FAC"/>
    <w:rsid w:val="00057751"/>
    <w:rsid w:val="00062E39"/>
    <w:rsid w:val="00074BD8"/>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1597"/>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072AC"/>
    <w:rsid w:val="00112391"/>
    <w:rsid w:val="00112751"/>
    <w:rsid w:val="00114F52"/>
    <w:rsid w:val="00117861"/>
    <w:rsid w:val="00124B85"/>
    <w:rsid w:val="001347F8"/>
    <w:rsid w:val="00137BB5"/>
    <w:rsid w:val="00137E05"/>
    <w:rsid w:val="001447F6"/>
    <w:rsid w:val="00147906"/>
    <w:rsid w:val="00147DE3"/>
    <w:rsid w:val="00150794"/>
    <w:rsid w:val="001608C4"/>
    <w:rsid w:val="00171418"/>
    <w:rsid w:val="0018683E"/>
    <w:rsid w:val="0019011D"/>
    <w:rsid w:val="00190D7D"/>
    <w:rsid w:val="00190E4A"/>
    <w:rsid w:val="001961CF"/>
    <w:rsid w:val="001A391A"/>
    <w:rsid w:val="001A59BB"/>
    <w:rsid w:val="001A6A51"/>
    <w:rsid w:val="001A79C4"/>
    <w:rsid w:val="001B331A"/>
    <w:rsid w:val="001B7C55"/>
    <w:rsid w:val="001C0C77"/>
    <w:rsid w:val="001C0E74"/>
    <w:rsid w:val="001D229F"/>
    <w:rsid w:val="001D286D"/>
    <w:rsid w:val="001E0992"/>
    <w:rsid w:val="001F1A01"/>
    <w:rsid w:val="001F4552"/>
    <w:rsid w:val="002019EB"/>
    <w:rsid w:val="002030F2"/>
    <w:rsid w:val="00205051"/>
    <w:rsid w:val="00206319"/>
    <w:rsid w:val="00211F65"/>
    <w:rsid w:val="00220D06"/>
    <w:rsid w:val="002246A0"/>
    <w:rsid w:val="00224AF9"/>
    <w:rsid w:val="00230439"/>
    <w:rsid w:val="002333C2"/>
    <w:rsid w:val="0023445C"/>
    <w:rsid w:val="00235176"/>
    <w:rsid w:val="00236061"/>
    <w:rsid w:val="0024100E"/>
    <w:rsid w:val="00241C1B"/>
    <w:rsid w:val="0024288B"/>
    <w:rsid w:val="002444E0"/>
    <w:rsid w:val="0025394E"/>
    <w:rsid w:val="00255D8E"/>
    <w:rsid w:val="00261F24"/>
    <w:rsid w:val="002657E9"/>
    <w:rsid w:val="0026665E"/>
    <w:rsid w:val="00270EEB"/>
    <w:rsid w:val="0027147E"/>
    <w:rsid w:val="002761F4"/>
    <w:rsid w:val="002775E1"/>
    <w:rsid w:val="00277844"/>
    <w:rsid w:val="00277979"/>
    <w:rsid w:val="002808EB"/>
    <w:rsid w:val="00291ADD"/>
    <w:rsid w:val="00293967"/>
    <w:rsid w:val="00294868"/>
    <w:rsid w:val="00295CA1"/>
    <w:rsid w:val="002A291A"/>
    <w:rsid w:val="002A5604"/>
    <w:rsid w:val="002B1701"/>
    <w:rsid w:val="002B23C3"/>
    <w:rsid w:val="002B443A"/>
    <w:rsid w:val="002B5B35"/>
    <w:rsid w:val="002C0680"/>
    <w:rsid w:val="002C256A"/>
    <w:rsid w:val="002C496D"/>
    <w:rsid w:val="002C7CF5"/>
    <w:rsid w:val="002D05EB"/>
    <w:rsid w:val="002D2CBA"/>
    <w:rsid w:val="002D2F29"/>
    <w:rsid w:val="002E1B05"/>
    <w:rsid w:val="002E382F"/>
    <w:rsid w:val="002E7017"/>
    <w:rsid w:val="002F4F6E"/>
    <w:rsid w:val="00300209"/>
    <w:rsid w:val="003015C3"/>
    <w:rsid w:val="0030C684"/>
    <w:rsid w:val="00311550"/>
    <w:rsid w:val="0031350A"/>
    <w:rsid w:val="003155FA"/>
    <w:rsid w:val="00316815"/>
    <w:rsid w:val="003168CA"/>
    <w:rsid w:val="00321255"/>
    <w:rsid w:val="0032230D"/>
    <w:rsid w:val="00322A0B"/>
    <w:rsid w:val="00330928"/>
    <w:rsid w:val="00335FC5"/>
    <w:rsid w:val="003516C0"/>
    <w:rsid w:val="00352E59"/>
    <w:rsid w:val="00354DBE"/>
    <w:rsid w:val="00355210"/>
    <w:rsid w:val="0036489F"/>
    <w:rsid w:val="00365DF9"/>
    <w:rsid w:val="003720CF"/>
    <w:rsid w:val="00372DB4"/>
    <w:rsid w:val="00375AF5"/>
    <w:rsid w:val="00375C18"/>
    <w:rsid w:val="003761BD"/>
    <w:rsid w:val="003777A8"/>
    <w:rsid w:val="00385414"/>
    <w:rsid w:val="00385B43"/>
    <w:rsid w:val="003877FB"/>
    <w:rsid w:val="00390074"/>
    <w:rsid w:val="00397138"/>
    <w:rsid w:val="0039762B"/>
    <w:rsid w:val="003A0C37"/>
    <w:rsid w:val="003A1B6B"/>
    <w:rsid w:val="003A1CE1"/>
    <w:rsid w:val="003A46C0"/>
    <w:rsid w:val="003A600E"/>
    <w:rsid w:val="003A6513"/>
    <w:rsid w:val="003B16C7"/>
    <w:rsid w:val="003B2A14"/>
    <w:rsid w:val="003C19F1"/>
    <w:rsid w:val="003C4186"/>
    <w:rsid w:val="003C458C"/>
    <w:rsid w:val="003C4D7B"/>
    <w:rsid w:val="003C6185"/>
    <w:rsid w:val="003C7290"/>
    <w:rsid w:val="003D0D2D"/>
    <w:rsid w:val="003D4601"/>
    <w:rsid w:val="003D4710"/>
    <w:rsid w:val="003E16D7"/>
    <w:rsid w:val="003E197E"/>
    <w:rsid w:val="003E73F0"/>
    <w:rsid w:val="003F1A37"/>
    <w:rsid w:val="00401B07"/>
    <w:rsid w:val="00402BCE"/>
    <w:rsid w:val="004046F0"/>
    <w:rsid w:val="0040668F"/>
    <w:rsid w:val="00407A99"/>
    <w:rsid w:val="00412677"/>
    <w:rsid w:val="00413251"/>
    <w:rsid w:val="004348AE"/>
    <w:rsid w:val="004376C0"/>
    <w:rsid w:val="0044223A"/>
    <w:rsid w:val="00445BA7"/>
    <w:rsid w:val="00447A55"/>
    <w:rsid w:val="00450C83"/>
    <w:rsid w:val="00451851"/>
    <w:rsid w:val="00453343"/>
    <w:rsid w:val="004608B9"/>
    <w:rsid w:val="00465947"/>
    <w:rsid w:val="00470A01"/>
    <w:rsid w:val="00470BB1"/>
    <w:rsid w:val="004718F7"/>
    <w:rsid w:val="00473153"/>
    <w:rsid w:val="004743AF"/>
    <w:rsid w:val="00474FE9"/>
    <w:rsid w:val="00475D77"/>
    <w:rsid w:val="00482C17"/>
    <w:rsid w:val="004911B4"/>
    <w:rsid w:val="0049196A"/>
    <w:rsid w:val="004923DA"/>
    <w:rsid w:val="00493434"/>
    <w:rsid w:val="004962F9"/>
    <w:rsid w:val="004968E2"/>
    <w:rsid w:val="004A039A"/>
    <w:rsid w:val="004A2A49"/>
    <w:rsid w:val="004B4C15"/>
    <w:rsid w:val="004B5EC0"/>
    <w:rsid w:val="004B600B"/>
    <w:rsid w:val="004B6822"/>
    <w:rsid w:val="004B69F6"/>
    <w:rsid w:val="004B726E"/>
    <w:rsid w:val="004C2D3A"/>
    <w:rsid w:val="004D03C4"/>
    <w:rsid w:val="004D0BF1"/>
    <w:rsid w:val="004D24D2"/>
    <w:rsid w:val="004D35A4"/>
    <w:rsid w:val="004D445F"/>
    <w:rsid w:val="004D65F1"/>
    <w:rsid w:val="004E087B"/>
    <w:rsid w:val="004E44A4"/>
    <w:rsid w:val="004E4AF0"/>
    <w:rsid w:val="004E7B8B"/>
    <w:rsid w:val="004E7BDD"/>
    <w:rsid w:val="004F1B99"/>
    <w:rsid w:val="004F1E21"/>
    <w:rsid w:val="004F54E2"/>
    <w:rsid w:val="004F740D"/>
    <w:rsid w:val="004F7B8F"/>
    <w:rsid w:val="00500748"/>
    <w:rsid w:val="005011D6"/>
    <w:rsid w:val="0050167A"/>
    <w:rsid w:val="005042F1"/>
    <w:rsid w:val="00504B92"/>
    <w:rsid w:val="00505EB7"/>
    <w:rsid w:val="00513BDE"/>
    <w:rsid w:val="00513C7D"/>
    <w:rsid w:val="00521123"/>
    <w:rsid w:val="00521221"/>
    <w:rsid w:val="0052653C"/>
    <w:rsid w:val="005348E3"/>
    <w:rsid w:val="00536FA9"/>
    <w:rsid w:val="005414F4"/>
    <w:rsid w:val="0054396B"/>
    <w:rsid w:val="00546187"/>
    <w:rsid w:val="005463F1"/>
    <w:rsid w:val="00557D77"/>
    <w:rsid w:val="00562EAA"/>
    <w:rsid w:val="00563B58"/>
    <w:rsid w:val="005640C4"/>
    <w:rsid w:val="0056684C"/>
    <w:rsid w:val="0057254C"/>
    <w:rsid w:val="0057354A"/>
    <w:rsid w:val="00574A0C"/>
    <w:rsid w:val="00575A8F"/>
    <w:rsid w:val="00576E4C"/>
    <w:rsid w:val="0057780F"/>
    <w:rsid w:val="00581E0A"/>
    <w:rsid w:val="0058499F"/>
    <w:rsid w:val="00586D89"/>
    <w:rsid w:val="005916B8"/>
    <w:rsid w:val="005A1B4C"/>
    <w:rsid w:val="005A545C"/>
    <w:rsid w:val="005B08E8"/>
    <w:rsid w:val="005C115B"/>
    <w:rsid w:val="005C1567"/>
    <w:rsid w:val="005C6CE5"/>
    <w:rsid w:val="005C6E3A"/>
    <w:rsid w:val="005D3F07"/>
    <w:rsid w:val="005D6686"/>
    <w:rsid w:val="005E13EA"/>
    <w:rsid w:val="005F73BA"/>
    <w:rsid w:val="0060150B"/>
    <w:rsid w:val="00606E27"/>
    <w:rsid w:val="006108C9"/>
    <w:rsid w:val="00610F43"/>
    <w:rsid w:val="00615519"/>
    <w:rsid w:val="00616753"/>
    <w:rsid w:val="00616D7F"/>
    <w:rsid w:val="00617CE4"/>
    <w:rsid w:val="0062158D"/>
    <w:rsid w:val="00627195"/>
    <w:rsid w:val="00630F39"/>
    <w:rsid w:val="006326D1"/>
    <w:rsid w:val="00632E0A"/>
    <w:rsid w:val="00633165"/>
    <w:rsid w:val="0064176F"/>
    <w:rsid w:val="006447DE"/>
    <w:rsid w:val="0065276E"/>
    <w:rsid w:val="00654329"/>
    <w:rsid w:val="00654CEC"/>
    <w:rsid w:val="00655507"/>
    <w:rsid w:val="006653CE"/>
    <w:rsid w:val="006712A7"/>
    <w:rsid w:val="00674FC2"/>
    <w:rsid w:val="00675B26"/>
    <w:rsid w:val="00677E42"/>
    <w:rsid w:val="00682334"/>
    <w:rsid w:val="00684B16"/>
    <w:rsid w:val="006903BB"/>
    <w:rsid w:val="006936EB"/>
    <w:rsid w:val="00696F65"/>
    <w:rsid w:val="006A41CD"/>
    <w:rsid w:val="006A7A6D"/>
    <w:rsid w:val="006B103E"/>
    <w:rsid w:val="006B5E67"/>
    <w:rsid w:val="006B718C"/>
    <w:rsid w:val="006C195A"/>
    <w:rsid w:val="006C2EB5"/>
    <w:rsid w:val="006C7CA5"/>
    <w:rsid w:val="006D11EB"/>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1B40"/>
    <w:rsid w:val="00763B2D"/>
    <w:rsid w:val="00770DD1"/>
    <w:rsid w:val="00772924"/>
    <w:rsid w:val="00772C15"/>
    <w:rsid w:val="00775B5B"/>
    <w:rsid w:val="00777AF9"/>
    <w:rsid w:val="00777C36"/>
    <w:rsid w:val="007846AB"/>
    <w:rsid w:val="007872F2"/>
    <w:rsid w:val="007908E0"/>
    <w:rsid w:val="00792181"/>
    <w:rsid w:val="00793EB3"/>
    <w:rsid w:val="00794205"/>
    <w:rsid w:val="0079799B"/>
    <w:rsid w:val="007A1F6A"/>
    <w:rsid w:val="007A6D29"/>
    <w:rsid w:val="007B0DE3"/>
    <w:rsid w:val="007B491F"/>
    <w:rsid w:val="007B7191"/>
    <w:rsid w:val="007C1634"/>
    <w:rsid w:val="007C1D94"/>
    <w:rsid w:val="007C2879"/>
    <w:rsid w:val="007C6A87"/>
    <w:rsid w:val="007C705D"/>
    <w:rsid w:val="007D0A07"/>
    <w:rsid w:val="007D133D"/>
    <w:rsid w:val="007D3EB4"/>
    <w:rsid w:val="007D3F16"/>
    <w:rsid w:val="007D4B58"/>
    <w:rsid w:val="007F371B"/>
    <w:rsid w:val="007F3F7E"/>
    <w:rsid w:val="007F5497"/>
    <w:rsid w:val="007F665E"/>
    <w:rsid w:val="00811FF2"/>
    <w:rsid w:val="00813CEC"/>
    <w:rsid w:val="0081534C"/>
    <w:rsid w:val="008171E4"/>
    <w:rsid w:val="008208EA"/>
    <w:rsid w:val="00824E67"/>
    <w:rsid w:val="00824F00"/>
    <w:rsid w:val="0082580A"/>
    <w:rsid w:val="00825A64"/>
    <w:rsid w:val="00826C62"/>
    <w:rsid w:val="00826F48"/>
    <w:rsid w:val="008308AE"/>
    <w:rsid w:val="0083166E"/>
    <w:rsid w:val="00831DC3"/>
    <w:rsid w:val="008322C7"/>
    <w:rsid w:val="00834F1D"/>
    <w:rsid w:val="00836FEC"/>
    <w:rsid w:val="00841F9D"/>
    <w:rsid w:val="008420E1"/>
    <w:rsid w:val="0084367F"/>
    <w:rsid w:val="00843D58"/>
    <w:rsid w:val="00844D98"/>
    <w:rsid w:val="008458C2"/>
    <w:rsid w:val="00846D84"/>
    <w:rsid w:val="0084708E"/>
    <w:rsid w:val="00850FB1"/>
    <w:rsid w:val="0085230E"/>
    <w:rsid w:val="008550A1"/>
    <w:rsid w:val="00861038"/>
    <w:rsid w:val="00864BA8"/>
    <w:rsid w:val="008659F0"/>
    <w:rsid w:val="00866B50"/>
    <w:rsid w:val="00870647"/>
    <w:rsid w:val="008708F1"/>
    <w:rsid w:val="008801BD"/>
    <w:rsid w:val="00880539"/>
    <w:rsid w:val="008829C5"/>
    <w:rsid w:val="00882BC7"/>
    <w:rsid w:val="008859E8"/>
    <w:rsid w:val="0088737B"/>
    <w:rsid w:val="00892716"/>
    <w:rsid w:val="008927FB"/>
    <w:rsid w:val="00893067"/>
    <w:rsid w:val="008933DE"/>
    <w:rsid w:val="00894A7F"/>
    <w:rsid w:val="00895FCE"/>
    <w:rsid w:val="00897F3E"/>
    <w:rsid w:val="008A21B4"/>
    <w:rsid w:val="008A2797"/>
    <w:rsid w:val="008A2FF7"/>
    <w:rsid w:val="008A4576"/>
    <w:rsid w:val="008A7ADC"/>
    <w:rsid w:val="008B06F5"/>
    <w:rsid w:val="008B07DE"/>
    <w:rsid w:val="008B0BAB"/>
    <w:rsid w:val="008B28E7"/>
    <w:rsid w:val="008B54FE"/>
    <w:rsid w:val="008C14C7"/>
    <w:rsid w:val="008C2FFB"/>
    <w:rsid w:val="008C6EEA"/>
    <w:rsid w:val="008D39A4"/>
    <w:rsid w:val="008D3A0D"/>
    <w:rsid w:val="008D54E2"/>
    <w:rsid w:val="008D5813"/>
    <w:rsid w:val="008D634E"/>
    <w:rsid w:val="008D778A"/>
    <w:rsid w:val="008F22BD"/>
    <w:rsid w:val="008F6370"/>
    <w:rsid w:val="008F783A"/>
    <w:rsid w:val="009079BD"/>
    <w:rsid w:val="00910B43"/>
    <w:rsid w:val="00911A7A"/>
    <w:rsid w:val="00912BD9"/>
    <w:rsid w:val="00920E5B"/>
    <w:rsid w:val="00926436"/>
    <w:rsid w:val="0093018C"/>
    <w:rsid w:val="00932AFF"/>
    <w:rsid w:val="00934223"/>
    <w:rsid w:val="009544C0"/>
    <w:rsid w:val="00954FA4"/>
    <w:rsid w:val="00956AE9"/>
    <w:rsid w:val="00962C89"/>
    <w:rsid w:val="00964CC6"/>
    <w:rsid w:val="00967049"/>
    <w:rsid w:val="00983A32"/>
    <w:rsid w:val="00991FDA"/>
    <w:rsid w:val="009927A1"/>
    <w:rsid w:val="009A4938"/>
    <w:rsid w:val="009A5F3B"/>
    <w:rsid w:val="009A6162"/>
    <w:rsid w:val="009B0B61"/>
    <w:rsid w:val="009B14DC"/>
    <w:rsid w:val="009B28C0"/>
    <w:rsid w:val="009B32A9"/>
    <w:rsid w:val="009B7136"/>
    <w:rsid w:val="009B7806"/>
    <w:rsid w:val="009C3AC2"/>
    <w:rsid w:val="009D25B4"/>
    <w:rsid w:val="009D4365"/>
    <w:rsid w:val="009D4E3B"/>
    <w:rsid w:val="009D7BC9"/>
    <w:rsid w:val="009E1982"/>
    <w:rsid w:val="009E4D2C"/>
    <w:rsid w:val="009E5AF3"/>
    <w:rsid w:val="009E7943"/>
    <w:rsid w:val="009F0978"/>
    <w:rsid w:val="009F3AEC"/>
    <w:rsid w:val="00A00081"/>
    <w:rsid w:val="00A10D56"/>
    <w:rsid w:val="00A11EB7"/>
    <w:rsid w:val="00A12AAE"/>
    <w:rsid w:val="00A15BF1"/>
    <w:rsid w:val="00A16DD1"/>
    <w:rsid w:val="00A22441"/>
    <w:rsid w:val="00A23F3B"/>
    <w:rsid w:val="00A24406"/>
    <w:rsid w:val="00A24FBE"/>
    <w:rsid w:val="00A25F64"/>
    <w:rsid w:val="00A27CC2"/>
    <w:rsid w:val="00A40ED6"/>
    <w:rsid w:val="00A46143"/>
    <w:rsid w:val="00A470EE"/>
    <w:rsid w:val="00A47621"/>
    <w:rsid w:val="00A479CD"/>
    <w:rsid w:val="00A50CFC"/>
    <w:rsid w:val="00A54D67"/>
    <w:rsid w:val="00A55A3F"/>
    <w:rsid w:val="00A56410"/>
    <w:rsid w:val="00A650FD"/>
    <w:rsid w:val="00A652F6"/>
    <w:rsid w:val="00A70EAF"/>
    <w:rsid w:val="00A72012"/>
    <w:rsid w:val="00A732EA"/>
    <w:rsid w:val="00A7489E"/>
    <w:rsid w:val="00A8015F"/>
    <w:rsid w:val="00A80BD2"/>
    <w:rsid w:val="00A85039"/>
    <w:rsid w:val="00A906AA"/>
    <w:rsid w:val="00A94C5E"/>
    <w:rsid w:val="00AA241A"/>
    <w:rsid w:val="00AA252C"/>
    <w:rsid w:val="00AA37BB"/>
    <w:rsid w:val="00AA666E"/>
    <w:rsid w:val="00AB5518"/>
    <w:rsid w:val="00AC01D4"/>
    <w:rsid w:val="00AC06A0"/>
    <w:rsid w:val="00AC4637"/>
    <w:rsid w:val="00AC4A04"/>
    <w:rsid w:val="00AC5D29"/>
    <w:rsid w:val="00AC6BC2"/>
    <w:rsid w:val="00AD336F"/>
    <w:rsid w:val="00AD3550"/>
    <w:rsid w:val="00AD6ECE"/>
    <w:rsid w:val="00AE0258"/>
    <w:rsid w:val="00AE168F"/>
    <w:rsid w:val="00AE2564"/>
    <w:rsid w:val="00AE301F"/>
    <w:rsid w:val="00AE3302"/>
    <w:rsid w:val="00AE5755"/>
    <w:rsid w:val="00AE7077"/>
    <w:rsid w:val="00AE7E7A"/>
    <w:rsid w:val="00AF53E7"/>
    <w:rsid w:val="00AF5609"/>
    <w:rsid w:val="00AF5D6A"/>
    <w:rsid w:val="00AF61C2"/>
    <w:rsid w:val="00AF6CC6"/>
    <w:rsid w:val="00B0296A"/>
    <w:rsid w:val="00B03185"/>
    <w:rsid w:val="00B12295"/>
    <w:rsid w:val="00B137BE"/>
    <w:rsid w:val="00B13B0A"/>
    <w:rsid w:val="00B157A1"/>
    <w:rsid w:val="00B17FA0"/>
    <w:rsid w:val="00B24344"/>
    <w:rsid w:val="00B26769"/>
    <w:rsid w:val="00B3035A"/>
    <w:rsid w:val="00B31C91"/>
    <w:rsid w:val="00B3747F"/>
    <w:rsid w:val="00B37C6D"/>
    <w:rsid w:val="00B43194"/>
    <w:rsid w:val="00B447BD"/>
    <w:rsid w:val="00B47734"/>
    <w:rsid w:val="00B50FBA"/>
    <w:rsid w:val="00B558EB"/>
    <w:rsid w:val="00B577D3"/>
    <w:rsid w:val="00B60466"/>
    <w:rsid w:val="00B6548F"/>
    <w:rsid w:val="00B70F8A"/>
    <w:rsid w:val="00B7502A"/>
    <w:rsid w:val="00B77305"/>
    <w:rsid w:val="00B81937"/>
    <w:rsid w:val="00B82CC2"/>
    <w:rsid w:val="00B84A89"/>
    <w:rsid w:val="00B92BEF"/>
    <w:rsid w:val="00B9689A"/>
    <w:rsid w:val="00BA5AE8"/>
    <w:rsid w:val="00BB06CB"/>
    <w:rsid w:val="00BB0EFE"/>
    <w:rsid w:val="00BB261F"/>
    <w:rsid w:val="00BB2887"/>
    <w:rsid w:val="00BB5EAA"/>
    <w:rsid w:val="00BB5F11"/>
    <w:rsid w:val="00BC04FA"/>
    <w:rsid w:val="00BC1C22"/>
    <w:rsid w:val="00BC460B"/>
    <w:rsid w:val="00BC5725"/>
    <w:rsid w:val="00BC6159"/>
    <w:rsid w:val="00BC66D1"/>
    <w:rsid w:val="00BC796E"/>
    <w:rsid w:val="00BD30B1"/>
    <w:rsid w:val="00BE0F7B"/>
    <w:rsid w:val="00BE10C2"/>
    <w:rsid w:val="00C00646"/>
    <w:rsid w:val="00C01D14"/>
    <w:rsid w:val="00C025B4"/>
    <w:rsid w:val="00C029BF"/>
    <w:rsid w:val="00C161FD"/>
    <w:rsid w:val="00C2175B"/>
    <w:rsid w:val="00C23F17"/>
    <w:rsid w:val="00C26D0D"/>
    <w:rsid w:val="00C27C95"/>
    <w:rsid w:val="00C300D2"/>
    <w:rsid w:val="00C30274"/>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956F8"/>
    <w:rsid w:val="00C962B8"/>
    <w:rsid w:val="00CA3593"/>
    <w:rsid w:val="00CB143A"/>
    <w:rsid w:val="00CB258E"/>
    <w:rsid w:val="00CB3C8F"/>
    <w:rsid w:val="00CC02F1"/>
    <w:rsid w:val="00CC11A6"/>
    <w:rsid w:val="00CC135E"/>
    <w:rsid w:val="00CC1ECD"/>
    <w:rsid w:val="00CC4414"/>
    <w:rsid w:val="00CD5D3F"/>
    <w:rsid w:val="00CE51BF"/>
    <w:rsid w:val="00CF3DB3"/>
    <w:rsid w:val="00CF42BF"/>
    <w:rsid w:val="00CF6E0C"/>
    <w:rsid w:val="00D052BC"/>
    <w:rsid w:val="00D07026"/>
    <w:rsid w:val="00D10B89"/>
    <w:rsid w:val="00D11888"/>
    <w:rsid w:val="00D17037"/>
    <w:rsid w:val="00D22C8F"/>
    <w:rsid w:val="00D233A1"/>
    <w:rsid w:val="00D33491"/>
    <w:rsid w:val="00D4057E"/>
    <w:rsid w:val="00D41A93"/>
    <w:rsid w:val="00D44F8E"/>
    <w:rsid w:val="00D57D47"/>
    <w:rsid w:val="00D607EF"/>
    <w:rsid w:val="00D60F88"/>
    <w:rsid w:val="00D625E7"/>
    <w:rsid w:val="00D646BD"/>
    <w:rsid w:val="00D7016C"/>
    <w:rsid w:val="00D7018A"/>
    <w:rsid w:val="00D71201"/>
    <w:rsid w:val="00D720C7"/>
    <w:rsid w:val="00D825C7"/>
    <w:rsid w:val="00D827CF"/>
    <w:rsid w:val="00D876E6"/>
    <w:rsid w:val="00D964CB"/>
    <w:rsid w:val="00D979D9"/>
    <w:rsid w:val="00DA1025"/>
    <w:rsid w:val="00DA22EC"/>
    <w:rsid w:val="00DA2B4D"/>
    <w:rsid w:val="00DA5860"/>
    <w:rsid w:val="00DA7FC6"/>
    <w:rsid w:val="00DB2767"/>
    <w:rsid w:val="00DC4729"/>
    <w:rsid w:val="00DD3EDC"/>
    <w:rsid w:val="00E042FB"/>
    <w:rsid w:val="00E04DBB"/>
    <w:rsid w:val="00E1346D"/>
    <w:rsid w:val="00E17160"/>
    <w:rsid w:val="00E205F1"/>
    <w:rsid w:val="00E25171"/>
    <w:rsid w:val="00E30799"/>
    <w:rsid w:val="00E35BEC"/>
    <w:rsid w:val="00E50821"/>
    <w:rsid w:val="00E51F91"/>
    <w:rsid w:val="00E53DCA"/>
    <w:rsid w:val="00E547B1"/>
    <w:rsid w:val="00E6298B"/>
    <w:rsid w:val="00E65002"/>
    <w:rsid w:val="00E65224"/>
    <w:rsid w:val="00E7086E"/>
    <w:rsid w:val="00E72CEC"/>
    <w:rsid w:val="00E7374A"/>
    <w:rsid w:val="00E73C41"/>
    <w:rsid w:val="00E7598F"/>
    <w:rsid w:val="00E76F60"/>
    <w:rsid w:val="00E83D90"/>
    <w:rsid w:val="00E83F28"/>
    <w:rsid w:val="00E83F91"/>
    <w:rsid w:val="00E84058"/>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0F36"/>
    <w:rsid w:val="00F01F92"/>
    <w:rsid w:val="00F10A08"/>
    <w:rsid w:val="00F16B6E"/>
    <w:rsid w:val="00F22AC5"/>
    <w:rsid w:val="00F254D1"/>
    <w:rsid w:val="00F32B82"/>
    <w:rsid w:val="00F4043E"/>
    <w:rsid w:val="00F41B7F"/>
    <w:rsid w:val="00F41BBC"/>
    <w:rsid w:val="00F43B9D"/>
    <w:rsid w:val="00F444F0"/>
    <w:rsid w:val="00F50847"/>
    <w:rsid w:val="00F53F27"/>
    <w:rsid w:val="00F546D1"/>
    <w:rsid w:val="00F66272"/>
    <w:rsid w:val="00F709C0"/>
    <w:rsid w:val="00F773AA"/>
    <w:rsid w:val="00F80BAF"/>
    <w:rsid w:val="00F927A1"/>
    <w:rsid w:val="00F92E4D"/>
    <w:rsid w:val="00F93953"/>
    <w:rsid w:val="00FA2BC2"/>
    <w:rsid w:val="00FA3764"/>
    <w:rsid w:val="00FA56ED"/>
    <w:rsid w:val="00FB4993"/>
    <w:rsid w:val="00FB5618"/>
    <w:rsid w:val="00FB5FA6"/>
    <w:rsid w:val="00FC1310"/>
    <w:rsid w:val="00FC2FF3"/>
    <w:rsid w:val="00FC3263"/>
    <w:rsid w:val="00FC51F9"/>
    <w:rsid w:val="00FC5B40"/>
    <w:rsid w:val="00FC5FF8"/>
    <w:rsid w:val="00FD00E1"/>
    <w:rsid w:val="00FD3D7C"/>
    <w:rsid w:val="00FD4F8F"/>
    <w:rsid w:val="00FE0C16"/>
    <w:rsid w:val="00FE14AD"/>
    <w:rsid w:val="00FE14B1"/>
    <w:rsid w:val="00FE341B"/>
    <w:rsid w:val="00FF0070"/>
    <w:rsid w:val="00FF2B81"/>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F1B99"/>
    <w:rPr>
      <w:color w:val="954F72" w:themeColor="followedHyperlink"/>
      <w:u w:val="single"/>
    </w:rPr>
  </w:style>
  <w:style w:type="character" w:styleId="UnresolvedMention">
    <w:name w:val="Unresolved Mention"/>
    <w:basedOn w:val="DefaultParagraphFont"/>
    <w:uiPriority w:val="99"/>
    <w:semiHidden/>
    <w:unhideWhenUsed/>
    <w:rsid w:val="00DA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71/48/section/1" TargetMode="External"/><Relationship Id="rId39" Type="http://schemas.openxmlformats.org/officeDocument/2006/relationships/hyperlink" Target="https://www.proquest.com/docview/197625736?accountid=130472&amp;parentSessionId=UyyaJzrU%2FYna7XkPnsTQyo4DOTG%2Bgbqn6s30qxkW%2FrM%3D&amp;pq-origsite=primo" TargetMode="External"/><Relationship Id="rId21" Type="http://schemas.openxmlformats.org/officeDocument/2006/relationships/hyperlink" Target="https://www.verywellmind.com/what-is-resilience-2795059" TargetMode="External"/><Relationship Id="rId34" Type="http://schemas.openxmlformats.org/officeDocument/2006/relationships/hyperlink" Target="https://www.gov.uk/government/news/clares-law-to-become-a-national-scheme" TargetMode="External"/><Relationship Id="rId42" Type="http://schemas.openxmlformats.org/officeDocument/2006/relationships/hyperlink" Target="https://web-p-ebscohost-com.ezproxy.uwtsd.ac.uk/ehost/pdfviewer/pdfviewer?vid=0&amp;sid=d688ae5f-b368-46ec-93f6-c8be05091687%40redis" TargetMode="External"/><Relationship Id="rId47" Type="http://schemas.openxmlformats.org/officeDocument/2006/relationships/hyperlink" Target="https://www.respect.uk.net/articles/new-research-on-capva-echoes-respect-s-recommendations" TargetMode="External"/><Relationship Id="rId50" Type="http://schemas.openxmlformats.org/officeDocument/2006/relationships/hyperlink" Target="https://www.cps.gov.uk/crime-info/domestic-abuse" TargetMode="External"/><Relationship Id="rId55" Type="http://schemas.openxmlformats.org/officeDocument/2006/relationships/hyperlink" Target="https://www.legislation.gov.uk/ukpga/1999/23/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0-09/Conflict-management-guidelines.pdf" TargetMode="External"/><Relationship Id="rId33" Type="http://schemas.openxmlformats.org/officeDocument/2006/relationships/hyperlink" Target="https://reader.elsevier.com/reader/sd/pii/S0738399113001304?token=CA075AE67673F93E9092E0F12C86570D460A896933A640749566BD70B38F8424F0E972CAEDC1267A56A5A13FDEFE6466&amp;originRegion=eu-west-1&amp;originCreation=20230312150415" TargetMode="External"/><Relationship Id="rId38" Type="http://schemas.openxmlformats.org/officeDocument/2006/relationships/hyperlink" Target="https://www.jstor.org/stable/27734537" TargetMode="External"/><Relationship Id="rId46" Type="http://schemas.openxmlformats.org/officeDocument/2006/relationships/hyperlink" Target="https://onlinelibrary-wiley-com.ezproxy.uwtsd.ac.uk/doi/pdf/10.1111/apha.1264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arketing91.com/betari-box/" TargetMode="External"/><Relationship Id="rId29" Type="http://schemas.openxmlformats.org/officeDocument/2006/relationships/hyperlink" Target="https://www.cps.gov.uk/legal-guidance/disclosure-manual-chapter-4-relevance-recording-and-retention" TargetMode="External"/><Relationship Id="rId41" Type="http://schemas.openxmlformats.org/officeDocument/2006/relationships/hyperlink" Target="https://www.justiceinspectorates.gov.uk/hmicfrs/wp-content/uploads/increasingly-everyones-business-domestic-abuse-progress-report.pdf" TargetMode="External"/><Relationship Id="rId54" Type="http://schemas.openxmlformats.org/officeDocument/2006/relationships/hyperlink" Target="https://www.womensaid.org.uk/information-support/what-is-domestic-abuse/how-common-is-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www.legislation.gov.uk/ukpga/2006/35/section/2" TargetMode="External"/><Relationship Id="rId37" Type="http://schemas.openxmlformats.org/officeDocument/2006/relationships/hyperlink" Target="https://www.gov.uk/government/publications/the-code-of-practice-for-victims-of-crime/code-of-practice-for-victims-of-crime-in-england-and-wales-victims-code" TargetMode="External"/><Relationship Id="rId40" Type="http://schemas.openxmlformats.org/officeDocument/2006/relationships/hyperlink" Target="https://www.justiceinspectorates.gov.uk/hmicfrs/wp-content/uploads/2014/04/improving-the-police-response-to-domestic-abuse.pdf" TargetMode="External"/><Relationship Id="rId45" Type="http://schemas.openxmlformats.org/officeDocument/2006/relationships/hyperlink" Target="https://www.ons.gov.uk/peoplepopulationandcommunity/crimeandjustice/articles/domesticabuseprevalenceandtrendsenglandandwales/yearendingmarch2022" TargetMode="External"/><Relationship Id="rId53" Type="http://schemas.openxmlformats.org/officeDocument/2006/relationships/hyperlink" Target="https://www.theguardian.com/society/2022/apr/12/at-least-40-of-child-to-parent-violence-in-uk-unreported-study-finds" TargetMode="External"/><Relationship Id="rId58"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opfs.gov.uk/services/support-at-court/vulnerable-victims-and-witnesses/" TargetMode="External"/><Relationship Id="rId36" Type="http://schemas.openxmlformats.org/officeDocument/2006/relationships/hyperlink" Target="https://www.gov.uk/government/news/new-rights-for-victims-of-crime" TargetMode="External"/><Relationship Id="rId49" Type="http://schemas.openxmlformats.org/officeDocument/2006/relationships/hyperlink" Target="https://www.legislation.gov.uk/ukpga/2021/17/section/70/enacted"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journals.sagepub.com/doi/epub/10.1177/0032258X20917442" TargetMode="External"/><Relationship Id="rId44" Type="http://schemas.openxmlformats.org/officeDocument/2006/relationships/hyperlink" Target="https://www.toolshero.com/communication-methods/betari-box-theory/" TargetMode="External"/><Relationship Id="rId52" Type="http://schemas.openxmlformats.org/officeDocument/2006/relationships/hyperlink" Target="https://www.legislation.gov.uk/ukpga/1968/60/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 TargetMode="External"/><Relationship Id="rId27" Type="http://schemas.openxmlformats.org/officeDocument/2006/relationships/hyperlink" Target="https://www.legislation.gov.uk/ukpga/1996/25/part/I/crossheading/introduction" TargetMode="External"/><Relationship Id="rId30" Type="http://schemas.openxmlformats.org/officeDocument/2006/relationships/hyperlink" Target="https://www.drinkaware.co.uk/facts/health-effects-of-alcohol/mental-health/alcohol-and-aggression" TargetMode="External"/><Relationship Id="rId35" Type="http://schemas.openxmlformats.org/officeDocument/2006/relationships/hyperlink" Target="https://www.gov.uk/government/publications/victim-personal-statement" TargetMode="External"/><Relationship Id="rId43" Type="http://schemas.openxmlformats.org/officeDocument/2006/relationships/hyperlink" Target="https://www.cycj.org.uk/wp-content/uploads/2022/05/Info-Sheet-102.pdf" TargetMode="External"/><Relationship Id="rId48" Type="http://schemas.openxmlformats.org/officeDocument/2006/relationships/hyperlink" Target="https://reader.elsevier.com/reader/sd/pii/S0260691713004000?token=0335DF9827898BAA93C2B59CF97BE1B28FE77AEFD8F05894F7B1161F40174E21E3D24A676343A1B03D525EC29014F6BF&amp;originRegion=eu-west-1&amp;originCreation=20230203131106"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cps.gov.uk/cps/news/new-strangulation-and-suffocation-laws-will-help-protect-victim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2849</TotalTime>
  <Pages>28</Pages>
  <Words>10893</Words>
  <Characters>62092</Characters>
  <Application>Microsoft Office Word</Application>
  <DocSecurity>0</DocSecurity>
  <Lines>517</Lines>
  <Paragraphs>145</Paragraphs>
  <ScaleCrop>false</ScaleCrop>
  <Company>Powys County Council</Company>
  <LinksUpToDate>false</LinksUpToDate>
  <CharactersWithSpaces>72840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Brewin, Jasmine</cp:lastModifiedBy>
  <cp:revision>180</cp:revision>
  <cp:lastPrinted>2019-08-13T11:47:00Z</cp:lastPrinted>
  <dcterms:created xsi:type="dcterms:W3CDTF">2023-01-15T17:27:00Z</dcterms:created>
  <dcterms:modified xsi:type="dcterms:W3CDTF">2023-04-10T21:32:00Z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2023-01-15T17:27:26Z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532b1e4e-ce10-4ceb-81f0-bce727d2c343</vt:lpwstr>
  </property>
  <property fmtid="{D5CDD505-2E9C-101B-9397-08002B2CF9AE}" pid="9" name="MSIP_Label_f2acd28b-79a3-4a0f-b0ff-4b75658b1549_ContentBits">
    <vt:lpwstr>0</vt:lpwstr>
  </property>
</Properties>
</file>