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A91B1" w14:textId="29F4DE74" w:rsidR="001C5A11" w:rsidRPr="006D15E7" w:rsidRDefault="006D15E7" w:rsidP="00B152A3">
      <w:pPr>
        <w:spacing w:line="360" w:lineRule="auto"/>
        <w:jc w:val="both"/>
        <w:rPr>
          <w:rFonts w:ascii="Arial" w:hAnsi="Arial" w:cs="Arial"/>
          <w:u w:val="single"/>
        </w:rPr>
      </w:pPr>
      <w:bookmarkStart w:id="0" w:name="_GoBack"/>
      <w:bookmarkEnd w:id="0"/>
      <w:r w:rsidRPr="006D15E7">
        <w:rPr>
          <w:rFonts w:ascii="Arial" w:hAnsi="Arial" w:cs="Arial"/>
          <w:u w:val="single"/>
        </w:rPr>
        <w:t>Reference List</w:t>
      </w:r>
    </w:p>
    <w:p w14:paraId="6EF29B45" w14:textId="77777777" w:rsidR="00B152A3" w:rsidRDefault="00B152A3" w:rsidP="00B152A3">
      <w:pPr>
        <w:spacing w:line="360" w:lineRule="auto"/>
        <w:jc w:val="both"/>
        <w:rPr>
          <w:rFonts w:ascii="Arial" w:hAnsi="Arial" w:cs="Arial"/>
        </w:rPr>
      </w:pPr>
    </w:p>
    <w:p w14:paraId="320AEBEF" w14:textId="2AD6010A" w:rsidR="00B152A3" w:rsidRPr="002E7D05" w:rsidRDefault="00B152A3" w:rsidP="00B152A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2E7D05">
        <w:rPr>
          <w:rFonts w:ascii="Arial" w:hAnsi="Arial" w:cs="Arial"/>
        </w:rPr>
        <w:t>BookTrust</w:t>
      </w:r>
      <w:proofErr w:type="spellEnd"/>
      <w:r w:rsidRPr="002E7D05">
        <w:rPr>
          <w:rFonts w:ascii="Arial" w:hAnsi="Arial" w:cs="Arial"/>
        </w:rPr>
        <w:t xml:space="preserve"> (2017) </w:t>
      </w:r>
      <w:r w:rsidRPr="002E7D05">
        <w:rPr>
          <w:rFonts w:ascii="Arial" w:hAnsi="Arial" w:cs="Arial"/>
          <w:i/>
          <w:iCs/>
        </w:rPr>
        <w:t>Hints and tips for storytellers,</w:t>
      </w:r>
      <w:r w:rsidRPr="002E7D05">
        <w:rPr>
          <w:rFonts w:ascii="Arial" w:hAnsi="Arial" w:cs="Arial"/>
        </w:rPr>
        <w:t xml:space="preserve"> Available at: </w:t>
      </w:r>
      <w:hyperlink r:id="rId4" w:history="1">
        <w:r w:rsidRPr="002E7D05">
          <w:rPr>
            <w:rStyle w:val="Hyperlink"/>
            <w:rFonts w:ascii="Arial" w:hAnsi="Arial" w:cs="Arial"/>
          </w:rPr>
          <w:t>https://www.booktrust.org.uk/news-and-features/features/2017/january/hints-and-tips-for-storytellers/</w:t>
        </w:r>
      </w:hyperlink>
      <w:r w:rsidRPr="002E7D05">
        <w:rPr>
          <w:rStyle w:val="Hyperlink"/>
          <w:rFonts w:ascii="Arial" w:hAnsi="Arial" w:cs="Arial"/>
        </w:rPr>
        <w:t xml:space="preserve">. </w:t>
      </w:r>
      <w:r w:rsidRPr="002E7D05">
        <w:rPr>
          <w:rStyle w:val="Hyperlink"/>
          <w:rFonts w:ascii="Arial" w:hAnsi="Arial" w:cs="Arial"/>
          <w:color w:val="000000" w:themeColor="text1"/>
          <w:u w:val="none"/>
        </w:rPr>
        <w:t>(Accessed: 15</w:t>
      </w:r>
      <w:r w:rsidRPr="002E7D05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E7D05">
        <w:rPr>
          <w:rStyle w:val="Hyperlink"/>
          <w:rFonts w:ascii="Arial" w:hAnsi="Arial" w:cs="Arial"/>
          <w:color w:val="000000" w:themeColor="text1"/>
          <w:u w:val="none"/>
        </w:rPr>
        <w:t xml:space="preserve"> November 2019).</w:t>
      </w:r>
    </w:p>
    <w:p w14:paraId="6809F581" w14:textId="77777777" w:rsidR="00B152A3" w:rsidRPr="00790DD1" w:rsidRDefault="00B152A3" w:rsidP="00B152A3">
      <w:pPr>
        <w:pStyle w:val="Heading2"/>
        <w:spacing w:line="360" w:lineRule="auto"/>
        <w:jc w:val="both"/>
        <w:textAlignment w:val="baseline"/>
        <w:rPr>
          <w:rFonts w:ascii="Arial" w:hAnsi="Arial" w:cs="Arial"/>
          <w:b w:val="0"/>
          <w:bCs w:val="0"/>
          <w:color w:val="444444"/>
          <w:sz w:val="24"/>
          <w:szCs w:val="24"/>
        </w:rPr>
      </w:pPr>
      <w:r w:rsidRPr="00790DD1">
        <w:rPr>
          <w:rFonts w:ascii="Arial" w:hAnsi="Arial" w:cs="Arial"/>
          <w:b w:val="0"/>
          <w:bCs w:val="0"/>
          <w:color w:val="444444"/>
          <w:sz w:val="24"/>
          <w:szCs w:val="24"/>
        </w:rPr>
        <w:t xml:space="preserve">Cherry, K. (2019) </w:t>
      </w:r>
      <w:r w:rsidRPr="003E0FA3">
        <w:rPr>
          <w:rFonts w:ascii="Arial" w:hAnsi="Arial" w:cs="Arial"/>
          <w:b w:val="0"/>
          <w:bCs w:val="0"/>
          <w:i/>
          <w:iCs/>
          <w:color w:val="444444"/>
          <w:sz w:val="24"/>
          <w:szCs w:val="24"/>
        </w:rPr>
        <w:t>Cognitive Developmental Milestones</w:t>
      </w:r>
      <w:r>
        <w:rPr>
          <w:rFonts w:ascii="Arial" w:hAnsi="Arial" w:cs="Arial"/>
          <w:b w:val="0"/>
          <w:bCs w:val="0"/>
          <w:color w:val="444444"/>
          <w:sz w:val="24"/>
          <w:szCs w:val="24"/>
        </w:rPr>
        <w:t xml:space="preserve">. Available at: </w:t>
      </w:r>
      <w:hyperlink r:id="rId5" w:history="1">
        <w:r w:rsidRPr="00CF6331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https://www.verywellmind.com/cognitive-developmental-milestones-2795109</w:t>
        </w:r>
      </w:hyperlink>
      <w:r>
        <w:rPr>
          <w:rFonts w:ascii="Arial" w:hAnsi="Arial" w:cs="Arial"/>
          <w:b w:val="0"/>
          <w:bCs w:val="0"/>
          <w:color w:val="444444"/>
          <w:sz w:val="24"/>
          <w:szCs w:val="24"/>
        </w:rPr>
        <w:t xml:space="preserve"> (Accessed: 14</w:t>
      </w:r>
      <w:r w:rsidRPr="00032C5D">
        <w:rPr>
          <w:rFonts w:ascii="Arial" w:hAnsi="Arial" w:cs="Arial"/>
          <w:b w:val="0"/>
          <w:bCs w:val="0"/>
          <w:color w:val="444444"/>
          <w:sz w:val="24"/>
          <w:szCs w:val="24"/>
          <w:vertAlign w:val="superscript"/>
        </w:rPr>
        <w:t>th</w:t>
      </w:r>
      <w:r>
        <w:rPr>
          <w:rFonts w:ascii="Arial" w:hAnsi="Arial" w:cs="Arial"/>
          <w:b w:val="0"/>
          <w:bCs w:val="0"/>
          <w:color w:val="444444"/>
          <w:sz w:val="24"/>
          <w:szCs w:val="24"/>
        </w:rPr>
        <w:t xml:space="preserve"> November 2019).</w:t>
      </w:r>
    </w:p>
    <w:p w14:paraId="611C5337" w14:textId="6C3BA092" w:rsidR="00B152A3" w:rsidRDefault="00B152A3" w:rsidP="00B152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color w:val="333333"/>
          <w:sz w:val="24"/>
          <w:szCs w:val="24"/>
          <w:shd w:val="clear" w:color="auto" w:fill="FFFFFF"/>
        </w:rPr>
      </w:pPr>
      <w:proofErr w:type="spellStart"/>
      <w:r w:rsidRPr="00235E1B">
        <w:rPr>
          <w:rFonts w:ascii="Arial" w:hAnsi="Arial" w:cs="Arial"/>
          <w:b w:val="0"/>
          <w:bCs w:val="0"/>
          <w:color w:val="333333"/>
          <w:sz w:val="24"/>
          <w:szCs w:val="24"/>
          <w:shd w:val="clear" w:color="auto" w:fill="FFFFFF"/>
        </w:rPr>
        <w:t>Cremin</w:t>
      </w:r>
      <w:proofErr w:type="spellEnd"/>
      <w:r w:rsidRPr="00235E1B">
        <w:rPr>
          <w:rFonts w:ascii="Arial" w:hAnsi="Arial" w:cs="Arial"/>
          <w:b w:val="0"/>
          <w:bCs w:val="0"/>
          <w:color w:val="333333"/>
          <w:sz w:val="24"/>
          <w:szCs w:val="24"/>
          <w:shd w:val="clear" w:color="auto" w:fill="FFFFFF"/>
        </w:rPr>
        <w:t>, T. et al. (2017)</w:t>
      </w:r>
      <w:r w:rsidRPr="00235E1B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 </w:t>
      </w:r>
      <w:r w:rsidRPr="00235E1B">
        <w:rPr>
          <w:rFonts w:ascii="Arial" w:hAnsi="Arial" w:cs="Arial"/>
          <w:b w:val="0"/>
          <w:bCs w:val="0"/>
          <w:i/>
          <w:iCs/>
          <w:color w:val="333333"/>
          <w:sz w:val="24"/>
          <w:szCs w:val="24"/>
        </w:rPr>
        <w:t>Storytelling in Early Childhood: Enriching language, literacy and classroom culture</w:t>
      </w:r>
      <w:r w:rsidRPr="00235E1B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. </w:t>
      </w:r>
      <w:r w:rsidRPr="00235E1B">
        <w:rPr>
          <w:rFonts w:ascii="Arial" w:hAnsi="Arial" w:cs="Arial"/>
          <w:b w:val="0"/>
          <w:bCs w:val="0"/>
          <w:color w:val="333333"/>
          <w:sz w:val="24"/>
          <w:szCs w:val="24"/>
          <w:shd w:val="clear" w:color="auto" w:fill="FFFFFF"/>
        </w:rPr>
        <w:t>Abingdon: Oxon</w:t>
      </w:r>
      <w:r>
        <w:rPr>
          <w:rFonts w:ascii="Arial" w:hAnsi="Arial" w:cs="Arial"/>
          <w:b w:val="0"/>
          <w:bCs w:val="0"/>
          <w:color w:val="333333"/>
          <w:sz w:val="24"/>
          <w:szCs w:val="24"/>
          <w:shd w:val="clear" w:color="auto" w:fill="FFFFFF"/>
        </w:rPr>
        <w:t>.</w:t>
      </w:r>
    </w:p>
    <w:p w14:paraId="468C00A4" w14:textId="77777777" w:rsidR="00B152A3" w:rsidRPr="00235E1B" w:rsidRDefault="00B152A3" w:rsidP="00B152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14:paraId="16B160C4" w14:textId="04017A4F" w:rsidR="00B152A3" w:rsidRDefault="00B152A3" w:rsidP="00B152A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u w:val="none"/>
        </w:rPr>
      </w:pPr>
      <w:r w:rsidRPr="00B152A3">
        <w:rPr>
          <w:rStyle w:val="Hyperlink"/>
          <w:rFonts w:ascii="Arial" w:hAnsi="Arial" w:cs="Arial"/>
          <w:color w:val="000000" w:themeColor="text1"/>
          <w:u w:val="none"/>
        </w:rPr>
        <w:t xml:space="preserve">Estyn (2017) </w:t>
      </w:r>
      <w:r w:rsidRPr="00B152A3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Active and experiential learning.</w:t>
      </w:r>
      <w:r w:rsidRPr="00B152A3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6" w:history="1">
        <w:r w:rsidRPr="00B152A3">
          <w:rPr>
            <w:rStyle w:val="Hyperlink"/>
            <w:rFonts w:ascii="Arial" w:hAnsi="Arial" w:cs="Arial"/>
          </w:rPr>
          <w:t>https://www.estyn.gov.wales/sites/www.estyn.gov.wales/files/documents/Estyn%20Active%20and%20experiential%20learning_E_Accessible_1.pdf</w:t>
        </w:r>
      </w:hyperlink>
      <w:r w:rsidRPr="00B152A3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r>
        <w:rPr>
          <w:rStyle w:val="Hyperlink"/>
          <w:rFonts w:ascii="Arial" w:hAnsi="Arial" w:cs="Arial"/>
          <w:color w:val="000000" w:themeColor="text1"/>
          <w:u w:val="none"/>
        </w:rPr>
        <w:t>(Accessed: 15</w:t>
      </w:r>
      <w:r w:rsidRPr="00B152A3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>
        <w:rPr>
          <w:rStyle w:val="Hyperlink"/>
          <w:rFonts w:ascii="Arial" w:hAnsi="Arial" w:cs="Arial"/>
          <w:color w:val="000000" w:themeColor="text1"/>
          <w:u w:val="none"/>
        </w:rPr>
        <w:t xml:space="preserve"> November 2019).</w:t>
      </w:r>
    </w:p>
    <w:p w14:paraId="47BDDD4C" w14:textId="77777777" w:rsidR="00B152A3" w:rsidRPr="00B152A3" w:rsidRDefault="00B152A3" w:rsidP="00B152A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DD9F561" w14:textId="77777777" w:rsidR="00B152A3" w:rsidRDefault="00B152A3" w:rsidP="00B152A3">
      <w:pPr>
        <w:spacing w:line="360" w:lineRule="auto"/>
        <w:jc w:val="both"/>
        <w:rPr>
          <w:rFonts w:ascii="Arial" w:hAnsi="Arial" w:cs="Arial"/>
        </w:rPr>
      </w:pPr>
      <w:r w:rsidRPr="003965CD">
        <w:rPr>
          <w:rFonts w:ascii="Arial" w:hAnsi="Arial" w:cs="Arial"/>
        </w:rPr>
        <w:t xml:space="preserve">Flood, E. and Hardy, C. (2013) </w:t>
      </w:r>
      <w:r w:rsidRPr="003965CD">
        <w:rPr>
          <w:rFonts w:ascii="Arial" w:hAnsi="Arial" w:cs="Arial"/>
          <w:i/>
        </w:rPr>
        <w:t xml:space="preserve">Early Childhood Education and Play. </w:t>
      </w:r>
      <w:r w:rsidRPr="003965CD">
        <w:rPr>
          <w:rFonts w:ascii="Arial" w:hAnsi="Arial" w:cs="Arial"/>
        </w:rPr>
        <w:t>Dublin: Park</w:t>
      </w:r>
      <w:r w:rsidRPr="003965CD">
        <w:rPr>
          <w:rFonts w:ascii="Arial" w:hAnsi="Arial" w:cs="Arial"/>
          <w:i/>
        </w:rPr>
        <w:t xml:space="preserve"> </w:t>
      </w:r>
      <w:r w:rsidRPr="003965CD">
        <w:rPr>
          <w:rFonts w:ascii="Arial" w:hAnsi="Arial" w:cs="Arial"/>
        </w:rPr>
        <w:t>West.</w:t>
      </w:r>
    </w:p>
    <w:p w14:paraId="1DA74A3B" w14:textId="59DF9A14" w:rsidR="00B152A3" w:rsidRDefault="00B67AAD" w:rsidP="00B152A3">
      <w:pPr>
        <w:spacing w:line="360" w:lineRule="auto"/>
        <w:jc w:val="both"/>
        <w:rPr>
          <w:rFonts w:ascii="Arial" w:hAnsi="Arial" w:cs="Arial"/>
        </w:rPr>
      </w:pPr>
      <w:hyperlink r:id="rId7" w:history="1">
        <w:r w:rsidR="00B152A3" w:rsidRPr="00BD51DE">
          <w:rPr>
            <w:rStyle w:val="Hyperlink"/>
            <w:rFonts w:ascii="Arial" w:hAnsi="Arial" w:cs="Arial"/>
          </w:rPr>
          <w:t>https://gov.wales/sites/default/files/publications/2018-03/foundation-phase-profile-handbook-revised-september-2017.pdf</w:t>
        </w:r>
      </w:hyperlink>
      <w:r w:rsidR="00B152A3" w:rsidRPr="00BD51DE">
        <w:rPr>
          <w:rFonts w:ascii="Arial" w:hAnsi="Arial" w:cs="Arial"/>
        </w:rPr>
        <w:t xml:space="preserve"> </w:t>
      </w:r>
      <w:r w:rsidR="00B152A3">
        <w:rPr>
          <w:rFonts w:ascii="Arial" w:hAnsi="Arial" w:cs="Arial"/>
        </w:rPr>
        <w:t>(Accessed: 12</w:t>
      </w:r>
      <w:r w:rsidR="00B152A3" w:rsidRPr="00BD51DE">
        <w:rPr>
          <w:rFonts w:ascii="Arial" w:hAnsi="Arial" w:cs="Arial"/>
          <w:vertAlign w:val="superscript"/>
        </w:rPr>
        <w:t>th</w:t>
      </w:r>
      <w:r w:rsidR="00B152A3">
        <w:rPr>
          <w:rFonts w:ascii="Arial" w:hAnsi="Arial" w:cs="Arial"/>
        </w:rPr>
        <w:t xml:space="preserve"> November 2019).</w:t>
      </w:r>
    </w:p>
    <w:p w14:paraId="7226D990" w14:textId="77777777" w:rsidR="00B152A3" w:rsidRPr="00BD51DE" w:rsidRDefault="00B152A3" w:rsidP="00B152A3">
      <w:pPr>
        <w:spacing w:line="360" w:lineRule="auto"/>
        <w:jc w:val="both"/>
        <w:rPr>
          <w:rFonts w:ascii="Arial" w:hAnsi="Arial" w:cs="Arial"/>
        </w:rPr>
      </w:pPr>
    </w:p>
    <w:p w14:paraId="35D7718E" w14:textId="57756385" w:rsidR="00B152A3" w:rsidRDefault="00B152A3" w:rsidP="00B152A3">
      <w:pPr>
        <w:spacing w:line="360" w:lineRule="auto"/>
        <w:jc w:val="both"/>
        <w:rPr>
          <w:rFonts w:ascii="Arial" w:hAnsi="Arial" w:cs="Arial"/>
        </w:rPr>
      </w:pPr>
      <w:r w:rsidRPr="006D15E7">
        <w:rPr>
          <w:rFonts w:ascii="Arial" w:hAnsi="Arial" w:cs="Arial"/>
        </w:rPr>
        <w:t xml:space="preserve">Irwin, J. et al. (2014) ‘Promoting Emerging Language and Literacy During Storytime’ </w:t>
      </w:r>
      <w:r w:rsidRPr="006D15E7">
        <w:rPr>
          <w:rFonts w:ascii="Arial" w:hAnsi="Arial" w:cs="Arial"/>
          <w:i/>
          <w:iCs/>
        </w:rPr>
        <w:t>National Centre for Biotechnology</w:t>
      </w:r>
      <w:r w:rsidRPr="006D15E7">
        <w:rPr>
          <w:rFonts w:ascii="Arial" w:hAnsi="Arial" w:cs="Arial"/>
        </w:rPr>
        <w:t xml:space="preserve">, March 2014. Available at: </w:t>
      </w:r>
      <w:hyperlink r:id="rId8" w:history="1">
        <w:r w:rsidRPr="006D15E7">
          <w:rPr>
            <w:rStyle w:val="Hyperlink"/>
            <w:rFonts w:ascii="Arial" w:hAnsi="Arial" w:cs="Arial"/>
          </w:rPr>
          <w:t>https://www.ncbi.nlm.nih.gov/pmc/articles/PMC3953558/</w:t>
        </w:r>
      </w:hyperlink>
      <w:r w:rsidRPr="006D15E7">
        <w:rPr>
          <w:rFonts w:ascii="Arial" w:hAnsi="Arial" w:cs="Arial"/>
        </w:rPr>
        <w:t xml:space="preserve"> (Accessed: 12</w:t>
      </w:r>
      <w:r w:rsidRPr="006D15E7">
        <w:rPr>
          <w:rFonts w:ascii="Arial" w:hAnsi="Arial" w:cs="Arial"/>
          <w:vertAlign w:val="superscript"/>
        </w:rPr>
        <w:t>th</w:t>
      </w:r>
      <w:r w:rsidRPr="006D15E7">
        <w:rPr>
          <w:rFonts w:ascii="Arial" w:hAnsi="Arial" w:cs="Arial"/>
        </w:rPr>
        <w:t xml:space="preserve"> November 2019).</w:t>
      </w:r>
    </w:p>
    <w:p w14:paraId="4D77C90C" w14:textId="77777777" w:rsidR="00B152A3" w:rsidRPr="006D15E7" w:rsidRDefault="00B152A3" w:rsidP="00B152A3">
      <w:pPr>
        <w:spacing w:line="360" w:lineRule="auto"/>
        <w:jc w:val="both"/>
        <w:rPr>
          <w:rFonts w:ascii="Arial" w:hAnsi="Arial" w:cs="Arial"/>
        </w:rPr>
      </w:pPr>
    </w:p>
    <w:p w14:paraId="252C304D" w14:textId="77777777" w:rsidR="00B152A3" w:rsidRPr="00235E1B" w:rsidRDefault="00B152A3" w:rsidP="00B152A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u w:val="none"/>
        </w:rPr>
      </w:pPr>
      <w:r w:rsidRPr="00235E1B">
        <w:rPr>
          <w:rFonts w:ascii="Arial" w:hAnsi="Arial" w:cs="Arial"/>
        </w:rPr>
        <w:t xml:space="preserve">Porras González, N.I. (2010) ‘Teaching English through stories: A meaningful and fun way for children to learn the language’, </w:t>
      </w:r>
      <w:r w:rsidRPr="00235E1B">
        <w:rPr>
          <w:rFonts w:ascii="Arial" w:hAnsi="Arial" w:cs="Arial"/>
          <w:i/>
        </w:rPr>
        <w:t>Profile Issues in Teachers Professional Development</w:t>
      </w:r>
      <w:r w:rsidRPr="00235E1B">
        <w:rPr>
          <w:rFonts w:ascii="Arial" w:hAnsi="Arial" w:cs="Arial"/>
        </w:rPr>
        <w:t xml:space="preserve">, (12)1, pp.95-106.  Available at: </w:t>
      </w:r>
      <w:hyperlink r:id="rId9" w:history="1">
        <w:r w:rsidRPr="00235E1B">
          <w:rPr>
            <w:rStyle w:val="Hyperlink"/>
            <w:rFonts w:ascii="Arial" w:hAnsi="Arial" w:cs="Arial"/>
          </w:rPr>
          <w:t>http://www.scielo.org.co/scielo.php?pid=S1657-07902010000100007&amp;script=sci_arttext&amp;tlng=en</w:t>
        </w:r>
      </w:hyperlink>
      <w:r w:rsidRPr="00235E1B">
        <w:rPr>
          <w:rStyle w:val="Hyperlink"/>
          <w:rFonts w:ascii="Arial" w:hAnsi="Arial" w:cs="Arial"/>
        </w:rPr>
        <w:t xml:space="preserve"> </w:t>
      </w:r>
      <w:r w:rsidRPr="00235E1B">
        <w:rPr>
          <w:rStyle w:val="Hyperlink"/>
          <w:rFonts w:ascii="Arial" w:hAnsi="Arial" w:cs="Arial"/>
          <w:color w:val="000000" w:themeColor="text1"/>
          <w:u w:val="none"/>
        </w:rPr>
        <w:t>(Accessed: 14</w:t>
      </w:r>
      <w:r w:rsidRPr="00235E1B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35E1B">
        <w:rPr>
          <w:rStyle w:val="Hyperlink"/>
          <w:rFonts w:ascii="Arial" w:hAnsi="Arial" w:cs="Arial"/>
          <w:color w:val="000000" w:themeColor="text1"/>
          <w:u w:val="none"/>
        </w:rPr>
        <w:t xml:space="preserve"> November 2019).</w:t>
      </w:r>
    </w:p>
    <w:p w14:paraId="2B45BA0A" w14:textId="30EF8310" w:rsidR="00B152A3" w:rsidRDefault="00B152A3" w:rsidP="00B152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Raising Children Network (2019) </w:t>
      </w:r>
      <w:r w:rsidRPr="00032C5D">
        <w:rPr>
          <w:rFonts w:ascii="Arial" w:hAnsi="Arial" w:cs="Arial"/>
          <w:i/>
          <w:iCs/>
        </w:rPr>
        <w:t>Reading and storytelling with babies and children.</w:t>
      </w:r>
      <w:r>
        <w:rPr>
          <w:rFonts w:ascii="Arial" w:hAnsi="Arial" w:cs="Arial"/>
        </w:rPr>
        <w:t xml:space="preserve"> Available at: </w:t>
      </w:r>
      <w:hyperlink r:id="rId10" w:history="1">
        <w:r w:rsidRPr="00CF6331">
          <w:rPr>
            <w:rStyle w:val="Hyperlink"/>
            <w:rFonts w:ascii="Arial" w:hAnsi="Arial" w:cs="Arial"/>
          </w:rPr>
          <w:t>https://raisingchildren.net.au/babies/play-learning/literacy-reading-stories/reading-storytelling</w:t>
        </w:r>
      </w:hyperlink>
      <w:r>
        <w:rPr>
          <w:rFonts w:ascii="Arial" w:hAnsi="Arial" w:cs="Arial"/>
        </w:rPr>
        <w:t xml:space="preserve"> (Accessed: 15</w:t>
      </w:r>
      <w:r w:rsidRPr="00032C5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2019).</w:t>
      </w:r>
    </w:p>
    <w:p w14:paraId="6F83CCAF" w14:textId="77777777" w:rsidR="00B152A3" w:rsidRDefault="00B152A3" w:rsidP="00B152A3">
      <w:pPr>
        <w:spacing w:line="360" w:lineRule="auto"/>
        <w:jc w:val="both"/>
        <w:rPr>
          <w:rFonts w:ascii="Arial" w:hAnsi="Arial" w:cs="Arial"/>
        </w:rPr>
      </w:pPr>
    </w:p>
    <w:p w14:paraId="2CFED0B9" w14:textId="2E50478B" w:rsidR="00B152A3" w:rsidRDefault="00B152A3" w:rsidP="00B152A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u w:val="none"/>
        </w:rPr>
      </w:pPr>
      <w:r w:rsidRPr="00BD51DE">
        <w:rPr>
          <w:rFonts w:ascii="Arial" w:hAnsi="Arial" w:cs="Arial"/>
        </w:rPr>
        <w:t xml:space="preserve">Rohde, L. (2015). </w:t>
      </w:r>
      <w:r>
        <w:rPr>
          <w:rFonts w:ascii="Arial" w:hAnsi="Arial" w:cs="Arial"/>
        </w:rPr>
        <w:t>‘</w:t>
      </w:r>
      <w:r w:rsidRPr="00BD51DE">
        <w:rPr>
          <w:rFonts w:ascii="Arial" w:hAnsi="Arial" w:cs="Arial"/>
        </w:rPr>
        <w:t>The Comprehensive Emergent Literacy Mode</w:t>
      </w:r>
      <w:r>
        <w:rPr>
          <w:rFonts w:ascii="Arial" w:hAnsi="Arial" w:cs="Arial"/>
        </w:rPr>
        <w:t xml:space="preserve">’, </w:t>
      </w:r>
      <w:r w:rsidRPr="00BD51DE">
        <w:rPr>
          <w:rFonts w:ascii="Arial" w:hAnsi="Arial" w:cs="Arial"/>
          <w:i/>
          <w:iCs/>
        </w:rPr>
        <w:t>Early Literacy in Context</w:t>
      </w:r>
      <w:r>
        <w:rPr>
          <w:rFonts w:ascii="Arial" w:hAnsi="Arial" w:cs="Arial"/>
        </w:rPr>
        <w:t xml:space="preserve">s, 5(1), pp. 1-3. </w:t>
      </w:r>
      <w:r>
        <w:rPr>
          <w:rStyle w:val="Hyperlink"/>
          <w:rFonts w:ascii="Arial" w:hAnsi="Arial" w:cs="Arial"/>
          <w:color w:val="000000" w:themeColor="text1"/>
          <w:u w:val="none"/>
        </w:rPr>
        <w:t>DOI.10.1177/2158244015577664.</w:t>
      </w:r>
    </w:p>
    <w:p w14:paraId="58D55D9C" w14:textId="77777777" w:rsidR="00B152A3" w:rsidRPr="00BD51DE" w:rsidRDefault="00B152A3" w:rsidP="00B152A3">
      <w:pPr>
        <w:spacing w:line="360" w:lineRule="auto"/>
        <w:jc w:val="both"/>
        <w:rPr>
          <w:rFonts w:ascii="Arial" w:hAnsi="Arial" w:cs="Arial"/>
        </w:rPr>
      </w:pPr>
    </w:p>
    <w:p w14:paraId="469A20CC" w14:textId="3390C375" w:rsidR="00B152A3" w:rsidRDefault="00B152A3" w:rsidP="00B152A3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Save the Children (2015</w:t>
      </w:r>
      <w:r w:rsidRPr="00762E57">
        <w:rPr>
          <w:rFonts w:ascii="Arial" w:eastAsia="Times New Roman" w:hAnsi="Arial" w:cs="Arial"/>
          <w:i/>
          <w:iCs/>
          <w:lang w:eastAsia="en-GB"/>
        </w:rPr>
        <w:t>) Ready to Read.</w:t>
      </w:r>
      <w:r>
        <w:rPr>
          <w:rFonts w:ascii="Arial" w:eastAsia="Times New Roman" w:hAnsi="Arial" w:cs="Arial"/>
          <w:lang w:eastAsia="en-GB"/>
        </w:rPr>
        <w:t xml:space="preserve"> Available at: </w:t>
      </w:r>
      <w:hyperlink r:id="rId11" w:history="1">
        <w:r w:rsidRPr="00CF6331">
          <w:rPr>
            <w:rStyle w:val="Hyperlink"/>
            <w:rFonts w:ascii="Arial" w:eastAsia="Times New Roman" w:hAnsi="Arial" w:cs="Arial"/>
            <w:lang w:eastAsia="en-GB"/>
          </w:rPr>
          <w:t>https://www.savethechildren.org.uk/content/dam/global/reports/education-and-child-protection/ready-to-read-wales.pdf</w:t>
        </w:r>
      </w:hyperlink>
      <w:r>
        <w:rPr>
          <w:rFonts w:ascii="Arial" w:eastAsia="Times New Roman" w:hAnsi="Arial" w:cs="Arial"/>
          <w:lang w:eastAsia="en-GB"/>
        </w:rPr>
        <w:t xml:space="preserve"> (Accessed: 15</w:t>
      </w:r>
      <w:r w:rsidRPr="00B152A3">
        <w:rPr>
          <w:rFonts w:ascii="Arial" w:eastAsia="Times New Roman" w:hAnsi="Arial" w:cs="Arial"/>
          <w:vertAlign w:val="superscript"/>
          <w:lang w:eastAsia="en-GB"/>
        </w:rPr>
        <w:t>th</w:t>
      </w:r>
      <w:r>
        <w:rPr>
          <w:rFonts w:ascii="Arial" w:eastAsia="Times New Roman" w:hAnsi="Arial" w:cs="Arial"/>
          <w:lang w:eastAsia="en-GB"/>
        </w:rPr>
        <w:t xml:space="preserve"> November 2019).</w:t>
      </w:r>
    </w:p>
    <w:p w14:paraId="036A43DB" w14:textId="77777777" w:rsidR="00B152A3" w:rsidRPr="00581DF5" w:rsidRDefault="00B152A3" w:rsidP="00B152A3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21E918EA" w14:textId="53A727F5" w:rsidR="00B152A3" w:rsidRDefault="00B152A3" w:rsidP="00B152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Welsh Government (2015) </w:t>
      </w:r>
      <w:r w:rsidRPr="001C5A11">
        <w:rPr>
          <w:rFonts w:ascii="Arial" w:hAnsi="Arial" w:cs="Arial"/>
          <w:i/>
          <w:iCs/>
        </w:rPr>
        <w:t>Foundation Phase Framework.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2" w:history="1">
        <w:r w:rsidRPr="00CF6331">
          <w:rPr>
            <w:rStyle w:val="Hyperlink"/>
            <w:rFonts w:ascii="Arial" w:hAnsi="Arial" w:cs="Arial"/>
          </w:rPr>
          <w:t>file:///Users/UWTSD/Desktop/foundation-phase-framework.pdf</w:t>
        </w:r>
      </w:hyperlink>
      <w:r>
        <w:rPr>
          <w:rFonts w:ascii="Arial" w:hAnsi="Arial" w:cs="Arial"/>
        </w:rPr>
        <w:t xml:space="preserve"> (Accessed: 15</w:t>
      </w:r>
      <w:r w:rsidRPr="001C5A1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2019).</w:t>
      </w:r>
    </w:p>
    <w:p w14:paraId="4EB4D4A5" w14:textId="77777777" w:rsidR="00B152A3" w:rsidRDefault="00B152A3" w:rsidP="00B152A3">
      <w:pPr>
        <w:spacing w:line="360" w:lineRule="auto"/>
        <w:jc w:val="both"/>
        <w:rPr>
          <w:rFonts w:ascii="Arial" w:hAnsi="Arial" w:cs="Arial"/>
        </w:rPr>
      </w:pPr>
    </w:p>
    <w:p w14:paraId="066D8494" w14:textId="4A7F0923" w:rsidR="00B152A3" w:rsidRDefault="00B152A3" w:rsidP="00B152A3">
      <w:pPr>
        <w:spacing w:line="360" w:lineRule="auto"/>
        <w:jc w:val="both"/>
        <w:rPr>
          <w:rFonts w:ascii="Arial" w:hAnsi="Arial" w:cs="Arial"/>
        </w:rPr>
      </w:pPr>
      <w:r w:rsidRPr="00BD51DE">
        <w:rPr>
          <w:rFonts w:ascii="Arial" w:hAnsi="Arial" w:cs="Arial"/>
        </w:rPr>
        <w:t xml:space="preserve">The Welsh Government (2017) </w:t>
      </w:r>
      <w:r w:rsidRPr="00BD51DE">
        <w:rPr>
          <w:rFonts w:ascii="Arial" w:hAnsi="Arial" w:cs="Arial"/>
          <w:i/>
          <w:iCs/>
        </w:rPr>
        <w:t xml:space="preserve">Foundation Phase Profile Handbook. </w:t>
      </w:r>
      <w:r w:rsidRPr="00BD51DE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hyperlink r:id="rId13" w:history="1">
        <w:r w:rsidRPr="00CF6331">
          <w:rPr>
            <w:rStyle w:val="Hyperlink"/>
            <w:rFonts w:ascii="Arial" w:hAnsi="Arial" w:cs="Arial"/>
          </w:rPr>
          <w:t>https://hwb.gov.wales/storage/f9d85dba-85a4-4e87-bb58-a24730ad7e57/foundation-phase-profile-handbook-revised-september-2017.pdf</w:t>
        </w:r>
      </w:hyperlink>
      <w:r>
        <w:rPr>
          <w:rFonts w:ascii="Arial" w:hAnsi="Arial" w:cs="Arial"/>
        </w:rPr>
        <w:t xml:space="preserve"> (Accessed: 16</w:t>
      </w:r>
      <w:r w:rsidRPr="00B152A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2019</w:t>
      </w:r>
    </w:p>
    <w:p w14:paraId="039D6B48" w14:textId="77777777" w:rsidR="00B152A3" w:rsidRPr="00BD51DE" w:rsidRDefault="00B152A3" w:rsidP="00B152A3">
      <w:pPr>
        <w:spacing w:line="360" w:lineRule="auto"/>
        <w:jc w:val="both"/>
        <w:rPr>
          <w:rFonts w:ascii="Arial" w:hAnsi="Arial" w:cs="Arial"/>
        </w:rPr>
      </w:pPr>
    </w:p>
    <w:p w14:paraId="3283E4C1" w14:textId="32D55421" w:rsidR="00B152A3" w:rsidRPr="00B152A3" w:rsidRDefault="00B152A3" w:rsidP="00B152A3">
      <w:pPr>
        <w:spacing w:line="360" w:lineRule="auto"/>
        <w:jc w:val="both"/>
      </w:pPr>
      <w:r w:rsidRPr="001538BC">
        <w:rPr>
          <w:rFonts w:ascii="Arial" w:eastAsia="Times New Roman" w:hAnsi="Arial" w:cs="Arial"/>
          <w:color w:val="000000" w:themeColor="text1"/>
          <w:lang w:eastAsia="en-GB"/>
        </w:rPr>
        <w:t xml:space="preserve">The Welsh Government (2019) </w:t>
      </w:r>
      <w:r w:rsidRPr="001538BC">
        <w:rPr>
          <w:rFonts w:ascii="Arial" w:eastAsia="Times New Roman" w:hAnsi="Arial" w:cs="Arial"/>
          <w:i/>
          <w:iCs/>
          <w:color w:val="000000" w:themeColor="text1"/>
          <w:lang w:eastAsia="en-GB"/>
        </w:rPr>
        <w:t>Draft Curriculum for Wales 2022: Language, Literacy and Communication</w:t>
      </w:r>
      <w:r w:rsidRPr="001538BC">
        <w:rPr>
          <w:rFonts w:ascii="Arial" w:eastAsia="Times New Roman" w:hAnsi="Arial" w:cs="Arial"/>
          <w:color w:val="000000" w:themeColor="text1"/>
          <w:lang w:eastAsia="en-GB"/>
        </w:rPr>
        <w:t xml:space="preserve">. Available at: </w:t>
      </w:r>
      <w:hyperlink r:id="rId14" w:history="1">
        <w:r w:rsidRPr="00CF6331">
          <w:rPr>
            <w:rStyle w:val="Hyperlink"/>
            <w:rFonts w:ascii="Arial" w:eastAsia="Times New Roman" w:hAnsi="Arial" w:cs="Arial"/>
            <w:lang w:eastAsia="en-GB"/>
          </w:rPr>
          <w:t>https://hwb.gov.wales/storage/4373f5ea-f77e-4b10-a20f-4b06eb02f6a0/draft-statutory-guidance-languages-literacy-and-communication.pdf</w:t>
        </w:r>
      </w:hyperlink>
      <w:r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B152A3">
        <w:rPr>
          <w:rFonts w:ascii="Arial" w:eastAsia="Times New Roman" w:hAnsi="Arial" w:cs="Arial"/>
          <w:color w:val="000000" w:themeColor="text1"/>
          <w:lang w:eastAsia="en-GB"/>
        </w:rPr>
        <w:t>(Accessed: 14</w:t>
      </w:r>
      <w:r w:rsidRPr="00B152A3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Pr="00B152A3">
        <w:rPr>
          <w:rFonts w:ascii="Arial" w:eastAsia="Times New Roman" w:hAnsi="Arial" w:cs="Arial"/>
          <w:color w:val="000000" w:themeColor="text1"/>
          <w:lang w:eastAsia="en-GB"/>
        </w:rPr>
        <w:t xml:space="preserve"> November 2019).</w:t>
      </w:r>
    </w:p>
    <w:p w14:paraId="08EB826E" w14:textId="3D0937C7" w:rsidR="00B152A3" w:rsidRPr="006E2120" w:rsidRDefault="00B152A3" w:rsidP="00B152A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6E2120">
        <w:rPr>
          <w:rFonts w:ascii="Arial" w:eastAsia="Times New Roman" w:hAnsi="Arial" w:cs="Arial"/>
          <w:color w:val="000000" w:themeColor="text1"/>
          <w:lang w:eastAsia="en-GB"/>
        </w:rPr>
        <w:t xml:space="preserve">Wallace, R., </w:t>
      </w:r>
      <w:proofErr w:type="spellStart"/>
      <w:r w:rsidRPr="006E2120">
        <w:rPr>
          <w:rFonts w:ascii="Arial" w:eastAsia="Times New Roman" w:hAnsi="Arial" w:cs="Arial"/>
          <w:color w:val="000000" w:themeColor="text1"/>
          <w:lang w:eastAsia="en-GB"/>
        </w:rPr>
        <w:t>Kalimbou</w:t>
      </w:r>
      <w:proofErr w:type="spellEnd"/>
      <w:r w:rsidRPr="006E2120">
        <w:rPr>
          <w:rFonts w:ascii="Arial" w:eastAsia="Times New Roman" w:hAnsi="Arial" w:cs="Arial"/>
          <w:color w:val="000000" w:themeColor="text1"/>
          <w:lang w:eastAsia="en-GB"/>
        </w:rPr>
        <w:t xml:space="preserve">, M. and Qayyum, Z. (2018) ‘Fairy Tales and Psychiatry: </w:t>
      </w:r>
      <w:proofErr w:type="gramStart"/>
      <w:r w:rsidRPr="006E2120">
        <w:rPr>
          <w:rFonts w:ascii="Arial" w:eastAsia="Times New Roman" w:hAnsi="Arial" w:cs="Arial"/>
          <w:color w:val="000000" w:themeColor="text1"/>
          <w:lang w:eastAsia="en-GB"/>
        </w:rPr>
        <w:t>a</w:t>
      </w:r>
      <w:proofErr w:type="gramEnd"/>
      <w:r w:rsidRPr="006E2120">
        <w:rPr>
          <w:rFonts w:ascii="Arial" w:eastAsia="Times New Roman" w:hAnsi="Arial" w:cs="Arial"/>
          <w:color w:val="000000" w:themeColor="text1"/>
          <w:lang w:eastAsia="en-GB"/>
        </w:rPr>
        <w:t xml:space="preserve"> Psychiatry Residency’s Experience Using Fairy Tales and Related Literary Forms to Highlight Theoretical and Clinical Concepts in Childhood Development’, </w:t>
      </w:r>
      <w:r w:rsidRPr="006E2120">
        <w:rPr>
          <w:rFonts w:ascii="Arial" w:hAnsi="Arial" w:cs="Arial"/>
          <w:i/>
          <w:iCs/>
          <w:color w:val="000000" w:themeColor="text1"/>
        </w:rPr>
        <w:t>Academic Psychiatry,</w:t>
      </w:r>
      <w:r>
        <w:rPr>
          <w:rFonts w:ascii="Arial" w:hAnsi="Arial" w:cs="Arial"/>
          <w:color w:val="000000" w:themeColor="text1"/>
        </w:rPr>
        <w:t xml:space="preserve"> 43(1), pp. 114-118. DOI: 10.1007/40596-018-0968-5.</w:t>
      </w:r>
    </w:p>
    <w:p w14:paraId="4DF75FEC" w14:textId="77777777" w:rsidR="00B152A3" w:rsidRPr="00762E57" w:rsidRDefault="00B152A3" w:rsidP="00B152A3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762E57">
        <w:rPr>
          <w:rFonts w:ascii="Arial" w:eastAsia="Times New Roman" w:hAnsi="Arial" w:cs="Arial"/>
          <w:color w:val="000000" w:themeColor="text1"/>
          <w:lang w:eastAsia="en-GB"/>
        </w:rPr>
        <w:t>Wright A. (2009) Storytelling with children. 2</w:t>
      </w:r>
      <w:r w:rsidRPr="00762E57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nd</w:t>
      </w:r>
      <w:r w:rsidRPr="00762E57">
        <w:rPr>
          <w:rFonts w:ascii="Arial" w:eastAsia="Times New Roman" w:hAnsi="Arial" w:cs="Arial"/>
          <w:color w:val="000000" w:themeColor="text1"/>
          <w:lang w:eastAsia="en-GB"/>
        </w:rPr>
        <w:t xml:space="preserve"> ed. </w:t>
      </w:r>
      <w:r w:rsidRPr="00762E57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Oxford: Oxford University.  </w:t>
      </w:r>
    </w:p>
    <w:sectPr w:rsidR="00B152A3" w:rsidRPr="00762E57" w:rsidSect="00A60F6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EB1"/>
    <w:rsid w:val="00032C5D"/>
    <w:rsid w:val="00045DB0"/>
    <w:rsid w:val="00136CF8"/>
    <w:rsid w:val="001538BC"/>
    <w:rsid w:val="001C5A11"/>
    <w:rsid w:val="001E18A1"/>
    <w:rsid w:val="00235E1B"/>
    <w:rsid w:val="002E7D05"/>
    <w:rsid w:val="003209FC"/>
    <w:rsid w:val="003260FD"/>
    <w:rsid w:val="0039465D"/>
    <w:rsid w:val="003E0FA3"/>
    <w:rsid w:val="003E1D11"/>
    <w:rsid w:val="00414170"/>
    <w:rsid w:val="00414199"/>
    <w:rsid w:val="004352AD"/>
    <w:rsid w:val="004A2EB1"/>
    <w:rsid w:val="004C54A8"/>
    <w:rsid w:val="00554E93"/>
    <w:rsid w:val="00581DF5"/>
    <w:rsid w:val="00590492"/>
    <w:rsid w:val="0062580D"/>
    <w:rsid w:val="0062612C"/>
    <w:rsid w:val="006D15E7"/>
    <w:rsid w:val="006D46E6"/>
    <w:rsid w:val="006E2120"/>
    <w:rsid w:val="00762E57"/>
    <w:rsid w:val="00790DD1"/>
    <w:rsid w:val="007D30D4"/>
    <w:rsid w:val="00811491"/>
    <w:rsid w:val="008811C5"/>
    <w:rsid w:val="00923C47"/>
    <w:rsid w:val="009A674D"/>
    <w:rsid w:val="009C3573"/>
    <w:rsid w:val="00A32439"/>
    <w:rsid w:val="00A537CB"/>
    <w:rsid w:val="00A60F63"/>
    <w:rsid w:val="00AA683A"/>
    <w:rsid w:val="00AE235E"/>
    <w:rsid w:val="00B152A3"/>
    <w:rsid w:val="00B43F42"/>
    <w:rsid w:val="00B67AAD"/>
    <w:rsid w:val="00BD51DE"/>
    <w:rsid w:val="00C2242D"/>
    <w:rsid w:val="00D356BF"/>
    <w:rsid w:val="00E0112D"/>
    <w:rsid w:val="00EC116E"/>
    <w:rsid w:val="00ED1F8A"/>
    <w:rsid w:val="00F830D5"/>
    <w:rsid w:val="00FB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186FC8"/>
  <w14:defaultImageDpi w14:val="32767"/>
  <w15:chartTrackingRefBased/>
  <w15:docId w15:val="{32D6F99A-99FD-814F-A6F4-C47BA96B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36CF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136CF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5D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45DB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62580D"/>
    <w:rPr>
      <w:i/>
      <w:iCs/>
    </w:rPr>
  </w:style>
  <w:style w:type="character" w:customStyle="1" w:styleId="apple-converted-space">
    <w:name w:val="apple-converted-space"/>
    <w:basedOn w:val="DefaultParagraphFont"/>
    <w:rsid w:val="0062580D"/>
  </w:style>
  <w:style w:type="paragraph" w:styleId="NormalWeb">
    <w:name w:val="Normal (Web)"/>
    <w:basedOn w:val="Normal"/>
    <w:uiPriority w:val="99"/>
    <w:semiHidden/>
    <w:unhideWhenUsed/>
    <w:rsid w:val="00AE23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36CF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36CF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36CF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36CF8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36CF8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36CF8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36CF8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7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4041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1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334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7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47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7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1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08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6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4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7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93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84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9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1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8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9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5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7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3953558/" TargetMode="External"/><Relationship Id="rId13" Type="http://schemas.openxmlformats.org/officeDocument/2006/relationships/hyperlink" Target="https://hwb.gov.wales/storage/f9d85dba-85a4-4e87-bb58-a24730ad7e57/foundation-phase-profile-handbook-revised-september-2017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ov.wales/sites/default/files/publications/2018-03/foundation-phase-profile-handbook-revised-september-2017.pdf" TargetMode="External"/><Relationship Id="rId12" Type="http://schemas.openxmlformats.org/officeDocument/2006/relationships/hyperlink" Target="file:///Users/UWTSD/Desktop/foundation-phase-framework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estyn.gov.wales/sites/www.estyn.gov.wales/files/documents/Estyn%20Active%20and%20experiential%20learning_E_Accessible_1.pdf" TargetMode="External"/><Relationship Id="rId11" Type="http://schemas.openxmlformats.org/officeDocument/2006/relationships/hyperlink" Target="https://www.savethechildren.org.uk/content/dam/global/reports/education-and-child-protection/ready-to-read-wales.pdf" TargetMode="External"/><Relationship Id="rId5" Type="http://schemas.openxmlformats.org/officeDocument/2006/relationships/hyperlink" Target="https://www.verywellmind.com/cognitive-developmental-milestones-2795109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raisingchildren.net.au/babies/play-learning/literacy-reading-stories/reading-storytelling" TargetMode="External"/><Relationship Id="rId4" Type="http://schemas.openxmlformats.org/officeDocument/2006/relationships/hyperlink" Target="https://www.booktrust.org.uk/news-and-features/features/2017/january/hints-and-tips-for-storytellers/" TargetMode="External"/><Relationship Id="rId9" Type="http://schemas.openxmlformats.org/officeDocument/2006/relationships/hyperlink" Target="http://www.scielo.org.co/scielo.php?pid=S1657-07902010000100007&amp;script=sci_arttext&amp;tlng=en" TargetMode="External"/><Relationship Id="rId14" Type="http://schemas.openxmlformats.org/officeDocument/2006/relationships/hyperlink" Target="https://hwb.gov.wales/storage/4373f5ea-f77e-4b10-a20f-4b06eb02f6a0/draft-statutory-guidance-languages-literacy-and-communic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Rhydian Bowen (1701340)</dc:creator>
  <cp:keywords/>
  <dc:description/>
  <cp:lastModifiedBy>Microsoft Office User</cp:lastModifiedBy>
  <cp:revision>2</cp:revision>
  <dcterms:created xsi:type="dcterms:W3CDTF">2019-12-01T00:18:00Z</dcterms:created>
  <dcterms:modified xsi:type="dcterms:W3CDTF">2019-12-01T00:18:00Z</dcterms:modified>
</cp:coreProperties>
</file>