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7183873" w14:textId="77777777" w:rsidR="00EC55A5" w:rsidRDefault="00EC55A5" w:rsidP="00221CC7">
      <w:pPr>
        <w:spacing w:line="480" w:lineRule="auto"/>
        <w:rPr>
          <w:rFonts w:ascii="Arial" w:hAnsi="Arial" w:cs="Arial"/>
        </w:rPr>
      </w:pPr>
    </w:p>
    <w:p w14:paraId="1C2E7E4D" w14:textId="77777777" w:rsidR="00EC55A5" w:rsidRPr="00EC55A5" w:rsidRDefault="00EC55A5" w:rsidP="00EC55A5">
      <w:pPr>
        <w:spacing w:line="480" w:lineRule="auto"/>
        <w:rPr>
          <w:rFonts w:ascii="Arial" w:hAnsi="Arial" w:cs="Arial"/>
          <w:sz w:val="36"/>
          <w:szCs w:val="36"/>
        </w:rPr>
      </w:pPr>
      <w:r w:rsidRPr="00EC55A5">
        <w:rPr>
          <w:rFonts w:ascii="Arial" w:hAnsi="Arial" w:cs="Arial"/>
          <w:sz w:val="36"/>
          <w:szCs w:val="36"/>
        </w:rPr>
        <w:t>Title: Reflective Report on Gibbs Reflective Model and Academic Skills Development</w:t>
      </w:r>
    </w:p>
    <w:p w14:paraId="69E7B3B4" w14:textId="3EB01941" w:rsidR="00EC55A5" w:rsidRDefault="00EC55A5" w:rsidP="00EC55A5">
      <w:pPr>
        <w:spacing w:line="480" w:lineRule="auto"/>
        <w:rPr>
          <w:rFonts w:ascii="Arial" w:hAnsi="Arial" w:cs="Arial"/>
          <w:sz w:val="32"/>
          <w:szCs w:val="32"/>
        </w:rPr>
      </w:pPr>
    </w:p>
    <w:p w14:paraId="78E5EAB6" w14:textId="05FEC7D9" w:rsidR="00EC55A5" w:rsidRDefault="00EC55A5" w:rsidP="00EC55A5">
      <w:pPr>
        <w:spacing w:line="480" w:lineRule="auto"/>
        <w:rPr>
          <w:rFonts w:ascii="Arial" w:hAnsi="Arial" w:cs="Arial"/>
          <w:sz w:val="32"/>
          <w:szCs w:val="32"/>
        </w:rPr>
      </w:pPr>
      <w:r>
        <w:rPr>
          <w:rFonts w:ascii="Arial" w:hAnsi="Arial" w:cs="Arial"/>
          <w:sz w:val="32"/>
          <w:szCs w:val="32"/>
        </w:rPr>
        <w:t>Module Name: Academic Skills</w:t>
      </w:r>
    </w:p>
    <w:p w14:paraId="276A3EA8" w14:textId="0BC5811E" w:rsidR="00EC55A5" w:rsidRDefault="00EC55A5" w:rsidP="00EC55A5">
      <w:pPr>
        <w:tabs>
          <w:tab w:val="left" w:pos="2820"/>
        </w:tabs>
        <w:spacing w:line="480" w:lineRule="auto"/>
        <w:rPr>
          <w:rFonts w:ascii="Arial" w:hAnsi="Arial" w:cs="Arial"/>
          <w:sz w:val="32"/>
          <w:szCs w:val="32"/>
        </w:rPr>
      </w:pPr>
      <w:r>
        <w:rPr>
          <w:rFonts w:ascii="Arial" w:hAnsi="Arial" w:cs="Arial"/>
          <w:sz w:val="32"/>
          <w:szCs w:val="32"/>
        </w:rPr>
        <w:t>Module Code: LCLM4001_LON</w:t>
      </w:r>
    </w:p>
    <w:p w14:paraId="31F27425" w14:textId="77777777" w:rsidR="00EC55A5" w:rsidRDefault="00EC55A5" w:rsidP="00EC55A5">
      <w:pPr>
        <w:spacing w:line="480" w:lineRule="auto"/>
        <w:rPr>
          <w:rFonts w:ascii="Arial" w:hAnsi="Arial" w:cs="Arial"/>
          <w:sz w:val="32"/>
          <w:szCs w:val="32"/>
        </w:rPr>
      </w:pPr>
      <w:r>
        <w:rPr>
          <w:rFonts w:ascii="Arial" w:hAnsi="Arial" w:cs="Arial"/>
          <w:sz w:val="32"/>
          <w:szCs w:val="32"/>
        </w:rPr>
        <w:t>Student’s Name: Namita Yadav</w:t>
      </w:r>
    </w:p>
    <w:p w14:paraId="3D5E835D" w14:textId="77777777" w:rsidR="00EC55A5" w:rsidRDefault="00EC55A5" w:rsidP="00EC55A5">
      <w:pPr>
        <w:spacing w:line="480" w:lineRule="auto"/>
        <w:rPr>
          <w:rFonts w:ascii="Arial" w:hAnsi="Arial" w:cs="Arial"/>
          <w:sz w:val="32"/>
          <w:szCs w:val="32"/>
        </w:rPr>
      </w:pPr>
      <w:r>
        <w:rPr>
          <w:rFonts w:ascii="Arial" w:hAnsi="Arial" w:cs="Arial"/>
          <w:sz w:val="32"/>
          <w:szCs w:val="32"/>
        </w:rPr>
        <w:t>Student’s ID: 2313042</w:t>
      </w:r>
    </w:p>
    <w:p w14:paraId="6DE24B0B" w14:textId="5D5C86B1" w:rsidR="00EC55A5" w:rsidRDefault="00EC55A5" w:rsidP="00EC55A5">
      <w:pPr>
        <w:spacing w:line="480" w:lineRule="auto"/>
        <w:rPr>
          <w:rFonts w:ascii="Arial" w:hAnsi="Arial" w:cs="Arial"/>
          <w:sz w:val="32"/>
          <w:szCs w:val="32"/>
        </w:rPr>
      </w:pPr>
      <w:r>
        <w:rPr>
          <w:rFonts w:ascii="Arial" w:hAnsi="Arial" w:cs="Arial"/>
          <w:sz w:val="32"/>
          <w:szCs w:val="32"/>
        </w:rPr>
        <w:t xml:space="preserve">Lecturer’s Name: </w:t>
      </w:r>
      <w:r w:rsidR="00B701A8">
        <w:rPr>
          <w:rFonts w:ascii="Arial" w:hAnsi="Arial" w:cs="Arial"/>
          <w:sz w:val="32"/>
          <w:szCs w:val="32"/>
        </w:rPr>
        <w:t>Lizeta Demetriou</w:t>
      </w:r>
    </w:p>
    <w:p w14:paraId="1D65D10C" w14:textId="09188273" w:rsidR="00EC55A5" w:rsidRDefault="00EC55A5" w:rsidP="00EC55A5">
      <w:pPr>
        <w:spacing w:line="480" w:lineRule="auto"/>
        <w:rPr>
          <w:rFonts w:ascii="Arial" w:hAnsi="Arial" w:cs="Arial"/>
          <w:sz w:val="32"/>
          <w:szCs w:val="32"/>
        </w:rPr>
      </w:pPr>
      <w:r>
        <w:rPr>
          <w:rFonts w:ascii="Arial" w:hAnsi="Arial" w:cs="Arial"/>
          <w:sz w:val="32"/>
          <w:szCs w:val="32"/>
        </w:rPr>
        <w:t>Submission Deadline: 03 January 2024</w:t>
      </w:r>
    </w:p>
    <w:p w14:paraId="661169FC" w14:textId="77777777" w:rsidR="00EC55A5" w:rsidRPr="00B41936" w:rsidRDefault="00EC55A5" w:rsidP="00EC55A5">
      <w:pPr>
        <w:spacing w:line="480" w:lineRule="auto"/>
        <w:rPr>
          <w:rFonts w:ascii="Arial" w:hAnsi="Arial" w:cs="Arial"/>
          <w:sz w:val="32"/>
          <w:szCs w:val="32"/>
        </w:rPr>
      </w:pPr>
    </w:p>
    <w:p w14:paraId="451BE454" w14:textId="77777777" w:rsidR="00EC55A5" w:rsidRPr="00B41936" w:rsidRDefault="00EC55A5" w:rsidP="00EC55A5">
      <w:pPr>
        <w:spacing w:line="480" w:lineRule="auto"/>
        <w:rPr>
          <w:rFonts w:ascii="Arial" w:hAnsi="Arial" w:cs="Arial"/>
          <w:sz w:val="32"/>
          <w:szCs w:val="32"/>
        </w:rPr>
      </w:pPr>
    </w:p>
    <w:p w14:paraId="299584A8" w14:textId="7E512F19" w:rsidR="00640EDC" w:rsidRPr="00221CC7" w:rsidRDefault="00EC55A5" w:rsidP="00EC55A5">
      <w:pPr>
        <w:rPr>
          <w:rFonts w:ascii="Arial" w:hAnsi="Arial" w:cs="Arial"/>
        </w:rPr>
      </w:pPr>
      <w:r>
        <w:rPr>
          <w:rFonts w:ascii="Arial" w:hAnsi="Arial" w:cs="Arial"/>
        </w:rPr>
        <w:br w:type="page"/>
      </w:r>
    </w:p>
    <w:p w14:paraId="3C75FD8C" w14:textId="1886D527" w:rsidR="00B701A8" w:rsidRDefault="00640EDC" w:rsidP="00B701A8">
      <w:pPr>
        <w:spacing w:line="480" w:lineRule="auto"/>
        <w:rPr>
          <w:rFonts w:ascii="Arial" w:hAnsi="Arial" w:cs="Arial"/>
        </w:rPr>
      </w:pPr>
      <w:r w:rsidRPr="00221CC7">
        <w:rPr>
          <w:rFonts w:ascii="Arial" w:hAnsi="Arial" w:cs="Arial"/>
        </w:rPr>
        <w:lastRenderedPageBreak/>
        <w:t>Introduction</w:t>
      </w:r>
    </w:p>
    <w:p w14:paraId="6CBBA3EB" w14:textId="77777777" w:rsidR="00B701A8" w:rsidRDefault="00B701A8" w:rsidP="00B701A8">
      <w:pPr>
        <w:spacing w:line="480" w:lineRule="auto"/>
        <w:rPr>
          <w:rFonts w:ascii="Arial" w:hAnsi="Arial" w:cs="Arial"/>
        </w:rPr>
      </w:pPr>
    </w:p>
    <w:p w14:paraId="23AF3ADD" w14:textId="7D104656" w:rsidR="00B701A8" w:rsidRDefault="00B701A8" w:rsidP="00B701A8">
      <w:pPr>
        <w:spacing w:line="480" w:lineRule="auto"/>
        <w:rPr>
          <w:rFonts w:ascii="Arial" w:hAnsi="Arial" w:cs="Arial"/>
        </w:rPr>
      </w:pPr>
      <w:r>
        <w:rPr>
          <w:rFonts w:ascii="Arial" w:hAnsi="Arial" w:cs="Arial"/>
        </w:rPr>
        <w:t xml:space="preserve">In this report, I </w:t>
      </w:r>
      <w:proofErr w:type="spellStart"/>
      <w:r>
        <w:rPr>
          <w:rFonts w:ascii="Arial" w:hAnsi="Arial" w:cs="Arial"/>
        </w:rPr>
        <w:t>wi</w:t>
      </w:r>
      <w:proofErr w:type="spellEnd"/>
    </w:p>
    <w:p w14:paraId="554D5711" w14:textId="77777777" w:rsidR="00B701A8" w:rsidRDefault="00B701A8" w:rsidP="00DD65CC">
      <w:pPr>
        <w:spacing w:line="480" w:lineRule="auto"/>
        <w:rPr>
          <w:rFonts w:ascii="Arial" w:hAnsi="Arial" w:cs="Arial"/>
        </w:rPr>
      </w:pPr>
    </w:p>
    <w:p w14:paraId="35D49B95" w14:textId="2FDDB86B" w:rsidR="00B701A8" w:rsidRPr="00B701A8" w:rsidRDefault="00B701A8" w:rsidP="00DD65CC">
      <w:pPr>
        <w:spacing w:line="480" w:lineRule="auto"/>
        <w:rPr>
          <w:rFonts w:ascii="Arial" w:hAnsi="Arial" w:cs="Arial"/>
          <w:b/>
          <w:bCs/>
        </w:rPr>
      </w:pPr>
      <w:r w:rsidRPr="00B701A8">
        <w:rPr>
          <w:rFonts w:ascii="Arial" w:hAnsi="Arial" w:cs="Arial"/>
          <w:b/>
          <w:bCs/>
        </w:rPr>
        <w:t xml:space="preserve">Main Body </w:t>
      </w:r>
    </w:p>
    <w:p w14:paraId="1A5451A6" w14:textId="77777777" w:rsidR="00DD65CC" w:rsidRPr="00DD65CC" w:rsidRDefault="00DD65CC" w:rsidP="00DD65CC">
      <w:pPr>
        <w:spacing w:line="480" w:lineRule="auto"/>
        <w:rPr>
          <w:rFonts w:ascii="Arial" w:hAnsi="Arial" w:cs="Arial"/>
        </w:rPr>
      </w:pPr>
      <w:r w:rsidRPr="00DD65CC">
        <w:rPr>
          <w:rFonts w:ascii="Arial" w:hAnsi="Arial" w:cs="Arial"/>
        </w:rPr>
        <w:t>In spite of the fact that I possessed the necessary information, I first struggled to properly structure essays, which led to fragmented arguments and content that was not well organised. In spite of this, I was able to correctly arrange a number of documents, including essays.</w:t>
      </w:r>
    </w:p>
    <w:p w14:paraId="2FCD16E3" w14:textId="77777777" w:rsidR="00DD65CC" w:rsidRPr="00DD65CC" w:rsidRDefault="00DD65CC" w:rsidP="00DD65CC">
      <w:pPr>
        <w:spacing w:line="480" w:lineRule="auto"/>
        <w:rPr>
          <w:rFonts w:ascii="Arial" w:hAnsi="Arial" w:cs="Arial"/>
        </w:rPr>
      </w:pPr>
      <w:r w:rsidRPr="00DD65CC">
        <w:rPr>
          <w:rFonts w:ascii="Arial" w:hAnsi="Arial" w:cs="Arial"/>
        </w:rPr>
        <w:t>Emotions: As a result of the fact that my grades did not accurately represent the degree of comprehension I had of the subject matter, I had sentiments of annoyance and self-doubt. The majority of this was owing to the fact that the structure of my essay was not of sufficient quality.</w:t>
      </w:r>
    </w:p>
    <w:p w14:paraId="69F3C42D" w14:textId="77777777" w:rsidR="00DD65CC" w:rsidRPr="00DD65CC" w:rsidRDefault="00DD65CC" w:rsidP="00DD65CC">
      <w:pPr>
        <w:spacing w:line="480" w:lineRule="auto"/>
        <w:rPr>
          <w:rFonts w:ascii="Arial" w:hAnsi="Arial" w:cs="Arial"/>
        </w:rPr>
      </w:pPr>
      <w:r w:rsidRPr="00DD65CC">
        <w:rPr>
          <w:rFonts w:ascii="Arial" w:hAnsi="Arial" w:cs="Arial"/>
        </w:rPr>
        <w:t>In light of the fact that I was provided with insightful remarks, I paid serious attention to the necessity of enhancing the coherence and clarity of my writing in order to enhance the manner in which I communicate my views.</w:t>
      </w:r>
    </w:p>
    <w:p w14:paraId="47B9D7A7" w14:textId="77777777" w:rsidR="00DD65CC" w:rsidRPr="00DD65CC" w:rsidRDefault="00DD65CC" w:rsidP="00DD65CC">
      <w:pPr>
        <w:spacing w:line="480" w:lineRule="auto"/>
        <w:rPr>
          <w:rFonts w:ascii="Arial" w:hAnsi="Arial" w:cs="Arial"/>
        </w:rPr>
      </w:pPr>
      <w:r w:rsidRPr="00DD65CC">
        <w:rPr>
          <w:rFonts w:ascii="Arial" w:hAnsi="Arial" w:cs="Arial"/>
        </w:rPr>
        <w:t xml:space="preserve">It was acknowledged and accepted that scholarly writing requires the adoption of a systematic approach, the presentation of ideas that are well constructed, and the use of language that is polished. The research that was conducted by Markkanen and colleagues (2020) employed a combination of deductive and inductive lines of reasoning in order to conduct their inquiry. </w:t>
      </w:r>
    </w:p>
    <w:p w14:paraId="3F92EB53" w14:textId="709D74DC" w:rsidR="00DD65CC" w:rsidRPr="00DD65CC" w:rsidRDefault="00DD65CC" w:rsidP="00DD65CC">
      <w:pPr>
        <w:spacing w:line="480" w:lineRule="auto"/>
        <w:rPr>
          <w:rFonts w:ascii="Arial" w:hAnsi="Arial" w:cs="Arial"/>
        </w:rPr>
      </w:pPr>
      <w:r w:rsidRPr="00DD65CC">
        <w:rPr>
          <w:rFonts w:ascii="Arial" w:hAnsi="Arial" w:cs="Arial"/>
        </w:rPr>
        <w:t xml:space="preserve">My writing abilities have been </w:t>
      </w:r>
      <w:r w:rsidR="00B701A8">
        <w:rPr>
          <w:rFonts w:ascii="Arial" w:hAnsi="Arial" w:cs="Arial"/>
        </w:rPr>
        <w:t xml:space="preserve">improved by adopting a plan </w:t>
      </w:r>
      <w:r w:rsidRPr="00DD65CC">
        <w:rPr>
          <w:rFonts w:ascii="Arial" w:hAnsi="Arial" w:cs="Arial"/>
        </w:rPr>
        <w:t xml:space="preserve">that </w:t>
      </w:r>
      <w:r w:rsidR="00B701A8">
        <w:rPr>
          <w:rFonts w:ascii="Arial" w:hAnsi="Arial" w:cs="Arial"/>
        </w:rPr>
        <w:t xml:space="preserve">includes </w:t>
      </w:r>
      <w:r w:rsidRPr="00DD65CC">
        <w:rPr>
          <w:rFonts w:ascii="Arial" w:hAnsi="Arial" w:cs="Arial"/>
        </w:rPr>
        <w:t>actively engaging in writing workshops, honing my tactics for essay planning, and gaining vital feedback from mentors.</w:t>
      </w:r>
    </w:p>
    <w:p w14:paraId="025A97D6" w14:textId="77777777" w:rsidR="00DD65CC" w:rsidRPr="00DD65CC" w:rsidRDefault="00DD65CC" w:rsidP="00DD65CC">
      <w:pPr>
        <w:spacing w:line="480" w:lineRule="auto"/>
        <w:rPr>
          <w:rFonts w:ascii="Arial" w:hAnsi="Arial" w:cs="Arial"/>
        </w:rPr>
      </w:pPr>
      <w:r w:rsidRPr="00DD65CC">
        <w:rPr>
          <w:rFonts w:ascii="Arial" w:hAnsi="Arial" w:cs="Arial"/>
        </w:rPr>
        <w:lastRenderedPageBreak/>
        <w:t>An rise in grades and a gain in self-confidence in academic writing were both outcomes that resulted from the improvement of essay layout, the improvement of argument progression, and the use of polished language.</w:t>
      </w:r>
    </w:p>
    <w:p w14:paraId="687FA78F" w14:textId="77777777" w:rsidR="00DD65CC" w:rsidRPr="00DD65CC" w:rsidRDefault="00DD65CC" w:rsidP="00DD65CC">
      <w:pPr>
        <w:spacing w:line="480" w:lineRule="auto"/>
        <w:rPr>
          <w:rFonts w:ascii="Arial" w:hAnsi="Arial" w:cs="Arial"/>
        </w:rPr>
      </w:pPr>
    </w:p>
    <w:p w14:paraId="044C0959" w14:textId="77777777" w:rsidR="00DD65CC" w:rsidRPr="00DD65CC" w:rsidRDefault="00DD65CC" w:rsidP="00DD65CC">
      <w:pPr>
        <w:spacing w:line="480" w:lineRule="auto"/>
        <w:rPr>
          <w:rFonts w:ascii="Arial" w:hAnsi="Arial" w:cs="Arial"/>
        </w:rPr>
      </w:pPr>
      <w:r w:rsidRPr="00DD65CC">
        <w:rPr>
          <w:rFonts w:ascii="Arial" w:hAnsi="Arial" w:cs="Arial"/>
        </w:rPr>
        <w:t>Improving Your Capacity to Take Notes is the Second Step With regard to taking notes, what precisely is it, and why is it of such critical significance?</w:t>
      </w:r>
    </w:p>
    <w:p w14:paraId="740F5121" w14:textId="77777777" w:rsidR="00DD65CC" w:rsidRPr="00DD65CC" w:rsidRDefault="00DD65CC" w:rsidP="00DD65CC">
      <w:pPr>
        <w:spacing w:line="480" w:lineRule="auto"/>
        <w:rPr>
          <w:rFonts w:ascii="Arial" w:hAnsi="Arial" w:cs="Arial"/>
        </w:rPr>
      </w:pPr>
      <w:r w:rsidRPr="00DD65CC">
        <w:rPr>
          <w:rFonts w:ascii="Arial" w:hAnsi="Arial" w:cs="Arial"/>
        </w:rPr>
        <w:t>The capacity to take notes in a manner that is systematic and succinct is a skill that is essential for efficient note-taking. This ability is required in order to effectively record and arrange information from lectures, readings, or debates. It is of the utmost importance to possess this skill during the process of learning since it enables individuals to actively participate and comprehend the material being learned.</w:t>
      </w:r>
    </w:p>
    <w:p w14:paraId="0AA848DE" w14:textId="77777777" w:rsidR="00DD65CC" w:rsidRPr="00DD65CC" w:rsidRDefault="00DD65CC" w:rsidP="00DD65CC">
      <w:pPr>
        <w:spacing w:line="480" w:lineRule="auto"/>
        <w:rPr>
          <w:rFonts w:ascii="Arial" w:hAnsi="Arial" w:cs="Arial"/>
        </w:rPr>
      </w:pPr>
      <w:r w:rsidRPr="00DD65CC">
        <w:rPr>
          <w:rFonts w:ascii="Arial" w:hAnsi="Arial" w:cs="Arial"/>
        </w:rPr>
        <w:t>Furthermore, in addition to being of assistance in the process of simplifying complicated information, this resource is an extremely significant tool for the purposes of review and examinations.</w:t>
      </w:r>
    </w:p>
    <w:p w14:paraId="75001315" w14:textId="77777777" w:rsidR="00DD65CC" w:rsidRPr="00DD65CC" w:rsidRDefault="00DD65CC" w:rsidP="00DD65CC">
      <w:pPr>
        <w:spacing w:line="480" w:lineRule="auto"/>
        <w:rPr>
          <w:rFonts w:ascii="Arial" w:hAnsi="Arial" w:cs="Arial"/>
        </w:rPr>
      </w:pPr>
      <w:r w:rsidRPr="00DD65CC">
        <w:rPr>
          <w:rFonts w:ascii="Arial" w:hAnsi="Arial" w:cs="Arial"/>
        </w:rPr>
        <w:t>Take, for instance: This is a figure. An example of a mind map in its entirety</w:t>
      </w:r>
    </w:p>
    <w:p w14:paraId="1EE913CD" w14:textId="77777777" w:rsidR="00DD65CC" w:rsidRPr="00DD65CC" w:rsidRDefault="00DD65CC" w:rsidP="00DD65CC">
      <w:pPr>
        <w:spacing w:line="480" w:lineRule="auto"/>
        <w:rPr>
          <w:rFonts w:ascii="Arial" w:hAnsi="Arial" w:cs="Arial"/>
        </w:rPr>
      </w:pPr>
      <w:r w:rsidRPr="00DD65CC">
        <w:rPr>
          <w:rFonts w:ascii="Arial" w:hAnsi="Arial" w:cs="Arial"/>
        </w:rPr>
        <w:t>I was able to organise my notes in a visual manner by employing the mind map diagram approach. This allowed me to layout my notes in a manner that categorised and connected the most important ideas and concepts. Because of this method, it was much simpler to get a comprehensive understanding of the topic at hand, which, in turn, increased the ability to retain and recall knowledge.</w:t>
      </w:r>
    </w:p>
    <w:p w14:paraId="6EA96D05" w14:textId="77777777" w:rsidR="00DD65CC" w:rsidRPr="00DD65CC" w:rsidRDefault="00DD65CC" w:rsidP="00DD65CC">
      <w:pPr>
        <w:spacing w:line="480" w:lineRule="auto"/>
        <w:rPr>
          <w:rFonts w:ascii="Arial" w:hAnsi="Arial" w:cs="Arial"/>
        </w:rPr>
      </w:pPr>
    </w:p>
    <w:p w14:paraId="74C858F1" w14:textId="77777777" w:rsidR="00DD65CC" w:rsidRPr="00DD65CC" w:rsidRDefault="00DD65CC" w:rsidP="00DD65CC">
      <w:pPr>
        <w:spacing w:line="480" w:lineRule="auto"/>
        <w:rPr>
          <w:rFonts w:ascii="Arial" w:hAnsi="Arial" w:cs="Arial"/>
        </w:rPr>
      </w:pPr>
      <w:r w:rsidRPr="00DD65CC">
        <w:rPr>
          <w:rFonts w:ascii="Arial" w:hAnsi="Arial" w:cs="Arial"/>
        </w:rPr>
        <w:t>3. Acquiring the Experience Necessary to Cite Sources from Other Sources and Being Able to Recognise the Differences Between Citations and References</w:t>
      </w:r>
    </w:p>
    <w:p w14:paraId="4509069E" w14:textId="77777777" w:rsidR="00DD65CC" w:rsidRPr="00DD65CC" w:rsidRDefault="00DD65CC" w:rsidP="00DD65CC">
      <w:pPr>
        <w:spacing w:line="480" w:lineRule="auto"/>
        <w:rPr>
          <w:rFonts w:ascii="Arial" w:hAnsi="Arial" w:cs="Arial"/>
        </w:rPr>
      </w:pPr>
    </w:p>
    <w:p w14:paraId="064FB8FD" w14:textId="77777777" w:rsidR="00DD65CC" w:rsidRPr="00DD65CC" w:rsidRDefault="00DD65CC" w:rsidP="00DD65CC">
      <w:pPr>
        <w:spacing w:line="480" w:lineRule="auto"/>
        <w:rPr>
          <w:rFonts w:ascii="Arial" w:hAnsi="Arial" w:cs="Arial"/>
        </w:rPr>
      </w:pPr>
      <w:r w:rsidRPr="00DD65CC">
        <w:rPr>
          <w:rFonts w:ascii="Arial" w:hAnsi="Arial" w:cs="Arial"/>
        </w:rPr>
        <w:lastRenderedPageBreak/>
        <w:t>When writing for academic purposes, the term "referencing" refers to the practice of giving a comprehensive list of sources that are utilised. On the other hand, that which is referred to as citation is the process of citing sources. This list is often located at the end of a piece of writing, in a separate section that is either headed "References" or "Bibliography," depending on the context. Each and every source is accompanied by information concerning the publication.</w:t>
      </w:r>
    </w:p>
    <w:p w14:paraId="3B78705E" w14:textId="77777777" w:rsidR="00DD65CC" w:rsidRPr="00DD65CC" w:rsidRDefault="00DD65CC" w:rsidP="00DD65CC">
      <w:pPr>
        <w:spacing w:line="480" w:lineRule="auto"/>
        <w:rPr>
          <w:rFonts w:ascii="Arial" w:hAnsi="Arial" w:cs="Arial"/>
        </w:rPr>
      </w:pPr>
      <w:r w:rsidRPr="00DD65CC">
        <w:rPr>
          <w:rFonts w:ascii="Arial" w:hAnsi="Arial" w:cs="Arial"/>
        </w:rPr>
        <w:t>Acquiring the ability to reference sources and understanding the significance of doing so in academic writing</w:t>
      </w:r>
    </w:p>
    <w:p w14:paraId="167B914E" w14:textId="77777777" w:rsidR="00DD65CC" w:rsidRPr="00DD65CC" w:rsidRDefault="00DD65CC" w:rsidP="00DD65CC">
      <w:pPr>
        <w:spacing w:line="480" w:lineRule="auto"/>
        <w:rPr>
          <w:rFonts w:ascii="Arial" w:hAnsi="Arial" w:cs="Arial"/>
        </w:rPr>
      </w:pPr>
      <w:r w:rsidRPr="00DD65CC">
        <w:rPr>
          <w:rFonts w:ascii="Arial" w:hAnsi="Arial" w:cs="Arial"/>
        </w:rPr>
        <w:t>The use of references is essential in academic writing for a number of reasons, including the following:</w:t>
      </w:r>
    </w:p>
    <w:p w14:paraId="1D8217EF" w14:textId="77777777" w:rsidR="00DD65CC" w:rsidRPr="00DD65CC" w:rsidRDefault="00DD65CC" w:rsidP="00DD65CC">
      <w:pPr>
        <w:spacing w:line="480" w:lineRule="auto"/>
        <w:rPr>
          <w:rFonts w:ascii="Arial" w:hAnsi="Arial" w:cs="Arial"/>
        </w:rPr>
      </w:pPr>
      <w:r w:rsidRPr="00DD65CC">
        <w:rPr>
          <w:rFonts w:ascii="Arial" w:hAnsi="Arial" w:cs="Arial"/>
        </w:rPr>
        <w:t>Citing sources is an essential part of academic writing for a variety of reasons, including the ones that are listed below:</w:t>
      </w:r>
    </w:p>
    <w:p w14:paraId="22DCE0F3" w14:textId="77777777" w:rsidR="00DD65CC" w:rsidRPr="00DD65CC" w:rsidRDefault="00DD65CC" w:rsidP="00DD65CC">
      <w:pPr>
        <w:spacing w:line="480" w:lineRule="auto"/>
        <w:rPr>
          <w:rFonts w:ascii="Arial" w:hAnsi="Arial" w:cs="Arial"/>
        </w:rPr>
      </w:pPr>
      <w:r w:rsidRPr="00DD65CC">
        <w:rPr>
          <w:rFonts w:ascii="Arial" w:hAnsi="Arial" w:cs="Arial"/>
        </w:rPr>
        <w:t>The appropriate citation of sources is essential in order to properly acknowledge the original authors and give credit where credit is due for the effort and ideas that they have contributed. When it comes to upholding academic integrity, this is an essential component.</w:t>
      </w:r>
    </w:p>
    <w:p w14:paraId="0EAE9BCD" w14:textId="77777777" w:rsidR="00DD65CC" w:rsidRPr="00DD65CC" w:rsidRDefault="00DD65CC" w:rsidP="00DD65CC">
      <w:pPr>
        <w:spacing w:line="480" w:lineRule="auto"/>
        <w:rPr>
          <w:rFonts w:ascii="Arial" w:hAnsi="Arial" w:cs="Arial"/>
        </w:rPr>
      </w:pPr>
      <w:r w:rsidRPr="00DD65CC">
        <w:rPr>
          <w:rFonts w:ascii="Arial" w:hAnsi="Arial" w:cs="Arial"/>
        </w:rPr>
        <w:t>The Establishment of Credibility and the Guaranteeing of Properness: The provision of evidence derived from reliable sources to support assertions is an excellent method for establishing credibility and ensuring that the claims are in accordance with your arguments. The readers are able to verify the allegations by reviewing the sources that were provided to them.</w:t>
      </w:r>
    </w:p>
    <w:p w14:paraId="5B9BD2ED" w14:textId="77777777" w:rsidR="00DD65CC" w:rsidRPr="00DD65CC" w:rsidRDefault="00DD65CC" w:rsidP="00DD65CC">
      <w:pPr>
        <w:spacing w:line="480" w:lineRule="auto"/>
        <w:rPr>
          <w:rFonts w:ascii="Arial" w:hAnsi="Arial" w:cs="Arial"/>
        </w:rPr>
      </w:pPr>
      <w:r w:rsidRPr="00DD65CC">
        <w:rPr>
          <w:rFonts w:ascii="Arial" w:hAnsi="Arial" w:cs="Arial"/>
        </w:rPr>
        <w:t>The use of suitable citations is vital for preventing plagiarism since it ensures that ideas are adequately credited to the sources from which they came. This recognition is essential for avoiding plagiarism.</w:t>
      </w:r>
    </w:p>
    <w:p w14:paraId="03F7A492" w14:textId="77777777" w:rsidR="00DD65CC" w:rsidRPr="00DD65CC" w:rsidRDefault="00DD65CC" w:rsidP="00DD65CC">
      <w:pPr>
        <w:spacing w:line="480" w:lineRule="auto"/>
        <w:rPr>
          <w:rFonts w:ascii="Arial" w:hAnsi="Arial" w:cs="Arial"/>
        </w:rPr>
      </w:pPr>
      <w:r w:rsidRPr="00DD65CC">
        <w:rPr>
          <w:rFonts w:ascii="Arial" w:hAnsi="Arial" w:cs="Arial"/>
        </w:rPr>
        <w:lastRenderedPageBreak/>
        <w:t>Academic citation is the act of recognising and providing credit to a particular source when incorporating the material or ideas from that source into an academic paper. This takes place when the content or ideas are included into the document. In the context of citations, it is of the utmost importance to provide the name of the author in addition to the year in which the publication was published.</w:t>
      </w:r>
    </w:p>
    <w:p w14:paraId="4E7119AE" w14:textId="77777777" w:rsidR="00DD65CC" w:rsidRPr="00DD65CC" w:rsidRDefault="00DD65CC" w:rsidP="00DD65CC">
      <w:pPr>
        <w:spacing w:line="480" w:lineRule="auto"/>
        <w:rPr>
          <w:rFonts w:ascii="Arial" w:hAnsi="Arial" w:cs="Arial"/>
        </w:rPr>
      </w:pPr>
      <w:r w:rsidRPr="00DD65CC">
        <w:rPr>
          <w:rFonts w:ascii="Arial" w:hAnsi="Arial" w:cs="Arial"/>
        </w:rPr>
        <w:t>There is an illustration of it. An Understanding of the Difference Between Citation and Referencing: The Difference Between Citation and Referencing</w:t>
      </w:r>
    </w:p>
    <w:p w14:paraId="63F2FB3B" w14:textId="77777777" w:rsidR="00DD65CC" w:rsidRPr="00DD65CC" w:rsidRDefault="00DD65CC" w:rsidP="00DD65CC">
      <w:pPr>
        <w:spacing w:line="480" w:lineRule="auto"/>
        <w:rPr>
          <w:rFonts w:ascii="Arial" w:hAnsi="Arial" w:cs="Arial"/>
        </w:rPr>
      </w:pPr>
      <w:r w:rsidRPr="00DD65CC">
        <w:rPr>
          <w:rFonts w:ascii="Arial" w:hAnsi="Arial" w:cs="Arial"/>
        </w:rPr>
        <w:t>Some examples of citations are as follows: In a study paper that I prepared to explore the impacts on the environment, I made the following statement: "The loss of biodiversity is greatly influenced by deforestation (Smith, 2019)."</w:t>
      </w:r>
    </w:p>
    <w:p w14:paraId="7B9CEA29" w14:textId="77777777" w:rsidR="00DD65CC" w:rsidRPr="00DD65CC" w:rsidRDefault="00DD65CC" w:rsidP="00DD65CC">
      <w:pPr>
        <w:spacing w:line="480" w:lineRule="auto"/>
        <w:rPr>
          <w:rFonts w:ascii="Arial" w:hAnsi="Arial" w:cs="Arial"/>
        </w:rPr>
      </w:pPr>
      <w:r w:rsidRPr="00DD65CC">
        <w:rPr>
          <w:rFonts w:ascii="Arial" w:hAnsi="Arial" w:cs="Arial"/>
        </w:rPr>
        <w:t xml:space="preserve">The publication by Powell, C.E., and Slater, I.H. (1958) is an example of a reference that might be considered. The purpose of this investigation is to evaluate the impact that a dichloro-analogue of </w:t>
      </w:r>
      <w:proofErr w:type="spellStart"/>
      <w:r w:rsidRPr="00DD65CC">
        <w:rPr>
          <w:rFonts w:ascii="Arial" w:hAnsi="Arial" w:cs="Arial"/>
        </w:rPr>
        <w:t>isopreoterenol</w:t>
      </w:r>
      <w:proofErr w:type="spellEnd"/>
      <w:r w:rsidRPr="00DD65CC">
        <w:rPr>
          <w:rFonts w:ascii="Arial" w:hAnsi="Arial" w:cs="Arial"/>
        </w:rPr>
        <w:t xml:space="preserve"> has on inhibitory adrenergic receptors. The piece of writing that is named "J </w:t>
      </w:r>
      <w:proofErr w:type="spellStart"/>
      <w:r w:rsidRPr="00DD65CC">
        <w:rPr>
          <w:rFonts w:ascii="Arial" w:hAnsi="Arial" w:cs="Arial"/>
        </w:rPr>
        <w:t>Pharmacol</w:t>
      </w:r>
      <w:proofErr w:type="spellEnd"/>
      <w:r w:rsidRPr="00DD65CC">
        <w:rPr>
          <w:rFonts w:ascii="Arial" w:hAnsi="Arial" w:cs="Arial"/>
        </w:rPr>
        <w:t xml:space="preserve"> Exp Ther 122: 480–488" provides insights that are really useful with regard to the subject that is now being discussed. This article cites Neville (2012). </w:t>
      </w:r>
    </w:p>
    <w:p w14:paraId="4DD01E08" w14:textId="77777777" w:rsidR="00DD65CC" w:rsidRPr="00DD65CC" w:rsidRDefault="00DD65CC" w:rsidP="00DD65CC">
      <w:pPr>
        <w:spacing w:line="480" w:lineRule="auto"/>
        <w:rPr>
          <w:rFonts w:ascii="Arial" w:hAnsi="Arial" w:cs="Arial"/>
        </w:rPr>
      </w:pPr>
      <w:r w:rsidRPr="00DD65CC">
        <w:rPr>
          <w:rFonts w:ascii="Arial" w:hAnsi="Arial" w:cs="Arial"/>
        </w:rPr>
        <w:t>In this section, we will investigate the significance of citations and references inside the writing.</w:t>
      </w:r>
    </w:p>
    <w:p w14:paraId="441CEB67" w14:textId="77777777" w:rsidR="00DD65CC" w:rsidRPr="00DD65CC" w:rsidRDefault="00DD65CC" w:rsidP="00DD65CC">
      <w:pPr>
        <w:spacing w:line="480" w:lineRule="auto"/>
        <w:rPr>
          <w:rFonts w:ascii="Arial" w:hAnsi="Arial" w:cs="Arial"/>
        </w:rPr>
      </w:pPr>
      <w:r w:rsidRPr="00DD65CC">
        <w:rPr>
          <w:rFonts w:ascii="Arial" w:hAnsi="Arial" w:cs="Arial"/>
        </w:rPr>
        <w:t>Because doing so helps readers to find the specific source of the information that is cited in the text, it is essential to provide citations for your sources. Citations are examples of references that are used in writing.</w:t>
      </w:r>
    </w:p>
    <w:p w14:paraId="152E00D9" w14:textId="50529E8E" w:rsidR="00DD65CC" w:rsidRPr="00DD65CC" w:rsidRDefault="00DD65CC" w:rsidP="00DD65CC">
      <w:pPr>
        <w:spacing w:line="480" w:lineRule="auto"/>
        <w:rPr>
          <w:rFonts w:ascii="Arial" w:hAnsi="Arial" w:cs="Arial"/>
        </w:rPr>
      </w:pPr>
      <w:r w:rsidRPr="00DD65CC">
        <w:rPr>
          <w:rFonts w:ascii="Arial" w:hAnsi="Arial" w:cs="Arial"/>
        </w:rPr>
        <w:t>By providing comprehensive information about each and every source, referencing makes it possible for readers to quickly discover and validate the content that was used. This is done in order to offer readers with the capacity to do so.</w:t>
      </w:r>
    </w:p>
    <w:p w14:paraId="20E35442" w14:textId="77777777" w:rsidR="00DD65CC" w:rsidRPr="00DD65CC" w:rsidRDefault="00DD65CC" w:rsidP="00DD65CC">
      <w:pPr>
        <w:spacing w:line="480" w:lineRule="auto"/>
        <w:rPr>
          <w:rFonts w:ascii="Arial" w:hAnsi="Arial" w:cs="Arial"/>
        </w:rPr>
      </w:pPr>
    </w:p>
    <w:p w14:paraId="4C243022" w14:textId="77777777" w:rsidR="00DD65CC" w:rsidRPr="00DD65CC" w:rsidRDefault="00DD65CC" w:rsidP="00DD65CC">
      <w:pPr>
        <w:spacing w:line="480" w:lineRule="auto"/>
        <w:rPr>
          <w:rFonts w:ascii="Arial" w:hAnsi="Arial" w:cs="Arial"/>
        </w:rPr>
      </w:pPr>
      <w:r w:rsidRPr="00DD65CC">
        <w:rPr>
          <w:rFonts w:ascii="Arial" w:hAnsi="Arial" w:cs="Arial"/>
        </w:rPr>
        <w:lastRenderedPageBreak/>
        <w:t>In conclusion,</w:t>
      </w:r>
    </w:p>
    <w:p w14:paraId="604F2951" w14:textId="172FF6EF" w:rsidR="00DD65CC" w:rsidRDefault="00DD65CC" w:rsidP="00221CC7">
      <w:pPr>
        <w:spacing w:line="480" w:lineRule="auto"/>
        <w:rPr>
          <w:rFonts w:ascii="Arial" w:hAnsi="Arial" w:cs="Arial"/>
        </w:rPr>
      </w:pPr>
      <w:r w:rsidRPr="00DD65CC">
        <w:rPr>
          <w:rFonts w:ascii="Arial" w:hAnsi="Arial" w:cs="Arial"/>
        </w:rPr>
        <w:t>Through the utilisation of the Gibbs Reflective Model, I was able to enhance my comprehension of academic abilities such as writing, taking notes, and building references. Through the utilisation of this technique, I was able to discover areas that need improvement, devise plans of action, and see considerable progress in the aforementioned competencies. The accomplishment of both of these goals was achieved. In addition, examples from the real world were used to show the need of referring to sources and providing citations when it comes to maintaining academic integrity and carrying out scholarly work. This process of reflection has had a tremendous impact on my academic progress, and it has provided me with skills that are essential for achieving academic success and effectively conveying my thoughts within the academic community.</w:t>
      </w:r>
    </w:p>
    <w:p w14:paraId="0032937B" w14:textId="77777777" w:rsidR="00B701A8" w:rsidRDefault="00B701A8" w:rsidP="00221CC7">
      <w:pPr>
        <w:spacing w:line="480" w:lineRule="auto"/>
        <w:rPr>
          <w:rFonts w:ascii="Arial" w:hAnsi="Arial" w:cs="Arial"/>
        </w:rPr>
      </w:pPr>
    </w:p>
    <w:p w14:paraId="412ECA1C" w14:textId="77777777" w:rsidR="00B701A8" w:rsidRDefault="00B701A8" w:rsidP="00221CC7">
      <w:pPr>
        <w:spacing w:line="480" w:lineRule="auto"/>
        <w:rPr>
          <w:rFonts w:ascii="Arial" w:hAnsi="Arial" w:cs="Arial"/>
        </w:rPr>
      </w:pPr>
    </w:p>
    <w:p w14:paraId="661923F1" w14:textId="77777777" w:rsidR="00B701A8" w:rsidRDefault="00B701A8" w:rsidP="00221CC7">
      <w:pPr>
        <w:spacing w:line="480" w:lineRule="auto"/>
        <w:rPr>
          <w:rFonts w:ascii="Arial" w:hAnsi="Arial" w:cs="Arial"/>
        </w:rPr>
      </w:pPr>
    </w:p>
    <w:p w14:paraId="19AC7B44" w14:textId="77777777" w:rsidR="00B701A8" w:rsidRDefault="00B701A8" w:rsidP="00221CC7">
      <w:pPr>
        <w:spacing w:line="480" w:lineRule="auto"/>
        <w:rPr>
          <w:rFonts w:ascii="Arial" w:hAnsi="Arial" w:cs="Arial"/>
        </w:rPr>
      </w:pPr>
    </w:p>
    <w:p w14:paraId="1D58534C" w14:textId="77777777" w:rsidR="00B701A8" w:rsidRDefault="00B701A8" w:rsidP="00221CC7">
      <w:pPr>
        <w:spacing w:line="480" w:lineRule="auto"/>
        <w:rPr>
          <w:rFonts w:ascii="Arial" w:hAnsi="Arial" w:cs="Arial"/>
        </w:rPr>
      </w:pPr>
    </w:p>
    <w:p w14:paraId="365B7B51" w14:textId="77777777" w:rsidR="00B701A8" w:rsidRDefault="00B701A8" w:rsidP="00221CC7">
      <w:pPr>
        <w:spacing w:line="480" w:lineRule="auto"/>
        <w:rPr>
          <w:rFonts w:ascii="Arial" w:hAnsi="Arial" w:cs="Arial"/>
        </w:rPr>
      </w:pPr>
    </w:p>
    <w:p w14:paraId="2253614C" w14:textId="77777777" w:rsidR="00B701A8" w:rsidRDefault="00B701A8" w:rsidP="00221CC7">
      <w:pPr>
        <w:spacing w:line="480" w:lineRule="auto"/>
        <w:rPr>
          <w:rFonts w:ascii="Arial" w:hAnsi="Arial" w:cs="Arial"/>
        </w:rPr>
      </w:pPr>
    </w:p>
    <w:p w14:paraId="6743222E" w14:textId="77777777" w:rsidR="00B701A8" w:rsidRDefault="00B701A8" w:rsidP="00221CC7">
      <w:pPr>
        <w:spacing w:line="480" w:lineRule="auto"/>
        <w:rPr>
          <w:rFonts w:ascii="Arial" w:hAnsi="Arial" w:cs="Arial"/>
        </w:rPr>
      </w:pPr>
    </w:p>
    <w:p w14:paraId="63BE8EF5" w14:textId="77777777" w:rsidR="00B701A8" w:rsidRDefault="00B701A8" w:rsidP="00221CC7">
      <w:pPr>
        <w:spacing w:line="480" w:lineRule="auto"/>
        <w:rPr>
          <w:rFonts w:ascii="Arial" w:hAnsi="Arial" w:cs="Arial"/>
        </w:rPr>
      </w:pPr>
    </w:p>
    <w:p w14:paraId="4D858A27" w14:textId="77777777" w:rsidR="00B701A8" w:rsidRDefault="00B701A8" w:rsidP="00221CC7">
      <w:pPr>
        <w:spacing w:line="480" w:lineRule="auto"/>
        <w:rPr>
          <w:rFonts w:ascii="Arial" w:hAnsi="Arial" w:cs="Arial"/>
        </w:rPr>
      </w:pPr>
    </w:p>
    <w:p w14:paraId="20DFAF55" w14:textId="77777777" w:rsidR="00B701A8" w:rsidRDefault="00B701A8" w:rsidP="00221CC7">
      <w:pPr>
        <w:spacing w:line="480" w:lineRule="auto"/>
        <w:rPr>
          <w:rFonts w:ascii="Arial" w:hAnsi="Arial" w:cs="Arial"/>
        </w:rPr>
      </w:pPr>
    </w:p>
    <w:p w14:paraId="7961B9E9" w14:textId="77777777" w:rsidR="00B701A8" w:rsidRDefault="00B701A8" w:rsidP="00221CC7">
      <w:pPr>
        <w:spacing w:line="480" w:lineRule="auto"/>
        <w:rPr>
          <w:rFonts w:ascii="Arial" w:hAnsi="Arial" w:cs="Arial"/>
        </w:rPr>
      </w:pPr>
    </w:p>
    <w:p w14:paraId="1EDC6BC2" w14:textId="77777777" w:rsidR="00257A08" w:rsidRDefault="00257A08" w:rsidP="00221CC7">
      <w:pPr>
        <w:spacing w:line="480" w:lineRule="auto"/>
        <w:rPr>
          <w:rFonts w:ascii="Arial" w:hAnsi="Arial" w:cs="Arial"/>
        </w:rPr>
      </w:pPr>
    </w:p>
    <w:p w14:paraId="46B02341" w14:textId="17C4DD97" w:rsidR="00257A08" w:rsidRDefault="00257A08" w:rsidP="00257A08">
      <w:pPr>
        <w:spacing w:line="480" w:lineRule="auto"/>
        <w:jc w:val="center"/>
        <w:rPr>
          <w:rFonts w:ascii="Arial" w:hAnsi="Arial" w:cs="Arial"/>
        </w:rPr>
      </w:pPr>
      <w:r>
        <w:rPr>
          <w:rFonts w:ascii="Arial" w:hAnsi="Arial" w:cs="Arial"/>
        </w:rPr>
        <w:lastRenderedPageBreak/>
        <w:t>REFERENCE LIST</w:t>
      </w:r>
    </w:p>
    <w:p w14:paraId="129BA207" w14:textId="77777777" w:rsidR="00257A08" w:rsidRPr="00DD65CC" w:rsidRDefault="00257A08" w:rsidP="00DD65CC">
      <w:pPr>
        <w:pStyle w:val="NormalWeb"/>
        <w:numPr>
          <w:ilvl w:val="0"/>
          <w:numId w:val="1"/>
        </w:numPr>
        <w:spacing w:before="0" w:beforeAutospacing="0" w:after="240" w:afterAutospacing="0" w:line="480" w:lineRule="auto"/>
        <w:rPr>
          <w:rFonts w:ascii="Arial" w:hAnsi="Arial" w:cs="Arial"/>
        </w:rPr>
      </w:pPr>
      <w:proofErr w:type="spellStart"/>
      <w:r w:rsidRPr="00DD65CC">
        <w:rPr>
          <w:rFonts w:ascii="Arial" w:hAnsi="Arial" w:cs="Arial"/>
        </w:rPr>
        <w:t>Adeani</w:t>
      </w:r>
      <w:proofErr w:type="spellEnd"/>
      <w:r w:rsidRPr="00DD65CC">
        <w:rPr>
          <w:rFonts w:ascii="Arial" w:hAnsi="Arial" w:cs="Arial"/>
        </w:rPr>
        <w:t xml:space="preserve">, I.S., </w:t>
      </w:r>
      <w:proofErr w:type="spellStart"/>
      <w:r w:rsidRPr="00DD65CC">
        <w:rPr>
          <w:rFonts w:ascii="Arial" w:hAnsi="Arial" w:cs="Arial"/>
        </w:rPr>
        <w:t>Febriani</w:t>
      </w:r>
      <w:proofErr w:type="spellEnd"/>
      <w:r w:rsidRPr="00DD65CC">
        <w:rPr>
          <w:rFonts w:ascii="Arial" w:hAnsi="Arial" w:cs="Arial"/>
        </w:rPr>
        <w:t xml:space="preserve">, R.B. and </w:t>
      </w:r>
      <w:proofErr w:type="spellStart"/>
      <w:r w:rsidRPr="00DD65CC">
        <w:rPr>
          <w:rFonts w:ascii="Arial" w:hAnsi="Arial" w:cs="Arial"/>
        </w:rPr>
        <w:t>Syafryadin</w:t>
      </w:r>
      <w:proofErr w:type="spellEnd"/>
      <w:r w:rsidRPr="00DD65CC">
        <w:rPr>
          <w:rFonts w:ascii="Arial" w:hAnsi="Arial" w:cs="Arial"/>
        </w:rPr>
        <w:t xml:space="preserve">, S. (2020). Using Gibbs’ Reflective Cycle In Making Reflections Of Literary Analysis. </w:t>
      </w:r>
      <w:r w:rsidRPr="00DD65CC">
        <w:rPr>
          <w:rFonts w:ascii="Arial" w:hAnsi="Arial" w:cs="Arial"/>
          <w:i/>
          <w:iCs/>
        </w:rPr>
        <w:t>Indonesian EFL Journal</w:t>
      </w:r>
      <w:r w:rsidRPr="00DD65CC">
        <w:rPr>
          <w:rFonts w:ascii="Arial" w:hAnsi="Arial" w:cs="Arial"/>
        </w:rPr>
        <w:t>, [online] 6(2). doi:https://journal.uniku.ac.id/index.php/IEFLJ/article/view/3382.</w:t>
      </w:r>
    </w:p>
    <w:p w14:paraId="3C88E03E" w14:textId="77777777" w:rsidR="00257A08" w:rsidRPr="00DD65CC" w:rsidRDefault="00257A08" w:rsidP="00DD65CC">
      <w:pPr>
        <w:pStyle w:val="NormalWeb"/>
        <w:numPr>
          <w:ilvl w:val="0"/>
          <w:numId w:val="1"/>
        </w:numPr>
        <w:spacing w:before="0" w:beforeAutospacing="0" w:after="240" w:afterAutospacing="0" w:line="480" w:lineRule="auto"/>
        <w:rPr>
          <w:rFonts w:ascii="Arial" w:hAnsi="Arial" w:cs="Arial"/>
        </w:rPr>
      </w:pPr>
      <w:proofErr w:type="spellStart"/>
      <w:r w:rsidRPr="00DD65CC">
        <w:rPr>
          <w:rFonts w:ascii="Arial" w:hAnsi="Arial" w:cs="Arial"/>
        </w:rPr>
        <w:t>Aneeis</w:t>
      </w:r>
      <w:proofErr w:type="spellEnd"/>
      <w:r w:rsidRPr="00DD65CC">
        <w:rPr>
          <w:rFonts w:ascii="Arial" w:hAnsi="Arial" w:cs="Arial"/>
        </w:rPr>
        <w:t xml:space="preserve"> Hashim, S.N., Yaacob, A., Suryani, I., Mohd Asraf, R., Bahador, Z. and </w:t>
      </w:r>
      <w:proofErr w:type="spellStart"/>
      <w:r w:rsidRPr="00DD65CC">
        <w:rPr>
          <w:rFonts w:ascii="Arial" w:hAnsi="Arial" w:cs="Arial"/>
        </w:rPr>
        <w:t>Supian</w:t>
      </w:r>
      <w:proofErr w:type="spellEnd"/>
      <w:r w:rsidRPr="00DD65CC">
        <w:rPr>
          <w:rFonts w:ascii="Arial" w:hAnsi="Arial" w:cs="Arial"/>
        </w:rPr>
        <w:t xml:space="preserve">, N. (2023). </w:t>
      </w:r>
      <w:r w:rsidRPr="00DD65CC">
        <w:rPr>
          <w:rFonts w:ascii="Arial" w:hAnsi="Arial" w:cs="Arial"/>
          <w:i/>
          <w:iCs/>
        </w:rPr>
        <w:t>Exploring the Use of Gibbs’ Reflective Model in Enhancing In-Service ESL Teachers’ Reflective Writing</w:t>
      </w:r>
      <w:r w:rsidRPr="00DD65CC">
        <w:rPr>
          <w:rFonts w:ascii="Arial" w:hAnsi="Arial" w:cs="Arial"/>
        </w:rPr>
        <w:t xml:space="preserve">. [online] Social Science Research Network. </w:t>
      </w:r>
      <w:proofErr w:type="spellStart"/>
      <w:r w:rsidRPr="00DD65CC">
        <w:rPr>
          <w:rFonts w:ascii="Arial" w:hAnsi="Arial" w:cs="Arial"/>
        </w:rPr>
        <w:t>doi:https</w:t>
      </w:r>
      <w:proofErr w:type="spellEnd"/>
      <w:r w:rsidRPr="00DD65CC">
        <w:rPr>
          <w:rFonts w:ascii="Arial" w:hAnsi="Arial" w:cs="Arial"/>
        </w:rPr>
        <w:t>://doi.org/10.2139/ssrn.4497558 p. 240, table.</w:t>
      </w:r>
    </w:p>
    <w:p w14:paraId="6800681A" w14:textId="77777777" w:rsidR="00257A08" w:rsidRPr="00DD65CC" w:rsidRDefault="00257A08" w:rsidP="00DD65CC">
      <w:pPr>
        <w:pStyle w:val="NormalWeb"/>
        <w:numPr>
          <w:ilvl w:val="0"/>
          <w:numId w:val="1"/>
        </w:numPr>
        <w:spacing w:before="0" w:beforeAutospacing="0" w:after="240" w:afterAutospacing="0" w:line="480" w:lineRule="auto"/>
        <w:rPr>
          <w:rFonts w:ascii="Arial" w:hAnsi="Arial" w:cs="Arial"/>
        </w:rPr>
      </w:pPr>
      <w:r w:rsidRPr="00B701A8">
        <w:rPr>
          <w:rFonts w:ascii="Arial" w:hAnsi="Arial" w:cs="Arial"/>
          <w:lang w:val="fi-FI"/>
        </w:rPr>
        <w:t xml:space="preserve">Markkanen, P., Välimäki, M., Anttila, M. and </w:t>
      </w:r>
      <w:proofErr w:type="spellStart"/>
      <w:r w:rsidRPr="00B701A8">
        <w:rPr>
          <w:rFonts w:ascii="Arial" w:hAnsi="Arial" w:cs="Arial"/>
          <w:lang w:val="fi-FI"/>
        </w:rPr>
        <w:t>Kuuskorpi</w:t>
      </w:r>
      <w:proofErr w:type="spellEnd"/>
      <w:r w:rsidRPr="00B701A8">
        <w:rPr>
          <w:rFonts w:ascii="Arial" w:hAnsi="Arial" w:cs="Arial"/>
          <w:lang w:val="fi-FI"/>
        </w:rPr>
        <w:t xml:space="preserve">, M. (2020). </w:t>
      </w:r>
      <w:r w:rsidRPr="00DD65CC">
        <w:rPr>
          <w:rFonts w:ascii="Arial" w:hAnsi="Arial" w:cs="Arial"/>
        </w:rPr>
        <w:t xml:space="preserve">A reflective cycle: Understanding challenging situations in a school setting. </w:t>
      </w:r>
      <w:r w:rsidRPr="00DD65CC">
        <w:rPr>
          <w:rFonts w:ascii="Arial" w:hAnsi="Arial" w:cs="Arial"/>
          <w:i/>
          <w:iCs/>
        </w:rPr>
        <w:t>Educational Research</w:t>
      </w:r>
      <w:r w:rsidRPr="00DD65CC">
        <w:rPr>
          <w:rFonts w:ascii="Arial" w:hAnsi="Arial" w:cs="Arial"/>
        </w:rPr>
        <w:t>, 62(1), pp.46–62.</w:t>
      </w:r>
    </w:p>
    <w:p w14:paraId="18444183" w14:textId="2BB7B722" w:rsidR="00257A08" w:rsidRPr="00DD65CC" w:rsidRDefault="00257A08" w:rsidP="00DD65CC">
      <w:pPr>
        <w:pStyle w:val="ListParagraph"/>
        <w:numPr>
          <w:ilvl w:val="0"/>
          <w:numId w:val="1"/>
        </w:numPr>
        <w:spacing w:line="480" w:lineRule="auto"/>
        <w:rPr>
          <w:rFonts w:ascii="Arial" w:hAnsi="Arial" w:cs="Arial"/>
          <w:i/>
          <w:iCs/>
        </w:rPr>
      </w:pPr>
      <w:r w:rsidRPr="00DD65CC">
        <w:rPr>
          <w:rFonts w:ascii="Arial" w:hAnsi="Arial" w:cs="Arial"/>
          <w:i/>
          <w:iCs/>
          <w:color w:val="222222"/>
          <w:shd w:val="clear" w:color="auto" w:fill="FFFFFF"/>
        </w:rPr>
        <w:t>Neville, C., 2012. Referencing: principles, practice and problems. RGUHS J Pharm Sci, 2(2), pp.1-8.</w:t>
      </w:r>
    </w:p>
    <w:sectPr w:rsidR="00257A08" w:rsidRPr="00DD65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1F4D21"/>
    <w:multiLevelType w:val="hybridMultilevel"/>
    <w:tmpl w:val="689460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926773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0EDC"/>
    <w:rsid w:val="000B2FE7"/>
    <w:rsid w:val="00221CC7"/>
    <w:rsid w:val="00257A08"/>
    <w:rsid w:val="00283944"/>
    <w:rsid w:val="0035270A"/>
    <w:rsid w:val="00640EDC"/>
    <w:rsid w:val="008D012F"/>
    <w:rsid w:val="00AB443B"/>
    <w:rsid w:val="00B701A8"/>
    <w:rsid w:val="00D92734"/>
    <w:rsid w:val="00DD65CC"/>
    <w:rsid w:val="00EB3767"/>
    <w:rsid w:val="00EC55A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C7C7AF"/>
  <w15:chartTrackingRefBased/>
  <w15:docId w15:val="{54AE900B-E3B1-3E4B-BA50-2142124AD0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40ED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257A08"/>
    <w:pPr>
      <w:spacing w:before="100" w:beforeAutospacing="1" w:after="100" w:afterAutospacing="1"/>
    </w:pPr>
    <w:rPr>
      <w:rFonts w:ascii="Times New Roman" w:eastAsia="Times New Roman" w:hAnsi="Times New Roman" w:cs="Times New Roman"/>
      <w:kern w:val="0"/>
      <w:lang w:eastAsia="en-GB"/>
      <w14:ligatures w14:val="none"/>
    </w:rPr>
  </w:style>
  <w:style w:type="paragraph" w:styleId="ListParagraph">
    <w:name w:val="List Paragraph"/>
    <w:basedOn w:val="Normal"/>
    <w:uiPriority w:val="34"/>
    <w:qFormat/>
    <w:rsid w:val="00DD65C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42414953">
      <w:bodyDiv w:val="1"/>
      <w:marLeft w:val="0"/>
      <w:marRight w:val="0"/>
      <w:marTop w:val="0"/>
      <w:marBottom w:val="0"/>
      <w:divBdr>
        <w:top w:val="none" w:sz="0" w:space="0" w:color="auto"/>
        <w:left w:val="none" w:sz="0" w:space="0" w:color="auto"/>
        <w:bottom w:val="none" w:sz="0" w:space="0" w:color="auto"/>
        <w:right w:val="none" w:sz="0" w:space="0" w:color="auto"/>
      </w:divBdr>
    </w:div>
    <w:div w:id="1202674002">
      <w:bodyDiv w:val="1"/>
      <w:marLeft w:val="0"/>
      <w:marRight w:val="0"/>
      <w:marTop w:val="0"/>
      <w:marBottom w:val="0"/>
      <w:divBdr>
        <w:top w:val="none" w:sz="0" w:space="0" w:color="auto"/>
        <w:left w:val="none" w:sz="0" w:space="0" w:color="auto"/>
        <w:bottom w:val="none" w:sz="0" w:space="0" w:color="auto"/>
        <w:right w:val="none" w:sz="0" w:space="0" w:color="auto"/>
      </w:divBdr>
      <w:divsChild>
        <w:div w:id="1705715993">
          <w:marLeft w:val="0"/>
          <w:marRight w:val="0"/>
          <w:marTop w:val="0"/>
          <w:marBottom w:val="0"/>
          <w:divBdr>
            <w:top w:val="none" w:sz="0" w:space="0" w:color="auto"/>
            <w:left w:val="none" w:sz="0" w:space="0" w:color="auto"/>
            <w:bottom w:val="none" w:sz="0" w:space="0" w:color="auto"/>
            <w:right w:val="none" w:sz="0" w:space="0" w:color="auto"/>
          </w:divBdr>
        </w:div>
      </w:divsChild>
    </w:div>
    <w:div w:id="1786659398">
      <w:bodyDiv w:val="1"/>
      <w:marLeft w:val="0"/>
      <w:marRight w:val="0"/>
      <w:marTop w:val="0"/>
      <w:marBottom w:val="0"/>
      <w:divBdr>
        <w:top w:val="none" w:sz="0" w:space="0" w:color="auto"/>
        <w:left w:val="none" w:sz="0" w:space="0" w:color="auto"/>
        <w:bottom w:val="none" w:sz="0" w:space="0" w:color="auto"/>
        <w:right w:val="none" w:sz="0" w:space="0" w:color="auto"/>
      </w:divBdr>
      <w:divsChild>
        <w:div w:id="1546524353">
          <w:marLeft w:val="0"/>
          <w:marRight w:val="0"/>
          <w:marTop w:val="0"/>
          <w:marBottom w:val="0"/>
          <w:divBdr>
            <w:top w:val="none" w:sz="0" w:space="0" w:color="auto"/>
            <w:left w:val="none" w:sz="0" w:space="0" w:color="auto"/>
            <w:bottom w:val="none" w:sz="0" w:space="0" w:color="auto"/>
            <w:right w:val="none" w:sz="0" w:space="0" w:color="auto"/>
          </w:divBdr>
        </w:div>
      </w:divsChild>
    </w:div>
    <w:div w:id="1829204628">
      <w:bodyDiv w:val="1"/>
      <w:marLeft w:val="0"/>
      <w:marRight w:val="0"/>
      <w:marTop w:val="0"/>
      <w:marBottom w:val="0"/>
      <w:divBdr>
        <w:top w:val="none" w:sz="0" w:space="0" w:color="auto"/>
        <w:left w:val="none" w:sz="0" w:space="0" w:color="auto"/>
        <w:bottom w:val="none" w:sz="0" w:space="0" w:color="auto"/>
        <w:right w:val="none" w:sz="0" w:space="0" w:color="auto"/>
      </w:divBdr>
      <w:divsChild>
        <w:div w:id="26616118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1260</Words>
  <Characters>7184</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Yadav, Ayush</dc:creator>
  <cp:keywords/>
  <dc:description/>
  <cp:lastModifiedBy>Lizeta Demetriou</cp:lastModifiedBy>
  <cp:revision>2</cp:revision>
  <dcterms:created xsi:type="dcterms:W3CDTF">2024-07-23T10:12:00Z</dcterms:created>
  <dcterms:modified xsi:type="dcterms:W3CDTF">2024-07-23T10:12:00Z</dcterms:modified>
</cp:coreProperties>
</file>