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402BBE2" w14:paraId="5FEBAA41" wp14:textId="27A87E12">
      <w:pPr>
        <w:spacing w:before="240" w:after="0" w:line="259" w:lineRule="auto"/>
        <w:ind w:left="720"/>
        <w:rPr>
          <w:rFonts w:ascii="Arial" w:hAnsi="Arial" w:eastAsia="Arial" w:cs="Arial"/>
          <w:b w:val="0"/>
          <w:bCs w:val="0"/>
          <w:i w:val="0"/>
          <w:iCs w:val="0"/>
          <w:caps w:val="0"/>
          <w:smallCaps w:val="0"/>
          <w:noProof w:val="0"/>
          <w:color w:val="auto"/>
          <w:sz w:val="36"/>
          <w:szCs w:val="36"/>
          <w:lang w:val="en-US"/>
        </w:rPr>
      </w:pPr>
      <w:hyperlink r:id="R43bd21b1917d42fb">
        <w:r w:rsidRPr="4402BBE2" w:rsidR="04A800CC">
          <w:rPr>
            <w:rStyle w:val="Hyperlink"/>
            <w:rFonts w:ascii="Arial" w:hAnsi="Arial" w:eastAsia="Arial" w:cs="Arial"/>
            <w:b w:val="0"/>
            <w:bCs w:val="0"/>
            <w:i w:val="0"/>
            <w:iCs w:val="0"/>
            <w:caps w:val="0"/>
            <w:smallCaps w:val="0"/>
            <w:strike w:val="0"/>
            <w:dstrike w:val="0"/>
            <w:noProof w:val="0"/>
            <w:color w:val="auto"/>
            <w:sz w:val="36"/>
            <w:szCs w:val="36"/>
            <w:lang w:val="en-US"/>
          </w:rPr>
          <w:t>Workplace Culture and its impact on Organisational Efficiency (BMSW5105_LON)</w:t>
        </w:r>
      </w:hyperlink>
    </w:p>
    <w:p xmlns:wp14="http://schemas.microsoft.com/office/word/2010/wordml" w:rsidP="4402BBE2" w14:paraId="0BAE0D92" wp14:textId="58C344AE">
      <w:pPr>
        <w:pStyle w:val="Normal"/>
        <w:spacing w:before="240" w:after="0" w:line="259" w:lineRule="auto"/>
        <w:ind w:left="720"/>
        <w:rPr>
          <w:rFonts w:ascii="Arial" w:hAnsi="Arial" w:eastAsia="Arial" w:cs="Arial"/>
          <w:b w:val="0"/>
          <w:bCs w:val="0"/>
          <w:i w:val="0"/>
          <w:iCs w:val="0"/>
          <w:caps w:val="0"/>
          <w:smallCaps w:val="0"/>
          <w:strike w:val="0"/>
          <w:dstrike w:val="0"/>
          <w:noProof w:val="0"/>
          <w:color w:val="auto"/>
          <w:sz w:val="36"/>
          <w:szCs w:val="36"/>
          <w:lang w:val="en-US"/>
        </w:rPr>
      </w:pPr>
    </w:p>
    <w:p xmlns:wp14="http://schemas.microsoft.com/office/word/2010/wordml" w:rsidP="4402BBE2" w14:paraId="366E2370" wp14:textId="4F3DB299">
      <w:pPr>
        <w:pStyle w:val="Normal"/>
        <w:bidi w:val="0"/>
        <w:spacing w:before="240" w:beforeAutospacing="off" w:after="0" w:afterAutospacing="off" w:line="259" w:lineRule="auto"/>
        <w:ind w:left="0" w:right="0"/>
        <w:jc w:val="left"/>
        <w:rPr>
          <w:rFonts w:ascii="Arial" w:hAnsi="Arial" w:eastAsia="Arial" w:cs="Arial"/>
          <w:b w:val="0"/>
          <w:bCs w:val="0"/>
          <w:i w:val="0"/>
          <w:iCs w:val="0"/>
          <w:caps w:val="0"/>
          <w:smallCaps w:val="0"/>
          <w:strike w:val="0"/>
          <w:dstrike w:val="0"/>
          <w:noProof w:val="0"/>
          <w:color w:val="auto"/>
          <w:sz w:val="36"/>
          <w:szCs w:val="36"/>
          <w:lang w:val="en-US"/>
        </w:rPr>
      </w:pPr>
    </w:p>
    <w:p xmlns:wp14="http://schemas.microsoft.com/office/word/2010/wordml" w:rsidP="4402BBE2" w14:paraId="44DF93EF" wp14:textId="388DE405">
      <w:pPr>
        <w:spacing w:after="160" w:line="259"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4402BBE2" w:rsidR="17471B89">
        <w:rPr>
          <w:rFonts w:ascii="Arial" w:hAnsi="Arial" w:eastAsia="Arial" w:cs="Arial"/>
          <w:b w:val="0"/>
          <w:bCs w:val="0"/>
          <w:i w:val="0"/>
          <w:iCs w:val="0"/>
          <w:caps w:val="0"/>
          <w:smallCaps w:val="0"/>
          <w:noProof w:val="0"/>
          <w:color w:val="000000" w:themeColor="text1" w:themeTint="FF" w:themeShade="FF"/>
          <w:sz w:val="32"/>
          <w:szCs w:val="32"/>
          <w:lang w:val="en-US"/>
        </w:rPr>
        <w:t>“How do broader external environmental factors along with COVID-19 and ethical dilemmas affect organisational culture and its performance?” Task 2 (25%)- Individual Reflective Essay</w:t>
      </w:r>
    </w:p>
    <w:p xmlns:wp14="http://schemas.microsoft.com/office/word/2010/wordml" w:rsidP="4402BBE2" w14:paraId="098BE698" wp14:textId="7CE4953D">
      <w:pPr>
        <w:pStyle w:val="Normal"/>
        <w:spacing w:before="240" w:after="0" w:line="259" w:lineRule="auto"/>
        <w:ind w:left="720"/>
        <w:rPr>
          <w:rFonts w:ascii="Arial" w:hAnsi="Arial" w:eastAsia="Arial" w:cs="Arial"/>
          <w:b w:val="0"/>
          <w:bCs w:val="0"/>
          <w:i w:val="0"/>
          <w:iCs w:val="0"/>
          <w:caps w:val="0"/>
          <w:smallCaps w:val="0"/>
          <w:strike w:val="0"/>
          <w:dstrike w:val="0"/>
          <w:noProof w:val="0"/>
          <w:color w:val="auto"/>
          <w:sz w:val="36"/>
          <w:szCs w:val="36"/>
          <w:lang w:val="en-US"/>
        </w:rPr>
      </w:pPr>
    </w:p>
    <w:p xmlns:wp14="http://schemas.microsoft.com/office/word/2010/wordml" w:rsidP="4402BBE2" w14:paraId="466FC75F" wp14:textId="24F8DE1A">
      <w:pPr>
        <w:pStyle w:val="Normal"/>
        <w:spacing w:before="240" w:after="0" w:line="259" w:lineRule="auto"/>
        <w:ind w:left="720"/>
        <w:rPr>
          <w:rFonts w:ascii="Arial" w:hAnsi="Arial" w:eastAsia="Arial" w:cs="Arial"/>
          <w:b w:val="0"/>
          <w:bCs w:val="0"/>
          <w:i w:val="0"/>
          <w:iCs w:val="0"/>
          <w:caps w:val="0"/>
          <w:smallCaps w:val="0"/>
          <w:strike w:val="0"/>
          <w:dstrike w:val="0"/>
          <w:noProof w:val="0"/>
          <w:color w:val="auto"/>
          <w:sz w:val="36"/>
          <w:szCs w:val="36"/>
          <w:lang w:val="en-US"/>
        </w:rPr>
      </w:pPr>
    </w:p>
    <w:p xmlns:wp14="http://schemas.microsoft.com/office/word/2010/wordml" w:rsidP="4402BBE2" w14:paraId="56BE9F2C" wp14:textId="68FB01C4">
      <w:pPr>
        <w:pStyle w:val="Normal"/>
        <w:spacing w:before="240" w:after="0" w:line="259" w:lineRule="auto"/>
        <w:ind w:left="720"/>
        <w:rPr>
          <w:rFonts w:ascii="Arial" w:hAnsi="Arial" w:eastAsia="Arial" w:cs="Arial"/>
          <w:b w:val="0"/>
          <w:bCs w:val="0"/>
          <w:i w:val="0"/>
          <w:iCs w:val="0"/>
          <w:caps w:val="0"/>
          <w:smallCaps w:val="0"/>
          <w:strike w:val="0"/>
          <w:dstrike w:val="0"/>
          <w:noProof w:val="0"/>
          <w:color w:val="auto"/>
          <w:sz w:val="36"/>
          <w:szCs w:val="36"/>
          <w:lang w:val="en-US"/>
        </w:rPr>
      </w:pPr>
    </w:p>
    <w:p xmlns:wp14="http://schemas.microsoft.com/office/word/2010/wordml" w:rsidP="4402BBE2" w14:paraId="2FA5FBD2" wp14:textId="28686CF9">
      <w:pPr>
        <w:pStyle w:val="Normal"/>
        <w:spacing w:before="240" w:after="0" w:line="259" w:lineRule="auto"/>
        <w:ind w:left="0"/>
        <w:jc w:val="both"/>
        <w:rPr>
          <w:rFonts w:ascii="Arial" w:hAnsi="Arial" w:eastAsia="Arial" w:cs="Arial"/>
          <w:b w:val="0"/>
          <w:bCs w:val="0"/>
          <w:i w:val="0"/>
          <w:iCs w:val="0"/>
          <w:caps w:val="0"/>
          <w:smallCaps w:val="0"/>
          <w:strike w:val="0"/>
          <w:dstrike w:val="0"/>
          <w:noProof w:val="0"/>
          <w:color w:val="auto"/>
          <w:sz w:val="36"/>
          <w:szCs w:val="36"/>
          <w:lang w:val="en-US"/>
        </w:rPr>
      </w:pPr>
    </w:p>
    <w:p xmlns:wp14="http://schemas.microsoft.com/office/word/2010/wordml" w:rsidP="4402BBE2" w14:paraId="31733994" wp14:textId="767FE598">
      <w:pPr>
        <w:pStyle w:val="Normal"/>
        <w:spacing w:before="240" w:after="0" w:line="259" w:lineRule="auto"/>
        <w:ind w:left="0"/>
        <w:jc w:val="both"/>
        <w:rPr>
          <w:rFonts w:ascii="Arial" w:hAnsi="Arial" w:eastAsia="Arial" w:cs="Arial"/>
          <w:b w:val="0"/>
          <w:bCs w:val="0"/>
          <w:i w:val="0"/>
          <w:iCs w:val="0"/>
          <w:caps w:val="0"/>
          <w:smallCaps w:val="0"/>
          <w:strike w:val="0"/>
          <w:dstrike w:val="0"/>
          <w:noProof w:val="0"/>
          <w:color w:val="auto"/>
          <w:sz w:val="36"/>
          <w:szCs w:val="36"/>
          <w:lang w:val="en-US"/>
        </w:rPr>
      </w:pPr>
    </w:p>
    <w:p xmlns:wp14="http://schemas.microsoft.com/office/word/2010/wordml" w:rsidP="4402BBE2" w14:paraId="3BFAD491" wp14:textId="18AE6C80">
      <w:pPr>
        <w:pStyle w:val="Normal"/>
        <w:spacing w:before="240" w:after="0" w:line="259" w:lineRule="auto"/>
        <w:ind w:left="0"/>
        <w:jc w:val="both"/>
        <w:rPr>
          <w:rFonts w:ascii="Arial" w:hAnsi="Arial" w:eastAsia="Arial" w:cs="Arial"/>
          <w:b w:val="0"/>
          <w:bCs w:val="0"/>
          <w:i w:val="0"/>
          <w:iCs w:val="0"/>
          <w:caps w:val="0"/>
          <w:smallCaps w:val="0"/>
          <w:strike w:val="0"/>
          <w:dstrike w:val="0"/>
          <w:noProof w:val="0"/>
          <w:color w:val="auto"/>
          <w:sz w:val="36"/>
          <w:szCs w:val="36"/>
          <w:lang w:val="en-US"/>
        </w:rPr>
      </w:pPr>
      <w:r w:rsidRPr="4402BBE2" w:rsidR="17471B89">
        <w:rPr>
          <w:rFonts w:ascii="Arial" w:hAnsi="Arial" w:eastAsia="Arial" w:cs="Arial"/>
          <w:b w:val="0"/>
          <w:bCs w:val="0"/>
          <w:i w:val="0"/>
          <w:iCs w:val="0"/>
          <w:caps w:val="0"/>
          <w:smallCaps w:val="0"/>
          <w:strike w:val="0"/>
          <w:dstrike w:val="0"/>
          <w:noProof w:val="0"/>
          <w:color w:val="auto"/>
          <w:sz w:val="36"/>
          <w:szCs w:val="36"/>
          <w:lang w:val="en-US"/>
        </w:rPr>
        <w:t xml:space="preserve">Student: Marina </w:t>
      </w:r>
      <w:proofErr w:type="spellStart"/>
      <w:r w:rsidRPr="4402BBE2" w:rsidR="17471B89">
        <w:rPr>
          <w:rFonts w:ascii="Arial" w:hAnsi="Arial" w:eastAsia="Arial" w:cs="Arial"/>
          <w:b w:val="0"/>
          <w:bCs w:val="0"/>
          <w:i w:val="0"/>
          <w:iCs w:val="0"/>
          <w:caps w:val="0"/>
          <w:smallCaps w:val="0"/>
          <w:strike w:val="0"/>
          <w:dstrike w:val="0"/>
          <w:noProof w:val="0"/>
          <w:color w:val="auto"/>
          <w:sz w:val="36"/>
          <w:szCs w:val="36"/>
          <w:lang w:val="en-US"/>
        </w:rPr>
        <w:t>Metodieva</w:t>
      </w:r>
      <w:proofErr w:type="spellEnd"/>
      <w:r w:rsidRPr="4402BBE2" w:rsidR="17471B89">
        <w:rPr>
          <w:rFonts w:ascii="Arial" w:hAnsi="Arial" w:eastAsia="Arial" w:cs="Arial"/>
          <w:b w:val="0"/>
          <w:bCs w:val="0"/>
          <w:i w:val="0"/>
          <w:iCs w:val="0"/>
          <w:caps w:val="0"/>
          <w:smallCaps w:val="0"/>
          <w:strike w:val="0"/>
          <w:dstrike w:val="0"/>
          <w:noProof w:val="0"/>
          <w:color w:val="auto"/>
          <w:sz w:val="36"/>
          <w:szCs w:val="36"/>
          <w:lang w:val="en-US"/>
        </w:rPr>
        <w:t xml:space="preserve"> 1919001</w:t>
      </w:r>
    </w:p>
    <w:p xmlns:wp14="http://schemas.microsoft.com/office/word/2010/wordml" w:rsidP="4402BBE2" w14:paraId="01F50165" wp14:textId="352C6EE1">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1"/>
          <w:szCs w:val="31"/>
          <w:lang w:val="en-US"/>
        </w:rPr>
      </w:pPr>
      <w:r w:rsidRPr="4402BBE2" w:rsidR="17471B89">
        <w:rPr>
          <w:rFonts w:ascii="Arial" w:hAnsi="Arial" w:eastAsia="Arial" w:cs="Arial"/>
          <w:b w:val="0"/>
          <w:bCs w:val="0"/>
          <w:i w:val="0"/>
          <w:iCs w:val="0"/>
          <w:caps w:val="0"/>
          <w:smallCaps w:val="0"/>
          <w:strike w:val="0"/>
          <w:dstrike w:val="0"/>
          <w:noProof w:val="0"/>
          <w:color w:val="auto"/>
          <w:sz w:val="36"/>
          <w:szCs w:val="36"/>
          <w:lang w:val="en-US"/>
        </w:rPr>
        <w:t xml:space="preserve">Lecturer: </w:t>
      </w:r>
      <w:r w:rsidRPr="4402BBE2" w:rsidR="17471B89">
        <w:rPr>
          <w:rFonts w:ascii="Arial" w:hAnsi="Arial" w:eastAsia="Arial" w:cs="Arial"/>
          <w:b w:val="0"/>
          <w:bCs w:val="0"/>
          <w:i w:val="0"/>
          <w:iCs w:val="0"/>
          <w:caps w:val="0"/>
          <w:smallCaps w:val="0"/>
          <w:noProof w:val="0"/>
          <w:color w:val="000000" w:themeColor="text1" w:themeTint="FF" w:themeShade="FF"/>
          <w:sz w:val="36"/>
          <w:szCs w:val="36"/>
          <w:lang w:val="en-US"/>
        </w:rPr>
        <w:t>Md Kalam</w:t>
      </w:r>
    </w:p>
    <w:p xmlns:wp14="http://schemas.microsoft.com/office/word/2010/wordml" w:rsidP="4402BBE2" w14:paraId="4BF410B0" wp14:textId="1047717E">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2851EFDB" wp14:textId="0AD2CECE">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33BA56A0" wp14:textId="2EC96F0D">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5DD6BAA3" wp14:textId="779FDC75">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1BDB98E5" wp14:textId="515FB831">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5911A908" wp14:textId="2FF07BB9">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486E23FE" wp14:textId="76456049">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286B5787" wp14:textId="0CDB68B5">
      <w:pPr>
        <w:pStyle w:val="Normal"/>
        <w:spacing w:before="240" w:after="0" w:line="259" w:lineRule="auto"/>
        <w:ind w:left="0"/>
        <w:jc w:val="both"/>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402BBE2" w14:paraId="4BB394DA" wp14:textId="206B98C0">
      <w:pPr>
        <w:spacing w:line="360" w:lineRule="auto"/>
        <w:jc w:val="both"/>
      </w:pPr>
      <w:r w:rsidRPr="4402BBE2" w:rsidR="6133C77A">
        <w:rPr>
          <w:rFonts w:ascii="Arial" w:hAnsi="Arial" w:eastAsia="Arial" w:cs="Arial"/>
          <w:b w:val="1"/>
          <w:bCs w:val="1"/>
          <w:noProof w:val="0"/>
          <w:sz w:val="22"/>
          <w:szCs w:val="22"/>
          <w:lang w:val="en-US"/>
        </w:rPr>
        <w:t xml:space="preserve">Executive summary </w:t>
      </w:r>
    </w:p>
    <w:p xmlns:wp14="http://schemas.microsoft.com/office/word/2010/wordml" w:rsidP="4402BBE2" w14:paraId="6E146572" wp14:textId="24D8444F">
      <w:pPr>
        <w:pStyle w:val="Normal"/>
        <w:spacing w:before="240" w:after="0" w:line="259" w:lineRule="auto"/>
        <w:ind w:left="0"/>
        <w:jc w:val="both"/>
        <w:rPr>
          <w:rFonts w:ascii="Arial" w:hAnsi="Arial" w:eastAsia="Arial" w:cs="Arial"/>
          <w:noProof w:val="0"/>
          <w:sz w:val="22"/>
          <w:szCs w:val="22"/>
          <w:lang w:val="en-US"/>
        </w:rPr>
      </w:pPr>
      <w:r w:rsidRPr="4402BBE2" w:rsidR="6133C77A">
        <w:rPr>
          <w:rFonts w:ascii="Arial" w:hAnsi="Arial" w:eastAsia="Arial" w:cs="Arial"/>
          <w:noProof w:val="0"/>
          <w:sz w:val="22"/>
          <w:szCs w:val="22"/>
          <w:lang w:val="en-US"/>
        </w:rPr>
        <w:t xml:space="preserve">The main aim of the report is to determine the contribution of workplace culture </w:t>
      </w:r>
      <w:proofErr w:type="gramStart"/>
      <w:r w:rsidRPr="4402BBE2" w:rsidR="6133C77A">
        <w:rPr>
          <w:rFonts w:ascii="Arial" w:hAnsi="Arial" w:eastAsia="Arial" w:cs="Arial"/>
          <w:noProof w:val="0"/>
          <w:sz w:val="22"/>
          <w:szCs w:val="22"/>
          <w:lang w:val="en-US"/>
        </w:rPr>
        <w:t>in</w:t>
      </w:r>
      <w:proofErr w:type="gramEnd"/>
      <w:r w:rsidRPr="4402BBE2" w:rsidR="6133C77A">
        <w:rPr>
          <w:rFonts w:ascii="Arial" w:hAnsi="Arial" w:eastAsia="Arial" w:cs="Arial"/>
          <w:noProof w:val="0"/>
          <w:sz w:val="22"/>
          <w:szCs w:val="22"/>
          <w:lang w:val="en-US"/>
        </w:rPr>
        <w:t xml:space="preserve"> increasing the profitability and productivity of the </w:t>
      </w:r>
      <w:proofErr w:type="spellStart"/>
      <w:r w:rsidRPr="4402BBE2" w:rsidR="6133C77A">
        <w:rPr>
          <w:rFonts w:ascii="Arial" w:hAnsi="Arial" w:eastAsia="Arial" w:cs="Arial"/>
          <w:noProof w:val="0"/>
          <w:sz w:val="22"/>
          <w:szCs w:val="22"/>
          <w:lang w:val="en-US"/>
        </w:rPr>
        <w:t>organisation</w:t>
      </w:r>
      <w:proofErr w:type="spellEnd"/>
      <w:r w:rsidRPr="4402BBE2" w:rsidR="6133C77A">
        <w:rPr>
          <w:rFonts w:ascii="Arial" w:hAnsi="Arial" w:eastAsia="Arial" w:cs="Arial"/>
          <w:noProof w:val="0"/>
          <w:sz w:val="22"/>
          <w:szCs w:val="22"/>
          <w:lang w:val="en-US"/>
        </w:rPr>
        <w:t>. The report studied the culture of Tesco to determine the impact in the COVID-19 pandemic situation with proper assessment of different environmental tools and techniques and ethical dilemmas.</w:t>
      </w:r>
    </w:p>
    <w:p xmlns:wp14="http://schemas.microsoft.com/office/word/2010/wordml" w:rsidP="4402BBE2" w14:paraId="506B8FA6" wp14:textId="481B9327">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40317D11" wp14:textId="1230BB5F">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6C8F864C" wp14:textId="2C46B246">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2DA672B4" wp14:textId="1B4F0D09">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2F076DC0" wp14:textId="3F53B4C4">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1731AAD5" wp14:textId="1B38214A">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41B367A1" wp14:textId="711401A2">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25D71087" wp14:textId="5B2B5AC4">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0C9C6CE2" wp14:textId="233EFEC2">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2530A799" wp14:textId="0541E3F5">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6860EE6C" wp14:textId="66BA1F83">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4B3DF01C" wp14:textId="796048D4">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2089B7B7" wp14:textId="3E7B50CD">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382AE5C8" wp14:textId="106A3607">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0CAAC2D5" wp14:textId="30F025D2">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59E8BDA6" wp14:textId="764AEDF6">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7A20F4A2" wp14:textId="2B6A8D43">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2B6AB39A" wp14:textId="6E55DD50">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0F9441B1" wp14:textId="28638A2B">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7133DC84" wp14:textId="16069E2D">
      <w:pPr>
        <w:pStyle w:val="Normal"/>
        <w:spacing w:before="240" w:after="0" w:line="259" w:lineRule="auto"/>
        <w:ind w:left="0"/>
        <w:jc w:val="both"/>
        <w:rPr>
          <w:rFonts w:ascii="Arial" w:hAnsi="Arial" w:eastAsia="Arial" w:cs="Arial"/>
          <w:noProof w:val="0"/>
          <w:sz w:val="22"/>
          <w:szCs w:val="22"/>
          <w:lang w:val="en-US"/>
        </w:rPr>
      </w:pPr>
    </w:p>
    <w:p xmlns:wp14="http://schemas.microsoft.com/office/word/2010/wordml" w:rsidP="4402BBE2" w14:paraId="5B1C01AB" wp14:textId="0A5355FA">
      <w:pPr>
        <w:pStyle w:val="Normal"/>
        <w:spacing w:before="240" w:after="0" w:line="259" w:lineRule="auto"/>
        <w:ind w:left="2880"/>
        <w:jc w:val="both"/>
        <w:rPr>
          <w:rFonts w:ascii="Arial" w:hAnsi="Arial" w:eastAsia="Arial" w:cs="Arial"/>
          <w:b w:val="1"/>
          <w:bCs w:val="1"/>
          <w:noProof w:val="0"/>
          <w:sz w:val="32"/>
          <w:szCs w:val="32"/>
          <w:lang w:val="en-US"/>
        </w:rPr>
      </w:pPr>
      <w:r w:rsidRPr="4402BBE2" w:rsidR="5986F809">
        <w:rPr>
          <w:rFonts w:ascii="Arial" w:hAnsi="Arial" w:eastAsia="Arial" w:cs="Arial"/>
          <w:b w:val="1"/>
          <w:bCs w:val="1"/>
          <w:noProof w:val="0"/>
          <w:sz w:val="32"/>
          <w:szCs w:val="32"/>
          <w:lang w:val="en-US"/>
        </w:rPr>
        <w:t>Table of contents</w:t>
      </w:r>
    </w:p>
    <w:p xmlns:wp14="http://schemas.microsoft.com/office/word/2010/wordml" w:rsidP="4402BBE2" w14:paraId="361F7931" wp14:textId="150F6C90">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5986F809">
        <w:rPr>
          <w:rFonts w:ascii="Arial" w:hAnsi="Arial" w:eastAsia="Arial" w:cs="Arial"/>
          <w:b w:val="1"/>
          <w:bCs w:val="1"/>
          <w:noProof w:val="0"/>
          <w:sz w:val="28"/>
          <w:szCs w:val="28"/>
          <w:lang w:val="en-US"/>
        </w:rPr>
        <w:t>Introduction</w:t>
      </w:r>
    </w:p>
    <w:p xmlns:wp14="http://schemas.microsoft.com/office/word/2010/wordml" w:rsidP="4402BBE2" w14:paraId="438FBDFC" wp14:textId="7E54835A">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5986F809">
        <w:rPr>
          <w:rFonts w:ascii="Arial" w:hAnsi="Arial" w:eastAsia="Arial" w:cs="Arial"/>
          <w:b w:val="1"/>
          <w:bCs w:val="1"/>
          <w:noProof w:val="0"/>
          <w:sz w:val="28"/>
          <w:szCs w:val="28"/>
          <w:lang w:val="en-US"/>
        </w:rPr>
        <w:t>Task 1 individual report</w:t>
      </w:r>
    </w:p>
    <w:p xmlns:wp14="http://schemas.microsoft.com/office/word/2010/wordml" w:rsidP="4402BBE2" w14:paraId="1AFB60D7" wp14:textId="1781B0E3">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5986F809">
        <w:rPr>
          <w:rFonts w:ascii="Arial" w:hAnsi="Arial" w:eastAsia="Arial" w:cs="Arial"/>
          <w:b w:val="1"/>
          <w:bCs w:val="1"/>
          <w:noProof w:val="0"/>
          <w:sz w:val="28"/>
          <w:szCs w:val="28"/>
          <w:lang w:val="en-US"/>
        </w:rPr>
        <w:t xml:space="preserve">Introduction to the organisation </w:t>
      </w:r>
    </w:p>
    <w:p xmlns:wp14="http://schemas.microsoft.com/office/word/2010/wordml" w:rsidP="4402BBE2" w14:paraId="62FEA384" wp14:textId="0B6C6976">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5986F809">
        <w:rPr>
          <w:rFonts w:ascii="Arial" w:hAnsi="Arial" w:eastAsia="Arial" w:cs="Arial"/>
          <w:b w:val="1"/>
          <w:bCs w:val="1"/>
          <w:noProof w:val="0"/>
          <w:sz w:val="28"/>
          <w:szCs w:val="28"/>
          <w:lang w:val="en-US"/>
        </w:rPr>
        <w:t xml:space="preserve">Introduction to environmental analysis tools and techniques </w:t>
      </w:r>
    </w:p>
    <w:p xmlns:wp14="http://schemas.microsoft.com/office/word/2010/wordml" w:rsidP="4402BBE2" w14:paraId="35BC19DE" wp14:textId="626B7CAB">
      <w:pPr>
        <w:pStyle w:val="ListParagraph"/>
        <w:numPr>
          <w:ilvl w:val="0"/>
          <w:numId w:val="2"/>
        </w:numPr>
        <w:spacing w:before="0" w:beforeAutospacing="off"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5AE53721">
        <w:rPr>
          <w:rFonts w:ascii="Arial" w:hAnsi="Arial" w:eastAsia="Arial" w:cs="Arial"/>
          <w:b w:val="1"/>
          <w:bCs w:val="1"/>
          <w:noProof w:val="0"/>
          <w:sz w:val="28"/>
          <w:szCs w:val="28"/>
          <w:lang w:val="en-US"/>
        </w:rPr>
        <w:t>External</w:t>
      </w:r>
      <w:r w:rsidRPr="4402BBE2" w:rsidR="20A4BC25">
        <w:rPr>
          <w:rFonts w:ascii="Arial" w:hAnsi="Arial" w:eastAsia="Arial" w:cs="Arial"/>
          <w:b w:val="1"/>
          <w:bCs w:val="1"/>
          <w:noProof w:val="0"/>
          <w:sz w:val="28"/>
          <w:szCs w:val="28"/>
          <w:lang w:val="en-US"/>
        </w:rPr>
        <w:t xml:space="preserve"> </w:t>
      </w:r>
      <w:r w:rsidRPr="4402BBE2" w:rsidR="270F31CA">
        <w:rPr>
          <w:rFonts w:ascii="Arial" w:hAnsi="Arial" w:eastAsia="Arial" w:cs="Arial"/>
          <w:b w:val="1"/>
          <w:bCs w:val="1"/>
          <w:noProof w:val="0"/>
          <w:sz w:val="28"/>
          <w:szCs w:val="28"/>
          <w:lang w:val="en-US"/>
        </w:rPr>
        <w:t>environment analysis (PESTEL) and key drivers of change</w:t>
      </w:r>
    </w:p>
    <w:p xmlns:wp14="http://schemas.microsoft.com/office/word/2010/wordml" w:rsidP="4402BBE2" w14:paraId="273C7010" wp14:textId="75CCCEC4">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270F31CA">
        <w:rPr>
          <w:rFonts w:ascii="Arial" w:hAnsi="Arial" w:eastAsia="Arial" w:cs="Arial"/>
          <w:b w:val="1"/>
          <w:bCs w:val="1"/>
          <w:noProof w:val="0"/>
          <w:sz w:val="28"/>
          <w:szCs w:val="28"/>
          <w:lang w:val="en-US"/>
        </w:rPr>
        <w:t>Industry analysis (Porter five forces) and key driver changes</w:t>
      </w:r>
    </w:p>
    <w:p xmlns:wp14="http://schemas.microsoft.com/office/word/2010/wordml" w:rsidP="4402BBE2" w14:paraId="4E075F5D" wp14:textId="0100A90A">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270F31CA">
        <w:rPr>
          <w:rFonts w:ascii="Arial" w:hAnsi="Arial" w:eastAsia="Arial" w:cs="Arial"/>
          <w:b w:val="1"/>
          <w:bCs w:val="1"/>
          <w:noProof w:val="0"/>
          <w:sz w:val="28"/>
          <w:szCs w:val="28"/>
          <w:lang w:val="en-US"/>
        </w:rPr>
        <w:t>Culture</w:t>
      </w:r>
      <w:r w:rsidRPr="4402BBE2" w:rsidR="270F31CA">
        <w:rPr>
          <w:rFonts w:ascii="Arial" w:hAnsi="Arial" w:eastAsia="Arial" w:cs="Arial"/>
          <w:b w:val="1"/>
          <w:bCs w:val="1"/>
          <w:noProof w:val="0"/>
          <w:sz w:val="28"/>
          <w:szCs w:val="28"/>
          <w:lang w:val="en-US"/>
        </w:rPr>
        <w:t xml:space="preserve"> of Tesco</w:t>
      </w:r>
      <w:r w:rsidRPr="4402BBE2" w:rsidR="20A4BC25">
        <w:rPr>
          <w:rFonts w:ascii="Arial" w:hAnsi="Arial" w:eastAsia="Arial" w:cs="Arial"/>
          <w:b w:val="1"/>
          <w:bCs w:val="1"/>
          <w:noProof w:val="0"/>
          <w:sz w:val="28"/>
          <w:szCs w:val="28"/>
          <w:lang w:val="en-US"/>
        </w:rPr>
        <w:t xml:space="preserve"> </w:t>
      </w:r>
    </w:p>
    <w:p xmlns:wp14="http://schemas.microsoft.com/office/word/2010/wordml" w:rsidP="4402BBE2" w14:paraId="0BC7AC65" wp14:textId="48F5CAE4">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1FF0B2B7">
        <w:rPr>
          <w:rFonts w:ascii="Arial" w:hAnsi="Arial" w:eastAsia="Arial" w:cs="Arial"/>
          <w:b w:val="1"/>
          <w:bCs w:val="1"/>
          <w:noProof w:val="0"/>
          <w:sz w:val="28"/>
          <w:szCs w:val="28"/>
          <w:lang w:val="en-US"/>
        </w:rPr>
        <w:t xml:space="preserve">Relationship between </w:t>
      </w:r>
      <w:r w:rsidRPr="4402BBE2" w:rsidR="321508E3">
        <w:rPr>
          <w:rFonts w:ascii="Arial" w:hAnsi="Arial" w:eastAsia="Arial" w:cs="Arial"/>
          <w:b w:val="1"/>
          <w:bCs w:val="1"/>
          <w:noProof w:val="0"/>
          <w:sz w:val="28"/>
          <w:szCs w:val="28"/>
          <w:lang w:val="en-US"/>
        </w:rPr>
        <w:t>organizational</w:t>
      </w:r>
      <w:r w:rsidRPr="4402BBE2" w:rsidR="1FF0B2B7">
        <w:rPr>
          <w:rFonts w:ascii="Arial" w:hAnsi="Arial" w:eastAsia="Arial" w:cs="Arial"/>
          <w:b w:val="1"/>
          <w:bCs w:val="1"/>
          <w:noProof w:val="0"/>
          <w:sz w:val="28"/>
          <w:szCs w:val="28"/>
          <w:lang w:val="en-US"/>
        </w:rPr>
        <w:t xml:space="preserve"> culture and organisation financial and non- financial</w:t>
      </w:r>
      <w:r w:rsidRPr="4402BBE2" w:rsidR="0B8C1FF6">
        <w:rPr>
          <w:rFonts w:ascii="Arial" w:hAnsi="Arial" w:eastAsia="Arial" w:cs="Arial"/>
          <w:b w:val="1"/>
          <w:bCs w:val="1"/>
          <w:noProof w:val="0"/>
          <w:sz w:val="28"/>
          <w:szCs w:val="28"/>
          <w:lang w:val="en-US"/>
        </w:rPr>
        <w:t xml:space="preserve"> </w:t>
      </w:r>
      <w:r w:rsidRPr="4402BBE2" w:rsidR="1D3A7D1A">
        <w:rPr>
          <w:rFonts w:ascii="Arial" w:hAnsi="Arial" w:eastAsia="Arial" w:cs="Arial"/>
          <w:b w:val="1"/>
          <w:bCs w:val="1"/>
          <w:noProof w:val="0"/>
          <w:sz w:val="28"/>
          <w:szCs w:val="28"/>
          <w:lang w:val="en-US"/>
        </w:rPr>
        <w:t>performance</w:t>
      </w:r>
    </w:p>
    <w:p xmlns:wp14="http://schemas.microsoft.com/office/word/2010/wordml" w:rsidP="4402BBE2" w14:paraId="68F4C64D" wp14:textId="4756C571">
      <w:pPr>
        <w:pStyle w:val="ListParagraph"/>
        <w:numPr>
          <w:ilvl w:val="0"/>
          <w:numId w:val="2"/>
        </w:numPr>
        <w:spacing w:before="240" w:after="0" w:line="259"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1D3A7D1A">
        <w:rPr>
          <w:rFonts w:ascii="Arial" w:hAnsi="Arial" w:eastAsia="Arial" w:cs="Arial"/>
          <w:b w:val="1"/>
          <w:bCs w:val="1"/>
          <w:noProof w:val="0"/>
          <w:sz w:val="28"/>
          <w:szCs w:val="28"/>
          <w:lang w:val="en-US"/>
        </w:rPr>
        <w:t>Ethical dilemmas</w:t>
      </w:r>
    </w:p>
    <w:p xmlns:wp14="http://schemas.microsoft.com/office/word/2010/wordml" w:rsidP="4402BBE2" w14:paraId="13776944" wp14:textId="49187F66">
      <w:pPr>
        <w:pStyle w:val="ListParagraph"/>
        <w:numPr>
          <w:ilvl w:val="0"/>
          <w:numId w:val="2"/>
        </w:numPr>
        <w:spacing w:before="240" w:beforeAutospacing="off" w:after="120" w:afterAutospacing="off" w:line="360"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26CD4223">
        <w:rPr>
          <w:rFonts w:ascii="Arial" w:hAnsi="Arial" w:eastAsia="Arial" w:cs="Arial"/>
          <w:b w:val="1"/>
          <w:bCs w:val="1"/>
          <w:noProof w:val="0"/>
          <w:sz w:val="28"/>
          <w:szCs w:val="28"/>
          <w:lang w:val="en-US"/>
        </w:rPr>
        <w:t>Task 2 individual report</w:t>
      </w:r>
    </w:p>
    <w:p xmlns:wp14="http://schemas.microsoft.com/office/word/2010/wordml" w:rsidP="4402BBE2" w14:paraId="7D9F5FD6" wp14:textId="01591346">
      <w:pPr>
        <w:pStyle w:val="ListParagraph"/>
        <w:numPr>
          <w:ilvl w:val="0"/>
          <w:numId w:val="2"/>
        </w:numPr>
        <w:spacing w:before="240" w:beforeAutospacing="off" w:after="120" w:afterAutospacing="off" w:line="360"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26CD4223">
        <w:rPr>
          <w:rFonts w:ascii="Arial" w:hAnsi="Arial" w:eastAsia="Arial" w:cs="Arial"/>
          <w:b w:val="1"/>
          <w:bCs w:val="1"/>
          <w:noProof w:val="0"/>
          <w:sz w:val="28"/>
          <w:szCs w:val="28"/>
          <w:lang w:val="en-US"/>
        </w:rPr>
        <w:t>Reflection</w:t>
      </w:r>
    </w:p>
    <w:p xmlns:wp14="http://schemas.microsoft.com/office/word/2010/wordml" w:rsidP="4402BBE2" w14:paraId="4364524C" wp14:textId="0301E5F1">
      <w:pPr>
        <w:pStyle w:val="ListParagraph"/>
        <w:numPr>
          <w:ilvl w:val="0"/>
          <w:numId w:val="2"/>
        </w:numPr>
        <w:spacing w:before="240" w:beforeAutospacing="off" w:after="120" w:afterAutospacing="off" w:line="360"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26CD4223">
        <w:rPr>
          <w:rFonts w:ascii="Arial" w:hAnsi="Arial" w:eastAsia="Arial" w:cs="Arial"/>
          <w:b w:val="1"/>
          <w:bCs w:val="1"/>
          <w:noProof w:val="0"/>
          <w:sz w:val="28"/>
          <w:szCs w:val="28"/>
          <w:lang w:val="en-US"/>
        </w:rPr>
        <w:t>Conclusion and recommendation</w:t>
      </w:r>
    </w:p>
    <w:p xmlns:wp14="http://schemas.microsoft.com/office/word/2010/wordml" w:rsidP="4402BBE2" w14:paraId="32D7E45D" wp14:textId="65C58BEA">
      <w:pPr>
        <w:pStyle w:val="ListParagraph"/>
        <w:numPr>
          <w:ilvl w:val="0"/>
          <w:numId w:val="2"/>
        </w:numPr>
        <w:spacing w:before="240" w:beforeAutospacing="off" w:after="120" w:afterAutospacing="off" w:line="360"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26CD4223">
        <w:rPr>
          <w:rFonts w:ascii="Arial" w:hAnsi="Arial" w:eastAsia="Arial" w:cs="Arial"/>
          <w:b w:val="1"/>
          <w:bCs w:val="1"/>
          <w:noProof w:val="0"/>
          <w:sz w:val="28"/>
          <w:szCs w:val="28"/>
          <w:lang w:val="en-US"/>
        </w:rPr>
        <w:t>Recommendation</w:t>
      </w:r>
    </w:p>
    <w:p xmlns:wp14="http://schemas.microsoft.com/office/word/2010/wordml" w:rsidP="4402BBE2" w14:paraId="5DDAD989" wp14:textId="070F9028">
      <w:pPr>
        <w:pStyle w:val="ListParagraph"/>
        <w:numPr>
          <w:ilvl w:val="0"/>
          <w:numId w:val="2"/>
        </w:numPr>
        <w:spacing w:before="240" w:beforeAutospacing="off" w:after="120" w:afterAutospacing="off" w:line="360" w:lineRule="auto"/>
        <w:jc w:val="both"/>
        <w:rPr>
          <w:rFonts w:ascii="Arial" w:hAnsi="Arial" w:eastAsia="Arial" w:cs="Arial" w:asciiTheme="minorAscii" w:hAnsiTheme="minorAscii" w:eastAsiaTheme="minorAscii" w:cstheme="minorAscii"/>
          <w:b w:val="1"/>
          <w:bCs w:val="1"/>
          <w:noProof w:val="0"/>
          <w:sz w:val="28"/>
          <w:szCs w:val="28"/>
          <w:lang w:val="en-US"/>
        </w:rPr>
      </w:pPr>
      <w:r w:rsidRPr="4402BBE2" w:rsidR="26CD4223">
        <w:rPr>
          <w:rFonts w:ascii="Arial" w:hAnsi="Arial" w:eastAsia="Arial" w:cs="Arial"/>
          <w:b w:val="1"/>
          <w:bCs w:val="1"/>
          <w:noProof w:val="0"/>
          <w:sz w:val="28"/>
          <w:szCs w:val="28"/>
          <w:lang w:val="en-US"/>
        </w:rPr>
        <w:t>References</w:t>
      </w:r>
    </w:p>
    <w:p xmlns:wp14="http://schemas.microsoft.com/office/word/2010/wordml" w:rsidP="4402BBE2" w14:paraId="764C082E" wp14:textId="12C7F7B7">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0A4079D6" wp14:textId="1FDD0E84">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5D560690" wp14:textId="6FDEA621">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0529A921" wp14:textId="41397EB7">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4AFA1677" wp14:textId="6BBB4CEE">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2CD519F9" wp14:textId="4BF0D729">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0A87A24E" wp14:textId="2B30EBB2">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070E6B44" wp14:textId="0F66F13B">
      <w:pPr>
        <w:pStyle w:val="Normal"/>
        <w:spacing w:before="240" w:beforeAutospacing="off" w:after="120" w:afterAutospacing="off" w:line="360" w:lineRule="auto"/>
        <w:jc w:val="both"/>
        <w:rPr>
          <w:rFonts w:ascii="Arial" w:hAnsi="Arial" w:eastAsia="Arial" w:cs="Arial"/>
          <w:b w:val="1"/>
          <w:bCs w:val="1"/>
          <w:noProof w:val="0"/>
          <w:sz w:val="28"/>
          <w:szCs w:val="28"/>
          <w:lang w:val="en-US"/>
        </w:rPr>
      </w:pPr>
    </w:p>
    <w:p xmlns:wp14="http://schemas.microsoft.com/office/word/2010/wordml" w:rsidP="4402BBE2" w14:paraId="3561B29E" wp14:textId="0CAA9D08">
      <w:pPr>
        <w:pStyle w:val="Heading1"/>
      </w:pPr>
      <w:r w:rsidRPr="4402BBE2" w:rsidR="6005BC1A">
        <w:rPr>
          <w:rFonts w:ascii="Arial" w:hAnsi="Arial" w:eastAsia="Arial" w:cs="Arial"/>
          <w:noProof w:val="0"/>
          <w:color w:val="auto"/>
          <w:sz w:val="22"/>
          <w:szCs w:val="22"/>
          <w:lang w:val="en-US"/>
        </w:rPr>
        <w:t xml:space="preserve">Introduction </w:t>
      </w:r>
      <w:r w:rsidRPr="4402BBE2" w:rsidR="6005BC1A">
        <w:rPr>
          <w:rFonts w:ascii="Arial" w:hAnsi="Arial" w:eastAsia="Arial" w:cs="Arial"/>
          <w:noProof w:val="0"/>
          <w:sz w:val="22"/>
          <w:szCs w:val="22"/>
          <w:lang w:val="en-US"/>
        </w:rPr>
        <w:t xml:space="preserve"> </w:t>
      </w:r>
    </w:p>
    <w:p xmlns:wp14="http://schemas.microsoft.com/office/word/2010/wordml" w:rsidP="4402BBE2" w14:paraId="42EE5210" wp14:textId="3D7E8A81">
      <w:pPr>
        <w:pStyle w:val="Normal"/>
        <w:spacing w:before="240" w:beforeAutospacing="off" w:after="120" w:afterAutospacing="off" w:line="360" w:lineRule="auto"/>
        <w:jc w:val="both"/>
        <w:rPr>
          <w:rFonts w:ascii="Arial" w:hAnsi="Arial" w:eastAsia="Arial" w:cs="Arial"/>
          <w:noProof w:val="0"/>
          <w:sz w:val="22"/>
          <w:szCs w:val="22"/>
          <w:lang w:val="en-US"/>
        </w:rPr>
      </w:pPr>
      <w:r w:rsidRPr="4402BBE2" w:rsidR="6005BC1A">
        <w:rPr>
          <w:rFonts w:ascii="Arial" w:hAnsi="Arial" w:eastAsia="Arial" w:cs="Arial"/>
          <w:noProof w:val="0"/>
          <w:sz w:val="22"/>
          <w:szCs w:val="22"/>
          <w:lang w:val="en-US"/>
        </w:rPr>
        <w:t xml:space="preserve">Workplace culture is considered as the shared value, belief system, and set of assumptions that are shared by the workforce in the organisation. The main aim of the report is to determine the impact of workplace culture on the success and growth of the organisation. Further, the report will study the proper introduction to the organisation Tesco and the culture of the organisation. The report will further show proper introduction to different environment tools and techniques. Further, 2 different environmental tools will be studied, such as PESTEL analysis and Porter five forces. The report will also show the culture of the organisation. Further, the relationship between </w:t>
      </w:r>
      <w:proofErr w:type="spellStart"/>
      <w:r w:rsidRPr="4402BBE2" w:rsidR="6005BC1A">
        <w:rPr>
          <w:rFonts w:ascii="Arial" w:hAnsi="Arial" w:eastAsia="Arial" w:cs="Arial"/>
          <w:noProof w:val="0"/>
          <w:sz w:val="22"/>
          <w:szCs w:val="22"/>
          <w:lang w:val="en-US"/>
        </w:rPr>
        <w:t>organisational</w:t>
      </w:r>
      <w:proofErr w:type="spellEnd"/>
      <w:r w:rsidRPr="4402BBE2" w:rsidR="6005BC1A">
        <w:rPr>
          <w:rFonts w:ascii="Arial" w:hAnsi="Arial" w:eastAsia="Arial" w:cs="Arial"/>
          <w:noProof w:val="0"/>
          <w:sz w:val="22"/>
          <w:szCs w:val="22"/>
          <w:lang w:val="en-US"/>
        </w:rPr>
        <w:t xml:space="preserve"> culture and financial or non-financial performance will be studied. Ethical dilemmas will be studied in the report, with 2 major ethical dilemmas that organisation </w:t>
      </w:r>
      <w:proofErr w:type="gramStart"/>
      <w:r w:rsidRPr="4402BBE2" w:rsidR="6005BC1A">
        <w:rPr>
          <w:rFonts w:ascii="Arial" w:hAnsi="Arial" w:eastAsia="Arial" w:cs="Arial"/>
          <w:noProof w:val="0"/>
          <w:sz w:val="22"/>
          <w:szCs w:val="22"/>
          <w:lang w:val="en-US"/>
        </w:rPr>
        <w:t>face</w:t>
      </w:r>
      <w:proofErr w:type="gramEnd"/>
      <w:r w:rsidRPr="4402BBE2" w:rsidR="6005BC1A">
        <w:rPr>
          <w:rFonts w:ascii="Arial" w:hAnsi="Arial" w:eastAsia="Arial" w:cs="Arial"/>
          <w:noProof w:val="0"/>
          <w:sz w:val="22"/>
          <w:szCs w:val="22"/>
          <w:lang w:val="en-US"/>
        </w:rPr>
        <w:t xml:space="preserve"> will be shown. In the end, the reflective essay will be studied on skills enhanced from the current report, which are essential to </w:t>
      </w:r>
      <w:proofErr w:type="gramStart"/>
      <w:r w:rsidRPr="4402BBE2" w:rsidR="6005BC1A">
        <w:rPr>
          <w:rFonts w:ascii="Arial" w:hAnsi="Arial" w:eastAsia="Arial" w:cs="Arial"/>
          <w:noProof w:val="0"/>
          <w:sz w:val="22"/>
          <w:szCs w:val="22"/>
          <w:lang w:val="en-US"/>
        </w:rPr>
        <w:t>make a decision</w:t>
      </w:r>
      <w:proofErr w:type="gramEnd"/>
      <w:r w:rsidRPr="4402BBE2" w:rsidR="6005BC1A">
        <w:rPr>
          <w:rFonts w:ascii="Arial" w:hAnsi="Arial" w:eastAsia="Arial" w:cs="Arial"/>
          <w:noProof w:val="0"/>
          <w:sz w:val="22"/>
          <w:szCs w:val="22"/>
          <w:lang w:val="en-US"/>
        </w:rPr>
        <w:t xml:space="preserve"> with a proper understanding of </w:t>
      </w:r>
      <w:proofErr w:type="spellStart"/>
      <w:r w:rsidRPr="4402BBE2" w:rsidR="6005BC1A">
        <w:rPr>
          <w:rFonts w:ascii="Arial" w:hAnsi="Arial" w:eastAsia="Arial" w:cs="Arial"/>
          <w:noProof w:val="0"/>
          <w:sz w:val="22"/>
          <w:szCs w:val="22"/>
          <w:lang w:val="en-US"/>
        </w:rPr>
        <w:t>organisational</w:t>
      </w:r>
      <w:proofErr w:type="spellEnd"/>
      <w:r w:rsidRPr="4402BBE2" w:rsidR="6005BC1A">
        <w:rPr>
          <w:rFonts w:ascii="Arial" w:hAnsi="Arial" w:eastAsia="Arial" w:cs="Arial"/>
          <w:noProof w:val="0"/>
          <w:sz w:val="22"/>
          <w:szCs w:val="22"/>
          <w:lang w:val="en-US"/>
        </w:rPr>
        <w:t xml:space="preserve"> culture.</w:t>
      </w:r>
    </w:p>
    <w:p xmlns:wp14="http://schemas.microsoft.com/office/word/2010/wordml" w:rsidP="4402BBE2" w14:paraId="7F28D82B" wp14:textId="6AC5D1F6">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3B0E0ED7" wp14:textId="7C8F81EB">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0D0BD008" wp14:textId="4C4D8BD0">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5B02B8B1" wp14:textId="2B52A780">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4295D1A9" wp14:textId="693A9963">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2C0A1B90" wp14:textId="20A1E0B8">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68A7A6DB" wp14:textId="4FC5F6A6">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6548504B" wp14:textId="54AB2E3B">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64DC98C5" wp14:textId="5385F248">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5F26E5D6" wp14:textId="69224C42">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3B3ACDC9" wp14:textId="436D5F3E">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47EBED08" wp14:textId="0BF0BEE3">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5340317C" wp14:textId="7ABC2845">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10C0EC04" wp14:textId="4BE571D3">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3E0C5278" wp14:textId="0649D913">
      <w:pPr>
        <w:pStyle w:val="Heading1"/>
        <w:rPr>
          <w:rFonts w:ascii="Arial" w:hAnsi="Arial" w:eastAsia="Arial" w:cs="Arial"/>
          <w:noProof w:val="0"/>
          <w:color w:val="auto"/>
          <w:sz w:val="22"/>
          <w:szCs w:val="22"/>
          <w:lang w:val="en-US"/>
        </w:rPr>
      </w:pPr>
      <w:r w:rsidRPr="4402BBE2" w:rsidR="6005BC1A">
        <w:rPr>
          <w:rFonts w:ascii="Arial" w:hAnsi="Arial" w:eastAsia="Arial" w:cs="Arial"/>
          <w:noProof w:val="0"/>
          <w:color w:val="auto"/>
          <w:sz w:val="22"/>
          <w:szCs w:val="22"/>
          <w:lang w:val="en-US"/>
        </w:rPr>
        <w:t xml:space="preserve">Task 1 Individual report </w:t>
      </w:r>
    </w:p>
    <w:p xmlns:wp14="http://schemas.microsoft.com/office/word/2010/wordml" w:rsidP="4402BBE2" w14:paraId="4C3A54B4" wp14:textId="348D8363">
      <w:pPr>
        <w:pStyle w:val="Heading2"/>
        <w:rPr>
          <w:rFonts w:ascii="Arial" w:hAnsi="Arial" w:eastAsia="Arial" w:cs="Arial"/>
          <w:b w:val="0"/>
          <w:bCs w:val="0"/>
          <w:strike w:val="0"/>
          <w:dstrike w:val="0"/>
          <w:noProof w:val="0"/>
          <w:color w:val="auto"/>
          <w:sz w:val="22"/>
          <w:szCs w:val="22"/>
          <w:u w:val="single"/>
          <w:lang w:val="en-US"/>
        </w:rPr>
      </w:pPr>
      <w:r w:rsidRPr="4402BBE2" w:rsidR="6005BC1A">
        <w:rPr>
          <w:rFonts w:ascii="Arial" w:hAnsi="Arial" w:eastAsia="Arial" w:cs="Arial"/>
          <w:b w:val="0"/>
          <w:bCs w:val="0"/>
          <w:strike w:val="0"/>
          <w:dstrike w:val="0"/>
          <w:noProof w:val="0"/>
          <w:color w:val="auto"/>
          <w:sz w:val="22"/>
          <w:szCs w:val="22"/>
          <w:u w:val="single"/>
          <w:lang w:val="en-US"/>
        </w:rPr>
        <w:t xml:space="preserve">Introduction of organisation </w:t>
      </w:r>
    </w:p>
    <w:p xmlns:wp14="http://schemas.microsoft.com/office/word/2010/wordml" w:rsidP="4402BBE2" w14:paraId="53256FF8" wp14:textId="69436F39">
      <w:pPr>
        <w:spacing w:line="360" w:lineRule="auto"/>
        <w:jc w:val="both"/>
      </w:pPr>
      <w:r w:rsidRPr="4402BBE2" w:rsidR="6005BC1A">
        <w:rPr>
          <w:rFonts w:ascii="Arial" w:hAnsi="Arial" w:eastAsia="Arial" w:cs="Arial"/>
          <w:noProof w:val="0"/>
          <w:sz w:val="22"/>
          <w:szCs w:val="22"/>
          <w:lang w:val="en-US"/>
        </w:rPr>
        <w:t xml:space="preserve">Tesco Plc is a British multinational supermarket operating in more than 7005 locations. The headquarters of the organisation is established in Welwyn Garden City, Hertfordshire, England, UK. According to the measurement of gross revenue, Tesco is considered as third largest retailer across the globe. The coronavirus has positively impacted Tesco's performance.  The organisation has estimate to practice a positive influence on its trades of 2020 due to the effect of the COVID-19 pandemic with an increase in response for food and grocery across globe as consumers are at home, result in increasing sales by 9.2% in 2020 versus 2019. </w:t>
      </w:r>
    </w:p>
    <w:p xmlns:wp14="http://schemas.microsoft.com/office/word/2010/wordml" w:rsidP="4402BBE2" w14:paraId="4F1B4480" wp14:textId="4158019A">
      <w:pPr>
        <w:spacing w:line="360" w:lineRule="auto"/>
        <w:jc w:val="both"/>
      </w:pPr>
      <w:r w:rsidRPr="4402BBE2" w:rsidR="6005BC1A">
        <w:rPr>
          <w:rFonts w:ascii="Arial" w:hAnsi="Arial" w:eastAsia="Arial" w:cs="Arial"/>
          <w:noProof w:val="0"/>
          <w:sz w:val="22"/>
          <w:szCs w:val="22"/>
          <w:lang w:val="en-US"/>
        </w:rPr>
        <w:t>To manage up with the increased response for online groceries, Tesco has changed its logistic system in the UK and augmented the number of distribution slots it offers. For instance, Tesco has a huge occurrence in West Europe with 78.4% of sales in 2019, and the influence of cord 19 has severely influenced the reason producing stockpiling early on, has driven the huge sale for Tesco (</w:t>
      </w:r>
      <w:proofErr w:type="spellStart"/>
      <w:r w:rsidRPr="4402BBE2" w:rsidR="6005BC1A">
        <w:rPr>
          <w:rFonts w:ascii="Arial" w:hAnsi="Arial" w:eastAsia="Arial" w:cs="Arial"/>
          <w:noProof w:val="0"/>
          <w:sz w:val="22"/>
          <w:szCs w:val="22"/>
          <w:lang w:val="en-US"/>
        </w:rPr>
        <w:t>Basari</w:t>
      </w:r>
      <w:proofErr w:type="spellEnd"/>
      <w:r w:rsidRPr="4402BBE2" w:rsidR="6005BC1A">
        <w:rPr>
          <w:rFonts w:ascii="Arial" w:hAnsi="Arial" w:eastAsia="Arial" w:cs="Arial"/>
          <w:noProof w:val="0"/>
          <w:sz w:val="22"/>
          <w:szCs w:val="22"/>
          <w:lang w:val="en-US"/>
        </w:rPr>
        <w:t xml:space="preserve"> et al., 2020). Tesco estimated that the situation is having a material impact on operations as it incurs significant high costs, mainly in payroll as an organisation needs to recruit new staff and cover the pay of absent colleagues, distribution channel end store expenses.</w:t>
      </w:r>
    </w:p>
    <w:p xmlns:wp14="http://schemas.microsoft.com/office/word/2010/wordml" w:rsidP="4402BBE2" w14:paraId="6ED6958E" wp14:textId="5D28BC5E">
      <w:pPr>
        <w:pStyle w:val="Heading2"/>
        <w:rPr>
          <w:rFonts w:ascii="Arial" w:hAnsi="Arial" w:eastAsia="Arial" w:cs="Arial"/>
          <w:b w:val="0"/>
          <w:bCs w:val="0"/>
          <w:strike w:val="0"/>
          <w:dstrike w:val="0"/>
          <w:noProof w:val="0"/>
          <w:color w:val="auto"/>
          <w:sz w:val="22"/>
          <w:szCs w:val="22"/>
          <w:u w:val="single"/>
          <w:lang w:val="en-US"/>
        </w:rPr>
      </w:pPr>
      <w:r w:rsidRPr="4402BBE2" w:rsidR="7B682662">
        <w:rPr>
          <w:rFonts w:ascii="Arial" w:hAnsi="Arial" w:eastAsia="Arial" w:cs="Arial"/>
          <w:b w:val="0"/>
          <w:bCs w:val="0"/>
          <w:strike w:val="0"/>
          <w:dstrike w:val="0"/>
          <w:noProof w:val="0"/>
          <w:color w:val="auto"/>
          <w:sz w:val="22"/>
          <w:szCs w:val="22"/>
          <w:u w:val="single"/>
          <w:lang w:val="en-US"/>
        </w:rPr>
        <w:t xml:space="preserve">Introduction to environmental analysis </w:t>
      </w:r>
      <w:proofErr w:type="gramStart"/>
      <w:r w:rsidRPr="4402BBE2" w:rsidR="7B682662">
        <w:rPr>
          <w:rFonts w:ascii="Arial" w:hAnsi="Arial" w:eastAsia="Arial" w:cs="Arial"/>
          <w:b w:val="0"/>
          <w:bCs w:val="0"/>
          <w:strike w:val="0"/>
          <w:dstrike w:val="0"/>
          <w:noProof w:val="0"/>
          <w:color w:val="auto"/>
          <w:sz w:val="22"/>
          <w:szCs w:val="22"/>
          <w:u w:val="single"/>
          <w:lang w:val="en-US"/>
        </w:rPr>
        <w:t>tool</w:t>
      </w:r>
      <w:proofErr w:type="gramEnd"/>
      <w:r w:rsidRPr="4402BBE2" w:rsidR="7B682662">
        <w:rPr>
          <w:rFonts w:ascii="Arial" w:hAnsi="Arial" w:eastAsia="Arial" w:cs="Arial"/>
          <w:b w:val="0"/>
          <w:bCs w:val="0"/>
          <w:strike w:val="0"/>
          <w:dstrike w:val="0"/>
          <w:noProof w:val="0"/>
          <w:color w:val="auto"/>
          <w:sz w:val="22"/>
          <w:szCs w:val="22"/>
          <w:u w:val="single"/>
          <w:lang w:val="en-US"/>
        </w:rPr>
        <w:t xml:space="preserve"> and techniques </w:t>
      </w:r>
    </w:p>
    <w:p xmlns:wp14="http://schemas.microsoft.com/office/word/2010/wordml" w:rsidP="4402BBE2" w14:paraId="1AFA1064" wp14:textId="537E33AD">
      <w:pPr>
        <w:spacing w:line="360" w:lineRule="auto"/>
        <w:jc w:val="both"/>
      </w:pPr>
      <w:r w:rsidRPr="4402BBE2" w:rsidR="7B682662">
        <w:rPr>
          <w:rFonts w:ascii="Arial" w:hAnsi="Arial" w:eastAsia="Arial" w:cs="Arial"/>
          <w:noProof w:val="0"/>
          <w:sz w:val="22"/>
          <w:szCs w:val="22"/>
          <w:lang w:val="en-US"/>
        </w:rPr>
        <w:t>PESTEL analysis is considered as a Strategic outline that is used to evaluate the external environment of the organisation by big mining the opportunities and risks in political, economic, social, technological, environmental and legal factors. PESTEL analysis refers to an effective framework that is used by the organisation for corporate strategic planning and determining the Advantages and disadvantages of business strategy. Further, the current agenda is an allowance of the best strategic outline that involve proper additional evaluation of the environment and lawful factors that can influence a industry in both positive and negative manner (Issa, T. and Issa, T., 2014). The key elements of PESTEL analysis are distributed into six key factors suggest political, economic, social, technological, environmental and legal factors; they are effectively incorporated into other strategic frameworks and supporting providing proper knowledge about the external environment.</w:t>
      </w:r>
    </w:p>
    <w:p xmlns:wp14="http://schemas.microsoft.com/office/word/2010/wordml" w:rsidP="4402BBE2" w14:paraId="16667D12" wp14:textId="24A40616">
      <w:pPr>
        <w:spacing w:line="360" w:lineRule="auto"/>
        <w:jc w:val="both"/>
        <w:rPr>
          <w:rFonts w:ascii="Arial" w:hAnsi="Arial" w:eastAsia="Arial" w:cs="Arial"/>
          <w:noProof w:val="0"/>
          <w:sz w:val="22"/>
          <w:szCs w:val="22"/>
          <w:lang w:val="en-US"/>
        </w:rPr>
      </w:pPr>
    </w:p>
    <w:p xmlns:wp14="http://schemas.microsoft.com/office/word/2010/wordml" w:rsidP="4402BBE2" w14:paraId="08AA6B6A" wp14:textId="1EE8FCF1">
      <w:pPr>
        <w:spacing w:line="360" w:lineRule="auto"/>
        <w:jc w:val="both"/>
        <w:rPr>
          <w:rFonts w:ascii="Arial" w:hAnsi="Arial" w:eastAsia="Arial" w:cs="Arial"/>
          <w:noProof w:val="0"/>
          <w:sz w:val="22"/>
          <w:szCs w:val="22"/>
          <w:lang w:val="en-US"/>
        </w:rPr>
      </w:pPr>
    </w:p>
    <w:p xmlns:wp14="http://schemas.microsoft.com/office/word/2010/wordml" w:rsidP="4402BBE2" w14:paraId="037E28C5" wp14:textId="4579E1EF">
      <w:pPr>
        <w:spacing w:line="360" w:lineRule="auto"/>
        <w:jc w:val="both"/>
        <w:rPr>
          <w:rFonts w:ascii="Arial" w:hAnsi="Arial" w:eastAsia="Arial" w:cs="Arial"/>
          <w:noProof w:val="0"/>
          <w:sz w:val="22"/>
          <w:szCs w:val="22"/>
          <w:lang w:val="en-US"/>
        </w:rPr>
      </w:pPr>
    </w:p>
    <w:p xmlns:wp14="http://schemas.microsoft.com/office/word/2010/wordml" w:rsidP="4402BBE2" w14:paraId="72A99586" wp14:textId="742A2969">
      <w:pPr>
        <w:spacing w:line="360" w:lineRule="auto"/>
        <w:jc w:val="both"/>
      </w:pPr>
      <w:r w:rsidRPr="4402BBE2" w:rsidR="7B682662">
        <w:rPr>
          <w:rFonts w:ascii="Arial" w:hAnsi="Arial" w:eastAsia="Arial" w:cs="Arial"/>
          <w:noProof w:val="0"/>
          <w:sz w:val="22"/>
          <w:szCs w:val="22"/>
          <w:lang w:val="en-US"/>
        </w:rPr>
        <w:t>Political factors involve tax policy, trade restriction, tariffs and bureaucracy and the government policy changes according to the nation.</w:t>
      </w:r>
    </w:p>
    <w:p xmlns:wp14="http://schemas.microsoft.com/office/word/2010/wordml" w:rsidP="4402BBE2" w14:paraId="1EBB58C7" wp14:textId="44309863">
      <w:pPr>
        <w:spacing w:line="360" w:lineRule="auto"/>
        <w:jc w:val="both"/>
      </w:pPr>
      <w:r w:rsidRPr="4402BBE2" w:rsidR="28E2E092">
        <w:rPr>
          <w:rFonts w:ascii="Arial" w:hAnsi="Arial" w:eastAsia="Arial" w:cs="Arial"/>
          <w:noProof w:val="0"/>
          <w:sz w:val="22"/>
          <w:szCs w:val="22"/>
          <w:lang w:val="en-US"/>
        </w:rPr>
        <w:t>Economic factors consider numerous features of the economy and determine the viewpoint on the specific area that could be impacted in the business. Some of the common economic factors are economic growth rate, employment rate, inflation exchange rate and interest rates.</w:t>
      </w:r>
    </w:p>
    <w:p xmlns:wp14="http://schemas.microsoft.com/office/word/2010/wordml" w:rsidP="4402BBE2" w14:paraId="29598BC1" wp14:textId="298AF849">
      <w:pPr>
        <w:spacing w:line="360" w:lineRule="auto"/>
        <w:jc w:val="both"/>
      </w:pPr>
      <w:r w:rsidRPr="4402BBE2" w:rsidR="28E2E092">
        <w:rPr>
          <w:rFonts w:ascii="Arial" w:hAnsi="Arial" w:eastAsia="Arial" w:cs="Arial"/>
          <w:noProof w:val="0"/>
          <w:sz w:val="22"/>
          <w:szCs w:val="22"/>
          <w:lang w:val="en-US"/>
        </w:rPr>
        <w:t>Social factors aim to determine the purchasing behaviour of the consumers. Some of the common social factors are population growth rate, age distribution, career attitude, cultural aspect perception and health consciousness.</w:t>
      </w:r>
    </w:p>
    <w:p xmlns:wp14="http://schemas.microsoft.com/office/word/2010/wordml" w:rsidP="4402BBE2" w14:paraId="240A705B" wp14:textId="68AC537D">
      <w:pPr>
        <w:spacing w:line="360" w:lineRule="auto"/>
        <w:jc w:val="both"/>
      </w:pPr>
      <w:r w:rsidRPr="4402BBE2" w:rsidR="28E2E092">
        <w:rPr>
          <w:rFonts w:ascii="Arial" w:hAnsi="Arial" w:eastAsia="Arial" w:cs="Arial"/>
          <w:noProof w:val="0"/>
          <w:sz w:val="22"/>
          <w:szCs w:val="22"/>
          <w:lang w:val="en-US"/>
        </w:rPr>
        <w:t>Technological factors are related to the revolution in the business as well as in the overall economy of the nation. It is essential to be up to date with the latest trends with proper implementation of technological factors, so there is no harmful effect to operations. Some of the common technological factors are automation, and technological inducements cover the rate of variation in technology and the research and development department.</w:t>
      </w:r>
    </w:p>
    <w:p xmlns:wp14="http://schemas.microsoft.com/office/word/2010/wordml" w:rsidP="4402BBE2" w14:paraId="4A20766B" wp14:textId="7F66EE34">
      <w:pPr>
        <w:spacing w:line="360" w:lineRule="auto"/>
        <w:jc w:val="both"/>
      </w:pPr>
      <w:r w:rsidRPr="4402BBE2" w:rsidR="28E2E092">
        <w:rPr>
          <w:rFonts w:ascii="Arial" w:hAnsi="Arial" w:eastAsia="Arial" w:cs="Arial"/>
          <w:noProof w:val="0"/>
          <w:sz w:val="22"/>
          <w:szCs w:val="22"/>
          <w:lang w:val="en-US"/>
        </w:rPr>
        <w:t>Environmental factors are related to the ecological impact on the organisation. It is essential for businesses to have a plan to adapt to proper weather extreme changes or to keep the environment safe. Some of the common environmental factors are weather conditions, climate change, pollution, natural disaster and temperature.</w:t>
      </w:r>
    </w:p>
    <w:p xmlns:wp14="http://schemas.microsoft.com/office/word/2010/wordml" w:rsidP="4402BBE2" w14:paraId="2439903A" wp14:textId="2FFA2AA7">
      <w:pPr>
        <w:spacing w:line="360" w:lineRule="auto"/>
        <w:jc w:val="both"/>
      </w:pPr>
      <w:r w:rsidRPr="4402BBE2" w:rsidR="28E2E092">
        <w:rPr>
          <w:rFonts w:ascii="Arial" w:hAnsi="Arial" w:eastAsia="Arial" w:cs="Arial"/>
          <w:noProof w:val="0"/>
          <w:sz w:val="22"/>
          <w:szCs w:val="22"/>
          <w:lang w:val="en-US"/>
        </w:rPr>
        <w:t xml:space="preserve">Legal factors are considered as uncertainty related to the difference among the political and legal factors, and all the legal forces the dire central to be implemented by the organisation are discussed in this factor. Some of the common legal factors are industrial regulation, </w:t>
      </w:r>
      <w:proofErr w:type="spellStart"/>
      <w:r w:rsidRPr="4402BBE2" w:rsidR="28E2E092">
        <w:rPr>
          <w:rFonts w:ascii="Arial" w:hAnsi="Arial" w:eastAsia="Arial" w:cs="Arial"/>
          <w:noProof w:val="0"/>
          <w:sz w:val="22"/>
          <w:szCs w:val="22"/>
          <w:lang w:val="en-US"/>
        </w:rPr>
        <w:t>labour</w:t>
      </w:r>
      <w:proofErr w:type="spellEnd"/>
      <w:r w:rsidRPr="4402BBE2" w:rsidR="28E2E092">
        <w:rPr>
          <w:rFonts w:ascii="Arial" w:hAnsi="Arial" w:eastAsia="Arial" w:cs="Arial"/>
          <w:noProof w:val="0"/>
          <w:sz w:val="22"/>
          <w:szCs w:val="22"/>
          <w:lang w:val="en-US"/>
        </w:rPr>
        <w:t xml:space="preserve"> laws, intellectual property, </w:t>
      </w:r>
      <w:proofErr w:type="spellStart"/>
      <w:r w:rsidRPr="4402BBE2" w:rsidR="28E2E092">
        <w:rPr>
          <w:rFonts w:ascii="Arial" w:hAnsi="Arial" w:eastAsia="Arial" w:cs="Arial"/>
          <w:noProof w:val="0"/>
          <w:sz w:val="22"/>
          <w:szCs w:val="22"/>
          <w:lang w:val="en-US"/>
        </w:rPr>
        <w:t>licence</w:t>
      </w:r>
      <w:proofErr w:type="spellEnd"/>
      <w:r w:rsidRPr="4402BBE2" w:rsidR="28E2E092">
        <w:rPr>
          <w:rFonts w:ascii="Arial" w:hAnsi="Arial" w:eastAsia="Arial" w:cs="Arial"/>
          <w:noProof w:val="0"/>
          <w:sz w:val="22"/>
          <w:szCs w:val="22"/>
          <w:lang w:val="en-US"/>
        </w:rPr>
        <w:t xml:space="preserve"> and permits.</w:t>
      </w:r>
    </w:p>
    <w:p xmlns:wp14="http://schemas.microsoft.com/office/word/2010/wordml" w:rsidP="4402BBE2" w14:paraId="0294CA02" wp14:textId="698B25F1">
      <w:pPr>
        <w:pStyle w:val="Normal"/>
        <w:spacing w:line="360" w:lineRule="auto"/>
        <w:jc w:val="both"/>
        <w:rPr>
          <w:rFonts w:ascii="Arial" w:hAnsi="Arial" w:eastAsia="Arial" w:cs="Arial"/>
          <w:noProof w:val="0"/>
          <w:sz w:val="22"/>
          <w:szCs w:val="22"/>
          <w:lang w:val="en-US"/>
        </w:rPr>
      </w:pPr>
    </w:p>
    <w:p xmlns:wp14="http://schemas.microsoft.com/office/word/2010/wordml" w:rsidP="4402BBE2" w14:paraId="46457F41" wp14:textId="618BFA2C">
      <w:pPr>
        <w:pStyle w:val="Normal"/>
        <w:spacing w:line="360" w:lineRule="auto"/>
        <w:jc w:val="both"/>
        <w:rPr>
          <w:rFonts w:ascii="Arial" w:hAnsi="Arial" w:eastAsia="Arial" w:cs="Arial"/>
          <w:noProof w:val="0"/>
          <w:sz w:val="22"/>
          <w:szCs w:val="22"/>
          <w:lang w:val="en-US"/>
        </w:rPr>
      </w:pPr>
    </w:p>
    <w:p xmlns:wp14="http://schemas.microsoft.com/office/word/2010/wordml" w:rsidP="4402BBE2" w14:paraId="1AAABCD2" wp14:textId="7B2178F0">
      <w:pPr>
        <w:pStyle w:val="Normal"/>
        <w:spacing w:line="360" w:lineRule="auto"/>
        <w:jc w:val="both"/>
        <w:rPr>
          <w:rFonts w:ascii="Arial" w:hAnsi="Arial" w:eastAsia="Arial" w:cs="Arial"/>
          <w:noProof w:val="0"/>
          <w:sz w:val="22"/>
          <w:szCs w:val="22"/>
          <w:lang w:val="en-US"/>
        </w:rPr>
      </w:pPr>
    </w:p>
    <w:p xmlns:wp14="http://schemas.microsoft.com/office/word/2010/wordml" w:rsidP="4402BBE2" w14:paraId="2DE47E55" wp14:textId="0FA6B4AD">
      <w:pPr>
        <w:pStyle w:val="Normal"/>
        <w:spacing w:line="360" w:lineRule="auto"/>
        <w:jc w:val="both"/>
        <w:rPr>
          <w:rFonts w:ascii="Arial" w:hAnsi="Arial" w:eastAsia="Arial" w:cs="Arial"/>
          <w:noProof w:val="0"/>
          <w:sz w:val="22"/>
          <w:szCs w:val="22"/>
          <w:lang w:val="en-US"/>
        </w:rPr>
      </w:pPr>
    </w:p>
    <w:p xmlns:wp14="http://schemas.microsoft.com/office/word/2010/wordml" w:rsidP="4402BBE2" w14:paraId="0E6555C6" wp14:textId="3D80F6F8">
      <w:pPr>
        <w:pStyle w:val="Normal"/>
        <w:spacing w:line="360" w:lineRule="auto"/>
        <w:jc w:val="both"/>
        <w:rPr>
          <w:rFonts w:ascii="Arial" w:hAnsi="Arial" w:eastAsia="Arial" w:cs="Arial"/>
          <w:noProof w:val="0"/>
          <w:sz w:val="22"/>
          <w:szCs w:val="22"/>
          <w:lang w:val="en-US"/>
        </w:rPr>
      </w:pPr>
    </w:p>
    <w:p xmlns:wp14="http://schemas.microsoft.com/office/word/2010/wordml" w:rsidP="4402BBE2" w14:paraId="141CC72D" wp14:textId="40476CF1">
      <w:pPr>
        <w:pStyle w:val="Normal"/>
        <w:spacing w:line="360" w:lineRule="auto"/>
        <w:jc w:val="both"/>
        <w:rPr>
          <w:rFonts w:ascii="Arial" w:hAnsi="Arial" w:eastAsia="Arial" w:cs="Arial"/>
          <w:noProof w:val="0"/>
          <w:sz w:val="22"/>
          <w:szCs w:val="22"/>
          <w:lang w:val="en-US"/>
        </w:rPr>
      </w:pPr>
    </w:p>
    <w:p xmlns:wp14="http://schemas.microsoft.com/office/word/2010/wordml" w:rsidP="4402BBE2" w14:paraId="3E2FD710" wp14:textId="1C8A4755">
      <w:pPr>
        <w:pStyle w:val="Normal"/>
        <w:spacing w:line="360" w:lineRule="auto"/>
        <w:jc w:val="both"/>
        <w:rPr>
          <w:rFonts w:ascii="Arial" w:hAnsi="Arial" w:eastAsia="Arial" w:cs="Arial"/>
          <w:noProof w:val="0"/>
          <w:sz w:val="22"/>
          <w:szCs w:val="22"/>
          <w:lang w:val="en-US"/>
        </w:rPr>
      </w:pPr>
    </w:p>
    <w:p xmlns:wp14="http://schemas.microsoft.com/office/word/2010/wordml" w:rsidP="4402BBE2" w14:paraId="46B177E6" wp14:textId="563A1C2E">
      <w:pPr>
        <w:pStyle w:val="Normal"/>
        <w:spacing w:line="360" w:lineRule="auto"/>
        <w:jc w:val="both"/>
        <w:rPr>
          <w:rFonts w:ascii="Arial" w:hAnsi="Arial" w:eastAsia="Arial" w:cs="Arial"/>
          <w:noProof w:val="0"/>
          <w:sz w:val="22"/>
          <w:szCs w:val="22"/>
          <w:lang w:val="en-US"/>
        </w:rPr>
      </w:pPr>
    </w:p>
    <w:p xmlns:wp14="http://schemas.microsoft.com/office/word/2010/wordml" w:rsidP="4402BBE2" w14:paraId="52EC844E" wp14:textId="1DC09DB9">
      <w:pPr>
        <w:pStyle w:val="Normal"/>
        <w:spacing w:before="24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4402BBE2" w14:paraId="7A36F9D7" wp14:textId="019589F0">
      <w:pPr>
        <w:spacing w:line="360" w:lineRule="auto"/>
        <w:jc w:val="both"/>
      </w:pPr>
      <w:r w:rsidRPr="4402BBE2" w:rsidR="195F7E2D">
        <w:rPr>
          <w:rFonts w:ascii="Arial" w:hAnsi="Arial" w:eastAsia="Arial" w:cs="Arial"/>
          <w:b w:val="1"/>
          <w:bCs w:val="1"/>
          <w:noProof w:val="0"/>
          <w:sz w:val="22"/>
          <w:szCs w:val="22"/>
          <w:u w:val="single"/>
          <w:lang w:val="en-US"/>
        </w:rPr>
        <w:t xml:space="preserve">Porter five forces </w:t>
      </w:r>
    </w:p>
    <w:p xmlns:wp14="http://schemas.microsoft.com/office/word/2010/wordml" w:rsidP="4402BBE2" w14:paraId="1F62433D" wp14:textId="269C8C18">
      <w:pPr>
        <w:spacing w:line="360" w:lineRule="auto"/>
        <w:jc w:val="both"/>
      </w:pPr>
      <w:r w:rsidRPr="4402BBE2" w:rsidR="195F7E2D">
        <w:rPr>
          <w:rFonts w:ascii="Arial" w:hAnsi="Arial" w:eastAsia="Arial" w:cs="Arial"/>
          <w:noProof w:val="0"/>
          <w:sz w:val="22"/>
          <w:szCs w:val="22"/>
          <w:lang w:val="en-US"/>
        </w:rPr>
        <w:t>Porters five forces analysis is considered as a model that determine five competitive forces that can effectively shape the organisation and help in understanding the weakness and strength of the organisation. This analysis is mainly used to determine the structure of the organisation so that corporate strategy can be framed; the organisation can apply the Porter model to any segment of the economy to effectively understand the level of competition within this specific sector and announce the long term profitability of the organisation (Dobbs 2014).</w:t>
      </w:r>
    </w:p>
    <w:p xmlns:wp14="http://schemas.microsoft.com/office/word/2010/wordml" w:rsidP="4402BBE2" w14:paraId="7A21CB86" wp14:textId="74D1C836">
      <w:pPr>
        <w:spacing w:line="360" w:lineRule="auto"/>
        <w:jc w:val="both"/>
      </w:pPr>
      <w:r w:rsidRPr="4402BBE2" w:rsidR="195F7E2D">
        <w:rPr>
          <w:rFonts w:ascii="Arial" w:hAnsi="Arial" w:eastAsia="Arial" w:cs="Arial"/>
          <w:noProof w:val="0"/>
          <w:sz w:val="22"/>
          <w:szCs w:val="22"/>
          <w:lang w:val="en-US"/>
        </w:rPr>
        <w:t>Competitors in the industry determine the number of competitors and their ability to undercut organisations. The competitive rivalry can have low or high depends on the power of charging price in the competitive market. Further supplier power determines the number of suppliers in the market to provide material, and the huge supplier is a low power in the hand of suppliers and vice versa. Power of buyers is a high threat when there are various substitute products available or switching cost is low. Further, the threat of substitutes is when the competitor is providing a high-quality product at a lower price. The last factor involves the threat of new entrants when there is limited difficulty in entering the market with low capital organisations face the huge threat in sharing the market share with other organisations.</w:t>
      </w:r>
    </w:p>
    <w:p xmlns:wp14="http://schemas.microsoft.com/office/word/2010/wordml" w:rsidP="4402BBE2" w14:paraId="64C5129E" wp14:textId="683A7E44">
      <w:pPr>
        <w:pStyle w:val="Heading2"/>
        <w:rPr>
          <w:rFonts w:ascii="Arial" w:hAnsi="Arial" w:eastAsia="Arial" w:cs="Arial"/>
          <w:b w:val="0"/>
          <w:bCs w:val="0"/>
          <w:strike w:val="0"/>
          <w:dstrike w:val="0"/>
          <w:noProof w:val="0"/>
          <w:color w:val="auto"/>
          <w:sz w:val="22"/>
          <w:szCs w:val="22"/>
          <w:u w:val="single"/>
          <w:lang w:val="en-US"/>
        </w:rPr>
      </w:pPr>
      <w:r w:rsidRPr="4402BBE2" w:rsidR="305B9B03">
        <w:rPr>
          <w:rFonts w:ascii="Arial" w:hAnsi="Arial" w:eastAsia="Arial" w:cs="Arial"/>
          <w:b w:val="0"/>
          <w:bCs w:val="0"/>
          <w:strike w:val="0"/>
          <w:dstrike w:val="0"/>
          <w:noProof w:val="0"/>
          <w:color w:val="auto"/>
          <w:sz w:val="22"/>
          <w:szCs w:val="22"/>
          <w:u w:val="single"/>
          <w:lang w:val="en-US"/>
        </w:rPr>
        <w:t xml:space="preserve">External environment analysis (PESTLE) and key drivers of change </w:t>
      </w:r>
    </w:p>
    <w:p xmlns:wp14="http://schemas.microsoft.com/office/word/2010/wordml" w:rsidP="4402BBE2" w14:paraId="3F957718" wp14:textId="20F33C82">
      <w:pPr>
        <w:spacing w:line="360" w:lineRule="auto"/>
        <w:jc w:val="both"/>
      </w:pPr>
      <w:r w:rsidRPr="4402BBE2" w:rsidR="305B9B03">
        <w:rPr>
          <w:rFonts w:ascii="Arial" w:hAnsi="Arial" w:eastAsia="Arial" w:cs="Arial"/>
          <w:b w:val="1"/>
          <w:bCs w:val="1"/>
          <w:i w:val="1"/>
          <w:iCs w:val="1"/>
          <w:noProof w:val="0"/>
          <w:sz w:val="22"/>
          <w:szCs w:val="22"/>
          <w:lang w:val="en-US"/>
        </w:rPr>
        <w:t>Political:</w:t>
      </w:r>
      <w:r w:rsidRPr="4402BBE2" w:rsidR="305B9B03">
        <w:rPr>
          <w:rFonts w:ascii="Arial" w:hAnsi="Arial" w:eastAsia="Arial" w:cs="Arial"/>
          <w:noProof w:val="0"/>
          <w:sz w:val="22"/>
          <w:szCs w:val="22"/>
          <w:lang w:val="en-US"/>
        </w:rPr>
        <w:t xml:space="preserve"> Political factors involve administration policies and rule of the retail business effectively influence the income and profitability. It is identified that the political environment influences various things involving the economic environment of the country and the international business supply chain. With the current pandemic and financial instability situation, the government is forcing various retail organisations to create jobs for the domestic population. With the increase in employment opportunities, various food and groceries retail organisations can enhance the demand for their products and diversifies the workforce. </w:t>
      </w:r>
    </w:p>
    <w:p xmlns:wp14="http://schemas.microsoft.com/office/word/2010/wordml" w:rsidP="4402BBE2" w14:paraId="7E96B427" wp14:textId="4A2EAA33">
      <w:pPr>
        <w:spacing w:line="360" w:lineRule="auto"/>
        <w:jc w:val="both"/>
        <w:rPr>
          <w:rFonts w:ascii="Arial" w:hAnsi="Arial" w:eastAsia="Arial" w:cs="Arial"/>
          <w:b w:val="1"/>
          <w:bCs w:val="1"/>
          <w:i w:val="1"/>
          <w:iCs w:val="1"/>
          <w:noProof w:val="0"/>
          <w:sz w:val="22"/>
          <w:szCs w:val="22"/>
          <w:lang w:val="en-US"/>
        </w:rPr>
      </w:pPr>
    </w:p>
    <w:p xmlns:wp14="http://schemas.microsoft.com/office/word/2010/wordml" w:rsidP="4402BBE2" w14:paraId="1D48BA58" wp14:textId="6F80C423">
      <w:pPr>
        <w:spacing w:line="360" w:lineRule="auto"/>
        <w:jc w:val="both"/>
        <w:rPr>
          <w:rFonts w:ascii="Arial" w:hAnsi="Arial" w:eastAsia="Arial" w:cs="Arial"/>
          <w:b w:val="1"/>
          <w:bCs w:val="1"/>
          <w:i w:val="1"/>
          <w:iCs w:val="1"/>
          <w:noProof w:val="0"/>
          <w:sz w:val="22"/>
          <w:szCs w:val="22"/>
          <w:lang w:val="en-US"/>
        </w:rPr>
      </w:pPr>
    </w:p>
    <w:p xmlns:wp14="http://schemas.microsoft.com/office/word/2010/wordml" w:rsidP="4402BBE2" w14:paraId="11BABABB" wp14:textId="1FD82F65">
      <w:pPr>
        <w:spacing w:line="360" w:lineRule="auto"/>
        <w:jc w:val="both"/>
        <w:rPr>
          <w:rFonts w:ascii="Arial" w:hAnsi="Arial" w:eastAsia="Arial" w:cs="Arial"/>
          <w:b w:val="1"/>
          <w:bCs w:val="1"/>
          <w:i w:val="1"/>
          <w:iCs w:val="1"/>
          <w:noProof w:val="0"/>
          <w:sz w:val="22"/>
          <w:szCs w:val="22"/>
          <w:lang w:val="en-US"/>
        </w:rPr>
      </w:pPr>
    </w:p>
    <w:p xmlns:wp14="http://schemas.microsoft.com/office/word/2010/wordml" w:rsidP="4402BBE2" w14:paraId="2483B3CF" wp14:textId="05969434">
      <w:pPr>
        <w:spacing w:line="360" w:lineRule="auto"/>
        <w:jc w:val="both"/>
        <w:rPr>
          <w:rFonts w:ascii="Arial" w:hAnsi="Arial" w:eastAsia="Arial" w:cs="Arial"/>
          <w:b w:val="1"/>
          <w:bCs w:val="1"/>
          <w:i w:val="1"/>
          <w:iCs w:val="1"/>
          <w:noProof w:val="0"/>
          <w:sz w:val="22"/>
          <w:szCs w:val="22"/>
          <w:lang w:val="en-US"/>
        </w:rPr>
      </w:pPr>
    </w:p>
    <w:p xmlns:wp14="http://schemas.microsoft.com/office/word/2010/wordml" w:rsidP="4402BBE2" w14:paraId="74CE8F9A" wp14:textId="1C72AB10">
      <w:pPr>
        <w:spacing w:line="360" w:lineRule="auto"/>
        <w:jc w:val="both"/>
        <w:rPr>
          <w:rFonts w:ascii="Arial" w:hAnsi="Arial" w:eastAsia="Arial" w:cs="Arial"/>
          <w:b w:val="1"/>
          <w:bCs w:val="1"/>
          <w:i w:val="1"/>
          <w:iCs w:val="1"/>
          <w:noProof w:val="0"/>
          <w:sz w:val="22"/>
          <w:szCs w:val="22"/>
          <w:lang w:val="en-US"/>
        </w:rPr>
      </w:pPr>
    </w:p>
    <w:p xmlns:wp14="http://schemas.microsoft.com/office/word/2010/wordml" w:rsidP="4402BBE2" w14:paraId="04AA5F3D" wp14:textId="23893C51">
      <w:pPr>
        <w:spacing w:line="360" w:lineRule="auto"/>
        <w:jc w:val="both"/>
      </w:pPr>
      <w:r w:rsidRPr="4402BBE2" w:rsidR="305B9B03">
        <w:rPr>
          <w:rFonts w:ascii="Arial" w:hAnsi="Arial" w:eastAsia="Arial" w:cs="Arial"/>
          <w:b w:val="1"/>
          <w:bCs w:val="1"/>
          <w:i w:val="1"/>
          <w:iCs w:val="1"/>
          <w:noProof w:val="0"/>
          <w:sz w:val="22"/>
          <w:szCs w:val="22"/>
          <w:lang w:val="en-US"/>
        </w:rPr>
        <w:t>Economic:</w:t>
      </w:r>
      <w:r w:rsidRPr="4402BBE2" w:rsidR="305B9B03">
        <w:rPr>
          <w:rFonts w:ascii="Arial" w:hAnsi="Arial" w:eastAsia="Arial" w:cs="Arial"/>
          <w:noProof w:val="0"/>
          <w:sz w:val="22"/>
          <w:szCs w:val="22"/>
          <w:lang w:val="en-US"/>
        </w:rPr>
        <w:t xml:space="preserve"> Economic factors play a key role as they mainly influence the costs, demand, profit and prices. </w:t>
      </w:r>
      <w:proofErr w:type="gramStart"/>
      <w:r w:rsidRPr="4402BBE2" w:rsidR="305B9B03">
        <w:rPr>
          <w:rFonts w:ascii="Arial" w:hAnsi="Arial" w:eastAsia="Arial" w:cs="Arial"/>
          <w:noProof w:val="0"/>
          <w:sz w:val="22"/>
          <w:szCs w:val="22"/>
          <w:lang w:val="en-US"/>
        </w:rPr>
        <w:t>Therefore</w:t>
      </w:r>
      <w:proofErr w:type="gramEnd"/>
      <w:r w:rsidRPr="4402BBE2" w:rsidR="305B9B03">
        <w:rPr>
          <w:rFonts w:ascii="Arial" w:hAnsi="Arial" w:eastAsia="Arial" w:cs="Arial"/>
          <w:noProof w:val="0"/>
          <w:sz w:val="22"/>
          <w:szCs w:val="22"/>
          <w:lang w:val="en-US"/>
        </w:rPr>
        <w:t xml:space="preserve"> it is important for the organisation to be aware of various changes in policies such as taxation that can influence </w:t>
      </w:r>
      <w:proofErr w:type="gramStart"/>
      <w:r w:rsidRPr="4402BBE2" w:rsidR="305B9B03">
        <w:rPr>
          <w:rFonts w:ascii="Arial" w:hAnsi="Arial" w:eastAsia="Arial" w:cs="Arial"/>
          <w:noProof w:val="0"/>
          <w:sz w:val="22"/>
          <w:szCs w:val="22"/>
          <w:lang w:val="en-US"/>
        </w:rPr>
        <w:t>the financial</w:t>
      </w:r>
      <w:proofErr w:type="gramEnd"/>
      <w:r w:rsidRPr="4402BBE2" w:rsidR="305B9B03">
        <w:rPr>
          <w:rFonts w:ascii="Arial" w:hAnsi="Arial" w:eastAsia="Arial" w:cs="Arial"/>
          <w:noProof w:val="0"/>
          <w:sz w:val="22"/>
          <w:szCs w:val="22"/>
          <w:lang w:val="en-US"/>
        </w:rPr>
        <w:t xml:space="preserve"> position and accessibility. With the pandemic situation, the disposable income level and household income of people has </w:t>
      </w:r>
      <w:proofErr w:type="gramStart"/>
      <w:r w:rsidRPr="4402BBE2" w:rsidR="305B9B03">
        <w:rPr>
          <w:rFonts w:ascii="Arial" w:hAnsi="Arial" w:eastAsia="Arial" w:cs="Arial"/>
          <w:noProof w:val="0"/>
          <w:sz w:val="22"/>
          <w:szCs w:val="22"/>
          <w:lang w:val="en-US"/>
        </w:rPr>
        <w:t>been declined</w:t>
      </w:r>
      <w:proofErr w:type="gramEnd"/>
      <w:r w:rsidRPr="4402BBE2" w:rsidR="305B9B03">
        <w:rPr>
          <w:rFonts w:ascii="Arial" w:hAnsi="Arial" w:eastAsia="Arial" w:cs="Arial"/>
          <w:noProof w:val="0"/>
          <w:sz w:val="22"/>
          <w:szCs w:val="22"/>
          <w:lang w:val="en-US"/>
        </w:rPr>
        <w:t xml:space="preserve">, and therefore it is important for retail </w:t>
      </w:r>
      <w:proofErr w:type="spellStart"/>
      <w:r w:rsidRPr="4402BBE2" w:rsidR="305B9B03">
        <w:rPr>
          <w:rFonts w:ascii="Arial" w:hAnsi="Arial" w:eastAsia="Arial" w:cs="Arial"/>
          <w:noProof w:val="0"/>
          <w:sz w:val="22"/>
          <w:szCs w:val="22"/>
          <w:lang w:val="en-US"/>
        </w:rPr>
        <w:t>organisations</w:t>
      </w:r>
      <w:proofErr w:type="spellEnd"/>
      <w:r w:rsidRPr="4402BBE2" w:rsidR="305B9B03">
        <w:rPr>
          <w:rFonts w:ascii="Arial" w:hAnsi="Arial" w:eastAsia="Arial" w:cs="Arial"/>
          <w:noProof w:val="0"/>
          <w:sz w:val="22"/>
          <w:szCs w:val="22"/>
          <w:lang w:val="en-US"/>
        </w:rPr>
        <w:t xml:space="preserve"> to shift their focus on advertising value brands rather than luxurious products. Pandemic has also further lead to deprived market enactment and greater dependence on online shopping that has increased the sales of various retail </w:t>
      </w:r>
      <w:r w:rsidRPr="4402BBE2" w:rsidR="305B9B03">
        <w:rPr>
          <w:rFonts w:ascii="Arial" w:hAnsi="Arial" w:eastAsia="Arial" w:cs="Arial"/>
          <w:noProof w:val="0"/>
          <w:sz w:val="22"/>
          <w:szCs w:val="22"/>
          <w:lang w:val="en-US"/>
        </w:rPr>
        <w:t>organisations</w:t>
      </w:r>
      <w:r w:rsidRPr="4402BBE2" w:rsidR="305B9B03">
        <w:rPr>
          <w:rFonts w:ascii="Arial" w:hAnsi="Arial" w:eastAsia="Arial" w:cs="Arial"/>
          <w:noProof w:val="0"/>
          <w:sz w:val="22"/>
          <w:szCs w:val="22"/>
          <w:lang w:val="en-US"/>
        </w:rPr>
        <w:t>.</w:t>
      </w:r>
    </w:p>
    <w:p xmlns:wp14="http://schemas.microsoft.com/office/word/2010/wordml" w:rsidP="4402BBE2" w14:paraId="3AD04531" wp14:textId="182C43EC">
      <w:pPr>
        <w:spacing w:line="360" w:lineRule="auto"/>
        <w:jc w:val="both"/>
      </w:pPr>
      <w:r w:rsidRPr="4402BBE2" w:rsidR="0FAE0D9C">
        <w:rPr>
          <w:rFonts w:ascii="Arial" w:hAnsi="Arial" w:eastAsia="Arial" w:cs="Arial"/>
          <w:noProof w:val="0"/>
          <w:sz w:val="22"/>
          <w:szCs w:val="22"/>
          <w:lang w:val="en-US"/>
        </w:rPr>
        <w:t xml:space="preserve">Social: social trends also possess a great impact on the retail industry and its profitability. </w:t>
      </w:r>
      <w:r w:rsidRPr="4402BBE2" w:rsidR="0FAE0D9C">
        <w:rPr>
          <w:rFonts w:ascii="Arial" w:hAnsi="Arial" w:eastAsia="Arial" w:cs="Arial"/>
          <w:b w:val="1"/>
          <w:bCs w:val="1"/>
          <w:i w:val="1"/>
          <w:iCs w:val="1"/>
          <w:noProof w:val="0"/>
          <w:sz w:val="22"/>
          <w:szCs w:val="22"/>
          <w:lang w:val="en-US"/>
        </w:rPr>
        <w:t>Demographic changes and changing consumer preference</w:t>
      </w:r>
      <w:r w:rsidRPr="4402BBE2" w:rsidR="0FAE0D9C">
        <w:rPr>
          <w:rFonts w:ascii="Arial" w:hAnsi="Arial" w:eastAsia="Arial" w:cs="Arial"/>
          <w:noProof w:val="0"/>
          <w:sz w:val="22"/>
          <w:szCs w:val="22"/>
          <w:lang w:val="en-US"/>
        </w:rPr>
        <w:t xml:space="preserve">s are the key changing drivers that can impact the retail sector. It is important for various retail industries to change the way they serve their potential customers and effectively design the customer service experience in a better manner. Currently, customers are becoming more health-conscious due to which individual approach towards the food and as a change, Tesco is implementing changing demand for organic food.  </w:t>
      </w:r>
    </w:p>
    <w:p xmlns:wp14="http://schemas.microsoft.com/office/word/2010/wordml" w:rsidP="4402BBE2" w14:paraId="1D7F921E" wp14:textId="0B21D98D">
      <w:pPr>
        <w:spacing w:line="360" w:lineRule="auto"/>
        <w:jc w:val="both"/>
      </w:pPr>
      <w:r w:rsidRPr="4402BBE2" w:rsidR="0FAE0D9C">
        <w:rPr>
          <w:rFonts w:ascii="Arial" w:hAnsi="Arial" w:eastAsia="Arial" w:cs="Arial"/>
          <w:b w:val="1"/>
          <w:bCs w:val="1"/>
          <w:i w:val="1"/>
          <w:iCs w:val="1"/>
          <w:noProof w:val="0"/>
          <w:sz w:val="22"/>
          <w:szCs w:val="22"/>
          <w:lang w:val="en-US"/>
        </w:rPr>
        <w:t>Technological:</w:t>
      </w:r>
      <w:r w:rsidRPr="4402BBE2" w:rsidR="0FAE0D9C">
        <w:rPr>
          <w:rFonts w:ascii="Arial" w:hAnsi="Arial" w:eastAsia="Arial" w:cs="Arial"/>
          <w:noProof w:val="0"/>
          <w:sz w:val="22"/>
          <w:szCs w:val="22"/>
          <w:lang w:val="en-US"/>
        </w:rPr>
        <w:t xml:space="preserve"> Technology is becoming more important mainly in terms of the supply chain, customer service and sales. The increase in the growth of digital technology has also increased the huge competition in the retail sector. In the current pandemic situation, e-retailing has enjoyed huge growth as additional convenience is provided by technology. Various technology like AI, cognitive intelligence, cloud computing, IoT, and distributed intelligence that deeply impact on the retail sector (Issa and Issa 2014).    </w:t>
      </w:r>
    </w:p>
    <w:p xmlns:wp14="http://schemas.microsoft.com/office/word/2010/wordml" w:rsidP="4402BBE2" w14:paraId="079FF7BC" wp14:textId="07D60F03">
      <w:pPr>
        <w:spacing w:line="360" w:lineRule="auto"/>
        <w:jc w:val="both"/>
      </w:pPr>
      <w:r w:rsidRPr="4402BBE2" w:rsidR="0FAE0D9C">
        <w:rPr>
          <w:rFonts w:ascii="Arial" w:hAnsi="Arial" w:eastAsia="Arial" w:cs="Arial"/>
          <w:b w:val="1"/>
          <w:bCs w:val="1"/>
          <w:i w:val="1"/>
          <w:iCs w:val="1"/>
          <w:noProof w:val="0"/>
          <w:sz w:val="22"/>
          <w:szCs w:val="22"/>
          <w:u w:val="single"/>
          <w:lang w:val="en-US"/>
        </w:rPr>
        <w:t>Legal:</w:t>
      </w:r>
      <w:r w:rsidRPr="4402BBE2" w:rsidR="0FAE0D9C">
        <w:rPr>
          <w:rFonts w:ascii="Arial" w:hAnsi="Arial" w:eastAsia="Arial" w:cs="Arial"/>
          <w:noProof w:val="0"/>
          <w:sz w:val="22"/>
          <w:szCs w:val="22"/>
          <w:lang w:val="en-US"/>
        </w:rPr>
        <w:t xml:space="preserve"> legal factors are very significant for the retail sector. Numerous rules and regulations related to industry and service that can influence. Employee laws are mainly a big pain for numerous retailers that uphold reduced prices to remain viable. Employment law, environmental regulations and consumer protection are the key driver changes that influence the retail industry in a competitive market.    </w:t>
      </w:r>
    </w:p>
    <w:p xmlns:wp14="http://schemas.microsoft.com/office/word/2010/wordml" w:rsidP="4402BBE2" w14:paraId="5C31616A" wp14:textId="0BD140E5">
      <w:pPr>
        <w:pStyle w:val="Normal"/>
        <w:spacing w:line="360" w:lineRule="auto"/>
        <w:jc w:val="both"/>
        <w:rPr>
          <w:rFonts w:ascii="Arial" w:hAnsi="Arial" w:eastAsia="Arial" w:cs="Arial"/>
          <w:noProof w:val="0"/>
          <w:sz w:val="22"/>
          <w:szCs w:val="22"/>
          <w:lang w:val="en-US"/>
        </w:rPr>
      </w:pPr>
    </w:p>
    <w:p xmlns:wp14="http://schemas.microsoft.com/office/word/2010/wordml" w:rsidP="4402BBE2" w14:paraId="2701F397" wp14:textId="4160518A">
      <w:pPr>
        <w:pStyle w:val="Normal"/>
        <w:spacing w:line="360" w:lineRule="auto"/>
        <w:jc w:val="both"/>
        <w:rPr>
          <w:rFonts w:ascii="Arial" w:hAnsi="Arial" w:eastAsia="Arial" w:cs="Arial"/>
          <w:noProof w:val="0"/>
          <w:sz w:val="22"/>
          <w:szCs w:val="22"/>
          <w:lang w:val="en-US"/>
        </w:rPr>
      </w:pPr>
    </w:p>
    <w:p xmlns:wp14="http://schemas.microsoft.com/office/word/2010/wordml" w:rsidP="4402BBE2" w14:paraId="69DDFAFB" wp14:textId="527C0A93">
      <w:pPr>
        <w:pStyle w:val="Normal"/>
        <w:spacing w:line="360" w:lineRule="auto"/>
        <w:jc w:val="both"/>
        <w:rPr>
          <w:rFonts w:ascii="Arial" w:hAnsi="Arial" w:eastAsia="Arial" w:cs="Arial"/>
          <w:noProof w:val="0"/>
          <w:sz w:val="22"/>
          <w:szCs w:val="22"/>
          <w:lang w:val="en-US"/>
        </w:rPr>
      </w:pPr>
    </w:p>
    <w:p xmlns:wp14="http://schemas.microsoft.com/office/word/2010/wordml" w:rsidP="4402BBE2" w14:paraId="6C3FE4F6" wp14:textId="6C60B574">
      <w:pPr>
        <w:pStyle w:val="Normal"/>
        <w:spacing w:line="360" w:lineRule="auto"/>
        <w:jc w:val="both"/>
        <w:rPr>
          <w:rFonts w:ascii="Arial" w:hAnsi="Arial" w:eastAsia="Arial" w:cs="Arial"/>
          <w:noProof w:val="0"/>
          <w:sz w:val="22"/>
          <w:szCs w:val="22"/>
          <w:lang w:val="en-US"/>
        </w:rPr>
      </w:pPr>
    </w:p>
    <w:p xmlns:wp14="http://schemas.microsoft.com/office/word/2010/wordml" w:rsidP="4402BBE2" w14:paraId="63527E28" wp14:textId="3C960940">
      <w:pPr>
        <w:pStyle w:val="Normal"/>
        <w:spacing w:line="360" w:lineRule="auto"/>
        <w:jc w:val="both"/>
        <w:rPr>
          <w:rFonts w:ascii="Arial" w:hAnsi="Arial" w:eastAsia="Arial" w:cs="Arial"/>
          <w:noProof w:val="0"/>
          <w:sz w:val="22"/>
          <w:szCs w:val="22"/>
          <w:lang w:val="en-US"/>
        </w:rPr>
      </w:pPr>
    </w:p>
    <w:p xmlns:wp14="http://schemas.microsoft.com/office/word/2010/wordml" w:rsidP="4402BBE2" w14:paraId="1AF4E53D" wp14:textId="132B0E46">
      <w:pPr>
        <w:spacing w:line="360" w:lineRule="auto"/>
        <w:jc w:val="both"/>
      </w:pPr>
      <w:r w:rsidRPr="4402BBE2" w:rsidR="0FAE0D9C">
        <w:rPr>
          <w:rFonts w:ascii="Arial" w:hAnsi="Arial" w:eastAsia="Arial" w:cs="Arial"/>
          <w:b w:val="1"/>
          <w:bCs w:val="1"/>
          <w:i w:val="1"/>
          <w:iCs w:val="1"/>
          <w:noProof w:val="0"/>
          <w:sz w:val="22"/>
          <w:szCs w:val="22"/>
          <w:lang w:val="en-US"/>
        </w:rPr>
        <w:t>Environment:</w:t>
      </w:r>
      <w:r w:rsidRPr="4402BBE2" w:rsidR="0FAE0D9C">
        <w:rPr>
          <w:rFonts w:ascii="Arial" w:hAnsi="Arial" w:eastAsia="Arial" w:cs="Arial"/>
          <w:noProof w:val="0"/>
          <w:sz w:val="22"/>
          <w:szCs w:val="22"/>
          <w:lang w:val="en-US"/>
        </w:rPr>
        <w:t xml:space="preserve"> The retail sector is highly affected by sustainability concerns. Suggest packaging, waste, reduction, renewable energy and several other concerns are related to the Sustainability needed to be considered effective by the retail sector. In a pandemic situation to deliver online shopping, Tesco was consuming plastic bags as it cuts the time desired to bring an order, thus reduce the risk of contamination can also negatively influence the environment and then lead to the bad reputation of the organisation in a competitive marketplace. It is important for a retail organisation to always drive improvement in packaging sustainability across the entire supply chain. Environmental regulations, organisational culture, staff morale and attitude are the key driving changes that can influence the profitability and productivity of the organisation.</w:t>
      </w:r>
    </w:p>
    <w:p xmlns:wp14="http://schemas.microsoft.com/office/word/2010/wordml" w:rsidP="4402BBE2" w14:paraId="446C5B27" wp14:textId="5540C276">
      <w:pPr>
        <w:pStyle w:val="Heading2"/>
        <w:rPr>
          <w:rFonts w:ascii="Arial" w:hAnsi="Arial" w:eastAsia="Arial" w:cs="Arial"/>
          <w:b w:val="0"/>
          <w:bCs w:val="0"/>
          <w:strike w:val="0"/>
          <w:dstrike w:val="0"/>
          <w:noProof w:val="0"/>
          <w:color w:val="auto"/>
          <w:sz w:val="22"/>
          <w:szCs w:val="22"/>
          <w:u w:val="single"/>
          <w:lang w:val="en-US"/>
        </w:rPr>
      </w:pPr>
      <w:r w:rsidRPr="4402BBE2" w:rsidR="0FAE0D9C">
        <w:rPr>
          <w:rFonts w:ascii="Arial" w:hAnsi="Arial" w:eastAsia="Arial" w:cs="Arial"/>
          <w:b w:val="0"/>
          <w:bCs w:val="0"/>
          <w:strike w:val="0"/>
          <w:dstrike w:val="0"/>
          <w:noProof w:val="0"/>
          <w:color w:val="auto"/>
          <w:sz w:val="22"/>
          <w:szCs w:val="22"/>
          <w:u w:val="single"/>
          <w:lang w:val="en-US"/>
        </w:rPr>
        <w:t xml:space="preserve">Industry analysis (Porter five forces) and key driver changes </w:t>
      </w:r>
    </w:p>
    <w:p xmlns:wp14="http://schemas.microsoft.com/office/word/2010/wordml" w:rsidP="4402BBE2" w14:paraId="628AA3A1" wp14:textId="566FFDC3">
      <w:pPr>
        <w:spacing w:line="360" w:lineRule="auto"/>
        <w:jc w:val="both"/>
      </w:pPr>
      <w:r w:rsidRPr="4402BBE2" w:rsidR="0FAE0D9C">
        <w:rPr>
          <w:rFonts w:ascii="Arial" w:hAnsi="Arial" w:eastAsia="Arial" w:cs="Arial"/>
          <w:b w:val="1"/>
          <w:bCs w:val="1"/>
          <w:noProof w:val="0"/>
          <w:sz w:val="22"/>
          <w:szCs w:val="22"/>
          <w:u w:val="single"/>
          <w:lang w:val="en-US"/>
        </w:rPr>
        <w:t>Competitive rivalry in the market</w:t>
      </w:r>
    </w:p>
    <w:p xmlns:wp14="http://schemas.microsoft.com/office/word/2010/wordml" w:rsidP="4402BBE2" w14:paraId="0355B3B3" wp14:textId="5E3D6D35">
      <w:pPr>
        <w:spacing w:line="360" w:lineRule="auto"/>
        <w:jc w:val="both"/>
      </w:pPr>
      <w:r w:rsidRPr="4402BBE2" w:rsidR="0FAE0D9C">
        <w:rPr>
          <w:rFonts w:ascii="Arial" w:hAnsi="Arial" w:eastAsia="Arial" w:cs="Arial"/>
          <w:noProof w:val="0"/>
          <w:sz w:val="22"/>
          <w:szCs w:val="22"/>
          <w:lang w:val="en-US"/>
        </w:rPr>
        <w:t>In the retail industry, competitive rivalry is very high due to the increase in demand and supply for basic commodities and groceries in the community. As a result of increasing this various groups and organisations has captured a market to provide various platforms for the customers to purchase from resulting in high competition among the established player. Coded 19 pandemic has increased the demand for food products and other groceries item; the major competitors of Tesco are Sainsbury, Asda, Morrison's, Aldi and other cooperative organisations. In 2020 the Tesco was known for a consistent market leader in relation to the grocery market share of 27%, and hence, it makes the market more competitive for others in terms of operations.</w:t>
      </w:r>
    </w:p>
    <w:p xmlns:wp14="http://schemas.microsoft.com/office/word/2010/wordml" w:rsidP="4402BBE2" w14:paraId="1D004F66" wp14:textId="111A9BB9">
      <w:pPr>
        <w:spacing w:line="360" w:lineRule="auto"/>
        <w:jc w:val="both"/>
      </w:pPr>
      <w:r w:rsidRPr="4402BBE2" w:rsidR="0FAE0D9C">
        <w:rPr>
          <w:rFonts w:ascii="Arial" w:hAnsi="Arial" w:eastAsia="Arial" w:cs="Arial"/>
          <w:b w:val="1"/>
          <w:bCs w:val="1"/>
          <w:noProof w:val="0"/>
          <w:sz w:val="22"/>
          <w:szCs w:val="22"/>
          <w:u w:val="single"/>
          <w:lang w:val="en-US"/>
        </w:rPr>
        <w:t>Threat of substitutes</w:t>
      </w:r>
    </w:p>
    <w:p xmlns:wp14="http://schemas.microsoft.com/office/word/2010/wordml" w:rsidP="4402BBE2" w14:paraId="22DB601E" wp14:textId="3919A858">
      <w:pPr>
        <w:spacing w:line="360" w:lineRule="auto"/>
        <w:jc w:val="both"/>
      </w:pPr>
      <w:r w:rsidRPr="4402BBE2" w:rsidR="0FAE0D9C">
        <w:rPr>
          <w:rFonts w:ascii="Arial" w:hAnsi="Arial" w:eastAsia="Arial" w:cs="Arial"/>
          <w:noProof w:val="0"/>
          <w:sz w:val="22"/>
          <w:szCs w:val="22"/>
          <w:lang w:val="en-US"/>
        </w:rPr>
        <w:t>Tesco uses the high quality with low price products and services to maintain the loyalty of customers the words the organisation. In the retail industry, having a substitute possess a low threat to the organisation. In reference to fulfil the need and supply of groceries products and other food goods, merchants are known as major performers. There are limited substitutes available by the customer’s two retail stores products that are commonly accessible (Dobbs 2014). Further, there are some alternatives the down more costly than these stores low-cost items and services. Advanced technology and the impact of online shopping, as well as E-commerce, has effectively changed the way of doing business and making customers more aware. Therefore the risk of substitutes in the competitive marketplace to the retail sector is very low.</w:t>
      </w:r>
    </w:p>
    <w:p xmlns:wp14="http://schemas.microsoft.com/office/word/2010/wordml" w:rsidP="4402BBE2" w14:paraId="175C1096" wp14:textId="23F00BA4">
      <w:pPr>
        <w:spacing w:line="360" w:lineRule="auto"/>
        <w:jc w:val="both"/>
        <w:rPr>
          <w:rFonts w:ascii="Arial" w:hAnsi="Arial" w:eastAsia="Arial" w:cs="Arial"/>
          <w:b w:val="1"/>
          <w:bCs w:val="1"/>
          <w:noProof w:val="0"/>
          <w:sz w:val="22"/>
          <w:szCs w:val="22"/>
          <w:u w:val="single"/>
          <w:lang w:val="en-US"/>
        </w:rPr>
      </w:pPr>
    </w:p>
    <w:p xmlns:wp14="http://schemas.microsoft.com/office/word/2010/wordml" w:rsidP="4402BBE2" w14:paraId="0EF4A01A" wp14:textId="6C91F8C4">
      <w:pPr>
        <w:spacing w:line="360" w:lineRule="auto"/>
        <w:jc w:val="both"/>
        <w:rPr>
          <w:rFonts w:ascii="Arial" w:hAnsi="Arial" w:eastAsia="Arial" w:cs="Arial"/>
          <w:b w:val="1"/>
          <w:bCs w:val="1"/>
          <w:noProof w:val="0"/>
          <w:sz w:val="22"/>
          <w:szCs w:val="22"/>
          <w:u w:val="single"/>
          <w:lang w:val="en-US"/>
        </w:rPr>
      </w:pPr>
    </w:p>
    <w:p xmlns:wp14="http://schemas.microsoft.com/office/word/2010/wordml" w:rsidP="4402BBE2" w14:paraId="55F3634E" wp14:textId="4A8C605B">
      <w:pPr>
        <w:spacing w:line="360" w:lineRule="auto"/>
        <w:jc w:val="both"/>
      </w:pPr>
      <w:r w:rsidRPr="4402BBE2" w:rsidR="0FAE0D9C">
        <w:rPr>
          <w:rFonts w:ascii="Arial" w:hAnsi="Arial" w:eastAsia="Arial" w:cs="Arial"/>
          <w:b w:val="1"/>
          <w:bCs w:val="1"/>
          <w:noProof w:val="0"/>
          <w:sz w:val="22"/>
          <w:szCs w:val="22"/>
          <w:u w:val="single"/>
          <w:lang w:val="en-US"/>
        </w:rPr>
        <w:t>The threat of new entrant</w:t>
      </w:r>
    </w:p>
    <w:p xmlns:wp14="http://schemas.microsoft.com/office/word/2010/wordml" w:rsidP="4402BBE2" w14:paraId="40AA3A92" wp14:textId="4F5F118B">
      <w:pPr>
        <w:spacing w:line="360" w:lineRule="auto"/>
        <w:jc w:val="both"/>
      </w:pPr>
      <w:r w:rsidRPr="4402BBE2" w:rsidR="0FAE0D9C">
        <w:rPr>
          <w:rFonts w:ascii="Arial" w:hAnsi="Arial" w:eastAsia="Arial" w:cs="Arial"/>
          <w:noProof w:val="0"/>
          <w:sz w:val="22"/>
          <w:szCs w:val="22"/>
          <w:lang w:val="en-US"/>
        </w:rPr>
        <w:t>The threat of new entrants is usually high since emerging stores businesses, and other retail giants can easily enter the market. Small businesses can enter the market and participate in accessibility, locality, speciality and other reasons that can attract customers. Capital is not considered as shown in retail products and services as the mean aim of the organisation is to fulfil the needs and demands of the customers. In the current pandemic situation, it is difficult for any individual to run or enter a new business due to the competition and the nature of the trade business.</w:t>
      </w:r>
    </w:p>
    <w:p xmlns:wp14="http://schemas.microsoft.com/office/word/2010/wordml" w:rsidP="4402BBE2" w14:paraId="7D467680" wp14:textId="45038ED6">
      <w:pPr>
        <w:spacing w:line="360" w:lineRule="auto"/>
        <w:jc w:val="both"/>
      </w:pPr>
      <w:r w:rsidRPr="4402BBE2" w:rsidR="135E6E63">
        <w:rPr>
          <w:rFonts w:ascii="Arial" w:hAnsi="Arial" w:eastAsia="Arial" w:cs="Arial"/>
          <w:b w:val="1"/>
          <w:bCs w:val="1"/>
          <w:noProof w:val="0"/>
          <w:sz w:val="22"/>
          <w:szCs w:val="22"/>
          <w:u w:val="single"/>
          <w:lang w:val="en-US"/>
        </w:rPr>
        <w:t>Bargaining power of buyers</w:t>
      </w:r>
    </w:p>
    <w:p xmlns:wp14="http://schemas.microsoft.com/office/word/2010/wordml" w:rsidP="4402BBE2" w14:paraId="1F22B05F" wp14:textId="498A960A">
      <w:pPr>
        <w:spacing w:line="360" w:lineRule="auto"/>
        <w:jc w:val="both"/>
      </w:pPr>
      <w:r w:rsidRPr="4402BBE2" w:rsidR="135E6E63">
        <w:rPr>
          <w:rFonts w:ascii="Arial" w:hAnsi="Arial" w:eastAsia="Arial" w:cs="Arial"/>
          <w:noProof w:val="0"/>
          <w:sz w:val="22"/>
          <w:szCs w:val="22"/>
          <w:lang w:val="en-US"/>
        </w:rPr>
        <w:t>In the retail industry, the power of customers has considered a high threat to the organisations is there are various products available by Tesco that an individual can purchase whichever one they like. There is increasing the awareness of the customer due to the Internet that can influence the buying behaviour of the customers. In the current situation, customers want to purchase low-cost products and services with high quality due to a decrease in disposable income.</w:t>
      </w:r>
    </w:p>
    <w:p xmlns:wp14="http://schemas.microsoft.com/office/word/2010/wordml" w:rsidP="4402BBE2" w14:paraId="789144A6" wp14:textId="435AC06C">
      <w:pPr>
        <w:spacing w:line="360" w:lineRule="auto"/>
        <w:jc w:val="both"/>
      </w:pPr>
      <w:r w:rsidRPr="4402BBE2" w:rsidR="135E6E63">
        <w:rPr>
          <w:rFonts w:ascii="Arial" w:hAnsi="Arial" w:eastAsia="Arial" w:cs="Arial"/>
          <w:b w:val="1"/>
          <w:bCs w:val="1"/>
          <w:noProof w:val="0"/>
          <w:sz w:val="22"/>
          <w:szCs w:val="22"/>
          <w:u w:val="single"/>
          <w:lang w:val="en-US"/>
        </w:rPr>
        <w:t>Bargaining power of suppliers</w:t>
      </w:r>
    </w:p>
    <w:p xmlns:wp14="http://schemas.microsoft.com/office/word/2010/wordml" w:rsidP="4402BBE2" w14:paraId="1EF95749" wp14:textId="57FDDCA3">
      <w:pPr>
        <w:pStyle w:val="Normal"/>
        <w:spacing w:line="360" w:lineRule="auto"/>
        <w:jc w:val="both"/>
        <w:rPr>
          <w:rFonts w:ascii="Arial" w:hAnsi="Arial" w:eastAsia="Arial" w:cs="Arial"/>
          <w:noProof w:val="0"/>
          <w:sz w:val="22"/>
          <w:szCs w:val="22"/>
          <w:lang w:val="en-US"/>
        </w:rPr>
      </w:pPr>
      <w:r w:rsidRPr="4402BBE2" w:rsidR="135E6E63">
        <w:rPr>
          <w:rFonts w:ascii="Arial" w:hAnsi="Arial" w:eastAsia="Arial" w:cs="Arial"/>
          <w:noProof w:val="0"/>
          <w:sz w:val="22"/>
          <w:szCs w:val="22"/>
          <w:lang w:val="en-US"/>
        </w:rPr>
        <w:t xml:space="preserve">In the retail industry, the bargaining power of suppliers is comparatively low and moderate as </w:t>
      </w:r>
      <w:proofErr w:type="gramStart"/>
      <w:r w:rsidRPr="4402BBE2" w:rsidR="135E6E63">
        <w:rPr>
          <w:rFonts w:ascii="Arial" w:hAnsi="Arial" w:eastAsia="Arial" w:cs="Arial"/>
          <w:noProof w:val="0"/>
          <w:sz w:val="22"/>
          <w:szCs w:val="22"/>
          <w:lang w:val="en-US"/>
        </w:rPr>
        <w:t>a large number of</w:t>
      </w:r>
      <w:proofErr w:type="gramEnd"/>
      <w:r w:rsidRPr="4402BBE2" w:rsidR="135E6E63">
        <w:rPr>
          <w:rFonts w:ascii="Arial" w:hAnsi="Arial" w:eastAsia="Arial" w:cs="Arial"/>
          <w:noProof w:val="0"/>
          <w:sz w:val="22"/>
          <w:szCs w:val="22"/>
          <w:lang w:val="en-US"/>
        </w:rPr>
        <w:t xml:space="preserve"> suppliers </w:t>
      </w:r>
      <w:proofErr w:type="gramStart"/>
      <w:r w:rsidRPr="4402BBE2" w:rsidR="135E6E63">
        <w:rPr>
          <w:rFonts w:ascii="Arial" w:hAnsi="Arial" w:eastAsia="Arial" w:cs="Arial"/>
          <w:noProof w:val="0"/>
          <w:sz w:val="22"/>
          <w:szCs w:val="22"/>
          <w:lang w:val="en-US"/>
        </w:rPr>
        <w:t>present</w:t>
      </w:r>
      <w:proofErr w:type="gramEnd"/>
      <w:r w:rsidRPr="4402BBE2" w:rsidR="135E6E63">
        <w:rPr>
          <w:rFonts w:ascii="Arial" w:hAnsi="Arial" w:eastAsia="Arial" w:cs="Arial"/>
          <w:noProof w:val="0"/>
          <w:sz w:val="22"/>
          <w:szCs w:val="22"/>
          <w:lang w:val="en-US"/>
        </w:rPr>
        <w:t xml:space="preserve"> in the competitive market. It is identified that various retailers compete in a competitive market for a limited shed in a retail outlet. As there is an increase in and demand </w:t>
      </w:r>
      <w:r w:rsidRPr="4402BBE2" w:rsidR="135E6E63">
        <w:rPr>
          <w:rFonts w:ascii="Arial" w:hAnsi="Arial" w:eastAsia="Arial" w:cs="Arial"/>
          <w:noProof w:val="0"/>
          <w:sz w:val="22"/>
          <w:szCs w:val="22"/>
          <w:lang w:val="en-US"/>
        </w:rPr>
        <w:t>capacity</w:t>
      </w:r>
      <w:r w:rsidRPr="4402BBE2" w:rsidR="135E6E63">
        <w:rPr>
          <w:rFonts w:ascii="Arial" w:hAnsi="Arial" w:eastAsia="Arial" w:cs="Arial"/>
          <w:noProof w:val="0"/>
          <w:sz w:val="22"/>
          <w:szCs w:val="22"/>
          <w:lang w:val="en-US"/>
        </w:rPr>
        <w:t xml:space="preserve"> makes it challenging for suppliers to have an impact on the successful growth of the organisation.</w:t>
      </w:r>
    </w:p>
    <w:p xmlns:wp14="http://schemas.microsoft.com/office/word/2010/wordml" w:rsidP="4402BBE2" w14:paraId="1C442821" wp14:textId="0AFA9C14">
      <w:pPr>
        <w:pStyle w:val="Normal"/>
        <w:spacing w:line="360" w:lineRule="auto"/>
        <w:jc w:val="both"/>
        <w:rPr>
          <w:rFonts w:ascii="Arial" w:hAnsi="Arial" w:eastAsia="Arial" w:cs="Arial"/>
          <w:noProof w:val="0"/>
          <w:sz w:val="22"/>
          <w:szCs w:val="22"/>
          <w:lang w:val="en-US"/>
        </w:rPr>
      </w:pPr>
    </w:p>
    <w:p xmlns:wp14="http://schemas.microsoft.com/office/word/2010/wordml" w:rsidP="4402BBE2" w14:paraId="081F8126" wp14:textId="096D5E31">
      <w:pPr>
        <w:pStyle w:val="Normal"/>
        <w:spacing w:line="360" w:lineRule="auto"/>
        <w:jc w:val="both"/>
        <w:rPr>
          <w:rFonts w:ascii="Arial" w:hAnsi="Arial" w:eastAsia="Arial" w:cs="Arial"/>
          <w:noProof w:val="0"/>
          <w:sz w:val="22"/>
          <w:szCs w:val="22"/>
          <w:lang w:val="en-US"/>
        </w:rPr>
      </w:pPr>
    </w:p>
    <w:p xmlns:wp14="http://schemas.microsoft.com/office/word/2010/wordml" w:rsidP="4402BBE2" w14:paraId="759803FB" wp14:textId="7E776CD9">
      <w:pPr>
        <w:pStyle w:val="Normal"/>
        <w:spacing w:line="360" w:lineRule="auto"/>
        <w:jc w:val="both"/>
        <w:rPr>
          <w:rFonts w:ascii="Arial" w:hAnsi="Arial" w:eastAsia="Arial" w:cs="Arial"/>
          <w:noProof w:val="0"/>
          <w:sz w:val="22"/>
          <w:szCs w:val="22"/>
          <w:lang w:val="en-US"/>
        </w:rPr>
      </w:pPr>
    </w:p>
    <w:p xmlns:wp14="http://schemas.microsoft.com/office/word/2010/wordml" w:rsidP="4402BBE2" w14:paraId="2D5896F5" wp14:textId="6AA9AB95">
      <w:pPr>
        <w:pStyle w:val="Normal"/>
        <w:spacing w:line="360" w:lineRule="auto"/>
        <w:jc w:val="both"/>
        <w:rPr>
          <w:rFonts w:ascii="Arial" w:hAnsi="Arial" w:eastAsia="Arial" w:cs="Arial"/>
          <w:noProof w:val="0"/>
          <w:sz w:val="22"/>
          <w:szCs w:val="22"/>
          <w:lang w:val="en-US"/>
        </w:rPr>
      </w:pPr>
    </w:p>
    <w:p xmlns:wp14="http://schemas.microsoft.com/office/word/2010/wordml" w:rsidP="4402BBE2" w14:paraId="468CE064" wp14:textId="175A922F">
      <w:pPr>
        <w:pStyle w:val="Normal"/>
        <w:spacing w:line="360" w:lineRule="auto"/>
        <w:jc w:val="both"/>
        <w:rPr>
          <w:rFonts w:ascii="Arial" w:hAnsi="Arial" w:eastAsia="Arial" w:cs="Arial"/>
          <w:noProof w:val="0"/>
          <w:sz w:val="22"/>
          <w:szCs w:val="22"/>
          <w:lang w:val="en-US"/>
        </w:rPr>
      </w:pPr>
    </w:p>
    <w:p xmlns:wp14="http://schemas.microsoft.com/office/word/2010/wordml" w:rsidP="4402BBE2" w14:paraId="1FEB43BF" wp14:textId="4310F0F1">
      <w:pPr>
        <w:pStyle w:val="Normal"/>
        <w:spacing w:line="360" w:lineRule="auto"/>
        <w:jc w:val="both"/>
        <w:rPr>
          <w:rFonts w:ascii="Arial" w:hAnsi="Arial" w:eastAsia="Arial" w:cs="Arial"/>
          <w:noProof w:val="0"/>
          <w:sz w:val="22"/>
          <w:szCs w:val="22"/>
          <w:lang w:val="en-US"/>
        </w:rPr>
      </w:pPr>
    </w:p>
    <w:p xmlns:wp14="http://schemas.microsoft.com/office/word/2010/wordml" w:rsidP="4402BBE2" w14:paraId="64A7143B" wp14:textId="0B2517E8">
      <w:pPr>
        <w:pStyle w:val="Normal"/>
        <w:spacing w:line="360" w:lineRule="auto"/>
        <w:jc w:val="both"/>
        <w:rPr>
          <w:rFonts w:ascii="Arial" w:hAnsi="Arial" w:eastAsia="Arial" w:cs="Arial"/>
          <w:noProof w:val="0"/>
          <w:sz w:val="22"/>
          <w:szCs w:val="22"/>
          <w:lang w:val="en-US"/>
        </w:rPr>
      </w:pPr>
    </w:p>
    <w:p xmlns:wp14="http://schemas.microsoft.com/office/word/2010/wordml" w:rsidP="4402BBE2" w14:paraId="6A5CE2E7" wp14:textId="2E3C8EE2">
      <w:pPr>
        <w:pStyle w:val="Normal"/>
        <w:spacing w:line="360" w:lineRule="auto"/>
        <w:jc w:val="both"/>
        <w:rPr>
          <w:rFonts w:ascii="Arial" w:hAnsi="Arial" w:eastAsia="Arial" w:cs="Arial"/>
          <w:noProof w:val="0"/>
          <w:sz w:val="22"/>
          <w:szCs w:val="22"/>
          <w:lang w:val="en-US"/>
        </w:rPr>
      </w:pPr>
    </w:p>
    <w:p xmlns:wp14="http://schemas.microsoft.com/office/word/2010/wordml" w:rsidP="4402BBE2" w14:paraId="2D26B171" wp14:textId="5F785C59">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4402BBE2" w:rsidR="72B0E0FB">
        <w:rPr>
          <w:rFonts w:ascii="Arial" w:hAnsi="Arial" w:eastAsia="Arial" w:cs="Arial"/>
          <w:b w:val="0"/>
          <w:bCs w:val="0"/>
          <w:strike w:val="0"/>
          <w:dstrike w:val="0"/>
          <w:noProof w:val="0"/>
          <w:color w:val="000000" w:themeColor="text1" w:themeTint="FF" w:themeShade="FF"/>
          <w:sz w:val="22"/>
          <w:szCs w:val="22"/>
          <w:u w:val="single"/>
          <w:lang w:val="en-US"/>
        </w:rPr>
        <w:t>Culture of Tesco</w:t>
      </w:r>
    </w:p>
    <w:p xmlns:wp14="http://schemas.microsoft.com/office/word/2010/wordml" w:rsidP="4402BBE2" w14:paraId="3FBC944A" wp14:textId="0316832C">
      <w:pPr>
        <w:spacing w:line="360" w:lineRule="auto"/>
        <w:jc w:val="both"/>
      </w:pPr>
      <w:r w:rsidRPr="4402BBE2" w:rsidR="72B0E0FB">
        <w:rPr>
          <w:rFonts w:ascii="Arial" w:hAnsi="Arial" w:eastAsia="Arial" w:cs="Arial"/>
          <w:noProof w:val="0"/>
          <w:sz w:val="22"/>
          <w:szCs w:val="22"/>
          <w:lang w:val="en-US"/>
        </w:rPr>
        <w:t xml:space="preserve">Organisation culture is considered as this type of assumptions values and norms that are being shared by the management and team members of the organisation. Employees of the organisation are well informed about the importance of an organisation with the values helping them to increase the efficiency and effectiveness of the organisation. Tesco has effectively performed their duties to generate an organisational culture in which organisation workforce can flourish both skilfully and individually. Tesco provides a strong mixture of effort for professional and individual development space their individual can enhance their skills and knowledge (tesco-careers.com 2021). The owner of the old medicine believes that their business purposes at its best when their workforce are operating at their best. To cultivate the best imaginable workplace environment, Tesco has developed clean, bright, top-class facilities for their employees and a place where they can look onward to coming to work every day. </w:t>
      </w:r>
    </w:p>
    <w:p xmlns:wp14="http://schemas.microsoft.com/office/word/2010/wordml" w:rsidP="4402BBE2" w14:paraId="7DDBAFE8" wp14:textId="7D32DAF2">
      <w:pPr>
        <w:spacing w:line="360" w:lineRule="auto"/>
        <w:jc w:val="both"/>
      </w:pPr>
      <w:r w:rsidRPr="4402BBE2" w:rsidR="72B0E0FB">
        <w:rPr>
          <w:rFonts w:ascii="Arial" w:hAnsi="Arial" w:eastAsia="Arial" w:cs="Arial"/>
          <w:noProof w:val="0"/>
          <w:sz w:val="22"/>
          <w:szCs w:val="22"/>
          <w:lang w:val="en-US"/>
        </w:rPr>
        <w:t xml:space="preserve">The main focus of Tesco is to cultivate an optimistic environment and strong opportunities of communication and proper support with their management structure. The leadership of Tesco effectively motivates employees and because of that business consistently provide proper quality services to consumers. It is identified that the main focus of Tesco management is to allocate or appoint specific roles of leadership to people within the organisation in such a manner that the individual is aware of their responsibilities for proper implementation of strategic decisions with effective communication in the form of meeting. The management of Tesco believes in having fun together with numerous actions, trips and fun chances throughout the year to the workforce. </w:t>
      </w:r>
    </w:p>
    <w:p xmlns:wp14="http://schemas.microsoft.com/office/word/2010/wordml" w:rsidP="4402BBE2" w14:paraId="2E7AC51E" wp14:textId="16E3ABBD">
      <w:pPr>
        <w:spacing w:line="360" w:lineRule="auto"/>
        <w:jc w:val="both"/>
      </w:pPr>
      <w:r w:rsidRPr="4402BBE2" w:rsidR="72B0E0FB">
        <w:rPr>
          <w:rFonts w:ascii="Arial" w:hAnsi="Arial" w:eastAsia="Arial" w:cs="Arial"/>
          <w:noProof w:val="0"/>
          <w:sz w:val="22"/>
          <w:szCs w:val="22"/>
          <w:lang w:val="en-US"/>
        </w:rPr>
        <w:t xml:space="preserve">Providing this type of culture not only encourage life balance in the workers but it also supports in building the strong interpersonal relationship and a wisdom of public among the workforce. The workers of Tesco highly relish coming to office, and they enjoy performing operation together. The core values of Tesco are dominant to their organisation and support them to understand how to put core purpose into different practices (tescocontrols.com 2021). Tesco treats society how they want to be preserved, every little support make a huge difference, and no one efforts harder for consumers are some of the common values that influence the way Tesco work.  </w:t>
      </w:r>
    </w:p>
    <w:p xmlns:wp14="http://schemas.microsoft.com/office/word/2010/wordml" w:rsidP="4402BBE2" w14:paraId="01B882F1" wp14:textId="19DA5CE0">
      <w:pPr>
        <w:pStyle w:val="Normal"/>
        <w:spacing w:line="360" w:lineRule="auto"/>
        <w:jc w:val="both"/>
        <w:rPr>
          <w:rFonts w:ascii="Arial" w:hAnsi="Arial" w:eastAsia="Arial" w:cs="Arial"/>
          <w:noProof w:val="0"/>
          <w:sz w:val="22"/>
          <w:szCs w:val="22"/>
          <w:lang w:val="en-US"/>
        </w:rPr>
      </w:pPr>
    </w:p>
    <w:p xmlns:wp14="http://schemas.microsoft.com/office/word/2010/wordml" w:rsidP="4402BBE2" w14:paraId="6C532816" wp14:textId="7AE97DA1">
      <w:pPr>
        <w:pStyle w:val="Normal"/>
        <w:spacing w:before="240" w:beforeAutospacing="off" w:after="120" w:afterAutospacing="off" w:line="360" w:lineRule="auto"/>
        <w:ind w:left="0"/>
        <w:jc w:val="both"/>
        <w:rPr>
          <w:rFonts w:ascii="Arial" w:hAnsi="Arial" w:eastAsia="Arial" w:cs="Arial"/>
          <w:b w:val="1"/>
          <w:bCs w:val="1"/>
          <w:noProof w:val="0"/>
          <w:sz w:val="28"/>
          <w:szCs w:val="28"/>
          <w:lang w:val="en-US"/>
        </w:rPr>
      </w:pPr>
    </w:p>
    <w:p xmlns:wp14="http://schemas.microsoft.com/office/word/2010/wordml" w:rsidP="4402BBE2" w14:paraId="640C8ED2" wp14:textId="748D066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402BBE2" w14:paraId="2C078E63" wp14:textId="05E23F3E">
      <w:pPr>
        <w:pStyle w:val="Normal"/>
      </w:pPr>
    </w:p>
    <w:p w:rsidR="4402BBE2" w:rsidP="4402BBE2" w:rsidRDefault="4402BBE2" w14:paraId="6904C406" w14:textId="476331CB">
      <w:pPr>
        <w:pStyle w:val="Normal"/>
      </w:pPr>
    </w:p>
    <w:p w:rsidR="72B0E0FB" w:rsidP="4402BBE2" w:rsidRDefault="72B0E0FB" w14:paraId="0A2A199D" w14:textId="69779C67">
      <w:pPr>
        <w:spacing w:line="360" w:lineRule="auto"/>
        <w:jc w:val="both"/>
      </w:pPr>
      <w:r w:rsidRPr="4402BBE2" w:rsidR="72B0E0FB">
        <w:rPr>
          <w:rFonts w:ascii="Arial" w:hAnsi="Arial" w:eastAsia="Arial" w:cs="Arial"/>
          <w:noProof w:val="0"/>
          <w:sz w:val="22"/>
          <w:szCs w:val="22"/>
          <w:lang w:val="en-US"/>
        </w:rPr>
        <w:t>For the success of the organisation, Tesco creates a culture of trust and respect for their colleagues in which the colleagues feel highly recognised and rewarded and possess the opportunity to get on high development in their career. Tesco has also developed a culture of innovation. The main aim of Tesco is to listen to the target audience and communicate with them using different tools at their disposal, such as Clubcard data and social media and then effectively acting by innovating to meet the needs and expectations of the customers.  The culture of the organisation has positively impacted the performance and profitability of the organisation as Tesco is capable to retain talented and skilled workforce for the success of the firm.</w:t>
      </w:r>
    </w:p>
    <w:p w:rsidR="72B0E0FB" w:rsidP="4402BBE2" w:rsidRDefault="72B0E0FB" w14:paraId="23CE31D0" w14:textId="559A6E6A">
      <w:pPr>
        <w:pStyle w:val="Heading2"/>
        <w:rPr>
          <w:rFonts w:ascii="Arial" w:hAnsi="Arial" w:eastAsia="Arial" w:cs="Arial"/>
          <w:b w:val="0"/>
          <w:bCs w:val="0"/>
          <w:strike w:val="0"/>
          <w:dstrike w:val="0"/>
          <w:noProof w:val="0"/>
          <w:color w:val="auto"/>
          <w:sz w:val="22"/>
          <w:szCs w:val="22"/>
          <w:u w:val="single"/>
          <w:lang w:val="en-US"/>
        </w:rPr>
      </w:pPr>
      <w:r w:rsidRPr="4402BBE2" w:rsidR="72B0E0FB">
        <w:rPr>
          <w:rFonts w:ascii="Arial" w:hAnsi="Arial" w:eastAsia="Arial" w:cs="Arial"/>
          <w:b w:val="0"/>
          <w:bCs w:val="0"/>
          <w:strike w:val="0"/>
          <w:dstrike w:val="0"/>
          <w:noProof w:val="0"/>
          <w:color w:val="auto"/>
          <w:sz w:val="22"/>
          <w:szCs w:val="22"/>
          <w:u w:val="single"/>
          <w:lang w:val="en-US"/>
        </w:rPr>
        <w:t xml:space="preserve">Relationship between </w:t>
      </w:r>
      <w:proofErr w:type="spellStart"/>
      <w:r w:rsidRPr="4402BBE2" w:rsidR="72B0E0FB">
        <w:rPr>
          <w:rFonts w:ascii="Arial" w:hAnsi="Arial" w:eastAsia="Arial" w:cs="Arial"/>
          <w:b w:val="0"/>
          <w:bCs w:val="0"/>
          <w:strike w:val="0"/>
          <w:dstrike w:val="0"/>
          <w:noProof w:val="0"/>
          <w:color w:val="auto"/>
          <w:sz w:val="22"/>
          <w:szCs w:val="22"/>
          <w:u w:val="single"/>
          <w:lang w:val="en-US"/>
        </w:rPr>
        <w:t>organisational</w:t>
      </w:r>
      <w:proofErr w:type="spellEnd"/>
      <w:r w:rsidRPr="4402BBE2" w:rsidR="72B0E0FB">
        <w:rPr>
          <w:rFonts w:ascii="Arial" w:hAnsi="Arial" w:eastAsia="Arial" w:cs="Arial"/>
          <w:b w:val="0"/>
          <w:bCs w:val="0"/>
          <w:strike w:val="0"/>
          <w:dstrike w:val="0"/>
          <w:noProof w:val="0"/>
          <w:color w:val="auto"/>
          <w:sz w:val="22"/>
          <w:szCs w:val="22"/>
          <w:u w:val="single"/>
          <w:lang w:val="en-US"/>
        </w:rPr>
        <w:t xml:space="preserve"> present culture and organisation financial and non-financial performance</w:t>
      </w:r>
    </w:p>
    <w:p w:rsidR="72B0E0FB" w:rsidP="4402BBE2" w:rsidRDefault="72B0E0FB" w14:paraId="4A4E73FD" w14:textId="73750152">
      <w:pPr>
        <w:spacing w:line="360" w:lineRule="auto"/>
        <w:jc w:val="both"/>
      </w:pPr>
      <w:r w:rsidRPr="4402BBE2" w:rsidR="72B0E0FB">
        <w:rPr>
          <w:rFonts w:ascii="Arial" w:hAnsi="Arial" w:eastAsia="Arial" w:cs="Arial"/>
          <w:noProof w:val="0"/>
          <w:sz w:val="22"/>
          <w:szCs w:val="22"/>
          <w:lang w:val="en-US"/>
        </w:rPr>
        <w:t xml:space="preserve">There is both a positive and negative relationship between the present culture of Tesco and financial and non-financial performance. According to the strategic and financial report of Tesco 2020, it is identified that 81% of colleagues agreeing that the organisation has an inclusive culture. But on the other hand, the Major risk is that some people think that there is a disappointment to entice, recollect and grow the compulsory capabilities, and it is essential to change the culture consequences in the influence of providing of the business resolution and planned drivers (tescoplc.com 2020). To solve this risk, the organisation remain dedicated to delight individuals how they need to be treated and giving every individual the chance to get on. </w:t>
      </w:r>
    </w:p>
    <w:p w:rsidR="72B0E0FB" w:rsidP="4402BBE2" w:rsidRDefault="72B0E0FB" w14:paraId="4613DDBA" w14:textId="4967FBA9">
      <w:pPr>
        <w:spacing w:line="360" w:lineRule="auto"/>
        <w:jc w:val="both"/>
      </w:pPr>
      <w:r w:rsidRPr="4402BBE2" w:rsidR="72B0E0FB">
        <w:rPr>
          <w:rFonts w:ascii="Arial" w:hAnsi="Arial" w:eastAsia="Arial" w:cs="Arial"/>
          <w:noProof w:val="0"/>
          <w:sz w:val="22"/>
          <w:szCs w:val="22"/>
          <w:lang w:val="en-US"/>
        </w:rPr>
        <w:t>This has majorly ambitious through sustained determinations to reinforce the operation procedures under insistent emphasis on harmless employee’s performance as a culture transversely in Tesco. The board of Tesco is highly devoted to maintaining proper values of business governance among the administration of its affair and ensure that all the operations will let the culture be the organisation wish to cultivate with their generations and other stakeholders.</w:t>
      </w:r>
    </w:p>
    <w:p w:rsidR="4402BBE2" w:rsidP="4402BBE2" w:rsidRDefault="4402BBE2" w14:paraId="4C31AAB8" w14:textId="1FAC2F0A">
      <w:pPr>
        <w:pStyle w:val="Normal"/>
      </w:pPr>
    </w:p>
    <w:p w:rsidR="4402BBE2" w:rsidP="4402BBE2" w:rsidRDefault="4402BBE2" w14:paraId="7B232B5D" w14:textId="7419A540">
      <w:pPr>
        <w:pStyle w:val="Normal"/>
      </w:pPr>
    </w:p>
    <w:p w:rsidR="4402BBE2" w:rsidP="4402BBE2" w:rsidRDefault="4402BBE2" w14:paraId="1807DD63" w14:textId="13586EE7">
      <w:pPr>
        <w:pStyle w:val="Normal"/>
      </w:pPr>
    </w:p>
    <w:p w:rsidR="4402BBE2" w:rsidP="4402BBE2" w:rsidRDefault="4402BBE2" w14:paraId="09E4F59E" w14:textId="22CCBB22">
      <w:pPr>
        <w:pStyle w:val="Normal"/>
      </w:pPr>
    </w:p>
    <w:p w:rsidR="4402BBE2" w:rsidP="4402BBE2" w:rsidRDefault="4402BBE2" w14:paraId="4A0AE199" w14:textId="596C0309">
      <w:pPr>
        <w:pStyle w:val="Normal"/>
      </w:pPr>
    </w:p>
    <w:p w:rsidR="4402BBE2" w:rsidP="4402BBE2" w:rsidRDefault="4402BBE2" w14:paraId="4A4978DA" w14:textId="16A4B027">
      <w:pPr>
        <w:pStyle w:val="Normal"/>
      </w:pPr>
    </w:p>
    <w:p w:rsidR="4402BBE2" w:rsidP="4402BBE2" w:rsidRDefault="4402BBE2" w14:paraId="16266CB1" w14:textId="10191153">
      <w:pPr>
        <w:spacing w:line="360" w:lineRule="auto"/>
        <w:jc w:val="both"/>
        <w:rPr>
          <w:rFonts w:ascii="Arial" w:hAnsi="Arial" w:eastAsia="Arial" w:cs="Arial"/>
          <w:noProof w:val="0"/>
          <w:sz w:val="22"/>
          <w:szCs w:val="22"/>
          <w:lang w:val="en-US"/>
        </w:rPr>
      </w:pPr>
    </w:p>
    <w:p w:rsidR="72B0E0FB" w:rsidP="4402BBE2" w:rsidRDefault="72B0E0FB" w14:paraId="0A2EBD34" w14:textId="54EB0DCC">
      <w:pPr>
        <w:spacing w:line="360" w:lineRule="auto"/>
        <w:jc w:val="both"/>
      </w:pPr>
      <w:r w:rsidRPr="4402BBE2" w:rsidR="72B0E0FB">
        <w:rPr>
          <w:rFonts w:ascii="Arial" w:hAnsi="Arial" w:eastAsia="Arial" w:cs="Arial"/>
          <w:noProof w:val="0"/>
          <w:sz w:val="22"/>
          <w:szCs w:val="22"/>
          <w:lang w:val="en-US"/>
        </w:rPr>
        <w:t>The values of the organisation are underpinned by their purpose and are mainly documented across the collection as the basis of culture. Tesco has also released £1.7 billion of value from their property portfolio that has started off their turnaround and build a culture of innovation. The organisation mainly inspire a ethos of revolution so that their professional remains at the wounding advantage of new trends and preference. The organisation has a main focus on culture and stakeholders to maintain proper relationships, code of business conduct, competitors and customers insight so that success can be improved (tescoplc.com 2019). It is identified that comprehensive culture is an important driver of business achievement, and the group of Tesco is devoted to having a varied and comprehensive leadership team that mainly provide a variety of perspectives. The culture of the Tesco positive enhance the efficiency of the organisation as it support in increasing the productivity of the organisation, achievement of business goal  and improvement in the overall performance of the organisation. There is positive relationship among the team members and management in the workplace when workforce feel they are part of culture. The inclusive culture of Tesco lead to effective3 participation of the employees in operations and consensus on different strategic matters that provide proper link between organisation and individual objective.</w:t>
      </w:r>
    </w:p>
    <w:p w:rsidR="7858B935" w:rsidP="4402BBE2" w:rsidRDefault="7858B935" w14:paraId="0F3A9CE7" w14:textId="58A4F12B">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4402BBE2" w:rsidR="7858B935">
        <w:rPr>
          <w:rFonts w:ascii="Arial" w:hAnsi="Arial" w:eastAsia="Arial" w:cs="Arial"/>
          <w:b w:val="0"/>
          <w:bCs w:val="0"/>
          <w:strike w:val="0"/>
          <w:dstrike w:val="0"/>
          <w:noProof w:val="0"/>
          <w:color w:val="000000" w:themeColor="text1" w:themeTint="FF" w:themeShade="FF"/>
          <w:sz w:val="22"/>
          <w:szCs w:val="22"/>
          <w:u w:val="single"/>
          <w:lang w:val="en-US"/>
        </w:rPr>
        <w:t xml:space="preserve">Ethical dilemmas </w:t>
      </w:r>
    </w:p>
    <w:p w:rsidR="7858B935" w:rsidP="4402BBE2" w:rsidRDefault="7858B935" w14:paraId="2FE8619F" w14:textId="1E644BFF">
      <w:pPr>
        <w:spacing w:line="360" w:lineRule="auto"/>
        <w:jc w:val="both"/>
      </w:pPr>
      <w:r w:rsidRPr="4402BBE2" w:rsidR="7858B935">
        <w:rPr>
          <w:rFonts w:ascii="Arial" w:hAnsi="Arial" w:eastAsia="Arial" w:cs="Arial"/>
          <w:noProof w:val="0"/>
          <w:sz w:val="22"/>
          <w:szCs w:val="22"/>
          <w:lang w:val="en-US"/>
        </w:rPr>
        <w:t xml:space="preserve">Ethical dilemmas are </w:t>
      </w:r>
      <w:proofErr w:type="gramStart"/>
      <w:r w:rsidRPr="4402BBE2" w:rsidR="7858B935">
        <w:rPr>
          <w:rFonts w:ascii="Arial" w:hAnsi="Arial" w:eastAsia="Arial" w:cs="Arial"/>
          <w:noProof w:val="0"/>
          <w:sz w:val="22"/>
          <w:szCs w:val="22"/>
          <w:lang w:val="en-US"/>
        </w:rPr>
        <w:t>considered as the</w:t>
      </w:r>
      <w:proofErr w:type="gramEnd"/>
      <w:r w:rsidRPr="4402BBE2" w:rsidR="7858B935">
        <w:rPr>
          <w:rFonts w:ascii="Arial" w:hAnsi="Arial" w:eastAsia="Arial" w:cs="Arial"/>
          <w:noProof w:val="0"/>
          <w:sz w:val="22"/>
          <w:szCs w:val="22"/>
          <w:lang w:val="en-US"/>
        </w:rPr>
        <w:t xml:space="preserve"> problematic in the decision-making procedure and business strategy. The corporate strategy mainly emphases on managing resources, risk and return on the investment of a firm so that competitive advantage can be identified in business strategy (Cranston et al., 2014).  Some of the common ethical predicaments in the workplace are ethical leadership, toxic office culture, discernment and harassment, contradictory goals and doubtful use of organisation Technology. Business ethics is considered as the study of appropriate business policies as well as practices related to potential controversies involving corporate governance, insider trading, discrimination, corporate social responsibility and fiduciary responsibilities. </w:t>
      </w:r>
      <w:proofErr w:type="gramStart"/>
      <w:r w:rsidRPr="4402BBE2" w:rsidR="7858B935">
        <w:rPr>
          <w:rFonts w:ascii="Arial" w:hAnsi="Arial" w:eastAsia="Arial" w:cs="Arial"/>
          <w:noProof w:val="0"/>
          <w:sz w:val="22"/>
          <w:szCs w:val="22"/>
          <w:lang w:val="en-US"/>
        </w:rPr>
        <w:t>on</w:t>
      </w:r>
      <w:proofErr w:type="gramEnd"/>
      <w:r w:rsidRPr="4402BBE2" w:rsidR="7858B935">
        <w:rPr>
          <w:rFonts w:ascii="Arial" w:hAnsi="Arial" w:eastAsia="Arial" w:cs="Arial"/>
          <w:noProof w:val="0"/>
          <w:sz w:val="22"/>
          <w:szCs w:val="22"/>
          <w:lang w:val="en-US"/>
        </w:rPr>
        <w:t xml:space="preserve"> the other </w:t>
      </w:r>
      <w:proofErr w:type="gramStart"/>
      <w:r w:rsidRPr="4402BBE2" w:rsidR="7858B935">
        <w:rPr>
          <w:rFonts w:ascii="Arial" w:hAnsi="Arial" w:eastAsia="Arial" w:cs="Arial"/>
          <w:noProof w:val="0"/>
          <w:sz w:val="22"/>
          <w:szCs w:val="22"/>
          <w:lang w:val="en-US"/>
        </w:rPr>
        <w:t>hand</w:t>
      </w:r>
      <w:proofErr w:type="gramEnd"/>
      <w:r w:rsidRPr="4402BBE2" w:rsidR="7858B935">
        <w:rPr>
          <w:rFonts w:ascii="Arial" w:hAnsi="Arial" w:eastAsia="Arial" w:cs="Arial"/>
          <w:noProof w:val="0"/>
          <w:sz w:val="22"/>
          <w:szCs w:val="22"/>
          <w:lang w:val="en-US"/>
        </w:rPr>
        <w:t xml:space="preserve"> corporate social responsibility is considered as </w:t>
      </w:r>
      <w:proofErr w:type="gramStart"/>
      <w:r w:rsidRPr="4402BBE2" w:rsidR="7858B935">
        <w:rPr>
          <w:rFonts w:ascii="Arial" w:hAnsi="Arial" w:eastAsia="Arial" w:cs="Arial"/>
          <w:noProof w:val="0"/>
          <w:sz w:val="22"/>
          <w:szCs w:val="22"/>
          <w:lang w:val="en-US"/>
        </w:rPr>
        <w:t>t he</w:t>
      </w:r>
      <w:proofErr w:type="gramEnd"/>
      <w:r w:rsidRPr="4402BBE2" w:rsidR="7858B935">
        <w:rPr>
          <w:rFonts w:ascii="Arial" w:hAnsi="Arial" w:eastAsia="Arial" w:cs="Arial"/>
          <w:noProof w:val="0"/>
          <w:sz w:val="22"/>
          <w:szCs w:val="22"/>
          <w:lang w:val="en-US"/>
        </w:rPr>
        <w:t xml:space="preserve"> management concept in which organisation effectively integrate social and environmental concerns in the operations and proper interaction or communication with the stakeholders.</w:t>
      </w:r>
    </w:p>
    <w:p w:rsidR="4402BBE2" w:rsidP="4402BBE2" w:rsidRDefault="4402BBE2" w14:paraId="732EE034" w14:textId="67D5B141">
      <w:pPr>
        <w:pStyle w:val="Normal"/>
        <w:spacing w:line="360" w:lineRule="auto"/>
        <w:jc w:val="both"/>
        <w:rPr>
          <w:rFonts w:ascii="Arial" w:hAnsi="Arial" w:eastAsia="Arial" w:cs="Arial"/>
          <w:noProof w:val="0"/>
          <w:sz w:val="22"/>
          <w:szCs w:val="22"/>
          <w:lang w:val="en-US"/>
        </w:rPr>
      </w:pPr>
    </w:p>
    <w:p w:rsidR="4402BBE2" w:rsidP="4402BBE2" w:rsidRDefault="4402BBE2" w14:paraId="29335857" w14:textId="6F367CCC">
      <w:pPr>
        <w:pStyle w:val="Normal"/>
        <w:spacing w:line="360" w:lineRule="auto"/>
        <w:jc w:val="both"/>
        <w:rPr>
          <w:rFonts w:ascii="Arial" w:hAnsi="Arial" w:eastAsia="Arial" w:cs="Arial"/>
          <w:noProof w:val="0"/>
          <w:sz w:val="22"/>
          <w:szCs w:val="22"/>
          <w:lang w:val="en-US"/>
        </w:rPr>
      </w:pPr>
    </w:p>
    <w:p w:rsidR="4402BBE2" w:rsidP="4402BBE2" w:rsidRDefault="4402BBE2" w14:paraId="4B90A82C" w14:textId="25FF572E">
      <w:pPr>
        <w:pStyle w:val="Normal"/>
        <w:spacing w:line="360" w:lineRule="auto"/>
        <w:jc w:val="both"/>
        <w:rPr>
          <w:rFonts w:ascii="Arial" w:hAnsi="Arial" w:eastAsia="Arial" w:cs="Arial"/>
          <w:noProof w:val="0"/>
          <w:sz w:val="22"/>
          <w:szCs w:val="22"/>
          <w:lang w:val="en-US"/>
        </w:rPr>
      </w:pPr>
    </w:p>
    <w:p w:rsidR="4402BBE2" w:rsidP="4402BBE2" w:rsidRDefault="4402BBE2" w14:paraId="78EE7D51" w14:textId="389F0412">
      <w:pPr>
        <w:pStyle w:val="Normal"/>
        <w:spacing w:line="360" w:lineRule="auto"/>
        <w:jc w:val="both"/>
        <w:rPr>
          <w:rFonts w:ascii="Arial" w:hAnsi="Arial" w:eastAsia="Arial" w:cs="Arial"/>
          <w:noProof w:val="0"/>
          <w:sz w:val="22"/>
          <w:szCs w:val="22"/>
          <w:lang w:val="en-US"/>
        </w:rPr>
      </w:pPr>
    </w:p>
    <w:p w:rsidR="4402BBE2" w:rsidP="4402BBE2" w:rsidRDefault="4402BBE2" w14:paraId="7F6D8B92" w14:textId="71F4A16E">
      <w:pPr>
        <w:pStyle w:val="Normal"/>
        <w:spacing w:line="360" w:lineRule="auto"/>
        <w:jc w:val="both"/>
        <w:rPr>
          <w:rFonts w:ascii="Arial" w:hAnsi="Arial" w:eastAsia="Arial" w:cs="Arial"/>
          <w:noProof w:val="0"/>
          <w:sz w:val="22"/>
          <w:szCs w:val="22"/>
          <w:lang w:val="en-US"/>
        </w:rPr>
      </w:pPr>
    </w:p>
    <w:p w:rsidR="46DA87A0" w:rsidP="4402BBE2" w:rsidRDefault="46DA87A0" w14:paraId="302BF195" w14:textId="4CF51375">
      <w:pPr>
        <w:spacing w:line="360" w:lineRule="auto"/>
        <w:jc w:val="both"/>
      </w:pPr>
      <w:r w:rsidRPr="4402BBE2" w:rsidR="46DA87A0">
        <w:rPr>
          <w:rFonts w:ascii="Arial" w:hAnsi="Arial" w:eastAsia="Arial" w:cs="Arial"/>
          <w:b w:val="1"/>
          <w:bCs w:val="1"/>
          <w:noProof w:val="0"/>
          <w:sz w:val="22"/>
          <w:szCs w:val="22"/>
          <w:u w:val="single"/>
          <w:lang w:val="en-US"/>
        </w:rPr>
        <w:t xml:space="preserve">Two ethical dilemmas in Tesco </w:t>
      </w:r>
    </w:p>
    <w:p w:rsidR="46DA87A0" w:rsidP="4402BBE2" w:rsidRDefault="46DA87A0" w14:paraId="396575ED" w14:textId="35772388">
      <w:pPr>
        <w:spacing w:line="360" w:lineRule="auto"/>
        <w:jc w:val="both"/>
      </w:pPr>
      <w:r w:rsidRPr="4402BBE2" w:rsidR="46DA87A0">
        <w:rPr>
          <w:rFonts w:ascii="Arial" w:hAnsi="Arial" w:eastAsia="Arial" w:cs="Arial"/>
          <w:noProof w:val="0"/>
          <w:sz w:val="22"/>
          <w:szCs w:val="22"/>
          <w:lang w:val="en-US"/>
        </w:rPr>
        <w:t>Labour abuse found in the supply chain of Tesco in Southern India after effectively receiving evidence of wide force never linking refugee females in cotton Spinning Mills across Tamil Nadu. One of the supply chains of Tesco is linked with the spinning mill, which led to all these labour abuses. In some areas, another individual has also reported that he spent most of his time with the apparatuses there is no absolute interaction with the external world. In Tesco, 100 of employees have no choice but to living in congested and unsanitary hostels, miles from their relatives and with no paid leave. It is essential to provide proper human rights to the workforce in different areas across the globe so that an effective brand image is maintained and ethical dilemmas can be reduced (Sarah Johnson 2021). Some women stated that they feel dangerous and that they were focus to the sexual arrangement in the factories of Tesco and their recommendation. Both next plc and Tesco get their clothing material from these mills, and it is essential for both of them to take action jointly and to try to stop why did abuse throughout the region.</w:t>
      </w:r>
    </w:p>
    <w:p w:rsidR="46DA87A0" w:rsidP="4402BBE2" w:rsidRDefault="46DA87A0" w14:paraId="437AC7BE" w14:textId="68A979E2">
      <w:pPr>
        <w:spacing w:line="360" w:lineRule="auto"/>
        <w:jc w:val="both"/>
      </w:pPr>
      <w:r w:rsidRPr="4402BBE2" w:rsidR="46DA87A0">
        <w:rPr>
          <w:rFonts w:ascii="Arial" w:hAnsi="Arial" w:eastAsia="Arial" w:cs="Arial"/>
          <w:noProof w:val="0"/>
          <w:sz w:val="22"/>
          <w:szCs w:val="22"/>
          <w:lang w:val="en-US"/>
        </w:rPr>
        <w:t>In order to enhance its own financial position, Tesco has delayed paying money to suppliers. It is identified that the hypermarket is extremely broke the business code of conduct to defend the grocery contractors. Tesco had also acted unreasonably when they delayed the payment of suppliers. Tesco has also remained under examination by the Serious Fraud Office in alleged accounting irregularities.</w:t>
      </w:r>
    </w:p>
    <w:p w:rsidR="4402BBE2" w:rsidP="4402BBE2" w:rsidRDefault="4402BBE2" w14:paraId="048B9CF6" w14:textId="0DE8BEAD">
      <w:pPr>
        <w:pStyle w:val="Normal"/>
        <w:spacing w:line="360" w:lineRule="auto"/>
        <w:jc w:val="both"/>
        <w:rPr>
          <w:rFonts w:ascii="Arial" w:hAnsi="Arial" w:eastAsia="Arial" w:cs="Arial"/>
          <w:noProof w:val="0"/>
          <w:sz w:val="22"/>
          <w:szCs w:val="22"/>
          <w:lang w:val="en-US"/>
        </w:rPr>
      </w:pPr>
    </w:p>
    <w:p w:rsidR="4402BBE2" w:rsidP="4402BBE2" w:rsidRDefault="4402BBE2" w14:paraId="1640BAA5" w14:textId="56788DF1">
      <w:pPr>
        <w:pStyle w:val="Normal"/>
        <w:spacing w:line="360" w:lineRule="auto"/>
        <w:jc w:val="both"/>
        <w:rPr>
          <w:rFonts w:ascii="Arial" w:hAnsi="Arial" w:eastAsia="Arial" w:cs="Arial"/>
          <w:noProof w:val="0"/>
          <w:sz w:val="22"/>
          <w:szCs w:val="22"/>
          <w:lang w:val="en-US"/>
        </w:rPr>
      </w:pPr>
    </w:p>
    <w:p w:rsidR="4402BBE2" w:rsidP="4402BBE2" w:rsidRDefault="4402BBE2" w14:paraId="628F0F67" w14:textId="12789A05">
      <w:pPr>
        <w:pStyle w:val="Normal"/>
        <w:spacing w:line="360" w:lineRule="auto"/>
        <w:jc w:val="both"/>
        <w:rPr>
          <w:rFonts w:ascii="Arial" w:hAnsi="Arial" w:eastAsia="Arial" w:cs="Arial"/>
          <w:noProof w:val="0"/>
          <w:sz w:val="22"/>
          <w:szCs w:val="22"/>
          <w:lang w:val="en-US"/>
        </w:rPr>
      </w:pPr>
    </w:p>
    <w:p w:rsidR="4402BBE2" w:rsidP="4402BBE2" w:rsidRDefault="4402BBE2" w14:paraId="66199402" w14:textId="57712BC5">
      <w:pPr>
        <w:pStyle w:val="Normal"/>
        <w:spacing w:line="360" w:lineRule="auto"/>
        <w:jc w:val="both"/>
        <w:rPr>
          <w:rFonts w:ascii="Arial" w:hAnsi="Arial" w:eastAsia="Arial" w:cs="Arial"/>
          <w:noProof w:val="0"/>
          <w:sz w:val="22"/>
          <w:szCs w:val="22"/>
          <w:lang w:val="en-US"/>
        </w:rPr>
      </w:pPr>
    </w:p>
    <w:p w:rsidR="4402BBE2" w:rsidP="4402BBE2" w:rsidRDefault="4402BBE2" w14:paraId="585DA34F" w14:textId="65F8DA80">
      <w:pPr>
        <w:pStyle w:val="Normal"/>
        <w:spacing w:line="360" w:lineRule="auto"/>
        <w:jc w:val="both"/>
        <w:rPr>
          <w:rFonts w:ascii="Arial" w:hAnsi="Arial" w:eastAsia="Arial" w:cs="Arial"/>
          <w:noProof w:val="0"/>
          <w:sz w:val="22"/>
          <w:szCs w:val="22"/>
          <w:lang w:val="en-US"/>
        </w:rPr>
      </w:pPr>
    </w:p>
    <w:p w:rsidR="4402BBE2" w:rsidP="4402BBE2" w:rsidRDefault="4402BBE2" w14:paraId="3E2571CB" w14:textId="296071EF">
      <w:pPr>
        <w:pStyle w:val="Normal"/>
        <w:spacing w:line="360" w:lineRule="auto"/>
        <w:jc w:val="both"/>
        <w:rPr>
          <w:rFonts w:ascii="Arial" w:hAnsi="Arial" w:eastAsia="Arial" w:cs="Arial"/>
          <w:noProof w:val="0"/>
          <w:sz w:val="22"/>
          <w:szCs w:val="22"/>
          <w:lang w:val="en-US"/>
        </w:rPr>
      </w:pPr>
    </w:p>
    <w:p w:rsidR="4402BBE2" w:rsidP="4402BBE2" w:rsidRDefault="4402BBE2" w14:paraId="0B161E9F" w14:textId="52ACDBEE">
      <w:pPr>
        <w:pStyle w:val="Normal"/>
        <w:spacing w:line="360" w:lineRule="auto"/>
        <w:jc w:val="both"/>
        <w:rPr>
          <w:rFonts w:ascii="Arial" w:hAnsi="Arial" w:eastAsia="Arial" w:cs="Arial"/>
          <w:noProof w:val="0"/>
          <w:sz w:val="22"/>
          <w:szCs w:val="22"/>
          <w:lang w:val="en-US"/>
        </w:rPr>
      </w:pPr>
    </w:p>
    <w:p w:rsidR="4402BBE2" w:rsidP="4402BBE2" w:rsidRDefault="4402BBE2" w14:paraId="33300E99" w14:textId="58FF2520">
      <w:pPr>
        <w:pStyle w:val="Normal"/>
        <w:spacing w:line="360" w:lineRule="auto"/>
        <w:jc w:val="both"/>
        <w:rPr>
          <w:rFonts w:ascii="Arial" w:hAnsi="Arial" w:eastAsia="Arial" w:cs="Arial"/>
          <w:noProof w:val="0"/>
          <w:sz w:val="22"/>
          <w:szCs w:val="22"/>
          <w:lang w:val="en-US"/>
        </w:rPr>
      </w:pPr>
    </w:p>
    <w:p w:rsidR="4402BBE2" w:rsidP="4402BBE2" w:rsidRDefault="4402BBE2" w14:paraId="01E05375" w14:textId="0B2F21C8">
      <w:pPr>
        <w:pStyle w:val="Normal"/>
        <w:spacing w:line="360" w:lineRule="auto"/>
        <w:jc w:val="both"/>
        <w:rPr>
          <w:rFonts w:ascii="Arial" w:hAnsi="Arial" w:eastAsia="Arial" w:cs="Arial"/>
          <w:noProof w:val="0"/>
          <w:sz w:val="22"/>
          <w:szCs w:val="22"/>
          <w:lang w:val="en-US"/>
        </w:rPr>
      </w:pPr>
    </w:p>
    <w:p w:rsidR="4402BBE2" w:rsidP="4402BBE2" w:rsidRDefault="4402BBE2" w14:paraId="5BF872B1" w14:textId="01AAFD93">
      <w:pPr>
        <w:pStyle w:val="Normal"/>
        <w:spacing w:line="360" w:lineRule="auto"/>
        <w:jc w:val="both"/>
        <w:rPr>
          <w:rFonts w:ascii="Arial" w:hAnsi="Arial" w:eastAsia="Arial" w:cs="Arial"/>
          <w:noProof w:val="0"/>
          <w:sz w:val="22"/>
          <w:szCs w:val="22"/>
          <w:lang w:val="en-US"/>
        </w:rPr>
      </w:pPr>
    </w:p>
    <w:p w:rsidR="46DA87A0" w:rsidP="4402BBE2" w:rsidRDefault="46DA87A0" w14:paraId="201E89C9" w14:textId="0D51E025">
      <w:pPr>
        <w:pStyle w:val="Normal"/>
        <w:spacing w:line="360" w:lineRule="auto"/>
        <w:jc w:val="both"/>
        <w:rPr>
          <w:rFonts w:ascii="Arial" w:hAnsi="Arial" w:eastAsia="Arial" w:cs="Arial"/>
          <w:noProof w:val="0"/>
          <w:sz w:val="22"/>
          <w:szCs w:val="22"/>
          <w:lang w:val="en-US"/>
        </w:rPr>
      </w:pPr>
      <w:r w:rsidRPr="4402BBE2" w:rsidR="46DA87A0">
        <w:rPr>
          <w:rFonts w:ascii="Arial" w:hAnsi="Arial" w:eastAsia="Arial" w:cs="Arial"/>
          <w:b w:val="1"/>
          <w:bCs w:val="1"/>
          <w:noProof w:val="0"/>
          <w:sz w:val="22"/>
          <w:szCs w:val="22"/>
          <w:lang w:val="en-US"/>
        </w:rPr>
        <w:t xml:space="preserve">Task 2 Individual report </w:t>
      </w:r>
    </w:p>
    <w:p w:rsidR="46DA87A0" w:rsidP="4402BBE2" w:rsidRDefault="46DA87A0" w14:paraId="16434CC6" w14:textId="4AB1E5BF">
      <w:pPr>
        <w:pStyle w:val="Normal"/>
        <w:spacing w:line="360" w:lineRule="auto"/>
        <w:jc w:val="both"/>
        <w:rPr>
          <w:rFonts w:ascii="Arial" w:hAnsi="Arial" w:eastAsia="Arial" w:cs="Arial"/>
          <w:b w:val="0"/>
          <w:bCs w:val="0"/>
          <w:noProof w:val="0"/>
          <w:sz w:val="22"/>
          <w:szCs w:val="22"/>
          <w:u w:val="single"/>
          <w:lang w:val="en-US"/>
        </w:rPr>
      </w:pPr>
      <w:r w:rsidRPr="4402BBE2" w:rsidR="46DA87A0">
        <w:rPr>
          <w:rFonts w:ascii="Arial" w:hAnsi="Arial" w:eastAsia="Arial" w:cs="Arial"/>
          <w:b w:val="0"/>
          <w:bCs w:val="0"/>
          <w:noProof w:val="0"/>
          <w:sz w:val="22"/>
          <w:szCs w:val="22"/>
          <w:u w:val="single"/>
          <w:lang w:val="en-US"/>
        </w:rPr>
        <w:t>Reflection</w:t>
      </w:r>
    </w:p>
    <w:p w:rsidR="4FC77582" w:rsidP="4402BBE2" w:rsidRDefault="4FC77582" w14:paraId="0EF03344" w14:textId="3EFB6EE9">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u w:val="none"/>
          <w:lang w:val="en-US"/>
        </w:rPr>
      </w:pPr>
      <w:r w:rsidRPr="4402BBE2" w:rsidR="4FC77582">
        <w:rPr>
          <w:rFonts w:ascii="Arial" w:hAnsi="Arial" w:eastAsia="Arial" w:cs="Arial"/>
          <w:b w:val="0"/>
          <w:bCs w:val="0"/>
          <w:noProof w:val="0"/>
          <w:sz w:val="22"/>
          <w:szCs w:val="22"/>
          <w:u w:val="none"/>
          <w:lang w:val="en-US"/>
        </w:rPr>
        <w:t xml:space="preserve">The last 6 months of my life were the most challenging of my </w:t>
      </w:r>
      <w:r w:rsidRPr="4402BBE2" w:rsidR="0805C450">
        <w:rPr>
          <w:rFonts w:ascii="Arial" w:hAnsi="Arial" w:eastAsia="Arial" w:cs="Arial"/>
          <w:b w:val="0"/>
          <w:bCs w:val="0"/>
          <w:noProof w:val="0"/>
          <w:sz w:val="22"/>
          <w:szCs w:val="22"/>
          <w:u w:val="none"/>
          <w:lang w:val="en-US"/>
        </w:rPr>
        <w:t xml:space="preserve">life so far. </w:t>
      </w:r>
      <w:r w:rsidRPr="4402BBE2" w:rsidR="1F9685B6">
        <w:rPr>
          <w:rFonts w:ascii="Arial" w:hAnsi="Arial" w:eastAsia="Arial" w:cs="Arial"/>
          <w:b w:val="0"/>
          <w:bCs w:val="0"/>
          <w:noProof w:val="0"/>
          <w:sz w:val="22"/>
          <w:szCs w:val="22"/>
          <w:u w:val="none"/>
          <w:lang w:val="en-US"/>
        </w:rPr>
        <w:t>Losing</w:t>
      </w:r>
      <w:r w:rsidRPr="4402BBE2" w:rsidR="0805C450">
        <w:rPr>
          <w:rFonts w:ascii="Arial" w:hAnsi="Arial" w:eastAsia="Arial" w:cs="Arial"/>
          <w:b w:val="0"/>
          <w:bCs w:val="0"/>
          <w:noProof w:val="0"/>
          <w:sz w:val="22"/>
          <w:szCs w:val="22"/>
          <w:u w:val="none"/>
          <w:lang w:val="en-US"/>
        </w:rPr>
        <w:t xml:space="preserve"> my </w:t>
      </w:r>
      <w:r w:rsidRPr="4402BBE2" w:rsidR="03013376">
        <w:rPr>
          <w:rFonts w:ascii="Arial" w:hAnsi="Arial" w:eastAsia="Arial" w:cs="Arial"/>
          <w:b w:val="0"/>
          <w:bCs w:val="0"/>
          <w:noProof w:val="0"/>
          <w:sz w:val="22"/>
          <w:szCs w:val="22"/>
          <w:u w:val="none"/>
          <w:lang w:val="en-US"/>
        </w:rPr>
        <w:t>dad</w:t>
      </w:r>
      <w:r w:rsidRPr="4402BBE2" w:rsidR="0805C450">
        <w:rPr>
          <w:rFonts w:ascii="Arial" w:hAnsi="Arial" w:eastAsia="Arial" w:cs="Arial"/>
          <w:b w:val="0"/>
          <w:bCs w:val="0"/>
          <w:noProof w:val="0"/>
          <w:sz w:val="22"/>
          <w:szCs w:val="22"/>
          <w:u w:val="none"/>
          <w:lang w:val="en-US"/>
        </w:rPr>
        <w:t xml:space="preserve"> and friends </w:t>
      </w:r>
      <w:proofErr w:type="gramStart"/>
      <w:r w:rsidRPr="4402BBE2" w:rsidR="0805C450">
        <w:rPr>
          <w:rFonts w:ascii="Arial" w:hAnsi="Arial" w:eastAsia="Arial" w:cs="Arial"/>
          <w:b w:val="0"/>
          <w:bCs w:val="0"/>
          <w:noProof w:val="0"/>
          <w:sz w:val="22"/>
          <w:szCs w:val="22"/>
          <w:u w:val="none"/>
          <w:lang w:val="en-US"/>
        </w:rPr>
        <w:t>due</w:t>
      </w:r>
      <w:r w:rsidRPr="4402BBE2" w:rsidR="68820416">
        <w:rPr>
          <w:rFonts w:ascii="Arial" w:hAnsi="Arial" w:eastAsia="Arial" w:cs="Arial"/>
          <w:b w:val="0"/>
          <w:bCs w:val="0"/>
          <w:noProof w:val="0"/>
          <w:sz w:val="22"/>
          <w:szCs w:val="22"/>
          <w:u w:val="none"/>
          <w:lang w:val="en-US"/>
        </w:rPr>
        <w:t xml:space="preserve"> </w:t>
      </w:r>
      <w:r w:rsidRPr="4402BBE2" w:rsidR="0805C450">
        <w:rPr>
          <w:rFonts w:ascii="Arial" w:hAnsi="Arial" w:eastAsia="Arial" w:cs="Arial"/>
          <w:b w:val="0"/>
          <w:bCs w:val="0"/>
          <w:noProof w:val="0"/>
          <w:sz w:val="22"/>
          <w:szCs w:val="22"/>
          <w:u w:val="none"/>
          <w:lang w:val="en-US"/>
        </w:rPr>
        <w:t>to</w:t>
      </w:r>
      <w:proofErr w:type="gramEnd"/>
      <w:r w:rsidRPr="4402BBE2" w:rsidR="0805C450">
        <w:rPr>
          <w:rFonts w:ascii="Arial" w:hAnsi="Arial" w:eastAsia="Arial" w:cs="Arial"/>
          <w:b w:val="0"/>
          <w:bCs w:val="0"/>
          <w:noProof w:val="0"/>
          <w:sz w:val="22"/>
          <w:szCs w:val="22"/>
          <w:u w:val="none"/>
          <w:lang w:val="en-US"/>
        </w:rPr>
        <w:t xml:space="preserve"> Covid-19 </w:t>
      </w:r>
      <w:r w:rsidRPr="4402BBE2" w:rsidR="38DC4F28">
        <w:rPr>
          <w:rFonts w:ascii="Arial" w:hAnsi="Arial" w:eastAsia="Arial" w:cs="Arial"/>
          <w:b w:val="0"/>
          <w:bCs w:val="0"/>
          <w:noProof w:val="0"/>
          <w:sz w:val="22"/>
          <w:szCs w:val="22"/>
          <w:u w:val="none"/>
          <w:lang w:val="en-US"/>
        </w:rPr>
        <w:t xml:space="preserve">I </w:t>
      </w:r>
      <w:proofErr w:type="gramStart"/>
      <w:r w:rsidRPr="4402BBE2" w:rsidR="38DC4F28">
        <w:rPr>
          <w:rFonts w:ascii="Arial" w:hAnsi="Arial" w:eastAsia="Arial" w:cs="Arial"/>
          <w:b w:val="0"/>
          <w:bCs w:val="0"/>
          <w:noProof w:val="0"/>
          <w:sz w:val="22"/>
          <w:szCs w:val="22"/>
          <w:u w:val="none"/>
          <w:lang w:val="en-US"/>
        </w:rPr>
        <w:t>have to</w:t>
      </w:r>
      <w:proofErr w:type="gramEnd"/>
      <w:r w:rsidRPr="4402BBE2" w:rsidR="38DC4F28">
        <w:rPr>
          <w:rFonts w:ascii="Arial" w:hAnsi="Arial" w:eastAsia="Arial" w:cs="Arial"/>
          <w:b w:val="0"/>
          <w:bCs w:val="0"/>
          <w:noProof w:val="0"/>
          <w:sz w:val="22"/>
          <w:szCs w:val="22"/>
          <w:u w:val="none"/>
          <w:lang w:val="en-US"/>
        </w:rPr>
        <w:t xml:space="preserve"> deal not only with grief but working hard on my assignments.</w:t>
      </w:r>
      <w:r w:rsidRPr="4402BBE2" w:rsidR="1E955825">
        <w:rPr>
          <w:rFonts w:ascii="Arial" w:hAnsi="Arial" w:eastAsia="Arial" w:cs="Arial"/>
          <w:b w:val="0"/>
          <w:bCs w:val="0"/>
          <w:noProof w:val="0"/>
          <w:sz w:val="22"/>
          <w:szCs w:val="22"/>
          <w:u w:val="none"/>
          <w:lang w:val="en-US"/>
        </w:rPr>
        <w:t xml:space="preserve"> After receiving an offer from USTD to co</w:t>
      </w:r>
      <w:r w:rsidRPr="4402BBE2" w:rsidR="5D3A3D56">
        <w:rPr>
          <w:rFonts w:ascii="Arial" w:hAnsi="Arial" w:eastAsia="Arial" w:cs="Arial"/>
          <w:b w:val="0"/>
          <w:bCs w:val="0"/>
          <w:noProof w:val="0"/>
          <w:sz w:val="22"/>
          <w:szCs w:val="22"/>
          <w:u w:val="none"/>
          <w:lang w:val="en-US"/>
        </w:rPr>
        <w:t xml:space="preserve">ntinue with my study in Leadership and management I </w:t>
      </w:r>
      <w:r w:rsidRPr="4402BBE2" w:rsidR="15788C24">
        <w:rPr>
          <w:rFonts w:ascii="Arial" w:hAnsi="Arial" w:eastAsia="Arial" w:cs="Arial"/>
          <w:b w:val="0"/>
          <w:bCs w:val="0"/>
          <w:noProof w:val="0"/>
          <w:sz w:val="22"/>
          <w:szCs w:val="22"/>
          <w:u w:val="none"/>
          <w:lang w:val="en-US"/>
        </w:rPr>
        <w:t>was excited</w:t>
      </w:r>
      <w:r w:rsidRPr="4402BBE2" w:rsidR="5D3A3D56">
        <w:rPr>
          <w:rFonts w:ascii="Arial" w:hAnsi="Arial" w:eastAsia="Arial" w:cs="Arial"/>
          <w:b w:val="0"/>
          <w:bCs w:val="0"/>
          <w:noProof w:val="0"/>
          <w:sz w:val="22"/>
          <w:szCs w:val="22"/>
          <w:u w:val="none"/>
          <w:lang w:val="en-US"/>
        </w:rPr>
        <w:t xml:space="preserve"> and terrified at the same time.</w:t>
      </w:r>
      <w:r w:rsidRPr="4402BBE2" w:rsidR="65916A1F">
        <w:rPr>
          <w:rFonts w:ascii="Arial" w:hAnsi="Arial" w:eastAsia="Arial" w:cs="Arial"/>
          <w:b w:val="0"/>
          <w:bCs w:val="0"/>
          <w:noProof w:val="0"/>
          <w:sz w:val="22"/>
          <w:szCs w:val="22"/>
          <w:u w:val="none"/>
          <w:lang w:val="en-US"/>
        </w:rPr>
        <w:t xml:space="preserve"> Exited because that was </w:t>
      </w:r>
      <w:proofErr w:type="gramStart"/>
      <w:r w:rsidRPr="4402BBE2" w:rsidR="65916A1F">
        <w:rPr>
          <w:rFonts w:ascii="Arial" w:hAnsi="Arial" w:eastAsia="Arial" w:cs="Arial"/>
          <w:b w:val="0"/>
          <w:bCs w:val="0"/>
          <w:noProof w:val="0"/>
          <w:sz w:val="22"/>
          <w:szCs w:val="22"/>
          <w:u w:val="none"/>
          <w:lang w:val="en-US"/>
        </w:rPr>
        <w:t>a</w:t>
      </w:r>
      <w:proofErr w:type="gramEnd"/>
      <w:r w:rsidRPr="4402BBE2" w:rsidR="65916A1F">
        <w:rPr>
          <w:rFonts w:ascii="Arial" w:hAnsi="Arial" w:eastAsia="Arial" w:cs="Arial"/>
          <w:b w:val="0"/>
          <w:bCs w:val="0"/>
          <w:noProof w:val="0"/>
          <w:sz w:val="22"/>
          <w:szCs w:val="22"/>
          <w:u w:val="none"/>
          <w:lang w:val="en-US"/>
        </w:rPr>
        <w:t xml:space="preserve"> opportunity that could've changed my life for good and terrified </w:t>
      </w:r>
      <w:r w:rsidRPr="4402BBE2" w:rsidR="60666BFB">
        <w:rPr>
          <w:rFonts w:ascii="Arial" w:hAnsi="Arial" w:eastAsia="Arial" w:cs="Arial"/>
          <w:b w:val="0"/>
          <w:bCs w:val="0"/>
          <w:noProof w:val="0"/>
          <w:sz w:val="22"/>
          <w:szCs w:val="22"/>
          <w:u w:val="none"/>
          <w:lang w:val="en-US"/>
        </w:rPr>
        <w:t xml:space="preserve">because I was doubting myself and my academic skills </w:t>
      </w:r>
      <w:r w:rsidRPr="4402BBE2" w:rsidR="12C25687">
        <w:rPr>
          <w:rFonts w:ascii="Arial" w:hAnsi="Arial" w:eastAsia="Arial" w:cs="Arial"/>
          <w:b w:val="0"/>
          <w:bCs w:val="0"/>
          <w:noProof w:val="0"/>
          <w:sz w:val="22"/>
          <w:szCs w:val="22"/>
          <w:u w:val="none"/>
          <w:lang w:val="en-US"/>
        </w:rPr>
        <w:t xml:space="preserve">and how I </w:t>
      </w:r>
      <w:r w:rsidRPr="4402BBE2" w:rsidR="12C25687">
        <w:rPr>
          <w:rFonts w:ascii="Arial" w:hAnsi="Arial" w:eastAsia="Arial" w:cs="Arial"/>
          <w:b w:val="0"/>
          <w:bCs w:val="0"/>
          <w:noProof w:val="0"/>
          <w:sz w:val="22"/>
          <w:szCs w:val="22"/>
          <w:u w:val="none"/>
          <w:lang w:val="en-US"/>
        </w:rPr>
        <w:t>will</w:t>
      </w:r>
      <w:r w:rsidRPr="4402BBE2" w:rsidR="12C25687">
        <w:rPr>
          <w:rFonts w:ascii="Arial" w:hAnsi="Arial" w:eastAsia="Arial" w:cs="Arial"/>
          <w:b w:val="0"/>
          <w:bCs w:val="0"/>
          <w:noProof w:val="0"/>
          <w:sz w:val="22"/>
          <w:szCs w:val="22"/>
          <w:u w:val="none"/>
          <w:lang w:val="en-US"/>
        </w:rPr>
        <w:t xml:space="preserve"> perform and </w:t>
      </w:r>
      <w:proofErr w:type="gramStart"/>
      <w:r w:rsidRPr="4402BBE2" w:rsidR="12C25687">
        <w:rPr>
          <w:rFonts w:ascii="Arial" w:hAnsi="Arial" w:eastAsia="Arial" w:cs="Arial"/>
          <w:b w:val="0"/>
          <w:bCs w:val="0"/>
          <w:noProof w:val="0"/>
          <w:sz w:val="22"/>
          <w:szCs w:val="22"/>
          <w:u w:val="none"/>
          <w:lang w:val="en-US"/>
        </w:rPr>
        <w:t>over come</w:t>
      </w:r>
      <w:proofErr w:type="gramEnd"/>
      <w:r w:rsidRPr="4402BBE2" w:rsidR="12C25687">
        <w:rPr>
          <w:rFonts w:ascii="Arial" w:hAnsi="Arial" w:eastAsia="Arial" w:cs="Arial"/>
          <w:b w:val="0"/>
          <w:bCs w:val="0"/>
          <w:noProof w:val="0"/>
          <w:sz w:val="22"/>
          <w:szCs w:val="22"/>
          <w:u w:val="none"/>
          <w:lang w:val="en-US"/>
        </w:rPr>
        <w:t xml:space="preserve"> my grief.</w:t>
      </w:r>
      <w:r w:rsidRPr="4402BBE2" w:rsidR="1928ECEB">
        <w:rPr>
          <w:rFonts w:ascii="Arial" w:hAnsi="Arial" w:eastAsia="Arial" w:cs="Arial"/>
          <w:b w:val="0"/>
          <w:bCs w:val="0"/>
          <w:noProof w:val="0"/>
          <w:sz w:val="22"/>
          <w:szCs w:val="22"/>
          <w:u w:val="none"/>
          <w:lang w:val="en-US"/>
        </w:rPr>
        <w:t xml:space="preserve"> </w:t>
      </w:r>
    </w:p>
    <w:p w:rsidR="1928ECEB" w:rsidP="4402BBE2" w:rsidRDefault="1928ECEB" w14:paraId="00FCA8B8" w14:textId="155186BB">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u w:val="none"/>
          <w:lang w:val="en-US"/>
        </w:rPr>
      </w:pPr>
      <w:r w:rsidRPr="4402BBE2" w:rsidR="1928ECEB">
        <w:rPr>
          <w:rFonts w:ascii="Arial" w:hAnsi="Arial" w:eastAsia="Arial" w:cs="Arial"/>
          <w:b w:val="0"/>
          <w:bCs w:val="0"/>
          <w:noProof w:val="0"/>
          <w:sz w:val="22"/>
          <w:szCs w:val="22"/>
          <w:u w:val="none"/>
          <w:lang w:val="en-US"/>
        </w:rPr>
        <w:t xml:space="preserve">Using Gib’s model of reflection I have </w:t>
      </w:r>
      <w:r w:rsidRPr="4402BBE2" w:rsidR="0C12A4EA">
        <w:rPr>
          <w:rFonts w:ascii="Arial" w:hAnsi="Arial" w:eastAsia="Arial" w:cs="Arial"/>
          <w:b w:val="0"/>
          <w:bCs w:val="0"/>
          <w:noProof w:val="0"/>
          <w:sz w:val="22"/>
          <w:szCs w:val="22"/>
          <w:u w:val="none"/>
          <w:lang w:val="en-US"/>
        </w:rPr>
        <w:t>gained new</w:t>
      </w:r>
      <w:r w:rsidRPr="4402BBE2" w:rsidR="1928ECEB">
        <w:rPr>
          <w:rFonts w:ascii="Arial" w:hAnsi="Arial" w:eastAsia="Arial" w:cs="Arial"/>
          <w:b w:val="0"/>
          <w:bCs w:val="0"/>
          <w:noProof w:val="0"/>
          <w:sz w:val="22"/>
          <w:szCs w:val="22"/>
          <w:u w:val="none"/>
          <w:lang w:val="en-US"/>
        </w:rPr>
        <w:t xml:space="preserve"> and improved skills </w:t>
      </w:r>
      <w:r w:rsidRPr="4402BBE2" w:rsidR="73B5D40A">
        <w:rPr>
          <w:rFonts w:ascii="Arial" w:hAnsi="Arial" w:eastAsia="Arial" w:cs="Arial"/>
          <w:b w:val="0"/>
          <w:bCs w:val="0"/>
          <w:noProof w:val="0"/>
          <w:sz w:val="22"/>
          <w:szCs w:val="22"/>
          <w:u w:val="none"/>
          <w:lang w:val="en-US"/>
        </w:rPr>
        <w:t xml:space="preserve">that I did not know I had and most </w:t>
      </w:r>
      <w:r w:rsidRPr="4402BBE2" w:rsidR="50E01D31">
        <w:rPr>
          <w:rFonts w:ascii="Arial" w:hAnsi="Arial" w:eastAsia="Arial" w:cs="Arial"/>
          <w:b w:val="0"/>
          <w:bCs w:val="0"/>
          <w:noProof w:val="0"/>
          <w:sz w:val="22"/>
          <w:szCs w:val="22"/>
          <w:u w:val="none"/>
          <w:lang w:val="en-US"/>
        </w:rPr>
        <w:t xml:space="preserve">importantly </w:t>
      </w:r>
      <w:r w:rsidRPr="4402BBE2" w:rsidR="398D5F19">
        <w:rPr>
          <w:rFonts w:ascii="Arial" w:hAnsi="Arial" w:eastAsia="Arial" w:cs="Arial"/>
          <w:b w:val="0"/>
          <w:bCs w:val="0"/>
          <w:noProof w:val="0"/>
          <w:sz w:val="22"/>
          <w:szCs w:val="22"/>
          <w:u w:val="none"/>
          <w:lang w:val="en-US"/>
        </w:rPr>
        <w:t xml:space="preserve">learned how to reflect on myself which </w:t>
      </w:r>
      <w:r w:rsidRPr="4402BBE2" w:rsidR="398D5F19">
        <w:rPr>
          <w:rFonts w:ascii="Arial" w:hAnsi="Arial" w:eastAsia="Arial" w:cs="Arial"/>
          <w:b w:val="0"/>
          <w:bCs w:val="0"/>
          <w:noProof w:val="0"/>
          <w:sz w:val="22"/>
          <w:szCs w:val="22"/>
          <w:u w:val="none"/>
          <w:lang w:val="en-US"/>
        </w:rPr>
        <w:t>is giving</w:t>
      </w:r>
      <w:r w:rsidRPr="4402BBE2" w:rsidR="398D5F19">
        <w:rPr>
          <w:rFonts w:ascii="Arial" w:hAnsi="Arial" w:eastAsia="Arial" w:cs="Arial"/>
          <w:b w:val="0"/>
          <w:bCs w:val="0"/>
          <w:noProof w:val="0"/>
          <w:sz w:val="22"/>
          <w:szCs w:val="22"/>
          <w:u w:val="none"/>
          <w:lang w:val="en-US"/>
        </w:rPr>
        <w:t xml:space="preserve"> me </w:t>
      </w:r>
      <w:r w:rsidRPr="4402BBE2" w:rsidR="44D525D9">
        <w:rPr>
          <w:rFonts w:ascii="Arial" w:hAnsi="Arial" w:eastAsia="Arial" w:cs="Arial"/>
          <w:b w:val="0"/>
          <w:bCs w:val="0"/>
          <w:noProof w:val="0"/>
          <w:sz w:val="22"/>
          <w:szCs w:val="22"/>
          <w:u w:val="none"/>
          <w:lang w:val="en-US"/>
        </w:rPr>
        <w:t>confidence</w:t>
      </w:r>
      <w:r w:rsidRPr="4402BBE2" w:rsidR="398D5F19">
        <w:rPr>
          <w:rFonts w:ascii="Arial" w:hAnsi="Arial" w:eastAsia="Arial" w:cs="Arial"/>
          <w:b w:val="0"/>
          <w:bCs w:val="0"/>
          <w:noProof w:val="0"/>
          <w:sz w:val="22"/>
          <w:szCs w:val="22"/>
          <w:u w:val="none"/>
          <w:lang w:val="en-US"/>
        </w:rPr>
        <w:t xml:space="preserve"> to </w:t>
      </w:r>
      <w:r w:rsidRPr="4402BBE2" w:rsidR="2B4C2466">
        <w:rPr>
          <w:rFonts w:ascii="Arial" w:hAnsi="Arial" w:eastAsia="Arial" w:cs="Arial"/>
          <w:b w:val="0"/>
          <w:bCs w:val="0"/>
          <w:noProof w:val="0"/>
          <w:sz w:val="22"/>
          <w:szCs w:val="22"/>
          <w:u w:val="none"/>
          <w:lang w:val="en-US"/>
        </w:rPr>
        <w:t>continue</w:t>
      </w:r>
      <w:r w:rsidRPr="4402BBE2" w:rsidR="11C62E24">
        <w:rPr>
          <w:rFonts w:ascii="Arial" w:hAnsi="Arial" w:eastAsia="Arial" w:cs="Arial"/>
          <w:b w:val="0"/>
          <w:bCs w:val="0"/>
          <w:noProof w:val="0"/>
          <w:sz w:val="22"/>
          <w:szCs w:val="22"/>
          <w:u w:val="none"/>
          <w:lang w:val="en-US"/>
        </w:rPr>
        <w:t xml:space="preserve"> with my study.</w:t>
      </w:r>
      <w:r w:rsidRPr="4402BBE2" w:rsidR="398D5F19">
        <w:rPr>
          <w:rFonts w:ascii="Arial" w:hAnsi="Arial" w:eastAsia="Arial" w:cs="Arial"/>
          <w:b w:val="0"/>
          <w:bCs w:val="0"/>
          <w:noProof w:val="0"/>
          <w:sz w:val="22"/>
          <w:szCs w:val="22"/>
          <w:u w:val="none"/>
          <w:lang w:val="en-US"/>
        </w:rPr>
        <w:t xml:space="preserve"> </w:t>
      </w:r>
    </w:p>
    <w:p w:rsidR="74B510B8" w:rsidP="4402BBE2" w:rsidRDefault="74B510B8" w14:paraId="7927F0CF" w14:textId="0256DD19">
      <w:pPr>
        <w:bidi w:val="0"/>
        <w:spacing w:line="360" w:lineRule="auto"/>
        <w:jc w:val="both"/>
      </w:pPr>
      <w:r w:rsidRPr="4402BBE2" w:rsidR="74B510B8">
        <w:rPr>
          <w:rFonts w:ascii="Arial" w:hAnsi="Arial" w:eastAsia="Arial" w:cs="Arial"/>
          <w:noProof w:val="0"/>
          <w:sz w:val="22"/>
          <w:szCs w:val="22"/>
          <w:lang w:val="en-US"/>
        </w:rPr>
        <w:t xml:space="preserve">The module has helped me to develop several skills as well as the knowledge that will help me in employability development and enhance competitive advantage in the job market. I have learnt several things that will help me to manage work effectively in the workplace, such as I faced issues and challenges regarding time management that affected my overall outcome, which made me develop my time management skills. Time management skills will help me to you manage my work effectively and divide time two different task as per the priority of work which will help me to complete my work on time (Grissom et al., 2015). </w:t>
      </w:r>
    </w:p>
    <w:p w:rsidR="74B510B8" w:rsidP="4402BBE2" w:rsidRDefault="74B510B8" w14:paraId="03BA23A1" w14:textId="44313D63">
      <w:pPr>
        <w:bidi w:val="0"/>
        <w:spacing w:line="360" w:lineRule="auto"/>
        <w:jc w:val="both"/>
      </w:pPr>
      <w:r w:rsidRPr="4402BBE2" w:rsidR="74B510B8">
        <w:rPr>
          <w:rFonts w:ascii="Arial" w:hAnsi="Arial" w:eastAsia="Arial" w:cs="Arial"/>
          <w:noProof w:val="0"/>
          <w:sz w:val="22"/>
          <w:szCs w:val="22"/>
          <w:lang w:val="en-US"/>
        </w:rPr>
        <w:t>The module also helps me to develop my communication skills during the learning it was necessary to communicate with tutors and peers that improved my writing as well as verbal communication proficiencies, and these proficiencies will help me at the workplace to communicate with co-workers, managers and customers in order to express myself effectively and clearly. Communication skills are the most important skills because these skills are looked at by modern-day recruiters in a candidate, and candidates with effective communication skills positive a higher chance of employability (Bharathi, 2016). The learning module also helped me to improve my decision-making skills since my responsibilities and job for critical that help me to improve my knowledge and develop myself as an active and quick decision-maker.</w:t>
      </w:r>
    </w:p>
    <w:p w:rsidR="4402BBE2" w:rsidP="4402BBE2" w:rsidRDefault="4402BBE2" w14:paraId="0F0CDF9F" w14:textId="257CA883">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u w:val="none"/>
          <w:lang w:val="en-US"/>
        </w:rPr>
      </w:pPr>
    </w:p>
    <w:p w:rsidR="4402BBE2" w:rsidP="4402BBE2" w:rsidRDefault="4402BBE2" w14:paraId="7B8A995B" w14:textId="39280F54">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u w:val="none"/>
          <w:lang w:val="en-US"/>
        </w:rPr>
      </w:pPr>
    </w:p>
    <w:p w:rsidR="4402BBE2" w:rsidP="4402BBE2" w:rsidRDefault="4402BBE2" w14:paraId="42B93FE0" w14:textId="63BADDBD">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u w:val="none"/>
          <w:lang w:val="en-US"/>
        </w:rPr>
      </w:pPr>
    </w:p>
    <w:p w:rsidR="4402BBE2" w:rsidP="4402BBE2" w:rsidRDefault="4402BBE2" w14:paraId="4A6BA5C2" w14:textId="5F939EE1">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u w:val="none"/>
          <w:lang w:val="en-US"/>
        </w:rPr>
      </w:pPr>
    </w:p>
    <w:p w:rsidR="00EC82B1" w:rsidP="4402BBE2" w:rsidRDefault="00EC82B1" w14:paraId="1B49E3A5" w14:textId="1B248C4F">
      <w:pPr>
        <w:bidi w:val="0"/>
        <w:spacing w:line="360" w:lineRule="auto"/>
        <w:jc w:val="both"/>
      </w:pPr>
      <w:r w:rsidRPr="4402BBE2" w:rsidR="00EC82B1">
        <w:rPr>
          <w:rFonts w:ascii="Arial" w:hAnsi="Arial" w:eastAsia="Arial" w:cs="Arial"/>
          <w:noProof w:val="0"/>
          <w:sz w:val="22"/>
          <w:szCs w:val="22"/>
          <w:lang w:val="en-US"/>
        </w:rPr>
        <w:t xml:space="preserve">Effective decision-making skills will help me to get the desired position in a reputed organisation and also compete in the highly competitive job market (Bates et al., 2019). In addition, the learning in the module also helps me to improve the flexibility skills that will help me in the future employability and to adjust to organisation workplace culture quickly. Flexibility skills are also very important since these proficiencies are looked at by modern-day recruiters in a candidate at the time of recruitment and selection, and candidates with flexibility skills causes’ higher chance of employability. </w:t>
      </w:r>
    </w:p>
    <w:p w:rsidR="00EC82B1" w:rsidP="4402BBE2" w:rsidRDefault="00EC82B1" w14:paraId="73559C9D" w14:textId="5BDBB7CC">
      <w:pPr>
        <w:pStyle w:val="Normal"/>
        <w:bidi w:val="0"/>
        <w:spacing w:line="360" w:lineRule="auto"/>
        <w:jc w:val="both"/>
        <w:rPr>
          <w:rFonts w:ascii="Arial" w:hAnsi="Arial" w:eastAsia="Arial" w:cs="Arial"/>
          <w:noProof w:val="0"/>
          <w:sz w:val="22"/>
          <w:szCs w:val="22"/>
          <w:lang w:val="en-US"/>
        </w:rPr>
      </w:pPr>
      <w:r w:rsidRPr="4402BBE2" w:rsidR="00EC82B1">
        <w:rPr>
          <w:rFonts w:ascii="Arial" w:hAnsi="Arial" w:eastAsia="Arial" w:cs="Arial"/>
          <w:noProof w:val="0"/>
          <w:sz w:val="22"/>
          <w:szCs w:val="22"/>
          <w:lang w:val="en-US"/>
        </w:rPr>
        <w:t>In the module, I also faced several challenges and that affected my confidence level, but this helps me to improve my critical thinking as well as problem-solving proficiencies, which will further help me to work effectively at the workplace.</w:t>
      </w:r>
      <w:r w:rsidRPr="4402BBE2" w:rsidR="5A078A03">
        <w:rPr>
          <w:rFonts w:ascii="Arial" w:hAnsi="Arial" w:eastAsia="Arial" w:cs="Arial"/>
          <w:noProof w:val="0"/>
          <w:sz w:val="22"/>
          <w:szCs w:val="22"/>
          <w:lang w:val="en-US"/>
        </w:rPr>
        <w:t xml:space="preserve"> </w:t>
      </w:r>
      <w:r w:rsidRPr="4402BBE2" w:rsidR="5A078A03">
        <w:rPr>
          <w:rFonts w:ascii="Arial" w:hAnsi="Arial" w:eastAsia="Arial" w:cs="Arial"/>
          <w:noProof w:val="0"/>
          <w:sz w:val="22"/>
          <w:szCs w:val="22"/>
          <w:lang w:val="en-US"/>
        </w:rPr>
        <w:t>Teamwork skills are other skills that I acquired from this module learning which can be used for employment needing the exercise of personal responsibility as well as decision making by effectively understanding the culture of the workplace.</w:t>
      </w:r>
    </w:p>
    <w:p w:rsidR="5A078A03" w:rsidP="4402BBE2" w:rsidRDefault="5A078A03" w14:paraId="60249E2D" w14:textId="0B858D72">
      <w:pPr>
        <w:bidi w:val="0"/>
        <w:spacing w:line="360" w:lineRule="auto"/>
        <w:jc w:val="both"/>
      </w:pPr>
      <w:r w:rsidRPr="4402BBE2" w:rsidR="5A078A03">
        <w:rPr>
          <w:rFonts w:ascii="Arial" w:hAnsi="Arial" w:eastAsia="Arial" w:cs="Arial"/>
          <w:noProof w:val="0"/>
          <w:sz w:val="22"/>
          <w:szCs w:val="22"/>
          <w:lang w:val="en-US"/>
        </w:rPr>
        <w:t>Leadership skills are most important as these proficiencies help an individual to gain a competitive advantage in the job market. This module learning has helped me to acquire effective leadership skills that will help me at the workplace and will ensure career growth (Nisha and Rajasekaran, 2018). I also acquired stress management skills from a module that will improve my professionalism and performance at the workplace, since there are several scenarios at the workplace where employees have to face several uncertainties and challenges that creates stress, workload and pressure, but will good stress management skills I can manage work properly and meet quality outcomes. Further, I also acquired presentation skills as these proficiencies will allow me to present myself efficiently and confidently.</w:t>
      </w:r>
    </w:p>
    <w:p w:rsidR="5A078A03" w:rsidP="4402BBE2" w:rsidRDefault="5A078A03" w14:paraId="44C6072F" w14:textId="5E944AEE">
      <w:pPr>
        <w:pStyle w:val="Normal"/>
        <w:bidi w:val="0"/>
        <w:spacing w:before="0" w:beforeAutospacing="off" w:after="160" w:afterAutospacing="off" w:line="360" w:lineRule="auto"/>
        <w:ind w:left="0" w:right="0"/>
        <w:jc w:val="both"/>
      </w:pPr>
      <w:r>
        <w:br/>
      </w:r>
    </w:p>
    <w:p w:rsidR="4402BBE2" w:rsidP="4402BBE2" w:rsidRDefault="4402BBE2" w14:paraId="73BC8424" w14:textId="3EB67A34">
      <w:pPr>
        <w:pStyle w:val="Normal"/>
        <w:bidi w:val="0"/>
        <w:spacing w:before="0" w:beforeAutospacing="off" w:after="160" w:afterAutospacing="off" w:line="360" w:lineRule="auto"/>
        <w:ind w:left="0" w:right="0"/>
        <w:jc w:val="both"/>
      </w:pPr>
    </w:p>
    <w:p w:rsidR="4402BBE2" w:rsidP="4402BBE2" w:rsidRDefault="4402BBE2" w14:paraId="7AEA3D7E" w14:textId="39556B7E">
      <w:pPr>
        <w:pStyle w:val="Normal"/>
        <w:bidi w:val="0"/>
        <w:spacing w:before="0" w:beforeAutospacing="off" w:after="160" w:afterAutospacing="off" w:line="360" w:lineRule="auto"/>
        <w:ind w:left="0" w:right="0"/>
        <w:jc w:val="both"/>
      </w:pPr>
    </w:p>
    <w:p w:rsidR="4402BBE2" w:rsidP="4402BBE2" w:rsidRDefault="4402BBE2" w14:paraId="639705EC" w14:textId="75F6997F">
      <w:pPr>
        <w:pStyle w:val="Normal"/>
        <w:bidi w:val="0"/>
        <w:spacing w:before="0" w:beforeAutospacing="off" w:after="160" w:afterAutospacing="off" w:line="360" w:lineRule="auto"/>
        <w:ind w:left="0" w:right="0"/>
        <w:jc w:val="both"/>
      </w:pPr>
    </w:p>
    <w:p w:rsidR="4402BBE2" w:rsidP="4402BBE2" w:rsidRDefault="4402BBE2" w14:paraId="0034C70E" w14:textId="09C5E6F8">
      <w:pPr>
        <w:pStyle w:val="Normal"/>
        <w:bidi w:val="0"/>
        <w:spacing w:before="0" w:beforeAutospacing="off" w:after="160" w:afterAutospacing="off" w:line="360" w:lineRule="auto"/>
        <w:ind w:left="0" w:right="0"/>
        <w:jc w:val="both"/>
      </w:pPr>
    </w:p>
    <w:p w:rsidR="4402BBE2" w:rsidP="4402BBE2" w:rsidRDefault="4402BBE2" w14:paraId="5E2C747E" w14:textId="4A35917C">
      <w:pPr>
        <w:pStyle w:val="Normal"/>
        <w:bidi w:val="0"/>
        <w:spacing w:before="0" w:beforeAutospacing="off" w:after="160" w:afterAutospacing="off" w:line="360" w:lineRule="auto"/>
        <w:ind w:left="0" w:right="0"/>
        <w:jc w:val="both"/>
      </w:pPr>
    </w:p>
    <w:p w:rsidR="520175DA" w:rsidP="4402BBE2" w:rsidRDefault="520175DA" w14:paraId="72436819" w14:textId="59ABE354">
      <w:pPr>
        <w:pStyle w:val="Heading1"/>
        <w:bidi w:val="0"/>
      </w:pPr>
      <w:r w:rsidRPr="4402BBE2" w:rsidR="520175DA">
        <w:rPr>
          <w:rFonts w:ascii="Arial" w:hAnsi="Arial" w:eastAsia="Arial" w:cs="Arial"/>
          <w:noProof w:val="0"/>
          <w:color w:val="auto"/>
          <w:sz w:val="22"/>
          <w:szCs w:val="22"/>
          <w:lang w:val="en-US"/>
        </w:rPr>
        <w:t>Conclusion and recommendation</w:t>
      </w:r>
      <w:r w:rsidRPr="4402BBE2" w:rsidR="520175DA">
        <w:rPr>
          <w:rFonts w:ascii="Arial" w:hAnsi="Arial" w:eastAsia="Arial" w:cs="Arial"/>
          <w:noProof w:val="0"/>
          <w:sz w:val="22"/>
          <w:szCs w:val="22"/>
          <w:lang w:val="en-US"/>
        </w:rPr>
        <w:t xml:space="preserve"> </w:t>
      </w:r>
    </w:p>
    <w:p w:rsidR="520175DA" w:rsidP="4402BBE2" w:rsidRDefault="520175DA" w14:paraId="35C75675" w14:textId="503ECDFE">
      <w:pPr>
        <w:bidi w:val="0"/>
        <w:spacing w:line="360" w:lineRule="auto"/>
        <w:jc w:val="both"/>
      </w:pPr>
      <w:r w:rsidRPr="4402BBE2" w:rsidR="520175DA">
        <w:rPr>
          <w:rFonts w:ascii="Arial" w:hAnsi="Arial" w:eastAsia="Arial" w:cs="Arial"/>
          <w:noProof w:val="0"/>
          <w:sz w:val="22"/>
          <w:szCs w:val="22"/>
          <w:lang w:val="en-US"/>
        </w:rPr>
        <w:t xml:space="preserve">From the above report, it is concluded that the culture of the organisation plays a key role in the success and increasing the revenue of the organisation. The report has effectively studied the culture of Tesco and the impact of the COVID-19 pandemic in increasing the sales of the organisation. The report has further studied the introduction related to two major environmental tools and techniques such as PESTEL analysis and Porter five forces. Further, the report has shown the impact and key driver changes of both the environment tools. The organisation culture is effectively studied in the report that is implemented in the current period. </w:t>
      </w:r>
    </w:p>
    <w:p w:rsidR="520175DA" w:rsidP="4402BBE2" w:rsidRDefault="520175DA" w14:paraId="2995567F" w14:textId="124B4206">
      <w:pPr>
        <w:bidi w:val="0"/>
        <w:spacing w:line="360" w:lineRule="auto"/>
        <w:jc w:val="both"/>
      </w:pPr>
      <w:r w:rsidRPr="4402BBE2" w:rsidR="520175DA">
        <w:rPr>
          <w:rFonts w:ascii="Arial" w:hAnsi="Arial" w:eastAsia="Arial" w:cs="Arial"/>
          <w:noProof w:val="0"/>
          <w:sz w:val="22"/>
          <w:szCs w:val="22"/>
          <w:lang w:val="en-US"/>
        </w:rPr>
        <w:t xml:space="preserve">Further, the relationship between the organisation culture and financial and non-financial performance is also studied. Different ethical dilemmas related to </w:t>
      </w:r>
      <w:proofErr w:type="spellStart"/>
      <w:r w:rsidRPr="4402BBE2" w:rsidR="520175DA">
        <w:rPr>
          <w:rFonts w:ascii="Arial" w:hAnsi="Arial" w:eastAsia="Arial" w:cs="Arial"/>
          <w:noProof w:val="0"/>
          <w:sz w:val="22"/>
          <w:szCs w:val="22"/>
          <w:lang w:val="en-US"/>
        </w:rPr>
        <w:t>labour</w:t>
      </w:r>
      <w:proofErr w:type="spellEnd"/>
      <w:r w:rsidRPr="4402BBE2" w:rsidR="520175DA">
        <w:rPr>
          <w:rFonts w:ascii="Arial" w:hAnsi="Arial" w:eastAsia="Arial" w:cs="Arial"/>
          <w:noProof w:val="0"/>
          <w:sz w:val="22"/>
          <w:szCs w:val="22"/>
          <w:lang w:val="en-US"/>
        </w:rPr>
        <w:t xml:space="preserve"> abuse and supplier slave is also studied in the report that is faced by the organisation. In the end, a proper reflective essay is studied that has supported in providing the learnings.</w:t>
      </w:r>
    </w:p>
    <w:p w:rsidR="520175DA" w:rsidP="4402BBE2" w:rsidRDefault="520175DA" w14:paraId="4A1D4C30" w14:textId="48FBBFF9">
      <w:pPr>
        <w:pStyle w:val="Heading2"/>
        <w:bidi w:val="0"/>
        <w:rPr>
          <w:rFonts w:ascii="Arial" w:hAnsi="Arial" w:eastAsia="Arial" w:cs="Arial"/>
          <w:b w:val="0"/>
          <w:bCs w:val="0"/>
          <w:strike w:val="0"/>
          <w:dstrike w:val="0"/>
          <w:noProof w:val="0"/>
          <w:color w:val="auto"/>
          <w:sz w:val="22"/>
          <w:szCs w:val="22"/>
          <w:u w:val="single"/>
          <w:lang w:val="en-US"/>
        </w:rPr>
      </w:pPr>
      <w:r w:rsidRPr="4402BBE2" w:rsidR="520175DA">
        <w:rPr>
          <w:rFonts w:ascii="Arial" w:hAnsi="Arial" w:eastAsia="Arial" w:cs="Arial"/>
          <w:b w:val="0"/>
          <w:bCs w:val="0"/>
          <w:strike w:val="0"/>
          <w:dstrike w:val="0"/>
          <w:noProof w:val="0"/>
          <w:color w:val="auto"/>
          <w:sz w:val="22"/>
          <w:szCs w:val="22"/>
          <w:u w:val="single"/>
          <w:lang w:val="en-US"/>
        </w:rPr>
        <w:t xml:space="preserve">Recommendation </w:t>
      </w:r>
    </w:p>
    <w:p w:rsidR="520175DA" w:rsidP="4402BBE2" w:rsidRDefault="520175DA" w14:paraId="1F6A1E9A" w14:textId="21017BA2">
      <w:pPr>
        <w:pStyle w:val="Normal"/>
        <w:bidi w:val="0"/>
        <w:spacing w:line="360" w:lineRule="auto"/>
        <w:jc w:val="both"/>
        <w:rPr>
          <w:rFonts w:ascii="Arial" w:hAnsi="Arial" w:eastAsia="Arial" w:cs="Arial"/>
          <w:noProof w:val="0"/>
          <w:sz w:val="22"/>
          <w:szCs w:val="22"/>
          <w:lang w:val="en-US"/>
        </w:rPr>
      </w:pPr>
      <w:r w:rsidRPr="4402BBE2" w:rsidR="520175DA">
        <w:rPr>
          <w:rFonts w:ascii="Arial" w:hAnsi="Arial" w:eastAsia="Arial" w:cs="Arial"/>
          <w:noProof w:val="0"/>
          <w:sz w:val="22"/>
          <w:szCs w:val="22"/>
          <w:lang w:val="en-US"/>
        </w:rPr>
        <w:t xml:space="preserve">It is recommended that Tesco should focus on reducing the ethical dilemmas so that culture can be </w:t>
      </w:r>
      <w:proofErr w:type="gramStart"/>
      <w:r w:rsidRPr="4402BBE2" w:rsidR="520175DA">
        <w:rPr>
          <w:rFonts w:ascii="Arial" w:hAnsi="Arial" w:eastAsia="Arial" w:cs="Arial"/>
          <w:noProof w:val="0"/>
          <w:sz w:val="22"/>
          <w:szCs w:val="22"/>
          <w:lang w:val="en-US"/>
        </w:rPr>
        <w:t>enhanced</w:t>
      </w:r>
      <w:proofErr w:type="gramEnd"/>
      <w:r w:rsidRPr="4402BBE2" w:rsidR="520175DA">
        <w:rPr>
          <w:rFonts w:ascii="Arial" w:hAnsi="Arial" w:eastAsia="Arial" w:cs="Arial"/>
          <w:noProof w:val="0"/>
          <w:sz w:val="22"/>
          <w:szCs w:val="22"/>
          <w:lang w:val="en-US"/>
        </w:rPr>
        <w:t xml:space="preserve"> and </w:t>
      </w:r>
      <w:proofErr w:type="gramStart"/>
      <w:r w:rsidRPr="4402BBE2" w:rsidR="520175DA">
        <w:rPr>
          <w:rFonts w:ascii="Arial" w:hAnsi="Arial" w:eastAsia="Arial" w:cs="Arial"/>
          <w:noProof w:val="0"/>
          <w:sz w:val="22"/>
          <w:szCs w:val="22"/>
          <w:lang w:val="en-US"/>
        </w:rPr>
        <w:t>the performance</w:t>
      </w:r>
      <w:proofErr w:type="gramEnd"/>
      <w:r w:rsidRPr="4402BBE2" w:rsidR="520175DA">
        <w:rPr>
          <w:rFonts w:ascii="Arial" w:hAnsi="Arial" w:eastAsia="Arial" w:cs="Arial"/>
          <w:noProof w:val="0"/>
          <w:sz w:val="22"/>
          <w:szCs w:val="22"/>
          <w:lang w:val="en-US"/>
        </w:rPr>
        <w:t xml:space="preserve"> can be improved, which </w:t>
      </w:r>
      <w:proofErr w:type="gramStart"/>
      <w:r w:rsidRPr="4402BBE2" w:rsidR="520175DA">
        <w:rPr>
          <w:rFonts w:ascii="Arial" w:hAnsi="Arial" w:eastAsia="Arial" w:cs="Arial"/>
          <w:noProof w:val="0"/>
          <w:sz w:val="22"/>
          <w:szCs w:val="22"/>
          <w:lang w:val="en-US"/>
        </w:rPr>
        <w:t>result</w:t>
      </w:r>
      <w:proofErr w:type="gramEnd"/>
      <w:r w:rsidRPr="4402BBE2" w:rsidR="520175DA">
        <w:rPr>
          <w:rFonts w:ascii="Arial" w:hAnsi="Arial" w:eastAsia="Arial" w:cs="Arial"/>
          <w:noProof w:val="0"/>
          <w:sz w:val="22"/>
          <w:szCs w:val="22"/>
          <w:lang w:val="en-US"/>
        </w:rPr>
        <w:t xml:space="preserve"> in an increase in revenue and profitability.  From environmental analysis it is recommended that Tesco should focus on implementation of proper technology and use online </w:t>
      </w:r>
      <w:proofErr w:type="gramStart"/>
      <w:r w:rsidRPr="4402BBE2" w:rsidR="520175DA">
        <w:rPr>
          <w:rFonts w:ascii="Arial" w:hAnsi="Arial" w:eastAsia="Arial" w:cs="Arial"/>
          <w:noProof w:val="0"/>
          <w:sz w:val="22"/>
          <w:szCs w:val="22"/>
          <w:lang w:val="en-US"/>
        </w:rPr>
        <w:t>channel</w:t>
      </w:r>
      <w:proofErr w:type="gramEnd"/>
      <w:r w:rsidRPr="4402BBE2" w:rsidR="520175DA">
        <w:rPr>
          <w:rFonts w:ascii="Arial" w:hAnsi="Arial" w:eastAsia="Arial" w:cs="Arial"/>
          <w:noProof w:val="0"/>
          <w:sz w:val="22"/>
          <w:szCs w:val="22"/>
          <w:lang w:val="en-US"/>
        </w:rPr>
        <w:t xml:space="preserve"> for increasing the sales and revenue of the organization. Further the management should also look towards rapidly delivering the products and services with </w:t>
      </w:r>
      <w:proofErr w:type="gramStart"/>
      <w:r w:rsidRPr="4402BBE2" w:rsidR="520175DA">
        <w:rPr>
          <w:rFonts w:ascii="Arial" w:hAnsi="Arial" w:eastAsia="Arial" w:cs="Arial"/>
          <w:noProof w:val="0"/>
          <w:sz w:val="22"/>
          <w:szCs w:val="22"/>
          <w:lang w:val="en-US"/>
        </w:rPr>
        <w:t>environmental</w:t>
      </w:r>
      <w:proofErr w:type="gramEnd"/>
      <w:r w:rsidRPr="4402BBE2" w:rsidR="520175DA">
        <w:rPr>
          <w:rFonts w:ascii="Arial" w:hAnsi="Arial" w:eastAsia="Arial" w:cs="Arial"/>
          <w:noProof w:val="0"/>
          <w:sz w:val="22"/>
          <w:szCs w:val="22"/>
          <w:lang w:val="en-US"/>
        </w:rPr>
        <w:t xml:space="preserve"> friendly packaging to reduce the impact of </w:t>
      </w:r>
      <w:proofErr w:type="gramStart"/>
      <w:r w:rsidRPr="4402BBE2" w:rsidR="520175DA">
        <w:rPr>
          <w:rFonts w:ascii="Arial" w:hAnsi="Arial" w:eastAsia="Arial" w:cs="Arial"/>
          <w:noProof w:val="0"/>
          <w:sz w:val="22"/>
          <w:szCs w:val="22"/>
          <w:lang w:val="en-US"/>
        </w:rPr>
        <w:t>environment</w:t>
      </w:r>
      <w:proofErr w:type="gramEnd"/>
      <w:r w:rsidRPr="4402BBE2" w:rsidR="520175DA">
        <w:rPr>
          <w:rFonts w:ascii="Arial" w:hAnsi="Arial" w:eastAsia="Arial" w:cs="Arial"/>
          <w:noProof w:val="0"/>
          <w:sz w:val="22"/>
          <w:szCs w:val="22"/>
          <w:lang w:val="en-US"/>
        </w:rPr>
        <w:t xml:space="preserve"> factors. Further according to the need and preference the organization should rapidly provide the products to fulfil the demand. It is also recommended to implement culture according to the need or with changing environment.</w:t>
      </w:r>
    </w:p>
    <w:p w:rsidR="4402BBE2" w:rsidP="4402BBE2" w:rsidRDefault="4402BBE2" w14:paraId="69BB5981" w14:textId="55996FDA">
      <w:pPr>
        <w:pStyle w:val="Normal"/>
        <w:bidi w:val="0"/>
        <w:spacing w:line="360" w:lineRule="auto"/>
        <w:jc w:val="both"/>
        <w:rPr>
          <w:rFonts w:ascii="Arial" w:hAnsi="Arial" w:eastAsia="Arial" w:cs="Arial"/>
          <w:noProof w:val="0"/>
          <w:sz w:val="22"/>
          <w:szCs w:val="22"/>
          <w:lang w:val="en-US"/>
        </w:rPr>
      </w:pPr>
    </w:p>
    <w:p w:rsidR="4402BBE2" w:rsidP="4402BBE2" w:rsidRDefault="4402BBE2" w14:paraId="5785FB39" w14:textId="63F9E0F9">
      <w:pPr>
        <w:pStyle w:val="Normal"/>
        <w:bidi w:val="0"/>
        <w:spacing w:line="360" w:lineRule="auto"/>
        <w:jc w:val="both"/>
        <w:rPr>
          <w:rFonts w:ascii="Arial" w:hAnsi="Arial" w:eastAsia="Arial" w:cs="Arial"/>
          <w:noProof w:val="0"/>
          <w:sz w:val="22"/>
          <w:szCs w:val="22"/>
          <w:lang w:val="en-US"/>
        </w:rPr>
      </w:pPr>
    </w:p>
    <w:p w:rsidR="4402BBE2" w:rsidP="4402BBE2" w:rsidRDefault="4402BBE2" w14:paraId="352B6447" w14:textId="3458610F">
      <w:pPr>
        <w:pStyle w:val="Normal"/>
        <w:bidi w:val="0"/>
        <w:spacing w:line="360" w:lineRule="auto"/>
        <w:jc w:val="both"/>
        <w:rPr>
          <w:rFonts w:ascii="Arial" w:hAnsi="Arial" w:eastAsia="Arial" w:cs="Arial"/>
          <w:noProof w:val="0"/>
          <w:sz w:val="22"/>
          <w:szCs w:val="22"/>
          <w:lang w:val="en-US"/>
        </w:rPr>
      </w:pPr>
    </w:p>
    <w:p w:rsidR="4402BBE2" w:rsidP="4402BBE2" w:rsidRDefault="4402BBE2" w14:paraId="4B5D099D" w14:textId="5C685069">
      <w:pPr>
        <w:pStyle w:val="Normal"/>
        <w:bidi w:val="0"/>
        <w:spacing w:line="360" w:lineRule="auto"/>
        <w:jc w:val="both"/>
        <w:rPr>
          <w:rFonts w:ascii="Arial" w:hAnsi="Arial" w:eastAsia="Arial" w:cs="Arial"/>
          <w:noProof w:val="0"/>
          <w:sz w:val="22"/>
          <w:szCs w:val="22"/>
          <w:lang w:val="en-US"/>
        </w:rPr>
      </w:pPr>
    </w:p>
    <w:p w:rsidR="4402BBE2" w:rsidP="4402BBE2" w:rsidRDefault="4402BBE2" w14:paraId="29BA3CBB" w14:textId="460DD62A">
      <w:pPr>
        <w:pStyle w:val="Normal"/>
        <w:bidi w:val="0"/>
        <w:spacing w:line="360" w:lineRule="auto"/>
        <w:jc w:val="both"/>
        <w:rPr>
          <w:rFonts w:ascii="Arial" w:hAnsi="Arial" w:eastAsia="Arial" w:cs="Arial"/>
          <w:noProof w:val="0"/>
          <w:sz w:val="22"/>
          <w:szCs w:val="22"/>
          <w:lang w:val="en-US"/>
        </w:rPr>
      </w:pPr>
    </w:p>
    <w:p w:rsidR="4402BBE2" w:rsidP="4402BBE2" w:rsidRDefault="4402BBE2" w14:paraId="6DEEF23A" w14:textId="01DE2843">
      <w:pPr>
        <w:pStyle w:val="Normal"/>
        <w:bidi w:val="0"/>
        <w:spacing w:line="360" w:lineRule="auto"/>
        <w:jc w:val="both"/>
        <w:rPr>
          <w:rFonts w:ascii="Arial" w:hAnsi="Arial" w:eastAsia="Arial" w:cs="Arial"/>
          <w:noProof w:val="0"/>
          <w:sz w:val="22"/>
          <w:szCs w:val="22"/>
          <w:lang w:val="en-US"/>
        </w:rPr>
      </w:pPr>
    </w:p>
    <w:p w:rsidR="4402BBE2" w:rsidP="4402BBE2" w:rsidRDefault="4402BBE2" w14:paraId="424D0452" w14:textId="050C8E02">
      <w:pPr>
        <w:pStyle w:val="Normal"/>
        <w:bidi w:val="0"/>
        <w:spacing w:line="360" w:lineRule="auto"/>
        <w:jc w:val="both"/>
        <w:rPr>
          <w:rFonts w:ascii="Arial" w:hAnsi="Arial" w:eastAsia="Arial" w:cs="Arial"/>
          <w:noProof w:val="0"/>
          <w:sz w:val="22"/>
          <w:szCs w:val="22"/>
          <w:lang w:val="en-US"/>
        </w:rPr>
      </w:pPr>
    </w:p>
    <w:p w:rsidR="4402BBE2" w:rsidP="4402BBE2" w:rsidRDefault="4402BBE2" w14:paraId="37C397CC" w14:textId="5674FC52">
      <w:pPr>
        <w:pStyle w:val="Normal"/>
        <w:bidi w:val="0"/>
        <w:spacing w:line="360" w:lineRule="auto"/>
        <w:jc w:val="both"/>
        <w:rPr>
          <w:rFonts w:ascii="Arial" w:hAnsi="Arial" w:eastAsia="Arial" w:cs="Arial"/>
          <w:noProof w:val="0"/>
          <w:sz w:val="22"/>
          <w:szCs w:val="22"/>
          <w:lang w:val="en-US"/>
        </w:rPr>
      </w:pPr>
    </w:p>
    <w:p w:rsidR="02A85EAF" w:rsidP="4402BBE2" w:rsidRDefault="02A85EAF" w14:paraId="53572DB6" w14:textId="6EE93582">
      <w:pPr>
        <w:pStyle w:val="Heading1"/>
        <w:bidi w:val="0"/>
      </w:pPr>
      <w:r w:rsidRPr="4402BBE2" w:rsidR="02A85EAF">
        <w:rPr>
          <w:rFonts w:ascii="Arial" w:hAnsi="Arial" w:eastAsia="Arial" w:cs="Arial"/>
          <w:noProof w:val="0"/>
          <w:sz w:val="22"/>
          <w:szCs w:val="22"/>
          <w:lang w:val="en-US"/>
        </w:rPr>
        <w:t xml:space="preserve">References </w:t>
      </w:r>
    </w:p>
    <w:p w:rsidR="02A85EAF" w:rsidP="4402BBE2" w:rsidRDefault="02A85EAF" w14:paraId="4EE154B3" w14:textId="2CA40ECE">
      <w:pPr>
        <w:bidi w:val="0"/>
        <w:spacing w:line="360" w:lineRule="auto"/>
        <w:jc w:val="both"/>
      </w:pPr>
      <w:r w:rsidRPr="4402BBE2" w:rsidR="02A85EAF">
        <w:rPr>
          <w:rFonts w:ascii="Arial" w:hAnsi="Arial" w:eastAsia="Arial" w:cs="Arial"/>
          <w:noProof w:val="0"/>
          <w:sz w:val="22"/>
          <w:szCs w:val="22"/>
          <w:u w:val="single"/>
          <w:lang w:val="en-US"/>
        </w:rPr>
        <w:t xml:space="preserve">Books and journal </w:t>
      </w:r>
    </w:p>
    <w:p w:rsidR="02A85EAF" w:rsidP="4402BBE2" w:rsidRDefault="02A85EAF" w14:paraId="369C85BA" w14:textId="23D2BBBD">
      <w:pPr>
        <w:bidi w:val="0"/>
        <w:spacing w:line="360" w:lineRule="auto"/>
        <w:jc w:val="both"/>
      </w:pPr>
      <w:r w:rsidRPr="4402BBE2" w:rsidR="02A85EAF">
        <w:rPr>
          <w:rFonts w:ascii="Arial" w:hAnsi="Arial" w:eastAsia="Arial" w:cs="Arial"/>
          <w:noProof w:val="0"/>
          <w:sz w:val="22"/>
          <w:szCs w:val="22"/>
          <w:lang w:val="en-US"/>
        </w:rPr>
        <w:t xml:space="preserve">Grissom, J.A., Loeb, S. and Mitani, H., 2015. Principal time management skills: Explaining patterns in principals’ time use, job stress, and perceived effectiveness. </w:t>
      </w:r>
      <w:r w:rsidRPr="4402BBE2" w:rsidR="02A85EAF">
        <w:rPr>
          <w:rFonts w:ascii="Arial" w:hAnsi="Arial" w:eastAsia="Arial" w:cs="Arial"/>
          <w:i w:val="1"/>
          <w:iCs w:val="1"/>
          <w:noProof w:val="0"/>
          <w:sz w:val="22"/>
          <w:szCs w:val="22"/>
          <w:lang w:val="en-US"/>
        </w:rPr>
        <w:t>Journal of Educational Administration</w:t>
      </w:r>
      <w:r w:rsidRPr="4402BBE2" w:rsidR="02A85EAF">
        <w:rPr>
          <w:rFonts w:ascii="Arial" w:hAnsi="Arial" w:eastAsia="Arial" w:cs="Arial"/>
          <w:noProof w:val="0"/>
          <w:sz w:val="22"/>
          <w:szCs w:val="22"/>
          <w:lang w:val="en-US"/>
        </w:rPr>
        <w:t>.</w:t>
      </w:r>
    </w:p>
    <w:p w:rsidR="02A85EAF" w:rsidP="4402BBE2" w:rsidRDefault="02A85EAF" w14:paraId="522D206B" w14:textId="39868066">
      <w:pPr>
        <w:bidi w:val="0"/>
        <w:spacing w:line="360" w:lineRule="auto"/>
        <w:jc w:val="both"/>
      </w:pPr>
      <w:r w:rsidRPr="4402BBE2" w:rsidR="02A85EAF">
        <w:rPr>
          <w:rFonts w:ascii="Arial" w:hAnsi="Arial" w:eastAsia="Arial" w:cs="Arial"/>
          <w:noProof w:val="0"/>
          <w:sz w:val="22"/>
          <w:szCs w:val="22"/>
          <w:lang w:val="en-US"/>
        </w:rPr>
        <w:t>Bharathi, A.V., 2016. Communication skills–core of employability skills: Issues &amp; concerns.</w:t>
      </w:r>
    </w:p>
    <w:p w:rsidR="02A85EAF" w:rsidP="4402BBE2" w:rsidRDefault="02A85EAF" w14:paraId="1BDAB9DD" w14:textId="71688691">
      <w:pPr>
        <w:bidi w:val="0"/>
        <w:spacing w:line="360" w:lineRule="auto"/>
        <w:jc w:val="both"/>
      </w:pPr>
      <w:r w:rsidRPr="4402BBE2" w:rsidR="02A85EAF">
        <w:rPr>
          <w:rFonts w:ascii="Arial" w:hAnsi="Arial" w:eastAsia="Arial" w:cs="Arial"/>
          <w:noProof w:val="0"/>
          <w:sz w:val="22"/>
          <w:szCs w:val="22"/>
          <w:lang w:val="en-US"/>
        </w:rPr>
        <w:t xml:space="preserve">Bates, G.W., Rixon, A., Carbone, A. and Pilgrim, C., 2019. Beyond employability skills: Developing professional purpose. </w:t>
      </w:r>
      <w:r w:rsidRPr="4402BBE2" w:rsidR="02A85EAF">
        <w:rPr>
          <w:rFonts w:ascii="Arial" w:hAnsi="Arial" w:eastAsia="Arial" w:cs="Arial"/>
          <w:i w:val="1"/>
          <w:iCs w:val="1"/>
          <w:noProof w:val="0"/>
          <w:sz w:val="22"/>
          <w:szCs w:val="22"/>
          <w:lang w:val="en-US"/>
        </w:rPr>
        <w:t>Journal of Teaching and Learning for Graduate Employability</w:t>
      </w:r>
      <w:r w:rsidRPr="4402BBE2" w:rsidR="02A85EAF">
        <w:rPr>
          <w:rFonts w:ascii="Arial" w:hAnsi="Arial" w:eastAsia="Arial" w:cs="Arial"/>
          <w:noProof w:val="0"/>
          <w:sz w:val="22"/>
          <w:szCs w:val="22"/>
          <w:lang w:val="en-US"/>
        </w:rPr>
        <w:t>.</w:t>
      </w:r>
    </w:p>
    <w:p w:rsidR="02A85EAF" w:rsidP="4402BBE2" w:rsidRDefault="02A85EAF" w14:paraId="0DB33A5A" w14:textId="7777BD2D">
      <w:pPr>
        <w:bidi w:val="0"/>
        <w:spacing w:line="360" w:lineRule="auto"/>
        <w:jc w:val="both"/>
      </w:pPr>
      <w:r w:rsidRPr="4402BBE2" w:rsidR="02A85EAF">
        <w:rPr>
          <w:rFonts w:ascii="Arial" w:hAnsi="Arial" w:eastAsia="Arial" w:cs="Arial"/>
          <w:noProof w:val="0"/>
          <w:sz w:val="22"/>
          <w:szCs w:val="22"/>
          <w:lang w:val="en-US"/>
        </w:rPr>
        <w:t xml:space="preserve">Nisha, S.M. and Rajasekaran, V., 2018. Employability skills: A review. </w:t>
      </w:r>
      <w:r w:rsidRPr="4402BBE2" w:rsidR="02A85EAF">
        <w:rPr>
          <w:rFonts w:ascii="Arial" w:hAnsi="Arial" w:eastAsia="Arial" w:cs="Arial"/>
          <w:i w:val="1"/>
          <w:iCs w:val="1"/>
          <w:noProof w:val="0"/>
          <w:sz w:val="22"/>
          <w:szCs w:val="22"/>
          <w:lang w:val="en-US"/>
        </w:rPr>
        <w:t>IUP Journal of Soft Skills</w:t>
      </w:r>
      <w:r w:rsidRPr="4402BBE2" w:rsidR="02A85EAF">
        <w:rPr>
          <w:rFonts w:ascii="Arial" w:hAnsi="Arial" w:eastAsia="Arial" w:cs="Arial"/>
          <w:noProof w:val="0"/>
          <w:sz w:val="22"/>
          <w:szCs w:val="22"/>
          <w:lang w:val="en-US"/>
        </w:rPr>
        <w:t xml:space="preserve">, </w:t>
      </w:r>
      <w:r w:rsidRPr="4402BBE2" w:rsidR="02A85EAF">
        <w:rPr>
          <w:rFonts w:ascii="Arial" w:hAnsi="Arial" w:eastAsia="Arial" w:cs="Arial"/>
          <w:i w:val="1"/>
          <w:iCs w:val="1"/>
          <w:noProof w:val="0"/>
          <w:sz w:val="22"/>
          <w:szCs w:val="22"/>
          <w:lang w:val="en-US"/>
        </w:rPr>
        <w:t>12</w:t>
      </w:r>
      <w:r w:rsidRPr="4402BBE2" w:rsidR="02A85EAF">
        <w:rPr>
          <w:rFonts w:ascii="Arial" w:hAnsi="Arial" w:eastAsia="Arial" w:cs="Arial"/>
          <w:noProof w:val="0"/>
          <w:sz w:val="22"/>
          <w:szCs w:val="22"/>
          <w:lang w:val="en-US"/>
        </w:rPr>
        <w:t>(1), pp.29-37.</w:t>
      </w:r>
    </w:p>
    <w:p w:rsidR="02A85EAF" w:rsidP="4402BBE2" w:rsidRDefault="02A85EAF" w14:paraId="58F1B4DE" w14:textId="41AA5523">
      <w:pPr>
        <w:bidi w:val="0"/>
        <w:spacing w:line="360" w:lineRule="auto"/>
        <w:jc w:val="both"/>
      </w:pPr>
      <w:r w:rsidRPr="4402BBE2" w:rsidR="02A85EAF">
        <w:rPr>
          <w:rFonts w:ascii="Arial" w:hAnsi="Arial" w:eastAsia="Arial" w:cs="Arial"/>
          <w:noProof w:val="0"/>
          <w:sz w:val="22"/>
          <w:szCs w:val="22"/>
          <w:lang w:val="en-US"/>
        </w:rPr>
        <w:t>Dobbs, M.E., 2014. Guidelines for applying Porter's five forces framework: a set of industry analysis templates. Competitiveness Review.</w:t>
      </w:r>
    </w:p>
    <w:p w:rsidR="02A85EAF" w:rsidP="4402BBE2" w:rsidRDefault="02A85EAF" w14:paraId="2C61BAA9" w14:textId="4B31D6ED">
      <w:pPr>
        <w:bidi w:val="0"/>
        <w:spacing w:line="360" w:lineRule="auto"/>
        <w:jc w:val="both"/>
      </w:pPr>
      <w:r w:rsidRPr="4402BBE2" w:rsidR="02A85EAF">
        <w:rPr>
          <w:rFonts w:ascii="Arial" w:hAnsi="Arial" w:eastAsia="Arial" w:cs="Arial"/>
          <w:noProof w:val="0"/>
          <w:sz w:val="22"/>
          <w:szCs w:val="22"/>
          <w:lang w:val="en-US"/>
        </w:rPr>
        <w:t>Cranston, N., Ehrich, L.C. and Kimber, M., 2014. Managing ethical dilemmas. In Handbook of ethical educational leadership (pp. 241-257). Routledge.</w:t>
      </w:r>
    </w:p>
    <w:p w:rsidR="02A85EAF" w:rsidP="4402BBE2" w:rsidRDefault="02A85EAF" w14:paraId="243EC92C" w14:textId="26825A8D">
      <w:pPr>
        <w:bidi w:val="0"/>
        <w:spacing w:line="360" w:lineRule="auto"/>
        <w:jc w:val="both"/>
      </w:pPr>
      <w:r w:rsidRPr="4402BBE2" w:rsidR="02A85EAF">
        <w:rPr>
          <w:rFonts w:ascii="Arial" w:hAnsi="Arial" w:eastAsia="Arial" w:cs="Arial"/>
          <w:noProof w:val="0"/>
          <w:sz w:val="22"/>
          <w:szCs w:val="22"/>
          <w:lang w:val="en-US"/>
        </w:rPr>
        <w:t>Basari, M.A.M.D., Yazid, M.F. and Shamsudin, M.F., 2020. Suggestion for retailers during and post covid-19 downturn. Journal of Postgraduate Current Business Research, 1(1).</w:t>
      </w:r>
    </w:p>
    <w:p w:rsidR="02A85EAF" w:rsidP="4402BBE2" w:rsidRDefault="02A85EAF" w14:paraId="2030042B" w14:textId="69A657D6">
      <w:pPr>
        <w:bidi w:val="0"/>
        <w:spacing w:line="360" w:lineRule="auto"/>
        <w:jc w:val="both"/>
      </w:pPr>
      <w:r w:rsidRPr="4402BBE2" w:rsidR="02A85EAF">
        <w:rPr>
          <w:rFonts w:ascii="Arial" w:hAnsi="Arial" w:eastAsia="Arial" w:cs="Arial"/>
          <w:noProof w:val="0"/>
          <w:sz w:val="22"/>
          <w:szCs w:val="22"/>
          <w:lang w:val="en-US"/>
        </w:rPr>
        <w:t xml:space="preserve">Issa, T. and Issa, T., 2014. Sustainable business strategies and PESTEL framework. </w:t>
      </w:r>
      <w:r w:rsidRPr="4402BBE2" w:rsidR="02A85EAF">
        <w:rPr>
          <w:rFonts w:ascii="Arial" w:hAnsi="Arial" w:eastAsia="Arial" w:cs="Arial"/>
          <w:i w:val="1"/>
          <w:iCs w:val="1"/>
          <w:noProof w:val="0"/>
          <w:sz w:val="22"/>
          <w:szCs w:val="22"/>
          <w:lang w:val="en-US"/>
        </w:rPr>
        <w:t>GSTF Journal on Computing (JoC)</w:t>
      </w:r>
      <w:r w:rsidRPr="4402BBE2" w:rsidR="02A85EAF">
        <w:rPr>
          <w:rFonts w:ascii="Arial" w:hAnsi="Arial" w:eastAsia="Arial" w:cs="Arial"/>
          <w:noProof w:val="0"/>
          <w:sz w:val="22"/>
          <w:szCs w:val="22"/>
          <w:lang w:val="en-US"/>
        </w:rPr>
        <w:t xml:space="preserve">, </w:t>
      </w:r>
      <w:r w:rsidRPr="4402BBE2" w:rsidR="02A85EAF">
        <w:rPr>
          <w:rFonts w:ascii="Arial" w:hAnsi="Arial" w:eastAsia="Arial" w:cs="Arial"/>
          <w:i w:val="1"/>
          <w:iCs w:val="1"/>
          <w:noProof w:val="0"/>
          <w:sz w:val="22"/>
          <w:szCs w:val="22"/>
          <w:lang w:val="en-US"/>
        </w:rPr>
        <w:t>1</w:t>
      </w:r>
      <w:r w:rsidRPr="4402BBE2" w:rsidR="02A85EAF">
        <w:rPr>
          <w:rFonts w:ascii="Arial" w:hAnsi="Arial" w:eastAsia="Arial" w:cs="Arial"/>
          <w:noProof w:val="0"/>
          <w:sz w:val="22"/>
          <w:szCs w:val="22"/>
          <w:lang w:val="en-US"/>
        </w:rPr>
        <w:t>(1).</w:t>
      </w:r>
    </w:p>
    <w:p w:rsidR="02A85EAF" w:rsidP="4402BBE2" w:rsidRDefault="02A85EAF" w14:paraId="1611428D" w14:textId="62898FDD">
      <w:pPr>
        <w:bidi w:val="0"/>
        <w:spacing w:line="360" w:lineRule="auto"/>
        <w:jc w:val="both"/>
      </w:pPr>
      <w:r w:rsidRPr="4402BBE2" w:rsidR="02A85EAF">
        <w:rPr>
          <w:rFonts w:ascii="Arial" w:hAnsi="Arial" w:eastAsia="Arial" w:cs="Arial"/>
          <w:b w:val="1"/>
          <w:bCs w:val="1"/>
          <w:noProof w:val="0"/>
          <w:sz w:val="22"/>
          <w:szCs w:val="22"/>
          <w:lang w:val="en-US"/>
        </w:rPr>
        <w:t xml:space="preserve">Online reference </w:t>
      </w:r>
    </w:p>
    <w:p w:rsidR="02A85EAF" w:rsidP="4402BBE2" w:rsidRDefault="02A85EAF" w14:paraId="614EBEB6" w14:textId="1ED759AA">
      <w:pPr>
        <w:bidi w:val="0"/>
        <w:spacing w:line="360" w:lineRule="auto"/>
        <w:jc w:val="both"/>
      </w:pPr>
      <w:r w:rsidRPr="4402BBE2" w:rsidR="02A85EAF">
        <w:rPr>
          <w:rFonts w:ascii="Arial" w:hAnsi="Arial" w:eastAsia="Arial" w:cs="Arial"/>
          <w:noProof w:val="0"/>
          <w:sz w:val="22"/>
          <w:szCs w:val="22"/>
          <w:lang w:val="en-US"/>
        </w:rPr>
        <w:t xml:space="preserve">tescoplc.com 2019 (Online) [Accessed through] &lt; </w:t>
      </w:r>
      <w:hyperlink r:id="Rd533bd0e70e34827">
        <w:r w:rsidRPr="4402BBE2" w:rsidR="02A85EAF">
          <w:rPr>
            <w:rStyle w:val="Hyperlink"/>
            <w:rFonts w:ascii="Arial" w:hAnsi="Arial" w:eastAsia="Arial" w:cs="Arial"/>
            <w:strike w:val="0"/>
            <w:dstrike w:val="0"/>
            <w:noProof w:val="0"/>
            <w:sz w:val="22"/>
            <w:szCs w:val="22"/>
            <w:lang w:val="en-US"/>
          </w:rPr>
          <w:t>https://www.tescoplc.com/media/476423/tesco_ar_2019.pdf</w:t>
        </w:r>
      </w:hyperlink>
      <w:r w:rsidRPr="4402BBE2" w:rsidR="02A85EAF">
        <w:rPr>
          <w:rFonts w:ascii="Arial" w:hAnsi="Arial" w:eastAsia="Arial" w:cs="Arial"/>
          <w:strike w:val="0"/>
          <w:dstrike w:val="0"/>
          <w:noProof w:val="0"/>
          <w:color w:val="0000FF"/>
          <w:sz w:val="22"/>
          <w:szCs w:val="22"/>
          <w:u w:val="single"/>
          <w:lang w:val="en-US"/>
        </w:rPr>
        <w:t xml:space="preserve"> </w:t>
      </w:r>
      <w:r w:rsidRPr="4402BBE2" w:rsidR="02A85EAF">
        <w:rPr>
          <w:rFonts w:ascii="Arial" w:hAnsi="Arial" w:eastAsia="Arial" w:cs="Arial"/>
          <w:noProof w:val="0"/>
          <w:sz w:val="22"/>
          <w:szCs w:val="22"/>
          <w:lang w:val="en-US"/>
        </w:rPr>
        <w:t xml:space="preserve">&gt; [Accessed on 21 </w:t>
      </w:r>
      <w:r w:rsidRPr="4402BBE2" w:rsidR="02A85EAF">
        <w:rPr>
          <w:rFonts w:ascii="Arial" w:hAnsi="Arial" w:eastAsia="Arial" w:cs="Arial"/>
          <w:noProof w:val="0"/>
          <w:sz w:val="22"/>
          <w:szCs w:val="22"/>
          <w:lang w:val="en-US"/>
        </w:rPr>
        <w:t>August</w:t>
      </w:r>
      <w:r w:rsidRPr="4402BBE2" w:rsidR="02A85EAF">
        <w:rPr>
          <w:rFonts w:ascii="Arial" w:hAnsi="Arial" w:eastAsia="Arial" w:cs="Arial"/>
          <w:noProof w:val="0"/>
          <w:sz w:val="22"/>
          <w:szCs w:val="22"/>
          <w:lang w:val="en-US"/>
        </w:rPr>
        <w:t>, 2021]</w:t>
      </w:r>
    </w:p>
    <w:p w:rsidR="02A85EAF" w:rsidP="4402BBE2" w:rsidRDefault="02A85EAF" w14:paraId="54D593C7" w14:textId="6D4A904B">
      <w:pPr>
        <w:bidi w:val="0"/>
        <w:spacing w:line="360" w:lineRule="auto"/>
        <w:jc w:val="both"/>
      </w:pPr>
      <w:r w:rsidRPr="4402BBE2" w:rsidR="02A85EAF">
        <w:rPr>
          <w:rFonts w:ascii="Arial" w:hAnsi="Arial" w:eastAsia="Arial" w:cs="Arial"/>
          <w:noProof w:val="0"/>
          <w:sz w:val="22"/>
          <w:szCs w:val="22"/>
          <w:lang w:val="en-US"/>
        </w:rPr>
        <w:t xml:space="preserve">tescoplc.com 2020 (Online) [Accessed through] &lt; </w:t>
      </w:r>
      <w:hyperlink r:id="Rc3a82a047e2744ac">
        <w:r w:rsidRPr="4402BBE2" w:rsidR="02A85EAF">
          <w:rPr>
            <w:rStyle w:val="Hyperlink"/>
            <w:rFonts w:ascii="Arial" w:hAnsi="Arial" w:eastAsia="Arial" w:cs="Arial"/>
            <w:strike w:val="0"/>
            <w:dstrike w:val="0"/>
            <w:noProof w:val="0"/>
            <w:sz w:val="22"/>
            <w:szCs w:val="22"/>
            <w:lang w:val="en-US"/>
          </w:rPr>
          <w:t>https://www.tescoplc.com/media/755761/tes006_ar2020_web_updated_200505.pdf</w:t>
        </w:r>
      </w:hyperlink>
      <w:r w:rsidRPr="4402BBE2" w:rsidR="02A85EAF">
        <w:rPr>
          <w:rFonts w:ascii="Arial" w:hAnsi="Arial" w:eastAsia="Arial" w:cs="Arial"/>
          <w:strike w:val="0"/>
          <w:dstrike w:val="0"/>
          <w:noProof w:val="0"/>
          <w:color w:val="0000FF"/>
          <w:sz w:val="22"/>
          <w:szCs w:val="22"/>
          <w:u w:val="single"/>
          <w:lang w:val="en-US"/>
        </w:rPr>
        <w:t xml:space="preserve"> </w:t>
      </w:r>
      <w:r w:rsidRPr="4402BBE2" w:rsidR="02A85EAF">
        <w:rPr>
          <w:rFonts w:ascii="Arial" w:hAnsi="Arial" w:eastAsia="Arial" w:cs="Arial"/>
          <w:noProof w:val="0"/>
          <w:sz w:val="22"/>
          <w:szCs w:val="22"/>
          <w:lang w:val="en-US"/>
        </w:rPr>
        <w:t xml:space="preserve">&gt; [Accessed on 21 </w:t>
      </w:r>
      <w:proofErr w:type="gramStart"/>
      <w:r w:rsidRPr="4402BBE2" w:rsidR="02A85EAF">
        <w:rPr>
          <w:rFonts w:ascii="Arial" w:hAnsi="Arial" w:eastAsia="Arial" w:cs="Arial"/>
          <w:noProof w:val="0"/>
          <w:sz w:val="22"/>
          <w:szCs w:val="22"/>
          <w:lang w:val="en-US"/>
        </w:rPr>
        <w:t>August</w:t>
      </w:r>
      <w:r w:rsidRPr="4402BBE2" w:rsidR="02A85EAF">
        <w:rPr>
          <w:rFonts w:ascii="Arial" w:hAnsi="Arial" w:eastAsia="Arial" w:cs="Arial"/>
          <w:noProof w:val="0"/>
          <w:sz w:val="22"/>
          <w:szCs w:val="22"/>
          <w:lang w:val="en-US"/>
        </w:rPr>
        <w:t>,</w:t>
      </w:r>
      <w:proofErr w:type="gramEnd"/>
      <w:r w:rsidRPr="4402BBE2" w:rsidR="02A85EAF">
        <w:rPr>
          <w:rFonts w:ascii="Arial" w:hAnsi="Arial" w:eastAsia="Arial" w:cs="Arial"/>
          <w:noProof w:val="0"/>
          <w:sz w:val="22"/>
          <w:szCs w:val="22"/>
          <w:lang w:val="en-US"/>
        </w:rPr>
        <w:t xml:space="preserve"> 2021]</w:t>
      </w:r>
    </w:p>
    <w:p w:rsidR="4402BBE2" w:rsidP="4402BBE2" w:rsidRDefault="4402BBE2" w14:paraId="442A8A30" w14:textId="305EB457">
      <w:pPr>
        <w:pStyle w:val="Normal"/>
        <w:bidi w:val="0"/>
        <w:spacing w:line="360" w:lineRule="auto"/>
        <w:jc w:val="both"/>
        <w:rPr>
          <w:rFonts w:ascii="Arial" w:hAnsi="Arial" w:eastAsia="Arial" w:cs="Arial"/>
          <w:noProof w:val="0"/>
          <w:sz w:val="22"/>
          <w:szCs w:val="22"/>
          <w:lang w:val="en-US"/>
        </w:rPr>
      </w:pPr>
    </w:p>
    <w:p w:rsidR="4402BBE2" w:rsidP="4402BBE2" w:rsidRDefault="4402BBE2" w14:paraId="5F94370A" w14:textId="6DFE3A7C">
      <w:pPr>
        <w:pStyle w:val="Normal"/>
        <w:bidi w:val="0"/>
        <w:spacing w:line="360" w:lineRule="auto"/>
        <w:jc w:val="both"/>
        <w:rPr>
          <w:rFonts w:ascii="Arial" w:hAnsi="Arial" w:eastAsia="Arial" w:cs="Arial"/>
          <w:noProof w:val="0"/>
          <w:sz w:val="22"/>
          <w:szCs w:val="22"/>
          <w:lang w:val="en-US"/>
        </w:rPr>
      </w:pPr>
    </w:p>
    <w:p w:rsidR="4402BBE2" w:rsidP="4402BBE2" w:rsidRDefault="4402BBE2" w14:paraId="6DF7FB7C" w14:textId="23E4D3DE">
      <w:pPr>
        <w:pStyle w:val="Normal"/>
        <w:bidi w:val="0"/>
        <w:spacing w:line="360" w:lineRule="auto"/>
        <w:jc w:val="both"/>
        <w:rPr>
          <w:rFonts w:ascii="Arial" w:hAnsi="Arial" w:eastAsia="Arial" w:cs="Arial"/>
          <w:noProof w:val="0"/>
          <w:sz w:val="22"/>
          <w:szCs w:val="22"/>
          <w:lang w:val="en-US"/>
        </w:rPr>
      </w:pPr>
    </w:p>
    <w:p w:rsidR="4402BBE2" w:rsidP="4402BBE2" w:rsidRDefault="4402BBE2" w14:paraId="1396BE26" w14:textId="4E532D00">
      <w:pPr>
        <w:pStyle w:val="Normal"/>
        <w:bidi w:val="0"/>
        <w:spacing w:line="360" w:lineRule="auto"/>
        <w:jc w:val="both"/>
        <w:rPr>
          <w:rFonts w:ascii="Arial" w:hAnsi="Arial" w:eastAsia="Arial" w:cs="Arial"/>
          <w:noProof w:val="0"/>
          <w:sz w:val="22"/>
          <w:szCs w:val="22"/>
          <w:lang w:val="en-US"/>
        </w:rPr>
      </w:pPr>
    </w:p>
    <w:p w:rsidR="0C3B23B8" w:rsidP="4402BBE2" w:rsidRDefault="0C3B23B8" w14:paraId="4A5BF326" w14:textId="2941B7EB">
      <w:pPr>
        <w:bidi w:val="0"/>
        <w:spacing w:line="360" w:lineRule="auto"/>
        <w:jc w:val="both"/>
      </w:pPr>
      <w:r w:rsidRPr="4402BBE2" w:rsidR="0C3B23B8">
        <w:rPr>
          <w:rFonts w:ascii="Arial" w:hAnsi="Arial" w:eastAsia="Arial" w:cs="Arial"/>
          <w:noProof w:val="0"/>
          <w:sz w:val="22"/>
          <w:szCs w:val="22"/>
          <w:lang w:val="en-US"/>
        </w:rPr>
        <w:t xml:space="preserve">Tesco-careers.com 2021 (Online) [Accessed through] &lt;  </w:t>
      </w:r>
      <w:hyperlink r:id="R9b0f27333d154b76">
        <w:r w:rsidRPr="4402BBE2" w:rsidR="0C3B23B8">
          <w:rPr>
            <w:rStyle w:val="Hyperlink"/>
            <w:rFonts w:ascii="Arial" w:hAnsi="Arial" w:eastAsia="Arial" w:cs="Arial"/>
            <w:strike w:val="0"/>
            <w:dstrike w:val="0"/>
            <w:noProof w:val="0"/>
            <w:sz w:val="22"/>
            <w:szCs w:val="22"/>
            <w:lang w:val="en-US"/>
          </w:rPr>
          <w:t>https://roi.tesco-careers.com/explore-our-world/our-culture/</w:t>
        </w:r>
      </w:hyperlink>
      <w:r w:rsidRPr="4402BBE2" w:rsidR="0C3B23B8">
        <w:rPr>
          <w:rFonts w:ascii="Arial" w:hAnsi="Arial" w:eastAsia="Arial" w:cs="Arial"/>
          <w:strike w:val="0"/>
          <w:dstrike w:val="0"/>
          <w:noProof w:val="0"/>
          <w:color w:val="0000FF"/>
          <w:sz w:val="22"/>
          <w:szCs w:val="22"/>
          <w:u w:val="single"/>
          <w:lang w:val="en-US"/>
        </w:rPr>
        <w:t xml:space="preserve"> </w:t>
      </w:r>
      <w:r w:rsidRPr="4402BBE2" w:rsidR="0C3B23B8">
        <w:rPr>
          <w:rFonts w:ascii="Arial" w:hAnsi="Arial" w:eastAsia="Arial" w:cs="Arial"/>
          <w:noProof w:val="0"/>
          <w:sz w:val="22"/>
          <w:szCs w:val="22"/>
          <w:lang w:val="en-US"/>
        </w:rPr>
        <w:t>&gt; [Accessed on 2 September, 2021]</w:t>
      </w:r>
    </w:p>
    <w:p w:rsidR="0C3B23B8" w:rsidP="4402BBE2" w:rsidRDefault="0C3B23B8" w14:paraId="4FD04814" w14:textId="274E7790">
      <w:pPr>
        <w:bidi w:val="0"/>
        <w:spacing w:line="360" w:lineRule="auto"/>
        <w:jc w:val="both"/>
      </w:pPr>
      <w:r w:rsidRPr="4402BBE2" w:rsidR="0C3B23B8">
        <w:rPr>
          <w:rFonts w:ascii="Arial" w:hAnsi="Arial" w:eastAsia="Arial" w:cs="Arial"/>
          <w:noProof w:val="0"/>
          <w:sz w:val="22"/>
          <w:szCs w:val="22"/>
          <w:lang w:val="en-US"/>
        </w:rPr>
        <w:t xml:space="preserve">tescocontrols.com 2021 (Online) [Accessed through] &lt;  </w:t>
      </w:r>
      <w:hyperlink r:id="R227fd627ddcb434d">
        <w:r w:rsidRPr="4402BBE2" w:rsidR="0C3B23B8">
          <w:rPr>
            <w:rStyle w:val="Hyperlink"/>
            <w:rFonts w:ascii="Arial" w:hAnsi="Arial" w:eastAsia="Arial" w:cs="Arial"/>
            <w:strike w:val="0"/>
            <w:dstrike w:val="0"/>
            <w:noProof w:val="0"/>
            <w:sz w:val="22"/>
            <w:szCs w:val="22"/>
            <w:lang w:val="en-US"/>
          </w:rPr>
          <w:t>https://tescocontrols.com/about-us/careers/your-career-join-in/company-culture/</w:t>
        </w:r>
      </w:hyperlink>
      <w:r w:rsidRPr="4402BBE2" w:rsidR="0C3B23B8">
        <w:rPr>
          <w:rFonts w:ascii="Arial" w:hAnsi="Arial" w:eastAsia="Arial" w:cs="Arial"/>
          <w:strike w:val="0"/>
          <w:dstrike w:val="0"/>
          <w:noProof w:val="0"/>
          <w:color w:val="0000FF"/>
          <w:sz w:val="22"/>
          <w:szCs w:val="22"/>
          <w:u w:val="single"/>
          <w:lang w:val="en-US"/>
        </w:rPr>
        <w:t xml:space="preserve"> </w:t>
      </w:r>
      <w:r w:rsidRPr="4402BBE2" w:rsidR="0C3B23B8">
        <w:rPr>
          <w:rFonts w:ascii="Arial" w:hAnsi="Arial" w:eastAsia="Arial" w:cs="Arial"/>
          <w:noProof w:val="0"/>
          <w:sz w:val="22"/>
          <w:szCs w:val="22"/>
          <w:lang w:val="en-US"/>
        </w:rPr>
        <w:t xml:space="preserve">&gt; [Accessed on 2 </w:t>
      </w:r>
      <w:r w:rsidRPr="4402BBE2" w:rsidR="5F449BAA">
        <w:rPr>
          <w:rFonts w:ascii="Arial" w:hAnsi="Arial" w:eastAsia="Arial" w:cs="Arial"/>
          <w:noProof w:val="0"/>
          <w:sz w:val="22"/>
          <w:szCs w:val="22"/>
          <w:lang w:val="en-US"/>
        </w:rPr>
        <w:t>S</w:t>
      </w:r>
      <w:r w:rsidRPr="4402BBE2" w:rsidR="0C3B23B8">
        <w:rPr>
          <w:rFonts w:ascii="Arial" w:hAnsi="Arial" w:eastAsia="Arial" w:cs="Arial"/>
          <w:noProof w:val="0"/>
          <w:sz w:val="22"/>
          <w:szCs w:val="22"/>
          <w:lang w:val="en-US"/>
        </w:rPr>
        <w:t>eptember, 2021]</w:t>
      </w:r>
    </w:p>
    <w:p w:rsidR="0C3B23B8" w:rsidP="4402BBE2" w:rsidRDefault="0C3B23B8" w14:paraId="2A4658B5" w14:textId="6ADB4A43">
      <w:pPr>
        <w:bidi w:val="0"/>
        <w:spacing w:line="360" w:lineRule="auto"/>
        <w:jc w:val="both"/>
      </w:pPr>
      <w:r w:rsidRPr="4402BBE2" w:rsidR="0C3B23B8">
        <w:rPr>
          <w:rFonts w:ascii="Arial" w:hAnsi="Arial" w:eastAsia="Arial" w:cs="Arial"/>
          <w:noProof w:val="0"/>
          <w:sz w:val="22"/>
          <w:szCs w:val="22"/>
          <w:lang w:val="en-US"/>
        </w:rPr>
        <w:t xml:space="preserve">Sarah Johnson 2021 (Online) [Accessed through] &lt; </w:t>
      </w:r>
      <w:hyperlink r:id="Re368097364ac44d6">
        <w:r w:rsidRPr="4402BBE2" w:rsidR="0C3B23B8">
          <w:rPr>
            <w:rStyle w:val="Hyperlink"/>
            <w:rFonts w:ascii="Arial" w:hAnsi="Arial" w:eastAsia="Arial" w:cs="Arial"/>
            <w:strike w:val="0"/>
            <w:dstrike w:val="0"/>
            <w:noProof w:val="0"/>
            <w:sz w:val="22"/>
            <w:szCs w:val="22"/>
            <w:lang w:val="en-US"/>
          </w:rPr>
          <w:t>https://www.theguardian.com/global-development/2021/may/27/tesco-admits-to-finds-evidence-of-labour-abuses-in-india-supply-chain</w:t>
        </w:r>
      </w:hyperlink>
      <w:r w:rsidRPr="4402BBE2" w:rsidR="0C3B23B8">
        <w:rPr>
          <w:rFonts w:ascii="Arial" w:hAnsi="Arial" w:eastAsia="Arial" w:cs="Arial"/>
          <w:strike w:val="0"/>
          <w:dstrike w:val="0"/>
          <w:noProof w:val="0"/>
          <w:color w:val="0000FF"/>
          <w:sz w:val="22"/>
          <w:szCs w:val="22"/>
          <w:u w:val="single"/>
          <w:lang w:val="en-US"/>
        </w:rPr>
        <w:t xml:space="preserve"> </w:t>
      </w:r>
      <w:r w:rsidRPr="4402BBE2" w:rsidR="0C3B23B8">
        <w:rPr>
          <w:rFonts w:ascii="Arial" w:hAnsi="Arial" w:eastAsia="Arial" w:cs="Arial"/>
          <w:noProof w:val="0"/>
          <w:sz w:val="22"/>
          <w:szCs w:val="22"/>
          <w:lang w:val="en-US"/>
        </w:rPr>
        <w:t>&gt; [Accessed on 2</w:t>
      </w:r>
      <w:r w:rsidRPr="4402BBE2" w:rsidR="5B009902">
        <w:rPr>
          <w:rFonts w:ascii="Arial" w:hAnsi="Arial" w:eastAsia="Arial" w:cs="Arial"/>
          <w:noProof w:val="0"/>
          <w:sz w:val="22"/>
          <w:szCs w:val="22"/>
          <w:lang w:val="en-US"/>
        </w:rPr>
        <w:t xml:space="preserve"> September</w:t>
      </w:r>
      <w:r w:rsidRPr="4402BBE2" w:rsidR="0C3B23B8">
        <w:rPr>
          <w:rFonts w:ascii="Arial" w:hAnsi="Arial" w:eastAsia="Arial" w:cs="Arial"/>
          <w:noProof w:val="0"/>
          <w:sz w:val="22"/>
          <w:szCs w:val="22"/>
          <w:lang w:val="en-US"/>
        </w:rPr>
        <w:t>, 2021]</w:t>
      </w:r>
    </w:p>
    <w:p w:rsidR="4402BBE2" w:rsidP="4402BBE2" w:rsidRDefault="4402BBE2" w14:paraId="626587EF" w14:textId="24564FA5">
      <w:pPr>
        <w:pStyle w:val="Normal"/>
        <w:bidi w:val="0"/>
        <w:spacing w:line="360" w:lineRule="auto"/>
        <w:jc w:val="both"/>
        <w:rPr>
          <w:rFonts w:ascii="Arial" w:hAnsi="Arial" w:eastAsia="Arial" w:cs="Arial"/>
          <w:noProof w:val="0"/>
          <w:sz w:val="22"/>
          <w:szCs w:val="22"/>
          <w:lang w:val="en-US"/>
        </w:rPr>
      </w:pPr>
    </w:p>
    <w:p w:rsidR="4402BBE2" w:rsidP="4402BBE2" w:rsidRDefault="4402BBE2" w14:paraId="16ADDF23" w14:textId="0BCBC54F">
      <w:pPr>
        <w:pStyle w:val="Normal"/>
        <w:bidi w:val="0"/>
        <w:spacing w:line="360" w:lineRule="auto"/>
        <w:jc w:val="both"/>
        <w:rPr>
          <w:rFonts w:ascii="Arial" w:hAnsi="Arial" w:eastAsia="Arial" w:cs="Arial"/>
          <w:noProof w:val="0"/>
          <w:sz w:val="22"/>
          <w:szCs w:val="22"/>
          <w:lang w:val="en-US"/>
        </w:rPr>
      </w:pPr>
    </w:p>
    <w:p w:rsidR="4402BBE2" w:rsidP="4402BBE2" w:rsidRDefault="4402BBE2" w14:paraId="11E02D2B" w14:textId="369B9BEC">
      <w:pPr>
        <w:pStyle w:val="Normal"/>
        <w:bidi w:val="0"/>
        <w:spacing w:line="360" w:lineRule="auto"/>
        <w:jc w:val="both"/>
        <w:rPr>
          <w:rFonts w:ascii="Arial" w:hAnsi="Arial" w:eastAsia="Arial" w:cs="Arial"/>
          <w:noProof w:val="0"/>
          <w:sz w:val="22"/>
          <w:szCs w:val="22"/>
          <w:lang w:val="en-US"/>
        </w:rPr>
      </w:pPr>
    </w:p>
    <w:p w:rsidR="4402BBE2" w:rsidP="4402BBE2" w:rsidRDefault="4402BBE2" w14:paraId="47443EC0" w14:textId="046BB43C">
      <w:pPr>
        <w:pStyle w:val="Normal"/>
        <w:bidi w:val="0"/>
        <w:spacing w:line="360" w:lineRule="auto"/>
        <w:jc w:val="both"/>
        <w:rPr>
          <w:rFonts w:ascii="Arial" w:hAnsi="Arial" w:eastAsia="Arial" w:cs="Arial"/>
          <w:noProof w:val="0"/>
          <w:sz w:val="22"/>
          <w:szCs w:val="22"/>
          <w:lang w:val="en-US"/>
        </w:rPr>
      </w:pPr>
    </w:p>
    <w:p w:rsidR="4402BBE2" w:rsidP="4402BBE2" w:rsidRDefault="4402BBE2" w14:paraId="32C72C28" w14:textId="73DB69E7">
      <w:pPr>
        <w:pStyle w:val="Normal"/>
        <w:bidi w:val="0"/>
        <w:spacing w:line="360" w:lineRule="auto"/>
        <w:jc w:val="both"/>
        <w:rPr>
          <w:rFonts w:ascii="Arial" w:hAnsi="Arial" w:eastAsia="Arial" w:cs="Arial"/>
          <w:noProof w:val="0"/>
          <w:sz w:val="22"/>
          <w:szCs w:val="22"/>
          <w:lang w:val="en-US"/>
        </w:rPr>
      </w:pPr>
    </w:p>
    <w:p w:rsidR="4402BBE2" w:rsidP="4402BBE2" w:rsidRDefault="4402BBE2" w14:paraId="443D63AC" w14:textId="5E8A8B1B">
      <w:pPr>
        <w:pStyle w:val="Normal"/>
        <w:bidi w:val="0"/>
        <w:spacing w:line="360" w:lineRule="auto"/>
        <w:jc w:val="both"/>
        <w:rPr>
          <w:rFonts w:ascii="Arial" w:hAnsi="Arial" w:eastAsia="Arial" w:cs="Arial"/>
          <w:noProof w:val="0"/>
          <w:sz w:val="22"/>
          <w:szCs w:val="22"/>
          <w:lang w:val="en-US"/>
        </w:rPr>
      </w:pPr>
    </w:p>
    <w:p w:rsidR="4402BBE2" w:rsidP="4402BBE2" w:rsidRDefault="4402BBE2" w14:paraId="531797FF" w14:textId="7F735562">
      <w:pPr>
        <w:pStyle w:val="Normal"/>
        <w:bidi w:val="0"/>
        <w:spacing w:line="360" w:lineRule="auto"/>
        <w:jc w:val="both"/>
        <w:rPr>
          <w:rFonts w:ascii="Arial" w:hAnsi="Arial" w:eastAsia="Arial" w:cs="Arial"/>
          <w:noProof w:val="0"/>
          <w:sz w:val="22"/>
          <w:szCs w:val="22"/>
          <w:lang w:val="en-US"/>
        </w:rPr>
      </w:pPr>
    </w:p>
    <w:p w:rsidR="4402BBE2" w:rsidP="4402BBE2" w:rsidRDefault="4402BBE2" w14:paraId="6D92E646" w14:textId="50E4393D">
      <w:pPr>
        <w:pStyle w:val="Normal"/>
        <w:bidi w:val="0"/>
        <w:spacing w:line="360" w:lineRule="auto"/>
        <w:jc w:val="both"/>
        <w:rPr>
          <w:rFonts w:ascii="Arial" w:hAnsi="Arial" w:eastAsia="Arial" w:cs="Arial"/>
          <w:noProof w:val="0"/>
          <w:sz w:val="22"/>
          <w:szCs w:val="22"/>
          <w:lang w:val="en-US"/>
        </w:rPr>
      </w:pPr>
    </w:p>
    <w:p w:rsidR="4402BBE2" w:rsidP="4402BBE2" w:rsidRDefault="4402BBE2" w14:paraId="59FF4B66" w14:textId="76A90C2F">
      <w:pPr>
        <w:pStyle w:val="Normal"/>
        <w:bidi w:val="0"/>
        <w:spacing w:before="0" w:beforeAutospacing="off" w:after="160" w:afterAutospacing="off" w:line="360" w:lineRule="auto"/>
        <w:ind w:left="0" w:right="0"/>
        <w:jc w:val="both"/>
      </w:pPr>
    </w:p>
    <w:p w:rsidR="4402BBE2" w:rsidP="4402BBE2" w:rsidRDefault="4402BBE2" w14:paraId="29209DB7" w14:textId="40489E5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m/C6mGJeQTWOW1" id="JuaydzP6"/>
    <int:ParagraphRange paragraphId="901519838" textId="399420211" start="9" length="11" invalidationStart="9" invalidationLength="11" id="MU+xoXkH"/>
  </int:Manifest>
  <int:Observations>
    <int:Content id="JuaydzP6">
      <int:Rejection type="LegacyProofing"/>
    </int:Content>
    <int:Content id="MU+xoXkH">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DFE4D1"/>
    <w:rsid w:val="006F2761"/>
    <w:rsid w:val="00EC82B1"/>
    <w:rsid w:val="01A6A140"/>
    <w:rsid w:val="02A85EAF"/>
    <w:rsid w:val="03013376"/>
    <w:rsid w:val="03A6C823"/>
    <w:rsid w:val="04940AE4"/>
    <w:rsid w:val="04A800CC"/>
    <w:rsid w:val="051F15A4"/>
    <w:rsid w:val="0643D12D"/>
    <w:rsid w:val="06D17319"/>
    <w:rsid w:val="0805C450"/>
    <w:rsid w:val="08A6463C"/>
    <w:rsid w:val="08EAEDB4"/>
    <w:rsid w:val="09D95E6A"/>
    <w:rsid w:val="0A0913DB"/>
    <w:rsid w:val="0AAA08A4"/>
    <w:rsid w:val="0B37F291"/>
    <w:rsid w:val="0B7432AC"/>
    <w:rsid w:val="0B8C1FF6"/>
    <w:rsid w:val="0C12A4EA"/>
    <w:rsid w:val="0C3B23B8"/>
    <w:rsid w:val="0C77914C"/>
    <w:rsid w:val="0CD3C2F2"/>
    <w:rsid w:val="0D10FF2C"/>
    <w:rsid w:val="0E4EE312"/>
    <w:rsid w:val="0E78C0DC"/>
    <w:rsid w:val="0FAE0D9C"/>
    <w:rsid w:val="0FAF320E"/>
    <w:rsid w:val="10B15821"/>
    <w:rsid w:val="11C62E24"/>
    <w:rsid w:val="12C25687"/>
    <w:rsid w:val="135E6E63"/>
    <w:rsid w:val="138040B0"/>
    <w:rsid w:val="13C4D973"/>
    <w:rsid w:val="151C1111"/>
    <w:rsid w:val="1535396E"/>
    <w:rsid w:val="15788C24"/>
    <w:rsid w:val="16D109CF"/>
    <w:rsid w:val="172099A5"/>
    <w:rsid w:val="17471B89"/>
    <w:rsid w:val="176AD0C3"/>
    <w:rsid w:val="1928ECEB"/>
    <w:rsid w:val="195F7E2D"/>
    <w:rsid w:val="1A181F00"/>
    <w:rsid w:val="1B8B5295"/>
    <w:rsid w:val="1C772802"/>
    <w:rsid w:val="1D3A7D1A"/>
    <w:rsid w:val="1DDA1247"/>
    <w:rsid w:val="1E6CF462"/>
    <w:rsid w:val="1E955825"/>
    <w:rsid w:val="1F6138A2"/>
    <w:rsid w:val="1F75E2A8"/>
    <w:rsid w:val="1F9685B6"/>
    <w:rsid w:val="1FF0B2B7"/>
    <w:rsid w:val="20A4BC25"/>
    <w:rsid w:val="2111B309"/>
    <w:rsid w:val="21A49524"/>
    <w:rsid w:val="233DE6E2"/>
    <w:rsid w:val="24B597D3"/>
    <w:rsid w:val="26CD4223"/>
    <w:rsid w:val="270F31CA"/>
    <w:rsid w:val="27A89FD2"/>
    <w:rsid w:val="28E2E092"/>
    <w:rsid w:val="2B4B776A"/>
    <w:rsid w:val="2B4C2466"/>
    <w:rsid w:val="2BA1765F"/>
    <w:rsid w:val="2CE4C928"/>
    <w:rsid w:val="305B9B03"/>
    <w:rsid w:val="32027169"/>
    <w:rsid w:val="321508E3"/>
    <w:rsid w:val="32EB5279"/>
    <w:rsid w:val="3439EBCC"/>
    <w:rsid w:val="35D5BC2D"/>
    <w:rsid w:val="362AE0C1"/>
    <w:rsid w:val="37BEC39C"/>
    <w:rsid w:val="37F4A8F0"/>
    <w:rsid w:val="38DC4F28"/>
    <w:rsid w:val="39628183"/>
    <w:rsid w:val="398D5F19"/>
    <w:rsid w:val="3EB3220E"/>
    <w:rsid w:val="41EAC2D0"/>
    <w:rsid w:val="422082B9"/>
    <w:rsid w:val="4284D93B"/>
    <w:rsid w:val="43017643"/>
    <w:rsid w:val="439F3A41"/>
    <w:rsid w:val="43BC531A"/>
    <w:rsid w:val="4402BBE2"/>
    <w:rsid w:val="44A5342A"/>
    <w:rsid w:val="44C499ED"/>
    <w:rsid w:val="44D525D9"/>
    <w:rsid w:val="4641048B"/>
    <w:rsid w:val="46DA87A0"/>
    <w:rsid w:val="4B1475AE"/>
    <w:rsid w:val="4C630F01"/>
    <w:rsid w:val="4D1DB80C"/>
    <w:rsid w:val="4D461C87"/>
    <w:rsid w:val="4FC77582"/>
    <w:rsid w:val="50E01D31"/>
    <w:rsid w:val="51071A2A"/>
    <w:rsid w:val="520175DA"/>
    <w:rsid w:val="5439C338"/>
    <w:rsid w:val="543EBAEC"/>
    <w:rsid w:val="56572855"/>
    <w:rsid w:val="58CD934C"/>
    <w:rsid w:val="59122C0F"/>
    <w:rsid w:val="5986F809"/>
    <w:rsid w:val="5A078A03"/>
    <w:rsid w:val="5AE53721"/>
    <w:rsid w:val="5B009902"/>
    <w:rsid w:val="5CD98D75"/>
    <w:rsid w:val="5D3A3D56"/>
    <w:rsid w:val="5DF09445"/>
    <w:rsid w:val="5F449BAA"/>
    <w:rsid w:val="6005BC1A"/>
    <w:rsid w:val="60666BFB"/>
    <w:rsid w:val="61041597"/>
    <w:rsid w:val="61283507"/>
    <w:rsid w:val="6133C77A"/>
    <w:rsid w:val="64E8DDB3"/>
    <w:rsid w:val="65916A1F"/>
    <w:rsid w:val="68820416"/>
    <w:rsid w:val="690F277C"/>
    <w:rsid w:val="6942194B"/>
    <w:rsid w:val="69BC4ED6"/>
    <w:rsid w:val="6ACF174D"/>
    <w:rsid w:val="6AFC3592"/>
    <w:rsid w:val="6B3276C8"/>
    <w:rsid w:val="6C6AE7AE"/>
    <w:rsid w:val="6DB72839"/>
    <w:rsid w:val="6E06B80F"/>
    <w:rsid w:val="6E3C4527"/>
    <w:rsid w:val="6E50EF2D"/>
    <w:rsid w:val="6EFCF9A5"/>
    <w:rsid w:val="6F865686"/>
    <w:rsid w:val="7098CA06"/>
    <w:rsid w:val="72B0E0FB"/>
    <w:rsid w:val="73B5D40A"/>
    <w:rsid w:val="747DE719"/>
    <w:rsid w:val="74B510B8"/>
    <w:rsid w:val="74C030B1"/>
    <w:rsid w:val="76DFE4D1"/>
    <w:rsid w:val="76F810B6"/>
    <w:rsid w:val="7744E222"/>
    <w:rsid w:val="7858B935"/>
    <w:rsid w:val="7951583C"/>
    <w:rsid w:val="7B682662"/>
    <w:rsid w:val="7BFAAA6A"/>
    <w:rsid w:val="7C88F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FE4D1"/>
  <w15:chartTrackingRefBased/>
  <w15:docId w15:val="{4660CE18-2203-46D7-A14B-F1D3E62544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7780" TargetMode="External" Id="R43bd21b1917d42fb" /><Relationship Type="http://schemas.openxmlformats.org/officeDocument/2006/relationships/hyperlink" Target="https://www.tescoplc.com/media/476423/tesco_ar_2019.pdf" TargetMode="External" Id="Rd533bd0e70e34827" /><Relationship Type="http://schemas.openxmlformats.org/officeDocument/2006/relationships/hyperlink" Target="https://www.tescoplc.com/media/755761/tes006_ar2020_web_updated_200505.pdf" TargetMode="External" Id="Rc3a82a047e2744ac" /><Relationship Type="http://schemas.openxmlformats.org/officeDocument/2006/relationships/hyperlink" Target="https://roi.tesco-careers.com/explore-our-world/our-culture/" TargetMode="External" Id="R9b0f27333d154b76" /><Relationship Type="http://schemas.openxmlformats.org/officeDocument/2006/relationships/hyperlink" Target="https://tescocontrols.com/about-us/careers/your-career-join-in/company-culture/" TargetMode="External" Id="R227fd627ddcb434d" /><Relationship Type="http://schemas.openxmlformats.org/officeDocument/2006/relationships/hyperlink" Target="https://www.theguardian.com/global-development/2021/may/27/tesco-admits-to-finds-evidence-of-labour-abuses-in-india-supply-chain" TargetMode="External" Id="Re368097364ac44d6" /><Relationship Type="http://schemas.microsoft.com/office/2019/09/relationships/intelligence" Target="/word/intelligence.xml" Id="R0740f49913974503" /><Relationship Type="http://schemas.openxmlformats.org/officeDocument/2006/relationships/numbering" Target="/word/numbering.xml" Id="R613f31ba3c9840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2021-09-05T16:04:40.5324798Z</dcterms:created>
  <dcterms:modified xsi:type="dcterms:W3CDTF">2021-09-05T19:15:34.2073561Z</dcterms:modified>
  <dc:creator>Marina Metodieva (1919001)</dc:creator>
  <lastModifiedBy>Marina Metodieva (1919001)</lastModifiedBy>
</coreProperties>
</file>