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758C3" w14:textId="77777777" w:rsidR="00F16143" w:rsidRDefault="00F16143"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68083275"/>
    </w:p>
    <w:p w14:paraId="572870FC" w14:textId="77777777" w:rsidR="00F16143" w:rsidRDefault="00F16143"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58DCD0" w14:textId="77777777" w:rsidR="00F16143" w:rsidRDefault="00F16143"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5EDEB3" w14:textId="77777777" w:rsidR="00F16143" w:rsidRDefault="00F16143"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A06F58" w14:textId="581BFA51"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Certificate of Higher Education</w:t>
      </w:r>
    </w:p>
    <w:p w14:paraId="34DC5CA9" w14:textId="77777777"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Employability Skills</w:t>
      </w:r>
    </w:p>
    <w:p w14:paraId="04DB8322" w14:textId="77777777" w:rsidR="005972EE" w:rsidRPr="00F16143" w:rsidRDefault="005972EE" w:rsidP="005972EE">
      <w:pP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code: BMSW4014</w:t>
      </w:r>
    </w:p>
    <w:p w14:paraId="74426A9E" w14:textId="2EDEDB30"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Problem </w:t>
      </w:r>
      <w:r w:rsidR="00401C5D"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olving and </w:t>
      </w:r>
      <w:r w:rsidR="00AE7A6B"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D27237"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nnovation</w:t>
      </w:r>
    </w:p>
    <w:p w14:paraId="3301233D" w14:textId="63608CD3"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w:t>
      </w:r>
      <w:r w:rsidR="00401C5D"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aia </w:t>
      </w:r>
      <w:r w:rsidR="00401C5D"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ashakmadze</w:t>
      </w:r>
    </w:p>
    <w:p w14:paraId="4DB1AE1B" w14:textId="77777777"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Number:1816795</w:t>
      </w:r>
    </w:p>
    <w:p w14:paraId="34711E92" w14:textId="1A130EDB"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color w:val="000000"/>
          <w:sz w:val="28"/>
          <w:szCs w:val="28"/>
          <w:shd w:val="clear" w:color="auto" w:fill="FFFFFF"/>
        </w:rPr>
        <w:t xml:space="preserve"> Module Lead: James </w:t>
      </w:r>
      <w:r w:rsidR="00401C5D" w:rsidRPr="00F16143">
        <w:rPr>
          <w:rFonts w:ascii="Arial" w:hAnsi="Arial" w:cs="Arial"/>
          <w:b/>
          <w:bCs/>
          <w:color w:val="000000"/>
          <w:sz w:val="28"/>
          <w:szCs w:val="28"/>
          <w:shd w:val="clear" w:color="auto" w:fill="FFFFFF"/>
        </w:rPr>
        <w:t>M</w:t>
      </w:r>
      <w:r w:rsidRPr="00F16143">
        <w:rPr>
          <w:rFonts w:ascii="Arial" w:hAnsi="Arial" w:cs="Arial"/>
          <w:b/>
          <w:bCs/>
          <w:color w:val="000000"/>
          <w:sz w:val="28"/>
          <w:szCs w:val="28"/>
          <w:shd w:val="clear" w:color="auto" w:fill="FFFFFF"/>
        </w:rPr>
        <w:t>oor</w:t>
      </w:r>
      <w:r w:rsidR="00902A89" w:rsidRPr="00F16143">
        <w:rPr>
          <w:rFonts w:ascii="Arial" w:hAnsi="Arial" w:cs="Arial"/>
          <w:b/>
          <w:bCs/>
          <w:color w:val="000000"/>
          <w:sz w:val="28"/>
          <w:szCs w:val="28"/>
          <w:shd w:val="clear" w:color="auto" w:fill="FFFFFF"/>
        </w:rPr>
        <w:t>e</w:t>
      </w:r>
      <w:r w:rsidRPr="00F16143">
        <w:rPr>
          <w:rFonts w:ascii="Arial" w:hAnsi="Arial" w:cs="Arial"/>
          <w:b/>
          <w:bCs/>
          <w:color w:val="000000"/>
          <w:sz w:val="28"/>
          <w:szCs w:val="28"/>
          <w:shd w:val="clear" w:color="auto" w:fill="FFFFFF"/>
        </w:rPr>
        <w:t xml:space="preserve"> </w:t>
      </w:r>
    </w:p>
    <w:p w14:paraId="72AE9BEE" w14:textId="43694BC8"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word count: 10</w:t>
      </w:r>
      <w:r w:rsidR="00902A89"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p w14:paraId="687CCC04" w14:textId="215F2651" w:rsidR="005972EE" w:rsidRPr="00F16143" w:rsidRDefault="005972EE" w:rsidP="005972EE">
      <w:pPr>
        <w:jc w:val="center"/>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6</w:t>
      </w:r>
      <w:r w:rsidRPr="00F16143">
        <w:rPr>
          <w:rFonts w:ascii="Arial" w:hAnsi="Arial" w:cs="Arial"/>
          <w:b/>
          <w:bCs/>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16143">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2024</w:t>
      </w:r>
    </w:p>
    <w:bookmarkEnd w:id="0"/>
    <w:p w14:paraId="0F1EBB27" w14:textId="77777777" w:rsidR="005972EE" w:rsidRPr="00F16143" w:rsidRDefault="005972EE" w:rsidP="00AE4659">
      <w:pPr>
        <w:spacing w:line="360" w:lineRule="auto"/>
        <w:rPr>
          <w:rFonts w:ascii="Arial" w:hAnsi="Arial" w:cs="Arial"/>
          <w:lang w:val="en-US"/>
        </w:rPr>
      </w:pPr>
    </w:p>
    <w:p w14:paraId="550B5B0C" w14:textId="77777777" w:rsidR="00F16143" w:rsidRDefault="00F16143" w:rsidP="00AE4659">
      <w:pPr>
        <w:spacing w:line="360" w:lineRule="auto"/>
        <w:rPr>
          <w:rFonts w:ascii="Arial" w:hAnsi="Arial" w:cs="Arial"/>
          <w:b/>
          <w:bCs/>
          <w:lang w:val="en-US"/>
        </w:rPr>
      </w:pPr>
    </w:p>
    <w:p w14:paraId="29973207" w14:textId="77777777" w:rsidR="00F16143" w:rsidRDefault="00F16143" w:rsidP="00AE4659">
      <w:pPr>
        <w:spacing w:line="360" w:lineRule="auto"/>
        <w:rPr>
          <w:rFonts w:ascii="Arial" w:hAnsi="Arial" w:cs="Arial"/>
          <w:b/>
          <w:bCs/>
          <w:lang w:val="en-US"/>
        </w:rPr>
      </w:pPr>
    </w:p>
    <w:p w14:paraId="132625B6" w14:textId="77777777" w:rsidR="00F16143" w:rsidRDefault="00F16143" w:rsidP="00AE4659">
      <w:pPr>
        <w:spacing w:line="360" w:lineRule="auto"/>
        <w:rPr>
          <w:rFonts w:ascii="Arial" w:hAnsi="Arial" w:cs="Arial"/>
          <w:b/>
          <w:bCs/>
          <w:lang w:val="en-US"/>
        </w:rPr>
      </w:pPr>
    </w:p>
    <w:p w14:paraId="34A99D7A" w14:textId="77777777" w:rsidR="00F16143" w:rsidRDefault="00F16143" w:rsidP="00AE4659">
      <w:pPr>
        <w:spacing w:line="360" w:lineRule="auto"/>
        <w:rPr>
          <w:rFonts w:ascii="Arial" w:hAnsi="Arial" w:cs="Arial"/>
          <w:b/>
          <w:bCs/>
          <w:lang w:val="en-US"/>
        </w:rPr>
      </w:pPr>
    </w:p>
    <w:p w14:paraId="4A4CCC83" w14:textId="77777777" w:rsidR="00F16143" w:rsidRDefault="00F16143" w:rsidP="00AE4659">
      <w:pPr>
        <w:spacing w:line="360" w:lineRule="auto"/>
        <w:rPr>
          <w:rFonts w:ascii="Arial" w:hAnsi="Arial" w:cs="Arial"/>
          <w:b/>
          <w:bCs/>
          <w:lang w:val="en-US"/>
        </w:rPr>
      </w:pPr>
    </w:p>
    <w:p w14:paraId="07C60999" w14:textId="77777777" w:rsidR="00F16143" w:rsidRDefault="00F16143" w:rsidP="00AE4659">
      <w:pPr>
        <w:spacing w:line="360" w:lineRule="auto"/>
        <w:rPr>
          <w:rFonts w:ascii="Arial" w:hAnsi="Arial" w:cs="Arial"/>
          <w:b/>
          <w:bCs/>
          <w:lang w:val="en-US"/>
        </w:rPr>
      </w:pPr>
    </w:p>
    <w:p w14:paraId="483F1127" w14:textId="77777777" w:rsidR="00F16143" w:rsidRDefault="00F16143" w:rsidP="00AE4659">
      <w:pPr>
        <w:spacing w:line="360" w:lineRule="auto"/>
        <w:rPr>
          <w:rFonts w:ascii="Arial" w:hAnsi="Arial" w:cs="Arial"/>
          <w:b/>
          <w:bCs/>
          <w:lang w:val="en-US"/>
        </w:rPr>
      </w:pPr>
    </w:p>
    <w:p w14:paraId="318E47CB" w14:textId="77777777" w:rsidR="00F16143" w:rsidRDefault="00F16143" w:rsidP="00AE4659">
      <w:pPr>
        <w:spacing w:line="360" w:lineRule="auto"/>
        <w:rPr>
          <w:rFonts w:ascii="Arial" w:hAnsi="Arial" w:cs="Arial"/>
          <w:b/>
          <w:bCs/>
          <w:lang w:val="en-US"/>
        </w:rPr>
      </w:pPr>
    </w:p>
    <w:p w14:paraId="509C2EC9" w14:textId="77777777" w:rsidR="00F16143" w:rsidRDefault="00F16143" w:rsidP="00AE4659">
      <w:pPr>
        <w:spacing w:line="360" w:lineRule="auto"/>
        <w:rPr>
          <w:rFonts w:ascii="Arial" w:hAnsi="Arial" w:cs="Arial"/>
          <w:b/>
          <w:bCs/>
          <w:lang w:val="en-US"/>
        </w:rPr>
      </w:pPr>
    </w:p>
    <w:p w14:paraId="6227DC4B" w14:textId="77777777" w:rsidR="006A7B29" w:rsidRDefault="006A7B29" w:rsidP="00AE4659">
      <w:pPr>
        <w:spacing w:line="360" w:lineRule="auto"/>
        <w:rPr>
          <w:rFonts w:ascii="Arial" w:hAnsi="Arial" w:cs="Arial"/>
          <w:b/>
          <w:bCs/>
          <w:lang w:val="en-US"/>
        </w:rPr>
      </w:pPr>
    </w:p>
    <w:p w14:paraId="630B4973" w14:textId="4E63B51C" w:rsidR="003644DA" w:rsidRPr="00F16143" w:rsidRDefault="003644DA" w:rsidP="00AE4659">
      <w:pPr>
        <w:spacing w:line="360" w:lineRule="auto"/>
        <w:rPr>
          <w:rFonts w:ascii="Arial" w:hAnsi="Arial" w:cs="Arial"/>
          <w:b/>
          <w:bCs/>
        </w:rPr>
      </w:pPr>
      <w:r w:rsidRPr="00F16143">
        <w:rPr>
          <w:rFonts w:ascii="Arial" w:hAnsi="Arial" w:cs="Arial"/>
          <w:b/>
          <w:bCs/>
          <w:lang w:val="en-US"/>
        </w:rPr>
        <w:lastRenderedPageBreak/>
        <w:t>Introduction - Define teamwork and identify your natural role within teams. </w:t>
      </w:r>
      <w:r w:rsidRPr="00F16143">
        <w:rPr>
          <w:rFonts w:ascii="Arial" w:hAnsi="Arial" w:cs="Arial"/>
          <w:b/>
          <w:bCs/>
        </w:rPr>
        <w:t> </w:t>
      </w:r>
    </w:p>
    <w:p w14:paraId="6B4998AA" w14:textId="6E542A1E" w:rsidR="00F6135C" w:rsidRPr="00F16143" w:rsidRDefault="0052738E" w:rsidP="00AE4659">
      <w:pPr>
        <w:spacing w:line="360" w:lineRule="auto"/>
        <w:rPr>
          <w:rFonts w:ascii="Arial" w:hAnsi="Arial" w:cs="Arial"/>
        </w:rPr>
      </w:pPr>
      <w:r w:rsidRPr="00F16143">
        <w:rPr>
          <w:rFonts w:ascii="Arial" w:hAnsi="Arial" w:cs="Arial"/>
        </w:rPr>
        <w:t>Teamwork is a collaborative effort in which members combine their individual skills and abilities to achieve a common goal</w:t>
      </w:r>
      <w:r w:rsidR="00AE4659" w:rsidRPr="00F16143">
        <w:rPr>
          <w:rFonts w:ascii="Arial" w:hAnsi="Arial" w:cs="Arial"/>
        </w:rPr>
        <w:t xml:space="preserve">. </w:t>
      </w:r>
      <w:r w:rsidRPr="00F16143">
        <w:rPr>
          <w:rFonts w:ascii="Arial" w:hAnsi="Arial" w:cs="Arial"/>
        </w:rPr>
        <w:t xml:space="preserve">Effective teamwork capitalizes on </w:t>
      </w:r>
      <w:proofErr w:type="gramStart"/>
      <w:r w:rsidRPr="00F16143">
        <w:rPr>
          <w:rFonts w:ascii="Arial" w:hAnsi="Arial" w:cs="Arial"/>
        </w:rPr>
        <w:t>each individual's</w:t>
      </w:r>
      <w:proofErr w:type="gramEnd"/>
      <w:r w:rsidRPr="00F16143">
        <w:rPr>
          <w:rFonts w:ascii="Arial" w:hAnsi="Arial" w:cs="Arial"/>
        </w:rPr>
        <w:t xml:space="preserve"> strengths, allowing the group to overcome obstacles and complete tasks more efficiently and creatively </w:t>
      </w:r>
      <w:r w:rsidR="00F6135C" w:rsidRPr="00F16143">
        <w:rPr>
          <w:rFonts w:ascii="Arial" w:hAnsi="Arial" w:cs="Arial"/>
        </w:rPr>
        <w:t>than any individual could alone</w:t>
      </w:r>
      <w:r w:rsidR="00AE4659" w:rsidRPr="00F16143">
        <w:rPr>
          <w:rFonts w:ascii="Arial" w:hAnsi="Arial" w:cs="Arial"/>
        </w:rPr>
        <w:t xml:space="preserve"> </w:t>
      </w:r>
      <w:r w:rsidR="0049508E" w:rsidRPr="00F16143">
        <w:rPr>
          <w:rFonts w:ascii="Arial" w:hAnsi="Arial" w:cs="Arial"/>
        </w:rPr>
        <w:t>(R Meredith Belbin et al., 2010)</w:t>
      </w:r>
    </w:p>
    <w:p w14:paraId="4ADB50AA" w14:textId="5630A675" w:rsidR="00F6135C" w:rsidRPr="00F16143" w:rsidRDefault="00F6135C" w:rsidP="00AE4659">
      <w:pPr>
        <w:spacing w:line="360" w:lineRule="auto"/>
        <w:rPr>
          <w:rFonts w:ascii="Arial" w:hAnsi="Arial" w:cs="Arial"/>
        </w:rPr>
      </w:pPr>
      <w:r w:rsidRPr="00F16143">
        <w:rPr>
          <w:rFonts w:ascii="Arial" w:hAnsi="Arial" w:cs="Arial"/>
        </w:rPr>
        <w:t xml:space="preserve">In terms of my natural role in teams, I often find myself acting as a listener and harmonizer. My focus is on providing support and ensuring open, effective communication among team members. While I do occasionally step into leadership </w:t>
      </w:r>
      <w:r w:rsidR="0049508E" w:rsidRPr="00F16143">
        <w:rPr>
          <w:rFonts w:ascii="Arial" w:hAnsi="Arial" w:cs="Arial"/>
        </w:rPr>
        <w:t>roles,</w:t>
      </w:r>
      <w:r w:rsidRPr="00F16143">
        <w:rPr>
          <w:rFonts w:ascii="Arial" w:hAnsi="Arial" w:cs="Arial"/>
        </w:rPr>
        <w:t xml:space="preserve"> when necessary, my primary contribution lies in encouraging others to share their ideas. This approach is motivated by my desire for group harmony and my inclination to analyse and connect ideas, ultimately supporting the team's objectives. By emphasizing listening and encouragement, I help create an inclusive environment where all voices are heard, which I believe is essential for successful teamwork.</w:t>
      </w:r>
    </w:p>
    <w:p w14:paraId="200ED5EA" w14:textId="76FC49F2" w:rsidR="0052738E" w:rsidRPr="00F16143" w:rsidRDefault="00C07B6A" w:rsidP="00AE4659">
      <w:pPr>
        <w:spacing w:line="360" w:lineRule="auto"/>
        <w:rPr>
          <w:rFonts w:ascii="Arial" w:hAnsi="Arial" w:cs="Arial"/>
          <w:b/>
          <w:bCs/>
        </w:rPr>
      </w:pPr>
      <w:r w:rsidRPr="00F16143">
        <w:rPr>
          <w:rFonts w:ascii="Arial" w:hAnsi="Arial" w:cs="Arial"/>
          <w:b/>
          <w:bCs/>
        </w:rPr>
        <w:t>Teamwork Theories and Their Impact on My Role</w:t>
      </w:r>
    </w:p>
    <w:p w14:paraId="05ABD25A" w14:textId="63DCAFB1" w:rsidR="00C07B6A" w:rsidRPr="00F16143" w:rsidRDefault="00C07B6A" w:rsidP="00AE4659">
      <w:pPr>
        <w:spacing w:line="360" w:lineRule="auto"/>
        <w:rPr>
          <w:rFonts w:ascii="Arial" w:hAnsi="Arial" w:cs="Arial"/>
        </w:rPr>
      </w:pPr>
      <w:r w:rsidRPr="00F16143">
        <w:rPr>
          <w:rFonts w:ascii="Arial" w:hAnsi="Arial" w:cs="Arial"/>
        </w:rPr>
        <w:t xml:space="preserve">Several theories in my coursework have helped me understand my natural team tendencies and refine my approach. Two important theories, the Gestalt perspective on dialectical tensions and </w:t>
      </w:r>
      <w:proofErr w:type="spellStart"/>
      <w:r w:rsidRPr="00F16143">
        <w:rPr>
          <w:rFonts w:ascii="Arial" w:hAnsi="Arial" w:cs="Arial"/>
        </w:rPr>
        <w:t>Betari's</w:t>
      </w:r>
      <w:proofErr w:type="spellEnd"/>
      <w:r w:rsidRPr="00F16143">
        <w:rPr>
          <w:rFonts w:ascii="Arial" w:hAnsi="Arial" w:cs="Arial"/>
        </w:rPr>
        <w:t xml:space="preserve"> Box, have helped me better understand the dynamics of team interactions and my role as a contributor.</w:t>
      </w:r>
    </w:p>
    <w:p w14:paraId="4AA3B053" w14:textId="11562C75" w:rsidR="00783B98" w:rsidRPr="00F16143" w:rsidRDefault="00783B98" w:rsidP="00AE4659">
      <w:pPr>
        <w:spacing w:line="360" w:lineRule="auto"/>
        <w:rPr>
          <w:rFonts w:ascii="Arial" w:hAnsi="Arial" w:cs="Arial"/>
          <w:b/>
          <w:bCs/>
        </w:rPr>
      </w:pPr>
      <w:r w:rsidRPr="00F16143">
        <w:rPr>
          <w:rFonts w:ascii="Arial" w:hAnsi="Arial" w:cs="Arial"/>
          <w:b/>
          <w:bCs/>
        </w:rPr>
        <w:t>Gestalt Perspective on Dialectical Tensions</w:t>
      </w:r>
    </w:p>
    <w:p w14:paraId="72C1816C" w14:textId="2CDB524F" w:rsidR="00317A71" w:rsidRPr="00F16143" w:rsidRDefault="0049508E" w:rsidP="00AE4659">
      <w:pPr>
        <w:spacing w:line="360" w:lineRule="auto"/>
        <w:rPr>
          <w:rFonts w:ascii="Arial" w:hAnsi="Arial" w:cs="Arial"/>
        </w:rPr>
      </w:pPr>
      <w:r w:rsidRPr="00F16143">
        <w:rPr>
          <w:rFonts w:ascii="Arial" w:hAnsi="Arial" w:cs="Arial"/>
        </w:rPr>
        <w:t>The Gestalt theory</w:t>
      </w:r>
      <w:r w:rsidR="00783B98" w:rsidRPr="00F16143">
        <w:rPr>
          <w:rFonts w:ascii="Arial" w:hAnsi="Arial" w:cs="Arial"/>
        </w:rPr>
        <w:t xml:space="preserve"> emphasi</w:t>
      </w:r>
      <w:r w:rsidR="00F6135C" w:rsidRPr="00F16143">
        <w:rPr>
          <w:rFonts w:ascii="Arial" w:hAnsi="Arial" w:cs="Arial"/>
        </w:rPr>
        <w:t>s</w:t>
      </w:r>
      <w:r w:rsidR="00783B98" w:rsidRPr="00F16143">
        <w:rPr>
          <w:rFonts w:ascii="Arial" w:hAnsi="Arial" w:cs="Arial"/>
        </w:rPr>
        <w:t xml:space="preserve">es that team interactions are frequently shaped by opposing but complementary needs. This theory </w:t>
      </w:r>
      <w:r w:rsidR="00F6135C" w:rsidRPr="00F16143">
        <w:rPr>
          <w:rFonts w:ascii="Arial" w:hAnsi="Arial" w:cs="Arial"/>
        </w:rPr>
        <w:t xml:space="preserve">highlights </w:t>
      </w:r>
      <w:r w:rsidR="00783B98" w:rsidRPr="00F16143">
        <w:rPr>
          <w:rFonts w:ascii="Arial" w:hAnsi="Arial" w:cs="Arial"/>
        </w:rPr>
        <w:t xml:space="preserve">that members must </w:t>
      </w:r>
      <w:r w:rsidR="00F6135C" w:rsidRPr="00F16143">
        <w:rPr>
          <w:rFonts w:ascii="Arial" w:hAnsi="Arial" w:cs="Arial"/>
        </w:rPr>
        <w:t>form</w:t>
      </w:r>
      <w:r w:rsidR="00783B98" w:rsidRPr="00F16143">
        <w:rPr>
          <w:rFonts w:ascii="Arial" w:hAnsi="Arial" w:cs="Arial"/>
        </w:rPr>
        <w:t xml:space="preserve"> a balance between the desire for unity and individual autonomy, resulting in a dynamic but occasionally conflicting environment. These dialectical tensions, such as openness vs. privacy or unity vs. individual autonomy, highlight how team members may have different preferences and approaches to their </w:t>
      </w:r>
      <w:r w:rsidR="00F16143" w:rsidRPr="00F16143">
        <w:rPr>
          <w:rFonts w:ascii="Arial" w:hAnsi="Arial" w:cs="Arial"/>
        </w:rPr>
        <w:t>roles (</w:t>
      </w:r>
      <w:r w:rsidRPr="00F16143">
        <w:rPr>
          <w:rFonts w:ascii="Arial" w:hAnsi="Arial" w:cs="Arial"/>
        </w:rPr>
        <w:t>Austin and Austin, 2022),</w:t>
      </w:r>
    </w:p>
    <w:p w14:paraId="1BE5F135" w14:textId="6CEAEEAD" w:rsidR="00317A71" w:rsidRPr="00F16143" w:rsidRDefault="00317A71" w:rsidP="00AE4659">
      <w:pPr>
        <w:spacing w:line="360" w:lineRule="auto"/>
        <w:rPr>
          <w:rFonts w:ascii="Arial" w:hAnsi="Arial" w:cs="Arial"/>
        </w:rPr>
      </w:pPr>
      <w:r w:rsidRPr="00F16143">
        <w:rPr>
          <w:rFonts w:ascii="Arial" w:hAnsi="Arial" w:cs="Arial"/>
        </w:rPr>
        <w:t xml:space="preserve">Understanding dialectical tensions has made me more aware of the importance of actively contributing my ideas and allowing others to express themselves. For example, during a recent project, I discovered that several members, including myself, withheld information to avoid </w:t>
      </w:r>
      <w:r w:rsidR="00F6135C" w:rsidRPr="00F16143">
        <w:rPr>
          <w:rFonts w:ascii="Arial" w:hAnsi="Arial" w:cs="Arial"/>
        </w:rPr>
        <w:t>conflict</w:t>
      </w:r>
      <w:r w:rsidR="00E22AA8" w:rsidRPr="00F16143">
        <w:rPr>
          <w:rFonts w:ascii="Arial" w:hAnsi="Arial" w:cs="Arial"/>
        </w:rPr>
        <w:t xml:space="preserve"> as says in </w:t>
      </w:r>
      <w:r w:rsidR="00F16143" w:rsidRPr="00F16143">
        <w:rPr>
          <w:rFonts w:ascii="Arial" w:hAnsi="Arial" w:cs="Arial"/>
        </w:rPr>
        <w:t>(Baxter</w:t>
      </w:r>
      <w:r w:rsidR="00E22AA8" w:rsidRPr="00F16143">
        <w:rPr>
          <w:rFonts w:ascii="Arial" w:hAnsi="Arial" w:cs="Arial"/>
        </w:rPr>
        <w:t xml:space="preserve"> and Scharp, 2015)</w:t>
      </w:r>
      <w:r w:rsidRPr="00F16143">
        <w:rPr>
          <w:rFonts w:ascii="Arial" w:hAnsi="Arial" w:cs="Arial"/>
        </w:rPr>
        <w:t xml:space="preserve"> </w:t>
      </w:r>
      <w:r w:rsidRPr="00F16143">
        <w:rPr>
          <w:rFonts w:ascii="Arial" w:hAnsi="Arial" w:cs="Arial"/>
        </w:rPr>
        <w:lastRenderedPageBreak/>
        <w:t>Recogni</w:t>
      </w:r>
      <w:r w:rsidR="00A37255" w:rsidRPr="00F16143">
        <w:rPr>
          <w:rFonts w:ascii="Arial" w:hAnsi="Arial" w:cs="Arial"/>
        </w:rPr>
        <w:t>s</w:t>
      </w:r>
      <w:r w:rsidRPr="00F16143">
        <w:rPr>
          <w:rFonts w:ascii="Arial" w:hAnsi="Arial" w:cs="Arial"/>
        </w:rPr>
        <w:t xml:space="preserve">ing this tendency as a natural dialectical tension within teams, I </w:t>
      </w:r>
      <w:r w:rsidR="007D003E" w:rsidRPr="00F16143">
        <w:rPr>
          <w:rFonts w:ascii="Arial" w:hAnsi="Arial" w:cs="Arial"/>
        </w:rPr>
        <w:t>tried</w:t>
      </w:r>
      <w:r w:rsidRPr="00F16143">
        <w:rPr>
          <w:rFonts w:ascii="Arial" w:hAnsi="Arial" w:cs="Arial"/>
        </w:rPr>
        <w:t xml:space="preserve"> to openly share my ideas, even if they differed from others. This experience taught me that healthy conflict and di</w:t>
      </w:r>
      <w:r w:rsidR="00A37255" w:rsidRPr="00F16143">
        <w:rPr>
          <w:rFonts w:ascii="Arial" w:hAnsi="Arial" w:cs="Arial"/>
        </w:rPr>
        <w:t>fferent</w:t>
      </w:r>
      <w:r w:rsidRPr="00F16143">
        <w:rPr>
          <w:rFonts w:ascii="Arial" w:hAnsi="Arial" w:cs="Arial"/>
        </w:rPr>
        <w:t xml:space="preserve"> perspectives </w:t>
      </w:r>
      <w:r w:rsidR="00A37255" w:rsidRPr="00F16143">
        <w:rPr>
          <w:rFonts w:ascii="Arial" w:hAnsi="Arial" w:cs="Arial"/>
        </w:rPr>
        <w:t>improve</w:t>
      </w:r>
      <w:r w:rsidRPr="00F16143">
        <w:rPr>
          <w:rFonts w:ascii="Arial" w:hAnsi="Arial" w:cs="Arial"/>
        </w:rPr>
        <w:t xml:space="preserve"> the team's creativity and innovation rather than disrupting it. In future team projects, I intend to </w:t>
      </w:r>
      <w:r w:rsidR="00A37255" w:rsidRPr="00F16143">
        <w:rPr>
          <w:rFonts w:ascii="Arial" w:hAnsi="Arial" w:cs="Arial"/>
        </w:rPr>
        <w:t>use</w:t>
      </w:r>
      <w:r w:rsidRPr="00F16143">
        <w:rPr>
          <w:rFonts w:ascii="Arial" w:hAnsi="Arial" w:cs="Arial"/>
        </w:rPr>
        <w:t xml:space="preserve"> this tension by actively encouraging open dialogue while respecting each member's viewpoint. </w:t>
      </w:r>
    </w:p>
    <w:p w14:paraId="38B09021" w14:textId="637BD9E1" w:rsidR="00D00B55" w:rsidRPr="00F16143" w:rsidRDefault="00D00B55" w:rsidP="00AE4659">
      <w:pPr>
        <w:spacing w:line="360" w:lineRule="auto"/>
        <w:rPr>
          <w:rFonts w:ascii="Arial" w:hAnsi="Arial" w:cs="Arial"/>
          <w:b/>
          <w:bCs/>
        </w:rPr>
      </w:pPr>
      <w:proofErr w:type="spellStart"/>
      <w:r w:rsidRPr="00F16143">
        <w:rPr>
          <w:rFonts w:ascii="Arial" w:hAnsi="Arial" w:cs="Arial"/>
          <w:b/>
          <w:bCs/>
        </w:rPr>
        <w:t>Betari’s</w:t>
      </w:r>
      <w:proofErr w:type="spellEnd"/>
      <w:r w:rsidRPr="00F16143">
        <w:rPr>
          <w:rFonts w:ascii="Arial" w:hAnsi="Arial" w:cs="Arial"/>
          <w:b/>
          <w:bCs/>
        </w:rPr>
        <w:t xml:space="preserve"> Box</w:t>
      </w:r>
    </w:p>
    <w:p w14:paraId="2174111C" w14:textId="77777777" w:rsidR="0017437F" w:rsidRPr="00F16143" w:rsidRDefault="00D00B55" w:rsidP="00AE4659">
      <w:pPr>
        <w:spacing w:line="360" w:lineRule="auto"/>
        <w:rPr>
          <w:rFonts w:ascii="Arial" w:hAnsi="Arial" w:cs="Arial"/>
        </w:rPr>
      </w:pPr>
      <w:proofErr w:type="spellStart"/>
      <w:r w:rsidRPr="00F16143">
        <w:rPr>
          <w:rFonts w:ascii="Arial" w:hAnsi="Arial" w:cs="Arial"/>
        </w:rPr>
        <w:t>Betari's</w:t>
      </w:r>
      <w:proofErr w:type="spellEnd"/>
      <w:r w:rsidRPr="00F16143">
        <w:rPr>
          <w:rFonts w:ascii="Arial" w:hAnsi="Arial" w:cs="Arial"/>
        </w:rPr>
        <w:t xml:space="preserve"> Box theory, which d</w:t>
      </w:r>
      <w:r w:rsidR="00A37255" w:rsidRPr="00F16143">
        <w:rPr>
          <w:rFonts w:ascii="Arial" w:hAnsi="Arial" w:cs="Arial"/>
        </w:rPr>
        <w:t>iscusses</w:t>
      </w:r>
      <w:r w:rsidRPr="00F16143">
        <w:rPr>
          <w:rFonts w:ascii="Arial" w:hAnsi="Arial" w:cs="Arial"/>
        </w:rPr>
        <w:t xml:space="preserve"> the mutual relationship between attitude and </w:t>
      </w:r>
      <w:r w:rsidR="00F6135C" w:rsidRPr="00F16143">
        <w:rPr>
          <w:rFonts w:ascii="Arial" w:hAnsi="Arial" w:cs="Arial"/>
        </w:rPr>
        <w:t>behaviour</w:t>
      </w:r>
      <w:r w:rsidRPr="00F16143">
        <w:rPr>
          <w:rFonts w:ascii="Arial" w:hAnsi="Arial" w:cs="Arial"/>
        </w:rPr>
        <w:t xml:space="preserve">, has had a major impact on how I interact with teammates. According to this theory, </w:t>
      </w:r>
      <w:r w:rsidR="00F6135C" w:rsidRPr="00F16143">
        <w:rPr>
          <w:rFonts w:ascii="Arial" w:hAnsi="Arial" w:cs="Arial"/>
        </w:rPr>
        <w:t>a person’s</w:t>
      </w:r>
      <w:r w:rsidRPr="00F16143">
        <w:rPr>
          <w:rFonts w:ascii="Arial" w:hAnsi="Arial" w:cs="Arial"/>
        </w:rPr>
        <w:t xml:space="preserve"> mindset will influence </w:t>
      </w:r>
      <w:r w:rsidR="00F6135C" w:rsidRPr="00F16143">
        <w:rPr>
          <w:rFonts w:ascii="Arial" w:hAnsi="Arial" w:cs="Arial"/>
        </w:rPr>
        <w:t>their</w:t>
      </w:r>
      <w:r w:rsidRPr="00F16143">
        <w:rPr>
          <w:rFonts w:ascii="Arial" w:hAnsi="Arial" w:cs="Arial"/>
        </w:rPr>
        <w:t xml:space="preserve"> habits, </w:t>
      </w:r>
      <w:r w:rsidR="00AE4659" w:rsidRPr="00F16143">
        <w:rPr>
          <w:rFonts w:ascii="Arial" w:hAnsi="Arial" w:cs="Arial"/>
        </w:rPr>
        <w:t>which in turn</w:t>
      </w:r>
      <w:r w:rsidR="00A37255" w:rsidRPr="00F16143">
        <w:rPr>
          <w:rFonts w:ascii="Arial" w:hAnsi="Arial" w:cs="Arial"/>
        </w:rPr>
        <w:t xml:space="preserve"> can</w:t>
      </w:r>
      <w:r w:rsidR="00AE4659" w:rsidRPr="00F16143">
        <w:rPr>
          <w:rFonts w:ascii="Arial" w:hAnsi="Arial" w:cs="Arial"/>
        </w:rPr>
        <w:t xml:space="preserve"> impact those around them, creating an ongoing cycle. </w:t>
      </w:r>
      <w:r w:rsidRPr="00F16143">
        <w:rPr>
          <w:rFonts w:ascii="Arial" w:hAnsi="Arial" w:cs="Arial"/>
        </w:rPr>
        <w:t xml:space="preserve">For example, a positive, open-minded attitude can encourage productive interactions, creating an environment </w:t>
      </w:r>
      <w:r w:rsidR="00A37255" w:rsidRPr="00F16143">
        <w:rPr>
          <w:rFonts w:ascii="Arial" w:hAnsi="Arial" w:cs="Arial"/>
        </w:rPr>
        <w:t>where</w:t>
      </w:r>
      <w:r w:rsidRPr="00F16143">
        <w:rPr>
          <w:rFonts w:ascii="Arial" w:hAnsi="Arial" w:cs="Arial"/>
        </w:rPr>
        <w:t xml:space="preserve"> others feel comfortable sharing ideas. A defensive attitude, on the other hand, can result in negative </w:t>
      </w:r>
      <w:r w:rsidR="00AE4659" w:rsidRPr="00F16143">
        <w:rPr>
          <w:rFonts w:ascii="Arial" w:hAnsi="Arial" w:cs="Arial"/>
        </w:rPr>
        <w:t>behaviours</w:t>
      </w:r>
      <w:r w:rsidRPr="00F16143">
        <w:rPr>
          <w:rFonts w:ascii="Arial" w:hAnsi="Arial" w:cs="Arial"/>
        </w:rPr>
        <w:t xml:space="preserve"> that minimi</w:t>
      </w:r>
      <w:r w:rsidR="00A37255" w:rsidRPr="00F16143">
        <w:rPr>
          <w:rFonts w:ascii="Arial" w:hAnsi="Arial" w:cs="Arial"/>
        </w:rPr>
        <w:t>s</w:t>
      </w:r>
      <w:r w:rsidRPr="00F16143">
        <w:rPr>
          <w:rFonts w:ascii="Arial" w:hAnsi="Arial" w:cs="Arial"/>
        </w:rPr>
        <w:t xml:space="preserve">e team morale and </w:t>
      </w:r>
      <w:r w:rsidR="00510209" w:rsidRPr="00F16143">
        <w:rPr>
          <w:rFonts w:ascii="Arial" w:hAnsi="Arial" w:cs="Arial"/>
        </w:rPr>
        <w:t xml:space="preserve">productivity, As is says in </w:t>
      </w:r>
      <w:r w:rsidR="002379EB" w:rsidRPr="00F16143">
        <w:rPr>
          <w:rFonts w:ascii="Arial" w:hAnsi="Arial" w:cs="Arial"/>
        </w:rPr>
        <w:t>the (</w:t>
      </w:r>
      <w:r w:rsidR="00F5427C" w:rsidRPr="00F16143">
        <w:rPr>
          <w:rFonts w:ascii="Arial" w:hAnsi="Arial" w:cs="Arial"/>
        </w:rPr>
        <w:t>Revolution Learning and Development, 2021)</w:t>
      </w:r>
      <w:r w:rsidR="00510209" w:rsidRPr="00F16143">
        <w:rPr>
          <w:rFonts w:ascii="Arial" w:hAnsi="Arial" w:cs="Arial"/>
        </w:rPr>
        <w:t xml:space="preserve"> </w:t>
      </w:r>
      <w:r w:rsidR="0017437F" w:rsidRPr="00F16143">
        <w:rPr>
          <w:rFonts w:ascii="Arial" w:hAnsi="Arial" w:cs="Arial"/>
        </w:rPr>
        <w:t>or: other ways this was me</w:t>
      </w:r>
      <w:r w:rsidR="00510209" w:rsidRPr="00F16143">
        <w:rPr>
          <w:rFonts w:ascii="Arial" w:hAnsi="Arial" w:cs="Arial"/>
        </w:rPr>
        <w:t xml:space="preserve"> </w:t>
      </w:r>
      <w:r w:rsidR="002379EB" w:rsidRPr="00F16143">
        <w:rPr>
          <w:rFonts w:ascii="Arial" w:hAnsi="Arial" w:cs="Arial"/>
        </w:rPr>
        <w:t>(Psychology Today, 2024)</w:t>
      </w:r>
      <w:r w:rsidR="0017437F" w:rsidRPr="00F16143">
        <w:rPr>
          <w:rFonts w:ascii="Arial" w:hAnsi="Arial" w:cs="Arial"/>
        </w:rPr>
        <w:t xml:space="preserve"> </w:t>
      </w:r>
      <w:r w:rsidR="002379EB" w:rsidRPr="00F16143">
        <w:rPr>
          <w:rFonts w:ascii="Arial" w:hAnsi="Arial" w:cs="Arial"/>
        </w:rPr>
        <w:t>Have you ever had the impression that you were repeatedly thrown into the same social quandaries when riding a carousel? Maybe you get trodden underfoot or blamed by others. Or perhaps you frequently fly in to assist others in their time of need. If that's the case, you may be falling victim to the drama triangle.</w:t>
      </w:r>
      <w:r w:rsidR="0017437F" w:rsidRPr="00F16143">
        <w:rPr>
          <w:rFonts w:ascii="Arial" w:hAnsi="Arial" w:cs="Arial"/>
        </w:rPr>
        <w:t xml:space="preserve"> Because I always try to help others no matter what. </w:t>
      </w:r>
    </w:p>
    <w:p w14:paraId="2A359D2D" w14:textId="49B5CE80" w:rsidR="0017437F" w:rsidRPr="00F16143" w:rsidRDefault="0017437F" w:rsidP="00AE4659">
      <w:pPr>
        <w:spacing w:line="360" w:lineRule="auto"/>
        <w:rPr>
          <w:rFonts w:ascii="Arial" w:hAnsi="Arial" w:cs="Arial"/>
        </w:rPr>
      </w:pPr>
      <w:r w:rsidRPr="00F16143">
        <w:rPr>
          <w:rFonts w:ascii="Arial" w:hAnsi="Arial" w:cs="Arial"/>
        </w:rPr>
        <w:t xml:space="preserve"> After u</w:t>
      </w:r>
      <w:r w:rsidR="00987A4F" w:rsidRPr="00F16143">
        <w:rPr>
          <w:rFonts w:ascii="Arial" w:hAnsi="Arial" w:cs="Arial"/>
        </w:rPr>
        <w:t xml:space="preserve">nderstanding </w:t>
      </w:r>
      <w:proofErr w:type="spellStart"/>
      <w:r w:rsidR="00987A4F" w:rsidRPr="00F16143">
        <w:rPr>
          <w:rFonts w:ascii="Arial" w:hAnsi="Arial" w:cs="Arial"/>
        </w:rPr>
        <w:t>Betari's</w:t>
      </w:r>
      <w:proofErr w:type="spellEnd"/>
      <w:r w:rsidR="00987A4F" w:rsidRPr="00F16143">
        <w:rPr>
          <w:rFonts w:ascii="Arial" w:hAnsi="Arial" w:cs="Arial"/>
        </w:rPr>
        <w:t xml:space="preserve"> Box has helped me be more deliberate about my attitude when interacting with members of the team. In one project, a teammate frequently dismissed suggestions, which had an impact on the group's morale. Rather than responding fast without thinking, I tried to maintain a positive attitude and respect each team member's input</w:t>
      </w:r>
      <w:r w:rsidR="00AE4659" w:rsidRPr="00F16143">
        <w:rPr>
          <w:rFonts w:ascii="Arial" w:hAnsi="Arial" w:cs="Arial"/>
        </w:rPr>
        <w:t xml:space="preserve">. </w:t>
      </w:r>
      <w:r w:rsidR="00987A4F" w:rsidRPr="00F16143">
        <w:rPr>
          <w:rFonts w:ascii="Arial" w:hAnsi="Arial" w:cs="Arial"/>
        </w:rPr>
        <w:t xml:space="preserve">As I did so, the overall atmosphere in our group improved, and even the initially dismissive team member began to participate more positively. This experience reinforced the impact of my </w:t>
      </w:r>
      <w:r w:rsidR="00AE4659" w:rsidRPr="00F16143">
        <w:rPr>
          <w:rFonts w:ascii="Arial" w:hAnsi="Arial" w:cs="Arial"/>
        </w:rPr>
        <w:t>behaviour</w:t>
      </w:r>
      <w:r w:rsidR="00987A4F" w:rsidRPr="00F16143">
        <w:rPr>
          <w:rFonts w:ascii="Arial" w:hAnsi="Arial" w:cs="Arial"/>
        </w:rPr>
        <w:t xml:space="preserve"> on group dynamics and taught me the importance of maintaining a positive attitude, even in difficult situations.</w:t>
      </w:r>
      <w:r w:rsidR="004761FA" w:rsidRPr="00F16143">
        <w:rPr>
          <w:rFonts w:ascii="Arial" w:hAnsi="Arial" w:cs="Arial"/>
        </w:rPr>
        <w:t xml:space="preserve"> </w:t>
      </w:r>
      <w:r w:rsidR="00710611" w:rsidRPr="00F16143">
        <w:rPr>
          <w:rFonts w:ascii="Arial" w:hAnsi="Arial" w:cs="Arial"/>
        </w:rPr>
        <w:t> (McPheat,2022).</w:t>
      </w:r>
    </w:p>
    <w:p w14:paraId="7F96BA3C" w14:textId="77777777" w:rsidR="00710611" w:rsidRPr="00F16143" w:rsidRDefault="00710611" w:rsidP="00AE4659">
      <w:pPr>
        <w:spacing w:line="360" w:lineRule="auto"/>
        <w:rPr>
          <w:rFonts w:ascii="Arial" w:hAnsi="Arial" w:cs="Arial"/>
        </w:rPr>
      </w:pPr>
    </w:p>
    <w:p w14:paraId="14452641" w14:textId="77777777" w:rsidR="007569C3" w:rsidRDefault="007569C3" w:rsidP="00AE4659">
      <w:pPr>
        <w:spacing w:line="360" w:lineRule="auto"/>
        <w:rPr>
          <w:rFonts w:ascii="Arial" w:hAnsi="Arial" w:cs="Arial"/>
          <w:b/>
          <w:bCs/>
        </w:rPr>
      </w:pPr>
    </w:p>
    <w:p w14:paraId="0CADD6C3" w14:textId="789F59CE" w:rsidR="00987A4F" w:rsidRPr="00F16143" w:rsidRDefault="00822853" w:rsidP="00AE4659">
      <w:pPr>
        <w:spacing w:line="360" w:lineRule="auto"/>
        <w:rPr>
          <w:rFonts w:ascii="Arial" w:hAnsi="Arial" w:cs="Arial"/>
          <w:b/>
          <w:bCs/>
        </w:rPr>
      </w:pPr>
      <w:r w:rsidRPr="00F16143">
        <w:rPr>
          <w:rFonts w:ascii="Arial" w:hAnsi="Arial" w:cs="Arial"/>
          <w:b/>
          <w:bCs/>
        </w:rPr>
        <w:lastRenderedPageBreak/>
        <w:t>Reflection on the Impact of Theory on My Team Contribution</w:t>
      </w:r>
    </w:p>
    <w:p w14:paraId="43C63BE8" w14:textId="5E75B024" w:rsidR="00876F7A" w:rsidRPr="00F16143" w:rsidRDefault="00822853" w:rsidP="00AE4659">
      <w:pPr>
        <w:spacing w:line="360" w:lineRule="auto"/>
        <w:rPr>
          <w:rFonts w:ascii="Arial" w:hAnsi="Arial" w:cs="Arial"/>
        </w:rPr>
      </w:pPr>
      <w:r w:rsidRPr="00F16143">
        <w:rPr>
          <w:rFonts w:ascii="Arial" w:hAnsi="Arial" w:cs="Arial"/>
        </w:rPr>
        <w:t xml:space="preserve">Gestalt's perspective on dialectical tensions, as well as </w:t>
      </w:r>
      <w:proofErr w:type="spellStart"/>
      <w:r w:rsidRPr="00F16143">
        <w:rPr>
          <w:rFonts w:ascii="Arial" w:hAnsi="Arial" w:cs="Arial"/>
        </w:rPr>
        <w:t>Betari's</w:t>
      </w:r>
      <w:proofErr w:type="spellEnd"/>
      <w:r w:rsidRPr="00F16143">
        <w:rPr>
          <w:rFonts w:ascii="Arial" w:hAnsi="Arial" w:cs="Arial"/>
        </w:rPr>
        <w:t xml:space="preserve"> Box, have helped me develop self-awareness about my role in team dynamics. Gestalt theory taught me to embrace constructive tension, recogni</w:t>
      </w:r>
      <w:r w:rsidR="00AE4659" w:rsidRPr="00F16143">
        <w:rPr>
          <w:rFonts w:ascii="Arial" w:hAnsi="Arial" w:cs="Arial"/>
        </w:rPr>
        <w:t>s</w:t>
      </w:r>
      <w:r w:rsidRPr="00F16143">
        <w:rPr>
          <w:rFonts w:ascii="Arial" w:hAnsi="Arial" w:cs="Arial"/>
        </w:rPr>
        <w:t xml:space="preserve">ing that diverse perspectives enrich the team's problem-solving process. Understanding dialectical tension has given me the confidence to </w:t>
      </w:r>
      <w:r w:rsidR="00AE4659" w:rsidRPr="00F16143">
        <w:rPr>
          <w:rFonts w:ascii="Arial" w:hAnsi="Arial" w:cs="Arial"/>
        </w:rPr>
        <w:t>balance</w:t>
      </w:r>
      <w:r w:rsidRPr="00F16143">
        <w:rPr>
          <w:rFonts w:ascii="Arial" w:hAnsi="Arial" w:cs="Arial"/>
        </w:rPr>
        <w:t xml:space="preserve"> between assertiveness and openness to new ideas</w:t>
      </w:r>
      <w:r w:rsidR="00AE4659" w:rsidRPr="00F16143">
        <w:rPr>
          <w:rFonts w:ascii="Arial" w:hAnsi="Arial" w:cs="Arial"/>
        </w:rPr>
        <w:t>.</w:t>
      </w:r>
    </w:p>
    <w:p w14:paraId="39EE8D5A" w14:textId="5A043143" w:rsidR="00AE4659" w:rsidRPr="00F16143" w:rsidRDefault="00876F7A" w:rsidP="00AE4659">
      <w:pPr>
        <w:spacing w:line="360" w:lineRule="auto"/>
        <w:rPr>
          <w:rFonts w:ascii="Arial" w:hAnsi="Arial" w:cs="Arial"/>
        </w:rPr>
      </w:pPr>
      <w:r w:rsidRPr="00F16143">
        <w:rPr>
          <w:rFonts w:ascii="Arial" w:hAnsi="Arial" w:cs="Arial"/>
        </w:rPr>
        <w:t xml:space="preserve">Meanwhile, </w:t>
      </w:r>
      <w:proofErr w:type="spellStart"/>
      <w:r w:rsidRPr="00F16143">
        <w:rPr>
          <w:rFonts w:ascii="Arial" w:hAnsi="Arial" w:cs="Arial"/>
        </w:rPr>
        <w:t>Betari's</w:t>
      </w:r>
      <w:proofErr w:type="spellEnd"/>
      <w:r w:rsidRPr="00F16143">
        <w:rPr>
          <w:rFonts w:ascii="Arial" w:hAnsi="Arial" w:cs="Arial"/>
        </w:rPr>
        <w:t xml:space="preserve"> Box has taught me that my attitude can have a significant impact on team morale and engagement. By remaining positive and open-minded, I </w:t>
      </w:r>
      <w:proofErr w:type="gramStart"/>
      <w:r w:rsidRPr="00F16143">
        <w:rPr>
          <w:rFonts w:ascii="Arial" w:hAnsi="Arial" w:cs="Arial"/>
        </w:rPr>
        <w:t>am able to</w:t>
      </w:r>
      <w:proofErr w:type="gramEnd"/>
      <w:r w:rsidRPr="00F16143">
        <w:rPr>
          <w:rFonts w:ascii="Arial" w:hAnsi="Arial" w:cs="Arial"/>
        </w:rPr>
        <w:t xml:space="preserve"> create an inclusive and comfortable environment, even when there are opposing viewpoints or tensions. This awareness has </w:t>
      </w:r>
      <w:r w:rsidR="00AE4659" w:rsidRPr="00F16143">
        <w:rPr>
          <w:rFonts w:ascii="Arial" w:hAnsi="Arial" w:cs="Arial"/>
        </w:rPr>
        <w:t xml:space="preserve">helped me to think of ways to steer the direction of </w:t>
      </w:r>
      <w:r w:rsidR="00573A55" w:rsidRPr="00F16143">
        <w:rPr>
          <w:rFonts w:ascii="Arial" w:hAnsi="Arial" w:cs="Arial"/>
        </w:rPr>
        <w:t>teamwork</w:t>
      </w:r>
      <w:r w:rsidR="00AE4659" w:rsidRPr="00F16143">
        <w:rPr>
          <w:rFonts w:ascii="Arial" w:hAnsi="Arial" w:cs="Arial"/>
        </w:rPr>
        <w:t xml:space="preserve"> when things are about to get tense or negative. </w:t>
      </w:r>
    </w:p>
    <w:p w14:paraId="5BD7EFE4" w14:textId="473A6900" w:rsidR="00822853" w:rsidRPr="00F16143" w:rsidRDefault="000701CB" w:rsidP="00AE4659">
      <w:pPr>
        <w:spacing w:line="360" w:lineRule="auto"/>
        <w:rPr>
          <w:rFonts w:ascii="Arial" w:hAnsi="Arial" w:cs="Arial"/>
          <w:b/>
          <w:bCs/>
        </w:rPr>
      </w:pPr>
      <w:r w:rsidRPr="00F16143">
        <w:rPr>
          <w:rFonts w:ascii="Arial" w:hAnsi="Arial" w:cs="Arial"/>
          <w:b/>
          <w:bCs/>
        </w:rPr>
        <w:t>Summary and Future Actions</w:t>
      </w:r>
    </w:p>
    <w:p w14:paraId="73879EDB" w14:textId="001298DD" w:rsidR="00731DCB" w:rsidRPr="00F16143" w:rsidRDefault="000701CB" w:rsidP="00AE4659">
      <w:pPr>
        <w:spacing w:line="360" w:lineRule="auto"/>
        <w:rPr>
          <w:rFonts w:ascii="Arial" w:hAnsi="Arial" w:cs="Arial"/>
        </w:rPr>
      </w:pPr>
      <w:r w:rsidRPr="00F16143">
        <w:rPr>
          <w:rFonts w:ascii="Arial" w:hAnsi="Arial" w:cs="Arial"/>
        </w:rPr>
        <w:t>To summari</w:t>
      </w:r>
      <w:r w:rsidR="00AE4659" w:rsidRPr="00F16143">
        <w:rPr>
          <w:rFonts w:ascii="Arial" w:hAnsi="Arial" w:cs="Arial"/>
        </w:rPr>
        <w:t>s</w:t>
      </w:r>
      <w:r w:rsidRPr="00F16143">
        <w:rPr>
          <w:rFonts w:ascii="Arial" w:hAnsi="Arial" w:cs="Arial"/>
        </w:rPr>
        <w:t xml:space="preserve">e, the theories I studied provided me with invaluable insights into my role and </w:t>
      </w:r>
      <w:r w:rsidR="00573A55" w:rsidRPr="00F16143">
        <w:rPr>
          <w:rFonts w:ascii="Arial" w:hAnsi="Arial" w:cs="Arial"/>
        </w:rPr>
        <w:t>behaviour</w:t>
      </w:r>
      <w:r w:rsidRPr="00F16143">
        <w:rPr>
          <w:rFonts w:ascii="Arial" w:hAnsi="Arial" w:cs="Arial"/>
        </w:rPr>
        <w:t xml:space="preserve"> in teams. Gestalt theory and </w:t>
      </w:r>
      <w:proofErr w:type="spellStart"/>
      <w:r w:rsidRPr="00F16143">
        <w:rPr>
          <w:rFonts w:ascii="Arial" w:hAnsi="Arial" w:cs="Arial"/>
        </w:rPr>
        <w:t>Betari's</w:t>
      </w:r>
      <w:proofErr w:type="spellEnd"/>
      <w:r w:rsidRPr="00F16143">
        <w:rPr>
          <w:rFonts w:ascii="Arial" w:hAnsi="Arial" w:cs="Arial"/>
        </w:rPr>
        <w:t xml:space="preserve"> Box have helped me better understand team dynamics and recognize the importance of balancing dialectical tensions while remaining positive. This knowledge has inspired me to embrace different points of view within teams and foster a collaborative environment</w:t>
      </w:r>
      <w:r w:rsidR="00731DCB" w:rsidRPr="00F16143">
        <w:rPr>
          <w:rFonts w:ascii="Arial" w:hAnsi="Arial" w:cs="Arial"/>
        </w:rPr>
        <w:t xml:space="preserve"> and as life golden rule preverb says you should treat others the way you want to be treated yourself</w:t>
      </w:r>
      <w:r w:rsidR="00731DCB" w:rsidRPr="00F16143">
        <w:rPr>
          <w:rFonts w:ascii="Arial" w:hAnsi="Arial" w:cs="Arial"/>
          <w:color w:val="2C3E50"/>
          <w:shd w:val="clear" w:color="auto" w:fill="FFFFFF"/>
        </w:rPr>
        <w:t xml:space="preserve"> </w:t>
      </w:r>
      <w:r w:rsidR="00731DCB" w:rsidRPr="00F16143">
        <w:rPr>
          <w:rFonts w:ascii="Arial" w:hAnsi="Arial" w:cs="Arial"/>
        </w:rPr>
        <w:t>(Shatz, 2019).</w:t>
      </w:r>
    </w:p>
    <w:p w14:paraId="5D1311E7" w14:textId="1A39D907" w:rsidR="002F3CAB" w:rsidRPr="00F16143" w:rsidRDefault="0032028E" w:rsidP="002F3CAB">
      <w:pPr>
        <w:spacing w:line="360" w:lineRule="auto"/>
        <w:rPr>
          <w:rFonts w:ascii="Arial" w:hAnsi="Arial" w:cs="Arial"/>
          <w:b/>
          <w:bCs/>
        </w:rPr>
      </w:pPr>
      <w:r w:rsidRPr="00F16143">
        <w:rPr>
          <w:rFonts w:ascii="Arial" w:hAnsi="Arial" w:cs="Arial"/>
        </w:rPr>
        <w:t>Moving forward, I am committed to practicing the following actions to become a more effective team member:</w:t>
      </w:r>
      <w:r w:rsidR="00AE4659" w:rsidRPr="00F16143">
        <w:rPr>
          <w:rFonts w:ascii="Arial" w:hAnsi="Arial" w:cs="Arial"/>
        </w:rPr>
        <w:t xml:space="preserve"> e</w:t>
      </w:r>
      <w:r w:rsidRPr="00F16143">
        <w:rPr>
          <w:rFonts w:ascii="Arial" w:hAnsi="Arial" w:cs="Arial"/>
        </w:rPr>
        <w:t xml:space="preserve">ncourage </w:t>
      </w:r>
      <w:r w:rsidR="00AE4659" w:rsidRPr="00F16143">
        <w:rPr>
          <w:rFonts w:ascii="Arial" w:hAnsi="Arial" w:cs="Arial"/>
        </w:rPr>
        <w:t>o</w:t>
      </w:r>
      <w:r w:rsidRPr="00F16143">
        <w:rPr>
          <w:rFonts w:ascii="Arial" w:hAnsi="Arial" w:cs="Arial"/>
        </w:rPr>
        <w:t xml:space="preserve">pen </w:t>
      </w:r>
      <w:r w:rsidR="00AE4659" w:rsidRPr="00F16143">
        <w:rPr>
          <w:rFonts w:ascii="Arial" w:hAnsi="Arial" w:cs="Arial"/>
        </w:rPr>
        <w:t>c</w:t>
      </w:r>
      <w:r w:rsidRPr="00F16143">
        <w:rPr>
          <w:rFonts w:ascii="Arial" w:hAnsi="Arial" w:cs="Arial"/>
        </w:rPr>
        <w:t>ommunication: I will continue to support open dialogue, fostering an environment where all members feel comfortable expressing their ideas</w:t>
      </w:r>
      <w:r w:rsidR="00AE4659" w:rsidRPr="00F16143">
        <w:rPr>
          <w:rFonts w:ascii="Arial" w:hAnsi="Arial" w:cs="Arial"/>
        </w:rPr>
        <w:t>; b</w:t>
      </w:r>
      <w:r w:rsidRPr="00F16143">
        <w:rPr>
          <w:rFonts w:ascii="Arial" w:hAnsi="Arial" w:cs="Arial"/>
        </w:rPr>
        <w:t xml:space="preserve">alance </w:t>
      </w:r>
      <w:r w:rsidR="00AE4659" w:rsidRPr="00F16143">
        <w:rPr>
          <w:rFonts w:ascii="Arial" w:hAnsi="Arial" w:cs="Arial"/>
        </w:rPr>
        <w:t>a</w:t>
      </w:r>
      <w:r w:rsidRPr="00F16143">
        <w:rPr>
          <w:rFonts w:ascii="Arial" w:hAnsi="Arial" w:cs="Arial"/>
        </w:rPr>
        <w:t xml:space="preserve">ssertiveness and </w:t>
      </w:r>
      <w:r w:rsidR="00AE4659" w:rsidRPr="00F16143">
        <w:rPr>
          <w:rFonts w:ascii="Arial" w:hAnsi="Arial" w:cs="Arial"/>
        </w:rPr>
        <w:t>approachability</w:t>
      </w:r>
      <w:r w:rsidRPr="00F16143">
        <w:rPr>
          <w:rFonts w:ascii="Arial" w:hAnsi="Arial" w:cs="Arial"/>
        </w:rPr>
        <w:t xml:space="preserve">: </w:t>
      </w:r>
      <w:r w:rsidR="00AE4659" w:rsidRPr="00F16143">
        <w:rPr>
          <w:rFonts w:ascii="Arial" w:hAnsi="Arial" w:cs="Arial"/>
        </w:rPr>
        <w:t>e</w:t>
      </w:r>
      <w:r w:rsidRPr="00F16143">
        <w:rPr>
          <w:rFonts w:ascii="Arial" w:hAnsi="Arial" w:cs="Arial"/>
        </w:rPr>
        <w:t xml:space="preserve">mbracing dialectical tension, I will strive to contribute my own ideas assertively while remaining </w:t>
      </w:r>
      <w:r w:rsidR="00AE4659" w:rsidRPr="00F16143">
        <w:rPr>
          <w:rFonts w:ascii="Arial" w:hAnsi="Arial" w:cs="Arial"/>
        </w:rPr>
        <w:t>open</w:t>
      </w:r>
      <w:r w:rsidRPr="00F16143">
        <w:rPr>
          <w:rFonts w:ascii="Arial" w:hAnsi="Arial" w:cs="Arial"/>
        </w:rPr>
        <w:t xml:space="preserve"> to alternative viewpoints</w:t>
      </w:r>
      <w:r w:rsidR="00AE4659" w:rsidRPr="00F16143">
        <w:rPr>
          <w:rFonts w:ascii="Arial" w:hAnsi="Arial" w:cs="Arial"/>
        </w:rPr>
        <w:t>; m</w:t>
      </w:r>
      <w:r w:rsidRPr="00F16143">
        <w:rPr>
          <w:rFonts w:ascii="Arial" w:hAnsi="Arial" w:cs="Arial"/>
        </w:rPr>
        <w:t xml:space="preserve">aintain a </w:t>
      </w:r>
      <w:r w:rsidR="00AE4659" w:rsidRPr="00F16143">
        <w:rPr>
          <w:rFonts w:ascii="Arial" w:hAnsi="Arial" w:cs="Arial"/>
        </w:rPr>
        <w:t>p</w:t>
      </w:r>
      <w:r w:rsidRPr="00F16143">
        <w:rPr>
          <w:rFonts w:ascii="Arial" w:hAnsi="Arial" w:cs="Arial"/>
        </w:rPr>
        <w:t xml:space="preserve">ositive </w:t>
      </w:r>
      <w:r w:rsidR="00AE4659" w:rsidRPr="00F16143">
        <w:rPr>
          <w:rFonts w:ascii="Arial" w:hAnsi="Arial" w:cs="Arial"/>
        </w:rPr>
        <w:t>a</w:t>
      </w:r>
      <w:r w:rsidRPr="00F16143">
        <w:rPr>
          <w:rFonts w:ascii="Arial" w:hAnsi="Arial" w:cs="Arial"/>
        </w:rPr>
        <w:t xml:space="preserve">ttitude: </w:t>
      </w:r>
      <w:r w:rsidR="00AE4659" w:rsidRPr="00F16143">
        <w:rPr>
          <w:rFonts w:ascii="Arial" w:hAnsi="Arial" w:cs="Arial"/>
        </w:rPr>
        <w:t>d</w:t>
      </w:r>
      <w:r w:rsidRPr="00F16143">
        <w:rPr>
          <w:rFonts w:ascii="Arial" w:hAnsi="Arial" w:cs="Arial"/>
        </w:rPr>
        <w:t xml:space="preserve">rawing on </w:t>
      </w:r>
      <w:proofErr w:type="spellStart"/>
      <w:r w:rsidRPr="00F16143">
        <w:rPr>
          <w:rFonts w:ascii="Arial" w:hAnsi="Arial" w:cs="Arial"/>
        </w:rPr>
        <w:t>Betari’s</w:t>
      </w:r>
      <w:proofErr w:type="spellEnd"/>
      <w:r w:rsidRPr="00F16143">
        <w:rPr>
          <w:rFonts w:ascii="Arial" w:hAnsi="Arial" w:cs="Arial"/>
        </w:rPr>
        <w:t xml:space="preserve"> Box, I will focus on creating a constructive atmosphere that promotes teamwork and inclusivity, even in challenging situations.</w:t>
      </w:r>
      <w:r w:rsidR="00AE4659" w:rsidRPr="00F16143">
        <w:rPr>
          <w:rFonts w:ascii="Arial" w:hAnsi="Arial" w:cs="Arial"/>
        </w:rPr>
        <w:t xml:space="preserve"> </w:t>
      </w:r>
      <w:r w:rsidRPr="00F16143">
        <w:rPr>
          <w:rFonts w:ascii="Arial" w:hAnsi="Arial" w:cs="Arial"/>
        </w:rPr>
        <w:t>By applying these principles, I believe I can contribute more effectively to any team, enhancing both the team’s dynamics and overall success</w:t>
      </w:r>
      <w:r w:rsidR="007569C3">
        <w:rPr>
          <w:rFonts w:ascii="Arial" w:hAnsi="Arial" w:cs="Arial"/>
        </w:rPr>
        <w:t>,</w:t>
      </w:r>
      <w:r w:rsidR="002F3CAB" w:rsidRPr="00F16143">
        <w:rPr>
          <w:rFonts w:ascii="Arial" w:hAnsi="Arial" w:cs="Arial"/>
        </w:rPr>
        <w:t xml:space="preserve"> and</w:t>
      </w:r>
      <w:r w:rsidR="007569C3">
        <w:rPr>
          <w:rFonts w:ascii="Arial" w:hAnsi="Arial" w:cs="Arial"/>
        </w:rPr>
        <w:t xml:space="preserve"> in the and</w:t>
      </w:r>
      <w:r w:rsidR="002F3CAB" w:rsidRPr="00F16143">
        <w:rPr>
          <w:rFonts w:ascii="Arial" w:hAnsi="Arial" w:cs="Arial"/>
        </w:rPr>
        <w:t xml:space="preserve"> as</w:t>
      </w:r>
      <w:r w:rsidR="002F3CAB" w:rsidRPr="006A7B29">
        <w:rPr>
          <w:rFonts w:ascii="Arial" w:hAnsi="Arial" w:cs="Arial"/>
        </w:rPr>
        <w:t xml:space="preserve"> </w:t>
      </w:r>
      <w:r w:rsidR="002F3CAB" w:rsidRPr="006A7B29">
        <w:rPr>
          <w:rFonts w:ascii="Arial" w:hAnsi="Arial" w:cs="Arial"/>
          <w:b/>
          <w:bCs/>
        </w:rPr>
        <w:t> </w:t>
      </w:r>
      <w:hyperlink r:id="rId7" w:history="1">
        <w:r w:rsidR="002F3CAB" w:rsidRPr="00FD4371">
          <w:rPr>
            <w:rStyle w:val="Hyperlink"/>
            <w:rFonts w:ascii="Arial" w:hAnsi="Arial" w:cs="Arial"/>
            <w:color w:val="auto"/>
            <w:u w:val="none"/>
          </w:rPr>
          <w:t>African Proverb</w:t>
        </w:r>
      </w:hyperlink>
      <w:r w:rsidR="002F3CAB" w:rsidRPr="00FD4371">
        <w:rPr>
          <w:rFonts w:ascii="Arial" w:hAnsi="Arial" w:cs="Arial"/>
        </w:rPr>
        <w:t xml:space="preserve"> says: If you want to go fast, go alone. If you want to go far, go together.</w:t>
      </w:r>
      <w:r w:rsidR="00FE365F" w:rsidRPr="00FD4371">
        <w:rPr>
          <w:rFonts w:ascii="Arial" w:hAnsi="Arial" w:cs="Arial"/>
          <w:color w:val="2C3E50"/>
          <w:shd w:val="clear" w:color="auto" w:fill="FFFFFF"/>
        </w:rPr>
        <w:t xml:space="preserve"> </w:t>
      </w:r>
      <w:r w:rsidR="00FE365F" w:rsidRPr="00FD4371">
        <w:rPr>
          <w:rFonts w:ascii="Arial" w:hAnsi="Arial" w:cs="Arial"/>
        </w:rPr>
        <w:t>(Quotation.io, 2024)</w:t>
      </w:r>
    </w:p>
    <w:p w14:paraId="62D03416" w14:textId="77777777" w:rsidR="00FE365F" w:rsidRPr="002F3CAB" w:rsidRDefault="00FE365F" w:rsidP="002F3CAB">
      <w:pPr>
        <w:spacing w:line="360" w:lineRule="auto"/>
        <w:rPr>
          <w:rFonts w:asciiTheme="minorBidi" w:hAnsiTheme="minorBidi"/>
          <w:b/>
          <w:bCs/>
        </w:rPr>
      </w:pPr>
    </w:p>
    <w:p w14:paraId="39A656D1" w14:textId="3FA2A2BC" w:rsidR="0032028E" w:rsidRPr="00AE4659" w:rsidRDefault="0032028E" w:rsidP="00AE4659">
      <w:pPr>
        <w:spacing w:line="360" w:lineRule="auto"/>
        <w:rPr>
          <w:rFonts w:asciiTheme="minorBidi" w:hAnsiTheme="minorBidi"/>
        </w:rPr>
      </w:pPr>
    </w:p>
    <w:p w14:paraId="6CEEB1CE" w14:textId="77777777" w:rsidR="006A7B29" w:rsidRDefault="006A7B29" w:rsidP="006A7B29">
      <w:pPr>
        <w:ind w:left="720" w:hanging="720"/>
      </w:pPr>
      <w:r w:rsidRPr="0049508E">
        <w:t xml:space="preserve">Austin, J. and Austin, J.A. (2022). </w:t>
      </w:r>
      <w:r>
        <w:t>‘</w:t>
      </w:r>
      <w:r w:rsidRPr="0049508E">
        <w:t>Gestalt Applications to Group Work.</w:t>
      </w:r>
      <w:r>
        <w:t xml:space="preserve">’ </w:t>
      </w:r>
      <w:proofErr w:type="spellStart"/>
      <w:r w:rsidRPr="0049508E">
        <w:rPr>
          <w:i/>
          <w:iCs/>
        </w:rPr>
        <w:t>Revista</w:t>
      </w:r>
      <w:proofErr w:type="spellEnd"/>
      <w:r w:rsidRPr="0049508E">
        <w:rPr>
          <w:i/>
          <w:iCs/>
        </w:rPr>
        <w:t xml:space="preserve"> de </w:t>
      </w:r>
      <w:proofErr w:type="spellStart"/>
      <w:r w:rsidRPr="0049508E">
        <w:rPr>
          <w:i/>
          <w:iCs/>
        </w:rPr>
        <w:t>Psicoterapia</w:t>
      </w:r>
      <w:proofErr w:type="spellEnd"/>
      <w:r w:rsidRPr="0049508E">
        <w:t xml:space="preserve">, 33(121), pp.123–138. </w:t>
      </w:r>
      <w:proofErr w:type="spellStart"/>
      <w:r w:rsidRPr="0049508E">
        <w:t>doi</w:t>
      </w:r>
      <w:proofErr w:type="spellEnd"/>
      <w:r w:rsidRPr="0049508E">
        <w:t>: https://doi.org/10.33898/rdp.v33i121.1126.</w:t>
      </w:r>
      <w:r>
        <w:t xml:space="preserve"> (Accessed 24 November 2024).</w:t>
      </w:r>
    </w:p>
    <w:p w14:paraId="1C282359" w14:textId="77777777" w:rsidR="006A7B29" w:rsidRDefault="006A7B29" w:rsidP="006A7B29">
      <w:pPr>
        <w:ind w:left="720" w:hanging="720"/>
      </w:pPr>
      <w:r w:rsidRPr="00E22AA8">
        <w:t xml:space="preserve">Baxter, L.A. and Scharp, K.M. (2015). </w:t>
      </w:r>
      <w:r>
        <w:t>‘</w:t>
      </w:r>
      <w:r w:rsidRPr="00E22AA8">
        <w:t>Dialectical Tensions in Relationships.</w:t>
      </w:r>
      <w:r>
        <w:t>’</w:t>
      </w:r>
      <w:r w:rsidRPr="00E22AA8">
        <w:t> </w:t>
      </w:r>
      <w:r w:rsidRPr="00E22AA8">
        <w:rPr>
          <w:i/>
          <w:iCs/>
        </w:rPr>
        <w:t>The International Encyclopaedia of Interpersonal Communication</w:t>
      </w:r>
      <w:r w:rsidRPr="00E22AA8">
        <w:t xml:space="preserve">, pp.1–6. </w:t>
      </w:r>
      <w:proofErr w:type="spellStart"/>
      <w:r w:rsidRPr="00E22AA8">
        <w:t>doi</w:t>
      </w:r>
      <w:proofErr w:type="spellEnd"/>
      <w:r w:rsidRPr="00E22AA8">
        <w:t>: https://doi.org/10.1002/9781118540190.wbeic017.</w:t>
      </w:r>
    </w:p>
    <w:p w14:paraId="4AE0DC62" w14:textId="2315DAE5" w:rsidR="006A7B29" w:rsidRDefault="006A7B29" w:rsidP="006A7B29">
      <w:pPr>
        <w:ind w:left="720" w:hanging="720"/>
      </w:pPr>
      <w:r w:rsidRPr="0049508E">
        <w:t>Belbin,</w:t>
      </w:r>
      <w:r>
        <w:t xml:space="preserve"> M.R.,</w:t>
      </w:r>
      <w:r w:rsidRPr="0049508E">
        <w:t xml:space="preserve"> Meile Snijders</w:t>
      </w:r>
      <w:r>
        <w:t>.</w:t>
      </w:r>
      <w:r w:rsidRPr="0049508E">
        <w:t>, Bast</w:t>
      </w:r>
      <w:r>
        <w:t>. B</w:t>
      </w:r>
      <w:r w:rsidRPr="0049508E">
        <w:t xml:space="preserve"> and Al, E. (2010). </w:t>
      </w:r>
      <w:r w:rsidRPr="0049508E">
        <w:rPr>
          <w:i/>
          <w:iCs/>
        </w:rPr>
        <w:t>Team Rollen op het work</w:t>
      </w:r>
      <w:r w:rsidRPr="0049508E">
        <w:t xml:space="preserve">. </w:t>
      </w:r>
      <w:r w:rsidRPr="006A7B29">
        <w:t>Available at</w:t>
      </w:r>
      <w:r>
        <w:t xml:space="preserve">: </w:t>
      </w:r>
      <w:hyperlink r:id="rId8" w:history="1">
        <w:r w:rsidRPr="006A7B29">
          <w:rPr>
            <w:rStyle w:val="Hyperlink"/>
          </w:rPr>
          <w:t xml:space="preserve">Team Roles at Work | R Meredith Belbin | Taylor &amp; Francis eBooks, </w:t>
        </w:r>
        <w:proofErr w:type="spellStart"/>
        <w:r w:rsidRPr="006A7B29">
          <w:rPr>
            <w:rStyle w:val="Hyperlink"/>
          </w:rPr>
          <w:t>Refe</w:t>
        </w:r>
        <w:proofErr w:type="spellEnd"/>
      </w:hyperlink>
      <w:r>
        <w:t xml:space="preserve"> (Accessed: 24 November 2024).</w:t>
      </w:r>
    </w:p>
    <w:p w14:paraId="2F736748" w14:textId="77777777" w:rsidR="006A7B29" w:rsidRDefault="006A7B29" w:rsidP="006A7B29">
      <w:pPr>
        <w:ind w:left="720" w:hanging="720"/>
      </w:pPr>
      <w:proofErr w:type="spellStart"/>
      <w:r w:rsidRPr="00E2569A">
        <w:t>McPheat</w:t>
      </w:r>
      <w:proofErr w:type="spellEnd"/>
      <w:r w:rsidRPr="00E2569A">
        <w:t>, S. (2022). </w:t>
      </w:r>
      <w:r w:rsidRPr="00E2569A">
        <w:rPr>
          <w:i/>
          <w:iCs/>
        </w:rPr>
        <w:t>What is the Thomas Kilmann conflict management model?</w:t>
      </w:r>
      <w:r w:rsidRPr="00E2569A">
        <w:t xml:space="preserve"> [online] MTD Training. Available at: </w:t>
      </w:r>
      <w:hyperlink r:id="rId9" w:history="1">
        <w:r w:rsidRPr="00D3326A">
          <w:rPr>
            <w:rStyle w:val="Hyperlink"/>
          </w:rPr>
          <w:t>https://www.mtdtraining.com/blog/thomas-kilmann-conflict-management-model.htm</w:t>
        </w:r>
      </w:hyperlink>
      <w:r w:rsidRPr="00E2569A">
        <w:t>.</w:t>
      </w:r>
      <w:r>
        <w:t xml:space="preserve"> (Accessed: 24 November 2024).</w:t>
      </w:r>
    </w:p>
    <w:p w14:paraId="794DFA29" w14:textId="77777777" w:rsidR="006A7B29" w:rsidRDefault="006A7B29" w:rsidP="006A7B29">
      <w:pPr>
        <w:ind w:left="720" w:hanging="720"/>
      </w:pPr>
      <w:r w:rsidRPr="002379EB">
        <w:t>Psychology Today. (2024). </w:t>
      </w:r>
      <w:r w:rsidRPr="002379EB">
        <w:rPr>
          <w:i/>
          <w:iCs/>
        </w:rPr>
        <w:t>Caught in the Drama Triangle?</w:t>
      </w:r>
      <w:r w:rsidRPr="002379EB">
        <w:t xml:space="preserve"> Available at: https://www.psychologytoday.com/za/blog/beyond-mental-health/202409/caught-in-the-drama-triangle?msockid=2c11158ba05f67a73082010ea1a46688 </w:t>
      </w:r>
      <w:r>
        <w:t>(</w:t>
      </w:r>
      <w:r w:rsidRPr="002379EB">
        <w:t>Accessed 24 Nov</w:t>
      </w:r>
      <w:r>
        <w:t xml:space="preserve">ember </w:t>
      </w:r>
      <w:r w:rsidRPr="002379EB">
        <w:t>2024</w:t>
      </w:r>
      <w:r>
        <w:t>).</w:t>
      </w:r>
    </w:p>
    <w:p w14:paraId="3F830243" w14:textId="77777777" w:rsidR="006A7B29" w:rsidRDefault="006A7B29" w:rsidP="006A7B29">
      <w:pPr>
        <w:ind w:left="720" w:hanging="720"/>
      </w:pPr>
      <w:r w:rsidRPr="00FE365F">
        <w:t>Quotation.io. (2024). </w:t>
      </w:r>
      <w:r w:rsidRPr="00FE365F">
        <w:rPr>
          <w:i/>
          <w:iCs/>
        </w:rPr>
        <w:t>African Proverb Quotes</w:t>
      </w:r>
      <w:r w:rsidRPr="00FE365F">
        <w:t xml:space="preserve">. Available at: https://quotation.io/quote/want-go-fast-go-alone-want-go-far-go-together </w:t>
      </w:r>
      <w:r>
        <w:t>(</w:t>
      </w:r>
      <w:r w:rsidRPr="00FE365F">
        <w:t>Accessed 24 Nov. 2024</w:t>
      </w:r>
      <w:r>
        <w:t>).</w:t>
      </w:r>
    </w:p>
    <w:p w14:paraId="1FFA987D" w14:textId="77777777" w:rsidR="006A7B29" w:rsidRDefault="006A7B29" w:rsidP="006A7B29">
      <w:pPr>
        <w:ind w:left="720" w:hanging="720"/>
      </w:pPr>
      <w:r w:rsidRPr="00F70924">
        <w:t>Revolution Learning and Development (2021). </w:t>
      </w:r>
      <w:r w:rsidRPr="00F70924">
        <w:rPr>
          <w:i/>
          <w:iCs/>
        </w:rPr>
        <w:t xml:space="preserve">The </w:t>
      </w:r>
      <w:proofErr w:type="spellStart"/>
      <w:r w:rsidRPr="00F70924">
        <w:rPr>
          <w:i/>
          <w:iCs/>
        </w:rPr>
        <w:t>Betari</w:t>
      </w:r>
      <w:proofErr w:type="spellEnd"/>
      <w:r w:rsidRPr="00F70924">
        <w:rPr>
          <w:i/>
          <w:iCs/>
        </w:rPr>
        <w:t xml:space="preserve"> Box Model - Wellbeing Articles</w:t>
      </w:r>
      <w:r w:rsidRPr="00F70924">
        <w:t xml:space="preserve">. Available at: </w:t>
      </w:r>
      <w:hyperlink r:id="rId10" w:history="1">
        <w:r w:rsidRPr="00D3326A">
          <w:rPr>
            <w:rStyle w:val="Hyperlink"/>
          </w:rPr>
          <w:t>https://www.revolutionlearning.co.uk/article/the-betari-box-model/</w:t>
        </w:r>
      </w:hyperlink>
      <w:r>
        <w:t xml:space="preserve"> (Accessed: 24 November 2024).</w:t>
      </w:r>
    </w:p>
    <w:p w14:paraId="6BB8A636" w14:textId="77777777" w:rsidR="006A7B29" w:rsidRDefault="006A7B29" w:rsidP="006A7B29">
      <w:pPr>
        <w:ind w:left="720" w:hanging="720"/>
      </w:pPr>
      <w:r w:rsidRPr="00731DCB">
        <w:t>Shatz, I. (2019). </w:t>
      </w:r>
      <w:r w:rsidRPr="00731DCB">
        <w:rPr>
          <w:i/>
          <w:iCs/>
        </w:rPr>
        <w:t xml:space="preserve">The Golden Rule: Treat Others the Way You Want to Be Treated – </w:t>
      </w:r>
      <w:proofErr w:type="spellStart"/>
      <w:r w:rsidRPr="00731DCB">
        <w:rPr>
          <w:i/>
          <w:iCs/>
        </w:rPr>
        <w:t>Effectiviology</w:t>
      </w:r>
      <w:proofErr w:type="spellEnd"/>
      <w:r w:rsidRPr="00731DCB">
        <w:t xml:space="preserve">. Available at: </w:t>
      </w:r>
      <w:hyperlink r:id="rId11" w:history="1">
        <w:r w:rsidRPr="00D3326A">
          <w:rPr>
            <w:rStyle w:val="Hyperlink"/>
          </w:rPr>
          <w:t>https://effectiviology.com/golden-rule/</w:t>
        </w:r>
      </w:hyperlink>
      <w:r>
        <w:t xml:space="preserve"> (Accessed: 24 November 2024).</w:t>
      </w:r>
    </w:p>
    <w:p w14:paraId="70A5C420" w14:textId="77777777" w:rsidR="00876F7A" w:rsidRDefault="00876F7A" w:rsidP="00822853"/>
    <w:p w14:paraId="7313CC21" w14:textId="77777777" w:rsidR="006A7B29" w:rsidRPr="00822853" w:rsidRDefault="006A7B29" w:rsidP="00822853"/>
    <w:p w14:paraId="59DBD544" w14:textId="77777777" w:rsidR="00E2569A" w:rsidRDefault="00E2569A" w:rsidP="00987A4F">
      <w:pPr>
        <w:rPr>
          <w:b/>
          <w:bCs/>
          <w:sz w:val="32"/>
          <w:szCs w:val="32"/>
        </w:rPr>
      </w:pPr>
    </w:p>
    <w:p w14:paraId="267ADB45" w14:textId="77777777" w:rsidR="00E2569A" w:rsidRDefault="00E2569A" w:rsidP="00987A4F">
      <w:pPr>
        <w:rPr>
          <w:b/>
          <w:bCs/>
          <w:sz w:val="32"/>
          <w:szCs w:val="32"/>
        </w:rPr>
      </w:pPr>
    </w:p>
    <w:p w14:paraId="4535634E" w14:textId="77777777" w:rsidR="005972EE" w:rsidRDefault="005972EE" w:rsidP="00987A4F">
      <w:pPr>
        <w:rPr>
          <w:b/>
          <w:bCs/>
          <w:sz w:val="32"/>
          <w:szCs w:val="32"/>
        </w:rPr>
      </w:pPr>
    </w:p>
    <w:p w14:paraId="33D7BFE7" w14:textId="77777777" w:rsidR="005972EE" w:rsidRDefault="005972EE" w:rsidP="00987A4F">
      <w:pPr>
        <w:rPr>
          <w:b/>
          <w:bCs/>
          <w:sz w:val="32"/>
          <w:szCs w:val="32"/>
        </w:rPr>
      </w:pPr>
    </w:p>
    <w:p w14:paraId="02972BE1" w14:textId="77777777" w:rsidR="005972EE" w:rsidRDefault="005972EE" w:rsidP="00987A4F">
      <w:pPr>
        <w:rPr>
          <w:b/>
          <w:bCs/>
          <w:sz w:val="32"/>
          <w:szCs w:val="32"/>
        </w:rPr>
      </w:pPr>
    </w:p>
    <w:p w14:paraId="177D2F12" w14:textId="77777777" w:rsidR="005972EE" w:rsidRDefault="005972EE" w:rsidP="00987A4F">
      <w:pPr>
        <w:rPr>
          <w:b/>
          <w:bCs/>
          <w:sz w:val="32"/>
          <w:szCs w:val="32"/>
        </w:rPr>
      </w:pPr>
    </w:p>
    <w:p w14:paraId="295002E6" w14:textId="77777777" w:rsidR="005972EE" w:rsidRDefault="005972EE" w:rsidP="00987A4F">
      <w:pPr>
        <w:rPr>
          <w:b/>
          <w:bCs/>
          <w:sz w:val="32"/>
          <w:szCs w:val="32"/>
        </w:rPr>
      </w:pPr>
    </w:p>
    <w:p w14:paraId="7EF48680" w14:textId="77777777" w:rsidR="005972EE" w:rsidRDefault="005972EE" w:rsidP="00987A4F">
      <w:pPr>
        <w:rPr>
          <w:b/>
          <w:bCs/>
          <w:sz w:val="32"/>
          <w:szCs w:val="32"/>
        </w:rPr>
      </w:pPr>
    </w:p>
    <w:p w14:paraId="6AF6BE61" w14:textId="77777777" w:rsidR="005972EE" w:rsidRDefault="005972EE" w:rsidP="00987A4F">
      <w:pPr>
        <w:rPr>
          <w:b/>
          <w:bCs/>
          <w:sz w:val="32"/>
          <w:szCs w:val="32"/>
        </w:rPr>
      </w:pPr>
    </w:p>
    <w:p w14:paraId="6DC709CD" w14:textId="77777777" w:rsidR="005972EE" w:rsidRDefault="005972EE" w:rsidP="00987A4F">
      <w:pPr>
        <w:rPr>
          <w:b/>
          <w:bCs/>
          <w:sz w:val="32"/>
          <w:szCs w:val="32"/>
        </w:rPr>
      </w:pPr>
    </w:p>
    <w:p w14:paraId="4C5B802F" w14:textId="77777777" w:rsidR="005972EE" w:rsidRDefault="005972EE" w:rsidP="00987A4F">
      <w:pPr>
        <w:rPr>
          <w:b/>
          <w:bCs/>
          <w:sz w:val="32"/>
          <w:szCs w:val="32"/>
        </w:rPr>
      </w:pPr>
    </w:p>
    <w:p w14:paraId="267F32A9" w14:textId="77777777" w:rsidR="005972EE" w:rsidRDefault="005972EE" w:rsidP="00987A4F">
      <w:pPr>
        <w:rPr>
          <w:b/>
          <w:bCs/>
          <w:sz w:val="32"/>
          <w:szCs w:val="32"/>
        </w:rPr>
      </w:pPr>
    </w:p>
    <w:p w14:paraId="2BB5E6E7" w14:textId="77777777" w:rsidR="006A7B29" w:rsidRDefault="006A7B29" w:rsidP="00902A89">
      <w:pPr>
        <w:tabs>
          <w:tab w:val="right" w:pos="9026"/>
        </w:tabs>
        <w:rPr>
          <w:b/>
          <w:bCs/>
          <w:sz w:val="32"/>
          <w:szCs w:val="32"/>
        </w:rPr>
      </w:pPr>
    </w:p>
    <w:p w14:paraId="3DDCD335" w14:textId="77777777" w:rsidR="006A7B29" w:rsidRDefault="006A7B29" w:rsidP="00902A89">
      <w:pPr>
        <w:tabs>
          <w:tab w:val="right" w:pos="9026"/>
        </w:tabs>
        <w:rPr>
          <w:b/>
          <w:bCs/>
          <w:sz w:val="32"/>
          <w:szCs w:val="32"/>
        </w:rPr>
      </w:pPr>
    </w:p>
    <w:p w14:paraId="11167B4E" w14:textId="77777777" w:rsidR="006A7B29" w:rsidRDefault="006A7B29" w:rsidP="00902A89">
      <w:pPr>
        <w:tabs>
          <w:tab w:val="right" w:pos="9026"/>
        </w:tabs>
        <w:rPr>
          <w:b/>
          <w:bCs/>
          <w:sz w:val="32"/>
          <w:szCs w:val="32"/>
        </w:rPr>
      </w:pPr>
    </w:p>
    <w:p w14:paraId="5B09FD67" w14:textId="77777777" w:rsidR="006A7B29" w:rsidRDefault="006A7B29" w:rsidP="00902A89">
      <w:pPr>
        <w:tabs>
          <w:tab w:val="right" w:pos="9026"/>
        </w:tabs>
        <w:rPr>
          <w:b/>
          <w:bCs/>
          <w:sz w:val="32"/>
          <w:szCs w:val="32"/>
        </w:rPr>
      </w:pPr>
    </w:p>
    <w:p w14:paraId="4990E913" w14:textId="77777777" w:rsidR="006A7B29" w:rsidRDefault="006A7B29" w:rsidP="00902A89">
      <w:pPr>
        <w:tabs>
          <w:tab w:val="right" w:pos="9026"/>
        </w:tabs>
        <w:rPr>
          <w:b/>
          <w:bCs/>
          <w:sz w:val="32"/>
          <w:szCs w:val="32"/>
        </w:rPr>
      </w:pPr>
    </w:p>
    <w:p w14:paraId="581AFC75" w14:textId="77777777" w:rsidR="006A7B29" w:rsidRDefault="006A7B29" w:rsidP="00902A89">
      <w:pPr>
        <w:tabs>
          <w:tab w:val="right" w:pos="9026"/>
        </w:tabs>
        <w:rPr>
          <w:b/>
          <w:bCs/>
          <w:sz w:val="32"/>
          <w:szCs w:val="32"/>
        </w:rPr>
      </w:pPr>
    </w:p>
    <w:sectPr w:rsidR="006A7B2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2AAD6" w14:textId="77777777" w:rsidR="00464F6C" w:rsidRDefault="00464F6C" w:rsidP="00EA667A">
      <w:pPr>
        <w:spacing w:after="0" w:line="240" w:lineRule="auto"/>
      </w:pPr>
      <w:r>
        <w:separator/>
      </w:r>
    </w:p>
  </w:endnote>
  <w:endnote w:type="continuationSeparator" w:id="0">
    <w:p w14:paraId="41B5FF02" w14:textId="77777777" w:rsidR="00464F6C" w:rsidRDefault="00464F6C" w:rsidP="00EA6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749E1" w14:textId="77777777" w:rsidR="00EA667A" w:rsidRDefault="00EA66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F6B84" w14:textId="77777777" w:rsidR="00EA667A" w:rsidRDefault="00EA66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4D02A" w14:textId="77777777" w:rsidR="00EA667A" w:rsidRDefault="00EA6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A8235" w14:textId="77777777" w:rsidR="00464F6C" w:rsidRDefault="00464F6C" w:rsidP="00EA667A">
      <w:pPr>
        <w:spacing w:after="0" w:line="240" w:lineRule="auto"/>
      </w:pPr>
      <w:r>
        <w:separator/>
      </w:r>
    </w:p>
  </w:footnote>
  <w:footnote w:type="continuationSeparator" w:id="0">
    <w:p w14:paraId="2EBB14F1" w14:textId="77777777" w:rsidR="00464F6C" w:rsidRDefault="00464F6C" w:rsidP="00EA6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D5541" w14:textId="77777777" w:rsidR="00EA667A" w:rsidRDefault="00EA6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53EE2" w14:textId="77777777" w:rsidR="00EA667A" w:rsidRDefault="00EA66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736E2" w14:textId="77777777" w:rsidR="00EA667A" w:rsidRDefault="00EA6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57A6E"/>
    <w:multiLevelType w:val="hybridMultilevel"/>
    <w:tmpl w:val="2992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83176"/>
    <w:multiLevelType w:val="multilevel"/>
    <w:tmpl w:val="6F5ED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4551243">
    <w:abstractNumId w:val="1"/>
  </w:num>
  <w:num w:numId="2" w16cid:durableId="87808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38E"/>
    <w:rsid w:val="000701CB"/>
    <w:rsid w:val="00162EA3"/>
    <w:rsid w:val="0017437F"/>
    <w:rsid w:val="001D37CA"/>
    <w:rsid w:val="00217E42"/>
    <w:rsid w:val="002379EB"/>
    <w:rsid w:val="00267FCF"/>
    <w:rsid w:val="002B0E1A"/>
    <w:rsid w:val="002F3CAB"/>
    <w:rsid w:val="00317A71"/>
    <w:rsid w:val="0032028E"/>
    <w:rsid w:val="00325D96"/>
    <w:rsid w:val="00355701"/>
    <w:rsid w:val="003644DA"/>
    <w:rsid w:val="003802DC"/>
    <w:rsid w:val="00401C5D"/>
    <w:rsid w:val="00464F6C"/>
    <w:rsid w:val="004709BF"/>
    <w:rsid w:val="004761FA"/>
    <w:rsid w:val="0049508E"/>
    <w:rsid w:val="004D7827"/>
    <w:rsid w:val="004F17BB"/>
    <w:rsid w:val="00510209"/>
    <w:rsid w:val="0052317F"/>
    <w:rsid w:val="0052738E"/>
    <w:rsid w:val="00573A55"/>
    <w:rsid w:val="005972EE"/>
    <w:rsid w:val="005E4035"/>
    <w:rsid w:val="006A7B29"/>
    <w:rsid w:val="006C5062"/>
    <w:rsid w:val="006D112A"/>
    <w:rsid w:val="00710611"/>
    <w:rsid w:val="00731DCB"/>
    <w:rsid w:val="007569C3"/>
    <w:rsid w:val="007825D0"/>
    <w:rsid w:val="00783B98"/>
    <w:rsid w:val="007D003E"/>
    <w:rsid w:val="007E5CBB"/>
    <w:rsid w:val="00822853"/>
    <w:rsid w:val="00876F7A"/>
    <w:rsid w:val="008B1682"/>
    <w:rsid w:val="00902A89"/>
    <w:rsid w:val="00987A4F"/>
    <w:rsid w:val="00A37255"/>
    <w:rsid w:val="00AE4659"/>
    <w:rsid w:val="00AE7A6B"/>
    <w:rsid w:val="00B34BB3"/>
    <w:rsid w:val="00B3509F"/>
    <w:rsid w:val="00B96AD6"/>
    <w:rsid w:val="00C07B6A"/>
    <w:rsid w:val="00C41DF5"/>
    <w:rsid w:val="00C5316F"/>
    <w:rsid w:val="00C63256"/>
    <w:rsid w:val="00D00B55"/>
    <w:rsid w:val="00D27237"/>
    <w:rsid w:val="00E22AA8"/>
    <w:rsid w:val="00E2569A"/>
    <w:rsid w:val="00EA096E"/>
    <w:rsid w:val="00EA667A"/>
    <w:rsid w:val="00F16143"/>
    <w:rsid w:val="00F5427C"/>
    <w:rsid w:val="00F6135C"/>
    <w:rsid w:val="00F70924"/>
    <w:rsid w:val="00F91D4E"/>
    <w:rsid w:val="00FD4371"/>
    <w:rsid w:val="00FE36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721168"/>
  <w15:chartTrackingRefBased/>
  <w15:docId w15:val="{0B9872BB-92A3-48DE-BF0F-A6CE74B9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73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73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3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3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3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3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3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3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3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3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73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3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3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3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3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3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3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38E"/>
    <w:rPr>
      <w:rFonts w:eastAsiaTheme="majorEastAsia" w:cstheme="majorBidi"/>
      <w:color w:val="272727" w:themeColor="text1" w:themeTint="D8"/>
    </w:rPr>
  </w:style>
  <w:style w:type="paragraph" w:styleId="Title">
    <w:name w:val="Title"/>
    <w:basedOn w:val="Normal"/>
    <w:next w:val="Normal"/>
    <w:link w:val="TitleChar"/>
    <w:uiPriority w:val="10"/>
    <w:qFormat/>
    <w:rsid w:val="00527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3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3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38E"/>
    <w:pPr>
      <w:spacing w:before="160"/>
      <w:jc w:val="center"/>
    </w:pPr>
    <w:rPr>
      <w:i/>
      <w:iCs/>
      <w:color w:val="404040" w:themeColor="text1" w:themeTint="BF"/>
    </w:rPr>
  </w:style>
  <w:style w:type="character" w:customStyle="1" w:styleId="QuoteChar">
    <w:name w:val="Quote Char"/>
    <w:basedOn w:val="DefaultParagraphFont"/>
    <w:link w:val="Quote"/>
    <w:uiPriority w:val="29"/>
    <w:rsid w:val="0052738E"/>
    <w:rPr>
      <w:i/>
      <w:iCs/>
      <w:color w:val="404040" w:themeColor="text1" w:themeTint="BF"/>
    </w:rPr>
  </w:style>
  <w:style w:type="paragraph" w:styleId="ListParagraph">
    <w:name w:val="List Paragraph"/>
    <w:basedOn w:val="Normal"/>
    <w:uiPriority w:val="34"/>
    <w:qFormat/>
    <w:rsid w:val="0052738E"/>
    <w:pPr>
      <w:ind w:left="720"/>
      <w:contextualSpacing/>
    </w:pPr>
  </w:style>
  <w:style w:type="character" w:styleId="IntenseEmphasis">
    <w:name w:val="Intense Emphasis"/>
    <w:basedOn w:val="DefaultParagraphFont"/>
    <w:uiPriority w:val="21"/>
    <w:qFormat/>
    <w:rsid w:val="0052738E"/>
    <w:rPr>
      <w:i/>
      <w:iCs/>
      <w:color w:val="0F4761" w:themeColor="accent1" w:themeShade="BF"/>
    </w:rPr>
  </w:style>
  <w:style w:type="paragraph" w:styleId="IntenseQuote">
    <w:name w:val="Intense Quote"/>
    <w:basedOn w:val="Normal"/>
    <w:next w:val="Normal"/>
    <w:link w:val="IntenseQuoteChar"/>
    <w:uiPriority w:val="30"/>
    <w:qFormat/>
    <w:rsid w:val="00527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38E"/>
    <w:rPr>
      <w:i/>
      <w:iCs/>
      <w:color w:val="0F4761" w:themeColor="accent1" w:themeShade="BF"/>
    </w:rPr>
  </w:style>
  <w:style w:type="character" w:styleId="IntenseReference">
    <w:name w:val="Intense Reference"/>
    <w:basedOn w:val="DefaultParagraphFont"/>
    <w:uiPriority w:val="32"/>
    <w:qFormat/>
    <w:rsid w:val="0052738E"/>
    <w:rPr>
      <w:b/>
      <w:bCs/>
      <w:smallCaps/>
      <w:color w:val="0F4761" w:themeColor="accent1" w:themeShade="BF"/>
      <w:spacing w:val="5"/>
    </w:rPr>
  </w:style>
  <w:style w:type="paragraph" w:styleId="Header">
    <w:name w:val="header"/>
    <w:basedOn w:val="Normal"/>
    <w:link w:val="HeaderChar"/>
    <w:uiPriority w:val="99"/>
    <w:unhideWhenUsed/>
    <w:rsid w:val="00EA66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67A"/>
  </w:style>
  <w:style w:type="paragraph" w:styleId="Footer">
    <w:name w:val="footer"/>
    <w:basedOn w:val="Normal"/>
    <w:link w:val="FooterChar"/>
    <w:uiPriority w:val="99"/>
    <w:unhideWhenUsed/>
    <w:rsid w:val="00EA66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67A"/>
  </w:style>
  <w:style w:type="character" w:styleId="Hyperlink">
    <w:name w:val="Hyperlink"/>
    <w:basedOn w:val="DefaultParagraphFont"/>
    <w:uiPriority w:val="99"/>
    <w:unhideWhenUsed/>
    <w:rsid w:val="00F5427C"/>
    <w:rPr>
      <w:color w:val="467886" w:themeColor="hyperlink"/>
      <w:u w:val="single"/>
    </w:rPr>
  </w:style>
  <w:style w:type="character" w:styleId="UnresolvedMention">
    <w:name w:val="Unresolved Mention"/>
    <w:basedOn w:val="DefaultParagraphFont"/>
    <w:uiPriority w:val="99"/>
    <w:semiHidden/>
    <w:unhideWhenUsed/>
    <w:rsid w:val="00F54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619183">
      <w:bodyDiv w:val="1"/>
      <w:marLeft w:val="0"/>
      <w:marRight w:val="0"/>
      <w:marTop w:val="0"/>
      <w:marBottom w:val="0"/>
      <w:divBdr>
        <w:top w:val="none" w:sz="0" w:space="0" w:color="auto"/>
        <w:left w:val="none" w:sz="0" w:space="0" w:color="auto"/>
        <w:bottom w:val="none" w:sz="0" w:space="0" w:color="auto"/>
        <w:right w:val="none" w:sz="0" w:space="0" w:color="auto"/>
      </w:divBdr>
    </w:div>
    <w:div w:id="220022558">
      <w:bodyDiv w:val="1"/>
      <w:marLeft w:val="0"/>
      <w:marRight w:val="0"/>
      <w:marTop w:val="0"/>
      <w:marBottom w:val="0"/>
      <w:divBdr>
        <w:top w:val="none" w:sz="0" w:space="0" w:color="auto"/>
        <w:left w:val="none" w:sz="0" w:space="0" w:color="auto"/>
        <w:bottom w:val="none" w:sz="0" w:space="0" w:color="auto"/>
        <w:right w:val="none" w:sz="0" w:space="0" w:color="auto"/>
      </w:divBdr>
    </w:div>
    <w:div w:id="447241326">
      <w:bodyDiv w:val="1"/>
      <w:marLeft w:val="0"/>
      <w:marRight w:val="0"/>
      <w:marTop w:val="0"/>
      <w:marBottom w:val="0"/>
      <w:divBdr>
        <w:top w:val="none" w:sz="0" w:space="0" w:color="auto"/>
        <w:left w:val="none" w:sz="0" w:space="0" w:color="auto"/>
        <w:bottom w:val="none" w:sz="0" w:space="0" w:color="auto"/>
        <w:right w:val="none" w:sz="0" w:space="0" w:color="auto"/>
      </w:divBdr>
    </w:div>
    <w:div w:id="565725091">
      <w:bodyDiv w:val="1"/>
      <w:marLeft w:val="0"/>
      <w:marRight w:val="0"/>
      <w:marTop w:val="0"/>
      <w:marBottom w:val="0"/>
      <w:divBdr>
        <w:top w:val="none" w:sz="0" w:space="0" w:color="auto"/>
        <w:left w:val="none" w:sz="0" w:space="0" w:color="auto"/>
        <w:bottom w:val="none" w:sz="0" w:space="0" w:color="auto"/>
        <w:right w:val="none" w:sz="0" w:space="0" w:color="auto"/>
      </w:divBdr>
    </w:div>
    <w:div w:id="685600377">
      <w:bodyDiv w:val="1"/>
      <w:marLeft w:val="0"/>
      <w:marRight w:val="0"/>
      <w:marTop w:val="0"/>
      <w:marBottom w:val="0"/>
      <w:divBdr>
        <w:top w:val="none" w:sz="0" w:space="0" w:color="auto"/>
        <w:left w:val="none" w:sz="0" w:space="0" w:color="auto"/>
        <w:bottom w:val="none" w:sz="0" w:space="0" w:color="auto"/>
        <w:right w:val="none" w:sz="0" w:space="0" w:color="auto"/>
      </w:divBdr>
    </w:div>
    <w:div w:id="778840274">
      <w:bodyDiv w:val="1"/>
      <w:marLeft w:val="0"/>
      <w:marRight w:val="0"/>
      <w:marTop w:val="0"/>
      <w:marBottom w:val="0"/>
      <w:divBdr>
        <w:top w:val="none" w:sz="0" w:space="0" w:color="auto"/>
        <w:left w:val="none" w:sz="0" w:space="0" w:color="auto"/>
        <w:bottom w:val="none" w:sz="0" w:space="0" w:color="auto"/>
        <w:right w:val="none" w:sz="0" w:space="0" w:color="auto"/>
      </w:divBdr>
    </w:div>
    <w:div w:id="822430708">
      <w:bodyDiv w:val="1"/>
      <w:marLeft w:val="0"/>
      <w:marRight w:val="0"/>
      <w:marTop w:val="0"/>
      <w:marBottom w:val="0"/>
      <w:divBdr>
        <w:top w:val="none" w:sz="0" w:space="0" w:color="auto"/>
        <w:left w:val="none" w:sz="0" w:space="0" w:color="auto"/>
        <w:bottom w:val="none" w:sz="0" w:space="0" w:color="auto"/>
        <w:right w:val="none" w:sz="0" w:space="0" w:color="auto"/>
      </w:divBdr>
    </w:div>
    <w:div w:id="841428098">
      <w:bodyDiv w:val="1"/>
      <w:marLeft w:val="0"/>
      <w:marRight w:val="0"/>
      <w:marTop w:val="0"/>
      <w:marBottom w:val="0"/>
      <w:divBdr>
        <w:top w:val="none" w:sz="0" w:space="0" w:color="auto"/>
        <w:left w:val="none" w:sz="0" w:space="0" w:color="auto"/>
        <w:bottom w:val="none" w:sz="0" w:space="0" w:color="auto"/>
        <w:right w:val="none" w:sz="0" w:space="0" w:color="auto"/>
      </w:divBdr>
    </w:div>
    <w:div w:id="889731100">
      <w:bodyDiv w:val="1"/>
      <w:marLeft w:val="0"/>
      <w:marRight w:val="0"/>
      <w:marTop w:val="0"/>
      <w:marBottom w:val="0"/>
      <w:divBdr>
        <w:top w:val="none" w:sz="0" w:space="0" w:color="auto"/>
        <w:left w:val="none" w:sz="0" w:space="0" w:color="auto"/>
        <w:bottom w:val="none" w:sz="0" w:space="0" w:color="auto"/>
        <w:right w:val="none" w:sz="0" w:space="0" w:color="auto"/>
      </w:divBdr>
      <w:divsChild>
        <w:div w:id="1445492930">
          <w:marLeft w:val="0"/>
          <w:marRight w:val="0"/>
          <w:marTop w:val="0"/>
          <w:marBottom w:val="0"/>
          <w:divBdr>
            <w:top w:val="none" w:sz="0" w:space="0" w:color="auto"/>
            <w:left w:val="none" w:sz="0" w:space="0" w:color="auto"/>
            <w:bottom w:val="none" w:sz="0" w:space="0" w:color="auto"/>
            <w:right w:val="none" w:sz="0" w:space="0" w:color="auto"/>
          </w:divBdr>
        </w:div>
        <w:div w:id="1646007604">
          <w:marLeft w:val="0"/>
          <w:marRight w:val="0"/>
          <w:marTop w:val="0"/>
          <w:marBottom w:val="0"/>
          <w:divBdr>
            <w:top w:val="none" w:sz="0" w:space="0" w:color="auto"/>
            <w:left w:val="none" w:sz="0" w:space="0" w:color="auto"/>
            <w:bottom w:val="none" w:sz="0" w:space="0" w:color="auto"/>
            <w:right w:val="none" w:sz="0" w:space="0" w:color="auto"/>
          </w:divBdr>
        </w:div>
        <w:div w:id="2142534266">
          <w:marLeft w:val="0"/>
          <w:marRight w:val="0"/>
          <w:marTop w:val="0"/>
          <w:marBottom w:val="0"/>
          <w:divBdr>
            <w:top w:val="none" w:sz="0" w:space="0" w:color="auto"/>
            <w:left w:val="none" w:sz="0" w:space="0" w:color="auto"/>
            <w:bottom w:val="none" w:sz="0" w:space="0" w:color="auto"/>
            <w:right w:val="none" w:sz="0" w:space="0" w:color="auto"/>
          </w:divBdr>
        </w:div>
      </w:divsChild>
    </w:div>
    <w:div w:id="903639346">
      <w:bodyDiv w:val="1"/>
      <w:marLeft w:val="0"/>
      <w:marRight w:val="0"/>
      <w:marTop w:val="0"/>
      <w:marBottom w:val="0"/>
      <w:divBdr>
        <w:top w:val="none" w:sz="0" w:space="0" w:color="auto"/>
        <w:left w:val="none" w:sz="0" w:space="0" w:color="auto"/>
        <w:bottom w:val="none" w:sz="0" w:space="0" w:color="auto"/>
        <w:right w:val="none" w:sz="0" w:space="0" w:color="auto"/>
      </w:divBdr>
    </w:div>
    <w:div w:id="1105923884">
      <w:bodyDiv w:val="1"/>
      <w:marLeft w:val="0"/>
      <w:marRight w:val="0"/>
      <w:marTop w:val="0"/>
      <w:marBottom w:val="0"/>
      <w:divBdr>
        <w:top w:val="none" w:sz="0" w:space="0" w:color="auto"/>
        <w:left w:val="none" w:sz="0" w:space="0" w:color="auto"/>
        <w:bottom w:val="none" w:sz="0" w:space="0" w:color="auto"/>
        <w:right w:val="none" w:sz="0" w:space="0" w:color="auto"/>
      </w:divBdr>
    </w:div>
    <w:div w:id="1141728202">
      <w:bodyDiv w:val="1"/>
      <w:marLeft w:val="0"/>
      <w:marRight w:val="0"/>
      <w:marTop w:val="0"/>
      <w:marBottom w:val="0"/>
      <w:divBdr>
        <w:top w:val="none" w:sz="0" w:space="0" w:color="auto"/>
        <w:left w:val="none" w:sz="0" w:space="0" w:color="auto"/>
        <w:bottom w:val="none" w:sz="0" w:space="0" w:color="auto"/>
        <w:right w:val="none" w:sz="0" w:space="0" w:color="auto"/>
      </w:divBdr>
    </w:div>
    <w:div w:id="1257590459">
      <w:bodyDiv w:val="1"/>
      <w:marLeft w:val="0"/>
      <w:marRight w:val="0"/>
      <w:marTop w:val="0"/>
      <w:marBottom w:val="0"/>
      <w:divBdr>
        <w:top w:val="none" w:sz="0" w:space="0" w:color="auto"/>
        <w:left w:val="none" w:sz="0" w:space="0" w:color="auto"/>
        <w:bottom w:val="none" w:sz="0" w:space="0" w:color="auto"/>
        <w:right w:val="none" w:sz="0" w:space="0" w:color="auto"/>
      </w:divBdr>
    </w:div>
    <w:div w:id="1366633801">
      <w:bodyDiv w:val="1"/>
      <w:marLeft w:val="0"/>
      <w:marRight w:val="0"/>
      <w:marTop w:val="0"/>
      <w:marBottom w:val="0"/>
      <w:divBdr>
        <w:top w:val="none" w:sz="0" w:space="0" w:color="auto"/>
        <w:left w:val="none" w:sz="0" w:space="0" w:color="auto"/>
        <w:bottom w:val="none" w:sz="0" w:space="0" w:color="auto"/>
        <w:right w:val="none" w:sz="0" w:space="0" w:color="auto"/>
      </w:divBdr>
    </w:div>
    <w:div w:id="1431854708">
      <w:bodyDiv w:val="1"/>
      <w:marLeft w:val="0"/>
      <w:marRight w:val="0"/>
      <w:marTop w:val="0"/>
      <w:marBottom w:val="0"/>
      <w:divBdr>
        <w:top w:val="none" w:sz="0" w:space="0" w:color="auto"/>
        <w:left w:val="none" w:sz="0" w:space="0" w:color="auto"/>
        <w:bottom w:val="none" w:sz="0" w:space="0" w:color="auto"/>
        <w:right w:val="none" w:sz="0" w:space="0" w:color="auto"/>
      </w:divBdr>
    </w:div>
    <w:div w:id="1728800254">
      <w:bodyDiv w:val="1"/>
      <w:marLeft w:val="0"/>
      <w:marRight w:val="0"/>
      <w:marTop w:val="0"/>
      <w:marBottom w:val="0"/>
      <w:divBdr>
        <w:top w:val="none" w:sz="0" w:space="0" w:color="auto"/>
        <w:left w:val="none" w:sz="0" w:space="0" w:color="auto"/>
        <w:bottom w:val="none" w:sz="0" w:space="0" w:color="auto"/>
        <w:right w:val="none" w:sz="0" w:space="0" w:color="auto"/>
      </w:divBdr>
    </w:div>
    <w:div w:id="1755130678">
      <w:bodyDiv w:val="1"/>
      <w:marLeft w:val="0"/>
      <w:marRight w:val="0"/>
      <w:marTop w:val="0"/>
      <w:marBottom w:val="0"/>
      <w:divBdr>
        <w:top w:val="none" w:sz="0" w:space="0" w:color="auto"/>
        <w:left w:val="none" w:sz="0" w:space="0" w:color="auto"/>
        <w:bottom w:val="none" w:sz="0" w:space="0" w:color="auto"/>
        <w:right w:val="none" w:sz="0" w:space="0" w:color="auto"/>
      </w:divBdr>
    </w:div>
    <w:div w:id="1903247144">
      <w:bodyDiv w:val="1"/>
      <w:marLeft w:val="0"/>
      <w:marRight w:val="0"/>
      <w:marTop w:val="0"/>
      <w:marBottom w:val="0"/>
      <w:divBdr>
        <w:top w:val="none" w:sz="0" w:space="0" w:color="auto"/>
        <w:left w:val="none" w:sz="0" w:space="0" w:color="auto"/>
        <w:bottom w:val="none" w:sz="0" w:space="0" w:color="auto"/>
        <w:right w:val="none" w:sz="0" w:space="0" w:color="auto"/>
      </w:divBdr>
    </w:div>
    <w:div w:id="1979678367">
      <w:bodyDiv w:val="1"/>
      <w:marLeft w:val="0"/>
      <w:marRight w:val="0"/>
      <w:marTop w:val="0"/>
      <w:marBottom w:val="0"/>
      <w:divBdr>
        <w:top w:val="none" w:sz="0" w:space="0" w:color="auto"/>
        <w:left w:val="none" w:sz="0" w:space="0" w:color="auto"/>
        <w:bottom w:val="none" w:sz="0" w:space="0" w:color="auto"/>
        <w:right w:val="none" w:sz="0" w:space="0" w:color="auto"/>
      </w:divBdr>
    </w:div>
    <w:div w:id="2018579176">
      <w:bodyDiv w:val="1"/>
      <w:marLeft w:val="0"/>
      <w:marRight w:val="0"/>
      <w:marTop w:val="0"/>
      <w:marBottom w:val="0"/>
      <w:divBdr>
        <w:top w:val="none" w:sz="0" w:space="0" w:color="auto"/>
        <w:left w:val="none" w:sz="0" w:space="0" w:color="auto"/>
        <w:bottom w:val="none" w:sz="0" w:space="0" w:color="auto"/>
        <w:right w:val="none" w:sz="0" w:space="0" w:color="auto"/>
      </w:divBdr>
    </w:div>
    <w:div w:id="207245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mono/10.4324/9780080963242/team-roles-work-meredith-belbi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quotation.io/author/african-proverb"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fectiviology.com/golden-rul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revolutionlearning.co.uk/article/the-betari-box-mode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tdtraining.com/blog/thomas-kilmann-conflict-management-model.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433</TotalTime>
  <Pages>6</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 (1816795)</dc:creator>
  <cp:keywords/>
  <dc:description/>
  <cp:lastModifiedBy>maia vashakmadze</cp:lastModifiedBy>
  <cp:revision>21</cp:revision>
  <dcterms:created xsi:type="dcterms:W3CDTF">2024-11-05T09:59:00Z</dcterms:created>
  <dcterms:modified xsi:type="dcterms:W3CDTF">2024-11-29T18:47:00Z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d8197d146dfff0e6a89988ecfae1709553837a202f348b17bf6acbee146119e5</vt:lpwstr>
  </property>
</Properties>
</file>