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80D49" w14:textId="77777777" w:rsidR="0079280A" w:rsidRDefault="0079280A">
      <w:pPr>
        <w:rPr>
          <w:rFonts w:ascii="Arial" w:hAnsi="Arial" w:cs="Arial"/>
          <w:b/>
          <w:bCs/>
        </w:rPr>
      </w:pPr>
    </w:p>
    <w:p w14:paraId="182C9E13" w14:textId="77777777" w:rsidR="0079280A" w:rsidRDefault="0079280A">
      <w:pPr>
        <w:rPr>
          <w:rFonts w:ascii="Arial" w:hAnsi="Arial" w:cs="Arial"/>
          <w:b/>
          <w:bCs/>
        </w:rPr>
      </w:pPr>
    </w:p>
    <w:p w14:paraId="0BA78B61" w14:textId="77777777" w:rsidR="0079280A" w:rsidRDefault="0079280A">
      <w:pPr>
        <w:rPr>
          <w:rFonts w:ascii="Arial" w:hAnsi="Arial" w:cs="Arial"/>
          <w:b/>
          <w:bCs/>
        </w:rPr>
      </w:pPr>
    </w:p>
    <w:p w14:paraId="0E312C5A" w14:textId="77777777" w:rsidR="0079280A" w:rsidRDefault="0079280A">
      <w:pPr>
        <w:rPr>
          <w:rFonts w:ascii="Arial" w:hAnsi="Arial" w:cs="Arial"/>
          <w:b/>
          <w:bCs/>
        </w:rPr>
      </w:pPr>
    </w:p>
    <w:p w14:paraId="202F9EBB" w14:textId="1B6A28D1" w:rsidR="0079280A" w:rsidRDefault="0079280A">
      <w:pPr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3D1A2701" wp14:editId="532DB449">
            <wp:extent cx="5715000" cy="3429000"/>
            <wp:effectExtent l="0" t="0" r="0" b="0"/>
            <wp:docPr id="749276237" name="Picture 1" descr="UWTSD Named UK University of the Year for Teaching Qual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Named UK University of the Year for Teaching Qualit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0C95F" w14:textId="77777777" w:rsidR="0079280A" w:rsidRDefault="0079280A">
      <w:pPr>
        <w:rPr>
          <w:rFonts w:ascii="Arial" w:hAnsi="Arial" w:cs="Arial"/>
          <w:b/>
          <w:bCs/>
        </w:rPr>
      </w:pPr>
    </w:p>
    <w:p w14:paraId="756547E5" w14:textId="77777777" w:rsidR="0079280A" w:rsidRDefault="0079280A">
      <w:pPr>
        <w:rPr>
          <w:rFonts w:ascii="Arial" w:hAnsi="Arial" w:cs="Arial"/>
          <w:b/>
          <w:bCs/>
        </w:rPr>
      </w:pPr>
    </w:p>
    <w:p w14:paraId="54473B8C" w14:textId="32BFCDC7" w:rsidR="00117F60" w:rsidRPr="0079280A" w:rsidRDefault="0079280A" w:rsidP="000A08A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9280A">
        <w:rPr>
          <w:rFonts w:ascii="Arial" w:hAnsi="Arial" w:cs="Arial"/>
          <w:b/>
          <w:bCs/>
          <w:sz w:val="24"/>
          <w:szCs w:val="24"/>
        </w:rPr>
        <w:t xml:space="preserve">Module: Empowering The Older Person </w:t>
      </w:r>
    </w:p>
    <w:p w14:paraId="104D0EE7" w14:textId="35FE727E" w:rsidR="0079280A" w:rsidRPr="0079280A" w:rsidRDefault="0079280A" w:rsidP="000A08A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9280A">
        <w:rPr>
          <w:rFonts w:ascii="Arial" w:hAnsi="Arial" w:cs="Arial"/>
          <w:b/>
          <w:bCs/>
          <w:sz w:val="24"/>
          <w:szCs w:val="24"/>
        </w:rPr>
        <w:t>Module Code: BMHP6027</w:t>
      </w:r>
    </w:p>
    <w:p w14:paraId="78254C4A" w14:textId="60868ED9" w:rsidR="0079280A" w:rsidRPr="0079280A" w:rsidRDefault="0079280A" w:rsidP="000A08A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9280A">
        <w:rPr>
          <w:rFonts w:ascii="Arial" w:hAnsi="Arial" w:cs="Arial"/>
          <w:b/>
          <w:bCs/>
          <w:sz w:val="24"/>
          <w:szCs w:val="24"/>
        </w:rPr>
        <w:t>Assignment Title: Component 2: Debate/Discussion</w:t>
      </w:r>
    </w:p>
    <w:p w14:paraId="4CB1B262" w14:textId="724C2EAF" w:rsidR="0079280A" w:rsidRPr="0079280A" w:rsidRDefault="0079280A" w:rsidP="000A08A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9280A">
        <w:rPr>
          <w:rFonts w:ascii="Arial" w:hAnsi="Arial" w:cs="Arial"/>
          <w:b/>
          <w:bCs/>
          <w:sz w:val="24"/>
          <w:szCs w:val="24"/>
        </w:rPr>
        <w:t>Individual Reference List</w:t>
      </w:r>
    </w:p>
    <w:p w14:paraId="1FF4C8BC" w14:textId="78DD47C0" w:rsidR="0079280A" w:rsidRPr="0079280A" w:rsidRDefault="0079280A" w:rsidP="000A08A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9280A">
        <w:rPr>
          <w:rFonts w:ascii="Arial" w:hAnsi="Arial" w:cs="Arial"/>
          <w:b/>
          <w:bCs/>
          <w:sz w:val="24"/>
          <w:szCs w:val="24"/>
        </w:rPr>
        <w:t xml:space="preserve">Name: Razia Khanom </w:t>
      </w:r>
    </w:p>
    <w:p w14:paraId="66C40968" w14:textId="29633E21" w:rsidR="0079280A" w:rsidRPr="0079280A" w:rsidRDefault="0079280A" w:rsidP="000A08A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9280A">
        <w:rPr>
          <w:rFonts w:ascii="Arial" w:hAnsi="Arial" w:cs="Arial"/>
          <w:b/>
          <w:bCs/>
          <w:sz w:val="24"/>
          <w:szCs w:val="24"/>
        </w:rPr>
        <w:t>Student Number: 2309155</w:t>
      </w:r>
    </w:p>
    <w:p w14:paraId="08BF233B" w14:textId="77777777" w:rsidR="0079280A" w:rsidRDefault="0079280A">
      <w:pPr>
        <w:rPr>
          <w:rFonts w:ascii="Arial" w:hAnsi="Arial" w:cs="Arial"/>
          <w:b/>
          <w:bCs/>
        </w:rPr>
      </w:pPr>
    </w:p>
    <w:p w14:paraId="7ECB7893" w14:textId="77777777" w:rsidR="0079280A" w:rsidRDefault="0079280A">
      <w:pPr>
        <w:rPr>
          <w:rFonts w:ascii="Arial" w:hAnsi="Arial" w:cs="Arial"/>
          <w:b/>
          <w:bCs/>
        </w:rPr>
      </w:pPr>
    </w:p>
    <w:p w14:paraId="749D58E8" w14:textId="77777777" w:rsidR="0079280A" w:rsidRDefault="0079280A">
      <w:pPr>
        <w:rPr>
          <w:rFonts w:ascii="Arial" w:hAnsi="Arial" w:cs="Arial"/>
          <w:b/>
          <w:bCs/>
        </w:rPr>
      </w:pPr>
    </w:p>
    <w:p w14:paraId="75418523" w14:textId="77777777" w:rsidR="0079280A" w:rsidRDefault="0079280A">
      <w:pPr>
        <w:rPr>
          <w:rFonts w:ascii="Arial" w:hAnsi="Arial" w:cs="Arial"/>
          <w:b/>
          <w:bCs/>
        </w:rPr>
      </w:pPr>
    </w:p>
    <w:p w14:paraId="4EFAAF76" w14:textId="77777777" w:rsidR="0079280A" w:rsidRDefault="0079280A">
      <w:pPr>
        <w:rPr>
          <w:rFonts w:ascii="Arial" w:hAnsi="Arial" w:cs="Arial"/>
          <w:b/>
          <w:bCs/>
        </w:rPr>
      </w:pPr>
    </w:p>
    <w:p w14:paraId="004D8B4E" w14:textId="77777777" w:rsidR="0079280A" w:rsidRPr="000A08AC" w:rsidRDefault="0079280A" w:rsidP="00107DA0">
      <w:pPr>
        <w:spacing w:line="360" w:lineRule="auto"/>
        <w:rPr>
          <w:rFonts w:ascii="Arial" w:hAnsi="Arial" w:cs="Arial"/>
          <w:b/>
          <w:bCs/>
        </w:rPr>
      </w:pPr>
      <w:r w:rsidRPr="000A08AC">
        <w:rPr>
          <w:rFonts w:ascii="Arial" w:hAnsi="Arial" w:cs="Arial"/>
          <w:b/>
          <w:bCs/>
        </w:rPr>
        <w:lastRenderedPageBreak/>
        <w:t>References</w:t>
      </w:r>
    </w:p>
    <w:p w14:paraId="39E5E882" w14:textId="0CED9892" w:rsidR="0079280A" w:rsidRPr="000A08AC" w:rsidRDefault="0079280A" w:rsidP="00107DA0">
      <w:pPr>
        <w:spacing w:line="360" w:lineRule="auto"/>
        <w:rPr>
          <w:rFonts w:ascii="Arial" w:hAnsi="Arial" w:cs="Arial"/>
        </w:rPr>
      </w:pPr>
      <w:r w:rsidRPr="000A08AC">
        <w:rPr>
          <w:rFonts w:ascii="Arial" w:hAnsi="Arial" w:cs="Arial"/>
        </w:rPr>
        <w:t xml:space="preserve">Age UK Sheffield (2026). </w:t>
      </w:r>
      <w:r w:rsidRPr="000A08AC">
        <w:rPr>
          <w:rFonts w:ascii="Arial" w:hAnsi="Arial" w:cs="Arial"/>
          <w:i/>
          <w:iCs/>
        </w:rPr>
        <w:t xml:space="preserve">Technology. </w:t>
      </w:r>
      <w:r w:rsidRPr="000A08AC">
        <w:rPr>
          <w:rFonts w:ascii="Arial" w:hAnsi="Arial" w:cs="Arial"/>
        </w:rPr>
        <w:t xml:space="preserve">Available at: </w:t>
      </w:r>
      <w:hyperlink r:id="rId7" w:anchor=":~:text=Assistive%20technology%20refers%20to%20devices,problems%20with%20memory%20and%20mobility.&amp;text=There%20are%20different%20devices%20available,adding%20reminders%20on%20their%20behalf." w:history="1">
        <w:r w:rsidRPr="000A08AC">
          <w:rPr>
            <w:rStyle w:val="Hyperlink"/>
            <w:rFonts w:ascii="Arial" w:hAnsi="Arial" w:cs="Arial"/>
          </w:rPr>
          <w:t>Technology</w:t>
        </w:r>
      </w:hyperlink>
      <w:r w:rsidRPr="000A08AC">
        <w:rPr>
          <w:rFonts w:ascii="Arial" w:hAnsi="Arial" w:cs="Arial"/>
        </w:rPr>
        <w:t xml:space="preserve"> (Accessed: 12 March 2026). </w:t>
      </w:r>
    </w:p>
    <w:p w14:paraId="44158D68" w14:textId="63CB0B4D" w:rsidR="0079280A" w:rsidRPr="000A08AC" w:rsidRDefault="0079280A" w:rsidP="00107DA0">
      <w:pPr>
        <w:spacing w:line="360" w:lineRule="auto"/>
        <w:rPr>
          <w:rFonts w:ascii="Arial" w:hAnsi="Arial" w:cs="Arial"/>
        </w:rPr>
      </w:pPr>
      <w:proofErr w:type="spellStart"/>
      <w:r w:rsidRPr="000A08AC">
        <w:rPr>
          <w:rFonts w:ascii="Arial" w:hAnsi="Arial" w:cs="Arial"/>
        </w:rPr>
        <w:t>Albargi</w:t>
      </w:r>
      <w:proofErr w:type="spellEnd"/>
      <w:r w:rsidRPr="000A08AC">
        <w:rPr>
          <w:rFonts w:ascii="Arial" w:hAnsi="Arial" w:cs="Arial"/>
        </w:rPr>
        <w:t xml:space="preserve">, M, N (2024). </w:t>
      </w:r>
      <w:r w:rsidRPr="000A08AC">
        <w:rPr>
          <w:rFonts w:ascii="Arial" w:hAnsi="Arial" w:cs="Arial"/>
          <w:i/>
          <w:iCs/>
        </w:rPr>
        <w:t xml:space="preserve">Exploring the Effectiveness of Technology-Assisted Interventions for Promoting Independence in Elderly Patients: A Systematic Review. </w:t>
      </w:r>
      <w:r w:rsidRPr="000A08AC">
        <w:rPr>
          <w:rFonts w:ascii="Arial" w:hAnsi="Arial" w:cs="Arial"/>
        </w:rPr>
        <w:t xml:space="preserve">Available at: </w:t>
      </w:r>
      <w:hyperlink r:id="rId8" w:history="1">
        <w:r w:rsidRPr="000A08AC">
          <w:rPr>
            <w:rStyle w:val="Hyperlink"/>
            <w:rFonts w:ascii="Arial" w:hAnsi="Arial" w:cs="Arial"/>
          </w:rPr>
          <w:t>Exploring the Effectiveness of Technology-Assisted Interventions for Promoting Independence in Elderly Patients: A Systematic Review - PMC</w:t>
        </w:r>
      </w:hyperlink>
      <w:r w:rsidRPr="000A08AC">
        <w:rPr>
          <w:rFonts w:ascii="Arial" w:hAnsi="Arial" w:cs="Arial"/>
        </w:rPr>
        <w:t xml:space="preserve"> (Accessed: 8 March 2026). </w:t>
      </w:r>
    </w:p>
    <w:p w14:paraId="09DEB044" w14:textId="35C936C8" w:rsidR="0079280A" w:rsidRPr="000A08AC" w:rsidRDefault="0079280A" w:rsidP="00107DA0">
      <w:pPr>
        <w:spacing w:line="360" w:lineRule="auto"/>
        <w:rPr>
          <w:rFonts w:ascii="Arial" w:hAnsi="Arial" w:cs="Arial"/>
        </w:rPr>
      </w:pPr>
      <w:r w:rsidRPr="000A08AC">
        <w:rPr>
          <w:rFonts w:ascii="Arial" w:hAnsi="Arial" w:cs="Arial"/>
        </w:rPr>
        <w:t xml:space="preserve">Atchley, R, C (1989). </w:t>
      </w:r>
      <w:r w:rsidRPr="000A08AC">
        <w:rPr>
          <w:rFonts w:ascii="Arial" w:hAnsi="Arial" w:cs="Arial"/>
          <w:i/>
          <w:iCs/>
        </w:rPr>
        <w:t xml:space="preserve">A Continuity Theory of Normal Aging. </w:t>
      </w:r>
      <w:r w:rsidRPr="000A08AC">
        <w:rPr>
          <w:rFonts w:ascii="Arial" w:hAnsi="Arial" w:cs="Arial"/>
        </w:rPr>
        <w:t xml:space="preserve">Available at: </w:t>
      </w:r>
      <w:hyperlink r:id="rId9" w:history="1">
        <w:r w:rsidRPr="000A08AC">
          <w:rPr>
            <w:rStyle w:val="Hyperlink"/>
            <w:rFonts w:ascii="Arial" w:hAnsi="Arial" w:cs="Arial"/>
          </w:rPr>
          <w:t>29-2-183.pdf</w:t>
        </w:r>
      </w:hyperlink>
      <w:r w:rsidRPr="000A08AC">
        <w:rPr>
          <w:rFonts w:ascii="Arial" w:hAnsi="Arial" w:cs="Arial"/>
        </w:rPr>
        <w:t xml:space="preserve"> (Accessed: 15 March 2026). </w:t>
      </w:r>
    </w:p>
    <w:p w14:paraId="3F1CE03E" w14:textId="753AC5AF" w:rsidR="0079280A" w:rsidRDefault="0079280A" w:rsidP="00107DA0">
      <w:pPr>
        <w:spacing w:line="360" w:lineRule="auto"/>
        <w:rPr>
          <w:rFonts w:ascii="Arial" w:hAnsi="Arial" w:cs="Arial"/>
        </w:rPr>
      </w:pPr>
      <w:r w:rsidRPr="000A08AC">
        <w:rPr>
          <w:rFonts w:ascii="Arial" w:hAnsi="Arial" w:cs="Arial"/>
        </w:rPr>
        <w:t xml:space="preserve">Choi, U, Y (2024). </w:t>
      </w:r>
      <w:r w:rsidRPr="000A08AC">
        <w:rPr>
          <w:rFonts w:ascii="Arial" w:hAnsi="Arial" w:cs="Arial"/>
          <w:i/>
          <w:iCs/>
        </w:rPr>
        <w:t xml:space="preserve">Reducing the Burdens of Paid Caregivers of Older Adults by Using Assistive Technology: A Scoping Review. </w:t>
      </w:r>
      <w:r w:rsidRPr="000A08AC">
        <w:rPr>
          <w:rFonts w:ascii="Arial" w:hAnsi="Arial" w:cs="Arial"/>
        </w:rPr>
        <w:t xml:space="preserve">Available at: </w:t>
      </w:r>
      <w:hyperlink r:id="rId10" w:history="1">
        <w:r w:rsidRPr="000A08AC">
          <w:rPr>
            <w:rStyle w:val="Hyperlink"/>
            <w:rFonts w:ascii="Arial" w:hAnsi="Arial" w:cs="Arial"/>
          </w:rPr>
          <w:t>Reducing the Burdens of Paid Caregivers of Older Adults by Using Assistive Technology: A Scoping Review - PMC</w:t>
        </w:r>
      </w:hyperlink>
      <w:r w:rsidRPr="000A08AC">
        <w:rPr>
          <w:rFonts w:ascii="Arial" w:hAnsi="Arial" w:cs="Arial"/>
        </w:rPr>
        <w:t xml:space="preserve"> (Accessed: 12 March 2026). </w:t>
      </w:r>
    </w:p>
    <w:p w14:paraId="07BCE4B0" w14:textId="41663752" w:rsidR="00107DA0" w:rsidRPr="00107DA0" w:rsidRDefault="00107DA0" w:rsidP="00107DA0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Department of Health and Social Care (2025). </w:t>
      </w:r>
      <w:r w:rsidRPr="00107DA0">
        <w:rPr>
          <w:rFonts w:ascii="Arial" w:hAnsi="Arial" w:cs="Arial"/>
          <w:i/>
          <w:iCs/>
        </w:rPr>
        <w:t>Research and development work relating to assistive technology: 2024 to 2025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11" w:history="1">
        <w:r w:rsidRPr="00107DA0">
          <w:rPr>
            <w:rStyle w:val="Hyperlink"/>
            <w:rFonts w:ascii="Arial" w:hAnsi="Arial" w:cs="Arial"/>
          </w:rPr>
          <w:t>Research and development work relating to assistive technology: 2024 to 2025 - GOV.UK</w:t>
        </w:r>
      </w:hyperlink>
      <w:r>
        <w:rPr>
          <w:rFonts w:ascii="Arial" w:hAnsi="Arial" w:cs="Arial"/>
        </w:rPr>
        <w:t xml:space="preserve"> (Accessed: 15 March 2026). </w:t>
      </w:r>
    </w:p>
    <w:p w14:paraId="51D38590" w14:textId="0AFA7567" w:rsidR="0079280A" w:rsidRDefault="0079280A" w:rsidP="00107DA0">
      <w:pPr>
        <w:spacing w:line="360" w:lineRule="auto"/>
        <w:rPr>
          <w:rFonts w:ascii="Arial" w:hAnsi="Arial" w:cs="Arial"/>
        </w:rPr>
      </w:pPr>
      <w:r w:rsidRPr="000A08AC">
        <w:rPr>
          <w:rFonts w:ascii="Arial" w:hAnsi="Arial" w:cs="Arial"/>
        </w:rPr>
        <w:t xml:space="preserve">European Union Agency for Fundamental Rights (2023). </w:t>
      </w:r>
      <w:r w:rsidRPr="000A08AC">
        <w:rPr>
          <w:rFonts w:ascii="Arial" w:hAnsi="Arial" w:cs="Arial"/>
          <w:i/>
          <w:iCs/>
        </w:rPr>
        <w:t xml:space="preserve">Fundamental rights of older people ensuring access to public services. </w:t>
      </w:r>
      <w:r w:rsidRPr="000A08AC">
        <w:rPr>
          <w:rFonts w:ascii="Arial" w:hAnsi="Arial" w:cs="Arial"/>
        </w:rPr>
        <w:t xml:space="preserve">Available at: </w:t>
      </w:r>
      <w:hyperlink r:id="rId12" w:history="1">
        <w:r w:rsidRPr="000A08AC">
          <w:rPr>
            <w:rStyle w:val="Hyperlink"/>
            <w:rFonts w:ascii="Arial" w:hAnsi="Arial" w:cs="Arial"/>
          </w:rPr>
          <w:t>Fundamental rights of older people ensuring access to public services in digital societies.pdf</w:t>
        </w:r>
      </w:hyperlink>
      <w:r w:rsidRPr="000A08AC">
        <w:rPr>
          <w:rFonts w:ascii="Arial" w:hAnsi="Arial" w:cs="Arial"/>
        </w:rPr>
        <w:t xml:space="preserve"> (Accessed: 13</w:t>
      </w:r>
      <w:r w:rsidRPr="000A08AC">
        <w:rPr>
          <w:rFonts w:ascii="Arial" w:hAnsi="Arial" w:cs="Arial"/>
          <w:vertAlign w:val="superscript"/>
        </w:rPr>
        <w:t xml:space="preserve"> </w:t>
      </w:r>
      <w:r w:rsidRPr="000A08AC">
        <w:rPr>
          <w:rFonts w:ascii="Arial" w:hAnsi="Arial" w:cs="Arial"/>
        </w:rPr>
        <w:t xml:space="preserve">March 2026). </w:t>
      </w:r>
    </w:p>
    <w:p w14:paraId="7F8FDFE8" w14:textId="490C2F0D" w:rsidR="001E1BC7" w:rsidRPr="001E1BC7" w:rsidRDefault="001E1BC7" w:rsidP="00107DA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GOV.UK (2025). </w:t>
      </w:r>
      <w:r>
        <w:rPr>
          <w:rFonts w:ascii="Arial" w:hAnsi="Arial" w:cs="Arial"/>
          <w:i/>
          <w:iCs/>
        </w:rPr>
        <w:t xml:space="preserve">Care and support statutory guidance. </w:t>
      </w:r>
      <w:r>
        <w:rPr>
          <w:rFonts w:ascii="Arial" w:hAnsi="Arial" w:cs="Arial"/>
        </w:rPr>
        <w:t xml:space="preserve">Available at: </w:t>
      </w:r>
      <w:hyperlink r:id="rId13" w:anchor=":~:text=Health%20and%20social%20care,Statutory%20guidance" w:history="1">
        <w:r w:rsidRPr="001E1BC7">
          <w:rPr>
            <w:rStyle w:val="Hyperlink"/>
            <w:rFonts w:ascii="Arial" w:hAnsi="Arial" w:cs="Arial"/>
          </w:rPr>
          <w:t>Care and support statutory guidance - GOV.UK</w:t>
        </w:r>
      </w:hyperlink>
      <w:r>
        <w:rPr>
          <w:rFonts w:ascii="Arial" w:hAnsi="Arial" w:cs="Arial"/>
        </w:rPr>
        <w:t xml:space="preserve"> (Accessed: 15 March 2026). </w:t>
      </w:r>
    </w:p>
    <w:p w14:paraId="3AB7B363" w14:textId="72994E30" w:rsidR="0079280A" w:rsidRPr="000A08AC" w:rsidRDefault="0079280A" w:rsidP="00107DA0">
      <w:pPr>
        <w:spacing w:line="360" w:lineRule="auto"/>
        <w:rPr>
          <w:rFonts w:ascii="Arial" w:hAnsi="Arial" w:cs="Arial"/>
        </w:rPr>
      </w:pPr>
      <w:r w:rsidRPr="000A08AC">
        <w:rPr>
          <w:rFonts w:ascii="Arial" w:hAnsi="Arial" w:cs="Arial"/>
        </w:rPr>
        <w:t xml:space="preserve">Mannheim, I et al (2019). </w:t>
      </w:r>
      <w:r w:rsidRPr="000A08AC">
        <w:rPr>
          <w:rFonts w:ascii="Arial" w:hAnsi="Arial" w:cs="Arial"/>
          <w:i/>
          <w:iCs/>
        </w:rPr>
        <w:t xml:space="preserve">Inclusion of Older Adults in the Research and Design of Digital Technology. </w:t>
      </w:r>
      <w:r w:rsidRPr="000A08AC">
        <w:rPr>
          <w:rFonts w:ascii="Arial" w:hAnsi="Arial" w:cs="Arial"/>
        </w:rPr>
        <w:t xml:space="preserve">Available at: </w:t>
      </w:r>
      <w:hyperlink r:id="rId14" w:anchor="B7-ijerph-16-03718" w:history="1">
        <w:r w:rsidRPr="000A08AC">
          <w:rPr>
            <w:rStyle w:val="Hyperlink"/>
            <w:rFonts w:ascii="Arial" w:hAnsi="Arial" w:cs="Arial"/>
          </w:rPr>
          <w:t>Inclusion of Older Adults in the Research and Design of Digital Technology - PMC</w:t>
        </w:r>
      </w:hyperlink>
      <w:r w:rsidRPr="000A08AC">
        <w:rPr>
          <w:rFonts w:ascii="Arial" w:hAnsi="Arial" w:cs="Arial"/>
        </w:rPr>
        <w:t xml:space="preserve"> (Accessed: 8 March 2026). </w:t>
      </w:r>
    </w:p>
    <w:p w14:paraId="3469C125" w14:textId="448CBB69" w:rsidR="0079280A" w:rsidRDefault="0079280A" w:rsidP="00107DA0">
      <w:pPr>
        <w:spacing w:line="360" w:lineRule="auto"/>
        <w:rPr>
          <w:rFonts w:ascii="Arial" w:hAnsi="Arial" w:cs="Arial"/>
        </w:rPr>
      </w:pPr>
      <w:r w:rsidRPr="000A08AC">
        <w:rPr>
          <w:rFonts w:ascii="Arial" w:hAnsi="Arial" w:cs="Arial"/>
        </w:rPr>
        <w:t xml:space="preserve">NHS England (2026). </w:t>
      </w:r>
      <w:r w:rsidRPr="000A08AC">
        <w:rPr>
          <w:rFonts w:ascii="Arial" w:hAnsi="Arial" w:cs="Arial"/>
          <w:i/>
          <w:iCs/>
        </w:rPr>
        <w:t xml:space="preserve">Evolving to meet a changing world. </w:t>
      </w:r>
      <w:r w:rsidRPr="000A08AC">
        <w:rPr>
          <w:rFonts w:ascii="Arial" w:hAnsi="Arial" w:cs="Arial"/>
        </w:rPr>
        <w:t xml:space="preserve">Available at: </w:t>
      </w:r>
      <w:hyperlink r:id="rId15" w:anchor=":~:text=There%20is%20a%20rising%20demand,more%20individuals%20managing%20multiple%20conditions." w:history="1">
        <w:r w:rsidRPr="000A08AC">
          <w:rPr>
            <w:rStyle w:val="Hyperlink"/>
            <w:rFonts w:ascii="Arial" w:hAnsi="Arial" w:cs="Arial"/>
          </w:rPr>
          <w:t>NHS England » Evolving to meet a changing world</w:t>
        </w:r>
      </w:hyperlink>
      <w:r w:rsidRPr="000A08AC">
        <w:rPr>
          <w:rFonts w:ascii="Arial" w:hAnsi="Arial" w:cs="Arial"/>
        </w:rPr>
        <w:t xml:space="preserve"> (Accessed: 10 March 2026). </w:t>
      </w:r>
    </w:p>
    <w:p w14:paraId="74D5302E" w14:textId="066B6EE0" w:rsidR="00854AD0" w:rsidRPr="00107DA0" w:rsidRDefault="00854AD0" w:rsidP="00107DA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NHS Confederation (2025). </w:t>
      </w:r>
      <w:r w:rsidRPr="00854AD0">
        <w:rPr>
          <w:rFonts w:ascii="Arial" w:hAnsi="Arial" w:cs="Arial"/>
          <w:i/>
          <w:iCs/>
        </w:rPr>
        <w:t>10 Year Health Plan: what you need to know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16" w:history="1">
        <w:r w:rsidRPr="00854AD0">
          <w:rPr>
            <w:rStyle w:val="Hyperlink"/>
            <w:rFonts w:ascii="Arial" w:hAnsi="Arial" w:cs="Arial"/>
          </w:rPr>
          <w:t>10 Year Health Plan: what you need to know | NHS Confederation</w:t>
        </w:r>
      </w:hyperlink>
      <w:r>
        <w:rPr>
          <w:rFonts w:ascii="Arial" w:hAnsi="Arial" w:cs="Arial"/>
        </w:rPr>
        <w:t xml:space="preserve"> (Accessed: 15 March 2026)</w:t>
      </w:r>
    </w:p>
    <w:p w14:paraId="58237CA9" w14:textId="553A92BB" w:rsidR="0079280A" w:rsidRPr="000A08AC" w:rsidRDefault="0079280A" w:rsidP="00107DA0">
      <w:pPr>
        <w:spacing w:line="360" w:lineRule="auto"/>
        <w:rPr>
          <w:rFonts w:ascii="Arial" w:hAnsi="Arial" w:cs="Arial"/>
        </w:rPr>
      </w:pPr>
      <w:r w:rsidRPr="000A08AC">
        <w:rPr>
          <w:rFonts w:ascii="Arial" w:hAnsi="Arial" w:cs="Arial"/>
        </w:rPr>
        <w:t xml:space="preserve">Giansanti, D (2023). </w:t>
      </w:r>
      <w:r w:rsidRPr="000A08AC">
        <w:rPr>
          <w:rFonts w:ascii="Arial" w:hAnsi="Arial" w:cs="Arial"/>
          <w:i/>
          <w:iCs/>
        </w:rPr>
        <w:t xml:space="preserve">Assistive Technologies, Robotics, and Automated Machines in the Health Domain. </w:t>
      </w:r>
      <w:r w:rsidRPr="000A08AC">
        <w:rPr>
          <w:rFonts w:ascii="Arial" w:hAnsi="Arial" w:cs="Arial"/>
        </w:rPr>
        <w:t xml:space="preserve">Reprinted from: Healthcare 2022. Available at: </w:t>
      </w:r>
      <w:hyperlink r:id="rId17" w:history="1">
        <w:r w:rsidRPr="000A08AC">
          <w:rPr>
            <w:rStyle w:val="Hyperlink"/>
            <w:rFonts w:ascii="Arial" w:hAnsi="Arial" w:cs="Arial"/>
          </w:rPr>
          <w:t>Assistive_Technologies_Robotics_and_Automated_Machines_in_the_Health_Domain.pdf</w:t>
        </w:r>
      </w:hyperlink>
      <w:r w:rsidRPr="000A08AC">
        <w:rPr>
          <w:rFonts w:ascii="Arial" w:hAnsi="Arial" w:cs="Arial"/>
        </w:rPr>
        <w:t xml:space="preserve"> (Accessed: 15 March 2026). </w:t>
      </w:r>
    </w:p>
    <w:p w14:paraId="64723F87" w14:textId="7EAFD481" w:rsidR="0079280A" w:rsidRPr="000A08AC" w:rsidRDefault="0079280A" w:rsidP="00107DA0">
      <w:pPr>
        <w:spacing w:line="360" w:lineRule="auto"/>
        <w:rPr>
          <w:rFonts w:ascii="Arial" w:hAnsi="Arial" w:cs="Arial"/>
        </w:rPr>
      </w:pPr>
      <w:r w:rsidRPr="000A08AC">
        <w:rPr>
          <w:rFonts w:ascii="Arial" w:hAnsi="Arial" w:cs="Arial"/>
        </w:rPr>
        <w:lastRenderedPageBreak/>
        <w:t xml:space="preserve">Havighurst (1961). </w:t>
      </w:r>
      <w:r w:rsidRPr="000A08AC">
        <w:rPr>
          <w:rFonts w:ascii="Arial" w:hAnsi="Arial" w:cs="Arial"/>
          <w:i/>
          <w:iCs/>
        </w:rPr>
        <w:t xml:space="preserve">Successful Aging. </w:t>
      </w:r>
      <w:r w:rsidRPr="000A08AC">
        <w:rPr>
          <w:rFonts w:ascii="Arial" w:hAnsi="Arial" w:cs="Arial"/>
        </w:rPr>
        <w:t xml:space="preserve">Available at: </w:t>
      </w:r>
      <w:hyperlink r:id="rId18" w:history="1">
        <w:r w:rsidRPr="000A08AC">
          <w:rPr>
            <w:rStyle w:val="Hyperlink"/>
            <w:rFonts w:ascii="Arial" w:hAnsi="Arial" w:cs="Arial"/>
          </w:rPr>
          <w:t>1-1-8.pdf</w:t>
        </w:r>
      </w:hyperlink>
      <w:r w:rsidRPr="000A08AC">
        <w:rPr>
          <w:rFonts w:ascii="Arial" w:hAnsi="Arial" w:cs="Arial"/>
        </w:rPr>
        <w:t xml:space="preserve"> (Accessed: 15 March 2026). </w:t>
      </w:r>
    </w:p>
    <w:p w14:paraId="0DFBF99C" w14:textId="0BB0696C" w:rsidR="0079280A" w:rsidRPr="000A08AC" w:rsidRDefault="0079280A" w:rsidP="00107DA0">
      <w:pPr>
        <w:spacing w:line="360" w:lineRule="auto"/>
        <w:rPr>
          <w:rFonts w:ascii="Arial" w:hAnsi="Arial" w:cs="Arial"/>
        </w:rPr>
      </w:pPr>
      <w:r w:rsidRPr="000A08AC">
        <w:rPr>
          <w:rFonts w:ascii="Arial" w:hAnsi="Arial" w:cs="Arial"/>
        </w:rPr>
        <w:t xml:space="preserve">Perfect Alert (2025). </w:t>
      </w:r>
      <w:r w:rsidRPr="000A08AC">
        <w:rPr>
          <w:rFonts w:ascii="Arial" w:hAnsi="Arial" w:cs="Arial"/>
          <w:i/>
          <w:iCs/>
        </w:rPr>
        <w:t xml:space="preserve">Fall Detection Technology: What’s Available and How It Helps in 2025. </w:t>
      </w:r>
      <w:r w:rsidRPr="000A08AC">
        <w:rPr>
          <w:rFonts w:ascii="Arial" w:hAnsi="Arial" w:cs="Arial"/>
        </w:rPr>
        <w:t xml:space="preserve">Available at: </w:t>
      </w:r>
      <w:hyperlink r:id="rId19" w:anchor=":~:text=Wearable%20fall%20detection%20technology%20is,press%20or%20automatic%20alert%20away." w:history="1">
        <w:r w:rsidRPr="000A08AC">
          <w:rPr>
            <w:rStyle w:val="Hyperlink"/>
            <w:rFonts w:ascii="Arial" w:hAnsi="Arial" w:cs="Arial"/>
          </w:rPr>
          <w:t>Fall Detection Technology: What’s Available and How It Helps in 2025 - PerfectAlert</w:t>
        </w:r>
      </w:hyperlink>
      <w:r w:rsidRPr="000A08AC">
        <w:rPr>
          <w:rFonts w:ascii="Arial" w:hAnsi="Arial" w:cs="Arial"/>
        </w:rPr>
        <w:t xml:space="preserve"> (Accessed: 11 March 2026).  </w:t>
      </w:r>
    </w:p>
    <w:p w14:paraId="16A387CD" w14:textId="77777777" w:rsidR="0079280A" w:rsidRPr="000A08AC" w:rsidRDefault="0079280A" w:rsidP="00107DA0">
      <w:pPr>
        <w:spacing w:line="360" w:lineRule="auto"/>
        <w:rPr>
          <w:rFonts w:ascii="Arial" w:hAnsi="Arial" w:cs="Arial"/>
        </w:rPr>
      </w:pPr>
      <w:r w:rsidRPr="000A08AC">
        <w:rPr>
          <w:rFonts w:ascii="Arial" w:hAnsi="Arial" w:cs="Arial"/>
        </w:rPr>
        <w:t xml:space="preserve">Saborowski, M and </w:t>
      </w:r>
      <w:proofErr w:type="spellStart"/>
      <w:r w:rsidRPr="000A08AC">
        <w:rPr>
          <w:rFonts w:ascii="Arial" w:hAnsi="Arial" w:cs="Arial"/>
        </w:rPr>
        <w:t>Kollak</w:t>
      </w:r>
      <w:proofErr w:type="spellEnd"/>
      <w:r w:rsidRPr="000A08AC">
        <w:rPr>
          <w:rFonts w:ascii="Arial" w:hAnsi="Arial" w:cs="Arial"/>
        </w:rPr>
        <w:t xml:space="preserve">, I (2015). </w:t>
      </w:r>
      <w:r w:rsidRPr="000A08AC">
        <w:rPr>
          <w:rFonts w:ascii="Arial" w:hAnsi="Arial" w:cs="Arial"/>
          <w:i/>
          <w:iCs/>
        </w:rPr>
        <w:t xml:space="preserve">“How do you care for technology?” – Care professionals' experiences with assistive technology in care of the elderly, Technological Forecasting and Social Change. </w:t>
      </w:r>
      <w:r w:rsidRPr="000A08AC">
        <w:rPr>
          <w:rFonts w:ascii="Arial" w:hAnsi="Arial" w:cs="Arial"/>
        </w:rPr>
        <w:t>Volume (93), pp.133-140.</w:t>
      </w:r>
      <w:r w:rsidRPr="000A08AC">
        <w:rPr>
          <w:rFonts w:ascii="Arial" w:hAnsi="Arial" w:cs="Arial"/>
          <w:i/>
          <w:iCs/>
        </w:rPr>
        <w:t xml:space="preserve"> </w:t>
      </w:r>
      <w:r w:rsidRPr="000A08AC">
        <w:rPr>
          <w:rFonts w:ascii="Arial" w:hAnsi="Arial" w:cs="Arial"/>
        </w:rPr>
        <w:t xml:space="preserve">Available at: </w:t>
      </w:r>
      <w:hyperlink r:id="rId20" w:history="1">
        <w:r w:rsidRPr="000A08AC">
          <w:rPr>
            <w:rStyle w:val="Hyperlink"/>
            <w:rFonts w:ascii="Arial" w:hAnsi="Arial" w:cs="Arial"/>
          </w:rPr>
          <w:t>“How do you care for technology?” – Care professionals' experiences with assistive technology in care of the elderly - ScienceDirect</w:t>
        </w:r>
      </w:hyperlink>
      <w:r w:rsidRPr="000A08AC">
        <w:rPr>
          <w:rFonts w:ascii="Arial" w:hAnsi="Arial" w:cs="Arial"/>
        </w:rPr>
        <w:t xml:space="preserve"> (Accessed: 15 March 2026). </w:t>
      </w:r>
    </w:p>
    <w:p w14:paraId="1A9D8ACF" w14:textId="4E595403" w:rsidR="0079280A" w:rsidRPr="000A08AC" w:rsidRDefault="0079280A" w:rsidP="00107DA0">
      <w:pPr>
        <w:spacing w:line="360" w:lineRule="auto"/>
        <w:rPr>
          <w:rFonts w:ascii="Arial" w:hAnsi="Arial" w:cs="Arial"/>
        </w:rPr>
      </w:pPr>
      <w:r w:rsidRPr="000A08AC">
        <w:rPr>
          <w:rFonts w:ascii="Arial" w:hAnsi="Arial" w:cs="Arial"/>
        </w:rPr>
        <w:t xml:space="preserve">Social Care Institute for Excellence (2019). </w:t>
      </w:r>
      <w:r w:rsidRPr="000A08AC">
        <w:rPr>
          <w:rFonts w:ascii="Arial" w:hAnsi="Arial" w:cs="Arial"/>
          <w:i/>
          <w:iCs/>
        </w:rPr>
        <w:t xml:space="preserve">Safeguarding adults: sharing information. </w:t>
      </w:r>
      <w:r w:rsidRPr="000A08AC">
        <w:rPr>
          <w:rFonts w:ascii="Arial" w:hAnsi="Arial" w:cs="Arial"/>
        </w:rPr>
        <w:t xml:space="preserve">Available at: </w:t>
      </w:r>
      <w:hyperlink r:id="rId21" w:anchor=":~:text=Information%20can%20be%20shared%20lawfully,risks%20of%20not%20sharing%20it." w:history="1">
        <w:r w:rsidRPr="000A08AC">
          <w:rPr>
            <w:rStyle w:val="Hyperlink"/>
            <w:rFonts w:ascii="Arial" w:hAnsi="Arial" w:cs="Arial"/>
          </w:rPr>
          <w:t>Safeguarding adults: sharing information - SCIE</w:t>
        </w:r>
      </w:hyperlink>
      <w:r w:rsidRPr="000A08AC">
        <w:rPr>
          <w:rFonts w:ascii="Arial" w:hAnsi="Arial" w:cs="Arial"/>
        </w:rPr>
        <w:t xml:space="preserve"> (Accessed: 15 March 2026). </w:t>
      </w:r>
    </w:p>
    <w:p w14:paraId="28E2D7AE" w14:textId="1155A4D5" w:rsidR="0079280A" w:rsidRPr="000A08AC" w:rsidRDefault="0079280A" w:rsidP="00107DA0">
      <w:pPr>
        <w:spacing w:line="360" w:lineRule="auto"/>
        <w:rPr>
          <w:rFonts w:ascii="Arial" w:hAnsi="Arial" w:cs="Arial"/>
        </w:rPr>
      </w:pPr>
      <w:r w:rsidRPr="000A08AC">
        <w:rPr>
          <w:rFonts w:ascii="Arial" w:hAnsi="Arial" w:cs="Arial"/>
        </w:rPr>
        <w:t xml:space="preserve">St Jude’s Care (2026). </w:t>
      </w:r>
      <w:r w:rsidRPr="000A08AC">
        <w:rPr>
          <w:rFonts w:ascii="Arial" w:hAnsi="Arial" w:cs="Arial"/>
          <w:i/>
          <w:iCs/>
        </w:rPr>
        <w:t xml:space="preserve">The benefits of smart home technology for older adults. </w:t>
      </w:r>
      <w:r w:rsidRPr="000A08AC">
        <w:rPr>
          <w:rFonts w:ascii="Arial" w:hAnsi="Arial" w:cs="Arial"/>
        </w:rPr>
        <w:t xml:space="preserve">Available at: </w:t>
      </w:r>
      <w:hyperlink r:id="rId22" w:anchor=":~:text=Care%20at%20Home-,Can%20smart%20home%20technology%20help%20older%20adults%20live%20independently?,health%20patterns%20and%20fall%20risks" w:history="1">
        <w:r w:rsidRPr="000A08AC">
          <w:rPr>
            <w:rStyle w:val="Hyperlink"/>
            <w:rFonts w:ascii="Arial" w:hAnsi="Arial" w:cs="Arial"/>
          </w:rPr>
          <w:t>The benefits of smart home technology for older adults</w:t>
        </w:r>
      </w:hyperlink>
      <w:r w:rsidRPr="000A08AC">
        <w:rPr>
          <w:rFonts w:ascii="Arial" w:hAnsi="Arial" w:cs="Arial"/>
        </w:rPr>
        <w:t xml:space="preserve"> (Accessed: 12 March 2026). </w:t>
      </w:r>
    </w:p>
    <w:p w14:paraId="2178F5B2" w14:textId="71D2B90B" w:rsidR="0079280A" w:rsidRPr="000A08AC" w:rsidRDefault="0079280A" w:rsidP="00107DA0">
      <w:pPr>
        <w:spacing w:line="360" w:lineRule="auto"/>
        <w:rPr>
          <w:rFonts w:ascii="Arial" w:hAnsi="Arial" w:cs="Arial"/>
          <w:b/>
          <w:bCs/>
        </w:rPr>
      </w:pPr>
      <w:r w:rsidRPr="000A08AC">
        <w:rPr>
          <w:rFonts w:ascii="Arial" w:hAnsi="Arial" w:cs="Arial"/>
        </w:rPr>
        <w:t xml:space="preserve">The Access Group (2026). </w:t>
      </w:r>
      <w:r w:rsidRPr="000A08AC">
        <w:rPr>
          <w:rFonts w:ascii="Arial" w:hAnsi="Arial" w:cs="Arial"/>
          <w:i/>
          <w:iCs/>
        </w:rPr>
        <w:t xml:space="preserve">Data Protection and Cyber Security in Social Care. </w:t>
      </w:r>
      <w:r w:rsidRPr="000A08AC">
        <w:rPr>
          <w:rFonts w:ascii="Arial" w:hAnsi="Arial" w:cs="Arial"/>
        </w:rPr>
        <w:t xml:space="preserve">Available at: </w:t>
      </w:r>
      <w:hyperlink r:id="rId23" w:anchor=":~:text=The%20DPA's%20rules%20are%20very,confidentiality%20(security);%20and%20accountability." w:history="1">
        <w:r w:rsidRPr="000A08AC">
          <w:rPr>
            <w:rStyle w:val="Hyperlink"/>
            <w:rFonts w:ascii="Arial" w:hAnsi="Arial" w:cs="Arial"/>
          </w:rPr>
          <w:t>Data Protection Act in Health and Social Care - Cyber Security Tips</w:t>
        </w:r>
      </w:hyperlink>
      <w:r w:rsidRPr="000A08AC">
        <w:rPr>
          <w:rFonts w:ascii="Arial" w:hAnsi="Arial" w:cs="Arial"/>
        </w:rPr>
        <w:t xml:space="preserve"> (Accessed: 14 March 2026). </w:t>
      </w:r>
    </w:p>
    <w:p w14:paraId="38766C15" w14:textId="41B742B1" w:rsidR="0079280A" w:rsidRPr="000A08AC" w:rsidRDefault="0079280A" w:rsidP="00107DA0">
      <w:pPr>
        <w:spacing w:line="360" w:lineRule="auto"/>
        <w:rPr>
          <w:rFonts w:ascii="Arial" w:hAnsi="Arial" w:cs="Arial"/>
        </w:rPr>
      </w:pPr>
      <w:r w:rsidRPr="000A08AC">
        <w:rPr>
          <w:rFonts w:ascii="Arial" w:hAnsi="Arial" w:cs="Arial"/>
        </w:rPr>
        <w:t xml:space="preserve">Tian, Y. J. A, et al (2024). </w:t>
      </w:r>
      <w:r w:rsidRPr="000A08AC">
        <w:rPr>
          <w:rFonts w:ascii="Arial" w:hAnsi="Arial" w:cs="Arial"/>
          <w:i/>
          <w:iCs/>
        </w:rPr>
        <w:t xml:space="preserve">Benefits and barriers associated with the use of smart home health technologies in the care of older persons: a systematic review. </w:t>
      </w:r>
      <w:r w:rsidRPr="000A08AC">
        <w:rPr>
          <w:rFonts w:ascii="Arial" w:hAnsi="Arial" w:cs="Arial"/>
        </w:rPr>
        <w:t xml:space="preserve">Available at: </w:t>
      </w:r>
      <w:hyperlink r:id="rId24" w:history="1">
        <w:r w:rsidRPr="000A08AC">
          <w:rPr>
            <w:rStyle w:val="Hyperlink"/>
            <w:rFonts w:ascii="Arial" w:hAnsi="Arial" w:cs="Arial"/>
          </w:rPr>
          <w:t>Benefits and barriers associated with the use of smart home health technologies in the care of older persons: a systematic review - PMC</w:t>
        </w:r>
      </w:hyperlink>
      <w:r w:rsidRPr="000A08AC">
        <w:rPr>
          <w:rFonts w:ascii="Arial" w:hAnsi="Arial" w:cs="Arial"/>
        </w:rPr>
        <w:t xml:space="preserve"> (Accessed: 7 March 2026). </w:t>
      </w:r>
    </w:p>
    <w:p w14:paraId="321D20DF" w14:textId="16E214B8" w:rsidR="0079280A" w:rsidRPr="000A08AC" w:rsidRDefault="0079280A" w:rsidP="00107DA0">
      <w:pPr>
        <w:spacing w:line="360" w:lineRule="auto"/>
        <w:rPr>
          <w:rFonts w:ascii="Arial" w:hAnsi="Arial" w:cs="Arial"/>
        </w:rPr>
      </w:pPr>
      <w:r w:rsidRPr="000A08AC">
        <w:rPr>
          <w:rFonts w:ascii="Arial" w:hAnsi="Arial" w:cs="Arial"/>
        </w:rPr>
        <w:t xml:space="preserve">University of Stirling (2014). </w:t>
      </w:r>
      <w:r w:rsidRPr="000A08AC">
        <w:rPr>
          <w:rFonts w:ascii="Arial" w:hAnsi="Arial" w:cs="Arial"/>
          <w:i/>
          <w:iCs/>
        </w:rPr>
        <w:t xml:space="preserve">AGEING WELL WITH ASSISTIVE TECHNOLOGY: Co-producing technology solutions with older people. </w:t>
      </w:r>
      <w:r w:rsidRPr="000A08AC">
        <w:rPr>
          <w:rFonts w:ascii="Arial" w:hAnsi="Arial" w:cs="Arial"/>
        </w:rPr>
        <w:t xml:space="preserve">Available at: </w:t>
      </w:r>
      <w:hyperlink r:id="rId25" w:history="1">
        <w:r w:rsidRPr="000A08AC">
          <w:rPr>
            <w:rStyle w:val="Hyperlink"/>
            <w:rFonts w:ascii="Arial" w:hAnsi="Arial" w:cs="Arial"/>
          </w:rPr>
          <w:t>Scoping-review-final-published-version.pdf</w:t>
        </w:r>
      </w:hyperlink>
      <w:r w:rsidRPr="000A08AC">
        <w:rPr>
          <w:rFonts w:ascii="Arial" w:hAnsi="Arial" w:cs="Arial"/>
        </w:rPr>
        <w:t xml:space="preserve"> (Accessed: 10 March 2026). </w:t>
      </w:r>
    </w:p>
    <w:p w14:paraId="2282CA2E" w14:textId="223B71D1" w:rsidR="0079280A" w:rsidRPr="000A08AC" w:rsidRDefault="0079280A" w:rsidP="00107DA0">
      <w:pPr>
        <w:spacing w:line="360" w:lineRule="auto"/>
        <w:rPr>
          <w:rFonts w:ascii="Arial" w:hAnsi="Arial" w:cs="Arial"/>
        </w:rPr>
      </w:pPr>
      <w:r w:rsidRPr="000A08AC">
        <w:rPr>
          <w:rFonts w:ascii="Arial" w:hAnsi="Arial" w:cs="Arial"/>
        </w:rPr>
        <w:t xml:space="preserve">World Health Organization (2026). </w:t>
      </w:r>
      <w:r w:rsidRPr="000A08AC">
        <w:rPr>
          <w:rFonts w:ascii="Arial" w:hAnsi="Arial" w:cs="Arial"/>
          <w:i/>
          <w:iCs/>
        </w:rPr>
        <w:t xml:space="preserve">Promoting healthy ageing in a digital world. </w:t>
      </w:r>
      <w:r w:rsidRPr="000A08AC">
        <w:rPr>
          <w:rFonts w:ascii="Arial" w:hAnsi="Arial" w:cs="Arial"/>
        </w:rPr>
        <w:t xml:space="preserve">Available at: </w:t>
      </w:r>
      <w:hyperlink r:id="rId26" w:history="1">
        <w:r w:rsidRPr="000A08AC">
          <w:rPr>
            <w:rStyle w:val="Hyperlink"/>
            <w:rFonts w:ascii="Arial" w:hAnsi="Arial" w:cs="Arial"/>
          </w:rPr>
          <w:t>Promoting healthy ageing in a digital world</w:t>
        </w:r>
      </w:hyperlink>
      <w:r w:rsidRPr="000A08AC">
        <w:rPr>
          <w:rFonts w:ascii="Arial" w:hAnsi="Arial" w:cs="Arial"/>
        </w:rPr>
        <w:t xml:space="preserve"> (Accessed: 12 March 2026). </w:t>
      </w:r>
    </w:p>
    <w:p w14:paraId="3849ECF6" w14:textId="079CB4EE" w:rsidR="0079280A" w:rsidRPr="000A08AC" w:rsidRDefault="0079280A" w:rsidP="00107DA0">
      <w:pPr>
        <w:spacing w:line="360" w:lineRule="auto"/>
        <w:rPr>
          <w:rFonts w:ascii="Arial" w:hAnsi="Arial" w:cs="Arial"/>
        </w:rPr>
      </w:pPr>
      <w:r w:rsidRPr="000A08AC">
        <w:rPr>
          <w:rFonts w:ascii="Arial" w:hAnsi="Arial" w:cs="Arial"/>
        </w:rPr>
        <w:t xml:space="preserve">World Health Organization (2024). </w:t>
      </w:r>
      <w:r w:rsidRPr="000A08AC">
        <w:rPr>
          <w:rFonts w:ascii="Arial" w:hAnsi="Arial" w:cs="Arial"/>
          <w:i/>
          <w:iCs/>
        </w:rPr>
        <w:t xml:space="preserve">Assistive Technology. </w:t>
      </w:r>
      <w:r w:rsidRPr="000A08AC">
        <w:rPr>
          <w:rFonts w:ascii="Arial" w:hAnsi="Arial" w:cs="Arial"/>
        </w:rPr>
        <w:t xml:space="preserve">Available at: </w:t>
      </w:r>
      <w:hyperlink r:id="rId27" w:history="1">
        <w:r w:rsidRPr="000A08AC">
          <w:rPr>
            <w:rStyle w:val="Hyperlink"/>
            <w:rFonts w:ascii="Arial" w:hAnsi="Arial" w:cs="Arial"/>
          </w:rPr>
          <w:t>Assistive technology</w:t>
        </w:r>
      </w:hyperlink>
      <w:r w:rsidRPr="000A08AC">
        <w:rPr>
          <w:rFonts w:ascii="Arial" w:hAnsi="Arial" w:cs="Arial"/>
        </w:rPr>
        <w:t xml:space="preserve"> (Accessed: 7 March 2026). </w:t>
      </w:r>
    </w:p>
    <w:p w14:paraId="07147BAD" w14:textId="77777777" w:rsidR="0079280A" w:rsidRPr="000A08AC" w:rsidRDefault="0079280A" w:rsidP="00107DA0">
      <w:pPr>
        <w:spacing w:line="360" w:lineRule="auto"/>
        <w:rPr>
          <w:rFonts w:ascii="Arial" w:hAnsi="Arial" w:cs="Arial"/>
        </w:rPr>
      </w:pPr>
      <w:r w:rsidRPr="000A08AC">
        <w:rPr>
          <w:rFonts w:ascii="Arial" w:hAnsi="Arial" w:cs="Arial"/>
        </w:rPr>
        <w:t xml:space="preserve">World Health Organization (2025). </w:t>
      </w:r>
      <w:r w:rsidRPr="000A08AC">
        <w:rPr>
          <w:rFonts w:ascii="Arial" w:hAnsi="Arial" w:cs="Arial"/>
          <w:i/>
          <w:iCs/>
        </w:rPr>
        <w:t xml:space="preserve">Assistive technology. </w:t>
      </w:r>
      <w:r w:rsidRPr="000A08AC">
        <w:rPr>
          <w:rFonts w:ascii="Arial" w:hAnsi="Arial" w:cs="Arial"/>
        </w:rPr>
        <w:t xml:space="preserve">Available at: </w:t>
      </w:r>
      <w:hyperlink r:id="rId28" w:anchor="tab=tab_1" w:history="1">
        <w:r w:rsidRPr="000A08AC">
          <w:rPr>
            <w:rStyle w:val="Hyperlink"/>
            <w:rFonts w:ascii="Arial" w:hAnsi="Arial" w:cs="Arial"/>
          </w:rPr>
          <w:t>Assistive technology</w:t>
        </w:r>
      </w:hyperlink>
      <w:r w:rsidRPr="000A08AC">
        <w:rPr>
          <w:rFonts w:ascii="Arial" w:hAnsi="Arial" w:cs="Arial"/>
        </w:rPr>
        <w:t xml:space="preserve">  (Accessed: 9 March 2026). </w:t>
      </w:r>
    </w:p>
    <w:p w14:paraId="2024B22B" w14:textId="4487312E" w:rsidR="0079280A" w:rsidRPr="00225D9D" w:rsidRDefault="0079280A" w:rsidP="00107DA0">
      <w:pPr>
        <w:spacing w:line="360" w:lineRule="auto"/>
        <w:rPr>
          <w:rFonts w:ascii="Arial" w:hAnsi="Arial" w:cs="Arial"/>
        </w:rPr>
      </w:pPr>
      <w:r w:rsidRPr="000A08AC">
        <w:rPr>
          <w:rFonts w:ascii="Arial" w:hAnsi="Arial" w:cs="Arial"/>
        </w:rPr>
        <w:t xml:space="preserve">Zhou, J et al (2024). </w:t>
      </w:r>
      <w:r w:rsidRPr="000A08AC">
        <w:rPr>
          <w:rFonts w:ascii="Arial" w:hAnsi="Arial" w:cs="Arial"/>
          <w:i/>
          <w:iCs/>
        </w:rPr>
        <w:t xml:space="preserve">Grand Challenges of Smart Technology for Older Adults. </w:t>
      </w:r>
      <w:r w:rsidRPr="000A08AC">
        <w:rPr>
          <w:rFonts w:ascii="Arial" w:hAnsi="Arial" w:cs="Arial"/>
        </w:rPr>
        <w:t xml:space="preserve">Available at: </w:t>
      </w:r>
      <w:hyperlink r:id="rId29" w:anchor="abstract" w:history="1">
        <w:r w:rsidRPr="000A08AC">
          <w:rPr>
            <w:rStyle w:val="Hyperlink"/>
            <w:rFonts w:ascii="Arial" w:hAnsi="Arial" w:cs="Arial"/>
          </w:rPr>
          <w:t>Full article: Grand Challenges of Smart Technology for Older Adults</w:t>
        </w:r>
      </w:hyperlink>
      <w:r w:rsidRPr="000A08AC">
        <w:rPr>
          <w:rFonts w:ascii="Arial" w:hAnsi="Arial" w:cs="Arial"/>
        </w:rPr>
        <w:t xml:space="preserve"> (Accessed: 9 March 2026). </w:t>
      </w:r>
    </w:p>
    <w:sectPr w:rsidR="0079280A" w:rsidRPr="00225D9D">
      <w:headerReference w:type="even" r:id="rId30"/>
      <w:headerReference w:type="default" r:id="rId31"/>
      <w:footerReference w:type="even" r:id="rId32"/>
      <w:footerReference w:type="default" r:id="rId33"/>
      <w:headerReference w:type="first" r:id="rId34"/>
      <w:footerReference w:type="firs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32954" w14:textId="77777777" w:rsidR="00D314FA" w:rsidRDefault="00D314FA" w:rsidP="0079280A">
      <w:pPr>
        <w:spacing w:after="0" w:line="240" w:lineRule="auto"/>
      </w:pPr>
      <w:r>
        <w:separator/>
      </w:r>
    </w:p>
  </w:endnote>
  <w:endnote w:type="continuationSeparator" w:id="0">
    <w:p w14:paraId="16D14C5E" w14:textId="77777777" w:rsidR="00D314FA" w:rsidRDefault="00D314FA" w:rsidP="007928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F7B7F" w14:textId="77777777" w:rsidR="0079280A" w:rsidRDefault="007928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4720C" w14:textId="77777777" w:rsidR="0079280A" w:rsidRDefault="0079280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07716" w14:textId="77777777" w:rsidR="0079280A" w:rsidRDefault="007928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C8F888" w14:textId="77777777" w:rsidR="00D314FA" w:rsidRDefault="00D314FA" w:rsidP="0079280A">
      <w:pPr>
        <w:spacing w:after="0" w:line="240" w:lineRule="auto"/>
      </w:pPr>
      <w:r>
        <w:separator/>
      </w:r>
    </w:p>
  </w:footnote>
  <w:footnote w:type="continuationSeparator" w:id="0">
    <w:p w14:paraId="1353D598" w14:textId="77777777" w:rsidR="00D314FA" w:rsidRDefault="00D314FA" w:rsidP="007928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06FD2" w14:textId="77777777" w:rsidR="0079280A" w:rsidRDefault="0079280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8855411"/>
      <w:docPartObj>
        <w:docPartGallery w:val="Page Numbers (Top of Page)"/>
        <w:docPartUnique/>
      </w:docPartObj>
    </w:sdtPr>
    <w:sdtContent>
      <w:p w14:paraId="5AE2F952" w14:textId="77777777" w:rsidR="0079280A" w:rsidRDefault="0079280A">
        <w:pPr>
          <w:pStyle w:val="Head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79B54BEC" w14:textId="3F026B81" w:rsidR="0079280A" w:rsidRDefault="00000000">
        <w:pPr>
          <w:pStyle w:val="Header"/>
        </w:pPr>
      </w:p>
    </w:sdtContent>
  </w:sdt>
  <w:p w14:paraId="54D51D36" w14:textId="77777777" w:rsidR="0079280A" w:rsidRDefault="0079280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EF641" w14:textId="77777777" w:rsidR="0079280A" w:rsidRDefault="0079280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80A"/>
    <w:rsid w:val="000A08AC"/>
    <w:rsid w:val="00107DA0"/>
    <w:rsid w:val="00117F60"/>
    <w:rsid w:val="001E1BC7"/>
    <w:rsid w:val="00225D9D"/>
    <w:rsid w:val="002A73D9"/>
    <w:rsid w:val="0064653D"/>
    <w:rsid w:val="0079280A"/>
    <w:rsid w:val="00854AD0"/>
    <w:rsid w:val="00871078"/>
    <w:rsid w:val="00872E6B"/>
    <w:rsid w:val="00912321"/>
    <w:rsid w:val="00D31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11ABA"/>
  <w15:chartTrackingRefBased/>
  <w15:docId w15:val="{6434EFAE-15A7-48B1-802B-458370BF3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28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28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28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28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28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28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28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28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28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28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28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28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280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280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28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28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28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28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28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28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28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28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28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28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28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280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28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280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280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9280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928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280A"/>
  </w:style>
  <w:style w:type="paragraph" w:styleId="Footer">
    <w:name w:val="footer"/>
    <w:basedOn w:val="Normal"/>
    <w:link w:val="FooterChar"/>
    <w:uiPriority w:val="99"/>
    <w:unhideWhenUsed/>
    <w:rsid w:val="007928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280A"/>
  </w:style>
  <w:style w:type="character" w:styleId="UnresolvedMention">
    <w:name w:val="Unresolved Mention"/>
    <w:basedOn w:val="DefaultParagraphFont"/>
    <w:uiPriority w:val="99"/>
    <w:semiHidden/>
    <w:unhideWhenUsed/>
    <w:rsid w:val="001E1B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v.uk/government/publications/care-act-statutory-guidance/care-and-support-statutory-guidance" TargetMode="External"/><Relationship Id="rId18" Type="http://schemas.openxmlformats.org/officeDocument/2006/relationships/hyperlink" Target="https://watermark02.silverchair.com/1-1-8.pdf?token=AQECAHi208BE49Ooan9kkhW_Ercy7Dm3ZL_9Cf3qfKAc485ysgAAA38wggN7BgkqhkiG9w0BBwagggNsMIIDaAIBADCCA2EGCSqGSIb3DQEHATAeBglghkgBZQMEAS4wEQQMx09tca4iFtSugZ8gAgEQgIIDMjn-jy7En8zhsyXVB4ie2wa63K79Ig_s5GGYBV4Xo97lLExHSrBxgMTJniFLwQ3U6UkBZ0N7MSpyr2LQ7JSAKl5OdRn4Ocf2UV7-8Ep_TwlyNews5mKnuT2Hr3QsFH0yBnjNwArDJro2shR5S2RdNfHkTb0zEIeh1rpOX2yp_wMmI4rvfe6ipdZm-JYtnSaW0Jt8oug2Xc7ik8954KaT9KLiv2KRpc5NIrwfJU-vjUpJNVdCc8tvT5gcw0ZeFxQtKHZOFXbfRsAugjHr81iP1xjCZWaW7bX72q9TUi2U6-NZfy4csn-S4bblfvR9XWpB-B9xzwruzEI0NLdHvXYPRZm56tEztcYnnpQfsVEyEqmZ5yI4h4gMVanBauyf1diogUQDZhpWqnZd2Y62uhaUE4OgXqk3n0_WOGUQSyNxIPTX5GaMy0W5TSEg3IzABsTqotcCyvNkyeNP6VJr3dss7EnsUu2JRIzigcnLBi0UbjLoYJhGZhGXkln7dCmfQ1RB3zDGp3tLrlGI_Ubv6_sCncFbsjqf7DGpbEYIK25rAPCafBKIvU9n4YGMCAF7J55A57DAoR0JlSmzeaTq71E5iIHGU_mxmRWcDDhPucFZ4A7-KA8xBqCnXGa46cHhmUZKwr2eURCc4fqxh9YimdyWNOY9aPK6OEZ_Va3KuiH7lrO-_W_YNlM6Lo6drsSPaJTBk4Rp59Y-L5gFrRQWe-BT2_QbPAHMF0zpr2p4cqJwRv7TMxAUGy8vr_ph1VD2siCuSxM1Qeq2I19WHFFTIH2-wXcUiMgFiettvlZ2n6F_wl2pPqBgQCqfIQxWK9TeO9bZEmnmk8ywRYs9bdciRbLeBz0qvLB8NCv0sc-jNIICYoI4HmsE5H5QSB2AmVrp-n-xioU01SsQaTfnJY_WFHKsE8qYPNAoKRHG5E-T3h7jYxSdvScFgypAjrxAt2kpm0ND6ocnnCH-FYGH7d_IIwrEvElH7oVDb3bbcHXQJtc07JgCFkjGoj_wlwJE6Aeq6BB6DlzhN-N2Alm4jxHtmTzW4e-1VrduejMpU5eCfUpi0CqnaRwpQgiHgrqD7c6uNdC2dNwj" TargetMode="External"/><Relationship Id="rId26" Type="http://schemas.openxmlformats.org/officeDocument/2006/relationships/hyperlink" Target="https://www.who.int/europe/news-room/events/item/2024/09/17/default-calendar/promoting-healthy-ageing-in-a-digital-world" TargetMode="External"/><Relationship Id="rId21" Type="http://schemas.openxmlformats.org/officeDocument/2006/relationships/hyperlink" Target="https://www.scie.org.uk/safeguarding/adults/practice/sharing-information/" TargetMode="External"/><Relationship Id="rId34" Type="http://schemas.openxmlformats.org/officeDocument/2006/relationships/header" Target="header3.xml"/><Relationship Id="rId7" Type="http://schemas.openxmlformats.org/officeDocument/2006/relationships/hyperlink" Target="https://www.ageuk.org.uk/sheffield/our-services/home-care-toolkit/training-topics/technology/" TargetMode="External"/><Relationship Id="rId12" Type="http://schemas.openxmlformats.org/officeDocument/2006/relationships/hyperlink" Target="file:///C:\Users\Razia%20Khanom\Downloads\Fundamental%20rights%20of%20older%20people%20ensuring%20access%20to%20public%20services%20in%20digital%20societies.pdf" TargetMode="External"/><Relationship Id="rId17" Type="http://schemas.openxmlformats.org/officeDocument/2006/relationships/hyperlink" Target="https://mdpi-res.com/bookfiles/book/7284/Assistive_Technologies_Robotics_and_Automated_Machines_in_the_Health_Domain.pdf?v=1773540482" TargetMode="External"/><Relationship Id="rId25" Type="http://schemas.openxmlformats.org/officeDocument/2006/relationships/hyperlink" Target="https://www.housinglin.org.uk/_assets/Resources/Housing/OtherOrganisation/Scoping-review-final-published-version.pdf" TargetMode="External"/><Relationship Id="rId33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hyperlink" Target="https://www.nhsconfed.org/publications/ten-year-health-plan-what-you-need-know" TargetMode="External"/><Relationship Id="rId20" Type="http://schemas.openxmlformats.org/officeDocument/2006/relationships/hyperlink" Target="https://www-sciencedirect-com.uwtsd.idm.oclc.org/science/article/pii/S0040162514001632" TargetMode="External"/><Relationship Id="rId29" Type="http://schemas.openxmlformats.org/officeDocument/2006/relationships/hyperlink" Target="https://www.tandfonline.com/doi/full/10.1080/10447318.2025.2457003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gov.uk/government/publications/assistive-technology-research-and-development-work-2024-to-2025/research-and-development-work-relating-to-assistive-technology-2024-to-2025" TargetMode="External"/><Relationship Id="rId24" Type="http://schemas.openxmlformats.org/officeDocument/2006/relationships/hyperlink" Target="https://pmc.ncbi.nlm.nih.gov/articles/PMC10865618/" TargetMode="External"/><Relationship Id="rId32" Type="http://schemas.openxmlformats.org/officeDocument/2006/relationships/footer" Target="footer1.xml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england.nhs.uk/future-of-human-resources-and-organisational-development/the-future-of-nhs-human-resources-and-organisational-development-report/evolving-to-meet-a-changing-world/" TargetMode="External"/><Relationship Id="rId23" Type="http://schemas.openxmlformats.org/officeDocument/2006/relationships/hyperlink" Target="https://www.theaccessgroup.com/en-gb/blog/hsc-data-protection-and-cyber-security-in-social-care/" TargetMode="External"/><Relationship Id="rId28" Type="http://schemas.openxmlformats.org/officeDocument/2006/relationships/hyperlink" Target="https://www.who.int/health-topics/assistive-technology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pmc.ncbi.nlm.nih.gov/articles/PMC10955782/" TargetMode="External"/><Relationship Id="rId19" Type="http://schemas.openxmlformats.org/officeDocument/2006/relationships/hyperlink" Target="https://perfectalert.co.uk/blog/fall-detection-technology/" TargetMode="External"/><Relationship Id="rId31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yperlink" Target="https://watermark02.silverchair.com/29-2-183.pdf?token=AQECAHi208BE49Ooan9kkhW_Ercy7Dm3ZL_9Cf3qfKAc485ysgAAA4kwggOFBgkqhkiG9w0BBwagggN2MIIDcgIBADCCA2sGCSqGSIb3DQEHATAeBglghkgBZQMEAS4wEQQMRx-xeMsOB6lmp_x1AgEQgIIDPAtox5zXY8a9NwvngjL_4wknzTpXkdFz9DJB5AjKyPvzeb8fTQnC2wuWHEubhlt8yj5hXvGNkEUzyVD3P7Nj2IDaFEphKdAh2EdIKrqq4PXwwG7oq-3EOJjUZ2yzpEuLZRsewCTV0MrG4yd845T7xcgdjxkzuWeyRuHM5ICXSOPnlRGRZhvh7wDk8GekCkaYaqIKeay3oMTUj5iblGoRzNZb3FSqg9YOxcO0Lmp0YGXaTJLy2ISqWqahbKvVf_DRl5HXHKCTQPG9hw9eJcoY6-TxJbea3vCUv2m7_GUg_5ci8c9DMMVy_S-bRE9WBgY-kF8YOFACKvOtW4BpxXhSNe3y0T52MvCzhIi9bCGsLXOtLGcwd0Hjs0xdmz3aGKHHCiUvqb4KNlMGLx7EnqEX4NK7R_JR2tPewNMxOvpNcFsIuHjakquEOCDnXB5KmsUKa72z5_Tm5gHNIUTjEta34Eed8Q2cNCol3FNH6HONa5GtTF84Wu2hozARDlE073ygq0N5tN1tU6sgJ7F-lXcNMXFOHGMTFMIXFqXlb8sfr3b4Y_Gm6mGGlEHLMq2ZVO-1nHRKGAxjPeUWWme4fV0rqtEs4RPndEAHn6n_1rji0imWNAxuaomE0jjjjPVRYwsFdixSECIo_By5jrgXb2NvOaTX5lnu28B25GeTZCULXd7BPVGNQuT3ZnTAvkbF-_LF9MmhB_n5zI_zUn2-m8w6q4Jt3FHIX-fnu1tMDqLHQipzRgPqvW6lTXj-OYLm5nqIz1pVI2ATtQqvzLFLZlkfLVemyIPhdaG4Z8zbv2ud_repiV4V18u9Gab-hQAkfzUnXAAZhtpyvWvIYc8GU28T8iIfDi7vYn7rJ4qmeLKmkgVPVUhpMtWJf3B_K5fcpkYR4v0tWE0Sbc6_zS6TnKPKjlYDNQMipHauGZOthXvWs8pKI2pznAJg11nIry4I1tWOZsPaBqmqrVrwFsKHKfvl8GY3KCHKg-zZWmHj7_2HaaWxquVVd8Z3aXIV8Kzpha6SSOppwTt8G9sMHqYdBqY7BDX2sB6zm6R7bS9JyQJGAZ5-98K14KCIo7EOMzv2Z4sBg2UgV51O3jh3v4QVIA" TargetMode="External"/><Relationship Id="rId14" Type="http://schemas.openxmlformats.org/officeDocument/2006/relationships/hyperlink" Target="https://pmc.ncbi.nlm.nih.gov/articles/PMC6801827/" TargetMode="External"/><Relationship Id="rId22" Type="http://schemas.openxmlformats.org/officeDocument/2006/relationships/hyperlink" Target="https://stjudescare.co.uk/the-benefits-of-smart-home-technology-for-older-adults/" TargetMode="External"/><Relationship Id="rId27" Type="http://schemas.openxmlformats.org/officeDocument/2006/relationships/hyperlink" Target="https://www.who.int/news-room/fact-sheets/detail/assistive-technology" TargetMode="External"/><Relationship Id="rId30" Type="http://schemas.openxmlformats.org/officeDocument/2006/relationships/header" Target="header1.xml"/><Relationship Id="rId35" Type="http://schemas.openxmlformats.org/officeDocument/2006/relationships/footer" Target="footer3.xml"/><Relationship Id="rId8" Type="http://schemas.openxmlformats.org/officeDocument/2006/relationships/hyperlink" Target="https://pmc.ncbi.nlm.nih.gov/articles/PMC11545332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1424</Words>
  <Characters>9220</Characters>
  <Application>Microsoft Office Word</Application>
  <DocSecurity>0</DocSecurity>
  <Lines>279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Razia Khanom</dc:creator>
  <cp:keywords/>
  <dc:description/>
  <cp:lastModifiedBy>Razia Khanom</cp:lastModifiedBy>
  <cp:revision>2</cp:revision>
  <dcterms:created xsi:type="dcterms:W3CDTF">2026-03-15T16:33:00Z</dcterms:created>
  <dcterms:modified xsi:type="dcterms:W3CDTF">2026-03-15T16:33:00Z</dcterms:modified>
</cp:coreProperties>
</file>