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7D4B4" w14:textId="77777777" w:rsidR="00071047" w:rsidRPr="00555D94" w:rsidRDefault="00071047" w:rsidP="00E81C1E">
      <w:pPr>
        <w:spacing w:line="360" w:lineRule="auto"/>
        <w:jc w:val="center"/>
        <w:rPr>
          <w:rFonts w:eastAsia="Calibri"/>
        </w:rPr>
      </w:pPr>
    </w:p>
    <w:p w14:paraId="311C0B8D" w14:textId="77777777" w:rsidR="00071047" w:rsidRPr="00555D94" w:rsidRDefault="00071047" w:rsidP="00E81C1E">
      <w:pPr>
        <w:spacing w:line="360" w:lineRule="auto"/>
        <w:jc w:val="center"/>
        <w:rPr>
          <w:rFonts w:eastAsia="Calibri"/>
        </w:rPr>
      </w:pPr>
    </w:p>
    <w:p w14:paraId="449E46AE" w14:textId="7862D9C7" w:rsidR="00887F5B" w:rsidRPr="00555D94" w:rsidRDefault="00000000" w:rsidP="00E81C1E">
      <w:pPr>
        <w:spacing w:line="360" w:lineRule="auto"/>
        <w:jc w:val="center"/>
        <w:rPr>
          <w:rFonts w:eastAsia="Calibri"/>
        </w:rPr>
      </w:pPr>
      <w:r w:rsidRPr="00555D94">
        <w:rPr>
          <w:rFonts w:eastAsia="Calibri"/>
          <w:noProof/>
        </w:rPr>
        <w:drawing>
          <wp:inline distT="114300" distB="114300" distL="114300" distR="114300" wp14:anchorId="5A4319EC" wp14:editId="5B4660BA">
            <wp:extent cx="2085975" cy="838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85975" cy="838200"/>
                    </a:xfrm>
                    <a:prstGeom prst="rect">
                      <a:avLst/>
                    </a:prstGeom>
                    <a:ln/>
                  </pic:spPr>
                </pic:pic>
              </a:graphicData>
            </a:graphic>
          </wp:inline>
        </w:drawing>
      </w:r>
    </w:p>
    <w:p w14:paraId="25FE25D4" w14:textId="77777777" w:rsidR="00071047" w:rsidRPr="00555D94" w:rsidRDefault="00071047" w:rsidP="00071047">
      <w:pPr>
        <w:tabs>
          <w:tab w:val="left" w:pos="6540"/>
        </w:tabs>
        <w:spacing w:line="360" w:lineRule="auto"/>
        <w:jc w:val="both"/>
        <w:rPr>
          <w:b/>
          <w:bCs/>
          <w:sz w:val="28"/>
          <w:szCs w:val="28"/>
          <w:lang w:eastAsia="en-GB"/>
        </w:rPr>
      </w:pPr>
    </w:p>
    <w:p w14:paraId="26F5E14C" w14:textId="77777777" w:rsidR="00071047" w:rsidRPr="00555D94" w:rsidRDefault="00071047" w:rsidP="00071047">
      <w:pPr>
        <w:tabs>
          <w:tab w:val="left" w:pos="6540"/>
        </w:tabs>
        <w:spacing w:line="360" w:lineRule="auto"/>
        <w:jc w:val="both"/>
        <w:rPr>
          <w:b/>
          <w:bCs/>
          <w:sz w:val="28"/>
          <w:szCs w:val="28"/>
          <w:lang w:eastAsia="en-GB"/>
        </w:rPr>
      </w:pPr>
    </w:p>
    <w:p w14:paraId="07C34F5C" w14:textId="77777777" w:rsidR="00071047" w:rsidRPr="00555D94" w:rsidRDefault="00071047" w:rsidP="00071047">
      <w:pPr>
        <w:tabs>
          <w:tab w:val="left" w:pos="6540"/>
        </w:tabs>
        <w:spacing w:line="360" w:lineRule="auto"/>
        <w:jc w:val="both"/>
        <w:rPr>
          <w:b/>
          <w:bCs/>
          <w:sz w:val="28"/>
          <w:szCs w:val="28"/>
          <w:lang w:eastAsia="en-GB"/>
        </w:rPr>
      </w:pPr>
    </w:p>
    <w:p w14:paraId="1E0A6EE9" w14:textId="77777777" w:rsidR="00071047" w:rsidRPr="00555D94" w:rsidRDefault="00071047" w:rsidP="00071047">
      <w:pPr>
        <w:tabs>
          <w:tab w:val="left" w:pos="6540"/>
        </w:tabs>
        <w:spacing w:line="360" w:lineRule="auto"/>
        <w:jc w:val="both"/>
        <w:rPr>
          <w:b/>
          <w:bCs/>
          <w:sz w:val="28"/>
          <w:szCs w:val="28"/>
          <w:lang w:eastAsia="en-GB"/>
        </w:rPr>
      </w:pPr>
    </w:p>
    <w:p w14:paraId="67CAFFD9" w14:textId="77777777" w:rsidR="00071047" w:rsidRPr="00555D94" w:rsidRDefault="00071047" w:rsidP="00071047">
      <w:pPr>
        <w:tabs>
          <w:tab w:val="left" w:pos="6540"/>
        </w:tabs>
        <w:spacing w:line="360" w:lineRule="auto"/>
        <w:jc w:val="both"/>
        <w:rPr>
          <w:b/>
          <w:bCs/>
          <w:sz w:val="28"/>
          <w:szCs w:val="28"/>
          <w:lang w:eastAsia="en-GB"/>
        </w:rPr>
      </w:pPr>
    </w:p>
    <w:p w14:paraId="26166490" w14:textId="76C2BD22" w:rsidR="00071047" w:rsidRPr="00555D94" w:rsidRDefault="00071047" w:rsidP="00071047">
      <w:pPr>
        <w:tabs>
          <w:tab w:val="left" w:pos="6540"/>
        </w:tabs>
        <w:spacing w:line="360" w:lineRule="auto"/>
        <w:jc w:val="both"/>
        <w:rPr>
          <w:sz w:val="28"/>
          <w:szCs w:val="28"/>
          <w:lang w:eastAsia="en-GB"/>
        </w:rPr>
      </w:pPr>
      <w:r w:rsidRPr="00555D94">
        <w:rPr>
          <w:b/>
          <w:bCs/>
          <w:sz w:val="28"/>
          <w:szCs w:val="28"/>
          <w:lang w:eastAsia="en-GB"/>
        </w:rPr>
        <w:t>Student name</w:t>
      </w:r>
      <w:r w:rsidRPr="00555D94">
        <w:rPr>
          <w:sz w:val="28"/>
          <w:szCs w:val="28"/>
          <w:lang w:eastAsia="en-GB"/>
        </w:rPr>
        <w:t>: Angela OTILIA Feher</w:t>
      </w:r>
    </w:p>
    <w:p w14:paraId="441CBC3B" w14:textId="77777777" w:rsidR="00071047" w:rsidRPr="00555D94" w:rsidRDefault="00071047" w:rsidP="00071047">
      <w:pPr>
        <w:tabs>
          <w:tab w:val="left" w:pos="6540"/>
        </w:tabs>
        <w:spacing w:line="360" w:lineRule="auto"/>
        <w:jc w:val="both"/>
        <w:rPr>
          <w:sz w:val="28"/>
          <w:szCs w:val="28"/>
          <w:lang w:eastAsia="en-GB"/>
        </w:rPr>
      </w:pPr>
    </w:p>
    <w:p w14:paraId="1D6E0E0F" w14:textId="77777777" w:rsidR="00071047" w:rsidRPr="00555D94" w:rsidRDefault="00071047" w:rsidP="00071047">
      <w:pPr>
        <w:tabs>
          <w:tab w:val="left" w:pos="6540"/>
        </w:tabs>
        <w:spacing w:line="360" w:lineRule="auto"/>
        <w:jc w:val="both"/>
        <w:rPr>
          <w:sz w:val="28"/>
          <w:szCs w:val="28"/>
          <w:lang w:eastAsia="en-GB"/>
        </w:rPr>
      </w:pPr>
      <w:r w:rsidRPr="00555D94">
        <w:rPr>
          <w:b/>
          <w:bCs/>
          <w:sz w:val="28"/>
          <w:szCs w:val="28"/>
          <w:lang w:eastAsia="en-GB"/>
        </w:rPr>
        <w:t>Student ID</w:t>
      </w:r>
      <w:r w:rsidRPr="00555D94">
        <w:rPr>
          <w:sz w:val="28"/>
          <w:szCs w:val="28"/>
          <w:lang w:eastAsia="en-GB"/>
        </w:rPr>
        <w:t>: 2335802</w:t>
      </w:r>
    </w:p>
    <w:p w14:paraId="221E1B22" w14:textId="77777777" w:rsidR="00071047" w:rsidRPr="00555D94" w:rsidRDefault="00071047" w:rsidP="00071047">
      <w:pPr>
        <w:tabs>
          <w:tab w:val="left" w:pos="6540"/>
        </w:tabs>
        <w:spacing w:line="360" w:lineRule="auto"/>
        <w:jc w:val="both"/>
        <w:rPr>
          <w:sz w:val="28"/>
          <w:szCs w:val="28"/>
          <w:lang w:eastAsia="en-GB"/>
        </w:rPr>
      </w:pPr>
    </w:p>
    <w:p w14:paraId="7803BE57" w14:textId="77777777" w:rsidR="00071047" w:rsidRPr="00555D94" w:rsidRDefault="00071047" w:rsidP="00071047">
      <w:pPr>
        <w:tabs>
          <w:tab w:val="left" w:pos="6540"/>
        </w:tabs>
        <w:spacing w:line="360" w:lineRule="auto"/>
        <w:jc w:val="both"/>
        <w:rPr>
          <w:rFonts w:ascii="Times New Roman" w:eastAsia="Times New Roman" w:hAnsi="Times New Roman" w:cs="Times New Roman"/>
          <w:sz w:val="28"/>
          <w:szCs w:val="28"/>
          <w:lang w:eastAsia="en-GB"/>
        </w:rPr>
      </w:pPr>
      <w:r w:rsidRPr="00555D94">
        <w:rPr>
          <w:b/>
          <w:bCs/>
          <w:sz w:val="28"/>
          <w:szCs w:val="28"/>
          <w:lang w:eastAsia="en-GB"/>
        </w:rPr>
        <w:t>Module name</w:t>
      </w:r>
      <w:r w:rsidRPr="00555D94">
        <w:rPr>
          <w:rFonts w:ascii="Times New Roman" w:eastAsia="Times New Roman" w:hAnsi="Times New Roman" w:cs="Times New Roman"/>
          <w:sz w:val="24"/>
          <w:szCs w:val="24"/>
          <w:lang w:eastAsia="en-GB"/>
        </w:rPr>
        <w:t xml:space="preserve">: </w:t>
      </w:r>
      <w:r w:rsidRPr="00555D94">
        <w:rPr>
          <w:rFonts w:ascii="Times New Roman" w:eastAsia="Times New Roman" w:hAnsi="Times New Roman" w:cs="Times New Roman"/>
          <w:sz w:val="28"/>
          <w:szCs w:val="28"/>
          <w:lang w:eastAsia="en-GB"/>
        </w:rPr>
        <w:t>Building your Personal Brand for Sustainable Employment</w:t>
      </w:r>
    </w:p>
    <w:p w14:paraId="42AA0B63" w14:textId="77777777" w:rsidR="00071047" w:rsidRPr="00555D94" w:rsidRDefault="00071047" w:rsidP="00071047">
      <w:pPr>
        <w:tabs>
          <w:tab w:val="left" w:pos="6540"/>
        </w:tabs>
        <w:spacing w:line="360" w:lineRule="auto"/>
        <w:jc w:val="both"/>
        <w:rPr>
          <w:sz w:val="28"/>
          <w:szCs w:val="28"/>
          <w:lang w:eastAsia="en-GB"/>
        </w:rPr>
      </w:pPr>
    </w:p>
    <w:p w14:paraId="1083B181" w14:textId="47A40123" w:rsidR="00071047" w:rsidRPr="00555D94" w:rsidRDefault="00071047" w:rsidP="00071047">
      <w:pPr>
        <w:tabs>
          <w:tab w:val="left" w:pos="6540"/>
        </w:tabs>
        <w:spacing w:line="360" w:lineRule="auto"/>
        <w:jc w:val="both"/>
        <w:rPr>
          <w:sz w:val="28"/>
          <w:szCs w:val="28"/>
          <w:lang w:eastAsia="en-GB"/>
        </w:rPr>
      </w:pPr>
      <w:r w:rsidRPr="00555D94">
        <w:rPr>
          <w:b/>
          <w:bCs/>
          <w:sz w:val="28"/>
          <w:szCs w:val="28"/>
          <w:lang w:eastAsia="en-GB"/>
        </w:rPr>
        <w:t>Module code</w:t>
      </w:r>
      <w:r w:rsidRPr="00555D94">
        <w:rPr>
          <w:sz w:val="28"/>
          <w:szCs w:val="28"/>
          <w:lang w:eastAsia="en-GB"/>
        </w:rPr>
        <w:t>:</w:t>
      </w:r>
      <w:r w:rsidR="00171D9D">
        <w:rPr>
          <w:sz w:val="28"/>
          <w:szCs w:val="28"/>
          <w:lang w:eastAsia="en-GB"/>
        </w:rPr>
        <w:t xml:space="preserve"> </w:t>
      </w:r>
      <w:r w:rsidRPr="00555D94">
        <w:rPr>
          <w:rFonts w:ascii="Times New Roman" w:eastAsia="Times New Roman" w:hAnsi="Times New Roman" w:cs="Times New Roman"/>
          <w:sz w:val="24"/>
          <w:szCs w:val="24"/>
          <w:lang w:eastAsia="en-GB"/>
        </w:rPr>
        <w:t>BMHP5015</w:t>
      </w:r>
    </w:p>
    <w:p w14:paraId="273D61DB" w14:textId="77777777" w:rsidR="00071047" w:rsidRPr="00555D94" w:rsidRDefault="00071047" w:rsidP="00071047">
      <w:pPr>
        <w:keepNext/>
        <w:keepLines/>
        <w:spacing w:line="360" w:lineRule="auto"/>
        <w:jc w:val="center"/>
        <w:rPr>
          <w:rFonts w:ascii="Times New Roman" w:eastAsia="Times New Roman" w:hAnsi="Times New Roman" w:cs="Times New Roman"/>
          <w:b/>
          <w:bCs/>
          <w:sz w:val="40"/>
          <w:szCs w:val="40"/>
          <w:lang w:eastAsia="en-GB"/>
        </w:rPr>
      </w:pPr>
    </w:p>
    <w:p w14:paraId="78DFC6AD" w14:textId="00B21145" w:rsidR="00071047" w:rsidRPr="00555D94" w:rsidRDefault="00071047" w:rsidP="00071047">
      <w:pPr>
        <w:spacing w:line="360" w:lineRule="auto"/>
        <w:jc w:val="both"/>
        <w:rPr>
          <w:rFonts w:ascii="Times New Roman" w:eastAsia="Times New Roman" w:hAnsi="Times New Roman" w:cs="Times New Roman"/>
          <w:sz w:val="24"/>
          <w:szCs w:val="24"/>
          <w:lang w:eastAsia="en-GB"/>
        </w:rPr>
      </w:pPr>
      <w:r w:rsidRPr="00555D94">
        <w:rPr>
          <w:b/>
          <w:bCs/>
          <w:sz w:val="28"/>
          <w:szCs w:val="28"/>
          <w:lang w:eastAsia="en-GB"/>
        </w:rPr>
        <w:t xml:space="preserve">Lecturer </w:t>
      </w:r>
      <w:r w:rsidR="00171D9D" w:rsidRPr="00555D94">
        <w:rPr>
          <w:b/>
          <w:bCs/>
          <w:sz w:val="28"/>
          <w:szCs w:val="28"/>
          <w:lang w:eastAsia="en-GB"/>
        </w:rPr>
        <w:t>name:</w:t>
      </w:r>
      <w:r w:rsidR="00171D9D">
        <w:rPr>
          <w:b/>
          <w:bCs/>
          <w:sz w:val="28"/>
          <w:szCs w:val="28"/>
          <w:lang w:eastAsia="en-GB"/>
        </w:rPr>
        <w:t xml:space="preserve"> </w:t>
      </w:r>
      <w:r w:rsidRPr="00555D94">
        <w:rPr>
          <w:sz w:val="28"/>
          <w:szCs w:val="28"/>
          <w:lang w:eastAsia="en-GB"/>
        </w:rPr>
        <w:t xml:space="preserve">Christopher </w:t>
      </w:r>
      <w:proofErr w:type="spellStart"/>
      <w:r w:rsidRPr="00555D94">
        <w:rPr>
          <w:sz w:val="28"/>
          <w:szCs w:val="28"/>
          <w:lang w:eastAsia="en-GB"/>
        </w:rPr>
        <w:t>Mafuva</w:t>
      </w:r>
      <w:proofErr w:type="spellEnd"/>
    </w:p>
    <w:p w14:paraId="5AA40F7D" w14:textId="77777777" w:rsidR="00E81C1E" w:rsidRPr="00555D94" w:rsidRDefault="00E81C1E" w:rsidP="00E81C1E">
      <w:pPr>
        <w:spacing w:line="360" w:lineRule="auto"/>
        <w:rPr>
          <w:rFonts w:eastAsia="Calibri"/>
        </w:rPr>
      </w:pPr>
      <w:r w:rsidRPr="00555D94">
        <w:rPr>
          <w:rFonts w:eastAsia="Calibri"/>
        </w:rPr>
        <w:br w:type="page"/>
      </w:r>
    </w:p>
    <w:sdt>
      <w:sdtPr>
        <w:rPr>
          <w:rFonts w:ascii="Arial" w:eastAsia="Arial" w:hAnsi="Arial" w:cs="Arial"/>
          <w:color w:val="auto"/>
          <w:sz w:val="22"/>
          <w:szCs w:val="22"/>
          <w:lang w:val="en-GB" w:eastAsia="zh-CN"/>
        </w:rPr>
        <w:id w:val="47039963"/>
        <w:docPartObj>
          <w:docPartGallery w:val="Table of Contents"/>
          <w:docPartUnique/>
        </w:docPartObj>
      </w:sdtPr>
      <w:sdtEndPr>
        <w:rPr>
          <w:b/>
          <w:bCs/>
          <w:noProof/>
        </w:rPr>
      </w:sdtEndPr>
      <w:sdtContent>
        <w:p w14:paraId="6C0CD151" w14:textId="16D841F4" w:rsidR="00E81C1E" w:rsidRPr="00555D94" w:rsidRDefault="00E81C1E" w:rsidP="00E81C1E">
          <w:pPr>
            <w:pStyle w:val="TOCHeading"/>
            <w:spacing w:line="360" w:lineRule="auto"/>
            <w:jc w:val="center"/>
            <w:rPr>
              <w:rFonts w:ascii="Arial" w:hAnsi="Arial" w:cs="Arial"/>
              <w:b/>
              <w:bCs/>
              <w:color w:val="auto"/>
              <w:sz w:val="22"/>
              <w:szCs w:val="22"/>
            </w:rPr>
          </w:pPr>
          <w:r w:rsidRPr="00555D94">
            <w:rPr>
              <w:rFonts w:ascii="Arial" w:hAnsi="Arial" w:cs="Arial"/>
              <w:b/>
              <w:bCs/>
              <w:color w:val="auto"/>
              <w:sz w:val="22"/>
              <w:szCs w:val="22"/>
            </w:rPr>
            <w:t>Table of Contents</w:t>
          </w:r>
        </w:p>
        <w:p w14:paraId="69F3C694" w14:textId="0CD99712" w:rsidR="00E81C1E" w:rsidRPr="00555D94" w:rsidRDefault="00E81C1E" w:rsidP="00E81C1E">
          <w:pPr>
            <w:pStyle w:val="TOC1"/>
            <w:tabs>
              <w:tab w:val="right" w:leader="dot" w:pos="9019"/>
            </w:tabs>
            <w:spacing w:line="360" w:lineRule="auto"/>
            <w:rPr>
              <w:noProof/>
            </w:rPr>
          </w:pPr>
          <w:r w:rsidRPr="00555D94">
            <w:fldChar w:fldCharType="begin"/>
          </w:r>
          <w:r w:rsidRPr="00555D94">
            <w:instrText xml:space="preserve"> TOC \o "1-3" \h \z \u </w:instrText>
          </w:r>
          <w:r w:rsidRPr="00555D94">
            <w:fldChar w:fldCharType="separate"/>
          </w:r>
          <w:hyperlink w:anchor="_Toc225684813" w:history="1">
            <w:r w:rsidRPr="00555D94">
              <w:rPr>
                <w:rStyle w:val="Hyperlink"/>
                <w:noProof/>
                <w:color w:val="auto"/>
              </w:rPr>
              <w:t>1. Introduction</w:t>
            </w:r>
            <w:r w:rsidRPr="00555D94">
              <w:rPr>
                <w:noProof/>
                <w:webHidden/>
              </w:rPr>
              <w:tab/>
            </w:r>
            <w:r w:rsidRPr="00555D94">
              <w:rPr>
                <w:noProof/>
                <w:webHidden/>
              </w:rPr>
              <w:fldChar w:fldCharType="begin"/>
            </w:r>
            <w:r w:rsidRPr="00555D94">
              <w:rPr>
                <w:noProof/>
                <w:webHidden/>
              </w:rPr>
              <w:instrText xml:space="preserve"> PAGEREF _Toc225684813 \h </w:instrText>
            </w:r>
            <w:r w:rsidRPr="00555D94">
              <w:rPr>
                <w:noProof/>
                <w:webHidden/>
              </w:rPr>
            </w:r>
            <w:r w:rsidRPr="00555D94">
              <w:rPr>
                <w:noProof/>
                <w:webHidden/>
              </w:rPr>
              <w:fldChar w:fldCharType="separate"/>
            </w:r>
            <w:r w:rsidR="00170244" w:rsidRPr="00555D94">
              <w:rPr>
                <w:noProof/>
                <w:webHidden/>
              </w:rPr>
              <w:t>3</w:t>
            </w:r>
            <w:r w:rsidRPr="00555D94">
              <w:rPr>
                <w:noProof/>
                <w:webHidden/>
              </w:rPr>
              <w:fldChar w:fldCharType="end"/>
            </w:r>
          </w:hyperlink>
        </w:p>
        <w:p w14:paraId="4815FB00" w14:textId="409F5B0A" w:rsidR="00E81C1E" w:rsidRPr="00555D94" w:rsidRDefault="00E81C1E" w:rsidP="00E81C1E">
          <w:pPr>
            <w:pStyle w:val="TOC1"/>
            <w:tabs>
              <w:tab w:val="right" w:leader="dot" w:pos="9019"/>
            </w:tabs>
            <w:spacing w:line="360" w:lineRule="auto"/>
            <w:rPr>
              <w:noProof/>
            </w:rPr>
          </w:pPr>
          <w:hyperlink w:anchor="_Toc225684814" w:history="1">
            <w:r w:rsidRPr="00555D94">
              <w:rPr>
                <w:rStyle w:val="Hyperlink"/>
                <w:noProof/>
                <w:color w:val="auto"/>
              </w:rPr>
              <w:t>2. Job description and employability skills analysis</w:t>
            </w:r>
            <w:r w:rsidRPr="00555D94">
              <w:rPr>
                <w:noProof/>
                <w:webHidden/>
              </w:rPr>
              <w:tab/>
            </w:r>
            <w:r w:rsidRPr="00555D94">
              <w:rPr>
                <w:noProof/>
                <w:webHidden/>
              </w:rPr>
              <w:fldChar w:fldCharType="begin"/>
            </w:r>
            <w:r w:rsidRPr="00555D94">
              <w:rPr>
                <w:noProof/>
                <w:webHidden/>
              </w:rPr>
              <w:instrText xml:space="preserve"> PAGEREF _Toc225684814 \h </w:instrText>
            </w:r>
            <w:r w:rsidRPr="00555D94">
              <w:rPr>
                <w:noProof/>
                <w:webHidden/>
              </w:rPr>
            </w:r>
            <w:r w:rsidRPr="00555D94">
              <w:rPr>
                <w:noProof/>
                <w:webHidden/>
              </w:rPr>
              <w:fldChar w:fldCharType="separate"/>
            </w:r>
            <w:r w:rsidR="00170244" w:rsidRPr="00555D94">
              <w:rPr>
                <w:noProof/>
                <w:webHidden/>
              </w:rPr>
              <w:t>3</w:t>
            </w:r>
            <w:r w:rsidRPr="00555D94">
              <w:rPr>
                <w:noProof/>
                <w:webHidden/>
              </w:rPr>
              <w:fldChar w:fldCharType="end"/>
            </w:r>
          </w:hyperlink>
        </w:p>
        <w:p w14:paraId="0E4B03AC" w14:textId="41E48EBD" w:rsidR="00E81C1E" w:rsidRPr="00555D94" w:rsidRDefault="00E81C1E" w:rsidP="00E81C1E">
          <w:pPr>
            <w:pStyle w:val="TOC2"/>
            <w:tabs>
              <w:tab w:val="right" w:leader="dot" w:pos="9019"/>
            </w:tabs>
            <w:spacing w:line="360" w:lineRule="auto"/>
            <w:rPr>
              <w:noProof/>
            </w:rPr>
          </w:pPr>
          <w:hyperlink w:anchor="_Toc225684815" w:history="1">
            <w:r w:rsidRPr="00555D94">
              <w:rPr>
                <w:rStyle w:val="Hyperlink"/>
                <w:noProof/>
                <w:color w:val="auto"/>
              </w:rPr>
              <w:t>2.1 Job Description and Personal Specification</w:t>
            </w:r>
            <w:r w:rsidRPr="00555D94">
              <w:rPr>
                <w:noProof/>
                <w:webHidden/>
              </w:rPr>
              <w:tab/>
            </w:r>
            <w:r w:rsidRPr="00555D94">
              <w:rPr>
                <w:noProof/>
                <w:webHidden/>
              </w:rPr>
              <w:fldChar w:fldCharType="begin"/>
            </w:r>
            <w:r w:rsidRPr="00555D94">
              <w:rPr>
                <w:noProof/>
                <w:webHidden/>
              </w:rPr>
              <w:instrText xml:space="preserve"> PAGEREF _Toc225684815 \h </w:instrText>
            </w:r>
            <w:r w:rsidRPr="00555D94">
              <w:rPr>
                <w:noProof/>
                <w:webHidden/>
              </w:rPr>
            </w:r>
            <w:r w:rsidRPr="00555D94">
              <w:rPr>
                <w:noProof/>
                <w:webHidden/>
              </w:rPr>
              <w:fldChar w:fldCharType="separate"/>
            </w:r>
            <w:r w:rsidR="00170244" w:rsidRPr="00555D94">
              <w:rPr>
                <w:noProof/>
                <w:webHidden/>
              </w:rPr>
              <w:t>3</w:t>
            </w:r>
            <w:r w:rsidRPr="00555D94">
              <w:rPr>
                <w:noProof/>
                <w:webHidden/>
              </w:rPr>
              <w:fldChar w:fldCharType="end"/>
            </w:r>
          </w:hyperlink>
        </w:p>
        <w:p w14:paraId="6ED89AB3" w14:textId="31CC1040" w:rsidR="00E81C1E" w:rsidRPr="00555D94" w:rsidRDefault="00E81C1E" w:rsidP="00E81C1E">
          <w:pPr>
            <w:pStyle w:val="TOC2"/>
            <w:tabs>
              <w:tab w:val="right" w:leader="dot" w:pos="9019"/>
            </w:tabs>
            <w:spacing w:line="360" w:lineRule="auto"/>
            <w:rPr>
              <w:noProof/>
            </w:rPr>
          </w:pPr>
          <w:hyperlink w:anchor="_Toc225684816" w:history="1">
            <w:r w:rsidRPr="00555D94">
              <w:rPr>
                <w:rStyle w:val="Hyperlink"/>
                <w:noProof/>
                <w:color w:val="auto"/>
              </w:rPr>
              <w:t>2.2 Key Employability Skills Analysis</w:t>
            </w:r>
            <w:r w:rsidRPr="00555D94">
              <w:rPr>
                <w:noProof/>
                <w:webHidden/>
              </w:rPr>
              <w:tab/>
            </w:r>
            <w:r w:rsidRPr="00555D94">
              <w:rPr>
                <w:noProof/>
                <w:webHidden/>
              </w:rPr>
              <w:fldChar w:fldCharType="begin"/>
            </w:r>
            <w:r w:rsidRPr="00555D94">
              <w:rPr>
                <w:noProof/>
                <w:webHidden/>
              </w:rPr>
              <w:instrText xml:space="preserve"> PAGEREF _Toc225684816 \h </w:instrText>
            </w:r>
            <w:r w:rsidRPr="00555D94">
              <w:rPr>
                <w:noProof/>
                <w:webHidden/>
              </w:rPr>
            </w:r>
            <w:r w:rsidRPr="00555D94">
              <w:rPr>
                <w:noProof/>
                <w:webHidden/>
              </w:rPr>
              <w:fldChar w:fldCharType="separate"/>
            </w:r>
            <w:r w:rsidR="00170244" w:rsidRPr="00555D94">
              <w:rPr>
                <w:noProof/>
                <w:webHidden/>
              </w:rPr>
              <w:t>5</w:t>
            </w:r>
            <w:r w:rsidRPr="00555D94">
              <w:rPr>
                <w:noProof/>
                <w:webHidden/>
              </w:rPr>
              <w:fldChar w:fldCharType="end"/>
            </w:r>
          </w:hyperlink>
        </w:p>
        <w:p w14:paraId="06B3AE3B" w14:textId="1D03A44C" w:rsidR="00E81C1E" w:rsidRPr="00555D94" w:rsidRDefault="00E81C1E" w:rsidP="00E81C1E">
          <w:pPr>
            <w:pStyle w:val="TOC1"/>
            <w:tabs>
              <w:tab w:val="right" w:leader="dot" w:pos="9019"/>
            </w:tabs>
            <w:spacing w:line="360" w:lineRule="auto"/>
            <w:rPr>
              <w:noProof/>
            </w:rPr>
          </w:pPr>
          <w:hyperlink w:anchor="_Toc225684817" w:history="1">
            <w:r w:rsidRPr="00555D94">
              <w:rPr>
                <w:rStyle w:val="Hyperlink"/>
                <w:noProof/>
                <w:color w:val="auto"/>
              </w:rPr>
              <w:t>3. Evaluation of my own skills</w:t>
            </w:r>
            <w:r w:rsidRPr="00555D94">
              <w:rPr>
                <w:noProof/>
                <w:webHidden/>
              </w:rPr>
              <w:tab/>
            </w:r>
            <w:r w:rsidRPr="00555D94">
              <w:rPr>
                <w:noProof/>
                <w:webHidden/>
              </w:rPr>
              <w:fldChar w:fldCharType="begin"/>
            </w:r>
            <w:r w:rsidRPr="00555D94">
              <w:rPr>
                <w:noProof/>
                <w:webHidden/>
              </w:rPr>
              <w:instrText xml:space="preserve"> PAGEREF _Toc225684817 \h </w:instrText>
            </w:r>
            <w:r w:rsidRPr="00555D94">
              <w:rPr>
                <w:noProof/>
                <w:webHidden/>
              </w:rPr>
            </w:r>
            <w:r w:rsidRPr="00555D94">
              <w:rPr>
                <w:noProof/>
                <w:webHidden/>
              </w:rPr>
              <w:fldChar w:fldCharType="separate"/>
            </w:r>
            <w:r w:rsidR="00170244" w:rsidRPr="00555D94">
              <w:rPr>
                <w:noProof/>
                <w:webHidden/>
              </w:rPr>
              <w:t>7</w:t>
            </w:r>
            <w:r w:rsidRPr="00555D94">
              <w:rPr>
                <w:noProof/>
                <w:webHidden/>
              </w:rPr>
              <w:fldChar w:fldCharType="end"/>
            </w:r>
          </w:hyperlink>
        </w:p>
        <w:p w14:paraId="362FC1CF" w14:textId="05F5747D" w:rsidR="00E81C1E" w:rsidRPr="00555D94" w:rsidRDefault="00E81C1E" w:rsidP="00E81C1E">
          <w:pPr>
            <w:pStyle w:val="TOC2"/>
            <w:tabs>
              <w:tab w:val="right" w:leader="dot" w:pos="9019"/>
            </w:tabs>
            <w:spacing w:line="360" w:lineRule="auto"/>
            <w:rPr>
              <w:noProof/>
            </w:rPr>
          </w:pPr>
          <w:hyperlink w:anchor="_Toc225684818" w:history="1">
            <w:r w:rsidRPr="00555D94">
              <w:rPr>
                <w:rStyle w:val="Hyperlink"/>
                <w:noProof/>
                <w:color w:val="auto"/>
              </w:rPr>
              <w:t>3.1 Self-Assessment</w:t>
            </w:r>
            <w:r w:rsidRPr="00555D94">
              <w:rPr>
                <w:noProof/>
                <w:webHidden/>
              </w:rPr>
              <w:tab/>
            </w:r>
            <w:r w:rsidRPr="00555D94">
              <w:rPr>
                <w:noProof/>
                <w:webHidden/>
              </w:rPr>
              <w:fldChar w:fldCharType="begin"/>
            </w:r>
            <w:r w:rsidRPr="00555D94">
              <w:rPr>
                <w:noProof/>
                <w:webHidden/>
              </w:rPr>
              <w:instrText xml:space="preserve"> PAGEREF _Toc225684818 \h </w:instrText>
            </w:r>
            <w:r w:rsidRPr="00555D94">
              <w:rPr>
                <w:noProof/>
                <w:webHidden/>
              </w:rPr>
            </w:r>
            <w:r w:rsidRPr="00555D94">
              <w:rPr>
                <w:noProof/>
                <w:webHidden/>
              </w:rPr>
              <w:fldChar w:fldCharType="separate"/>
            </w:r>
            <w:r w:rsidR="00170244" w:rsidRPr="00555D94">
              <w:rPr>
                <w:noProof/>
                <w:webHidden/>
              </w:rPr>
              <w:t>7</w:t>
            </w:r>
            <w:r w:rsidRPr="00555D94">
              <w:rPr>
                <w:noProof/>
                <w:webHidden/>
              </w:rPr>
              <w:fldChar w:fldCharType="end"/>
            </w:r>
          </w:hyperlink>
        </w:p>
        <w:p w14:paraId="612AFAC3" w14:textId="49CE7486" w:rsidR="00E81C1E" w:rsidRPr="00555D94" w:rsidRDefault="00E81C1E" w:rsidP="00E81C1E">
          <w:pPr>
            <w:pStyle w:val="TOC2"/>
            <w:tabs>
              <w:tab w:val="right" w:leader="dot" w:pos="9019"/>
            </w:tabs>
            <w:spacing w:line="360" w:lineRule="auto"/>
            <w:rPr>
              <w:noProof/>
            </w:rPr>
          </w:pPr>
          <w:hyperlink w:anchor="_Toc225684819" w:history="1">
            <w:r w:rsidRPr="00555D94">
              <w:rPr>
                <w:rStyle w:val="Hyperlink"/>
                <w:noProof/>
                <w:color w:val="auto"/>
              </w:rPr>
              <w:t>3.2 Reflection and Evidence</w:t>
            </w:r>
            <w:r w:rsidRPr="00555D94">
              <w:rPr>
                <w:noProof/>
                <w:webHidden/>
              </w:rPr>
              <w:tab/>
            </w:r>
            <w:r w:rsidRPr="00555D94">
              <w:rPr>
                <w:noProof/>
                <w:webHidden/>
              </w:rPr>
              <w:fldChar w:fldCharType="begin"/>
            </w:r>
            <w:r w:rsidRPr="00555D94">
              <w:rPr>
                <w:noProof/>
                <w:webHidden/>
              </w:rPr>
              <w:instrText xml:space="preserve"> PAGEREF _Toc225684819 \h </w:instrText>
            </w:r>
            <w:r w:rsidRPr="00555D94">
              <w:rPr>
                <w:noProof/>
                <w:webHidden/>
              </w:rPr>
            </w:r>
            <w:r w:rsidRPr="00555D94">
              <w:rPr>
                <w:noProof/>
                <w:webHidden/>
              </w:rPr>
              <w:fldChar w:fldCharType="separate"/>
            </w:r>
            <w:r w:rsidR="00170244" w:rsidRPr="00555D94">
              <w:rPr>
                <w:noProof/>
                <w:webHidden/>
              </w:rPr>
              <w:t>7</w:t>
            </w:r>
            <w:r w:rsidRPr="00555D94">
              <w:rPr>
                <w:noProof/>
                <w:webHidden/>
              </w:rPr>
              <w:fldChar w:fldCharType="end"/>
            </w:r>
          </w:hyperlink>
        </w:p>
        <w:p w14:paraId="48E2FF81" w14:textId="42B978E1" w:rsidR="00E81C1E" w:rsidRPr="00555D94" w:rsidRDefault="00E81C1E" w:rsidP="00E81C1E">
          <w:pPr>
            <w:pStyle w:val="TOC2"/>
            <w:tabs>
              <w:tab w:val="right" w:leader="dot" w:pos="9019"/>
            </w:tabs>
            <w:spacing w:line="360" w:lineRule="auto"/>
            <w:rPr>
              <w:noProof/>
            </w:rPr>
          </w:pPr>
          <w:hyperlink w:anchor="_Toc225684820" w:history="1">
            <w:r w:rsidRPr="00555D94">
              <w:rPr>
                <w:rStyle w:val="Hyperlink"/>
                <w:noProof/>
                <w:color w:val="auto"/>
              </w:rPr>
              <w:t>4.1 Personal Brand</w:t>
            </w:r>
            <w:r w:rsidRPr="00555D94">
              <w:rPr>
                <w:noProof/>
                <w:webHidden/>
              </w:rPr>
              <w:tab/>
            </w:r>
            <w:r w:rsidRPr="00555D94">
              <w:rPr>
                <w:noProof/>
                <w:webHidden/>
              </w:rPr>
              <w:fldChar w:fldCharType="begin"/>
            </w:r>
            <w:r w:rsidRPr="00555D94">
              <w:rPr>
                <w:noProof/>
                <w:webHidden/>
              </w:rPr>
              <w:instrText xml:space="preserve"> PAGEREF _Toc225684820 \h </w:instrText>
            </w:r>
            <w:r w:rsidRPr="00555D94">
              <w:rPr>
                <w:noProof/>
                <w:webHidden/>
              </w:rPr>
            </w:r>
            <w:r w:rsidRPr="00555D94">
              <w:rPr>
                <w:noProof/>
                <w:webHidden/>
              </w:rPr>
              <w:fldChar w:fldCharType="separate"/>
            </w:r>
            <w:r w:rsidR="00170244" w:rsidRPr="00555D94">
              <w:rPr>
                <w:noProof/>
                <w:webHidden/>
              </w:rPr>
              <w:t>8</w:t>
            </w:r>
            <w:r w:rsidRPr="00555D94">
              <w:rPr>
                <w:noProof/>
                <w:webHidden/>
              </w:rPr>
              <w:fldChar w:fldCharType="end"/>
            </w:r>
          </w:hyperlink>
        </w:p>
        <w:p w14:paraId="4770CA96" w14:textId="056B0F2A" w:rsidR="00E81C1E" w:rsidRPr="00555D94" w:rsidRDefault="00E81C1E" w:rsidP="00E81C1E">
          <w:pPr>
            <w:pStyle w:val="TOC2"/>
            <w:tabs>
              <w:tab w:val="right" w:leader="dot" w:pos="9019"/>
            </w:tabs>
            <w:spacing w:line="360" w:lineRule="auto"/>
            <w:rPr>
              <w:noProof/>
            </w:rPr>
          </w:pPr>
          <w:hyperlink w:anchor="_Toc225684821" w:history="1">
            <w:r w:rsidRPr="00555D94">
              <w:rPr>
                <w:rStyle w:val="Hyperlink"/>
                <w:noProof/>
                <w:color w:val="auto"/>
              </w:rPr>
              <w:t>4.2 Professional Presence</w:t>
            </w:r>
            <w:r w:rsidRPr="00555D94">
              <w:rPr>
                <w:noProof/>
                <w:webHidden/>
              </w:rPr>
              <w:tab/>
            </w:r>
            <w:r w:rsidRPr="00555D94">
              <w:rPr>
                <w:noProof/>
                <w:webHidden/>
              </w:rPr>
              <w:fldChar w:fldCharType="begin"/>
            </w:r>
            <w:r w:rsidRPr="00555D94">
              <w:rPr>
                <w:noProof/>
                <w:webHidden/>
              </w:rPr>
              <w:instrText xml:space="preserve"> PAGEREF _Toc225684821 \h </w:instrText>
            </w:r>
            <w:r w:rsidRPr="00555D94">
              <w:rPr>
                <w:noProof/>
                <w:webHidden/>
              </w:rPr>
            </w:r>
            <w:r w:rsidRPr="00555D94">
              <w:rPr>
                <w:noProof/>
                <w:webHidden/>
              </w:rPr>
              <w:fldChar w:fldCharType="separate"/>
            </w:r>
            <w:r w:rsidR="00170244" w:rsidRPr="00555D94">
              <w:rPr>
                <w:noProof/>
                <w:webHidden/>
              </w:rPr>
              <w:t>8</w:t>
            </w:r>
            <w:r w:rsidRPr="00555D94">
              <w:rPr>
                <w:noProof/>
                <w:webHidden/>
              </w:rPr>
              <w:fldChar w:fldCharType="end"/>
            </w:r>
          </w:hyperlink>
        </w:p>
        <w:p w14:paraId="4D18A459" w14:textId="11D0184B" w:rsidR="00E81C1E" w:rsidRPr="00555D94" w:rsidRDefault="00E81C1E" w:rsidP="00E81C1E">
          <w:pPr>
            <w:pStyle w:val="TOC1"/>
            <w:tabs>
              <w:tab w:val="right" w:leader="dot" w:pos="9019"/>
            </w:tabs>
            <w:spacing w:line="360" w:lineRule="auto"/>
            <w:rPr>
              <w:noProof/>
            </w:rPr>
          </w:pPr>
          <w:hyperlink w:anchor="_Toc225684822" w:history="1">
            <w:r w:rsidRPr="00555D94">
              <w:rPr>
                <w:rStyle w:val="Hyperlink"/>
                <w:noProof/>
                <w:color w:val="auto"/>
              </w:rPr>
              <w:t>5. Action plan and timeline</w:t>
            </w:r>
            <w:r w:rsidRPr="00555D94">
              <w:rPr>
                <w:noProof/>
                <w:webHidden/>
              </w:rPr>
              <w:tab/>
            </w:r>
            <w:r w:rsidRPr="00555D94">
              <w:rPr>
                <w:noProof/>
                <w:webHidden/>
              </w:rPr>
              <w:fldChar w:fldCharType="begin"/>
            </w:r>
            <w:r w:rsidRPr="00555D94">
              <w:rPr>
                <w:noProof/>
                <w:webHidden/>
              </w:rPr>
              <w:instrText xml:space="preserve"> PAGEREF _Toc225684822 \h </w:instrText>
            </w:r>
            <w:r w:rsidRPr="00555D94">
              <w:rPr>
                <w:noProof/>
                <w:webHidden/>
              </w:rPr>
            </w:r>
            <w:r w:rsidRPr="00555D94">
              <w:rPr>
                <w:noProof/>
                <w:webHidden/>
              </w:rPr>
              <w:fldChar w:fldCharType="separate"/>
            </w:r>
            <w:r w:rsidR="00170244" w:rsidRPr="00555D94">
              <w:rPr>
                <w:noProof/>
                <w:webHidden/>
              </w:rPr>
              <w:t>9</w:t>
            </w:r>
            <w:r w:rsidRPr="00555D94">
              <w:rPr>
                <w:noProof/>
                <w:webHidden/>
              </w:rPr>
              <w:fldChar w:fldCharType="end"/>
            </w:r>
          </w:hyperlink>
        </w:p>
        <w:p w14:paraId="4565CB97" w14:textId="25182ABF" w:rsidR="00E81C1E" w:rsidRPr="00555D94" w:rsidRDefault="00E81C1E" w:rsidP="00E81C1E">
          <w:pPr>
            <w:pStyle w:val="TOC2"/>
            <w:tabs>
              <w:tab w:val="right" w:leader="dot" w:pos="9019"/>
            </w:tabs>
            <w:spacing w:line="360" w:lineRule="auto"/>
            <w:rPr>
              <w:noProof/>
            </w:rPr>
          </w:pPr>
          <w:hyperlink w:anchor="_Toc225684823" w:history="1">
            <w:r w:rsidRPr="00555D94">
              <w:rPr>
                <w:rStyle w:val="Hyperlink"/>
                <w:noProof/>
                <w:color w:val="auto"/>
              </w:rPr>
              <w:t>5.1 Skills development plan</w:t>
            </w:r>
            <w:r w:rsidRPr="00555D94">
              <w:rPr>
                <w:noProof/>
                <w:webHidden/>
              </w:rPr>
              <w:tab/>
            </w:r>
            <w:r w:rsidRPr="00555D94">
              <w:rPr>
                <w:noProof/>
                <w:webHidden/>
              </w:rPr>
              <w:fldChar w:fldCharType="begin"/>
            </w:r>
            <w:r w:rsidRPr="00555D94">
              <w:rPr>
                <w:noProof/>
                <w:webHidden/>
              </w:rPr>
              <w:instrText xml:space="preserve"> PAGEREF _Toc225684823 \h </w:instrText>
            </w:r>
            <w:r w:rsidRPr="00555D94">
              <w:rPr>
                <w:noProof/>
                <w:webHidden/>
              </w:rPr>
            </w:r>
            <w:r w:rsidRPr="00555D94">
              <w:rPr>
                <w:noProof/>
                <w:webHidden/>
              </w:rPr>
              <w:fldChar w:fldCharType="separate"/>
            </w:r>
            <w:r w:rsidR="00170244" w:rsidRPr="00555D94">
              <w:rPr>
                <w:noProof/>
                <w:webHidden/>
              </w:rPr>
              <w:t>9</w:t>
            </w:r>
            <w:r w:rsidRPr="00555D94">
              <w:rPr>
                <w:noProof/>
                <w:webHidden/>
              </w:rPr>
              <w:fldChar w:fldCharType="end"/>
            </w:r>
          </w:hyperlink>
        </w:p>
        <w:p w14:paraId="6D4030DA" w14:textId="1D85D411" w:rsidR="00E81C1E" w:rsidRPr="00555D94" w:rsidRDefault="00E81C1E" w:rsidP="00E81C1E">
          <w:pPr>
            <w:pStyle w:val="TOC2"/>
            <w:tabs>
              <w:tab w:val="right" w:leader="dot" w:pos="9019"/>
            </w:tabs>
            <w:spacing w:line="360" w:lineRule="auto"/>
            <w:rPr>
              <w:noProof/>
            </w:rPr>
          </w:pPr>
          <w:hyperlink w:anchor="_Toc225684824" w:history="1">
            <w:r w:rsidRPr="00555D94">
              <w:rPr>
                <w:rStyle w:val="Hyperlink"/>
                <w:noProof/>
                <w:color w:val="auto"/>
              </w:rPr>
              <w:t>5.2 Timeline</w:t>
            </w:r>
            <w:r w:rsidRPr="00555D94">
              <w:rPr>
                <w:noProof/>
                <w:webHidden/>
              </w:rPr>
              <w:tab/>
            </w:r>
            <w:r w:rsidRPr="00555D94">
              <w:rPr>
                <w:noProof/>
                <w:webHidden/>
              </w:rPr>
              <w:fldChar w:fldCharType="begin"/>
            </w:r>
            <w:r w:rsidRPr="00555D94">
              <w:rPr>
                <w:noProof/>
                <w:webHidden/>
              </w:rPr>
              <w:instrText xml:space="preserve"> PAGEREF _Toc225684824 \h </w:instrText>
            </w:r>
            <w:r w:rsidRPr="00555D94">
              <w:rPr>
                <w:noProof/>
                <w:webHidden/>
              </w:rPr>
            </w:r>
            <w:r w:rsidRPr="00555D94">
              <w:rPr>
                <w:noProof/>
                <w:webHidden/>
              </w:rPr>
              <w:fldChar w:fldCharType="separate"/>
            </w:r>
            <w:r w:rsidR="00170244" w:rsidRPr="00555D94">
              <w:rPr>
                <w:noProof/>
                <w:webHidden/>
              </w:rPr>
              <w:t>10</w:t>
            </w:r>
            <w:r w:rsidRPr="00555D94">
              <w:rPr>
                <w:noProof/>
                <w:webHidden/>
              </w:rPr>
              <w:fldChar w:fldCharType="end"/>
            </w:r>
          </w:hyperlink>
        </w:p>
        <w:p w14:paraId="529F0298" w14:textId="08285550" w:rsidR="00E81C1E" w:rsidRPr="00555D94" w:rsidRDefault="00E81C1E" w:rsidP="00E81C1E">
          <w:pPr>
            <w:pStyle w:val="TOC2"/>
            <w:tabs>
              <w:tab w:val="right" w:leader="dot" w:pos="9019"/>
            </w:tabs>
            <w:spacing w:line="360" w:lineRule="auto"/>
            <w:rPr>
              <w:noProof/>
            </w:rPr>
          </w:pPr>
          <w:hyperlink w:anchor="_Toc225684825" w:history="1">
            <w:r w:rsidRPr="00555D94">
              <w:rPr>
                <w:rStyle w:val="Hyperlink"/>
                <w:noProof/>
                <w:color w:val="auto"/>
              </w:rPr>
              <w:t>5.3 Resources Needed</w:t>
            </w:r>
            <w:r w:rsidRPr="00555D94">
              <w:rPr>
                <w:noProof/>
                <w:webHidden/>
              </w:rPr>
              <w:tab/>
            </w:r>
            <w:r w:rsidRPr="00555D94">
              <w:rPr>
                <w:noProof/>
                <w:webHidden/>
              </w:rPr>
              <w:fldChar w:fldCharType="begin"/>
            </w:r>
            <w:r w:rsidRPr="00555D94">
              <w:rPr>
                <w:noProof/>
                <w:webHidden/>
              </w:rPr>
              <w:instrText xml:space="preserve"> PAGEREF _Toc225684825 \h </w:instrText>
            </w:r>
            <w:r w:rsidRPr="00555D94">
              <w:rPr>
                <w:noProof/>
                <w:webHidden/>
              </w:rPr>
            </w:r>
            <w:r w:rsidRPr="00555D94">
              <w:rPr>
                <w:noProof/>
                <w:webHidden/>
              </w:rPr>
              <w:fldChar w:fldCharType="separate"/>
            </w:r>
            <w:r w:rsidR="00170244" w:rsidRPr="00555D94">
              <w:rPr>
                <w:noProof/>
                <w:webHidden/>
              </w:rPr>
              <w:t>10</w:t>
            </w:r>
            <w:r w:rsidRPr="00555D94">
              <w:rPr>
                <w:noProof/>
                <w:webHidden/>
              </w:rPr>
              <w:fldChar w:fldCharType="end"/>
            </w:r>
          </w:hyperlink>
        </w:p>
        <w:p w14:paraId="39337489" w14:textId="25B3531D" w:rsidR="00E81C1E" w:rsidRPr="00555D94" w:rsidRDefault="00E81C1E" w:rsidP="00E81C1E">
          <w:pPr>
            <w:pStyle w:val="TOC1"/>
            <w:tabs>
              <w:tab w:val="right" w:leader="dot" w:pos="9019"/>
            </w:tabs>
            <w:spacing w:line="360" w:lineRule="auto"/>
            <w:rPr>
              <w:noProof/>
            </w:rPr>
          </w:pPr>
          <w:hyperlink w:anchor="_Toc225684826" w:history="1">
            <w:r w:rsidRPr="00555D94">
              <w:rPr>
                <w:rStyle w:val="Hyperlink"/>
                <w:noProof/>
                <w:color w:val="auto"/>
              </w:rPr>
              <w:t>6. Communication of skills to employers</w:t>
            </w:r>
            <w:r w:rsidRPr="00555D94">
              <w:rPr>
                <w:noProof/>
                <w:webHidden/>
              </w:rPr>
              <w:tab/>
            </w:r>
            <w:r w:rsidRPr="00555D94">
              <w:rPr>
                <w:noProof/>
                <w:webHidden/>
              </w:rPr>
              <w:fldChar w:fldCharType="begin"/>
            </w:r>
            <w:r w:rsidRPr="00555D94">
              <w:rPr>
                <w:noProof/>
                <w:webHidden/>
              </w:rPr>
              <w:instrText xml:space="preserve"> PAGEREF _Toc225684826 \h </w:instrText>
            </w:r>
            <w:r w:rsidRPr="00555D94">
              <w:rPr>
                <w:noProof/>
                <w:webHidden/>
              </w:rPr>
            </w:r>
            <w:r w:rsidRPr="00555D94">
              <w:rPr>
                <w:noProof/>
                <w:webHidden/>
              </w:rPr>
              <w:fldChar w:fldCharType="separate"/>
            </w:r>
            <w:r w:rsidR="00170244" w:rsidRPr="00555D94">
              <w:rPr>
                <w:noProof/>
                <w:webHidden/>
              </w:rPr>
              <w:t>10</w:t>
            </w:r>
            <w:r w:rsidRPr="00555D94">
              <w:rPr>
                <w:noProof/>
                <w:webHidden/>
              </w:rPr>
              <w:fldChar w:fldCharType="end"/>
            </w:r>
          </w:hyperlink>
        </w:p>
        <w:p w14:paraId="060A7427" w14:textId="254D63BB" w:rsidR="00E81C1E" w:rsidRPr="00555D94" w:rsidRDefault="00E81C1E" w:rsidP="00E81C1E">
          <w:pPr>
            <w:pStyle w:val="TOC1"/>
            <w:tabs>
              <w:tab w:val="right" w:leader="dot" w:pos="9019"/>
            </w:tabs>
            <w:spacing w:line="360" w:lineRule="auto"/>
            <w:rPr>
              <w:noProof/>
            </w:rPr>
          </w:pPr>
          <w:hyperlink w:anchor="_Toc225684827" w:history="1">
            <w:r w:rsidRPr="00555D94">
              <w:rPr>
                <w:rStyle w:val="Hyperlink"/>
                <w:noProof/>
                <w:color w:val="auto"/>
              </w:rPr>
              <w:t>7. Conclusion</w:t>
            </w:r>
            <w:r w:rsidRPr="00555D94">
              <w:rPr>
                <w:noProof/>
                <w:webHidden/>
              </w:rPr>
              <w:tab/>
            </w:r>
            <w:r w:rsidRPr="00555D94">
              <w:rPr>
                <w:noProof/>
                <w:webHidden/>
              </w:rPr>
              <w:fldChar w:fldCharType="begin"/>
            </w:r>
            <w:r w:rsidRPr="00555D94">
              <w:rPr>
                <w:noProof/>
                <w:webHidden/>
              </w:rPr>
              <w:instrText xml:space="preserve"> PAGEREF _Toc225684827 \h </w:instrText>
            </w:r>
            <w:r w:rsidRPr="00555D94">
              <w:rPr>
                <w:noProof/>
                <w:webHidden/>
              </w:rPr>
            </w:r>
            <w:r w:rsidRPr="00555D94">
              <w:rPr>
                <w:noProof/>
                <w:webHidden/>
              </w:rPr>
              <w:fldChar w:fldCharType="separate"/>
            </w:r>
            <w:r w:rsidR="00170244" w:rsidRPr="00555D94">
              <w:rPr>
                <w:noProof/>
                <w:webHidden/>
              </w:rPr>
              <w:t>11</w:t>
            </w:r>
            <w:r w:rsidRPr="00555D94">
              <w:rPr>
                <w:noProof/>
                <w:webHidden/>
              </w:rPr>
              <w:fldChar w:fldCharType="end"/>
            </w:r>
          </w:hyperlink>
        </w:p>
        <w:p w14:paraId="5A16C17A" w14:textId="252BC10B" w:rsidR="00E81C1E" w:rsidRPr="00555D94" w:rsidRDefault="00E81C1E" w:rsidP="00E81C1E">
          <w:pPr>
            <w:pStyle w:val="TOC1"/>
            <w:tabs>
              <w:tab w:val="right" w:leader="dot" w:pos="9019"/>
            </w:tabs>
            <w:spacing w:line="360" w:lineRule="auto"/>
            <w:rPr>
              <w:noProof/>
            </w:rPr>
          </w:pPr>
          <w:hyperlink w:anchor="_Toc225684828" w:history="1">
            <w:r w:rsidRPr="00555D94">
              <w:rPr>
                <w:rStyle w:val="Hyperlink"/>
                <w:noProof/>
                <w:color w:val="auto"/>
              </w:rPr>
              <w:t>8. References</w:t>
            </w:r>
            <w:r w:rsidRPr="00555D94">
              <w:rPr>
                <w:noProof/>
                <w:webHidden/>
              </w:rPr>
              <w:tab/>
            </w:r>
            <w:r w:rsidRPr="00555D94">
              <w:rPr>
                <w:noProof/>
                <w:webHidden/>
              </w:rPr>
              <w:fldChar w:fldCharType="begin"/>
            </w:r>
            <w:r w:rsidRPr="00555D94">
              <w:rPr>
                <w:noProof/>
                <w:webHidden/>
              </w:rPr>
              <w:instrText xml:space="preserve"> PAGEREF _Toc225684828 \h </w:instrText>
            </w:r>
            <w:r w:rsidRPr="00555D94">
              <w:rPr>
                <w:noProof/>
                <w:webHidden/>
              </w:rPr>
            </w:r>
            <w:r w:rsidRPr="00555D94">
              <w:rPr>
                <w:noProof/>
                <w:webHidden/>
              </w:rPr>
              <w:fldChar w:fldCharType="separate"/>
            </w:r>
            <w:r w:rsidR="00170244" w:rsidRPr="00555D94">
              <w:rPr>
                <w:noProof/>
                <w:webHidden/>
              </w:rPr>
              <w:t>12</w:t>
            </w:r>
            <w:r w:rsidRPr="00555D94">
              <w:rPr>
                <w:noProof/>
                <w:webHidden/>
              </w:rPr>
              <w:fldChar w:fldCharType="end"/>
            </w:r>
          </w:hyperlink>
        </w:p>
        <w:p w14:paraId="42C709BC" w14:textId="3951EC05" w:rsidR="00E81C1E" w:rsidRPr="00555D94" w:rsidRDefault="00E81C1E" w:rsidP="00E81C1E">
          <w:pPr>
            <w:spacing w:line="360" w:lineRule="auto"/>
          </w:pPr>
          <w:r w:rsidRPr="00555D94">
            <w:rPr>
              <w:b/>
              <w:bCs/>
              <w:noProof/>
            </w:rPr>
            <w:fldChar w:fldCharType="end"/>
          </w:r>
        </w:p>
      </w:sdtContent>
    </w:sdt>
    <w:p w14:paraId="332B9535" w14:textId="2AD8CFAE" w:rsidR="00887F5B" w:rsidRPr="00555D94" w:rsidRDefault="00000000" w:rsidP="00E81C1E">
      <w:pPr>
        <w:spacing w:line="360" w:lineRule="auto"/>
        <w:rPr>
          <w:rFonts w:eastAsia="Calibri"/>
        </w:rPr>
      </w:pPr>
      <w:r w:rsidRPr="00555D94">
        <w:br w:type="page"/>
      </w:r>
    </w:p>
    <w:p w14:paraId="2A07D89D" w14:textId="77777777" w:rsidR="00887F5B" w:rsidRPr="00555D94" w:rsidRDefault="00000000" w:rsidP="00E81C1E">
      <w:pPr>
        <w:pStyle w:val="Heading1"/>
        <w:spacing w:line="360" w:lineRule="auto"/>
        <w:jc w:val="both"/>
        <w:rPr>
          <w:rFonts w:ascii="Arial" w:hAnsi="Arial" w:cs="Arial"/>
          <w:sz w:val="22"/>
          <w:szCs w:val="22"/>
        </w:rPr>
      </w:pPr>
      <w:bookmarkStart w:id="0" w:name="_cd2glxhikxhq" w:colFirst="0" w:colLast="0"/>
      <w:bookmarkStart w:id="1" w:name="_Toc225684813"/>
      <w:bookmarkEnd w:id="0"/>
      <w:r w:rsidRPr="00555D94">
        <w:rPr>
          <w:rFonts w:ascii="Arial" w:hAnsi="Arial" w:cs="Arial"/>
          <w:sz w:val="22"/>
          <w:szCs w:val="22"/>
        </w:rPr>
        <w:lastRenderedPageBreak/>
        <w:t>1. Introduction</w:t>
      </w:r>
      <w:bookmarkEnd w:id="1"/>
    </w:p>
    <w:p w14:paraId="0A0DC805" w14:textId="071C46DC" w:rsidR="00887F5B" w:rsidRPr="00555D94" w:rsidRDefault="00000000" w:rsidP="00E81C1E">
      <w:pPr>
        <w:spacing w:line="360" w:lineRule="auto"/>
        <w:jc w:val="both"/>
        <w:rPr>
          <w:rFonts w:eastAsia="Calibri"/>
        </w:rPr>
      </w:pPr>
      <w:r w:rsidRPr="00555D94">
        <w:rPr>
          <w:rFonts w:eastAsia="Calibri"/>
        </w:rPr>
        <w:t>This report aims to examine the position of a registered nurse in the healthcare industry in the United Kingdom, specifically the National Health Service (NHS). Nursing is an important practice that requires one to provide patient-centred care, healthy living, and support people under various clinical environments (McCormack and McCance, 2016). The reason behind the selection of this position is that the job is correlated with my personal values of compassion, empathy, and willingness to impact the well-being of other people</w:t>
      </w:r>
      <w:r w:rsidR="000009C2" w:rsidRPr="00555D94">
        <w:rPr>
          <w:rFonts w:eastAsia="Calibri"/>
        </w:rPr>
        <w:t>.</w:t>
      </w:r>
    </w:p>
    <w:p w14:paraId="4DBF1825" w14:textId="77777777" w:rsidR="00887F5B" w:rsidRPr="00555D94" w:rsidRDefault="00000000" w:rsidP="00E81C1E">
      <w:pPr>
        <w:spacing w:line="360" w:lineRule="auto"/>
        <w:jc w:val="both"/>
        <w:rPr>
          <w:rFonts w:eastAsia="Calibri"/>
        </w:rPr>
      </w:pPr>
      <w:proofErr w:type="spellStart"/>
      <w:r w:rsidRPr="00555D94">
        <w:rPr>
          <w:rFonts w:eastAsia="Calibri"/>
        </w:rPr>
        <w:t>CareerEDGE</w:t>
      </w:r>
      <w:proofErr w:type="spellEnd"/>
      <w:r w:rsidRPr="00555D94">
        <w:rPr>
          <w:rFonts w:eastAsia="Calibri"/>
        </w:rPr>
        <w:t xml:space="preserve"> Model can also be applied to the choice of a career in nursing as the focus is put on the necessity to develop the employability skills, career awareness, and individual attributes to obtain sustainable employment (Larkin and O'Gara, 2024). It is a model that I can rely on to keep on advancing my studies and practice.</w:t>
      </w:r>
    </w:p>
    <w:p w14:paraId="370E235A" w14:textId="77777777" w:rsidR="00887F5B" w:rsidRPr="00555D94" w:rsidRDefault="00000000" w:rsidP="00E81C1E">
      <w:pPr>
        <w:spacing w:line="360" w:lineRule="auto"/>
        <w:jc w:val="both"/>
        <w:rPr>
          <w:rFonts w:eastAsia="Calibri"/>
        </w:rPr>
      </w:pPr>
      <w:r w:rsidRPr="00555D94">
        <w:rPr>
          <w:rFonts w:eastAsia="Calibri"/>
        </w:rPr>
        <w:t>In this report, key employability skills needed in the nursing role will be examined, personal current skills and experiences will be analysed, strategies towards developing a personal brand will be discussed, and an action plan will be presented to accomplish my career goals.</w:t>
      </w:r>
    </w:p>
    <w:p w14:paraId="346EFA5B" w14:textId="77777777" w:rsidR="00887F5B" w:rsidRPr="00555D94" w:rsidRDefault="00000000" w:rsidP="00E81C1E">
      <w:pPr>
        <w:pStyle w:val="Heading1"/>
        <w:spacing w:line="360" w:lineRule="auto"/>
        <w:jc w:val="both"/>
        <w:rPr>
          <w:rFonts w:ascii="Arial" w:hAnsi="Arial" w:cs="Arial"/>
          <w:sz w:val="22"/>
          <w:szCs w:val="22"/>
        </w:rPr>
      </w:pPr>
      <w:bookmarkStart w:id="2" w:name="_7um1j1zcc05e" w:colFirst="0" w:colLast="0"/>
      <w:bookmarkStart w:id="3" w:name="_Toc225684814"/>
      <w:bookmarkEnd w:id="2"/>
      <w:r w:rsidRPr="00555D94">
        <w:rPr>
          <w:rFonts w:ascii="Arial" w:hAnsi="Arial" w:cs="Arial"/>
          <w:sz w:val="22"/>
          <w:szCs w:val="22"/>
        </w:rPr>
        <w:t>2. Job description and employability skills analysis</w:t>
      </w:r>
      <w:bookmarkEnd w:id="3"/>
      <w:r w:rsidRPr="00555D94">
        <w:rPr>
          <w:rFonts w:ascii="Arial" w:hAnsi="Arial" w:cs="Arial"/>
          <w:sz w:val="22"/>
          <w:szCs w:val="22"/>
        </w:rPr>
        <w:t xml:space="preserve"> </w:t>
      </w:r>
    </w:p>
    <w:p w14:paraId="2087338D" w14:textId="77777777" w:rsidR="00887F5B" w:rsidRPr="00555D94" w:rsidRDefault="00000000" w:rsidP="00E81C1E">
      <w:pPr>
        <w:pStyle w:val="Heading2"/>
        <w:keepNext w:val="0"/>
        <w:keepLines w:val="0"/>
        <w:spacing w:line="360" w:lineRule="auto"/>
        <w:jc w:val="both"/>
        <w:rPr>
          <w:rFonts w:ascii="Arial" w:hAnsi="Arial" w:cs="Arial"/>
          <w:sz w:val="22"/>
          <w:szCs w:val="22"/>
        </w:rPr>
      </w:pPr>
      <w:bookmarkStart w:id="4" w:name="_bxamqea2jk31" w:colFirst="0" w:colLast="0"/>
      <w:bookmarkStart w:id="5" w:name="_Toc225684815"/>
      <w:bookmarkEnd w:id="4"/>
      <w:r w:rsidRPr="00555D94">
        <w:rPr>
          <w:rFonts w:ascii="Arial" w:hAnsi="Arial" w:cs="Arial"/>
          <w:sz w:val="22"/>
          <w:szCs w:val="22"/>
        </w:rPr>
        <w:t>2.1 Job Description and Personal Specification</w:t>
      </w:r>
      <w:bookmarkEnd w:id="5"/>
    </w:p>
    <w:p w14:paraId="413673AF" w14:textId="77777777" w:rsidR="00295451" w:rsidRPr="00555D94" w:rsidRDefault="00000000" w:rsidP="00E81C1E">
      <w:pPr>
        <w:spacing w:line="360" w:lineRule="auto"/>
        <w:jc w:val="both"/>
        <w:rPr>
          <w:rFonts w:eastAsia="Calibri"/>
        </w:rPr>
      </w:pPr>
      <w:r w:rsidRPr="00555D94">
        <w:rPr>
          <w:rFonts w:eastAsia="Calibri"/>
        </w:rPr>
        <w:t xml:space="preserve">The chosen position of a registered nurse in the National Health Service is the provision of quality patient-centred care in various clinical environments of hospitals and community services. </w:t>
      </w:r>
    </w:p>
    <w:p w14:paraId="5DD19A20" w14:textId="16E2953C" w:rsidR="008A0E6A" w:rsidRPr="00555D94" w:rsidRDefault="008A0E6A" w:rsidP="008A0E6A">
      <w:pPr>
        <w:spacing w:line="360" w:lineRule="auto"/>
        <w:jc w:val="center"/>
        <w:rPr>
          <w:rFonts w:eastAsia="Calibri"/>
          <w:highlight w:val="yellow"/>
        </w:rPr>
      </w:pPr>
      <w:r w:rsidRPr="00555D94">
        <w:rPr>
          <w:rFonts w:eastAsia="Calibri"/>
          <w:noProof/>
        </w:rPr>
        <w:lastRenderedPageBreak/>
        <w:drawing>
          <wp:inline distT="0" distB="0" distL="0" distR="0" wp14:anchorId="502ED421" wp14:editId="6789ED89">
            <wp:extent cx="5733415" cy="4743450"/>
            <wp:effectExtent l="0" t="0" r="635" b="0"/>
            <wp:docPr id="179984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4714" name=""/>
                    <pic:cNvPicPr/>
                  </pic:nvPicPr>
                  <pic:blipFill>
                    <a:blip r:embed="rId8"/>
                    <a:stretch>
                      <a:fillRect/>
                    </a:stretch>
                  </pic:blipFill>
                  <pic:spPr>
                    <a:xfrm>
                      <a:off x="0" y="0"/>
                      <a:ext cx="5733415" cy="4743450"/>
                    </a:xfrm>
                    <a:prstGeom prst="rect">
                      <a:avLst/>
                    </a:prstGeom>
                  </pic:spPr>
                </pic:pic>
              </a:graphicData>
            </a:graphic>
          </wp:inline>
        </w:drawing>
      </w:r>
    </w:p>
    <w:p w14:paraId="18B715D2" w14:textId="07CE5871" w:rsidR="00295451" w:rsidRPr="00555D94" w:rsidRDefault="00295451" w:rsidP="00295451">
      <w:pPr>
        <w:spacing w:line="360" w:lineRule="auto"/>
        <w:jc w:val="center"/>
        <w:rPr>
          <w:rFonts w:eastAsia="Calibri"/>
        </w:rPr>
      </w:pPr>
      <w:r w:rsidRPr="00555D94">
        <w:rPr>
          <w:rFonts w:eastAsia="Calibri"/>
        </w:rPr>
        <w:t>NHS nursing job advertisement</w:t>
      </w:r>
    </w:p>
    <w:p w14:paraId="7D58E2C7" w14:textId="070503C5" w:rsidR="00295451" w:rsidRPr="00555D94" w:rsidRDefault="00295451" w:rsidP="00295451">
      <w:pPr>
        <w:spacing w:line="360" w:lineRule="auto"/>
        <w:jc w:val="center"/>
        <w:rPr>
          <w:rFonts w:eastAsia="Calibri"/>
        </w:rPr>
      </w:pPr>
      <w:r w:rsidRPr="00555D94">
        <w:rPr>
          <w:rFonts w:eastAsia="Calibri"/>
        </w:rPr>
        <w:t>Source: (</w:t>
      </w:r>
      <w:r w:rsidRPr="00555D94">
        <w:rPr>
          <w:rFonts w:eastAsia="Calibri"/>
          <w:lang w:val="en-IN"/>
        </w:rPr>
        <w:t>NHS, 202</w:t>
      </w:r>
      <w:r w:rsidR="00783CFF" w:rsidRPr="00555D94">
        <w:rPr>
          <w:rFonts w:eastAsia="Calibri"/>
          <w:lang w:val="en-IN"/>
        </w:rPr>
        <w:t>6</w:t>
      </w:r>
      <w:r w:rsidRPr="00555D94">
        <w:rPr>
          <w:rFonts w:eastAsia="Calibri"/>
        </w:rPr>
        <w:t>)</w:t>
      </w:r>
    </w:p>
    <w:p w14:paraId="193CEA08" w14:textId="28DF89C9" w:rsidR="008A0E6A" w:rsidRPr="00555D94" w:rsidRDefault="008A0E6A" w:rsidP="00295451">
      <w:pPr>
        <w:spacing w:line="360" w:lineRule="auto"/>
        <w:jc w:val="center"/>
        <w:rPr>
          <w:rFonts w:eastAsia="Calibri"/>
          <w:highlight w:val="yellow"/>
        </w:rPr>
      </w:pPr>
      <w:r w:rsidRPr="00555D94">
        <w:rPr>
          <w:rFonts w:eastAsia="Calibri"/>
          <w:noProof/>
        </w:rPr>
        <w:lastRenderedPageBreak/>
        <w:drawing>
          <wp:inline distT="0" distB="0" distL="0" distR="0" wp14:anchorId="22B5A8F5" wp14:editId="771F5EC7">
            <wp:extent cx="5733415" cy="4904740"/>
            <wp:effectExtent l="0" t="0" r="635" b="0"/>
            <wp:docPr id="1939653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653308" name=""/>
                    <pic:cNvPicPr/>
                  </pic:nvPicPr>
                  <pic:blipFill>
                    <a:blip r:embed="rId9"/>
                    <a:stretch>
                      <a:fillRect/>
                    </a:stretch>
                  </pic:blipFill>
                  <pic:spPr>
                    <a:xfrm>
                      <a:off x="0" y="0"/>
                      <a:ext cx="5733415" cy="4904740"/>
                    </a:xfrm>
                    <a:prstGeom prst="rect">
                      <a:avLst/>
                    </a:prstGeom>
                  </pic:spPr>
                </pic:pic>
              </a:graphicData>
            </a:graphic>
          </wp:inline>
        </w:drawing>
      </w:r>
    </w:p>
    <w:p w14:paraId="245A2F0F" w14:textId="106195A4" w:rsidR="008A0E6A" w:rsidRPr="00555D94" w:rsidRDefault="008A0E6A" w:rsidP="00295451">
      <w:pPr>
        <w:spacing w:line="360" w:lineRule="auto"/>
        <w:jc w:val="center"/>
        <w:rPr>
          <w:rFonts w:eastAsia="Calibri"/>
        </w:rPr>
      </w:pPr>
      <w:r w:rsidRPr="00555D94">
        <w:rPr>
          <w:rFonts w:eastAsia="Calibri"/>
        </w:rPr>
        <w:t>Figure: Job description</w:t>
      </w:r>
    </w:p>
    <w:p w14:paraId="2F963695" w14:textId="08B79780" w:rsidR="008A0E6A" w:rsidRPr="00555D94" w:rsidRDefault="008A0E6A" w:rsidP="00054F75">
      <w:pPr>
        <w:spacing w:line="360" w:lineRule="auto"/>
        <w:jc w:val="center"/>
        <w:rPr>
          <w:rFonts w:eastAsia="Calibri"/>
        </w:rPr>
      </w:pPr>
      <w:r w:rsidRPr="00555D94">
        <w:rPr>
          <w:rFonts w:eastAsia="Calibri"/>
        </w:rPr>
        <w:t>Source: (</w:t>
      </w:r>
      <w:proofErr w:type="spellStart"/>
      <w:r w:rsidRPr="00555D94">
        <w:rPr>
          <w:rFonts w:eastAsia="Calibri"/>
        </w:rPr>
        <w:t>NHSChoice</w:t>
      </w:r>
      <w:proofErr w:type="spellEnd"/>
      <w:r w:rsidRPr="00555D94">
        <w:rPr>
          <w:rFonts w:eastAsia="Calibri"/>
        </w:rPr>
        <w:t>, 2026)</w:t>
      </w:r>
    </w:p>
    <w:p w14:paraId="598BB8CA" w14:textId="225842EF" w:rsidR="00054F75" w:rsidRPr="00555D94" w:rsidRDefault="00054F75" w:rsidP="00054F75">
      <w:pPr>
        <w:spacing w:line="360" w:lineRule="auto"/>
        <w:jc w:val="both"/>
        <w:rPr>
          <w:b/>
          <w:bCs/>
          <w:i/>
          <w:iCs/>
        </w:rPr>
      </w:pPr>
      <w:bookmarkStart w:id="6" w:name="_9dqhi7lqsxh2" w:colFirst="0" w:colLast="0"/>
      <w:bookmarkStart w:id="7" w:name="_Toc225684816"/>
      <w:bookmarkEnd w:id="6"/>
      <w:r w:rsidRPr="00555D94">
        <w:t>Practice Nurse/Nurse Prescriber practice in the National Health Service (NHS) is about providing patient-centred care in a primary care environment. The nurse has a role of treating chronic diseases, giving vaccines, health examinations and prescribing drugs in the area of his or her professional practice. The position boosts clinical decision-making, communication, and evidence-based practice implementation.</w:t>
      </w:r>
      <w:r w:rsidR="00092824" w:rsidRPr="00555D94">
        <w:t xml:space="preserve"> </w:t>
      </w:r>
      <w:r w:rsidRPr="00555D94">
        <w:t xml:space="preserve">Employment in the NHS provides an opportunity to encounter well-organised clinical guidelines, multidisciplinary collaboration, and different patient groups. </w:t>
      </w:r>
    </w:p>
    <w:p w14:paraId="0BF730CB" w14:textId="44FDD972" w:rsidR="00887F5B" w:rsidRPr="00555D94" w:rsidRDefault="00000000" w:rsidP="00E81C1E">
      <w:pPr>
        <w:pStyle w:val="Heading2"/>
        <w:keepNext w:val="0"/>
        <w:keepLines w:val="0"/>
        <w:spacing w:line="360" w:lineRule="auto"/>
        <w:jc w:val="both"/>
        <w:rPr>
          <w:rFonts w:ascii="Arial" w:hAnsi="Arial" w:cs="Arial"/>
          <w:sz w:val="22"/>
          <w:szCs w:val="22"/>
        </w:rPr>
      </w:pPr>
      <w:r w:rsidRPr="00555D94">
        <w:rPr>
          <w:rFonts w:ascii="Arial" w:hAnsi="Arial" w:cs="Arial"/>
          <w:sz w:val="22"/>
          <w:szCs w:val="22"/>
        </w:rPr>
        <w:t>2.2 Key Employability Skills Analysis</w:t>
      </w:r>
      <w:bookmarkEnd w:id="7"/>
    </w:p>
    <w:p w14:paraId="25178316" w14:textId="77777777" w:rsidR="00887F5B" w:rsidRPr="00555D94" w:rsidRDefault="00000000" w:rsidP="00E81C1E">
      <w:pPr>
        <w:spacing w:line="360" w:lineRule="auto"/>
        <w:jc w:val="both"/>
        <w:rPr>
          <w:rFonts w:eastAsia="Calibri"/>
        </w:rPr>
      </w:pPr>
      <w:r w:rsidRPr="00555D94">
        <w:rPr>
          <w:rFonts w:eastAsia="Calibri"/>
        </w:rPr>
        <w:t>A wide range of employability skills is needed in the role of a registered nurse as defined in the Skills for Care Core Skills Framework and supported by the 6Cs of Nursing, which are care, compassion, competence, communication, courage, and commitment (Chamberlain, 2026). These frameworks point out that proper healthcare delivery is not based solely on clinical knowledge but also on robust interpersonal and professional competency.</w:t>
      </w:r>
    </w:p>
    <w:p w14:paraId="120CA455" w14:textId="77777777" w:rsidR="00887F5B" w:rsidRPr="00555D94" w:rsidRDefault="00000000" w:rsidP="00E81C1E">
      <w:pPr>
        <w:spacing w:line="360" w:lineRule="auto"/>
        <w:jc w:val="both"/>
        <w:rPr>
          <w:rFonts w:eastAsia="Calibri"/>
        </w:rPr>
      </w:pPr>
      <w:r w:rsidRPr="00555D94">
        <w:rPr>
          <w:rFonts w:eastAsia="Calibri"/>
        </w:rPr>
        <w:lastRenderedPageBreak/>
        <w:t xml:space="preserve">Communication is a very important skill, because nurses should be able to communicate effectively with patients, families and other medical workers (Dees </w:t>
      </w:r>
      <w:r w:rsidRPr="00555D94">
        <w:rPr>
          <w:rFonts w:eastAsia="Calibri"/>
          <w:i/>
          <w:iCs/>
        </w:rPr>
        <w:t xml:space="preserve">et al., </w:t>
      </w:r>
      <w:r w:rsidRPr="00555D94">
        <w:rPr>
          <w:rFonts w:eastAsia="Calibri"/>
        </w:rPr>
        <w:t>2022). Communication skills help to exchange information accurately, minimise medical errors, and create trust (</w:t>
      </w:r>
      <w:proofErr w:type="spellStart"/>
      <w:r w:rsidRPr="00555D94">
        <w:rPr>
          <w:rFonts w:eastAsia="Calibri"/>
        </w:rPr>
        <w:t>Norouzadeh</w:t>
      </w:r>
      <w:proofErr w:type="spellEnd"/>
      <w:r w:rsidRPr="00555D94">
        <w:rPr>
          <w:rFonts w:eastAsia="Calibri"/>
        </w:rPr>
        <w:t xml:space="preserve"> </w:t>
      </w:r>
      <w:r w:rsidRPr="00555D94">
        <w:rPr>
          <w:rFonts w:eastAsia="Calibri"/>
          <w:i/>
          <w:iCs/>
        </w:rPr>
        <w:t xml:space="preserve">et al., </w:t>
      </w:r>
      <w:r w:rsidRPr="00555D94">
        <w:rPr>
          <w:rFonts w:eastAsia="Calibri"/>
        </w:rPr>
        <w:t>2022). As an example, a nurse may work with a distressed patient (Situation), and his anxiety must be decreased (Task) according to the STAR model (</w:t>
      </w:r>
      <w:proofErr w:type="spellStart"/>
      <w:r w:rsidRPr="00555D94">
        <w:rPr>
          <w:rFonts w:eastAsia="Calibri"/>
        </w:rPr>
        <w:t>Nationalcareers</w:t>
      </w:r>
      <w:proofErr w:type="spellEnd"/>
      <w:r w:rsidRPr="00555D94">
        <w:rPr>
          <w:rFonts w:eastAsia="Calibri"/>
        </w:rPr>
        <w:t>, 2026). Listening and reassuring (Action) will help the nurse to enhance the emotional state and cooperation of the patient (Result). This shows that communication has a direct effect on the outcome of patients.</w:t>
      </w:r>
    </w:p>
    <w:p w14:paraId="1937CEDE" w14:textId="6C3B016F" w:rsidR="00887F5B" w:rsidRPr="00555D94" w:rsidRDefault="00000000" w:rsidP="00E81C1E">
      <w:pPr>
        <w:spacing w:line="360" w:lineRule="auto"/>
        <w:jc w:val="both"/>
        <w:rPr>
          <w:rFonts w:eastAsia="Calibri"/>
        </w:rPr>
      </w:pPr>
      <w:r w:rsidRPr="00555D94">
        <w:rPr>
          <w:rFonts w:eastAsia="Calibri"/>
        </w:rPr>
        <w:t xml:space="preserve">Teamwork is also a necessity because nurses operate in multidisciplinary teams (Baek </w:t>
      </w:r>
      <w:r w:rsidRPr="00555D94">
        <w:rPr>
          <w:rFonts w:eastAsia="Calibri"/>
          <w:i/>
          <w:iCs/>
        </w:rPr>
        <w:t xml:space="preserve">et al., </w:t>
      </w:r>
      <w:r w:rsidRPr="00555D94">
        <w:rPr>
          <w:rFonts w:eastAsia="Calibri"/>
        </w:rPr>
        <w:t xml:space="preserve">2023). The Employability Skills Framework stipulates that collaboration is efficient and patient safe. The concept of emotional intelligence is crucial in learning how to listen to patients and react accordingly. This is in line with the element of compassion of the NHS 6Cs. As an example, a nurse who has to work with an aggressive patient needs to apply empathy and self-control to make the situation less </w:t>
      </w:r>
      <w:r w:rsidR="00156258" w:rsidRPr="00555D94">
        <w:rPr>
          <w:rFonts w:eastAsia="Calibri"/>
        </w:rPr>
        <w:t>tense, unsafe,</w:t>
      </w:r>
      <w:r w:rsidRPr="00555D94">
        <w:rPr>
          <w:rFonts w:eastAsia="Calibri"/>
        </w:rPr>
        <w:t xml:space="preserve"> and still preserve dignity.</w:t>
      </w:r>
    </w:p>
    <w:p w14:paraId="1AE4CFEC" w14:textId="49135B32" w:rsidR="0042752D" w:rsidRPr="00555D94" w:rsidRDefault="00054F75" w:rsidP="00E81C1E">
      <w:pPr>
        <w:spacing w:line="360" w:lineRule="auto"/>
        <w:jc w:val="both"/>
        <w:rPr>
          <w:rFonts w:eastAsia="Calibri"/>
        </w:rPr>
      </w:pPr>
      <w:r w:rsidRPr="00555D94">
        <w:rPr>
          <w:rFonts w:eastAsia="Calibri"/>
        </w:rPr>
        <w:t>The nursing profession is a challenging one and it needs strength because of the length of hours and situations which demand emotional stability. Resilience can be formed in the four stages using the Kolb Experiential Learning Cycle (</w:t>
      </w:r>
      <w:r w:rsidR="0042752D" w:rsidRPr="00555D94">
        <w:rPr>
          <w:rFonts w:eastAsia="Calibri"/>
        </w:rPr>
        <w:t>Sinha, 2023</w:t>
      </w:r>
      <w:r w:rsidRPr="00555D94">
        <w:rPr>
          <w:rFonts w:eastAsia="Calibri"/>
        </w:rPr>
        <w:t xml:space="preserve">). First, there is concrete experience that entails first-hand exposure to problematic cases. </w:t>
      </w:r>
      <w:r w:rsidR="00171461" w:rsidRPr="00555D94">
        <w:rPr>
          <w:rFonts w:eastAsia="Calibri"/>
        </w:rPr>
        <w:t>In the</w:t>
      </w:r>
      <w:r w:rsidRPr="00555D94">
        <w:rPr>
          <w:rFonts w:eastAsia="Calibri"/>
        </w:rPr>
        <w:t xml:space="preserve"> reflective observation</w:t>
      </w:r>
      <w:r w:rsidR="00171461" w:rsidRPr="00555D94">
        <w:rPr>
          <w:rFonts w:eastAsia="Calibri"/>
        </w:rPr>
        <w:t xml:space="preserve"> step</w:t>
      </w:r>
      <w:r w:rsidRPr="00555D94">
        <w:rPr>
          <w:rFonts w:eastAsia="Calibri"/>
        </w:rPr>
        <w:t>, nurses critically appraise their emotional and professional reactions. They come up with better coping mechanisms and strategies through the aid of abstract conceptualisation. Lastly, active experimentation enables nurses to put these strategies into practice in the future. This recurrent cycle enhances emotional stability, clinical judgment and adaptability that allows nurses to cope with stress and provides them with the capability to offer quality care to patients.</w:t>
      </w:r>
    </w:p>
    <w:p w14:paraId="026111EF" w14:textId="7A4096C4" w:rsidR="00887F5B" w:rsidRPr="00555D94" w:rsidRDefault="00000000" w:rsidP="00E81C1E">
      <w:pPr>
        <w:spacing w:line="360" w:lineRule="auto"/>
        <w:jc w:val="both"/>
        <w:rPr>
          <w:rFonts w:eastAsia="Calibri"/>
        </w:rPr>
      </w:pPr>
      <w:r w:rsidRPr="00555D94">
        <w:rPr>
          <w:rFonts w:eastAsia="Calibri"/>
        </w:rPr>
        <w:t>Another crucial skill is awareness protection, which helps vulnerable persons not to be hurt or abused (Camp, 2022). It is the professional responsibility of the nurses and also an ethical practice to identify signs of neglect and act accordingly.</w:t>
      </w:r>
    </w:p>
    <w:p w14:paraId="60F9BBCA" w14:textId="3CDBB500" w:rsidR="00887F5B" w:rsidRPr="00555D94" w:rsidRDefault="000009C2" w:rsidP="00E81C1E">
      <w:pPr>
        <w:spacing w:line="360" w:lineRule="auto"/>
        <w:jc w:val="both"/>
        <w:rPr>
          <w:rFonts w:eastAsia="Calibri"/>
        </w:rPr>
      </w:pPr>
      <w:r w:rsidRPr="00555D94">
        <w:rPr>
          <w:rFonts w:eastAsia="Calibri"/>
        </w:rPr>
        <w:t>Digital literacy is becoming a crucial factor in contemporary healthcare, where nurses apply electronic health records and digital systems. Technological competence will enhance efficiency, accuracy, and the provision of patient care.</w:t>
      </w:r>
    </w:p>
    <w:p w14:paraId="67A6168A" w14:textId="77777777" w:rsidR="00887F5B" w:rsidRPr="00555D94" w:rsidRDefault="00000000" w:rsidP="00E81C1E">
      <w:pPr>
        <w:spacing w:line="360" w:lineRule="auto"/>
        <w:jc w:val="both"/>
        <w:rPr>
          <w:rFonts w:eastAsia="Calibri"/>
        </w:rPr>
      </w:pPr>
      <w:r w:rsidRPr="00555D94">
        <w:rPr>
          <w:rFonts w:eastAsia="Calibri"/>
        </w:rPr>
        <w:t>These are the skills that are not only necessary to address all job requirements but also to provide safe, effective, and compassionate healthcare practice.</w:t>
      </w:r>
    </w:p>
    <w:p w14:paraId="69BB9B06" w14:textId="77777777" w:rsidR="00887F5B" w:rsidRPr="00555D94" w:rsidRDefault="00000000" w:rsidP="00E81C1E">
      <w:pPr>
        <w:pStyle w:val="Heading1"/>
        <w:keepNext w:val="0"/>
        <w:keepLines w:val="0"/>
        <w:spacing w:line="360" w:lineRule="auto"/>
        <w:jc w:val="both"/>
        <w:rPr>
          <w:rFonts w:ascii="Arial" w:hAnsi="Arial" w:cs="Arial"/>
          <w:sz w:val="22"/>
          <w:szCs w:val="22"/>
        </w:rPr>
      </w:pPr>
      <w:bookmarkStart w:id="8" w:name="_mjryt7xyym5j" w:colFirst="0" w:colLast="0"/>
      <w:bookmarkStart w:id="9" w:name="_Toc225684817"/>
      <w:bookmarkEnd w:id="8"/>
      <w:r w:rsidRPr="00555D94">
        <w:rPr>
          <w:rFonts w:ascii="Arial" w:hAnsi="Arial" w:cs="Arial"/>
          <w:sz w:val="22"/>
          <w:szCs w:val="22"/>
        </w:rPr>
        <w:t>3. Evaluation of my own skills</w:t>
      </w:r>
      <w:bookmarkEnd w:id="9"/>
      <w:r w:rsidRPr="00555D94">
        <w:rPr>
          <w:rFonts w:ascii="Arial" w:hAnsi="Arial" w:cs="Arial"/>
          <w:sz w:val="22"/>
          <w:szCs w:val="22"/>
        </w:rPr>
        <w:t xml:space="preserve"> </w:t>
      </w:r>
    </w:p>
    <w:p w14:paraId="5D372EC9" w14:textId="77777777" w:rsidR="00887F5B" w:rsidRPr="00555D94" w:rsidRDefault="00000000" w:rsidP="00E81C1E">
      <w:pPr>
        <w:pStyle w:val="Heading2"/>
        <w:keepNext w:val="0"/>
        <w:keepLines w:val="0"/>
        <w:spacing w:line="360" w:lineRule="auto"/>
        <w:jc w:val="both"/>
        <w:rPr>
          <w:rFonts w:ascii="Arial" w:hAnsi="Arial" w:cs="Arial"/>
          <w:sz w:val="22"/>
          <w:szCs w:val="22"/>
        </w:rPr>
      </w:pPr>
      <w:bookmarkStart w:id="10" w:name="_qcf6mtne432k" w:colFirst="0" w:colLast="0"/>
      <w:bookmarkStart w:id="11" w:name="_Toc225684818"/>
      <w:bookmarkEnd w:id="10"/>
      <w:r w:rsidRPr="00555D94">
        <w:rPr>
          <w:rFonts w:ascii="Arial" w:hAnsi="Arial" w:cs="Arial"/>
          <w:sz w:val="22"/>
          <w:szCs w:val="22"/>
        </w:rPr>
        <w:t>3.1 Self-Assessment</w:t>
      </w:r>
      <w:bookmarkEnd w:id="11"/>
      <w:r w:rsidRPr="00555D94">
        <w:rPr>
          <w:rFonts w:ascii="Arial" w:hAnsi="Arial" w:cs="Arial"/>
          <w:sz w:val="22"/>
          <w:szCs w:val="22"/>
        </w:rPr>
        <w:t xml:space="preserve"> </w:t>
      </w:r>
    </w:p>
    <w:p w14:paraId="290ACDA8" w14:textId="77777777" w:rsidR="00887F5B" w:rsidRPr="00555D94" w:rsidRDefault="00000000" w:rsidP="00E81C1E">
      <w:pPr>
        <w:spacing w:line="360" w:lineRule="auto"/>
        <w:jc w:val="both"/>
        <w:rPr>
          <w:rFonts w:eastAsia="Calibri"/>
        </w:rPr>
      </w:pPr>
      <w:r w:rsidRPr="00555D94">
        <w:rPr>
          <w:rFonts w:eastAsia="Calibri"/>
        </w:rPr>
        <w:t>To assess the particular needs of the role of a registered nurse in the National Health Service against my existing abilities, a planned self-evaluation is necessary. In order to do that, I have carried out the SWOT analysis and a self-skills audit.</w:t>
      </w:r>
    </w:p>
    <w:tbl>
      <w:tblPr>
        <w:tblStyle w:val="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57"/>
        <w:gridCol w:w="4468"/>
      </w:tblGrid>
      <w:tr w:rsidR="00555D94" w:rsidRPr="00555D94" w14:paraId="36D7493C" w14:textId="77777777">
        <w:trPr>
          <w:trHeight w:val="50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806A71" w14:textId="77777777" w:rsidR="00887F5B" w:rsidRPr="00555D94" w:rsidRDefault="00000000" w:rsidP="00E81C1E">
            <w:pPr>
              <w:spacing w:line="360" w:lineRule="auto"/>
              <w:jc w:val="both"/>
              <w:rPr>
                <w:rFonts w:eastAsia="Calibri"/>
              </w:rPr>
            </w:pPr>
            <w:r w:rsidRPr="00555D94">
              <w:rPr>
                <w:rFonts w:eastAsia="Calibri"/>
                <w:b/>
                <w:bCs/>
              </w:rPr>
              <w:lastRenderedPageBreak/>
              <w:t>Strengths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8044AC" w14:textId="77777777" w:rsidR="00887F5B" w:rsidRPr="00555D94" w:rsidRDefault="00000000" w:rsidP="00E81C1E">
            <w:pPr>
              <w:spacing w:line="360" w:lineRule="auto"/>
              <w:jc w:val="both"/>
              <w:rPr>
                <w:rFonts w:eastAsia="Calibri"/>
              </w:rPr>
            </w:pPr>
            <w:r w:rsidRPr="00555D94">
              <w:rPr>
                <w:rFonts w:eastAsia="Calibri"/>
                <w:b/>
                <w:bCs/>
              </w:rPr>
              <w:t>Weaknesses</w:t>
            </w:r>
          </w:p>
        </w:tc>
      </w:tr>
      <w:tr w:rsidR="00555D94" w:rsidRPr="00555D94" w14:paraId="1E8D5B4A" w14:textId="77777777">
        <w:trPr>
          <w:trHeight w:val="77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2158F6" w14:textId="77777777" w:rsidR="00887F5B" w:rsidRPr="00555D94" w:rsidRDefault="00000000" w:rsidP="00E81C1E">
            <w:pPr>
              <w:spacing w:line="360" w:lineRule="auto"/>
              <w:jc w:val="both"/>
              <w:rPr>
                <w:rFonts w:eastAsia="Calibri"/>
              </w:rPr>
            </w:pPr>
            <w:r w:rsidRPr="00555D94">
              <w:rPr>
                <w:rFonts w:eastAsia="Calibri"/>
              </w:rPr>
              <w:t>Strong communication and interpersonal skills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5ED13A" w14:textId="77777777" w:rsidR="00887F5B" w:rsidRPr="00555D94" w:rsidRDefault="00000000" w:rsidP="00E81C1E">
            <w:pPr>
              <w:spacing w:line="360" w:lineRule="auto"/>
              <w:jc w:val="both"/>
              <w:rPr>
                <w:rFonts w:eastAsia="Calibri"/>
              </w:rPr>
            </w:pPr>
            <w:r w:rsidRPr="00555D94">
              <w:rPr>
                <w:rFonts w:eastAsia="Calibri"/>
              </w:rPr>
              <w:t>Limited clinical/practical experience</w:t>
            </w:r>
          </w:p>
        </w:tc>
      </w:tr>
      <w:tr w:rsidR="00555D94" w:rsidRPr="00555D94" w14:paraId="49C9EDB2" w14:textId="77777777">
        <w:trPr>
          <w:trHeight w:val="77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F3E8B8" w14:textId="77777777" w:rsidR="00887F5B" w:rsidRPr="00555D94" w:rsidRDefault="00000000" w:rsidP="00E81C1E">
            <w:pPr>
              <w:spacing w:line="360" w:lineRule="auto"/>
              <w:jc w:val="both"/>
              <w:rPr>
                <w:rFonts w:eastAsia="Calibri"/>
              </w:rPr>
            </w:pPr>
            <w:r w:rsidRPr="00555D94">
              <w:rPr>
                <w:rFonts w:eastAsia="Calibri"/>
              </w:rPr>
              <w:t>Empathy and ability to build rapport with patients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33B595" w14:textId="77777777" w:rsidR="00887F5B" w:rsidRPr="00555D94" w:rsidRDefault="00000000" w:rsidP="00E81C1E">
            <w:pPr>
              <w:spacing w:line="360" w:lineRule="auto"/>
              <w:jc w:val="both"/>
              <w:rPr>
                <w:rFonts w:eastAsia="Calibri"/>
              </w:rPr>
            </w:pPr>
            <w:r w:rsidRPr="00555D94">
              <w:rPr>
                <w:rFonts w:eastAsia="Calibri"/>
              </w:rPr>
              <w:t>Lack of confidence in high-pressure situations</w:t>
            </w:r>
          </w:p>
        </w:tc>
      </w:tr>
      <w:tr w:rsidR="00555D94" w:rsidRPr="00555D94" w14:paraId="682752FF" w14:textId="77777777">
        <w:trPr>
          <w:trHeight w:val="77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B093F6" w14:textId="77777777" w:rsidR="00887F5B" w:rsidRPr="00555D94" w:rsidRDefault="00000000" w:rsidP="00E81C1E">
            <w:pPr>
              <w:spacing w:line="360" w:lineRule="auto"/>
              <w:jc w:val="both"/>
              <w:rPr>
                <w:rFonts w:eastAsia="Calibri"/>
              </w:rPr>
            </w:pPr>
            <w:r w:rsidRPr="00555D94">
              <w:rPr>
                <w:rFonts w:eastAsia="Calibri"/>
              </w:rPr>
              <w:t>Good teamwork and collaboration skills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293D74" w14:textId="77777777" w:rsidR="00887F5B" w:rsidRPr="00555D94" w:rsidRDefault="00000000" w:rsidP="00E81C1E">
            <w:pPr>
              <w:spacing w:line="360" w:lineRule="auto"/>
              <w:jc w:val="both"/>
              <w:rPr>
                <w:rFonts w:eastAsia="Calibri"/>
              </w:rPr>
            </w:pPr>
            <w:r w:rsidRPr="00555D94">
              <w:rPr>
                <w:rFonts w:eastAsia="Calibri"/>
              </w:rPr>
              <w:t>Developing digital healthcare system knowledge</w:t>
            </w:r>
          </w:p>
        </w:tc>
      </w:tr>
      <w:tr w:rsidR="00555D94" w:rsidRPr="00555D94" w14:paraId="0D2C1BD8" w14:textId="77777777">
        <w:trPr>
          <w:trHeight w:val="77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A7E1E5" w14:textId="77777777" w:rsidR="00887F5B" w:rsidRPr="00555D94" w:rsidRDefault="00000000" w:rsidP="00E81C1E">
            <w:pPr>
              <w:spacing w:line="360" w:lineRule="auto"/>
              <w:jc w:val="both"/>
              <w:rPr>
                <w:rFonts w:eastAsia="Calibri"/>
              </w:rPr>
            </w:pPr>
            <w:r w:rsidRPr="00555D94">
              <w:rPr>
                <w:rFonts w:eastAsia="Calibri"/>
                <w:b/>
                <w:bCs/>
              </w:rPr>
              <w:t>Opportunities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91DF31" w14:textId="77777777" w:rsidR="00887F5B" w:rsidRPr="00555D94" w:rsidRDefault="00000000" w:rsidP="00E81C1E">
            <w:pPr>
              <w:spacing w:line="360" w:lineRule="auto"/>
              <w:jc w:val="both"/>
              <w:rPr>
                <w:rFonts w:eastAsia="Calibri"/>
              </w:rPr>
            </w:pPr>
            <w:r w:rsidRPr="00555D94">
              <w:rPr>
                <w:rFonts w:eastAsia="Calibri"/>
                <w:b/>
                <w:bCs/>
              </w:rPr>
              <w:t>Threats</w:t>
            </w:r>
          </w:p>
        </w:tc>
      </w:tr>
      <w:tr w:rsidR="00555D94" w:rsidRPr="00555D94" w14:paraId="70AAAFD6" w14:textId="77777777">
        <w:trPr>
          <w:trHeight w:val="77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34D40E" w14:textId="77777777" w:rsidR="00887F5B" w:rsidRPr="00555D94" w:rsidRDefault="00000000" w:rsidP="00E81C1E">
            <w:pPr>
              <w:spacing w:line="360" w:lineRule="auto"/>
              <w:jc w:val="both"/>
              <w:rPr>
                <w:rFonts w:eastAsia="Calibri"/>
              </w:rPr>
            </w:pPr>
            <w:r w:rsidRPr="00555D94">
              <w:rPr>
                <w:rFonts w:eastAsia="Calibri"/>
              </w:rPr>
              <w:t>Access to training, placements, and NHS resources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B80BD5" w14:textId="77777777" w:rsidR="00887F5B" w:rsidRPr="00555D94" w:rsidRDefault="00000000" w:rsidP="00E81C1E">
            <w:pPr>
              <w:spacing w:line="360" w:lineRule="auto"/>
              <w:jc w:val="both"/>
              <w:rPr>
                <w:rFonts w:eastAsia="Calibri"/>
              </w:rPr>
            </w:pPr>
            <w:r w:rsidRPr="00555D94">
              <w:rPr>
                <w:rFonts w:eastAsia="Calibri"/>
              </w:rPr>
              <w:t>High competition for nursing roles</w:t>
            </w:r>
          </w:p>
        </w:tc>
      </w:tr>
      <w:tr w:rsidR="00555D94" w:rsidRPr="00555D94" w14:paraId="4BE75948" w14:textId="77777777">
        <w:trPr>
          <w:trHeight w:val="770"/>
        </w:trPr>
        <w:tc>
          <w:tcPr>
            <w:tcW w:w="45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288D31" w14:textId="77777777" w:rsidR="00887F5B" w:rsidRPr="00555D94" w:rsidRDefault="00000000" w:rsidP="00E81C1E">
            <w:pPr>
              <w:spacing w:line="360" w:lineRule="auto"/>
              <w:jc w:val="both"/>
              <w:rPr>
                <w:rFonts w:eastAsia="Calibri"/>
              </w:rPr>
            </w:pPr>
            <w:r w:rsidRPr="00555D94">
              <w:rPr>
                <w:rFonts w:eastAsia="Calibri"/>
              </w:rPr>
              <w:t>Volunteering and networking opportunities</w:t>
            </w:r>
          </w:p>
        </w:tc>
        <w:tc>
          <w:tcPr>
            <w:tcW w:w="446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BD72BC" w14:textId="77777777" w:rsidR="00887F5B" w:rsidRPr="00555D94" w:rsidRDefault="00000000" w:rsidP="00E81C1E">
            <w:pPr>
              <w:spacing w:line="360" w:lineRule="auto"/>
              <w:jc w:val="both"/>
              <w:rPr>
                <w:rFonts w:eastAsia="Calibri"/>
              </w:rPr>
            </w:pPr>
            <w:r w:rsidRPr="00555D94">
              <w:rPr>
                <w:rFonts w:eastAsia="Calibri"/>
              </w:rPr>
              <w:t>Emotional demands and burnout risk in healthcare</w:t>
            </w:r>
          </w:p>
        </w:tc>
      </w:tr>
    </w:tbl>
    <w:p w14:paraId="055907D6" w14:textId="77777777" w:rsidR="00887F5B" w:rsidRPr="00555D94" w:rsidRDefault="00000000" w:rsidP="00E81C1E">
      <w:pPr>
        <w:spacing w:line="360" w:lineRule="auto"/>
        <w:jc w:val="center"/>
        <w:rPr>
          <w:rFonts w:eastAsia="Calibri"/>
        </w:rPr>
      </w:pPr>
      <w:r w:rsidRPr="00555D94">
        <w:rPr>
          <w:rFonts w:eastAsia="Calibri"/>
        </w:rPr>
        <w:t xml:space="preserve">SWOT table </w:t>
      </w:r>
    </w:p>
    <w:p w14:paraId="438E46B4" w14:textId="77777777" w:rsidR="00887F5B" w:rsidRPr="00555D94" w:rsidRDefault="00000000" w:rsidP="00E81C1E">
      <w:pPr>
        <w:spacing w:line="360" w:lineRule="auto"/>
        <w:jc w:val="center"/>
        <w:rPr>
          <w:rFonts w:eastAsia="Calibri"/>
        </w:rPr>
      </w:pPr>
      <w:r w:rsidRPr="00555D94">
        <w:rPr>
          <w:rFonts w:eastAsia="Calibri"/>
        </w:rPr>
        <w:t>Source: (Self-processed)</w:t>
      </w:r>
    </w:p>
    <w:p w14:paraId="443B3671" w14:textId="069E5998" w:rsidR="00887F5B" w:rsidRPr="00555D94" w:rsidRDefault="00000000" w:rsidP="00E81C1E">
      <w:pPr>
        <w:spacing w:line="360" w:lineRule="auto"/>
        <w:jc w:val="both"/>
        <w:rPr>
          <w:rFonts w:eastAsia="Calibri"/>
        </w:rPr>
      </w:pPr>
      <w:r w:rsidRPr="00555D94">
        <w:rPr>
          <w:rFonts w:eastAsia="Calibri"/>
        </w:rPr>
        <w:t xml:space="preserve">The skills audit shows that my strengths are comparable to the major employability areas, like communication and teamwork skills, that are paramount to patient-centred care. </w:t>
      </w:r>
    </w:p>
    <w:p w14:paraId="2EA458BB" w14:textId="77777777" w:rsidR="00887F5B" w:rsidRPr="00555D94" w:rsidRDefault="00000000" w:rsidP="00E81C1E">
      <w:pPr>
        <w:pStyle w:val="Heading2"/>
        <w:keepNext w:val="0"/>
        <w:keepLines w:val="0"/>
        <w:spacing w:line="360" w:lineRule="auto"/>
        <w:jc w:val="both"/>
        <w:rPr>
          <w:rFonts w:ascii="Arial" w:hAnsi="Arial" w:cs="Arial"/>
          <w:sz w:val="22"/>
          <w:szCs w:val="22"/>
        </w:rPr>
      </w:pPr>
      <w:bookmarkStart w:id="12" w:name="_l9r8yvuaxk6e" w:colFirst="0" w:colLast="0"/>
      <w:bookmarkStart w:id="13" w:name="_Toc225684819"/>
      <w:bookmarkEnd w:id="12"/>
      <w:r w:rsidRPr="00555D94">
        <w:rPr>
          <w:rFonts w:ascii="Arial" w:hAnsi="Arial" w:cs="Arial"/>
          <w:sz w:val="22"/>
          <w:szCs w:val="22"/>
        </w:rPr>
        <w:t>3.2 Reflection and Evidence</w:t>
      </w:r>
      <w:bookmarkEnd w:id="13"/>
      <w:r w:rsidRPr="00555D94">
        <w:rPr>
          <w:rFonts w:ascii="Arial" w:hAnsi="Arial" w:cs="Arial"/>
          <w:sz w:val="22"/>
          <w:szCs w:val="22"/>
        </w:rPr>
        <w:t xml:space="preserve"> </w:t>
      </w:r>
    </w:p>
    <w:p w14:paraId="71ECC2F1" w14:textId="77777777" w:rsidR="00887F5B" w:rsidRPr="00555D94" w:rsidRDefault="00000000" w:rsidP="00E81C1E">
      <w:pPr>
        <w:spacing w:line="360" w:lineRule="auto"/>
        <w:jc w:val="both"/>
        <w:rPr>
          <w:rFonts w:eastAsia="Calibri"/>
        </w:rPr>
      </w:pPr>
      <w:r w:rsidRPr="00555D94">
        <w:rPr>
          <w:rFonts w:eastAsia="Calibri"/>
        </w:rPr>
        <w:t>To critically assess my skills, I have used Gibbs Reflective Cycle, which entails describing experiences, analysing them and identifying areas of improvement. In one of the academic projects that I had to complete working in a group, I was in charge of presenting the information regarding health. Although I was clear and I could make the audience interested in my speech (strength), I became nervous every time I had to answer some unforeseen questions (weakness). The reflection of this experience has allowed me to identify the need to develop confidence and adaptability, especially during stressful situations when a patient has to be provided treatment in a healthcare environment.</w:t>
      </w:r>
    </w:p>
    <w:p w14:paraId="22FF7C8E" w14:textId="77777777" w:rsidR="00887F5B" w:rsidRPr="00555D94" w:rsidRDefault="00000000" w:rsidP="00E81C1E">
      <w:pPr>
        <w:spacing w:line="360" w:lineRule="auto"/>
        <w:jc w:val="both"/>
        <w:rPr>
          <w:rFonts w:eastAsia="Calibri"/>
        </w:rPr>
      </w:pPr>
      <w:r w:rsidRPr="00555D94">
        <w:rPr>
          <w:rFonts w:eastAsia="Calibri"/>
        </w:rPr>
        <w:t>The reviews of the lecturers showed that my strong communication and teamwork skills are my strong points, but also that I should work on critical thinking and decision-making. This is in line with the demands of nursing jobs, where the professionals are required to make correct and timely decisions when attending to patients.</w:t>
      </w:r>
    </w:p>
    <w:p w14:paraId="3E5A27BB" w14:textId="77777777" w:rsidR="00887F5B" w:rsidRPr="00555D94" w:rsidRDefault="00000000" w:rsidP="00E81C1E">
      <w:pPr>
        <w:spacing w:line="360" w:lineRule="auto"/>
        <w:jc w:val="both"/>
        <w:rPr>
          <w:rFonts w:eastAsia="Calibri"/>
        </w:rPr>
      </w:pPr>
      <w:r w:rsidRPr="00555D94">
        <w:rPr>
          <w:rFonts w:eastAsia="Calibri"/>
        </w:rPr>
        <w:t xml:space="preserve">The Hierarchy of Needs developed by Maslow also adds to this consideration, as it emphasises my interest in self-development and my career. Though my basic and </w:t>
      </w:r>
      <w:r w:rsidRPr="00555D94">
        <w:rPr>
          <w:rFonts w:eastAsia="Calibri"/>
        </w:rPr>
        <w:lastRenderedPageBreak/>
        <w:t>psychological needs are fulfilled, I am working towards the process of self-actualisation by acquiring the competencies of a nursing career. This involves acquiring hands-on experience and improving my confidence.</w:t>
      </w:r>
    </w:p>
    <w:p w14:paraId="23B30A1A" w14:textId="2EB2F470" w:rsidR="00887F5B" w:rsidRPr="00555D94" w:rsidRDefault="00000000" w:rsidP="00E81C1E">
      <w:pPr>
        <w:spacing w:line="360" w:lineRule="auto"/>
        <w:jc w:val="both"/>
        <w:rPr>
          <w:rFonts w:eastAsia="Calibri"/>
        </w:rPr>
      </w:pPr>
      <w:r w:rsidRPr="00555D94">
        <w:rPr>
          <w:rFonts w:eastAsia="Calibri"/>
        </w:rPr>
        <w:t xml:space="preserve">Comparing my current skill set to the job requirements, it is clear that I have good interpersonal skills, but I do not have enough clinical experience and strength in working in demanding environments. </w:t>
      </w:r>
    </w:p>
    <w:p w14:paraId="269740C4" w14:textId="77777777" w:rsidR="00887F5B" w:rsidRPr="00555D94" w:rsidRDefault="00000000" w:rsidP="00E81C1E">
      <w:pPr>
        <w:spacing w:line="360" w:lineRule="auto"/>
        <w:jc w:val="both"/>
        <w:rPr>
          <w:rFonts w:eastAsia="Calibri"/>
          <w:b/>
          <w:bCs/>
        </w:rPr>
      </w:pPr>
      <w:r w:rsidRPr="00555D94">
        <w:rPr>
          <w:rFonts w:eastAsia="Calibri"/>
          <w:b/>
          <w:bCs/>
        </w:rPr>
        <w:t>4. Personal Brand and Professional Identity</w:t>
      </w:r>
    </w:p>
    <w:p w14:paraId="139C7752" w14:textId="77777777" w:rsidR="00887F5B" w:rsidRPr="00555D94" w:rsidRDefault="00000000" w:rsidP="00E81C1E">
      <w:pPr>
        <w:pStyle w:val="Heading2"/>
        <w:keepNext w:val="0"/>
        <w:keepLines w:val="0"/>
        <w:spacing w:line="360" w:lineRule="auto"/>
        <w:jc w:val="both"/>
        <w:rPr>
          <w:rFonts w:ascii="Arial" w:hAnsi="Arial" w:cs="Arial"/>
          <w:sz w:val="22"/>
          <w:szCs w:val="22"/>
        </w:rPr>
      </w:pPr>
      <w:bookmarkStart w:id="14" w:name="_k1w6f6whsnm3" w:colFirst="0" w:colLast="0"/>
      <w:bookmarkStart w:id="15" w:name="_Toc225684820"/>
      <w:bookmarkEnd w:id="14"/>
      <w:r w:rsidRPr="00555D94">
        <w:rPr>
          <w:rFonts w:ascii="Arial" w:hAnsi="Arial" w:cs="Arial"/>
          <w:sz w:val="22"/>
          <w:szCs w:val="22"/>
        </w:rPr>
        <w:t>4.1 Personal Brand</w:t>
      </w:r>
      <w:bookmarkEnd w:id="15"/>
      <w:r w:rsidRPr="00555D94">
        <w:rPr>
          <w:rFonts w:ascii="Arial" w:hAnsi="Arial" w:cs="Arial"/>
          <w:sz w:val="22"/>
          <w:szCs w:val="22"/>
        </w:rPr>
        <w:t xml:space="preserve"> </w:t>
      </w:r>
    </w:p>
    <w:p w14:paraId="749A4FA4" w14:textId="77777777" w:rsidR="00887F5B" w:rsidRPr="00555D94" w:rsidRDefault="00000000" w:rsidP="00E81C1E">
      <w:pPr>
        <w:spacing w:line="360" w:lineRule="auto"/>
        <w:jc w:val="both"/>
        <w:rPr>
          <w:rFonts w:eastAsia="Calibri"/>
        </w:rPr>
      </w:pPr>
      <w:r w:rsidRPr="00555D94">
        <w:rPr>
          <w:rFonts w:eastAsia="Calibri"/>
        </w:rPr>
        <w:t xml:space="preserve">It is necessary to build a solid personal brand in order to stand out in the competitive healthcare environment. Personal values are based on compassion, empathy, and professionalism, which are much closer to the demands of a registered nurse in the National Health Service (Du </w:t>
      </w:r>
      <w:r w:rsidRPr="00555D94">
        <w:rPr>
          <w:rFonts w:eastAsia="Calibri"/>
          <w:i/>
          <w:iCs/>
        </w:rPr>
        <w:t xml:space="preserve">et al., </w:t>
      </w:r>
      <w:r w:rsidRPr="00555D94">
        <w:rPr>
          <w:rFonts w:eastAsia="Calibri"/>
        </w:rPr>
        <w:t>2022). I will use these values to direct how I attend to patients, hence I will work towards ensuring that I put dignity, respect and holistic wellbeing first.</w:t>
      </w:r>
    </w:p>
    <w:p w14:paraId="5EEE3206" w14:textId="77777777" w:rsidR="00887F5B" w:rsidRPr="00555D94" w:rsidRDefault="00000000" w:rsidP="00E81C1E">
      <w:pPr>
        <w:spacing w:line="360" w:lineRule="auto"/>
        <w:jc w:val="both"/>
        <w:rPr>
          <w:rFonts w:eastAsia="Calibri"/>
        </w:rPr>
      </w:pPr>
      <w:r w:rsidRPr="00555D94">
        <w:rPr>
          <w:rFonts w:eastAsia="Calibri"/>
        </w:rPr>
        <w:t>I have my unique selling point (USP), which is my capability to integrate high-quality interpersonal communication with a high level of patient-centred care. Moreover, the fact that I am eager to learn and reflect on my experience all the time allows me to become adaptive and resilient in healthcare and, therefore, to improve.</w:t>
      </w:r>
    </w:p>
    <w:p w14:paraId="7301FC4C" w14:textId="77777777" w:rsidR="00887F5B" w:rsidRPr="00555D94" w:rsidRDefault="00000000" w:rsidP="00E81C1E">
      <w:pPr>
        <w:pStyle w:val="Heading2"/>
        <w:keepNext w:val="0"/>
        <w:keepLines w:val="0"/>
        <w:spacing w:line="360" w:lineRule="auto"/>
        <w:jc w:val="both"/>
        <w:rPr>
          <w:rFonts w:ascii="Arial" w:hAnsi="Arial" w:cs="Arial"/>
          <w:sz w:val="22"/>
          <w:szCs w:val="22"/>
        </w:rPr>
      </w:pPr>
      <w:bookmarkStart w:id="16" w:name="_eqtmjij04wuj" w:colFirst="0" w:colLast="0"/>
      <w:bookmarkStart w:id="17" w:name="_Toc225684821"/>
      <w:bookmarkEnd w:id="16"/>
      <w:r w:rsidRPr="00555D94">
        <w:rPr>
          <w:rFonts w:ascii="Arial" w:hAnsi="Arial" w:cs="Arial"/>
          <w:sz w:val="22"/>
          <w:szCs w:val="22"/>
        </w:rPr>
        <w:t>4.2 Professional Presence</w:t>
      </w:r>
      <w:bookmarkEnd w:id="17"/>
      <w:r w:rsidRPr="00555D94">
        <w:rPr>
          <w:rFonts w:ascii="Arial" w:hAnsi="Arial" w:cs="Arial"/>
          <w:sz w:val="22"/>
          <w:szCs w:val="22"/>
        </w:rPr>
        <w:t xml:space="preserve"> </w:t>
      </w:r>
    </w:p>
    <w:p w14:paraId="2E38F3EF" w14:textId="77777777" w:rsidR="00887F5B" w:rsidRPr="00555D94" w:rsidRDefault="00000000" w:rsidP="00E81C1E">
      <w:pPr>
        <w:spacing w:line="360" w:lineRule="auto"/>
        <w:jc w:val="both"/>
        <w:rPr>
          <w:rFonts w:eastAsia="Calibri"/>
        </w:rPr>
      </w:pPr>
      <w:r w:rsidRPr="00555D94">
        <w:rPr>
          <w:rFonts w:eastAsia="Calibri"/>
        </w:rPr>
        <w:t xml:space="preserve">One of the major elements of employability, as promoted by the </w:t>
      </w:r>
      <w:proofErr w:type="spellStart"/>
      <w:r w:rsidRPr="00555D94">
        <w:rPr>
          <w:rFonts w:eastAsia="Calibri"/>
        </w:rPr>
        <w:t>CareerEDGE</w:t>
      </w:r>
      <w:proofErr w:type="spellEnd"/>
      <w:r w:rsidRPr="00555D94">
        <w:rPr>
          <w:rFonts w:eastAsia="Calibri"/>
        </w:rPr>
        <w:t xml:space="preserve"> Model, is the establishment of a professional presence, which is based on the learning of career development, emotional intelligence, and reflection. I intend to create a well-organised CV to reflect my qualifications, other relevant skills, and practical experiences, including placements and voluntary work, to be able to present myself to prospective employers. The CV will be structured in a way that will suit the competency in the nursing positions, and hence fit with employer expectations.</w:t>
      </w:r>
    </w:p>
    <w:p w14:paraId="59F2E945" w14:textId="77777777" w:rsidR="00887F5B" w:rsidRPr="00555D94" w:rsidRDefault="00000000" w:rsidP="00E81C1E">
      <w:pPr>
        <w:spacing w:line="360" w:lineRule="auto"/>
        <w:jc w:val="both"/>
        <w:rPr>
          <w:rFonts w:eastAsia="Calibri"/>
        </w:rPr>
      </w:pPr>
      <w:r w:rsidRPr="00555D94">
        <w:rPr>
          <w:rFonts w:eastAsia="Calibri"/>
        </w:rPr>
        <w:t>Furthermore, I will develop and keep a professional profile on LinkedIn to increase my profile in the healthcare sector. This profile will contain my education, skills and achievements, and a professional summary which depicts my career aspirations. Communication with related content, membership in healthcare-related communities, and interaction with professionals will enable me to establish a powerful presence on the Internet.</w:t>
      </w:r>
    </w:p>
    <w:p w14:paraId="31A65A09" w14:textId="67048FC6" w:rsidR="0042752D" w:rsidRPr="00555D94" w:rsidRDefault="00000000" w:rsidP="00E81C1E">
      <w:pPr>
        <w:spacing w:line="360" w:lineRule="auto"/>
        <w:jc w:val="both"/>
        <w:rPr>
          <w:rFonts w:eastAsia="Calibri"/>
        </w:rPr>
      </w:pPr>
      <w:r w:rsidRPr="00555D94">
        <w:rPr>
          <w:rFonts w:eastAsia="Calibri"/>
        </w:rPr>
        <w:t>Social Capital Theory supports this approach by underlining the significance of making networks and connections to obtain opportunities and career development</w:t>
      </w:r>
      <w:r w:rsidR="00054F75" w:rsidRPr="00555D94">
        <w:rPr>
          <w:rFonts w:eastAsia="Calibri"/>
        </w:rPr>
        <w:t xml:space="preserve"> </w:t>
      </w:r>
      <w:r w:rsidR="00135DD7" w:rsidRPr="00555D94">
        <w:rPr>
          <w:rFonts w:eastAsia="Calibri"/>
        </w:rPr>
        <w:t>(</w:t>
      </w:r>
      <w:r w:rsidR="0042752D" w:rsidRPr="00555D94">
        <w:rPr>
          <w:rFonts w:eastAsia="Calibri"/>
        </w:rPr>
        <w:t>NCL, 2026</w:t>
      </w:r>
      <w:r w:rsidR="00135DD7" w:rsidRPr="00555D94">
        <w:rPr>
          <w:rFonts w:eastAsia="Calibri"/>
        </w:rPr>
        <w:t>)</w:t>
      </w:r>
      <w:r w:rsidRPr="00555D94">
        <w:rPr>
          <w:rFonts w:eastAsia="Calibri"/>
        </w:rPr>
        <w:t>. My active involvement in the professional community opens up chances of establishing contacts that can result in mentorship, guidance, and job opportunities, as LinkedIn has nursing circles where I can connect with other nurses, and several networks related to the Royal College of Nursing.</w:t>
      </w:r>
    </w:p>
    <w:p w14:paraId="33067999" w14:textId="03DFA143" w:rsidR="00887F5B" w:rsidRPr="00555D94" w:rsidRDefault="00000000" w:rsidP="00E81C1E">
      <w:pPr>
        <w:spacing w:line="360" w:lineRule="auto"/>
        <w:jc w:val="both"/>
        <w:rPr>
          <w:rFonts w:eastAsia="Calibri"/>
        </w:rPr>
      </w:pPr>
      <w:r w:rsidRPr="00555D94">
        <w:rPr>
          <w:rFonts w:eastAsia="Calibri"/>
        </w:rPr>
        <w:lastRenderedPageBreak/>
        <w:t>Holland's theory of career choice postulates that people have higher chances of success when they pursue a career that is more aligned with their personality and values (</w:t>
      </w:r>
      <w:proofErr w:type="spellStart"/>
      <w:r w:rsidRPr="00555D94">
        <w:rPr>
          <w:rFonts w:eastAsia="Calibri"/>
        </w:rPr>
        <w:t>CareerKey</w:t>
      </w:r>
      <w:proofErr w:type="spellEnd"/>
      <w:r w:rsidRPr="00555D94">
        <w:rPr>
          <w:rFonts w:eastAsia="Calibri"/>
        </w:rPr>
        <w:t>, 2023). Since nursing appeals to my social and caring personality traits, my professional identity will be associated with the traits, as evidenced by sustained communication, ethical behaviour, and patient commitment.</w:t>
      </w:r>
      <w:r w:rsidR="00135DD7" w:rsidRPr="00555D94">
        <w:rPr>
          <w:rFonts w:eastAsia="Calibri"/>
        </w:rPr>
        <w:t xml:space="preserve"> </w:t>
      </w:r>
    </w:p>
    <w:p w14:paraId="16A16D95" w14:textId="12A33BAB" w:rsidR="00054F75" w:rsidRPr="00555D94" w:rsidRDefault="00054F75" w:rsidP="00E81C1E">
      <w:pPr>
        <w:spacing w:line="360" w:lineRule="auto"/>
        <w:jc w:val="both"/>
        <w:rPr>
          <w:rFonts w:eastAsia="Calibri"/>
        </w:rPr>
      </w:pPr>
      <w:r w:rsidRPr="00555D94">
        <w:rPr>
          <w:rFonts w:eastAsia="Calibri"/>
        </w:rPr>
        <w:t>To pursue a profession such as a Practice Nurse/Nurse Prescriber in the National Health Service, I would definitely display my aspirations on LinkedIn. I would emphasise my clinical skills, experience of working with patients, and applicable qualifications that I am developing. I would consider my placements, demonstrating my interest in areas such as chronic disease management and health promotion. I would also highlight my communication skills, teamwork, and my desire to pursue ongoing professional growth. This would assist me in developing a good professional identity, as well as enhance my future career prospects.</w:t>
      </w:r>
    </w:p>
    <w:p w14:paraId="1A73AD37" w14:textId="77777777" w:rsidR="00887F5B" w:rsidRPr="00555D94" w:rsidRDefault="00000000" w:rsidP="00E81C1E">
      <w:pPr>
        <w:spacing w:line="360" w:lineRule="auto"/>
        <w:jc w:val="both"/>
        <w:rPr>
          <w:rFonts w:eastAsia="Calibri"/>
        </w:rPr>
      </w:pPr>
      <w:r w:rsidRPr="00555D94">
        <w:rPr>
          <w:rFonts w:eastAsia="Calibri"/>
        </w:rPr>
        <w:t>On the whole, combining a well-developed personal brand and a successful professional presence, I will be able to be a more employable individual and become a competent and committed future nurse.</w:t>
      </w:r>
    </w:p>
    <w:p w14:paraId="62C8C728" w14:textId="77777777" w:rsidR="00887F5B" w:rsidRPr="00555D94" w:rsidRDefault="00000000" w:rsidP="00E81C1E">
      <w:pPr>
        <w:pStyle w:val="Heading1"/>
        <w:keepNext w:val="0"/>
        <w:keepLines w:val="0"/>
        <w:spacing w:line="360" w:lineRule="auto"/>
        <w:jc w:val="both"/>
        <w:rPr>
          <w:rFonts w:ascii="Arial" w:hAnsi="Arial" w:cs="Arial"/>
          <w:sz w:val="22"/>
          <w:szCs w:val="22"/>
        </w:rPr>
      </w:pPr>
      <w:bookmarkStart w:id="18" w:name="_kyighjpc3vva" w:colFirst="0" w:colLast="0"/>
      <w:bookmarkStart w:id="19" w:name="_Toc225684822"/>
      <w:bookmarkEnd w:id="18"/>
      <w:r w:rsidRPr="00555D94">
        <w:rPr>
          <w:rFonts w:ascii="Arial" w:hAnsi="Arial" w:cs="Arial"/>
          <w:sz w:val="22"/>
          <w:szCs w:val="22"/>
        </w:rPr>
        <w:t>5. Action plan and timeline</w:t>
      </w:r>
      <w:bookmarkEnd w:id="19"/>
      <w:r w:rsidRPr="00555D94">
        <w:rPr>
          <w:rFonts w:ascii="Arial" w:hAnsi="Arial" w:cs="Arial"/>
          <w:sz w:val="22"/>
          <w:szCs w:val="22"/>
        </w:rPr>
        <w:t xml:space="preserve"> </w:t>
      </w:r>
    </w:p>
    <w:p w14:paraId="4B8D41DE" w14:textId="77777777" w:rsidR="00887F5B" w:rsidRPr="00555D94" w:rsidRDefault="00000000" w:rsidP="00E81C1E">
      <w:pPr>
        <w:pStyle w:val="Heading2"/>
        <w:keepNext w:val="0"/>
        <w:keepLines w:val="0"/>
        <w:spacing w:line="360" w:lineRule="auto"/>
        <w:jc w:val="both"/>
        <w:rPr>
          <w:rFonts w:ascii="Arial" w:hAnsi="Arial" w:cs="Arial"/>
          <w:sz w:val="22"/>
          <w:szCs w:val="22"/>
        </w:rPr>
      </w:pPr>
      <w:bookmarkStart w:id="20" w:name="_z52nqr30sm0c" w:colFirst="0" w:colLast="0"/>
      <w:bookmarkStart w:id="21" w:name="_Toc225684823"/>
      <w:bookmarkEnd w:id="20"/>
      <w:r w:rsidRPr="00555D94">
        <w:rPr>
          <w:rFonts w:ascii="Arial" w:hAnsi="Arial" w:cs="Arial"/>
          <w:sz w:val="22"/>
          <w:szCs w:val="22"/>
        </w:rPr>
        <w:t>5.1 Skills development plan</w:t>
      </w:r>
      <w:bookmarkEnd w:id="21"/>
    </w:p>
    <w:p w14:paraId="0524B08D" w14:textId="77777777" w:rsidR="00887F5B" w:rsidRPr="00555D94" w:rsidRDefault="00000000" w:rsidP="00E81C1E">
      <w:pPr>
        <w:spacing w:line="360" w:lineRule="auto"/>
        <w:jc w:val="both"/>
        <w:rPr>
          <w:rFonts w:eastAsia="Calibri"/>
        </w:rPr>
      </w:pPr>
      <w:r w:rsidRPr="00555D94">
        <w:rPr>
          <w:rFonts w:eastAsia="Calibri"/>
        </w:rPr>
        <w:t>In order to fill the gaps in skills identified and advance towards a position of a registered nurse in the National Health Service, a systematic development plan is developed based on SMART goals (Specific, Measurable, Achievable, Relevant, Time-bound).</w:t>
      </w:r>
    </w:p>
    <w:tbl>
      <w:tblPr>
        <w:tblStyle w:val="a0"/>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196"/>
        <w:gridCol w:w="2946"/>
        <w:gridCol w:w="3883"/>
      </w:tblGrid>
      <w:tr w:rsidR="00555D94" w:rsidRPr="00555D94" w14:paraId="3928B6D2" w14:textId="77777777">
        <w:trPr>
          <w:trHeight w:val="500"/>
        </w:trPr>
        <w:tc>
          <w:tcPr>
            <w:tcW w:w="21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95CEF6" w14:textId="77777777" w:rsidR="00887F5B" w:rsidRPr="00555D94" w:rsidRDefault="00000000" w:rsidP="00E81C1E">
            <w:pPr>
              <w:spacing w:line="360" w:lineRule="auto"/>
              <w:jc w:val="center"/>
              <w:rPr>
                <w:rFonts w:eastAsia="Calibri"/>
              </w:rPr>
            </w:pPr>
            <w:r w:rsidRPr="00555D94">
              <w:rPr>
                <w:rFonts w:eastAsia="Calibri"/>
                <w:b/>
                <w:bCs/>
              </w:rPr>
              <w:t>Timeframe</w:t>
            </w:r>
          </w:p>
        </w:tc>
        <w:tc>
          <w:tcPr>
            <w:tcW w:w="2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31A6FB" w14:textId="77777777" w:rsidR="00887F5B" w:rsidRPr="00555D94" w:rsidRDefault="00000000" w:rsidP="00E81C1E">
            <w:pPr>
              <w:spacing w:line="360" w:lineRule="auto"/>
              <w:jc w:val="center"/>
              <w:rPr>
                <w:rFonts w:eastAsia="Calibri"/>
              </w:rPr>
            </w:pPr>
            <w:r w:rsidRPr="00555D94">
              <w:rPr>
                <w:rFonts w:eastAsia="Calibri"/>
                <w:b/>
                <w:bCs/>
              </w:rPr>
              <w:t>Goal</w:t>
            </w:r>
          </w:p>
        </w:tc>
        <w:tc>
          <w:tcPr>
            <w:tcW w:w="38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DFCF84" w14:textId="77777777" w:rsidR="00887F5B" w:rsidRPr="00555D94" w:rsidRDefault="00000000" w:rsidP="00E81C1E">
            <w:pPr>
              <w:spacing w:line="360" w:lineRule="auto"/>
              <w:jc w:val="center"/>
              <w:rPr>
                <w:rFonts w:eastAsia="Calibri"/>
              </w:rPr>
            </w:pPr>
            <w:r w:rsidRPr="00555D94">
              <w:rPr>
                <w:rFonts w:eastAsia="Calibri"/>
                <w:b/>
                <w:bCs/>
              </w:rPr>
              <w:t>Action</w:t>
            </w:r>
          </w:p>
        </w:tc>
      </w:tr>
      <w:tr w:rsidR="00555D94" w:rsidRPr="00555D94" w14:paraId="63D731D4" w14:textId="77777777">
        <w:trPr>
          <w:trHeight w:val="770"/>
        </w:trPr>
        <w:tc>
          <w:tcPr>
            <w:tcW w:w="21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FA7525" w14:textId="77777777" w:rsidR="00887F5B" w:rsidRPr="00555D94" w:rsidRDefault="00000000" w:rsidP="00E81C1E">
            <w:pPr>
              <w:spacing w:line="360" w:lineRule="auto"/>
              <w:jc w:val="center"/>
              <w:rPr>
                <w:rFonts w:eastAsia="Calibri"/>
              </w:rPr>
            </w:pPr>
            <w:r w:rsidRPr="00555D94">
              <w:rPr>
                <w:rFonts w:eastAsia="Calibri"/>
              </w:rPr>
              <w:t>Short-term (0-1 year)</w:t>
            </w:r>
          </w:p>
        </w:tc>
        <w:tc>
          <w:tcPr>
            <w:tcW w:w="2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6D0AFF" w14:textId="77777777" w:rsidR="00887F5B" w:rsidRPr="00555D94" w:rsidRDefault="00000000" w:rsidP="00E81C1E">
            <w:pPr>
              <w:spacing w:line="360" w:lineRule="auto"/>
              <w:jc w:val="center"/>
              <w:rPr>
                <w:rFonts w:eastAsia="Calibri"/>
              </w:rPr>
            </w:pPr>
            <w:r w:rsidRPr="00555D94">
              <w:rPr>
                <w:rFonts w:eastAsia="Calibri"/>
              </w:rPr>
              <w:t>Improving communication confidence</w:t>
            </w:r>
          </w:p>
        </w:tc>
        <w:tc>
          <w:tcPr>
            <w:tcW w:w="38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4BAA76" w14:textId="77777777" w:rsidR="00887F5B" w:rsidRPr="00555D94" w:rsidRDefault="00000000" w:rsidP="00E81C1E">
            <w:pPr>
              <w:spacing w:line="360" w:lineRule="auto"/>
              <w:jc w:val="center"/>
              <w:rPr>
                <w:rFonts w:eastAsia="Calibri"/>
              </w:rPr>
            </w:pPr>
            <w:r w:rsidRPr="00555D94">
              <w:rPr>
                <w:rFonts w:eastAsia="Calibri"/>
              </w:rPr>
              <w:t>Attending workshops, participate in group discussions</w:t>
            </w:r>
          </w:p>
        </w:tc>
      </w:tr>
      <w:tr w:rsidR="00555D94" w:rsidRPr="00555D94" w14:paraId="52AFD0F6" w14:textId="77777777">
        <w:trPr>
          <w:trHeight w:val="898"/>
        </w:trPr>
        <w:tc>
          <w:tcPr>
            <w:tcW w:w="21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9F7E5C" w14:textId="77777777" w:rsidR="00887F5B" w:rsidRPr="00555D94" w:rsidRDefault="00000000" w:rsidP="00E81C1E">
            <w:pPr>
              <w:spacing w:line="360" w:lineRule="auto"/>
              <w:jc w:val="center"/>
              <w:rPr>
                <w:rFonts w:eastAsia="Calibri"/>
              </w:rPr>
            </w:pPr>
            <w:r w:rsidRPr="00555D94">
              <w:rPr>
                <w:rFonts w:eastAsia="Calibri"/>
              </w:rPr>
              <w:t>Medium-term (1-3 years)</w:t>
            </w:r>
          </w:p>
        </w:tc>
        <w:tc>
          <w:tcPr>
            <w:tcW w:w="2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BF8249" w14:textId="77777777" w:rsidR="00887F5B" w:rsidRPr="00555D94" w:rsidRDefault="00000000" w:rsidP="00E81C1E">
            <w:pPr>
              <w:spacing w:line="360" w:lineRule="auto"/>
              <w:jc w:val="center"/>
              <w:rPr>
                <w:rFonts w:eastAsia="Calibri"/>
              </w:rPr>
            </w:pPr>
            <w:r w:rsidRPr="00555D94">
              <w:rPr>
                <w:rFonts w:eastAsia="Calibri"/>
              </w:rPr>
              <w:t>Gaining clinical experience</w:t>
            </w:r>
          </w:p>
        </w:tc>
        <w:tc>
          <w:tcPr>
            <w:tcW w:w="38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F615D1" w14:textId="77777777" w:rsidR="00887F5B" w:rsidRPr="00555D94" w:rsidRDefault="00000000" w:rsidP="00E81C1E">
            <w:pPr>
              <w:spacing w:line="360" w:lineRule="auto"/>
              <w:jc w:val="center"/>
              <w:rPr>
                <w:rFonts w:eastAsia="Calibri"/>
              </w:rPr>
            </w:pPr>
            <w:r w:rsidRPr="00555D94">
              <w:rPr>
                <w:rFonts w:eastAsia="Calibri"/>
              </w:rPr>
              <w:t>Volunteering/working in a care setting</w:t>
            </w:r>
          </w:p>
        </w:tc>
      </w:tr>
      <w:tr w:rsidR="00555D94" w:rsidRPr="00555D94" w14:paraId="2AEC7361" w14:textId="77777777">
        <w:trPr>
          <w:trHeight w:val="770"/>
        </w:trPr>
        <w:tc>
          <w:tcPr>
            <w:tcW w:w="219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F045A2" w14:textId="77777777" w:rsidR="00887F5B" w:rsidRPr="00555D94" w:rsidRDefault="00000000" w:rsidP="00E81C1E">
            <w:pPr>
              <w:spacing w:line="360" w:lineRule="auto"/>
              <w:jc w:val="center"/>
              <w:rPr>
                <w:rFonts w:eastAsia="Calibri"/>
              </w:rPr>
            </w:pPr>
            <w:r w:rsidRPr="00555D94">
              <w:rPr>
                <w:rFonts w:eastAsia="Calibri"/>
              </w:rPr>
              <w:t>Long-term (3-5 years)</w:t>
            </w:r>
          </w:p>
        </w:tc>
        <w:tc>
          <w:tcPr>
            <w:tcW w:w="294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AC30A4" w14:textId="77777777" w:rsidR="00887F5B" w:rsidRPr="00555D94" w:rsidRDefault="00000000" w:rsidP="00E81C1E">
            <w:pPr>
              <w:spacing w:line="360" w:lineRule="auto"/>
              <w:jc w:val="center"/>
              <w:rPr>
                <w:rFonts w:eastAsia="Calibri"/>
              </w:rPr>
            </w:pPr>
            <w:r w:rsidRPr="00555D94">
              <w:rPr>
                <w:rFonts w:eastAsia="Calibri"/>
              </w:rPr>
              <w:t>Achieving professional competence</w:t>
            </w:r>
          </w:p>
        </w:tc>
        <w:tc>
          <w:tcPr>
            <w:tcW w:w="38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D2E6C8" w14:textId="77777777" w:rsidR="00887F5B" w:rsidRPr="00555D94" w:rsidRDefault="00000000" w:rsidP="00E81C1E">
            <w:pPr>
              <w:spacing w:line="360" w:lineRule="auto"/>
              <w:jc w:val="center"/>
              <w:rPr>
                <w:rFonts w:eastAsia="Calibri"/>
              </w:rPr>
            </w:pPr>
            <w:r w:rsidRPr="00555D94">
              <w:rPr>
                <w:rFonts w:eastAsia="Calibri"/>
              </w:rPr>
              <w:t>Completing nursing degree and secure NHS role</w:t>
            </w:r>
          </w:p>
        </w:tc>
      </w:tr>
    </w:tbl>
    <w:p w14:paraId="4C13194B" w14:textId="77777777" w:rsidR="00887F5B" w:rsidRPr="00555D94" w:rsidRDefault="00000000" w:rsidP="00E81C1E">
      <w:pPr>
        <w:spacing w:line="360" w:lineRule="auto"/>
        <w:jc w:val="center"/>
        <w:rPr>
          <w:rFonts w:eastAsia="Calibri"/>
        </w:rPr>
      </w:pPr>
      <w:r w:rsidRPr="00555D94">
        <w:rPr>
          <w:rFonts w:eastAsia="Calibri"/>
        </w:rPr>
        <w:t xml:space="preserve">Development plan table </w:t>
      </w:r>
    </w:p>
    <w:p w14:paraId="13BE2FE9" w14:textId="77777777" w:rsidR="00887F5B" w:rsidRPr="00555D94" w:rsidRDefault="00000000" w:rsidP="00E81C1E">
      <w:pPr>
        <w:spacing w:line="360" w:lineRule="auto"/>
        <w:jc w:val="center"/>
        <w:rPr>
          <w:rFonts w:eastAsia="Calibri"/>
        </w:rPr>
      </w:pPr>
      <w:r w:rsidRPr="00555D94">
        <w:rPr>
          <w:rFonts w:eastAsia="Calibri"/>
        </w:rPr>
        <w:t>Source: (Self-processed)</w:t>
      </w:r>
    </w:p>
    <w:p w14:paraId="0240B313" w14:textId="77777777" w:rsidR="00887F5B" w:rsidRPr="00555D94" w:rsidRDefault="00000000" w:rsidP="00E81C1E">
      <w:pPr>
        <w:pStyle w:val="Heading2"/>
        <w:spacing w:line="360" w:lineRule="auto"/>
        <w:jc w:val="both"/>
        <w:rPr>
          <w:rFonts w:ascii="Arial" w:hAnsi="Arial" w:cs="Arial"/>
          <w:sz w:val="22"/>
          <w:szCs w:val="22"/>
        </w:rPr>
      </w:pPr>
      <w:bookmarkStart w:id="22" w:name="_qro7kswgzoh9" w:colFirst="0" w:colLast="0"/>
      <w:bookmarkStart w:id="23" w:name="_Toc225684824"/>
      <w:bookmarkEnd w:id="22"/>
      <w:r w:rsidRPr="00555D94">
        <w:rPr>
          <w:rFonts w:ascii="Arial" w:hAnsi="Arial" w:cs="Arial"/>
          <w:sz w:val="22"/>
          <w:szCs w:val="22"/>
        </w:rPr>
        <w:t>5.2 Timeline</w:t>
      </w:r>
      <w:bookmarkEnd w:id="23"/>
      <w:r w:rsidRPr="00555D94">
        <w:rPr>
          <w:rFonts w:ascii="Arial" w:hAnsi="Arial" w:cs="Arial"/>
          <w:sz w:val="22"/>
          <w:szCs w:val="22"/>
        </w:rPr>
        <w:t xml:space="preserve"> </w:t>
      </w:r>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386"/>
        <w:gridCol w:w="2625"/>
        <w:gridCol w:w="1463"/>
        <w:gridCol w:w="2551"/>
      </w:tblGrid>
      <w:tr w:rsidR="00555D94" w:rsidRPr="00555D94" w14:paraId="426E9984" w14:textId="77777777">
        <w:trPr>
          <w:trHeight w:val="500"/>
        </w:trPr>
        <w:tc>
          <w:tcPr>
            <w:tcW w:w="23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228093" w14:textId="77777777" w:rsidR="00887F5B" w:rsidRPr="00555D94" w:rsidRDefault="00000000" w:rsidP="00E81C1E">
            <w:pPr>
              <w:spacing w:line="360" w:lineRule="auto"/>
              <w:jc w:val="center"/>
              <w:rPr>
                <w:rFonts w:eastAsia="Calibri"/>
              </w:rPr>
            </w:pPr>
            <w:r w:rsidRPr="00555D94">
              <w:rPr>
                <w:rFonts w:eastAsia="Calibri"/>
                <w:b/>
                <w:bCs/>
              </w:rPr>
              <w:t>Goal</w:t>
            </w:r>
          </w:p>
        </w:tc>
        <w:tc>
          <w:tcPr>
            <w:tcW w:w="26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AB425F" w14:textId="77777777" w:rsidR="00887F5B" w:rsidRPr="00555D94" w:rsidRDefault="00000000" w:rsidP="00E81C1E">
            <w:pPr>
              <w:spacing w:line="360" w:lineRule="auto"/>
              <w:jc w:val="center"/>
              <w:rPr>
                <w:rFonts w:eastAsia="Calibri"/>
              </w:rPr>
            </w:pPr>
            <w:r w:rsidRPr="00555D94">
              <w:rPr>
                <w:rFonts w:eastAsia="Calibri"/>
                <w:b/>
                <w:bCs/>
              </w:rPr>
              <w:t>Action</w:t>
            </w:r>
          </w:p>
        </w:tc>
        <w:tc>
          <w:tcPr>
            <w:tcW w:w="1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1E2579" w14:textId="77777777" w:rsidR="00887F5B" w:rsidRPr="00555D94" w:rsidRDefault="00000000" w:rsidP="00E81C1E">
            <w:pPr>
              <w:spacing w:line="360" w:lineRule="auto"/>
              <w:jc w:val="center"/>
              <w:rPr>
                <w:rFonts w:eastAsia="Calibri"/>
              </w:rPr>
            </w:pPr>
            <w:r w:rsidRPr="00555D94">
              <w:rPr>
                <w:rFonts w:eastAsia="Calibri"/>
                <w:b/>
                <w:bCs/>
              </w:rPr>
              <w:t>Timeframe</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905DE3" w14:textId="77777777" w:rsidR="00887F5B" w:rsidRPr="00555D94" w:rsidRDefault="00000000" w:rsidP="00E81C1E">
            <w:pPr>
              <w:spacing w:line="360" w:lineRule="auto"/>
              <w:jc w:val="center"/>
              <w:rPr>
                <w:rFonts w:eastAsia="Calibri"/>
              </w:rPr>
            </w:pPr>
            <w:r w:rsidRPr="00555D94">
              <w:rPr>
                <w:rFonts w:eastAsia="Calibri"/>
                <w:b/>
                <w:bCs/>
              </w:rPr>
              <w:t>Resources</w:t>
            </w:r>
          </w:p>
        </w:tc>
      </w:tr>
      <w:tr w:rsidR="00555D94" w:rsidRPr="00555D94" w14:paraId="1C2E096F" w14:textId="77777777">
        <w:trPr>
          <w:trHeight w:val="500"/>
        </w:trPr>
        <w:tc>
          <w:tcPr>
            <w:tcW w:w="23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0444CE" w14:textId="77777777" w:rsidR="00887F5B" w:rsidRPr="00555D94" w:rsidRDefault="00000000" w:rsidP="00E81C1E">
            <w:pPr>
              <w:spacing w:line="360" w:lineRule="auto"/>
              <w:jc w:val="center"/>
              <w:rPr>
                <w:rFonts w:eastAsia="Calibri"/>
              </w:rPr>
            </w:pPr>
            <w:r w:rsidRPr="00555D94">
              <w:rPr>
                <w:rFonts w:eastAsia="Calibri"/>
              </w:rPr>
              <w:lastRenderedPageBreak/>
              <w:t>Building confidence</w:t>
            </w:r>
          </w:p>
        </w:tc>
        <w:tc>
          <w:tcPr>
            <w:tcW w:w="26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D0633C" w14:textId="77777777" w:rsidR="00887F5B" w:rsidRPr="00555D94" w:rsidRDefault="00000000" w:rsidP="00E81C1E">
            <w:pPr>
              <w:spacing w:line="360" w:lineRule="auto"/>
              <w:jc w:val="center"/>
              <w:rPr>
                <w:rFonts w:eastAsia="Calibri"/>
              </w:rPr>
            </w:pPr>
            <w:r w:rsidRPr="00555D94">
              <w:rPr>
                <w:rFonts w:eastAsia="Calibri"/>
              </w:rPr>
              <w:t>Practicing presentations</w:t>
            </w:r>
          </w:p>
        </w:tc>
        <w:tc>
          <w:tcPr>
            <w:tcW w:w="1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7BCAD1" w14:textId="77777777" w:rsidR="00887F5B" w:rsidRPr="00555D94" w:rsidRDefault="00000000" w:rsidP="00E81C1E">
            <w:pPr>
              <w:spacing w:line="360" w:lineRule="auto"/>
              <w:jc w:val="center"/>
              <w:rPr>
                <w:rFonts w:eastAsia="Calibri"/>
              </w:rPr>
            </w:pPr>
            <w:r w:rsidRPr="00555D94">
              <w:rPr>
                <w:rFonts w:eastAsia="Calibri"/>
              </w:rPr>
              <w:t>6–12 months</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207B7B" w14:textId="77777777" w:rsidR="00887F5B" w:rsidRPr="00555D94" w:rsidRDefault="00000000" w:rsidP="00E81C1E">
            <w:pPr>
              <w:spacing w:line="360" w:lineRule="auto"/>
              <w:jc w:val="center"/>
              <w:rPr>
                <w:rFonts w:eastAsia="Calibri"/>
              </w:rPr>
            </w:pPr>
            <w:r w:rsidRPr="00555D94">
              <w:rPr>
                <w:rFonts w:eastAsia="Calibri"/>
              </w:rPr>
              <w:t>University support</w:t>
            </w:r>
          </w:p>
        </w:tc>
      </w:tr>
      <w:tr w:rsidR="00555D94" w:rsidRPr="00555D94" w14:paraId="1D7EA970" w14:textId="77777777">
        <w:trPr>
          <w:trHeight w:val="500"/>
        </w:trPr>
        <w:tc>
          <w:tcPr>
            <w:tcW w:w="23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2CA298" w14:textId="77777777" w:rsidR="00887F5B" w:rsidRPr="00555D94" w:rsidRDefault="00000000" w:rsidP="00E81C1E">
            <w:pPr>
              <w:spacing w:line="360" w:lineRule="auto"/>
              <w:jc w:val="center"/>
              <w:rPr>
                <w:rFonts w:eastAsia="Calibri"/>
              </w:rPr>
            </w:pPr>
            <w:r w:rsidRPr="00555D94">
              <w:rPr>
                <w:rFonts w:eastAsia="Calibri"/>
              </w:rPr>
              <w:t>Gaining experience</w:t>
            </w:r>
          </w:p>
        </w:tc>
        <w:tc>
          <w:tcPr>
            <w:tcW w:w="26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4666EB2" w14:textId="77777777" w:rsidR="00887F5B" w:rsidRPr="00555D94" w:rsidRDefault="00000000" w:rsidP="00E81C1E">
            <w:pPr>
              <w:spacing w:line="360" w:lineRule="auto"/>
              <w:jc w:val="center"/>
              <w:rPr>
                <w:rFonts w:eastAsia="Calibri"/>
              </w:rPr>
            </w:pPr>
            <w:r w:rsidRPr="00555D94">
              <w:rPr>
                <w:rFonts w:eastAsia="Calibri"/>
              </w:rPr>
              <w:t>Volunteering in care home</w:t>
            </w:r>
          </w:p>
        </w:tc>
        <w:tc>
          <w:tcPr>
            <w:tcW w:w="1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B17577" w14:textId="77777777" w:rsidR="00887F5B" w:rsidRPr="00555D94" w:rsidRDefault="00000000" w:rsidP="00E81C1E">
            <w:pPr>
              <w:spacing w:line="360" w:lineRule="auto"/>
              <w:jc w:val="center"/>
              <w:rPr>
                <w:rFonts w:eastAsia="Calibri"/>
              </w:rPr>
            </w:pPr>
            <w:r w:rsidRPr="00555D94">
              <w:rPr>
                <w:rFonts w:eastAsia="Calibri"/>
              </w:rPr>
              <w:t>1–2 years</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F3FEB2" w14:textId="77777777" w:rsidR="00887F5B" w:rsidRPr="00555D94" w:rsidRDefault="00000000" w:rsidP="00E81C1E">
            <w:pPr>
              <w:spacing w:line="360" w:lineRule="auto"/>
              <w:jc w:val="center"/>
              <w:rPr>
                <w:rFonts w:eastAsia="Calibri"/>
              </w:rPr>
            </w:pPr>
            <w:r w:rsidRPr="00555D94">
              <w:rPr>
                <w:rFonts w:eastAsia="Calibri"/>
              </w:rPr>
              <w:t>Local care organisations</w:t>
            </w:r>
          </w:p>
        </w:tc>
      </w:tr>
      <w:tr w:rsidR="00555D94" w:rsidRPr="00555D94" w14:paraId="2FA9B438" w14:textId="77777777">
        <w:trPr>
          <w:trHeight w:val="500"/>
        </w:trPr>
        <w:tc>
          <w:tcPr>
            <w:tcW w:w="23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36FF10" w14:textId="77777777" w:rsidR="00887F5B" w:rsidRPr="00555D94" w:rsidRDefault="00000000" w:rsidP="00E81C1E">
            <w:pPr>
              <w:spacing w:line="360" w:lineRule="auto"/>
              <w:jc w:val="center"/>
              <w:rPr>
                <w:rFonts w:eastAsia="Calibri"/>
              </w:rPr>
            </w:pPr>
            <w:r w:rsidRPr="00555D94">
              <w:rPr>
                <w:rFonts w:eastAsia="Calibri"/>
              </w:rPr>
              <w:t>Developing qualifications</w:t>
            </w:r>
          </w:p>
        </w:tc>
        <w:tc>
          <w:tcPr>
            <w:tcW w:w="26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BE3C655" w14:textId="77777777" w:rsidR="00887F5B" w:rsidRPr="00555D94" w:rsidRDefault="00000000" w:rsidP="00E81C1E">
            <w:pPr>
              <w:spacing w:line="360" w:lineRule="auto"/>
              <w:jc w:val="center"/>
              <w:rPr>
                <w:rFonts w:eastAsia="Calibri"/>
              </w:rPr>
            </w:pPr>
            <w:r w:rsidRPr="00555D94">
              <w:rPr>
                <w:rFonts w:eastAsia="Calibri"/>
              </w:rPr>
              <w:t>Completing nursing degree</w:t>
            </w:r>
          </w:p>
        </w:tc>
        <w:tc>
          <w:tcPr>
            <w:tcW w:w="14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3C633A" w14:textId="77777777" w:rsidR="00887F5B" w:rsidRPr="00555D94" w:rsidRDefault="00000000" w:rsidP="00E81C1E">
            <w:pPr>
              <w:spacing w:line="360" w:lineRule="auto"/>
              <w:jc w:val="center"/>
              <w:rPr>
                <w:rFonts w:eastAsia="Calibri"/>
              </w:rPr>
            </w:pPr>
            <w:r w:rsidRPr="00555D94">
              <w:rPr>
                <w:rFonts w:eastAsia="Calibri"/>
              </w:rPr>
              <w:t>3–5 years</w:t>
            </w:r>
          </w:p>
        </w:tc>
        <w:tc>
          <w:tcPr>
            <w:tcW w:w="25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B77254" w14:textId="77777777" w:rsidR="00887F5B" w:rsidRPr="00555D94" w:rsidRDefault="00000000" w:rsidP="00E81C1E">
            <w:pPr>
              <w:spacing w:line="360" w:lineRule="auto"/>
              <w:jc w:val="center"/>
              <w:rPr>
                <w:rFonts w:eastAsia="Calibri"/>
              </w:rPr>
            </w:pPr>
            <w:r w:rsidRPr="00555D94">
              <w:rPr>
                <w:rFonts w:eastAsia="Calibri"/>
              </w:rPr>
              <w:t>University, funding</w:t>
            </w:r>
          </w:p>
        </w:tc>
      </w:tr>
    </w:tbl>
    <w:p w14:paraId="1C73888F" w14:textId="77777777" w:rsidR="00887F5B" w:rsidRPr="00555D94" w:rsidRDefault="00000000" w:rsidP="00E81C1E">
      <w:pPr>
        <w:spacing w:line="360" w:lineRule="auto"/>
        <w:jc w:val="center"/>
        <w:rPr>
          <w:rFonts w:eastAsia="Calibri"/>
        </w:rPr>
      </w:pPr>
      <w:r w:rsidRPr="00555D94">
        <w:rPr>
          <w:rFonts w:eastAsia="Calibri"/>
        </w:rPr>
        <w:t xml:space="preserve">Timeline table </w:t>
      </w:r>
    </w:p>
    <w:p w14:paraId="174AA2FA" w14:textId="77777777" w:rsidR="00887F5B" w:rsidRPr="00555D94" w:rsidRDefault="00000000" w:rsidP="00E81C1E">
      <w:pPr>
        <w:spacing w:line="360" w:lineRule="auto"/>
        <w:jc w:val="center"/>
        <w:rPr>
          <w:rFonts w:eastAsia="Calibri"/>
        </w:rPr>
      </w:pPr>
      <w:r w:rsidRPr="00555D94">
        <w:rPr>
          <w:rFonts w:eastAsia="Calibri"/>
        </w:rPr>
        <w:t>Source: (Self-processed)</w:t>
      </w:r>
    </w:p>
    <w:p w14:paraId="255B202C" w14:textId="77777777" w:rsidR="00887F5B" w:rsidRPr="00555D94" w:rsidRDefault="00000000" w:rsidP="00E81C1E">
      <w:pPr>
        <w:pStyle w:val="Heading2"/>
        <w:spacing w:line="360" w:lineRule="auto"/>
        <w:jc w:val="both"/>
        <w:rPr>
          <w:rFonts w:ascii="Arial" w:hAnsi="Arial" w:cs="Arial"/>
          <w:sz w:val="22"/>
          <w:szCs w:val="22"/>
        </w:rPr>
      </w:pPr>
      <w:bookmarkStart w:id="24" w:name="_1tz9qv4c9sy" w:colFirst="0" w:colLast="0"/>
      <w:bookmarkStart w:id="25" w:name="_Toc225684825"/>
      <w:bookmarkEnd w:id="24"/>
      <w:r w:rsidRPr="00555D94">
        <w:rPr>
          <w:rFonts w:ascii="Arial" w:hAnsi="Arial" w:cs="Arial"/>
          <w:sz w:val="22"/>
          <w:szCs w:val="22"/>
        </w:rPr>
        <w:t>5.3 Resources Needed</w:t>
      </w:r>
      <w:bookmarkEnd w:id="25"/>
      <w:r w:rsidRPr="00555D94">
        <w:rPr>
          <w:rFonts w:ascii="Arial" w:hAnsi="Arial" w:cs="Arial"/>
          <w:sz w:val="22"/>
          <w:szCs w:val="22"/>
        </w:rPr>
        <w:t xml:space="preserve"> </w:t>
      </w:r>
    </w:p>
    <w:p w14:paraId="33EDF92C" w14:textId="77777777" w:rsidR="00887F5B" w:rsidRPr="00555D94" w:rsidRDefault="00000000" w:rsidP="00E81C1E">
      <w:pPr>
        <w:spacing w:line="360" w:lineRule="auto"/>
        <w:jc w:val="both"/>
        <w:rPr>
          <w:rFonts w:eastAsia="Calibri"/>
        </w:rPr>
      </w:pPr>
      <w:r w:rsidRPr="00555D94">
        <w:rPr>
          <w:rFonts w:eastAsia="Calibri"/>
        </w:rPr>
        <w:t xml:space="preserve">A number of resources are needed to attain these goals successfully. Taking Level 3 or Level 5 Health and Social Care classes will be important to acquire theoretical knowledge, whereas working as a volunteer in the care environment will teach practical skills and build confidence. Other training, like safeguarding and first aid, will improve professional competence (Wang </w:t>
      </w:r>
      <w:r w:rsidRPr="00555D94">
        <w:rPr>
          <w:rFonts w:eastAsia="Calibri"/>
          <w:i/>
          <w:iCs/>
        </w:rPr>
        <w:t xml:space="preserve">et al., </w:t>
      </w:r>
      <w:r w:rsidRPr="00555D94">
        <w:rPr>
          <w:rFonts w:eastAsia="Calibri"/>
        </w:rPr>
        <w:t>2025). Experienced professionals in the healthcare sector will help and guide in this process through mentoring.</w:t>
      </w:r>
    </w:p>
    <w:p w14:paraId="4B7CE7DF" w14:textId="77777777" w:rsidR="00887F5B" w:rsidRPr="00555D94" w:rsidRDefault="00000000" w:rsidP="00E81C1E">
      <w:pPr>
        <w:spacing w:line="360" w:lineRule="auto"/>
        <w:jc w:val="both"/>
        <w:rPr>
          <w:rFonts w:eastAsia="Calibri"/>
        </w:rPr>
      </w:pPr>
      <w:r w:rsidRPr="00555D94">
        <w:rPr>
          <w:rFonts w:eastAsia="Calibri"/>
        </w:rPr>
        <w:t>As Bandura observed, the Self-Efficacy theory emphasises the value of faith in the ability to succeed (Garrido, 2025). My confidence will grow because of selecting smaller goals, such as gaining experience and improving communication, and I will fulfil all the requirements of a nursing job and eliminate the existing gaps in skills.</w:t>
      </w:r>
    </w:p>
    <w:p w14:paraId="11D83C84" w14:textId="77777777" w:rsidR="00887F5B" w:rsidRPr="00555D94" w:rsidRDefault="00000000" w:rsidP="00E81C1E">
      <w:pPr>
        <w:pStyle w:val="Heading1"/>
        <w:keepNext w:val="0"/>
        <w:keepLines w:val="0"/>
        <w:spacing w:line="360" w:lineRule="auto"/>
        <w:jc w:val="both"/>
        <w:rPr>
          <w:rFonts w:ascii="Arial" w:hAnsi="Arial" w:cs="Arial"/>
          <w:sz w:val="22"/>
          <w:szCs w:val="22"/>
        </w:rPr>
      </w:pPr>
      <w:bookmarkStart w:id="26" w:name="_dkcsf791upqi" w:colFirst="0" w:colLast="0"/>
      <w:bookmarkStart w:id="27" w:name="_Toc225684826"/>
      <w:bookmarkEnd w:id="26"/>
      <w:r w:rsidRPr="00555D94">
        <w:rPr>
          <w:rFonts w:ascii="Arial" w:hAnsi="Arial" w:cs="Arial"/>
          <w:sz w:val="22"/>
          <w:szCs w:val="22"/>
        </w:rPr>
        <w:t>6. Communication of skills to employers</w:t>
      </w:r>
      <w:bookmarkEnd w:id="27"/>
    </w:p>
    <w:p w14:paraId="2F965A03" w14:textId="77777777" w:rsidR="00887F5B" w:rsidRPr="00555D94" w:rsidRDefault="00000000" w:rsidP="00E81C1E">
      <w:pPr>
        <w:spacing w:line="360" w:lineRule="auto"/>
        <w:jc w:val="both"/>
        <w:rPr>
          <w:rFonts w:eastAsia="Calibri"/>
        </w:rPr>
      </w:pPr>
      <w:r w:rsidRPr="00555D94">
        <w:rPr>
          <w:rFonts w:eastAsia="Calibri"/>
        </w:rPr>
        <w:t>To be able to present my skills to prospective employers, I will create a professional CV that will focus on demonstrating my qualifications, relevant experience, and my main competencies, which include communication, teamwork and empathy. I will also customise the CV to reflect the needs of the nursing position in the NHS and make the CV more reflective of both technical and interpersonal skills. Furthermore, I will have an active profile on LinkedIn, where I will demonstrate my accomplishments, my skills and my professional ambitions. I will also have a powerful personal statement and an indication of consistent professional growth in order to prove that I am committed to growth and employability.</w:t>
      </w:r>
    </w:p>
    <w:p w14:paraId="3607F890" w14:textId="77777777" w:rsidR="00887F5B" w:rsidRPr="00555D94" w:rsidRDefault="00000000" w:rsidP="00E81C1E">
      <w:pPr>
        <w:pStyle w:val="Heading1"/>
        <w:keepNext w:val="0"/>
        <w:keepLines w:val="0"/>
        <w:spacing w:line="360" w:lineRule="auto"/>
        <w:jc w:val="both"/>
        <w:rPr>
          <w:rFonts w:ascii="Arial" w:hAnsi="Arial" w:cs="Arial"/>
          <w:sz w:val="22"/>
          <w:szCs w:val="22"/>
        </w:rPr>
      </w:pPr>
      <w:bookmarkStart w:id="28" w:name="_9q3913yse4tr" w:colFirst="0" w:colLast="0"/>
      <w:bookmarkStart w:id="29" w:name="_Toc225684827"/>
      <w:bookmarkEnd w:id="28"/>
      <w:r w:rsidRPr="00555D94">
        <w:rPr>
          <w:rFonts w:ascii="Arial" w:hAnsi="Arial" w:cs="Arial"/>
          <w:sz w:val="22"/>
          <w:szCs w:val="22"/>
        </w:rPr>
        <w:t>7. Conclusion</w:t>
      </w:r>
      <w:bookmarkEnd w:id="29"/>
      <w:r w:rsidRPr="00555D94">
        <w:rPr>
          <w:rFonts w:ascii="Arial" w:hAnsi="Arial" w:cs="Arial"/>
          <w:sz w:val="22"/>
          <w:szCs w:val="22"/>
        </w:rPr>
        <w:t xml:space="preserve"> </w:t>
      </w:r>
    </w:p>
    <w:p w14:paraId="6AD76D20" w14:textId="77777777" w:rsidR="00887F5B" w:rsidRPr="00555D94" w:rsidRDefault="00000000" w:rsidP="00E81C1E">
      <w:pPr>
        <w:spacing w:line="360" w:lineRule="auto"/>
        <w:jc w:val="both"/>
        <w:rPr>
          <w:rFonts w:eastAsia="Calibri"/>
        </w:rPr>
      </w:pPr>
      <w:r w:rsidRPr="00555D94">
        <w:rPr>
          <w:rFonts w:eastAsia="Calibri"/>
        </w:rPr>
        <w:t xml:space="preserve">It can be concluded that the career objective that I have expressed in this report is to become a registered nurse in the National Health Service, although my most notable weaknesses include insufficient clinical experience and self-confidence during high-stress scenarios. The action plan offers a clear direction that can be used to fill these gaps with the help of education, training and practical experience. The process has helped me to improve my knowledge of what is needed in my practice as a professional in healthcare and why it is essential to keep </w:t>
      </w:r>
      <w:r w:rsidRPr="00555D94">
        <w:rPr>
          <w:rFonts w:eastAsia="Calibri"/>
        </w:rPr>
        <w:lastRenderedPageBreak/>
        <w:t>on developing. On the whole, it has enhanced my motivation and defined the actions that should be taken to fulfil my long-term career goals.</w:t>
      </w:r>
      <w:r w:rsidRPr="00555D94">
        <w:br w:type="page"/>
      </w:r>
    </w:p>
    <w:p w14:paraId="65824308" w14:textId="77777777" w:rsidR="00887F5B" w:rsidRPr="00555D94" w:rsidRDefault="00000000" w:rsidP="00E81C1E">
      <w:pPr>
        <w:pStyle w:val="Heading1"/>
        <w:spacing w:line="360" w:lineRule="auto"/>
        <w:jc w:val="both"/>
        <w:rPr>
          <w:rFonts w:ascii="Arial" w:hAnsi="Arial" w:cs="Arial"/>
          <w:sz w:val="22"/>
          <w:szCs w:val="22"/>
        </w:rPr>
      </w:pPr>
      <w:bookmarkStart w:id="30" w:name="_e2eh26qga0pj" w:colFirst="0" w:colLast="0"/>
      <w:bookmarkStart w:id="31" w:name="_Toc225684828"/>
      <w:bookmarkEnd w:id="30"/>
      <w:r w:rsidRPr="00555D94">
        <w:rPr>
          <w:rFonts w:ascii="Arial" w:hAnsi="Arial" w:cs="Arial"/>
          <w:sz w:val="22"/>
          <w:szCs w:val="22"/>
        </w:rPr>
        <w:lastRenderedPageBreak/>
        <w:t>8. References</w:t>
      </w:r>
      <w:bookmarkEnd w:id="31"/>
    </w:p>
    <w:p w14:paraId="52623F7D"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Baek, H., Han, K., Cho, H. and Ju, J. (2023) ‘Nursing teamwork is essential in promoting patient-centred care: A cross-sectional study’, </w:t>
      </w:r>
      <w:r w:rsidRPr="00555D94">
        <w:rPr>
          <w:rFonts w:ascii="Times New Roman" w:eastAsia="Times New Roman" w:hAnsi="Times New Roman" w:cs="Times New Roman"/>
          <w:i/>
          <w:iCs/>
          <w:sz w:val="24"/>
          <w:szCs w:val="24"/>
          <w:lang w:eastAsia="en-GB"/>
        </w:rPr>
        <w:t>BMC Nursing</w:t>
      </w:r>
      <w:r w:rsidRPr="00555D94">
        <w:rPr>
          <w:rFonts w:ascii="Times New Roman" w:eastAsia="Times New Roman" w:hAnsi="Times New Roman" w:cs="Times New Roman"/>
          <w:sz w:val="24"/>
          <w:szCs w:val="24"/>
          <w:lang w:eastAsia="en-GB"/>
        </w:rPr>
        <w:t xml:space="preserve">, 22(1), p. 433. Available at: </w:t>
      </w:r>
      <w:hyperlink r:id="rId10" w:tgtFrame="_new" w:history="1">
        <w:r w:rsidRPr="00555D94">
          <w:rPr>
            <w:rFonts w:ascii="Times New Roman" w:eastAsia="Times New Roman" w:hAnsi="Times New Roman" w:cs="Times New Roman"/>
            <w:sz w:val="24"/>
            <w:szCs w:val="24"/>
            <w:u w:val="single"/>
            <w:lang w:eastAsia="en-GB"/>
          </w:rPr>
          <w:t>https://link.springer.com</w:t>
        </w:r>
      </w:hyperlink>
      <w:r w:rsidRPr="00555D94">
        <w:rPr>
          <w:rFonts w:ascii="Times New Roman" w:eastAsia="Times New Roman" w:hAnsi="Times New Roman" w:cs="Times New Roman"/>
          <w:sz w:val="24"/>
          <w:szCs w:val="24"/>
          <w:lang w:eastAsia="en-GB"/>
        </w:rPr>
        <w:t xml:space="preserve"> (Accessed: 29 March 2026).</w:t>
      </w:r>
    </w:p>
    <w:p w14:paraId="1E2A710F"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Camp, A.R. (2022) ‘From experiencing abuse to seeking protection: Examining the shame of intimate partner violence’, </w:t>
      </w:r>
      <w:r w:rsidRPr="00555D94">
        <w:rPr>
          <w:rFonts w:ascii="Times New Roman" w:eastAsia="Times New Roman" w:hAnsi="Times New Roman" w:cs="Times New Roman"/>
          <w:i/>
          <w:iCs/>
          <w:sz w:val="24"/>
          <w:szCs w:val="24"/>
          <w:lang w:eastAsia="en-GB"/>
        </w:rPr>
        <w:t>UC Irvine Law Review</w:t>
      </w:r>
      <w:r w:rsidRPr="00555D94">
        <w:rPr>
          <w:rFonts w:ascii="Times New Roman" w:eastAsia="Times New Roman" w:hAnsi="Times New Roman" w:cs="Times New Roman"/>
          <w:sz w:val="24"/>
          <w:szCs w:val="24"/>
          <w:lang w:eastAsia="en-GB"/>
        </w:rPr>
        <w:t xml:space="preserve">, 13, p. 103. Available at: </w:t>
      </w:r>
      <w:hyperlink r:id="rId11" w:tgtFrame="_new" w:history="1">
        <w:r w:rsidRPr="00555D94">
          <w:rPr>
            <w:rFonts w:ascii="Times New Roman" w:eastAsia="Times New Roman" w:hAnsi="Times New Roman" w:cs="Times New Roman"/>
            <w:sz w:val="24"/>
            <w:szCs w:val="24"/>
            <w:u w:val="single"/>
            <w:lang w:eastAsia="en-GB"/>
          </w:rPr>
          <w:t>https://escholarship.org</w:t>
        </w:r>
      </w:hyperlink>
      <w:r w:rsidRPr="00555D94">
        <w:rPr>
          <w:rFonts w:ascii="Times New Roman" w:eastAsia="Times New Roman" w:hAnsi="Times New Roman" w:cs="Times New Roman"/>
          <w:sz w:val="24"/>
          <w:szCs w:val="24"/>
          <w:lang w:eastAsia="en-GB"/>
        </w:rPr>
        <w:t xml:space="preserve"> (Accessed: 29 March 2026).</w:t>
      </w:r>
    </w:p>
    <w:p w14:paraId="5D400D56"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Career Key (2023) ‘Holland’s theory of career choice’, </w:t>
      </w:r>
      <w:r w:rsidRPr="00555D94">
        <w:rPr>
          <w:rFonts w:ascii="Times New Roman" w:eastAsia="Times New Roman" w:hAnsi="Times New Roman" w:cs="Times New Roman"/>
          <w:i/>
          <w:iCs/>
          <w:sz w:val="24"/>
          <w:szCs w:val="24"/>
          <w:lang w:eastAsia="en-GB"/>
        </w:rPr>
        <w:t>Career Key</w:t>
      </w:r>
      <w:r w:rsidRPr="00555D94">
        <w:rPr>
          <w:rFonts w:ascii="Times New Roman" w:eastAsia="Times New Roman" w:hAnsi="Times New Roman" w:cs="Times New Roman"/>
          <w:sz w:val="24"/>
          <w:szCs w:val="24"/>
          <w:lang w:eastAsia="en-GB"/>
        </w:rPr>
        <w:t xml:space="preserve">. Available at: </w:t>
      </w:r>
      <w:hyperlink r:id="rId12" w:tgtFrame="_new" w:history="1">
        <w:r w:rsidRPr="00555D94">
          <w:rPr>
            <w:rFonts w:ascii="Times New Roman" w:eastAsia="Times New Roman" w:hAnsi="Times New Roman" w:cs="Times New Roman"/>
            <w:sz w:val="24"/>
            <w:szCs w:val="24"/>
            <w:u w:val="single"/>
            <w:lang w:eastAsia="en-GB"/>
          </w:rPr>
          <w:t>https://www.careerkey.org/fit/personality/hollands-theory-of-career-choice</w:t>
        </w:r>
      </w:hyperlink>
      <w:r w:rsidRPr="00555D94">
        <w:rPr>
          <w:rFonts w:ascii="Times New Roman" w:eastAsia="Times New Roman" w:hAnsi="Times New Roman" w:cs="Times New Roman"/>
          <w:sz w:val="24"/>
          <w:szCs w:val="24"/>
          <w:lang w:eastAsia="en-GB"/>
        </w:rPr>
        <w:t xml:space="preserve"> (Accessed: 29 March 2026).</w:t>
      </w:r>
    </w:p>
    <w:p w14:paraId="7D4C819E"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Chamberlain University (2026) ‘What are the 6 Cs of nursing?’, </w:t>
      </w:r>
      <w:r w:rsidRPr="00555D94">
        <w:rPr>
          <w:rFonts w:ascii="Times New Roman" w:eastAsia="Times New Roman" w:hAnsi="Times New Roman" w:cs="Times New Roman"/>
          <w:i/>
          <w:iCs/>
          <w:sz w:val="24"/>
          <w:szCs w:val="24"/>
          <w:lang w:eastAsia="en-GB"/>
        </w:rPr>
        <w:t>Chamberlain University</w:t>
      </w:r>
      <w:r w:rsidRPr="00555D94">
        <w:rPr>
          <w:rFonts w:ascii="Times New Roman" w:eastAsia="Times New Roman" w:hAnsi="Times New Roman" w:cs="Times New Roman"/>
          <w:sz w:val="24"/>
          <w:szCs w:val="24"/>
          <w:lang w:eastAsia="en-GB"/>
        </w:rPr>
        <w:t xml:space="preserve">. Available at: </w:t>
      </w:r>
      <w:hyperlink r:id="rId13" w:tgtFrame="_new" w:history="1">
        <w:r w:rsidRPr="00555D94">
          <w:rPr>
            <w:rFonts w:ascii="Times New Roman" w:eastAsia="Times New Roman" w:hAnsi="Times New Roman" w:cs="Times New Roman"/>
            <w:sz w:val="24"/>
            <w:szCs w:val="24"/>
            <w:u w:val="single"/>
            <w:lang w:eastAsia="en-GB"/>
          </w:rPr>
          <w:t>https://www.chamberlain.edu/blog/what-are-the-6-cs-of-nursing</w:t>
        </w:r>
      </w:hyperlink>
      <w:r w:rsidRPr="00555D94">
        <w:rPr>
          <w:rFonts w:ascii="Times New Roman" w:eastAsia="Times New Roman" w:hAnsi="Times New Roman" w:cs="Times New Roman"/>
          <w:sz w:val="24"/>
          <w:szCs w:val="24"/>
          <w:lang w:eastAsia="en-GB"/>
        </w:rPr>
        <w:t xml:space="preserve"> (Accessed: 29 March 2026).</w:t>
      </w:r>
    </w:p>
    <w:p w14:paraId="7B158162"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Dees, M.L., Carpenter, J.S. and Longtin, K. (2022) ‘Communication between registered nurses and family members of intensive care unit patients’, </w:t>
      </w:r>
      <w:r w:rsidRPr="00555D94">
        <w:rPr>
          <w:rFonts w:ascii="Times New Roman" w:eastAsia="Times New Roman" w:hAnsi="Times New Roman" w:cs="Times New Roman"/>
          <w:i/>
          <w:iCs/>
          <w:sz w:val="24"/>
          <w:szCs w:val="24"/>
          <w:lang w:eastAsia="en-GB"/>
        </w:rPr>
        <w:t>Critical Care Nurse</w:t>
      </w:r>
      <w:r w:rsidRPr="00555D94">
        <w:rPr>
          <w:rFonts w:ascii="Times New Roman" w:eastAsia="Times New Roman" w:hAnsi="Times New Roman" w:cs="Times New Roman"/>
          <w:sz w:val="24"/>
          <w:szCs w:val="24"/>
          <w:lang w:eastAsia="en-GB"/>
        </w:rPr>
        <w:t xml:space="preserve">, 42(6), pp. 25–34. Available at: </w:t>
      </w:r>
      <w:hyperlink r:id="rId14" w:tgtFrame="_new" w:history="1">
        <w:r w:rsidRPr="00555D94">
          <w:rPr>
            <w:rFonts w:ascii="Times New Roman" w:eastAsia="Times New Roman" w:hAnsi="Times New Roman" w:cs="Times New Roman"/>
            <w:sz w:val="24"/>
            <w:szCs w:val="24"/>
            <w:u w:val="single"/>
            <w:lang w:eastAsia="en-GB"/>
          </w:rPr>
          <w:t>https://scholarworks.indianapolis.iu.edu</w:t>
        </w:r>
      </w:hyperlink>
      <w:r w:rsidRPr="00555D94">
        <w:rPr>
          <w:rFonts w:ascii="Times New Roman" w:eastAsia="Times New Roman" w:hAnsi="Times New Roman" w:cs="Times New Roman"/>
          <w:sz w:val="24"/>
          <w:szCs w:val="24"/>
          <w:lang w:eastAsia="en-GB"/>
        </w:rPr>
        <w:t xml:space="preserve"> (Accessed: 29 March 2026).</w:t>
      </w:r>
    </w:p>
    <w:p w14:paraId="03117787"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Du, J., Huang, S., Lu, Q., Ma, L., Lai, K. and Li, K. (2022) ‘Influence of empathy and professional values on ethical decision-making of emergency nurses: A cross-sectional study’, </w:t>
      </w:r>
      <w:r w:rsidRPr="00555D94">
        <w:rPr>
          <w:rFonts w:ascii="Times New Roman" w:eastAsia="Times New Roman" w:hAnsi="Times New Roman" w:cs="Times New Roman"/>
          <w:i/>
          <w:iCs/>
          <w:sz w:val="24"/>
          <w:szCs w:val="24"/>
          <w:lang w:eastAsia="en-GB"/>
        </w:rPr>
        <w:t>International Emergency Nursing</w:t>
      </w:r>
      <w:r w:rsidRPr="00555D94">
        <w:rPr>
          <w:rFonts w:ascii="Times New Roman" w:eastAsia="Times New Roman" w:hAnsi="Times New Roman" w:cs="Times New Roman"/>
          <w:sz w:val="24"/>
          <w:szCs w:val="24"/>
          <w:lang w:eastAsia="en-GB"/>
        </w:rPr>
        <w:t xml:space="preserve">, 63, p. 101186. Available at: </w:t>
      </w:r>
      <w:hyperlink r:id="rId15" w:tgtFrame="_new" w:history="1">
        <w:r w:rsidRPr="00555D94">
          <w:rPr>
            <w:rFonts w:ascii="Times New Roman" w:eastAsia="Times New Roman" w:hAnsi="Times New Roman" w:cs="Times New Roman"/>
            <w:sz w:val="24"/>
            <w:szCs w:val="24"/>
            <w:u w:val="single"/>
            <w:lang w:eastAsia="en-GB"/>
          </w:rPr>
          <w:t>https://www.sciencedirect.com</w:t>
        </w:r>
      </w:hyperlink>
      <w:r w:rsidRPr="00555D94">
        <w:rPr>
          <w:rFonts w:ascii="Times New Roman" w:eastAsia="Times New Roman" w:hAnsi="Times New Roman" w:cs="Times New Roman"/>
          <w:sz w:val="24"/>
          <w:szCs w:val="24"/>
          <w:lang w:eastAsia="en-GB"/>
        </w:rPr>
        <w:t xml:space="preserve"> (Accessed: 29 March 2026).</w:t>
      </w:r>
    </w:p>
    <w:p w14:paraId="50233150"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Garrido, G.L. (2025) ‘Bandura’s self-efficacy theory of motivation in psychology’, </w:t>
      </w:r>
      <w:r w:rsidRPr="00555D94">
        <w:rPr>
          <w:rFonts w:ascii="Times New Roman" w:eastAsia="Times New Roman" w:hAnsi="Times New Roman" w:cs="Times New Roman"/>
          <w:i/>
          <w:iCs/>
          <w:sz w:val="24"/>
          <w:szCs w:val="24"/>
          <w:lang w:eastAsia="en-GB"/>
        </w:rPr>
        <w:t>Simply Psychology</w:t>
      </w:r>
      <w:r w:rsidRPr="00555D94">
        <w:rPr>
          <w:rFonts w:ascii="Times New Roman" w:eastAsia="Times New Roman" w:hAnsi="Times New Roman" w:cs="Times New Roman"/>
          <w:sz w:val="24"/>
          <w:szCs w:val="24"/>
          <w:lang w:eastAsia="en-GB"/>
        </w:rPr>
        <w:t xml:space="preserve">. Available at: </w:t>
      </w:r>
      <w:hyperlink r:id="rId16" w:tgtFrame="_new" w:history="1">
        <w:r w:rsidRPr="00555D94">
          <w:rPr>
            <w:rFonts w:ascii="Times New Roman" w:eastAsia="Times New Roman" w:hAnsi="Times New Roman" w:cs="Times New Roman"/>
            <w:sz w:val="24"/>
            <w:szCs w:val="24"/>
            <w:u w:val="single"/>
            <w:lang w:eastAsia="en-GB"/>
          </w:rPr>
          <w:t>https://www.simplypsychology.org/self-efficacy.html</w:t>
        </w:r>
      </w:hyperlink>
      <w:r w:rsidRPr="00555D94">
        <w:rPr>
          <w:rFonts w:ascii="Times New Roman" w:eastAsia="Times New Roman" w:hAnsi="Times New Roman" w:cs="Times New Roman"/>
          <w:sz w:val="24"/>
          <w:szCs w:val="24"/>
          <w:lang w:eastAsia="en-GB"/>
        </w:rPr>
        <w:t xml:space="preserve"> (Accessed: 29 March 2026).</w:t>
      </w:r>
    </w:p>
    <w:p w14:paraId="7127978A"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Larkin, G. and O’Gara, L. (2024) ‘Professional and career management: Developing employability and career skills for undergraduate and postgraduate biomedical science students’, in </w:t>
      </w:r>
      <w:r w:rsidRPr="00555D94">
        <w:rPr>
          <w:rFonts w:ascii="Times New Roman" w:eastAsia="Times New Roman" w:hAnsi="Times New Roman" w:cs="Times New Roman"/>
          <w:i/>
          <w:iCs/>
          <w:sz w:val="24"/>
          <w:szCs w:val="24"/>
          <w:lang w:eastAsia="en-GB"/>
        </w:rPr>
        <w:t>Pedagogies of Biomedical Science</w:t>
      </w:r>
      <w:r w:rsidRPr="00555D94">
        <w:rPr>
          <w:rFonts w:ascii="Times New Roman" w:eastAsia="Times New Roman" w:hAnsi="Times New Roman" w:cs="Times New Roman"/>
          <w:sz w:val="24"/>
          <w:szCs w:val="24"/>
          <w:lang w:eastAsia="en-GB"/>
        </w:rPr>
        <w:t xml:space="preserve">. London: Routledge, pp. 173–192. Available at: </w:t>
      </w:r>
      <w:hyperlink r:id="rId17" w:tgtFrame="_new" w:history="1">
        <w:r w:rsidRPr="00555D94">
          <w:rPr>
            <w:rFonts w:ascii="Times New Roman" w:eastAsia="Times New Roman" w:hAnsi="Times New Roman" w:cs="Times New Roman"/>
            <w:sz w:val="24"/>
            <w:szCs w:val="24"/>
            <w:u w:val="single"/>
            <w:lang w:eastAsia="en-GB"/>
          </w:rPr>
          <w:t>https://www.taylorfrancis.com</w:t>
        </w:r>
      </w:hyperlink>
      <w:r w:rsidRPr="00555D94">
        <w:rPr>
          <w:rFonts w:ascii="Times New Roman" w:eastAsia="Times New Roman" w:hAnsi="Times New Roman" w:cs="Times New Roman"/>
          <w:sz w:val="24"/>
          <w:szCs w:val="24"/>
          <w:lang w:eastAsia="en-GB"/>
        </w:rPr>
        <w:t xml:space="preserve"> (Accessed: 29 March 2026).</w:t>
      </w:r>
    </w:p>
    <w:p w14:paraId="16ED72EF"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McCormack, B. and McCance, T. (2016) </w:t>
      </w:r>
      <w:r w:rsidRPr="00555D94">
        <w:rPr>
          <w:rFonts w:ascii="Times New Roman" w:eastAsia="Times New Roman" w:hAnsi="Times New Roman" w:cs="Times New Roman"/>
          <w:i/>
          <w:iCs/>
          <w:sz w:val="24"/>
          <w:szCs w:val="24"/>
          <w:lang w:eastAsia="en-GB"/>
        </w:rPr>
        <w:t>Person-centred practice in nursing and health care: Theory and practice</w:t>
      </w:r>
      <w:r w:rsidRPr="00555D94">
        <w:rPr>
          <w:rFonts w:ascii="Times New Roman" w:eastAsia="Times New Roman" w:hAnsi="Times New Roman" w:cs="Times New Roman"/>
          <w:sz w:val="24"/>
          <w:szCs w:val="24"/>
          <w:lang w:eastAsia="en-GB"/>
        </w:rPr>
        <w:t>. Chichester: John Wiley &amp; Sons.</w:t>
      </w:r>
    </w:p>
    <w:p w14:paraId="6371D4C9" w14:textId="77777777" w:rsidR="0042752D" w:rsidRPr="00555D94" w:rsidRDefault="0042752D" w:rsidP="0042752D">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National Careers Service (2026) ‘The STAR method’, </w:t>
      </w:r>
      <w:r w:rsidRPr="00555D94">
        <w:rPr>
          <w:rFonts w:ascii="Times New Roman" w:eastAsia="Times New Roman" w:hAnsi="Times New Roman" w:cs="Times New Roman"/>
          <w:i/>
          <w:iCs/>
          <w:sz w:val="24"/>
          <w:szCs w:val="24"/>
          <w:lang w:eastAsia="en-GB"/>
        </w:rPr>
        <w:t>National Careers Service</w:t>
      </w:r>
      <w:r w:rsidRPr="00555D94">
        <w:rPr>
          <w:rFonts w:ascii="Times New Roman" w:eastAsia="Times New Roman" w:hAnsi="Times New Roman" w:cs="Times New Roman"/>
          <w:sz w:val="24"/>
          <w:szCs w:val="24"/>
          <w:lang w:eastAsia="en-GB"/>
        </w:rPr>
        <w:t xml:space="preserve">. Available at: </w:t>
      </w:r>
      <w:hyperlink r:id="rId18" w:tgtFrame="_new" w:history="1">
        <w:r w:rsidRPr="00555D94">
          <w:rPr>
            <w:rFonts w:ascii="Times New Roman" w:eastAsia="Times New Roman" w:hAnsi="Times New Roman" w:cs="Times New Roman"/>
            <w:sz w:val="24"/>
            <w:szCs w:val="24"/>
            <w:u w:val="single"/>
            <w:lang w:eastAsia="en-GB"/>
          </w:rPr>
          <w:t>https://nationalcareers.service.gov.uk/careers-advice/interview-advice/the-star-method</w:t>
        </w:r>
      </w:hyperlink>
      <w:r w:rsidRPr="00555D94">
        <w:rPr>
          <w:rFonts w:ascii="Times New Roman" w:eastAsia="Times New Roman" w:hAnsi="Times New Roman" w:cs="Times New Roman"/>
          <w:sz w:val="24"/>
          <w:szCs w:val="24"/>
          <w:lang w:eastAsia="en-GB"/>
        </w:rPr>
        <w:t xml:space="preserve"> (Accessed: 29 March 2026).</w:t>
      </w:r>
    </w:p>
    <w:p w14:paraId="0DA63218" w14:textId="79844C58" w:rsidR="0042752D" w:rsidRPr="00555D94" w:rsidRDefault="0042752D" w:rsidP="0042752D">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Calibri" w:hAnsi="Times New Roman" w:cs="Times New Roman"/>
          <w:sz w:val="24"/>
          <w:szCs w:val="24"/>
        </w:rPr>
        <w:t xml:space="preserve">NCL (2026) </w:t>
      </w:r>
      <w:r w:rsidRPr="00555D94">
        <w:rPr>
          <w:rFonts w:ascii="Times New Roman" w:eastAsia="Calibri" w:hAnsi="Times New Roman" w:cs="Times New Roman"/>
          <w:i/>
          <w:iCs/>
          <w:sz w:val="24"/>
          <w:szCs w:val="24"/>
        </w:rPr>
        <w:t xml:space="preserve">Social Capital Theory - </w:t>
      </w:r>
      <w:proofErr w:type="spellStart"/>
      <w:r w:rsidRPr="00555D94">
        <w:rPr>
          <w:rFonts w:ascii="Times New Roman" w:eastAsia="Calibri" w:hAnsi="Times New Roman" w:cs="Times New Roman"/>
          <w:i/>
          <w:iCs/>
          <w:sz w:val="24"/>
          <w:szCs w:val="24"/>
        </w:rPr>
        <w:t>theoryhub</w:t>
      </w:r>
      <w:proofErr w:type="spellEnd"/>
      <w:r w:rsidRPr="00555D94">
        <w:rPr>
          <w:rFonts w:ascii="Times New Roman" w:eastAsia="Calibri" w:hAnsi="Times New Roman" w:cs="Times New Roman"/>
          <w:i/>
          <w:iCs/>
          <w:sz w:val="24"/>
          <w:szCs w:val="24"/>
        </w:rPr>
        <w:t xml:space="preserve"> - academic theories reviews for research and T&amp;L</w:t>
      </w:r>
      <w:r w:rsidRPr="00555D94">
        <w:rPr>
          <w:rFonts w:ascii="Times New Roman" w:eastAsia="Calibri" w:hAnsi="Times New Roman" w:cs="Times New Roman"/>
          <w:sz w:val="24"/>
          <w:szCs w:val="24"/>
        </w:rPr>
        <w:t xml:space="preserve">, </w:t>
      </w:r>
      <w:proofErr w:type="spellStart"/>
      <w:r w:rsidRPr="00555D94">
        <w:rPr>
          <w:rFonts w:ascii="Times New Roman" w:eastAsia="Calibri" w:hAnsi="Times New Roman" w:cs="Times New Roman"/>
          <w:i/>
          <w:iCs/>
          <w:sz w:val="24"/>
          <w:szCs w:val="24"/>
        </w:rPr>
        <w:t>TheoryHub</w:t>
      </w:r>
      <w:proofErr w:type="spellEnd"/>
      <w:r w:rsidRPr="00555D94">
        <w:rPr>
          <w:rFonts w:ascii="Times New Roman" w:eastAsia="Calibri" w:hAnsi="Times New Roman" w:cs="Times New Roman"/>
          <w:i/>
          <w:iCs/>
          <w:sz w:val="24"/>
          <w:szCs w:val="24"/>
        </w:rPr>
        <w:t xml:space="preserve"> - Reviews of academic theories</w:t>
      </w:r>
      <w:r w:rsidRPr="00555D94">
        <w:rPr>
          <w:rFonts w:ascii="Times New Roman" w:eastAsia="Calibri" w:hAnsi="Times New Roman" w:cs="Times New Roman"/>
          <w:sz w:val="24"/>
          <w:szCs w:val="24"/>
        </w:rPr>
        <w:t xml:space="preserve">. Available at: https://open.ncl.ac.uk/theories/16/social-capital-theory/ (Accessed: 20 April 2026). </w:t>
      </w:r>
    </w:p>
    <w:p w14:paraId="3BDC6DA7"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NHS (2019) ‘Nursing careers’, </w:t>
      </w:r>
      <w:r w:rsidRPr="00555D94">
        <w:rPr>
          <w:rFonts w:ascii="Times New Roman" w:eastAsia="Times New Roman" w:hAnsi="Times New Roman" w:cs="Times New Roman"/>
          <w:i/>
          <w:iCs/>
          <w:sz w:val="24"/>
          <w:szCs w:val="24"/>
          <w:lang w:eastAsia="en-GB"/>
        </w:rPr>
        <w:t>Health Careers</w:t>
      </w:r>
      <w:r w:rsidRPr="00555D94">
        <w:rPr>
          <w:rFonts w:ascii="Times New Roman" w:eastAsia="Times New Roman" w:hAnsi="Times New Roman" w:cs="Times New Roman"/>
          <w:sz w:val="24"/>
          <w:szCs w:val="24"/>
          <w:lang w:eastAsia="en-GB"/>
        </w:rPr>
        <w:t xml:space="preserve">. Available at: </w:t>
      </w:r>
      <w:hyperlink r:id="rId19" w:tgtFrame="_new" w:history="1">
        <w:r w:rsidRPr="00555D94">
          <w:rPr>
            <w:rFonts w:ascii="Times New Roman" w:eastAsia="Times New Roman" w:hAnsi="Times New Roman" w:cs="Times New Roman"/>
            <w:sz w:val="24"/>
            <w:szCs w:val="24"/>
            <w:u w:val="single"/>
            <w:lang w:eastAsia="en-GB"/>
          </w:rPr>
          <w:t>https://www.healthcareers.nhs.uk/we-are-the-nhs/nursing-careers</w:t>
        </w:r>
      </w:hyperlink>
      <w:r w:rsidRPr="00555D94">
        <w:rPr>
          <w:rFonts w:ascii="Times New Roman" w:eastAsia="Times New Roman" w:hAnsi="Times New Roman" w:cs="Times New Roman"/>
          <w:sz w:val="24"/>
          <w:szCs w:val="24"/>
          <w:lang w:eastAsia="en-GB"/>
        </w:rPr>
        <w:t xml:space="preserve"> (Accessed: 29 March 2026).</w:t>
      </w:r>
    </w:p>
    <w:p w14:paraId="12677C95" w14:textId="77777777" w:rsidR="0042752D" w:rsidRPr="00555D94" w:rsidRDefault="0042752D" w:rsidP="0042752D">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Calibri" w:hAnsi="Times New Roman" w:cs="Times New Roman"/>
          <w:sz w:val="24"/>
          <w:szCs w:val="24"/>
        </w:rPr>
        <w:lastRenderedPageBreak/>
        <w:t xml:space="preserve">NHS (2026) </w:t>
      </w:r>
      <w:r w:rsidRPr="00555D94">
        <w:rPr>
          <w:rFonts w:ascii="Times New Roman" w:eastAsia="Calibri" w:hAnsi="Times New Roman" w:cs="Times New Roman"/>
          <w:i/>
          <w:iCs/>
          <w:sz w:val="24"/>
          <w:szCs w:val="24"/>
        </w:rPr>
        <w:t>NHS choices</w:t>
      </w:r>
      <w:r w:rsidRPr="00555D94">
        <w:rPr>
          <w:rFonts w:ascii="Times New Roman" w:eastAsia="Calibri" w:hAnsi="Times New Roman" w:cs="Times New Roman"/>
          <w:sz w:val="24"/>
          <w:szCs w:val="24"/>
        </w:rPr>
        <w:t xml:space="preserve">. Available at: https://www.jobs.nhs.uk/candidate/search/results?keyword=nursing&amp;language= (Accessed: 20 April 2026). </w:t>
      </w:r>
    </w:p>
    <w:p w14:paraId="27231C99" w14:textId="77777777" w:rsidR="0042752D" w:rsidRPr="00555D94" w:rsidRDefault="0042752D" w:rsidP="0042752D">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55D94">
        <w:rPr>
          <w:rFonts w:ascii="Times New Roman" w:eastAsia="Calibri" w:hAnsi="Times New Roman" w:cs="Times New Roman"/>
          <w:sz w:val="24"/>
          <w:szCs w:val="24"/>
        </w:rPr>
        <w:t>NHSChoice</w:t>
      </w:r>
      <w:proofErr w:type="spellEnd"/>
      <w:r w:rsidRPr="00555D94">
        <w:rPr>
          <w:rFonts w:ascii="Times New Roman" w:eastAsia="Calibri" w:hAnsi="Times New Roman" w:cs="Times New Roman"/>
          <w:sz w:val="24"/>
          <w:szCs w:val="24"/>
        </w:rPr>
        <w:t xml:space="preserve"> (2026) </w:t>
      </w:r>
      <w:r w:rsidRPr="00555D94">
        <w:rPr>
          <w:rFonts w:ascii="Times New Roman" w:eastAsia="Calibri" w:hAnsi="Times New Roman" w:cs="Times New Roman"/>
          <w:i/>
          <w:iCs/>
          <w:sz w:val="24"/>
          <w:szCs w:val="24"/>
        </w:rPr>
        <w:t>NHS choices</w:t>
      </w:r>
      <w:r w:rsidRPr="00555D94">
        <w:rPr>
          <w:rFonts w:ascii="Times New Roman" w:eastAsia="Calibri" w:hAnsi="Times New Roman" w:cs="Times New Roman"/>
          <w:sz w:val="24"/>
          <w:szCs w:val="24"/>
        </w:rPr>
        <w:t xml:space="preserve">. Available at: https://www.jobs.nhs.uk/candidate/jobadvert/A1915-26-0009?keyword=nursing&amp;language=en (Accessed: 20 April 2026). </w:t>
      </w:r>
    </w:p>
    <w:p w14:paraId="090CE377" w14:textId="77777777" w:rsidR="0042752D" w:rsidRPr="00555D94" w:rsidRDefault="0042752D" w:rsidP="00916987">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555D94">
        <w:rPr>
          <w:rFonts w:ascii="Times New Roman" w:eastAsia="Times New Roman" w:hAnsi="Times New Roman" w:cs="Times New Roman"/>
          <w:sz w:val="24"/>
          <w:szCs w:val="24"/>
          <w:lang w:eastAsia="en-GB"/>
        </w:rPr>
        <w:t>Norouzadeh</w:t>
      </w:r>
      <w:proofErr w:type="spellEnd"/>
      <w:r w:rsidRPr="00555D94">
        <w:rPr>
          <w:rFonts w:ascii="Times New Roman" w:eastAsia="Times New Roman" w:hAnsi="Times New Roman" w:cs="Times New Roman"/>
          <w:sz w:val="24"/>
          <w:szCs w:val="24"/>
          <w:lang w:eastAsia="en-GB"/>
        </w:rPr>
        <w:t xml:space="preserve">, R., Anoosheh, M. and Ahmadi, F. (2022) ‘Nurses’ communication with the families of patients at the end-of-life’, </w:t>
      </w:r>
      <w:r w:rsidRPr="00555D94">
        <w:rPr>
          <w:rFonts w:ascii="Times New Roman" w:eastAsia="Times New Roman" w:hAnsi="Times New Roman" w:cs="Times New Roman"/>
          <w:i/>
          <w:iCs/>
          <w:sz w:val="24"/>
          <w:szCs w:val="24"/>
          <w:lang w:eastAsia="en-GB"/>
        </w:rPr>
        <w:t>OMEGA – Journal of Death and Dying</w:t>
      </w:r>
      <w:r w:rsidRPr="00555D94">
        <w:rPr>
          <w:rFonts w:ascii="Times New Roman" w:eastAsia="Times New Roman" w:hAnsi="Times New Roman" w:cs="Times New Roman"/>
          <w:sz w:val="24"/>
          <w:szCs w:val="24"/>
          <w:lang w:eastAsia="en-GB"/>
        </w:rPr>
        <w:t xml:space="preserve">, 86(1), pp. 119–134. Available at: </w:t>
      </w:r>
      <w:hyperlink r:id="rId20" w:tgtFrame="_new" w:history="1">
        <w:r w:rsidRPr="00555D94">
          <w:rPr>
            <w:rFonts w:ascii="Times New Roman" w:eastAsia="Times New Roman" w:hAnsi="Times New Roman" w:cs="Times New Roman"/>
            <w:sz w:val="24"/>
            <w:szCs w:val="24"/>
            <w:u w:val="single"/>
            <w:lang w:eastAsia="en-GB"/>
          </w:rPr>
          <w:t>https://journals.sagepub.com</w:t>
        </w:r>
      </w:hyperlink>
      <w:r w:rsidRPr="00555D94">
        <w:rPr>
          <w:rFonts w:ascii="Times New Roman" w:eastAsia="Times New Roman" w:hAnsi="Times New Roman" w:cs="Times New Roman"/>
          <w:sz w:val="24"/>
          <w:szCs w:val="24"/>
          <w:lang w:eastAsia="en-GB"/>
        </w:rPr>
        <w:t xml:space="preserve"> (Accessed: 29 March 2026).</w:t>
      </w:r>
    </w:p>
    <w:p w14:paraId="4E7F0374" w14:textId="77777777" w:rsidR="0042752D" w:rsidRPr="00555D94" w:rsidRDefault="0042752D" w:rsidP="0042752D">
      <w:pPr>
        <w:spacing w:before="100" w:beforeAutospacing="1" w:after="100" w:afterAutospacing="1" w:line="240" w:lineRule="auto"/>
        <w:rPr>
          <w:rFonts w:ascii="Times New Roman" w:eastAsia="Calibri" w:hAnsi="Times New Roman" w:cs="Times New Roman"/>
          <w:sz w:val="24"/>
          <w:szCs w:val="24"/>
        </w:rPr>
      </w:pPr>
      <w:r w:rsidRPr="00555D94">
        <w:rPr>
          <w:rFonts w:ascii="Times New Roman" w:eastAsia="Calibri" w:hAnsi="Times New Roman" w:cs="Times New Roman"/>
          <w:sz w:val="24"/>
          <w:szCs w:val="24"/>
        </w:rPr>
        <w:t>Sinha, E., (2023). ‘Co-</w:t>
      </w:r>
      <w:proofErr w:type="spellStart"/>
      <w:r w:rsidRPr="00555D94">
        <w:rPr>
          <w:rFonts w:ascii="Times New Roman" w:eastAsia="Calibri" w:hAnsi="Times New Roman" w:cs="Times New Roman"/>
          <w:sz w:val="24"/>
          <w:szCs w:val="24"/>
        </w:rPr>
        <w:t>creating’experiential</w:t>
      </w:r>
      <w:proofErr w:type="spellEnd"/>
      <w:r w:rsidRPr="00555D94">
        <w:rPr>
          <w:rFonts w:ascii="Times New Roman" w:eastAsia="Calibri" w:hAnsi="Times New Roman" w:cs="Times New Roman"/>
          <w:sz w:val="24"/>
          <w:szCs w:val="24"/>
        </w:rPr>
        <w:t xml:space="preserve"> learning in the metaverse-extending the Kolb's learning cycle and identifying potential challenges. </w:t>
      </w:r>
      <w:r w:rsidRPr="00555D94">
        <w:rPr>
          <w:rFonts w:ascii="Times New Roman" w:eastAsia="Calibri" w:hAnsi="Times New Roman" w:cs="Times New Roman"/>
          <w:i/>
          <w:iCs/>
          <w:sz w:val="24"/>
          <w:szCs w:val="24"/>
        </w:rPr>
        <w:t>The International Journal of Management Education</w:t>
      </w:r>
      <w:r w:rsidRPr="00555D94">
        <w:rPr>
          <w:rFonts w:ascii="Times New Roman" w:eastAsia="Calibri" w:hAnsi="Times New Roman" w:cs="Times New Roman"/>
          <w:sz w:val="24"/>
          <w:szCs w:val="24"/>
        </w:rPr>
        <w:t>, </w:t>
      </w:r>
      <w:r w:rsidRPr="00555D94">
        <w:rPr>
          <w:rFonts w:ascii="Times New Roman" w:eastAsia="Calibri" w:hAnsi="Times New Roman" w:cs="Times New Roman"/>
          <w:i/>
          <w:iCs/>
          <w:sz w:val="24"/>
          <w:szCs w:val="24"/>
        </w:rPr>
        <w:t>21</w:t>
      </w:r>
      <w:r w:rsidRPr="00555D94">
        <w:rPr>
          <w:rFonts w:ascii="Times New Roman" w:eastAsia="Calibri" w:hAnsi="Times New Roman" w:cs="Times New Roman"/>
          <w:sz w:val="24"/>
          <w:szCs w:val="24"/>
        </w:rPr>
        <w:t xml:space="preserve">(3), p.100875. </w:t>
      </w:r>
      <w:hyperlink r:id="rId21" w:history="1">
        <w:r w:rsidRPr="00555D94">
          <w:rPr>
            <w:rStyle w:val="Hyperlink"/>
            <w:rFonts w:ascii="Times New Roman" w:eastAsia="Calibri" w:hAnsi="Times New Roman" w:cs="Times New Roman"/>
            <w:color w:val="auto"/>
            <w:sz w:val="24"/>
            <w:szCs w:val="24"/>
          </w:rPr>
          <w:t>https://research.uca.ac.uk/6149/7/2023_Experiential%20Learning%20in%20the%20Metaverse_ES.pdf</w:t>
        </w:r>
      </w:hyperlink>
      <w:r w:rsidRPr="00555D94">
        <w:rPr>
          <w:rFonts w:ascii="Times New Roman" w:eastAsia="Calibri" w:hAnsi="Times New Roman" w:cs="Times New Roman"/>
          <w:sz w:val="24"/>
          <w:szCs w:val="24"/>
        </w:rPr>
        <w:t xml:space="preserve"> </w:t>
      </w:r>
    </w:p>
    <w:p w14:paraId="79B44DF5" w14:textId="77777777" w:rsidR="0042752D" w:rsidRPr="00555D94" w:rsidRDefault="0042752D" w:rsidP="00783CFF">
      <w:pPr>
        <w:spacing w:before="100" w:beforeAutospacing="1" w:after="100" w:afterAutospacing="1" w:line="240" w:lineRule="auto"/>
        <w:rPr>
          <w:rFonts w:ascii="Times New Roman" w:eastAsia="Times New Roman" w:hAnsi="Times New Roman" w:cs="Times New Roman"/>
          <w:sz w:val="24"/>
          <w:szCs w:val="24"/>
          <w:lang w:eastAsia="en-GB"/>
        </w:rPr>
      </w:pPr>
      <w:r w:rsidRPr="00555D94">
        <w:rPr>
          <w:rFonts w:ascii="Times New Roman" w:eastAsia="Times New Roman" w:hAnsi="Times New Roman" w:cs="Times New Roman"/>
          <w:sz w:val="24"/>
          <w:szCs w:val="24"/>
          <w:lang w:eastAsia="en-GB"/>
        </w:rPr>
        <w:t xml:space="preserve">Wang, X., Qiao, T., Chang, J. and Ye, P. (2025) ‘A comprehensive review of the dissemination and training of safety and first aid skills among early childhood educators’, </w:t>
      </w:r>
      <w:r w:rsidRPr="00555D94">
        <w:rPr>
          <w:rFonts w:ascii="Times New Roman" w:eastAsia="Times New Roman" w:hAnsi="Times New Roman" w:cs="Times New Roman"/>
          <w:i/>
          <w:iCs/>
          <w:sz w:val="24"/>
          <w:szCs w:val="24"/>
          <w:lang w:eastAsia="en-GB"/>
        </w:rPr>
        <w:t>Journal of Education and Health Promotion</w:t>
      </w:r>
      <w:r w:rsidRPr="00555D94">
        <w:rPr>
          <w:rFonts w:ascii="Times New Roman" w:eastAsia="Times New Roman" w:hAnsi="Times New Roman" w:cs="Times New Roman"/>
          <w:sz w:val="24"/>
          <w:szCs w:val="24"/>
          <w:lang w:eastAsia="en-GB"/>
        </w:rPr>
        <w:t xml:space="preserve">, 14(1), p. 417. Available at: </w:t>
      </w:r>
      <w:hyperlink r:id="rId22" w:tgtFrame="_new" w:history="1">
        <w:r w:rsidRPr="00555D94">
          <w:rPr>
            <w:rFonts w:ascii="Times New Roman" w:eastAsia="Times New Roman" w:hAnsi="Times New Roman" w:cs="Times New Roman"/>
            <w:sz w:val="24"/>
            <w:szCs w:val="24"/>
            <w:u w:val="single"/>
            <w:lang w:eastAsia="en-GB"/>
          </w:rPr>
          <w:t>https://journals.lww.com</w:t>
        </w:r>
      </w:hyperlink>
      <w:r w:rsidRPr="00555D94">
        <w:rPr>
          <w:rFonts w:ascii="Times New Roman" w:eastAsia="Times New Roman" w:hAnsi="Times New Roman" w:cs="Times New Roman"/>
          <w:sz w:val="24"/>
          <w:szCs w:val="24"/>
          <w:lang w:eastAsia="en-GB"/>
        </w:rPr>
        <w:t xml:space="preserve"> (Accessed: 29 March 2026).</w:t>
      </w:r>
    </w:p>
    <w:p w14:paraId="3FC332B7" w14:textId="77777777" w:rsidR="0042752D" w:rsidRPr="00555D94" w:rsidRDefault="0042752D" w:rsidP="0042752D">
      <w:pPr>
        <w:spacing w:before="100" w:beforeAutospacing="1" w:after="100" w:afterAutospacing="1" w:line="240" w:lineRule="auto"/>
        <w:rPr>
          <w:rFonts w:ascii="Times New Roman" w:eastAsia="Times New Roman" w:hAnsi="Times New Roman" w:cs="Times New Roman"/>
          <w:sz w:val="24"/>
          <w:szCs w:val="24"/>
          <w:lang w:eastAsia="en-GB"/>
        </w:rPr>
      </w:pPr>
    </w:p>
    <w:p w14:paraId="53EB44C7" w14:textId="77777777" w:rsidR="0042752D" w:rsidRPr="00555D94" w:rsidRDefault="0042752D" w:rsidP="00783CFF">
      <w:pPr>
        <w:spacing w:line="360" w:lineRule="auto"/>
        <w:rPr>
          <w:rFonts w:ascii="Times New Roman" w:eastAsia="Calibri" w:hAnsi="Times New Roman" w:cs="Times New Roman"/>
          <w:sz w:val="24"/>
          <w:szCs w:val="24"/>
        </w:rPr>
      </w:pPr>
    </w:p>
    <w:p w14:paraId="2FBCB648" w14:textId="77777777" w:rsidR="00783CFF" w:rsidRPr="00555D94" w:rsidRDefault="00783CFF" w:rsidP="008A0E6A">
      <w:pPr>
        <w:spacing w:line="360" w:lineRule="auto"/>
        <w:rPr>
          <w:rFonts w:ascii="Times New Roman" w:eastAsia="Calibri" w:hAnsi="Times New Roman" w:cs="Times New Roman"/>
          <w:sz w:val="24"/>
          <w:szCs w:val="24"/>
        </w:rPr>
      </w:pPr>
    </w:p>
    <w:p w14:paraId="3CB0D5C9" w14:textId="77777777" w:rsidR="008A0E6A" w:rsidRPr="00555D94" w:rsidRDefault="008A0E6A" w:rsidP="00916987">
      <w:pPr>
        <w:spacing w:before="100" w:beforeAutospacing="1" w:after="100" w:afterAutospacing="1" w:line="240" w:lineRule="auto"/>
        <w:rPr>
          <w:rFonts w:ascii="Times New Roman" w:eastAsia="Times New Roman" w:hAnsi="Times New Roman" w:cs="Times New Roman"/>
          <w:sz w:val="24"/>
          <w:szCs w:val="24"/>
          <w:lang w:eastAsia="en-GB"/>
        </w:rPr>
      </w:pPr>
    </w:p>
    <w:p w14:paraId="15517407" w14:textId="77777777" w:rsidR="00C928EC" w:rsidRPr="00555D94" w:rsidRDefault="00C928EC" w:rsidP="00E81C1E">
      <w:pPr>
        <w:spacing w:before="240" w:after="240" w:line="360" w:lineRule="auto"/>
        <w:jc w:val="both"/>
        <w:rPr>
          <w:rFonts w:eastAsia="Calibri"/>
          <w:lang w:val="en-IN"/>
        </w:rPr>
      </w:pPr>
    </w:p>
    <w:p w14:paraId="61A035F6" w14:textId="77777777" w:rsidR="00887F5B" w:rsidRPr="00555D94" w:rsidRDefault="00887F5B" w:rsidP="00E81C1E">
      <w:pPr>
        <w:spacing w:line="360" w:lineRule="auto"/>
        <w:jc w:val="both"/>
        <w:rPr>
          <w:rFonts w:eastAsia="Calibri"/>
        </w:rPr>
      </w:pPr>
    </w:p>
    <w:sectPr w:rsidR="00887F5B" w:rsidRPr="00555D94" w:rsidSect="00156258">
      <w:footerReference w:type="default" r:id="rId2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641D67" w14:textId="77777777" w:rsidR="00DC3607" w:rsidRPr="00156258" w:rsidRDefault="00DC3607" w:rsidP="00156258">
      <w:pPr>
        <w:spacing w:line="240" w:lineRule="auto"/>
      </w:pPr>
      <w:r w:rsidRPr="00156258">
        <w:separator/>
      </w:r>
    </w:p>
  </w:endnote>
  <w:endnote w:type="continuationSeparator" w:id="0">
    <w:p w14:paraId="54C28108" w14:textId="77777777" w:rsidR="00DC3607" w:rsidRPr="00156258" w:rsidRDefault="00DC3607" w:rsidP="00156258">
      <w:pPr>
        <w:spacing w:line="240" w:lineRule="auto"/>
      </w:pPr>
      <w:r w:rsidRPr="0015625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2FF57BE-FA53-4A2A-B875-AE1EA3D3D54F}"/>
    <w:embedBold r:id="rId2" w:fontKey="{4EFF91BB-F46B-457D-B80B-F07A1B8FA60C}"/>
    <w:embedItalic r:id="rId3" w:fontKey="{25F40F4B-786B-4C81-9E13-56B166C23DBA}"/>
    <w:embedBoldItalic r:id="rId4" w:fontKey="{DAEAEC55-C5CB-4242-AB4C-C313FD25CEAF}"/>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F2B066A9-2C7B-429D-8BA4-DCAA4B5657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5519519"/>
      <w:docPartObj>
        <w:docPartGallery w:val="Page Numbers (Bottom of Page)"/>
        <w:docPartUnique/>
      </w:docPartObj>
    </w:sdtPr>
    <w:sdtContent>
      <w:p w14:paraId="5A095831" w14:textId="3284CDEE" w:rsidR="00156258" w:rsidRPr="00156258" w:rsidRDefault="00156258">
        <w:pPr>
          <w:pStyle w:val="Footer"/>
          <w:jc w:val="right"/>
        </w:pPr>
        <w:r w:rsidRPr="00156258">
          <w:fldChar w:fldCharType="begin"/>
        </w:r>
        <w:r w:rsidRPr="00156258">
          <w:instrText xml:space="preserve"> PAGE   \* MERGEFORMAT </w:instrText>
        </w:r>
        <w:r w:rsidRPr="00156258">
          <w:fldChar w:fldCharType="separate"/>
        </w:r>
        <w:r w:rsidRPr="00156258">
          <w:t>2</w:t>
        </w:r>
        <w:r w:rsidRPr="00156258">
          <w:fldChar w:fldCharType="end"/>
        </w:r>
      </w:p>
    </w:sdtContent>
  </w:sdt>
  <w:p w14:paraId="31807AA8" w14:textId="77777777" w:rsidR="00156258" w:rsidRPr="00156258" w:rsidRDefault="001562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9D661" w14:textId="77777777" w:rsidR="00DC3607" w:rsidRPr="00156258" w:rsidRDefault="00DC3607" w:rsidP="00156258">
      <w:pPr>
        <w:spacing w:line="240" w:lineRule="auto"/>
      </w:pPr>
      <w:r w:rsidRPr="00156258">
        <w:separator/>
      </w:r>
    </w:p>
  </w:footnote>
  <w:footnote w:type="continuationSeparator" w:id="0">
    <w:p w14:paraId="0841519E" w14:textId="77777777" w:rsidR="00DC3607" w:rsidRPr="00156258" w:rsidRDefault="00DC3607" w:rsidP="00156258">
      <w:pPr>
        <w:spacing w:line="240" w:lineRule="auto"/>
      </w:pPr>
      <w:r w:rsidRPr="00156258">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F5B"/>
    <w:rsid w:val="000009C2"/>
    <w:rsid w:val="00054F75"/>
    <w:rsid w:val="00071047"/>
    <w:rsid w:val="0007719B"/>
    <w:rsid w:val="00092824"/>
    <w:rsid w:val="000A140F"/>
    <w:rsid w:val="000A4AF9"/>
    <w:rsid w:val="000F580A"/>
    <w:rsid w:val="001169F6"/>
    <w:rsid w:val="00135DD7"/>
    <w:rsid w:val="00156258"/>
    <w:rsid w:val="00161487"/>
    <w:rsid w:val="00170244"/>
    <w:rsid w:val="00171461"/>
    <w:rsid w:val="00171D9D"/>
    <w:rsid w:val="00185360"/>
    <w:rsid w:val="00237EE3"/>
    <w:rsid w:val="00240852"/>
    <w:rsid w:val="0028305F"/>
    <w:rsid w:val="00295451"/>
    <w:rsid w:val="002B7291"/>
    <w:rsid w:val="00386C1A"/>
    <w:rsid w:val="00396EC8"/>
    <w:rsid w:val="0042752D"/>
    <w:rsid w:val="00452289"/>
    <w:rsid w:val="00555D94"/>
    <w:rsid w:val="005E0B57"/>
    <w:rsid w:val="006B0AFF"/>
    <w:rsid w:val="00770B59"/>
    <w:rsid w:val="00783CFF"/>
    <w:rsid w:val="007F60F6"/>
    <w:rsid w:val="00887F5B"/>
    <w:rsid w:val="00894582"/>
    <w:rsid w:val="0089565C"/>
    <w:rsid w:val="008A0E6A"/>
    <w:rsid w:val="00916987"/>
    <w:rsid w:val="00923421"/>
    <w:rsid w:val="00934799"/>
    <w:rsid w:val="009D2FC6"/>
    <w:rsid w:val="00A04D61"/>
    <w:rsid w:val="00AD623E"/>
    <w:rsid w:val="00B11012"/>
    <w:rsid w:val="00B96038"/>
    <w:rsid w:val="00BF6C00"/>
    <w:rsid w:val="00C1047E"/>
    <w:rsid w:val="00C928EC"/>
    <w:rsid w:val="00D51B36"/>
    <w:rsid w:val="00D97EBD"/>
    <w:rsid w:val="00DC3607"/>
    <w:rsid w:val="00DF7C96"/>
    <w:rsid w:val="00E475BC"/>
    <w:rsid w:val="00E81C1E"/>
    <w:rsid w:val="00EB0C4F"/>
    <w:rsid w:val="00FE24B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A45F9"/>
  <w15:docId w15:val="{63356FCB-5BAB-4581-90DC-7CCBBAD3E2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Calibri" w:eastAsia="Calibri" w:hAnsi="Calibri" w:cs="Calibri"/>
      <w:b/>
      <w:bCs/>
      <w:sz w:val="24"/>
      <w:szCs w:val="24"/>
    </w:rPr>
  </w:style>
  <w:style w:type="paragraph" w:styleId="Heading2">
    <w:name w:val="heading 2"/>
    <w:basedOn w:val="Normal"/>
    <w:next w:val="Normal"/>
    <w:uiPriority w:val="9"/>
    <w:unhideWhenUsed/>
    <w:qFormat/>
    <w:pPr>
      <w:keepNext/>
      <w:keepLines/>
      <w:outlineLvl w:val="1"/>
    </w:pPr>
    <w:rPr>
      <w:rFonts w:ascii="Calibri" w:eastAsia="Calibri" w:hAnsi="Calibri" w:cs="Calibri"/>
      <w:b/>
      <w:bCs/>
      <w:i/>
      <w:i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156258"/>
    <w:pPr>
      <w:tabs>
        <w:tab w:val="center" w:pos="4513"/>
        <w:tab w:val="right" w:pos="9026"/>
      </w:tabs>
      <w:spacing w:line="240" w:lineRule="auto"/>
    </w:pPr>
  </w:style>
  <w:style w:type="character" w:customStyle="1" w:styleId="HeaderChar">
    <w:name w:val="Header Char"/>
    <w:basedOn w:val="DefaultParagraphFont"/>
    <w:link w:val="Header"/>
    <w:uiPriority w:val="99"/>
    <w:rsid w:val="00156258"/>
  </w:style>
  <w:style w:type="paragraph" w:styleId="Footer">
    <w:name w:val="footer"/>
    <w:basedOn w:val="Normal"/>
    <w:link w:val="FooterChar"/>
    <w:uiPriority w:val="99"/>
    <w:unhideWhenUsed/>
    <w:rsid w:val="00156258"/>
    <w:pPr>
      <w:tabs>
        <w:tab w:val="center" w:pos="4513"/>
        <w:tab w:val="right" w:pos="9026"/>
      </w:tabs>
      <w:spacing w:line="240" w:lineRule="auto"/>
    </w:pPr>
  </w:style>
  <w:style w:type="character" w:customStyle="1" w:styleId="FooterChar">
    <w:name w:val="Footer Char"/>
    <w:basedOn w:val="DefaultParagraphFont"/>
    <w:link w:val="Footer"/>
    <w:uiPriority w:val="99"/>
    <w:rsid w:val="00156258"/>
  </w:style>
  <w:style w:type="paragraph" w:styleId="TOCHeading">
    <w:name w:val="TOC Heading"/>
    <w:basedOn w:val="Heading1"/>
    <w:next w:val="Normal"/>
    <w:uiPriority w:val="39"/>
    <w:unhideWhenUsed/>
    <w:qFormat/>
    <w:rsid w:val="00E81C1E"/>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E81C1E"/>
    <w:pPr>
      <w:spacing w:after="100"/>
    </w:pPr>
  </w:style>
  <w:style w:type="paragraph" w:styleId="TOC2">
    <w:name w:val="toc 2"/>
    <w:basedOn w:val="Normal"/>
    <w:next w:val="Normal"/>
    <w:autoRedefine/>
    <w:uiPriority w:val="39"/>
    <w:unhideWhenUsed/>
    <w:rsid w:val="00E81C1E"/>
    <w:pPr>
      <w:spacing w:after="100"/>
      <w:ind w:left="220"/>
    </w:pPr>
  </w:style>
  <w:style w:type="character" w:styleId="Hyperlink">
    <w:name w:val="Hyperlink"/>
    <w:basedOn w:val="DefaultParagraphFont"/>
    <w:uiPriority w:val="99"/>
    <w:unhideWhenUsed/>
    <w:rsid w:val="00E81C1E"/>
    <w:rPr>
      <w:color w:val="0000FF" w:themeColor="hyperlink"/>
      <w:u w:val="single"/>
    </w:rPr>
  </w:style>
  <w:style w:type="character" w:styleId="UnresolvedMention">
    <w:name w:val="Unresolved Mention"/>
    <w:basedOn w:val="DefaultParagraphFont"/>
    <w:uiPriority w:val="99"/>
    <w:semiHidden/>
    <w:unhideWhenUsed/>
    <w:rsid w:val="004275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hamberlain.edu/blog/what-are-the-6-cs-of-nursing" TargetMode="External"/><Relationship Id="rId18" Type="http://schemas.openxmlformats.org/officeDocument/2006/relationships/hyperlink" Target="https://nationalcareers.service.gov.uk/careers-advice/interview-advice/the-star-method" TargetMode="External"/><Relationship Id="rId3" Type="http://schemas.openxmlformats.org/officeDocument/2006/relationships/settings" Target="settings.xml"/><Relationship Id="rId21" Type="http://schemas.openxmlformats.org/officeDocument/2006/relationships/hyperlink" Target="https://research.uca.ac.uk/6149/7/2023_Experiential%20Learning%20in%20the%20Metaverse_ES.pdf" TargetMode="External"/><Relationship Id="rId7" Type="http://schemas.openxmlformats.org/officeDocument/2006/relationships/image" Target="media/image1.png"/><Relationship Id="rId12" Type="http://schemas.openxmlformats.org/officeDocument/2006/relationships/hyperlink" Target="https://www.careerkey.org/fit/personality/hollands-theory-of-career-choice" TargetMode="External"/><Relationship Id="rId17" Type="http://schemas.openxmlformats.org/officeDocument/2006/relationships/hyperlink" Target="https://www.taylorfrancis.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implypsychology.org/self-efficacy.html" TargetMode="External"/><Relationship Id="rId20" Type="http://schemas.openxmlformats.org/officeDocument/2006/relationships/hyperlink" Target="https://journals.sagepub.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scholarship.or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sciencedirect.com" TargetMode="External"/><Relationship Id="rId23" Type="http://schemas.openxmlformats.org/officeDocument/2006/relationships/footer" Target="footer1.xml"/><Relationship Id="rId10" Type="http://schemas.openxmlformats.org/officeDocument/2006/relationships/hyperlink" Target="https://link.springer.com" TargetMode="External"/><Relationship Id="rId19" Type="http://schemas.openxmlformats.org/officeDocument/2006/relationships/hyperlink" Target="https://www.healthcareers.nhs.uk/we-are-the-nhs/nursing-career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cholarworks.indianapolis.iu.edu" TargetMode="External"/><Relationship Id="rId22" Type="http://schemas.openxmlformats.org/officeDocument/2006/relationships/hyperlink" Target="https://journals.lww.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D9F050-CDD8-4185-9FBC-1AE419BA95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13</Pages>
  <Words>3179</Words>
  <Characters>18122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43</cp:revision>
  <dcterms:created xsi:type="dcterms:W3CDTF">2026-04-17T14:49:00Z</dcterms:created>
  <dcterms:modified xsi:type="dcterms:W3CDTF">2026-04-21T09:02:00Z</dcterms:modified>
</cp:coreProperties>
</file>