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494950"/>
  <w:body>
    <w:p w14:paraId="5EDEC982" w14:textId="176E8DCA" w:rsidR="00DE7FB3" w:rsidRPr="000E76B7" w:rsidRDefault="00DE7FB3" w:rsidP="005910AE">
      <w:pPr>
        <w:pStyle w:val="IntenseQuote"/>
        <w:rPr>
          <w:color w:val="FFFFFF" w:themeColor="background1"/>
          <w:lang w:eastAsia="zh-CN"/>
        </w:rPr>
      </w:pPr>
    </w:p>
    <w:p w14:paraId="454BC894" w14:textId="113FFD22" w:rsidR="007C3842" w:rsidRPr="000E76B7" w:rsidRDefault="007C3842" w:rsidP="005910AE">
      <w:pPr>
        <w:pStyle w:val="IntenseQuote"/>
        <w:rPr>
          <w:color w:val="FFFFFF" w:themeColor="background1"/>
        </w:rPr>
      </w:pPr>
      <w:r w:rsidRPr="000E76B7">
        <w:rPr>
          <w:color w:val="FFFFFF" w:themeColor="background1"/>
          <w:lang w:eastAsia="zh-CN"/>
        </w:rPr>
        <w:t>Name Ionut Agrigoroaei</w:t>
      </w:r>
    </w:p>
    <w:p w14:paraId="075AA079" w14:textId="02E0D5C3" w:rsidR="007C3842" w:rsidRPr="000E76B7" w:rsidRDefault="007C3842" w:rsidP="005910AE">
      <w:pPr>
        <w:pStyle w:val="IntenseQuote"/>
        <w:rPr>
          <w:color w:val="FFFFFF" w:themeColor="background1"/>
          <w:lang w:eastAsia="zh-CN"/>
        </w:rPr>
      </w:pPr>
      <w:r w:rsidRPr="000E76B7">
        <w:rPr>
          <w:color w:val="FFFFFF" w:themeColor="background1"/>
          <w:lang w:eastAsia="zh-CN"/>
        </w:rPr>
        <w:t xml:space="preserve">Student ID </w:t>
      </w:r>
      <w:r w:rsidR="00431329" w:rsidRPr="000E76B7">
        <w:rPr>
          <w:color w:val="FFFFFF" w:themeColor="background1"/>
          <w:lang w:eastAsia="zh-CN"/>
        </w:rPr>
        <w:t>2247225</w:t>
      </w:r>
    </w:p>
    <w:p w14:paraId="3ACAF91B" w14:textId="4B7FDB7E" w:rsidR="007C3842" w:rsidRPr="000E76B7" w:rsidRDefault="007C3842" w:rsidP="005910AE">
      <w:pPr>
        <w:pStyle w:val="IntenseQuote"/>
        <w:rPr>
          <w:color w:val="FFFFFF" w:themeColor="background1"/>
          <w:lang w:eastAsia="zh-CN"/>
        </w:rPr>
      </w:pPr>
      <w:r w:rsidRPr="000E76B7">
        <w:rPr>
          <w:color w:val="FFFFFF" w:themeColor="background1"/>
          <w:lang w:eastAsia="zh-CN"/>
        </w:rPr>
        <w:t>Module code LCBB4004</w:t>
      </w:r>
    </w:p>
    <w:p w14:paraId="17C34EA9" w14:textId="6CFB68A7" w:rsidR="007C3842" w:rsidRPr="000E76B7" w:rsidRDefault="007C3842" w:rsidP="005910AE">
      <w:pPr>
        <w:pStyle w:val="IntenseQuote"/>
        <w:rPr>
          <w:color w:val="FFFFFF" w:themeColor="background1"/>
          <w:lang w:eastAsia="zh-CN"/>
        </w:rPr>
      </w:pPr>
      <w:r w:rsidRPr="000E76B7">
        <w:rPr>
          <w:color w:val="FFFFFF" w:themeColor="background1"/>
          <w:lang w:eastAsia="zh-CN"/>
        </w:rPr>
        <w:t>Module name Marketing Fundamentals</w:t>
      </w:r>
    </w:p>
    <w:p w14:paraId="3AAD78AB" w14:textId="08C774A0" w:rsidR="007C3842" w:rsidRPr="000E76B7" w:rsidRDefault="007C3842" w:rsidP="005910AE">
      <w:pPr>
        <w:pStyle w:val="IntenseQuote"/>
        <w:rPr>
          <w:color w:val="FFFFFF" w:themeColor="background1"/>
          <w:lang w:eastAsia="zh-CN"/>
        </w:rPr>
      </w:pPr>
      <w:r w:rsidRPr="000E76B7">
        <w:rPr>
          <w:color w:val="FFFFFF" w:themeColor="background1"/>
          <w:lang w:eastAsia="zh-CN"/>
        </w:rPr>
        <w:t xml:space="preserve">Lecturer Tushara </w:t>
      </w:r>
      <w:proofErr w:type="spellStart"/>
      <w:r w:rsidRPr="000E76B7">
        <w:rPr>
          <w:color w:val="FFFFFF" w:themeColor="background1"/>
          <w:lang w:eastAsia="zh-CN"/>
        </w:rPr>
        <w:t>Balendran</w:t>
      </w:r>
      <w:proofErr w:type="spellEnd"/>
    </w:p>
    <w:p w14:paraId="77021B93" w14:textId="77777777" w:rsidR="00DE7FB3" w:rsidRPr="000E76B7" w:rsidRDefault="00DE7FB3" w:rsidP="00DE7FB3">
      <w:pPr>
        <w:rPr>
          <w:color w:val="FFFFFF" w:themeColor="background1"/>
          <w:lang w:eastAsia="zh-CN"/>
        </w:rPr>
      </w:pPr>
    </w:p>
    <w:p w14:paraId="30473527" w14:textId="77777777" w:rsidR="00DE7FB3" w:rsidRPr="000E76B7" w:rsidRDefault="00DE7FB3" w:rsidP="00DE7FB3">
      <w:pPr>
        <w:rPr>
          <w:color w:val="FFFFFF" w:themeColor="background1"/>
          <w:lang w:eastAsia="zh-CN"/>
        </w:rPr>
      </w:pPr>
    </w:p>
    <w:p w14:paraId="38CF6D9F" w14:textId="3058001A" w:rsidR="00DE7FB3" w:rsidRPr="000E76B7" w:rsidRDefault="00DE7FB3" w:rsidP="00DE7FB3">
      <w:pPr>
        <w:rPr>
          <w:color w:val="FFFFFF" w:themeColor="background1"/>
          <w:lang w:eastAsia="zh-CN"/>
        </w:rPr>
      </w:pPr>
    </w:p>
    <w:p w14:paraId="42D29449" w14:textId="46F954F3" w:rsidR="009D0DF9" w:rsidRPr="000E76B7" w:rsidRDefault="009D0DF9">
      <w:pPr>
        <w:rPr>
          <w:color w:val="FFFFFF" w:themeColor="background1"/>
        </w:rPr>
      </w:pPr>
    </w:p>
    <w:p w14:paraId="2AC4E6B2" w14:textId="25471D96" w:rsidR="00480F2D" w:rsidRPr="000E76B7" w:rsidRDefault="00480F2D">
      <w:pPr>
        <w:rPr>
          <w:color w:val="FFFFFF" w:themeColor="background1"/>
        </w:rPr>
      </w:pPr>
    </w:p>
    <w:p w14:paraId="4F71FF22" w14:textId="779EDE27" w:rsidR="00480F2D" w:rsidRPr="000E76B7" w:rsidRDefault="00480F2D">
      <w:pPr>
        <w:rPr>
          <w:color w:val="FFFFFF" w:themeColor="background1"/>
        </w:rPr>
      </w:pPr>
    </w:p>
    <w:p w14:paraId="65D34443" w14:textId="0AFFD50A" w:rsidR="00480F2D" w:rsidRPr="000E76B7" w:rsidRDefault="00480F2D">
      <w:pPr>
        <w:rPr>
          <w:color w:val="FFFFFF" w:themeColor="background1"/>
        </w:rPr>
      </w:pPr>
    </w:p>
    <w:p w14:paraId="0519774B" w14:textId="4864A0F1" w:rsidR="00480F2D" w:rsidRPr="000E76B7" w:rsidRDefault="00480F2D">
      <w:pPr>
        <w:rPr>
          <w:color w:val="FFFFFF" w:themeColor="background1"/>
        </w:rPr>
      </w:pPr>
    </w:p>
    <w:p w14:paraId="18A19AE1" w14:textId="6B0F1A92" w:rsidR="00480F2D" w:rsidRPr="000E76B7" w:rsidRDefault="00480F2D">
      <w:pPr>
        <w:rPr>
          <w:color w:val="FFFFFF" w:themeColor="background1"/>
        </w:rPr>
      </w:pPr>
    </w:p>
    <w:p w14:paraId="6D6FF5BB" w14:textId="35EC94CF" w:rsidR="00480F2D" w:rsidRPr="000E76B7" w:rsidRDefault="00480F2D">
      <w:pPr>
        <w:rPr>
          <w:color w:val="FFFFFF" w:themeColor="background1"/>
        </w:rPr>
      </w:pPr>
    </w:p>
    <w:p w14:paraId="6F8E9C7E" w14:textId="0C0DE6BB" w:rsidR="00480F2D" w:rsidRPr="000E76B7" w:rsidRDefault="00480F2D">
      <w:pPr>
        <w:rPr>
          <w:color w:val="FFFFFF" w:themeColor="background1"/>
        </w:rPr>
      </w:pPr>
    </w:p>
    <w:p w14:paraId="757F7F7F" w14:textId="2A58BD43" w:rsidR="00480F2D" w:rsidRPr="000E76B7" w:rsidRDefault="00480F2D">
      <w:pPr>
        <w:rPr>
          <w:color w:val="FFFFFF" w:themeColor="background1"/>
        </w:rPr>
      </w:pPr>
    </w:p>
    <w:p w14:paraId="56A2BE9E" w14:textId="772D58A1" w:rsidR="00480F2D" w:rsidRPr="000E76B7" w:rsidRDefault="00480F2D">
      <w:pPr>
        <w:rPr>
          <w:color w:val="FFFFFF" w:themeColor="background1"/>
        </w:rPr>
      </w:pPr>
    </w:p>
    <w:p w14:paraId="52720352" w14:textId="4999B189" w:rsidR="00480F2D" w:rsidRPr="000E76B7" w:rsidRDefault="00480F2D">
      <w:pPr>
        <w:rPr>
          <w:color w:val="FFFFFF" w:themeColor="background1"/>
        </w:rPr>
      </w:pPr>
    </w:p>
    <w:p w14:paraId="55A987D6" w14:textId="409709F7" w:rsidR="00480F2D" w:rsidRPr="000E76B7" w:rsidRDefault="00480F2D">
      <w:pPr>
        <w:rPr>
          <w:color w:val="FFFFFF" w:themeColor="background1"/>
        </w:rPr>
      </w:pPr>
    </w:p>
    <w:p w14:paraId="05D367E9" w14:textId="68E7B3AA" w:rsidR="000A523A" w:rsidRDefault="000A523A"/>
    <w:p w14:paraId="1E3D3B0E" w14:textId="2C26C7AD" w:rsidR="00832356" w:rsidRDefault="00832356"/>
    <w:p w14:paraId="0531BEE3" w14:textId="244B3FC9" w:rsidR="0014594C" w:rsidRDefault="0014594C" w:rsidP="00320666">
      <w:pPr>
        <w:jc w:val="both"/>
      </w:pPr>
    </w:p>
    <w:p w14:paraId="63FBB4B0" w14:textId="617E70D7" w:rsidR="007A0903" w:rsidRDefault="007A0903" w:rsidP="00320666">
      <w:pPr>
        <w:jc w:val="both"/>
      </w:pPr>
    </w:p>
    <w:p w14:paraId="17658DF7" w14:textId="475F910D" w:rsidR="007A0903" w:rsidRDefault="007A0903" w:rsidP="00320666">
      <w:pPr>
        <w:jc w:val="both"/>
      </w:pPr>
    </w:p>
    <w:p w14:paraId="159D1E38" w14:textId="7547C98C" w:rsidR="00430B56" w:rsidRDefault="00430B56" w:rsidP="00320666">
      <w:pPr>
        <w:jc w:val="both"/>
        <w:rPr>
          <w:rFonts w:ascii="Times New Roman" w:hAnsi="Times New Roman" w:cs="Times New Roman"/>
          <w:sz w:val="24"/>
          <w:szCs w:val="24"/>
        </w:rPr>
      </w:pPr>
    </w:p>
    <w:p w14:paraId="18FE3511" w14:textId="5E16481C" w:rsidR="0014594C" w:rsidRDefault="0014594C" w:rsidP="00320666">
      <w:pPr>
        <w:jc w:val="both"/>
        <w:rPr>
          <w:rFonts w:ascii="Times New Roman" w:hAnsi="Times New Roman" w:cs="Times New Roman"/>
          <w:sz w:val="24"/>
          <w:szCs w:val="24"/>
        </w:rPr>
      </w:pPr>
    </w:p>
    <w:p w14:paraId="0D77192D" w14:textId="1D3518FB" w:rsidR="0014594C" w:rsidRDefault="0014594C" w:rsidP="00320666">
      <w:pPr>
        <w:jc w:val="both"/>
        <w:rPr>
          <w:rFonts w:ascii="Times New Roman" w:hAnsi="Times New Roman" w:cs="Times New Roman"/>
          <w:sz w:val="24"/>
          <w:szCs w:val="24"/>
        </w:rPr>
      </w:pPr>
    </w:p>
    <w:p w14:paraId="7B8F9799" w14:textId="6437CC95" w:rsidR="0014594C" w:rsidRDefault="0014594C" w:rsidP="00320666">
      <w:pPr>
        <w:jc w:val="both"/>
        <w:rPr>
          <w:rFonts w:ascii="Times New Roman" w:hAnsi="Times New Roman" w:cs="Times New Roman"/>
          <w:sz w:val="24"/>
          <w:szCs w:val="24"/>
        </w:rPr>
      </w:pPr>
    </w:p>
    <w:p w14:paraId="782F0056" w14:textId="67818C41" w:rsidR="0014594C" w:rsidRDefault="0014594C" w:rsidP="00320666">
      <w:pPr>
        <w:jc w:val="both"/>
        <w:rPr>
          <w:rFonts w:ascii="Times New Roman" w:hAnsi="Times New Roman" w:cs="Times New Roman"/>
          <w:sz w:val="24"/>
          <w:szCs w:val="24"/>
        </w:rPr>
      </w:pPr>
    </w:p>
    <w:p w14:paraId="5B5ABB5E" w14:textId="607CF633" w:rsidR="0014594C" w:rsidRDefault="0014594C" w:rsidP="00320666">
      <w:pPr>
        <w:jc w:val="both"/>
        <w:rPr>
          <w:rFonts w:ascii="Times New Roman" w:hAnsi="Times New Roman" w:cs="Times New Roman"/>
          <w:sz w:val="24"/>
          <w:szCs w:val="24"/>
        </w:rPr>
      </w:pPr>
    </w:p>
    <w:p w14:paraId="32F75116" w14:textId="0525AF9D" w:rsidR="0014594C" w:rsidRDefault="0014594C" w:rsidP="00320666">
      <w:pPr>
        <w:jc w:val="both"/>
        <w:rPr>
          <w:rFonts w:ascii="Times New Roman" w:hAnsi="Times New Roman" w:cs="Times New Roman"/>
          <w:sz w:val="24"/>
          <w:szCs w:val="24"/>
        </w:rPr>
      </w:pPr>
    </w:p>
    <w:p w14:paraId="5DD1BA94" w14:textId="2B332271" w:rsidR="0014594C" w:rsidRDefault="0014594C" w:rsidP="00320666">
      <w:pPr>
        <w:jc w:val="both"/>
        <w:rPr>
          <w:rFonts w:ascii="Times New Roman" w:hAnsi="Times New Roman" w:cs="Times New Roman"/>
          <w:sz w:val="24"/>
          <w:szCs w:val="24"/>
        </w:rPr>
      </w:pPr>
    </w:p>
    <w:p w14:paraId="78260FF7" w14:textId="36D2E5B4" w:rsidR="00C032CF" w:rsidRDefault="00C032CF" w:rsidP="00320666">
      <w:pPr>
        <w:jc w:val="both"/>
        <w:rPr>
          <w:rFonts w:ascii="Times New Roman" w:hAnsi="Times New Roman" w:cs="Times New Roman"/>
          <w:sz w:val="24"/>
          <w:szCs w:val="24"/>
        </w:rPr>
      </w:pPr>
    </w:p>
    <w:p w14:paraId="0987EE46" w14:textId="77777777" w:rsidR="002B5952" w:rsidRDefault="002B5952" w:rsidP="00320666">
      <w:pPr>
        <w:jc w:val="both"/>
        <w:rPr>
          <w:rFonts w:ascii="Times New Roman" w:hAnsi="Times New Roman" w:cs="Times New Roman"/>
          <w:sz w:val="24"/>
          <w:szCs w:val="24"/>
        </w:rPr>
      </w:pPr>
    </w:p>
    <w:p w14:paraId="17F2EF4C" w14:textId="5E3E639F" w:rsidR="002B5952" w:rsidRDefault="002B5952" w:rsidP="00BE0093">
      <w:pPr>
        <w:spacing w:line="360" w:lineRule="auto"/>
        <w:jc w:val="both"/>
        <w:rPr>
          <w:rFonts w:ascii="Arial" w:hAnsi="Arial" w:cs="Arial"/>
          <w:sz w:val="20"/>
          <w:szCs w:val="20"/>
        </w:rPr>
      </w:pPr>
    </w:p>
    <w:p w14:paraId="02E077D6" w14:textId="738DDC7A" w:rsidR="002B5952" w:rsidRDefault="002B5952" w:rsidP="00BE0093">
      <w:pPr>
        <w:spacing w:line="360" w:lineRule="auto"/>
        <w:jc w:val="both"/>
        <w:rPr>
          <w:rFonts w:ascii="Arial" w:hAnsi="Arial" w:cs="Arial"/>
          <w:sz w:val="20"/>
          <w:szCs w:val="20"/>
        </w:rPr>
      </w:pPr>
    </w:p>
    <w:p w14:paraId="621F7C7C" w14:textId="41A0B869" w:rsidR="002B5952" w:rsidRDefault="002B5952" w:rsidP="00BE0093">
      <w:pPr>
        <w:spacing w:line="360" w:lineRule="auto"/>
        <w:jc w:val="both"/>
        <w:rPr>
          <w:rFonts w:ascii="Arial" w:hAnsi="Arial" w:cs="Arial"/>
          <w:sz w:val="20"/>
          <w:szCs w:val="20"/>
        </w:rPr>
      </w:pPr>
    </w:p>
    <w:p w14:paraId="6CF8AAB9" w14:textId="77777777" w:rsidR="002B5952" w:rsidRDefault="002B5952" w:rsidP="00BE0093">
      <w:pPr>
        <w:spacing w:line="360" w:lineRule="auto"/>
        <w:jc w:val="both"/>
        <w:rPr>
          <w:rFonts w:ascii="Arial" w:hAnsi="Arial" w:cs="Arial"/>
          <w:sz w:val="20"/>
          <w:szCs w:val="20"/>
        </w:rPr>
      </w:pPr>
    </w:p>
    <w:p w14:paraId="7A2C75CB" w14:textId="50A91265" w:rsidR="002B5952" w:rsidRDefault="002B5952" w:rsidP="00BE0093">
      <w:pPr>
        <w:spacing w:line="360" w:lineRule="auto"/>
        <w:jc w:val="both"/>
        <w:rPr>
          <w:rFonts w:ascii="Arial" w:hAnsi="Arial" w:cs="Arial"/>
          <w:sz w:val="20"/>
          <w:szCs w:val="20"/>
        </w:rPr>
      </w:pPr>
    </w:p>
    <w:p w14:paraId="7BDA9D07" w14:textId="77777777" w:rsidR="004F1AE7" w:rsidRDefault="004F1AE7"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sectPr w:rsidR="004F1AE7" w:rsidSect="004C0908">
          <w:headerReference w:type="even" r:id="rId8"/>
          <w:headerReference w:type="default" r:id="rId9"/>
          <w:footerReference w:type="even" r:id="rId10"/>
          <w:footerReference w:type="default" r:id="rId11"/>
          <w:headerReference w:type="first" r:id="rId12"/>
          <w:footerReference w:type="first" r:id="rId13"/>
          <w:pgSz w:w="11906" w:h="16838"/>
          <w:pgMar w:top="426" w:right="1440" w:bottom="1440" w:left="1440" w:header="680" w:footer="708" w:gutter="0"/>
          <w:cols w:space="708"/>
          <w:docGrid w:linePitch="360"/>
        </w:sectPr>
      </w:pPr>
    </w:p>
    <w:p w14:paraId="68B94943" w14:textId="52F5B9C5" w:rsidR="0074765F" w:rsidRDefault="001B328B"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noProof/>
          <w:color w:val="FFFFFF" w:themeColor="background1"/>
        </w:rPr>
        <w:lastRenderedPageBreak/>
        <w:drawing>
          <wp:anchor distT="0" distB="0" distL="114300" distR="114300" simplePos="0" relativeHeight="251668492" behindDoc="0" locked="0" layoutInCell="1" allowOverlap="1" wp14:anchorId="231262F8" wp14:editId="55FEB862">
            <wp:simplePos x="0" y="0"/>
            <wp:positionH relativeFrom="margin">
              <wp:posOffset>507365</wp:posOffset>
            </wp:positionH>
            <wp:positionV relativeFrom="margin">
              <wp:posOffset>-269240</wp:posOffset>
            </wp:positionV>
            <wp:extent cx="1816735" cy="1816735"/>
            <wp:effectExtent l="0" t="0" r="0" b="0"/>
            <wp:wrapSquare wrapText="bothSides"/>
            <wp:docPr id="2134285114" name="Picture 2134285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85114" name="Picture 21342851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16735" cy="1816735"/>
                    </a:xfrm>
                    <a:prstGeom prst="rect">
                      <a:avLst/>
                    </a:prstGeom>
                  </pic:spPr>
                </pic:pic>
              </a:graphicData>
            </a:graphic>
          </wp:anchor>
        </w:drawing>
      </w:r>
      <w:r>
        <w:rPr>
          <w:noProof/>
          <w:color w:val="FFFFFF" w:themeColor="background1"/>
        </w:rPr>
        <w:drawing>
          <wp:anchor distT="0" distB="0" distL="114300" distR="114300" simplePos="0" relativeHeight="251667468" behindDoc="0" locked="0" layoutInCell="1" allowOverlap="1" wp14:anchorId="40FCEB4D" wp14:editId="21CC7929">
            <wp:simplePos x="0" y="0"/>
            <wp:positionH relativeFrom="margin">
              <wp:posOffset>2324100</wp:posOffset>
            </wp:positionH>
            <wp:positionV relativeFrom="margin">
              <wp:posOffset>-137795</wp:posOffset>
            </wp:positionV>
            <wp:extent cx="2423160" cy="1684655"/>
            <wp:effectExtent l="0" t="0" r="0" b="0"/>
            <wp:wrapSquare wrapText="bothSides"/>
            <wp:docPr id="468546527" name="Picture 468546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46527" name="Picture 46854652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23160" cy="1684655"/>
                    </a:xfrm>
                    <a:prstGeom prst="rect">
                      <a:avLst/>
                    </a:prstGeom>
                  </pic:spPr>
                </pic:pic>
              </a:graphicData>
            </a:graphic>
            <wp14:sizeRelH relativeFrom="margin">
              <wp14:pctWidth>0</wp14:pctWidth>
            </wp14:sizeRelH>
            <wp14:sizeRelV relativeFrom="margin">
              <wp14:pctHeight>0</wp14:pctHeight>
            </wp14:sizeRelV>
          </wp:anchor>
        </w:drawing>
      </w:r>
    </w:p>
    <w:p w14:paraId="568CF980" w14:textId="0B418284" w:rsidR="0074765F" w:rsidRDefault="001B328B"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noProof/>
        </w:rPr>
        <w:drawing>
          <wp:anchor distT="0" distB="0" distL="114300" distR="114300" simplePos="0" relativeHeight="251669516" behindDoc="0" locked="0" layoutInCell="1" allowOverlap="1" wp14:anchorId="1A59DB12" wp14:editId="7B5E1A11">
            <wp:simplePos x="0" y="0"/>
            <wp:positionH relativeFrom="margin">
              <wp:posOffset>4862830</wp:posOffset>
            </wp:positionH>
            <wp:positionV relativeFrom="margin">
              <wp:posOffset>-91440</wp:posOffset>
            </wp:positionV>
            <wp:extent cx="2141220" cy="1333500"/>
            <wp:effectExtent l="0" t="0" r="0" b="0"/>
            <wp:wrapSquare wrapText="bothSides"/>
            <wp:docPr id="198594757" name="Graphic 198594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4757" name="Graphic 198594757"/>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141220" cy="1333500"/>
                    </a:xfrm>
                    <a:prstGeom prst="rect">
                      <a:avLst/>
                    </a:prstGeom>
                  </pic:spPr>
                </pic:pic>
              </a:graphicData>
            </a:graphic>
          </wp:anchor>
        </w:drawing>
      </w:r>
    </w:p>
    <w:p w14:paraId="56CAE56F" w14:textId="1DBCA01F" w:rsidR="00D9091C" w:rsidRDefault="00D9091C" w:rsidP="002F26F0">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5831AEE6" w14:textId="77777777" w:rsidR="001B328B" w:rsidRDefault="001B328B" w:rsidP="002F26F0">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43DD706B" w14:textId="1759EECD" w:rsidR="001B328B" w:rsidRDefault="001B328B" w:rsidP="002F26F0">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12B6822E" w14:textId="09F41CC9" w:rsidR="001B328B" w:rsidRDefault="001B328B" w:rsidP="002F26F0">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48D1588C" w14:textId="77777777" w:rsidR="001B328B" w:rsidRDefault="001B328B" w:rsidP="002F26F0">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0CC7227D" w14:textId="77777777" w:rsidR="004F1AE7" w:rsidRDefault="004F1AE7"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sectPr w:rsidR="004F1AE7" w:rsidSect="004F1AE7">
          <w:type w:val="continuous"/>
          <w:pgSz w:w="11906" w:h="16838"/>
          <w:pgMar w:top="426" w:right="1440" w:bottom="1440" w:left="0" w:header="680" w:footer="708" w:gutter="0"/>
          <w:cols w:num="3" w:space="130"/>
          <w:docGrid w:linePitch="360"/>
        </w:sectPr>
      </w:pPr>
    </w:p>
    <w:p w14:paraId="61671202" w14:textId="0A84FA37" w:rsidR="001B328B" w:rsidRDefault="001B328B"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65C3F9D1" w14:textId="77777777" w:rsidR="001B328B" w:rsidRDefault="001B328B"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
    <w:p w14:paraId="72E33D79" w14:textId="4A2AC492" w:rsidR="002B5952" w:rsidRPr="008849B4" w:rsidRDefault="00163FE9" w:rsidP="00163FE9">
      <w:pPr>
        <w:spacing w:line="360" w:lineRule="auto"/>
        <w:ind w:firstLine="567"/>
        <w:jc w:val="both"/>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849B4">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The </w:t>
      </w:r>
      <w:r w:rsidR="003A06A2" w:rsidRPr="008849B4">
        <w:rPr>
          <w:rFonts w:ascii="Arial" w:hAnsi="Arial" w:cs="Arial"/>
          <w:b/>
          <w:bCs/>
          <w:outline/>
          <w:color w:val="5B9BD5" w:themeColor="accent5"/>
          <w:kern w:val="16"/>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Foundation</w:t>
      </w:r>
    </w:p>
    <w:p w14:paraId="4B960191" w14:textId="5C323F30" w:rsidR="00F06688" w:rsidRPr="004D62CF" w:rsidRDefault="000806A2" w:rsidP="002F26F0">
      <w:pPr>
        <w:pBdr>
          <w:top w:val="single" w:sz="4" w:space="1" w:color="auto"/>
          <w:left w:val="single" w:sz="4" w:space="4" w:color="auto"/>
          <w:bottom w:val="single" w:sz="4" w:space="1" w:color="auto"/>
          <w:right w:val="single" w:sz="4" w:space="4" w:color="auto"/>
        </w:pBdr>
        <w:shd w:val="pct50" w:color="auto" w:fill="FFFFFF" w:themeFill="background1"/>
        <w:spacing w:line="360" w:lineRule="auto"/>
        <w:jc w:val="both"/>
        <w:rPr>
          <w:rFonts w:ascii="Arial" w:hAnsi="Arial" w:cs="Arial"/>
          <w:color w:val="FFFFFF" w:themeColor="background1"/>
          <w:sz w:val="20"/>
          <w:szCs w:val="20"/>
        </w:rPr>
      </w:pPr>
      <w:r w:rsidRPr="004D62CF">
        <w:rPr>
          <w:rFonts w:ascii="Arial" w:hAnsi="Arial" w:cs="Arial"/>
          <w:color w:val="FFFFFF" w:themeColor="background1"/>
          <w:sz w:val="20"/>
          <w:szCs w:val="20"/>
        </w:rPr>
        <w:t xml:space="preserve">Toyota </w:t>
      </w:r>
      <w:r w:rsidR="0061332D" w:rsidRPr="004D62CF">
        <w:rPr>
          <w:rFonts w:ascii="Arial" w:hAnsi="Arial" w:cs="Arial"/>
          <w:color w:val="FFFFFF" w:themeColor="background1"/>
          <w:sz w:val="20"/>
          <w:szCs w:val="20"/>
        </w:rPr>
        <w:t>Motor Corp</w:t>
      </w:r>
      <w:r w:rsidR="000A06B7" w:rsidRPr="004D62CF">
        <w:rPr>
          <w:rFonts w:ascii="Arial" w:hAnsi="Arial" w:cs="Arial"/>
          <w:color w:val="FFFFFF" w:themeColor="background1"/>
          <w:sz w:val="20"/>
          <w:szCs w:val="20"/>
        </w:rPr>
        <w:t>oration</w:t>
      </w:r>
      <w:r w:rsidR="0061332D" w:rsidRPr="004D62CF">
        <w:rPr>
          <w:rFonts w:ascii="Arial" w:hAnsi="Arial" w:cs="Arial"/>
          <w:color w:val="FFFFFF" w:themeColor="background1"/>
          <w:sz w:val="20"/>
          <w:szCs w:val="20"/>
        </w:rPr>
        <w:t xml:space="preserve"> is</w:t>
      </w:r>
      <w:r w:rsidR="002001D4" w:rsidRPr="004D62CF">
        <w:rPr>
          <w:rFonts w:ascii="Arial" w:hAnsi="Arial" w:cs="Arial"/>
          <w:color w:val="FFFFFF" w:themeColor="background1"/>
          <w:sz w:val="20"/>
          <w:szCs w:val="20"/>
        </w:rPr>
        <w:t xml:space="preserve">, according to </w:t>
      </w:r>
      <w:proofErr w:type="spellStart"/>
      <w:r w:rsidR="002001D4" w:rsidRPr="004D62CF">
        <w:rPr>
          <w:rFonts w:ascii="Arial" w:hAnsi="Arial" w:cs="Arial"/>
          <w:color w:val="FFFFFF" w:themeColor="background1"/>
          <w:sz w:val="20"/>
          <w:szCs w:val="20"/>
        </w:rPr>
        <w:t>Carlier</w:t>
      </w:r>
      <w:proofErr w:type="spellEnd"/>
      <w:r w:rsidR="00BC061C" w:rsidRPr="004D62CF">
        <w:rPr>
          <w:rFonts w:ascii="Arial" w:hAnsi="Arial" w:cs="Arial"/>
          <w:color w:val="FFFFFF" w:themeColor="background1"/>
          <w:sz w:val="20"/>
          <w:szCs w:val="20"/>
        </w:rPr>
        <w:t xml:space="preserve"> </w:t>
      </w:r>
      <w:r w:rsidR="00AF5C90" w:rsidRPr="004D62CF">
        <w:rPr>
          <w:rFonts w:ascii="Arial" w:hAnsi="Arial" w:cs="Arial"/>
          <w:color w:val="FFFFFF" w:themeColor="background1"/>
          <w:sz w:val="20"/>
          <w:szCs w:val="20"/>
        </w:rPr>
        <w:t>(2023)</w:t>
      </w:r>
      <w:r w:rsidR="0061332D" w:rsidRPr="004D62CF">
        <w:rPr>
          <w:rFonts w:ascii="Arial" w:hAnsi="Arial" w:cs="Arial"/>
          <w:color w:val="FFFFFF" w:themeColor="background1"/>
          <w:sz w:val="20"/>
          <w:szCs w:val="20"/>
        </w:rPr>
        <w:t xml:space="preserve"> the</w:t>
      </w:r>
      <w:r w:rsidR="004A36E8" w:rsidRPr="004D62CF">
        <w:rPr>
          <w:rFonts w:ascii="Arial" w:hAnsi="Arial" w:cs="Arial"/>
          <w:color w:val="FFFFFF" w:themeColor="background1"/>
          <w:sz w:val="20"/>
          <w:szCs w:val="20"/>
        </w:rPr>
        <w:t xml:space="preserve"> largest </w:t>
      </w:r>
      <w:r w:rsidR="001B7FDA" w:rsidRPr="004D62CF">
        <w:rPr>
          <w:rFonts w:ascii="Arial" w:hAnsi="Arial" w:cs="Arial"/>
          <w:color w:val="FFFFFF" w:themeColor="background1"/>
          <w:sz w:val="20"/>
          <w:szCs w:val="20"/>
        </w:rPr>
        <w:t xml:space="preserve">global </w:t>
      </w:r>
      <w:r w:rsidR="001446BC" w:rsidRPr="004D62CF">
        <w:rPr>
          <w:rFonts w:ascii="Arial" w:hAnsi="Arial" w:cs="Arial"/>
          <w:color w:val="FFFFFF" w:themeColor="background1"/>
          <w:sz w:val="20"/>
          <w:szCs w:val="20"/>
        </w:rPr>
        <w:t>car</w:t>
      </w:r>
      <w:r w:rsidR="001B7FDA" w:rsidRPr="004D62CF">
        <w:rPr>
          <w:rFonts w:ascii="Arial" w:hAnsi="Arial" w:cs="Arial"/>
          <w:color w:val="FFFFFF" w:themeColor="background1"/>
          <w:sz w:val="20"/>
          <w:szCs w:val="20"/>
        </w:rPr>
        <w:t xml:space="preserve"> manufacturer. </w:t>
      </w:r>
      <w:r w:rsidR="00274315" w:rsidRPr="004D62CF">
        <w:rPr>
          <w:rFonts w:ascii="Arial" w:hAnsi="Arial" w:cs="Arial"/>
          <w:color w:val="FFFFFF" w:themeColor="background1"/>
          <w:sz w:val="20"/>
          <w:szCs w:val="20"/>
        </w:rPr>
        <w:t>The organisation</w:t>
      </w:r>
      <w:r w:rsidR="008F667B" w:rsidRPr="004D62CF">
        <w:rPr>
          <w:rFonts w:ascii="Arial" w:hAnsi="Arial" w:cs="Arial"/>
          <w:color w:val="FFFFFF" w:themeColor="background1"/>
          <w:sz w:val="20"/>
          <w:szCs w:val="20"/>
        </w:rPr>
        <w:t xml:space="preserve"> predecessor</w:t>
      </w:r>
      <w:r w:rsidR="00AD0294" w:rsidRPr="004D62CF">
        <w:rPr>
          <w:rFonts w:ascii="Arial" w:hAnsi="Arial" w:cs="Arial"/>
          <w:color w:val="FFFFFF" w:themeColor="background1"/>
          <w:sz w:val="20"/>
          <w:szCs w:val="20"/>
        </w:rPr>
        <w:t xml:space="preserve">, Toyoda </w:t>
      </w:r>
      <w:r w:rsidR="00E44EB7" w:rsidRPr="004D62CF">
        <w:rPr>
          <w:rFonts w:ascii="Arial" w:hAnsi="Arial" w:cs="Arial"/>
          <w:color w:val="FFFFFF" w:themeColor="background1"/>
          <w:sz w:val="20"/>
          <w:szCs w:val="20"/>
        </w:rPr>
        <w:t xml:space="preserve">Automatic </w:t>
      </w:r>
      <w:r w:rsidR="00BE0996" w:rsidRPr="004D62CF">
        <w:rPr>
          <w:rFonts w:ascii="Arial" w:hAnsi="Arial" w:cs="Arial"/>
          <w:color w:val="FFFFFF" w:themeColor="background1"/>
          <w:sz w:val="20"/>
          <w:szCs w:val="20"/>
        </w:rPr>
        <w:t xml:space="preserve">Loom Ltd, </w:t>
      </w:r>
      <w:r w:rsidR="00274315" w:rsidRPr="004D62CF">
        <w:rPr>
          <w:rFonts w:ascii="Arial" w:hAnsi="Arial" w:cs="Arial"/>
          <w:color w:val="FFFFFF" w:themeColor="background1"/>
          <w:sz w:val="20"/>
          <w:szCs w:val="20"/>
        </w:rPr>
        <w:t xml:space="preserve">started its journey </w:t>
      </w:r>
      <w:r w:rsidR="00F00275" w:rsidRPr="004D62CF">
        <w:rPr>
          <w:rFonts w:ascii="Arial" w:hAnsi="Arial" w:cs="Arial"/>
          <w:color w:val="FFFFFF" w:themeColor="background1"/>
          <w:sz w:val="20"/>
          <w:szCs w:val="20"/>
        </w:rPr>
        <w:t>in Japan</w:t>
      </w:r>
      <w:r w:rsidR="00B00F0E" w:rsidRPr="004D62CF">
        <w:rPr>
          <w:rFonts w:ascii="Arial" w:hAnsi="Arial" w:cs="Arial"/>
          <w:color w:val="FFFFFF" w:themeColor="background1"/>
          <w:sz w:val="20"/>
          <w:szCs w:val="20"/>
        </w:rPr>
        <w:t xml:space="preserve"> </w:t>
      </w:r>
      <w:r w:rsidR="0069399C" w:rsidRPr="004D62CF">
        <w:rPr>
          <w:rFonts w:ascii="Arial" w:hAnsi="Arial" w:cs="Arial"/>
          <w:color w:val="FFFFFF" w:themeColor="background1"/>
          <w:sz w:val="20"/>
          <w:szCs w:val="20"/>
        </w:rPr>
        <w:t xml:space="preserve">first as </w:t>
      </w:r>
      <w:r w:rsidR="00A607C4" w:rsidRPr="004D62CF">
        <w:rPr>
          <w:rFonts w:ascii="Arial" w:hAnsi="Arial" w:cs="Arial"/>
          <w:color w:val="FFFFFF" w:themeColor="background1"/>
          <w:sz w:val="20"/>
          <w:szCs w:val="20"/>
        </w:rPr>
        <w:t xml:space="preserve">a pioneer in the loom </w:t>
      </w:r>
      <w:r w:rsidR="00DD459C" w:rsidRPr="004D62CF">
        <w:rPr>
          <w:rFonts w:ascii="Arial" w:hAnsi="Arial" w:cs="Arial"/>
          <w:color w:val="FFFFFF" w:themeColor="background1"/>
          <w:sz w:val="20"/>
          <w:szCs w:val="20"/>
        </w:rPr>
        <w:t xml:space="preserve">industry. </w:t>
      </w:r>
      <w:r w:rsidR="00AD0294" w:rsidRPr="004D62CF">
        <w:rPr>
          <w:rFonts w:ascii="Arial" w:hAnsi="Arial" w:cs="Arial"/>
          <w:color w:val="FFFFFF" w:themeColor="background1"/>
          <w:sz w:val="20"/>
          <w:szCs w:val="20"/>
        </w:rPr>
        <w:t xml:space="preserve">However, </w:t>
      </w:r>
      <w:r w:rsidR="006633CC" w:rsidRPr="004D62CF">
        <w:rPr>
          <w:rFonts w:ascii="Arial" w:hAnsi="Arial" w:cs="Arial"/>
          <w:color w:val="FFFFFF" w:themeColor="background1"/>
          <w:sz w:val="20"/>
          <w:szCs w:val="20"/>
        </w:rPr>
        <w:t>in 1933</w:t>
      </w:r>
      <w:r w:rsidR="0015726E" w:rsidRPr="004D62CF">
        <w:rPr>
          <w:rFonts w:ascii="Arial" w:hAnsi="Arial" w:cs="Arial"/>
          <w:color w:val="FFFFFF" w:themeColor="background1"/>
          <w:sz w:val="20"/>
          <w:szCs w:val="20"/>
        </w:rPr>
        <w:t xml:space="preserve">, </w:t>
      </w:r>
      <w:r w:rsidR="006B641C" w:rsidRPr="004D62CF">
        <w:rPr>
          <w:rFonts w:ascii="Arial" w:hAnsi="Arial" w:cs="Arial"/>
          <w:color w:val="FFFFFF" w:themeColor="background1"/>
          <w:sz w:val="20"/>
          <w:szCs w:val="20"/>
        </w:rPr>
        <w:t>K</w:t>
      </w:r>
      <w:r w:rsidR="0015726E" w:rsidRPr="004D62CF">
        <w:rPr>
          <w:rFonts w:ascii="Arial" w:hAnsi="Arial" w:cs="Arial"/>
          <w:color w:val="FFFFFF" w:themeColor="background1"/>
          <w:sz w:val="20"/>
          <w:szCs w:val="20"/>
        </w:rPr>
        <w:t>i</w:t>
      </w:r>
      <w:r w:rsidR="006B641C" w:rsidRPr="004D62CF">
        <w:rPr>
          <w:rFonts w:ascii="Arial" w:hAnsi="Arial" w:cs="Arial"/>
          <w:color w:val="FFFFFF" w:themeColor="background1"/>
          <w:sz w:val="20"/>
          <w:szCs w:val="20"/>
        </w:rPr>
        <w:t>ichiro Toyoda</w:t>
      </w:r>
      <w:r w:rsidR="0015726E" w:rsidRPr="004D62CF">
        <w:rPr>
          <w:rFonts w:ascii="Arial" w:hAnsi="Arial" w:cs="Arial"/>
          <w:color w:val="FFFFFF" w:themeColor="background1"/>
          <w:sz w:val="20"/>
          <w:szCs w:val="20"/>
        </w:rPr>
        <w:t xml:space="preserve"> </w:t>
      </w:r>
      <w:r w:rsidR="00E863D7" w:rsidRPr="004D62CF">
        <w:rPr>
          <w:rFonts w:ascii="Arial" w:hAnsi="Arial" w:cs="Arial"/>
          <w:color w:val="FFFFFF" w:themeColor="background1"/>
          <w:sz w:val="20"/>
          <w:szCs w:val="20"/>
        </w:rPr>
        <w:t xml:space="preserve">put the bases of the Automotive </w:t>
      </w:r>
      <w:r w:rsidR="00B57053" w:rsidRPr="004D62CF">
        <w:rPr>
          <w:rFonts w:ascii="Arial" w:hAnsi="Arial" w:cs="Arial"/>
          <w:color w:val="FFFFFF" w:themeColor="background1"/>
          <w:sz w:val="20"/>
          <w:szCs w:val="20"/>
        </w:rPr>
        <w:t>Production</w:t>
      </w:r>
      <w:r w:rsidR="00BD371A" w:rsidRPr="004D62CF">
        <w:rPr>
          <w:rFonts w:ascii="Arial" w:hAnsi="Arial" w:cs="Arial"/>
          <w:color w:val="FFFFFF" w:themeColor="background1"/>
          <w:sz w:val="20"/>
          <w:szCs w:val="20"/>
        </w:rPr>
        <w:t>0</w:t>
      </w:r>
      <w:r w:rsidR="004D2E73" w:rsidRPr="004D62CF">
        <w:rPr>
          <w:rFonts w:ascii="Arial" w:hAnsi="Arial" w:cs="Arial"/>
          <w:color w:val="FFFFFF" w:themeColor="background1"/>
          <w:sz w:val="20"/>
          <w:szCs w:val="20"/>
        </w:rPr>
        <w:t xml:space="preserve"> </w:t>
      </w:r>
      <w:r w:rsidR="006F11C0" w:rsidRPr="004D62CF">
        <w:rPr>
          <w:rFonts w:ascii="Arial" w:hAnsi="Arial" w:cs="Arial"/>
          <w:color w:val="FFFFFF" w:themeColor="background1"/>
          <w:sz w:val="20"/>
          <w:szCs w:val="20"/>
        </w:rPr>
        <w:t xml:space="preserve"> </w:t>
      </w:r>
      <w:r w:rsidR="00B57053" w:rsidRPr="004D62CF">
        <w:rPr>
          <w:rFonts w:ascii="Arial" w:hAnsi="Arial" w:cs="Arial"/>
          <w:color w:val="FFFFFF" w:themeColor="background1"/>
          <w:sz w:val="20"/>
          <w:szCs w:val="20"/>
        </w:rPr>
        <w:t xml:space="preserve"> Di</w:t>
      </w:r>
      <w:r w:rsidR="0015726E" w:rsidRPr="004D62CF">
        <w:rPr>
          <w:rFonts w:ascii="Arial" w:hAnsi="Arial" w:cs="Arial"/>
          <w:color w:val="FFFFFF" w:themeColor="background1"/>
          <w:sz w:val="20"/>
          <w:szCs w:val="20"/>
        </w:rPr>
        <w:t>vision</w:t>
      </w:r>
      <w:r w:rsidR="00BB6D52" w:rsidRPr="004D62CF">
        <w:rPr>
          <w:rFonts w:ascii="Arial" w:hAnsi="Arial" w:cs="Arial"/>
          <w:color w:val="FFFFFF" w:themeColor="background1"/>
          <w:sz w:val="20"/>
          <w:szCs w:val="20"/>
        </w:rPr>
        <w:t xml:space="preserve"> after</w:t>
      </w:r>
      <w:r w:rsidR="00FB4838" w:rsidRPr="004D62CF">
        <w:rPr>
          <w:rFonts w:ascii="Arial" w:hAnsi="Arial" w:cs="Arial"/>
          <w:color w:val="FFFFFF" w:themeColor="background1"/>
          <w:sz w:val="20"/>
          <w:szCs w:val="20"/>
        </w:rPr>
        <w:t xml:space="preserve"> observing the increasing request for </w:t>
      </w:r>
      <w:r w:rsidR="00CF1DFF" w:rsidRPr="004D62CF">
        <w:rPr>
          <w:rFonts w:ascii="Arial" w:hAnsi="Arial" w:cs="Arial"/>
          <w:color w:val="FFFFFF" w:themeColor="background1"/>
          <w:sz w:val="20"/>
          <w:szCs w:val="20"/>
        </w:rPr>
        <w:t xml:space="preserve">vehicles </w:t>
      </w:r>
      <w:r w:rsidR="0062722F" w:rsidRPr="004D62CF">
        <w:rPr>
          <w:rFonts w:ascii="Arial" w:hAnsi="Arial" w:cs="Arial"/>
          <w:color w:val="FFFFFF" w:themeColor="background1"/>
          <w:sz w:val="20"/>
          <w:szCs w:val="20"/>
        </w:rPr>
        <w:t xml:space="preserve">over the years, </w:t>
      </w:r>
      <w:r w:rsidR="00122035" w:rsidRPr="004D62CF">
        <w:rPr>
          <w:rFonts w:ascii="Arial" w:hAnsi="Arial" w:cs="Arial"/>
          <w:color w:val="FFFFFF" w:themeColor="background1"/>
          <w:sz w:val="20"/>
          <w:szCs w:val="20"/>
        </w:rPr>
        <w:t>Ford U.S. being at the time the main importer</w:t>
      </w:r>
      <w:r w:rsidR="00DB6F71" w:rsidRPr="004D62CF">
        <w:rPr>
          <w:rFonts w:ascii="Arial" w:hAnsi="Arial" w:cs="Arial"/>
          <w:color w:val="FFFFFF" w:themeColor="background1"/>
          <w:sz w:val="20"/>
          <w:szCs w:val="20"/>
        </w:rPr>
        <w:t>.</w:t>
      </w:r>
      <w:r w:rsidR="00F3778B" w:rsidRPr="004D62CF">
        <w:rPr>
          <w:rFonts w:ascii="Arial" w:hAnsi="Arial" w:cs="Arial"/>
          <w:color w:val="FFFFFF" w:themeColor="background1"/>
          <w:sz w:val="20"/>
          <w:szCs w:val="20"/>
        </w:rPr>
        <w:t xml:space="preserve"> The first car to be launched was </w:t>
      </w:r>
      <w:r w:rsidR="00B1105E" w:rsidRPr="004D62CF">
        <w:rPr>
          <w:rFonts w:ascii="Arial" w:hAnsi="Arial" w:cs="Arial"/>
          <w:color w:val="FFFFFF" w:themeColor="background1"/>
          <w:sz w:val="20"/>
          <w:szCs w:val="20"/>
        </w:rPr>
        <w:t>the Toyoda Model G1 truck</w:t>
      </w:r>
      <w:r w:rsidR="002E5A1D" w:rsidRPr="004D62CF">
        <w:rPr>
          <w:rFonts w:ascii="Arial" w:hAnsi="Arial" w:cs="Arial"/>
          <w:color w:val="FFFFFF" w:themeColor="background1"/>
          <w:sz w:val="20"/>
          <w:szCs w:val="20"/>
        </w:rPr>
        <w:t>, followed shortly</w:t>
      </w:r>
      <w:r w:rsidR="006714DE" w:rsidRPr="004D62CF">
        <w:rPr>
          <w:rFonts w:ascii="Arial" w:hAnsi="Arial" w:cs="Arial"/>
          <w:color w:val="FFFFFF" w:themeColor="background1"/>
          <w:sz w:val="20"/>
          <w:szCs w:val="20"/>
        </w:rPr>
        <w:t>, together with a rebrand</w:t>
      </w:r>
      <w:r w:rsidR="00DC3EFC" w:rsidRPr="004D62CF">
        <w:rPr>
          <w:rFonts w:ascii="Arial" w:hAnsi="Arial" w:cs="Arial"/>
          <w:color w:val="FFFFFF" w:themeColor="background1"/>
          <w:sz w:val="20"/>
          <w:szCs w:val="20"/>
        </w:rPr>
        <w:t>, by the Toyota AA</w:t>
      </w:r>
      <w:r w:rsidR="0093549F" w:rsidRPr="004D62CF">
        <w:rPr>
          <w:rFonts w:ascii="Arial" w:hAnsi="Arial" w:cs="Arial"/>
          <w:color w:val="FFFFFF" w:themeColor="background1"/>
          <w:sz w:val="20"/>
          <w:szCs w:val="20"/>
        </w:rPr>
        <w:t xml:space="preserve"> passenger model.</w:t>
      </w:r>
      <w:r w:rsidR="002A1731" w:rsidRPr="004D62CF">
        <w:rPr>
          <w:rFonts w:ascii="Arial" w:hAnsi="Arial" w:cs="Arial"/>
          <w:color w:val="FFFFFF" w:themeColor="background1"/>
          <w:sz w:val="20"/>
          <w:szCs w:val="20"/>
        </w:rPr>
        <w:t xml:space="preserve"> </w:t>
      </w:r>
      <w:r w:rsidR="007677B1" w:rsidRPr="004D62CF">
        <w:rPr>
          <w:rFonts w:ascii="Arial" w:hAnsi="Arial" w:cs="Arial"/>
          <w:color w:val="FFFFFF" w:themeColor="background1"/>
          <w:sz w:val="20"/>
          <w:szCs w:val="20"/>
        </w:rPr>
        <w:t>The year 1937 marked the establishment of Toyota</w:t>
      </w:r>
      <w:r w:rsidR="00D01229" w:rsidRPr="004D62CF">
        <w:rPr>
          <w:rFonts w:ascii="Arial" w:hAnsi="Arial" w:cs="Arial"/>
          <w:color w:val="FFFFFF" w:themeColor="background1"/>
          <w:sz w:val="20"/>
          <w:szCs w:val="20"/>
        </w:rPr>
        <w:t xml:space="preserve"> Motor Corp</w:t>
      </w:r>
      <w:r w:rsidR="00E105D2" w:rsidRPr="004D62CF">
        <w:rPr>
          <w:rFonts w:ascii="Arial" w:hAnsi="Arial" w:cs="Arial"/>
          <w:color w:val="FFFFFF" w:themeColor="background1"/>
          <w:sz w:val="20"/>
          <w:szCs w:val="20"/>
        </w:rPr>
        <w:t xml:space="preserve"> with several </w:t>
      </w:r>
      <w:r w:rsidR="00320786" w:rsidRPr="004D62CF">
        <w:rPr>
          <w:rFonts w:ascii="Arial" w:hAnsi="Arial" w:cs="Arial"/>
          <w:color w:val="FFFFFF" w:themeColor="background1"/>
          <w:sz w:val="20"/>
          <w:szCs w:val="20"/>
        </w:rPr>
        <w:t xml:space="preserve">important events following the next years: </w:t>
      </w:r>
      <w:r w:rsidR="004A3B46" w:rsidRPr="004D62CF">
        <w:rPr>
          <w:rFonts w:ascii="Arial" w:hAnsi="Arial" w:cs="Arial"/>
          <w:color w:val="FFFFFF" w:themeColor="background1"/>
          <w:sz w:val="20"/>
          <w:szCs w:val="20"/>
        </w:rPr>
        <w:t>the launches of</w:t>
      </w:r>
      <w:r w:rsidR="000F6BC8" w:rsidRPr="004D62CF">
        <w:rPr>
          <w:rFonts w:ascii="Arial" w:hAnsi="Arial" w:cs="Arial"/>
          <w:color w:val="FFFFFF" w:themeColor="background1"/>
          <w:sz w:val="20"/>
          <w:szCs w:val="20"/>
        </w:rPr>
        <w:t xml:space="preserve"> </w:t>
      </w:r>
      <w:r w:rsidR="00354B7A" w:rsidRPr="004D62CF">
        <w:rPr>
          <w:rFonts w:ascii="Arial" w:hAnsi="Arial" w:cs="Arial"/>
          <w:color w:val="FFFFFF" w:themeColor="background1"/>
          <w:sz w:val="20"/>
          <w:szCs w:val="20"/>
        </w:rPr>
        <w:t xml:space="preserve">plants in Japan and China, </w:t>
      </w:r>
      <w:r w:rsidR="00D40574" w:rsidRPr="004D62CF">
        <w:rPr>
          <w:rFonts w:ascii="Arial" w:hAnsi="Arial" w:cs="Arial"/>
          <w:color w:val="FFFFFF" w:themeColor="background1"/>
          <w:sz w:val="20"/>
          <w:szCs w:val="20"/>
        </w:rPr>
        <w:t xml:space="preserve">department stores for the employees, </w:t>
      </w:r>
      <w:r w:rsidR="0079028C" w:rsidRPr="004D62CF">
        <w:rPr>
          <w:rFonts w:ascii="Arial" w:hAnsi="Arial" w:cs="Arial"/>
          <w:color w:val="FFFFFF" w:themeColor="background1"/>
          <w:sz w:val="20"/>
          <w:szCs w:val="20"/>
        </w:rPr>
        <w:t xml:space="preserve">a hospital and </w:t>
      </w:r>
      <w:r w:rsidR="00E852C4" w:rsidRPr="004D62CF">
        <w:rPr>
          <w:rFonts w:ascii="Arial" w:hAnsi="Arial" w:cs="Arial"/>
          <w:color w:val="FFFFFF" w:themeColor="background1"/>
          <w:sz w:val="20"/>
          <w:szCs w:val="20"/>
        </w:rPr>
        <w:t>the start of their research for developing airplanes.</w:t>
      </w:r>
      <w:r w:rsidR="00E13F70" w:rsidRPr="004D62CF">
        <w:rPr>
          <w:rFonts w:ascii="Arial" w:hAnsi="Arial" w:cs="Arial"/>
          <w:color w:val="FFFFFF" w:themeColor="background1"/>
          <w:sz w:val="20"/>
          <w:szCs w:val="20"/>
        </w:rPr>
        <w:t xml:space="preserve"> </w:t>
      </w:r>
      <w:r w:rsidR="004C3752" w:rsidRPr="004D62CF">
        <w:rPr>
          <w:rFonts w:ascii="Arial" w:hAnsi="Arial" w:cs="Arial"/>
          <w:color w:val="FFFFFF" w:themeColor="background1"/>
          <w:sz w:val="20"/>
          <w:szCs w:val="20"/>
        </w:rPr>
        <w:t xml:space="preserve">Although the </w:t>
      </w:r>
      <w:r w:rsidR="003F322E" w:rsidRPr="004D62CF">
        <w:rPr>
          <w:rFonts w:ascii="Arial" w:hAnsi="Arial" w:cs="Arial"/>
          <w:color w:val="FFFFFF" w:themeColor="background1"/>
          <w:sz w:val="20"/>
          <w:szCs w:val="20"/>
        </w:rPr>
        <w:t xml:space="preserve">second World War </w:t>
      </w:r>
      <w:r w:rsidR="00B427B3" w:rsidRPr="004D62CF">
        <w:rPr>
          <w:rFonts w:ascii="Arial" w:hAnsi="Arial" w:cs="Arial"/>
          <w:color w:val="FFFFFF" w:themeColor="background1"/>
          <w:sz w:val="20"/>
          <w:szCs w:val="20"/>
        </w:rPr>
        <w:t xml:space="preserve">caused damage to </w:t>
      </w:r>
      <w:r w:rsidR="00CB0EC3" w:rsidRPr="004D62CF">
        <w:rPr>
          <w:rFonts w:ascii="Arial" w:hAnsi="Arial" w:cs="Arial"/>
          <w:color w:val="FFFFFF" w:themeColor="background1"/>
          <w:sz w:val="20"/>
          <w:szCs w:val="20"/>
        </w:rPr>
        <w:t xml:space="preserve">the plants, Toyota made a fast recovery and </w:t>
      </w:r>
      <w:r w:rsidR="009A7F6F" w:rsidRPr="004D62CF">
        <w:rPr>
          <w:rFonts w:ascii="Arial" w:hAnsi="Arial" w:cs="Arial"/>
          <w:color w:val="FFFFFF" w:themeColor="background1"/>
          <w:sz w:val="20"/>
          <w:szCs w:val="20"/>
        </w:rPr>
        <w:t>in 1949 won a</w:t>
      </w:r>
      <w:r w:rsidR="00E42DBA" w:rsidRPr="004D62CF">
        <w:rPr>
          <w:rFonts w:ascii="Arial" w:hAnsi="Arial" w:cs="Arial"/>
          <w:color w:val="FFFFFF" w:themeColor="background1"/>
          <w:sz w:val="20"/>
          <w:szCs w:val="20"/>
        </w:rPr>
        <w:t>n auction</w:t>
      </w:r>
      <w:r w:rsidR="002054EC" w:rsidRPr="004D62CF">
        <w:rPr>
          <w:rFonts w:ascii="Arial" w:hAnsi="Arial" w:cs="Arial"/>
          <w:color w:val="FFFFFF" w:themeColor="background1"/>
          <w:sz w:val="20"/>
          <w:szCs w:val="20"/>
        </w:rPr>
        <w:t xml:space="preserve">, becoming a truck supplier for the </w:t>
      </w:r>
      <w:r w:rsidR="008B098A" w:rsidRPr="004D62CF">
        <w:rPr>
          <w:rFonts w:ascii="Arial" w:hAnsi="Arial" w:cs="Arial"/>
          <w:color w:val="FFFFFF" w:themeColor="background1"/>
          <w:sz w:val="20"/>
          <w:szCs w:val="20"/>
        </w:rPr>
        <w:t>United States Army.</w:t>
      </w:r>
      <w:r w:rsidR="00A12DB3" w:rsidRPr="004D62CF">
        <w:rPr>
          <w:rFonts w:ascii="Arial" w:hAnsi="Arial" w:cs="Arial"/>
          <w:color w:val="FFFFFF" w:themeColor="background1"/>
          <w:sz w:val="20"/>
          <w:szCs w:val="20"/>
        </w:rPr>
        <w:t xml:space="preserve"> </w:t>
      </w:r>
      <w:r w:rsidR="00F7610B" w:rsidRPr="004D62CF">
        <w:rPr>
          <w:rFonts w:ascii="Arial" w:hAnsi="Arial" w:cs="Arial"/>
          <w:color w:val="FFFFFF" w:themeColor="background1"/>
          <w:sz w:val="20"/>
          <w:szCs w:val="20"/>
        </w:rPr>
        <w:t xml:space="preserve">Shortly after, </w:t>
      </w:r>
      <w:r w:rsidR="009200B0" w:rsidRPr="004D62CF">
        <w:rPr>
          <w:rFonts w:ascii="Arial" w:hAnsi="Arial" w:cs="Arial"/>
          <w:color w:val="FFFFFF" w:themeColor="background1"/>
          <w:sz w:val="20"/>
          <w:szCs w:val="20"/>
        </w:rPr>
        <w:t xml:space="preserve">the company received orders of thousands of vehicles to be used in the </w:t>
      </w:r>
      <w:r w:rsidR="005A7EDC" w:rsidRPr="004D62CF">
        <w:rPr>
          <w:rFonts w:ascii="Arial" w:hAnsi="Arial" w:cs="Arial"/>
          <w:color w:val="FFFFFF" w:themeColor="background1"/>
          <w:sz w:val="20"/>
          <w:szCs w:val="20"/>
        </w:rPr>
        <w:t>Korean</w:t>
      </w:r>
      <w:r w:rsidR="009200B0" w:rsidRPr="004D62CF">
        <w:rPr>
          <w:rFonts w:ascii="Arial" w:hAnsi="Arial" w:cs="Arial"/>
          <w:color w:val="FFFFFF" w:themeColor="background1"/>
          <w:sz w:val="20"/>
          <w:szCs w:val="20"/>
        </w:rPr>
        <w:t xml:space="preserve"> Wars.</w:t>
      </w:r>
      <w:r w:rsidR="00000C26" w:rsidRPr="004D62CF">
        <w:rPr>
          <w:rFonts w:ascii="Arial" w:hAnsi="Arial" w:cs="Arial"/>
          <w:color w:val="FFFFFF" w:themeColor="background1"/>
          <w:sz w:val="20"/>
          <w:szCs w:val="20"/>
        </w:rPr>
        <w:t xml:space="preserve"> </w:t>
      </w:r>
      <w:r w:rsidR="008371B4" w:rsidRPr="004D62CF">
        <w:rPr>
          <w:rFonts w:ascii="Arial" w:hAnsi="Arial" w:cs="Arial"/>
          <w:color w:val="FFFFFF" w:themeColor="background1"/>
          <w:sz w:val="20"/>
          <w:szCs w:val="20"/>
        </w:rPr>
        <w:t>After a few years o</w:t>
      </w:r>
      <w:r w:rsidR="00F871A7" w:rsidRPr="004D62CF">
        <w:rPr>
          <w:rFonts w:ascii="Arial" w:hAnsi="Arial" w:cs="Arial"/>
          <w:color w:val="FFFFFF" w:themeColor="background1"/>
          <w:sz w:val="20"/>
          <w:szCs w:val="20"/>
        </w:rPr>
        <w:t xml:space="preserve">f developing and improving several </w:t>
      </w:r>
      <w:r w:rsidR="00A34C51" w:rsidRPr="004D62CF">
        <w:rPr>
          <w:rFonts w:ascii="Arial" w:hAnsi="Arial" w:cs="Arial"/>
          <w:color w:val="FFFFFF" w:themeColor="background1"/>
          <w:sz w:val="20"/>
          <w:szCs w:val="20"/>
        </w:rPr>
        <w:t xml:space="preserve">car models, the year </w:t>
      </w:r>
      <w:r w:rsidR="005C0F27" w:rsidRPr="004D62CF">
        <w:rPr>
          <w:rFonts w:ascii="Arial" w:hAnsi="Arial" w:cs="Arial"/>
          <w:color w:val="FFFFFF" w:themeColor="background1"/>
          <w:sz w:val="20"/>
          <w:szCs w:val="20"/>
        </w:rPr>
        <w:t xml:space="preserve">1957 marks Toyota’s international </w:t>
      </w:r>
      <w:r w:rsidR="002F26F0" w:rsidRPr="004D62CF">
        <w:rPr>
          <w:rFonts w:ascii="Arial" w:hAnsi="Arial" w:cs="Arial"/>
          <w:color w:val="FFFFFF" w:themeColor="background1"/>
          <w:sz w:val="20"/>
          <w:szCs w:val="20"/>
        </w:rPr>
        <w:t xml:space="preserve">expansion, </w:t>
      </w:r>
      <w:r w:rsidR="002F26F0">
        <w:rPr>
          <w:rFonts w:ascii="Arial" w:hAnsi="Arial" w:cs="Arial"/>
          <w:color w:val="FFFFFF" w:themeColor="background1"/>
          <w:sz w:val="20"/>
          <w:szCs w:val="20"/>
        </w:rPr>
        <w:t>with</w:t>
      </w:r>
      <w:r w:rsidR="005C0F27" w:rsidRPr="004D62CF">
        <w:rPr>
          <w:rFonts w:ascii="Arial" w:hAnsi="Arial" w:cs="Arial"/>
          <w:color w:val="FFFFFF" w:themeColor="background1"/>
          <w:sz w:val="20"/>
          <w:szCs w:val="20"/>
        </w:rPr>
        <w:t xml:space="preserve"> </w:t>
      </w:r>
      <w:r w:rsidR="005A7EDC" w:rsidRPr="004D62CF">
        <w:rPr>
          <w:rFonts w:ascii="Arial" w:hAnsi="Arial" w:cs="Arial"/>
          <w:color w:val="FFFFFF" w:themeColor="background1"/>
          <w:sz w:val="20"/>
          <w:szCs w:val="20"/>
        </w:rPr>
        <w:t>offices being open in Bangkok,</w:t>
      </w:r>
      <w:r w:rsidR="008F5720" w:rsidRPr="004D62CF">
        <w:rPr>
          <w:rFonts w:ascii="Arial" w:hAnsi="Arial" w:cs="Arial"/>
          <w:color w:val="FFFFFF" w:themeColor="background1"/>
          <w:sz w:val="20"/>
          <w:szCs w:val="20"/>
        </w:rPr>
        <w:t xml:space="preserve"> United States of America an</w:t>
      </w:r>
      <w:r w:rsidR="00D43B2D" w:rsidRPr="004D62CF">
        <w:rPr>
          <w:rFonts w:ascii="Arial" w:hAnsi="Arial" w:cs="Arial"/>
          <w:color w:val="FFFFFF" w:themeColor="background1"/>
          <w:sz w:val="20"/>
          <w:szCs w:val="20"/>
        </w:rPr>
        <w:t xml:space="preserve">d </w:t>
      </w:r>
      <w:r w:rsidR="002F26F0" w:rsidRPr="004D62CF">
        <w:rPr>
          <w:rFonts w:ascii="Arial" w:hAnsi="Arial" w:cs="Arial"/>
          <w:color w:val="FFFFFF" w:themeColor="background1"/>
          <w:sz w:val="20"/>
          <w:szCs w:val="20"/>
        </w:rPr>
        <w:t>Brazil</w:t>
      </w:r>
      <w:r w:rsidR="00D43B2D" w:rsidRPr="004D62CF">
        <w:rPr>
          <w:rFonts w:ascii="Arial" w:hAnsi="Arial" w:cs="Arial"/>
          <w:color w:val="FFFFFF" w:themeColor="background1"/>
          <w:sz w:val="20"/>
          <w:szCs w:val="20"/>
        </w:rPr>
        <w:t>.</w:t>
      </w:r>
      <w:r w:rsidR="00E46E83" w:rsidRPr="004D62CF">
        <w:rPr>
          <w:rFonts w:ascii="Arial" w:hAnsi="Arial" w:cs="Arial"/>
          <w:color w:val="FFFFFF" w:themeColor="background1"/>
          <w:sz w:val="20"/>
          <w:szCs w:val="20"/>
        </w:rPr>
        <w:t xml:space="preserve"> By </w:t>
      </w:r>
      <w:r w:rsidR="000171E2" w:rsidRPr="004D62CF">
        <w:rPr>
          <w:rFonts w:ascii="Arial" w:hAnsi="Arial" w:cs="Arial"/>
          <w:color w:val="FFFFFF" w:themeColor="background1"/>
          <w:sz w:val="20"/>
          <w:szCs w:val="20"/>
        </w:rPr>
        <w:t xml:space="preserve">1962, the company managed to reach a target of </w:t>
      </w:r>
      <w:r w:rsidR="006B02C5" w:rsidRPr="004D62CF">
        <w:rPr>
          <w:rFonts w:ascii="Arial" w:hAnsi="Arial" w:cs="Arial"/>
          <w:color w:val="FFFFFF" w:themeColor="background1"/>
          <w:sz w:val="20"/>
          <w:szCs w:val="20"/>
        </w:rPr>
        <w:t>10,000</w:t>
      </w:r>
      <w:r w:rsidR="005A7EDC" w:rsidRPr="004D62CF">
        <w:rPr>
          <w:rFonts w:ascii="Arial" w:hAnsi="Arial" w:cs="Arial"/>
          <w:color w:val="FFFFFF" w:themeColor="background1"/>
          <w:sz w:val="20"/>
          <w:szCs w:val="20"/>
        </w:rPr>
        <w:t xml:space="preserve"> </w:t>
      </w:r>
      <w:r w:rsidR="0075544C" w:rsidRPr="004D62CF">
        <w:rPr>
          <w:rFonts w:ascii="Arial" w:hAnsi="Arial" w:cs="Arial"/>
          <w:color w:val="FFFFFF" w:themeColor="background1"/>
          <w:sz w:val="20"/>
          <w:szCs w:val="20"/>
        </w:rPr>
        <w:t>exported cars per year</w:t>
      </w:r>
      <w:r w:rsidR="00250D31" w:rsidRPr="004D62CF">
        <w:rPr>
          <w:rFonts w:ascii="Arial" w:hAnsi="Arial" w:cs="Arial"/>
          <w:color w:val="FFFFFF" w:themeColor="background1"/>
          <w:sz w:val="20"/>
          <w:szCs w:val="20"/>
        </w:rPr>
        <w:t xml:space="preserve"> however their</w:t>
      </w:r>
      <w:r w:rsidR="00122D4C" w:rsidRPr="004D62CF">
        <w:rPr>
          <w:rFonts w:ascii="Arial" w:hAnsi="Arial" w:cs="Arial"/>
          <w:color w:val="FFFFFF" w:themeColor="background1"/>
          <w:sz w:val="20"/>
          <w:szCs w:val="20"/>
        </w:rPr>
        <w:t xml:space="preserve"> yearly</w:t>
      </w:r>
      <w:r w:rsidR="00E31B9F" w:rsidRPr="004D62CF">
        <w:rPr>
          <w:rFonts w:ascii="Arial" w:hAnsi="Arial" w:cs="Arial"/>
          <w:color w:val="FFFFFF" w:themeColor="background1"/>
          <w:sz w:val="20"/>
          <w:szCs w:val="20"/>
        </w:rPr>
        <w:t xml:space="preserve"> production expanded as much as 1 million </w:t>
      </w:r>
      <w:r w:rsidR="00122D4C" w:rsidRPr="004D62CF">
        <w:rPr>
          <w:rFonts w:ascii="Arial" w:hAnsi="Arial" w:cs="Arial"/>
          <w:color w:val="FFFFFF" w:themeColor="background1"/>
          <w:sz w:val="20"/>
          <w:szCs w:val="20"/>
        </w:rPr>
        <w:t>cars</w:t>
      </w:r>
      <w:r w:rsidR="009D54D9" w:rsidRPr="004D62CF">
        <w:rPr>
          <w:rFonts w:ascii="Arial" w:hAnsi="Arial" w:cs="Arial"/>
          <w:color w:val="FFFFFF" w:themeColor="background1"/>
          <w:sz w:val="20"/>
          <w:szCs w:val="20"/>
        </w:rPr>
        <w:t xml:space="preserve"> at the end of 1968</w:t>
      </w:r>
      <w:r w:rsidR="00EB2FF7" w:rsidRPr="004D62CF">
        <w:rPr>
          <w:rFonts w:ascii="Arial" w:hAnsi="Arial" w:cs="Arial"/>
          <w:color w:val="FFFFFF" w:themeColor="background1"/>
          <w:sz w:val="20"/>
          <w:szCs w:val="20"/>
        </w:rPr>
        <w:t xml:space="preserve">, the same </w:t>
      </w:r>
      <w:r w:rsidR="00906764" w:rsidRPr="004D62CF">
        <w:rPr>
          <w:rFonts w:ascii="Arial" w:hAnsi="Arial" w:cs="Arial"/>
          <w:color w:val="FFFFFF" w:themeColor="background1"/>
          <w:sz w:val="20"/>
          <w:szCs w:val="20"/>
        </w:rPr>
        <w:t>number</w:t>
      </w:r>
      <w:r w:rsidR="00EB2FF7" w:rsidRPr="004D62CF">
        <w:rPr>
          <w:rFonts w:ascii="Arial" w:hAnsi="Arial" w:cs="Arial"/>
          <w:color w:val="FFFFFF" w:themeColor="background1"/>
          <w:sz w:val="20"/>
          <w:szCs w:val="20"/>
        </w:rPr>
        <w:t xml:space="preserve"> of vehicles being sold</w:t>
      </w:r>
      <w:r w:rsidR="00906764" w:rsidRPr="004D62CF">
        <w:rPr>
          <w:rFonts w:ascii="Arial" w:hAnsi="Arial" w:cs="Arial"/>
          <w:color w:val="FFFFFF" w:themeColor="background1"/>
          <w:sz w:val="20"/>
          <w:szCs w:val="20"/>
        </w:rPr>
        <w:t xml:space="preserve"> only</w:t>
      </w:r>
      <w:r w:rsidR="00EB2FF7" w:rsidRPr="004D62CF">
        <w:rPr>
          <w:rFonts w:ascii="Arial" w:hAnsi="Arial" w:cs="Arial"/>
          <w:color w:val="FFFFFF" w:themeColor="background1"/>
          <w:sz w:val="20"/>
          <w:szCs w:val="20"/>
        </w:rPr>
        <w:t xml:space="preserve"> in Japan the next year.</w:t>
      </w:r>
      <w:r w:rsidR="00A90012" w:rsidRPr="004D62CF">
        <w:rPr>
          <w:rFonts w:ascii="Arial" w:hAnsi="Arial" w:cs="Arial"/>
          <w:color w:val="FFFFFF" w:themeColor="background1"/>
          <w:sz w:val="20"/>
          <w:szCs w:val="20"/>
        </w:rPr>
        <w:t xml:space="preserve"> </w:t>
      </w:r>
      <w:r w:rsidR="00582B6C" w:rsidRPr="004D62CF">
        <w:rPr>
          <w:rFonts w:ascii="Arial" w:hAnsi="Arial" w:cs="Arial"/>
          <w:color w:val="FFFFFF" w:themeColor="background1"/>
          <w:sz w:val="20"/>
          <w:szCs w:val="20"/>
        </w:rPr>
        <w:t xml:space="preserve">The need for a </w:t>
      </w:r>
      <w:r w:rsidR="005D48CE" w:rsidRPr="004D62CF">
        <w:rPr>
          <w:rFonts w:ascii="Arial" w:hAnsi="Arial" w:cs="Arial"/>
          <w:color w:val="FFFFFF" w:themeColor="background1"/>
          <w:sz w:val="20"/>
          <w:szCs w:val="20"/>
        </w:rPr>
        <w:t xml:space="preserve">more </w:t>
      </w:r>
      <w:r w:rsidR="002F26F0" w:rsidRPr="004D62CF">
        <w:rPr>
          <w:rFonts w:ascii="Arial" w:hAnsi="Arial" w:cs="Arial"/>
          <w:color w:val="FFFFFF" w:themeColor="background1"/>
          <w:sz w:val="20"/>
          <w:szCs w:val="20"/>
        </w:rPr>
        <w:t>high-end</w:t>
      </w:r>
      <w:r w:rsidR="005D48CE" w:rsidRPr="004D62CF">
        <w:rPr>
          <w:rFonts w:ascii="Arial" w:hAnsi="Arial" w:cs="Arial"/>
          <w:color w:val="FFFFFF" w:themeColor="background1"/>
          <w:sz w:val="20"/>
          <w:szCs w:val="20"/>
        </w:rPr>
        <w:t xml:space="preserve"> car was met in 198</w:t>
      </w:r>
      <w:r w:rsidR="00FE51A8" w:rsidRPr="004D62CF">
        <w:rPr>
          <w:rFonts w:ascii="Arial" w:hAnsi="Arial" w:cs="Arial"/>
          <w:color w:val="FFFFFF" w:themeColor="background1"/>
          <w:sz w:val="20"/>
          <w:szCs w:val="20"/>
        </w:rPr>
        <w:t>7</w:t>
      </w:r>
      <w:r w:rsidR="005D48CE" w:rsidRPr="004D62CF">
        <w:rPr>
          <w:rFonts w:ascii="Arial" w:hAnsi="Arial" w:cs="Arial"/>
          <w:color w:val="FFFFFF" w:themeColor="background1"/>
          <w:sz w:val="20"/>
          <w:szCs w:val="20"/>
        </w:rPr>
        <w:t xml:space="preserve"> with the </w:t>
      </w:r>
      <w:r w:rsidR="00340E55" w:rsidRPr="004D62CF">
        <w:rPr>
          <w:rFonts w:ascii="Arial" w:hAnsi="Arial" w:cs="Arial"/>
          <w:color w:val="FFFFFF" w:themeColor="background1"/>
          <w:sz w:val="20"/>
          <w:szCs w:val="20"/>
        </w:rPr>
        <w:t>new</w:t>
      </w:r>
      <w:r w:rsidR="00FE51A8" w:rsidRPr="004D62CF">
        <w:rPr>
          <w:rFonts w:ascii="Arial" w:hAnsi="Arial" w:cs="Arial"/>
          <w:color w:val="FFFFFF" w:themeColor="background1"/>
          <w:sz w:val="20"/>
          <w:szCs w:val="20"/>
        </w:rPr>
        <w:t xml:space="preserve"> </w:t>
      </w:r>
      <w:r w:rsidR="00AD073C" w:rsidRPr="004D62CF">
        <w:rPr>
          <w:rFonts w:ascii="Arial" w:hAnsi="Arial" w:cs="Arial"/>
          <w:color w:val="FFFFFF" w:themeColor="background1"/>
          <w:sz w:val="20"/>
          <w:szCs w:val="20"/>
        </w:rPr>
        <w:t>luxury division called Lexus</w:t>
      </w:r>
      <w:r w:rsidR="00DA4C2D" w:rsidRPr="004D62CF">
        <w:rPr>
          <w:rFonts w:ascii="Arial" w:hAnsi="Arial" w:cs="Arial"/>
          <w:color w:val="FFFFFF" w:themeColor="background1"/>
          <w:sz w:val="20"/>
          <w:szCs w:val="20"/>
        </w:rPr>
        <w:t xml:space="preserve">, the first </w:t>
      </w:r>
      <w:r w:rsidR="004C1646" w:rsidRPr="004D62CF">
        <w:rPr>
          <w:rFonts w:ascii="Arial" w:hAnsi="Arial" w:cs="Arial"/>
          <w:color w:val="FFFFFF" w:themeColor="background1"/>
          <w:sz w:val="20"/>
          <w:szCs w:val="20"/>
        </w:rPr>
        <w:t>sedan,</w:t>
      </w:r>
      <w:r w:rsidR="002B5952" w:rsidRPr="004D62CF">
        <w:rPr>
          <w:rFonts w:ascii="Arial" w:hAnsi="Arial" w:cs="Arial"/>
          <w:color w:val="FFFFFF" w:themeColor="background1"/>
          <w:sz w:val="20"/>
          <w:szCs w:val="20"/>
        </w:rPr>
        <w:t xml:space="preserve"> the LS 400</w:t>
      </w:r>
      <w:r w:rsidR="004C1646" w:rsidRPr="004D62CF">
        <w:rPr>
          <w:rFonts w:ascii="Arial" w:hAnsi="Arial" w:cs="Arial"/>
          <w:color w:val="FFFFFF" w:themeColor="background1"/>
          <w:sz w:val="20"/>
          <w:szCs w:val="20"/>
        </w:rPr>
        <w:t xml:space="preserve"> being launched in 1989.</w:t>
      </w:r>
      <w:r w:rsidR="00340E55" w:rsidRPr="004D62CF">
        <w:rPr>
          <w:rFonts w:ascii="Arial" w:hAnsi="Arial" w:cs="Arial"/>
          <w:color w:val="FFFFFF" w:themeColor="background1"/>
          <w:sz w:val="20"/>
          <w:szCs w:val="20"/>
        </w:rPr>
        <w:t xml:space="preserve"> </w:t>
      </w:r>
      <w:r w:rsidR="0082391D">
        <w:rPr>
          <w:rFonts w:ascii="Arial" w:hAnsi="Arial" w:cs="Arial"/>
          <w:color w:val="FFFFFF" w:themeColor="background1"/>
          <w:sz w:val="20"/>
          <w:szCs w:val="20"/>
        </w:rPr>
        <w:t xml:space="preserve"> </w:t>
      </w:r>
    </w:p>
    <w:p w14:paraId="31F5AB39" w14:textId="392BE4EF" w:rsidR="009D54D9" w:rsidRDefault="00EF49F4" w:rsidP="0032066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618AB4E2" wp14:editId="1CD7060D">
            <wp:simplePos x="0" y="0"/>
            <wp:positionH relativeFrom="column">
              <wp:posOffset>-91440</wp:posOffset>
            </wp:positionH>
            <wp:positionV relativeFrom="page">
              <wp:posOffset>7216140</wp:posOffset>
            </wp:positionV>
            <wp:extent cx="1861820" cy="2611755"/>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61820" cy="2611755"/>
                    </a:xfrm>
                    <a:prstGeom prst="rect">
                      <a:avLst/>
                    </a:prstGeom>
                  </pic:spPr>
                </pic:pic>
              </a:graphicData>
            </a:graphic>
            <wp14:sizeRelH relativeFrom="margin">
              <wp14:pctWidth>0</wp14:pctWidth>
            </wp14:sizeRelH>
            <wp14:sizeRelV relativeFrom="margin">
              <wp14:pctHeight>0</wp14:pctHeight>
            </wp14:sizeRelV>
          </wp:anchor>
        </w:drawing>
      </w:r>
    </w:p>
    <w:p w14:paraId="2181E120" w14:textId="7F71145D" w:rsidR="006B25C2" w:rsidRDefault="00497756" w:rsidP="0032066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1" behindDoc="1" locked="0" layoutInCell="1" allowOverlap="1" wp14:anchorId="4BE48F2C" wp14:editId="53F3E828">
            <wp:simplePos x="0" y="0"/>
            <wp:positionH relativeFrom="column">
              <wp:posOffset>2171700</wp:posOffset>
            </wp:positionH>
            <wp:positionV relativeFrom="page">
              <wp:posOffset>7261860</wp:posOffset>
            </wp:positionV>
            <wp:extent cx="3682365" cy="2566035"/>
            <wp:effectExtent l="0" t="0" r="0"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2365" cy="2566035"/>
                    </a:xfrm>
                    <a:prstGeom prst="rect">
                      <a:avLst/>
                    </a:prstGeom>
                  </pic:spPr>
                </pic:pic>
              </a:graphicData>
            </a:graphic>
            <wp14:sizeRelH relativeFrom="margin">
              <wp14:pctWidth>0</wp14:pctWidth>
            </wp14:sizeRelH>
            <wp14:sizeRelV relativeFrom="margin">
              <wp14:pctHeight>0</wp14:pctHeight>
            </wp14:sizeRelV>
          </wp:anchor>
        </w:drawing>
      </w:r>
    </w:p>
    <w:p w14:paraId="55BCE56B" w14:textId="001226BA" w:rsidR="00B1105E" w:rsidRDefault="00B1105E" w:rsidP="00320666">
      <w:pPr>
        <w:jc w:val="both"/>
        <w:rPr>
          <w:rFonts w:ascii="Times New Roman" w:hAnsi="Times New Roman" w:cs="Times New Roman"/>
          <w:sz w:val="24"/>
          <w:szCs w:val="24"/>
        </w:rPr>
      </w:pPr>
    </w:p>
    <w:p w14:paraId="5F25C3B4" w14:textId="0DB59CC7" w:rsidR="00B1105E" w:rsidRDefault="00B1105E" w:rsidP="00320666">
      <w:pPr>
        <w:jc w:val="both"/>
        <w:rPr>
          <w:rFonts w:ascii="Times New Roman" w:hAnsi="Times New Roman" w:cs="Times New Roman"/>
          <w:sz w:val="24"/>
          <w:szCs w:val="24"/>
        </w:rPr>
      </w:pPr>
    </w:p>
    <w:p w14:paraId="1D66CB08" w14:textId="429FF366" w:rsidR="00DB6F71" w:rsidRDefault="00DB6F71">
      <w:pPr>
        <w:rPr>
          <w:rFonts w:ascii="Times New Roman" w:hAnsi="Times New Roman" w:cs="Times New Roman"/>
          <w:sz w:val="24"/>
          <w:szCs w:val="24"/>
        </w:rPr>
      </w:pPr>
    </w:p>
    <w:p w14:paraId="11665BBE" w14:textId="79FF9D5D" w:rsidR="007C35AC" w:rsidRDefault="007C35AC">
      <w:pPr>
        <w:rPr>
          <w:rFonts w:ascii="Times New Roman" w:hAnsi="Times New Roman" w:cs="Times New Roman"/>
          <w:sz w:val="24"/>
          <w:szCs w:val="24"/>
        </w:rPr>
      </w:pPr>
    </w:p>
    <w:p w14:paraId="33D07EB1" w14:textId="63732F71" w:rsidR="007C35AC" w:rsidRDefault="007C35AC">
      <w:pPr>
        <w:rPr>
          <w:rFonts w:ascii="Times New Roman" w:hAnsi="Times New Roman" w:cs="Times New Roman"/>
          <w:sz w:val="24"/>
          <w:szCs w:val="24"/>
        </w:rPr>
      </w:pPr>
    </w:p>
    <w:p w14:paraId="381A607F" w14:textId="5297ACBC" w:rsidR="007C35AC" w:rsidRDefault="007C35AC">
      <w:pPr>
        <w:rPr>
          <w:rFonts w:ascii="Times New Roman" w:hAnsi="Times New Roman" w:cs="Times New Roman"/>
          <w:sz w:val="24"/>
          <w:szCs w:val="24"/>
        </w:rPr>
      </w:pPr>
    </w:p>
    <w:p w14:paraId="156E7FC5" w14:textId="77777777" w:rsidR="002B5952" w:rsidRDefault="002B5952">
      <w:pPr>
        <w:rPr>
          <w:rFonts w:ascii="Times New Roman" w:hAnsi="Times New Roman" w:cs="Times New Roman"/>
          <w:sz w:val="24"/>
          <w:szCs w:val="24"/>
        </w:rPr>
      </w:pPr>
    </w:p>
    <w:p w14:paraId="66DE5DFA" w14:textId="77777777" w:rsidR="002B5952" w:rsidRDefault="002B5952">
      <w:pPr>
        <w:rPr>
          <w:rFonts w:ascii="Times New Roman" w:hAnsi="Times New Roman" w:cs="Times New Roman"/>
          <w:sz w:val="24"/>
          <w:szCs w:val="24"/>
        </w:rPr>
      </w:pPr>
    </w:p>
    <w:p w14:paraId="480E68BD" w14:textId="5F10F259" w:rsidR="002B5952" w:rsidRDefault="002B5952">
      <w:pPr>
        <w:rPr>
          <w:rFonts w:ascii="Times New Roman" w:hAnsi="Times New Roman" w:cs="Times New Roman"/>
          <w:sz w:val="24"/>
          <w:szCs w:val="24"/>
        </w:rPr>
      </w:pPr>
    </w:p>
    <w:p w14:paraId="615EBF12" w14:textId="77777777" w:rsidR="002B5952" w:rsidRDefault="002B5952">
      <w:pPr>
        <w:rPr>
          <w:rFonts w:ascii="Times New Roman" w:hAnsi="Times New Roman" w:cs="Times New Roman"/>
          <w:sz w:val="24"/>
          <w:szCs w:val="24"/>
        </w:rPr>
      </w:pPr>
    </w:p>
    <w:p w14:paraId="55F08EEF" w14:textId="4AB3E7B0" w:rsidR="007C35AC" w:rsidRDefault="007C35AC">
      <w:pPr>
        <w:rPr>
          <w:rFonts w:ascii="Times New Roman" w:hAnsi="Times New Roman" w:cs="Times New Roman"/>
          <w:sz w:val="24"/>
          <w:szCs w:val="24"/>
        </w:rPr>
      </w:pPr>
    </w:p>
    <w:p w14:paraId="38CB76AF" w14:textId="79D2F939" w:rsidR="007C35AC" w:rsidRDefault="007C35AC">
      <w:pPr>
        <w:rPr>
          <w:rFonts w:ascii="Times New Roman" w:hAnsi="Times New Roman" w:cs="Times New Roman"/>
          <w:sz w:val="24"/>
          <w:szCs w:val="24"/>
        </w:rPr>
      </w:pPr>
    </w:p>
    <w:p w14:paraId="192A0D48" w14:textId="61F0807E" w:rsidR="007C35AC" w:rsidRDefault="007C35AC">
      <w:pPr>
        <w:rPr>
          <w:rFonts w:ascii="Times New Roman" w:hAnsi="Times New Roman" w:cs="Times New Roman"/>
          <w:sz w:val="24"/>
          <w:szCs w:val="24"/>
        </w:rPr>
      </w:pPr>
    </w:p>
    <w:p w14:paraId="736ACD65" w14:textId="0A683199" w:rsidR="007C35AC" w:rsidRDefault="007C35AC">
      <w:pPr>
        <w:rPr>
          <w:rFonts w:ascii="Times New Roman" w:hAnsi="Times New Roman" w:cs="Times New Roman"/>
          <w:sz w:val="24"/>
          <w:szCs w:val="24"/>
        </w:rPr>
      </w:pPr>
    </w:p>
    <w:p w14:paraId="0BAA7D53" w14:textId="661124E3" w:rsidR="007C35AC" w:rsidRDefault="007C35AC">
      <w:pPr>
        <w:rPr>
          <w:rFonts w:ascii="Times New Roman" w:hAnsi="Times New Roman" w:cs="Times New Roman"/>
          <w:sz w:val="24"/>
          <w:szCs w:val="24"/>
        </w:rPr>
      </w:pPr>
    </w:p>
    <w:p w14:paraId="7673071E" w14:textId="50F302F7" w:rsidR="007C35AC" w:rsidRDefault="007C35AC">
      <w:pPr>
        <w:rPr>
          <w:rFonts w:ascii="Times New Roman" w:hAnsi="Times New Roman" w:cs="Times New Roman"/>
          <w:sz w:val="24"/>
          <w:szCs w:val="24"/>
        </w:rPr>
      </w:pPr>
    </w:p>
    <w:p w14:paraId="258FAC8A" w14:textId="791E8331" w:rsidR="00DC2E46" w:rsidRDefault="00DC2E46" w:rsidP="001B328B">
      <w:pPr>
        <w:ind w:right="-613" w:hanging="851"/>
        <w:divId w:val="1860896456"/>
        <w:rPr>
          <w:rFonts w:ascii="Open Sans" w:eastAsia="Times New Roman" w:hAnsi="Open Sans" w:cs="Open Sans"/>
          <w:color w:val="455F7C"/>
          <w:kern w:val="0"/>
          <w:sz w:val="23"/>
          <w:szCs w:val="23"/>
          <w:shd w:val="clear" w:color="auto" w:fill="FFFFFF"/>
          <w14:ligatures w14:val="none"/>
        </w:rPr>
      </w:pPr>
    </w:p>
    <w:p w14:paraId="519F16E0" w14:textId="3DB043B6" w:rsidR="00DC2E46" w:rsidRDefault="00DC2E46" w:rsidP="0091490C">
      <w:pPr>
        <w:jc w:val="center"/>
        <w:divId w:val="1860896456"/>
        <w:rPr>
          <w:rFonts w:ascii="Open Sans" w:eastAsia="Times New Roman" w:hAnsi="Open Sans" w:cs="Open Sans"/>
          <w:color w:val="455F7C"/>
          <w:kern w:val="0"/>
          <w:sz w:val="23"/>
          <w:szCs w:val="23"/>
          <w:shd w:val="clear" w:color="auto" w:fill="FFFFFF"/>
          <w14:ligatures w14:val="none"/>
        </w:rPr>
      </w:pPr>
    </w:p>
    <w:p w14:paraId="5039C8D4" w14:textId="4C4AE4FD" w:rsidR="00DC2E46" w:rsidRDefault="00BA7600">
      <w:pPr>
        <w:divId w:val="1860896456"/>
        <w:rPr>
          <w:rFonts w:ascii="Open Sans" w:eastAsia="Times New Roman" w:hAnsi="Open Sans" w:cs="Open Sans"/>
          <w:color w:val="455F7C"/>
          <w:kern w:val="0"/>
          <w:sz w:val="23"/>
          <w:szCs w:val="23"/>
          <w:shd w:val="clear" w:color="auto" w:fill="FFFFFF"/>
          <w14:ligatures w14:val="none"/>
        </w:rPr>
      </w:pPr>
      <w:r>
        <w:rPr>
          <w:noProof/>
          <w:lang w:eastAsia="zh-CN"/>
        </w:rPr>
        <w:drawing>
          <wp:anchor distT="0" distB="0" distL="114300" distR="114300" simplePos="0" relativeHeight="251677708" behindDoc="0" locked="0" layoutInCell="1" allowOverlap="1" wp14:anchorId="0A033766" wp14:editId="2E37F9EE">
            <wp:simplePos x="632460" y="601980"/>
            <wp:positionH relativeFrom="margin">
              <wp:align>center</wp:align>
            </wp:positionH>
            <wp:positionV relativeFrom="margin">
              <wp:align>top</wp:align>
            </wp:positionV>
            <wp:extent cx="7107555" cy="41833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107555" cy="4183380"/>
                    </a:xfrm>
                    <a:prstGeom prst="rect">
                      <a:avLst/>
                    </a:prstGeom>
                  </pic:spPr>
                </pic:pic>
              </a:graphicData>
            </a:graphic>
          </wp:anchor>
        </w:drawing>
      </w:r>
    </w:p>
    <w:p w14:paraId="7667620A" w14:textId="292DA6E8" w:rsidR="00DC2E46" w:rsidRDefault="00DC2E46">
      <w:pPr>
        <w:divId w:val="1860896456"/>
        <w:rPr>
          <w:rFonts w:ascii="Open Sans" w:eastAsia="Times New Roman" w:hAnsi="Open Sans" w:cs="Open Sans"/>
          <w:color w:val="455F7C"/>
          <w:kern w:val="0"/>
          <w:sz w:val="23"/>
          <w:szCs w:val="23"/>
          <w:shd w:val="clear" w:color="auto" w:fill="FFFFFF"/>
          <w14:ligatures w14:val="none"/>
        </w:rPr>
      </w:pPr>
    </w:p>
    <w:p w14:paraId="7E8BFB97" w14:textId="41F046BB" w:rsidR="00DC2E46" w:rsidRDefault="00DC2E46">
      <w:pPr>
        <w:divId w:val="1860896456"/>
        <w:rPr>
          <w:rFonts w:ascii="Open Sans" w:eastAsia="Times New Roman" w:hAnsi="Open Sans" w:cs="Open Sans"/>
          <w:color w:val="455F7C"/>
          <w:kern w:val="0"/>
          <w:sz w:val="23"/>
          <w:szCs w:val="23"/>
          <w:shd w:val="clear" w:color="auto" w:fill="FFFFFF"/>
          <w14:ligatures w14:val="none"/>
        </w:rPr>
      </w:pPr>
    </w:p>
    <w:p w14:paraId="38ADB1C0" w14:textId="39D64CE0" w:rsidR="00DC2E46" w:rsidRDefault="00BA7600">
      <w:pPr>
        <w:divId w:val="1860896456"/>
        <w:rPr>
          <w:rFonts w:ascii="Open Sans" w:eastAsia="Times New Roman" w:hAnsi="Open Sans" w:cs="Open Sans"/>
          <w:color w:val="455F7C"/>
          <w:kern w:val="0"/>
          <w:sz w:val="23"/>
          <w:szCs w:val="23"/>
          <w:shd w:val="clear" w:color="auto" w:fill="FFFFFF"/>
          <w14:ligatures w14:val="none"/>
        </w:rPr>
      </w:pPr>
      <w:r w:rsidRPr="000F1901">
        <w:rPr>
          <w:rFonts w:ascii="Arial" w:hAnsi="Arial" w:cs="Arial"/>
          <w:noProof/>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1564" behindDoc="1" locked="0" layoutInCell="1" allowOverlap="1" wp14:anchorId="05C2760D" wp14:editId="04E2BC82">
                <wp:simplePos x="0" y="0"/>
                <wp:positionH relativeFrom="column">
                  <wp:posOffset>-403860</wp:posOffset>
                </wp:positionH>
                <wp:positionV relativeFrom="page">
                  <wp:posOffset>5859780</wp:posOffset>
                </wp:positionV>
                <wp:extent cx="3512820" cy="2918460"/>
                <wp:effectExtent l="0" t="0" r="0" b="0"/>
                <wp:wrapNone/>
                <wp:docPr id="268519212" name="Snip Single Corner Rectangle 118"/>
                <wp:cNvGraphicFramePr/>
                <a:graphic xmlns:a="http://schemas.openxmlformats.org/drawingml/2006/main">
                  <a:graphicData uri="http://schemas.microsoft.com/office/word/2010/wordprocessingShape">
                    <wps:wsp>
                      <wps:cNvSpPr/>
                      <wps:spPr>
                        <a:xfrm>
                          <a:off x="0" y="0"/>
                          <a:ext cx="3512820" cy="291846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13DBAB2" w14:textId="77777777" w:rsidR="001B328B" w:rsidRPr="000F1901" w:rsidRDefault="001B328B" w:rsidP="001B328B">
                            <w:pPr>
                              <w:spacing w:after="240"/>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To contemporary times</w:t>
                            </w:r>
                          </w:p>
                          <w:p w14:paraId="78302157" w14:textId="77777777" w:rsidR="001B328B" w:rsidRPr="00EB57BB" w:rsidRDefault="001B328B" w:rsidP="001B328B">
                            <w:pPr>
                              <w:pStyle w:val="ListParagraph"/>
                              <w:spacing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2000s came with ups and downs for Toyota, however one thing is for sure: they focused on improving the environment and sustainability. From continuous research and improvement of the quality and performance of their hybrid vehicles to the launch of their fully electric Toyota and luxury Lexus cars, the corporation had two very intense decades, thriving to always be one step ahead of the trends.</w:t>
                            </w:r>
                          </w:p>
                          <w:p w14:paraId="697C0F46" w14:textId="77777777" w:rsidR="001B328B" w:rsidRPr="000F1901" w:rsidRDefault="001B328B" w:rsidP="001B328B">
                            <w:pPr>
                              <w:rPr>
                                <w:color w:val="44546A" w:themeColor="text2"/>
                                <w:sz w:val="36"/>
                                <w:szCs w:val="36"/>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anchor>
            </w:drawing>
          </mc:Choice>
          <mc:Fallback>
            <w:pict>
              <v:shape w14:anchorId="05C2760D" id="Snip Single Corner Rectangle 118" o:spid="_x0000_s1026" style="position:absolute;margin-left:-31.8pt;margin-top:461.4pt;width:276.6pt;height:229.8pt;z-index:-251644916;visibility:visible;mso-wrap-style:square;mso-wrap-distance-left:9pt;mso-wrap-distance-top:0;mso-wrap-distance-right:9pt;mso-wrap-distance-bottom:0;mso-position-horizontal:absolute;mso-position-horizontal-relative:text;mso-position-vertical:absolute;mso-position-vertical-relative:page;v-text-anchor:top" coordsize="3512820,29184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" adj="-11796480,,5400" path="m,l3026400,r486420,486420l3512820,2918460,,2918460,,xe" fillcolor="#8496b0 [1951]" stroked="f" strokeweight="1pt">
                <v:fill opacity="13107f" color2="#d5dce4 [671]" o:opacity2="13107f" rotate="t" focus="100%" type="gradient">
                  <o:fill v:ext="view" type="gradientUnscaled"/>
                </v:fill>
                <v:stroke joinstyle="miter"/>
                <v:formulas/>
                <v:path arrowok="t" o:connecttype="custom" o:connectlocs="0,0;3026400,0;3512820,486420;3512820,2918460;0,2918460;0,0" o:connectangles="0,0,0,0,0,0" textboxrect="0,0,3512820,2918460"/>
                <v:textbox inset="18pt,7.2pt,0,7.2pt">
                  <w:txbxContent>
                    <w:p w14:paraId="413DBAB2" w14:textId="77777777" w:rsidR="001B328B" w:rsidRPr="000F1901" w:rsidRDefault="001B328B" w:rsidP="001B328B">
                      <w:pPr>
                        <w:spacing w:after="240"/>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To contemporary times</w:t>
                      </w:r>
                    </w:p>
                    <w:p w14:paraId="78302157" w14:textId="77777777" w:rsidR="001B328B" w:rsidRPr="00EB57BB" w:rsidRDefault="001B328B" w:rsidP="001B328B">
                      <w:pPr>
                        <w:pStyle w:val="ListParagraph"/>
                        <w:spacing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2000s came with ups and downs for Toyota, however one thing is for sure: they focused on improving the environment and sustainability. From continuous research and improvement of the quality and performance of their hybrid vehicles to the launch of their fully electric Toyota and luxury Lexus cars, the corporation had two very intense decades, thriving to always be one step ahead of the trends.</w:t>
                      </w:r>
                    </w:p>
                    <w:p w14:paraId="697C0F46" w14:textId="77777777" w:rsidR="001B328B" w:rsidRPr="000F1901" w:rsidRDefault="001B328B" w:rsidP="001B328B">
                      <w:pPr>
                        <w:rPr>
                          <w:color w:val="44546A" w:themeColor="text2"/>
                          <w:sz w:val="36"/>
                          <w:szCs w:val="36"/>
                        </w:rPr>
                      </w:pPr>
                    </w:p>
                  </w:txbxContent>
                </v:textbox>
                <w10:wrap anchory="page"/>
              </v:shape>
            </w:pict>
          </mc:Fallback>
        </mc:AlternateContent>
      </w:r>
    </w:p>
    <w:p w14:paraId="717353D4" w14:textId="5768EB12" w:rsidR="00DC2E46" w:rsidRDefault="00BA7600">
      <w:pPr>
        <w:divId w:val="1860896456"/>
        <w:rPr>
          <w:rFonts w:ascii="Open Sans" w:eastAsia="Times New Roman" w:hAnsi="Open Sans" w:cs="Open Sans"/>
          <w:color w:val="455F7C"/>
          <w:kern w:val="0"/>
          <w:sz w:val="23"/>
          <w:szCs w:val="23"/>
          <w:shd w:val="clear" w:color="auto" w:fill="FFFFFF"/>
          <w14:ligatures w14:val="none"/>
        </w:rPr>
      </w:pPr>
      <w:r w:rsidRPr="00CC057E">
        <w:rPr>
          <w:rFonts w:ascii="Arial" w:hAnsi="Arial" w:cs="Arial"/>
          <w:noProof/>
          <w:sz w:val="20"/>
          <w:szCs w:val="20"/>
        </w:rPr>
        <mc:AlternateContent>
          <mc:Choice Requires="wps">
            <w:drawing>
              <wp:anchor distT="0" distB="0" distL="114300" distR="114300" simplePos="0" relativeHeight="251670540" behindDoc="1" locked="0" layoutInCell="1" allowOverlap="1" wp14:anchorId="775C322F" wp14:editId="5393BFEA">
                <wp:simplePos x="0" y="0"/>
                <wp:positionH relativeFrom="margin">
                  <wp:posOffset>3160395</wp:posOffset>
                </wp:positionH>
                <wp:positionV relativeFrom="margin">
                  <wp:posOffset>5257165</wp:posOffset>
                </wp:positionV>
                <wp:extent cx="3543300" cy="2918460"/>
                <wp:effectExtent l="0" t="0" r="0" b="0"/>
                <wp:wrapNone/>
                <wp:docPr id="118" name="Rectangle: Single Corner Snipped 118"/>
                <wp:cNvGraphicFramePr/>
                <a:graphic xmlns:a="http://schemas.openxmlformats.org/drawingml/2006/main">
                  <a:graphicData uri="http://schemas.microsoft.com/office/word/2010/wordprocessingShape">
                    <wps:wsp>
                      <wps:cNvSpPr/>
                      <wps:spPr>
                        <a:xfrm>
                          <a:off x="0" y="0"/>
                          <a:ext cx="3543300" cy="291846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8A94341" w14:textId="77777777" w:rsidR="001B328B" w:rsidRPr="001B328B" w:rsidRDefault="001B328B" w:rsidP="001B328B">
                            <w:pPr>
                              <w:spacing w:after="240"/>
                              <w:ind w:right="11"/>
                              <w:jc w:val="both"/>
                              <w:rPr>
                                <w:rFonts w:ascii="Arial" w:hAnsi="Arial" w:cs="Arial"/>
                                <w:b/>
                                <w:color w:val="FFFFFF" w:themeColor="background1"/>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1B328B">
                              <w:rPr>
                                <w:rFonts w:ascii="Arial" w:hAnsi="Arial" w:cs="Arial"/>
                                <w:b/>
                                <w:color w:val="FFFFFF" w:themeColor="background1"/>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Pioneering and expansion</w:t>
                            </w:r>
                          </w:p>
                          <w:p w14:paraId="3085D2E1" w14:textId="77777777" w:rsidR="001B328B" w:rsidRPr="004D0A22" w:rsidRDefault="001B328B" w:rsidP="001B328B">
                            <w:pPr>
                              <w:spacing w:line="360" w:lineRule="auto"/>
                              <w:ind w:right="11"/>
                              <w:jc w:val="both"/>
                              <w:rPr>
                                <w:color w:val="222A35" w:themeColor="text2" w:themeShade="80"/>
                                <w:sz w:val="20"/>
                                <w:szCs w:val="20"/>
                              </w:rPr>
                            </w:pPr>
                            <w:r w:rsidRPr="004D0A22">
                              <w:rPr>
                                <w:rFonts w:ascii="Arial" w:hAnsi="Arial" w:cs="Arial"/>
                                <w:sz w:val="20"/>
                                <w:szCs w:val="20"/>
                              </w:rPr>
                              <w:t>Over the years, Toyota invested in development and research, the results becoming evident in 1997 when the corporation launches the first mass-produced hybrid car, the Prius. This event not only set Toyota Motor Corp as a pioneer of the hybrid vehicles industry, but the next year also the Prius was nominated car of the year in Japan, then received the same status in North America and in Europe in 2004 and 2005. The year 2001 brought a new acquisition to the company, Hino Motors Co becoming part of the Toyota group.</w:t>
                            </w:r>
                            <w:r>
                              <w:rPr>
                                <w:rFonts w:ascii="Arial" w:hAnsi="Arial" w:cs="Arial"/>
                                <w:sz w:val="20"/>
                                <w:szCs w:val="20"/>
                              </w:rPr>
                              <w:t xml:space="preserve">  </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C322F" id="Rectangle: Single Corner Snipped 118" o:spid="_x0000_s1027" style="position:absolute;margin-left:248.85pt;margin-top:413.95pt;width:279pt;height:229.8pt;z-index:-2516459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coordsize="3543300,29184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" adj="-11796480,,5400" path="m,l3056880,r486420,486420l3543300,2918460,,2918460,,xe" fillcolor="#8496b0 [1951]" stroked="f" strokeweight="1pt">
                <v:fill opacity="13107f" color2="#d5dce4 [671]" o:opacity2="13107f" rotate="t" focus="100%" type="gradient">
                  <o:fill v:ext="view" type="gradientUnscaled"/>
                </v:fill>
                <v:stroke joinstyle="miter"/>
                <v:formulas/>
                <v:path arrowok="t" o:connecttype="custom" o:connectlocs="0,0;3056880,0;3543300,486420;3543300,2918460;0,2918460;0,0" o:connectangles="0,0,0,0,0,0" textboxrect="0,0,3543300,2918460"/>
                <v:textbox inset="18pt,7.2pt,0,7.2pt">
                  <w:txbxContent>
                    <w:p w14:paraId="18A94341" w14:textId="77777777" w:rsidR="001B328B" w:rsidRPr="001B328B" w:rsidRDefault="001B328B" w:rsidP="001B328B">
                      <w:pPr>
                        <w:spacing w:after="240"/>
                        <w:ind w:right="11"/>
                        <w:jc w:val="both"/>
                        <w:rPr>
                          <w:rFonts w:ascii="Arial" w:hAnsi="Arial" w:cs="Arial"/>
                          <w:b/>
                          <w:color w:val="FFFFFF" w:themeColor="background1"/>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1B328B">
                        <w:rPr>
                          <w:rFonts w:ascii="Arial" w:hAnsi="Arial" w:cs="Arial"/>
                          <w:b/>
                          <w:color w:val="FFFFFF" w:themeColor="background1"/>
                          <w:sz w:val="20"/>
                          <w:szCs w:val="2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Pioneering and expansion</w:t>
                      </w:r>
                    </w:p>
                    <w:p w14:paraId="3085D2E1" w14:textId="77777777" w:rsidR="001B328B" w:rsidRPr="004D0A22" w:rsidRDefault="001B328B" w:rsidP="001B328B">
                      <w:pPr>
                        <w:spacing w:line="360" w:lineRule="auto"/>
                        <w:ind w:right="11"/>
                        <w:jc w:val="both"/>
                        <w:rPr>
                          <w:color w:val="222A35" w:themeColor="text2" w:themeShade="80"/>
                          <w:sz w:val="20"/>
                          <w:szCs w:val="20"/>
                        </w:rPr>
                      </w:pPr>
                      <w:r w:rsidRPr="004D0A22">
                        <w:rPr>
                          <w:rFonts w:ascii="Arial" w:hAnsi="Arial" w:cs="Arial"/>
                          <w:sz w:val="20"/>
                          <w:szCs w:val="20"/>
                        </w:rPr>
                        <w:t>Over the years, Toyota invested in development and research, the results becoming evident in 1997 when the corporation launches the first mass-produced hybrid car, the Prius. This event not only set Toyota Motor Corp as a pioneer of the hybrid vehicles industry, but the next year also the Prius was nominated car of the year in Japan, then received the same status in North America and in Europe in 2004 and 2005. The year 2001 brought a new acquisition to the company, Hino Motors Co becoming part of the Toyota group.</w:t>
                      </w:r>
                      <w:r>
                        <w:rPr>
                          <w:rFonts w:ascii="Arial" w:hAnsi="Arial" w:cs="Arial"/>
                          <w:sz w:val="20"/>
                          <w:szCs w:val="20"/>
                        </w:rPr>
                        <w:t xml:space="preserve">  </w:t>
                      </w:r>
                    </w:p>
                  </w:txbxContent>
                </v:textbox>
                <w10:wrap anchorx="margin" anchory="margin"/>
              </v:shape>
            </w:pict>
          </mc:Fallback>
        </mc:AlternateContent>
      </w:r>
    </w:p>
    <w:p w14:paraId="40EEDA2F" w14:textId="68F154A9" w:rsidR="00DC2E46" w:rsidRDefault="00DC2E46">
      <w:pPr>
        <w:divId w:val="1860896456"/>
        <w:rPr>
          <w:rFonts w:ascii="Open Sans" w:eastAsia="Times New Roman" w:hAnsi="Open Sans" w:cs="Open Sans"/>
          <w:color w:val="455F7C"/>
          <w:kern w:val="0"/>
          <w:sz w:val="23"/>
          <w:szCs w:val="23"/>
          <w:shd w:val="clear" w:color="auto" w:fill="FFFFFF"/>
          <w14:ligatures w14:val="none"/>
        </w:rPr>
      </w:pPr>
    </w:p>
    <w:p w14:paraId="5AB4C399" w14:textId="6461DB72" w:rsidR="00DC2E46" w:rsidRDefault="00DC2E46">
      <w:pPr>
        <w:divId w:val="1860896456"/>
        <w:rPr>
          <w:rFonts w:ascii="Open Sans" w:eastAsia="Times New Roman" w:hAnsi="Open Sans" w:cs="Open Sans"/>
          <w:color w:val="455F7C"/>
          <w:kern w:val="0"/>
          <w:sz w:val="23"/>
          <w:szCs w:val="23"/>
          <w:shd w:val="clear" w:color="auto" w:fill="FFFFFF"/>
          <w14:ligatures w14:val="none"/>
        </w:rPr>
      </w:pPr>
    </w:p>
    <w:p w14:paraId="6F7EE76C" w14:textId="2959341D" w:rsidR="00DC2E46" w:rsidRDefault="00DC2E46">
      <w:pPr>
        <w:divId w:val="1860896456"/>
        <w:rPr>
          <w:rFonts w:ascii="Open Sans" w:eastAsia="Times New Roman" w:hAnsi="Open Sans" w:cs="Open Sans"/>
          <w:color w:val="455F7C"/>
          <w:kern w:val="0"/>
          <w:sz w:val="23"/>
          <w:szCs w:val="23"/>
          <w:shd w:val="clear" w:color="auto" w:fill="FFFFFF"/>
          <w14:ligatures w14:val="none"/>
        </w:rPr>
      </w:pPr>
    </w:p>
    <w:p w14:paraId="6D91A1D7" w14:textId="5B2DB65B" w:rsidR="005C1CC6" w:rsidRPr="001B328B" w:rsidRDefault="005C1CC6" w:rsidP="001B328B">
      <w:pPr>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B0789A6" w14:textId="5A812DDB" w:rsidR="005C1CC6" w:rsidRDefault="005C1CC6" w:rsidP="00815433">
      <w:pPr>
        <w:pStyle w:val="ListParagraph"/>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41601B9" w14:textId="65A9BF8C" w:rsidR="005C1CC6" w:rsidRDefault="005C1CC6" w:rsidP="00815433">
      <w:pPr>
        <w:pStyle w:val="ListParagraph"/>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00293EFA" w14:textId="37154253" w:rsidR="005C1CC6" w:rsidRDefault="005C1CC6" w:rsidP="00815433">
      <w:pPr>
        <w:pStyle w:val="ListParagraph"/>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5DA95580" w14:textId="128C3092" w:rsidR="009417D0" w:rsidRDefault="009417D0" w:rsidP="00815433">
      <w:pPr>
        <w:pStyle w:val="ListParagraph"/>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5681301" w14:textId="7CA8FC96" w:rsidR="00496BB6" w:rsidRDefault="00496BB6" w:rsidP="00815433">
      <w:pPr>
        <w:pStyle w:val="ListParagraph"/>
        <w:rPr>
          <w:rFonts w:ascii="Arial" w:hAnsi="Arial" w:cs="Arial"/>
          <w:sz w:val="20"/>
          <w:szCs w:val="20"/>
        </w:rPr>
      </w:pPr>
    </w:p>
    <w:p w14:paraId="611D1310" w14:textId="1163923A" w:rsidR="00496BB6" w:rsidRDefault="00496BB6" w:rsidP="00815433">
      <w:pPr>
        <w:pStyle w:val="ListParagraph"/>
        <w:rPr>
          <w:rFonts w:ascii="Arial" w:hAnsi="Arial" w:cs="Arial"/>
          <w:sz w:val="20"/>
          <w:szCs w:val="20"/>
        </w:rPr>
      </w:pPr>
    </w:p>
    <w:p w14:paraId="332537CD" w14:textId="39ADB8E5" w:rsidR="009417D0" w:rsidRDefault="009417D0" w:rsidP="00815433">
      <w:pPr>
        <w:pStyle w:val="ListParagraph"/>
        <w:rPr>
          <w:rFonts w:ascii="Arial" w:hAnsi="Arial" w:cs="Arial"/>
          <w:sz w:val="20"/>
          <w:szCs w:val="20"/>
        </w:rPr>
      </w:pPr>
    </w:p>
    <w:p w14:paraId="18C5D1C5" w14:textId="289A521E" w:rsidR="009417D0" w:rsidRDefault="009417D0" w:rsidP="00815433">
      <w:pPr>
        <w:pStyle w:val="ListParagraph"/>
        <w:rPr>
          <w:rFonts w:ascii="Arial" w:hAnsi="Arial" w:cs="Arial"/>
          <w:sz w:val="20"/>
          <w:szCs w:val="20"/>
        </w:rPr>
      </w:pPr>
    </w:p>
    <w:p w14:paraId="2AE6AC44" w14:textId="293018B7" w:rsidR="009417D0" w:rsidRDefault="009417D0" w:rsidP="00815433">
      <w:pPr>
        <w:pStyle w:val="ListParagraph"/>
        <w:rPr>
          <w:rFonts w:ascii="Arial" w:hAnsi="Arial" w:cs="Arial"/>
          <w:sz w:val="20"/>
          <w:szCs w:val="20"/>
        </w:rPr>
      </w:pPr>
    </w:p>
    <w:p w14:paraId="2B077759" w14:textId="3397771F" w:rsidR="009417D0" w:rsidRDefault="009417D0" w:rsidP="00815433">
      <w:pPr>
        <w:pStyle w:val="ListParagraph"/>
        <w:rPr>
          <w:rFonts w:ascii="Arial" w:hAnsi="Arial" w:cs="Arial"/>
          <w:sz w:val="20"/>
          <w:szCs w:val="20"/>
        </w:rPr>
      </w:pPr>
    </w:p>
    <w:p w14:paraId="66E4FCE7" w14:textId="6FF56310" w:rsidR="009417D0" w:rsidRDefault="009417D0" w:rsidP="00815433">
      <w:pPr>
        <w:pStyle w:val="ListParagraph"/>
        <w:rPr>
          <w:rFonts w:ascii="Arial" w:hAnsi="Arial" w:cs="Arial"/>
          <w:sz w:val="20"/>
          <w:szCs w:val="20"/>
        </w:rPr>
      </w:pPr>
    </w:p>
    <w:p w14:paraId="6521218A" w14:textId="360AAA57" w:rsidR="009417D0" w:rsidRDefault="009417D0" w:rsidP="00815433">
      <w:pPr>
        <w:pStyle w:val="ListParagraph"/>
        <w:rPr>
          <w:rFonts w:ascii="Arial" w:hAnsi="Arial" w:cs="Arial"/>
          <w:sz w:val="20"/>
          <w:szCs w:val="20"/>
        </w:rPr>
      </w:pPr>
    </w:p>
    <w:p w14:paraId="6FEBE689" w14:textId="61679E9F" w:rsidR="009417D0" w:rsidRDefault="009417D0" w:rsidP="00815433">
      <w:pPr>
        <w:pStyle w:val="ListParagraph"/>
        <w:rPr>
          <w:rFonts w:ascii="Arial" w:hAnsi="Arial" w:cs="Arial"/>
          <w:sz w:val="20"/>
          <w:szCs w:val="20"/>
        </w:rPr>
      </w:pPr>
    </w:p>
    <w:p w14:paraId="6E486F7C" w14:textId="77777777" w:rsidR="00906878" w:rsidRDefault="0052666D" w:rsidP="00906878">
      <w:pPr>
        <w:pStyle w:val="ListParagraph"/>
      </w:pPr>
      <w:r w:rsidRPr="008C4F28">
        <w:rPr>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mc:AlternateContent>
          <mc:Choice Requires="wps">
            <w:drawing>
              <wp:anchor distT="182880" distB="182880" distL="182880" distR="182880" simplePos="0" relativeHeight="251658252" behindDoc="0" locked="0" layoutInCell="1" allowOverlap="1" wp14:anchorId="7A995069" wp14:editId="6453D386">
                <wp:simplePos x="0" y="0"/>
                <wp:positionH relativeFrom="page">
                  <wp:posOffset>449580</wp:posOffset>
                </wp:positionH>
                <wp:positionV relativeFrom="margin">
                  <wp:posOffset>4129405</wp:posOffset>
                </wp:positionV>
                <wp:extent cx="6774180" cy="5046980"/>
                <wp:effectExtent l="0" t="0" r="7620" b="1270"/>
                <wp:wrapTopAndBottom/>
                <wp:docPr id="1824676250" name="Rectangle: Single Corner Snipped 1824676250"/>
                <wp:cNvGraphicFramePr/>
                <a:graphic xmlns:a="http://schemas.openxmlformats.org/drawingml/2006/main">
                  <a:graphicData uri="http://schemas.microsoft.com/office/word/2010/wordprocessingShape">
                    <wps:wsp>
                      <wps:cNvSpPr/>
                      <wps:spPr>
                        <a:xfrm>
                          <a:off x="0" y="0"/>
                          <a:ext cx="6774180" cy="504698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85BD0D1" w14:textId="58E16E7C" w:rsidR="009B00A5" w:rsidRPr="008D0DEC" w:rsidRDefault="006A1C75" w:rsidP="00E87390">
                            <w:pPr>
                              <w:ind w:firstLine="3544"/>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The Mission</w:t>
                            </w:r>
                            <w:r w:rsidR="004C0908">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The Value </w:t>
                            </w: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and The Vision</w:t>
                            </w:r>
                          </w:p>
                          <w:p w14:paraId="2B95F372" w14:textId="10ED6410" w:rsidR="001C5F08" w:rsidRPr="008D0DEC" w:rsidRDefault="001C5F08" w:rsidP="001C5F08">
                            <w:pPr>
                              <w:rPr>
                                <w:rFonts w:ascii="Arial" w:hAnsi="Arial" w:cs="Arial"/>
                                <w:color w:val="222A35" w:themeColor="text2" w:themeShade="80"/>
                                <w:sz w:val="20"/>
                                <w:szCs w:val="20"/>
                              </w:rPr>
                            </w:pPr>
                          </w:p>
                          <w:p w14:paraId="2EA275E0" w14:textId="348B27D8" w:rsidR="00284C16" w:rsidRPr="004C0908" w:rsidRDefault="00284C16" w:rsidP="00E87390">
                            <w:pPr>
                              <w:spacing w:after="120" w:line="360" w:lineRule="auto"/>
                              <w:ind w:left="3544"/>
                              <w:rPr>
                                <w:rFonts w:ascii="Arial" w:hAnsi="Arial" w:cs="Arial"/>
                                <w:color w:val="FFFFFF" w:themeColor="background1"/>
                                <w:sz w:val="20"/>
                                <w:szCs w:val="20"/>
                              </w:rPr>
                            </w:pPr>
                            <w:r w:rsidRPr="004C0908">
                              <w:rPr>
                                <w:rFonts w:ascii="Arial" w:hAnsi="Arial" w:cs="Arial"/>
                                <w:color w:val="FFFFFF" w:themeColor="background1"/>
                                <w:sz w:val="20"/>
                                <w:szCs w:val="20"/>
                              </w:rPr>
                              <w:t xml:space="preserve">In Hooley’s (2019) vision, an organisation’s mission statemen should be straightforward and clearly spread not only to the customers but firstly to the people that are part of the company, </w:t>
                            </w:r>
                            <w:r w:rsidR="00840872" w:rsidRPr="004C0908">
                              <w:rPr>
                                <w:rFonts w:ascii="Arial" w:hAnsi="Arial" w:cs="Arial"/>
                                <w:color w:val="FFFFFF" w:themeColor="background1"/>
                                <w:sz w:val="20"/>
                                <w:szCs w:val="20"/>
                              </w:rPr>
                              <w:t>to</w:t>
                            </w:r>
                            <w:r w:rsidRPr="004C0908">
                              <w:rPr>
                                <w:rFonts w:ascii="Arial" w:hAnsi="Arial" w:cs="Arial"/>
                                <w:color w:val="FFFFFF" w:themeColor="background1"/>
                                <w:sz w:val="20"/>
                                <w:szCs w:val="20"/>
                              </w:rPr>
                              <w:t xml:space="preserve"> create a joint vision and set the framework for the means to achieve it.</w:t>
                            </w:r>
                          </w:p>
                          <w:p w14:paraId="50D5872E" w14:textId="44A3DECF" w:rsidR="008D0DEC" w:rsidRDefault="006A1C75" w:rsidP="00E87390">
                            <w:pPr>
                              <w:spacing w:after="120" w:line="360" w:lineRule="auto"/>
                              <w:ind w:left="3544"/>
                              <w:rPr>
                                <w:rFonts w:ascii="Arial" w:hAnsi="Arial" w:cs="Arial"/>
                                <w:sz w:val="20"/>
                                <w:szCs w:val="20"/>
                              </w:rPr>
                            </w:pPr>
                            <w:r w:rsidRPr="004C0908">
                              <w:rPr>
                                <w:rFonts w:ascii="Arial" w:hAnsi="Arial" w:cs="Arial"/>
                                <w:sz w:val="20"/>
                                <w:szCs w:val="20"/>
                              </w:rPr>
                              <w:t xml:space="preserve">Toyota Motor Corp’s mission and vision are strongly connected to each other, displayed for everyone to see on their global </w:t>
                            </w:r>
                            <w:r w:rsidR="00CE0226" w:rsidRPr="004C0908">
                              <w:rPr>
                                <w:rFonts w:ascii="Arial" w:hAnsi="Arial" w:cs="Arial"/>
                                <w:sz w:val="20"/>
                                <w:szCs w:val="20"/>
                              </w:rPr>
                              <w:t xml:space="preserve">platform. </w:t>
                            </w:r>
                            <w:r w:rsidR="00005CEC" w:rsidRPr="004C0908">
                              <w:rPr>
                                <w:rFonts w:ascii="Arial" w:hAnsi="Arial" w:cs="Arial"/>
                                <w:sz w:val="20"/>
                                <w:szCs w:val="20"/>
                              </w:rPr>
                              <w:t>In a few words</w:t>
                            </w:r>
                            <w:r w:rsidR="00CE0226" w:rsidRPr="004C0908">
                              <w:rPr>
                                <w:rFonts w:ascii="Arial" w:hAnsi="Arial" w:cs="Arial"/>
                                <w:sz w:val="20"/>
                                <w:szCs w:val="20"/>
                              </w:rPr>
                              <w:t xml:space="preserve">, their mission is bringing happiness to the world </w:t>
                            </w:r>
                            <w:r w:rsidR="00005CEC" w:rsidRPr="004C0908">
                              <w:rPr>
                                <w:rFonts w:ascii="Arial" w:hAnsi="Arial" w:cs="Arial"/>
                                <w:sz w:val="20"/>
                                <w:szCs w:val="20"/>
                              </w:rPr>
                              <w:t>while</w:t>
                            </w:r>
                            <w:r w:rsidR="00CE0226" w:rsidRPr="004C0908">
                              <w:rPr>
                                <w:rFonts w:ascii="Arial" w:hAnsi="Arial" w:cs="Arial"/>
                                <w:sz w:val="20"/>
                                <w:szCs w:val="20"/>
                              </w:rPr>
                              <w:t xml:space="preserve"> their vision is </w:t>
                            </w:r>
                            <w:r w:rsidR="00252905" w:rsidRPr="004C0908">
                              <w:rPr>
                                <w:rFonts w:ascii="Arial" w:hAnsi="Arial" w:cs="Arial"/>
                                <w:sz w:val="20"/>
                                <w:szCs w:val="20"/>
                              </w:rPr>
                              <w:t>to generate the ability to move for ev</w:t>
                            </w:r>
                            <w:r w:rsidR="00005CEC" w:rsidRPr="004C0908">
                              <w:rPr>
                                <w:rFonts w:ascii="Arial" w:hAnsi="Arial" w:cs="Arial"/>
                                <w:sz w:val="20"/>
                                <w:szCs w:val="20"/>
                              </w:rPr>
                              <w:t>eryone. However</w:t>
                            </w:r>
                            <w:r w:rsidR="00BF78BC" w:rsidRPr="004C0908">
                              <w:rPr>
                                <w:rFonts w:ascii="Arial" w:hAnsi="Arial" w:cs="Arial"/>
                                <w:sz w:val="20"/>
                                <w:szCs w:val="20"/>
                              </w:rPr>
                              <w:t xml:space="preserve">, on </w:t>
                            </w:r>
                            <w:r w:rsidR="00D33F38" w:rsidRPr="004C0908">
                              <w:rPr>
                                <w:rFonts w:ascii="Arial" w:hAnsi="Arial" w:cs="Arial"/>
                                <w:sz w:val="20"/>
                                <w:szCs w:val="20"/>
                              </w:rPr>
                              <w:t>an extended note, they</w:t>
                            </w:r>
                            <w:r w:rsidR="008D0DEC" w:rsidRPr="004C0908">
                              <w:rPr>
                                <w:rFonts w:ascii="Arial" w:hAnsi="Arial" w:cs="Arial"/>
                                <w:sz w:val="20"/>
                                <w:szCs w:val="20"/>
                              </w:rPr>
                              <w:t xml:space="preserve"> are still guided by the philosophy of Sakichi Toyoda with his 5 Principles: loyalty and commitment to the company, </w:t>
                            </w:r>
                            <w:r w:rsidR="00F31C64" w:rsidRPr="004C0908">
                              <w:rPr>
                                <w:rFonts w:ascii="Arial" w:hAnsi="Arial" w:cs="Arial"/>
                                <w:sz w:val="20"/>
                                <w:szCs w:val="20"/>
                              </w:rPr>
                              <w:t xml:space="preserve">creativity and study for innovation, </w:t>
                            </w:r>
                            <w:r w:rsidR="00840872" w:rsidRPr="004C0908">
                              <w:rPr>
                                <w:rFonts w:ascii="Arial" w:hAnsi="Arial" w:cs="Arial"/>
                                <w:sz w:val="20"/>
                                <w:szCs w:val="20"/>
                              </w:rPr>
                              <w:t>practicality,</w:t>
                            </w:r>
                            <w:r w:rsidR="00F31C64" w:rsidRPr="004C0908">
                              <w:rPr>
                                <w:rFonts w:ascii="Arial" w:hAnsi="Arial" w:cs="Arial"/>
                                <w:sz w:val="20"/>
                                <w:szCs w:val="20"/>
                              </w:rPr>
                              <w:t xml:space="preserve"> and solemnity, creating a friendly workplace for everyone and </w:t>
                            </w:r>
                            <w:r w:rsidR="00C2443B" w:rsidRPr="004C0908">
                              <w:rPr>
                                <w:rFonts w:ascii="Arial" w:hAnsi="Arial" w:cs="Arial"/>
                                <w:sz w:val="20"/>
                                <w:szCs w:val="20"/>
                              </w:rPr>
                              <w:t>finally</w:t>
                            </w:r>
                            <w:r w:rsidR="004C0908" w:rsidRPr="004C0908">
                              <w:rPr>
                                <w:rFonts w:ascii="Arial" w:hAnsi="Arial" w:cs="Arial"/>
                                <w:sz w:val="20"/>
                                <w:szCs w:val="20"/>
                              </w:rPr>
                              <w:t xml:space="preserve"> gratitude and respect for the divinity. </w:t>
                            </w:r>
                          </w:p>
                          <w:p w14:paraId="08A75260" w14:textId="47ED1F6B" w:rsidR="00C2443B" w:rsidRPr="00C2443B" w:rsidRDefault="000F723F" w:rsidP="00C2443B">
                            <w:pPr>
                              <w:spacing w:after="120" w:line="360" w:lineRule="auto"/>
                              <w:ind w:left="3544"/>
                              <w:rPr>
                                <w:rFonts w:ascii="Arial" w:hAnsi="Arial" w:cs="Arial"/>
                                <w:color w:val="FFFFFF" w:themeColor="background1"/>
                                <w:sz w:val="20"/>
                                <w:szCs w:val="20"/>
                              </w:rPr>
                            </w:pPr>
                            <w:r>
                              <w:rPr>
                                <w:rFonts w:ascii="Arial" w:hAnsi="Arial" w:cs="Arial"/>
                                <w:color w:val="FFFFFF" w:themeColor="background1"/>
                                <w:sz w:val="20"/>
                                <w:szCs w:val="20"/>
                              </w:rPr>
                              <w:t xml:space="preserve">The company’s values are strongly guided by its founders’ legacy through The Toyota Way, which stands for improving the community through </w:t>
                            </w:r>
                            <w:r w:rsidR="00906878">
                              <w:rPr>
                                <w:rFonts w:ascii="Arial" w:hAnsi="Arial" w:cs="Arial"/>
                                <w:color w:val="FFFFFF" w:themeColor="background1"/>
                                <w:sz w:val="20"/>
                                <w:szCs w:val="20"/>
                              </w:rPr>
                              <w:t xml:space="preserve">innovation, enabling movement and </w:t>
                            </w:r>
                            <w:r w:rsidR="00FA7533">
                              <w:rPr>
                                <w:rFonts w:ascii="Arial" w:hAnsi="Arial" w:cs="Arial"/>
                                <w:color w:val="FFFFFF" w:themeColor="background1"/>
                                <w:sz w:val="20"/>
                                <w:szCs w:val="20"/>
                              </w:rPr>
                              <w:t xml:space="preserve">collaborations, focusing </w:t>
                            </w:r>
                            <w:proofErr w:type="gramStart"/>
                            <w:r w:rsidR="00FA7533">
                              <w:rPr>
                                <w:rFonts w:ascii="Arial" w:hAnsi="Arial" w:cs="Arial"/>
                                <w:color w:val="FFFFFF" w:themeColor="background1"/>
                                <w:sz w:val="20"/>
                                <w:szCs w:val="20"/>
                              </w:rPr>
                              <w:t>first of all</w:t>
                            </w:r>
                            <w:proofErr w:type="gramEnd"/>
                            <w:r w:rsidR="00FA7533">
                              <w:rPr>
                                <w:rFonts w:ascii="Arial" w:hAnsi="Arial" w:cs="Arial"/>
                                <w:color w:val="FFFFFF" w:themeColor="background1"/>
                                <w:sz w:val="20"/>
                                <w:szCs w:val="20"/>
                              </w:rPr>
                              <w:t xml:space="preserve"> on the people.</w:t>
                            </w:r>
                          </w:p>
                          <w:p w14:paraId="6FE2A246" w14:textId="5AD7C1E3" w:rsidR="0052666D" w:rsidRDefault="0052666D" w:rsidP="00E87390">
                            <w:pPr>
                              <w:spacing w:after="120" w:line="360" w:lineRule="auto"/>
                              <w:ind w:left="3544"/>
                              <w:rPr>
                                <w:rFonts w:ascii="Arial" w:hAnsi="Arial" w:cs="Arial"/>
                                <w:sz w:val="20"/>
                                <w:szCs w:val="20"/>
                              </w:rPr>
                            </w:pPr>
                          </w:p>
                          <w:p w14:paraId="43324251" w14:textId="77777777" w:rsidR="00C66C4E" w:rsidRDefault="00C66C4E" w:rsidP="00C66C4E">
                            <w:pPr>
                              <w:spacing w:after="120" w:line="360" w:lineRule="auto"/>
                              <w:rPr>
                                <w:rFonts w:ascii="Arial" w:hAnsi="Arial" w:cs="Arial"/>
                                <w:sz w:val="20"/>
                                <w:szCs w:val="20"/>
                              </w:rPr>
                            </w:pPr>
                          </w:p>
                          <w:p w14:paraId="5A76594C" w14:textId="77777777" w:rsidR="002101E9" w:rsidRDefault="002101E9" w:rsidP="004C0908">
                            <w:pPr>
                              <w:spacing w:line="360" w:lineRule="auto"/>
                              <w:rPr>
                                <w:rFonts w:ascii="Arial" w:hAnsi="Arial" w:cs="Arial"/>
                                <w:sz w:val="20"/>
                                <w:szCs w:val="20"/>
                              </w:rPr>
                            </w:pPr>
                          </w:p>
                          <w:p w14:paraId="59A3B70F" w14:textId="77777777" w:rsidR="002101E9" w:rsidRPr="004C0908" w:rsidRDefault="002101E9" w:rsidP="004C0908">
                            <w:pPr>
                              <w:spacing w:line="360" w:lineRule="auto"/>
                              <w:rPr>
                                <w:rFonts w:ascii="Arial" w:hAnsi="Arial" w:cs="Arial"/>
                                <w:color w:val="212121"/>
                                <w:sz w:val="20"/>
                                <w:szCs w:val="20"/>
                              </w:rPr>
                            </w:pPr>
                          </w:p>
                          <w:p w14:paraId="21C8DF7F" w14:textId="2AAFD098" w:rsidR="00187F4C" w:rsidRPr="006A1C75" w:rsidRDefault="00187F4C" w:rsidP="001C5F08">
                            <w:pPr>
                              <w:rPr>
                                <w:color w:val="FFFFFF" w:themeColor="background1"/>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95069" id="Rectangle: Single Corner Snipped 1824676250" o:spid="_x0000_s1028" style="position:absolute;left:0;text-align:left;margin-left:35.4pt;margin-top:325.15pt;width:533.4pt;height:397.4pt;z-index:251658252;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6774180,50469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" adj="-11796480,,5400" path="m,l5933000,r841180,841180l6774180,5046980,,5046980,,xe" fillcolor="#8496b0 [1951]" stroked="f" strokeweight="1pt">
                <v:fill opacity="13107f" color2="#d5dce4 [671]" o:opacity2="13107f" rotate="t" focus="100%" type="gradient">
                  <o:fill v:ext="view" type="gradientUnscaled"/>
                </v:fill>
                <v:stroke joinstyle="miter"/>
                <v:formulas/>
                <v:path arrowok="t" o:connecttype="custom" o:connectlocs="0,0;5933000,0;6774180,841180;6774180,5046980;0,5046980;0,0" o:connectangles="0,0,0,0,0,0" textboxrect="0,0,6774180,5046980"/>
                <v:textbox inset="18pt,7.2pt,0,7.2pt">
                  <w:txbxContent>
                    <w:p w14:paraId="185BD0D1" w14:textId="58E16E7C" w:rsidR="009B00A5" w:rsidRPr="008D0DEC" w:rsidRDefault="006A1C75" w:rsidP="00E87390">
                      <w:pPr>
                        <w:ind w:firstLine="3544"/>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The Mission</w:t>
                      </w:r>
                      <w:r w:rsidR="004C0908">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r w:rsid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The Value </w:t>
                      </w:r>
                      <w:r w:rsidRPr="008D0DEC">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and The Vision</w:t>
                      </w:r>
                    </w:p>
                    <w:p w14:paraId="2B95F372" w14:textId="10ED6410" w:rsidR="001C5F08" w:rsidRPr="008D0DEC" w:rsidRDefault="001C5F08" w:rsidP="001C5F08">
                      <w:pPr>
                        <w:rPr>
                          <w:rFonts w:ascii="Arial" w:hAnsi="Arial" w:cs="Arial"/>
                          <w:color w:val="222A35" w:themeColor="text2" w:themeShade="80"/>
                          <w:sz w:val="20"/>
                          <w:szCs w:val="20"/>
                        </w:rPr>
                      </w:pPr>
                    </w:p>
                    <w:p w14:paraId="2EA275E0" w14:textId="348B27D8" w:rsidR="00284C16" w:rsidRPr="004C0908" w:rsidRDefault="00284C16" w:rsidP="00E87390">
                      <w:pPr>
                        <w:spacing w:after="120" w:line="360" w:lineRule="auto"/>
                        <w:ind w:left="3544"/>
                        <w:rPr>
                          <w:rFonts w:ascii="Arial" w:hAnsi="Arial" w:cs="Arial"/>
                          <w:color w:val="FFFFFF" w:themeColor="background1"/>
                          <w:sz w:val="20"/>
                          <w:szCs w:val="20"/>
                        </w:rPr>
                      </w:pPr>
                      <w:r w:rsidRPr="004C0908">
                        <w:rPr>
                          <w:rFonts w:ascii="Arial" w:hAnsi="Arial" w:cs="Arial"/>
                          <w:color w:val="FFFFFF" w:themeColor="background1"/>
                          <w:sz w:val="20"/>
                          <w:szCs w:val="20"/>
                        </w:rPr>
                        <w:t xml:space="preserve">In Hooley’s (2019) vision, an organisation’s mission statemen should be straightforward and clearly spread not only to the customers but firstly to the people that are part of the company, </w:t>
                      </w:r>
                      <w:r w:rsidR="00840872" w:rsidRPr="004C0908">
                        <w:rPr>
                          <w:rFonts w:ascii="Arial" w:hAnsi="Arial" w:cs="Arial"/>
                          <w:color w:val="FFFFFF" w:themeColor="background1"/>
                          <w:sz w:val="20"/>
                          <w:szCs w:val="20"/>
                        </w:rPr>
                        <w:t>to</w:t>
                      </w:r>
                      <w:r w:rsidRPr="004C0908">
                        <w:rPr>
                          <w:rFonts w:ascii="Arial" w:hAnsi="Arial" w:cs="Arial"/>
                          <w:color w:val="FFFFFF" w:themeColor="background1"/>
                          <w:sz w:val="20"/>
                          <w:szCs w:val="20"/>
                        </w:rPr>
                        <w:t xml:space="preserve"> create a joint vision and set the framework for the means to achieve it.</w:t>
                      </w:r>
                    </w:p>
                    <w:p w14:paraId="50D5872E" w14:textId="44A3DECF" w:rsidR="008D0DEC" w:rsidRDefault="006A1C75" w:rsidP="00E87390">
                      <w:pPr>
                        <w:spacing w:after="120" w:line="360" w:lineRule="auto"/>
                        <w:ind w:left="3544"/>
                        <w:rPr>
                          <w:rFonts w:ascii="Arial" w:hAnsi="Arial" w:cs="Arial"/>
                          <w:sz w:val="20"/>
                          <w:szCs w:val="20"/>
                        </w:rPr>
                      </w:pPr>
                      <w:r w:rsidRPr="004C0908">
                        <w:rPr>
                          <w:rFonts w:ascii="Arial" w:hAnsi="Arial" w:cs="Arial"/>
                          <w:sz w:val="20"/>
                          <w:szCs w:val="20"/>
                        </w:rPr>
                        <w:t xml:space="preserve">Toyota Motor Corp’s mission and vision are strongly connected to each other, displayed for everyone to see on their global </w:t>
                      </w:r>
                      <w:r w:rsidR="00CE0226" w:rsidRPr="004C0908">
                        <w:rPr>
                          <w:rFonts w:ascii="Arial" w:hAnsi="Arial" w:cs="Arial"/>
                          <w:sz w:val="20"/>
                          <w:szCs w:val="20"/>
                        </w:rPr>
                        <w:t xml:space="preserve">platform. </w:t>
                      </w:r>
                      <w:r w:rsidR="00005CEC" w:rsidRPr="004C0908">
                        <w:rPr>
                          <w:rFonts w:ascii="Arial" w:hAnsi="Arial" w:cs="Arial"/>
                          <w:sz w:val="20"/>
                          <w:szCs w:val="20"/>
                        </w:rPr>
                        <w:t>In a few words</w:t>
                      </w:r>
                      <w:r w:rsidR="00CE0226" w:rsidRPr="004C0908">
                        <w:rPr>
                          <w:rFonts w:ascii="Arial" w:hAnsi="Arial" w:cs="Arial"/>
                          <w:sz w:val="20"/>
                          <w:szCs w:val="20"/>
                        </w:rPr>
                        <w:t xml:space="preserve">, their mission is bringing happiness to the world </w:t>
                      </w:r>
                      <w:r w:rsidR="00005CEC" w:rsidRPr="004C0908">
                        <w:rPr>
                          <w:rFonts w:ascii="Arial" w:hAnsi="Arial" w:cs="Arial"/>
                          <w:sz w:val="20"/>
                          <w:szCs w:val="20"/>
                        </w:rPr>
                        <w:t>while</w:t>
                      </w:r>
                      <w:r w:rsidR="00CE0226" w:rsidRPr="004C0908">
                        <w:rPr>
                          <w:rFonts w:ascii="Arial" w:hAnsi="Arial" w:cs="Arial"/>
                          <w:sz w:val="20"/>
                          <w:szCs w:val="20"/>
                        </w:rPr>
                        <w:t xml:space="preserve"> their vision is </w:t>
                      </w:r>
                      <w:r w:rsidR="00252905" w:rsidRPr="004C0908">
                        <w:rPr>
                          <w:rFonts w:ascii="Arial" w:hAnsi="Arial" w:cs="Arial"/>
                          <w:sz w:val="20"/>
                          <w:szCs w:val="20"/>
                        </w:rPr>
                        <w:t>to generate the ability to move for ev</w:t>
                      </w:r>
                      <w:r w:rsidR="00005CEC" w:rsidRPr="004C0908">
                        <w:rPr>
                          <w:rFonts w:ascii="Arial" w:hAnsi="Arial" w:cs="Arial"/>
                          <w:sz w:val="20"/>
                          <w:szCs w:val="20"/>
                        </w:rPr>
                        <w:t>eryone. However</w:t>
                      </w:r>
                      <w:r w:rsidR="00BF78BC" w:rsidRPr="004C0908">
                        <w:rPr>
                          <w:rFonts w:ascii="Arial" w:hAnsi="Arial" w:cs="Arial"/>
                          <w:sz w:val="20"/>
                          <w:szCs w:val="20"/>
                        </w:rPr>
                        <w:t xml:space="preserve">, on </w:t>
                      </w:r>
                      <w:r w:rsidR="00D33F38" w:rsidRPr="004C0908">
                        <w:rPr>
                          <w:rFonts w:ascii="Arial" w:hAnsi="Arial" w:cs="Arial"/>
                          <w:sz w:val="20"/>
                          <w:szCs w:val="20"/>
                        </w:rPr>
                        <w:t>an extended note, they</w:t>
                      </w:r>
                      <w:r w:rsidR="008D0DEC" w:rsidRPr="004C0908">
                        <w:rPr>
                          <w:rFonts w:ascii="Arial" w:hAnsi="Arial" w:cs="Arial"/>
                          <w:sz w:val="20"/>
                          <w:szCs w:val="20"/>
                        </w:rPr>
                        <w:t xml:space="preserve"> are still guided by the philosophy of Sakichi Toyoda with his 5 Principles: loyalty and commitment to the company, </w:t>
                      </w:r>
                      <w:r w:rsidR="00F31C64" w:rsidRPr="004C0908">
                        <w:rPr>
                          <w:rFonts w:ascii="Arial" w:hAnsi="Arial" w:cs="Arial"/>
                          <w:sz w:val="20"/>
                          <w:szCs w:val="20"/>
                        </w:rPr>
                        <w:t xml:space="preserve">creativity and study for innovation, </w:t>
                      </w:r>
                      <w:r w:rsidR="00840872" w:rsidRPr="004C0908">
                        <w:rPr>
                          <w:rFonts w:ascii="Arial" w:hAnsi="Arial" w:cs="Arial"/>
                          <w:sz w:val="20"/>
                          <w:szCs w:val="20"/>
                        </w:rPr>
                        <w:t>practicality,</w:t>
                      </w:r>
                      <w:r w:rsidR="00F31C64" w:rsidRPr="004C0908">
                        <w:rPr>
                          <w:rFonts w:ascii="Arial" w:hAnsi="Arial" w:cs="Arial"/>
                          <w:sz w:val="20"/>
                          <w:szCs w:val="20"/>
                        </w:rPr>
                        <w:t xml:space="preserve"> and solemnity, creating a friendly workplace for everyone and </w:t>
                      </w:r>
                      <w:r w:rsidR="00C2443B" w:rsidRPr="004C0908">
                        <w:rPr>
                          <w:rFonts w:ascii="Arial" w:hAnsi="Arial" w:cs="Arial"/>
                          <w:sz w:val="20"/>
                          <w:szCs w:val="20"/>
                        </w:rPr>
                        <w:t>finally</w:t>
                      </w:r>
                      <w:r w:rsidR="004C0908" w:rsidRPr="004C0908">
                        <w:rPr>
                          <w:rFonts w:ascii="Arial" w:hAnsi="Arial" w:cs="Arial"/>
                          <w:sz w:val="20"/>
                          <w:szCs w:val="20"/>
                        </w:rPr>
                        <w:t xml:space="preserve"> gratitude and respect for the divinity. </w:t>
                      </w:r>
                    </w:p>
                    <w:p w14:paraId="08A75260" w14:textId="47ED1F6B" w:rsidR="00C2443B" w:rsidRPr="00C2443B" w:rsidRDefault="000F723F" w:rsidP="00C2443B">
                      <w:pPr>
                        <w:spacing w:after="120" w:line="360" w:lineRule="auto"/>
                        <w:ind w:left="3544"/>
                        <w:rPr>
                          <w:rFonts w:ascii="Arial" w:hAnsi="Arial" w:cs="Arial"/>
                          <w:color w:val="FFFFFF" w:themeColor="background1"/>
                          <w:sz w:val="20"/>
                          <w:szCs w:val="20"/>
                        </w:rPr>
                      </w:pPr>
                      <w:r>
                        <w:rPr>
                          <w:rFonts w:ascii="Arial" w:hAnsi="Arial" w:cs="Arial"/>
                          <w:color w:val="FFFFFF" w:themeColor="background1"/>
                          <w:sz w:val="20"/>
                          <w:szCs w:val="20"/>
                        </w:rPr>
                        <w:t xml:space="preserve">The company’s values are strongly guided by its founders’ legacy through The Toyota Way, which stands for improving the community through </w:t>
                      </w:r>
                      <w:r w:rsidR="00906878">
                        <w:rPr>
                          <w:rFonts w:ascii="Arial" w:hAnsi="Arial" w:cs="Arial"/>
                          <w:color w:val="FFFFFF" w:themeColor="background1"/>
                          <w:sz w:val="20"/>
                          <w:szCs w:val="20"/>
                        </w:rPr>
                        <w:t xml:space="preserve">innovation, enabling movement and </w:t>
                      </w:r>
                      <w:r w:rsidR="00FA7533">
                        <w:rPr>
                          <w:rFonts w:ascii="Arial" w:hAnsi="Arial" w:cs="Arial"/>
                          <w:color w:val="FFFFFF" w:themeColor="background1"/>
                          <w:sz w:val="20"/>
                          <w:szCs w:val="20"/>
                        </w:rPr>
                        <w:t xml:space="preserve">collaborations, focusing </w:t>
                      </w:r>
                      <w:proofErr w:type="gramStart"/>
                      <w:r w:rsidR="00FA7533">
                        <w:rPr>
                          <w:rFonts w:ascii="Arial" w:hAnsi="Arial" w:cs="Arial"/>
                          <w:color w:val="FFFFFF" w:themeColor="background1"/>
                          <w:sz w:val="20"/>
                          <w:szCs w:val="20"/>
                        </w:rPr>
                        <w:t>first of all</w:t>
                      </w:r>
                      <w:proofErr w:type="gramEnd"/>
                      <w:r w:rsidR="00FA7533">
                        <w:rPr>
                          <w:rFonts w:ascii="Arial" w:hAnsi="Arial" w:cs="Arial"/>
                          <w:color w:val="FFFFFF" w:themeColor="background1"/>
                          <w:sz w:val="20"/>
                          <w:szCs w:val="20"/>
                        </w:rPr>
                        <w:t xml:space="preserve"> on the people.</w:t>
                      </w:r>
                    </w:p>
                    <w:p w14:paraId="6FE2A246" w14:textId="5AD7C1E3" w:rsidR="0052666D" w:rsidRDefault="0052666D" w:rsidP="00E87390">
                      <w:pPr>
                        <w:spacing w:after="120" w:line="360" w:lineRule="auto"/>
                        <w:ind w:left="3544"/>
                        <w:rPr>
                          <w:rFonts w:ascii="Arial" w:hAnsi="Arial" w:cs="Arial"/>
                          <w:sz w:val="20"/>
                          <w:szCs w:val="20"/>
                        </w:rPr>
                      </w:pPr>
                    </w:p>
                    <w:p w14:paraId="43324251" w14:textId="77777777" w:rsidR="00C66C4E" w:rsidRDefault="00C66C4E" w:rsidP="00C66C4E">
                      <w:pPr>
                        <w:spacing w:after="120" w:line="360" w:lineRule="auto"/>
                        <w:rPr>
                          <w:rFonts w:ascii="Arial" w:hAnsi="Arial" w:cs="Arial"/>
                          <w:sz w:val="20"/>
                          <w:szCs w:val="20"/>
                        </w:rPr>
                      </w:pPr>
                    </w:p>
                    <w:p w14:paraId="5A76594C" w14:textId="77777777" w:rsidR="002101E9" w:rsidRDefault="002101E9" w:rsidP="004C0908">
                      <w:pPr>
                        <w:spacing w:line="360" w:lineRule="auto"/>
                        <w:rPr>
                          <w:rFonts w:ascii="Arial" w:hAnsi="Arial" w:cs="Arial"/>
                          <w:sz w:val="20"/>
                          <w:szCs w:val="20"/>
                        </w:rPr>
                      </w:pPr>
                    </w:p>
                    <w:p w14:paraId="59A3B70F" w14:textId="77777777" w:rsidR="002101E9" w:rsidRPr="004C0908" w:rsidRDefault="002101E9" w:rsidP="004C0908">
                      <w:pPr>
                        <w:spacing w:line="360" w:lineRule="auto"/>
                        <w:rPr>
                          <w:rFonts w:ascii="Arial" w:hAnsi="Arial" w:cs="Arial"/>
                          <w:color w:val="212121"/>
                          <w:sz w:val="20"/>
                          <w:szCs w:val="20"/>
                        </w:rPr>
                      </w:pPr>
                    </w:p>
                    <w:p w14:paraId="21C8DF7F" w14:textId="2AAFD098" w:rsidR="00187F4C" w:rsidRPr="006A1C75" w:rsidRDefault="00187F4C" w:rsidP="001C5F08">
                      <w:pPr>
                        <w:rPr>
                          <w:color w:val="FFFFFF" w:themeColor="background1"/>
                        </w:rPr>
                      </w:pPr>
                    </w:p>
                  </w:txbxContent>
                </v:textbox>
                <w10:wrap type="topAndBottom" anchorx="page" anchory="margin"/>
              </v:shape>
            </w:pict>
          </mc:Fallback>
        </mc:AlternateContent>
      </w:r>
      <w:r w:rsidR="008E6B2F">
        <w:rPr>
          <w:b/>
          <w:noProof/>
          <w:color w:val="70AD47"/>
          <w:spacing w:val="10"/>
        </w:rPr>
        <w:drawing>
          <wp:anchor distT="0" distB="0" distL="114300" distR="114300" simplePos="0" relativeHeight="251661324" behindDoc="0" locked="0" layoutInCell="1" allowOverlap="1" wp14:anchorId="5C3859BB" wp14:editId="4B1BAFC5">
            <wp:simplePos x="0" y="0"/>
            <wp:positionH relativeFrom="column">
              <wp:posOffset>-297180</wp:posOffset>
            </wp:positionH>
            <wp:positionV relativeFrom="page">
              <wp:posOffset>4846320</wp:posOffset>
            </wp:positionV>
            <wp:extent cx="1965960" cy="2816225"/>
            <wp:effectExtent l="0" t="0" r="0" b="3175"/>
            <wp:wrapNone/>
            <wp:docPr id="1272747050" name="Picture 1" descr="A diagram of the company's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47050" name="Picture 1" descr="A diagram of the company's components&#10;&#10;Description automatically generated"/>
                    <pic:cNvPicPr/>
                  </pic:nvPicPr>
                  <pic:blipFill rotWithShape="1">
                    <a:blip r:embed="rId21">
                      <a:extLst>
                        <a:ext uri="{28A0092B-C50C-407E-A947-70E740481C1C}">
                          <a14:useLocalDpi xmlns:a14="http://schemas.microsoft.com/office/drawing/2010/main" val="0"/>
                        </a:ext>
                      </a:extLst>
                    </a:blip>
                    <a:srcRect l="24862" r="24751"/>
                    <a:stretch/>
                  </pic:blipFill>
                  <pic:spPr bwMode="auto">
                    <a:xfrm>
                      <a:off x="0" y="0"/>
                      <a:ext cx="1965960" cy="2816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6B2F">
        <w:rPr>
          <w:b/>
          <w:noProof/>
          <w:color w:val="70AD47"/>
          <w:spacing w:val="10"/>
        </w:rPr>
        <w:drawing>
          <wp:anchor distT="0" distB="0" distL="114300" distR="114300" simplePos="0" relativeHeight="251658251" behindDoc="1" locked="0" layoutInCell="1" allowOverlap="1" wp14:anchorId="0BF64ECE" wp14:editId="48ED6AF6">
            <wp:simplePos x="0" y="0"/>
            <wp:positionH relativeFrom="column">
              <wp:posOffset>-426720</wp:posOffset>
            </wp:positionH>
            <wp:positionV relativeFrom="page">
              <wp:posOffset>7726680</wp:posOffset>
            </wp:positionV>
            <wp:extent cx="2272030" cy="2052320"/>
            <wp:effectExtent l="0" t="0" r="0" b="5080"/>
            <wp:wrapSquare wrapText="bothSides"/>
            <wp:docPr id="1869001927" name="Picture 1869001927" descr="Diagram of a tre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01927" name="Picture 8" descr="Diagram of a tree with text and image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72030" cy="2052320"/>
                    </a:xfrm>
                    <a:prstGeom prst="rect">
                      <a:avLst/>
                    </a:prstGeom>
                  </pic:spPr>
                </pic:pic>
              </a:graphicData>
            </a:graphic>
            <wp14:sizeRelH relativeFrom="margin">
              <wp14:pctWidth>0</wp14:pctWidth>
            </wp14:sizeRelH>
            <wp14:sizeRelV relativeFrom="margin">
              <wp14:pctHeight>0</wp14:pctHeight>
            </wp14:sizeRelV>
          </wp:anchor>
        </w:drawing>
      </w:r>
      <w:r w:rsidR="00E87390">
        <w:rPr>
          <w:b/>
          <w:noProof/>
          <w:color w:val="70AD47"/>
          <w:spacing w:val="10"/>
        </w:rPr>
        <w:drawing>
          <wp:anchor distT="0" distB="0" distL="114300" distR="114300" simplePos="0" relativeHeight="251658248" behindDoc="0" locked="0" layoutInCell="1" allowOverlap="1" wp14:anchorId="546FE99E" wp14:editId="57B3EF78">
            <wp:simplePos x="0" y="0"/>
            <wp:positionH relativeFrom="column">
              <wp:posOffset>-548640</wp:posOffset>
            </wp:positionH>
            <wp:positionV relativeFrom="page">
              <wp:posOffset>1767840</wp:posOffset>
            </wp:positionV>
            <wp:extent cx="1310640" cy="1310640"/>
            <wp:effectExtent l="152400" t="152400" r="156210" b="156210"/>
            <wp:wrapNone/>
            <wp:docPr id="705816421" name="Picture 705816421" descr="First logo AA passenger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816421" name="Picture 6" descr="First logo AA passenger ca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rot="20708130">
                      <a:off x="0" y="0"/>
                      <a:ext cx="1310640" cy="1310640"/>
                    </a:xfrm>
                    <a:prstGeom prst="rect">
                      <a:avLst/>
                    </a:prstGeom>
                  </pic:spPr>
                </pic:pic>
              </a:graphicData>
            </a:graphic>
            <wp14:sizeRelH relativeFrom="margin">
              <wp14:pctWidth>0</wp14:pctWidth>
            </wp14:sizeRelH>
            <wp14:sizeRelV relativeFrom="margin">
              <wp14:pctHeight>0</wp14:pctHeight>
            </wp14:sizeRelV>
          </wp:anchor>
        </w:drawing>
      </w:r>
      <w:r w:rsidR="00E87390">
        <w:rPr>
          <w:b/>
          <w:noProof/>
          <w:color w:val="70AD47"/>
          <w:spacing w:val="10"/>
        </w:rPr>
        <w:drawing>
          <wp:anchor distT="0" distB="0" distL="114300" distR="114300" simplePos="0" relativeHeight="251660300" behindDoc="0" locked="0" layoutInCell="1" allowOverlap="1" wp14:anchorId="2CD45D6C" wp14:editId="12AD74DD">
            <wp:simplePos x="0" y="0"/>
            <wp:positionH relativeFrom="column">
              <wp:posOffset>240030</wp:posOffset>
            </wp:positionH>
            <wp:positionV relativeFrom="page">
              <wp:posOffset>308610</wp:posOffset>
            </wp:positionV>
            <wp:extent cx="1310640" cy="1310640"/>
            <wp:effectExtent l="133350" t="133350" r="137160" b="137160"/>
            <wp:wrapNone/>
            <wp:docPr id="1386177015" name="Picture 1386177015" descr="1st logo on G1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77015" name="Picture 7" descr="1st logo on G1 truck&#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rot="786430">
                      <a:off x="0" y="0"/>
                      <a:ext cx="1310640" cy="1310640"/>
                    </a:xfrm>
                    <a:prstGeom prst="rect">
                      <a:avLst/>
                    </a:prstGeom>
                  </pic:spPr>
                </pic:pic>
              </a:graphicData>
            </a:graphic>
            <wp14:sizeRelH relativeFrom="margin">
              <wp14:pctWidth>0</wp14:pctWidth>
            </wp14:sizeRelH>
            <wp14:sizeRelV relativeFrom="margin">
              <wp14:pctHeight>0</wp14:pctHeight>
            </wp14:sizeRelV>
          </wp:anchor>
        </w:drawing>
      </w:r>
      <w:r w:rsidR="00E87390">
        <w:rPr>
          <w:noProof/>
        </w:rPr>
        <w:drawing>
          <wp:anchor distT="0" distB="0" distL="114300" distR="114300" simplePos="0" relativeHeight="251659276" behindDoc="0" locked="0" layoutInCell="1" allowOverlap="1" wp14:anchorId="5367918F" wp14:editId="7BDE2567">
            <wp:simplePos x="0" y="0"/>
            <wp:positionH relativeFrom="column">
              <wp:posOffset>-297180</wp:posOffset>
            </wp:positionH>
            <wp:positionV relativeFrom="page">
              <wp:posOffset>3329940</wp:posOffset>
            </wp:positionV>
            <wp:extent cx="1494790" cy="1310640"/>
            <wp:effectExtent l="0" t="0" r="0" b="3810"/>
            <wp:wrapNone/>
            <wp:docPr id="1538224606" name="Picture 1538224606" descr="2n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24606" name="Picture 5" descr="2nd logo&#10;&#10;Description automatically generated"/>
                    <pic:cNvPicPr/>
                  </pic:nvPicPr>
                  <pic:blipFill rotWithShape="1">
                    <a:blip r:embed="rId25">
                      <a:extLst>
                        <a:ext uri="{28A0092B-C50C-407E-A947-70E740481C1C}">
                          <a14:useLocalDpi xmlns:a14="http://schemas.microsoft.com/office/drawing/2010/main" val="0"/>
                        </a:ext>
                      </a:extLst>
                    </a:blip>
                    <a:srcRect l="21621" r="24108" b="2222"/>
                    <a:stretch/>
                  </pic:blipFill>
                  <pic:spPr bwMode="auto">
                    <a:xfrm>
                      <a:off x="0" y="0"/>
                      <a:ext cx="1494790" cy="1310640"/>
                    </a:xfrm>
                    <a:prstGeom prst="rect">
                      <a:avLst/>
                    </a:prstGeom>
                    <a:ln>
                      <a:noFill/>
                    </a:ln>
                    <a:extLst>
                      <a:ext uri="{53640926-AAD7-44D8-BBD7-CCE9431645EC}">
                        <a14:shadowObscured xmlns:a14="http://schemas.microsoft.com/office/drawing/2010/main"/>
                      </a:ext>
                    </a:extLst>
                  </pic:spPr>
                </pic:pic>
              </a:graphicData>
            </a:graphic>
          </wp:anchor>
        </w:drawing>
      </w:r>
      <w:r w:rsidR="00E87390" w:rsidRPr="00440CE5">
        <w:rPr>
          <w:b/>
          <w:noProof/>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mc:AlternateContent>
          <mc:Choice Requires="wps">
            <w:drawing>
              <wp:anchor distT="182880" distB="182880" distL="182880" distR="182880" simplePos="0" relativeHeight="251657215" behindDoc="1" locked="0" layoutInCell="1" allowOverlap="1" wp14:anchorId="33D9048C" wp14:editId="534DE3B1">
                <wp:simplePos x="0" y="0"/>
                <wp:positionH relativeFrom="page">
                  <wp:posOffset>2308860</wp:posOffset>
                </wp:positionH>
                <wp:positionV relativeFrom="page">
                  <wp:posOffset>274320</wp:posOffset>
                </wp:positionV>
                <wp:extent cx="4953000" cy="4366260"/>
                <wp:effectExtent l="0" t="0" r="0" b="0"/>
                <wp:wrapTopAndBottom/>
                <wp:docPr id="1145381516" name="Rectangle: Single Corner Snipped 1145381516"/>
                <wp:cNvGraphicFramePr/>
                <a:graphic xmlns:a="http://schemas.openxmlformats.org/drawingml/2006/main">
                  <a:graphicData uri="http://schemas.microsoft.com/office/word/2010/wordprocessingShape">
                    <wps:wsp>
                      <wps:cNvSpPr/>
                      <wps:spPr>
                        <a:xfrm>
                          <a:off x="0" y="0"/>
                          <a:ext cx="4953000" cy="436626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F8E07E3" w14:textId="2ABF23AA" w:rsidR="00440CE5" w:rsidRPr="008E6B2F" w:rsidRDefault="00440CE5" w:rsidP="004C0908">
                            <w:pPr>
                              <w:jc w:val="right"/>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E6B2F">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The emblem</w:t>
                            </w:r>
                          </w:p>
                          <w:p w14:paraId="3DD7BAFE" w14:textId="083981DD" w:rsidR="000750BA" w:rsidRPr="008E6B2F" w:rsidRDefault="000750BA" w:rsidP="004C0908">
                            <w:pPr>
                              <w:jc w:val="both"/>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pPr>
                          </w:p>
                          <w:p w14:paraId="52B0B6EA" w14:textId="6065FE22" w:rsidR="002101E9" w:rsidRPr="008E6B2F" w:rsidRDefault="00D6219D"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The first Toyoda </w:t>
                            </w:r>
                            <w:r w:rsidR="00DA34C8" w:rsidRPr="008E6B2F">
                              <w:rPr>
                                <w:rFonts w:ascii="Arial" w:hAnsi="Arial" w:cs="Arial"/>
                                <w:color w:val="FFFFFF" w:themeColor="background1"/>
                                <w:sz w:val="20"/>
                                <w:szCs w:val="20"/>
                              </w:rPr>
                              <w:t xml:space="preserve">symbol </w:t>
                            </w:r>
                            <w:r w:rsidR="00EC5FD5" w:rsidRPr="008E6B2F">
                              <w:rPr>
                                <w:rFonts w:ascii="Arial" w:hAnsi="Arial" w:cs="Arial"/>
                                <w:color w:val="FFFFFF" w:themeColor="background1"/>
                                <w:sz w:val="20"/>
                                <w:szCs w:val="20"/>
                              </w:rPr>
                              <w:t xml:space="preserve">was adopted </w:t>
                            </w:r>
                            <w:r w:rsidR="00586418" w:rsidRPr="008E6B2F">
                              <w:rPr>
                                <w:rFonts w:ascii="Arial" w:hAnsi="Arial" w:cs="Arial"/>
                                <w:color w:val="FFFFFF" w:themeColor="background1"/>
                                <w:sz w:val="20"/>
                                <w:szCs w:val="20"/>
                              </w:rPr>
                              <w:t>upon the launch of the</w:t>
                            </w:r>
                            <w:r w:rsidR="00127E8D" w:rsidRPr="008E6B2F">
                              <w:rPr>
                                <w:rFonts w:ascii="Arial" w:hAnsi="Arial" w:cs="Arial"/>
                                <w:color w:val="FFFFFF" w:themeColor="background1"/>
                                <w:sz w:val="20"/>
                                <w:szCs w:val="20"/>
                              </w:rPr>
                              <w:t>ir AA vehicle</w:t>
                            </w:r>
                            <w:r w:rsidR="005E4785" w:rsidRPr="008E6B2F">
                              <w:rPr>
                                <w:rFonts w:ascii="Arial" w:hAnsi="Arial" w:cs="Arial"/>
                                <w:color w:val="FFFFFF" w:themeColor="background1"/>
                                <w:sz w:val="20"/>
                                <w:szCs w:val="20"/>
                              </w:rPr>
                              <w:t xml:space="preserve">, however both the logo and the name suffered changes after </w:t>
                            </w:r>
                            <w:r w:rsidR="00B27366" w:rsidRPr="008E6B2F">
                              <w:rPr>
                                <w:rFonts w:ascii="Arial" w:hAnsi="Arial" w:cs="Arial"/>
                                <w:color w:val="FFFFFF" w:themeColor="background1"/>
                                <w:sz w:val="20"/>
                                <w:szCs w:val="20"/>
                              </w:rPr>
                              <w:t>a public logo contest in 1936</w:t>
                            </w:r>
                            <w:r w:rsidR="008D5D49" w:rsidRPr="008E6B2F">
                              <w:rPr>
                                <w:rFonts w:ascii="Arial" w:hAnsi="Arial" w:cs="Arial"/>
                                <w:color w:val="FFFFFF" w:themeColor="background1"/>
                                <w:sz w:val="20"/>
                                <w:szCs w:val="20"/>
                              </w:rPr>
                              <w:t>, the official name embraced becoming Toyota.</w:t>
                            </w:r>
                          </w:p>
                          <w:p w14:paraId="06B666C2" w14:textId="43D33C76" w:rsidR="00BC54C8" w:rsidRPr="008E6B2F" w:rsidRDefault="00A314FC"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According to Jones (2021), </w:t>
                            </w:r>
                            <w:r w:rsidR="00D219C3" w:rsidRPr="008E6B2F">
                              <w:rPr>
                                <w:rFonts w:ascii="Arial" w:hAnsi="Arial" w:cs="Arial"/>
                                <w:color w:val="FFFFFF" w:themeColor="background1"/>
                                <w:sz w:val="20"/>
                                <w:szCs w:val="20"/>
                              </w:rPr>
                              <w:t xml:space="preserve">the personality of a company </w:t>
                            </w:r>
                            <w:r w:rsidR="00DF4289" w:rsidRPr="008E6B2F">
                              <w:rPr>
                                <w:rFonts w:ascii="Arial" w:hAnsi="Arial" w:cs="Arial"/>
                                <w:color w:val="FFFFFF" w:themeColor="background1"/>
                                <w:sz w:val="20"/>
                                <w:szCs w:val="20"/>
                              </w:rPr>
                              <w:t>is reflected in the make of the brand</w:t>
                            </w:r>
                            <w:r w:rsidR="00EA49F2" w:rsidRPr="008E6B2F">
                              <w:rPr>
                                <w:rFonts w:ascii="Arial" w:hAnsi="Arial" w:cs="Arial"/>
                                <w:color w:val="FFFFFF" w:themeColor="background1"/>
                                <w:sz w:val="20"/>
                                <w:szCs w:val="20"/>
                              </w:rPr>
                              <w:t xml:space="preserve">, the logo also creating brand recognition. </w:t>
                            </w:r>
                            <w:r w:rsidR="00387E3E" w:rsidRPr="008E6B2F">
                              <w:rPr>
                                <w:rFonts w:ascii="Arial" w:hAnsi="Arial" w:cs="Arial"/>
                                <w:color w:val="FFFFFF" w:themeColor="background1"/>
                                <w:sz w:val="20"/>
                                <w:szCs w:val="20"/>
                              </w:rPr>
                              <w:t xml:space="preserve">In Toyota’s case, </w:t>
                            </w:r>
                            <w:r w:rsidR="00F77E18" w:rsidRPr="008E6B2F">
                              <w:rPr>
                                <w:rFonts w:ascii="Arial" w:hAnsi="Arial" w:cs="Arial"/>
                                <w:color w:val="FFFFFF" w:themeColor="background1"/>
                                <w:sz w:val="20"/>
                                <w:szCs w:val="20"/>
                              </w:rPr>
                              <w:t>t</w:t>
                            </w:r>
                            <w:r w:rsidR="000C01E0" w:rsidRPr="008E6B2F">
                              <w:rPr>
                                <w:rFonts w:ascii="Arial" w:hAnsi="Arial" w:cs="Arial"/>
                                <w:color w:val="FFFFFF" w:themeColor="background1"/>
                                <w:sz w:val="20"/>
                                <w:szCs w:val="20"/>
                              </w:rPr>
                              <w:t xml:space="preserve">he </w:t>
                            </w:r>
                            <w:r w:rsidR="005C633C" w:rsidRPr="008E6B2F">
                              <w:rPr>
                                <w:rFonts w:ascii="Arial" w:hAnsi="Arial" w:cs="Arial"/>
                                <w:color w:val="FFFFFF" w:themeColor="background1"/>
                                <w:sz w:val="20"/>
                                <w:szCs w:val="20"/>
                              </w:rPr>
                              <w:t>3 interlaced ovals were adopted as a lo</w:t>
                            </w:r>
                            <w:r w:rsidR="003C66C5" w:rsidRPr="008E6B2F">
                              <w:rPr>
                                <w:rFonts w:ascii="Arial" w:hAnsi="Arial" w:cs="Arial"/>
                                <w:color w:val="FFFFFF" w:themeColor="background1"/>
                                <w:sz w:val="20"/>
                                <w:szCs w:val="20"/>
                              </w:rPr>
                              <w:t>go upon the celebration of</w:t>
                            </w:r>
                            <w:r w:rsidR="000A433C" w:rsidRPr="008E6B2F">
                              <w:rPr>
                                <w:rFonts w:ascii="Arial" w:hAnsi="Arial" w:cs="Arial"/>
                                <w:color w:val="FFFFFF" w:themeColor="background1"/>
                                <w:sz w:val="20"/>
                                <w:szCs w:val="20"/>
                              </w:rPr>
                              <w:t xml:space="preserve"> half of century of vehicle </w:t>
                            </w:r>
                            <w:r w:rsidR="00B54163" w:rsidRPr="008E6B2F">
                              <w:rPr>
                                <w:rFonts w:ascii="Arial" w:hAnsi="Arial" w:cs="Arial"/>
                                <w:color w:val="FFFFFF" w:themeColor="background1"/>
                                <w:sz w:val="20"/>
                                <w:szCs w:val="20"/>
                              </w:rPr>
                              <w:t xml:space="preserve">manufacturing. </w:t>
                            </w:r>
                            <w:r w:rsidR="00821ACB" w:rsidRPr="008E6B2F">
                              <w:rPr>
                                <w:rFonts w:ascii="Arial" w:hAnsi="Arial" w:cs="Arial"/>
                                <w:color w:val="FFFFFF" w:themeColor="background1"/>
                                <w:sz w:val="20"/>
                                <w:szCs w:val="20"/>
                              </w:rPr>
                              <w:t xml:space="preserve">The </w:t>
                            </w:r>
                            <w:r w:rsidR="007E51CC" w:rsidRPr="008E6B2F">
                              <w:rPr>
                                <w:rFonts w:ascii="Arial" w:hAnsi="Arial" w:cs="Arial"/>
                                <w:color w:val="FFFFFF" w:themeColor="background1"/>
                                <w:sz w:val="20"/>
                                <w:szCs w:val="20"/>
                              </w:rPr>
                              <w:t xml:space="preserve">two inner ovals do not only form the </w:t>
                            </w:r>
                            <w:r w:rsidR="00257DE9" w:rsidRPr="008E6B2F">
                              <w:rPr>
                                <w:rFonts w:ascii="Arial" w:hAnsi="Arial" w:cs="Arial"/>
                                <w:color w:val="FFFFFF" w:themeColor="background1"/>
                                <w:sz w:val="20"/>
                                <w:szCs w:val="20"/>
                              </w:rPr>
                              <w:t xml:space="preserve">initial of the brand name, </w:t>
                            </w:r>
                            <w:r w:rsidR="00294F68" w:rsidRPr="008E6B2F">
                              <w:rPr>
                                <w:rFonts w:ascii="Arial" w:hAnsi="Arial" w:cs="Arial"/>
                                <w:color w:val="FFFFFF" w:themeColor="background1"/>
                                <w:sz w:val="20"/>
                                <w:szCs w:val="20"/>
                              </w:rPr>
                              <w:t>but they also</w:t>
                            </w:r>
                            <w:r w:rsidR="00257DE9" w:rsidRPr="008E6B2F">
                              <w:rPr>
                                <w:rFonts w:ascii="Arial" w:hAnsi="Arial" w:cs="Arial"/>
                                <w:color w:val="FFFFFF" w:themeColor="background1"/>
                                <w:sz w:val="20"/>
                                <w:szCs w:val="20"/>
                              </w:rPr>
                              <w:t xml:space="preserve"> have a deeper significance, symbolising the </w:t>
                            </w:r>
                            <w:r w:rsidR="00CB5416" w:rsidRPr="008E6B2F">
                              <w:rPr>
                                <w:rFonts w:ascii="Arial" w:hAnsi="Arial" w:cs="Arial"/>
                                <w:color w:val="FFFFFF" w:themeColor="background1"/>
                                <w:sz w:val="20"/>
                                <w:szCs w:val="20"/>
                              </w:rPr>
                              <w:t>hearts of the customer and the company</w:t>
                            </w:r>
                            <w:r w:rsidR="004168E7" w:rsidRPr="008E6B2F">
                              <w:rPr>
                                <w:rFonts w:ascii="Arial" w:hAnsi="Arial" w:cs="Arial"/>
                                <w:color w:val="FFFFFF" w:themeColor="background1"/>
                                <w:sz w:val="20"/>
                                <w:szCs w:val="20"/>
                              </w:rPr>
                              <w:t>’s</w:t>
                            </w:r>
                            <w:r w:rsidR="00A41267" w:rsidRPr="008E6B2F">
                              <w:rPr>
                                <w:rFonts w:ascii="Arial" w:hAnsi="Arial" w:cs="Arial"/>
                                <w:color w:val="FFFFFF" w:themeColor="background1"/>
                                <w:sz w:val="20"/>
                                <w:szCs w:val="20"/>
                              </w:rPr>
                              <w:t>,</w:t>
                            </w:r>
                            <w:r w:rsidR="0034438C" w:rsidRPr="008E6B2F">
                              <w:rPr>
                                <w:rFonts w:ascii="Arial" w:hAnsi="Arial" w:cs="Arial"/>
                                <w:color w:val="FFFFFF" w:themeColor="background1"/>
                                <w:sz w:val="20"/>
                                <w:szCs w:val="20"/>
                              </w:rPr>
                              <w:t xml:space="preserve"> interlacing to create a connection </w:t>
                            </w:r>
                            <w:r w:rsidR="00BC54C8" w:rsidRPr="008E6B2F">
                              <w:rPr>
                                <w:rFonts w:ascii="Arial" w:hAnsi="Arial" w:cs="Arial"/>
                                <w:color w:val="FFFFFF" w:themeColor="background1"/>
                                <w:sz w:val="20"/>
                                <w:szCs w:val="20"/>
                              </w:rPr>
                              <w:t xml:space="preserve">where the benefits are mutual. </w:t>
                            </w:r>
                            <w:r w:rsidR="00A41267" w:rsidRPr="008E6B2F">
                              <w:rPr>
                                <w:rFonts w:ascii="Arial" w:hAnsi="Arial" w:cs="Arial"/>
                                <w:color w:val="FFFFFF" w:themeColor="background1"/>
                                <w:sz w:val="20"/>
                                <w:szCs w:val="20"/>
                              </w:rPr>
                              <w:t xml:space="preserve">The relationship created is </w:t>
                            </w:r>
                            <w:r w:rsidR="00E368E7" w:rsidRPr="008E6B2F">
                              <w:rPr>
                                <w:rFonts w:ascii="Arial" w:hAnsi="Arial" w:cs="Arial"/>
                                <w:color w:val="FFFFFF" w:themeColor="background1"/>
                                <w:sz w:val="20"/>
                                <w:szCs w:val="20"/>
                              </w:rPr>
                              <w:t xml:space="preserve">embraced by an outer oval that is meant to </w:t>
                            </w:r>
                            <w:r w:rsidR="00652F12" w:rsidRPr="008E6B2F">
                              <w:rPr>
                                <w:rFonts w:ascii="Arial" w:hAnsi="Arial" w:cs="Arial"/>
                                <w:color w:val="FFFFFF" w:themeColor="background1"/>
                                <w:sz w:val="20"/>
                                <w:szCs w:val="20"/>
                              </w:rPr>
                              <w:t>represent the world</w:t>
                            </w:r>
                            <w:r w:rsidR="00D45BC4" w:rsidRPr="008E6B2F">
                              <w:rPr>
                                <w:rFonts w:ascii="Arial" w:hAnsi="Arial" w:cs="Arial"/>
                                <w:color w:val="FFFFFF" w:themeColor="background1"/>
                                <w:sz w:val="20"/>
                                <w:szCs w:val="20"/>
                              </w:rPr>
                              <w:t xml:space="preserve"> </w:t>
                            </w:r>
                            <w:r w:rsidR="00B06BFD" w:rsidRPr="008E6B2F">
                              <w:rPr>
                                <w:rFonts w:ascii="Arial" w:hAnsi="Arial" w:cs="Arial"/>
                                <w:color w:val="FFFFFF" w:themeColor="background1"/>
                                <w:sz w:val="20"/>
                                <w:szCs w:val="20"/>
                              </w:rPr>
                              <w:t xml:space="preserve">enveloping </w:t>
                            </w:r>
                            <w:r w:rsidR="004A584B" w:rsidRPr="008E6B2F">
                              <w:rPr>
                                <w:rFonts w:ascii="Arial" w:hAnsi="Arial" w:cs="Arial"/>
                                <w:color w:val="FFFFFF" w:themeColor="background1"/>
                                <w:sz w:val="20"/>
                                <w:szCs w:val="20"/>
                              </w:rPr>
                              <w:t>the brand.</w:t>
                            </w:r>
                          </w:p>
                          <w:p w14:paraId="3692D8A1" w14:textId="19C35A1B" w:rsidR="00BC54C8" w:rsidRPr="008E6B2F" w:rsidRDefault="00824C6D"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The </w:t>
                            </w:r>
                            <w:r w:rsidR="007A326F" w:rsidRPr="008E6B2F">
                              <w:rPr>
                                <w:rFonts w:ascii="Arial" w:hAnsi="Arial" w:cs="Arial"/>
                                <w:color w:val="FFFFFF" w:themeColor="background1"/>
                                <w:sz w:val="20"/>
                                <w:szCs w:val="20"/>
                              </w:rPr>
                              <w:t>logo</w:t>
                            </w:r>
                            <w:r w:rsidRPr="008E6B2F">
                              <w:rPr>
                                <w:rFonts w:ascii="Arial" w:hAnsi="Arial" w:cs="Arial"/>
                                <w:color w:val="FFFFFF" w:themeColor="background1"/>
                                <w:sz w:val="20"/>
                                <w:szCs w:val="20"/>
                              </w:rPr>
                              <w:t xml:space="preserve"> was inaugurated in 1989 </w:t>
                            </w:r>
                            <w:r w:rsidR="009F3119" w:rsidRPr="008E6B2F">
                              <w:rPr>
                                <w:rFonts w:ascii="Arial" w:hAnsi="Arial" w:cs="Arial"/>
                                <w:color w:val="FFFFFF" w:themeColor="background1"/>
                                <w:sz w:val="20"/>
                                <w:szCs w:val="20"/>
                              </w:rPr>
                              <w:t xml:space="preserve">on the Toyota </w:t>
                            </w:r>
                            <w:proofErr w:type="spellStart"/>
                            <w:r w:rsidR="009F3119" w:rsidRPr="008E6B2F">
                              <w:rPr>
                                <w:rFonts w:ascii="Arial" w:hAnsi="Arial" w:cs="Arial"/>
                                <w:color w:val="FFFFFF" w:themeColor="background1"/>
                                <w:sz w:val="20"/>
                                <w:szCs w:val="20"/>
                              </w:rPr>
                              <w:t>Celsior</w:t>
                            </w:r>
                            <w:proofErr w:type="spellEnd"/>
                            <w:r w:rsidR="007A326F" w:rsidRPr="008E6B2F">
                              <w:rPr>
                                <w:rFonts w:ascii="Arial" w:hAnsi="Arial" w:cs="Arial"/>
                                <w:color w:val="FFFFFF" w:themeColor="background1"/>
                                <w:sz w:val="20"/>
                                <w:szCs w:val="20"/>
                              </w:rPr>
                              <w:t xml:space="preserve">, the Japanese </w:t>
                            </w:r>
                            <w:r w:rsidR="006578F8" w:rsidRPr="008E6B2F">
                              <w:rPr>
                                <w:rFonts w:ascii="Arial" w:hAnsi="Arial" w:cs="Arial"/>
                                <w:color w:val="FFFFFF" w:themeColor="background1"/>
                                <w:sz w:val="20"/>
                                <w:szCs w:val="20"/>
                              </w:rPr>
                              <w:t>version of the Lexus LS</w:t>
                            </w:r>
                            <w:proofErr w:type="gramStart"/>
                            <w:r w:rsidR="006578F8" w:rsidRPr="008E6B2F">
                              <w:rPr>
                                <w:rFonts w:ascii="Arial" w:hAnsi="Arial" w:cs="Arial"/>
                                <w:color w:val="FFFFFF" w:themeColor="background1"/>
                                <w:sz w:val="20"/>
                                <w:szCs w:val="20"/>
                              </w:rPr>
                              <w:t>400.</w:t>
                            </w:r>
                            <w:r w:rsidR="008D5D49" w:rsidRPr="008E6B2F">
                              <w:rPr>
                                <w:rFonts w:ascii="Arial" w:hAnsi="Arial" w:cs="Arial"/>
                                <w:color w:val="FFFFFF" w:themeColor="background1"/>
                                <w:sz w:val="20"/>
                                <w:szCs w:val="20"/>
                              </w:rPr>
                              <w:t>(</w:t>
                            </w:r>
                            <w:proofErr w:type="gramEnd"/>
                            <w:r w:rsidR="008D5D49" w:rsidRPr="008E6B2F">
                              <w:rPr>
                                <w:rFonts w:ascii="Arial" w:hAnsi="Arial" w:cs="Arial"/>
                                <w:color w:val="FFFFFF" w:themeColor="background1"/>
                                <w:sz w:val="20"/>
                                <w:szCs w:val="20"/>
                              </w:rPr>
                              <w:t>Toyota</w:t>
                            </w:r>
                            <w:r w:rsidR="0082391D" w:rsidRPr="008E6B2F">
                              <w:rPr>
                                <w:rFonts w:ascii="Arial" w:hAnsi="Arial" w:cs="Arial"/>
                                <w:color w:val="FFFFFF" w:themeColor="background1"/>
                                <w:sz w:val="20"/>
                                <w:szCs w:val="20"/>
                              </w:rPr>
                              <w:t>, 2023)</w:t>
                            </w:r>
                            <w:r w:rsidR="008D5D49" w:rsidRPr="008E6B2F">
                              <w:rPr>
                                <w:rFonts w:ascii="Arial" w:hAnsi="Arial" w:cs="Arial"/>
                                <w:color w:val="FFFFFF" w:themeColor="background1"/>
                                <w:sz w:val="20"/>
                                <w:szCs w:val="20"/>
                              </w:rPr>
                              <w:t xml:space="preserve"> </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9048C" id="Rectangle: Single Corner Snipped 1145381516" o:spid="_x0000_s1029" style="position:absolute;left:0;text-align:left;margin-left:181.8pt;margin-top:21.6pt;width:390pt;height:343.8pt;z-index:-251659265;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4953000,4366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" adj="-11796480,,5400" path="m,l4225275,r727725,727725l4953000,4366260,,4366260,,xe" fillcolor="#8496b0 [1951]" stroked="f" strokeweight="1pt">
                <v:fill opacity="13107f" color2="#d5dce4 [671]" o:opacity2="13107f" rotate="t" focus="100%" type="gradient">
                  <o:fill v:ext="view" type="gradientUnscaled"/>
                </v:fill>
                <v:stroke joinstyle="miter"/>
                <v:formulas/>
                <v:path arrowok="t" o:connecttype="custom" o:connectlocs="0,0;4225275,0;4953000,727725;4953000,4366260;0,4366260;0,0" o:connectangles="0,0,0,0,0,0" textboxrect="0,0,4953000,4366260"/>
                <v:textbox inset="18pt,7.2pt,0,7.2pt">
                  <w:txbxContent>
                    <w:p w14:paraId="4F8E07E3" w14:textId="2ABF23AA" w:rsidR="00440CE5" w:rsidRPr="008E6B2F" w:rsidRDefault="00440CE5" w:rsidP="004C0908">
                      <w:pPr>
                        <w:jc w:val="right"/>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E6B2F">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The emblem</w:t>
                      </w:r>
                    </w:p>
                    <w:p w14:paraId="3DD7BAFE" w14:textId="083981DD" w:rsidR="000750BA" w:rsidRPr="008E6B2F" w:rsidRDefault="000750BA" w:rsidP="004C0908">
                      <w:pPr>
                        <w:jc w:val="both"/>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pPr>
                    </w:p>
                    <w:p w14:paraId="52B0B6EA" w14:textId="6065FE22" w:rsidR="002101E9" w:rsidRPr="008E6B2F" w:rsidRDefault="00D6219D"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The first Toyoda </w:t>
                      </w:r>
                      <w:r w:rsidR="00DA34C8" w:rsidRPr="008E6B2F">
                        <w:rPr>
                          <w:rFonts w:ascii="Arial" w:hAnsi="Arial" w:cs="Arial"/>
                          <w:color w:val="FFFFFF" w:themeColor="background1"/>
                          <w:sz w:val="20"/>
                          <w:szCs w:val="20"/>
                        </w:rPr>
                        <w:t xml:space="preserve">symbol </w:t>
                      </w:r>
                      <w:r w:rsidR="00EC5FD5" w:rsidRPr="008E6B2F">
                        <w:rPr>
                          <w:rFonts w:ascii="Arial" w:hAnsi="Arial" w:cs="Arial"/>
                          <w:color w:val="FFFFFF" w:themeColor="background1"/>
                          <w:sz w:val="20"/>
                          <w:szCs w:val="20"/>
                        </w:rPr>
                        <w:t xml:space="preserve">was adopted </w:t>
                      </w:r>
                      <w:r w:rsidR="00586418" w:rsidRPr="008E6B2F">
                        <w:rPr>
                          <w:rFonts w:ascii="Arial" w:hAnsi="Arial" w:cs="Arial"/>
                          <w:color w:val="FFFFFF" w:themeColor="background1"/>
                          <w:sz w:val="20"/>
                          <w:szCs w:val="20"/>
                        </w:rPr>
                        <w:t>upon the launch of the</w:t>
                      </w:r>
                      <w:r w:rsidR="00127E8D" w:rsidRPr="008E6B2F">
                        <w:rPr>
                          <w:rFonts w:ascii="Arial" w:hAnsi="Arial" w:cs="Arial"/>
                          <w:color w:val="FFFFFF" w:themeColor="background1"/>
                          <w:sz w:val="20"/>
                          <w:szCs w:val="20"/>
                        </w:rPr>
                        <w:t>ir AA vehicle</w:t>
                      </w:r>
                      <w:r w:rsidR="005E4785" w:rsidRPr="008E6B2F">
                        <w:rPr>
                          <w:rFonts w:ascii="Arial" w:hAnsi="Arial" w:cs="Arial"/>
                          <w:color w:val="FFFFFF" w:themeColor="background1"/>
                          <w:sz w:val="20"/>
                          <w:szCs w:val="20"/>
                        </w:rPr>
                        <w:t xml:space="preserve">, however both the logo and the name suffered changes after </w:t>
                      </w:r>
                      <w:r w:rsidR="00B27366" w:rsidRPr="008E6B2F">
                        <w:rPr>
                          <w:rFonts w:ascii="Arial" w:hAnsi="Arial" w:cs="Arial"/>
                          <w:color w:val="FFFFFF" w:themeColor="background1"/>
                          <w:sz w:val="20"/>
                          <w:szCs w:val="20"/>
                        </w:rPr>
                        <w:t>a public logo contest in 1936</w:t>
                      </w:r>
                      <w:r w:rsidR="008D5D49" w:rsidRPr="008E6B2F">
                        <w:rPr>
                          <w:rFonts w:ascii="Arial" w:hAnsi="Arial" w:cs="Arial"/>
                          <w:color w:val="FFFFFF" w:themeColor="background1"/>
                          <w:sz w:val="20"/>
                          <w:szCs w:val="20"/>
                        </w:rPr>
                        <w:t>, the official name embraced becoming Toyota.</w:t>
                      </w:r>
                    </w:p>
                    <w:p w14:paraId="06B666C2" w14:textId="43D33C76" w:rsidR="00BC54C8" w:rsidRPr="008E6B2F" w:rsidRDefault="00A314FC"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According to Jones (2021), </w:t>
                      </w:r>
                      <w:r w:rsidR="00D219C3" w:rsidRPr="008E6B2F">
                        <w:rPr>
                          <w:rFonts w:ascii="Arial" w:hAnsi="Arial" w:cs="Arial"/>
                          <w:color w:val="FFFFFF" w:themeColor="background1"/>
                          <w:sz w:val="20"/>
                          <w:szCs w:val="20"/>
                        </w:rPr>
                        <w:t xml:space="preserve">the personality of a company </w:t>
                      </w:r>
                      <w:r w:rsidR="00DF4289" w:rsidRPr="008E6B2F">
                        <w:rPr>
                          <w:rFonts w:ascii="Arial" w:hAnsi="Arial" w:cs="Arial"/>
                          <w:color w:val="FFFFFF" w:themeColor="background1"/>
                          <w:sz w:val="20"/>
                          <w:szCs w:val="20"/>
                        </w:rPr>
                        <w:t>is reflected in the make of the brand</w:t>
                      </w:r>
                      <w:r w:rsidR="00EA49F2" w:rsidRPr="008E6B2F">
                        <w:rPr>
                          <w:rFonts w:ascii="Arial" w:hAnsi="Arial" w:cs="Arial"/>
                          <w:color w:val="FFFFFF" w:themeColor="background1"/>
                          <w:sz w:val="20"/>
                          <w:szCs w:val="20"/>
                        </w:rPr>
                        <w:t xml:space="preserve">, the logo also creating brand recognition. </w:t>
                      </w:r>
                      <w:r w:rsidR="00387E3E" w:rsidRPr="008E6B2F">
                        <w:rPr>
                          <w:rFonts w:ascii="Arial" w:hAnsi="Arial" w:cs="Arial"/>
                          <w:color w:val="FFFFFF" w:themeColor="background1"/>
                          <w:sz w:val="20"/>
                          <w:szCs w:val="20"/>
                        </w:rPr>
                        <w:t xml:space="preserve">In Toyota’s case, </w:t>
                      </w:r>
                      <w:r w:rsidR="00F77E18" w:rsidRPr="008E6B2F">
                        <w:rPr>
                          <w:rFonts w:ascii="Arial" w:hAnsi="Arial" w:cs="Arial"/>
                          <w:color w:val="FFFFFF" w:themeColor="background1"/>
                          <w:sz w:val="20"/>
                          <w:szCs w:val="20"/>
                        </w:rPr>
                        <w:t>t</w:t>
                      </w:r>
                      <w:r w:rsidR="000C01E0" w:rsidRPr="008E6B2F">
                        <w:rPr>
                          <w:rFonts w:ascii="Arial" w:hAnsi="Arial" w:cs="Arial"/>
                          <w:color w:val="FFFFFF" w:themeColor="background1"/>
                          <w:sz w:val="20"/>
                          <w:szCs w:val="20"/>
                        </w:rPr>
                        <w:t xml:space="preserve">he </w:t>
                      </w:r>
                      <w:r w:rsidR="005C633C" w:rsidRPr="008E6B2F">
                        <w:rPr>
                          <w:rFonts w:ascii="Arial" w:hAnsi="Arial" w:cs="Arial"/>
                          <w:color w:val="FFFFFF" w:themeColor="background1"/>
                          <w:sz w:val="20"/>
                          <w:szCs w:val="20"/>
                        </w:rPr>
                        <w:t>3 interlaced ovals were adopted as a lo</w:t>
                      </w:r>
                      <w:r w:rsidR="003C66C5" w:rsidRPr="008E6B2F">
                        <w:rPr>
                          <w:rFonts w:ascii="Arial" w:hAnsi="Arial" w:cs="Arial"/>
                          <w:color w:val="FFFFFF" w:themeColor="background1"/>
                          <w:sz w:val="20"/>
                          <w:szCs w:val="20"/>
                        </w:rPr>
                        <w:t>go upon the celebration of</w:t>
                      </w:r>
                      <w:r w:rsidR="000A433C" w:rsidRPr="008E6B2F">
                        <w:rPr>
                          <w:rFonts w:ascii="Arial" w:hAnsi="Arial" w:cs="Arial"/>
                          <w:color w:val="FFFFFF" w:themeColor="background1"/>
                          <w:sz w:val="20"/>
                          <w:szCs w:val="20"/>
                        </w:rPr>
                        <w:t xml:space="preserve"> half of century of vehicle </w:t>
                      </w:r>
                      <w:r w:rsidR="00B54163" w:rsidRPr="008E6B2F">
                        <w:rPr>
                          <w:rFonts w:ascii="Arial" w:hAnsi="Arial" w:cs="Arial"/>
                          <w:color w:val="FFFFFF" w:themeColor="background1"/>
                          <w:sz w:val="20"/>
                          <w:szCs w:val="20"/>
                        </w:rPr>
                        <w:t xml:space="preserve">manufacturing. </w:t>
                      </w:r>
                      <w:r w:rsidR="00821ACB" w:rsidRPr="008E6B2F">
                        <w:rPr>
                          <w:rFonts w:ascii="Arial" w:hAnsi="Arial" w:cs="Arial"/>
                          <w:color w:val="FFFFFF" w:themeColor="background1"/>
                          <w:sz w:val="20"/>
                          <w:szCs w:val="20"/>
                        </w:rPr>
                        <w:t xml:space="preserve">The </w:t>
                      </w:r>
                      <w:r w:rsidR="007E51CC" w:rsidRPr="008E6B2F">
                        <w:rPr>
                          <w:rFonts w:ascii="Arial" w:hAnsi="Arial" w:cs="Arial"/>
                          <w:color w:val="FFFFFF" w:themeColor="background1"/>
                          <w:sz w:val="20"/>
                          <w:szCs w:val="20"/>
                        </w:rPr>
                        <w:t xml:space="preserve">two inner ovals do not only form the </w:t>
                      </w:r>
                      <w:r w:rsidR="00257DE9" w:rsidRPr="008E6B2F">
                        <w:rPr>
                          <w:rFonts w:ascii="Arial" w:hAnsi="Arial" w:cs="Arial"/>
                          <w:color w:val="FFFFFF" w:themeColor="background1"/>
                          <w:sz w:val="20"/>
                          <w:szCs w:val="20"/>
                        </w:rPr>
                        <w:t xml:space="preserve">initial of the brand name, </w:t>
                      </w:r>
                      <w:r w:rsidR="00294F68" w:rsidRPr="008E6B2F">
                        <w:rPr>
                          <w:rFonts w:ascii="Arial" w:hAnsi="Arial" w:cs="Arial"/>
                          <w:color w:val="FFFFFF" w:themeColor="background1"/>
                          <w:sz w:val="20"/>
                          <w:szCs w:val="20"/>
                        </w:rPr>
                        <w:t>but they also</w:t>
                      </w:r>
                      <w:r w:rsidR="00257DE9" w:rsidRPr="008E6B2F">
                        <w:rPr>
                          <w:rFonts w:ascii="Arial" w:hAnsi="Arial" w:cs="Arial"/>
                          <w:color w:val="FFFFFF" w:themeColor="background1"/>
                          <w:sz w:val="20"/>
                          <w:szCs w:val="20"/>
                        </w:rPr>
                        <w:t xml:space="preserve"> have a deeper significance, symbolising the </w:t>
                      </w:r>
                      <w:r w:rsidR="00CB5416" w:rsidRPr="008E6B2F">
                        <w:rPr>
                          <w:rFonts w:ascii="Arial" w:hAnsi="Arial" w:cs="Arial"/>
                          <w:color w:val="FFFFFF" w:themeColor="background1"/>
                          <w:sz w:val="20"/>
                          <w:szCs w:val="20"/>
                        </w:rPr>
                        <w:t>hearts of the customer and the company</w:t>
                      </w:r>
                      <w:r w:rsidR="004168E7" w:rsidRPr="008E6B2F">
                        <w:rPr>
                          <w:rFonts w:ascii="Arial" w:hAnsi="Arial" w:cs="Arial"/>
                          <w:color w:val="FFFFFF" w:themeColor="background1"/>
                          <w:sz w:val="20"/>
                          <w:szCs w:val="20"/>
                        </w:rPr>
                        <w:t>’s</w:t>
                      </w:r>
                      <w:r w:rsidR="00A41267" w:rsidRPr="008E6B2F">
                        <w:rPr>
                          <w:rFonts w:ascii="Arial" w:hAnsi="Arial" w:cs="Arial"/>
                          <w:color w:val="FFFFFF" w:themeColor="background1"/>
                          <w:sz w:val="20"/>
                          <w:szCs w:val="20"/>
                        </w:rPr>
                        <w:t>,</w:t>
                      </w:r>
                      <w:r w:rsidR="0034438C" w:rsidRPr="008E6B2F">
                        <w:rPr>
                          <w:rFonts w:ascii="Arial" w:hAnsi="Arial" w:cs="Arial"/>
                          <w:color w:val="FFFFFF" w:themeColor="background1"/>
                          <w:sz w:val="20"/>
                          <w:szCs w:val="20"/>
                        </w:rPr>
                        <w:t xml:space="preserve"> interlacing to create a connection </w:t>
                      </w:r>
                      <w:r w:rsidR="00BC54C8" w:rsidRPr="008E6B2F">
                        <w:rPr>
                          <w:rFonts w:ascii="Arial" w:hAnsi="Arial" w:cs="Arial"/>
                          <w:color w:val="FFFFFF" w:themeColor="background1"/>
                          <w:sz w:val="20"/>
                          <w:szCs w:val="20"/>
                        </w:rPr>
                        <w:t xml:space="preserve">where the benefits are mutual. </w:t>
                      </w:r>
                      <w:r w:rsidR="00A41267" w:rsidRPr="008E6B2F">
                        <w:rPr>
                          <w:rFonts w:ascii="Arial" w:hAnsi="Arial" w:cs="Arial"/>
                          <w:color w:val="FFFFFF" w:themeColor="background1"/>
                          <w:sz w:val="20"/>
                          <w:szCs w:val="20"/>
                        </w:rPr>
                        <w:t xml:space="preserve">The relationship created is </w:t>
                      </w:r>
                      <w:r w:rsidR="00E368E7" w:rsidRPr="008E6B2F">
                        <w:rPr>
                          <w:rFonts w:ascii="Arial" w:hAnsi="Arial" w:cs="Arial"/>
                          <w:color w:val="FFFFFF" w:themeColor="background1"/>
                          <w:sz w:val="20"/>
                          <w:szCs w:val="20"/>
                        </w:rPr>
                        <w:t xml:space="preserve">embraced by an outer oval that is meant to </w:t>
                      </w:r>
                      <w:r w:rsidR="00652F12" w:rsidRPr="008E6B2F">
                        <w:rPr>
                          <w:rFonts w:ascii="Arial" w:hAnsi="Arial" w:cs="Arial"/>
                          <w:color w:val="FFFFFF" w:themeColor="background1"/>
                          <w:sz w:val="20"/>
                          <w:szCs w:val="20"/>
                        </w:rPr>
                        <w:t>represent the world</w:t>
                      </w:r>
                      <w:r w:rsidR="00D45BC4" w:rsidRPr="008E6B2F">
                        <w:rPr>
                          <w:rFonts w:ascii="Arial" w:hAnsi="Arial" w:cs="Arial"/>
                          <w:color w:val="FFFFFF" w:themeColor="background1"/>
                          <w:sz w:val="20"/>
                          <w:szCs w:val="20"/>
                        </w:rPr>
                        <w:t xml:space="preserve"> </w:t>
                      </w:r>
                      <w:r w:rsidR="00B06BFD" w:rsidRPr="008E6B2F">
                        <w:rPr>
                          <w:rFonts w:ascii="Arial" w:hAnsi="Arial" w:cs="Arial"/>
                          <w:color w:val="FFFFFF" w:themeColor="background1"/>
                          <w:sz w:val="20"/>
                          <w:szCs w:val="20"/>
                        </w:rPr>
                        <w:t xml:space="preserve">enveloping </w:t>
                      </w:r>
                      <w:r w:rsidR="004A584B" w:rsidRPr="008E6B2F">
                        <w:rPr>
                          <w:rFonts w:ascii="Arial" w:hAnsi="Arial" w:cs="Arial"/>
                          <w:color w:val="FFFFFF" w:themeColor="background1"/>
                          <w:sz w:val="20"/>
                          <w:szCs w:val="20"/>
                        </w:rPr>
                        <w:t>the brand.</w:t>
                      </w:r>
                    </w:p>
                    <w:p w14:paraId="3692D8A1" w14:textId="19C35A1B" w:rsidR="00BC54C8" w:rsidRPr="008E6B2F" w:rsidRDefault="00824C6D" w:rsidP="004C0908">
                      <w:pPr>
                        <w:spacing w:line="360" w:lineRule="auto"/>
                        <w:jc w:val="both"/>
                        <w:rPr>
                          <w:rFonts w:ascii="Arial" w:hAnsi="Arial" w:cs="Arial"/>
                          <w:color w:val="FFFFFF" w:themeColor="background1"/>
                          <w:sz w:val="20"/>
                          <w:szCs w:val="20"/>
                        </w:rPr>
                      </w:pPr>
                      <w:r w:rsidRPr="008E6B2F">
                        <w:rPr>
                          <w:rFonts w:ascii="Arial" w:hAnsi="Arial" w:cs="Arial"/>
                          <w:color w:val="FFFFFF" w:themeColor="background1"/>
                          <w:sz w:val="20"/>
                          <w:szCs w:val="20"/>
                        </w:rPr>
                        <w:t xml:space="preserve">The </w:t>
                      </w:r>
                      <w:r w:rsidR="007A326F" w:rsidRPr="008E6B2F">
                        <w:rPr>
                          <w:rFonts w:ascii="Arial" w:hAnsi="Arial" w:cs="Arial"/>
                          <w:color w:val="FFFFFF" w:themeColor="background1"/>
                          <w:sz w:val="20"/>
                          <w:szCs w:val="20"/>
                        </w:rPr>
                        <w:t>logo</w:t>
                      </w:r>
                      <w:r w:rsidRPr="008E6B2F">
                        <w:rPr>
                          <w:rFonts w:ascii="Arial" w:hAnsi="Arial" w:cs="Arial"/>
                          <w:color w:val="FFFFFF" w:themeColor="background1"/>
                          <w:sz w:val="20"/>
                          <w:szCs w:val="20"/>
                        </w:rPr>
                        <w:t xml:space="preserve"> was inaugurated in 1989 </w:t>
                      </w:r>
                      <w:r w:rsidR="009F3119" w:rsidRPr="008E6B2F">
                        <w:rPr>
                          <w:rFonts w:ascii="Arial" w:hAnsi="Arial" w:cs="Arial"/>
                          <w:color w:val="FFFFFF" w:themeColor="background1"/>
                          <w:sz w:val="20"/>
                          <w:szCs w:val="20"/>
                        </w:rPr>
                        <w:t xml:space="preserve">on the Toyota </w:t>
                      </w:r>
                      <w:proofErr w:type="spellStart"/>
                      <w:r w:rsidR="009F3119" w:rsidRPr="008E6B2F">
                        <w:rPr>
                          <w:rFonts w:ascii="Arial" w:hAnsi="Arial" w:cs="Arial"/>
                          <w:color w:val="FFFFFF" w:themeColor="background1"/>
                          <w:sz w:val="20"/>
                          <w:szCs w:val="20"/>
                        </w:rPr>
                        <w:t>Celsior</w:t>
                      </w:r>
                      <w:proofErr w:type="spellEnd"/>
                      <w:r w:rsidR="007A326F" w:rsidRPr="008E6B2F">
                        <w:rPr>
                          <w:rFonts w:ascii="Arial" w:hAnsi="Arial" w:cs="Arial"/>
                          <w:color w:val="FFFFFF" w:themeColor="background1"/>
                          <w:sz w:val="20"/>
                          <w:szCs w:val="20"/>
                        </w:rPr>
                        <w:t xml:space="preserve">, the Japanese </w:t>
                      </w:r>
                      <w:r w:rsidR="006578F8" w:rsidRPr="008E6B2F">
                        <w:rPr>
                          <w:rFonts w:ascii="Arial" w:hAnsi="Arial" w:cs="Arial"/>
                          <w:color w:val="FFFFFF" w:themeColor="background1"/>
                          <w:sz w:val="20"/>
                          <w:szCs w:val="20"/>
                        </w:rPr>
                        <w:t>version of the Lexus LS</w:t>
                      </w:r>
                      <w:proofErr w:type="gramStart"/>
                      <w:r w:rsidR="006578F8" w:rsidRPr="008E6B2F">
                        <w:rPr>
                          <w:rFonts w:ascii="Arial" w:hAnsi="Arial" w:cs="Arial"/>
                          <w:color w:val="FFFFFF" w:themeColor="background1"/>
                          <w:sz w:val="20"/>
                          <w:szCs w:val="20"/>
                        </w:rPr>
                        <w:t>400.</w:t>
                      </w:r>
                      <w:r w:rsidR="008D5D49" w:rsidRPr="008E6B2F">
                        <w:rPr>
                          <w:rFonts w:ascii="Arial" w:hAnsi="Arial" w:cs="Arial"/>
                          <w:color w:val="FFFFFF" w:themeColor="background1"/>
                          <w:sz w:val="20"/>
                          <w:szCs w:val="20"/>
                        </w:rPr>
                        <w:t>(</w:t>
                      </w:r>
                      <w:proofErr w:type="gramEnd"/>
                      <w:r w:rsidR="008D5D49" w:rsidRPr="008E6B2F">
                        <w:rPr>
                          <w:rFonts w:ascii="Arial" w:hAnsi="Arial" w:cs="Arial"/>
                          <w:color w:val="FFFFFF" w:themeColor="background1"/>
                          <w:sz w:val="20"/>
                          <w:szCs w:val="20"/>
                        </w:rPr>
                        <w:t>Toyota</w:t>
                      </w:r>
                      <w:r w:rsidR="0082391D" w:rsidRPr="008E6B2F">
                        <w:rPr>
                          <w:rFonts w:ascii="Arial" w:hAnsi="Arial" w:cs="Arial"/>
                          <w:color w:val="FFFFFF" w:themeColor="background1"/>
                          <w:sz w:val="20"/>
                          <w:szCs w:val="20"/>
                        </w:rPr>
                        <w:t>, 2023)</w:t>
                      </w:r>
                      <w:r w:rsidR="008D5D49" w:rsidRPr="008E6B2F">
                        <w:rPr>
                          <w:rFonts w:ascii="Arial" w:hAnsi="Arial" w:cs="Arial"/>
                          <w:color w:val="FFFFFF" w:themeColor="background1"/>
                          <w:sz w:val="20"/>
                          <w:szCs w:val="20"/>
                        </w:rPr>
                        <w:t xml:space="preserve"> </w:t>
                      </w:r>
                    </w:p>
                  </w:txbxContent>
                </v:textbox>
                <w10:wrap type="topAndBottom" anchorx="page" anchory="page"/>
              </v:shape>
            </w:pict>
          </mc:Fallback>
        </mc:AlternateContent>
      </w:r>
      <w:ins w:id="0" w:author="Ionut Agrigoroaei" w:date="2023-07-27T20:47:00Z">
        <w:r w:rsidR="004278C4">
          <w:t xml:space="preserve"> </w:t>
        </w:r>
      </w:ins>
    </w:p>
    <w:p w14:paraId="79B6162C" w14:textId="54A7AFDC" w:rsidR="00D4651C" w:rsidRPr="00427EC3" w:rsidRDefault="00CC5480" w:rsidP="00A01694">
      <w:pPr>
        <w:spacing w:before="100" w:beforeAutospacing="1" w:after="100" w:afterAutospacing="1" w:line="360" w:lineRule="auto"/>
        <w:ind w:left="5387" w:firstLine="567"/>
        <w:jc w:val="both"/>
        <w:rPr>
          <w:rFonts w:ascii="Arial" w:hAnsi="Arial" w:cs="Arial"/>
          <w:sz w:val="20"/>
          <w:szCs w:val="20"/>
        </w:rPr>
      </w:pPr>
      <w:r w:rsidRPr="00427EC3">
        <w:rPr>
          <w:rFonts w:ascii="Arial" w:hAnsi="Arial" w:cs="Arial"/>
          <w:noProof/>
          <w:color w:val="FFFFFF" w:themeColor="background1"/>
          <w:sz w:val="20"/>
          <w:szCs w:val="20"/>
        </w:rPr>
        <w:lastRenderedPageBreak/>
        <w:drawing>
          <wp:anchor distT="0" distB="0" distL="114300" distR="114300" simplePos="0" relativeHeight="251672588" behindDoc="1" locked="0" layoutInCell="1" allowOverlap="1" wp14:anchorId="0B7795BE" wp14:editId="1B1B3E59">
            <wp:simplePos x="0" y="0"/>
            <wp:positionH relativeFrom="column">
              <wp:posOffset>-373380</wp:posOffset>
            </wp:positionH>
            <wp:positionV relativeFrom="paragraph">
              <wp:posOffset>-635</wp:posOffset>
            </wp:positionV>
            <wp:extent cx="3360420" cy="2630805"/>
            <wp:effectExtent l="0" t="0" r="0" b="0"/>
            <wp:wrapNone/>
            <wp:docPr id="166929467" name="Picture 4"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9467" name="Picture 4" descr="A graph with blue bar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60420" cy="2630805"/>
                    </a:xfrm>
                    <a:prstGeom prst="rect">
                      <a:avLst/>
                    </a:prstGeom>
                  </pic:spPr>
                </pic:pic>
              </a:graphicData>
            </a:graphic>
            <wp14:sizeRelH relativeFrom="margin">
              <wp14:pctWidth>0</wp14:pctWidth>
            </wp14:sizeRelH>
            <wp14:sizeRelV relativeFrom="margin">
              <wp14:pctHeight>0</wp14:pctHeight>
            </wp14:sizeRelV>
          </wp:anchor>
        </w:drawing>
      </w:r>
      <w:r w:rsidR="00D4651C" w:rsidRPr="00427EC3">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Segmentation</w:t>
      </w:r>
      <w:r w:rsidR="002A24D1" w:rsidRPr="00427EC3">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w:t>
      </w:r>
    </w:p>
    <w:p w14:paraId="2B604678" w14:textId="3485C59C" w:rsidR="0076394C" w:rsidRPr="00840872" w:rsidRDefault="003D7D5C" w:rsidP="00A01694">
      <w:pPr>
        <w:pStyle w:val="ListParagraph"/>
        <w:spacing w:before="100" w:beforeAutospacing="1" w:after="100" w:afterAutospacing="1" w:line="360" w:lineRule="auto"/>
        <w:ind w:left="5387" w:firstLine="567"/>
        <w:jc w:val="both"/>
        <w:rPr>
          <w:rFonts w:ascii="Arial" w:hAnsi="Arial" w:cs="Arial"/>
          <w:color w:val="FFFFFF" w:themeColor="background1"/>
          <w:sz w:val="20"/>
          <w:szCs w:val="20"/>
        </w:rPr>
      </w:pPr>
      <w:r>
        <w:rPr>
          <w:rFonts w:ascii="Arial" w:hAnsi="Arial" w:cs="Arial"/>
          <w:color w:val="FFFFFF" w:themeColor="background1"/>
          <w:sz w:val="20"/>
          <w:szCs w:val="20"/>
        </w:rPr>
        <w:t xml:space="preserve">As Toyota’s business vision is people oriented, customers and </w:t>
      </w:r>
      <w:r w:rsidR="00CF1E00">
        <w:rPr>
          <w:rFonts w:ascii="Arial" w:hAnsi="Arial" w:cs="Arial"/>
          <w:color w:val="FFFFFF" w:themeColor="background1"/>
          <w:sz w:val="20"/>
          <w:szCs w:val="20"/>
        </w:rPr>
        <w:t>employee’s</w:t>
      </w:r>
      <w:r>
        <w:rPr>
          <w:rFonts w:ascii="Arial" w:hAnsi="Arial" w:cs="Arial"/>
          <w:color w:val="FFFFFF" w:themeColor="background1"/>
          <w:sz w:val="20"/>
          <w:szCs w:val="20"/>
        </w:rPr>
        <w:t xml:space="preserve"> satisfaction are its main goals. In order </w:t>
      </w:r>
      <w:r w:rsidR="00A01694">
        <w:rPr>
          <w:rFonts w:ascii="Arial" w:hAnsi="Arial" w:cs="Arial"/>
          <w:color w:val="FFFFFF" w:themeColor="background1"/>
          <w:sz w:val="20"/>
          <w:szCs w:val="20"/>
        </w:rPr>
        <w:t xml:space="preserve">fulfil the </w:t>
      </w:r>
      <w:r>
        <w:rPr>
          <w:rFonts w:ascii="Arial" w:hAnsi="Arial" w:cs="Arial"/>
          <w:color w:val="FFFFFF" w:themeColor="background1"/>
          <w:sz w:val="20"/>
          <w:szCs w:val="20"/>
        </w:rPr>
        <w:t>customer</w:t>
      </w:r>
      <w:r w:rsidR="00A01694">
        <w:rPr>
          <w:rFonts w:ascii="Arial" w:hAnsi="Arial" w:cs="Arial"/>
          <w:color w:val="FFFFFF" w:themeColor="background1"/>
          <w:sz w:val="20"/>
          <w:szCs w:val="20"/>
        </w:rPr>
        <w:t>’ necessities</w:t>
      </w:r>
      <w:r>
        <w:rPr>
          <w:rFonts w:ascii="Arial" w:hAnsi="Arial" w:cs="Arial"/>
          <w:color w:val="FFFFFF" w:themeColor="background1"/>
          <w:sz w:val="20"/>
          <w:szCs w:val="20"/>
        </w:rPr>
        <w:t xml:space="preserve">, as Bishop (2013) </w:t>
      </w:r>
      <w:proofErr w:type="gramStart"/>
      <w:r>
        <w:rPr>
          <w:rFonts w:ascii="Arial" w:hAnsi="Arial" w:cs="Arial"/>
          <w:color w:val="FFFFFF" w:themeColor="background1"/>
          <w:sz w:val="20"/>
          <w:szCs w:val="20"/>
        </w:rPr>
        <w:t>advices</w:t>
      </w:r>
      <w:proofErr w:type="gramEnd"/>
      <w:r>
        <w:rPr>
          <w:rFonts w:ascii="Arial" w:hAnsi="Arial" w:cs="Arial"/>
          <w:color w:val="FFFFFF" w:themeColor="background1"/>
          <w:sz w:val="20"/>
          <w:szCs w:val="20"/>
        </w:rPr>
        <w:t xml:space="preserve">, </w:t>
      </w:r>
      <w:r w:rsidR="00A01694">
        <w:rPr>
          <w:rFonts w:ascii="Arial" w:hAnsi="Arial" w:cs="Arial"/>
          <w:color w:val="FFFFFF" w:themeColor="background1"/>
          <w:sz w:val="20"/>
          <w:szCs w:val="20"/>
        </w:rPr>
        <w:t>a division of the consumers has to be done, into smaller groups with similar age, location, background or purpose.</w:t>
      </w:r>
      <w:r w:rsidR="00CF1E00">
        <w:rPr>
          <w:rFonts w:ascii="Arial" w:hAnsi="Arial" w:cs="Arial"/>
          <w:color w:val="FFFFFF" w:themeColor="background1"/>
          <w:sz w:val="20"/>
          <w:szCs w:val="20"/>
        </w:rPr>
        <w:t xml:space="preserve"> Although the traditional segmentation is and will be used for the unforeseen future, Kotler (2017) suggests that with the advancement if technology, entire communities are a new division.</w:t>
      </w:r>
      <w:r>
        <w:rPr>
          <w:rFonts w:ascii="Arial" w:hAnsi="Arial" w:cs="Arial"/>
          <w:color w:val="FFFFFF" w:themeColor="background1"/>
          <w:sz w:val="20"/>
          <w:szCs w:val="20"/>
        </w:rPr>
        <w:t xml:space="preserve">  </w:t>
      </w:r>
    </w:p>
    <w:p w14:paraId="5A584200" w14:textId="28658BBE" w:rsidR="007F226D" w:rsidRPr="00A01694" w:rsidRDefault="00CF1E00" w:rsidP="00A01694">
      <w:pPr>
        <w:pStyle w:val="ListParagraph"/>
        <w:spacing w:before="100" w:beforeAutospacing="1" w:after="100" w:afterAutospacing="1" w:line="360" w:lineRule="auto"/>
        <w:ind w:left="5387" w:firstLine="567"/>
        <w:jc w:val="both"/>
        <w:rPr>
          <w:rFonts w:ascii="Arial" w:hAnsi="Arial" w:cs="Arial"/>
          <w:color w:val="FFFFFF" w:themeColor="background1"/>
          <w:sz w:val="20"/>
          <w:szCs w:val="20"/>
        </w:rPr>
      </w:pPr>
      <w:r>
        <w:rPr>
          <w:noProof/>
          <w:color w:val="FFFFFF" w:themeColor="background1"/>
        </w:rPr>
        <w:drawing>
          <wp:anchor distT="0" distB="0" distL="114300" distR="114300" simplePos="0" relativeHeight="251673612" behindDoc="0" locked="0" layoutInCell="1" allowOverlap="1" wp14:anchorId="6F2C4269" wp14:editId="02BC7CB7">
            <wp:simplePos x="0" y="0"/>
            <wp:positionH relativeFrom="column">
              <wp:posOffset>-83820</wp:posOffset>
            </wp:positionH>
            <wp:positionV relativeFrom="page">
              <wp:posOffset>3642360</wp:posOffset>
            </wp:positionV>
            <wp:extent cx="3360420" cy="2496185"/>
            <wp:effectExtent l="0" t="0" r="0" b="0"/>
            <wp:wrapNone/>
            <wp:docPr id="1438706427" name="Picture 5" descr="A graph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706427" name="Picture 5" descr="A graph of a ca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60420" cy="2496185"/>
                    </a:xfrm>
                    <a:prstGeom prst="rect">
                      <a:avLst/>
                    </a:prstGeom>
                  </pic:spPr>
                </pic:pic>
              </a:graphicData>
            </a:graphic>
          </wp:anchor>
        </w:drawing>
      </w:r>
      <w:r w:rsidR="0076394C" w:rsidRPr="00834C86">
        <w:rPr>
          <w:rFonts w:ascii="Arial" w:hAnsi="Arial" w:cs="Arial"/>
          <w:color w:val="FFFFFF" w:themeColor="background1"/>
          <w:sz w:val="20"/>
          <w:szCs w:val="20"/>
        </w:rPr>
        <w:t xml:space="preserve">Toyota Motor Corp produces a large variety of vehicles, from small cars to SUVs, from low budget </w:t>
      </w:r>
      <w:r w:rsidR="00E70C02" w:rsidRPr="00834C86">
        <w:rPr>
          <w:rFonts w:ascii="Arial" w:hAnsi="Arial" w:cs="Arial"/>
          <w:color w:val="FFFFFF" w:themeColor="background1"/>
          <w:sz w:val="20"/>
          <w:szCs w:val="20"/>
        </w:rPr>
        <w:t>vehicles</w:t>
      </w:r>
      <w:r w:rsidR="0076394C" w:rsidRPr="00834C86">
        <w:rPr>
          <w:rFonts w:ascii="Arial" w:hAnsi="Arial" w:cs="Arial"/>
          <w:color w:val="FFFFFF" w:themeColor="background1"/>
          <w:sz w:val="20"/>
          <w:szCs w:val="20"/>
        </w:rPr>
        <w:t xml:space="preserve"> to luxury, higher price </w:t>
      </w:r>
      <w:r w:rsidR="00E70C02" w:rsidRPr="00834C86">
        <w:rPr>
          <w:rFonts w:ascii="Arial" w:hAnsi="Arial" w:cs="Arial"/>
          <w:color w:val="FFFFFF" w:themeColor="background1"/>
          <w:sz w:val="20"/>
          <w:szCs w:val="20"/>
        </w:rPr>
        <w:t xml:space="preserve">ones. Therefore, from a demographic point of view, the market covered by the company is quite wide. </w:t>
      </w:r>
      <w:r w:rsidR="00B415E5" w:rsidRPr="00834C86">
        <w:rPr>
          <w:rFonts w:ascii="Arial" w:hAnsi="Arial" w:cs="Arial"/>
          <w:color w:val="FFFFFF" w:themeColor="background1"/>
          <w:sz w:val="20"/>
          <w:szCs w:val="20"/>
        </w:rPr>
        <w:t xml:space="preserve">Young drivers will go for smaller, economical vehicles such as the Yaris, </w:t>
      </w:r>
      <w:r w:rsidR="007F226D" w:rsidRPr="00834C86">
        <w:rPr>
          <w:rFonts w:ascii="Arial" w:hAnsi="Arial" w:cs="Arial"/>
          <w:color w:val="FFFFFF" w:themeColor="background1"/>
          <w:sz w:val="20"/>
          <w:szCs w:val="20"/>
        </w:rPr>
        <w:t>25-35 will go for the electric cars like the RAV4 or Lexus SUVs.</w:t>
      </w:r>
    </w:p>
    <w:p w14:paraId="6F5C3C86" w14:textId="2CD5FD5C" w:rsidR="00CF1E00" w:rsidRDefault="00E70C02" w:rsidP="00A01694">
      <w:pPr>
        <w:pStyle w:val="ListParagraph"/>
        <w:spacing w:before="100" w:beforeAutospacing="1" w:after="100" w:afterAutospacing="1" w:line="360" w:lineRule="auto"/>
        <w:ind w:left="5387" w:firstLine="567"/>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Geographic</w:t>
      </w:r>
      <w:r w:rsidR="0076394C"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segmentation is a</w:t>
      </w:r>
      <w:r w:rsidR="002474AC"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important </w:t>
      </w:r>
      <w:r w:rsidR="0076394C"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tool when it comes to Toyota’s vehicles. </w:t>
      </w:r>
      <w:r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company operates in over 170 countries, Japan proving its loyalty to the brand throughout the years. </w:t>
      </w:r>
    </w:p>
    <w:p w14:paraId="2BF3DA3B" w14:textId="77777777" w:rsidR="00CF1E00" w:rsidRDefault="00CF1E00" w:rsidP="00A01694">
      <w:pPr>
        <w:pStyle w:val="ListParagraph"/>
        <w:spacing w:before="100" w:beforeAutospacing="1" w:after="100" w:afterAutospacing="1" w:line="360" w:lineRule="auto"/>
        <w:ind w:left="5387" w:firstLine="567"/>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171FBC" w14:textId="27D69D46" w:rsidR="00A01694" w:rsidRDefault="00E70C02" w:rsidP="00CF1E00">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revenue chart shows that North America is the </w:t>
      </w:r>
      <w:r w:rsidR="00B415E5"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B415E5" w:rsidRPr="00834C86">
        <w:rPr>
          <w:rFonts w:ascii="Arial" w:hAnsi="Arial" w:cs="Arial"/>
          <w:color w:val="FFFFFF" w:themeColor="background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B415E5" w:rsidRPr="00834C86">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most powerful market for the corporation, Lexus being also a popular choice in the region.</w:t>
      </w:r>
      <w:r w:rsidR="00CC548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5480" w:rsidRPr="00C67CE9">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market can also be analysed through behavioural segmentation. Another chart provided by Statista, reflects the popularity of the Toyota Corolla worldwide. </w:t>
      </w:r>
    </w:p>
    <w:p w14:paraId="1157F625" w14:textId="59DEB361" w:rsidR="00CC5480" w:rsidRPr="00BA7600" w:rsidRDefault="00CC5480" w:rsidP="00BA7600">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7CE9">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study in Pakistan conducted by Raza (2019), highlighted that potential customers would be influenced to by a Corolla due to its quality and features than for the way it is advertised.</w:t>
      </w:r>
    </w:p>
    <w:p w14:paraId="3F81ABBB" w14:textId="4F947444" w:rsidR="00CC5480" w:rsidRDefault="00CC5480" w:rsidP="00A01694">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 segmentation can also be observed as the brand image plays an important role in customers’ decision in buying a Toyota or Lexus vehicle. High-end features and luxury finish dictates Lexus’ popularity. Care for the environment, the wish for quality, durability and high resale potential constitutes the factors that drive customers to seek both Toyota and its prestige division.</w:t>
      </w:r>
    </w:p>
    <w:p w14:paraId="38A73288" w14:textId="0D3D415A" w:rsidR="00CC5480" w:rsidRDefault="00CC5480" w:rsidP="00A01694">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advantages of segmentation in Toyota Motor Corp’s case are easy to determine. Although in some respects the market area is quite wide, the company benefits from focusing on variety through high revenue, high brand recognition and trust of customers worldwide.</w:t>
      </w:r>
    </w:p>
    <w:p w14:paraId="48609788" w14:textId="71FAFDDC" w:rsidR="00681EDF" w:rsidRPr="00800AF2" w:rsidRDefault="00CC5480" w:rsidP="00A01694">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downside of segmentation would be the high costs to satisfy such a big market. Another disadvantage constitutes the time that must be allocated for research and development.</w:t>
      </w:r>
    </w:p>
    <w:p w14:paraId="34702A4E" w14:textId="74CFDBA8" w:rsidR="00907602" w:rsidRPr="00834C86" w:rsidRDefault="0076394C"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Targeting</w:t>
      </w:r>
      <w:r w:rsidR="007F226D">
        <w:t xml:space="preserve"> </w:t>
      </w:r>
      <w:r w:rsidR="007F226D" w:rsidRPr="00834C86">
        <w:rPr>
          <w:rFonts w:ascii="Arial" w:hAnsi="Arial" w:cs="Arial"/>
          <w:color w:val="FFFFFF" w:themeColor="background1"/>
          <w:sz w:val="20"/>
          <w:szCs w:val="20"/>
        </w:rPr>
        <w:t>in Kotler’s</w:t>
      </w:r>
      <w:r w:rsidR="00834C86" w:rsidRPr="00834C86">
        <w:rPr>
          <w:rFonts w:ascii="Arial" w:hAnsi="Arial" w:cs="Arial"/>
          <w:color w:val="FFFFFF" w:themeColor="background1"/>
          <w:sz w:val="20"/>
          <w:szCs w:val="20"/>
        </w:rPr>
        <w:t xml:space="preserve"> (2019)</w:t>
      </w:r>
      <w:r w:rsidR="007F226D" w:rsidRPr="00834C86">
        <w:rPr>
          <w:rFonts w:ascii="Arial" w:hAnsi="Arial" w:cs="Arial"/>
          <w:color w:val="FFFFFF" w:themeColor="background1"/>
          <w:sz w:val="20"/>
          <w:szCs w:val="20"/>
        </w:rPr>
        <w:t xml:space="preserve"> </w:t>
      </w:r>
      <w:r w:rsidR="00834C86" w:rsidRPr="00834C86">
        <w:rPr>
          <w:rFonts w:ascii="Arial" w:hAnsi="Arial" w:cs="Arial"/>
          <w:color w:val="FFFFFF" w:themeColor="background1"/>
          <w:sz w:val="20"/>
          <w:szCs w:val="20"/>
        </w:rPr>
        <w:t>vision, represents</w:t>
      </w:r>
      <w:r w:rsidR="007F226D" w:rsidRPr="00834C86">
        <w:rPr>
          <w:rFonts w:ascii="Arial" w:hAnsi="Arial" w:cs="Arial"/>
          <w:color w:val="FFFFFF" w:themeColor="background1"/>
          <w:sz w:val="20"/>
          <w:szCs w:val="20"/>
        </w:rPr>
        <w:t xml:space="preserve"> the evaluation of the segmentation process results and choosing the more appealing divisions.</w:t>
      </w:r>
    </w:p>
    <w:p w14:paraId="6719DCB3" w14:textId="77777777" w:rsidR="00907602" w:rsidRPr="00834C86" w:rsidRDefault="00907602"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p>
    <w:p w14:paraId="1EDA10A3" w14:textId="1003827C" w:rsidR="001820B6" w:rsidRPr="00834C86" w:rsidRDefault="00BD2F8B"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r w:rsidRPr="00834C86">
        <w:rPr>
          <w:rFonts w:ascii="Arial" w:hAnsi="Arial" w:cs="Arial"/>
          <w:color w:val="FFFFFF" w:themeColor="background1"/>
          <w:sz w:val="20"/>
          <w:szCs w:val="20"/>
        </w:rPr>
        <w:t>Toyota Motor Corp uses a differentiated marketin</w:t>
      </w:r>
      <w:r w:rsidR="00907602" w:rsidRPr="00834C86">
        <w:rPr>
          <w:rFonts w:ascii="Arial" w:hAnsi="Arial" w:cs="Arial"/>
          <w:color w:val="FFFFFF" w:themeColor="background1"/>
          <w:sz w:val="20"/>
          <w:szCs w:val="20"/>
        </w:rPr>
        <w:t>g strategy, offering different products for various groups of customers. Vehicles wise they target young people that need economic automobile</w:t>
      </w:r>
      <w:r w:rsidR="00602F17">
        <w:rPr>
          <w:rFonts w:ascii="Arial" w:hAnsi="Arial" w:cs="Arial"/>
          <w:color w:val="FFFFFF" w:themeColor="background1"/>
          <w:sz w:val="20"/>
          <w:szCs w:val="20"/>
        </w:rPr>
        <w:t>s</w:t>
      </w:r>
      <w:r w:rsidR="00907602" w:rsidRPr="00834C86">
        <w:rPr>
          <w:rFonts w:ascii="Arial" w:hAnsi="Arial" w:cs="Arial"/>
          <w:color w:val="FFFFFF" w:themeColor="background1"/>
          <w:sz w:val="20"/>
          <w:szCs w:val="20"/>
        </w:rPr>
        <w:t xml:space="preserve">, while also serving to families that would go for a sedan or a minivan, but not forgetting about people that use cars for work purposes, needing the high-duty capacity offered by pick-up trucks. Electric cars are used to target and raise awareness among customers about the global environment. Luxurious features are used to attract higher income </w:t>
      </w:r>
      <w:r w:rsidR="00E329EC" w:rsidRPr="00834C86">
        <w:rPr>
          <w:rFonts w:ascii="Arial" w:hAnsi="Arial" w:cs="Arial"/>
          <w:color w:val="FFFFFF" w:themeColor="background1"/>
          <w:sz w:val="20"/>
          <w:szCs w:val="20"/>
        </w:rPr>
        <w:t>customers.</w:t>
      </w:r>
      <w:r w:rsidR="00602F17">
        <w:rPr>
          <w:rFonts w:ascii="Arial" w:hAnsi="Arial" w:cs="Arial"/>
          <w:color w:val="FFFFFF" w:themeColor="background1"/>
          <w:sz w:val="20"/>
          <w:szCs w:val="20"/>
        </w:rPr>
        <w:t xml:space="preserve"> In other words, as Doyle (2006) puts it, they strive to gain ownership of the whole market.</w:t>
      </w:r>
      <w:r w:rsidR="00E329EC" w:rsidRPr="00834C86">
        <w:rPr>
          <w:rFonts w:ascii="Arial" w:hAnsi="Arial" w:cs="Arial"/>
          <w:color w:val="FFFFFF" w:themeColor="background1"/>
          <w:sz w:val="20"/>
          <w:szCs w:val="20"/>
        </w:rPr>
        <w:t xml:space="preserve"> </w:t>
      </w:r>
    </w:p>
    <w:p w14:paraId="238CAA3D" w14:textId="77777777" w:rsidR="00E329EC" w:rsidRPr="00834C86" w:rsidRDefault="00E329EC"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p>
    <w:p w14:paraId="4E2A77C0" w14:textId="05963F8A" w:rsidR="00E329EC" w:rsidRPr="00834C86" w:rsidRDefault="00E329EC"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r w:rsidRPr="00834C86">
        <w:rPr>
          <w:rFonts w:ascii="Arial" w:hAnsi="Arial" w:cs="Arial"/>
          <w:color w:val="FFFFFF" w:themeColor="background1"/>
          <w:sz w:val="20"/>
          <w:szCs w:val="20"/>
        </w:rPr>
        <w:t xml:space="preserve">The benefits of targeting go hand in hand with the famous Toyota Production System approach, where the company is meant to produce exactly as much as it is necessary, at the exact time (Toyota, 2023). The process of targeting allows the company to act as per its principles and </w:t>
      </w:r>
      <w:r w:rsidR="00735991" w:rsidRPr="00834C86">
        <w:rPr>
          <w:rFonts w:ascii="Arial" w:hAnsi="Arial" w:cs="Arial"/>
          <w:color w:val="FFFFFF" w:themeColor="background1"/>
          <w:sz w:val="20"/>
          <w:szCs w:val="20"/>
        </w:rPr>
        <w:t>focus on precise production, allocating the resources in an effective manner.</w:t>
      </w:r>
    </w:p>
    <w:p w14:paraId="3613EFBC" w14:textId="77777777" w:rsidR="00735991" w:rsidRPr="00834C86" w:rsidRDefault="00735991"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p>
    <w:p w14:paraId="7431CEFB" w14:textId="631A5EA5" w:rsidR="00735991" w:rsidRPr="00BA7600" w:rsidRDefault="00735991"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r w:rsidRPr="00834C86">
        <w:rPr>
          <w:rFonts w:ascii="Arial" w:hAnsi="Arial" w:cs="Arial"/>
          <w:color w:val="FFFFFF" w:themeColor="background1"/>
          <w:sz w:val="20"/>
          <w:szCs w:val="20"/>
        </w:rPr>
        <w:t>The time it takes to target such a large variety of interests can, however, cost Toyota finances</w:t>
      </w:r>
      <w:r w:rsidR="00123ACD" w:rsidRPr="00834C86">
        <w:rPr>
          <w:rFonts w:ascii="Arial" w:hAnsi="Arial" w:cs="Arial"/>
          <w:color w:val="FFFFFF" w:themeColor="background1"/>
          <w:sz w:val="20"/>
          <w:szCs w:val="20"/>
        </w:rPr>
        <w:t xml:space="preserve">. </w:t>
      </w:r>
    </w:p>
    <w:p w14:paraId="07ACF05C" w14:textId="095B3BA6" w:rsidR="00123ACD" w:rsidRPr="00834C86" w:rsidRDefault="00123ACD" w:rsidP="00BA7600">
      <w:pPr>
        <w:pBdr>
          <w:top w:val="single" w:sz="4" w:space="1" w:color="7F7F7F" w:themeColor="text1" w:themeTint="80"/>
          <w:left w:val="single" w:sz="4" w:space="4" w:color="7F7F7F" w:themeColor="text1" w:themeTint="80"/>
          <w:bottom w:val="single" w:sz="4" w:space="1" w:color="7F7F7F" w:themeColor="text1" w:themeTint="80"/>
          <w:right w:val="single" w:sz="4" w:space="4" w:color="7F7F7F" w:themeColor="text1" w:themeTint="80"/>
        </w:pBdr>
        <w:spacing w:before="100" w:beforeAutospacing="1" w:after="100" w:afterAutospacing="1" w:line="360" w:lineRule="auto"/>
        <w:jc w:val="both"/>
        <w:rPr>
          <w:rFonts w:ascii="Arial" w:hAnsi="Arial" w:cs="Arial"/>
          <w:sz w:val="20"/>
          <w:szCs w:val="20"/>
        </w:rPr>
      </w:pPr>
      <w:r w:rsidRPr="00834C86">
        <w:rPr>
          <w:rFonts w:ascii="Arial" w:hAnsi="Arial" w:cs="Arial"/>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Toyota Motor Corp’s image</w:t>
      </w:r>
      <w:r w:rsidR="00EA79C2" w:rsidRPr="00834C86">
        <w:rPr>
          <w:rFonts w:ascii="Arial" w:hAnsi="Arial" w:cs="Arial"/>
          <w:sz w:val="20"/>
          <w:szCs w:val="20"/>
        </w:rPr>
        <w:t xml:space="preserve"> </w:t>
      </w:r>
    </w:p>
    <w:p w14:paraId="61B785F9" w14:textId="77055F8F" w:rsidR="00BA7600" w:rsidRPr="000071BC" w:rsidRDefault="00123ACD" w:rsidP="00BA7600">
      <w:pPr>
        <w:pBdr>
          <w:top w:val="single" w:sz="4" w:space="1" w:color="7F7F7F" w:themeColor="text1" w:themeTint="80"/>
          <w:left w:val="single" w:sz="4" w:space="4" w:color="7F7F7F" w:themeColor="text1" w:themeTint="80"/>
          <w:bottom w:val="single" w:sz="4" w:space="1" w:color="7F7F7F" w:themeColor="text1" w:themeTint="80"/>
          <w:right w:val="single" w:sz="4" w:space="4" w:color="7F7F7F" w:themeColor="text1" w:themeTint="80"/>
        </w:pBdr>
        <w:spacing w:before="100" w:beforeAutospacing="1" w:after="100" w:afterAutospacing="1" w:line="360" w:lineRule="auto"/>
        <w:jc w:val="both"/>
        <w:rPr>
          <w:rFonts w:ascii="Arial" w:hAnsi="Arial" w:cs="Arial"/>
          <w:color w:val="FFFFFF" w:themeColor="background1"/>
          <w:sz w:val="20"/>
          <w:szCs w:val="20"/>
        </w:rPr>
      </w:pPr>
      <w:r w:rsidRPr="00834C86">
        <w:rPr>
          <w:rFonts w:ascii="Arial" w:hAnsi="Arial" w:cs="Arial"/>
          <w:color w:val="FFFFFF" w:themeColor="background1"/>
          <w:sz w:val="20"/>
          <w:szCs w:val="20"/>
        </w:rPr>
        <w:t>Japanese culture is well known for the values that it is represented by</w:t>
      </w:r>
      <w:r w:rsidR="009D122D" w:rsidRPr="00834C86">
        <w:rPr>
          <w:rFonts w:ascii="Arial" w:hAnsi="Arial" w:cs="Arial"/>
          <w:color w:val="FFFFFF" w:themeColor="background1"/>
          <w:sz w:val="20"/>
          <w:szCs w:val="20"/>
        </w:rPr>
        <w:t>,</w:t>
      </w:r>
      <w:r w:rsidRPr="00834C86">
        <w:rPr>
          <w:rFonts w:ascii="Arial" w:hAnsi="Arial" w:cs="Arial"/>
          <w:color w:val="FFFFFF" w:themeColor="background1"/>
          <w:sz w:val="20"/>
          <w:szCs w:val="20"/>
        </w:rPr>
        <w:t xml:space="preserve"> modesty, respect</w:t>
      </w:r>
      <w:r w:rsidR="009D122D" w:rsidRPr="00834C86">
        <w:rPr>
          <w:rFonts w:ascii="Arial" w:hAnsi="Arial" w:cs="Arial"/>
          <w:color w:val="FFFFFF" w:themeColor="background1"/>
          <w:sz w:val="20"/>
          <w:szCs w:val="20"/>
        </w:rPr>
        <w:t xml:space="preserve"> for others, resilience and desire for growth being just a few. Therefore, before any value that the company has, its cultural heritage increases the level of trust customers have. However, the corporation’s own philosophies, care for people and quality of their products create an effective positioning, helping Toyota and its subsidiaries outstand in comparison with the competition. </w:t>
      </w:r>
      <w:r w:rsidR="00546552" w:rsidRPr="00834C86">
        <w:rPr>
          <w:rFonts w:ascii="Arial" w:hAnsi="Arial" w:cs="Arial"/>
          <w:color w:val="FFFFFF" w:themeColor="background1"/>
          <w:sz w:val="20"/>
          <w:szCs w:val="20"/>
        </w:rPr>
        <w:t>The possibility of identifying the competition as well as increasing revenue due to the brand trust are indisputable advantages. Brand loyalty is also created due to favourable positioning.</w:t>
      </w:r>
      <w:r w:rsidR="0005612A">
        <w:rPr>
          <w:rFonts w:ascii="Arial" w:hAnsi="Arial" w:cs="Arial"/>
          <w:color w:val="FFFFFF" w:themeColor="background1"/>
          <w:sz w:val="20"/>
          <w:szCs w:val="20"/>
        </w:rPr>
        <w:t xml:space="preserve"> </w:t>
      </w:r>
      <w:r w:rsidR="00922C30">
        <w:rPr>
          <w:rFonts w:ascii="Arial" w:hAnsi="Arial" w:cs="Arial"/>
          <w:color w:val="FFFFFF" w:themeColor="background1"/>
          <w:sz w:val="20"/>
          <w:szCs w:val="20"/>
        </w:rPr>
        <w:t xml:space="preserve">In accordance </w:t>
      </w:r>
      <w:proofErr w:type="gramStart"/>
      <w:r w:rsidR="00922C30">
        <w:rPr>
          <w:rFonts w:ascii="Arial" w:hAnsi="Arial" w:cs="Arial"/>
          <w:color w:val="FFFFFF" w:themeColor="background1"/>
          <w:sz w:val="20"/>
          <w:szCs w:val="20"/>
        </w:rPr>
        <w:t>to</w:t>
      </w:r>
      <w:proofErr w:type="gramEnd"/>
      <w:r w:rsidR="00922C30">
        <w:rPr>
          <w:rFonts w:ascii="Arial" w:hAnsi="Arial" w:cs="Arial"/>
          <w:color w:val="FFFFFF" w:themeColor="background1"/>
          <w:sz w:val="20"/>
          <w:szCs w:val="20"/>
        </w:rPr>
        <w:t xml:space="preserve"> this, Blythe (2019) stresses that the perception a company creates is vital for the customer loyalty.</w:t>
      </w:r>
    </w:p>
    <w:p w14:paraId="56FFCEA9" w14:textId="0C0BF466" w:rsidR="005F6A65" w:rsidRPr="00FB08A2" w:rsidRDefault="005F6A65" w:rsidP="00A01694">
      <w:pPr>
        <w:spacing w:before="100" w:beforeAutospacing="1" w:after="100" w:afterAutospacing="1" w:line="360" w:lineRule="auto"/>
        <w:jc w:val="both"/>
        <w:rPr>
          <w:rFonts w:ascii="Arial" w:hAnsi="Arial" w:cs="Arial"/>
          <w:color w:val="FFFFFF" w:themeColor="background1"/>
          <w:sz w:val="20"/>
          <w:szCs w:val="20"/>
        </w:rPr>
      </w:pPr>
      <w:r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 xml:space="preserve">Products </w:t>
      </w:r>
    </w:p>
    <w:p w14:paraId="0474EBA3" w14:textId="4CF2A22D" w:rsidR="00AF3CAA" w:rsidRDefault="00CF1E00" w:rsidP="00A01694">
      <w:pPr>
        <w:spacing w:before="100" w:beforeAutospacing="1" w:after="100" w:afterAutospacing="1" w:line="360" w:lineRule="auto"/>
        <w:jc w:val="both"/>
        <w:rPr>
          <w:rFonts w:ascii="Arial" w:hAnsi="Arial" w:cs="Arial"/>
          <w:color w:val="FFFFFF" w:themeColor="background1"/>
          <w:sz w:val="20"/>
          <w:szCs w:val="20"/>
        </w:rPr>
      </w:pPr>
      <w:r>
        <w:rPr>
          <w:noProof/>
        </w:rPr>
        <w:drawing>
          <wp:anchor distT="0" distB="0" distL="114300" distR="114300" simplePos="0" relativeHeight="251674636" behindDoc="1" locked="0" layoutInCell="1" allowOverlap="1" wp14:anchorId="34C38C3B" wp14:editId="54E3574F">
            <wp:simplePos x="0" y="0"/>
            <wp:positionH relativeFrom="column">
              <wp:posOffset>1370965</wp:posOffset>
            </wp:positionH>
            <wp:positionV relativeFrom="page">
              <wp:posOffset>7368540</wp:posOffset>
            </wp:positionV>
            <wp:extent cx="4281995" cy="2407920"/>
            <wp:effectExtent l="0" t="0" r="4445" b="0"/>
            <wp:wrapNone/>
            <wp:docPr id="458572801" name="Picture 8" descr="A chart of different types of c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72801" name="Picture 8" descr="A chart of different types of car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81995" cy="2407920"/>
                    </a:xfrm>
                    <a:prstGeom prst="rect">
                      <a:avLst/>
                    </a:prstGeom>
                  </pic:spPr>
                </pic:pic>
              </a:graphicData>
            </a:graphic>
            <wp14:sizeRelH relativeFrom="margin">
              <wp14:pctWidth>0</wp14:pctWidth>
            </wp14:sizeRelH>
            <wp14:sizeRelV relativeFrom="margin">
              <wp14:pctHeight>0</wp14:pctHeight>
            </wp14:sizeRelV>
          </wp:anchor>
        </w:drawing>
      </w:r>
      <w:r w:rsidR="005F6A65" w:rsidRPr="00FB08A2">
        <w:rPr>
          <w:rFonts w:ascii="Arial" w:hAnsi="Arial" w:cs="Arial"/>
          <w:color w:val="FFFFFF" w:themeColor="background1"/>
          <w:sz w:val="20"/>
          <w:szCs w:val="20"/>
        </w:rPr>
        <w:t xml:space="preserve">The </w:t>
      </w:r>
      <w:r w:rsidR="00D103DB" w:rsidRPr="00FB08A2">
        <w:rPr>
          <w:rFonts w:ascii="Arial" w:hAnsi="Arial" w:cs="Arial"/>
          <w:color w:val="FFFFFF" w:themeColor="background1"/>
          <w:sz w:val="20"/>
          <w:szCs w:val="20"/>
        </w:rPr>
        <w:t xml:space="preserve">products offered are different around the world, just as the buying power and currency is different. In Japan and North America, the variety is not the same </w:t>
      </w:r>
      <w:r w:rsidR="00AF3CAA" w:rsidRPr="00FB08A2">
        <w:rPr>
          <w:rFonts w:ascii="Arial" w:hAnsi="Arial" w:cs="Arial"/>
          <w:color w:val="FFFFFF" w:themeColor="background1"/>
          <w:sz w:val="20"/>
          <w:szCs w:val="20"/>
        </w:rPr>
        <w:t>that is available</w:t>
      </w:r>
      <w:r w:rsidR="00D103DB" w:rsidRPr="00FB08A2">
        <w:rPr>
          <w:rFonts w:ascii="Arial" w:hAnsi="Arial" w:cs="Arial"/>
          <w:color w:val="FFFFFF" w:themeColor="background1"/>
          <w:sz w:val="20"/>
          <w:szCs w:val="20"/>
        </w:rPr>
        <w:t xml:space="preserve"> in Europe or Asia.</w:t>
      </w:r>
      <w:r w:rsidR="00AF3CAA" w:rsidRPr="00FB08A2">
        <w:rPr>
          <w:rFonts w:ascii="Arial" w:hAnsi="Arial" w:cs="Arial"/>
          <w:color w:val="FFFFFF" w:themeColor="background1"/>
          <w:sz w:val="20"/>
          <w:szCs w:val="20"/>
        </w:rPr>
        <w:t xml:space="preserve"> </w:t>
      </w:r>
    </w:p>
    <w:p w14:paraId="6E902FC8" w14:textId="0783236C" w:rsidR="00800AF2" w:rsidRDefault="00800AF2" w:rsidP="00A01694">
      <w:pPr>
        <w:spacing w:before="100" w:beforeAutospacing="1" w:after="100" w:afterAutospacing="1" w:line="360" w:lineRule="auto"/>
        <w:jc w:val="both"/>
        <w:rPr>
          <w:rFonts w:ascii="Arial" w:hAnsi="Arial" w:cs="Arial"/>
          <w:color w:val="FFFFFF" w:themeColor="background1"/>
          <w:sz w:val="20"/>
          <w:szCs w:val="20"/>
        </w:rPr>
      </w:pPr>
    </w:p>
    <w:p w14:paraId="33C3F75F" w14:textId="39059FD7" w:rsidR="00800AF2" w:rsidRPr="00FB08A2" w:rsidRDefault="00800AF2" w:rsidP="00A01694">
      <w:pPr>
        <w:spacing w:before="100" w:beforeAutospacing="1" w:after="100" w:afterAutospacing="1" w:line="360" w:lineRule="auto"/>
        <w:jc w:val="both"/>
        <w:rPr>
          <w:rFonts w:ascii="Arial" w:hAnsi="Arial" w:cs="Arial"/>
          <w:color w:val="FFFFFF" w:themeColor="background1"/>
          <w:sz w:val="20"/>
          <w:szCs w:val="20"/>
        </w:rPr>
      </w:pPr>
    </w:p>
    <w:p w14:paraId="7E20F288" w14:textId="77777777" w:rsidR="000071BC" w:rsidRDefault="000071BC" w:rsidP="00A01694">
      <w:pPr>
        <w:spacing w:before="100" w:beforeAutospacing="1" w:after="100" w:afterAutospacing="1" w:line="360" w:lineRule="auto"/>
        <w:jc w:val="both"/>
      </w:pPr>
    </w:p>
    <w:p w14:paraId="53469096" w14:textId="77777777" w:rsidR="000071BC" w:rsidRDefault="000071BC" w:rsidP="00A01694">
      <w:pPr>
        <w:spacing w:before="100" w:beforeAutospacing="1" w:after="100" w:afterAutospacing="1" w:line="360" w:lineRule="auto"/>
        <w:jc w:val="both"/>
      </w:pPr>
    </w:p>
    <w:p w14:paraId="23909ADA" w14:textId="77777777" w:rsidR="000071BC" w:rsidRDefault="000071BC" w:rsidP="00A01694">
      <w:pPr>
        <w:spacing w:before="100" w:beforeAutospacing="1" w:after="100" w:afterAutospacing="1" w:line="360" w:lineRule="auto"/>
        <w:jc w:val="both"/>
      </w:pPr>
    </w:p>
    <w:p w14:paraId="727968E4" w14:textId="417174C5" w:rsidR="004F1AE7" w:rsidRPr="000071BC" w:rsidRDefault="000071BC" w:rsidP="00A01694">
      <w:pPr>
        <w:spacing w:before="100" w:beforeAutospacing="1" w:after="100" w:afterAutospacing="1" w:line="360" w:lineRule="auto"/>
        <w:jc w:val="both"/>
        <w:rPr>
          <w:rFonts w:ascii="Arial" w:hAnsi="Arial" w:cs="Arial"/>
          <w:color w:val="FFFFFF" w:themeColor="background1"/>
          <w:sz w:val="20"/>
          <w:szCs w:val="20"/>
        </w:rPr>
      </w:pPr>
      <w:r>
        <w:rPr>
          <w:noProof/>
        </w:rPr>
        <w:lastRenderedPageBreak/>
        <w:drawing>
          <wp:anchor distT="0" distB="0" distL="114300" distR="114300" simplePos="0" relativeHeight="251665420" behindDoc="1" locked="0" layoutInCell="1" allowOverlap="1" wp14:anchorId="5BF33DB6" wp14:editId="7F153665">
            <wp:simplePos x="0" y="0"/>
            <wp:positionH relativeFrom="column">
              <wp:posOffset>3907155</wp:posOffset>
            </wp:positionH>
            <wp:positionV relativeFrom="paragraph">
              <wp:posOffset>817245</wp:posOffset>
            </wp:positionV>
            <wp:extent cx="2675255" cy="1784350"/>
            <wp:effectExtent l="0" t="0" r="0" b="6350"/>
            <wp:wrapTight wrapText="bothSides">
              <wp:wrapPolygon edited="0">
                <wp:start x="0" y="0"/>
                <wp:lineTo x="0" y="21446"/>
                <wp:lineTo x="21380" y="21446"/>
                <wp:lineTo x="21380" y="0"/>
                <wp:lineTo x="0" y="0"/>
              </wp:wrapPolygon>
            </wp:wrapTight>
            <wp:docPr id="1576822035" name="Picture 7" descr="A person with a prosthetic leg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22035" name="Picture 7" descr="A person with a prosthetic leg on a machi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675255" cy="1784350"/>
                    </a:xfrm>
                    <a:prstGeom prst="rect">
                      <a:avLst/>
                    </a:prstGeom>
                  </pic:spPr>
                </pic:pic>
              </a:graphicData>
            </a:graphic>
            <wp14:sizeRelH relativeFrom="margin">
              <wp14:pctWidth>0</wp14:pctWidth>
            </wp14:sizeRelH>
            <wp14:sizeRelV relativeFrom="margin">
              <wp14:pctHeight>0</wp14:pctHeight>
            </wp14:sizeRelV>
          </wp:anchor>
        </w:drawing>
      </w:r>
      <w:r w:rsidR="00D103DB" w:rsidRPr="00FB08A2">
        <w:rPr>
          <w:rFonts w:ascii="Arial" w:hAnsi="Arial" w:cs="Arial"/>
          <w:color w:val="FFFFFF" w:themeColor="background1"/>
          <w:sz w:val="20"/>
          <w:szCs w:val="20"/>
        </w:rPr>
        <w:t xml:space="preserve">Although a global company, Toyota Motor Corp have developed in Japan a wide variety of divisions: Toyota Home building developer, Toyota Marina specialised in boats and </w:t>
      </w:r>
      <w:proofErr w:type="spellStart"/>
      <w:r w:rsidR="00D103DB" w:rsidRPr="00FB08A2">
        <w:rPr>
          <w:rFonts w:ascii="Arial" w:hAnsi="Arial" w:cs="Arial"/>
          <w:color w:val="FFFFFF" w:themeColor="background1"/>
          <w:sz w:val="20"/>
          <w:szCs w:val="20"/>
        </w:rPr>
        <w:t>Welwalk</w:t>
      </w:r>
      <w:proofErr w:type="spellEnd"/>
      <w:r w:rsidR="00D103DB" w:rsidRPr="00FB08A2">
        <w:rPr>
          <w:rFonts w:ascii="Arial" w:hAnsi="Arial" w:cs="Arial"/>
          <w:color w:val="FFFFFF" w:themeColor="background1"/>
          <w:sz w:val="20"/>
          <w:szCs w:val="20"/>
        </w:rPr>
        <w:t xml:space="preserve"> Bu</w:t>
      </w:r>
      <w:r w:rsidR="00AF3CAA" w:rsidRPr="00FB08A2">
        <w:rPr>
          <w:rFonts w:ascii="Arial" w:hAnsi="Arial" w:cs="Arial"/>
          <w:color w:val="FFFFFF" w:themeColor="background1"/>
          <w:sz w:val="20"/>
          <w:szCs w:val="20"/>
        </w:rPr>
        <w:t>siness offering rehabilitation equipment to hospitals.</w:t>
      </w:r>
    </w:p>
    <w:p w14:paraId="222545FA" w14:textId="38998F8B" w:rsidR="00800AF2" w:rsidRPr="000071BC" w:rsidRDefault="004F1AE7" w:rsidP="00A01694">
      <w:pPr>
        <w:spacing w:before="100" w:beforeAutospacing="1" w:after="100" w:afterAutospacing="1" w:line="360" w:lineRule="auto"/>
        <w:jc w:val="both"/>
      </w:pPr>
      <w:r>
        <w:rPr>
          <w:noProof/>
        </w:rPr>
        <w:drawing>
          <wp:inline distT="0" distB="0" distL="0" distR="0" wp14:anchorId="1ACC4AD9" wp14:editId="25A0C7DF">
            <wp:extent cx="3700723" cy="1784350"/>
            <wp:effectExtent l="0" t="0" r="0" b="6350"/>
            <wp:docPr id="1386140844" name="Picture 6" descr="A boat o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40844" name="Picture 6" descr="A boat on the wa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52002" cy="1809075"/>
                    </a:xfrm>
                    <a:prstGeom prst="rect">
                      <a:avLst/>
                    </a:prstGeom>
                  </pic:spPr>
                </pic:pic>
              </a:graphicData>
            </a:graphic>
          </wp:inline>
        </w:drawing>
      </w:r>
      <w:r>
        <w:t xml:space="preserve"> </w:t>
      </w:r>
    </w:p>
    <w:p w14:paraId="43CE1E07" w14:textId="6436B75D" w:rsidR="007142EE" w:rsidRPr="00FB08A2" w:rsidRDefault="0036788D" w:rsidP="00A01694">
      <w:pPr>
        <w:spacing w:before="100" w:beforeAutospacing="1" w:after="100" w:afterAutospacing="1" w:line="360" w:lineRule="auto"/>
        <w:jc w:val="both"/>
        <w:rPr>
          <w:rFonts w:ascii="Arial" w:hAnsi="Arial" w:cs="Arial"/>
          <w:color w:val="FFFFFF" w:themeColor="background1"/>
          <w:sz w:val="20"/>
          <w:szCs w:val="20"/>
        </w:rPr>
      </w:pPr>
      <w:r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P</w:t>
      </w:r>
      <w:r w:rsidR="007142EE"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lace</w:t>
      </w:r>
      <w:r w:rsidR="00A345D2"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 xml:space="preserve">s and </w:t>
      </w:r>
      <w:r w:rsidR="0080509F"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channels</w:t>
      </w:r>
      <w:r w:rsidR="007142EE" w:rsidRPr="00FB08A2">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t xml:space="preserve"> of distribution</w:t>
      </w:r>
      <w:r w:rsidR="007142EE" w:rsidRPr="00FB08A2">
        <w:rPr>
          <w:rFonts w:ascii="Arial" w:hAnsi="Arial" w:cs="Arial"/>
          <w:color w:val="FFFFFF" w:themeColor="background1"/>
          <w:sz w:val="20"/>
          <w:szCs w:val="20"/>
        </w:rPr>
        <w:t xml:space="preserve"> </w:t>
      </w:r>
    </w:p>
    <w:p w14:paraId="04921BC7" w14:textId="76C868DE" w:rsidR="00A801D4" w:rsidRDefault="004F1AE7" w:rsidP="00A01694">
      <w:pPr>
        <w:spacing w:before="100" w:beforeAutospacing="1" w:after="100" w:afterAutospacing="1" w:line="360" w:lineRule="auto"/>
        <w:jc w:val="both"/>
        <w:rPr>
          <w:rFonts w:ascii="Arial" w:hAnsi="Arial" w:cs="Arial"/>
          <w:color w:val="FFFFFF" w:themeColor="background1"/>
          <w:sz w:val="20"/>
          <w:szCs w:val="20"/>
        </w:rPr>
      </w:pPr>
      <w:r w:rsidRPr="00FB08A2">
        <w:rPr>
          <w:rFonts w:ascii="Arial" w:hAnsi="Arial" w:cs="Arial"/>
          <w:color w:val="FFFFFF" w:themeColor="background1"/>
          <w:sz w:val="20"/>
          <w:szCs w:val="20"/>
        </w:rPr>
        <w:t xml:space="preserve">The distribution of the vehicles is both through direct and indirect channels. The company operates in over 172 countries around the world. </w:t>
      </w:r>
    </w:p>
    <w:p w14:paraId="03374696" w14:textId="10596B3B" w:rsidR="004F1AE7" w:rsidRDefault="000071BC" w:rsidP="00A01694">
      <w:pPr>
        <w:spacing w:before="100" w:beforeAutospacing="1" w:after="100" w:afterAutospacing="1" w:line="360" w:lineRule="auto"/>
        <w:jc w:val="both"/>
        <w:rPr>
          <w:rFonts w:ascii="Arial" w:hAnsi="Arial" w:cs="Arial"/>
          <w:color w:val="FFFFFF" w:themeColor="background1"/>
          <w:sz w:val="20"/>
          <w:szCs w:val="20"/>
        </w:rPr>
      </w:pPr>
      <w:r>
        <w:rPr>
          <w:rFonts w:ascii="Arial" w:hAnsi="Arial" w:cs="Arial"/>
          <w:noProof/>
          <w:color w:val="FFFFFF" w:themeColor="background1"/>
          <w:sz w:val="20"/>
          <w:szCs w:val="20"/>
        </w:rPr>
        <w:drawing>
          <wp:anchor distT="0" distB="0" distL="114300" distR="114300" simplePos="0" relativeHeight="251676684" behindDoc="1" locked="0" layoutInCell="1" allowOverlap="1" wp14:anchorId="59EA7864" wp14:editId="25A133CA">
            <wp:simplePos x="0" y="0"/>
            <wp:positionH relativeFrom="column">
              <wp:posOffset>1889760</wp:posOffset>
            </wp:positionH>
            <wp:positionV relativeFrom="page">
              <wp:posOffset>4853940</wp:posOffset>
            </wp:positionV>
            <wp:extent cx="2179320" cy="1452880"/>
            <wp:effectExtent l="0" t="0" r="0" b="0"/>
            <wp:wrapNone/>
            <wp:docPr id="277885041" name="Picture 9" descr="A car dealership with cars parked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85041" name="Picture 9" descr="A car dealership with cars parked outsid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79320" cy="1452880"/>
                    </a:xfrm>
                    <a:prstGeom prst="rect">
                      <a:avLst/>
                    </a:prstGeom>
                  </pic:spPr>
                </pic:pic>
              </a:graphicData>
            </a:graphic>
            <wp14:sizeRelH relativeFrom="margin">
              <wp14:pctWidth>0</wp14:pctWidth>
            </wp14:sizeRelH>
            <wp14:sizeRelV relativeFrom="margin">
              <wp14:pctHeight>0</wp14:pctHeight>
            </wp14:sizeRelV>
          </wp:anchor>
        </w:drawing>
      </w:r>
      <w:r w:rsidR="004F1AE7" w:rsidRPr="00FB08A2">
        <w:rPr>
          <w:rFonts w:ascii="Arial" w:hAnsi="Arial" w:cs="Arial"/>
          <w:color w:val="FFFFFF" w:themeColor="background1"/>
          <w:sz w:val="20"/>
          <w:szCs w:val="20"/>
        </w:rPr>
        <w:t>The showroom</w:t>
      </w:r>
      <w:r w:rsidR="00FB08A2">
        <w:rPr>
          <w:rFonts w:ascii="Arial" w:hAnsi="Arial" w:cs="Arial"/>
          <w:color w:val="FFFFFF" w:themeColor="background1"/>
          <w:sz w:val="20"/>
          <w:szCs w:val="20"/>
        </w:rPr>
        <w:t xml:space="preserve">s </w:t>
      </w:r>
      <w:r w:rsidR="004F1AE7" w:rsidRPr="00FB08A2">
        <w:rPr>
          <w:rFonts w:ascii="Arial" w:hAnsi="Arial" w:cs="Arial"/>
          <w:color w:val="FFFFFF" w:themeColor="background1"/>
          <w:sz w:val="20"/>
          <w:szCs w:val="20"/>
        </w:rPr>
        <w:t>reflect the brand image directly, offering customers the possibility of testing the cars</w:t>
      </w:r>
      <w:r w:rsidR="00FB08A2">
        <w:rPr>
          <w:rFonts w:ascii="Arial" w:hAnsi="Arial" w:cs="Arial"/>
          <w:color w:val="FFFFFF" w:themeColor="background1"/>
          <w:sz w:val="20"/>
          <w:szCs w:val="20"/>
        </w:rPr>
        <w:t xml:space="preserve"> and face to face advise. </w:t>
      </w:r>
    </w:p>
    <w:p w14:paraId="3EB7DF88" w14:textId="5F367355" w:rsidR="00A801D4" w:rsidRDefault="00A801D4" w:rsidP="00A01694">
      <w:pPr>
        <w:spacing w:before="100" w:beforeAutospacing="1" w:after="100" w:afterAutospacing="1" w:line="360" w:lineRule="auto"/>
        <w:jc w:val="both"/>
        <w:rPr>
          <w:rFonts w:ascii="Arial" w:hAnsi="Arial" w:cs="Arial"/>
          <w:color w:val="FFFFFF" w:themeColor="background1"/>
          <w:sz w:val="20"/>
          <w:szCs w:val="20"/>
        </w:rPr>
      </w:pPr>
    </w:p>
    <w:p w14:paraId="41CC8100" w14:textId="59FE6AF0" w:rsidR="00A801D4" w:rsidRDefault="00427EC3" w:rsidP="00A01694">
      <w:pPr>
        <w:spacing w:before="100" w:beforeAutospacing="1" w:after="100" w:afterAutospacing="1" w:line="360" w:lineRule="auto"/>
        <w:jc w:val="both"/>
        <w:rPr>
          <w:rFonts w:ascii="Arial" w:hAnsi="Arial" w:cs="Arial"/>
          <w:color w:val="FFFFFF" w:themeColor="background1"/>
          <w:sz w:val="20"/>
          <w:szCs w:val="20"/>
        </w:rPr>
      </w:pPr>
      <w:r>
        <w:rPr>
          <w:rFonts w:ascii="Arial" w:hAnsi="Arial" w:cs="Arial"/>
          <w:color w:val="FFFFFF" w:themeColor="background1"/>
          <w:sz w:val="20"/>
          <w:szCs w:val="20"/>
        </w:rPr>
        <w:t xml:space="preserve"> </w:t>
      </w:r>
    </w:p>
    <w:p w14:paraId="2C65B7D1" w14:textId="11D6A5F0" w:rsidR="00FB08A2" w:rsidRDefault="00FB08A2" w:rsidP="00A01694">
      <w:pPr>
        <w:spacing w:before="100" w:beforeAutospacing="1" w:after="100" w:afterAutospacing="1" w:line="360" w:lineRule="auto"/>
        <w:jc w:val="both"/>
        <w:rPr>
          <w:rFonts w:ascii="Arial" w:hAnsi="Arial" w:cs="Arial"/>
          <w:color w:val="FFFFFF" w:themeColor="background1"/>
          <w:sz w:val="20"/>
          <w:szCs w:val="20"/>
        </w:rPr>
      </w:pPr>
    </w:p>
    <w:p w14:paraId="787F7182" w14:textId="65591CB5" w:rsidR="00A801D4" w:rsidRDefault="00FB08A2" w:rsidP="00A01694">
      <w:pPr>
        <w:spacing w:before="100" w:beforeAutospacing="1" w:after="100" w:afterAutospacing="1" w:line="360" w:lineRule="auto"/>
        <w:jc w:val="both"/>
        <w:rPr>
          <w:rFonts w:ascii="Arial" w:hAnsi="Arial" w:cs="Arial"/>
          <w:color w:val="FFFFFF" w:themeColor="background1"/>
          <w:sz w:val="20"/>
          <w:szCs w:val="20"/>
        </w:rPr>
      </w:pPr>
      <w:r>
        <w:rPr>
          <w:rFonts w:ascii="Arial" w:hAnsi="Arial" w:cs="Arial"/>
          <w:color w:val="FFFFFF" w:themeColor="background1"/>
          <w:sz w:val="20"/>
          <w:szCs w:val="20"/>
        </w:rPr>
        <w:t>The Toyota and Lexus websites are also direct channels of distribution, providing information about the vehicles, online ordering and personalisation of the products.</w:t>
      </w:r>
    </w:p>
    <w:p w14:paraId="2D696E88" w14:textId="77777777" w:rsidR="000071BC" w:rsidRDefault="000071BC" w:rsidP="00A01694">
      <w:pPr>
        <w:spacing w:before="100" w:beforeAutospacing="1" w:after="100" w:afterAutospacing="1" w:line="360" w:lineRule="auto"/>
        <w:jc w:val="both"/>
        <w:rPr>
          <w:rFonts w:ascii="Arial" w:hAnsi="Arial" w:cs="Arial"/>
          <w:color w:val="FFFFFF" w:themeColor="background1"/>
          <w:sz w:val="20"/>
          <w:szCs w:val="20"/>
        </w:rPr>
      </w:pPr>
    </w:p>
    <w:p w14:paraId="731384A3" w14:textId="77777777" w:rsidR="000071BC" w:rsidRDefault="000071BC" w:rsidP="00A01694">
      <w:pPr>
        <w:spacing w:before="100" w:beforeAutospacing="1" w:after="100" w:afterAutospacing="1" w:line="360" w:lineRule="auto"/>
        <w:jc w:val="both"/>
        <w:rPr>
          <w:rFonts w:ascii="Arial" w:hAnsi="Arial" w:cs="Arial"/>
          <w:color w:val="FFFFFF" w:themeColor="background1"/>
          <w:sz w:val="20"/>
          <w:szCs w:val="20"/>
        </w:rPr>
      </w:pPr>
    </w:p>
    <w:p w14:paraId="41C758EE" w14:textId="05F718FE" w:rsidR="000071BC" w:rsidRDefault="000071BC" w:rsidP="00A01694">
      <w:pPr>
        <w:spacing w:before="100" w:beforeAutospacing="1" w:after="100" w:afterAutospacing="1" w:line="360" w:lineRule="auto"/>
        <w:jc w:val="both"/>
        <w:rPr>
          <w:rFonts w:ascii="Arial" w:hAnsi="Arial" w:cs="Arial"/>
          <w:color w:val="FFFFFF" w:themeColor="background1"/>
          <w:sz w:val="20"/>
          <w:szCs w:val="20"/>
        </w:rPr>
      </w:pPr>
      <w:r>
        <w:rPr>
          <w:rFonts w:ascii="Arial" w:hAnsi="Arial" w:cs="Arial"/>
          <w:noProof/>
          <w:color w:val="FFFFFF" w:themeColor="background1"/>
          <w:sz w:val="20"/>
          <w:szCs w:val="20"/>
        </w:rPr>
        <w:drawing>
          <wp:anchor distT="0" distB="0" distL="114300" distR="114300" simplePos="0" relativeHeight="251675660" behindDoc="1" locked="0" layoutInCell="1" allowOverlap="1" wp14:anchorId="4813F2E9" wp14:editId="085FA54E">
            <wp:simplePos x="0" y="0"/>
            <wp:positionH relativeFrom="column">
              <wp:posOffset>4070985</wp:posOffset>
            </wp:positionH>
            <wp:positionV relativeFrom="page">
              <wp:posOffset>8077612</wp:posOffset>
            </wp:positionV>
            <wp:extent cx="2415531" cy="1591310"/>
            <wp:effectExtent l="0" t="0" r="4445" b="8890"/>
            <wp:wrapNone/>
            <wp:docPr id="1484136011" name="Picture 10" descr="A building with cars parked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36011" name="Picture 10" descr="A building with cars parked in front of i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15531" cy="1591310"/>
                    </a:xfrm>
                    <a:prstGeom prst="rect">
                      <a:avLst/>
                    </a:prstGeom>
                  </pic:spPr>
                </pic:pic>
              </a:graphicData>
            </a:graphic>
            <wp14:sizeRelH relativeFrom="margin">
              <wp14:pctWidth>0</wp14:pctWidth>
            </wp14:sizeRelH>
            <wp14:sizeRelV relativeFrom="margin">
              <wp14:pctHeight>0</wp14:pctHeight>
            </wp14:sizeRelV>
          </wp:anchor>
        </w:drawing>
      </w:r>
    </w:p>
    <w:p w14:paraId="45C90266" w14:textId="140E5C49" w:rsidR="00A801D4" w:rsidRPr="00FB08A2" w:rsidRDefault="00A801D4" w:rsidP="000071BC">
      <w:pPr>
        <w:spacing w:before="100" w:beforeAutospacing="1" w:after="100" w:afterAutospacing="1" w:line="360" w:lineRule="auto"/>
        <w:ind w:right="3969"/>
        <w:jc w:val="both"/>
        <w:rPr>
          <w:rFonts w:ascii="Arial" w:hAnsi="Arial" w:cs="Arial"/>
          <w:color w:val="FFFFFF" w:themeColor="background1"/>
          <w:sz w:val="20"/>
          <w:szCs w:val="20"/>
        </w:rPr>
      </w:pPr>
      <w:r>
        <w:rPr>
          <w:rFonts w:ascii="Arial" w:hAnsi="Arial" w:cs="Arial"/>
          <w:color w:val="FFFFFF" w:themeColor="background1"/>
          <w:sz w:val="20"/>
          <w:szCs w:val="20"/>
        </w:rPr>
        <w:t xml:space="preserve">Indirect channels of distribution are new and </w:t>
      </w:r>
      <w:r w:rsidR="00800AF2">
        <w:rPr>
          <w:rFonts w:ascii="Arial" w:hAnsi="Arial" w:cs="Arial"/>
          <w:color w:val="FFFFFF" w:themeColor="background1"/>
          <w:sz w:val="20"/>
          <w:szCs w:val="20"/>
        </w:rPr>
        <w:t>second-hand</w:t>
      </w:r>
      <w:r>
        <w:rPr>
          <w:rFonts w:ascii="Arial" w:hAnsi="Arial" w:cs="Arial"/>
          <w:color w:val="FFFFFF" w:themeColor="background1"/>
          <w:sz w:val="20"/>
          <w:szCs w:val="20"/>
        </w:rPr>
        <w:t xml:space="preserve"> car dealers such as Snows in the UK.</w:t>
      </w:r>
    </w:p>
    <w:p w14:paraId="77DCB9ED" w14:textId="7153BF63" w:rsidR="00CF3C76" w:rsidRPr="00FB08A2" w:rsidRDefault="00CF3C76" w:rsidP="00A01694">
      <w:pPr>
        <w:spacing w:before="100" w:beforeAutospacing="1" w:after="100" w:afterAutospacing="1" w:line="360" w:lineRule="auto"/>
        <w:jc w:val="both"/>
        <w:rPr>
          <w:rFonts w:ascii="Arial" w:hAnsi="Arial" w:cs="Arial"/>
          <w:color w:val="FFFFFF" w:themeColor="background1"/>
          <w:sz w:val="20"/>
          <w:szCs w:val="20"/>
        </w:rPr>
      </w:pPr>
    </w:p>
    <w:p w14:paraId="4976BFC0" w14:textId="087637CB" w:rsidR="00D4651C" w:rsidRDefault="00D4651C"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p>
    <w:p w14:paraId="5522C98E" w14:textId="07C7369F" w:rsidR="00840872" w:rsidRDefault="00840872" w:rsidP="00A01694">
      <w:pPr>
        <w:pStyle w:val="ListParagraph"/>
        <w:spacing w:before="100" w:beforeAutospacing="1" w:after="100" w:afterAutospacing="1" w:line="360" w:lineRule="auto"/>
        <w:ind w:left="0"/>
        <w:jc w:val="both"/>
        <w:rPr>
          <w:rFonts w:ascii="Arial" w:hAnsi="Arial" w:cs="Arial"/>
          <w:color w:val="FFFFFF" w:themeColor="background1"/>
          <w:sz w:val="20"/>
          <w:szCs w:val="20"/>
        </w:rPr>
      </w:pPr>
    </w:p>
    <w:p w14:paraId="3EFF7D36" w14:textId="77777777" w:rsidR="000071BC" w:rsidRDefault="000071BC" w:rsidP="000071BC">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74455" w14:textId="71B510CC" w:rsidR="000071BC" w:rsidRDefault="000071BC" w:rsidP="000071BC">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71BC">
        <w:rPr>
          <w:rFonts w:ascii="Arial" w:hAnsi="Arial" w:cs="Arial"/>
          <w:b/>
          <w:color w:val="FFFFFF" w:themeColor="background1"/>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rPr>
        <w:lastRenderedPageBreak/>
        <w:t>References</w:t>
      </w:r>
    </w:p>
    <w:p w14:paraId="00EB162A" w14:textId="77777777" w:rsidR="000071BC" w:rsidRDefault="000071BC" w:rsidP="000071BC">
      <w:pPr>
        <w:pStyle w:val="ListParagraph"/>
        <w:spacing w:before="100" w:beforeAutospacing="1" w:after="100" w:afterAutospacing="1" w:line="360" w:lineRule="auto"/>
        <w:ind w:left="0"/>
        <w:jc w:val="bot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8F4CF" w14:textId="53AA7B1B" w:rsidR="00BA7600" w:rsidRDefault="00BA7600"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Bishop, T</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 Management.</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Technologies</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5EDE10F" w14:textId="1DDD0254" w:rsidR="0005612A" w:rsidRDefault="0005612A"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Blythe, J</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&amp; Martin, J</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728AA">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Essentials of Marketing</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Harlow</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Pearson Education</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612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1DB9CC" w14:textId="064E434F" w:rsid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Carlier</w:t>
      </w:r>
      <w:proofErr w:type="spellEnd"/>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(2023)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 brand market share worldwide 2022</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https://www.statista.com/statistics/316786/global-market-share-of-the-leading-automakers/ (Accessed:18 July 2023)</w:t>
      </w:r>
    </w:p>
    <w:p w14:paraId="42A3F7F2" w14:textId="2ACDC165" w:rsidR="00602F17" w:rsidRPr="00840872" w:rsidRDefault="00602F17"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Doyle, P. &amp; </w:t>
      </w:r>
      <w:proofErr w:type="spellStart"/>
      <w:proofErr w:type="gramStart"/>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Ster</w:t>
      </w:r>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roofErr w:type="spellEnd"/>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(2006). </w:t>
      </w:r>
      <w:r w:rsidR="002728AA">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Management and Strategy. </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2728AA" w:rsidRPr="002728AA">
        <w:rPr>
          <w:rFonts w:ascii="Arial" w:hAnsi="Arial" w:cs="Arial"/>
          <w:color w:val="FFFFFF" w:themeColor="background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2728AA">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edition. Pearsons Prentice Hall.</w:t>
      </w:r>
    </w:p>
    <w:p w14:paraId="566DB5A1" w14:textId="77777777" w:rsidR="00840872" w:rsidRPr="00840872" w:rsidRDefault="00840872" w:rsidP="00BA7600">
      <w:pPr>
        <w:pStyle w:val="ListParagraph"/>
        <w:spacing w:before="100" w:beforeAutospacing="1" w:after="100" w:afterAutospacing="1" w:line="360" w:lineRule="auto"/>
        <w:ind w:left="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DDC3DE" w14:textId="521A5F82" w:rsidR="00840872" w:rsidRP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Hooley, G. et al. (2019)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strategy and competitive positioning</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7th edition. Harow: Pearson.</w:t>
      </w:r>
    </w:p>
    <w:p w14:paraId="5BB00871" w14:textId="77777777" w:rsidR="00840872" w:rsidRPr="00840872" w:rsidRDefault="00840872" w:rsidP="00BA7600">
      <w:pPr>
        <w:pStyle w:val="ListParagraph"/>
        <w:spacing w:before="100" w:beforeAutospacing="1" w:after="100" w:afterAutospacing="1" w:line="360" w:lineRule="auto"/>
        <w:ind w:left="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40CD5E" w14:textId="58CEE687" w:rsid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Jones, K. (2021)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Importance </w:t>
      </w:r>
      <w:proofErr w:type="gramStart"/>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proofErr w:type="gramEnd"/>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Branding In Business</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https://www.forbes.com/sites/forbesagencycouncil/2021/03/24/the-importance-of-branding-in-business/?sh=3c3fdcb67f71 (Accessed:24 July 2023)</w:t>
      </w:r>
    </w:p>
    <w:p w14:paraId="69D68423" w14:textId="77777777" w:rsidR="002728AA" w:rsidRPr="002728AA" w:rsidRDefault="002728AA" w:rsidP="002728AA">
      <w:pPr>
        <w:pStyle w:val="ListParagrap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33B5B" w14:textId="1CF3CD66" w:rsidR="00840872" w:rsidRPr="002728AA" w:rsidRDefault="00CF1E00" w:rsidP="007402CF">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1E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Kotler, P., </w:t>
      </w:r>
      <w:proofErr w:type="spellStart"/>
      <w:r w:rsidRPr="00CF1E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Kartajaya</w:t>
      </w:r>
      <w:proofErr w:type="spellEnd"/>
      <w:r w:rsidRPr="00CF1E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 and Setiawan, I. (2017) Marketing </w:t>
      </w:r>
      <w:proofErr w:type="gramStart"/>
      <w:r w:rsidRPr="00CF1E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 :</w:t>
      </w:r>
      <w:proofErr w:type="gramEnd"/>
      <w:r w:rsidRPr="00CF1E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moving from traditional to digital. Hoboken, New Jersey: Wiley</w:t>
      </w:r>
    </w:p>
    <w:p w14:paraId="0CD8F258" w14:textId="77777777" w:rsid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141425670"/>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Kotler, P.T. et al. (2019)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Harow: Pearson.</w:t>
      </w:r>
      <w:bookmarkEnd w:id="1"/>
    </w:p>
    <w:p w14:paraId="5ED0003C" w14:textId="77777777" w:rsidR="00BA7600" w:rsidRPr="00BA7600" w:rsidRDefault="00BA7600" w:rsidP="00BA7600">
      <w:pPr>
        <w:pStyle w:val="ListParagrap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04EB9F" w14:textId="593F5141" w:rsidR="00BA7600" w:rsidRPr="00840872" w:rsidRDefault="00BA7600"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Raza, A. et al. (2019) </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Affecting Consumer's Purchase Intention When Buying Toyota Corolla in Pakistan</w:t>
      </w: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r>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760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https://www.academia.edu/41182895/Factors_Affecting_Consumers_Purchase_Intention_When_Buying_Toyota_Corolla_in_Pakistan (Accessed: 27 July 2023).</w:t>
      </w:r>
    </w:p>
    <w:p w14:paraId="1C90250F" w14:textId="77777777" w:rsidR="00840872" w:rsidRPr="00840872" w:rsidRDefault="00840872" w:rsidP="00BA7600">
      <w:pPr>
        <w:pStyle w:val="ListParagraph"/>
        <w:spacing w:before="100" w:beforeAutospacing="1" w:after="100" w:afterAutospacing="1" w:line="360" w:lineRule="auto"/>
        <w:ind w:left="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EA789A" w14:textId="146E9CE4" w:rsidR="00840872" w:rsidRP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Toyota (2023</w:t>
      </w:r>
      <w:r w:rsidRPr="00BA7600">
        <w:rPr>
          <w:rFonts w:ascii="Arial" w:hAnsi="Arial" w:cs="Arial"/>
          <w:i/>
          <w:iCs/>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Emblem</w:t>
      </w: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https://global.toyota/en/mobility/toyota-brand/features/emblem/ (Accessed:24 July 2023)</w:t>
      </w:r>
    </w:p>
    <w:p w14:paraId="1E21A914" w14:textId="77777777" w:rsidR="00840872" w:rsidRPr="00840872" w:rsidRDefault="00840872" w:rsidP="00BA7600">
      <w:pPr>
        <w:pStyle w:val="ListParagraph"/>
        <w:spacing w:before="100" w:beforeAutospacing="1" w:after="100" w:afterAutospacing="1" w:line="360" w:lineRule="auto"/>
        <w:ind w:left="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52BF14" w14:textId="51E6B3DC" w:rsidR="00840872" w:rsidRDefault="00840872" w:rsidP="00BA7600">
      <w:pPr>
        <w:pStyle w:val="ListParagraph"/>
        <w:numPr>
          <w:ilvl w:val="0"/>
          <w:numId w:val="5"/>
        </w:numPr>
        <w:spacing w:before="100" w:beforeAutospacing="1" w:after="100" w:afterAutospacing="1" w:line="360" w:lineRule="auto"/>
        <w:ind w:left="0" w:firstLine="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0872">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Toyota (2023) Toyota Production System. Available at: https://global.toyota/en/company/vision-and-philosophy/production-system/?padid=ag478_from_right_side (Accessed:27 July 2023)</w:t>
      </w:r>
    </w:p>
    <w:p w14:paraId="59AF8E8F" w14:textId="77777777" w:rsidR="00BA7600" w:rsidRPr="00BA7600" w:rsidRDefault="00BA7600" w:rsidP="00BA7600">
      <w:pPr>
        <w:pStyle w:val="ListParagraph"/>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FBD88D" w14:textId="77777777" w:rsidR="00BA7600" w:rsidRPr="00BA7600" w:rsidRDefault="00BA7600" w:rsidP="00BA7600">
      <w:pPr>
        <w:pStyle w:val="ListParagraph"/>
        <w:spacing w:before="100" w:beforeAutospacing="1" w:after="100" w:afterAutospacing="1" w:line="360" w:lineRule="auto"/>
        <w:ind w:left="0"/>
        <w:rPr>
          <w:rFonts w:ascii="Arial" w:hAnsi="Arial" w:cs="Arial"/>
          <w:color w:val="FFFFFF" w:themeColor="background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2D80B8" w14:textId="4EF7CAAC" w:rsidR="00536937" w:rsidRDefault="00536937">
      <w:pPr>
        <w:divId w:val="1860896456"/>
        <w:rPr>
          <w:rFonts w:ascii="Open Sans" w:eastAsia="Times New Roman" w:hAnsi="Open Sans" w:cs="Open Sans"/>
          <w:color w:val="455F7C"/>
          <w:kern w:val="0"/>
          <w:sz w:val="23"/>
          <w:szCs w:val="23"/>
          <w:shd w:val="clear" w:color="auto" w:fill="FFFFFF"/>
          <w14:ligatures w14:val="none"/>
        </w:rPr>
      </w:pPr>
    </w:p>
    <w:p w14:paraId="7F05133C" w14:textId="77777777" w:rsidR="006249E8" w:rsidRDefault="006249E8">
      <w:pPr>
        <w:divId w:val="1860896456"/>
        <w:rPr>
          <w:rFonts w:ascii="Open Sans" w:eastAsia="Times New Roman" w:hAnsi="Open Sans" w:cs="Open Sans"/>
          <w:color w:val="455F7C"/>
          <w:kern w:val="0"/>
          <w:sz w:val="23"/>
          <w:szCs w:val="23"/>
          <w:shd w:val="clear" w:color="auto" w:fill="FFFFFF"/>
          <w14:ligatures w14:val="none"/>
        </w:rPr>
      </w:pPr>
    </w:p>
    <w:p w14:paraId="5C9024DE" w14:textId="77777777" w:rsidR="006249E8" w:rsidRDefault="006249E8">
      <w:pPr>
        <w:divId w:val="1860896456"/>
        <w:rPr>
          <w:rFonts w:ascii="Open Sans" w:eastAsia="Times New Roman" w:hAnsi="Open Sans" w:cs="Open Sans"/>
          <w:color w:val="455F7C"/>
          <w:kern w:val="0"/>
          <w:sz w:val="23"/>
          <w:szCs w:val="23"/>
          <w:shd w:val="clear" w:color="auto" w:fill="FFFFFF"/>
          <w14:ligatures w14:val="none"/>
        </w:rPr>
      </w:pPr>
    </w:p>
    <w:p w14:paraId="4BC36C9E" w14:textId="1DDE683F" w:rsidR="006249E8" w:rsidRDefault="006249E8">
      <w:pPr>
        <w:divId w:val="1860896456"/>
        <w:rPr>
          <w:rFonts w:ascii="Open Sans" w:eastAsia="Times New Roman" w:hAnsi="Open Sans" w:cs="Open Sans"/>
          <w:color w:val="455F7C"/>
          <w:kern w:val="0"/>
          <w:sz w:val="23"/>
          <w:szCs w:val="23"/>
          <w:shd w:val="clear" w:color="auto" w:fill="FFFFFF"/>
          <w14:ligatures w14:val="none"/>
        </w:rPr>
      </w:pPr>
    </w:p>
    <w:p w14:paraId="2BF30213" w14:textId="11FCC66B" w:rsidR="007C1544" w:rsidRDefault="007C1544">
      <w:pPr>
        <w:divId w:val="1860896456"/>
        <w:rPr>
          <w:rFonts w:ascii="Open Sans" w:eastAsia="Times New Roman" w:hAnsi="Open Sans" w:cs="Open Sans"/>
          <w:color w:val="455F7C"/>
          <w:kern w:val="0"/>
          <w:sz w:val="23"/>
          <w:szCs w:val="23"/>
          <w:shd w:val="clear" w:color="auto" w:fill="FFFFFF"/>
          <w14:ligatures w14:val="none"/>
        </w:rPr>
      </w:pPr>
    </w:p>
    <w:p w14:paraId="73CAFEA9" w14:textId="6CDDC25B" w:rsidR="00441F69" w:rsidRDefault="00441F69" w:rsidP="00840872">
      <w:pPr>
        <w:divId w:val="1860896456"/>
        <w:rPr>
          <w:rFonts w:ascii="Arial" w:eastAsia="Times New Roman" w:hAnsi="Arial" w:cs="Arial"/>
          <w:color w:val="455F7C"/>
          <w:kern w:val="0"/>
          <w:sz w:val="20"/>
          <w:szCs w:val="20"/>
          <w:shd w:val="clear" w:color="auto" w:fill="FFFFFF"/>
          <w14:ligatures w14:val="none"/>
        </w:rPr>
      </w:pPr>
    </w:p>
    <w:p w14:paraId="5FD0CCA3" w14:textId="77777777" w:rsidR="00840872" w:rsidRDefault="00840872" w:rsidP="00840872">
      <w:pPr>
        <w:divId w:val="1860896456"/>
        <w:rPr>
          <w:rFonts w:ascii="Arial" w:eastAsia="Times New Roman" w:hAnsi="Arial" w:cs="Arial"/>
          <w:color w:val="455F7C"/>
          <w:kern w:val="0"/>
          <w:sz w:val="20"/>
          <w:szCs w:val="20"/>
          <w:shd w:val="clear" w:color="auto" w:fill="FFFFFF"/>
          <w14:ligatures w14:val="none"/>
        </w:rPr>
      </w:pPr>
    </w:p>
    <w:p w14:paraId="1ACEA6CA" w14:textId="77777777" w:rsidR="00840872" w:rsidRPr="00441F69" w:rsidRDefault="00840872" w:rsidP="00840872">
      <w:pPr>
        <w:divId w:val="1860896456"/>
        <w:rPr>
          <w:rFonts w:ascii="Arial" w:eastAsia="Times New Roman" w:hAnsi="Arial" w:cs="Arial"/>
          <w:color w:val="455F7C"/>
          <w:kern w:val="0"/>
          <w:sz w:val="20"/>
          <w:szCs w:val="20"/>
          <w:shd w:val="clear" w:color="auto" w:fill="FFFFFF"/>
          <w14:ligatures w14:val="none"/>
        </w:rPr>
      </w:pPr>
    </w:p>
    <w:p w14:paraId="3A79CDDE" w14:textId="1EAC9293" w:rsidR="006249E8" w:rsidRDefault="006249E8">
      <w:pPr>
        <w:divId w:val="1860896456"/>
        <w:rPr>
          <w:rFonts w:ascii="Open Sans" w:eastAsia="Times New Roman" w:hAnsi="Open Sans" w:cs="Open Sans"/>
          <w:color w:val="455F7C"/>
          <w:kern w:val="0"/>
          <w:sz w:val="23"/>
          <w:szCs w:val="23"/>
          <w:shd w:val="clear" w:color="auto" w:fill="FFFFFF"/>
          <w14:ligatures w14:val="none"/>
        </w:rPr>
      </w:pPr>
    </w:p>
    <w:p w14:paraId="3D4EDD7C" w14:textId="77777777" w:rsidR="008A33CB" w:rsidRDefault="008A33CB" w:rsidP="00922D89">
      <w:pPr>
        <w:divId w:val="1860896456"/>
        <w:rPr>
          <w:rFonts w:ascii="Open Sans" w:eastAsia="Times New Roman" w:hAnsi="Open Sans" w:cs="Open Sans"/>
          <w:color w:val="455F7C"/>
          <w:kern w:val="0"/>
          <w:sz w:val="23"/>
          <w:szCs w:val="23"/>
          <w:bdr w:val="none" w:sz="0" w:space="0" w:color="auto" w:frame="1"/>
          <w14:ligatures w14:val="none"/>
        </w:rPr>
      </w:pPr>
    </w:p>
    <w:p w14:paraId="6E96AD59" w14:textId="77777777" w:rsidR="00F06688" w:rsidRPr="000806A2" w:rsidRDefault="00F06688">
      <w:pPr>
        <w:rPr>
          <w:rFonts w:ascii="Times New Roman" w:hAnsi="Times New Roman" w:cs="Times New Roman"/>
          <w:sz w:val="24"/>
          <w:szCs w:val="24"/>
        </w:rPr>
      </w:pPr>
    </w:p>
    <w:sectPr w:rsidR="00F06688" w:rsidRPr="000806A2" w:rsidSect="00BA7600">
      <w:type w:val="continuous"/>
      <w:pgSz w:w="11906" w:h="16838"/>
      <w:pgMar w:top="426" w:right="991" w:bottom="1440" w:left="993"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5CA6E" w14:textId="77777777" w:rsidR="000830D7" w:rsidRDefault="000830D7" w:rsidP="00927771">
      <w:r>
        <w:separator/>
      </w:r>
    </w:p>
  </w:endnote>
  <w:endnote w:type="continuationSeparator" w:id="0">
    <w:p w14:paraId="6203F7A3" w14:textId="77777777" w:rsidR="000830D7" w:rsidRDefault="000830D7" w:rsidP="00927771">
      <w:r>
        <w:continuationSeparator/>
      </w:r>
    </w:p>
  </w:endnote>
  <w:endnote w:type="continuationNotice" w:id="1">
    <w:p w14:paraId="2D9E2D9C" w14:textId="77777777" w:rsidR="000830D7" w:rsidRDefault="000830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062007"/>
      <w:docPartObj>
        <w:docPartGallery w:val="Page Numbers (Bottom of Page)"/>
        <w:docPartUnique/>
      </w:docPartObj>
    </w:sdtPr>
    <w:sdtContent>
      <w:p w14:paraId="7D0B8ADA" w14:textId="02BF752F" w:rsidR="00216DB5" w:rsidRDefault="00216DB5" w:rsidP="00133A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782653" w14:textId="77777777" w:rsidR="00216DB5" w:rsidRDefault="00216D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78892"/>
      <w:docPartObj>
        <w:docPartGallery w:val="Page Numbers (Bottom of Page)"/>
        <w:docPartUnique/>
      </w:docPartObj>
    </w:sdtPr>
    <w:sdtEndPr>
      <w:rPr>
        <w:color w:val="7F7F7F" w:themeColor="background1" w:themeShade="7F"/>
        <w:spacing w:val="60"/>
      </w:rPr>
    </w:sdtEndPr>
    <w:sdtContent>
      <w:p w14:paraId="34BD6F43" w14:textId="0A902621" w:rsidR="00D9091C" w:rsidRDefault="00D9091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1B3D4F" w14:textId="77777777" w:rsidR="00D9091C" w:rsidRDefault="00D909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30402" w14:textId="77777777" w:rsidR="00AF53D7" w:rsidRDefault="00AF5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4A9D1" w14:textId="77777777" w:rsidR="000830D7" w:rsidRDefault="000830D7" w:rsidP="00927771">
      <w:r>
        <w:separator/>
      </w:r>
    </w:p>
  </w:footnote>
  <w:footnote w:type="continuationSeparator" w:id="0">
    <w:p w14:paraId="13E51F75" w14:textId="77777777" w:rsidR="000830D7" w:rsidRDefault="000830D7" w:rsidP="00927771">
      <w:r>
        <w:continuationSeparator/>
      </w:r>
    </w:p>
  </w:footnote>
  <w:footnote w:type="continuationNotice" w:id="1">
    <w:p w14:paraId="589BA1A8" w14:textId="77777777" w:rsidR="000830D7" w:rsidRDefault="000830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EADE9" w14:textId="77777777" w:rsidR="00AF53D7" w:rsidRDefault="00AF53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D32C1" w14:textId="77777777" w:rsidR="00AF53D7" w:rsidRDefault="00AF53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1789F" w14:textId="77777777" w:rsidR="00AF53D7" w:rsidRDefault="00AF53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5503"/>
    <w:multiLevelType w:val="hybridMultilevel"/>
    <w:tmpl w:val="1E2A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95FBC"/>
    <w:multiLevelType w:val="hybridMultilevel"/>
    <w:tmpl w:val="29EC8834"/>
    <w:lvl w:ilvl="0" w:tplc="D2CC6B62">
      <w:numFmt w:val="bullet"/>
      <w:lvlText w:val="•"/>
      <w:lvlJc w:val="left"/>
      <w:pPr>
        <w:ind w:left="2160" w:hanging="720"/>
      </w:pPr>
      <w:rPr>
        <w:rFonts w:ascii="Arial" w:eastAsiaTheme="minorEastAsia"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EF816A5"/>
    <w:multiLevelType w:val="hybridMultilevel"/>
    <w:tmpl w:val="C2A26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E806BD"/>
    <w:multiLevelType w:val="hybridMultilevel"/>
    <w:tmpl w:val="6C4C1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86557E"/>
    <w:multiLevelType w:val="hybridMultilevel"/>
    <w:tmpl w:val="B50C2C3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5B562C2F"/>
    <w:multiLevelType w:val="hybridMultilevel"/>
    <w:tmpl w:val="28663D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172268">
    <w:abstractNumId w:val="3"/>
  </w:num>
  <w:num w:numId="2" w16cid:durableId="2140027504">
    <w:abstractNumId w:val="0"/>
  </w:num>
  <w:num w:numId="3" w16cid:durableId="530579813">
    <w:abstractNumId w:val="5"/>
  </w:num>
  <w:num w:numId="4" w16cid:durableId="465047281">
    <w:abstractNumId w:val="4"/>
  </w:num>
  <w:num w:numId="5" w16cid:durableId="1892841210">
    <w:abstractNumId w:val="2"/>
  </w:num>
  <w:num w:numId="6" w16cid:durableId="39435381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onut Agrigoroaei">
    <w15:presenceInfo w15:providerId="Windows Live" w15:userId="58d1e9029a8b83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282830"/>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DF9"/>
    <w:rsid w:val="00000039"/>
    <w:rsid w:val="00000C26"/>
    <w:rsid w:val="00004F4F"/>
    <w:rsid w:val="00005CEC"/>
    <w:rsid w:val="0000657C"/>
    <w:rsid w:val="000071BC"/>
    <w:rsid w:val="000171E2"/>
    <w:rsid w:val="00017543"/>
    <w:rsid w:val="0002276A"/>
    <w:rsid w:val="000353AB"/>
    <w:rsid w:val="0003562A"/>
    <w:rsid w:val="00036090"/>
    <w:rsid w:val="00037EF5"/>
    <w:rsid w:val="000426B7"/>
    <w:rsid w:val="00052678"/>
    <w:rsid w:val="00054174"/>
    <w:rsid w:val="0005612A"/>
    <w:rsid w:val="000750BA"/>
    <w:rsid w:val="000806A2"/>
    <w:rsid w:val="000830D7"/>
    <w:rsid w:val="0009038A"/>
    <w:rsid w:val="000961F9"/>
    <w:rsid w:val="000A06B7"/>
    <w:rsid w:val="000A433C"/>
    <w:rsid w:val="000A523A"/>
    <w:rsid w:val="000A7236"/>
    <w:rsid w:val="000B1BAE"/>
    <w:rsid w:val="000B205E"/>
    <w:rsid w:val="000B2283"/>
    <w:rsid w:val="000C01E0"/>
    <w:rsid w:val="000C68CB"/>
    <w:rsid w:val="000D2614"/>
    <w:rsid w:val="000E4F88"/>
    <w:rsid w:val="000E5FC1"/>
    <w:rsid w:val="000E66A4"/>
    <w:rsid w:val="000E76B7"/>
    <w:rsid w:val="000F1901"/>
    <w:rsid w:val="000F6BC8"/>
    <w:rsid w:val="000F723F"/>
    <w:rsid w:val="0010019B"/>
    <w:rsid w:val="00104E00"/>
    <w:rsid w:val="00105662"/>
    <w:rsid w:val="001112C1"/>
    <w:rsid w:val="00122035"/>
    <w:rsid w:val="001228F8"/>
    <w:rsid w:val="00122D4C"/>
    <w:rsid w:val="00123ACD"/>
    <w:rsid w:val="00127E8D"/>
    <w:rsid w:val="0013093F"/>
    <w:rsid w:val="00136603"/>
    <w:rsid w:val="00137447"/>
    <w:rsid w:val="001446BC"/>
    <w:rsid w:val="0014594C"/>
    <w:rsid w:val="0015458D"/>
    <w:rsid w:val="0015726E"/>
    <w:rsid w:val="00162AED"/>
    <w:rsid w:val="00163FE9"/>
    <w:rsid w:val="00172661"/>
    <w:rsid w:val="001820B6"/>
    <w:rsid w:val="00185010"/>
    <w:rsid w:val="00187F4C"/>
    <w:rsid w:val="001A15F5"/>
    <w:rsid w:val="001B328B"/>
    <w:rsid w:val="001B7606"/>
    <w:rsid w:val="001B7FDA"/>
    <w:rsid w:val="001C1FA4"/>
    <w:rsid w:val="001C5F08"/>
    <w:rsid w:val="001C7E08"/>
    <w:rsid w:val="001D4162"/>
    <w:rsid w:val="001F2CB3"/>
    <w:rsid w:val="001F763D"/>
    <w:rsid w:val="002001D4"/>
    <w:rsid w:val="00200F93"/>
    <w:rsid w:val="002054EC"/>
    <w:rsid w:val="002101E9"/>
    <w:rsid w:val="00216DB5"/>
    <w:rsid w:val="00235F10"/>
    <w:rsid w:val="00246EF0"/>
    <w:rsid w:val="002474AC"/>
    <w:rsid w:val="00250D31"/>
    <w:rsid w:val="0025191E"/>
    <w:rsid w:val="00252905"/>
    <w:rsid w:val="00257DE9"/>
    <w:rsid w:val="00260BDD"/>
    <w:rsid w:val="00262BF5"/>
    <w:rsid w:val="00270585"/>
    <w:rsid w:val="002728AA"/>
    <w:rsid w:val="00274315"/>
    <w:rsid w:val="00284C16"/>
    <w:rsid w:val="00294F68"/>
    <w:rsid w:val="002A1731"/>
    <w:rsid w:val="002A24D1"/>
    <w:rsid w:val="002A3368"/>
    <w:rsid w:val="002A4147"/>
    <w:rsid w:val="002A7BB0"/>
    <w:rsid w:val="002B5952"/>
    <w:rsid w:val="002B698A"/>
    <w:rsid w:val="002C349D"/>
    <w:rsid w:val="002C7055"/>
    <w:rsid w:val="002D3971"/>
    <w:rsid w:val="002E3450"/>
    <w:rsid w:val="002E5A1D"/>
    <w:rsid w:val="002E6167"/>
    <w:rsid w:val="002E68C6"/>
    <w:rsid w:val="002F0C28"/>
    <w:rsid w:val="002F26F0"/>
    <w:rsid w:val="002F4583"/>
    <w:rsid w:val="002F6C5F"/>
    <w:rsid w:val="00305D1B"/>
    <w:rsid w:val="003116FB"/>
    <w:rsid w:val="00314217"/>
    <w:rsid w:val="00320666"/>
    <w:rsid w:val="00320786"/>
    <w:rsid w:val="00335CFF"/>
    <w:rsid w:val="00340E55"/>
    <w:rsid w:val="0034438C"/>
    <w:rsid w:val="00354B7A"/>
    <w:rsid w:val="00355166"/>
    <w:rsid w:val="003657EE"/>
    <w:rsid w:val="0036788D"/>
    <w:rsid w:val="00374F3F"/>
    <w:rsid w:val="00387B5A"/>
    <w:rsid w:val="00387E3E"/>
    <w:rsid w:val="003A06A2"/>
    <w:rsid w:val="003B4047"/>
    <w:rsid w:val="003C66C5"/>
    <w:rsid w:val="003D7D5C"/>
    <w:rsid w:val="003F322E"/>
    <w:rsid w:val="00402E6B"/>
    <w:rsid w:val="00402F29"/>
    <w:rsid w:val="0041466B"/>
    <w:rsid w:val="004168E7"/>
    <w:rsid w:val="004278C4"/>
    <w:rsid w:val="00427EC3"/>
    <w:rsid w:val="00430B56"/>
    <w:rsid w:val="00431329"/>
    <w:rsid w:val="00440CE5"/>
    <w:rsid w:val="00441F69"/>
    <w:rsid w:val="00446647"/>
    <w:rsid w:val="00453CF2"/>
    <w:rsid w:val="004639D7"/>
    <w:rsid w:val="004712A7"/>
    <w:rsid w:val="00480F2D"/>
    <w:rsid w:val="00487498"/>
    <w:rsid w:val="0049093C"/>
    <w:rsid w:val="00492071"/>
    <w:rsid w:val="00496BB6"/>
    <w:rsid w:val="00497756"/>
    <w:rsid w:val="004A36E8"/>
    <w:rsid w:val="004A3B46"/>
    <w:rsid w:val="004A584B"/>
    <w:rsid w:val="004B5DBB"/>
    <w:rsid w:val="004B7BD1"/>
    <w:rsid w:val="004C0908"/>
    <w:rsid w:val="004C1646"/>
    <w:rsid w:val="004C3752"/>
    <w:rsid w:val="004C5640"/>
    <w:rsid w:val="004D0A22"/>
    <w:rsid w:val="004D2E73"/>
    <w:rsid w:val="004D62CF"/>
    <w:rsid w:val="004D7B29"/>
    <w:rsid w:val="004F1AE7"/>
    <w:rsid w:val="00505F94"/>
    <w:rsid w:val="00510145"/>
    <w:rsid w:val="0051292A"/>
    <w:rsid w:val="00520327"/>
    <w:rsid w:val="0052111A"/>
    <w:rsid w:val="0052666D"/>
    <w:rsid w:val="005313F3"/>
    <w:rsid w:val="00536937"/>
    <w:rsid w:val="00540831"/>
    <w:rsid w:val="00546552"/>
    <w:rsid w:val="00550149"/>
    <w:rsid w:val="00555BAC"/>
    <w:rsid w:val="00556080"/>
    <w:rsid w:val="00570049"/>
    <w:rsid w:val="005707F7"/>
    <w:rsid w:val="00582226"/>
    <w:rsid w:val="00582B6C"/>
    <w:rsid w:val="00582FBC"/>
    <w:rsid w:val="00586258"/>
    <w:rsid w:val="00586418"/>
    <w:rsid w:val="005910AE"/>
    <w:rsid w:val="00597B0F"/>
    <w:rsid w:val="005A7EDC"/>
    <w:rsid w:val="005B5138"/>
    <w:rsid w:val="005C0F27"/>
    <w:rsid w:val="005C1CC6"/>
    <w:rsid w:val="005C467E"/>
    <w:rsid w:val="005C633C"/>
    <w:rsid w:val="005D48CE"/>
    <w:rsid w:val="005E0A6D"/>
    <w:rsid w:val="005E4785"/>
    <w:rsid w:val="005F3515"/>
    <w:rsid w:val="005F47C6"/>
    <w:rsid w:val="005F6A65"/>
    <w:rsid w:val="00602F17"/>
    <w:rsid w:val="006054A0"/>
    <w:rsid w:val="00610895"/>
    <w:rsid w:val="00612D4B"/>
    <w:rsid w:val="0061332D"/>
    <w:rsid w:val="0061447F"/>
    <w:rsid w:val="00617B96"/>
    <w:rsid w:val="006249E8"/>
    <w:rsid w:val="00626F6C"/>
    <w:rsid w:val="0062722F"/>
    <w:rsid w:val="00652F12"/>
    <w:rsid w:val="00654C29"/>
    <w:rsid w:val="0065642F"/>
    <w:rsid w:val="006578F8"/>
    <w:rsid w:val="006633CC"/>
    <w:rsid w:val="00664C66"/>
    <w:rsid w:val="006714DE"/>
    <w:rsid w:val="006728CA"/>
    <w:rsid w:val="006728DF"/>
    <w:rsid w:val="00673D9D"/>
    <w:rsid w:val="00675791"/>
    <w:rsid w:val="00675D53"/>
    <w:rsid w:val="00681EDF"/>
    <w:rsid w:val="00683C75"/>
    <w:rsid w:val="00692D7D"/>
    <w:rsid w:val="0069399C"/>
    <w:rsid w:val="006A1C75"/>
    <w:rsid w:val="006A7306"/>
    <w:rsid w:val="006B02C5"/>
    <w:rsid w:val="006B25C2"/>
    <w:rsid w:val="006B641C"/>
    <w:rsid w:val="006E1080"/>
    <w:rsid w:val="006F11C0"/>
    <w:rsid w:val="0070525F"/>
    <w:rsid w:val="007142EE"/>
    <w:rsid w:val="00721CD6"/>
    <w:rsid w:val="00735991"/>
    <w:rsid w:val="0074765F"/>
    <w:rsid w:val="0075544C"/>
    <w:rsid w:val="00757AEE"/>
    <w:rsid w:val="0076394C"/>
    <w:rsid w:val="007653BF"/>
    <w:rsid w:val="007677B1"/>
    <w:rsid w:val="0079028C"/>
    <w:rsid w:val="00791C77"/>
    <w:rsid w:val="00793832"/>
    <w:rsid w:val="007A0903"/>
    <w:rsid w:val="007A326F"/>
    <w:rsid w:val="007A5B95"/>
    <w:rsid w:val="007C1544"/>
    <w:rsid w:val="007C35AC"/>
    <w:rsid w:val="007C3842"/>
    <w:rsid w:val="007E51CC"/>
    <w:rsid w:val="007E6266"/>
    <w:rsid w:val="007F226D"/>
    <w:rsid w:val="007F5D58"/>
    <w:rsid w:val="007F75D8"/>
    <w:rsid w:val="00800AF2"/>
    <w:rsid w:val="0080509F"/>
    <w:rsid w:val="00815433"/>
    <w:rsid w:val="00815C42"/>
    <w:rsid w:val="00821ACB"/>
    <w:rsid w:val="0082391D"/>
    <w:rsid w:val="00824C6D"/>
    <w:rsid w:val="00832356"/>
    <w:rsid w:val="00832AAB"/>
    <w:rsid w:val="00834C86"/>
    <w:rsid w:val="00836A6C"/>
    <w:rsid w:val="008371B4"/>
    <w:rsid w:val="00840872"/>
    <w:rsid w:val="008422A3"/>
    <w:rsid w:val="00871A94"/>
    <w:rsid w:val="00872C04"/>
    <w:rsid w:val="008849B4"/>
    <w:rsid w:val="0089463C"/>
    <w:rsid w:val="008A33CB"/>
    <w:rsid w:val="008B098A"/>
    <w:rsid w:val="008C4F28"/>
    <w:rsid w:val="008D0D46"/>
    <w:rsid w:val="008D0DEC"/>
    <w:rsid w:val="008D5D49"/>
    <w:rsid w:val="008D7E9A"/>
    <w:rsid w:val="008E6B2F"/>
    <w:rsid w:val="008F1177"/>
    <w:rsid w:val="008F5720"/>
    <w:rsid w:val="008F667B"/>
    <w:rsid w:val="00900375"/>
    <w:rsid w:val="009034C1"/>
    <w:rsid w:val="00906764"/>
    <w:rsid w:val="00906878"/>
    <w:rsid w:val="00906DA3"/>
    <w:rsid w:val="00907602"/>
    <w:rsid w:val="00910F03"/>
    <w:rsid w:val="0091490C"/>
    <w:rsid w:val="00917772"/>
    <w:rsid w:val="009200B0"/>
    <w:rsid w:val="00922C30"/>
    <w:rsid w:val="00922D89"/>
    <w:rsid w:val="00925A56"/>
    <w:rsid w:val="00927771"/>
    <w:rsid w:val="0093549F"/>
    <w:rsid w:val="009404BB"/>
    <w:rsid w:val="009417D0"/>
    <w:rsid w:val="00944BDB"/>
    <w:rsid w:val="009559ED"/>
    <w:rsid w:val="00960FB5"/>
    <w:rsid w:val="00962009"/>
    <w:rsid w:val="0097045E"/>
    <w:rsid w:val="00970BD1"/>
    <w:rsid w:val="00976F07"/>
    <w:rsid w:val="009816AB"/>
    <w:rsid w:val="00986472"/>
    <w:rsid w:val="00992BB2"/>
    <w:rsid w:val="00992F43"/>
    <w:rsid w:val="009A6604"/>
    <w:rsid w:val="009A7F6F"/>
    <w:rsid w:val="009B00A5"/>
    <w:rsid w:val="009D0DF9"/>
    <w:rsid w:val="009D122D"/>
    <w:rsid w:val="009D5494"/>
    <w:rsid w:val="009D54D9"/>
    <w:rsid w:val="009E6112"/>
    <w:rsid w:val="009F3119"/>
    <w:rsid w:val="009F5F97"/>
    <w:rsid w:val="00A01694"/>
    <w:rsid w:val="00A12DB3"/>
    <w:rsid w:val="00A14070"/>
    <w:rsid w:val="00A20189"/>
    <w:rsid w:val="00A244B5"/>
    <w:rsid w:val="00A314FC"/>
    <w:rsid w:val="00A3191C"/>
    <w:rsid w:val="00A345D2"/>
    <w:rsid w:val="00A34C51"/>
    <w:rsid w:val="00A41267"/>
    <w:rsid w:val="00A46E35"/>
    <w:rsid w:val="00A47133"/>
    <w:rsid w:val="00A53154"/>
    <w:rsid w:val="00A607C4"/>
    <w:rsid w:val="00A63D35"/>
    <w:rsid w:val="00A7709C"/>
    <w:rsid w:val="00A801D4"/>
    <w:rsid w:val="00A90012"/>
    <w:rsid w:val="00A94492"/>
    <w:rsid w:val="00A97F27"/>
    <w:rsid w:val="00AA0CF7"/>
    <w:rsid w:val="00AA57A6"/>
    <w:rsid w:val="00AA6EE7"/>
    <w:rsid w:val="00AB1DF3"/>
    <w:rsid w:val="00AC2670"/>
    <w:rsid w:val="00AC3BA2"/>
    <w:rsid w:val="00AD0294"/>
    <w:rsid w:val="00AD073C"/>
    <w:rsid w:val="00AD1F33"/>
    <w:rsid w:val="00AE65F3"/>
    <w:rsid w:val="00AF3CAA"/>
    <w:rsid w:val="00AF53D7"/>
    <w:rsid w:val="00AF5C90"/>
    <w:rsid w:val="00B00F0E"/>
    <w:rsid w:val="00B02627"/>
    <w:rsid w:val="00B06BFD"/>
    <w:rsid w:val="00B1105E"/>
    <w:rsid w:val="00B240BC"/>
    <w:rsid w:val="00B245A9"/>
    <w:rsid w:val="00B27366"/>
    <w:rsid w:val="00B3069C"/>
    <w:rsid w:val="00B3629D"/>
    <w:rsid w:val="00B415E5"/>
    <w:rsid w:val="00B427B3"/>
    <w:rsid w:val="00B54163"/>
    <w:rsid w:val="00B56005"/>
    <w:rsid w:val="00B57053"/>
    <w:rsid w:val="00B76DA7"/>
    <w:rsid w:val="00B85B7C"/>
    <w:rsid w:val="00B93D1D"/>
    <w:rsid w:val="00BA7600"/>
    <w:rsid w:val="00BB3BD9"/>
    <w:rsid w:val="00BB50C9"/>
    <w:rsid w:val="00BB6D52"/>
    <w:rsid w:val="00BC061C"/>
    <w:rsid w:val="00BC54C8"/>
    <w:rsid w:val="00BD2F8B"/>
    <w:rsid w:val="00BD32A4"/>
    <w:rsid w:val="00BD3317"/>
    <w:rsid w:val="00BD371A"/>
    <w:rsid w:val="00BD7CBC"/>
    <w:rsid w:val="00BE0093"/>
    <w:rsid w:val="00BE0996"/>
    <w:rsid w:val="00BF78BC"/>
    <w:rsid w:val="00C032CF"/>
    <w:rsid w:val="00C21C65"/>
    <w:rsid w:val="00C2443B"/>
    <w:rsid w:val="00C30CC2"/>
    <w:rsid w:val="00C32153"/>
    <w:rsid w:val="00C45FA6"/>
    <w:rsid w:val="00C62B65"/>
    <w:rsid w:val="00C66C4E"/>
    <w:rsid w:val="00C67CE9"/>
    <w:rsid w:val="00C8127E"/>
    <w:rsid w:val="00C93D1A"/>
    <w:rsid w:val="00CB0EC3"/>
    <w:rsid w:val="00CB5416"/>
    <w:rsid w:val="00CC057E"/>
    <w:rsid w:val="00CC5480"/>
    <w:rsid w:val="00CD5162"/>
    <w:rsid w:val="00CE0108"/>
    <w:rsid w:val="00CE0226"/>
    <w:rsid w:val="00CE0B29"/>
    <w:rsid w:val="00CE1F78"/>
    <w:rsid w:val="00CE2B59"/>
    <w:rsid w:val="00CF1DFF"/>
    <w:rsid w:val="00CF1E00"/>
    <w:rsid w:val="00CF3C76"/>
    <w:rsid w:val="00CF5545"/>
    <w:rsid w:val="00D01229"/>
    <w:rsid w:val="00D103DB"/>
    <w:rsid w:val="00D219C3"/>
    <w:rsid w:val="00D250AC"/>
    <w:rsid w:val="00D33F38"/>
    <w:rsid w:val="00D40574"/>
    <w:rsid w:val="00D43B2D"/>
    <w:rsid w:val="00D45BC4"/>
    <w:rsid w:val="00D4651C"/>
    <w:rsid w:val="00D47DA9"/>
    <w:rsid w:val="00D6219D"/>
    <w:rsid w:val="00D9091C"/>
    <w:rsid w:val="00DA34C8"/>
    <w:rsid w:val="00DA4C2D"/>
    <w:rsid w:val="00DA6422"/>
    <w:rsid w:val="00DB01A2"/>
    <w:rsid w:val="00DB2C0B"/>
    <w:rsid w:val="00DB6F71"/>
    <w:rsid w:val="00DC2E46"/>
    <w:rsid w:val="00DC3EFC"/>
    <w:rsid w:val="00DD459C"/>
    <w:rsid w:val="00DD6499"/>
    <w:rsid w:val="00DE7FB3"/>
    <w:rsid w:val="00DF408C"/>
    <w:rsid w:val="00DF4289"/>
    <w:rsid w:val="00E0335A"/>
    <w:rsid w:val="00E105D2"/>
    <w:rsid w:val="00E13F70"/>
    <w:rsid w:val="00E16781"/>
    <w:rsid w:val="00E31B9F"/>
    <w:rsid w:val="00E329EC"/>
    <w:rsid w:val="00E368E7"/>
    <w:rsid w:val="00E37C21"/>
    <w:rsid w:val="00E42DBA"/>
    <w:rsid w:val="00E44EB7"/>
    <w:rsid w:val="00E45CAA"/>
    <w:rsid w:val="00E46E83"/>
    <w:rsid w:val="00E60387"/>
    <w:rsid w:val="00E70C02"/>
    <w:rsid w:val="00E769C8"/>
    <w:rsid w:val="00E82B60"/>
    <w:rsid w:val="00E852C4"/>
    <w:rsid w:val="00E863D7"/>
    <w:rsid w:val="00E86D89"/>
    <w:rsid w:val="00E87390"/>
    <w:rsid w:val="00E90048"/>
    <w:rsid w:val="00E94DC4"/>
    <w:rsid w:val="00EA0A4E"/>
    <w:rsid w:val="00EA20BB"/>
    <w:rsid w:val="00EA4512"/>
    <w:rsid w:val="00EA49F2"/>
    <w:rsid w:val="00EA570D"/>
    <w:rsid w:val="00EA79C2"/>
    <w:rsid w:val="00EA7BF4"/>
    <w:rsid w:val="00EA7C96"/>
    <w:rsid w:val="00EB2FF7"/>
    <w:rsid w:val="00EB57BB"/>
    <w:rsid w:val="00EB6ABE"/>
    <w:rsid w:val="00EC5FD5"/>
    <w:rsid w:val="00ED41C0"/>
    <w:rsid w:val="00ED6775"/>
    <w:rsid w:val="00EE0CAE"/>
    <w:rsid w:val="00EF49F4"/>
    <w:rsid w:val="00F00275"/>
    <w:rsid w:val="00F0055F"/>
    <w:rsid w:val="00F04005"/>
    <w:rsid w:val="00F06688"/>
    <w:rsid w:val="00F31C64"/>
    <w:rsid w:val="00F3205B"/>
    <w:rsid w:val="00F34705"/>
    <w:rsid w:val="00F3778B"/>
    <w:rsid w:val="00F452D3"/>
    <w:rsid w:val="00F62A87"/>
    <w:rsid w:val="00F7610B"/>
    <w:rsid w:val="00F77E18"/>
    <w:rsid w:val="00F871A7"/>
    <w:rsid w:val="00FA0BF5"/>
    <w:rsid w:val="00FA7533"/>
    <w:rsid w:val="00FB08A2"/>
    <w:rsid w:val="00FB1732"/>
    <w:rsid w:val="00FB3D6B"/>
    <w:rsid w:val="00FB4838"/>
    <w:rsid w:val="00FD3EF6"/>
    <w:rsid w:val="00FE22ED"/>
    <w:rsid w:val="00FE46D8"/>
    <w:rsid w:val="00FE51A8"/>
    <w:rsid w:val="00FF1B6B"/>
    <w:rsid w:val="00FF5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282830"/>
    </o:shapedefaults>
    <o:shapelayout v:ext="edit">
      <o:idmap v:ext="edit" data="2"/>
    </o:shapelayout>
  </w:shapeDefaults>
  <w:decimalSymbol w:val="."/>
  <w:listSeparator w:val=","/>
  <w14:docId w14:val="53BD0375"/>
  <w15:chartTrackingRefBased/>
  <w15:docId w15:val="{02038D37-3EA6-4C40-A559-E5B14E52A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A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D0DE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771"/>
    <w:pPr>
      <w:tabs>
        <w:tab w:val="center" w:pos="4513"/>
        <w:tab w:val="right" w:pos="9026"/>
      </w:tabs>
    </w:pPr>
  </w:style>
  <w:style w:type="character" w:customStyle="1" w:styleId="HeaderChar">
    <w:name w:val="Header Char"/>
    <w:basedOn w:val="DefaultParagraphFont"/>
    <w:link w:val="Header"/>
    <w:uiPriority w:val="99"/>
    <w:rsid w:val="00927771"/>
  </w:style>
  <w:style w:type="paragraph" w:styleId="Footer">
    <w:name w:val="footer"/>
    <w:basedOn w:val="Normal"/>
    <w:link w:val="FooterChar"/>
    <w:uiPriority w:val="99"/>
    <w:unhideWhenUsed/>
    <w:rsid w:val="00927771"/>
    <w:pPr>
      <w:tabs>
        <w:tab w:val="center" w:pos="4513"/>
        <w:tab w:val="right" w:pos="9026"/>
      </w:tabs>
    </w:pPr>
  </w:style>
  <w:style w:type="character" w:customStyle="1" w:styleId="FooterChar">
    <w:name w:val="Footer Char"/>
    <w:basedOn w:val="DefaultParagraphFont"/>
    <w:link w:val="Footer"/>
    <w:uiPriority w:val="99"/>
    <w:rsid w:val="00927771"/>
  </w:style>
  <w:style w:type="character" w:styleId="PageNumber">
    <w:name w:val="page number"/>
    <w:basedOn w:val="DefaultParagraphFont"/>
    <w:uiPriority w:val="99"/>
    <w:semiHidden/>
    <w:unhideWhenUsed/>
    <w:rsid w:val="00216DB5"/>
  </w:style>
  <w:style w:type="paragraph" w:styleId="IntenseQuote">
    <w:name w:val="Intense Quote"/>
    <w:basedOn w:val="Normal"/>
    <w:next w:val="Normal"/>
    <w:link w:val="IntenseQuoteChar"/>
    <w:uiPriority w:val="30"/>
    <w:qFormat/>
    <w:rsid w:val="005910A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910AE"/>
    <w:rPr>
      <w:i/>
      <w:iCs/>
      <w:color w:val="4472C4" w:themeColor="accent1"/>
    </w:rPr>
  </w:style>
  <w:style w:type="character" w:customStyle="1" w:styleId="apple-converted-space">
    <w:name w:val="apple-converted-space"/>
    <w:basedOn w:val="DefaultParagraphFont"/>
    <w:rsid w:val="00F06688"/>
  </w:style>
  <w:style w:type="character" w:styleId="Hyperlink">
    <w:name w:val="Hyperlink"/>
    <w:basedOn w:val="DefaultParagraphFont"/>
    <w:uiPriority w:val="99"/>
    <w:unhideWhenUsed/>
    <w:rsid w:val="00F06688"/>
    <w:rPr>
      <w:color w:val="0000FF"/>
      <w:u w:val="single"/>
    </w:rPr>
  </w:style>
  <w:style w:type="character" w:customStyle="1" w:styleId="contentauthor--name">
    <w:name w:val="content__author--name"/>
    <w:basedOn w:val="DefaultParagraphFont"/>
    <w:rsid w:val="00ED6775"/>
  </w:style>
  <w:style w:type="character" w:customStyle="1" w:styleId="contentauthor--date">
    <w:name w:val="content__author--date"/>
    <w:basedOn w:val="DefaultParagraphFont"/>
    <w:rsid w:val="00ED6775"/>
  </w:style>
  <w:style w:type="character" w:customStyle="1" w:styleId="Heading1Char">
    <w:name w:val="Heading 1 Char"/>
    <w:basedOn w:val="DefaultParagraphFont"/>
    <w:link w:val="Heading1"/>
    <w:uiPriority w:val="9"/>
    <w:rsid w:val="00832AA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47DA9"/>
    <w:pPr>
      <w:ind w:left="720"/>
      <w:contextualSpacing/>
    </w:pPr>
  </w:style>
  <w:style w:type="paragraph" w:styleId="FootnoteText">
    <w:name w:val="footnote text"/>
    <w:basedOn w:val="Normal"/>
    <w:link w:val="FootnoteTextChar"/>
    <w:uiPriority w:val="99"/>
    <w:semiHidden/>
    <w:unhideWhenUsed/>
    <w:rsid w:val="002C349D"/>
    <w:rPr>
      <w:sz w:val="20"/>
      <w:szCs w:val="20"/>
    </w:rPr>
  </w:style>
  <w:style w:type="character" w:customStyle="1" w:styleId="FootnoteTextChar">
    <w:name w:val="Footnote Text Char"/>
    <w:basedOn w:val="DefaultParagraphFont"/>
    <w:link w:val="FootnoteText"/>
    <w:uiPriority w:val="99"/>
    <w:semiHidden/>
    <w:rsid w:val="002C349D"/>
    <w:rPr>
      <w:sz w:val="20"/>
      <w:szCs w:val="20"/>
    </w:rPr>
  </w:style>
  <w:style w:type="character" w:styleId="FootnoteReference">
    <w:name w:val="footnote reference"/>
    <w:basedOn w:val="DefaultParagraphFont"/>
    <w:uiPriority w:val="99"/>
    <w:semiHidden/>
    <w:unhideWhenUsed/>
    <w:rsid w:val="002C349D"/>
    <w:rPr>
      <w:vertAlign w:val="superscript"/>
    </w:rPr>
  </w:style>
  <w:style w:type="character" w:styleId="UnresolvedMention">
    <w:name w:val="Unresolved Mention"/>
    <w:basedOn w:val="DefaultParagraphFont"/>
    <w:uiPriority w:val="99"/>
    <w:semiHidden/>
    <w:unhideWhenUsed/>
    <w:rsid w:val="00AA57A6"/>
    <w:rPr>
      <w:color w:val="605E5C"/>
      <w:shd w:val="clear" w:color="auto" w:fill="E1DFDD"/>
    </w:rPr>
  </w:style>
  <w:style w:type="paragraph" w:customStyle="1" w:styleId="p1">
    <w:name w:val="p1"/>
    <w:basedOn w:val="Normal"/>
    <w:rsid w:val="00187F4C"/>
    <w:rPr>
      <w:rFonts w:ascii="Helvetica" w:hAnsi="Helvetica" w:cs="Times New Roman"/>
      <w:kern w:val="0"/>
      <w:sz w:val="18"/>
      <w:szCs w:val="18"/>
      <w14:ligatures w14:val="none"/>
    </w:rPr>
  </w:style>
  <w:style w:type="character" w:customStyle="1" w:styleId="s1">
    <w:name w:val="s1"/>
    <w:basedOn w:val="DefaultParagraphFont"/>
    <w:rsid w:val="00187F4C"/>
    <w:rPr>
      <w:rFonts w:ascii="Helvetica" w:hAnsi="Helvetica" w:hint="default"/>
      <w:b w:val="0"/>
      <w:bCs w:val="0"/>
      <w:i w:val="0"/>
      <w:iCs w:val="0"/>
      <w:sz w:val="18"/>
      <w:szCs w:val="18"/>
    </w:rPr>
  </w:style>
  <w:style w:type="character" w:customStyle="1" w:styleId="Heading2Char">
    <w:name w:val="Heading 2 Char"/>
    <w:basedOn w:val="DefaultParagraphFont"/>
    <w:link w:val="Heading2"/>
    <w:uiPriority w:val="9"/>
    <w:semiHidden/>
    <w:rsid w:val="008D0DEC"/>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2F26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019462">
      <w:bodyDiv w:val="1"/>
      <w:marLeft w:val="0"/>
      <w:marRight w:val="0"/>
      <w:marTop w:val="0"/>
      <w:marBottom w:val="0"/>
      <w:divBdr>
        <w:top w:val="none" w:sz="0" w:space="0" w:color="auto"/>
        <w:left w:val="none" w:sz="0" w:space="0" w:color="auto"/>
        <w:bottom w:val="none" w:sz="0" w:space="0" w:color="auto"/>
        <w:right w:val="none" w:sz="0" w:space="0" w:color="auto"/>
      </w:divBdr>
    </w:div>
    <w:div w:id="629440266">
      <w:bodyDiv w:val="1"/>
      <w:marLeft w:val="0"/>
      <w:marRight w:val="0"/>
      <w:marTop w:val="0"/>
      <w:marBottom w:val="0"/>
      <w:divBdr>
        <w:top w:val="none" w:sz="0" w:space="0" w:color="auto"/>
        <w:left w:val="none" w:sz="0" w:space="0" w:color="auto"/>
        <w:bottom w:val="none" w:sz="0" w:space="0" w:color="auto"/>
        <w:right w:val="none" w:sz="0" w:space="0" w:color="auto"/>
      </w:divBdr>
      <w:divsChild>
        <w:div w:id="1860896456">
          <w:marLeft w:val="0"/>
          <w:marRight w:val="0"/>
          <w:marTop w:val="0"/>
          <w:marBottom w:val="0"/>
          <w:divBdr>
            <w:top w:val="none" w:sz="0" w:space="0" w:color="auto"/>
            <w:left w:val="none" w:sz="0" w:space="0" w:color="auto"/>
            <w:bottom w:val="none" w:sz="0" w:space="0" w:color="auto"/>
            <w:right w:val="none" w:sz="0" w:space="0" w:color="auto"/>
          </w:divBdr>
          <w:divsChild>
            <w:div w:id="721564118">
              <w:marLeft w:val="0"/>
              <w:marRight w:val="0"/>
              <w:marTop w:val="0"/>
              <w:marBottom w:val="0"/>
              <w:divBdr>
                <w:top w:val="none" w:sz="0" w:space="0" w:color="auto"/>
                <w:left w:val="none" w:sz="0" w:space="0" w:color="auto"/>
                <w:bottom w:val="none" w:sz="0" w:space="0" w:color="auto"/>
                <w:right w:val="none" w:sz="0" w:space="0" w:color="auto"/>
              </w:divBdr>
              <w:divsChild>
                <w:div w:id="1064763753">
                  <w:marLeft w:val="0"/>
                  <w:marRight w:val="0"/>
                  <w:marTop w:val="0"/>
                  <w:marBottom w:val="0"/>
                  <w:divBdr>
                    <w:top w:val="none" w:sz="0" w:space="0" w:color="auto"/>
                    <w:left w:val="none" w:sz="0" w:space="0" w:color="auto"/>
                    <w:bottom w:val="none" w:sz="0" w:space="0" w:color="auto"/>
                    <w:right w:val="none" w:sz="0" w:space="0" w:color="auto"/>
                  </w:divBdr>
                  <w:divsChild>
                    <w:div w:id="651519205">
                      <w:marLeft w:val="0"/>
                      <w:marRight w:val="0"/>
                      <w:marTop w:val="0"/>
                      <w:marBottom w:val="0"/>
                      <w:divBdr>
                        <w:top w:val="none" w:sz="0" w:space="0" w:color="auto"/>
                        <w:left w:val="none" w:sz="0" w:space="0" w:color="auto"/>
                        <w:bottom w:val="none" w:sz="0" w:space="0" w:color="auto"/>
                        <w:right w:val="none" w:sz="0" w:space="0" w:color="auto"/>
                      </w:divBdr>
                      <w:divsChild>
                        <w:div w:id="1317028619">
                          <w:marLeft w:val="0"/>
                          <w:marRight w:val="0"/>
                          <w:marTop w:val="0"/>
                          <w:marBottom w:val="0"/>
                          <w:divBdr>
                            <w:top w:val="none" w:sz="0" w:space="0" w:color="auto"/>
                            <w:left w:val="none" w:sz="0" w:space="0" w:color="auto"/>
                            <w:bottom w:val="none" w:sz="0" w:space="0" w:color="auto"/>
                            <w:right w:val="none" w:sz="0" w:space="0" w:color="auto"/>
                          </w:divBdr>
                          <w:divsChild>
                            <w:div w:id="1863206542">
                              <w:marLeft w:val="0"/>
                              <w:marRight w:val="0"/>
                              <w:marTop w:val="0"/>
                              <w:marBottom w:val="0"/>
                              <w:divBdr>
                                <w:top w:val="none" w:sz="0" w:space="0" w:color="auto"/>
                                <w:left w:val="none" w:sz="0" w:space="0" w:color="auto"/>
                                <w:bottom w:val="none" w:sz="0" w:space="0" w:color="auto"/>
                                <w:right w:val="none" w:sz="0" w:space="0" w:color="auto"/>
                              </w:divBdr>
                              <w:divsChild>
                                <w:div w:id="777793822">
                                  <w:marLeft w:val="0"/>
                                  <w:marRight w:val="0"/>
                                  <w:marTop w:val="0"/>
                                  <w:marBottom w:val="0"/>
                                  <w:divBdr>
                                    <w:top w:val="none" w:sz="0" w:space="0" w:color="auto"/>
                                    <w:left w:val="none" w:sz="0" w:space="0" w:color="auto"/>
                                    <w:bottom w:val="none" w:sz="0" w:space="0" w:color="auto"/>
                                    <w:right w:val="none" w:sz="0" w:space="0" w:color="auto"/>
                                  </w:divBdr>
                                  <w:divsChild>
                                    <w:div w:id="912157965">
                                      <w:marLeft w:val="0"/>
                                      <w:marRight w:val="0"/>
                                      <w:marTop w:val="0"/>
                                      <w:marBottom w:val="0"/>
                                      <w:divBdr>
                                        <w:top w:val="none" w:sz="0" w:space="0" w:color="auto"/>
                                        <w:left w:val="none" w:sz="0" w:space="0" w:color="auto"/>
                                        <w:bottom w:val="none" w:sz="0" w:space="0" w:color="auto"/>
                                        <w:right w:val="none" w:sz="0" w:space="0" w:color="auto"/>
                                      </w:divBdr>
                                      <w:divsChild>
                                        <w:div w:id="2080589623">
                                          <w:marLeft w:val="0"/>
                                          <w:marRight w:val="150"/>
                                          <w:marTop w:val="0"/>
                                          <w:marBottom w:val="0"/>
                                          <w:divBdr>
                                            <w:top w:val="single" w:sz="12" w:space="0" w:color="FFFFFF"/>
                                            <w:left w:val="single" w:sz="12" w:space="0" w:color="FFFFFF"/>
                                            <w:bottom w:val="single" w:sz="12" w:space="0" w:color="FFFFFF"/>
                                            <w:right w:val="single" w:sz="12" w:space="0" w:color="FFFFFF"/>
                                          </w:divBdr>
                                        </w:div>
                                      </w:divsChild>
                                    </w:div>
                                  </w:divsChild>
                                </w:div>
                              </w:divsChild>
                            </w:div>
                          </w:divsChild>
                        </w:div>
                      </w:divsChild>
                    </w:div>
                  </w:divsChild>
                </w:div>
              </w:divsChild>
            </w:div>
            <w:div w:id="1357151057">
              <w:marLeft w:val="0"/>
              <w:marRight w:val="0"/>
              <w:marTop w:val="0"/>
              <w:marBottom w:val="0"/>
              <w:divBdr>
                <w:top w:val="none" w:sz="0" w:space="0" w:color="auto"/>
                <w:left w:val="none" w:sz="0" w:space="0" w:color="auto"/>
                <w:bottom w:val="none" w:sz="0" w:space="0" w:color="auto"/>
                <w:right w:val="none" w:sz="0" w:space="0" w:color="auto"/>
              </w:divBdr>
              <w:divsChild>
                <w:div w:id="630139024">
                  <w:marLeft w:val="0"/>
                  <w:marRight w:val="0"/>
                  <w:marTop w:val="0"/>
                  <w:marBottom w:val="0"/>
                  <w:divBdr>
                    <w:top w:val="none" w:sz="0" w:space="0" w:color="auto"/>
                    <w:left w:val="none" w:sz="0" w:space="0" w:color="auto"/>
                    <w:bottom w:val="none" w:sz="0" w:space="0" w:color="auto"/>
                    <w:right w:val="none" w:sz="0" w:space="0" w:color="auto"/>
                  </w:divBdr>
                </w:div>
                <w:div w:id="26242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16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jpg"/><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svg"/><Relationship Id="rId25" Type="http://schemas.openxmlformats.org/officeDocument/2006/relationships/image" Target="media/image12.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1.jpg"/><Relationship Id="rId32"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jpg"/><Relationship Id="rId28" Type="http://schemas.openxmlformats.org/officeDocument/2006/relationships/image" Target="media/image15.jpeg"/><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image" Target="media/image18.jp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theme" Target="theme/theme1.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044DEB-F54F-4967-9DFD-5410B1EE3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4343</TotalTime>
  <Pages>9</Pages>
  <Words>1416</Words>
  <Characters>7523</Characters>
  <Application>Microsoft Office Word</Application>
  <DocSecurity>0</DocSecurity>
  <Lines>358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 (2247225)</dc:creator>
  <cp:keywords/>
  <dc:description/>
  <cp:lastModifiedBy>Ionut Agrigoroaei</cp:lastModifiedBy>
  <cp:revision>423</cp:revision>
  <dcterms:created xsi:type="dcterms:W3CDTF">2023-07-18T16:18:00Z</dcterms:created>
  <dcterms:modified xsi:type="dcterms:W3CDTF">2023-07-28T12:56:00Z</dcterms:modified>
</cp:coreProperties>
</file>