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770CB2" w14:textId="35C41BA5" w:rsidR="001B7218" w:rsidRPr="008801BE" w:rsidRDefault="008801BE" w:rsidP="00B30B6F">
      <w:pPr>
        <w:spacing w:line="360" w:lineRule="auto"/>
        <w:rPr>
          <w:rFonts w:ascii="Times New Roman" w:hAnsi="Times New Roman" w:cs="Times New Roman"/>
          <w:b/>
          <w:bCs/>
          <w:sz w:val="56"/>
          <w:szCs w:val="56"/>
        </w:rPr>
      </w:pPr>
      <w:r w:rsidRPr="008801BE">
        <w:rPr>
          <w:rFonts w:ascii="Times New Roman" w:hAnsi="Times New Roman" w:cs="Times New Roman"/>
          <w:noProof/>
          <w:lang w:val="en-IN" w:eastAsia="en-IN"/>
        </w:rPr>
        <w:drawing>
          <wp:inline distT="0" distB="0" distL="0" distR="0" wp14:anchorId="3F656C39" wp14:editId="6D026C78">
            <wp:extent cx="2395234" cy="100965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395234" cy="1009650"/>
                    </a:xfrm>
                    <a:prstGeom prst="rect">
                      <a:avLst/>
                    </a:prstGeom>
                  </pic:spPr>
                </pic:pic>
              </a:graphicData>
            </a:graphic>
          </wp:inline>
        </w:drawing>
      </w:r>
    </w:p>
    <w:p w14:paraId="51855E1E" w14:textId="46B49F69" w:rsidR="007966B3" w:rsidRDefault="001B7218" w:rsidP="00B30B6F">
      <w:pPr>
        <w:spacing w:line="360" w:lineRule="auto"/>
        <w:jc w:val="center"/>
        <w:rPr>
          <w:rFonts w:ascii="Times New Roman" w:hAnsi="Times New Roman" w:cs="Times New Roman"/>
          <w:b/>
          <w:bCs/>
          <w:sz w:val="56"/>
          <w:szCs w:val="56"/>
          <w:u w:val="single"/>
        </w:rPr>
      </w:pPr>
      <w:r w:rsidRPr="008801BE">
        <w:rPr>
          <w:rFonts w:ascii="Times New Roman" w:hAnsi="Times New Roman" w:cs="Times New Roman"/>
          <w:b/>
          <w:bCs/>
          <w:sz w:val="56"/>
          <w:szCs w:val="56"/>
          <w:u w:val="single"/>
        </w:rPr>
        <w:t>Management Accounting</w:t>
      </w:r>
      <w:r w:rsidR="00B30B6F">
        <w:rPr>
          <w:rFonts w:ascii="Times New Roman" w:hAnsi="Times New Roman" w:cs="Times New Roman"/>
          <w:b/>
          <w:bCs/>
          <w:sz w:val="56"/>
          <w:szCs w:val="56"/>
          <w:u w:val="single"/>
        </w:rPr>
        <w:t xml:space="preserve"> </w:t>
      </w:r>
    </w:p>
    <w:p w14:paraId="1A5469FF" w14:textId="36271F17" w:rsidR="00B30B6F" w:rsidRDefault="00B30B6F" w:rsidP="00B30B6F">
      <w:pPr>
        <w:spacing w:line="360" w:lineRule="auto"/>
        <w:jc w:val="center"/>
        <w:rPr>
          <w:rFonts w:ascii="Times New Roman" w:hAnsi="Times New Roman" w:cs="Times New Roman"/>
          <w:b/>
          <w:bCs/>
          <w:sz w:val="56"/>
          <w:szCs w:val="56"/>
          <w:u w:val="single"/>
        </w:rPr>
      </w:pPr>
      <w:r>
        <w:rPr>
          <w:rFonts w:ascii="Times New Roman" w:hAnsi="Times New Roman" w:cs="Times New Roman"/>
          <w:b/>
          <w:bCs/>
          <w:sz w:val="56"/>
          <w:szCs w:val="56"/>
          <w:u w:val="single"/>
        </w:rPr>
        <w:t>A2</w:t>
      </w:r>
    </w:p>
    <w:p w14:paraId="15E09797" w14:textId="64243459" w:rsidR="00B30B6F" w:rsidRDefault="00B30B6F" w:rsidP="00B30B6F">
      <w:pPr>
        <w:spacing w:line="360" w:lineRule="auto"/>
        <w:jc w:val="center"/>
        <w:rPr>
          <w:rFonts w:ascii="Times New Roman" w:hAnsi="Times New Roman" w:cs="Times New Roman"/>
          <w:b/>
          <w:bCs/>
          <w:sz w:val="56"/>
          <w:szCs w:val="56"/>
          <w:u w:val="single"/>
        </w:rPr>
      </w:pPr>
    </w:p>
    <w:p w14:paraId="5BF938E2" w14:textId="03082E4A" w:rsidR="00B30B6F" w:rsidRDefault="00B30B6F" w:rsidP="00B30B6F">
      <w:pPr>
        <w:spacing w:line="360" w:lineRule="auto"/>
        <w:jc w:val="center"/>
        <w:rPr>
          <w:rFonts w:ascii="Times New Roman" w:hAnsi="Times New Roman" w:cs="Times New Roman"/>
          <w:b/>
          <w:bCs/>
          <w:sz w:val="56"/>
          <w:szCs w:val="56"/>
          <w:u w:val="single"/>
        </w:rPr>
      </w:pPr>
    </w:p>
    <w:p w14:paraId="44F6E6AE" w14:textId="77777777" w:rsidR="00B30B6F" w:rsidRDefault="00B30B6F" w:rsidP="00B30B6F">
      <w:pPr>
        <w:pStyle w:val="NormalWeb"/>
        <w:spacing w:before="0" w:beforeAutospacing="0" w:after="0" w:afterAutospacing="0" w:line="360" w:lineRule="auto"/>
        <w:jc w:val="both"/>
        <w:rPr>
          <w:rStyle w:val="Strong"/>
          <w:color w:val="0E101A"/>
        </w:rPr>
      </w:pPr>
    </w:p>
    <w:p w14:paraId="4617FE42" w14:textId="77777777" w:rsidR="00B30B6F" w:rsidRDefault="00B30B6F" w:rsidP="00B30B6F">
      <w:pPr>
        <w:pStyle w:val="NormalWeb"/>
        <w:spacing w:before="0" w:beforeAutospacing="0" w:after="0" w:afterAutospacing="0" w:line="360" w:lineRule="auto"/>
        <w:jc w:val="both"/>
        <w:rPr>
          <w:rStyle w:val="Strong"/>
          <w:color w:val="0E101A"/>
        </w:rPr>
      </w:pPr>
    </w:p>
    <w:p w14:paraId="13EA79D3" w14:textId="77777777" w:rsidR="00B30B6F" w:rsidRDefault="00B30B6F" w:rsidP="00B30B6F">
      <w:pPr>
        <w:pStyle w:val="NormalWeb"/>
        <w:spacing w:before="0" w:beforeAutospacing="0" w:after="0" w:afterAutospacing="0" w:line="360" w:lineRule="auto"/>
        <w:jc w:val="both"/>
        <w:rPr>
          <w:rStyle w:val="Strong"/>
          <w:color w:val="0E101A"/>
        </w:rPr>
      </w:pPr>
    </w:p>
    <w:p w14:paraId="15BF77E7" w14:textId="77777777" w:rsidR="00B30B6F" w:rsidRDefault="00B30B6F" w:rsidP="00B30B6F">
      <w:pPr>
        <w:pStyle w:val="NormalWeb"/>
        <w:spacing w:before="0" w:beforeAutospacing="0" w:after="0" w:afterAutospacing="0" w:line="360" w:lineRule="auto"/>
        <w:jc w:val="both"/>
        <w:rPr>
          <w:rStyle w:val="Strong"/>
          <w:color w:val="0E101A"/>
        </w:rPr>
      </w:pPr>
    </w:p>
    <w:p w14:paraId="38FA8AEF" w14:textId="77777777" w:rsidR="00B30B6F" w:rsidRDefault="00B30B6F" w:rsidP="00B30B6F">
      <w:pPr>
        <w:pStyle w:val="NormalWeb"/>
        <w:spacing w:before="0" w:beforeAutospacing="0" w:after="0" w:afterAutospacing="0" w:line="360" w:lineRule="auto"/>
        <w:jc w:val="both"/>
        <w:rPr>
          <w:rStyle w:val="Strong"/>
          <w:color w:val="0E101A"/>
        </w:rPr>
      </w:pPr>
    </w:p>
    <w:p w14:paraId="5CA60A16" w14:textId="77777777" w:rsidR="00B30B6F" w:rsidRDefault="00B30B6F" w:rsidP="00B30B6F">
      <w:pPr>
        <w:pStyle w:val="NormalWeb"/>
        <w:spacing w:before="0" w:beforeAutospacing="0" w:after="0" w:afterAutospacing="0" w:line="360" w:lineRule="auto"/>
        <w:jc w:val="both"/>
        <w:rPr>
          <w:rStyle w:val="Strong"/>
          <w:color w:val="0E101A"/>
        </w:rPr>
      </w:pPr>
    </w:p>
    <w:p w14:paraId="23C5D453" w14:textId="77777777" w:rsidR="00B30B6F" w:rsidRDefault="00B30B6F" w:rsidP="00B30B6F">
      <w:pPr>
        <w:pStyle w:val="NormalWeb"/>
        <w:spacing w:before="0" w:beforeAutospacing="0" w:after="0" w:afterAutospacing="0" w:line="360" w:lineRule="auto"/>
        <w:jc w:val="both"/>
        <w:rPr>
          <w:rStyle w:val="Strong"/>
          <w:color w:val="0E101A"/>
        </w:rPr>
      </w:pPr>
    </w:p>
    <w:p w14:paraId="7E6CDBDD" w14:textId="77777777" w:rsidR="00B30B6F" w:rsidRDefault="00B30B6F" w:rsidP="00B30B6F">
      <w:pPr>
        <w:pStyle w:val="NormalWeb"/>
        <w:spacing w:before="0" w:beforeAutospacing="0" w:after="0" w:afterAutospacing="0" w:line="360" w:lineRule="auto"/>
        <w:jc w:val="both"/>
        <w:rPr>
          <w:rStyle w:val="Strong"/>
          <w:color w:val="0E101A"/>
        </w:rPr>
      </w:pPr>
    </w:p>
    <w:p w14:paraId="58FCEBD9" w14:textId="77777777" w:rsidR="00B30B6F" w:rsidRDefault="00B30B6F" w:rsidP="00B30B6F">
      <w:pPr>
        <w:pStyle w:val="NormalWeb"/>
        <w:spacing w:before="0" w:beforeAutospacing="0" w:after="0" w:afterAutospacing="0" w:line="360" w:lineRule="auto"/>
        <w:jc w:val="both"/>
        <w:rPr>
          <w:rStyle w:val="Strong"/>
          <w:color w:val="0E101A"/>
        </w:rPr>
      </w:pPr>
    </w:p>
    <w:p w14:paraId="2C7B85BA" w14:textId="313BAA31" w:rsidR="00B30B6F" w:rsidRDefault="00B30B6F" w:rsidP="00B30B6F">
      <w:pPr>
        <w:pStyle w:val="NormalWeb"/>
        <w:spacing w:before="0" w:beforeAutospacing="0" w:after="0" w:afterAutospacing="0" w:line="360" w:lineRule="auto"/>
        <w:jc w:val="both"/>
        <w:rPr>
          <w:rStyle w:val="Strong"/>
          <w:b w:val="0"/>
          <w:bCs w:val="0"/>
          <w:color w:val="0E101A"/>
        </w:rPr>
      </w:pPr>
      <w:r>
        <w:rPr>
          <w:rStyle w:val="Strong"/>
          <w:color w:val="0E101A"/>
        </w:rPr>
        <w:t>NAME: Alexandru Sebastian Melinte</w:t>
      </w:r>
    </w:p>
    <w:p w14:paraId="19C5FF06" w14:textId="77777777" w:rsidR="00B30B6F" w:rsidRDefault="00B30B6F" w:rsidP="00B30B6F">
      <w:pPr>
        <w:pStyle w:val="NormalWeb"/>
        <w:spacing w:before="0" w:beforeAutospacing="0" w:after="0" w:afterAutospacing="0" w:line="360" w:lineRule="auto"/>
        <w:jc w:val="both"/>
        <w:rPr>
          <w:rStyle w:val="Strong"/>
          <w:color w:val="0E101A"/>
        </w:rPr>
      </w:pPr>
      <w:r>
        <w:rPr>
          <w:rStyle w:val="Strong"/>
          <w:color w:val="0E101A"/>
        </w:rPr>
        <w:t>STUDENT ID: 1907706</w:t>
      </w:r>
    </w:p>
    <w:p w14:paraId="2BDCB4F1" w14:textId="2D389944" w:rsidR="00B30B6F" w:rsidRPr="00B30B6F" w:rsidRDefault="00B30B6F" w:rsidP="00B30B6F">
      <w:pPr>
        <w:rPr>
          <w:rStyle w:val="Strong"/>
          <w:b w:val="0"/>
          <w:bCs w:val="0"/>
        </w:rPr>
      </w:pPr>
      <w:r>
        <w:rPr>
          <w:rStyle w:val="Strong"/>
          <w:color w:val="0E101A"/>
        </w:rPr>
        <w:t xml:space="preserve">MODULE </w:t>
      </w:r>
      <w:proofErr w:type="gramStart"/>
      <w:r>
        <w:rPr>
          <w:rStyle w:val="Strong"/>
          <w:color w:val="0E101A"/>
        </w:rPr>
        <w:t>TITLE :</w:t>
      </w:r>
      <w:proofErr w:type="gramEnd"/>
      <w:r>
        <w:rPr>
          <w:rStyle w:val="Strong"/>
          <w:color w:val="0E101A"/>
        </w:rPr>
        <w:t xml:space="preserve"> </w:t>
      </w:r>
      <w:r>
        <w:t>Management Accounting  ( LCBB5002 )</w:t>
      </w:r>
    </w:p>
    <w:p w14:paraId="1F8A5EF0" w14:textId="0D54EDD0" w:rsidR="00B30B6F" w:rsidRDefault="00B30B6F" w:rsidP="00B30B6F">
      <w:pPr>
        <w:pStyle w:val="NormalWeb"/>
        <w:spacing w:before="0" w:beforeAutospacing="0" w:after="0" w:afterAutospacing="0" w:line="360" w:lineRule="auto"/>
        <w:jc w:val="both"/>
        <w:rPr>
          <w:rStyle w:val="Strong"/>
          <w:b w:val="0"/>
          <w:bCs w:val="0"/>
          <w:color w:val="0E101A"/>
        </w:rPr>
      </w:pPr>
      <w:r>
        <w:rPr>
          <w:rStyle w:val="Strong"/>
          <w:color w:val="0E101A"/>
        </w:rPr>
        <w:t xml:space="preserve">ASSIGNMENT TITLE:  </w:t>
      </w:r>
      <w:r>
        <w:t xml:space="preserve">Management </w:t>
      </w:r>
      <w:r>
        <w:t>Accounting</w:t>
      </w:r>
      <w:r>
        <w:t xml:space="preserve"> – Assessment 2</w:t>
      </w:r>
    </w:p>
    <w:p w14:paraId="1A68D8D5" w14:textId="4583835C" w:rsidR="00B30B6F" w:rsidRDefault="00B30B6F" w:rsidP="00B30B6F">
      <w:pPr>
        <w:pStyle w:val="NormalWeb"/>
        <w:spacing w:before="0" w:beforeAutospacing="0" w:after="0" w:afterAutospacing="0" w:line="360" w:lineRule="auto"/>
        <w:jc w:val="both"/>
        <w:rPr>
          <w:rStyle w:val="Strong"/>
          <w:b w:val="0"/>
          <w:bCs w:val="0"/>
          <w:color w:val="0E101A"/>
        </w:rPr>
      </w:pPr>
      <w:r>
        <w:rPr>
          <w:rStyle w:val="Strong"/>
          <w:color w:val="0E101A"/>
        </w:rPr>
        <w:t xml:space="preserve">MODULE LECTURER’S NAME: </w:t>
      </w:r>
      <w:r w:rsidR="007D42CB">
        <w:t xml:space="preserve">Dr. </w:t>
      </w:r>
      <w:r w:rsidR="007D42CB" w:rsidRPr="007D42CB">
        <w:rPr>
          <w:rStyle w:val="markedcontent"/>
          <w:rFonts w:ascii="Arial" w:hAnsi="Arial" w:cs="Arial"/>
          <w:sz w:val="20"/>
          <w:szCs w:val="20"/>
        </w:rPr>
        <w:t xml:space="preserve">Winifred </w:t>
      </w:r>
      <w:proofErr w:type="spellStart"/>
      <w:r w:rsidR="007D42CB" w:rsidRPr="007D42CB">
        <w:rPr>
          <w:rStyle w:val="markedcontent"/>
          <w:rFonts w:ascii="Arial" w:hAnsi="Arial" w:cs="Arial"/>
          <w:sz w:val="20"/>
          <w:szCs w:val="20"/>
        </w:rPr>
        <w:t>Soribe</w:t>
      </w:r>
      <w:proofErr w:type="spellEnd"/>
    </w:p>
    <w:p w14:paraId="2310E803" w14:textId="77777777" w:rsidR="00B30B6F" w:rsidRDefault="00B30B6F" w:rsidP="008801BE">
      <w:pPr>
        <w:pStyle w:val="TOCHeading"/>
        <w:spacing w:line="360" w:lineRule="auto"/>
        <w:rPr>
          <w:rFonts w:ascii="Times New Roman" w:eastAsiaTheme="minorHAnsi" w:hAnsi="Times New Roman" w:cs="Times New Roman"/>
          <w:color w:val="auto"/>
          <w:sz w:val="22"/>
          <w:szCs w:val="22"/>
        </w:rPr>
      </w:pPr>
    </w:p>
    <w:p w14:paraId="02099516" w14:textId="77777777" w:rsidR="00B30B6F" w:rsidRDefault="00B30B6F" w:rsidP="008801BE">
      <w:pPr>
        <w:pStyle w:val="TOCHeading"/>
        <w:spacing w:line="360" w:lineRule="auto"/>
        <w:rPr>
          <w:rFonts w:ascii="Times New Roman" w:eastAsiaTheme="minorHAnsi" w:hAnsi="Times New Roman" w:cs="Times New Roman"/>
          <w:color w:val="auto"/>
          <w:sz w:val="22"/>
          <w:szCs w:val="22"/>
        </w:rPr>
      </w:pPr>
    </w:p>
    <w:p w14:paraId="298E5368" w14:textId="77777777" w:rsidR="00B30B6F" w:rsidRDefault="00B30B6F" w:rsidP="008801BE">
      <w:pPr>
        <w:pStyle w:val="TOCHeading"/>
        <w:spacing w:line="360" w:lineRule="auto"/>
        <w:rPr>
          <w:rFonts w:ascii="Times New Roman" w:eastAsiaTheme="minorHAnsi" w:hAnsi="Times New Roman" w:cs="Times New Roman"/>
          <w:color w:val="auto"/>
          <w:sz w:val="22"/>
          <w:szCs w:val="22"/>
        </w:rPr>
      </w:pPr>
    </w:p>
    <w:sdt>
      <w:sdtPr>
        <w:rPr>
          <w:rFonts w:ascii="Times New Roman" w:eastAsiaTheme="minorHAnsi" w:hAnsi="Times New Roman" w:cs="Times New Roman"/>
          <w:color w:val="auto"/>
          <w:sz w:val="22"/>
          <w:szCs w:val="22"/>
        </w:rPr>
        <w:id w:val="2041695906"/>
        <w:docPartObj>
          <w:docPartGallery w:val="Table of Contents"/>
          <w:docPartUnique/>
        </w:docPartObj>
      </w:sdtPr>
      <w:sdtEndPr>
        <w:rPr>
          <w:b/>
          <w:bCs/>
          <w:noProof/>
        </w:rPr>
      </w:sdtEndPr>
      <w:sdtContent>
        <w:p w14:paraId="5ED7EBD1" w14:textId="44A92F74" w:rsidR="001B7218" w:rsidRPr="00B30B6F" w:rsidRDefault="001B7218" w:rsidP="008801BE">
          <w:pPr>
            <w:pStyle w:val="TOCHeading"/>
            <w:spacing w:line="360" w:lineRule="auto"/>
            <w:rPr>
              <w:rFonts w:ascii="Times New Roman" w:eastAsiaTheme="minorHAnsi" w:hAnsi="Times New Roman" w:cs="Times New Roman"/>
              <w:color w:val="auto"/>
              <w:sz w:val="22"/>
              <w:szCs w:val="22"/>
            </w:rPr>
          </w:pPr>
          <w:r w:rsidRPr="008801BE">
            <w:rPr>
              <w:rFonts w:ascii="Times New Roman" w:hAnsi="Times New Roman" w:cs="Times New Roman"/>
            </w:rPr>
            <w:t>Table of Contents</w:t>
          </w:r>
        </w:p>
        <w:p w14:paraId="42FACB4F" w14:textId="578E3FA8" w:rsidR="001B7218" w:rsidRPr="008801BE" w:rsidRDefault="001B7218" w:rsidP="008801BE">
          <w:pPr>
            <w:pStyle w:val="TOC1"/>
            <w:tabs>
              <w:tab w:val="right" w:leader="dot" w:pos="9350"/>
            </w:tabs>
            <w:spacing w:line="360" w:lineRule="auto"/>
            <w:rPr>
              <w:rFonts w:ascii="Times New Roman" w:hAnsi="Times New Roman" w:cs="Times New Roman"/>
              <w:noProof/>
            </w:rPr>
          </w:pPr>
          <w:r w:rsidRPr="008801BE">
            <w:rPr>
              <w:rFonts w:ascii="Times New Roman" w:hAnsi="Times New Roman" w:cs="Times New Roman"/>
            </w:rPr>
            <w:fldChar w:fldCharType="begin"/>
          </w:r>
          <w:r w:rsidRPr="008801BE">
            <w:rPr>
              <w:rFonts w:ascii="Times New Roman" w:hAnsi="Times New Roman" w:cs="Times New Roman"/>
            </w:rPr>
            <w:instrText xml:space="preserve"> TOC \o "1-3" \h \z \u </w:instrText>
          </w:r>
          <w:r w:rsidRPr="008801BE">
            <w:rPr>
              <w:rFonts w:ascii="Times New Roman" w:hAnsi="Times New Roman" w:cs="Times New Roman"/>
            </w:rPr>
            <w:fldChar w:fldCharType="separate"/>
          </w:r>
          <w:hyperlink w:anchor="_Toc90286066" w:history="1">
            <w:r w:rsidRPr="008801BE">
              <w:rPr>
                <w:rStyle w:val="Hyperlink"/>
                <w:rFonts w:ascii="Times New Roman" w:hAnsi="Times New Roman" w:cs="Times New Roman"/>
                <w:noProof/>
              </w:rPr>
              <w:t>Introduction:</w:t>
            </w:r>
            <w:r w:rsidRPr="008801BE">
              <w:rPr>
                <w:rFonts w:ascii="Times New Roman" w:hAnsi="Times New Roman" w:cs="Times New Roman"/>
                <w:noProof/>
                <w:webHidden/>
              </w:rPr>
              <w:tab/>
            </w:r>
            <w:r w:rsidRPr="008801BE">
              <w:rPr>
                <w:rFonts w:ascii="Times New Roman" w:hAnsi="Times New Roman" w:cs="Times New Roman"/>
                <w:noProof/>
                <w:webHidden/>
              </w:rPr>
              <w:fldChar w:fldCharType="begin"/>
            </w:r>
            <w:r w:rsidRPr="008801BE">
              <w:rPr>
                <w:rFonts w:ascii="Times New Roman" w:hAnsi="Times New Roman" w:cs="Times New Roman"/>
                <w:noProof/>
                <w:webHidden/>
              </w:rPr>
              <w:instrText xml:space="preserve"> PAGEREF _Toc90286066 \h </w:instrText>
            </w:r>
            <w:r w:rsidRPr="008801BE">
              <w:rPr>
                <w:rFonts w:ascii="Times New Roman" w:hAnsi="Times New Roman" w:cs="Times New Roman"/>
                <w:noProof/>
                <w:webHidden/>
              </w:rPr>
            </w:r>
            <w:r w:rsidRPr="008801BE">
              <w:rPr>
                <w:rFonts w:ascii="Times New Roman" w:hAnsi="Times New Roman" w:cs="Times New Roman"/>
                <w:noProof/>
                <w:webHidden/>
              </w:rPr>
              <w:fldChar w:fldCharType="separate"/>
            </w:r>
            <w:r w:rsidRPr="008801BE">
              <w:rPr>
                <w:rFonts w:ascii="Times New Roman" w:hAnsi="Times New Roman" w:cs="Times New Roman"/>
                <w:noProof/>
                <w:webHidden/>
              </w:rPr>
              <w:t>3</w:t>
            </w:r>
            <w:r w:rsidRPr="008801BE">
              <w:rPr>
                <w:rFonts w:ascii="Times New Roman" w:hAnsi="Times New Roman" w:cs="Times New Roman"/>
                <w:noProof/>
                <w:webHidden/>
              </w:rPr>
              <w:fldChar w:fldCharType="end"/>
            </w:r>
          </w:hyperlink>
        </w:p>
        <w:p w14:paraId="2A566400" w14:textId="0497BEEA" w:rsidR="001B7218" w:rsidRPr="008801BE" w:rsidRDefault="00686430" w:rsidP="008801BE">
          <w:pPr>
            <w:pStyle w:val="TOC1"/>
            <w:tabs>
              <w:tab w:val="right" w:leader="dot" w:pos="9350"/>
            </w:tabs>
            <w:spacing w:line="360" w:lineRule="auto"/>
            <w:rPr>
              <w:rFonts w:ascii="Times New Roman" w:hAnsi="Times New Roman" w:cs="Times New Roman"/>
              <w:noProof/>
            </w:rPr>
          </w:pPr>
          <w:hyperlink w:anchor="_Toc90286067" w:history="1">
            <w:r w:rsidR="001B7218" w:rsidRPr="008801BE">
              <w:rPr>
                <w:rStyle w:val="Hyperlink"/>
                <w:rFonts w:ascii="Times New Roman" w:hAnsi="Times New Roman" w:cs="Times New Roman"/>
                <w:noProof/>
              </w:rPr>
              <w:t>Part A:</w:t>
            </w:r>
            <w:r w:rsidR="001B7218" w:rsidRPr="008801BE">
              <w:rPr>
                <w:rFonts w:ascii="Times New Roman" w:hAnsi="Times New Roman" w:cs="Times New Roman"/>
                <w:noProof/>
                <w:webHidden/>
              </w:rPr>
              <w:tab/>
            </w:r>
            <w:r w:rsidR="001B7218" w:rsidRPr="008801BE">
              <w:rPr>
                <w:rFonts w:ascii="Times New Roman" w:hAnsi="Times New Roman" w:cs="Times New Roman"/>
                <w:noProof/>
                <w:webHidden/>
              </w:rPr>
              <w:fldChar w:fldCharType="begin"/>
            </w:r>
            <w:r w:rsidR="001B7218" w:rsidRPr="008801BE">
              <w:rPr>
                <w:rFonts w:ascii="Times New Roman" w:hAnsi="Times New Roman" w:cs="Times New Roman"/>
                <w:noProof/>
                <w:webHidden/>
              </w:rPr>
              <w:instrText xml:space="preserve"> PAGEREF _Toc90286067 \h </w:instrText>
            </w:r>
            <w:r w:rsidR="001B7218" w:rsidRPr="008801BE">
              <w:rPr>
                <w:rFonts w:ascii="Times New Roman" w:hAnsi="Times New Roman" w:cs="Times New Roman"/>
                <w:noProof/>
                <w:webHidden/>
              </w:rPr>
            </w:r>
            <w:r w:rsidR="001B7218" w:rsidRPr="008801BE">
              <w:rPr>
                <w:rFonts w:ascii="Times New Roman" w:hAnsi="Times New Roman" w:cs="Times New Roman"/>
                <w:noProof/>
                <w:webHidden/>
              </w:rPr>
              <w:fldChar w:fldCharType="separate"/>
            </w:r>
            <w:r w:rsidR="001B7218" w:rsidRPr="008801BE">
              <w:rPr>
                <w:rFonts w:ascii="Times New Roman" w:hAnsi="Times New Roman" w:cs="Times New Roman"/>
                <w:noProof/>
                <w:webHidden/>
              </w:rPr>
              <w:t>4</w:t>
            </w:r>
            <w:r w:rsidR="001B7218" w:rsidRPr="008801BE">
              <w:rPr>
                <w:rFonts w:ascii="Times New Roman" w:hAnsi="Times New Roman" w:cs="Times New Roman"/>
                <w:noProof/>
                <w:webHidden/>
              </w:rPr>
              <w:fldChar w:fldCharType="end"/>
            </w:r>
          </w:hyperlink>
        </w:p>
        <w:p w14:paraId="4F4726B8" w14:textId="372624D7" w:rsidR="001B7218" w:rsidRPr="008801BE" w:rsidRDefault="00686430" w:rsidP="008801BE">
          <w:pPr>
            <w:pStyle w:val="TOC1"/>
            <w:tabs>
              <w:tab w:val="right" w:leader="dot" w:pos="9350"/>
            </w:tabs>
            <w:spacing w:line="360" w:lineRule="auto"/>
            <w:rPr>
              <w:rFonts w:ascii="Times New Roman" w:hAnsi="Times New Roman" w:cs="Times New Roman"/>
              <w:noProof/>
            </w:rPr>
          </w:pPr>
          <w:hyperlink w:anchor="_Toc90286068" w:history="1">
            <w:r w:rsidR="001B7218" w:rsidRPr="008801BE">
              <w:rPr>
                <w:rStyle w:val="Hyperlink"/>
                <w:rFonts w:ascii="Times New Roman" w:hAnsi="Times New Roman" w:cs="Times New Roman"/>
                <w:noProof/>
              </w:rPr>
              <w:t>Part B:</w:t>
            </w:r>
            <w:r w:rsidR="001B7218" w:rsidRPr="008801BE">
              <w:rPr>
                <w:rFonts w:ascii="Times New Roman" w:hAnsi="Times New Roman" w:cs="Times New Roman"/>
                <w:noProof/>
                <w:webHidden/>
              </w:rPr>
              <w:tab/>
            </w:r>
            <w:r w:rsidR="001B7218" w:rsidRPr="008801BE">
              <w:rPr>
                <w:rFonts w:ascii="Times New Roman" w:hAnsi="Times New Roman" w:cs="Times New Roman"/>
                <w:noProof/>
                <w:webHidden/>
              </w:rPr>
              <w:fldChar w:fldCharType="begin"/>
            </w:r>
            <w:r w:rsidR="001B7218" w:rsidRPr="008801BE">
              <w:rPr>
                <w:rFonts w:ascii="Times New Roman" w:hAnsi="Times New Roman" w:cs="Times New Roman"/>
                <w:noProof/>
                <w:webHidden/>
              </w:rPr>
              <w:instrText xml:space="preserve"> PAGEREF _Toc90286068 \h </w:instrText>
            </w:r>
            <w:r w:rsidR="001B7218" w:rsidRPr="008801BE">
              <w:rPr>
                <w:rFonts w:ascii="Times New Roman" w:hAnsi="Times New Roman" w:cs="Times New Roman"/>
                <w:noProof/>
                <w:webHidden/>
              </w:rPr>
            </w:r>
            <w:r w:rsidR="001B7218" w:rsidRPr="008801BE">
              <w:rPr>
                <w:rFonts w:ascii="Times New Roman" w:hAnsi="Times New Roman" w:cs="Times New Roman"/>
                <w:noProof/>
                <w:webHidden/>
              </w:rPr>
              <w:fldChar w:fldCharType="separate"/>
            </w:r>
            <w:r w:rsidR="001B7218" w:rsidRPr="008801BE">
              <w:rPr>
                <w:rFonts w:ascii="Times New Roman" w:hAnsi="Times New Roman" w:cs="Times New Roman"/>
                <w:noProof/>
                <w:webHidden/>
              </w:rPr>
              <w:t>8</w:t>
            </w:r>
            <w:r w:rsidR="001B7218" w:rsidRPr="008801BE">
              <w:rPr>
                <w:rFonts w:ascii="Times New Roman" w:hAnsi="Times New Roman" w:cs="Times New Roman"/>
                <w:noProof/>
                <w:webHidden/>
              </w:rPr>
              <w:fldChar w:fldCharType="end"/>
            </w:r>
          </w:hyperlink>
        </w:p>
        <w:p w14:paraId="77A54F0F" w14:textId="110D411C" w:rsidR="001B7218" w:rsidRPr="008801BE" w:rsidRDefault="00686430" w:rsidP="008801BE">
          <w:pPr>
            <w:pStyle w:val="TOC1"/>
            <w:tabs>
              <w:tab w:val="right" w:leader="dot" w:pos="9350"/>
            </w:tabs>
            <w:spacing w:line="360" w:lineRule="auto"/>
            <w:rPr>
              <w:rFonts w:ascii="Times New Roman" w:hAnsi="Times New Roman" w:cs="Times New Roman"/>
              <w:noProof/>
            </w:rPr>
          </w:pPr>
          <w:hyperlink w:anchor="_Toc90286069" w:history="1">
            <w:r w:rsidR="001B7218" w:rsidRPr="008801BE">
              <w:rPr>
                <w:rStyle w:val="Hyperlink"/>
                <w:rFonts w:ascii="Times New Roman" w:hAnsi="Times New Roman" w:cs="Times New Roman"/>
                <w:noProof/>
              </w:rPr>
              <w:t>Conclusion:</w:t>
            </w:r>
            <w:r w:rsidR="001B7218" w:rsidRPr="008801BE">
              <w:rPr>
                <w:rFonts w:ascii="Times New Roman" w:hAnsi="Times New Roman" w:cs="Times New Roman"/>
                <w:noProof/>
                <w:webHidden/>
              </w:rPr>
              <w:tab/>
            </w:r>
            <w:r w:rsidR="001B7218" w:rsidRPr="008801BE">
              <w:rPr>
                <w:rFonts w:ascii="Times New Roman" w:hAnsi="Times New Roman" w:cs="Times New Roman"/>
                <w:noProof/>
                <w:webHidden/>
              </w:rPr>
              <w:fldChar w:fldCharType="begin"/>
            </w:r>
            <w:r w:rsidR="001B7218" w:rsidRPr="008801BE">
              <w:rPr>
                <w:rFonts w:ascii="Times New Roman" w:hAnsi="Times New Roman" w:cs="Times New Roman"/>
                <w:noProof/>
                <w:webHidden/>
              </w:rPr>
              <w:instrText xml:space="preserve"> PAGEREF _Toc90286069 \h </w:instrText>
            </w:r>
            <w:r w:rsidR="001B7218" w:rsidRPr="008801BE">
              <w:rPr>
                <w:rFonts w:ascii="Times New Roman" w:hAnsi="Times New Roman" w:cs="Times New Roman"/>
                <w:noProof/>
                <w:webHidden/>
              </w:rPr>
            </w:r>
            <w:r w:rsidR="001B7218" w:rsidRPr="008801BE">
              <w:rPr>
                <w:rFonts w:ascii="Times New Roman" w:hAnsi="Times New Roman" w:cs="Times New Roman"/>
                <w:noProof/>
                <w:webHidden/>
              </w:rPr>
              <w:fldChar w:fldCharType="separate"/>
            </w:r>
            <w:r w:rsidR="001B7218" w:rsidRPr="008801BE">
              <w:rPr>
                <w:rFonts w:ascii="Times New Roman" w:hAnsi="Times New Roman" w:cs="Times New Roman"/>
                <w:noProof/>
                <w:webHidden/>
              </w:rPr>
              <w:t>10</w:t>
            </w:r>
            <w:r w:rsidR="001B7218" w:rsidRPr="008801BE">
              <w:rPr>
                <w:rFonts w:ascii="Times New Roman" w:hAnsi="Times New Roman" w:cs="Times New Roman"/>
                <w:noProof/>
                <w:webHidden/>
              </w:rPr>
              <w:fldChar w:fldCharType="end"/>
            </w:r>
          </w:hyperlink>
        </w:p>
        <w:p w14:paraId="1BD6FA12" w14:textId="4FD5F6F8" w:rsidR="001B7218" w:rsidRPr="008801BE" w:rsidRDefault="00686430" w:rsidP="008801BE">
          <w:pPr>
            <w:pStyle w:val="TOC1"/>
            <w:tabs>
              <w:tab w:val="right" w:leader="dot" w:pos="9350"/>
            </w:tabs>
            <w:spacing w:line="360" w:lineRule="auto"/>
            <w:rPr>
              <w:rFonts w:ascii="Times New Roman" w:hAnsi="Times New Roman" w:cs="Times New Roman"/>
              <w:noProof/>
            </w:rPr>
          </w:pPr>
          <w:hyperlink w:anchor="_Toc90286070" w:history="1">
            <w:r w:rsidR="001B7218" w:rsidRPr="008801BE">
              <w:rPr>
                <w:rStyle w:val="Hyperlink"/>
                <w:rFonts w:ascii="Times New Roman" w:hAnsi="Times New Roman" w:cs="Times New Roman"/>
                <w:noProof/>
              </w:rPr>
              <w:t>References:</w:t>
            </w:r>
            <w:r w:rsidR="001B7218" w:rsidRPr="008801BE">
              <w:rPr>
                <w:rFonts w:ascii="Times New Roman" w:hAnsi="Times New Roman" w:cs="Times New Roman"/>
                <w:noProof/>
                <w:webHidden/>
              </w:rPr>
              <w:tab/>
            </w:r>
            <w:r w:rsidR="001B7218" w:rsidRPr="008801BE">
              <w:rPr>
                <w:rFonts w:ascii="Times New Roman" w:hAnsi="Times New Roman" w:cs="Times New Roman"/>
                <w:noProof/>
                <w:webHidden/>
              </w:rPr>
              <w:fldChar w:fldCharType="begin"/>
            </w:r>
            <w:r w:rsidR="001B7218" w:rsidRPr="008801BE">
              <w:rPr>
                <w:rFonts w:ascii="Times New Roman" w:hAnsi="Times New Roman" w:cs="Times New Roman"/>
                <w:noProof/>
                <w:webHidden/>
              </w:rPr>
              <w:instrText xml:space="preserve"> PAGEREF _Toc90286070 \h </w:instrText>
            </w:r>
            <w:r w:rsidR="001B7218" w:rsidRPr="008801BE">
              <w:rPr>
                <w:rFonts w:ascii="Times New Roman" w:hAnsi="Times New Roman" w:cs="Times New Roman"/>
                <w:noProof/>
                <w:webHidden/>
              </w:rPr>
            </w:r>
            <w:r w:rsidR="001B7218" w:rsidRPr="008801BE">
              <w:rPr>
                <w:rFonts w:ascii="Times New Roman" w:hAnsi="Times New Roman" w:cs="Times New Roman"/>
                <w:noProof/>
                <w:webHidden/>
              </w:rPr>
              <w:fldChar w:fldCharType="separate"/>
            </w:r>
            <w:r w:rsidR="001B7218" w:rsidRPr="008801BE">
              <w:rPr>
                <w:rFonts w:ascii="Times New Roman" w:hAnsi="Times New Roman" w:cs="Times New Roman"/>
                <w:noProof/>
                <w:webHidden/>
              </w:rPr>
              <w:t>11</w:t>
            </w:r>
            <w:r w:rsidR="001B7218" w:rsidRPr="008801BE">
              <w:rPr>
                <w:rFonts w:ascii="Times New Roman" w:hAnsi="Times New Roman" w:cs="Times New Roman"/>
                <w:noProof/>
                <w:webHidden/>
              </w:rPr>
              <w:fldChar w:fldCharType="end"/>
            </w:r>
          </w:hyperlink>
        </w:p>
        <w:p w14:paraId="1C7E8CDE" w14:textId="5E7067DA" w:rsidR="001B7218" w:rsidRPr="008801BE" w:rsidRDefault="001B7218" w:rsidP="008801BE">
          <w:pPr>
            <w:spacing w:line="360" w:lineRule="auto"/>
            <w:rPr>
              <w:rFonts w:ascii="Times New Roman" w:hAnsi="Times New Roman" w:cs="Times New Roman"/>
            </w:rPr>
          </w:pPr>
          <w:r w:rsidRPr="008801BE">
            <w:rPr>
              <w:rFonts w:ascii="Times New Roman" w:hAnsi="Times New Roman" w:cs="Times New Roman"/>
              <w:b/>
              <w:bCs/>
              <w:noProof/>
            </w:rPr>
            <w:fldChar w:fldCharType="end"/>
          </w:r>
        </w:p>
      </w:sdtContent>
    </w:sdt>
    <w:p w14:paraId="3E3783E9" w14:textId="77777777" w:rsidR="007966B3" w:rsidRPr="008801BE" w:rsidRDefault="007966B3" w:rsidP="008801BE">
      <w:pPr>
        <w:spacing w:line="360" w:lineRule="auto"/>
        <w:jc w:val="both"/>
        <w:rPr>
          <w:rFonts w:ascii="Times New Roman" w:hAnsi="Times New Roman" w:cs="Times New Roman"/>
          <w:sz w:val="24"/>
          <w:szCs w:val="24"/>
        </w:rPr>
      </w:pPr>
    </w:p>
    <w:p w14:paraId="260F2803" w14:textId="77777777" w:rsidR="007966B3" w:rsidRPr="008801BE" w:rsidRDefault="007966B3" w:rsidP="008801BE">
      <w:pPr>
        <w:spacing w:line="360" w:lineRule="auto"/>
        <w:jc w:val="both"/>
        <w:rPr>
          <w:rFonts w:ascii="Times New Roman" w:hAnsi="Times New Roman" w:cs="Times New Roman"/>
          <w:sz w:val="24"/>
          <w:szCs w:val="24"/>
        </w:rPr>
      </w:pPr>
    </w:p>
    <w:p w14:paraId="50711A84" w14:textId="77777777" w:rsidR="007966B3" w:rsidRPr="008801BE" w:rsidRDefault="007966B3" w:rsidP="008801BE">
      <w:pPr>
        <w:spacing w:line="360" w:lineRule="auto"/>
        <w:jc w:val="both"/>
        <w:rPr>
          <w:rFonts w:ascii="Times New Roman" w:hAnsi="Times New Roman" w:cs="Times New Roman"/>
          <w:sz w:val="24"/>
          <w:szCs w:val="24"/>
        </w:rPr>
      </w:pPr>
    </w:p>
    <w:p w14:paraId="5C5B6AE2" w14:textId="77777777" w:rsidR="007966B3" w:rsidRPr="008801BE" w:rsidRDefault="007966B3" w:rsidP="008801BE">
      <w:pPr>
        <w:spacing w:line="360" w:lineRule="auto"/>
        <w:jc w:val="both"/>
        <w:rPr>
          <w:rFonts w:ascii="Times New Roman" w:hAnsi="Times New Roman" w:cs="Times New Roman"/>
          <w:sz w:val="24"/>
          <w:szCs w:val="24"/>
        </w:rPr>
      </w:pPr>
    </w:p>
    <w:p w14:paraId="036C8C6E" w14:textId="77777777" w:rsidR="007966B3" w:rsidRPr="008801BE" w:rsidRDefault="007966B3" w:rsidP="008801BE">
      <w:pPr>
        <w:spacing w:line="360" w:lineRule="auto"/>
        <w:jc w:val="both"/>
        <w:rPr>
          <w:rFonts w:ascii="Times New Roman" w:hAnsi="Times New Roman" w:cs="Times New Roman"/>
          <w:sz w:val="24"/>
          <w:szCs w:val="24"/>
        </w:rPr>
      </w:pPr>
    </w:p>
    <w:p w14:paraId="128F4A9F" w14:textId="77777777" w:rsidR="007966B3" w:rsidRPr="008801BE" w:rsidRDefault="007966B3" w:rsidP="008801BE">
      <w:pPr>
        <w:spacing w:line="360" w:lineRule="auto"/>
        <w:jc w:val="both"/>
        <w:rPr>
          <w:rFonts w:ascii="Times New Roman" w:hAnsi="Times New Roman" w:cs="Times New Roman"/>
          <w:sz w:val="24"/>
          <w:szCs w:val="24"/>
        </w:rPr>
      </w:pPr>
    </w:p>
    <w:p w14:paraId="740CABE6" w14:textId="77777777" w:rsidR="007966B3" w:rsidRPr="008801BE" w:rsidRDefault="007966B3" w:rsidP="008801BE">
      <w:pPr>
        <w:spacing w:line="360" w:lineRule="auto"/>
        <w:jc w:val="both"/>
        <w:rPr>
          <w:rFonts w:ascii="Times New Roman" w:hAnsi="Times New Roman" w:cs="Times New Roman"/>
          <w:sz w:val="24"/>
          <w:szCs w:val="24"/>
        </w:rPr>
      </w:pPr>
    </w:p>
    <w:p w14:paraId="153A971B" w14:textId="77777777" w:rsidR="007966B3" w:rsidRPr="008801BE" w:rsidRDefault="007966B3" w:rsidP="008801BE">
      <w:pPr>
        <w:spacing w:line="360" w:lineRule="auto"/>
        <w:jc w:val="both"/>
        <w:rPr>
          <w:rFonts w:ascii="Times New Roman" w:hAnsi="Times New Roman" w:cs="Times New Roman"/>
          <w:sz w:val="24"/>
          <w:szCs w:val="24"/>
        </w:rPr>
      </w:pPr>
    </w:p>
    <w:p w14:paraId="019E18B9" w14:textId="77777777" w:rsidR="007966B3" w:rsidRPr="008801BE" w:rsidRDefault="007966B3" w:rsidP="008801BE">
      <w:pPr>
        <w:spacing w:line="360" w:lineRule="auto"/>
        <w:jc w:val="both"/>
        <w:rPr>
          <w:rFonts w:ascii="Times New Roman" w:hAnsi="Times New Roman" w:cs="Times New Roman"/>
          <w:sz w:val="24"/>
          <w:szCs w:val="24"/>
        </w:rPr>
      </w:pPr>
    </w:p>
    <w:p w14:paraId="5C444FEE" w14:textId="77777777" w:rsidR="007966B3" w:rsidRPr="008801BE" w:rsidRDefault="007966B3" w:rsidP="008801BE">
      <w:pPr>
        <w:spacing w:line="360" w:lineRule="auto"/>
        <w:jc w:val="both"/>
        <w:rPr>
          <w:rFonts w:ascii="Times New Roman" w:hAnsi="Times New Roman" w:cs="Times New Roman"/>
          <w:sz w:val="24"/>
          <w:szCs w:val="24"/>
        </w:rPr>
      </w:pPr>
    </w:p>
    <w:p w14:paraId="011B7CFA" w14:textId="77777777" w:rsidR="007966B3" w:rsidRPr="008801BE" w:rsidRDefault="007966B3" w:rsidP="008801BE">
      <w:pPr>
        <w:spacing w:line="360" w:lineRule="auto"/>
        <w:jc w:val="both"/>
        <w:rPr>
          <w:rFonts w:ascii="Times New Roman" w:hAnsi="Times New Roman" w:cs="Times New Roman"/>
          <w:sz w:val="24"/>
          <w:szCs w:val="24"/>
        </w:rPr>
      </w:pPr>
    </w:p>
    <w:p w14:paraId="1B129A45" w14:textId="77777777" w:rsidR="007966B3" w:rsidRPr="008801BE" w:rsidRDefault="007966B3" w:rsidP="008801BE">
      <w:pPr>
        <w:spacing w:line="360" w:lineRule="auto"/>
        <w:jc w:val="both"/>
        <w:rPr>
          <w:rFonts w:ascii="Times New Roman" w:hAnsi="Times New Roman" w:cs="Times New Roman"/>
          <w:sz w:val="24"/>
          <w:szCs w:val="24"/>
        </w:rPr>
      </w:pPr>
    </w:p>
    <w:p w14:paraId="41CBFC49" w14:textId="77777777" w:rsidR="007966B3" w:rsidRPr="008801BE" w:rsidRDefault="007966B3" w:rsidP="008801BE">
      <w:pPr>
        <w:spacing w:line="360" w:lineRule="auto"/>
        <w:jc w:val="both"/>
        <w:rPr>
          <w:rFonts w:ascii="Times New Roman" w:hAnsi="Times New Roman" w:cs="Times New Roman"/>
          <w:sz w:val="24"/>
          <w:szCs w:val="24"/>
        </w:rPr>
      </w:pPr>
    </w:p>
    <w:p w14:paraId="0DE060C7" w14:textId="77777777" w:rsidR="001B7218" w:rsidRPr="008801BE" w:rsidRDefault="001B7218" w:rsidP="008801BE">
      <w:pPr>
        <w:spacing w:line="360" w:lineRule="auto"/>
        <w:jc w:val="both"/>
        <w:rPr>
          <w:rFonts w:ascii="Times New Roman" w:hAnsi="Times New Roman" w:cs="Times New Roman"/>
          <w:sz w:val="24"/>
          <w:szCs w:val="24"/>
        </w:rPr>
      </w:pPr>
    </w:p>
    <w:p w14:paraId="240EFA0D" w14:textId="574458CC" w:rsidR="00F104BB" w:rsidRPr="008801BE" w:rsidRDefault="00F104BB" w:rsidP="008801BE">
      <w:pPr>
        <w:pStyle w:val="Heading1"/>
        <w:spacing w:line="360" w:lineRule="auto"/>
        <w:rPr>
          <w:rFonts w:cs="Times New Roman"/>
        </w:rPr>
      </w:pPr>
      <w:bookmarkStart w:id="0" w:name="_Toc90286066"/>
      <w:r w:rsidRPr="008801BE">
        <w:rPr>
          <w:rFonts w:cs="Times New Roman"/>
        </w:rPr>
        <w:t>Introduction:</w:t>
      </w:r>
      <w:bookmarkEnd w:id="0"/>
      <w:r w:rsidRPr="008801BE">
        <w:rPr>
          <w:rFonts w:cs="Times New Roman"/>
        </w:rPr>
        <w:t xml:space="preserve"> </w:t>
      </w:r>
    </w:p>
    <w:p w14:paraId="7E972BEB" w14:textId="5CA11294" w:rsidR="00F104BB" w:rsidRPr="008801BE" w:rsidRDefault="00F104BB" w:rsidP="008801BE">
      <w:pPr>
        <w:spacing w:line="360" w:lineRule="auto"/>
        <w:jc w:val="both"/>
        <w:rPr>
          <w:rFonts w:ascii="Times New Roman" w:hAnsi="Times New Roman" w:cs="Times New Roman"/>
          <w:sz w:val="24"/>
          <w:szCs w:val="24"/>
        </w:rPr>
      </w:pPr>
      <w:r w:rsidRPr="008801BE">
        <w:rPr>
          <w:rFonts w:ascii="Times New Roman" w:hAnsi="Times New Roman" w:cs="Times New Roman"/>
          <w:sz w:val="24"/>
          <w:szCs w:val="24"/>
        </w:rPr>
        <w:t xml:space="preserve">Management of accounting is one of the most important financial </w:t>
      </w:r>
      <w:r w:rsidR="004D346F" w:rsidRPr="008801BE">
        <w:rPr>
          <w:rFonts w:ascii="Times New Roman" w:hAnsi="Times New Roman" w:cs="Times New Roman"/>
          <w:sz w:val="24"/>
          <w:szCs w:val="24"/>
        </w:rPr>
        <w:t>topics</w:t>
      </w:r>
      <w:r w:rsidRPr="008801BE">
        <w:rPr>
          <w:rFonts w:ascii="Times New Roman" w:hAnsi="Times New Roman" w:cs="Times New Roman"/>
          <w:sz w:val="24"/>
          <w:szCs w:val="24"/>
        </w:rPr>
        <w:t xml:space="preserve"> as it includes the advantages, </w:t>
      </w:r>
      <w:r w:rsidR="00277D5A" w:rsidRPr="008801BE">
        <w:rPr>
          <w:rFonts w:ascii="Times New Roman" w:hAnsi="Times New Roman" w:cs="Times New Roman"/>
          <w:sz w:val="24"/>
          <w:szCs w:val="24"/>
        </w:rPr>
        <w:t>disadvantages</w:t>
      </w:r>
      <w:r w:rsidRPr="008801BE">
        <w:rPr>
          <w:rFonts w:ascii="Times New Roman" w:hAnsi="Times New Roman" w:cs="Times New Roman"/>
          <w:sz w:val="24"/>
          <w:szCs w:val="24"/>
        </w:rPr>
        <w:t xml:space="preserve"> and the features of the cost and the management </w:t>
      </w:r>
      <w:r w:rsidR="00277D5A" w:rsidRPr="008801BE">
        <w:rPr>
          <w:rFonts w:ascii="Times New Roman" w:hAnsi="Times New Roman" w:cs="Times New Roman"/>
          <w:sz w:val="24"/>
          <w:szCs w:val="24"/>
        </w:rPr>
        <w:t>accounting</w:t>
      </w:r>
      <w:r w:rsidRPr="008801BE">
        <w:rPr>
          <w:rFonts w:ascii="Times New Roman" w:hAnsi="Times New Roman" w:cs="Times New Roman"/>
          <w:sz w:val="24"/>
          <w:szCs w:val="24"/>
        </w:rPr>
        <w:t xml:space="preserve"> and it also </w:t>
      </w:r>
      <w:r w:rsidR="00277D5A" w:rsidRPr="008801BE">
        <w:rPr>
          <w:rFonts w:ascii="Times New Roman" w:hAnsi="Times New Roman" w:cs="Times New Roman"/>
          <w:sz w:val="24"/>
          <w:szCs w:val="24"/>
        </w:rPr>
        <w:t xml:space="preserve">understand the importance of the same on the financial word. It can be said that the company that have high level of operating efficiency will or should have efficient running management accounting which is the good sign. It </w:t>
      </w:r>
      <w:r w:rsidR="009E3B17" w:rsidRPr="008801BE">
        <w:rPr>
          <w:rFonts w:ascii="Times New Roman" w:hAnsi="Times New Roman" w:cs="Times New Roman"/>
          <w:sz w:val="24"/>
          <w:szCs w:val="24"/>
        </w:rPr>
        <w:t>embraces</w:t>
      </w:r>
      <w:r w:rsidR="00277D5A" w:rsidRPr="008801BE">
        <w:rPr>
          <w:rFonts w:ascii="Times New Roman" w:hAnsi="Times New Roman" w:cs="Times New Roman"/>
          <w:sz w:val="24"/>
          <w:szCs w:val="24"/>
        </w:rPr>
        <w:t xml:space="preserve"> the </w:t>
      </w:r>
      <w:r w:rsidR="009E3B17" w:rsidRPr="008801BE">
        <w:rPr>
          <w:rFonts w:ascii="Times New Roman" w:hAnsi="Times New Roman" w:cs="Times New Roman"/>
          <w:sz w:val="24"/>
          <w:szCs w:val="24"/>
        </w:rPr>
        <w:t>formulating</w:t>
      </w:r>
      <w:r w:rsidR="00277D5A" w:rsidRPr="008801BE">
        <w:rPr>
          <w:rFonts w:ascii="Times New Roman" w:hAnsi="Times New Roman" w:cs="Times New Roman"/>
          <w:sz w:val="24"/>
          <w:szCs w:val="24"/>
        </w:rPr>
        <w:t xml:space="preserve"> and analyzing the financial statement of the company such as </w:t>
      </w:r>
      <w:r w:rsidR="009E3B17" w:rsidRPr="008801BE">
        <w:rPr>
          <w:rFonts w:ascii="Times New Roman" w:hAnsi="Times New Roman" w:cs="Times New Roman"/>
          <w:sz w:val="24"/>
          <w:szCs w:val="24"/>
        </w:rPr>
        <w:t>stability</w:t>
      </w:r>
      <w:r w:rsidR="00277D5A" w:rsidRPr="008801BE">
        <w:rPr>
          <w:rFonts w:ascii="Times New Roman" w:hAnsi="Times New Roman" w:cs="Times New Roman"/>
          <w:sz w:val="24"/>
          <w:szCs w:val="24"/>
        </w:rPr>
        <w:t xml:space="preserve"> sheet, profit and loss statement and the cash flow </w:t>
      </w:r>
      <w:r w:rsidR="009E3B17" w:rsidRPr="008801BE">
        <w:rPr>
          <w:rFonts w:ascii="Times New Roman" w:hAnsi="Times New Roman" w:cs="Times New Roman"/>
          <w:sz w:val="24"/>
          <w:szCs w:val="24"/>
        </w:rPr>
        <w:t>account</w:t>
      </w:r>
      <w:r w:rsidR="00277D5A" w:rsidRPr="008801BE">
        <w:rPr>
          <w:rFonts w:ascii="Times New Roman" w:hAnsi="Times New Roman" w:cs="Times New Roman"/>
          <w:sz w:val="24"/>
          <w:szCs w:val="24"/>
        </w:rPr>
        <w:t xml:space="preserve"> of the company. </w:t>
      </w:r>
      <w:r w:rsidR="004D346F" w:rsidRPr="008801BE">
        <w:rPr>
          <w:rFonts w:ascii="Times New Roman" w:hAnsi="Times New Roman" w:cs="Times New Roman"/>
          <w:sz w:val="24"/>
          <w:szCs w:val="24"/>
        </w:rPr>
        <w:t>The part A of this report</w:t>
      </w:r>
      <w:r w:rsidR="002C6613" w:rsidRPr="008801BE">
        <w:rPr>
          <w:rFonts w:ascii="Times New Roman" w:hAnsi="Times New Roman" w:cs="Times New Roman"/>
          <w:sz w:val="24"/>
          <w:szCs w:val="24"/>
        </w:rPr>
        <w:t xml:space="preserve"> will be going to cover the preparing and analysis of the cash flow statement flexible budget and the original budget of the company and the recommendation that should be adopted by the Chief Executive Officer of the company so that they can lower the cost of production and also increase the revenue from operations of the company or the sales of the corporate. </w:t>
      </w:r>
      <w:r w:rsidR="00FE2201" w:rsidRPr="008801BE">
        <w:rPr>
          <w:rFonts w:ascii="Times New Roman" w:hAnsi="Times New Roman" w:cs="Times New Roman"/>
          <w:sz w:val="24"/>
          <w:szCs w:val="24"/>
        </w:rPr>
        <w:t xml:space="preserve">In the part 2, the </w:t>
      </w:r>
      <w:r w:rsidR="009E3B17" w:rsidRPr="008801BE">
        <w:rPr>
          <w:rFonts w:ascii="Times New Roman" w:hAnsi="Times New Roman" w:cs="Times New Roman"/>
          <w:sz w:val="24"/>
          <w:szCs w:val="24"/>
        </w:rPr>
        <w:t>crash</w:t>
      </w:r>
      <w:r w:rsidR="00FE2201" w:rsidRPr="008801BE">
        <w:rPr>
          <w:rFonts w:ascii="Times New Roman" w:hAnsi="Times New Roman" w:cs="Times New Roman"/>
          <w:sz w:val="24"/>
          <w:szCs w:val="24"/>
        </w:rPr>
        <w:t xml:space="preserve"> will be </w:t>
      </w:r>
      <w:r w:rsidR="009E3B17" w:rsidRPr="008801BE">
        <w:rPr>
          <w:rFonts w:ascii="Times New Roman" w:hAnsi="Times New Roman" w:cs="Times New Roman"/>
          <w:sz w:val="24"/>
          <w:szCs w:val="24"/>
        </w:rPr>
        <w:t>moneymaking</w:t>
      </w:r>
      <w:r w:rsidR="00FE2201" w:rsidRPr="008801BE">
        <w:rPr>
          <w:rFonts w:ascii="Times New Roman" w:hAnsi="Times New Roman" w:cs="Times New Roman"/>
          <w:sz w:val="24"/>
          <w:szCs w:val="24"/>
        </w:rPr>
        <w:t xml:space="preserve"> to cover the analysis of weather the company should set the online business or the sell on amazon. </w:t>
      </w:r>
    </w:p>
    <w:p w14:paraId="3BC4D5C1" w14:textId="09492947" w:rsidR="000837F0" w:rsidRPr="008801BE" w:rsidRDefault="000837F0" w:rsidP="008801BE">
      <w:pPr>
        <w:spacing w:line="360" w:lineRule="auto"/>
        <w:jc w:val="both"/>
        <w:rPr>
          <w:rFonts w:ascii="Times New Roman" w:hAnsi="Times New Roman" w:cs="Times New Roman"/>
          <w:sz w:val="24"/>
          <w:szCs w:val="24"/>
        </w:rPr>
      </w:pPr>
    </w:p>
    <w:p w14:paraId="56C14C4D" w14:textId="50991910" w:rsidR="000837F0" w:rsidRPr="008801BE" w:rsidRDefault="000837F0" w:rsidP="008801BE">
      <w:pPr>
        <w:spacing w:line="360" w:lineRule="auto"/>
        <w:jc w:val="both"/>
        <w:rPr>
          <w:rFonts w:ascii="Times New Roman" w:hAnsi="Times New Roman" w:cs="Times New Roman"/>
          <w:sz w:val="24"/>
          <w:szCs w:val="24"/>
        </w:rPr>
      </w:pPr>
    </w:p>
    <w:p w14:paraId="1C6354A7" w14:textId="29B35C57" w:rsidR="000837F0" w:rsidRPr="008801BE" w:rsidRDefault="000837F0" w:rsidP="008801BE">
      <w:pPr>
        <w:spacing w:line="360" w:lineRule="auto"/>
        <w:jc w:val="both"/>
        <w:rPr>
          <w:rFonts w:ascii="Times New Roman" w:hAnsi="Times New Roman" w:cs="Times New Roman"/>
          <w:sz w:val="24"/>
          <w:szCs w:val="24"/>
        </w:rPr>
      </w:pPr>
    </w:p>
    <w:p w14:paraId="60EA4EFE" w14:textId="17E55ADD" w:rsidR="000837F0" w:rsidRPr="008801BE" w:rsidRDefault="000837F0" w:rsidP="008801BE">
      <w:pPr>
        <w:spacing w:line="360" w:lineRule="auto"/>
        <w:jc w:val="both"/>
        <w:rPr>
          <w:rFonts w:ascii="Times New Roman" w:hAnsi="Times New Roman" w:cs="Times New Roman"/>
          <w:sz w:val="24"/>
          <w:szCs w:val="24"/>
        </w:rPr>
      </w:pPr>
    </w:p>
    <w:p w14:paraId="54DB9C09" w14:textId="07FDF79D" w:rsidR="000837F0" w:rsidRPr="008801BE" w:rsidRDefault="000837F0" w:rsidP="008801BE">
      <w:pPr>
        <w:spacing w:line="360" w:lineRule="auto"/>
        <w:jc w:val="both"/>
        <w:rPr>
          <w:rFonts w:ascii="Times New Roman" w:hAnsi="Times New Roman" w:cs="Times New Roman"/>
          <w:sz w:val="24"/>
          <w:szCs w:val="24"/>
        </w:rPr>
      </w:pPr>
    </w:p>
    <w:p w14:paraId="3510FC8E" w14:textId="67B5A81A" w:rsidR="000837F0" w:rsidRPr="008801BE" w:rsidRDefault="000837F0" w:rsidP="008801BE">
      <w:pPr>
        <w:spacing w:line="360" w:lineRule="auto"/>
        <w:jc w:val="both"/>
        <w:rPr>
          <w:rFonts w:ascii="Times New Roman" w:hAnsi="Times New Roman" w:cs="Times New Roman"/>
          <w:sz w:val="24"/>
          <w:szCs w:val="24"/>
        </w:rPr>
      </w:pPr>
    </w:p>
    <w:p w14:paraId="3EFEE974" w14:textId="544ED238" w:rsidR="000837F0" w:rsidRPr="008801BE" w:rsidRDefault="000837F0" w:rsidP="008801BE">
      <w:pPr>
        <w:spacing w:line="360" w:lineRule="auto"/>
        <w:jc w:val="both"/>
        <w:rPr>
          <w:rFonts w:ascii="Times New Roman" w:hAnsi="Times New Roman" w:cs="Times New Roman"/>
          <w:sz w:val="24"/>
          <w:szCs w:val="24"/>
        </w:rPr>
      </w:pPr>
    </w:p>
    <w:p w14:paraId="6EE38855" w14:textId="29F2047D" w:rsidR="000837F0" w:rsidRPr="008801BE" w:rsidRDefault="000837F0" w:rsidP="008801BE">
      <w:pPr>
        <w:spacing w:line="360" w:lineRule="auto"/>
        <w:jc w:val="both"/>
        <w:rPr>
          <w:rFonts w:ascii="Times New Roman" w:hAnsi="Times New Roman" w:cs="Times New Roman"/>
          <w:sz w:val="24"/>
          <w:szCs w:val="24"/>
        </w:rPr>
      </w:pPr>
    </w:p>
    <w:p w14:paraId="44A3008F" w14:textId="3C593CED" w:rsidR="000837F0" w:rsidRPr="008801BE" w:rsidRDefault="000837F0" w:rsidP="008801BE">
      <w:pPr>
        <w:spacing w:line="360" w:lineRule="auto"/>
        <w:jc w:val="both"/>
        <w:rPr>
          <w:rFonts w:ascii="Times New Roman" w:hAnsi="Times New Roman" w:cs="Times New Roman"/>
          <w:sz w:val="24"/>
          <w:szCs w:val="24"/>
        </w:rPr>
      </w:pPr>
    </w:p>
    <w:p w14:paraId="468314CF" w14:textId="2DC21255" w:rsidR="000837F0" w:rsidRPr="008801BE" w:rsidRDefault="000837F0" w:rsidP="008801BE">
      <w:pPr>
        <w:spacing w:line="360" w:lineRule="auto"/>
        <w:jc w:val="both"/>
        <w:rPr>
          <w:rFonts w:ascii="Times New Roman" w:hAnsi="Times New Roman" w:cs="Times New Roman"/>
          <w:sz w:val="24"/>
          <w:szCs w:val="24"/>
        </w:rPr>
      </w:pPr>
    </w:p>
    <w:p w14:paraId="09460526" w14:textId="5E40341B" w:rsidR="000837F0" w:rsidRPr="008801BE" w:rsidRDefault="000837F0" w:rsidP="008801BE">
      <w:pPr>
        <w:spacing w:line="360" w:lineRule="auto"/>
        <w:jc w:val="both"/>
        <w:rPr>
          <w:rFonts w:ascii="Times New Roman" w:hAnsi="Times New Roman" w:cs="Times New Roman"/>
          <w:sz w:val="24"/>
          <w:szCs w:val="24"/>
        </w:rPr>
      </w:pPr>
    </w:p>
    <w:p w14:paraId="601BDD94" w14:textId="28105494" w:rsidR="000837F0" w:rsidRPr="008801BE" w:rsidRDefault="000837F0" w:rsidP="008801BE">
      <w:pPr>
        <w:spacing w:line="360" w:lineRule="auto"/>
        <w:jc w:val="both"/>
        <w:rPr>
          <w:rFonts w:ascii="Times New Roman" w:hAnsi="Times New Roman" w:cs="Times New Roman"/>
          <w:sz w:val="24"/>
          <w:szCs w:val="24"/>
        </w:rPr>
      </w:pPr>
    </w:p>
    <w:p w14:paraId="2F38BA30" w14:textId="77777777" w:rsidR="001B7218" w:rsidRPr="008801BE" w:rsidRDefault="001B7218" w:rsidP="008801BE">
      <w:pPr>
        <w:spacing w:line="360" w:lineRule="auto"/>
        <w:jc w:val="both"/>
        <w:rPr>
          <w:rFonts w:ascii="Times New Roman" w:hAnsi="Times New Roman" w:cs="Times New Roman"/>
          <w:sz w:val="24"/>
          <w:szCs w:val="24"/>
        </w:rPr>
      </w:pPr>
    </w:p>
    <w:p w14:paraId="06970DF7" w14:textId="63A44004" w:rsidR="00446F3A" w:rsidRPr="008801BE" w:rsidRDefault="00055887" w:rsidP="008801BE">
      <w:pPr>
        <w:pStyle w:val="Heading1"/>
        <w:spacing w:line="360" w:lineRule="auto"/>
        <w:rPr>
          <w:rFonts w:cs="Times New Roman"/>
        </w:rPr>
      </w:pPr>
      <w:bookmarkStart w:id="1" w:name="_Toc90286067"/>
      <w:r w:rsidRPr="008801BE">
        <w:rPr>
          <w:rFonts w:cs="Times New Roman"/>
        </w:rPr>
        <w:t>Part A:</w:t>
      </w:r>
      <w:bookmarkEnd w:id="1"/>
      <w:r w:rsidRPr="008801BE">
        <w:rPr>
          <w:rFonts w:cs="Times New Roman"/>
        </w:rPr>
        <w:t xml:space="preserve"> </w:t>
      </w:r>
    </w:p>
    <w:p w14:paraId="14CE5368" w14:textId="103A51B7" w:rsidR="00F6533A" w:rsidRPr="008801BE" w:rsidRDefault="00F6533A" w:rsidP="008801BE">
      <w:pPr>
        <w:spacing w:line="360" w:lineRule="auto"/>
        <w:jc w:val="both"/>
        <w:rPr>
          <w:rFonts w:ascii="Times New Roman" w:hAnsi="Times New Roman" w:cs="Times New Roman"/>
          <w:sz w:val="24"/>
          <w:szCs w:val="24"/>
        </w:rPr>
      </w:pPr>
      <w:r w:rsidRPr="008801BE">
        <w:rPr>
          <w:rFonts w:ascii="Times New Roman" w:hAnsi="Times New Roman" w:cs="Times New Roman"/>
          <w:sz w:val="24"/>
          <w:szCs w:val="24"/>
        </w:rPr>
        <w:t xml:space="preserve">A): </w:t>
      </w:r>
    </w:p>
    <w:p w14:paraId="2AC798C3" w14:textId="30D12964" w:rsidR="006A038E" w:rsidRPr="008801BE" w:rsidRDefault="006A038E" w:rsidP="008801BE">
      <w:pPr>
        <w:spacing w:line="360" w:lineRule="auto"/>
        <w:jc w:val="both"/>
        <w:rPr>
          <w:rFonts w:ascii="Times New Roman" w:hAnsi="Times New Roman" w:cs="Times New Roman"/>
          <w:sz w:val="24"/>
          <w:szCs w:val="24"/>
        </w:rPr>
      </w:pPr>
      <w:r w:rsidRPr="008801BE">
        <w:rPr>
          <w:rFonts w:ascii="Times New Roman" w:hAnsi="Times New Roman" w:cs="Times New Roman"/>
          <w:sz w:val="24"/>
          <w:szCs w:val="24"/>
        </w:rPr>
        <w:t xml:space="preserve">It has been seen that the company that have high level of </w:t>
      </w:r>
      <w:r w:rsidR="008D7457" w:rsidRPr="008801BE">
        <w:rPr>
          <w:rFonts w:ascii="Times New Roman" w:hAnsi="Times New Roman" w:cs="Times New Roman"/>
          <w:sz w:val="24"/>
          <w:szCs w:val="24"/>
        </w:rPr>
        <w:t>budget efficiency will be able to achieve the long an</w:t>
      </w:r>
      <w:r w:rsidR="002B0C06">
        <w:rPr>
          <w:rFonts w:ascii="Times New Roman" w:hAnsi="Times New Roman" w:cs="Times New Roman"/>
          <w:sz w:val="24"/>
          <w:szCs w:val="24"/>
        </w:rPr>
        <w:t xml:space="preserve">d short term financial </w:t>
      </w:r>
      <w:r w:rsidR="008908CA" w:rsidRPr="008801BE">
        <w:rPr>
          <w:rFonts w:ascii="Times New Roman" w:hAnsi="Times New Roman" w:cs="Times New Roman"/>
          <w:sz w:val="24"/>
          <w:szCs w:val="24"/>
        </w:rPr>
        <w:t>comp</w:t>
      </w:r>
      <w:r w:rsidR="004B61A6">
        <w:rPr>
          <w:rFonts w:ascii="Times New Roman" w:hAnsi="Times New Roman" w:cs="Times New Roman"/>
          <w:sz w:val="24"/>
          <w:szCs w:val="24"/>
        </w:rPr>
        <w:t xml:space="preserve">any to increase. </w:t>
      </w:r>
      <w:r w:rsidR="004779BF" w:rsidRPr="008801BE">
        <w:rPr>
          <w:rFonts w:ascii="Times New Roman" w:hAnsi="Times New Roman" w:cs="Times New Roman"/>
          <w:sz w:val="24"/>
          <w:szCs w:val="24"/>
        </w:rPr>
        <w:t xml:space="preserve">It includes various types of revenue from operations </w:t>
      </w:r>
      <w:r w:rsidR="0035373F" w:rsidRPr="008801BE">
        <w:rPr>
          <w:rFonts w:ascii="Times New Roman" w:hAnsi="Times New Roman" w:cs="Times New Roman"/>
          <w:sz w:val="24"/>
          <w:szCs w:val="24"/>
        </w:rPr>
        <w:t>in the form of income and</w:t>
      </w:r>
      <w:r w:rsidR="00771FCC" w:rsidRPr="008801BE">
        <w:rPr>
          <w:rFonts w:ascii="Times New Roman" w:hAnsi="Times New Roman" w:cs="Times New Roman"/>
          <w:sz w:val="24"/>
          <w:szCs w:val="24"/>
        </w:rPr>
        <w:t xml:space="preserve"> various types of expenses. </w:t>
      </w:r>
      <w:r w:rsidR="0035373F" w:rsidRPr="008801BE">
        <w:rPr>
          <w:rFonts w:ascii="Times New Roman" w:hAnsi="Times New Roman" w:cs="Times New Roman"/>
          <w:sz w:val="24"/>
          <w:szCs w:val="24"/>
        </w:rPr>
        <w:t xml:space="preserve">Expenses or expenditure includes the fixed and the variable cost and </w:t>
      </w:r>
      <w:r w:rsidR="000954D8" w:rsidRPr="008801BE">
        <w:rPr>
          <w:rFonts w:ascii="Times New Roman" w:hAnsi="Times New Roman" w:cs="Times New Roman"/>
          <w:sz w:val="24"/>
          <w:szCs w:val="24"/>
        </w:rPr>
        <w:t xml:space="preserve">fixed cost includes the depreciation and the financing cost of the company which is interest expenses. Variable cost includes the operating expenses such as </w:t>
      </w:r>
      <w:r w:rsidR="00EE238C" w:rsidRPr="008801BE">
        <w:rPr>
          <w:rFonts w:ascii="Times New Roman" w:hAnsi="Times New Roman" w:cs="Times New Roman"/>
          <w:sz w:val="24"/>
          <w:szCs w:val="24"/>
        </w:rPr>
        <w:t xml:space="preserve">electricity and the professional charges. </w:t>
      </w:r>
      <w:r w:rsidR="003B2C39" w:rsidRPr="008801BE">
        <w:rPr>
          <w:rFonts w:ascii="Times New Roman" w:hAnsi="Times New Roman" w:cs="Times New Roman"/>
          <w:sz w:val="24"/>
          <w:szCs w:val="24"/>
        </w:rPr>
        <w:t>Below shows the calculation of</w:t>
      </w:r>
      <w:r w:rsidR="00324290" w:rsidRPr="008801BE">
        <w:rPr>
          <w:rFonts w:ascii="Times New Roman" w:hAnsi="Times New Roman" w:cs="Times New Roman"/>
          <w:sz w:val="24"/>
          <w:szCs w:val="24"/>
        </w:rPr>
        <w:t xml:space="preserve"> original budget of the company:</w:t>
      </w:r>
    </w:p>
    <w:tbl>
      <w:tblPr>
        <w:tblW w:w="5000" w:type="pct"/>
        <w:tblLook w:val="04A0" w:firstRow="1" w:lastRow="0" w:firstColumn="1" w:lastColumn="0" w:noHBand="0" w:noVBand="1"/>
      </w:tblPr>
      <w:tblGrid>
        <w:gridCol w:w="4303"/>
        <w:gridCol w:w="1745"/>
        <w:gridCol w:w="1745"/>
        <w:gridCol w:w="1783"/>
      </w:tblGrid>
      <w:tr w:rsidR="00324290" w:rsidRPr="008801BE" w14:paraId="5FEDC42B" w14:textId="77777777" w:rsidTr="00324290">
        <w:trPr>
          <w:trHeight w:val="290"/>
        </w:trPr>
        <w:tc>
          <w:tcPr>
            <w:tcW w:w="224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D53764"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 </w:t>
            </w:r>
          </w:p>
        </w:tc>
        <w:tc>
          <w:tcPr>
            <w:tcW w:w="911" w:type="pct"/>
            <w:tcBorders>
              <w:top w:val="single" w:sz="4" w:space="0" w:color="auto"/>
              <w:left w:val="nil"/>
              <w:bottom w:val="single" w:sz="4" w:space="0" w:color="auto"/>
              <w:right w:val="single" w:sz="4" w:space="0" w:color="auto"/>
            </w:tcBorders>
            <w:shd w:val="clear" w:color="auto" w:fill="auto"/>
            <w:noWrap/>
            <w:vAlign w:val="bottom"/>
            <w:hideMark/>
          </w:tcPr>
          <w:p w14:paraId="66BACF38" w14:textId="77777777" w:rsidR="00324290" w:rsidRPr="008801BE" w:rsidRDefault="00324290" w:rsidP="008801BE">
            <w:pPr>
              <w:spacing w:after="0" w:line="360" w:lineRule="auto"/>
              <w:jc w:val="both"/>
              <w:rPr>
                <w:rFonts w:ascii="Times New Roman" w:eastAsia="Times New Roman" w:hAnsi="Times New Roman" w:cs="Times New Roman"/>
                <w:b/>
                <w:bCs/>
                <w:color w:val="000000"/>
                <w:sz w:val="24"/>
                <w:szCs w:val="24"/>
              </w:rPr>
            </w:pPr>
            <w:r w:rsidRPr="008801BE">
              <w:rPr>
                <w:rFonts w:ascii="Times New Roman" w:eastAsia="Times New Roman" w:hAnsi="Times New Roman" w:cs="Times New Roman"/>
                <w:b/>
                <w:bCs/>
                <w:color w:val="000000"/>
                <w:sz w:val="24"/>
                <w:szCs w:val="24"/>
              </w:rPr>
              <w:t xml:space="preserve">Original </w:t>
            </w:r>
          </w:p>
        </w:tc>
        <w:tc>
          <w:tcPr>
            <w:tcW w:w="911" w:type="pct"/>
            <w:tcBorders>
              <w:top w:val="single" w:sz="4" w:space="0" w:color="auto"/>
              <w:left w:val="nil"/>
              <w:bottom w:val="single" w:sz="4" w:space="0" w:color="auto"/>
              <w:right w:val="single" w:sz="4" w:space="0" w:color="auto"/>
            </w:tcBorders>
            <w:shd w:val="clear" w:color="auto" w:fill="auto"/>
            <w:noWrap/>
            <w:vAlign w:val="bottom"/>
            <w:hideMark/>
          </w:tcPr>
          <w:p w14:paraId="27AC73A8" w14:textId="77777777" w:rsidR="00324290" w:rsidRPr="008801BE" w:rsidRDefault="00324290" w:rsidP="008801BE">
            <w:pPr>
              <w:spacing w:after="0" w:line="360" w:lineRule="auto"/>
              <w:jc w:val="both"/>
              <w:rPr>
                <w:rFonts w:ascii="Times New Roman" w:eastAsia="Times New Roman" w:hAnsi="Times New Roman" w:cs="Times New Roman"/>
                <w:b/>
                <w:bCs/>
                <w:color w:val="000000"/>
                <w:sz w:val="24"/>
                <w:szCs w:val="24"/>
              </w:rPr>
            </w:pPr>
            <w:r w:rsidRPr="008801BE">
              <w:rPr>
                <w:rFonts w:ascii="Times New Roman" w:eastAsia="Times New Roman" w:hAnsi="Times New Roman" w:cs="Times New Roman"/>
                <w:b/>
                <w:bCs/>
                <w:color w:val="000000"/>
                <w:sz w:val="24"/>
                <w:szCs w:val="24"/>
              </w:rPr>
              <w:t>Budget</w:t>
            </w:r>
          </w:p>
        </w:tc>
        <w:tc>
          <w:tcPr>
            <w:tcW w:w="931" w:type="pct"/>
            <w:tcBorders>
              <w:top w:val="single" w:sz="4" w:space="0" w:color="auto"/>
              <w:left w:val="nil"/>
              <w:bottom w:val="single" w:sz="4" w:space="0" w:color="auto"/>
              <w:right w:val="single" w:sz="4" w:space="0" w:color="auto"/>
            </w:tcBorders>
            <w:shd w:val="clear" w:color="auto" w:fill="auto"/>
            <w:noWrap/>
            <w:vAlign w:val="bottom"/>
            <w:hideMark/>
          </w:tcPr>
          <w:p w14:paraId="1DDDC57B" w14:textId="4ADCC5B5" w:rsidR="00324290" w:rsidRPr="008801BE" w:rsidRDefault="00324290" w:rsidP="008801BE">
            <w:pPr>
              <w:spacing w:after="0" w:line="360" w:lineRule="auto"/>
              <w:jc w:val="both"/>
              <w:rPr>
                <w:rFonts w:ascii="Times New Roman" w:eastAsia="Times New Roman" w:hAnsi="Times New Roman" w:cs="Times New Roman"/>
                <w:b/>
                <w:bCs/>
                <w:color w:val="000000"/>
                <w:sz w:val="24"/>
                <w:szCs w:val="24"/>
              </w:rPr>
            </w:pPr>
            <w:r w:rsidRPr="008801BE">
              <w:rPr>
                <w:rFonts w:ascii="Times New Roman" w:eastAsia="Times New Roman" w:hAnsi="Times New Roman" w:cs="Times New Roman"/>
                <w:b/>
                <w:bCs/>
                <w:color w:val="000000"/>
                <w:sz w:val="24"/>
                <w:szCs w:val="24"/>
              </w:rPr>
              <w:t>Variance</w:t>
            </w:r>
          </w:p>
        </w:tc>
      </w:tr>
      <w:tr w:rsidR="00324290" w:rsidRPr="008801BE" w14:paraId="1D8841E0" w14:textId="77777777" w:rsidTr="00324290">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3F8B8036"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Units</w:t>
            </w:r>
          </w:p>
        </w:tc>
        <w:tc>
          <w:tcPr>
            <w:tcW w:w="911" w:type="pct"/>
            <w:tcBorders>
              <w:top w:val="nil"/>
              <w:left w:val="nil"/>
              <w:bottom w:val="single" w:sz="4" w:space="0" w:color="auto"/>
              <w:right w:val="single" w:sz="4" w:space="0" w:color="auto"/>
            </w:tcBorders>
            <w:shd w:val="clear" w:color="auto" w:fill="auto"/>
            <w:noWrap/>
            <w:vAlign w:val="bottom"/>
            <w:hideMark/>
          </w:tcPr>
          <w:p w14:paraId="65C2623E"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100000</w:t>
            </w:r>
          </w:p>
        </w:tc>
        <w:tc>
          <w:tcPr>
            <w:tcW w:w="911" w:type="pct"/>
            <w:tcBorders>
              <w:top w:val="nil"/>
              <w:left w:val="nil"/>
              <w:bottom w:val="single" w:sz="4" w:space="0" w:color="auto"/>
              <w:right w:val="single" w:sz="4" w:space="0" w:color="auto"/>
            </w:tcBorders>
            <w:shd w:val="clear" w:color="auto" w:fill="auto"/>
            <w:noWrap/>
            <w:vAlign w:val="bottom"/>
            <w:hideMark/>
          </w:tcPr>
          <w:p w14:paraId="6D3FE16D"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80000</w:t>
            </w:r>
          </w:p>
        </w:tc>
        <w:tc>
          <w:tcPr>
            <w:tcW w:w="931" w:type="pct"/>
            <w:tcBorders>
              <w:top w:val="nil"/>
              <w:left w:val="nil"/>
              <w:bottom w:val="single" w:sz="4" w:space="0" w:color="auto"/>
              <w:right w:val="single" w:sz="4" w:space="0" w:color="auto"/>
            </w:tcBorders>
            <w:shd w:val="clear" w:color="auto" w:fill="auto"/>
            <w:noWrap/>
            <w:vAlign w:val="bottom"/>
            <w:hideMark/>
          </w:tcPr>
          <w:p w14:paraId="46B80AEF"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-20000</w:t>
            </w:r>
          </w:p>
        </w:tc>
      </w:tr>
      <w:tr w:rsidR="00324290" w:rsidRPr="008801BE" w14:paraId="58DE23DC" w14:textId="77777777" w:rsidTr="00324290">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0F53FA0E"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Price</w:t>
            </w:r>
          </w:p>
        </w:tc>
        <w:tc>
          <w:tcPr>
            <w:tcW w:w="911" w:type="pct"/>
            <w:tcBorders>
              <w:top w:val="nil"/>
              <w:left w:val="nil"/>
              <w:bottom w:val="single" w:sz="4" w:space="0" w:color="auto"/>
              <w:right w:val="single" w:sz="4" w:space="0" w:color="auto"/>
            </w:tcBorders>
            <w:shd w:val="clear" w:color="auto" w:fill="auto"/>
            <w:noWrap/>
            <w:vAlign w:val="bottom"/>
            <w:hideMark/>
          </w:tcPr>
          <w:p w14:paraId="23ACB019"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25</w:t>
            </w:r>
          </w:p>
        </w:tc>
        <w:tc>
          <w:tcPr>
            <w:tcW w:w="911" w:type="pct"/>
            <w:tcBorders>
              <w:top w:val="nil"/>
              <w:left w:val="nil"/>
              <w:bottom w:val="single" w:sz="4" w:space="0" w:color="auto"/>
              <w:right w:val="single" w:sz="4" w:space="0" w:color="auto"/>
            </w:tcBorders>
            <w:shd w:val="clear" w:color="auto" w:fill="auto"/>
            <w:noWrap/>
            <w:vAlign w:val="bottom"/>
            <w:hideMark/>
          </w:tcPr>
          <w:p w14:paraId="32EC6DB9"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20</w:t>
            </w:r>
          </w:p>
        </w:tc>
        <w:tc>
          <w:tcPr>
            <w:tcW w:w="931" w:type="pct"/>
            <w:tcBorders>
              <w:top w:val="nil"/>
              <w:left w:val="nil"/>
              <w:bottom w:val="single" w:sz="4" w:space="0" w:color="auto"/>
              <w:right w:val="single" w:sz="4" w:space="0" w:color="auto"/>
            </w:tcBorders>
            <w:shd w:val="clear" w:color="auto" w:fill="auto"/>
            <w:noWrap/>
            <w:vAlign w:val="bottom"/>
            <w:hideMark/>
          </w:tcPr>
          <w:p w14:paraId="333A265A"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-5</w:t>
            </w:r>
          </w:p>
        </w:tc>
      </w:tr>
      <w:tr w:rsidR="00324290" w:rsidRPr="008801BE" w14:paraId="585E09AD" w14:textId="77777777" w:rsidTr="00324290">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5D128E9B" w14:textId="77777777" w:rsidR="00324290" w:rsidRPr="008801BE" w:rsidRDefault="00324290" w:rsidP="008801BE">
            <w:pPr>
              <w:spacing w:after="0" w:line="360" w:lineRule="auto"/>
              <w:jc w:val="both"/>
              <w:rPr>
                <w:rFonts w:ascii="Times New Roman" w:eastAsia="Times New Roman" w:hAnsi="Times New Roman" w:cs="Times New Roman"/>
                <w:b/>
                <w:bCs/>
                <w:color w:val="000000"/>
                <w:sz w:val="24"/>
                <w:szCs w:val="24"/>
              </w:rPr>
            </w:pPr>
            <w:r w:rsidRPr="008801BE">
              <w:rPr>
                <w:rFonts w:ascii="Times New Roman" w:eastAsia="Times New Roman" w:hAnsi="Times New Roman" w:cs="Times New Roman"/>
                <w:b/>
                <w:bCs/>
                <w:color w:val="000000"/>
                <w:sz w:val="24"/>
                <w:szCs w:val="24"/>
              </w:rPr>
              <w:t>Revenue from operations</w:t>
            </w:r>
          </w:p>
        </w:tc>
        <w:tc>
          <w:tcPr>
            <w:tcW w:w="911" w:type="pct"/>
            <w:tcBorders>
              <w:top w:val="nil"/>
              <w:left w:val="nil"/>
              <w:bottom w:val="single" w:sz="4" w:space="0" w:color="auto"/>
              <w:right w:val="single" w:sz="4" w:space="0" w:color="auto"/>
            </w:tcBorders>
            <w:shd w:val="clear" w:color="auto" w:fill="auto"/>
            <w:noWrap/>
            <w:vAlign w:val="bottom"/>
            <w:hideMark/>
          </w:tcPr>
          <w:p w14:paraId="2BF5A86D" w14:textId="77777777" w:rsidR="00324290" w:rsidRPr="008801BE" w:rsidRDefault="00324290" w:rsidP="008801BE">
            <w:pPr>
              <w:spacing w:after="0" w:line="360" w:lineRule="auto"/>
              <w:jc w:val="both"/>
              <w:rPr>
                <w:rFonts w:ascii="Times New Roman" w:eastAsia="Times New Roman" w:hAnsi="Times New Roman" w:cs="Times New Roman"/>
                <w:b/>
                <w:bCs/>
                <w:color w:val="000000"/>
                <w:sz w:val="24"/>
                <w:szCs w:val="24"/>
              </w:rPr>
            </w:pPr>
            <w:r w:rsidRPr="008801BE">
              <w:rPr>
                <w:rFonts w:ascii="Times New Roman" w:eastAsia="Times New Roman" w:hAnsi="Times New Roman" w:cs="Times New Roman"/>
                <w:b/>
                <w:bCs/>
                <w:color w:val="000000"/>
                <w:sz w:val="24"/>
                <w:szCs w:val="24"/>
              </w:rPr>
              <w:t>2500000</w:t>
            </w:r>
          </w:p>
        </w:tc>
        <w:tc>
          <w:tcPr>
            <w:tcW w:w="911" w:type="pct"/>
            <w:tcBorders>
              <w:top w:val="nil"/>
              <w:left w:val="nil"/>
              <w:bottom w:val="single" w:sz="4" w:space="0" w:color="auto"/>
              <w:right w:val="single" w:sz="4" w:space="0" w:color="auto"/>
            </w:tcBorders>
            <w:shd w:val="clear" w:color="auto" w:fill="auto"/>
            <w:noWrap/>
            <w:vAlign w:val="bottom"/>
            <w:hideMark/>
          </w:tcPr>
          <w:p w14:paraId="0A4B2874" w14:textId="77777777" w:rsidR="00324290" w:rsidRPr="008801BE" w:rsidRDefault="00324290" w:rsidP="008801BE">
            <w:pPr>
              <w:spacing w:after="0" w:line="360" w:lineRule="auto"/>
              <w:jc w:val="both"/>
              <w:rPr>
                <w:rFonts w:ascii="Times New Roman" w:eastAsia="Times New Roman" w:hAnsi="Times New Roman" w:cs="Times New Roman"/>
                <w:b/>
                <w:bCs/>
                <w:color w:val="000000"/>
                <w:sz w:val="24"/>
                <w:szCs w:val="24"/>
              </w:rPr>
            </w:pPr>
            <w:r w:rsidRPr="008801BE">
              <w:rPr>
                <w:rFonts w:ascii="Times New Roman" w:eastAsia="Times New Roman" w:hAnsi="Times New Roman" w:cs="Times New Roman"/>
                <w:b/>
                <w:bCs/>
                <w:color w:val="000000"/>
                <w:sz w:val="24"/>
                <w:szCs w:val="24"/>
              </w:rPr>
              <w:t>1600000</w:t>
            </w:r>
          </w:p>
        </w:tc>
        <w:tc>
          <w:tcPr>
            <w:tcW w:w="931" w:type="pct"/>
            <w:tcBorders>
              <w:top w:val="nil"/>
              <w:left w:val="nil"/>
              <w:bottom w:val="single" w:sz="4" w:space="0" w:color="auto"/>
              <w:right w:val="single" w:sz="4" w:space="0" w:color="auto"/>
            </w:tcBorders>
            <w:shd w:val="clear" w:color="auto" w:fill="auto"/>
            <w:noWrap/>
            <w:vAlign w:val="bottom"/>
            <w:hideMark/>
          </w:tcPr>
          <w:p w14:paraId="005BAF3B" w14:textId="77777777" w:rsidR="00324290" w:rsidRPr="008801BE" w:rsidRDefault="00324290" w:rsidP="008801BE">
            <w:pPr>
              <w:spacing w:after="0" w:line="360" w:lineRule="auto"/>
              <w:jc w:val="both"/>
              <w:rPr>
                <w:rFonts w:ascii="Times New Roman" w:eastAsia="Times New Roman" w:hAnsi="Times New Roman" w:cs="Times New Roman"/>
                <w:b/>
                <w:bCs/>
                <w:color w:val="000000"/>
                <w:sz w:val="24"/>
                <w:szCs w:val="24"/>
              </w:rPr>
            </w:pPr>
            <w:r w:rsidRPr="008801BE">
              <w:rPr>
                <w:rFonts w:ascii="Times New Roman" w:eastAsia="Times New Roman" w:hAnsi="Times New Roman" w:cs="Times New Roman"/>
                <w:b/>
                <w:bCs/>
                <w:color w:val="000000"/>
                <w:sz w:val="24"/>
                <w:szCs w:val="24"/>
              </w:rPr>
              <w:t>-900000</w:t>
            </w:r>
          </w:p>
        </w:tc>
      </w:tr>
      <w:tr w:rsidR="00324290" w:rsidRPr="008801BE" w14:paraId="653457E7" w14:textId="77777777" w:rsidTr="00324290">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2AA6283D" w14:textId="77777777" w:rsidR="00324290" w:rsidRPr="008801BE" w:rsidRDefault="00324290" w:rsidP="008801BE">
            <w:pPr>
              <w:spacing w:after="0" w:line="360" w:lineRule="auto"/>
              <w:jc w:val="both"/>
              <w:rPr>
                <w:rFonts w:ascii="Times New Roman" w:eastAsia="Times New Roman" w:hAnsi="Times New Roman" w:cs="Times New Roman"/>
                <w:b/>
                <w:bCs/>
                <w:color w:val="000000"/>
                <w:sz w:val="24"/>
                <w:szCs w:val="24"/>
              </w:rPr>
            </w:pPr>
            <w:r w:rsidRPr="008801BE">
              <w:rPr>
                <w:rFonts w:ascii="Times New Roman" w:eastAsia="Times New Roman" w:hAnsi="Times New Roman" w:cs="Times New Roman"/>
                <w:b/>
                <w:bCs/>
                <w:color w:val="000000"/>
                <w:sz w:val="24"/>
                <w:szCs w:val="24"/>
              </w:rPr>
              <w:t>Variable cost</w:t>
            </w:r>
          </w:p>
        </w:tc>
        <w:tc>
          <w:tcPr>
            <w:tcW w:w="911" w:type="pct"/>
            <w:tcBorders>
              <w:top w:val="nil"/>
              <w:left w:val="nil"/>
              <w:bottom w:val="single" w:sz="4" w:space="0" w:color="auto"/>
              <w:right w:val="single" w:sz="4" w:space="0" w:color="auto"/>
            </w:tcBorders>
            <w:shd w:val="clear" w:color="auto" w:fill="auto"/>
            <w:noWrap/>
            <w:vAlign w:val="bottom"/>
            <w:hideMark/>
          </w:tcPr>
          <w:p w14:paraId="43626DB9"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 </w:t>
            </w:r>
          </w:p>
        </w:tc>
        <w:tc>
          <w:tcPr>
            <w:tcW w:w="911" w:type="pct"/>
            <w:tcBorders>
              <w:top w:val="nil"/>
              <w:left w:val="nil"/>
              <w:bottom w:val="single" w:sz="4" w:space="0" w:color="auto"/>
              <w:right w:val="single" w:sz="4" w:space="0" w:color="auto"/>
            </w:tcBorders>
            <w:shd w:val="clear" w:color="auto" w:fill="auto"/>
            <w:noWrap/>
            <w:vAlign w:val="bottom"/>
            <w:hideMark/>
          </w:tcPr>
          <w:p w14:paraId="32182993"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 </w:t>
            </w:r>
          </w:p>
        </w:tc>
        <w:tc>
          <w:tcPr>
            <w:tcW w:w="931" w:type="pct"/>
            <w:tcBorders>
              <w:top w:val="nil"/>
              <w:left w:val="nil"/>
              <w:bottom w:val="single" w:sz="4" w:space="0" w:color="auto"/>
              <w:right w:val="single" w:sz="4" w:space="0" w:color="auto"/>
            </w:tcBorders>
            <w:shd w:val="clear" w:color="auto" w:fill="auto"/>
            <w:noWrap/>
            <w:vAlign w:val="bottom"/>
            <w:hideMark/>
          </w:tcPr>
          <w:p w14:paraId="63FFBE4C"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 </w:t>
            </w:r>
          </w:p>
        </w:tc>
      </w:tr>
      <w:tr w:rsidR="00324290" w:rsidRPr="008801BE" w14:paraId="307E33EE" w14:textId="77777777" w:rsidTr="00324290">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241D2125"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Materials</w:t>
            </w:r>
          </w:p>
        </w:tc>
        <w:tc>
          <w:tcPr>
            <w:tcW w:w="911" w:type="pct"/>
            <w:tcBorders>
              <w:top w:val="nil"/>
              <w:left w:val="nil"/>
              <w:bottom w:val="single" w:sz="4" w:space="0" w:color="auto"/>
              <w:right w:val="single" w:sz="4" w:space="0" w:color="auto"/>
            </w:tcBorders>
            <w:shd w:val="clear" w:color="auto" w:fill="auto"/>
            <w:noWrap/>
            <w:vAlign w:val="bottom"/>
            <w:hideMark/>
          </w:tcPr>
          <w:p w14:paraId="0C8D5552"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250000</w:t>
            </w:r>
          </w:p>
        </w:tc>
        <w:tc>
          <w:tcPr>
            <w:tcW w:w="911" w:type="pct"/>
            <w:tcBorders>
              <w:top w:val="nil"/>
              <w:left w:val="nil"/>
              <w:bottom w:val="single" w:sz="4" w:space="0" w:color="auto"/>
              <w:right w:val="single" w:sz="4" w:space="0" w:color="auto"/>
            </w:tcBorders>
            <w:shd w:val="clear" w:color="auto" w:fill="auto"/>
            <w:noWrap/>
            <w:vAlign w:val="bottom"/>
            <w:hideMark/>
          </w:tcPr>
          <w:p w14:paraId="250EEC34"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280000</w:t>
            </w:r>
          </w:p>
        </w:tc>
        <w:tc>
          <w:tcPr>
            <w:tcW w:w="931" w:type="pct"/>
            <w:tcBorders>
              <w:top w:val="nil"/>
              <w:left w:val="nil"/>
              <w:bottom w:val="single" w:sz="4" w:space="0" w:color="auto"/>
              <w:right w:val="single" w:sz="4" w:space="0" w:color="auto"/>
            </w:tcBorders>
            <w:shd w:val="clear" w:color="auto" w:fill="auto"/>
            <w:noWrap/>
            <w:vAlign w:val="bottom"/>
            <w:hideMark/>
          </w:tcPr>
          <w:p w14:paraId="48885052"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30000</w:t>
            </w:r>
          </w:p>
        </w:tc>
      </w:tr>
      <w:tr w:rsidR="00324290" w:rsidRPr="008801BE" w14:paraId="786C5270" w14:textId="77777777" w:rsidTr="00324290">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749AF8A4" w14:textId="2A99F609"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Labor</w:t>
            </w:r>
          </w:p>
        </w:tc>
        <w:tc>
          <w:tcPr>
            <w:tcW w:w="911" w:type="pct"/>
            <w:tcBorders>
              <w:top w:val="nil"/>
              <w:left w:val="nil"/>
              <w:bottom w:val="single" w:sz="4" w:space="0" w:color="auto"/>
              <w:right w:val="single" w:sz="4" w:space="0" w:color="auto"/>
            </w:tcBorders>
            <w:shd w:val="clear" w:color="auto" w:fill="auto"/>
            <w:noWrap/>
            <w:vAlign w:val="bottom"/>
            <w:hideMark/>
          </w:tcPr>
          <w:p w14:paraId="78419AD8"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400000</w:t>
            </w:r>
          </w:p>
        </w:tc>
        <w:tc>
          <w:tcPr>
            <w:tcW w:w="911" w:type="pct"/>
            <w:tcBorders>
              <w:top w:val="nil"/>
              <w:left w:val="nil"/>
              <w:bottom w:val="single" w:sz="4" w:space="0" w:color="auto"/>
              <w:right w:val="single" w:sz="4" w:space="0" w:color="auto"/>
            </w:tcBorders>
            <w:shd w:val="clear" w:color="auto" w:fill="auto"/>
            <w:noWrap/>
            <w:vAlign w:val="bottom"/>
            <w:hideMark/>
          </w:tcPr>
          <w:p w14:paraId="07DE46A2"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440000</w:t>
            </w:r>
          </w:p>
        </w:tc>
        <w:tc>
          <w:tcPr>
            <w:tcW w:w="931" w:type="pct"/>
            <w:tcBorders>
              <w:top w:val="nil"/>
              <w:left w:val="nil"/>
              <w:bottom w:val="single" w:sz="4" w:space="0" w:color="auto"/>
              <w:right w:val="single" w:sz="4" w:space="0" w:color="auto"/>
            </w:tcBorders>
            <w:shd w:val="clear" w:color="auto" w:fill="auto"/>
            <w:noWrap/>
            <w:vAlign w:val="bottom"/>
            <w:hideMark/>
          </w:tcPr>
          <w:p w14:paraId="7548798F"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40000</w:t>
            </w:r>
          </w:p>
        </w:tc>
      </w:tr>
      <w:tr w:rsidR="00324290" w:rsidRPr="008801BE" w14:paraId="1E84D612" w14:textId="77777777" w:rsidTr="00324290">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6EA39DAD"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Overhead</w:t>
            </w:r>
          </w:p>
        </w:tc>
        <w:tc>
          <w:tcPr>
            <w:tcW w:w="911" w:type="pct"/>
            <w:tcBorders>
              <w:top w:val="nil"/>
              <w:left w:val="nil"/>
              <w:bottom w:val="single" w:sz="4" w:space="0" w:color="auto"/>
              <w:right w:val="single" w:sz="4" w:space="0" w:color="auto"/>
            </w:tcBorders>
            <w:shd w:val="clear" w:color="auto" w:fill="auto"/>
            <w:noWrap/>
            <w:vAlign w:val="bottom"/>
            <w:hideMark/>
          </w:tcPr>
          <w:p w14:paraId="15E4F3F4"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150000</w:t>
            </w:r>
          </w:p>
        </w:tc>
        <w:tc>
          <w:tcPr>
            <w:tcW w:w="911" w:type="pct"/>
            <w:tcBorders>
              <w:top w:val="nil"/>
              <w:left w:val="nil"/>
              <w:bottom w:val="single" w:sz="4" w:space="0" w:color="auto"/>
              <w:right w:val="single" w:sz="4" w:space="0" w:color="auto"/>
            </w:tcBorders>
            <w:shd w:val="clear" w:color="auto" w:fill="auto"/>
            <w:noWrap/>
            <w:vAlign w:val="bottom"/>
            <w:hideMark/>
          </w:tcPr>
          <w:p w14:paraId="0B6FA618"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120000</w:t>
            </w:r>
          </w:p>
        </w:tc>
        <w:tc>
          <w:tcPr>
            <w:tcW w:w="931" w:type="pct"/>
            <w:tcBorders>
              <w:top w:val="nil"/>
              <w:left w:val="nil"/>
              <w:bottom w:val="single" w:sz="4" w:space="0" w:color="auto"/>
              <w:right w:val="single" w:sz="4" w:space="0" w:color="auto"/>
            </w:tcBorders>
            <w:shd w:val="clear" w:color="auto" w:fill="auto"/>
            <w:noWrap/>
            <w:vAlign w:val="bottom"/>
            <w:hideMark/>
          </w:tcPr>
          <w:p w14:paraId="5543A103"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-30000</w:t>
            </w:r>
          </w:p>
        </w:tc>
      </w:tr>
      <w:tr w:rsidR="00324290" w:rsidRPr="008801BE" w14:paraId="2115C4ED" w14:textId="77777777" w:rsidTr="00324290">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69152C2E"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Contribution</w:t>
            </w:r>
          </w:p>
        </w:tc>
        <w:tc>
          <w:tcPr>
            <w:tcW w:w="911" w:type="pct"/>
            <w:tcBorders>
              <w:top w:val="nil"/>
              <w:left w:val="nil"/>
              <w:bottom w:val="single" w:sz="4" w:space="0" w:color="auto"/>
              <w:right w:val="single" w:sz="4" w:space="0" w:color="auto"/>
            </w:tcBorders>
            <w:shd w:val="clear" w:color="auto" w:fill="auto"/>
            <w:noWrap/>
            <w:vAlign w:val="bottom"/>
            <w:hideMark/>
          </w:tcPr>
          <w:p w14:paraId="6C4CD107"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1700000</w:t>
            </w:r>
          </w:p>
        </w:tc>
        <w:tc>
          <w:tcPr>
            <w:tcW w:w="911" w:type="pct"/>
            <w:tcBorders>
              <w:top w:val="nil"/>
              <w:left w:val="nil"/>
              <w:bottom w:val="single" w:sz="4" w:space="0" w:color="auto"/>
              <w:right w:val="single" w:sz="4" w:space="0" w:color="auto"/>
            </w:tcBorders>
            <w:shd w:val="clear" w:color="auto" w:fill="auto"/>
            <w:noWrap/>
            <w:vAlign w:val="bottom"/>
            <w:hideMark/>
          </w:tcPr>
          <w:p w14:paraId="59FBDE18"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760000</w:t>
            </w:r>
          </w:p>
        </w:tc>
        <w:tc>
          <w:tcPr>
            <w:tcW w:w="931" w:type="pct"/>
            <w:tcBorders>
              <w:top w:val="nil"/>
              <w:left w:val="nil"/>
              <w:bottom w:val="single" w:sz="4" w:space="0" w:color="auto"/>
              <w:right w:val="single" w:sz="4" w:space="0" w:color="auto"/>
            </w:tcBorders>
            <w:shd w:val="clear" w:color="auto" w:fill="auto"/>
            <w:noWrap/>
            <w:vAlign w:val="bottom"/>
            <w:hideMark/>
          </w:tcPr>
          <w:p w14:paraId="2E8435EE"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-940000</w:t>
            </w:r>
          </w:p>
        </w:tc>
      </w:tr>
      <w:tr w:rsidR="00324290" w:rsidRPr="008801BE" w14:paraId="38C1BAA1" w14:textId="77777777" w:rsidTr="00324290">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5B308D4A"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 </w:t>
            </w:r>
          </w:p>
        </w:tc>
        <w:tc>
          <w:tcPr>
            <w:tcW w:w="911" w:type="pct"/>
            <w:tcBorders>
              <w:top w:val="nil"/>
              <w:left w:val="nil"/>
              <w:bottom w:val="single" w:sz="4" w:space="0" w:color="auto"/>
              <w:right w:val="single" w:sz="4" w:space="0" w:color="auto"/>
            </w:tcBorders>
            <w:shd w:val="clear" w:color="auto" w:fill="auto"/>
            <w:noWrap/>
            <w:vAlign w:val="bottom"/>
            <w:hideMark/>
          </w:tcPr>
          <w:p w14:paraId="70A93DE0"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2500000</w:t>
            </w:r>
          </w:p>
        </w:tc>
        <w:tc>
          <w:tcPr>
            <w:tcW w:w="911" w:type="pct"/>
            <w:tcBorders>
              <w:top w:val="nil"/>
              <w:left w:val="nil"/>
              <w:bottom w:val="single" w:sz="4" w:space="0" w:color="auto"/>
              <w:right w:val="single" w:sz="4" w:space="0" w:color="auto"/>
            </w:tcBorders>
            <w:shd w:val="clear" w:color="auto" w:fill="auto"/>
            <w:noWrap/>
            <w:vAlign w:val="bottom"/>
            <w:hideMark/>
          </w:tcPr>
          <w:p w14:paraId="27B7AD18"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1600000</w:t>
            </w:r>
          </w:p>
        </w:tc>
        <w:tc>
          <w:tcPr>
            <w:tcW w:w="931" w:type="pct"/>
            <w:tcBorders>
              <w:top w:val="nil"/>
              <w:left w:val="nil"/>
              <w:bottom w:val="single" w:sz="4" w:space="0" w:color="auto"/>
              <w:right w:val="single" w:sz="4" w:space="0" w:color="auto"/>
            </w:tcBorders>
            <w:shd w:val="clear" w:color="auto" w:fill="auto"/>
            <w:noWrap/>
            <w:vAlign w:val="bottom"/>
            <w:hideMark/>
          </w:tcPr>
          <w:p w14:paraId="4C7828CA"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-900000</w:t>
            </w:r>
          </w:p>
        </w:tc>
      </w:tr>
      <w:tr w:rsidR="00324290" w:rsidRPr="008801BE" w14:paraId="00A5518C" w14:textId="77777777" w:rsidTr="00324290">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7B2185E1" w14:textId="77777777" w:rsidR="00324290" w:rsidRPr="008801BE" w:rsidRDefault="00324290" w:rsidP="008801BE">
            <w:pPr>
              <w:spacing w:after="0" w:line="360" w:lineRule="auto"/>
              <w:jc w:val="both"/>
              <w:rPr>
                <w:rFonts w:ascii="Times New Roman" w:eastAsia="Times New Roman" w:hAnsi="Times New Roman" w:cs="Times New Roman"/>
                <w:b/>
                <w:bCs/>
                <w:color w:val="000000"/>
                <w:sz w:val="24"/>
                <w:szCs w:val="24"/>
              </w:rPr>
            </w:pPr>
            <w:r w:rsidRPr="008801BE">
              <w:rPr>
                <w:rFonts w:ascii="Times New Roman" w:eastAsia="Times New Roman" w:hAnsi="Times New Roman" w:cs="Times New Roman"/>
                <w:b/>
                <w:bCs/>
                <w:color w:val="000000"/>
                <w:sz w:val="24"/>
                <w:szCs w:val="24"/>
              </w:rPr>
              <w:t>Fixed overheads</w:t>
            </w:r>
          </w:p>
        </w:tc>
        <w:tc>
          <w:tcPr>
            <w:tcW w:w="911" w:type="pct"/>
            <w:tcBorders>
              <w:top w:val="nil"/>
              <w:left w:val="nil"/>
              <w:bottom w:val="single" w:sz="4" w:space="0" w:color="auto"/>
              <w:right w:val="single" w:sz="4" w:space="0" w:color="auto"/>
            </w:tcBorders>
            <w:shd w:val="clear" w:color="auto" w:fill="auto"/>
            <w:noWrap/>
            <w:vAlign w:val="bottom"/>
            <w:hideMark/>
          </w:tcPr>
          <w:p w14:paraId="501A0F4F"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 </w:t>
            </w:r>
          </w:p>
        </w:tc>
        <w:tc>
          <w:tcPr>
            <w:tcW w:w="911" w:type="pct"/>
            <w:tcBorders>
              <w:top w:val="nil"/>
              <w:left w:val="nil"/>
              <w:bottom w:val="single" w:sz="4" w:space="0" w:color="auto"/>
              <w:right w:val="single" w:sz="4" w:space="0" w:color="auto"/>
            </w:tcBorders>
            <w:shd w:val="clear" w:color="auto" w:fill="auto"/>
            <w:noWrap/>
            <w:vAlign w:val="bottom"/>
            <w:hideMark/>
          </w:tcPr>
          <w:p w14:paraId="12CA2C3C"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 </w:t>
            </w:r>
          </w:p>
        </w:tc>
        <w:tc>
          <w:tcPr>
            <w:tcW w:w="931" w:type="pct"/>
            <w:tcBorders>
              <w:top w:val="nil"/>
              <w:left w:val="nil"/>
              <w:bottom w:val="single" w:sz="4" w:space="0" w:color="auto"/>
              <w:right w:val="single" w:sz="4" w:space="0" w:color="auto"/>
            </w:tcBorders>
            <w:shd w:val="clear" w:color="auto" w:fill="auto"/>
            <w:noWrap/>
            <w:vAlign w:val="bottom"/>
            <w:hideMark/>
          </w:tcPr>
          <w:p w14:paraId="710FA7CD"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 </w:t>
            </w:r>
          </w:p>
        </w:tc>
      </w:tr>
      <w:tr w:rsidR="00324290" w:rsidRPr="008801BE" w14:paraId="164D2973" w14:textId="77777777" w:rsidTr="00324290">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613614E4"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Warehouse rental</w:t>
            </w:r>
          </w:p>
        </w:tc>
        <w:tc>
          <w:tcPr>
            <w:tcW w:w="911" w:type="pct"/>
            <w:tcBorders>
              <w:top w:val="nil"/>
              <w:left w:val="nil"/>
              <w:bottom w:val="single" w:sz="4" w:space="0" w:color="auto"/>
              <w:right w:val="single" w:sz="4" w:space="0" w:color="auto"/>
            </w:tcBorders>
            <w:shd w:val="clear" w:color="auto" w:fill="auto"/>
            <w:noWrap/>
            <w:vAlign w:val="bottom"/>
            <w:hideMark/>
          </w:tcPr>
          <w:p w14:paraId="72CC4F09"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200000</w:t>
            </w:r>
          </w:p>
        </w:tc>
        <w:tc>
          <w:tcPr>
            <w:tcW w:w="911" w:type="pct"/>
            <w:tcBorders>
              <w:top w:val="nil"/>
              <w:left w:val="nil"/>
              <w:bottom w:val="single" w:sz="4" w:space="0" w:color="auto"/>
              <w:right w:val="single" w:sz="4" w:space="0" w:color="auto"/>
            </w:tcBorders>
            <w:shd w:val="clear" w:color="auto" w:fill="auto"/>
            <w:noWrap/>
            <w:vAlign w:val="bottom"/>
            <w:hideMark/>
          </w:tcPr>
          <w:p w14:paraId="2300FA44"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170000</w:t>
            </w:r>
          </w:p>
        </w:tc>
        <w:tc>
          <w:tcPr>
            <w:tcW w:w="931" w:type="pct"/>
            <w:tcBorders>
              <w:top w:val="nil"/>
              <w:left w:val="nil"/>
              <w:bottom w:val="single" w:sz="4" w:space="0" w:color="auto"/>
              <w:right w:val="single" w:sz="4" w:space="0" w:color="auto"/>
            </w:tcBorders>
            <w:shd w:val="clear" w:color="auto" w:fill="auto"/>
            <w:noWrap/>
            <w:vAlign w:val="bottom"/>
            <w:hideMark/>
          </w:tcPr>
          <w:p w14:paraId="778DCF0D"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-30000</w:t>
            </w:r>
          </w:p>
        </w:tc>
      </w:tr>
      <w:tr w:rsidR="00324290" w:rsidRPr="008801BE" w14:paraId="76C2F4A0" w14:textId="77777777" w:rsidTr="00324290">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293BE0D8"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Insurance</w:t>
            </w:r>
          </w:p>
        </w:tc>
        <w:tc>
          <w:tcPr>
            <w:tcW w:w="911" w:type="pct"/>
            <w:tcBorders>
              <w:top w:val="nil"/>
              <w:left w:val="nil"/>
              <w:bottom w:val="single" w:sz="4" w:space="0" w:color="auto"/>
              <w:right w:val="single" w:sz="4" w:space="0" w:color="auto"/>
            </w:tcBorders>
            <w:shd w:val="clear" w:color="auto" w:fill="auto"/>
            <w:noWrap/>
            <w:vAlign w:val="bottom"/>
            <w:hideMark/>
          </w:tcPr>
          <w:p w14:paraId="792D7D8E"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100000</w:t>
            </w:r>
          </w:p>
        </w:tc>
        <w:tc>
          <w:tcPr>
            <w:tcW w:w="911" w:type="pct"/>
            <w:tcBorders>
              <w:top w:val="nil"/>
              <w:left w:val="nil"/>
              <w:bottom w:val="single" w:sz="4" w:space="0" w:color="auto"/>
              <w:right w:val="single" w:sz="4" w:space="0" w:color="auto"/>
            </w:tcBorders>
            <w:shd w:val="clear" w:color="auto" w:fill="auto"/>
            <w:noWrap/>
            <w:vAlign w:val="bottom"/>
            <w:hideMark/>
          </w:tcPr>
          <w:p w14:paraId="6136AE8A"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100000</w:t>
            </w:r>
          </w:p>
        </w:tc>
        <w:tc>
          <w:tcPr>
            <w:tcW w:w="931" w:type="pct"/>
            <w:tcBorders>
              <w:top w:val="nil"/>
              <w:left w:val="nil"/>
              <w:bottom w:val="single" w:sz="4" w:space="0" w:color="auto"/>
              <w:right w:val="single" w:sz="4" w:space="0" w:color="auto"/>
            </w:tcBorders>
            <w:shd w:val="clear" w:color="auto" w:fill="auto"/>
            <w:noWrap/>
            <w:vAlign w:val="bottom"/>
            <w:hideMark/>
          </w:tcPr>
          <w:p w14:paraId="09D2CB03"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0</w:t>
            </w:r>
          </w:p>
        </w:tc>
      </w:tr>
      <w:tr w:rsidR="00324290" w:rsidRPr="008801BE" w14:paraId="2585D0A4" w14:textId="77777777" w:rsidTr="00324290">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302F835B"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 xml:space="preserve">Fulltime warehouse </w:t>
            </w:r>
          </w:p>
        </w:tc>
        <w:tc>
          <w:tcPr>
            <w:tcW w:w="911" w:type="pct"/>
            <w:tcBorders>
              <w:top w:val="nil"/>
              <w:left w:val="nil"/>
              <w:bottom w:val="single" w:sz="4" w:space="0" w:color="auto"/>
              <w:right w:val="single" w:sz="4" w:space="0" w:color="auto"/>
            </w:tcBorders>
            <w:shd w:val="clear" w:color="auto" w:fill="auto"/>
            <w:noWrap/>
            <w:vAlign w:val="bottom"/>
            <w:hideMark/>
          </w:tcPr>
          <w:p w14:paraId="29CEFCD2"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50000</w:t>
            </w:r>
          </w:p>
        </w:tc>
        <w:tc>
          <w:tcPr>
            <w:tcW w:w="911" w:type="pct"/>
            <w:tcBorders>
              <w:top w:val="nil"/>
              <w:left w:val="nil"/>
              <w:bottom w:val="single" w:sz="4" w:space="0" w:color="auto"/>
              <w:right w:val="single" w:sz="4" w:space="0" w:color="auto"/>
            </w:tcBorders>
            <w:shd w:val="clear" w:color="auto" w:fill="auto"/>
            <w:noWrap/>
            <w:vAlign w:val="bottom"/>
            <w:hideMark/>
          </w:tcPr>
          <w:p w14:paraId="04C5D810"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35000</w:t>
            </w:r>
          </w:p>
        </w:tc>
        <w:tc>
          <w:tcPr>
            <w:tcW w:w="931" w:type="pct"/>
            <w:tcBorders>
              <w:top w:val="nil"/>
              <w:left w:val="nil"/>
              <w:bottom w:val="single" w:sz="4" w:space="0" w:color="auto"/>
              <w:right w:val="single" w:sz="4" w:space="0" w:color="auto"/>
            </w:tcBorders>
            <w:shd w:val="clear" w:color="auto" w:fill="auto"/>
            <w:noWrap/>
            <w:vAlign w:val="bottom"/>
            <w:hideMark/>
          </w:tcPr>
          <w:p w14:paraId="34FE9423"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-15000</w:t>
            </w:r>
          </w:p>
        </w:tc>
      </w:tr>
      <w:tr w:rsidR="00324290" w:rsidRPr="008801BE" w14:paraId="6744BE36" w14:textId="77777777" w:rsidTr="00324290">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19A1F9D3"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 </w:t>
            </w:r>
          </w:p>
        </w:tc>
        <w:tc>
          <w:tcPr>
            <w:tcW w:w="911" w:type="pct"/>
            <w:tcBorders>
              <w:top w:val="nil"/>
              <w:left w:val="nil"/>
              <w:bottom w:val="single" w:sz="4" w:space="0" w:color="auto"/>
              <w:right w:val="single" w:sz="4" w:space="0" w:color="auto"/>
            </w:tcBorders>
            <w:shd w:val="clear" w:color="auto" w:fill="auto"/>
            <w:noWrap/>
            <w:vAlign w:val="bottom"/>
            <w:hideMark/>
          </w:tcPr>
          <w:p w14:paraId="75F9C9BF"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350000</w:t>
            </w:r>
          </w:p>
        </w:tc>
        <w:tc>
          <w:tcPr>
            <w:tcW w:w="911" w:type="pct"/>
            <w:tcBorders>
              <w:top w:val="nil"/>
              <w:left w:val="nil"/>
              <w:bottom w:val="single" w:sz="4" w:space="0" w:color="auto"/>
              <w:right w:val="single" w:sz="4" w:space="0" w:color="auto"/>
            </w:tcBorders>
            <w:shd w:val="clear" w:color="auto" w:fill="auto"/>
            <w:noWrap/>
            <w:vAlign w:val="bottom"/>
            <w:hideMark/>
          </w:tcPr>
          <w:p w14:paraId="0ABDAA23"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305000</w:t>
            </w:r>
          </w:p>
        </w:tc>
        <w:tc>
          <w:tcPr>
            <w:tcW w:w="931" w:type="pct"/>
            <w:tcBorders>
              <w:top w:val="nil"/>
              <w:left w:val="nil"/>
              <w:bottom w:val="single" w:sz="4" w:space="0" w:color="auto"/>
              <w:right w:val="single" w:sz="4" w:space="0" w:color="auto"/>
            </w:tcBorders>
            <w:shd w:val="clear" w:color="auto" w:fill="auto"/>
            <w:noWrap/>
            <w:vAlign w:val="bottom"/>
            <w:hideMark/>
          </w:tcPr>
          <w:p w14:paraId="2934BD09"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-45000</w:t>
            </w:r>
          </w:p>
        </w:tc>
      </w:tr>
      <w:tr w:rsidR="00324290" w:rsidRPr="008801BE" w14:paraId="69660341" w14:textId="77777777" w:rsidTr="00324290">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53420372"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 </w:t>
            </w:r>
          </w:p>
        </w:tc>
        <w:tc>
          <w:tcPr>
            <w:tcW w:w="911" w:type="pct"/>
            <w:tcBorders>
              <w:top w:val="nil"/>
              <w:left w:val="nil"/>
              <w:bottom w:val="single" w:sz="4" w:space="0" w:color="auto"/>
              <w:right w:val="single" w:sz="4" w:space="0" w:color="auto"/>
            </w:tcBorders>
            <w:shd w:val="clear" w:color="auto" w:fill="auto"/>
            <w:noWrap/>
            <w:vAlign w:val="bottom"/>
            <w:hideMark/>
          </w:tcPr>
          <w:p w14:paraId="268B007C"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 </w:t>
            </w:r>
          </w:p>
        </w:tc>
        <w:tc>
          <w:tcPr>
            <w:tcW w:w="911" w:type="pct"/>
            <w:tcBorders>
              <w:top w:val="nil"/>
              <w:left w:val="nil"/>
              <w:bottom w:val="single" w:sz="4" w:space="0" w:color="auto"/>
              <w:right w:val="single" w:sz="4" w:space="0" w:color="auto"/>
            </w:tcBorders>
            <w:shd w:val="clear" w:color="auto" w:fill="auto"/>
            <w:noWrap/>
            <w:vAlign w:val="bottom"/>
            <w:hideMark/>
          </w:tcPr>
          <w:p w14:paraId="3D9E673E"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 </w:t>
            </w:r>
          </w:p>
        </w:tc>
        <w:tc>
          <w:tcPr>
            <w:tcW w:w="931" w:type="pct"/>
            <w:tcBorders>
              <w:top w:val="nil"/>
              <w:left w:val="nil"/>
              <w:bottom w:val="single" w:sz="4" w:space="0" w:color="auto"/>
              <w:right w:val="single" w:sz="4" w:space="0" w:color="auto"/>
            </w:tcBorders>
            <w:shd w:val="clear" w:color="auto" w:fill="auto"/>
            <w:noWrap/>
            <w:vAlign w:val="bottom"/>
            <w:hideMark/>
          </w:tcPr>
          <w:p w14:paraId="00EB9955" w14:textId="77777777" w:rsidR="00324290" w:rsidRPr="008801BE" w:rsidRDefault="00324290"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 </w:t>
            </w:r>
          </w:p>
        </w:tc>
      </w:tr>
      <w:tr w:rsidR="00324290" w:rsidRPr="008801BE" w14:paraId="29045BE5" w14:textId="77777777" w:rsidTr="00324290">
        <w:trPr>
          <w:trHeight w:val="290"/>
        </w:trPr>
        <w:tc>
          <w:tcPr>
            <w:tcW w:w="2247" w:type="pct"/>
            <w:tcBorders>
              <w:top w:val="nil"/>
              <w:left w:val="single" w:sz="4" w:space="0" w:color="auto"/>
              <w:bottom w:val="single" w:sz="4" w:space="0" w:color="auto"/>
              <w:right w:val="single" w:sz="4" w:space="0" w:color="auto"/>
            </w:tcBorders>
            <w:shd w:val="clear" w:color="auto" w:fill="auto"/>
            <w:noWrap/>
            <w:vAlign w:val="bottom"/>
            <w:hideMark/>
          </w:tcPr>
          <w:p w14:paraId="0997C95B" w14:textId="77777777" w:rsidR="00324290" w:rsidRPr="008801BE" w:rsidRDefault="00324290" w:rsidP="008801BE">
            <w:pPr>
              <w:spacing w:after="0" w:line="360" w:lineRule="auto"/>
              <w:jc w:val="both"/>
              <w:rPr>
                <w:rFonts w:ascii="Times New Roman" w:eastAsia="Times New Roman" w:hAnsi="Times New Roman" w:cs="Times New Roman"/>
                <w:b/>
                <w:bCs/>
                <w:color w:val="000000"/>
                <w:sz w:val="24"/>
                <w:szCs w:val="24"/>
              </w:rPr>
            </w:pPr>
            <w:r w:rsidRPr="008801BE">
              <w:rPr>
                <w:rFonts w:ascii="Times New Roman" w:eastAsia="Times New Roman" w:hAnsi="Times New Roman" w:cs="Times New Roman"/>
                <w:b/>
                <w:bCs/>
                <w:color w:val="000000"/>
                <w:sz w:val="24"/>
                <w:szCs w:val="24"/>
              </w:rPr>
              <w:t>Profit</w:t>
            </w:r>
          </w:p>
        </w:tc>
        <w:tc>
          <w:tcPr>
            <w:tcW w:w="911" w:type="pct"/>
            <w:tcBorders>
              <w:top w:val="nil"/>
              <w:left w:val="nil"/>
              <w:bottom w:val="single" w:sz="4" w:space="0" w:color="auto"/>
              <w:right w:val="single" w:sz="4" w:space="0" w:color="auto"/>
            </w:tcBorders>
            <w:shd w:val="clear" w:color="auto" w:fill="auto"/>
            <w:noWrap/>
            <w:vAlign w:val="bottom"/>
            <w:hideMark/>
          </w:tcPr>
          <w:p w14:paraId="1F1466DA" w14:textId="77777777" w:rsidR="00324290" w:rsidRPr="008801BE" w:rsidRDefault="00324290" w:rsidP="008801BE">
            <w:pPr>
              <w:spacing w:after="0" w:line="360" w:lineRule="auto"/>
              <w:jc w:val="both"/>
              <w:rPr>
                <w:rFonts w:ascii="Times New Roman" w:eastAsia="Times New Roman" w:hAnsi="Times New Roman" w:cs="Times New Roman"/>
                <w:b/>
                <w:bCs/>
                <w:color w:val="000000"/>
                <w:sz w:val="24"/>
                <w:szCs w:val="24"/>
              </w:rPr>
            </w:pPr>
            <w:r w:rsidRPr="008801BE">
              <w:rPr>
                <w:rFonts w:ascii="Times New Roman" w:eastAsia="Times New Roman" w:hAnsi="Times New Roman" w:cs="Times New Roman"/>
                <w:b/>
                <w:bCs/>
                <w:color w:val="000000"/>
                <w:sz w:val="24"/>
                <w:szCs w:val="24"/>
              </w:rPr>
              <w:t>-350000</w:t>
            </w:r>
          </w:p>
        </w:tc>
        <w:tc>
          <w:tcPr>
            <w:tcW w:w="911" w:type="pct"/>
            <w:tcBorders>
              <w:top w:val="nil"/>
              <w:left w:val="nil"/>
              <w:bottom w:val="single" w:sz="4" w:space="0" w:color="auto"/>
              <w:right w:val="single" w:sz="4" w:space="0" w:color="auto"/>
            </w:tcBorders>
            <w:shd w:val="clear" w:color="auto" w:fill="auto"/>
            <w:noWrap/>
            <w:vAlign w:val="bottom"/>
            <w:hideMark/>
          </w:tcPr>
          <w:p w14:paraId="6CBA74E9" w14:textId="77777777" w:rsidR="00324290" w:rsidRPr="008801BE" w:rsidRDefault="00324290" w:rsidP="008801BE">
            <w:pPr>
              <w:spacing w:after="0" w:line="360" w:lineRule="auto"/>
              <w:jc w:val="both"/>
              <w:rPr>
                <w:rFonts w:ascii="Times New Roman" w:eastAsia="Times New Roman" w:hAnsi="Times New Roman" w:cs="Times New Roman"/>
                <w:b/>
                <w:bCs/>
                <w:color w:val="000000"/>
                <w:sz w:val="24"/>
                <w:szCs w:val="24"/>
              </w:rPr>
            </w:pPr>
            <w:r w:rsidRPr="008801BE">
              <w:rPr>
                <w:rFonts w:ascii="Times New Roman" w:eastAsia="Times New Roman" w:hAnsi="Times New Roman" w:cs="Times New Roman"/>
                <w:b/>
                <w:bCs/>
                <w:color w:val="000000"/>
                <w:sz w:val="24"/>
                <w:szCs w:val="24"/>
              </w:rPr>
              <w:t>-305000</w:t>
            </w:r>
          </w:p>
        </w:tc>
        <w:tc>
          <w:tcPr>
            <w:tcW w:w="931" w:type="pct"/>
            <w:tcBorders>
              <w:top w:val="nil"/>
              <w:left w:val="nil"/>
              <w:bottom w:val="single" w:sz="4" w:space="0" w:color="auto"/>
              <w:right w:val="single" w:sz="4" w:space="0" w:color="auto"/>
            </w:tcBorders>
            <w:shd w:val="clear" w:color="auto" w:fill="auto"/>
            <w:noWrap/>
            <w:vAlign w:val="bottom"/>
            <w:hideMark/>
          </w:tcPr>
          <w:p w14:paraId="482405EE" w14:textId="77777777" w:rsidR="00324290" w:rsidRPr="008801BE" w:rsidRDefault="00324290" w:rsidP="008801BE">
            <w:pPr>
              <w:spacing w:after="0" w:line="360" w:lineRule="auto"/>
              <w:jc w:val="both"/>
              <w:rPr>
                <w:rFonts w:ascii="Times New Roman" w:eastAsia="Times New Roman" w:hAnsi="Times New Roman" w:cs="Times New Roman"/>
                <w:b/>
                <w:bCs/>
                <w:color w:val="000000"/>
                <w:sz w:val="24"/>
                <w:szCs w:val="24"/>
              </w:rPr>
            </w:pPr>
            <w:r w:rsidRPr="008801BE">
              <w:rPr>
                <w:rFonts w:ascii="Times New Roman" w:eastAsia="Times New Roman" w:hAnsi="Times New Roman" w:cs="Times New Roman"/>
                <w:b/>
                <w:bCs/>
                <w:color w:val="000000"/>
                <w:sz w:val="24"/>
                <w:szCs w:val="24"/>
              </w:rPr>
              <w:t>45000</w:t>
            </w:r>
          </w:p>
        </w:tc>
      </w:tr>
    </w:tbl>
    <w:p w14:paraId="56869DD3" w14:textId="6F80790E" w:rsidR="00324290" w:rsidRPr="008801BE" w:rsidRDefault="00324290" w:rsidP="008801BE">
      <w:pPr>
        <w:spacing w:line="360" w:lineRule="auto"/>
        <w:jc w:val="both"/>
        <w:rPr>
          <w:rFonts w:ascii="Times New Roman" w:hAnsi="Times New Roman" w:cs="Times New Roman"/>
          <w:sz w:val="24"/>
          <w:szCs w:val="24"/>
        </w:rPr>
      </w:pPr>
    </w:p>
    <w:p w14:paraId="2EB0FA5C" w14:textId="244AFDFB" w:rsidR="00324290" w:rsidRPr="008801BE" w:rsidRDefault="00324290" w:rsidP="008801BE">
      <w:pPr>
        <w:spacing w:line="360" w:lineRule="auto"/>
        <w:jc w:val="both"/>
        <w:rPr>
          <w:rFonts w:ascii="Times New Roman" w:hAnsi="Times New Roman" w:cs="Times New Roman"/>
          <w:sz w:val="24"/>
          <w:szCs w:val="24"/>
        </w:rPr>
      </w:pPr>
      <w:r w:rsidRPr="008801BE">
        <w:rPr>
          <w:rFonts w:ascii="Times New Roman" w:hAnsi="Times New Roman" w:cs="Times New Roman"/>
          <w:sz w:val="24"/>
          <w:szCs w:val="24"/>
        </w:rPr>
        <w:lastRenderedPageBreak/>
        <w:t xml:space="preserve">It has been seen that </w:t>
      </w:r>
      <w:r w:rsidR="00E57749" w:rsidRPr="008801BE">
        <w:rPr>
          <w:rFonts w:ascii="Times New Roman" w:hAnsi="Times New Roman" w:cs="Times New Roman"/>
          <w:sz w:val="24"/>
          <w:szCs w:val="24"/>
        </w:rPr>
        <w:t>revenue from operations have the negative variance which means that budgeted is less as compares to the reported or the original which is the goof sign from the management perspective which also helps in the increases of the efficacy and the productivity of the workers working in the organization</w:t>
      </w:r>
      <w:r w:rsidR="00701A17" w:rsidRPr="008801BE">
        <w:rPr>
          <w:rFonts w:ascii="Times New Roman" w:hAnsi="Times New Roman" w:cs="Times New Roman"/>
          <w:sz w:val="24"/>
          <w:szCs w:val="24"/>
        </w:rPr>
        <w:t xml:space="preserve"> (</w:t>
      </w:r>
      <w:r w:rsidR="00701A17" w:rsidRPr="008801BE">
        <w:rPr>
          <w:rFonts w:ascii="Times New Roman" w:hAnsi="Times New Roman" w:cs="Times New Roman"/>
          <w:color w:val="222222"/>
          <w:sz w:val="24"/>
          <w:szCs w:val="24"/>
          <w:shd w:val="clear" w:color="auto" w:fill="FFFFFF"/>
        </w:rPr>
        <w:t>Park 2019</w:t>
      </w:r>
      <w:r w:rsidR="00701A17" w:rsidRPr="008801BE">
        <w:rPr>
          <w:rFonts w:ascii="Times New Roman" w:hAnsi="Times New Roman" w:cs="Times New Roman"/>
          <w:sz w:val="24"/>
          <w:szCs w:val="24"/>
        </w:rPr>
        <w:t>)</w:t>
      </w:r>
      <w:r w:rsidR="00E57749" w:rsidRPr="008801BE">
        <w:rPr>
          <w:rFonts w:ascii="Times New Roman" w:hAnsi="Times New Roman" w:cs="Times New Roman"/>
          <w:sz w:val="24"/>
          <w:szCs w:val="24"/>
        </w:rPr>
        <w:t xml:space="preserve">. </w:t>
      </w:r>
      <w:r w:rsidR="006F3369" w:rsidRPr="008801BE">
        <w:rPr>
          <w:rFonts w:ascii="Times New Roman" w:hAnsi="Times New Roman" w:cs="Times New Roman"/>
          <w:sz w:val="24"/>
          <w:szCs w:val="24"/>
        </w:rPr>
        <w:t xml:space="preserve">The company have also reported the negative variance in terms of the variable cost which means that the </w:t>
      </w:r>
      <w:r w:rsidR="00F35FFA" w:rsidRPr="008801BE">
        <w:rPr>
          <w:rFonts w:ascii="Times New Roman" w:hAnsi="Times New Roman" w:cs="Times New Roman"/>
          <w:sz w:val="24"/>
          <w:szCs w:val="24"/>
        </w:rPr>
        <w:t>budgeted</w:t>
      </w:r>
      <w:r w:rsidR="006F3369" w:rsidRPr="008801BE">
        <w:rPr>
          <w:rFonts w:ascii="Times New Roman" w:hAnsi="Times New Roman" w:cs="Times New Roman"/>
          <w:sz w:val="24"/>
          <w:szCs w:val="24"/>
        </w:rPr>
        <w:t xml:space="preserve"> is low as compares to the original or the reported expenses. </w:t>
      </w:r>
      <w:r w:rsidR="00F35FFA" w:rsidRPr="008801BE">
        <w:rPr>
          <w:rFonts w:ascii="Times New Roman" w:hAnsi="Times New Roman" w:cs="Times New Roman"/>
          <w:sz w:val="24"/>
          <w:szCs w:val="24"/>
        </w:rPr>
        <w:t xml:space="preserve">The profits of the company is </w:t>
      </w:r>
      <w:r w:rsidR="000C4736" w:rsidRPr="008801BE">
        <w:rPr>
          <w:rFonts w:ascii="Times New Roman" w:hAnsi="Times New Roman" w:cs="Times New Roman"/>
          <w:sz w:val="24"/>
          <w:szCs w:val="24"/>
        </w:rPr>
        <w:t>negative</w:t>
      </w:r>
      <w:r w:rsidR="00F35FFA" w:rsidRPr="008801BE">
        <w:rPr>
          <w:rFonts w:ascii="Times New Roman" w:hAnsi="Times New Roman" w:cs="Times New Roman"/>
          <w:sz w:val="24"/>
          <w:szCs w:val="24"/>
        </w:rPr>
        <w:t xml:space="preserve"> which means that the growth in the expenses is more as compares to the </w:t>
      </w:r>
      <w:r w:rsidR="000C4736" w:rsidRPr="008801BE">
        <w:rPr>
          <w:rFonts w:ascii="Times New Roman" w:hAnsi="Times New Roman" w:cs="Times New Roman"/>
          <w:sz w:val="24"/>
          <w:szCs w:val="24"/>
        </w:rPr>
        <w:t xml:space="preserve">growth in the revenue from operations of the company which is not a good sign or the negative sign for the corporate business view point. </w:t>
      </w:r>
      <w:r w:rsidR="00AD50F9" w:rsidRPr="008801BE">
        <w:rPr>
          <w:rFonts w:ascii="Times New Roman" w:hAnsi="Times New Roman" w:cs="Times New Roman"/>
          <w:sz w:val="24"/>
          <w:szCs w:val="24"/>
        </w:rPr>
        <w:t xml:space="preserve">It reduces the indirect and the direct expenses of the company so that it lowers the inefficiency in the management </w:t>
      </w:r>
      <w:r w:rsidR="00936A32" w:rsidRPr="008801BE">
        <w:rPr>
          <w:rFonts w:ascii="Times New Roman" w:hAnsi="Times New Roman" w:cs="Times New Roman"/>
          <w:sz w:val="24"/>
          <w:szCs w:val="24"/>
        </w:rPr>
        <w:t>and</w:t>
      </w:r>
      <w:r w:rsidR="00AD50F9" w:rsidRPr="008801BE">
        <w:rPr>
          <w:rFonts w:ascii="Times New Roman" w:hAnsi="Times New Roman" w:cs="Times New Roman"/>
          <w:sz w:val="24"/>
          <w:szCs w:val="24"/>
        </w:rPr>
        <w:t xml:space="preserve"> lower the production process so that they can increase the production </w:t>
      </w:r>
      <w:r w:rsidR="00887F06" w:rsidRPr="008801BE">
        <w:rPr>
          <w:rFonts w:ascii="Times New Roman" w:hAnsi="Times New Roman" w:cs="Times New Roman"/>
          <w:sz w:val="24"/>
          <w:szCs w:val="24"/>
        </w:rPr>
        <w:t>efficiency and the management</w:t>
      </w:r>
      <w:r w:rsidR="00CB4EC2" w:rsidRPr="008801BE">
        <w:rPr>
          <w:rFonts w:ascii="Times New Roman" w:hAnsi="Times New Roman" w:cs="Times New Roman"/>
          <w:sz w:val="24"/>
          <w:szCs w:val="24"/>
        </w:rPr>
        <w:t xml:space="preserve"> which is the good sign. In this case they will increase the financial performance and the position of the company</w:t>
      </w:r>
      <w:r w:rsidR="00936A32" w:rsidRPr="008801BE">
        <w:rPr>
          <w:rFonts w:ascii="Times New Roman" w:hAnsi="Times New Roman" w:cs="Times New Roman"/>
          <w:sz w:val="24"/>
          <w:szCs w:val="24"/>
        </w:rPr>
        <w:t xml:space="preserve"> which is the positive sign and it decreases the expenses of the company. </w:t>
      </w:r>
      <w:r w:rsidR="00701A17" w:rsidRPr="008801BE">
        <w:rPr>
          <w:rFonts w:ascii="Times New Roman" w:hAnsi="Times New Roman" w:cs="Times New Roman"/>
          <w:sz w:val="24"/>
          <w:szCs w:val="24"/>
        </w:rPr>
        <w:t xml:space="preserve">Its variance is high as compares to the profit of the company. </w:t>
      </w:r>
      <w:r w:rsidR="00ED3FA9" w:rsidRPr="008801BE">
        <w:rPr>
          <w:rFonts w:ascii="Times New Roman" w:hAnsi="Times New Roman" w:cs="Times New Roman"/>
          <w:sz w:val="24"/>
          <w:szCs w:val="24"/>
        </w:rPr>
        <w:t xml:space="preserve">It can be said that the profits of the company will increase because of calculation of the profit which is based as per the budgeted </w:t>
      </w:r>
      <w:r w:rsidR="006C469F" w:rsidRPr="008801BE">
        <w:rPr>
          <w:rFonts w:ascii="Times New Roman" w:hAnsi="Times New Roman" w:cs="Times New Roman"/>
          <w:sz w:val="24"/>
          <w:szCs w:val="24"/>
        </w:rPr>
        <w:t xml:space="preserve">and the actual and the calculation of the variance of the profits. </w:t>
      </w:r>
    </w:p>
    <w:p w14:paraId="74701782" w14:textId="288EDD5F" w:rsidR="001E1B26" w:rsidRPr="008801BE" w:rsidRDefault="001E1B26" w:rsidP="008801BE">
      <w:pPr>
        <w:spacing w:line="360" w:lineRule="auto"/>
        <w:jc w:val="both"/>
        <w:rPr>
          <w:rFonts w:ascii="Times New Roman" w:hAnsi="Times New Roman" w:cs="Times New Roman"/>
          <w:sz w:val="24"/>
          <w:szCs w:val="24"/>
        </w:rPr>
      </w:pPr>
      <w:r w:rsidRPr="008801BE">
        <w:rPr>
          <w:rFonts w:ascii="Times New Roman" w:hAnsi="Times New Roman" w:cs="Times New Roman"/>
          <w:sz w:val="24"/>
          <w:szCs w:val="24"/>
        </w:rPr>
        <w:t xml:space="preserve">Mainly there are two types of </w:t>
      </w:r>
      <w:r w:rsidR="007D76CE" w:rsidRPr="008801BE">
        <w:rPr>
          <w:rFonts w:ascii="Times New Roman" w:hAnsi="Times New Roman" w:cs="Times New Roman"/>
          <w:sz w:val="24"/>
          <w:szCs w:val="24"/>
        </w:rPr>
        <w:t>budgets,</w:t>
      </w:r>
      <w:r w:rsidRPr="008801BE">
        <w:rPr>
          <w:rFonts w:ascii="Times New Roman" w:hAnsi="Times New Roman" w:cs="Times New Roman"/>
          <w:sz w:val="24"/>
          <w:szCs w:val="24"/>
        </w:rPr>
        <w:t xml:space="preserve"> and they are flexible and the fixed budget. </w:t>
      </w:r>
      <w:r w:rsidR="00CB19F6" w:rsidRPr="008801BE">
        <w:rPr>
          <w:rFonts w:ascii="Times New Roman" w:hAnsi="Times New Roman" w:cs="Times New Roman"/>
          <w:sz w:val="24"/>
          <w:szCs w:val="24"/>
        </w:rPr>
        <w:t xml:space="preserve">Flexible budget is a type of budget which can change </w:t>
      </w:r>
      <w:r w:rsidR="007D76CE" w:rsidRPr="008801BE">
        <w:rPr>
          <w:rFonts w:ascii="Times New Roman" w:hAnsi="Times New Roman" w:cs="Times New Roman"/>
          <w:sz w:val="24"/>
          <w:szCs w:val="24"/>
        </w:rPr>
        <w:t>their</w:t>
      </w:r>
      <w:r w:rsidR="00CB19F6" w:rsidRPr="008801BE">
        <w:rPr>
          <w:rFonts w:ascii="Times New Roman" w:hAnsi="Times New Roman" w:cs="Times New Roman"/>
          <w:sz w:val="24"/>
          <w:szCs w:val="24"/>
        </w:rPr>
        <w:t xml:space="preserve"> assumptions and on other hand fixed budget cannot change there assumptions. </w:t>
      </w:r>
      <w:r w:rsidR="007D76CE" w:rsidRPr="008801BE">
        <w:rPr>
          <w:rFonts w:ascii="Times New Roman" w:hAnsi="Times New Roman" w:cs="Times New Roman"/>
          <w:sz w:val="24"/>
          <w:szCs w:val="24"/>
        </w:rPr>
        <w:t>Fixed budget is not appropriate for the new industry or the company that have newly stabilized because there assumptions changes with the financial and the economical environment changes</w:t>
      </w:r>
      <w:r w:rsidR="00BE0A29" w:rsidRPr="008801BE">
        <w:rPr>
          <w:rFonts w:ascii="Times New Roman" w:hAnsi="Times New Roman" w:cs="Times New Roman"/>
          <w:sz w:val="24"/>
          <w:szCs w:val="24"/>
        </w:rPr>
        <w:t xml:space="preserve"> and on the other hand it has been seen that the fixed budget uses by the company that are operating in the mature stage industry such as banking industry. </w:t>
      </w:r>
      <w:r w:rsidR="008B0B10" w:rsidRPr="008801BE">
        <w:rPr>
          <w:rFonts w:ascii="Times New Roman" w:hAnsi="Times New Roman" w:cs="Times New Roman"/>
          <w:sz w:val="24"/>
          <w:szCs w:val="24"/>
        </w:rPr>
        <w:t>It has been</w:t>
      </w:r>
      <w:r w:rsidR="0069504E" w:rsidRPr="008801BE">
        <w:rPr>
          <w:rFonts w:ascii="Times New Roman" w:hAnsi="Times New Roman" w:cs="Times New Roman"/>
          <w:sz w:val="24"/>
          <w:szCs w:val="24"/>
        </w:rPr>
        <w:t xml:space="preserve"> seen that mostly companies uses the flexible budget to conduct </w:t>
      </w:r>
      <w:r w:rsidR="00AC7261" w:rsidRPr="008801BE">
        <w:rPr>
          <w:rFonts w:ascii="Times New Roman" w:hAnsi="Times New Roman" w:cs="Times New Roman"/>
          <w:sz w:val="24"/>
          <w:szCs w:val="24"/>
        </w:rPr>
        <w:t>their</w:t>
      </w:r>
      <w:r w:rsidR="0069504E" w:rsidRPr="008801BE">
        <w:rPr>
          <w:rFonts w:ascii="Times New Roman" w:hAnsi="Times New Roman" w:cs="Times New Roman"/>
          <w:sz w:val="24"/>
          <w:szCs w:val="24"/>
        </w:rPr>
        <w:t xml:space="preserve"> operations and the main reason for the same is to increase the revenue from operations and decreases the cost of the production for the compan</w:t>
      </w:r>
      <w:r w:rsidR="00604F3B" w:rsidRPr="008801BE">
        <w:rPr>
          <w:rFonts w:ascii="Times New Roman" w:hAnsi="Times New Roman" w:cs="Times New Roman"/>
          <w:sz w:val="24"/>
          <w:szCs w:val="24"/>
        </w:rPr>
        <w:t xml:space="preserve">y which is the good sign for the management of the company or the corporates. </w:t>
      </w:r>
      <w:r w:rsidR="00C55084" w:rsidRPr="008801BE">
        <w:rPr>
          <w:rFonts w:ascii="Times New Roman" w:hAnsi="Times New Roman" w:cs="Times New Roman"/>
          <w:sz w:val="24"/>
          <w:szCs w:val="24"/>
        </w:rPr>
        <w:t xml:space="preserve">Below shows the calculation of the Flexible budget of the concern company: </w:t>
      </w:r>
    </w:p>
    <w:tbl>
      <w:tblPr>
        <w:tblW w:w="5000" w:type="pct"/>
        <w:tblLook w:val="04A0" w:firstRow="1" w:lastRow="0" w:firstColumn="1" w:lastColumn="0" w:noHBand="0" w:noVBand="1"/>
      </w:tblPr>
      <w:tblGrid>
        <w:gridCol w:w="2398"/>
        <w:gridCol w:w="2848"/>
        <w:gridCol w:w="2578"/>
        <w:gridCol w:w="1752"/>
      </w:tblGrid>
      <w:tr w:rsidR="00C55084" w:rsidRPr="008801BE" w14:paraId="3589725A" w14:textId="77777777" w:rsidTr="00C55084">
        <w:trPr>
          <w:trHeight w:val="290"/>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AF7789" w14:textId="00E499F3" w:rsidR="00C55084" w:rsidRPr="008801BE" w:rsidRDefault="00C55084"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 xml:space="preserve">Flexible budget </w:t>
            </w:r>
          </w:p>
        </w:tc>
      </w:tr>
      <w:tr w:rsidR="00C55084" w:rsidRPr="008801BE" w14:paraId="77C78415" w14:textId="77777777" w:rsidTr="00C55084">
        <w:trPr>
          <w:trHeight w:val="290"/>
        </w:trPr>
        <w:tc>
          <w:tcPr>
            <w:tcW w:w="1252" w:type="pct"/>
            <w:tcBorders>
              <w:top w:val="nil"/>
              <w:left w:val="single" w:sz="4" w:space="0" w:color="auto"/>
              <w:bottom w:val="single" w:sz="4" w:space="0" w:color="auto"/>
              <w:right w:val="single" w:sz="4" w:space="0" w:color="auto"/>
            </w:tcBorders>
            <w:shd w:val="clear" w:color="auto" w:fill="auto"/>
            <w:noWrap/>
            <w:vAlign w:val="bottom"/>
            <w:hideMark/>
          </w:tcPr>
          <w:p w14:paraId="74F4A748" w14:textId="77777777" w:rsidR="00C55084" w:rsidRPr="008801BE" w:rsidRDefault="00C55084"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 </w:t>
            </w:r>
          </w:p>
        </w:tc>
        <w:tc>
          <w:tcPr>
            <w:tcW w:w="1487" w:type="pct"/>
            <w:tcBorders>
              <w:top w:val="nil"/>
              <w:left w:val="nil"/>
              <w:bottom w:val="single" w:sz="4" w:space="0" w:color="auto"/>
              <w:right w:val="single" w:sz="4" w:space="0" w:color="auto"/>
            </w:tcBorders>
            <w:shd w:val="clear" w:color="auto" w:fill="auto"/>
            <w:noWrap/>
            <w:vAlign w:val="bottom"/>
            <w:hideMark/>
          </w:tcPr>
          <w:p w14:paraId="68C26506" w14:textId="77777777" w:rsidR="00C55084" w:rsidRPr="008801BE" w:rsidRDefault="00C55084" w:rsidP="008801BE">
            <w:pPr>
              <w:spacing w:after="0" w:line="360" w:lineRule="auto"/>
              <w:jc w:val="both"/>
              <w:rPr>
                <w:rFonts w:ascii="Times New Roman" w:eastAsia="Times New Roman" w:hAnsi="Times New Roman" w:cs="Times New Roman"/>
                <w:b/>
                <w:bCs/>
                <w:color w:val="000000"/>
                <w:sz w:val="24"/>
                <w:szCs w:val="24"/>
              </w:rPr>
            </w:pPr>
            <w:r w:rsidRPr="008801BE">
              <w:rPr>
                <w:rFonts w:ascii="Times New Roman" w:eastAsia="Times New Roman" w:hAnsi="Times New Roman" w:cs="Times New Roman"/>
                <w:b/>
                <w:bCs/>
                <w:color w:val="000000"/>
                <w:sz w:val="24"/>
                <w:szCs w:val="24"/>
              </w:rPr>
              <w:t>Original budget</w:t>
            </w:r>
          </w:p>
        </w:tc>
        <w:tc>
          <w:tcPr>
            <w:tcW w:w="1346" w:type="pct"/>
            <w:tcBorders>
              <w:top w:val="nil"/>
              <w:left w:val="nil"/>
              <w:bottom w:val="single" w:sz="4" w:space="0" w:color="auto"/>
              <w:right w:val="single" w:sz="4" w:space="0" w:color="auto"/>
            </w:tcBorders>
            <w:shd w:val="clear" w:color="auto" w:fill="auto"/>
            <w:noWrap/>
            <w:vAlign w:val="bottom"/>
            <w:hideMark/>
          </w:tcPr>
          <w:p w14:paraId="04AA785E" w14:textId="77777777" w:rsidR="00C55084" w:rsidRPr="008801BE" w:rsidRDefault="00C55084" w:rsidP="008801BE">
            <w:pPr>
              <w:spacing w:after="0" w:line="360" w:lineRule="auto"/>
              <w:jc w:val="both"/>
              <w:rPr>
                <w:rFonts w:ascii="Times New Roman" w:eastAsia="Times New Roman" w:hAnsi="Times New Roman" w:cs="Times New Roman"/>
                <w:b/>
                <w:bCs/>
                <w:color w:val="000000"/>
                <w:sz w:val="24"/>
                <w:szCs w:val="24"/>
              </w:rPr>
            </w:pPr>
            <w:r w:rsidRPr="008801BE">
              <w:rPr>
                <w:rFonts w:ascii="Times New Roman" w:eastAsia="Times New Roman" w:hAnsi="Times New Roman" w:cs="Times New Roman"/>
                <w:b/>
                <w:bCs/>
                <w:color w:val="000000"/>
                <w:sz w:val="24"/>
                <w:szCs w:val="24"/>
              </w:rPr>
              <w:t xml:space="preserve">Actual budget </w:t>
            </w:r>
          </w:p>
        </w:tc>
        <w:tc>
          <w:tcPr>
            <w:tcW w:w="916" w:type="pct"/>
            <w:tcBorders>
              <w:top w:val="nil"/>
              <w:left w:val="nil"/>
              <w:bottom w:val="single" w:sz="4" w:space="0" w:color="auto"/>
              <w:right w:val="single" w:sz="4" w:space="0" w:color="auto"/>
            </w:tcBorders>
            <w:shd w:val="clear" w:color="auto" w:fill="auto"/>
            <w:noWrap/>
            <w:vAlign w:val="bottom"/>
            <w:hideMark/>
          </w:tcPr>
          <w:p w14:paraId="1AD851D1" w14:textId="5EFC1594" w:rsidR="00C55084" w:rsidRPr="008801BE" w:rsidRDefault="00C55084" w:rsidP="008801BE">
            <w:pPr>
              <w:spacing w:after="0" w:line="360" w:lineRule="auto"/>
              <w:jc w:val="both"/>
              <w:rPr>
                <w:rFonts w:ascii="Times New Roman" w:eastAsia="Times New Roman" w:hAnsi="Times New Roman" w:cs="Times New Roman"/>
                <w:b/>
                <w:bCs/>
                <w:color w:val="000000"/>
                <w:sz w:val="24"/>
                <w:szCs w:val="24"/>
              </w:rPr>
            </w:pPr>
            <w:r w:rsidRPr="008801BE">
              <w:rPr>
                <w:rFonts w:ascii="Times New Roman" w:eastAsia="Times New Roman" w:hAnsi="Times New Roman" w:cs="Times New Roman"/>
                <w:b/>
                <w:bCs/>
                <w:color w:val="000000"/>
                <w:sz w:val="24"/>
                <w:szCs w:val="24"/>
              </w:rPr>
              <w:t>Variance</w:t>
            </w:r>
          </w:p>
        </w:tc>
      </w:tr>
      <w:tr w:rsidR="00C55084" w:rsidRPr="008801BE" w14:paraId="66E4D0AF" w14:textId="77777777" w:rsidTr="00C55084">
        <w:trPr>
          <w:trHeight w:val="290"/>
        </w:trPr>
        <w:tc>
          <w:tcPr>
            <w:tcW w:w="1252" w:type="pct"/>
            <w:tcBorders>
              <w:top w:val="nil"/>
              <w:left w:val="single" w:sz="4" w:space="0" w:color="auto"/>
              <w:bottom w:val="single" w:sz="4" w:space="0" w:color="auto"/>
              <w:right w:val="single" w:sz="4" w:space="0" w:color="auto"/>
            </w:tcBorders>
            <w:shd w:val="clear" w:color="auto" w:fill="auto"/>
            <w:noWrap/>
            <w:vAlign w:val="bottom"/>
            <w:hideMark/>
          </w:tcPr>
          <w:p w14:paraId="3C230C92" w14:textId="77777777" w:rsidR="00C55084" w:rsidRPr="008801BE" w:rsidRDefault="00C55084" w:rsidP="008801BE">
            <w:pPr>
              <w:spacing w:after="0" w:line="360" w:lineRule="auto"/>
              <w:jc w:val="both"/>
              <w:rPr>
                <w:rFonts w:ascii="Times New Roman" w:eastAsia="Times New Roman" w:hAnsi="Times New Roman" w:cs="Times New Roman"/>
                <w:b/>
                <w:bCs/>
                <w:color w:val="000000"/>
                <w:sz w:val="24"/>
                <w:szCs w:val="24"/>
              </w:rPr>
            </w:pPr>
            <w:r w:rsidRPr="008801BE">
              <w:rPr>
                <w:rFonts w:ascii="Times New Roman" w:eastAsia="Times New Roman" w:hAnsi="Times New Roman" w:cs="Times New Roman"/>
                <w:b/>
                <w:bCs/>
                <w:color w:val="000000"/>
                <w:sz w:val="24"/>
                <w:szCs w:val="24"/>
              </w:rPr>
              <w:t xml:space="preserve">Variable cost </w:t>
            </w:r>
          </w:p>
        </w:tc>
        <w:tc>
          <w:tcPr>
            <w:tcW w:w="1487" w:type="pct"/>
            <w:tcBorders>
              <w:top w:val="nil"/>
              <w:left w:val="nil"/>
              <w:bottom w:val="single" w:sz="4" w:space="0" w:color="auto"/>
              <w:right w:val="single" w:sz="4" w:space="0" w:color="auto"/>
            </w:tcBorders>
            <w:shd w:val="clear" w:color="auto" w:fill="auto"/>
            <w:noWrap/>
            <w:vAlign w:val="bottom"/>
            <w:hideMark/>
          </w:tcPr>
          <w:p w14:paraId="27A60918" w14:textId="77777777" w:rsidR="00C55084" w:rsidRPr="008801BE" w:rsidRDefault="00C55084" w:rsidP="008801BE">
            <w:pPr>
              <w:spacing w:after="0" w:line="360" w:lineRule="auto"/>
              <w:jc w:val="both"/>
              <w:rPr>
                <w:rFonts w:ascii="Times New Roman" w:eastAsia="Times New Roman" w:hAnsi="Times New Roman" w:cs="Times New Roman"/>
                <w:b/>
                <w:bCs/>
                <w:color w:val="000000"/>
                <w:sz w:val="24"/>
                <w:szCs w:val="24"/>
              </w:rPr>
            </w:pPr>
            <w:r w:rsidRPr="008801BE">
              <w:rPr>
                <w:rFonts w:ascii="Times New Roman" w:eastAsia="Times New Roman" w:hAnsi="Times New Roman" w:cs="Times New Roman"/>
                <w:b/>
                <w:bCs/>
                <w:color w:val="000000"/>
                <w:sz w:val="24"/>
                <w:szCs w:val="24"/>
              </w:rPr>
              <w:t>2500000</w:t>
            </w:r>
          </w:p>
        </w:tc>
        <w:tc>
          <w:tcPr>
            <w:tcW w:w="1346" w:type="pct"/>
            <w:tcBorders>
              <w:top w:val="nil"/>
              <w:left w:val="nil"/>
              <w:bottom w:val="single" w:sz="4" w:space="0" w:color="auto"/>
              <w:right w:val="single" w:sz="4" w:space="0" w:color="auto"/>
            </w:tcBorders>
            <w:shd w:val="clear" w:color="auto" w:fill="auto"/>
            <w:noWrap/>
            <w:vAlign w:val="bottom"/>
            <w:hideMark/>
          </w:tcPr>
          <w:p w14:paraId="27B79F35" w14:textId="77777777" w:rsidR="00C55084" w:rsidRPr="008801BE" w:rsidRDefault="00C55084" w:rsidP="008801BE">
            <w:pPr>
              <w:spacing w:after="0" w:line="360" w:lineRule="auto"/>
              <w:jc w:val="both"/>
              <w:rPr>
                <w:rFonts w:ascii="Times New Roman" w:eastAsia="Times New Roman" w:hAnsi="Times New Roman" w:cs="Times New Roman"/>
                <w:b/>
                <w:bCs/>
                <w:color w:val="000000"/>
                <w:sz w:val="24"/>
                <w:szCs w:val="24"/>
              </w:rPr>
            </w:pPr>
            <w:r w:rsidRPr="008801BE">
              <w:rPr>
                <w:rFonts w:ascii="Times New Roman" w:eastAsia="Times New Roman" w:hAnsi="Times New Roman" w:cs="Times New Roman"/>
                <w:b/>
                <w:bCs/>
                <w:color w:val="000000"/>
                <w:sz w:val="24"/>
                <w:szCs w:val="24"/>
              </w:rPr>
              <w:t>1600000</w:t>
            </w:r>
          </w:p>
        </w:tc>
        <w:tc>
          <w:tcPr>
            <w:tcW w:w="916" w:type="pct"/>
            <w:tcBorders>
              <w:top w:val="nil"/>
              <w:left w:val="nil"/>
              <w:bottom w:val="single" w:sz="4" w:space="0" w:color="auto"/>
              <w:right w:val="single" w:sz="4" w:space="0" w:color="auto"/>
            </w:tcBorders>
            <w:shd w:val="clear" w:color="auto" w:fill="auto"/>
            <w:noWrap/>
            <w:vAlign w:val="bottom"/>
            <w:hideMark/>
          </w:tcPr>
          <w:p w14:paraId="4A6384A7" w14:textId="77777777" w:rsidR="00C55084" w:rsidRPr="008801BE" w:rsidRDefault="00C55084" w:rsidP="008801BE">
            <w:pPr>
              <w:spacing w:after="0" w:line="360" w:lineRule="auto"/>
              <w:jc w:val="both"/>
              <w:rPr>
                <w:rFonts w:ascii="Times New Roman" w:eastAsia="Times New Roman" w:hAnsi="Times New Roman" w:cs="Times New Roman"/>
                <w:b/>
                <w:bCs/>
                <w:color w:val="000000"/>
                <w:sz w:val="24"/>
                <w:szCs w:val="24"/>
              </w:rPr>
            </w:pPr>
            <w:r w:rsidRPr="008801BE">
              <w:rPr>
                <w:rFonts w:ascii="Times New Roman" w:eastAsia="Times New Roman" w:hAnsi="Times New Roman" w:cs="Times New Roman"/>
                <w:b/>
                <w:bCs/>
                <w:color w:val="000000"/>
                <w:sz w:val="24"/>
                <w:szCs w:val="24"/>
              </w:rPr>
              <w:t>900000</w:t>
            </w:r>
          </w:p>
        </w:tc>
      </w:tr>
      <w:tr w:rsidR="00C55084" w:rsidRPr="008801BE" w14:paraId="0DCDA8EA" w14:textId="77777777" w:rsidTr="00C55084">
        <w:trPr>
          <w:trHeight w:val="290"/>
        </w:trPr>
        <w:tc>
          <w:tcPr>
            <w:tcW w:w="1252" w:type="pct"/>
            <w:tcBorders>
              <w:top w:val="nil"/>
              <w:left w:val="single" w:sz="4" w:space="0" w:color="auto"/>
              <w:bottom w:val="single" w:sz="4" w:space="0" w:color="auto"/>
              <w:right w:val="single" w:sz="4" w:space="0" w:color="auto"/>
            </w:tcBorders>
            <w:shd w:val="clear" w:color="auto" w:fill="auto"/>
            <w:noWrap/>
            <w:vAlign w:val="bottom"/>
            <w:hideMark/>
          </w:tcPr>
          <w:p w14:paraId="7326B77E" w14:textId="77777777" w:rsidR="00C55084" w:rsidRPr="008801BE" w:rsidRDefault="00C55084" w:rsidP="008801BE">
            <w:pPr>
              <w:spacing w:after="0" w:line="360" w:lineRule="auto"/>
              <w:jc w:val="both"/>
              <w:rPr>
                <w:rFonts w:ascii="Times New Roman" w:eastAsia="Times New Roman" w:hAnsi="Times New Roman" w:cs="Times New Roman"/>
                <w:b/>
                <w:bCs/>
                <w:color w:val="000000"/>
                <w:sz w:val="24"/>
                <w:szCs w:val="24"/>
              </w:rPr>
            </w:pPr>
            <w:r w:rsidRPr="008801BE">
              <w:rPr>
                <w:rFonts w:ascii="Times New Roman" w:eastAsia="Times New Roman" w:hAnsi="Times New Roman" w:cs="Times New Roman"/>
                <w:b/>
                <w:bCs/>
                <w:color w:val="000000"/>
                <w:sz w:val="24"/>
                <w:szCs w:val="24"/>
              </w:rPr>
              <w:t>Materials</w:t>
            </w:r>
          </w:p>
        </w:tc>
        <w:tc>
          <w:tcPr>
            <w:tcW w:w="1487" w:type="pct"/>
            <w:tcBorders>
              <w:top w:val="nil"/>
              <w:left w:val="nil"/>
              <w:bottom w:val="single" w:sz="4" w:space="0" w:color="auto"/>
              <w:right w:val="single" w:sz="4" w:space="0" w:color="auto"/>
            </w:tcBorders>
            <w:shd w:val="clear" w:color="auto" w:fill="auto"/>
            <w:noWrap/>
            <w:vAlign w:val="bottom"/>
            <w:hideMark/>
          </w:tcPr>
          <w:p w14:paraId="2F5A4886" w14:textId="77777777" w:rsidR="00C55084" w:rsidRPr="008801BE" w:rsidRDefault="00C55084"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250000</w:t>
            </w:r>
          </w:p>
        </w:tc>
        <w:tc>
          <w:tcPr>
            <w:tcW w:w="1346" w:type="pct"/>
            <w:tcBorders>
              <w:top w:val="nil"/>
              <w:left w:val="nil"/>
              <w:bottom w:val="single" w:sz="4" w:space="0" w:color="auto"/>
              <w:right w:val="single" w:sz="4" w:space="0" w:color="auto"/>
            </w:tcBorders>
            <w:shd w:val="clear" w:color="auto" w:fill="auto"/>
            <w:noWrap/>
            <w:vAlign w:val="bottom"/>
            <w:hideMark/>
          </w:tcPr>
          <w:p w14:paraId="359CF7F3" w14:textId="77777777" w:rsidR="00C55084" w:rsidRPr="008801BE" w:rsidRDefault="00C55084"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280000</w:t>
            </w:r>
          </w:p>
        </w:tc>
        <w:tc>
          <w:tcPr>
            <w:tcW w:w="916" w:type="pct"/>
            <w:tcBorders>
              <w:top w:val="nil"/>
              <w:left w:val="nil"/>
              <w:bottom w:val="single" w:sz="4" w:space="0" w:color="auto"/>
              <w:right w:val="single" w:sz="4" w:space="0" w:color="auto"/>
            </w:tcBorders>
            <w:shd w:val="clear" w:color="auto" w:fill="auto"/>
            <w:noWrap/>
            <w:vAlign w:val="bottom"/>
            <w:hideMark/>
          </w:tcPr>
          <w:p w14:paraId="61E0F2C0" w14:textId="77777777" w:rsidR="00C55084" w:rsidRPr="008801BE" w:rsidRDefault="00C55084"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-30000</w:t>
            </w:r>
          </w:p>
        </w:tc>
      </w:tr>
      <w:tr w:rsidR="00C55084" w:rsidRPr="008801BE" w14:paraId="284A78B1" w14:textId="77777777" w:rsidTr="00C55084">
        <w:trPr>
          <w:trHeight w:val="290"/>
        </w:trPr>
        <w:tc>
          <w:tcPr>
            <w:tcW w:w="1252" w:type="pct"/>
            <w:tcBorders>
              <w:top w:val="nil"/>
              <w:left w:val="single" w:sz="4" w:space="0" w:color="auto"/>
              <w:bottom w:val="single" w:sz="4" w:space="0" w:color="auto"/>
              <w:right w:val="single" w:sz="4" w:space="0" w:color="auto"/>
            </w:tcBorders>
            <w:shd w:val="clear" w:color="auto" w:fill="auto"/>
            <w:noWrap/>
            <w:vAlign w:val="bottom"/>
            <w:hideMark/>
          </w:tcPr>
          <w:p w14:paraId="25D5C179" w14:textId="50125D0F" w:rsidR="00C55084" w:rsidRPr="008801BE" w:rsidRDefault="00C55084" w:rsidP="008801BE">
            <w:pPr>
              <w:spacing w:after="0" w:line="360" w:lineRule="auto"/>
              <w:jc w:val="both"/>
              <w:rPr>
                <w:rFonts w:ascii="Times New Roman" w:eastAsia="Times New Roman" w:hAnsi="Times New Roman" w:cs="Times New Roman"/>
                <w:b/>
                <w:bCs/>
                <w:color w:val="000000"/>
                <w:sz w:val="24"/>
                <w:szCs w:val="24"/>
              </w:rPr>
            </w:pPr>
            <w:r w:rsidRPr="008801BE">
              <w:rPr>
                <w:rFonts w:ascii="Times New Roman" w:eastAsia="Times New Roman" w:hAnsi="Times New Roman" w:cs="Times New Roman"/>
                <w:b/>
                <w:bCs/>
                <w:color w:val="000000"/>
                <w:sz w:val="24"/>
                <w:szCs w:val="24"/>
              </w:rPr>
              <w:t>Labor</w:t>
            </w:r>
          </w:p>
        </w:tc>
        <w:tc>
          <w:tcPr>
            <w:tcW w:w="1487" w:type="pct"/>
            <w:tcBorders>
              <w:top w:val="nil"/>
              <w:left w:val="nil"/>
              <w:bottom w:val="single" w:sz="4" w:space="0" w:color="auto"/>
              <w:right w:val="single" w:sz="4" w:space="0" w:color="auto"/>
            </w:tcBorders>
            <w:shd w:val="clear" w:color="auto" w:fill="auto"/>
            <w:noWrap/>
            <w:vAlign w:val="bottom"/>
            <w:hideMark/>
          </w:tcPr>
          <w:p w14:paraId="146BF5BC" w14:textId="77777777" w:rsidR="00C55084" w:rsidRPr="008801BE" w:rsidRDefault="00C55084"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400000</w:t>
            </w:r>
          </w:p>
        </w:tc>
        <w:tc>
          <w:tcPr>
            <w:tcW w:w="1346" w:type="pct"/>
            <w:tcBorders>
              <w:top w:val="nil"/>
              <w:left w:val="nil"/>
              <w:bottom w:val="single" w:sz="4" w:space="0" w:color="auto"/>
              <w:right w:val="single" w:sz="4" w:space="0" w:color="auto"/>
            </w:tcBorders>
            <w:shd w:val="clear" w:color="auto" w:fill="auto"/>
            <w:noWrap/>
            <w:vAlign w:val="bottom"/>
            <w:hideMark/>
          </w:tcPr>
          <w:p w14:paraId="0CBED84F" w14:textId="77777777" w:rsidR="00C55084" w:rsidRPr="008801BE" w:rsidRDefault="00C55084"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440000</w:t>
            </w:r>
          </w:p>
        </w:tc>
        <w:tc>
          <w:tcPr>
            <w:tcW w:w="916" w:type="pct"/>
            <w:tcBorders>
              <w:top w:val="nil"/>
              <w:left w:val="nil"/>
              <w:bottom w:val="single" w:sz="4" w:space="0" w:color="auto"/>
              <w:right w:val="single" w:sz="4" w:space="0" w:color="auto"/>
            </w:tcBorders>
            <w:shd w:val="clear" w:color="auto" w:fill="auto"/>
            <w:noWrap/>
            <w:vAlign w:val="bottom"/>
            <w:hideMark/>
          </w:tcPr>
          <w:p w14:paraId="107D0C38" w14:textId="77777777" w:rsidR="00C55084" w:rsidRPr="008801BE" w:rsidRDefault="00C55084"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-40000</w:t>
            </w:r>
          </w:p>
        </w:tc>
      </w:tr>
      <w:tr w:rsidR="00C55084" w:rsidRPr="008801BE" w14:paraId="440D4348" w14:textId="77777777" w:rsidTr="00C55084">
        <w:trPr>
          <w:trHeight w:val="290"/>
        </w:trPr>
        <w:tc>
          <w:tcPr>
            <w:tcW w:w="1252" w:type="pct"/>
            <w:tcBorders>
              <w:top w:val="nil"/>
              <w:left w:val="single" w:sz="4" w:space="0" w:color="auto"/>
              <w:bottom w:val="single" w:sz="4" w:space="0" w:color="auto"/>
              <w:right w:val="single" w:sz="4" w:space="0" w:color="auto"/>
            </w:tcBorders>
            <w:shd w:val="clear" w:color="auto" w:fill="auto"/>
            <w:noWrap/>
            <w:vAlign w:val="bottom"/>
            <w:hideMark/>
          </w:tcPr>
          <w:p w14:paraId="4C04E88E" w14:textId="77777777" w:rsidR="00C55084" w:rsidRPr="008801BE" w:rsidRDefault="00C55084" w:rsidP="008801BE">
            <w:pPr>
              <w:spacing w:after="0" w:line="360" w:lineRule="auto"/>
              <w:jc w:val="both"/>
              <w:rPr>
                <w:rFonts w:ascii="Times New Roman" w:eastAsia="Times New Roman" w:hAnsi="Times New Roman" w:cs="Times New Roman"/>
                <w:b/>
                <w:bCs/>
                <w:color w:val="000000"/>
                <w:sz w:val="24"/>
                <w:szCs w:val="24"/>
              </w:rPr>
            </w:pPr>
            <w:r w:rsidRPr="008801BE">
              <w:rPr>
                <w:rFonts w:ascii="Times New Roman" w:eastAsia="Times New Roman" w:hAnsi="Times New Roman" w:cs="Times New Roman"/>
                <w:b/>
                <w:bCs/>
                <w:color w:val="000000"/>
                <w:sz w:val="24"/>
                <w:szCs w:val="24"/>
              </w:rPr>
              <w:lastRenderedPageBreak/>
              <w:t>Overhead</w:t>
            </w:r>
          </w:p>
        </w:tc>
        <w:tc>
          <w:tcPr>
            <w:tcW w:w="1487" w:type="pct"/>
            <w:tcBorders>
              <w:top w:val="nil"/>
              <w:left w:val="nil"/>
              <w:bottom w:val="single" w:sz="4" w:space="0" w:color="auto"/>
              <w:right w:val="single" w:sz="4" w:space="0" w:color="auto"/>
            </w:tcBorders>
            <w:shd w:val="clear" w:color="auto" w:fill="auto"/>
            <w:noWrap/>
            <w:vAlign w:val="bottom"/>
            <w:hideMark/>
          </w:tcPr>
          <w:p w14:paraId="735A69A6" w14:textId="77777777" w:rsidR="00C55084" w:rsidRPr="008801BE" w:rsidRDefault="00C55084"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150000</w:t>
            </w:r>
          </w:p>
        </w:tc>
        <w:tc>
          <w:tcPr>
            <w:tcW w:w="1346" w:type="pct"/>
            <w:tcBorders>
              <w:top w:val="nil"/>
              <w:left w:val="nil"/>
              <w:bottom w:val="single" w:sz="4" w:space="0" w:color="auto"/>
              <w:right w:val="single" w:sz="4" w:space="0" w:color="auto"/>
            </w:tcBorders>
            <w:shd w:val="clear" w:color="auto" w:fill="auto"/>
            <w:noWrap/>
            <w:vAlign w:val="bottom"/>
            <w:hideMark/>
          </w:tcPr>
          <w:p w14:paraId="6E93EBE1" w14:textId="77777777" w:rsidR="00C55084" w:rsidRPr="008801BE" w:rsidRDefault="00C55084"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120000</w:t>
            </w:r>
          </w:p>
        </w:tc>
        <w:tc>
          <w:tcPr>
            <w:tcW w:w="916" w:type="pct"/>
            <w:tcBorders>
              <w:top w:val="nil"/>
              <w:left w:val="nil"/>
              <w:bottom w:val="single" w:sz="4" w:space="0" w:color="auto"/>
              <w:right w:val="single" w:sz="4" w:space="0" w:color="auto"/>
            </w:tcBorders>
            <w:shd w:val="clear" w:color="auto" w:fill="auto"/>
            <w:noWrap/>
            <w:vAlign w:val="bottom"/>
            <w:hideMark/>
          </w:tcPr>
          <w:p w14:paraId="3BCD0A34" w14:textId="77777777" w:rsidR="00C55084" w:rsidRPr="008801BE" w:rsidRDefault="00C55084"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30000</w:t>
            </w:r>
          </w:p>
        </w:tc>
      </w:tr>
      <w:tr w:rsidR="00C55084" w:rsidRPr="008801BE" w14:paraId="2951BE6F" w14:textId="77777777" w:rsidTr="00C55084">
        <w:trPr>
          <w:trHeight w:val="290"/>
        </w:trPr>
        <w:tc>
          <w:tcPr>
            <w:tcW w:w="1252" w:type="pct"/>
            <w:tcBorders>
              <w:top w:val="nil"/>
              <w:left w:val="single" w:sz="4" w:space="0" w:color="auto"/>
              <w:bottom w:val="single" w:sz="4" w:space="0" w:color="auto"/>
              <w:right w:val="single" w:sz="4" w:space="0" w:color="auto"/>
            </w:tcBorders>
            <w:shd w:val="clear" w:color="auto" w:fill="auto"/>
            <w:noWrap/>
            <w:vAlign w:val="bottom"/>
            <w:hideMark/>
          </w:tcPr>
          <w:p w14:paraId="4BDB0B8E" w14:textId="77777777" w:rsidR="00C55084" w:rsidRPr="008801BE" w:rsidRDefault="00C55084" w:rsidP="008801BE">
            <w:pPr>
              <w:spacing w:after="0" w:line="360" w:lineRule="auto"/>
              <w:jc w:val="both"/>
              <w:rPr>
                <w:rFonts w:ascii="Times New Roman" w:eastAsia="Times New Roman" w:hAnsi="Times New Roman" w:cs="Times New Roman"/>
                <w:b/>
                <w:bCs/>
                <w:color w:val="000000"/>
                <w:sz w:val="24"/>
                <w:szCs w:val="24"/>
              </w:rPr>
            </w:pPr>
            <w:r w:rsidRPr="008801BE">
              <w:rPr>
                <w:rFonts w:ascii="Times New Roman" w:eastAsia="Times New Roman" w:hAnsi="Times New Roman" w:cs="Times New Roman"/>
                <w:b/>
                <w:bCs/>
                <w:color w:val="000000"/>
                <w:sz w:val="24"/>
                <w:szCs w:val="24"/>
              </w:rPr>
              <w:t>Contribution</w:t>
            </w:r>
          </w:p>
        </w:tc>
        <w:tc>
          <w:tcPr>
            <w:tcW w:w="1487" w:type="pct"/>
            <w:tcBorders>
              <w:top w:val="nil"/>
              <w:left w:val="nil"/>
              <w:bottom w:val="single" w:sz="4" w:space="0" w:color="auto"/>
              <w:right w:val="single" w:sz="4" w:space="0" w:color="auto"/>
            </w:tcBorders>
            <w:shd w:val="clear" w:color="auto" w:fill="auto"/>
            <w:noWrap/>
            <w:vAlign w:val="bottom"/>
            <w:hideMark/>
          </w:tcPr>
          <w:p w14:paraId="2D571DBB" w14:textId="77777777" w:rsidR="00C55084" w:rsidRPr="008801BE" w:rsidRDefault="00C55084"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1700000</w:t>
            </w:r>
          </w:p>
        </w:tc>
        <w:tc>
          <w:tcPr>
            <w:tcW w:w="1346" w:type="pct"/>
            <w:tcBorders>
              <w:top w:val="nil"/>
              <w:left w:val="nil"/>
              <w:bottom w:val="single" w:sz="4" w:space="0" w:color="auto"/>
              <w:right w:val="single" w:sz="4" w:space="0" w:color="auto"/>
            </w:tcBorders>
            <w:shd w:val="clear" w:color="auto" w:fill="auto"/>
            <w:noWrap/>
            <w:vAlign w:val="bottom"/>
            <w:hideMark/>
          </w:tcPr>
          <w:p w14:paraId="021C4BEE" w14:textId="77777777" w:rsidR="00C55084" w:rsidRPr="008801BE" w:rsidRDefault="00C55084"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760000</w:t>
            </w:r>
          </w:p>
        </w:tc>
        <w:tc>
          <w:tcPr>
            <w:tcW w:w="916" w:type="pct"/>
            <w:tcBorders>
              <w:top w:val="nil"/>
              <w:left w:val="nil"/>
              <w:bottom w:val="single" w:sz="4" w:space="0" w:color="auto"/>
              <w:right w:val="single" w:sz="4" w:space="0" w:color="auto"/>
            </w:tcBorders>
            <w:shd w:val="clear" w:color="auto" w:fill="auto"/>
            <w:noWrap/>
            <w:vAlign w:val="bottom"/>
            <w:hideMark/>
          </w:tcPr>
          <w:p w14:paraId="12999765" w14:textId="77777777" w:rsidR="00C55084" w:rsidRPr="008801BE" w:rsidRDefault="00C55084" w:rsidP="008801BE">
            <w:pPr>
              <w:spacing w:after="0" w:line="360" w:lineRule="auto"/>
              <w:jc w:val="both"/>
              <w:rPr>
                <w:rFonts w:ascii="Times New Roman" w:eastAsia="Times New Roman" w:hAnsi="Times New Roman" w:cs="Times New Roman"/>
                <w:color w:val="000000"/>
                <w:sz w:val="24"/>
                <w:szCs w:val="24"/>
              </w:rPr>
            </w:pPr>
            <w:r w:rsidRPr="008801BE">
              <w:rPr>
                <w:rFonts w:ascii="Times New Roman" w:eastAsia="Times New Roman" w:hAnsi="Times New Roman" w:cs="Times New Roman"/>
                <w:color w:val="000000"/>
                <w:sz w:val="24"/>
                <w:szCs w:val="24"/>
              </w:rPr>
              <w:t>940000</w:t>
            </w:r>
          </w:p>
        </w:tc>
      </w:tr>
    </w:tbl>
    <w:p w14:paraId="14E2759D" w14:textId="5CF2BCA4" w:rsidR="00C55084" w:rsidRPr="008801BE" w:rsidRDefault="00C55084" w:rsidP="008801BE">
      <w:pPr>
        <w:spacing w:line="360" w:lineRule="auto"/>
        <w:jc w:val="both"/>
        <w:rPr>
          <w:rFonts w:ascii="Times New Roman" w:hAnsi="Times New Roman" w:cs="Times New Roman"/>
          <w:sz w:val="24"/>
          <w:szCs w:val="24"/>
        </w:rPr>
      </w:pPr>
    </w:p>
    <w:p w14:paraId="673BD6B7" w14:textId="17389D02" w:rsidR="00C55084" w:rsidRPr="008801BE" w:rsidRDefault="00F6533A" w:rsidP="008801BE">
      <w:pPr>
        <w:spacing w:line="360" w:lineRule="auto"/>
        <w:jc w:val="both"/>
        <w:rPr>
          <w:rFonts w:ascii="Times New Roman" w:hAnsi="Times New Roman" w:cs="Times New Roman"/>
          <w:sz w:val="24"/>
          <w:szCs w:val="24"/>
        </w:rPr>
      </w:pPr>
      <w:r w:rsidRPr="008801BE">
        <w:rPr>
          <w:rFonts w:ascii="Times New Roman" w:hAnsi="Times New Roman" w:cs="Times New Roman"/>
          <w:sz w:val="24"/>
          <w:szCs w:val="24"/>
        </w:rPr>
        <w:t xml:space="preserve">B): </w:t>
      </w:r>
      <w:r w:rsidR="00C55084" w:rsidRPr="008801BE">
        <w:rPr>
          <w:rFonts w:ascii="Times New Roman" w:hAnsi="Times New Roman" w:cs="Times New Roman"/>
          <w:sz w:val="24"/>
          <w:szCs w:val="24"/>
        </w:rPr>
        <w:t xml:space="preserve">It has been seen that the original or the reported figures of the company are high as compares to the budgeted figures of the company which is not a good sing as it is a </w:t>
      </w:r>
      <w:r w:rsidR="000437B4" w:rsidRPr="008801BE">
        <w:rPr>
          <w:rFonts w:ascii="Times New Roman" w:hAnsi="Times New Roman" w:cs="Times New Roman"/>
          <w:sz w:val="24"/>
          <w:szCs w:val="24"/>
        </w:rPr>
        <w:t>direct expense</w:t>
      </w:r>
      <w:r w:rsidR="00C55084" w:rsidRPr="008801BE">
        <w:rPr>
          <w:rFonts w:ascii="Times New Roman" w:hAnsi="Times New Roman" w:cs="Times New Roman"/>
          <w:sz w:val="24"/>
          <w:szCs w:val="24"/>
        </w:rPr>
        <w:t xml:space="preserve"> to the management. </w:t>
      </w:r>
      <w:r w:rsidR="007500A8" w:rsidRPr="008801BE">
        <w:rPr>
          <w:rFonts w:ascii="Times New Roman" w:hAnsi="Times New Roman" w:cs="Times New Roman"/>
          <w:sz w:val="24"/>
          <w:szCs w:val="24"/>
        </w:rPr>
        <w:t xml:space="preserve">Materials shows the negative variance of the company which is 300,000 which is a good indication as it can be said that the direct </w:t>
      </w:r>
      <w:r w:rsidR="000437B4" w:rsidRPr="008801BE">
        <w:rPr>
          <w:rFonts w:ascii="Times New Roman" w:hAnsi="Times New Roman" w:cs="Times New Roman"/>
          <w:sz w:val="24"/>
          <w:szCs w:val="24"/>
        </w:rPr>
        <w:t>expense</w:t>
      </w:r>
      <w:r w:rsidR="007500A8" w:rsidRPr="008801BE">
        <w:rPr>
          <w:rFonts w:ascii="Times New Roman" w:hAnsi="Times New Roman" w:cs="Times New Roman"/>
          <w:sz w:val="24"/>
          <w:szCs w:val="24"/>
        </w:rPr>
        <w:t xml:space="preserve"> to the company is lower as compares to the budgeted. </w:t>
      </w:r>
      <w:r w:rsidR="005F7ECF" w:rsidRPr="008801BE">
        <w:rPr>
          <w:rFonts w:ascii="Times New Roman" w:hAnsi="Times New Roman" w:cs="Times New Roman"/>
          <w:sz w:val="24"/>
          <w:szCs w:val="24"/>
        </w:rPr>
        <w:t xml:space="preserve">Flexible budget is a budget in which the management of the corporate can change </w:t>
      </w:r>
      <w:r w:rsidR="000437B4" w:rsidRPr="008801BE">
        <w:rPr>
          <w:rFonts w:ascii="Times New Roman" w:hAnsi="Times New Roman" w:cs="Times New Roman"/>
          <w:sz w:val="24"/>
          <w:szCs w:val="24"/>
        </w:rPr>
        <w:t>their</w:t>
      </w:r>
      <w:r w:rsidR="005F7ECF" w:rsidRPr="008801BE">
        <w:rPr>
          <w:rFonts w:ascii="Times New Roman" w:hAnsi="Times New Roman" w:cs="Times New Roman"/>
          <w:sz w:val="24"/>
          <w:szCs w:val="24"/>
        </w:rPr>
        <w:t xml:space="preserve"> assumptions in the very easily manner so that they can also considered the changes in the impact of the economical, social and the financial changes in the budget of the firm or the business. It has been seen that the company that does not have the ability to pay dividend</w:t>
      </w:r>
      <w:r w:rsidR="0044210C" w:rsidRPr="008801BE">
        <w:rPr>
          <w:rFonts w:ascii="Times New Roman" w:hAnsi="Times New Roman" w:cs="Times New Roman"/>
          <w:sz w:val="24"/>
          <w:szCs w:val="24"/>
        </w:rPr>
        <w:t xml:space="preserve"> or </w:t>
      </w:r>
      <w:r w:rsidR="000437B4" w:rsidRPr="008801BE">
        <w:rPr>
          <w:rFonts w:ascii="Times New Roman" w:hAnsi="Times New Roman" w:cs="Times New Roman"/>
          <w:sz w:val="24"/>
          <w:szCs w:val="24"/>
        </w:rPr>
        <w:t>their</w:t>
      </w:r>
      <w:r w:rsidR="0044210C" w:rsidRPr="008801BE">
        <w:rPr>
          <w:rFonts w:ascii="Times New Roman" w:hAnsi="Times New Roman" w:cs="Times New Roman"/>
          <w:sz w:val="24"/>
          <w:szCs w:val="24"/>
        </w:rPr>
        <w:t xml:space="preserve"> free cash flow to the firm and equity is negative which means that they do not have the ability to generate the excess cash in order to pay </w:t>
      </w:r>
      <w:r w:rsidR="000437B4" w:rsidRPr="008801BE">
        <w:rPr>
          <w:rFonts w:ascii="Times New Roman" w:hAnsi="Times New Roman" w:cs="Times New Roman"/>
          <w:sz w:val="24"/>
          <w:szCs w:val="24"/>
        </w:rPr>
        <w:t>their</w:t>
      </w:r>
      <w:r w:rsidR="0044210C" w:rsidRPr="008801BE">
        <w:rPr>
          <w:rFonts w:ascii="Times New Roman" w:hAnsi="Times New Roman" w:cs="Times New Roman"/>
          <w:sz w:val="24"/>
          <w:szCs w:val="24"/>
        </w:rPr>
        <w:t xml:space="preserve"> expenses. This is the indication of the company that are operating in the new industry. </w:t>
      </w:r>
      <w:r w:rsidRPr="008801BE">
        <w:rPr>
          <w:rFonts w:ascii="Times New Roman" w:hAnsi="Times New Roman" w:cs="Times New Roman"/>
          <w:sz w:val="24"/>
          <w:szCs w:val="24"/>
        </w:rPr>
        <w:t xml:space="preserve">It can be said that the company have high efficiency will be able to achieve </w:t>
      </w:r>
      <w:r w:rsidR="00F2611E" w:rsidRPr="008801BE">
        <w:rPr>
          <w:rFonts w:ascii="Times New Roman" w:hAnsi="Times New Roman" w:cs="Times New Roman"/>
          <w:sz w:val="24"/>
          <w:szCs w:val="24"/>
        </w:rPr>
        <w:t>their</w:t>
      </w:r>
      <w:r w:rsidRPr="008801BE">
        <w:rPr>
          <w:rFonts w:ascii="Times New Roman" w:hAnsi="Times New Roman" w:cs="Times New Roman"/>
          <w:sz w:val="24"/>
          <w:szCs w:val="24"/>
        </w:rPr>
        <w:t xml:space="preserve"> long</w:t>
      </w:r>
      <w:r w:rsidR="000437B4" w:rsidRPr="008801BE">
        <w:rPr>
          <w:rFonts w:ascii="Times New Roman" w:hAnsi="Times New Roman" w:cs="Times New Roman"/>
          <w:sz w:val="24"/>
          <w:szCs w:val="24"/>
        </w:rPr>
        <w:t>-</w:t>
      </w:r>
      <w:r w:rsidRPr="008801BE">
        <w:rPr>
          <w:rFonts w:ascii="Times New Roman" w:hAnsi="Times New Roman" w:cs="Times New Roman"/>
          <w:sz w:val="24"/>
          <w:szCs w:val="24"/>
        </w:rPr>
        <w:t>term goals</w:t>
      </w:r>
      <w:r w:rsidR="00F2611E" w:rsidRPr="008801BE">
        <w:rPr>
          <w:rFonts w:ascii="Times New Roman" w:hAnsi="Times New Roman" w:cs="Times New Roman"/>
          <w:sz w:val="24"/>
          <w:szCs w:val="24"/>
        </w:rPr>
        <w:t xml:space="preserve"> which is related to the financial and the economical. </w:t>
      </w:r>
      <w:r w:rsidR="001C40E1" w:rsidRPr="008801BE">
        <w:rPr>
          <w:rFonts w:ascii="Times New Roman" w:hAnsi="Times New Roman" w:cs="Times New Roman"/>
          <w:sz w:val="24"/>
          <w:szCs w:val="24"/>
        </w:rPr>
        <w:t xml:space="preserve">It has been seen that the </w:t>
      </w:r>
      <w:r w:rsidR="00EC5E9A" w:rsidRPr="008801BE">
        <w:rPr>
          <w:rFonts w:ascii="Times New Roman" w:hAnsi="Times New Roman" w:cs="Times New Roman"/>
          <w:sz w:val="24"/>
          <w:szCs w:val="24"/>
        </w:rPr>
        <w:t xml:space="preserve">company </w:t>
      </w:r>
      <w:r w:rsidR="00021628" w:rsidRPr="008801BE">
        <w:rPr>
          <w:rFonts w:ascii="Times New Roman" w:hAnsi="Times New Roman" w:cs="Times New Roman"/>
          <w:sz w:val="24"/>
          <w:szCs w:val="24"/>
        </w:rPr>
        <w:t xml:space="preserve">that have high level of online sales will be able to </w:t>
      </w:r>
      <w:r w:rsidR="00DD7F4F" w:rsidRPr="008801BE">
        <w:rPr>
          <w:rFonts w:ascii="Times New Roman" w:hAnsi="Times New Roman" w:cs="Times New Roman"/>
          <w:sz w:val="24"/>
          <w:szCs w:val="24"/>
        </w:rPr>
        <w:t>get there profits of the company</w:t>
      </w:r>
      <w:r w:rsidR="00701A17" w:rsidRPr="008801BE">
        <w:rPr>
          <w:rFonts w:ascii="Times New Roman" w:hAnsi="Times New Roman" w:cs="Times New Roman"/>
          <w:sz w:val="24"/>
          <w:szCs w:val="24"/>
        </w:rPr>
        <w:t xml:space="preserve"> which is the positive sign for the corporate firm (</w:t>
      </w:r>
      <w:r w:rsidR="00701A17" w:rsidRPr="008801BE">
        <w:rPr>
          <w:rFonts w:ascii="Times New Roman" w:hAnsi="Times New Roman" w:cs="Times New Roman"/>
          <w:color w:val="222222"/>
          <w:sz w:val="24"/>
          <w:szCs w:val="24"/>
          <w:shd w:val="clear" w:color="auto" w:fill="FFFFFF"/>
        </w:rPr>
        <w:t>Saunois 2020</w:t>
      </w:r>
      <w:r w:rsidR="00701A17" w:rsidRPr="008801BE">
        <w:rPr>
          <w:rFonts w:ascii="Times New Roman" w:hAnsi="Times New Roman" w:cs="Times New Roman"/>
          <w:sz w:val="24"/>
          <w:szCs w:val="24"/>
        </w:rPr>
        <w:t xml:space="preserve">). </w:t>
      </w:r>
    </w:p>
    <w:p w14:paraId="691C8190" w14:textId="28540D60" w:rsidR="00ED3FA9" w:rsidRPr="008801BE" w:rsidRDefault="00486402" w:rsidP="008801BE">
      <w:pPr>
        <w:spacing w:line="360" w:lineRule="auto"/>
        <w:jc w:val="both"/>
        <w:rPr>
          <w:rFonts w:ascii="Times New Roman" w:hAnsi="Times New Roman" w:cs="Times New Roman"/>
          <w:sz w:val="24"/>
          <w:szCs w:val="24"/>
        </w:rPr>
      </w:pPr>
      <w:r w:rsidRPr="008801BE">
        <w:rPr>
          <w:rFonts w:ascii="Times New Roman" w:hAnsi="Times New Roman" w:cs="Times New Roman"/>
          <w:sz w:val="24"/>
          <w:szCs w:val="24"/>
        </w:rPr>
        <w:t>C): It has been seen that the company need improvement in various parts of department</w:t>
      </w:r>
      <w:r w:rsidR="00B72C91" w:rsidRPr="008801BE">
        <w:rPr>
          <w:rFonts w:ascii="Times New Roman" w:hAnsi="Times New Roman" w:cs="Times New Roman"/>
          <w:sz w:val="24"/>
          <w:szCs w:val="24"/>
        </w:rPr>
        <w:t xml:space="preserve"> so that they can increase the efficiency of </w:t>
      </w:r>
      <w:r w:rsidR="00AC7261" w:rsidRPr="008801BE">
        <w:rPr>
          <w:rFonts w:ascii="Times New Roman" w:hAnsi="Times New Roman" w:cs="Times New Roman"/>
          <w:sz w:val="24"/>
          <w:szCs w:val="24"/>
        </w:rPr>
        <w:t>their</w:t>
      </w:r>
      <w:r w:rsidR="00B72C91" w:rsidRPr="008801BE">
        <w:rPr>
          <w:rFonts w:ascii="Times New Roman" w:hAnsi="Times New Roman" w:cs="Times New Roman"/>
          <w:sz w:val="24"/>
          <w:szCs w:val="24"/>
        </w:rPr>
        <w:t xml:space="preserve"> budget such as fixed and flexible budget of the company. </w:t>
      </w:r>
      <w:r w:rsidR="00FF29B3" w:rsidRPr="008801BE">
        <w:rPr>
          <w:rFonts w:ascii="Times New Roman" w:hAnsi="Times New Roman" w:cs="Times New Roman"/>
          <w:sz w:val="24"/>
          <w:szCs w:val="24"/>
        </w:rPr>
        <w:t xml:space="preserve">They have recorded the negative variance in various form of there expenses and the income which is a mixed sign or the indication of the efficacy of the management and how well they are handing the operations of the company. </w:t>
      </w:r>
      <w:r w:rsidR="002B48AF" w:rsidRPr="008801BE">
        <w:rPr>
          <w:rFonts w:ascii="Times New Roman" w:hAnsi="Times New Roman" w:cs="Times New Roman"/>
          <w:sz w:val="24"/>
          <w:szCs w:val="24"/>
        </w:rPr>
        <w:t xml:space="preserve">The Chief Operating Executive (CEO) of the company </w:t>
      </w:r>
      <w:r w:rsidR="00EB1DF1" w:rsidRPr="008801BE">
        <w:rPr>
          <w:rFonts w:ascii="Times New Roman" w:hAnsi="Times New Roman" w:cs="Times New Roman"/>
          <w:sz w:val="24"/>
          <w:szCs w:val="24"/>
        </w:rPr>
        <w:t xml:space="preserve">should increase the financial performance and the position of the company by performing well in the </w:t>
      </w:r>
      <w:r w:rsidR="00AE1CE8" w:rsidRPr="008801BE">
        <w:rPr>
          <w:rFonts w:ascii="Times New Roman" w:hAnsi="Times New Roman" w:cs="Times New Roman"/>
          <w:sz w:val="24"/>
          <w:szCs w:val="24"/>
        </w:rPr>
        <w:t xml:space="preserve">industry or when it compares the same with the </w:t>
      </w:r>
      <w:r w:rsidR="007E1E17" w:rsidRPr="008801BE">
        <w:rPr>
          <w:rFonts w:ascii="Times New Roman" w:hAnsi="Times New Roman" w:cs="Times New Roman"/>
          <w:sz w:val="24"/>
          <w:szCs w:val="24"/>
        </w:rPr>
        <w:t>peer’s</w:t>
      </w:r>
      <w:r w:rsidR="00AE1CE8" w:rsidRPr="008801BE">
        <w:rPr>
          <w:rFonts w:ascii="Times New Roman" w:hAnsi="Times New Roman" w:cs="Times New Roman"/>
          <w:sz w:val="24"/>
          <w:szCs w:val="24"/>
        </w:rPr>
        <w:t xml:space="preserve"> companies that are operating in the same industry. </w:t>
      </w:r>
      <w:r w:rsidR="007E1E17" w:rsidRPr="008801BE">
        <w:rPr>
          <w:rFonts w:ascii="Times New Roman" w:hAnsi="Times New Roman" w:cs="Times New Roman"/>
          <w:sz w:val="24"/>
          <w:szCs w:val="24"/>
        </w:rPr>
        <w:t xml:space="preserve">It also helps in increase in the production function and decline in the diminishing marginal utility of the company. </w:t>
      </w:r>
      <w:r w:rsidR="0089549C" w:rsidRPr="008801BE">
        <w:rPr>
          <w:rFonts w:ascii="Times New Roman" w:hAnsi="Times New Roman" w:cs="Times New Roman"/>
          <w:sz w:val="24"/>
          <w:szCs w:val="24"/>
        </w:rPr>
        <w:t xml:space="preserve">They can also work on the productivity of the workers working in the organization. </w:t>
      </w:r>
      <w:r w:rsidR="00482CAD" w:rsidRPr="008801BE">
        <w:rPr>
          <w:rFonts w:ascii="Times New Roman" w:hAnsi="Times New Roman" w:cs="Times New Roman"/>
          <w:sz w:val="24"/>
          <w:szCs w:val="24"/>
        </w:rPr>
        <w:t xml:space="preserve">They also lower the inefficacy by increased in the disclosure power of the company and also increases the increased the transparency so that the investors and the other stakeholders can get a true picture of the </w:t>
      </w:r>
      <w:r w:rsidR="00216030" w:rsidRPr="008801BE">
        <w:rPr>
          <w:rFonts w:ascii="Times New Roman" w:hAnsi="Times New Roman" w:cs="Times New Roman"/>
          <w:sz w:val="24"/>
          <w:szCs w:val="24"/>
        </w:rPr>
        <w:t>companies’</w:t>
      </w:r>
      <w:r w:rsidR="00482CAD" w:rsidRPr="008801BE">
        <w:rPr>
          <w:rFonts w:ascii="Times New Roman" w:hAnsi="Times New Roman" w:cs="Times New Roman"/>
          <w:sz w:val="24"/>
          <w:szCs w:val="24"/>
        </w:rPr>
        <w:t xml:space="preserve"> operations. </w:t>
      </w:r>
      <w:r w:rsidR="00216030" w:rsidRPr="008801BE">
        <w:rPr>
          <w:rFonts w:ascii="Times New Roman" w:hAnsi="Times New Roman" w:cs="Times New Roman"/>
          <w:sz w:val="24"/>
          <w:szCs w:val="24"/>
        </w:rPr>
        <w:t xml:space="preserve">Income and the revenue from operations which have negative variance is not a good sign because it indicated that the </w:t>
      </w:r>
      <w:r w:rsidR="00216030" w:rsidRPr="008801BE">
        <w:rPr>
          <w:rFonts w:ascii="Times New Roman" w:hAnsi="Times New Roman" w:cs="Times New Roman"/>
          <w:sz w:val="24"/>
          <w:szCs w:val="24"/>
        </w:rPr>
        <w:lastRenderedPageBreak/>
        <w:t xml:space="preserve">companies budgeted performance is high as compares to the reported figures which is not a </w:t>
      </w:r>
      <w:r w:rsidR="004B61A6" w:rsidRPr="008801BE">
        <w:rPr>
          <w:rFonts w:ascii="Times New Roman" w:hAnsi="Times New Roman" w:cs="Times New Roman"/>
          <w:sz w:val="24"/>
          <w:szCs w:val="24"/>
        </w:rPr>
        <w:t>upright</w:t>
      </w:r>
      <w:r w:rsidR="00216030" w:rsidRPr="008801BE">
        <w:rPr>
          <w:rFonts w:ascii="Times New Roman" w:hAnsi="Times New Roman" w:cs="Times New Roman"/>
          <w:sz w:val="24"/>
          <w:szCs w:val="24"/>
        </w:rPr>
        <w:t xml:space="preserve"> sign for the </w:t>
      </w:r>
      <w:r w:rsidR="004B61A6" w:rsidRPr="008801BE">
        <w:rPr>
          <w:rFonts w:ascii="Times New Roman" w:hAnsi="Times New Roman" w:cs="Times New Roman"/>
          <w:sz w:val="24"/>
          <w:szCs w:val="24"/>
        </w:rPr>
        <w:t>administration</w:t>
      </w:r>
      <w:r w:rsidR="00216030" w:rsidRPr="008801BE">
        <w:rPr>
          <w:rFonts w:ascii="Times New Roman" w:hAnsi="Times New Roman" w:cs="Times New Roman"/>
          <w:sz w:val="24"/>
          <w:szCs w:val="24"/>
        </w:rPr>
        <w:t xml:space="preserve"> of the </w:t>
      </w:r>
      <w:r w:rsidR="004B61A6" w:rsidRPr="008801BE">
        <w:rPr>
          <w:rFonts w:ascii="Times New Roman" w:hAnsi="Times New Roman" w:cs="Times New Roman"/>
          <w:sz w:val="24"/>
          <w:szCs w:val="24"/>
        </w:rPr>
        <w:t>syndicate</w:t>
      </w:r>
      <w:r w:rsidR="00216030" w:rsidRPr="008801BE">
        <w:rPr>
          <w:rFonts w:ascii="Times New Roman" w:hAnsi="Times New Roman" w:cs="Times New Roman"/>
          <w:sz w:val="24"/>
          <w:szCs w:val="24"/>
        </w:rPr>
        <w:t xml:space="preserve"> or the corporate firm. It helps in lower the production expenses which is related to the revenue from operations and also increased in the sales or the revenue from operations of the company. </w:t>
      </w:r>
      <w:r w:rsidR="005209B0">
        <w:rPr>
          <w:rFonts w:ascii="Times New Roman" w:hAnsi="Times New Roman" w:cs="Times New Roman"/>
          <w:sz w:val="24"/>
          <w:szCs w:val="24"/>
        </w:rPr>
        <w:t xml:space="preserve">It has been seen that </w:t>
      </w:r>
      <w:r w:rsidR="004B61A6">
        <w:rPr>
          <w:rFonts w:ascii="Times New Roman" w:hAnsi="Times New Roman" w:cs="Times New Roman"/>
          <w:sz w:val="24"/>
          <w:szCs w:val="24"/>
        </w:rPr>
        <w:t>concern</w:t>
      </w:r>
      <w:r w:rsidR="001C16E5">
        <w:rPr>
          <w:rFonts w:ascii="Times New Roman" w:hAnsi="Times New Roman" w:cs="Times New Roman"/>
          <w:sz w:val="24"/>
          <w:szCs w:val="24"/>
        </w:rPr>
        <w:t xml:space="preserve"> that have high level of efficiency of management will be able to get there financial and the economics goals of the </w:t>
      </w:r>
      <w:r w:rsidR="004B61A6">
        <w:rPr>
          <w:rFonts w:ascii="Times New Roman" w:hAnsi="Times New Roman" w:cs="Times New Roman"/>
          <w:sz w:val="24"/>
          <w:szCs w:val="24"/>
        </w:rPr>
        <w:t>firm</w:t>
      </w:r>
      <w:r w:rsidR="001C16E5">
        <w:rPr>
          <w:rFonts w:ascii="Times New Roman" w:hAnsi="Times New Roman" w:cs="Times New Roman"/>
          <w:sz w:val="24"/>
          <w:szCs w:val="24"/>
        </w:rPr>
        <w:t xml:space="preserve"> which is the good sign or the positive sign for the management of the company. </w:t>
      </w:r>
      <w:r w:rsidR="00DF096D">
        <w:rPr>
          <w:rFonts w:ascii="Times New Roman" w:hAnsi="Times New Roman" w:cs="Times New Roman"/>
          <w:sz w:val="24"/>
          <w:szCs w:val="24"/>
        </w:rPr>
        <w:t xml:space="preserve">In this case they will be able to </w:t>
      </w:r>
      <w:r w:rsidR="004B61A6">
        <w:rPr>
          <w:rFonts w:ascii="Times New Roman" w:hAnsi="Times New Roman" w:cs="Times New Roman"/>
          <w:sz w:val="24"/>
          <w:szCs w:val="24"/>
        </w:rPr>
        <w:t>minor</w:t>
      </w:r>
      <w:r w:rsidR="00DF096D">
        <w:rPr>
          <w:rFonts w:ascii="Times New Roman" w:hAnsi="Times New Roman" w:cs="Times New Roman"/>
          <w:sz w:val="24"/>
          <w:szCs w:val="24"/>
        </w:rPr>
        <w:t xml:space="preserve"> the cost of </w:t>
      </w:r>
      <w:r w:rsidR="004B61A6">
        <w:rPr>
          <w:rFonts w:ascii="Times New Roman" w:hAnsi="Times New Roman" w:cs="Times New Roman"/>
          <w:sz w:val="24"/>
          <w:szCs w:val="24"/>
        </w:rPr>
        <w:t>construction</w:t>
      </w:r>
      <w:r w:rsidR="00DF096D">
        <w:rPr>
          <w:rFonts w:ascii="Times New Roman" w:hAnsi="Times New Roman" w:cs="Times New Roman"/>
          <w:sz w:val="24"/>
          <w:szCs w:val="24"/>
        </w:rPr>
        <w:t xml:space="preserve"> and also increase the income which is not related to the income. </w:t>
      </w:r>
      <w:r w:rsidR="00B14216">
        <w:rPr>
          <w:rFonts w:ascii="Times New Roman" w:hAnsi="Times New Roman" w:cs="Times New Roman"/>
          <w:sz w:val="24"/>
          <w:szCs w:val="24"/>
        </w:rPr>
        <w:t xml:space="preserve">It also increases the corporate finance or the corporate </w:t>
      </w:r>
      <w:r w:rsidR="004B61A6">
        <w:rPr>
          <w:rFonts w:ascii="Times New Roman" w:hAnsi="Times New Roman" w:cs="Times New Roman"/>
          <w:sz w:val="24"/>
          <w:szCs w:val="24"/>
        </w:rPr>
        <w:t>structure.</w:t>
      </w:r>
    </w:p>
    <w:p w14:paraId="66D9EE11" w14:textId="77777777" w:rsidR="00ED3FA9" w:rsidRPr="008801BE" w:rsidRDefault="00ED3FA9" w:rsidP="008801BE">
      <w:pPr>
        <w:spacing w:line="360" w:lineRule="auto"/>
        <w:jc w:val="both"/>
        <w:rPr>
          <w:rFonts w:ascii="Times New Roman" w:hAnsi="Times New Roman" w:cs="Times New Roman"/>
          <w:sz w:val="24"/>
          <w:szCs w:val="24"/>
        </w:rPr>
      </w:pPr>
    </w:p>
    <w:p w14:paraId="74EE0555" w14:textId="77777777" w:rsidR="00ED3FA9" w:rsidRPr="008801BE" w:rsidRDefault="00ED3FA9" w:rsidP="008801BE">
      <w:pPr>
        <w:spacing w:line="360" w:lineRule="auto"/>
        <w:jc w:val="both"/>
        <w:rPr>
          <w:rFonts w:ascii="Times New Roman" w:hAnsi="Times New Roman" w:cs="Times New Roman"/>
          <w:sz w:val="24"/>
          <w:szCs w:val="24"/>
        </w:rPr>
      </w:pPr>
    </w:p>
    <w:p w14:paraId="06EB45E6" w14:textId="77777777" w:rsidR="00ED3FA9" w:rsidRPr="008801BE" w:rsidRDefault="00ED3FA9" w:rsidP="008801BE">
      <w:pPr>
        <w:spacing w:line="360" w:lineRule="auto"/>
        <w:jc w:val="both"/>
        <w:rPr>
          <w:rFonts w:ascii="Times New Roman" w:hAnsi="Times New Roman" w:cs="Times New Roman"/>
          <w:sz w:val="24"/>
          <w:szCs w:val="24"/>
        </w:rPr>
      </w:pPr>
    </w:p>
    <w:p w14:paraId="15400779" w14:textId="77777777" w:rsidR="00ED3FA9" w:rsidRPr="008801BE" w:rsidRDefault="00ED3FA9" w:rsidP="008801BE">
      <w:pPr>
        <w:spacing w:line="360" w:lineRule="auto"/>
        <w:jc w:val="both"/>
        <w:rPr>
          <w:rFonts w:ascii="Times New Roman" w:hAnsi="Times New Roman" w:cs="Times New Roman"/>
          <w:sz w:val="24"/>
          <w:szCs w:val="24"/>
        </w:rPr>
      </w:pPr>
    </w:p>
    <w:p w14:paraId="366233DE" w14:textId="77777777" w:rsidR="00ED3FA9" w:rsidRPr="008801BE" w:rsidRDefault="00ED3FA9" w:rsidP="008801BE">
      <w:pPr>
        <w:spacing w:line="360" w:lineRule="auto"/>
        <w:jc w:val="both"/>
        <w:rPr>
          <w:rFonts w:ascii="Times New Roman" w:hAnsi="Times New Roman" w:cs="Times New Roman"/>
          <w:sz w:val="24"/>
          <w:szCs w:val="24"/>
        </w:rPr>
      </w:pPr>
    </w:p>
    <w:p w14:paraId="126625F9" w14:textId="77777777" w:rsidR="00ED3FA9" w:rsidRPr="008801BE" w:rsidRDefault="00ED3FA9" w:rsidP="008801BE">
      <w:pPr>
        <w:spacing w:line="360" w:lineRule="auto"/>
        <w:jc w:val="both"/>
        <w:rPr>
          <w:rFonts w:ascii="Times New Roman" w:hAnsi="Times New Roman" w:cs="Times New Roman"/>
          <w:sz w:val="24"/>
          <w:szCs w:val="24"/>
        </w:rPr>
      </w:pPr>
    </w:p>
    <w:p w14:paraId="6270E28B" w14:textId="77777777" w:rsidR="00ED3FA9" w:rsidRPr="008801BE" w:rsidRDefault="00ED3FA9" w:rsidP="008801BE">
      <w:pPr>
        <w:spacing w:line="360" w:lineRule="auto"/>
        <w:jc w:val="both"/>
        <w:rPr>
          <w:rFonts w:ascii="Times New Roman" w:hAnsi="Times New Roman" w:cs="Times New Roman"/>
          <w:sz w:val="24"/>
          <w:szCs w:val="24"/>
        </w:rPr>
      </w:pPr>
    </w:p>
    <w:p w14:paraId="365D54A3" w14:textId="77777777" w:rsidR="00ED3FA9" w:rsidRPr="008801BE" w:rsidRDefault="00ED3FA9" w:rsidP="008801BE">
      <w:pPr>
        <w:spacing w:line="360" w:lineRule="auto"/>
        <w:jc w:val="both"/>
        <w:rPr>
          <w:rFonts w:ascii="Times New Roman" w:hAnsi="Times New Roman" w:cs="Times New Roman"/>
          <w:sz w:val="24"/>
          <w:szCs w:val="24"/>
        </w:rPr>
      </w:pPr>
    </w:p>
    <w:p w14:paraId="43156242" w14:textId="77777777" w:rsidR="00ED3FA9" w:rsidRPr="008801BE" w:rsidRDefault="00ED3FA9" w:rsidP="008801BE">
      <w:pPr>
        <w:spacing w:line="360" w:lineRule="auto"/>
        <w:jc w:val="both"/>
        <w:rPr>
          <w:rFonts w:ascii="Times New Roman" w:hAnsi="Times New Roman" w:cs="Times New Roman"/>
          <w:sz w:val="24"/>
          <w:szCs w:val="24"/>
        </w:rPr>
      </w:pPr>
    </w:p>
    <w:p w14:paraId="643C4EA2" w14:textId="77777777" w:rsidR="00ED3FA9" w:rsidRPr="008801BE" w:rsidRDefault="00ED3FA9" w:rsidP="008801BE">
      <w:pPr>
        <w:spacing w:line="360" w:lineRule="auto"/>
        <w:jc w:val="both"/>
        <w:rPr>
          <w:rFonts w:ascii="Times New Roman" w:hAnsi="Times New Roman" w:cs="Times New Roman"/>
          <w:sz w:val="24"/>
          <w:szCs w:val="24"/>
        </w:rPr>
      </w:pPr>
    </w:p>
    <w:p w14:paraId="67196189" w14:textId="77777777" w:rsidR="00ED3FA9" w:rsidRPr="008801BE" w:rsidRDefault="00ED3FA9" w:rsidP="008801BE">
      <w:pPr>
        <w:spacing w:line="360" w:lineRule="auto"/>
        <w:jc w:val="both"/>
        <w:rPr>
          <w:rFonts w:ascii="Times New Roman" w:hAnsi="Times New Roman" w:cs="Times New Roman"/>
          <w:sz w:val="24"/>
          <w:szCs w:val="24"/>
        </w:rPr>
      </w:pPr>
    </w:p>
    <w:p w14:paraId="7F0B5517" w14:textId="77777777" w:rsidR="00ED3FA9" w:rsidRPr="008801BE" w:rsidRDefault="00ED3FA9" w:rsidP="008801BE">
      <w:pPr>
        <w:spacing w:line="360" w:lineRule="auto"/>
        <w:jc w:val="both"/>
        <w:rPr>
          <w:rFonts w:ascii="Times New Roman" w:hAnsi="Times New Roman" w:cs="Times New Roman"/>
          <w:sz w:val="24"/>
          <w:szCs w:val="24"/>
        </w:rPr>
      </w:pPr>
    </w:p>
    <w:p w14:paraId="6A6C1E29" w14:textId="77777777" w:rsidR="00ED3FA9" w:rsidRPr="008801BE" w:rsidRDefault="00ED3FA9" w:rsidP="008801BE">
      <w:pPr>
        <w:spacing w:line="360" w:lineRule="auto"/>
        <w:jc w:val="both"/>
        <w:rPr>
          <w:rFonts w:ascii="Times New Roman" w:hAnsi="Times New Roman" w:cs="Times New Roman"/>
          <w:sz w:val="24"/>
          <w:szCs w:val="24"/>
        </w:rPr>
      </w:pPr>
    </w:p>
    <w:p w14:paraId="766F41DF" w14:textId="77777777" w:rsidR="001B7218" w:rsidRPr="008801BE" w:rsidRDefault="001B7218" w:rsidP="008801BE">
      <w:pPr>
        <w:spacing w:line="360" w:lineRule="auto"/>
        <w:jc w:val="both"/>
        <w:rPr>
          <w:rFonts w:ascii="Times New Roman" w:hAnsi="Times New Roman" w:cs="Times New Roman"/>
          <w:sz w:val="24"/>
          <w:szCs w:val="24"/>
        </w:rPr>
      </w:pPr>
    </w:p>
    <w:p w14:paraId="7F7588ED" w14:textId="77777777" w:rsidR="001B7218" w:rsidRPr="008801BE" w:rsidRDefault="001B7218" w:rsidP="008801BE">
      <w:pPr>
        <w:spacing w:line="360" w:lineRule="auto"/>
        <w:jc w:val="both"/>
        <w:rPr>
          <w:rFonts w:ascii="Times New Roman" w:hAnsi="Times New Roman" w:cs="Times New Roman"/>
          <w:sz w:val="24"/>
          <w:szCs w:val="24"/>
        </w:rPr>
      </w:pPr>
    </w:p>
    <w:p w14:paraId="4D4D048F" w14:textId="253F10D5" w:rsidR="007E448F" w:rsidRPr="008801BE" w:rsidRDefault="007E448F" w:rsidP="008801BE">
      <w:pPr>
        <w:pStyle w:val="Heading1"/>
        <w:spacing w:line="360" w:lineRule="auto"/>
        <w:rPr>
          <w:rFonts w:cs="Times New Roman"/>
        </w:rPr>
      </w:pPr>
      <w:bookmarkStart w:id="2" w:name="_Toc90286068"/>
      <w:r w:rsidRPr="008801BE">
        <w:rPr>
          <w:rFonts w:cs="Times New Roman"/>
        </w:rPr>
        <w:lastRenderedPageBreak/>
        <w:t>Part B:</w:t>
      </w:r>
      <w:bookmarkEnd w:id="2"/>
      <w:r w:rsidRPr="008801BE">
        <w:rPr>
          <w:rFonts w:cs="Times New Roman"/>
        </w:rPr>
        <w:t xml:space="preserve"> </w:t>
      </w:r>
    </w:p>
    <w:p w14:paraId="2BD41136" w14:textId="7CB2305D" w:rsidR="000837F0" w:rsidRPr="008801BE" w:rsidRDefault="00034C69" w:rsidP="008801BE">
      <w:pPr>
        <w:spacing w:line="360" w:lineRule="auto"/>
        <w:jc w:val="both"/>
        <w:rPr>
          <w:rFonts w:ascii="Times New Roman" w:hAnsi="Times New Roman" w:cs="Times New Roman"/>
          <w:sz w:val="24"/>
          <w:szCs w:val="24"/>
        </w:rPr>
      </w:pPr>
      <w:r w:rsidRPr="008801BE">
        <w:rPr>
          <w:rFonts w:ascii="Times New Roman" w:hAnsi="Times New Roman" w:cs="Times New Roman"/>
          <w:sz w:val="24"/>
          <w:szCs w:val="24"/>
        </w:rPr>
        <w:t xml:space="preserve">It has been seen and analyzed that if the company sells there product and services vie amazon directly then they do not have the control on the price and it is not a good sign because as the industry in which the company operates increases competition then the company that do not have the market share will see </w:t>
      </w:r>
      <w:r w:rsidR="00AC7261" w:rsidRPr="008801BE">
        <w:rPr>
          <w:rFonts w:ascii="Times New Roman" w:hAnsi="Times New Roman" w:cs="Times New Roman"/>
          <w:sz w:val="24"/>
          <w:szCs w:val="24"/>
        </w:rPr>
        <w:t>their</w:t>
      </w:r>
      <w:r w:rsidRPr="008801BE">
        <w:rPr>
          <w:rFonts w:ascii="Times New Roman" w:hAnsi="Times New Roman" w:cs="Times New Roman"/>
          <w:sz w:val="24"/>
          <w:szCs w:val="24"/>
        </w:rPr>
        <w:t xml:space="preserve"> price decrease and cost of the production also increases in value. </w:t>
      </w:r>
      <w:r w:rsidR="00382779" w:rsidRPr="008801BE">
        <w:rPr>
          <w:rFonts w:ascii="Times New Roman" w:hAnsi="Times New Roman" w:cs="Times New Roman"/>
          <w:sz w:val="24"/>
          <w:szCs w:val="24"/>
        </w:rPr>
        <w:t xml:space="preserve">The level of competition will also increases for the company which sales </w:t>
      </w:r>
      <w:r w:rsidR="00CB17A9" w:rsidRPr="008801BE">
        <w:rPr>
          <w:rFonts w:ascii="Times New Roman" w:hAnsi="Times New Roman" w:cs="Times New Roman"/>
          <w:sz w:val="24"/>
          <w:szCs w:val="24"/>
        </w:rPr>
        <w:t>their</w:t>
      </w:r>
      <w:r w:rsidR="00382779" w:rsidRPr="008801BE">
        <w:rPr>
          <w:rFonts w:ascii="Times New Roman" w:hAnsi="Times New Roman" w:cs="Times New Roman"/>
          <w:sz w:val="24"/>
          <w:szCs w:val="24"/>
        </w:rPr>
        <w:t xml:space="preserve"> product vie amazon which means that the market share of the company or the corporate will decreases in the value</w:t>
      </w:r>
      <w:r w:rsidR="00686663" w:rsidRPr="008801BE">
        <w:rPr>
          <w:rFonts w:ascii="Times New Roman" w:hAnsi="Times New Roman" w:cs="Times New Roman"/>
          <w:sz w:val="24"/>
          <w:szCs w:val="24"/>
        </w:rPr>
        <w:t xml:space="preserve"> which is a </w:t>
      </w:r>
      <w:r w:rsidR="00FA54F8" w:rsidRPr="008801BE">
        <w:rPr>
          <w:rFonts w:ascii="Times New Roman" w:hAnsi="Times New Roman" w:cs="Times New Roman"/>
          <w:sz w:val="24"/>
          <w:szCs w:val="24"/>
        </w:rPr>
        <w:t>negative</w:t>
      </w:r>
      <w:r w:rsidR="00686663" w:rsidRPr="008801BE">
        <w:rPr>
          <w:rFonts w:ascii="Times New Roman" w:hAnsi="Times New Roman" w:cs="Times New Roman"/>
          <w:sz w:val="24"/>
          <w:szCs w:val="24"/>
        </w:rPr>
        <w:t xml:space="preserve"> sign for the corporate firm. </w:t>
      </w:r>
      <w:r w:rsidR="00FA54F8" w:rsidRPr="008801BE">
        <w:rPr>
          <w:rFonts w:ascii="Times New Roman" w:hAnsi="Times New Roman" w:cs="Times New Roman"/>
          <w:sz w:val="24"/>
          <w:szCs w:val="24"/>
        </w:rPr>
        <w:t xml:space="preserve">And, another thing that the </w:t>
      </w:r>
      <w:r w:rsidR="00C11B50" w:rsidRPr="008801BE">
        <w:rPr>
          <w:rFonts w:ascii="Times New Roman" w:hAnsi="Times New Roman" w:cs="Times New Roman"/>
          <w:sz w:val="24"/>
          <w:szCs w:val="24"/>
        </w:rPr>
        <w:t>management need to considered before selling the product and service view amazon in that they need to pay the amazon fulfillment fees which will be amounted 50,000</w:t>
      </w:r>
      <w:r w:rsidR="00BA279E" w:rsidRPr="008801BE">
        <w:rPr>
          <w:rFonts w:ascii="Times New Roman" w:hAnsi="Times New Roman" w:cs="Times New Roman"/>
          <w:sz w:val="24"/>
          <w:szCs w:val="24"/>
        </w:rPr>
        <w:t xml:space="preserve"> which is not a case when the corporate or the management sells there product vie online which is other then amazon</w:t>
      </w:r>
      <w:r w:rsidR="009D1346" w:rsidRPr="008801BE">
        <w:rPr>
          <w:rFonts w:ascii="Times New Roman" w:hAnsi="Times New Roman" w:cs="Times New Roman"/>
          <w:sz w:val="24"/>
          <w:szCs w:val="24"/>
        </w:rPr>
        <w:t xml:space="preserve"> which is also a against sign for the amazon product seller. </w:t>
      </w:r>
      <w:r w:rsidR="006337E4" w:rsidRPr="008801BE">
        <w:rPr>
          <w:rFonts w:ascii="Times New Roman" w:hAnsi="Times New Roman" w:cs="Times New Roman"/>
          <w:sz w:val="24"/>
          <w:szCs w:val="24"/>
        </w:rPr>
        <w:t xml:space="preserve">On the other </w:t>
      </w:r>
      <w:r w:rsidR="00CB17A9" w:rsidRPr="008801BE">
        <w:rPr>
          <w:rFonts w:ascii="Times New Roman" w:hAnsi="Times New Roman" w:cs="Times New Roman"/>
          <w:sz w:val="24"/>
          <w:szCs w:val="24"/>
        </w:rPr>
        <w:t>hand,</w:t>
      </w:r>
      <w:r w:rsidR="006337E4" w:rsidRPr="008801BE">
        <w:rPr>
          <w:rFonts w:ascii="Times New Roman" w:hAnsi="Times New Roman" w:cs="Times New Roman"/>
          <w:sz w:val="24"/>
          <w:szCs w:val="24"/>
        </w:rPr>
        <w:t xml:space="preserve"> it has been seen that the company that sells there product and services online will have the set up the delivery network distribution which will be cost around the 150,000 and the cost of upgrading the same will worth 50,000 which will be sum up to 200,000. </w:t>
      </w:r>
      <w:r w:rsidR="00CD5E2E" w:rsidRPr="008801BE">
        <w:rPr>
          <w:rFonts w:ascii="Times New Roman" w:hAnsi="Times New Roman" w:cs="Times New Roman"/>
          <w:sz w:val="24"/>
          <w:szCs w:val="24"/>
        </w:rPr>
        <w:t xml:space="preserve">One thing which is common between the corporate which sells the product vie amazon or other online system is that the level of competition will get </w:t>
      </w:r>
      <w:r w:rsidR="00CB17A9" w:rsidRPr="008801BE">
        <w:rPr>
          <w:rFonts w:ascii="Times New Roman" w:hAnsi="Times New Roman" w:cs="Times New Roman"/>
          <w:sz w:val="24"/>
          <w:szCs w:val="24"/>
        </w:rPr>
        <w:t>increased,</w:t>
      </w:r>
      <w:r w:rsidR="00CD5E2E" w:rsidRPr="008801BE">
        <w:rPr>
          <w:rFonts w:ascii="Times New Roman" w:hAnsi="Times New Roman" w:cs="Times New Roman"/>
          <w:sz w:val="24"/>
          <w:szCs w:val="24"/>
        </w:rPr>
        <w:t xml:space="preserve"> and it has been seen that if the level of inflation increases then the competition will also increases and future it has been seen that the </w:t>
      </w:r>
      <w:r w:rsidR="005D548B" w:rsidRPr="008801BE">
        <w:rPr>
          <w:rFonts w:ascii="Times New Roman" w:hAnsi="Times New Roman" w:cs="Times New Roman"/>
          <w:sz w:val="24"/>
          <w:szCs w:val="24"/>
        </w:rPr>
        <w:t>as the market share decreases the competition increases in value</w:t>
      </w:r>
      <w:r w:rsidR="00011D2E" w:rsidRPr="008801BE">
        <w:rPr>
          <w:rFonts w:ascii="Times New Roman" w:hAnsi="Times New Roman" w:cs="Times New Roman"/>
          <w:sz w:val="24"/>
          <w:szCs w:val="24"/>
        </w:rPr>
        <w:t xml:space="preserve"> which means that there is the negative sign between the same. </w:t>
      </w:r>
      <w:r w:rsidR="00EF704E" w:rsidRPr="008801BE">
        <w:rPr>
          <w:rFonts w:ascii="Times New Roman" w:hAnsi="Times New Roman" w:cs="Times New Roman"/>
          <w:sz w:val="24"/>
          <w:szCs w:val="24"/>
        </w:rPr>
        <w:t xml:space="preserve">However, one advantage in selling the product vie online which is other then amazon is that there is the </w:t>
      </w:r>
      <w:r w:rsidR="003916F7" w:rsidRPr="008801BE">
        <w:rPr>
          <w:rFonts w:ascii="Times New Roman" w:hAnsi="Times New Roman" w:cs="Times New Roman"/>
          <w:sz w:val="24"/>
          <w:szCs w:val="24"/>
        </w:rPr>
        <w:t>guaranteed</w:t>
      </w:r>
      <w:r w:rsidR="00EF704E" w:rsidRPr="008801BE">
        <w:rPr>
          <w:rFonts w:ascii="Times New Roman" w:hAnsi="Times New Roman" w:cs="Times New Roman"/>
          <w:sz w:val="24"/>
          <w:szCs w:val="24"/>
        </w:rPr>
        <w:t xml:space="preserve"> sales of 100,000 units of revenue from </w:t>
      </w:r>
      <w:r w:rsidR="003916F7" w:rsidRPr="008801BE">
        <w:rPr>
          <w:rFonts w:ascii="Times New Roman" w:hAnsi="Times New Roman" w:cs="Times New Roman"/>
          <w:sz w:val="24"/>
          <w:szCs w:val="24"/>
        </w:rPr>
        <w:t>operations</w:t>
      </w:r>
      <w:r w:rsidR="004D346F" w:rsidRPr="008801BE">
        <w:rPr>
          <w:rFonts w:ascii="Times New Roman" w:hAnsi="Times New Roman" w:cs="Times New Roman"/>
          <w:sz w:val="24"/>
          <w:szCs w:val="24"/>
        </w:rPr>
        <w:t xml:space="preserve"> which is the positive sign for the management of the company. It can be noted that the salary of full time IT programmer is 35,000 which comes up with the total of 235,000</w:t>
      </w:r>
      <w:r w:rsidR="00F61759" w:rsidRPr="008801BE">
        <w:rPr>
          <w:rFonts w:ascii="Times New Roman" w:hAnsi="Times New Roman" w:cs="Times New Roman"/>
          <w:sz w:val="24"/>
          <w:szCs w:val="24"/>
        </w:rPr>
        <w:t xml:space="preserve"> in case of </w:t>
      </w:r>
      <w:r w:rsidR="00E214E0" w:rsidRPr="008801BE">
        <w:rPr>
          <w:rFonts w:ascii="Times New Roman" w:hAnsi="Times New Roman" w:cs="Times New Roman"/>
          <w:sz w:val="24"/>
          <w:szCs w:val="24"/>
        </w:rPr>
        <w:t>non-amazon selling</w:t>
      </w:r>
      <w:r w:rsidR="00CB17A9" w:rsidRPr="008801BE">
        <w:rPr>
          <w:rFonts w:ascii="Times New Roman" w:hAnsi="Times New Roman" w:cs="Times New Roman"/>
          <w:sz w:val="24"/>
          <w:szCs w:val="24"/>
        </w:rPr>
        <w:t xml:space="preserve"> and other advantage of the same is that the corporate or the company which sales the product vie non-amazon means that they have lack of control over pricing and return policy</w:t>
      </w:r>
      <w:r w:rsidR="00A75580" w:rsidRPr="008801BE">
        <w:rPr>
          <w:rFonts w:ascii="Times New Roman" w:hAnsi="Times New Roman" w:cs="Times New Roman"/>
          <w:sz w:val="24"/>
          <w:szCs w:val="24"/>
        </w:rPr>
        <w:t xml:space="preserve"> which is one of the most importance factor that can contribute towards the increasing of sales and decreases in the product expenses which is related to the purchase or the revenue from operations</w:t>
      </w:r>
      <w:r w:rsidR="00701A17" w:rsidRPr="008801BE">
        <w:rPr>
          <w:rFonts w:ascii="Times New Roman" w:hAnsi="Times New Roman" w:cs="Times New Roman"/>
          <w:sz w:val="24"/>
          <w:szCs w:val="24"/>
        </w:rPr>
        <w:t xml:space="preserve"> (</w:t>
      </w:r>
      <w:r w:rsidR="00701A17" w:rsidRPr="008801BE">
        <w:rPr>
          <w:rFonts w:ascii="Times New Roman" w:hAnsi="Times New Roman" w:cs="Times New Roman"/>
          <w:color w:val="222222"/>
          <w:sz w:val="24"/>
          <w:szCs w:val="24"/>
          <w:shd w:val="clear" w:color="auto" w:fill="FFFFFF"/>
        </w:rPr>
        <w:t>Martinsson 2020</w:t>
      </w:r>
      <w:r w:rsidR="00701A17" w:rsidRPr="008801BE">
        <w:rPr>
          <w:rFonts w:ascii="Times New Roman" w:hAnsi="Times New Roman" w:cs="Times New Roman"/>
          <w:sz w:val="24"/>
          <w:szCs w:val="24"/>
        </w:rPr>
        <w:t>)</w:t>
      </w:r>
      <w:r w:rsidR="00A75580" w:rsidRPr="008801BE">
        <w:rPr>
          <w:rFonts w:ascii="Times New Roman" w:hAnsi="Times New Roman" w:cs="Times New Roman"/>
          <w:sz w:val="24"/>
          <w:szCs w:val="24"/>
        </w:rPr>
        <w:t xml:space="preserve">. </w:t>
      </w:r>
      <w:r w:rsidR="00926024" w:rsidRPr="008801BE">
        <w:rPr>
          <w:rFonts w:ascii="Times New Roman" w:hAnsi="Times New Roman" w:cs="Times New Roman"/>
          <w:sz w:val="24"/>
          <w:szCs w:val="24"/>
        </w:rPr>
        <w:t xml:space="preserve">It is clearly seen that if the company operates or sells </w:t>
      </w:r>
      <w:r w:rsidR="000A36C7" w:rsidRPr="008801BE">
        <w:rPr>
          <w:rFonts w:ascii="Times New Roman" w:hAnsi="Times New Roman" w:cs="Times New Roman"/>
          <w:sz w:val="24"/>
          <w:szCs w:val="24"/>
        </w:rPr>
        <w:t>their</w:t>
      </w:r>
      <w:r w:rsidR="00926024" w:rsidRPr="008801BE">
        <w:rPr>
          <w:rFonts w:ascii="Times New Roman" w:hAnsi="Times New Roman" w:cs="Times New Roman"/>
          <w:sz w:val="24"/>
          <w:szCs w:val="24"/>
        </w:rPr>
        <w:t xml:space="preserve"> product vie the online other then other amazon selling then in this case the company will have to </w:t>
      </w:r>
      <w:r w:rsidR="00276F12" w:rsidRPr="008801BE">
        <w:rPr>
          <w:rFonts w:ascii="Times New Roman" w:hAnsi="Times New Roman" w:cs="Times New Roman"/>
          <w:sz w:val="24"/>
          <w:szCs w:val="24"/>
        </w:rPr>
        <w:t>incur</w:t>
      </w:r>
      <w:r w:rsidR="00926024" w:rsidRPr="008801BE">
        <w:rPr>
          <w:rFonts w:ascii="Times New Roman" w:hAnsi="Times New Roman" w:cs="Times New Roman"/>
          <w:sz w:val="24"/>
          <w:szCs w:val="24"/>
        </w:rPr>
        <w:t xml:space="preserve"> the huge cost as compares to the other cost. </w:t>
      </w:r>
      <w:r w:rsidR="00276F12" w:rsidRPr="008801BE">
        <w:rPr>
          <w:rFonts w:ascii="Times New Roman" w:hAnsi="Times New Roman" w:cs="Times New Roman"/>
          <w:sz w:val="24"/>
          <w:szCs w:val="24"/>
        </w:rPr>
        <w:t>It helps in lowering the expenditure of production of cost and increase the investment income</w:t>
      </w:r>
      <w:r w:rsidR="00701A17" w:rsidRPr="008801BE">
        <w:rPr>
          <w:rFonts w:ascii="Times New Roman" w:hAnsi="Times New Roman" w:cs="Times New Roman"/>
          <w:sz w:val="24"/>
          <w:szCs w:val="24"/>
        </w:rPr>
        <w:t xml:space="preserve"> (</w:t>
      </w:r>
      <w:r w:rsidR="00701A17" w:rsidRPr="008801BE">
        <w:rPr>
          <w:rFonts w:ascii="Times New Roman" w:hAnsi="Times New Roman" w:cs="Times New Roman"/>
          <w:color w:val="222222"/>
          <w:sz w:val="24"/>
          <w:szCs w:val="24"/>
          <w:shd w:val="clear" w:color="auto" w:fill="FFFFFF"/>
        </w:rPr>
        <w:t>Pamungkas 2018</w:t>
      </w:r>
      <w:r w:rsidR="00701A17" w:rsidRPr="008801BE">
        <w:rPr>
          <w:rFonts w:ascii="Times New Roman" w:hAnsi="Times New Roman" w:cs="Times New Roman"/>
          <w:sz w:val="24"/>
          <w:szCs w:val="24"/>
        </w:rPr>
        <w:t>)</w:t>
      </w:r>
      <w:r w:rsidR="00276F12" w:rsidRPr="008801BE">
        <w:rPr>
          <w:rFonts w:ascii="Times New Roman" w:hAnsi="Times New Roman" w:cs="Times New Roman"/>
          <w:sz w:val="24"/>
          <w:szCs w:val="24"/>
        </w:rPr>
        <w:t xml:space="preserve">. </w:t>
      </w:r>
      <w:r w:rsidR="00753341" w:rsidRPr="008801BE">
        <w:rPr>
          <w:rFonts w:ascii="Times New Roman" w:hAnsi="Times New Roman" w:cs="Times New Roman"/>
          <w:sz w:val="24"/>
          <w:szCs w:val="24"/>
        </w:rPr>
        <w:t xml:space="preserve">It helps in </w:t>
      </w:r>
      <w:r w:rsidR="00052387" w:rsidRPr="008801BE">
        <w:rPr>
          <w:rFonts w:ascii="Times New Roman" w:hAnsi="Times New Roman" w:cs="Times New Roman"/>
          <w:sz w:val="24"/>
          <w:szCs w:val="24"/>
        </w:rPr>
        <w:t xml:space="preserve">increase the income which generated vie the productivity </w:t>
      </w:r>
      <w:r w:rsidR="00052387" w:rsidRPr="008801BE">
        <w:rPr>
          <w:rFonts w:ascii="Times New Roman" w:hAnsi="Times New Roman" w:cs="Times New Roman"/>
          <w:sz w:val="24"/>
          <w:szCs w:val="24"/>
        </w:rPr>
        <w:lastRenderedPageBreak/>
        <w:t xml:space="preserve">assets </w:t>
      </w:r>
      <w:r w:rsidR="00336EF7" w:rsidRPr="008801BE">
        <w:rPr>
          <w:rFonts w:ascii="Times New Roman" w:hAnsi="Times New Roman" w:cs="Times New Roman"/>
          <w:sz w:val="24"/>
          <w:szCs w:val="24"/>
        </w:rPr>
        <w:t>such as stocks and bonds or other private equity investment</w:t>
      </w:r>
      <w:r w:rsidR="00A7505A" w:rsidRPr="008801BE">
        <w:rPr>
          <w:rFonts w:ascii="Times New Roman" w:hAnsi="Times New Roman" w:cs="Times New Roman"/>
          <w:sz w:val="24"/>
          <w:szCs w:val="24"/>
        </w:rPr>
        <w:t xml:space="preserve"> so that they can increase the market share when it </w:t>
      </w:r>
      <w:r w:rsidR="000A36C7" w:rsidRPr="008801BE">
        <w:rPr>
          <w:rFonts w:ascii="Times New Roman" w:hAnsi="Times New Roman" w:cs="Times New Roman"/>
          <w:sz w:val="24"/>
          <w:szCs w:val="24"/>
        </w:rPr>
        <w:t>compresses</w:t>
      </w:r>
      <w:r w:rsidR="00A7505A" w:rsidRPr="008801BE">
        <w:rPr>
          <w:rFonts w:ascii="Times New Roman" w:hAnsi="Times New Roman" w:cs="Times New Roman"/>
          <w:sz w:val="24"/>
          <w:szCs w:val="24"/>
        </w:rPr>
        <w:t xml:space="preserve"> the </w:t>
      </w:r>
      <w:r w:rsidR="00C13E45" w:rsidRPr="008801BE">
        <w:rPr>
          <w:rFonts w:ascii="Times New Roman" w:hAnsi="Times New Roman" w:cs="Times New Roman"/>
          <w:sz w:val="24"/>
          <w:szCs w:val="24"/>
        </w:rPr>
        <w:t>equal</w:t>
      </w:r>
      <w:r w:rsidR="00A7505A" w:rsidRPr="008801BE">
        <w:rPr>
          <w:rFonts w:ascii="Times New Roman" w:hAnsi="Times New Roman" w:cs="Times New Roman"/>
          <w:sz w:val="24"/>
          <w:szCs w:val="24"/>
        </w:rPr>
        <w:t xml:space="preserve"> with the </w:t>
      </w:r>
      <w:r w:rsidR="00054136" w:rsidRPr="008801BE">
        <w:rPr>
          <w:rFonts w:ascii="Times New Roman" w:hAnsi="Times New Roman" w:cs="Times New Roman"/>
          <w:sz w:val="24"/>
          <w:szCs w:val="24"/>
        </w:rPr>
        <w:t>peers’</w:t>
      </w:r>
      <w:r w:rsidR="00A7505A" w:rsidRPr="008801BE">
        <w:rPr>
          <w:rFonts w:ascii="Times New Roman" w:hAnsi="Times New Roman" w:cs="Times New Roman"/>
          <w:sz w:val="24"/>
          <w:szCs w:val="24"/>
        </w:rPr>
        <w:t xml:space="preserve"> companies that are </w:t>
      </w:r>
      <w:r w:rsidR="00C13E45" w:rsidRPr="008801BE">
        <w:rPr>
          <w:rFonts w:ascii="Times New Roman" w:hAnsi="Times New Roman" w:cs="Times New Roman"/>
          <w:sz w:val="24"/>
          <w:szCs w:val="24"/>
        </w:rPr>
        <w:t>effective</w:t>
      </w:r>
      <w:r w:rsidR="00A7505A" w:rsidRPr="008801BE">
        <w:rPr>
          <w:rFonts w:ascii="Times New Roman" w:hAnsi="Times New Roman" w:cs="Times New Roman"/>
          <w:sz w:val="24"/>
          <w:szCs w:val="24"/>
        </w:rPr>
        <w:t xml:space="preserve"> in the same industry. </w:t>
      </w:r>
      <w:r w:rsidR="00ED5234" w:rsidRPr="008801BE">
        <w:rPr>
          <w:rFonts w:ascii="Times New Roman" w:hAnsi="Times New Roman" w:cs="Times New Roman"/>
          <w:sz w:val="24"/>
          <w:szCs w:val="24"/>
        </w:rPr>
        <w:t xml:space="preserve">Increasing direct expenses </w:t>
      </w:r>
      <w:r w:rsidR="00B97EC6" w:rsidRPr="008801BE">
        <w:rPr>
          <w:rFonts w:ascii="Times New Roman" w:hAnsi="Times New Roman" w:cs="Times New Roman"/>
          <w:sz w:val="24"/>
          <w:szCs w:val="24"/>
        </w:rPr>
        <w:t xml:space="preserve">means that the profits or the corporate earnings of the company will decreases in value which means that the company do not need to incur the production related the expenditure. </w:t>
      </w:r>
      <w:r w:rsidR="002B7D78" w:rsidRPr="008801BE">
        <w:rPr>
          <w:rFonts w:ascii="Times New Roman" w:hAnsi="Times New Roman" w:cs="Times New Roman"/>
          <w:sz w:val="24"/>
          <w:szCs w:val="24"/>
        </w:rPr>
        <w:t>It helps in reducing the direct and indirect expenses of the management</w:t>
      </w:r>
      <w:r w:rsidR="00701A17" w:rsidRPr="008801BE">
        <w:rPr>
          <w:rFonts w:ascii="Times New Roman" w:hAnsi="Times New Roman" w:cs="Times New Roman"/>
          <w:sz w:val="24"/>
          <w:szCs w:val="24"/>
        </w:rPr>
        <w:t xml:space="preserve"> (Christ 2021)</w:t>
      </w:r>
      <w:r w:rsidR="002B7D78" w:rsidRPr="008801BE">
        <w:rPr>
          <w:rFonts w:ascii="Times New Roman" w:hAnsi="Times New Roman" w:cs="Times New Roman"/>
          <w:sz w:val="24"/>
          <w:szCs w:val="24"/>
        </w:rPr>
        <w:t xml:space="preserve">. It is important to understand the cost and the importance of the product and service online. </w:t>
      </w:r>
      <w:r w:rsidR="000346BE" w:rsidRPr="008801BE">
        <w:rPr>
          <w:rFonts w:ascii="Times New Roman" w:hAnsi="Times New Roman" w:cs="Times New Roman"/>
          <w:sz w:val="24"/>
          <w:szCs w:val="24"/>
        </w:rPr>
        <w:t xml:space="preserve">There </w:t>
      </w:r>
      <w:r w:rsidR="00AC0568" w:rsidRPr="008801BE">
        <w:rPr>
          <w:rFonts w:ascii="Times New Roman" w:hAnsi="Times New Roman" w:cs="Times New Roman"/>
          <w:sz w:val="24"/>
          <w:szCs w:val="24"/>
        </w:rPr>
        <w:t>is</w:t>
      </w:r>
      <w:r w:rsidR="000346BE" w:rsidRPr="008801BE">
        <w:rPr>
          <w:rFonts w:ascii="Times New Roman" w:hAnsi="Times New Roman" w:cs="Times New Roman"/>
          <w:sz w:val="24"/>
          <w:szCs w:val="24"/>
        </w:rPr>
        <w:t xml:space="preserve"> various cost which are related to the online production and selling the product is that it increases the transaction cost and sometimes it increases the bid and ask spread when the market is illiquidity and the </w:t>
      </w:r>
      <w:r w:rsidR="00992E11" w:rsidRPr="008801BE">
        <w:rPr>
          <w:rFonts w:ascii="Times New Roman" w:hAnsi="Times New Roman" w:cs="Times New Roman"/>
          <w:sz w:val="24"/>
          <w:szCs w:val="24"/>
        </w:rPr>
        <w:t xml:space="preserve">investor do not wish to buy and sell the product. </w:t>
      </w:r>
      <w:r w:rsidR="00C6392B" w:rsidRPr="008801BE">
        <w:rPr>
          <w:rFonts w:ascii="Times New Roman" w:hAnsi="Times New Roman" w:cs="Times New Roman"/>
          <w:sz w:val="24"/>
          <w:szCs w:val="24"/>
        </w:rPr>
        <w:t xml:space="preserve">Increasing in direct expenses also reduces the corporate </w:t>
      </w:r>
      <w:r w:rsidR="00C13E45" w:rsidRPr="008801BE">
        <w:rPr>
          <w:rFonts w:ascii="Times New Roman" w:hAnsi="Times New Roman" w:cs="Times New Roman"/>
          <w:sz w:val="24"/>
          <w:szCs w:val="24"/>
        </w:rPr>
        <w:t>wages</w:t>
      </w:r>
      <w:r w:rsidR="00C6392B" w:rsidRPr="008801BE">
        <w:rPr>
          <w:rFonts w:ascii="Times New Roman" w:hAnsi="Times New Roman" w:cs="Times New Roman"/>
          <w:sz w:val="24"/>
          <w:szCs w:val="24"/>
        </w:rPr>
        <w:t xml:space="preserve"> of the company with the </w:t>
      </w:r>
      <w:r w:rsidR="00C13E45" w:rsidRPr="008801BE">
        <w:rPr>
          <w:rFonts w:ascii="Times New Roman" w:hAnsi="Times New Roman" w:cs="Times New Roman"/>
          <w:sz w:val="24"/>
          <w:szCs w:val="24"/>
        </w:rPr>
        <w:t>relief</w:t>
      </w:r>
      <w:r w:rsidR="00C6392B" w:rsidRPr="008801BE">
        <w:rPr>
          <w:rFonts w:ascii="Times New Roman" w:hAnsi="Times New Roman" w:cs="Times New Roman"/>
          <w:sz w:val="24"/>
          <w:szCs w:val="24"/>
        </w:rPr>
        <w:t xml:space="preserve"> of </w:t>
      </w:r>
      <w:r w:rsidR="00AC7261" w:rsidRPr="008801BE">
        <w:rPr>
          <w:rFonts w:ascii="Times New Roman" w:hAnsi="Times New Roman" w:cs="Times New Roman"/>
          <w:sz w:val="24"/>
          <w:szCs w:val="24"/>
        </w:rPr>
        <w:t>peer’s</w:t>
      </w:r>
      <w:r w:rsidR="00C6392B" w:rsidRPr="008801BE">
        <w:rPr>
          <w:rFonts w:ascii="Times New Roman" w:hAnsi="Times New Roman" w:cs="Times New Roman"/>
          <w:sz w:val="24"/>
          <w:szCs w:val="24"/>
        </w:rPr>
        <w:t xml:space="preserve"> </w:t>
      </w:r>
      <w:r w:rsidR="00C13E45" w:rsidRPr="008801BE">
        <w:rPr>
          <w:rFonts w:ascii="Times New Roman" w:hAnsi="Times New Roman" w:cs="Times New Roman"/>
          <w:sz w:val="24"/>
          <w:szCs w:val="24"/>
        </w:rPr>
        <w:t>enterprises</w:t>
      </w:r>
      <w:r w:rsidR="00C6392B" w:rsidRPr="008801BE">
        <w:rPr>
          <w:rFonts w:ascii="Times New Roman" w:hAnsi="Times New Roman" w:cs="Times New Roman"/>
          <w:sz w:val="24"/>
          <w:szCs w:val="24"/>
        </w:rPr>
        <w:t xml:space="preserve"> that are </w:t>
      </w:r>
      <w:r w:rsidR="00C13E45" w:rsidRPr="008801BE">
        <w:rPr>
          <w:rFonts w:ascii="Times New Roman" w:hAnsi="Times New Roman" w:cs="Times New Roman"/>
          <w:sz w:val="24"/>
          <w:szCs w:val="24"/>
        </w:rPr>
        <w:t>operational</w:t>
      </w:r>
      <w:r w:rsidR="00C6392B" w:rsidRPr="008801BE">
        <w:rPr>
          <w:rFonts w:ascii="Times New Roman" w:hAnsi="Times New Roman" w:cs="Times New Roman"/>
          <w:sz w:val="24"/>
          <w:szCs w:val="24"/>
        </w:rPr>
        <w:t xml:space="preserve"> in the </w:t>
      </w:r>
      <w:r w:rsidR="00C13E45" w:rsidRPr="008801BE">
        <w:rPr>
          <w:rFonts w:ascii="Times New Roman" w:hAnsi="Times New Roman" w:cs="Times New Roman"/>
          <w:sz w:val="24"/>
          <w:szCs w:val="24"/>
        </w:rPr>
        <w:t>equivalent</w:t>
      </w:r>
      <w:r w:rsidR="00C6392B" w:rsidRPr="008801BE">
        <w:rPr>
          <w:rFonts w:ascii="Times New Roman" w:hAnsi="Times New Roman" w:cs="Times New Roman"/>
          <w:sz w:val="24"/>
          <w:szCs w:val="24"/>
        </w:rPr>
        <w:t xml:space="preserve"> </w:t>
      </w:r>
      <w:r w:rsidR="00C13E45" w:rsidRPr="008801BE">
        <w:rPr>
          <w:rFonts w:ascii="Times New Roman" w:hAnsi="Times New Roman" w:cs="Times New Roman"/>
          <w:sz w:val="24"/>
          <w:szCs w:val="24"/>
        </w:rPr>
        <w:t>diligence</w:t>
      </w:r>
      <w:r w:rsidR="00C6392B" w:rsidRPr="008801BE">
        <w:rPr>
          <w:rFonts w:ascii="Times New Roman" w:hAnsi="Times New Roman" w:cs="Times New Roman"/>
          <w:sz w:val="24"/>
          <w:szCs w:val="24"/>
        </w:rPr>
        <w:t xml:space="preserve"> or the industry or the sector average of the company. </w:t>
      </w:r>
      <w:r w:rsidR="00AC7261" w:rsidRPr="008801BE">
        <w:rPr>
          <w:rFonts w:ascii="Times New Roman" w:hAnsi="Times New Roman" w:cs="Times New Roman"/>
          <w:sz w:val="24"/>
          <w:szCs w:val="24"/>
        </w:rPr>
        <w:t>Direct expenses are</w:t>
      </w:r>
      <w:r w:rsidR="00AC0568" w:rsidRPr="008801BE">
        <w:rPr>
          <w:rFonts w:ascii="Times New Roman" w:hAnsi="Times New Roman" w:cs="Times New Roman"/>
          <w:sz w:val="24"/>
          <w:szCs w:val="24"/>
        </w:rPr>
        <w:t xml:space="preserve"> the </w:t>
      </w:r>
      <w:r w:rsidR="00AC7261" w:rsidRPr="008801BE">
        <w:rPr>
          <w:rFonts w:ascii="Times New Roman" w:hAnsi="Times New Roman" w:cs="Times New Roman"/>
          <w:sz w:val="24"/>
          <w:szCs w:val="24"/>
        </w:rPr>
        <w:t>expenses which are</w:t>
      </w:r>
      <w:r w:rsidR="00AC0568" w:rsidRPr="008801BE">
        <w:rPr>
          <w:rFonts w:ascii="Times New Roman" w:hAnsi="Times New Roman" w:cs="Times New Roman"/>
          <w:sz w:val="24"/>
          <w:szCs w:val="24"/>
        </w:rPr>
        <w:t xml:space="preserve"> directly related to the </w:t>
      </w:r>
      <w:r w:rsidR="00C13E45" w:rsidRPr="008801BE">
        <w:rPr>
          <w:rFonts w:ascii="Times New Roman" w:hAnsi="Times New Roman" w:cs="Times New Roman"/>
          <w:sz w:val="24"/>
          <w:szCs w:val="24"/>
        </w:rPr>
        <w:t>returns</w:t>
      </w:r>
      <w:r w:rsidR="00AC0568" w:rsidRPr="008801BE">
        <w:rPr>
          <w:rFonts w:ascii="Times New Roman" w:hAnsi="Times New Roman" w:cs="Times New Roman"/>
          <w:sz w:val="24"/>
          <w:szCs w:val="24"/>
        </w:rPr>
        <w:t xml:space="preserve"> from </w:t>
      </w:r>
      <w:r w:rsidR="00C13E45" w:rsidRPr="008801BE">
        <w:rPr>
          <w:rFonts w:ascii="Times New Roman" w:hAnsi="Times New Roman" w:cs="Times New Roman"/>
          <w:sz w:val="24"/>
          <w:szCs w:val="24"/>
        </w:rPr>
        <w:t>maneuvers</w:t>
      </w:r>
      <w:r w:rsidR="00AC0568" w:rsidRPr="008801BE">
        <w:rPr>
          <w:rFonts w:ascii="Times New Roman" w:hAnsi="Times New Roman" w:cs="Times New Roman"/>
          <w:sz w:val="24"/>
          <w:szCs w:val="24"/>
        </w:rPr>
        <w:t xml:space="preserve"> of the company</w:t>
      </w:r>
      <w:r w:rsidR="005017DF" w:rsidRPr="008801BE">
        <w:rPr>
          <w:rFonts w:ascii="Times New Roman" w:hAnsi="Times New Roman" w:cs="Times New Roman"/>
          <w:sz w:val="24"/>
          <w:szCs w:val="24"/>
        </w:rPr>
        <w:t xml:space="preserve"> or the sales of the </w:t>
      </w:r>
      <w:r w:rsidR="00C13E45" w:rsidRPr="008801BE">
        <w:rPr>
          <w:rFonts w:ascii="Times New Roman" w:hAnsi="Times New Roman" w:cs="Times New Roman"/>
          <w:sz w:val="24"/>
          <w:szCs w:val="24"/>
        </w:rPr>
        <w:t>firm</w:t>
      </w:r>
      <w:r w:rsidR="00701A17" w:rsidRPr="008801BE">
        <w:rPr>
          <w:rFonts w:ascii="Times New Roman" w:hAnsi="Times New Roman" w:cs="Times New Roman"/>
          <w:sz w:val="24"/>
          <w:szCs w:val="24"/>
        </w:rPr>
        <w:t xml:space="preserve"> (</w:t>
      </w:r>
      <w:r w:rsidR="00701A17" w:rsidRPr="008801BE">
        <w:rPr>
          <w:rFonts w:ascii="Times New Roman" w:hAnsi="Times New Roman" w:cs="Times New Roman"/>
          <w:color w:val="222222"/>
          <w:sz w:val="24"/>
          <w:szCs w:val="24"/>
          <w:shd w:val="clear" w:color="auto" w:fill="FFFFFF"/>
        </w:rPr>
        <w:t>Pradere 2021</w:t>
      </w:r>
      <w:r w:rsidR="00701A17" w:rsidRPr="008801BE">
        <w:rPr>
          <w:rFonts w:ascii="Times New Roman" w:hAnsi="Times New Roman" w:cs="Times New Roman"/>
          <w:sz w:val="24"/>
          <w:szCs w:val="24"/>
        </w:rPr>
        <w:t xml:space="preserve">). </w:t>
      </w:r>
    </w:p>
    <w:p w14:paraId="6D950E74" w14:textId="77777777" w:rsidR="00926024" w:rsidRPr="008801BE" w:rsidRDefault="00926024" w:rsidP="008801BE">
      <w:pPr>
        <w:spacing w:line="360" w:lineRule="auto"/>
        <w:jc w:val="both"/>
        <w:rPr>
          <w:rFonts w:ascii="Times New Roman" w:hAnsi="Times New Roman" w:cs="Times New Roman"/>
          <w:sz w:val="24"/>
          <w:szCs w:val="24"/>
        </w:rPr>
      </w:pPr>
    </w:p>
    <w:p w14:paraId="0EF64C90" w14:textId="77777777" w:rsidR="00587CC2" w:rsidRPr="008801BE" w:rsidRDefault="00587CC2" w:rsidP="008801BE">
      <w:pPr>
        <w:spacing w:line="360" w:lineRule="auto"/>
        <w:jc w:val="both"/>
        <w:rPr>
          <w:rFonts w:ascii="Times New Roman" w:hAnsi="Times New Roman" w:cs="Times New Roman"/>
          <w:sz w:val="24"/>
          <w:szCs w:val="24"/>
        </w:rPr>
      </w:pPr>
    </w:p>
    <w:p w14:paraId="09162736" w14:textId="77777777" w:rsidR="00DA19BE" w:rsidRPr="008801BE" w:rsidRDefault="00DA19BE" w:rsidP="008801BE">
      <w:pPr>
        <w:spacing w:line="360" w:lineRule="auto"/>
        <w:jc w:val="both"/>
        <w:rPr>
          <w:rFonts w:ascii="Times New Roman" w:hAnsi="Times New Roman" w:cs="Times New Roman"/>
          <w:sz w:val="24"/>
          <w:szCs w:val="24"/>
        </w:rPr>
      </w:pPr>
    </w:p>
    <w:p w14:paraId="1DFB47E0" w14:textId="77777777" w:rsidR="00DA19BE" w:rsidRPr="008801BE" w:rsidRDefault="00DA19BE" w:rsidP="008801BE">
      <w:pPr>
        <w:spacing w:line="360" w:lineRule="auto"/>
        <w:jc w:val="both"/>
        <w:rPr>
          <w:rFonts w:ascii="Times New Roman" w:hAnsi="Times New Roman" w:cs="Times New Roman"/>
          <w:sz w:val="24"/>
          <w:szCs w:val="24"/>
        </w:rPr>
      </w:pPr>
    </w:p>
    <w:p w14:paraId="63000AE1" w14:textId="77777777" w:rsidR="00DA19BE" w:rsidRPr="008801BE" w:rsidRDefault="00DA19BE" w:rsidP="008801BE">
      <w:pPr>
        <w:spacing w:line="360" w:lineRule="auto"/>
        <w:jc w:val="both"/>
        <w:rPr>
          <w:rFonts w:ascii="Times New Roman" w:hAnsi="Times New Roman" w:cs="Times New Roman"/>
          <w:sz w:val="24"/>
          <w:szCs w:val="24"/>
        </w:rPr>
      </w:pPr>
    </w:p>
    <w:p w14:paraId="1E8474DA" w14:textId="77777777" w:rsidR="00DA19BE" w:rsidRPr="008801BE" w:rsidRDefault="00DA19BE" w:rsidP="008801BE">
      <w:pPr>
        <w:spacing w:line="360" w:lineRule="auto"/>
        <w:jc w:val="both"/>
        <w:rPr>
          <w:rFonts w:ascii="Times New Roman" w:hAnsi="Times New Roman" w:cs="Times New Roman"/>
          <w:sz w:val="24"/>
          <w:szCs w:val="24"/>
        </w:rPr>
      </w:pPr>
    </w:p>
    <w:p w14:paraId="04667912" w14:textId="77777777" w:rsidR="00DA19BE" w:rsidRPr="008801BE" w:rsidRDefault="00DA19BE" w:rsidP="008801BE">
      <w:pPr>
        <w:spacing w:line="360" w:lineRule="auto"/>
        <w:jc w:val="both"/>
        <w:rPr>
          <w:rFonts w:ascii="Times New Roman" w:hAnsi="Times New Roman" w:cs="Times New Roman"/>
          <w:sz w:val="24"/>
          <w:szCs w:val="24"/>
        </w:rPr>
      </w:pPr>
    </w:p>
    <w:p w14:paraId="1C6DF04C" w14:textId="77777777" w:rsidR="00DA19BE" w:rsidRPr="008801BE" w:rsidRDefault="00DA19BE" w:rsidP="008801BE">
      <w:pPr>
        <w:spacing w:line="360" w:lineRule="auto"/>
        <w:jc w:val="both"/>
        <w:rPr>
          <w:rFonts w:ascii="Times New Roman" w:hAnsi="Times New Roman" w:cs="Times New Roman"/>
          <w:sz w:val="24"/>
          <w:szCs w:val="24"/>
        </w:rPr>
      </w:pPr>
    </w:p>
    <w:p w14:paraId="1778F217" w14:textId="77777777" w:rsidR="00DA19BE" w:rsidRPr="008801BE" w:rsidRDefault="00DA19BE" w:rsidP="008801BE">
      <w:pPr>
        <w:spacing w:line="360" w:lineRule="auto"/>
        <w:jc w:val="both"/>
        <w:rPr>
          <w:rFonts w:ascii="Times New Roman" w:hAnsi="Times New Roman" w:cs="Times New Roman"/>
          <w:sz w:val="24"/>
          <w:szCs w:val="24"/>
        </w:rPr>
      </w:pPr>
    </w:p>
    <w:p w14:paraId="1FEE0499" w14:textId="77777777" w:rsidR="00DA19BE" w:rsidRPr="008801BE" w:rsidRDefault="00DA19BE" w:rsidP="008801BE">
      <w:pPr>
        <w:spacing w:line="360" w:lineRule="auto"/>
        <w:jc w:val="both"/>
        <w:rPr>
          <w:rFonts w:ascii="Times New Roman" w:hAnsi="Times New Roman" w:cs="Times New Roman"/>
          <w:sz w:val="24"/>
          <w:szCs w:val="24"/>
        </w:rPr>
      </w:pPr>
    </w:p>
    <w:p w14:paraId="0CE036E5" w14:textId="77777777" w:rsidR="00DA19BE" w:rsidRPr="008801BE" w:rsidRDefault="00DA19BE" w:rsidP="008801BE">
      <w:pPr>
        <w:spacing w:line="360" w:lineRule="auto"/>
        <w:jc w:val="both"/>
        <w:rPr>
          <w:rFonts w:ascii="Times New Roman" w:hAnsi="Times New Roman" w:cs="Times New Roman"/>
          <w:sz w:val="24"/>
          <w:szCs w:val="24"/>
        </w:rPr>
      </w:pPr>
    </w:p>
    <w:p w14:paraId="6284D9C2" w14:textId="77777777" w:rsidR="00DA19BE" w:rsidRPr="008801BE" w:rsidRDefault="00DA19BE" w:rsidP="008801BE">
      <w:pPr>
        <w:spacing w:line="360" w:lineRule="auto"/>
        <w:jc w:val="both"/>
        <w:rPr>
          <w:rFonts w:ascii="Times New Roman" w:hAnsi="Times New Roman" w:cs="Times New Roman"/>
          <w:sz w:val="24"/>
          <w:szCs w:val="24"/>
        </w:rPr>
      </w:pPr>
    </w:p>
    <w:p w14:paraId="1EDF84D6" w14:textId="77777777" w:rsidR="001B7218" w:rsidRPr="008801BE" w:rsidRDefault="001B7218" w:rsidP="008801BE">
      <w:pPr>
        <w:spacing w:line="360" w:lineRule="auto"/>
        <w:jc w:val="both"/>
        <w:rPr>
          <w:rFonts w:ascii="Times New Roman" w:hAnsi="Times New Roman" w:cs="Times New Roman"/>
          <w:sz w:val="24"/>
          <w:szCs w:val="24"/>
        </w:rPr>
      </w:pPr>
    </w:p>
    <w:p w14:paraId="35E4A7CF" w14:textId="3057442F" w:rsidR="000837F0" w:rsidRPr="008801BE" w:rsidRDefault="000837F0" w:rsidP="008801BE">
      <w:pPr>
        <w:pStyle w:val="Heading1"/>
        <w:spacing w:line="360" w:lineRule="auto"/>
        <w:rPr>
          <w:rFonts w:cs="Times New Roman"/>
        </w:rPr>
      </w:pPr>
      <w:bookmarkStart w:id="3" w:name="_Toc90286069"/>
      <w:r w:rsidRPr="008801BE">
        <w:rPr>
          <w:rFonts w:cs="Times New Roman"/>
        </w:rPr>
        <w:lastRenderedPageBreak/>
        <w:t>Conclusion:</w:t>
      </w:r>
      <w:bookmarkEnd w:id="3"/>
      <w:r w:rsidRPr="008801BE">
        <w:rPr>
          <w:rFonts w:cs="Times New Roman"/>
        </w:rPr>
        <w:t xml:space="preserve"> </w:t>
      </w:r>
    </w:p>
    <w:p w14:paraId="3107B52F" w14:textId="2A7BC35D" w:rsidR="000837F0" w:rsidRPr="008801BE" w:rsidRDefault="00835D9F" w:rsidP="008801BE">
      <w:pPr>
        <w:spacing w:line="360" w:lineRule="auto"/>
        <w:jc w:val="both"/>
        <w:rPr>
          <w:rFonts w:ascii="Times New Roman" w:hAnsi="Times New Roman" w:cs="Times New Roman"/>
          <w:sz w:val="24"/>
          <w:szCs w:val="24"/>
        </w:rPr>
      </w:pPr>
      <w:r w:rsidRPr="008801BE">
        <w:rPr>
          <w:rFonts w:ascii="Times New Roman" w:hAnsi="Times New Roman" w:cs="Times New Roman"/>
          <w:sz w:val="24"/>
          <w:szCs w:val="24"/>
        </w:rPr>
        <w:t xml:space="preserve">From this report, it has been concluded that the managing the accountancy is not an easy task and the company need to </w:t>
      </w:r>
      <w:r w:rsidR="00F31416" w:rsidRPr="008801BE">
        <w:rPr>
          <w:rFonts w:ascii="Times New Roman" w:hAnsi="Times New Roman" w:cs="Times New Roman"/>
          <w:sz w:val="24"/>
          <w:szCs w:val="24"/>
        </w:rPr>
        <w:t xml:space="preserve">employ or hire professional experts to conduct the operations and can easily manage the same. </w:t>
      </w:r>
      <w:r w:rsidR="00B12C8F" w:rsidRPr="008801BE">
        <w:rPr>
          <w:rFonts w:ascii="Times New Roman" w:hAnsi="Times New Roman" w:cs="Times New Roman"/>
          <w:sz w:val="24"/>
          <w:szCs w:val="24"/>
        </w:rPr>
        <w:t xml:space="preserve">It has been seen that the company that should have high level of efficiency will be able to reach there financial and the economical goals of the company. </w:t>
      </w:r>
      <w:r w:rsidR="003A5ED2" w:rsidRPr="008801BE">
        <w:rPr>
          <w:rFonts w:ascii="Times New Roman" w:hAnsi="Times New Roman" w:cs="Times New Roman"/>
          <w:sz w:val="24"/>
          <w:szCs w:val="24"/>
        </w:rPr>
        <w:t>This report have covered the importance of the management accounting and there key roles so that the corporation of the management team will be easily manage the cost and management accounting.</w:t>
      </w:r>
      <w:r w:rsidR="005A498A" w:rsidRPr="008801BE">
        <w:rPr>
          <w:rFonts w:ascii="Times New Roman" w:hAnsi="Times New Roman" w:cs="Times New Roman"/>
          <w:sz w:val="24"/>
          <w:szCs w:val="24"/>
        </w:rPr>
        <w:t xml:space="preserve"> It also helps in decrease in the direct and indirect expenses to the management and increase the income other then the sales such as investment income and the income that generated from the other part of operations. </w:t>
      </w:r>
      <w:r w:rsidR="00B94020" w:rsidRPr="008801BE">
        <w:rPr>
          <w:rFonts w:ascii="Times New Roman" w:hAnsi="Times New Roman" w:cs="Times New Roman"/>
          <w:sz w:val="24"/>
          <w:szCs w:val="24"/>
        </w:rPr>
        <w:t>In 2</w:t>
      </w:r>
      <w:r w:rsidR="00B94020" w:rsidRPr="008801BE">
        <w:rPr>
          <w:rFonts w:ascii="Times New Roman" w:hAnsi="Times New Roman" w:cs="Times New Roman"/>
          <w:sz w:val="24"/>
          <w:szCs w:val="24"/>
          <w:vertAlign w:val="superscript"/>
        </w:rPr>
        <w:t>nd</w:t>
      </w:r>
      <w:r w:rsidR="00B94020" w:rsidRPr="008801BE">
        <w:rPr>
          <w:rFonts w:ascii="Times New Roman" w:hAnsi="Times New Roman" w:cs="Times New Roman"/>
          <w:sz w:val="24"/>
          <w:szCs w:val="24"/>
        </w:rPr>
        <w:t xml:space="preserve"> part the report have covered the analysis part</w:t>
      </w:r>
      <w:r w:rsidR="00DA19BE" w:rsidRPr="008801BE">
        <w:rPr>
          <w:rFonts w:ascii="Times New Roman" w:hAnsi="Times New Roman" w:cs="Times New Roman"/>
          <w:sz w:val="24"/>
          <w:szCs w:val="24"/>
        </w:rPr>
        <w:t xml:space="preserve"> and it has been analyzed that the </w:t>
      </w:r>
      <w:r w:rsidR="00851375" w:rsidRPr="008801BE">
        <w:rPr>
          <w:rFonts w:ascii="Times New Roman" w:hAnsi="Times New Roman" w:cs="Times New Roman"/>
          <w:sz w:val="24"/>
          <w:szCs w:val="24"/>
        </w:rPr>
        <w:t xml:space="preserve">selling the product which is other than the profits will increase because of </w:t>
      </w:r>
      <w:r w:rsidR="00ED3FA9" w:rsidRPr="008801BE">
        <w:rPr>
          <w:rFonts w:ascii="Times New Roman" w:hAnsi="Times New Roman" w:cs="Times New Roman"/>
          <w:sz w:val="24"/>
          <w:szCs w:val="24"/>
        </w:rPr>
        <w:t xml:space="preserve">decreased in value of the firm. </w:t>
      </w:r>
    </w:p>
    <w:p w14:paraId="1B870565" w14:textId="25E6AFC9" w:rsidR="00B94020" w:rsidRPr="008801BE" w:rsidRDefault="00B94020" w:rsidP="008801BE">
      <w:pPr>
        <w:spacing w:line="360" w:lineRule="auto"/>
        <w:jc w:val="both"/>
        <w:rPr>
          <w:rFonts w:ascii="Times New Roman" w:hAnsi="Times New Roman" w:cs="Times New Roman"/>
          <w:sz w:val="24"/>
          <w:szCs w:val="24"/>
        </w:rPr>
      </w:pPr>
    </w:p>
    <w:p w14:paraId="1DF27F6C" w14:textId="7B0F1E0F" w:rsidR="00B94020" w:rsidRPr="008801BE" w:rsidRDefault="00B94020" w:rsidP="008801BE">
      <w:pPr>
        <w:spacing w:line="360" w:lineRule="auto"/>
        <w:jc w:val="both"/>
        <w:rPr>
          <w:rFonts w:ascii="Times New Roman" w:hAnsi="Times New Roman" w:cs="Times New Roman"/>
          <w:sz w:val="24"/>
          <w:szCs w:val="24"/>
        </w:rPr>
      </w:pPr>
    </w:p>
    <w:p w14:paraId="2ED75ED2" w14:textId="77777777" w:rsidR="00926024" w:rsidRPr="008801BE" w:rsidRDefault="00926024" w:rsidP="008801BE">
      <w:pPr>
        <w:spacing w:line="360" w:lineRule="auto"/>
        <w:jc w:val="both"/>
        <w:rPr>
          <w:rFonts w:ascii="Times New Roman" w:hAnsi="Times New Roman" w:cs="Times New Roman"/>
          <w:sz w:val="24"/>
          <w:szCs w:val="24"/>
        </w:rPr>
      </w:pPr>
    </w:p>
    <w:p w14:paraId="627B5C35" w14:textId="77777777" w:rsidR="00926024" w:rsidRPr="008801BE" w:rsidRDefault="00926024" w:rsidP="008801BE">
      <w:pPr>
        <w:spacing w:line="360" w:lineRule="auto"/>
        <w:jc w:val="both"/>
        <w:rPr>
          <w:rFonts w:ascii="Times New Roman" w:hAnsi="Times New Roman" w:cs="Times New Roman"/>
          <w:sz w:val="24"/>
          <w:szCs w:val="24"/>
        </w:rPr>
      </w:pPr>
    </w:p>
    <w:p w14:paraId="1489C2BC" w14:textId="77777777" w:rsidR="00926024" w:rsidRPr="008801BE" w:rsidRDefault="00926024" w:rsidP="008801BE">
      <w:pPr>
        <w:spacing w:line="360" w:lineRule="auto"/>
        <w:jc w:val="both"/>
        <w:rPr>
          <w:rFonts w:ascii="Times New Roman" w:hAnsi="Times New Roman" w:cs="Times New Roman"/>
          <w:sz w:val="24"/>
          <w:szCs w:val="24"/>
        </w:rPr>
      </w:pPr>
    </w:p>
    <w:p w14:paraId="1DA6056A" w14:textId="77777777" w:rsidR="00926024" w:rsidRPr="008801BE" w:rsidRDefault="00926024" w:rsidP="008801BE">
      <w:pPr>
        <w:spacing w:line="360" w:lineRule="auto"/>
        <w:jc w:val="both"/>
        <w:rPr>
          <w:rFonts w:ascii="Times New Roman" w:hAnsi="Times New Roman" w:cs="Times New Roman"/>
          <w:sz w:val="24"/>
          <w:szCs w:val="24"/>
        </w:rPr>
      </w:pPr>
    </w:p>
    <w:p w14:paraId="46EBA126" w14:textId="77777777" w:rsidR="00926024" w:rsidRPr="008801BE" w:rsidRDefault="00926024" w:rsidP="008801BE">
      <w:pPr>
        <w:spacing w:line="360" w:lineRule="auto"/>
        <w:jc w:val="both"/>
        <w:rPr>
          <w:rFonts w:ascii="Times New Roman" w:hAnsi="Times New Roman" w:cs="Times New Roman"/>
          <w:sz w:val="24"/>
          <w:szCs w:val="24"/>
        </w:rPr>
      </w:pPr>
    </w:p>
    <w:p w14:paraId="76EF21C3" w14:textId="77777777" w:rsidR="00926024" w:rsidRPr="008801BE" w:rsidRDefault="00926024" w:rsidP="008801BE">
      <w:pPr>
        <w:spacing w:line="360" w:lineRule="auto"/>
        <w:jc w:val="both"/>
        <w:rPr>
          <w:rFonts w:ascii="Times New Roman" w:hAnsi="Times New Roman" w:cs="Times New Roman"/>
          <w:sz w:val="24"/>
          <w:szCs w:val="24"/>
        </w:rPr>
      </w:pPr>
    </w:p>
    <w:p w14:paraId="4AEA8AE1" w14:textId="77777777" w:rsidR="00926024" w:rsidRPr="008801BE" w:rsidRDefault="00926024" w:rsidP="008801BE">
      <w:pPr>
        <w:spacing w:line="360" w:lineRule="auto"/>
        <w:jc w:val="both"/>
        <w:rPr>
          <w:rFonts w:ascii="Times New Roman" w:hAnsi="Times New Roman" w:cs="Times New Roman"/>
          <w:sz w:val="24"/>
          <w:szCs w:val="24"/>
        </w:rPr>
      </w:pPr>
    </w:p>
    <w:p w14:paraId="55739CBD" w14:textId="77777777" w:rsidR="00926024" w:rsidRPr="008801BE" w:rsidRDefault="00926024" w:rsidP="008801BE">
      <w:pPr>
        <w:spacing w:line="360" w:lineRule="auto"/>
        <w:jc w:val="both"/>
        <w:rPr>
          <w:rFonts w:ascii="Times New Roman" w:hAnsi="Times New Roman" w:cs="Times New Roman"/>
          <w:sz w:val="24"/>
          <w:szCs w:val="24"/>
        </w:rPr>
      </w:pPr>
    </w:p>
    <w:p w14:paraId="6B29DCB2" w14:textId="77777777" w:rsidR="00926024" w:rsidRPr="008801BE" w:rsidRDefault="00926024" w:rsidP="008801BE">
      <w:pPr>
        <w:spacing w:line="360" w:lineRule="auto"/>
        <w:jc w:val="both"/>
        <w:rPr>
          <w:rFonts w:ascii="Times New Roman" w:hAnsi="Times New Roman" w:cs="Times New Roman"/>
          <w:sz w:val="24"/>
          <w:szCs w:val="24"/>
        </w:rPr>
      </w:pPr>
    </w:p>
    <w:p w14:paraId="09F67F28" w14:textId="77777777" w:rsidR="00926024" w:rsidRPr="008801BE" w:rsidRDefault="00926024" w:rsidP="008801BE">
      <w:pPr>
        <w:spacing w:line="360" w:lineRule="auto"/>
        <w:jc w:val="both"/>
        <w:rPr>
          <w:rFonts w:ascii="Times New Roman" w:hAnsi="Times New Roman" w:cs="Times New Roman"/>
          <w:sz w:val="24"/>
          <w:szCs w:val="24"/>
        </w:rPr>
      </w:pPr>
    </w:p>
    <w:p w14:paraId="47C4118F" w14:textId="77777777" w:rsidR="00926024" w:rsidRPr="008801BE" w:rsidRDefault="00926024" w:rsidP="008801BE">
      <w:pPr>
        <w:spacing w:line="360" w:lineRule="auto"/>
        <w:jc w:val="both"/>
        <w:rPr>
          <w:rFonts w:ascii="Times New Roman" w:hAnsi="Times New Roman" w:cs="Times New Roman"/>
          <w:sz w:val="24"/>
          <w:szCs w:val="24"/>
        </w:rPr>
      </w:pPr>
    </w:p>
    <w:p w14:paraId="5D47B4B7" w14:textId="77777777" w:rsidR="001B7218" w:rsidRPr="008801BE" w:rsidRDefault="001B7218" w:rsidP="008801BE">
      <w:pPr>
        <w:spacing w:line="360" w:lineRule="auto"/>
        <w:jc w:val="both"/>
        <w:rPr>
          <w:rFonts w:ascii="Times New Roman" w:hAnsi="Times New Roman" w:cs="Times New Roman"/>
          <w:sz w:val="24"/>
          <w:szCs w:val="24"/>
        </w:rPr>
      </w:pPr>
    </w:p>
    <w:p w14:paraId="68FE24E0" w14:textId="2AAA9861" w:rsidR="001B7218" w:rsidRPr="003E71AD" w:rsidRDefault="00B94020" w:rsidP="003E71AD">
      <w:pPr>
        <w:pStyle w:val="Heading1"/>
        <w:spacing w:line="360" w:lineRule="auto"/>
        <w:rPr>
          <w:rFonts w:cs="Times New Roman"/>
        </w:rPr>
      </w:pPr>
      <w:bookmarkStart w:id="4" w:name="_Toc90286070"/>
      <w:r w:rsidRPr="008801BE">
        <w:rPr>
          <w:rFonts w:cs="Times New Roman"/>
        </w:rPr>
        <w:t>References:</w:t>
      </w:r>
      <w:bookmarkEnd w:id="4"/>
    </w:p>
    <w:p w14:paraId="00DD38F9" w14:textId="77777777" w:rsidR="00AC7261" w:rsidRPr="00AC7261" w:rsidRDefault="00AC7261" w:rsidP="00AC726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AC7261">
        <w:rPr>
          <w:rFonts w:ascii="Times New Roman" w:hAnsi="Times New Roman" w:cs="Times New Roman"/>
          <w:color w:val="222222"/>
          <w:sz w:val="24"/>
          <w:szCs w:val="24"/>
          <w:shd w:val="clear" w:color="auto" w:fill="FFFFFF"/>
        </w:rPr>
        <w:t>Alieva, A., Cutkosky, A. and Das, A. (2021), July. Robust pure exploration in linear bandits with limited budget. In </w:t>
      </w:r>
      <w:r w:rsidRPr="00AC7261">
        <w:rPr>
          <w:rFonts w:ascii="Times New Roman" w:hAnsi="Times New Roman" w:cs="Times New Roman"/>
          <w:i/>
          <w:iCs/>
          <w:color w:val="222222"/>
          <w:sz w:val="24"/>
          <w:szCs w:val="24"/>
          <w:shd w:val="clear" w:color="auto" w:fill="FFFFFF"/>
        </w:rPr>
        <w:t>International Conference on Machine Learning</w:t>
      </w:r>
      <w:r w:rsidRPr="00AC7261">
        <w:rPr>
          <w:rFonts w:ascii="Times New Roman" w:hAnsi="Times New Roman" w:cs="Times New Roman"/>
          <w:color w:val="222222"/>
          <w:sz w:val="24"/>
          <w:szCs w:val="24"/>
          <w:shd w:val="clear" w:color="auto" w:fill="FFFFFF"/>
        </w:rPr>
        <w:t> (pp. 187-195). PMLR.</w:t>
      </w:r>
    </w:p>
    <w:p w14:paraId="41DF48C0" w14:textId="77777777" w:rsidR="00AC7261" w:rsidRPr="00AC7261" w:rsidRDefault="00AC7261" w:rsidP="00AC7261">
      <w:pPr>
        <w:pStyle w:val="ListParagraph"/>
        <w:numPr>
          <w:ilvl w:val="0"/>
          <w:numId w:val="1"/>
        </w:numPr>
        <w:spacing w:line="360" w:lineRule="auto"/>
        <w:jc w:val="both"/>
        <w:rPr>
          <w:rFonts w:ascii="Times New Roman" w:hAnsi="Times New Roman" w:cs="Times New Roman"/>
          <w:sz w:val="24"/>
          <w:szCs w:val="24"/>
        </w:rPr>
      </w:pPr>
      <w:r w:rsidRPr="00AC7261">
        <w:rPr>
          <w:rFonts w:ascii="Times New Roman" w:hAnsi="Times New Roman" w:cs="Times New Roman"/>
          <w:sz w:val="24"/>
          <w:szCs w:val="24"/>
        </w:rPr>
        <w:t>Bragg, S. (2020). Corporate finance. [Online] Accounting tools. Available at: https://www.accountingtools.com/corporate-finance-course. Accessed on: 12-12-2021</w:t>
      </w:r>
    </w:p>
    <w:p w14:paraId="2DF6D29B" w14:textId="77777777" w:rsidR="00AC7261" w:rsidRPr="00AC7261" w:rsidRDefault="00AC7261" w:rsidP="00AC726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AC7261">
        <w:rPr>
          <w:rFonts w:ascii="Times New Roman" w:hAnsi="Times New Roman" w:cs="Times New Roman"/>
          <w:color w:val="222222"/>
          <w:sz w:val="24"/>
          <w:szCs w:val="24"/>
          <w:shd w:val="clear" w:color="auto" w:fill="FFFFFF"/>
        </w:rPr>
        <w:t>Bruwer, J.P. Mabesele, L. Benting, V. Cloete, J. Jacobs, C. Marais, J. and Spangenberg, M. (2021). The Theoretical Link Between Cash Flow Statement Usage and Decision Making In South African Small, Medium and Micro Enterprises. </w:t>
      </w:r>
      <w:r w:rsidRPr="00AC7261">
        <w:rPr>
          <w:rFonts w:ascii="Times New Roman" w:hAnsi="Times New Roman" w:cs="Times New Roman"/>
          <w:i/>
          <w:iCs/>
          <w:color w:val="222222"/>
          <w:sz w:val="24"/>
          <w:szCs w:val="24"/>
          <w:shd w:val="clear" w:color="auto" w:fill="FFFFFF"/>
        </w:rPr>
        <w:t>International Journal of Business Research and Management (IJBRM)</w:t>
      </w:r>
      <w:r w:rsidRPr="00AC7261">
        <w:rPr>
          <w:rFonts w:ascii="Times New Roman" w:hAnsi="Times New Roman" w:cs="Times New Roman"/>
          <w:color w:val="222222"/>
          <w:sz w:val="24"/>
          <w:szCs w:val="24"/>
          <w:shd w:val="clear" w:color="auto" w:fill="FFFFFF"/>
        </w:rPr>
        <w:t>, </w:t>
      </w:r>
      <w:r w:rsidRPr="00AC7261">
        <w:rPr>
          <w:rFonts w:ascii="Times New Roman" w:hAnsi="Times New Roman" w:cs="Times New Roman"/>
          <w:i/>
          <w:iCs/>
          <w:color w:val="222222"/>
          <w:sz w:val="24"/>
          <w:szCs w:val="24"/>
          <w:shd w:val="clear" w:color="auto" w:fill="FFFFFF"/>
        </w:rPr>
        <w:t>12</w:t>
      </w:r>
      <w:r w:rsidRPr="00AC7261">
        <w:rPr>
          <w:rFonts w:ascii="Times New Roman" w:hAnsi="Times New Roman" w:cs="Times New Roman"/>
          <w:color w:val="222222"/>
          <w:sz w:val="24"/>
          <w:szCs w:val="24"/>
          <w:shd w:val="clear" w:color="auto" w:fill="FFFFFF"/>
        </w:rPr>
        <w:t>(4), pp.191-204.</w:t>
      </w:r>
    </w:p>
    <w:p w14:paraId="70FA55FA" w14:textId="77777777" w:rsidR="00AC7261" w:rsidRPr="00AC7261" w:rsidRDefault="00AC7261" w:rsidP="00AC7261">
      <w:pPr>
        <w:pStyle w:val="ListParagraph"/>
        <w:numPr>
          <w:ilvl w:val="0"/>
          <w:numId w:val="1"/>
        </w:numPr>
        <w:spacing w:line="360" w:lineRule="auto"/>
        <w:jc w:val="both"/>
        <w:rPr>
          <w:rFonts w:ascii="Times New Roman" w:hAnsi="Times New Roman" w:cs="Times New Roman"/>
          <w:sz w:val="24"/>
          <w:szCs w:val="24"/>
        </w:rPr>
      </w:pPr>
      <w:r w:rsidRPr="00AC7261">
        <w:rPr>
          <w:rFonts w:ascii="Times New Roman" w:hAnsi="Times New Roman" w:cs="Times New Roman"/>
          <w:sz w:val="24"/>
          <w:szCs w:val="24"/>
        </w:rPr>
        <w:t xml:space="preserve">Christ, S. (2021). Corporate finance tools. [Online] Bizfluent. Available at: </w:t>
      </w:r>
      <w:hyperlink r:id="rId9" w:history="1">
        <w:r w:rsidRPr="00AC7261">
          <w:rPr>
            <w:rStyle w:val="Hyperlink"/>
            <w:rFonts w:ascii="Times New Roman" w:hAnsi="Times New Roman" w:cs="Times New Roman"/>
            <w:sz w:val="24"/>
            <w:szCs w:val="24"/>
          </w:rPr>
          <w:t>https://bizfluent.com/info-7897725-corporate-finance-tools.html</w:t>
        </w:r>
      </w:hyperlink>
      <w:r w:rsidRPr="00AC7261">
        <w:rPr>
          <w:rFonts w:ascii="Times New Roman" w:hAnsi="Times New Roman" w:cs="Times New Roman"/>
          <w:sz w:val="24"/>
          <w:szCs w:val="24"/>
        </w:rPr>
        <w:t>. Accessed on: 12-12-2021</w:t>
      </w:r>
    </w:p>
    <w:p w14:paraId="4EC15793" w14:textId="77777777" w:rsidR="00AC7261" w:rsidRPr="00AC7261" w:rsidRDefault="00AC7261" w:rsidP="00AC726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AC7261">
        <w:rPr>
          <w:rFonts w:ascii="Times New Roman" w:hAnsi="Times New Roman" w:cs="Times New Roman"/>
          <w:color w:val="222222"/>
          <w:sz w:val="24"/>
          <w:szCs w:val="24"/>
          <w:shd w:val="clear" w:color="auto" w:fill="FFFFFF"/>
        </w:rPr>
        <w:t>Fenyves, V. Bács, Z., Zéman, Z. Böcskei, E. and Tarnóczi, T. (2018). The role of the notes to the financial statements in corporate decisionmaking. </w:t>
      </w:r>
      <w:r w:rsidRPr="00AC7261">
        <w:rPr>
          <w:rFonts w:ascii="Times New Roman" w:hAnsi="Times New Roman" w:cs="Times New Roman"/>
          <w:i/>
          <w:iCs/>
          <w:color w:val="222222"/>
          <w:sz w:val="24"/>
          <w:szCs w:val="24"/>
          <w:shd w:val="clear" w:color="auto" w:fill="FFFFFF"/>
        </w:rPr>
        <w:t>Corporate Ownership &amp; Control</w:t>
      </w:r>
      <w:r w:rsidRPr="00AC7261">
        <w:rPr>
          <w:rFonts w:ascii="Times New Roman" w:hAnsi="Times New Roman" w:cs="Times New Roman"/>
          <w:color w:val="222222"/>
          <w:sz w:val="24"/>
          <w:szCs w:val="24"/>
          <w:shd w:val="clear" w:color="auto" w:fill="FFFFFF"/>
        </w:rPr>
        <w:t>, </w:t>
      </w:r>
      <w:r w:rsidRPr="00AC7261">
        <w:rPr>
          <w:rFonts w:ascii="Times New Roman" w:hAnsi="Times New Roman" w:cs="Times New Roman"/>
          <w:i/>
          <w:iCs/>
          <w:color w:val="222222"/>
          <w:sz w:val="24"/>
          <w:szCs w:val="24"/>
          <w:shd w:val="clear" w:color="auto" w:fill="FFFFFF"/>
        </w:rPr>
        <w:t>15</w:t>
      </w:r>
      <w:r w:rsidRPr="00AC7261">
        <w:rPr>
          <w:rFonts w:ascii="Times New Roman" w:hAnsi="Times New Roman" w:cs="Times New Roman"/>
          <w:color w:val="222222"/>
          <w:sz w:val="24"/>
          <w:szCs w:val="24"/>
          <w:shd w:val="clear" w:color="auto" w:fill="FFFFFF"/>
        </w:rPr>
        <w:t>(4), pp.138-148.</w:t>
      </w:r>
    </w:p>
    <w:p w14:paraId="6A4970B3" w14:textId="77777777" w:rsidR="00AC7261" w:rsidRPr="00AC7261" w:rsidRDefault="00AC7261" w:rsidP="00AC726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AC7261">
        <w:rPr>
          <w:rFonts w:ascii="Times New Roman" w:hAnsi="Times New Roman" w:cs="Times New Roman"/>
          <w:color w:val="222222"/>
          <w:sz w:val="24"/>
          <w:szCs w:val="24"/>
          <w:shd w:val="clear" w:color="auto" w:fill="FFFFFF"/>
        </w:rPr>
        <w:t>Friedlingstein, P. O'sullivan, M. Jones, M.W. Andrew, R.M. Hauck, J., Olsen, A., Peters, G.P., Peters, W., Pongratz, J., Sitch, S. and Le Quéré, C. (2020). Global carbon budget 2020. </w:t>
      </w:r>
      <w:r w:rsidRPr="00AC7261">
        <w:rPr>
          <w:rFonts w:ascii="Times New Roman" w:hAnsi="Times New Roman" w:cs="Times New Roman"/>
          <w:i/>
          <w:iCs/>
          <w:color w:val="222222"/>
          <w:sz w:val="24"/>
          <w:szCs w:val="24"/>
          <w:shd w:val="clear" w:color="auto" w:fill="FFFFFF"/>
        </w:rPr>
        <w:t>Earth System Science Data</w:t>
      </w:r>
      <w:r w:rsidRPr="00AC7261">
        <w:rPr>
          <w:rFonts w:ascii="Times New Roman" w:hAnsi="Times New Roman" w:cs="Times New Roman"/>
          <w:color w:val="222222"/>
          <w:sz w:val="24"/>
          <w:szCs w:val="24"/>
          <w:shd w:val="clear" w:color="auto" w:fill="FFFFFF"/>
        </w:rPr>
        <w:t>, </w:t>
      </w:r>
      <w:r w:rsidRPr="00AC7261">
        <w:rPr>
          <w:rFonts w:ascii="Times New Roman" w:hAnsi="Times New Roman" w:cs="Times New Roman"/>
          <w:i/>
          <w:iCs/>
          <w:color w:val="222222"/>
          <w:sz w:val="24"/>
          <w:szCs w:val="24"/>
          <w:shd w:val="clear" w:color="auto" w:fill="FFFFFF"/>
        </w:rPr>
        <w:t>12</w:t>
      </w:r>
      <w:r w:rsidRPr="00AC7261">
        <w:rPr>
          <w:rFonts w:ascii="Times New Roman" w:hAnsi="Times New Roman" w:cs="Times New Roman"/>
          <w:color w:val="222222"/>
          <w:sz w:val="24"/>
          <w:szCs w:val="24"/>
          <w:shd w:val="clear" w:color="auto" w:fill="FFFFFF"/>
        </w:rPr>
        <w:t>(4), pp.3269-3340.</w:t>
      </w:r>
    </w:p>
    <w:p w14:paraId="1E757C1D" w14:textId="77777777" w:rsidR="00AC7261" w:rsidRPr="00AC7261" w:rsidRDefault="00AC7261" w:rsidP="00AC726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AC7261">
        <w:rPr>
          <w:rFonts w:ascii="Times New Roman" w:hAnsi="Times New Roman" w:cs="Times New Roman"/>
          <w:color w:val="222222"/>
          <w:sz w:val="24"/>
          <w:szCs w:val="24"/>
          <w:shd w:val="clear" w:color="auto" w:fill="FFFFFF"/>
        </w:rPr>
        <w:t>Martinsson, J. Schliep, A. Eliasson, B. and Mogren, O. (2020). Blood glucose prediction with variance estimation using recurrent neural networks. </w:t>
      </w:r>
      <w:r w:rsidRPr="00AC7261">
        <w:rPr>
          <w:rFonts w:ascii="Times New Roman" w:hAnsi="Times New Roman" w:cs="Times New Roman"/>
          <w:i/>
          <w:iCs/>
          <w:color w:val="222222"/>
          <w:sz w:val="24"/>
          <w:szCs w:val="24"/>
          <w:shd w:val="clear" w:color="auto" w:fill="FFFFFF"/>
        </w:rPr>
        <w:t>Journal of Healthcare Informatics Research</w:t>
      </w:r>
      <w:r w:rsidRPr="00AC7261">
        <w:rPr>
          <w:rFonts w:ascii="Times New Roman" w:hAnsi="Times New Roman" w:cs="Times New Roman"/>
          <w:color w:val="222222"/>
          <w:sz w:val="24"/>
          <w:szCs w:val="24"/>
          <w:shd w:val="clear" w:color="auto" w:fill="FFFFFF"/>
        </w:rPr>
        <w:t>, </w:t>
      </w:r>
      <w:r w:rsidRPr="00AC7261">
        <w:rPr>
          <w:rFonts w:ascii="Times New Roman" w:hAnsi="Times New Roman" w:cs="Times New Roman"/>
          <w:i/>
          <w:iCs/>
          <w:color w:val="222222"/>
          <w:sz w:val="24"/>
          <w:szCs w:val="24"/>
          <w:shd w:val="clear" w:color="auto" w:fill="FFFFFF"/>
        </w:rPr>
        <w:t>4</w:t>
      </w:r>
      <w:r w:rsidRPr="00AC7261">
        <w:rPr>
          <w:rFonts w:ascii="Times New Roman" w:hAnsi="Times New Roman" w:cs="Times New Roman"/>
          <w:color w:val="222222"/>
          <w:sz w:val="24"/>
          <w:szCs w:val="24"/>
          <w:shd w:val="clear" w:color="auto" w:fill="FFFFFF"/>
        </w:rPr>
        <w:t>(1), pp.1-18.</w:t>
      </w:r>
    </w:p>
    <w:p w14:paraId="1C272C65" w14:textId="77777777" w:rsidR="00AC7261" w:rsidRPr="00AC7261" w:rsidRDefault="00AC7261" w:rsidP="00AC726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AC7261">
        <w:rPr>
          <w:rFonts w:ascii="Times New Roman" w:hAnsi="Times New Roman" w:cs="Times New Roman"/>
          <w:color w:val="222222"/>
          <w:sz w:val="24"/>
          <w:szCs w:val="24"/>
          <w:shd w:val="clear" w:color="auto" w:fill="FFFFFF"/>
        </w:rPr>
        <w:t>Pamungkas, B. Ibtida, R. and Avrian, C., (2018). Factors influencing audit opinion of the Indonesian municipal governments’ financial statements. </w:t>
      </w:r>
      <w:r w:rsidRPr="00AC7261">
        <w:rPr>
          <w:rFonts w:ascii="Times New Roman" w:hAnsi="Times New Roman" w:cs="Times New Roman"/>
          <w:i/>
          <w:iCs/>
          <w:color w:val="222222"/>
          <w:sz w:val="24"/>
          <w:szCs w:val="24"/>
          <w:shd w:val="clear" w:color="auto" w:fill="FFFFFF"/>
        </w:rPr>
        <w:t>Cogent Business &amp; Management</w:t>
      </w:r>
      <w:r w:rsidRPr="00AC7261">
        <w:rPr>
          <w:rFonts w:ascii="Times New Roman" w:hAnsi="Times New Roman" w:cs="Times New Roman"/>
          <w:color w:val="222222"/>
          <w:sz w:val="24"/>
          <w:szCs w:val="24"/>
          <w:shd w:val="clear" w:color="auto" w:fill="FFFFFF"/>
        </w:rPr>
        <w:t>, </w:t>
      </w:r>
      <w:r w:rsidRPr="00AC7261">
        <w:rPr>
          <w:rFonts w:ascii="Times New Roman" w:hAnsi="Times New Roman" w:cs="Times New Roman"/>
          <w:i/>
          <w:iCs/>
          <w:color w:val="222222"/>
          <w:sz w:val="24"/>
          <w:szCs w:val="24"/>
          <w:shd w:val="clear" w:color="auto" w:fill="FFFFFF"/>
        </w:rPr>
        <w:t>5</w:t>
      </w:r>
      <w:r w:rsidRPr="00AC7261">
        <w:rPr>
          <w:rFonts w:ascii="Times New Roman" w:hAnsi="Times New Roman" w:cs="Times New Roman"/>
          <w:color w:val="222222"/>
          <w:sz w:val="24"/>
          <w:szCs w:val="24"/>
          <w:shd w:val="clear" w:color="auto" w:fill="FFFFFF"/>
        </w:rPr>
        <w:t>(1), p.1540256.</w:t>
      </w:r>
    </w:p>
    <w:p w14:paraId="25DED996" w14:textId="77777777" w:rsidR="00AC7261" w:rsidRPr="00AC7261" w:rsidRDefault="00AC7261" w:rsidP="00AC726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AC7261">
        <w:rPr>
          <w:rFonts w:ascii="Times New Roman" w:hAnsi="Times New Roman" w:cs="Times New Roman"/>
          <w:color w:val="222222"/>
          <w:sz w:val="24"/>
          <w:szCs w:val="24"/>
          <w:shd w:val="clear" w:color="auto" w:fill="FFFFFF"/>
        </w:rPr>
        <w:t>Park, S. and Beretvas, S.N. (2019). Synthesizing effects for multiple outcomes per study using robust variance estimation versus the three-level model. </w:t>
      </w:r>
      <w:r w:rsidRPr="00AC7261">
        <w:rPr>
          <w:rFonts w:ascii="Times New Roman" w:hAnsi="Times New Roman" w:cs="Times New Roman"/>
          <w:i/>
          <w:iCs/>
          <w:color w:val="222222"/>
          <w:sz w:val="24"/>
          <w:szCs w:val="24"/>
          <w:shd w:val="clear" w:color="auto" w:fill="FFFFFF"/>
        </w:rPr>
        <w:t>Behavior research methods</w:t>
      </w:r>
      <w:r w:rsidRPr="00AC7261">
        <w:rPr>
          <w:rFonts w:ascii="Times New Roman" w:hAnsi="Times New Roman" w:cs="Times New Roman"/>
          <w:color w:val="222222"/>
          <w:sz w:val="24"/>
          <w:szCs w:val="24"/>
          <w:shd w:val="clear" w:color="auto" w:fill="FFFFFF"/>
        </w:rPr>
        <w:t>, </w:t>
      </w:r>
      <w:r w:rsidRPr="00AC7261">
        <w:rPr>
          <w:rFonts w:ascii="Times New Roman" w:hAnsi="Times New Roman" w:cs="Times New Roman"/>
          <w:i/>
          <w:iCs/>
          <w:color w:val="222222"/>
          <w:sz w:val="24"/>
          <w:szCs w:val="24"/>
          <w:shd w:val="clear" w:color="auto" w:fill="FFFFFF"/>
        </w:rPr>
        <w:t>51</w:t>
      </w:r>
      <w:r w:rsidRPr="00AC7261">
        <w:rPr>
          <w:rFonts w:ascii="Times New Roman" w:hAnsi="Times New Roman" w:cs="Times New Roman"/>
          <w:color w:val="222222"/>
          <w:sz w:val="24"/>
          <w:szCs w:val="24"/>
          <w:shd w:val="clear" w:color="auto" w:fill="FFFFFF"/>
        </w:rPr>
        <w:t>(1), pp.152-171.</w:t>
      </w:r>
    </w:p>
    <w:p w14:paraId="714E207D" w14:textId="77777777" w:rsidR="00AC7261" w:rsidRPr="00AC7261" w:rsidRDefault="00AC7261" w:rsidP="00AC726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AC7261">
        <w:rPr>
          <w:rFonts w:ascii="Times New Roman" w:hAnsi="Times New Roman" w:cs="Times New Roman"/>
          <w:color w:val="222222"/>
          <w:sz w:val="24"/>
          <w:szCs w:val="24"/>
          <w:shd w:val="clear" w:color="auto" w:fill="FFFFFF"/>
        </w:rPr>
        <w:lastRenderedPageBreak/>
        <w:t>Pradere, Benjamin, Dubnitskiy-Robin Sophie, benjamin Faivre D'Arcier, Sophie Watt, Tanguy Le Fol, Eric Rusch, Fanny Monmousseau, and Sylvie Brunet-Houdard. "MP08-17 BUDGET IMPACT ANALYSIS TO SUPPORT THE DECISION BETWEEN REPLACING REUSABLE FLEXIBLE URETEROSCOPES BY SINGLE USE DEVICES AND ADOPTING A HYBRID STRATEGY FOR THE UROLITHIASIS TREATMENT." </w:t>
      </w:r>
      <w:r w:rsidRPr="00AC7261">
        <w:rPr>
          <w:rFonts w:ascii="Times New Roman" w:hAnsi="Times New Roman" w:cs="Times New Roman"/>
          <w:i/>
          <w:iCs/>
          <w:color w:val="222222"/>
          <w:sz w:val="24"/>
          <w:szCs w:val="24"/>
          <w:shd w:val="clear" w:color="auto" w:fill="FFFFFF"/>
        </w:rPr>
        <w:t>The Journal of Urology</w:t>
      </w:r>
      <w:r w:rsidRPr="00AC7261">
        <w:rPr>
          <w:rFonts w:ascii="Times New Roman" w:hAnsi="Times New Roman" w:cs="Times New Roman"/>
          <w:color w:val="222222"/>
          <w:sz w:val="24"/>
          <w:szCs w:val="24"/>
          <w:shd w:val="clear" w:color="auto" w:fill="FFFFFF"/>
        </w:rPr>
        <w:t> 201, no. Supplement 4 (2019): e105-e105.</w:t>
      </w:r>
    </w:p>
    <w:p w14:paraId="5D4142CF" w14:textId="77777777" w:rsidR="00AC7261" w:rsidRPr="00AC7261" w:rsidRDefault="00AC7261" w:rsidP="00AC7261">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AC7261">
        <w:rPr>
          <w:rFonts w:ascii="Times New Roman" w:hAnsi="Times New Roman" w:cs="Times New Roman"/>
          <w:color w:val="222222"/>
          <w:sz w:val="24"/>
          <w:szCs w:val="24"/>
          <w:shd w:val="clear" w:color="auto" w:fill="FFFFFF"/>
        </w:rPr>
        <w:t>Saunois, M. Stavert, A.R. Poulter, B. Bousquet, P. Canadell, J.G. Jackson, R.B. Raymond, P.A. Dlugokencky, E.J., Houweling, S., Patra, P.K. and Ciais, P. (2020). The global methane budget 2000–2017. </w:t>
      </w:r>
      <w:r w:rsidRPr="00AC7261">
        <w:rPr>
          <w:rFonts w:ascii="Times New Roman" w:hAnsi="Times New Roman" w:cs="Times New Roman"/>
          <w:i/>
          <w:iCs/>
          <w:color w:val="222222"/>
          <w:sz w:val="24"/>
          <w:szCs w:val="24"/>
          <w:shd w:val="clear" w:color="auto" w:fill="FFFFFF"/>
        </w:rPr>
        <w:t>Earth System Science Data</w:t>
      </w:r>
      <w:r w:rsidRPr="00AC7261">
        <w:rPr>
          <w:rFonts w:ascii="Times New Roman" w:hAnsi="Times New Roman" w:cs="Times New Roman"/>
          <w:color w:val="222222"/>
          <w:sz w:val="24"/>
          <w:szCs w:val="24"/>
          <w:shd w:val="clear" w:color="auto" w:fill="FFFFFF"/>
        </w:rPr>
        <w:t>, </w:t>
      </w:r>
      <w:r w:rsidRPr="00AC7261">
        <w:rPr>
          <w:rFonts w:ascii="Times New Roman" w:hAnsi="Times New Roman" w:cs="Times New Roman"/>
          <w:i/>
          <w:iCs/>
          <w:color w:val="222222"/>
          <w:sz w:val="24"/>
          <w:szCs w:val="24"/>
          <w:shd w:val="clear" w:color="auto" w:fill="FFFFFF"/>
        </w:rPr>
        <w:t>12</w:t>
      </w:r>
      <w:r w:rsidRPr="00AC7261">
        <w:rPr>
          <w:rFonts w:ascii="Times New Roman" w:hAnsi="Times New Roman" w:cs="Times New Roman"/>
          <w:color w:val="222222"/>
          <w:sz w:val="24"/>
          <w:szCs w:val="24"/>
          <w:shd w:val="clear" w:color="auto" w:fill="FFFFFF"/>
        </w:rPr>
        <w:t>(3), pp.1561-1623.</w:t>
      </w:r>
    </w:p>
    <w:p w14:paraId="62D172D1" w14:textId="182EA248" w:rsidR="00F104BB" w:rsidRPr="008801BE" w:rsidRDefault="00F104BB" w:rsidP="008801BE">
      <w:pPr>
        <w:spacing w:line="360" w:lineRule="auto"/>
        <w:jc w:val="both"/>
        <w:rPr>
          <w:rFonts w:ascii="Times New Roman" w:hAnsi="Times New Roman" w:cs="Times New Roman"/>
          <w:sz w:val="24"/>
          <w:szCs w:val="24"/>
        </w:rPr>
      </w:pPr>
    </w:p>
    <w:p w14:paraId="50145C47" w14:textId="3824EB82" w:rsidR="00F104BB" w:rsidRPr="008801BE" w:rsidRDefault="00F104BB" w:rsidP="008801BE">
      <w:pPr>
        <w:spacing w:line="360" w:lineRule="auto"/>
        <w:jc w:val="both"/>
        <w:rPr>
          <w:rFonts w:ascii="Times New Roman" w:hAnsi="Times New Roman" w:cs="Times New Roman"/>
          <w:sz w:val="24"/>
          <w:szCs w:val="24"/>
        </w:rPr>
      </w:pPr>
    </w:p>
    <w:p w14:paraId="7B6B9A49" w14:textId="6A0AEE55" w:rsidR="00F104BB" w:rsidRPr="008801BE" w:rsidRDefault="00F104BB" w:rsidP="008801BE">
      <w:pPr>
        <w:spacing w:line="360" w:lineRule="auto"/>
        <w:jc w:val="both"/>
        <w:rPr>
          <w:rFonts w:ascii="Times New Roman" w:hAnsi="Times New Roman" w:cs="Times New Roman"/>
          <w:sz w:val="24"/>
          <w:szCs w:val="24"/>
        </w:rPr>
      </w:pPr>
    </w:p>
    <w:p w14:paraId="406630FC" w14:textId="2B7201EC" w:rsidR="00F104BB" w:rsidRPr="008801BE" w:rsidRDefault="00F104BB" w:rsidP="008801BE">
      <w:pPr>
        <w:spacing w:line="360" w:lineRule="auto"/>
        <w:jc w:val="both"/>
        <w:rPr>
          <w:rFonts w:ascii="Times New Roman" w:hAnsi="Times New Roman" w:cs="Times New Roman"/>
          <w:sz w:val="24"/>
          <w:szCs w:val="24"/>
        </w:rPr>
      </w:pPr>
    </w:p>
    <w:p w14:paraId="4FC0946C" w14:textId="2A0ADD56" w:rsidR="00F104BB" w:rsidRPr="008801BE" w:rsidRDefault="00F104BB" w:rsidP="008801BE">
      <w:pPr>
        <w:spacing w:line="360" w:lineRule="auto"/>
        <w:jc w:val="both"/>
        <w:rPr>
          <w:rFonts w:ascii="Times New Roman" w:hAnsi="Times New Roman" w:cs="Times New Roman"/>
          <w:sz w:val="24"/>
          <w:szCs w:val="24"/>
        </w:rPr>
      </w:pPr>
    </w:p>
    <w:p w14:paraId="7DD9E782" w14:textId="2B935A11" w:rsidR="00F104BB" w:rsidRPr="008801BE" w:rsidRDefault="00F104BB" w:rsidP="008801BE">
      <w:pPr>
        <w:spacing w:line="360" w:lineRule="auto"/>
        <w:jc w:val="both"/>
        <w:rPr>
          <w:rFonts w:ascii="Times New Roman" w:hAnsi="Times New Roman" w:cs="Times New Roman"/>
          <w:sz w:val="24"/>
          <w:szCs w:val="24"/>
        </w:rPr>
      </w:pPr>
    </w:p>
    <w:p w14:paraId="4EF3111F" w14:textId="5DE4AF05" w:rsidR="00F104BB" w:rsidRPr="008801BE" w:rsidRDefault="00F104BB" w:rsidP="008801BE">
      <w:pPr>
        <w:spacing w:line="360" w:lineRule="auto"/>
        <w:jc w:val="both"/>
        <w:rPr>
          <w:rFonts w:ascii="Times New Roman" w:hAnsi="Times New Roman" w:cs="Times New Roman"/>
          <w:sz w:val="24"/>
          <w:szCs w:val="24"/>
        </w:rPr>
      </w:pPr>
    </w:p>
    <w:p w14:paraId="291B4E13" w14:textId="178F0107" w:rsidR="00F104BB" w:rsidRPr="008801BE" w:rsidRDefault="00F104BB" w:rsidP="008801BE">
      <w:pPr>
        <w:spacing w:line="360" w:lineRule="auto"/>
        <w:jc w:val="both"/>
        <w:rPr>
          <w:rFonts w:ascii="Times New Roman" w:hAnsi="Times New Roman" w:cs="Times New Roman"/>
          <w:sz w:val="24"/>
          <w:szCs w:val="24"/>
        </w:rPr>
      </w:pPr>
    </w:p>
    <w:p w14:paraId="64272004" w14:textId="4C041551" w:rsidR="00F104BB" w:rsidRPr="008801BE" w:rsidRDefault="00F104BB" w:rsidP="008801BE">
      <w:pPr>
        <w:spacing w:line="360" w:lineRule="auto"/>
        <w:jc w:val="both"/>
        <w:rPr>
          <w:rFonts w:ascii="Times New Roman" w:hAnsi="Times New Roman" w:cs="Times New Roman"/>
          <w:sz w:val="24"/>
          <w:szCs w:val="24"/>
        </w:rPr>
      </w:pPr>
    </w:p>
    <w:p w14:paraId="53B2926D" w14:textId="04A83CD0" w:rsidR="00F104BB" w:rsidRPr="008801BE" w:rsidRDefault="00F104BB" w:rsidP="008801BE">
      <w:pPr>
        <w:spacing w:line="360" w:lineRule="auto"/>
        <w:jc w:val="both"/>
        <w:rPr>
          <w:rFonts w:ascii="Times New Roman" w:hAnsi="Times New Roman" w:cs="Times New Roman"/>
          <w:sz w:val="24"/>
          <w:szCs w:val="24"/>
        </w:rPr>
      </w:pPr>
    </w:p>
    <w:p w14:paraId="4531A98A" w14:textId="1D41F2E5" w:rsidR="00F104BB" w:rsidRPr="008801BE" w:rsidRDefault="00F104BB" w:rsidP="008801BE">
      <w:pPr>
        <w:spacing w:line="360" w:lineRule="auto"/>
        <w:jc w:val="both"/>
        <w:rPr>
          <w:rFonts w:ascii="Times New Roman" w:hAnsi="Times New Roman" w:cs="Times New Roman"/>
          <w:sz w:val="24"/>
          <w:szCs w:val="24"/>
        </w:rPr>
      </w:pPr>
    </w:p>
    <w:p w14:paraId="060FF3EA" w14:textId="2D0D1EBE" w:rsidR="00F104BB" w:rsidRPr="008801BE" w:rsidRDefault="00F104BB" w:rsidP="008801BE">
      <w:pPr>
        <w:spacing w:line="360" w:lineRule="auto"/>
        <w:jc w:val="both"/>
        <w:rPr>
          <w:rFonts w:ascii="Times New Roman" w:hAnsi="Times New Roman" w:cs="Times New Roman"/>
          <w:sz w:val="24"/>
          <w:szCs w:val="24"/>
        </w:rPr>
      </w:pPr>
    </w:p>
    <w:p w14:paraId="6B61247B" w14:textId="08C16B23" w:rsidR="00F104BB" w:rsidRPr="008801BE" w:rsidRDefault="00F104BB" w:rsidP="008801BE">
      <w:pPr>
        <w:spacing w:line="360" w:lineRule="auto"/>
        <w:jc w:val="both"/>
        <w:rPr>
          <w:rFonts w:ascii="Times New Roman" w:hAnsi="Times New Roman" w:cs="Times New Roman"/>
          <w:sz w:val="24"/>
          <w:szCs w:val="24"/>
        </w:rPr>
      </w:pPr>
    </w:p>
    <w:p w14:paraId="7F37D948" w14:textId="1C978882" w:rsidR="00F104BB" w:rsidRPr="008801BE" w:rsidRDefault="00F104BB" w:rsidP="008801BE">
      <w:pPr>
        <w:spacing w:line="360" w:lineRule="auto"/>
        <w:jc w:val="both"/>
        <w:rPr>
          <w:rFonts w:ascii="Times New Roman" w:hAnsi="Times New Roman" w:cs="Times New Roman"/>
          <w:sz w:val="24"/>
          <w:szCs w:val="24"/>
        </w:rPr>
      </w:pPr>
    </w:p>
    <w:p w14:paraId="7C5CA5AF" w14:textId="094D2F33" w:rsidR="00F104BB" w:rsidRPr="008801BE" w:rsidRDefault="00F104BB" w:rsidP="008801BE">
      <w:pPr>
        <w:spacing w:line="360" w:lineRule="auto"/>
        <w:jc w:val="both"/>
        <w:rPr>
          <w:rFonts w:ascii="Times New Roman" w:hAnsi="Times New Roman" w:cs="Times New Roman"/>
          <w:sz w:val="24"/>
          <w:szCs w:val="24"/>
        </w:rPr>
      </w:pPr>
    </w:p>
    <w:p w14:paraId="71187E7B" w14:textId="53B93569" w:rsidR="00F104BB" w:rsidRPr="008801BE" w:rsidRDefault="00F104BB" w:rsidP="008801BE">
      <w:pPr>
        <w:spacing w:line="360" w:lineRule="auto"/>
        <w:jc w:val="both"/>
        <w:rPr>
          <w:rFonts w:ascii="Times New Roman" w:hAnsi="Times New Roman" w:cs="Times New Roman"/>
          <w:sz w:val="24"/>
          <w:szCs w:val="24"/>
        </w:rPr>
      </w:pPr>
    </w:p>
    <w:p w14:paraId="0342D963" w14:textId="369A4F15" w:rsidR="00F104BB" w:rsidRPr="008801BE" w:rsidRDefault="00F104BB" w:rsidP="008801BE">
      <w:pPr>
        <w:spacing w:line="360" w:lineRule="auto"/>
        <w:jc w:val="both"/>
        <w:rPr>
          <w:rFonts w:ascii="Times New Roman" w:hAnsi="Times New Roman" w:cs="Times New Roman"/>
          <w:sz w:val="24"/>
          <w:szCs w:val="24"/>
        </w:rPr>
      </w:pPr>
    </w:p>
    <w:p w14:paraId="58D8A13C" w14:textId="09AE6C04" w:rsidR="00F104BB" w:rsidRPr="008801BE" w:rsidRDefault="00F104BB" w:rsidP="008801BE">
      <w:pPr>
        <w:spacing w:line="360" w:lineRule="auto"/>
        <w:jc w:val="both"/>
        <w:rPr>
          <w:rFonts w:ascii="Times New Roman" w:hAnsi="Times New Roman" w:cs="Times New Roman"/>
          <w:sz w:val="24"/>
          <w:szCs w:val="24"/>
        </w:rPr>
      </w:pPr>
    </w:p>
    <w:p w14:paraId="03729A8B" w14:textId="77777777" w:rsidR="00F104BB" w:rsidRPr="008801BE" w:rsidRDefault="00F104BB" w:rsidP="008801BE">
      <w:pPr>
        <w:spacing w:line="360" w:lineRule="auto"/>
        <w:jc w:val="both"/>
        <w:rPr>
          <w:rFonts w:ascii="Times New Roman" w:hAnsi="Times New Roman" w:cs="Times New Roman"/>
          <w:sz w:val="24"/>
          <w:szCs w:val="24"/>
        </w:rPr>
      </w:pPr>
    </w:p>
    <w:p w14:paraId="28FAF8E9" w14:textId="01E64FB9" w:rsidR="00F6533A" w:rsidRPr="008801BE" w:rsidRDefault="00F6533A" w:rsidP="008801BE">
      <w:pPr>
        <w:spacing w:line="360" w:lineRule="auto"/>
        <w:jc w:val="both"/>
        <w:rPr>
          <w:rFonts w:ascii="Times New Roman" w:hAnsi="Times New Roman" w:cs="Times New Roman"/>
          <w:sz w:val="24"/>
          <w:szCs w:val="24"/>
        </w:rPr>
      </w:pPr>
    </w:p>
    <w:p w14:paraId="06E7565E" w14:textId="77777777" w:rsidR="00C55084" w:rsidRPr="008801BE" w:rsidRDefault="00C55084" w:rsidP="008801BE">
      <w:pPr>
        <w:spacing w:line="360" w:lineRule="auto"/>
        <w:jc w:val="both"/>
        <w:rPr>
          <w:rFonts w:ascii="Times New Roman" w:hAnsi="Times New Roman" w:cs="Times New Roman"/>
          <w:sz w:val="24"/>
          <w:szCs w:val="24"/>
        </w:rPr>
      </w:pPr>
    </w:p>
    <w:p w14:paraId="55164C26" w14:textId="77777777" w:rsidR="000C4736" w:rsidRPr="008801BE" w:rsidRDefault="000C4736" w:rsidP="008801BE">
      <w:pPr>
        <w:spacing w:line="360" w:lineRule="auto"/>
        <w:jc w:val="both"/>
        <w:rPr>
          <w:rFonts w:ascii="Times New Roman" w:hAnsi="Times New Roman" w:cs="Times New Roman"/>
          <w:sz w:val="24"/>
          <w:szCs w:val="24"/>
        </w:rPr>
      </w:pPr>
    </w:p>
    <w:p w14:paraId="020B3AE5" w14:textId="77777777" w:rsidR="00055887" w:rsidRPr="008801BE" w:rsidRDefault="00055887" w:rsidP="008801BE">
      <w:pPr>
        <w:spacing w:line="360" w:lineRule="auto"/>
        <w:jc w:val="both"/>
        <w:rPr>
          <w:rFonts w:ascii="Times New Roman" w:hAnsi="Times New Roman" w:cs="Times New Roman"/>
          <w:sz w:val="24"/>
          <w:szCs w:val="24"/>
        </w:rPr>
      </w:pPr>
    </w:p>
    <w:sectPr w:rsidR="00055887" w:rsidRPr="008801BE">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566E30" w14:textId="77777777" w:rsidR="00686430" w:rsidRDefault="00686430" w:rsidP="00115499">
      <w:pPr>
        <w:spacing w:after="0" w:line="240" w:lineRule="auto"/>
      </w:pPr>
      <w:r>
        <w:separator/>
      </w:r>
    </w:p>
  </w:endnote>
  <w:endnote w:type="continuationSeparator" w:id="0">
    <w:p w14:paraId="635086C4" w14:textId="77777777" w:rsidR="00686430" w:rsidRDefault="00686430" w:rsidP="001154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E00F97" w14:textId="77777777" w:rsidR="00EE4BEF" w:rsidRDefault="00EE4B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465690"/>
      <w:docPartObj>
        <w:docPartGallery w:val="Page Numbers (Bottom of Page)"/>
        <w:docPartUnique/>
      </w:docPartObj>
    </w:sdtPr>
    <w:sdtEndPr>
      <w:rPr>
        <w:noProof/>
      </w:rPr>
    </w:sdtEndPr>
    <w:sdtContent>
      <w:p w14:paraId="51E48EBA" w14:textId="7DEF749A" w:rsidR="00EF099F" w:rsidRDefault="00EF099F">
        <w:pPr>
          <w:pStyle w:val="Footer"/>
          <w:jc w:val="right"/>
        </w:pPr>
        <w:r>
          <w:fldChar w:fldCharType="begin"/>
        </w:r>
        <w:r>
          <w:instrText xml:space="preserve"> PAGE   \* MERGEFORMAT </w:instrText>
        </w:r>
        <w:r>
          <w:fldChar w:fldCharType="separate"/>
        </w:r>
        <w:r w:rsidR="00EE4BEF">
          <w:rPr>
            <w:noProof/>
          </w:rPr>
          <w:t>12</w:t>
        </w:r>
        <w:r>
          <w:rPr>
            <w:noProof/>
          </w:rPr>
          <w:fldChar w:fldCharType="end"/>
        </w:r>
      </w:p>
    </w:sdtContent>
  </w:sdt>
  <w:p w14:paraId="6E803861" w14:textId="77777777" w:rsidR="00EF099F" w:rsidRDefault="00EF09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F533FB" w14:textId="77777777" w:rsidR="00EE4BEF" w:rsidRDefault="00EE4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E3C25D" w14:textId="77777777" w:rsidR="00686430" w:rsidRDefault="00686430" w:rsidP="00115499">
      <w:pPr>
        <w:spacing w:after="0" w:line="240" w:lineRule="auto"/>
      </w:pPr>
      <w:r>
        <w:separator/>
      </w:r>
    </w:p>
  </w:footnote>
  <w:footnote w:type="continuationSeparator" w:id="0">
    <w:p w14:paraId="797223E3" w14:textId="77777777" w:rsidR="00686430" w:rsidRDefault="00686430" w:rsidP="001154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CB6D" w14:textId="77777777" w:rsidR="00EE4BEF" w:rsidRDefault="00EE4B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CFF46D" w14:textId="77777777" w:rsidR="00EE4BEF" w:rsidRDefault="00EE4BE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46667C" w14:textId="77777777" w:rsidR="00EE4BEF" w:rsidRDefault="00EE4B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B370F"/>
    <w:multiLevelType w:val="hybridMultilevel"/>
    <w:tmpl w:val="E02C89D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a1NDY0NTA0MbMwMDZS0lEKTi0uzszPAykwqQUAD7boJSwAAAA="/>
  </w:docVars>
  <w:rsids>
    <w:rsidRoot w:val="00FE4163"/>
    <w:rsid w:val="00011D2E"/>
    <w:rsid w:val="00021628"/>
    <w:rsid w:val="000346BE"/>
    <w:rsid w:val="00034C69"/>
    <w:rsid w:val="000437B4"/>
    <w:rsid w:val="00052387"/>
    <w:rsid w:val="00054136"/>
    <w:rsid w:val="00055887"/>
    <w:rsid w:val="000837F0"/>
    <w:rsid w:val="000954D8"/>
    <w:rsid w:val="000A36C7"/>
    <w:rsid w:val="000C4736"/>
    <w:rsid w:val="000E5023"/>
    <w:rsid w:val="00115499"/>
    <w:rsid w:val="00174F97"/>
    <w:rsid w:val="001B7218"/>
    <w:rsid w:val="001C16E5"/>
    <w:rsid w:val="001C40E1"/>
    <w:rsid w:val="001D6CD8"/>
    <w:rsid w:val="001E1B26"/>
    <w:rsid w:val="00216030"/>
    <w:rsid w:val="00276F12"/>
    <w:rsid w:val="00277D5A"/>
    <w:rsid w:val="002B0C06"/>
    <w:rsid w:val="002B48AF"/>
    <w:rsid w:val="002B549E"/>
    <w:rsid w:val="002B7D78"/>
    <w:rsid w:val="002C6613"/>
    <w:rsid w:val="00324290"/>
    <w:rsid w:val="00336EF7"/>
    <w:rsid w:val="0035373F"/>
    <w:rsid w:val="00382779"/>
    <w:rsid w:val="003916F7"/>
    <w:rsid w:val="003A5ED2"/>
    <w:rsid w:val="003B2C39"/>
    <w:rsid w:val="003E14FF"/>
    <w:rsid w:val="003E71AD"/>
    <w:rsid w:val="0044210C"/>
    <w:rsid w:val="00446F3A"/>
    <w:rsid w:val="004779BF"/>
    <w:rsid w:val="00482CAD"/>
    <w:rsid w:val="00486402"/>
    <w:rsid w:val="004B61A6"/>
    <w:rsid w:val="004D346F"/>
    <w:rsid w:val="005017DF"/>
    <w:rsid w:val="005209B0"/>
    <w:rsid w:val="00587CC2"/>
    <w:rsid w:val="005A498A"/>
    <w:rsid w:val="005D548B"/>
    <w:rsid w:val="005F7ECF"/>
    <w:rsid w:val="00604F3B"/>
    <w:rsid w:val="006337E4"/>
    <w:rsid w:val="00650FB2"/>
    <w:rsid w:val="00660988"/>
    <w:rsid w:val="00686430"/>
    <w:rsid w:val="00686663"/>
    <w:rsid w:val="0069504E"/>
    <w:rsid w:val="006A038E"/>
    <w:rsid w:val="006C469F"/>
    <w:rsid w:val="006E5EA2"/>
    <w:rsid w:val="006F3369"/>
    <w:rsid w:val="00701A17"/>
    <w:rsid w:val="007500A8"/>
    <w:rsid w:val="00753341"/>
    <w:rsid w:val="00771FCC"/>
    <w:rsid w:val="007966B3"/>
    <w:rsid w:val="007D42CB"/>
    <w:rsid w:val="007D76CE"/>
    <w:rsid w:val="007E1E17"/>
    <w:rsid w:val="007E448F"/>
    <w:rsid w:val="00835D9F"/>
    <w:rsid w:val="00851375"/>
    <w:rsid w:val="008652D3"/>
    <w:rsid w:val="0087764A"/>
    <w:rsid w:val="008801BE"/>
    <w:rsid w:val="00887F06"/>
    <w:rsid w:val="008908CA"/>
    <w:rsid w:val="0089549C"/>
    <w:rsid w:val="008B0B10"/>
    <w:rsid w:val="008D7457"/>
    <w:rsid w:val="00926024"/>
    <w:rsid w:val="00936A32"/>
    <w:rsid w:val="00992E11"/>
    <w:rsid w:val="009D1346"/>
    <w:rsid w:val="009E3B17"/>
    <w:rsid w:val="009F2B52"/>
    <w:rsid w:val="00A44E8E"/>
    <w:rsid w:val="00A7505A"/>
    <w:rsid w:val="00A75580"/>
    <w:rsid w:val="00AC0568"/>
    <w:rsid w:val="00AC7261"/>
    <w:rsid w:val="00AD50F9"/>
    <w:rsid w:val="00AE1CE8"/>
    <w:rsid w:val="00AF6194"/>
    <w:rsid w:val="00B12C8F"/>
    <w:rsid w:val="00B14216"/>
    <w:rsid w:val="00B30B6F"/>
    <w:rsid w:val="00B72C91"/>
    <w:rsid w:val="00B94020"/>
    <w:rsid w:val="00B97EC6"/>
    <w:rsid w:val="00BA279E"/>
    <w:rsid w:val="00BE0A29"/>
    <w:rsid w:val="00C11B50"/>
    <w:rsid w:val="00C13E45"/>
    <w:rsid w:val="00C348F3"/>
    <w:rsid w:val="00C55084"/>
    <w:rsid w:val="00C6392B"/>
    <w:rsid w:val="00CB17A9"/>
    <w:rsid w:val="00CB19F6"/>
    <w:rsid w:val="00CB4EC2"/>
    <w:rsid w:val="00CD1ADF"/>
    <w:rsid w:val="00CD5E2E"/>
    <w:rsid w:val="00D15653"/>
    <w:rsid w:val="00D47249"/>
    <w:rsid w:val="00DA19BE"/>
    <w:rsid w:val="00DB59EF"/>
    <w:rsid w:val="00DD7F4F"/>
    <w:rsid w:val="00DF096D"/>
    <w:rsid w:val="00E214E0"/>
    <w:rsid w:val="00E57749"/>
    <w:rsid w:val="00EA2BEA"/>
    <w:rsid w:val="00EB1DF1"/>
    <w:rsid w:val="00EC5E9A"/>
    <w:rsid w:val="00ED3FA9"/>
    <w:rsid w:val="00ED5234"/>
    <w:rsid w:val="00EE238C"/>
    <w:rsid w:val="00EE4BEF"/>
    <w:rsid w:val="00EF099F"/>
    <w:rsid w:val="00EF704E"/>
    <w:rsid w:val="00F104BB"/>
    <w:rsid w:val="00F2611E"/>
    <w:rsid w:val="00F31416"/>
    <w:rsid w:val="00F35FFA"/>
    <w:rsid w:val="00F61759"/>
    <w:rsid w:val="00F6533A"/>
    <w:rsid w:val="00FA54F8"/>
    <w:rsid w:val="00FC0346"/>
    <w:rsid w:val="00FE2201"/>
    <w:rsid w:val="00FE4163"/>
    <w:rsid w:val="00FE62ED"/>
    <w:rsid w:val="00FF29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EAA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7218"/>
    <w:pPr>
      <w:keepNext/>
      <w:keepLines/>
      <w:spacing w:before="240" w:after="0"/>
      <w:outlineLvl w:val="0"/>
    </w:pPr>
    <w:rPr>
      <w:rFonts w:ascii="Times New Roman" w:eastAsiaTheme="majorEastAsia" w:hAnsi="Times New Roman" w:cstheme="majorBidi"/>
      <w:b/>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6194"/>
    <w:rPr>
      <w:color w:val="0563C1" w:themeColor="hyperlink"/>
      <w:u w:val="single"/>
    </w:rPr>
  </w:style>
  <w:style w:type="character" w:customStyle="1" w:styleId="UnresolvedMention1">
    <w:name w:val="Unresolved Mention1"/>
    <w:basedOn w:val="DefaultParagraphFont"/>
    <w:uiPriority w:val="99"/>
    <w:semiHidden/>
    <w:unhideWhenUsed/>
    <w:rsid w:val="00AF6194"/>
    <w:rPr>
      <w:color w:val="605E5C"/>
      <w:shd w:val="clear" w:color="auto" w:fill="E1DFDD"/>
    </w:rPr>
  </w:style>
  <w:style w:type="character" w:customStyle="1" w:styleId="Heading1Char">
    <w:name w:val="Heading 1 Char"/>
    <w:basedOn w:val="DefaultParagraphFont"/>
    <w:link w:val="Heading1"/>
    <w:uiPriority w:val="9"/>
    <w:rsid w:val="001B7218"/>
    <w:rPr>
      <w:rFonts w:ascii="Times New Roman" w:eastAsiaTheme="majorEastAsia" w:hAnsi="Times New Roman" w:cstheme="majorBidi"/>
      <w:b/>
      <w:color w:val="000000" w:themeColor="text1"/>
      <w:sz w:val="32"/>
      <w:szCs w:val="32"/>
    </w:rPr>
  </w:style>
  <w:style w:type="paragraph" w:styleId="TOCHeading">
    <w:name w:val="TOC Heading"/>
    <w:basedOn w:val="Heading1"/>
    <w:next w:val="Normal"/>
    <w:uiPriority w:val="39"/>
    <w:unhideWhenUsed/>
    <w:qFormat/>
    <w:rsid w:val="001B7218"/>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1B7218"/>
    <w:pPr>
      <w:spacing w:after="100"/>
    </w:pPr>
  </w:style>
  <w:style w:type="paragraph" w:styleId="Header">
    <w:name w:val="header"/>
    <w:basedOn w:val="Normal"/>
    <w:link w:val="HeaderChar"/>
    <w:uiPriority w:val="99"/>
    <w:unhideWhenUsed/>
    <w:rsid w:val="001154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5499"/>
  </w:style>
  <w:style w:type="paragraph" w:styleId="Footer">
    <w:name w:val="footer"/>
    <w:basedOn w:val="Normal"/>
    <w:link w:val="FooterChar"/>
    <w:uiPriority w:val="99"/>
    <w:unhideWhenUsed/>
    <w:rsid w:val="001154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5499"/>
  </w:style>
  <w:style w:type="paragraph" w:styleId="BalloonText">
    <w:name w:val="Balloon Text"/>
    <w:basedOn w:val="Normal"/>
    <w:link w:val="BalloonTextChar"/>
    <w:uiPriority w:val="99"/>
    <w:semiHidden/>
    <w:unhideWhenUsed/>
    <w:rsid w:val="008801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01BE"/>
    <w:rPr>
      <w:rFonts w:ascii="Tahoma" w:hAnsi="Tahoma" w:cs="Tahoma"/>
      <w:sz w:val="16"/>
      <w:szCs w:val="16"/>
    </w:rPr>
  </w:style>
  <w:style w:type="paragraph" w:styleId="ListParagraph">
    <w:name w:val="List Paragraph"/>
    <w:basedOn w:val="Normal"/>
    <w:uiPriority w:val="34"/>
    <w:qFormat/>
    <w:rsid w:val="00AC7261"/>
    <w:pPr>
      <w:ind w:left="720"/>
      <w:contextualSpacing/>
    </w:pPr>
  </w:style>
  <w:style w:type="paragraph" w:styleId="NormalWeb">
    <w:name w:val="Normal (Web)"/>
    <w:basedOn w:val="Normal"/>
    <w:uiPriority w:val="99"/>
    <w:semiHidden/>
    <w:unhideWhenUsed/>
    <w:rsid w:val="00B30B6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30B6F"/>
    <w:rPr>
      <w:b/>
      <w:bCs/>
    </w:rPr>
  </w:style>
  <w:style w:type="character" w:customStyle="1" w:styleId="markedcontent">
    <w:name w:val="markedcontent"/>
    <w:basedOn w:val="DefaultParagraphFont"/>
    <w:rsid w:val="007D42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441656">
      <w:bodyDiv w:val="1"/>
      <w:marLeft w:val="0"/>
      <w:marRight w:val="0"/>
      <w:marTop w:val="0"/>
      <w:marBottom w:val="0"/>
      <w:divBdr>
        <w:top w:val="none" w:sz="0" w:space="0" w:color="auto"/>
        <w:left w:val="none" w:sz="0" w:space="0" w:color="auto"/>
        <w:bottom w:val="none" w:sz="0" w:space="0" w:color="auto"/>
        <w:right w:val="none" w:sz="0" w:space="0" w:color="auto"/>
      </w:divBdr>
    </w:div>
    <w:div w:id="596329627">
      <w:bodyDiv w:val="1"/>
      <w:marLeft w:val="0"/>
      <w:marRight w:val="0"/>
      <w:marTop w:val="0"/>
      <w:marBottom w:val="0"/>
      <w:divBdr>
        <w:top w:val="none" w:sz="0" w:space="0" w:color="auto"/>
        <w:left w:val="none" w:sz="0" w:space="0" w:color="auto"/>
        <w:bottom w:val="none" w:sz="0" w:space="0" w:color="auto"/>
        <w:right w:val="none" w:sz="0" w:space="0" w:color="auto"/>
      </w:divBdr>
      <w:divsChild>
        <w:div w:id="1483473444">
          <w:marLeft w:val="0"/>
          <w:marRight w:val="0"/>
          <w:marTop w:val="0"/>
          <w:marBottom w:val="0"/>
          <w:divBdr>
            <w:top w:val="none" w:sz="0" w:space="0" w:color="auto"/>
            <w:left w:val="none" w:sz="0" w:space="0" w:color="auto"/>
            <w:bottom w:val="none" w:sz="0" w:space="0" w:color="auto"/>
            <w:right w:val="none" w:sz="0" w:space="0" w:color="auto"/>
          </w:divBdr>
          <w:divsChild>
            <w:div w:id="514225816">
              <w:marLeft w:val="0"/>
              <w:marRight w:val="0"/>
              <w:marTop w:val="0"/>
              <w:marBottom w:val="0"/>
              <w:divBdr>
                <w:top w:val="none" w:sz="0" w:space="0" w:color="auto"/>
                <w:left w:val="none" w:sz="0" w:space="0" w:color="auto"/>
                <w:bottom w:val="none" w:sz="0" w:space="0" w:color="auto"/>
                <w:right w:val="none" w:sz="0" w:space="0" w:color="auto"/>
              </w:divBdr>
              <w:divsChild>
                <w:div w:id="397820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127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bizfluent.com/info-7897725-corporate-finance-tools.html"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219768-9103-47D9-A2DC-2202F6FEF8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2474</Words>
  <Characters>14102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2021-12-13T09:27:00Z</dcterms:created>
  <dcterms:modified xsi:type="dcterms:W3CDTF">2021-12-16T13:40:00Z</dcterms:modified>
</cp:coreProperties>
</file>