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DFE587" w14:textId="3D256190" w:rsidR="006C34D4" w:rsidRDefault="000162B8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Reference List</w:t>
      </w:r>
    </w:p>
    <w:sdt>
      <w:sdtPr>
        <w:id w:val="-573587230"/>
        <w:bibliography/>
      </w:sdtPr>
      <w:sdtContent>
        <w:p w14:paraId="0A6C5DCE" w14:textId="62A9D4A2" w:rsidR="0045372D" w:rsidRPr="0045372D" w:rsidRDefault="0045372D" w:rsidP="0045372D">
          <w:pPr>
            <w:pStyle w:val="Bibliography"/>
            <w:rPr>
              <w:rFonts w:cstheme="minorHAnsi"/>
              <w:sz w:val="24"/>
              <w:szCs w:val="24"/>
            </w:rPr>
          </w:pPr>
          <w:r w:rsidRPr="0045372D">
            <w:rPr>
              <w:rFonts w:cstheme="minorHAnsi"/>
              <w:color w:val="222222"/>
              <w:shd w:val="clear" w:color="auto" w:fill="FFFFFF"/>
            </w:rPr>
            <w:t xml:space="preserve">Okal, B.O. </w:t>
          </w:r>
          <w:r w:rsidR="00022536">
            <w:rPr>
              <w:rFonts w:cstheme="minorHAnsi"/>
              <w:color w:val="222222"/>
              <w:shd w:val="clear" w:color="auto" w:fill="FFFFFF"/>
            </w:rPr>
            <w:t>(</w:t>
          </w:r>
          <w:r w:rsidRPr="0045372D">
            <w:rPr>
              <w:rFonts w:cstheme="minorHAnsi"/>
              <w:color w:val="222222"/>
              <w:shd w:val="clear" w:color="auto" w:fill="FFFFFF"/>
            </w:rPr>
            <w:t>2014</w:t>
          </w:r>
          <w:r w:rsidR="00022536">
            <w:rPr>
              <w:rFonts w:cstheme="minorHAnsi"/>
              <w:color w:val="222222"/>
              <w:shd w:val="clear" w:color="auto" w:fill="FFFFFF"/>
            </w:rPr>
            <w:t>)</w:t>
          </w:r>
          <w:r w:rsidRPr="0045372D">
            <w:rPr>
              <w:rFonts w:cstheme="minorHAnsi"/>
              <w:color w:val="222222"/>
              <w:shd w:val="clear" w:color="auto" w:fill="FFFFFF"/>
            </w:rPr>
            <w:t xml:space="preserve"> </w:t>
          </w:r>
          <w:r w:rsidRPr="00022536">
            <w:rPr>
              <w:rFonts w:cstheme="minorHAnsi"/>
              <w:i/>
              <w:iCs/>
              <w:color w:val="222222"/>
              <w:shd w:val="clear" w:color="auto" w:fill="FFFFFF"/>
            </w:rPr>
            <w:t>Benefits of Multilingualism in Education</w:t>
          </w:r>
          <w:r w:rsidRPr="0045372D">
            <w:rPr>
              <w:rFonts w:cstheme="minorHAnsi"/>
              <w:color w:val="222222"/>
              <w:shd w:val="clear" w:color="auto" w:fill="FFFFFF"/>
            </w:rPr>
            <w:t>.</w:t>
          </w:r>
          <w:r>
            <w:rPr>
              <w:rFonts w:cstheme="minorHAnsi"/>
              <w:color w:val="222222"/>
              <w:shd w:val="clear" w:color="auto" w:fill="FFFFFF"/>
            </w:rPr>
            <w:t xml:space="preserve"> Available at: </w:t>
          </w:r>
          <w:hyperlink r:id="rId7" w:history="1">
            <w:r w:rsidRPr="00820945">
              <w:rPr>
                <w:rStyle w:val="Hyperlink"/>
                <w:rFonts w:cstheme="minorHAnsi"/>
                <w:shd w:val="clear" w:color="auto" w:fill="FFFFFF"/>
              </w:rPr>
              <w:t>https://repository.maseno.ac.ke/bitstream/handle/123456789/3075/EJ1053855.pdf?sequence=1&amp;isAllowed=y</w:t>
            </w:r>
          </w:hyperlink>
          <w:r>
            <w:rPr>
              <w:rFonts w:cstheme="minorHAnsi"/>
              <w:color w:val="222222"/>
              <w:shd w:val="clear" w:color="auto" w:fill="FFFFFF"/>
            </w:rPr>
            <w:t xml:space="preserve"> (Accessed: 2</w:t>
          </w:r>
          <w:r w:rsidR="00B24AD2">
            <w:rPr>
              <w:rFonts w:cstheme="minorHAnsi"/>
              <w:color w:val="222222"/>
              <w:shd w:val="clear" w:color="auto" w:fill="FFFFFF"/>
            </w:rPr>
            <w:t>1</w:t>
          </w:r>
          <w:r w:rsidR="00B24AD2">
            <w:rPr>
              <w:rFonts w:cstheme="minorHAnsi"/>
              <w:color w:val="222222"/>
              <w:shd w:val="clear" w:color="auto" w:fill="FFFFFF"/>
              <w:vertAlign w:val="superscript"/>
            </w:rPr>
            <w:t>st</w:t>
          </w:r>
          <w:r>
            <w:rPr>
              <w:rFonts w:cstheme="minorHAnsi"/>
              <w:color w:val="222222"/>
              <w:shd w:val="clear" w:color="auto" w:fill="FFFFFF"/>
            </w:rPr>
            <w:t xml:space="preserve"> March 2021).</w:t>
          </w:r>
        </w:p>
        <w:p w14:paraId="70C8D2EE" w14:textId="77777777" w:rsidR="00BB50FB" w:rsidRDefault="00E97721">
          <w:r>
            <w:t xml:space="preserve">Bialystok. E., </w:t>
          </w:r>
          <w:r w:rsidR="00A47427">
            <w:t>Martin. M. (2004) ‘</w:t>
          </w:r>
          <w:r w:rsidR="00A47427" w:rsidRPr="008204A5">
            <w:rPr>
              <w:i/>
              <w:iCs/>
            </w:rPr>
            <w:t xml:space="preserve">Multilingualism’. </w:t>
          </w:r>
          <w:r w:rsidR="00A47427" w:rsidRPr="008204A5">
            <w:t>Zero to Three</w:t>
          </w:r>
          <w:r w:rsidR="00A47427" w:rsidRPr="008204A5">
            <w:rPr>
              <w:i/>
              <w:iCs/>
            </w:rPr>
            <w:t>.</w:t>
          </w:r>
          <w:r w:rsidR="00A47427">
            <w:rPr>
              <w:i/>
              <w:iCs/>
            </w:rPr>
            <w:t xml:space="preserve"> </w:t>
          </w:r>
          <w:r w:rsidR="00A47427">
            <w:t xml:space="preserve">Available at: </w:t>
          </w:r>
        </w:p>
      </w:sdtContent>
    </w:sdt>
    <w:p w14:paraId="5E1CAC93" w14:textId="1C49A1C0" w:rsidR="000162B8" w:rsidRDefault="00A47427">
      <w:hyperlink r:id="rId8" w:history="1">
        <w:r w:rsidRPr="00820945">
          <w:rPr>
            <w:rStyle w:val="Hyperlink"/>
          </w:rPr>
          <w:t>https://www.zerotothree.org/resources/2095-multilingualism#:~:text=There%20are%20many%20developmental%20benefits,%2C%20%26%20Kesek%2C%202008</w:t>
        </w:r>
      </w:hyperlink>
      <w:r w:rsidRPr="00A47427">
        <w:t>).</w:t>
      </w:r>
      <w:r>
        <w:t xml:space="preserve"> (Accessed: 2</w:t>
      </w:r>
      <w:r w:rsidR="00B24AD2">
        <w:t>1</w:t>
      </w:r>
      <w:r w:rsidR="00B24AD2" w:rsidRPr="00B24AD2">
        <w:rPr>
          <w:vertAlign w:val="superscript"/>
        </w:rPr>
        <w:t>st</w:t>
      </w:r>
      <w:r>
        <w:t xml:space="preserve"> March 2021).</w:t>
      </w:r>
    </w:p>
    <w:p w14:paraId="06957BBE" w14:textId="2A81A83D" w:rsidR="008204A5" w:rsidRDefault="008204A5">
      <w:r>
        <w:t xml:space="preserve">Bialystok. E. (2017) </w:t>
      </w:r>
      <w:r>
        <w:rPr>
          <w:i/>
          <w:iCs/>
        </w:rPr>
        <w:t>The Bilingual Adaptation: How Minds Accommodate Experience.</w:t>
      </w:r>
      <w:r>
        <w:t xml:space="preserve"> Vol 143. York University. Available at: </w:t>
      </w:r>
      <w:hyperlink r:id="rId9" w:history="1">
        <w:r w:rsidRPr="00820945">
          <w:rPr>
            <w:rStyle w:val="Hyperlink"/>
          </w:rPr>
          <w:t>file:///C:/Users/holli/Downloads/bialystok%20(1).pdf</w:t>
        </w:r>
      </w:hyperlink>
      <w:r>
        <w:t xml:space="preserve"> (Accessed: 23</w:t>
      </w:r>
      <w:r w:rsidRPr="008204A5">
        <w:rPr>
          <w:vertAlign w:val="superscript"/>
        </w:rPr>
        <w:t>rd</w:t>
      </w:r>
      <w:r>
        <w:t xml:space="preserve"> March 2021).</w:t>
      </w:r>
    </w:p>
    <w:p w14:paraId="5758666F" w14:textId="26E1923D" w:rsidR="00603300" w:rsidRDefault="00060CE8" w:rsidP="00603300">
      <w:r>
        <w:t xml:space="preserve">McNamara. T. (2011) </w:t>
      </w:r>
      <w:r>
        <w:rPr>
          <w:i/>
          <w:iCs/>
        </w:rPr>
        <w:t xml:space="preserve">Multilingualism in Education: A Poststructuralist Critique. </w:t>
      </w:r>
      <w:r>
        <w:t xml:space="preserve">Available at: </w:t>
      </w:r>
      <w:hyperlink r:id="rId10" w:history="1">
        <w:r w:rsidRPr="00820945">
          <w:rPr>
            <w:rStyle w:val="Hyperlink"/>
          </w:rPr>
          <w:t>https://onlinelibrary.wiley.com/doi/abs/10.1111/j.1540-4781.2011.01205.x</w:t>
        </w:r>
      </w:hyperlink>
      <w:r>
        <w:t xml:space="preserve"> (Accessed: 2</w:t>
      </w:r>
      <w:r w:rsidR="00B24AD2">
        <w:t>1</w:t>
      </w:r>
      <w:r w:rsidR="00B24AD2">
        <w:rPr>
          <w:vertAlign w:val="superscript"/>
        </w:rPr>
        <w:t>st</w:t>
      </w:r>
      <w:r>
        <w:t>March 2021).</w:t>
      </w:r>
    </w:p>
    <w:p w14:paraId="475B43B6" w14:textId="77777777" w:rsidR="00933638" w:rsidRDefault="00603300" w:rsidP="00603300">
      <w:r>
        <w:t xml:space="preserve">Kamenetz. A. (2016) </w:t>
      </w:r>
      <w:r>
        <w:rPr>
          <w:i/>
          <w:iCs/>
        </w:rPr>
        <w:t>6 Potential Brain Benefits of Bilingual Education.</w:t>
      </w:r>
      <w:r>
        <w:t xml:space="preserve"> Available at: </w:t>
      </w:r>
      <w:hyperlink r:id="rId11" w:history="1">
        <w:r w:rsidRPr="00820945">
          <w:rPr>
            <w:rStyle w:val="Hyperlink"/>
          </w:rPr>
          <w:t>https://www.npr.org/sections/ed/2016/11/29/497943749/6-potential-brain-benefits-of-bilingual-education?t=1616588400690</w:t>
        </w:r>
      </w:hyperlink>
      <w:r>
        <w:t xml:space="preserve"> (Accessed: 24</w:t>
      </w:r>
      <w:r w:rsidRPr="00603300">
        <w:rPr>
          <w:vertAlign w:val="superscript"/>
        </w:rPr>
        <w:t>th</w:t>
      </w:r>
      <w:r>
        <w:t xml:space="preserve"> March 2021).</w:t>
      </w:r>
    </w:p>
    <w:p w14:paraId="13EB2D69" w14:textId="76F6E870" w:rsidR="00603300" w:rsidRDefault="00933638" w:rsidP="00835C8A">
      <w:r>
        <w:t xml:space="preserve">Trautner. T. (2019) </w:t>
      </w:r>
      <w:r>
        <w:rPr>
          <w:i/>
          <w:iCs/>
        </w:rPr>
        <w:t>Advantages of a Bilingual Brain.</w:t>
      </w:r>
      <w:r>
        <w:t xml:space="preserve"> Available at: </w:t>
      </w:r>
      <w:hyperlink r:id="rId12" w:history="1">
        <w:r w:rsidRPr="00820945">
          <w:rPr>
            <w:rStyle w:val="Hyperlink"/>
          </w:rPr>
          <w:t>https://www.canr.msu.edu/news/advantages_of_a_bilingual_brain</w:t>
        </w:r>
      </w:hyperlink>
      <w:r>
        <w:t xml:space="preserve"> (Accessed: 24</w:t>
      </w:r>
      <w:r w:rsidRPr="00933638">
        <w:rPr>
          <w:vertAlign w:val="superscript"/>
        </w:rPr>
        <w:t>th</w:t>
      </w:r>
      <w:r>
        <w:t xml:space="preserve"> March 2021).</w:t>
      </w:r>
    </w:p>
    <w:p w14:paraId="25FDB8CE" w14:textId="17454B32" w:rsidR="00835C8A" w:rsidRDefault="00835C8A" w:rsidP="00835C8A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Government, W. (2014) </w:t>
      </w:r>
      <w:r>
        <w:rPr>
          <w:i/>
          <w:iCs/>
          <w:noProof/>
          <w:lang w:val="en-US"/>
        </w:rPr>
        <w:t xml:space="preserve">Welsh as an Additional Language: Research into the level of need and current support provided to black and minority ethnic pupils with Welsh language support needs. </w:t>
      </w:r>
      <w:r>
        <w:rPr>
          <w:noProof/>
          <w:lang w:val="en-US"/>
        </w:rPr>
        <w:t xml:space="preserve">Cardiff: Crown. Available at: </w:t>
      </w:r>
      <w:hyperlink r:id="rId13" w:history="1">
        <w:r w:rsidRPr="00820945">
          <w:rPr>
            <w:rStyle w:val="Hyperlink"/>
            <w:noProof/>
            <w:lang w:val="en-US"/>
          </w:rPr>
          <w:t>https://gov.wales/sites/default/files/statistics-and-research/2019-07/140430-welsh-additional-language-en.pdf</w:t>
        </w:r>
      </w:hyperlink>
      <w:r>
        <w:rPr>
          <w:noProof/>
          <w:lang w:val="en-US"/>
        </w:rPr>
        <w:t xml:space="preserve"> (Accessed: 24</w:t>
      </w:r>
      <w:r w:rsidRPr="00835C8A">
        <w:rPr>
          <w:noProof/>
          <w:vertAlign w:val="superscript"/>
          <w:lang w:val="en-US"/>
        </w:rPr>
        <w:t>th</w:t>
      </w:r>
      <w:r>
        <w:rPr>
          <w:noProof/>
          <w:lang w:val="en-US"/>
        </w:rPr>
        <w:t xml:space="preserve"> March 2021).</w:t>
      </w:r>
    </w:p>
    <w:p w14:paraId="58627E80" w14:textId="1CFC903B" w:rsidR="00BE49E9" w:rsidRDefault="00BE49E9" w:rsidP="00BE49E9">
      <w:pPr>
        <w:rPr>
          <w:lang w:val="en-US"/>
        </w:rPr>
      </w:pPr>
      <w:r>
        <w:rPr>
          <w:lang w:val="en-US"/>
        </w:rPr>
        <w:t xml:space="preserve">BBC (2014) </w:t>
      </w:r>
      <w:r>
        <w:rPr>
          <w:i/>
          <w:iCs/>
          <w:lang w:val="en-US"/>
        </w:rPr>
        <w:t xml:space="preserve">Saunders Lewis. </w:t>
      </w:r>
      <w:r>
        <w:rPr>
          <w:lang w:val="en-US"/>
        </w:rPr>
        <w:t xml:space="preserve">Available at: </w:t>
      </w:r>
      <w:hyperlink r:id="rId14" w:history="1">
        <w:r w:rsidRPr="00820945">
          <w:rPr>
            <w:rStyle w:val="Hyperlink"/>
            <w:lang w:val="en-US"/>
          </w:rPr>
          <w:t>https://www.bbc.co.uk/wales/arts/sites/saunders-lewis/</w:t>
        </w:r>
      </w:hyperlink>
      <w:r>
        <w:rPr>
          <w:lang w:val="en-US"/>
        </w:rPr>
        <w:t xml:space="preserve"> (Accessed: 2</w:t>
      </w:r>
      <w:r w:rsidR="00B24AD2">
        <w:rPr>
          <w:lang w:val="en-US"/>
        </w:rPr>
        <w:t>3</w:t>
      </w:r>
      <w:r>
        <w:rPr>
          <w:lang w:val="en-US"/>
        </w:rPr>
        <w:t xml:space="preserve"> March 2021).</w:t>
      </w:r>
    </w:p>
    <w:p w14:paraId="4CB3D7B3" w14:textId="4EAF12D4" w:rsidR="00674257" w:rsidRDefault="00674257" w:rsidP="00BE49E9">
      <w:pPr>
        <w:rPr>
          <w:lang w:val="en-US"/>
        </w:rPr>
      </w:pPr>
      <w:r>
        <w:rPr>
          <w:lang w:val="en-US"/>
        </w:rPr>
        <w:t xml:space="preserve">Welsh Assembly Government (2003) </w:t>
      </w:r>
      <w:r>
        <w:rPr>
          <w:i/>
          <w:iCs/>
          <w:lang w:val="en-US"/>
        </w:rPr>
        <w:t xml:space="preserve">A National Plan for a Bilingual Wales. </w:t>
      </w:r>
      <w:r>
        <w:rPr>
          <w:lang w:val="en-US"/>
        </w:rPr>
        <w:t>Available at:</w:t>
      </w:r>
      <w:r w:rsidRPr="00674257">
        <w:t xml:space="preserve"> </w:t>
      </w:r>
      <w:hyperlink r:id="rId15" w:history="1">
        <w:r w:rsidRPr="00820945">
          <w:rPr>
            <w:rStyle w:val="Hyperlink"/>
            <w:lang w:val="en-US"/>
          </w:rPr>
          <w:t>https://www.valeofglamorgan.gov.uk/Documents/Living/Planning/Policy/LDP/Examination-Documents-2015/Iaith-Pawbe-A-National-Action-Plan-for-a-Bilingual-Wales-2003.pdf</w:t>
        </w:r>
      </w:hyperlink>
      <w:r>
        <w:rPr>
          <w:lang w:val="en-US"/>
        </w:rPr>
        <w:t xml:space="preserve"> (Accessed: 24</w:t>
      </w:r>
      <w:r w:rsidRPr="00674257">
        <w:rPr>
          <w:vertAlign w:val="superscript"/>
          <w:lang w:val="en-US"/>
        </w:rPr>
        <w:t>th</w:t>
      </w:r>
      <w:r>
        <w:rPr>
          <w:lang w:val="en-US"/>
        </w:rPr>
        <w:t xml:space="preserve"> March 2021).</w:t>
      </w:r>
    </w:p>
    <w:p w14:paraId="2D7240FC" w14:textId="549CD5C4" w:rsidR="00D90094" w:rsidRPr="00D90094" w:rsidRDefault="00D90094" w:rsidP="00BE49E9">
      <w:pPr>
        <w:rPr>
          <w:lang w:val="en-US"/>
        </w:rPr>
      </w:pPr>
      <w:r>
        <w:rPr>
          <w:lang w:val="en-US"/>
        </w:rPr>
        <w:t xml:space="preserve">Weisberg, D.S. et al. (2013) </w:t>
      </w:r>
      <w:r>
        <w:rPr>
          <w:i/>
          <w:iCs/>
          <w:lang w:val="en-US"/>
        </w:rPr>
        <w:t>Play, Language Development, and the Role of Adult Support.</w:t>
      </w:r>
      <w:r>
        <w:rPr>
          <w:lang w:val="en-US"/>
        </w:rPr>
        <w:t xml:space="preserve"> Volume 6. Rochester: Journal Articles. Available at: </w:t>
      </w:r>
      <w:hyperlink r:id="rId16" w:history="1">
        <w:r w:rsidRPr="00820945">
          <w:rPr>
            <w:rStyle w:val="Hyperlink"/>
            <w:lang w:val="en-US"/>
          </w:rPr>
          <w:t>https://files.eric.ed.gov/fulltext/EJ1016058.pdf</w:t>
        </w:r>
      </w:hyperlink>
      <w:r>
        <w:rPr>
          <w:lang w:val="en-US"/>
        </w:rPr>
        <w:t xml:space="preserve"> (Accessed: 2</w:t>
      </w:r>
      <w:r w:rsidR="00704A88">
        <w:rPr>
          <w:lang w:val="en-US"/>
        </w:rPr>
        <w:t>3</w:t>
      </w:r>
      <w:r w:rsidR="00704A88">
        <w:rPr>
          <w:vertAlign w:val="superscript"/>
          <w:lang w:val="en-US"/>
        </w:rPr>
        <w:t>rd</w:t>
      </w:r>
      <w:r>
        <w:rPr>
          <w:lang w:val="en-US"/>
        </w:rPr>
        <w:t xml:space="preserve"> March 2021).</w:t>
      </w:r>
    </w:p>
    <w:p w14:paraId="793FF743" w14:textId="621DB9A6" w:rsidR="00835C8A" w:rsidRDefault="000477EC" w:rsidP="00835C8A">
      <w:r>
        <w:t xml:space="preserve">Bialystok, E. (2017) </w:t>
      </w:r>
      <w:r>
        <w:rPr>
          <w:i/>
          <w:iCs/>
        </w:rPr>
        <w:t>Second Language Acquisition and Bilingualism at an Early Age and the Impact on Early Cognitive Development.</w:t>
      </w:r>
      <w:r>
        <w:t xml:space="preserve"> 2</w:t>
      </w:r>
      <w:r w:rsidRPr="000477EC">
        <w:rPr>
          <w:vertAlign w:val="superscript"/>
        </w:rPr>
        <w:t>nd</w:t>
      </w:r>
      <w:r>
        <w:t xml:space="preserve"> rev.edn. </w:t>
      </w:r>
      <w:r>
        <w:rPr>
          <w:i/>
          <w:iCs/>
        </w:rPr>
        <w:t>Encyclopedia on Early Childhood Development.</w:t>
      </w:r>
      <w:r>
        <w:t xml:space="preserve"> Available at: </w:t>
      </w:r>
      <w:hyperlink r:id="rId17" w:history="1">
        <w:r w:rsidRPr="00820945">
          <w:rPr>
            <w:rStyle w:val="Hyperlink"/>
          </w:rPr>
          <w:t>https://www.child-encyclopedia.com/second-language/according-experts/second-language-acquisition-and-bilingualism-early-age-and-impact</w:t>
        </w:r>
      </w:hyperlink>
      <w:r>
        <w:t xml:space="preserve"> (Accessed: 24</w:t>
      </w:r>
      <w:r w:rsidRPr="000477EC">
        <w:rPr>
          <w:vertAlign w:val="superscript"/>
        </w:rPr>
        <w:t>th</w:t>
      </w:r>
      <w:r>
        <w:t xml:space="preserve"> March 2021).</w:t>
      </w:r>
    </w:p>
    <w:p w14:paraId="2967FB95" w14:textId="7EBA715D" w:rsidR="00D40295" w:rsidRDefault="00D40295" w:rsidP="00835C8A">
      <w:r>
        <w:t xml:space="preserve">Welsh Assembly Government (2008) </w:t>
      </w:r>
      <w:r>
        <w:rPr>
          <w:i/>
          <w:iCs/>
        </w:rPr>
        <w:t>Welsh Language Development.</w:t>
      </w:r>
      <w:r>
        <w:t xml:space="preserve"> </w:t>
      </w:r>
      <w:r w:rsidR="00704A88">
        <w:t xml:space="preserve">Cardiff: Crown. Available at: </w:t>
      </w:r>
      <w:hyperlink r:id="rId18" w:history="1">
        <w:r w:rsidR="00704A88" w:rsidRPr="00050269">
          <w:rPr>
            <w:rStyle w:val="Hyperlink"/>
          </w:rPr>
          <w:t>https://hwb.gov.wales/api/storage/b4174a47-34fb-447d-8a11-46f21d12c804/welsh-language-development.pdf</w:t>
        </w:r>
      </w:hyperlink>
      <w:r w:rsidR="00704A88">
        <w:t xml:space="preserve"> (Accessed: 24</w:t>
      </w:r>
      <w:r w:rsidR="00704A88" w:rsidRPr="00704A88">
        <w:rPr>
          <w:vertAlign w:val="superscript"/>
        </w:rPr>
        <w:t>th</w:t>
      </w:r>
      <w:r w:rsidR="00704A88">
        <w:t xml:space="preserve"> March 2021).</w:t>
      </w:r>
    </w:p>
    <w:p w14:paraId="3B8EEAD5" w14:textId="1A7AB28E" w:rsidR="00034E23" w:rsidRDefault="00034E23" w:rsidP="00835C8A">
      <w:r>
        <w:lastRenderedPageBreak/>
        <w:t xml:space="preserve">Shafer. L. (2018) </w:t>
      </w:r>
      <w:r>
        <w:rPr>
          <w:i/>
          <w:iCs/>
        </w:rPr>
        <w:t xml:space="preserve">Multilingual Preschoolers- </w:t>
      </w:r>
      <w:r w:rsidRPr="00034E23">
        <w:rPr>
          <w:rFonts w:cstheme="minorHAnsi"/>
          <w:shd w:val="clear" w:color="auto" w:fill="FFFFFF"/>
        </w:rPr>
        <w:t>Young children are increasingly linguistically diverse. How can early childhood educators provide a safe, nurturing environment?</w:t>
      </w:r>
      <w:r>
        <w:rPr>
          <w:rFonts w:cstheme="minorHAnsi"/>
        </w:rPr>
        <w:t xml:space="preserve"> </w:t>
      </w:r>
      <w:r>
        <w:t>Available at:</w:t>
      </w:r>
      <w:r w:rsidRPr="00034E23">
        <w:t xml:space="preserve"> </w:t>
      </w:r>
      <w:hyperlink r:id="rId19" w:history="1">
        <w:r w:rsidRPr="00050269">
          <w:rPr>
            <w:rStyle w:val="Hyperlink"/>
          </w:rPr>
          <w:t>https://www.gse.harvard.edu/news/uk/18/04/multilingual-preschoolers</w:t>
        </w:r>
      </w:hyperlink>
      <w:r>
        <w:t xml:space="preserve"> (Accessed: 24</w:t>
      </w:r>
      <w:r w:rsidRPr="00034E23">
        <w:rPr>
          <w:vertAlign w:val="superscript"/>
        </w:rPr>
        <w:t>th</w:t>
      </w:r>
      <w:r>
        <w:t xml:space="preserve"> March 2021). </w:t>
      </w:r>
    </w:p>
    <w:p w14:paraId="7020BBC3" w14:textId="683BB125" w:rsidR="00B24AD2" w:rsidRPr="00B24AD2" w:rsidRDefault="00B24AD2" w:rsidP="00835C8A">
      <w:pPr>
        <w:rPr>
          <w:i/>
          <w:iCs/>
        </w:rPr>
      </w:pPr>
      <w:r>
        <w:t xml:space="preserve">Filippi. R. (2018) </w:t>
      </w:r>
      <w:r>
        <w:rPr>
          <w:i/>
          <w:iCs/>
        </w:rPr>
        <w:t xml:space="preserve">The Benefits of a Bilingual Brain in the Modern World. </w:t>
      </w:r>
      <w:r>
        <w:t xml:space="preserve">Available at: </w:t>
      </w:r>
      <w:hyperlink r:id="rId20" w:history="1">
        <w:r w:rsidRPr="00050269">
          <w:rPr>
            <w:rStyle w:val="Hyperlink"/>
          </w:rPr>
          <w:t>https://www.thebritishacademy.ac.uk/blog/benefits-bilingual-brain-modern-world/</w:t>
        </w:r>
      </w:hyperlink>
      <w:r>
        <w:t xml:space="preserve"> (Accessed: 23</w:t>
      </w:r>
      <w:r w:rsidRPr="00B24AD2">
        <w:rPr>
          <w:vertAlign w:val="superscript"/>
        </w:rPr>
        <w:t>th</w:t>
      </w:r>
      <w:r>
        <w:t xml:space="preserve"> March 2021)</w:t>
      </w:r>
      <w:r>
        <w:rPr>
          <w:i/>
          <w:iCs/>
        </w:rPr>
        <w:t xml:space="preserve"> </w:t>
      </w:r>
    </w:p>
    <w:p w14:paraId="08B7CC58" w14:textId="0E2706F1" w:rsidR="00034E23" w:rsidRDefault="00034E23" w:rsidP="00835C8A"/>
    <w:p w14:paraId="0A41FD28" w14:textId="6011D29A" w:rsidR="00034E23" w:rsidRDefault="00034E23" w:rsidP="00835C8A"/>
    <w:p w14:paraId="41469D1B" w14:textId="77777777" w:rsidR="00034E23" w:rsidRPr="00034E23" w:rsidRDefault="00034E23" w:rsidP="00835C8A"/>
    <w:sectPr w:rsidR="00034E23" w:rsidRPr="00034E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43B61D" w14:textId="77777777" w:rsidR="000162B8" w:rsidRDefault="000162B8" w:rsidP="000162B8">
      <w:pPr>
        <w:spacing w:after="0" w:line="240" w:lineRule="auto"/>
      </w:pPr>
      <w:r>
        <w:separator/>
      </w:r>
    </w:p>
  </w:endnote>
  <w:endnote w:type="continuationSeparator" w:id="0">
    <w:p w14:paraId="5F1AC23B" w14:textId="77777777" w:rsidR="000162B8" w:rsidRDefault="000162B8" w:rsidP="000162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B00356" w14:textId="77777777" w:rsidR="000162B8" w:rsidRDefault="000162B8" w:rsidP="000162B8">
      <w:pPr>
        <w:spacing w:after="0" w:line="240" w:lineRule="auto"/>
      </w:pPr>
      <w:r>
        <w:separator/>
      </w:r>
    </w:p>
  </w:footnote>
  <w:footnote w:type="continuationSeparator" w:id="0">
    <w:p w14:paraId="37FA3BC1" w14:textId="77777777" w:rsidR="000162B8" w:rsidRDefault="000162B8" w:rsidP="000162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2B8"/>
    <w:rsid w:val="000162B8"/>
    <w:rsid w:val="00022536"/>
    <w:rsid w:val="00034E23"/>
    <w:rsid w:val="000477EC"/>
    <w:rsid w:val="00060CE8"/>
    <w:rsid w:val="00331B9B"/>
    <w:rsid w:val="0045372D"/>
    <w:rsid w:val="00603300"/>
    <w:rsid w:val="00674257"/>
    <w:rsid w:val="006C34D4"/>
    <w:rsid w:val="00704A88"/>
    <w:rsid w:val="008204A5"/>
    <w:rsid w:val="00835C8A"/>
    <w:rsid w:val="00933638"/>
    <w:rsid w:val="00A47427"/>
    <w:rsid w:val="00B24AD2"/>
    <w:rsid w:val="00BB50FB"/>
    <w:rsid w:val="00BE49E9"/>
    <w:rsid w:val="00D40295"/>
    <w:rsid w:val="00D90094"/>
    <w:rsid w:val="00E977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1674275F"/>
  <w15:chartTrackingRefBased/>
  <w15:docId w15:val="{B0AF03D6-3B3E-4C54-94CF-7CDECCB21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37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0162B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162B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162B8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45372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45372D"/>
  </w:style>
  <w:style w:type="character" w:styleId="Hyperlink">
    <w:name w:val="Hyperlink"/>
    <w:basedOn w:val="DefaultParagraphFont"/>
    <w:uiPriority w:val="99"/>
    <w:unhideWhenUsed/>
    <w:rsid w:val="004537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37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31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15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03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9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5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5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6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7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7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zerotothree.org/resources/2095-multilingualism#:~:text=There%20are%20many%20developmental%20benefits,%2C%20%26%20Kesek%2C%202008" TargetMode="External"/><Relationship Id="rId13" Type="http://schemas.openxmlformats.org/officeDocument/2006/relationships/hyperlink" Target="https://gov.wales/sites/default/files/statistics-and-research/2019-07/140430-welsh-additional-language-en.pdf" TargetMode="External"/><Relationship Id="rId18" Type="http://schemas.openxmlformats.org/officeDocument/2006/relationships/hyperlink" Target="https://hwb.gov.wales/api/storage/b4174a47-34fb-447d-8a11-46f21d12c804/welsh-language-development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repository.maseno.ac.ke/bitstream/handle/123456789/3075/EJ1053855.pdf?sequence=1&amp;isAllowed=y" TargetMode="External"/><Relationship Id="rId12" Type="http://schemas.openxmlformats.org/officeDocument/2006/relationships/hyperlink" Target="https://www.canr.msu.edu/news/advantages_of_a_bilingual_brain" TargetMode="External"/><Relationship Id="rId17" Type="http://schemas.openxmlformats.org/officeDocument/2006/relationships/hyperlink" Target="https://www.child-encyclopedia.com/second-language/according-experts/second-language-acquisition-and-bilingualism-early-age-and-impact" TargetMode="External"/><Relationship Id="rId2" Type="http://schemas.openxmlformats.org/officeDocument/2006/relationships/styles" Target="styles.xml"/><Relationship Id="rId16" Type="http://schemas.openxmlformats.org/officeDocument/2006/relationships/hyperlink" Target="https://files.eric.ed.gov/fulltext/EJ1016058.pdf" TargetMode="External"/><Relationship Id="rId20" Type="http://schemas.openxmlformats.org/officeDocument/2006/relationships/hyperlink" Target="https://www.thebritishacademy.ac.uk/blog/benefits-bilingual-brain-modern-world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npr.org/sections/ed/2016/11/29/497943749/6-potential-brain-benefits-of-bilingual-education?t=161658840069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valeofglamorgan.gov.uk/Documents/Living/Planning/Policy/LDP/Examination-Documents-2015/Iaith-Pawbe-A-National-Action-Plan-for-a-Bilingual-Wales-2003.pdf" TargetMode="External"/><Relationship Id="rId10" Type="http://schemas.openxmlformats.org/officeDocument/2006/relationships/hyperlink" Target="https://onlinelibrary.wiley.com/doi/abs/10.1111/j.1540-4781.2011.01205.x" TargetMode="External"/><Relationship Id="rId19" Type="http://schemas.openxmlformats.org/officeDocument/2006/relationships/hyperlink" Target="https://www.gse.harvard.edu/news/uk/18/04/multilingual-preschool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file:///C:/Users/holli/Downloads/bialystok%20(1).pdf" TargetMode="External"/><Relationship Id="rId14" Type="http://schemas.openxmlformats.org/officeDocument/2006/relationships/hyperlink" Target="https://www.bbc.co.uk/wales/arts/sites/saunders-lewis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Oka14</b:Tag>
    <b:SourceType>BookSection</b:SourceType>
    <b:Guid>{7AD592A8-3634-4A09-A9EB-9733E42E81AB}</b:Guid>
    <b:Title>Benefits of Multilingualism in Education</b:Title>
    <b:Year>2014</b:Year>
    <b:City>Kenya</b:City>
    <b:Publisher>Horizon Research Publishing</b:Publisher>
    <b:Author>
      <b:Author>
        <b:NameList>
          <b:Person>
            <b:Last>Okal</b:Last>
            <b:First>Benard</b:First>
            <b:Middle>Odoyo</b:Middle>
          </b:Person>
        </b:NameList>
      </b:Author>
    </b:Author>
    <b:RefOrder>2</b:RefOrder>
  </b:Source>
  <b:Source>
    <b:Tag>Any16</b:Tag>
    <b:SourceType>InternetSite</b:SourceType>
    <b:Guid>{FCC277E2-BE74-489A-8B0B-ED50C4AD1CFA}</b:Guid>
    <b:Author>
      <b:Author>
        <b:NameList>
          <b:Person>
            <b:Last>Kamenetz</b:Last>
            <b:First>Anya</b:First>
          </b:Person>
        </b:NameList>
      </b:Author>
    </b:Author>
    <b:Title>npr</b:Title>
    <b:Year>2016</b:Year>
    <b:YearAccessed>2021</b:YearAccessed>
    <b:MonthAccessed>March</b:MonthAccessed>
    <b:DayAccessed>24th</b:DayAccessed>
    <b:URL>https://www.npr.org/sections/ed/2016/11/29/497943749/6-potential-brain-benefits-of-bilingual-education?t=1616588400690</b:URL>
    <b:RefOrder>3</b:RefOrder>
  </b:Source>
  <b:Source>
    <b:Tag>Wel14</b:Tag>
    <b:SourceType>Report</b:SourceType>
    <b:Guid>{2EAC65C0-231F-43BB-AB3A-9F5C3D84B92C}</b:Guid>
    <b:Title>Welsh as an Additional Language: Research into the level of need and current support provided to black and minority ethnic pupils with Welsh language support needs</b:Title>
    <b:Year>2014</b:Year>
    <b:City>Cardiff</b:City>
    <b:Publisher>Crown</b:Publisher>
    <b:Author>
      <b:Author>
        <b:NameList>
          <b:Person>
            <b:Last>Government</b:Last>
            <b:First>Welsh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1BF3EDB1-47A2-4425-A207-F453451308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8319</TotalTime>
  <Pages>2</Pages>
  <Words>724</Words>
  <Characters>4128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</dc:creator>
  <cp:keywords/>
  <dc:description/>
  <cp:lastModifiedBy>Hollie Parsons</cp:lastModifiedBy>
  <cp:revision>2</cp:revision>
  <dcterms:created xsi:type="dcterms:W3CDTF">2021-03-17T17:06:00Z</dcterms:created>
  <dcterms:modified xsi:type="dcterms:W3CDTF">2021-03-25T16:29:00Z</dcterms:modified>
</cp:coreProperties>
</file>