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7F8A3A" w14:textId="77777777" w:rsidR="00BF0412" w:rsidRDefault="00BF0412">
      <w:pPr>
        <w:spacing w:after="500"/>
      </w:pPr>
    </w:p>
    <w:p w14:paraId="4BE6AB09" w14:textId="77777777" w:rsidR="00BF0412" w:rsidRDefault="006700FB">
      <w:pPr>
        <w:spacing w:after="400"/>
        <w:jc w:val="center"/>
      </w:pPr>
      <w:r>
        <w:rPr>
          <w:noProof/>
        </w:rPr>
        <w:drawing>
          <wp:inline distT="0" distB="0" distL="0" distR="0" wp14:anchorId="51D24142" wp14:editId="0A1E6755">
            <wp:extent cx="28575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857500" cy="1181100"/>
                    </a:xfrm>
                    <a:prstGeom prst="rect">
                      <a:avLst/>
                    </a:prstGeom>
                  </pic:spPr>
                </pic:pic>
              </a:graphicData>
            </a:graphic>
          </wp:inline>
        </w:drawing>
      </w:r>
    </w:p>
    <w:p w14:paraId="6B3C5B8C" w14:textId="12E21D2C" w:rsidR="00BF0412" w:rsidRDefault="006700FB">
      <w:pPr>
        <w:spacing w:after="80"/>
        <w:jc w:val="center"/>
      </w:pPr>
      <w:r>
        <w:rPr>
          <w:b/>
          <w:bCs/>
          <w:color w:val="50555C"/>
          <w:sz w:val="20"/>
          <w:szCs w:val="20"/>
        </w:rPr>
        <w:t>ACCA7031 DIGITAL FORENSICS ANALYSIS</w:t>
      </w:r>
    </w:p>
    <w:p w14:paraId="0590FD8D" w14:textId="77777777" w:rsidR="00BF0412" w:rsidRDefault="006700FB">
      <w:pPr>
        <w:spacing w:after="40"/>
        <w:jc w:val="center"/>
      </w:pPr>
      <w:r>
        <w:rPr>
          <w:b/>
          <w:bCs/>
          <w:sz w:val="36"/>
          <w:szCs w:val="36"/>
        </w:rPr>
        <w:t>Digital Forensics: Research Report and</w:t>
      </w:r>
    </w:p>
    <w:p w14:paraId="265BCF15" w14:textId="77777777" w:rsidR="00BF0412" w:rsidRDefault="006700FB">
      <w:pPr>
        <w:spacing w:after="160"/>
        <w:jc w:val="center"/>
      </w:pPr>
      <w:r>
        <w:rPr>
          <w:b/>
          <w:bCs/>
          <w:sz w:val="36"/>
          <w:szCs w:val="36"/>
        </w:rPr>
        <w:t>Digital Forensic Investigation Report</w:t>
      </w:r>
    </w:p>
    <w:p w14:paraId="2B242FB2" w14:textId="77777777" w:rsidR="00BF0412" w:rsidRDefault="006700FB">
      <w:pPr>
        <w:spacing w:after="400"/>
        <w:jc w:val="center"/>
      </w:pPr>
      <w:r>
        <w:rPr>
          <w:color w:val="50555C"/>
          <w:sz w:val="22"/>
          <w:szCs w:val="22"/>
        </w:rPr>
        <w:t>Case study: patent theft at Quantum Tech (QT-AI-2025)</w:t>
      </w:r>
    </w:p>
    <w:p w14:paraId="26469C0D" w14:textId="77777777" w:rsidR="00BF0412" w:rsidRDefault="006700FB">
      <w:pPr>
        <w:spacing w:after="50"/>
        <w:jc w:val="center"/>
      </w:pPr>
      <w:r>
        <w:rPr>
          <w:color w:val="50555C"/>
          <w:sz w:val="20"/>
          <w:szCs w:val="20"/>
        </w:rPr>
        <w:t xml:space="preserve">Student: </w:t>
      </w:r>
      <w:r>
        <w:rPr>
          <w:b/>
          <w:bCs/>
          <w:sz w:val="20"/>
          <w:szCs w:val="20"/>
        </w:rPr>
        <w:t>Hetvi Patel</w:t>
      </w:r>
    </w:p>
    <w:p w14:paraId="7DDD7722" w14:textId="77777777" w:rsidR="00BF0412" w:rsidRDefault="006700FB">
      <w:pPr>
        <w:spacing w:after="50"/>
        <w:jc w:val="center"/>
      </w:pPr>
      <w:r>
        <w:rPr>
          <w:color w:val="50555C"/>
          <w:sz w:val="20"/>
          <w:szCs w:val="20"/>
        </w:rPr>
        <w:t xml:space="preserve">Student ID: </w:t>
      </w:r>
      <w:r>
        <w:rPr>
          <w:b/>
          <w:bCs/>
          <w:sz w:val="20"/>
          <w:szCs w:val="20"/>
        </w:rPr>
        <w:t>2529465</w:t>
      </w:r>
    </w:p>
    <w:p w14:paraId="34306071" w14:textId="77777777" w:rsidR="00BF0412" w:rsidRDefault="006700FB">
      <w:pPr>
        <w:spacing w:after="50"/>
        <w:jc w:val="center"/>
      </w:pPr>
      <w:r>
        <w:rPr>
          <w:color w:val="50555C"/>
          <w:sz w:val="20"/>
          <w:szCs w:val="20"/>
        </w:rPr>
        <w:t xml:space="preserve">Module: </w:t>
      </w:r>
      <w:r>
        <w:rPr>
          <w:b/>
          <w:bCs/>
          <w:sz w:val="20"/>
          <w:szCs w:val="20"/>
        </w:rPr>
        <w:t>Digital Forensics Analysis — ACCA7031</w:t>
      </w:r>
    </w:p>
    <w:p w14:paraId="3EF0AA17" w14:textId="77777777" w:rsidR="00BF0412" w:rsidRDefault="006700FB">
      <w:pPr>
        <w:spacing w:after="50"/>
        <w:jc w:val="center"/>
      </w:pPr>
      <w:r>
        <w:rPr>
          <w:color w:val="50555C"/>
          <w:sz w:val="20"/>
          <w:szCs w:val="20"/>
        </w:rPr>
        <w:t xml:space="preserve">Institution: </w:t>
      </w:r>
      <w:r>
        <w:rPr>
          <w:b/>
          <w:bCs/>
          <w:sz w:val="20"/>
          <w:szCs w:val="20"/>
        </w:rPr>
        <w:t>University of Wales Trinity Saint David</w:t>
      </w:r>
    </w:p>
    <w:p w14:paraId="3ACC3A4F" w14:textId="77777777" w:rsidR="004636E6" w:rsidRDefault="006700FB">
      <w:pPr>
        <w:spacing w:after="50"/>
        <w:jc w:val="center"/>
      </w:pPr>
      <w:r>
        <w:rPr>
          <w:color w:val="50555C"/>
          <w:sz w:val="20"/>
          <w:szCs w:val="20"/>
        </w:rPr>
        <w:t xml:space="preserve">Assessment: </w:t>
      </w:r>
      <w:r>
        <w:rPr>
          <w:b/>
          <w:bCs/>
          <w:sz w:val="20"/>
          <w:szCs w:val="20"/>
        </w:rPr>
        <w:t>Task 1 — Research Report and Task 2 — Digital Forensic Investigation Report</w:t>
      </w:r>
    </w:p>
    <w:p w14:paraId="31BA026F" w14:textId="68E881E6" w:rsidR="00BF0412" w:rsidRDefault="004636E6">
      <w:pPr>
        <w:spacing w:after="50"/>
        <w:jc w:val="center"/>
      </w:pPr>
      <w:r>
        <w:rPr>
          <w:b/>
          <w:bCs/>
          <w:sz w:val="20"/>
          <w:szCs w:val="20"/>
        </w:rPr>
        <w:t>Lecturer: Dr. Mohamed Ghanem</w:t>
      </w:r>
    </w:p>
    <w:p w14:paraId="2D83AB4D" w14:textId="77777777" w:rsidR="00BF0412" w:rsidRDefault="006700FB">
      <w:r>
        <w:br w:type="page"/>
      </w:r>
    </w:p>
    <w:p w14:paraId="2F4F62BE" w14:textId="77777777" w:rsidR="00BF0412" w:rsidRDefault="006700FB">
      <w:pPr>
        <w:pStyle w:val="Heading1"/>
        <w:keepNext/>
        <w:spacing w:before="360" w:after="200"/>
      </w:pPr>
      <w:bookmarkStart w:id="0" w:name="_Toc237807743"/>
      <w:r>
        <w:rPr>
          <w:b/>
          <w:bCs/>
          <w:color w:val="1A1A1A"/>
        </w:rPr>
        <w:lastRenderedPageBreak/>
        <w:t>Contents</w:t>
      </w:r>
      <w:bookmarkEnd w:id="0"/>
    </w:p>
    <w:sdt>
      <w:sdtPr>
        <w:alias w:val="Contents"/>
        <w:id w:val="1438483764"/>
      </w:sdtPr>
      <w:sdtEndPr/>
      <w:sdtContent>
        <w:p w14:paraId="138BEE97" w14:textId="77777777" w:rsidR="00C4020B" w:rsidRDefault="006700FB">
          <w:pPr>
            <w:pStyle w:val="TOC1"/>
            <w:tabs>
              <w:tab w:val="right" w:leader="dot" w:pos="9016"/>
            </w:tabs>
            <w:rPr>
              <w:noProof/>
            </w:rPr>
          </w:pPr>
          <w:r>
            <w:fldChar w:fldCharType="begin"/>
          </w:r>
          <w:r>
            <w:instrText>TOC \h \o "1-2"</w:instrText>
          </w:r>
          <w:r>
            <w:fldChar w:fldCharType="separate"/>
          </w:r>
          <w:hyperlink w:anchor="_Toc237807743" w:history="1">
            <w:r w:rsidR="00C4020B">
              <w:rPr>
                <w:rStyle w:val="Hyperlink"/>
                <w:b/>
                <w:bCs/>
                <w:noProof/>
              </w:rPr>
              <w:t>Contents</w:t>
            </w:r>
            <w:r w:rsidR="00C4020B">
              <w:rPr>
                <w:noProof/>
              </w:rPr>
              <w:tab/>
            </w:r>
            <w:r w:rsidR="00C4020B">
              <w:rPr>
                <w:noProof/>
              </w:rPr>
              <w:fldChar w:fldCharType="begin"/>
            </w:r>
            <w:r w:rsidR="00C4020B">
              <w:rPr>
                <w:noProof/>
              </w:rPr>
              <w:instrText xml:space="preserve"> PAGEREF _Toc237807743 \h </w:instrText>
            </w:r>
            <w:r w:rsidR="00C4020B">
              <w:rPr>
                <w:noProof/>
              </w:rPr>
            </w:r>
            <w:r w:rsidR="00C4020B">
              <w:rPr>
                <w:noProof/>
              </w:rPr>
              <w:fldChar w:fldCharType="separate"/>
            </w:r>
            <w:r w:rsidR="00C4020B">
              <w:rPr>
                <w:noProof/>
              </w:rPr>
              <w:t>2</w:t>
            </w:r>
            <w:r w:rsidR="00C4020B">
              <w:rPr>
                <w:noProof/>
              </w:rPr>
              <w:fldChar w:fldCharType="end"/>
            </w:r>
          </w:hyperlink>
        </w:p>
        <w:p w14:paraId="7A4CC8FB" w14:textId="77777777" w:rsidR="00C4020B" w:rsidRDefault="00C4020B">
          <w:pPr>
            <w:pStyle w:val="TOC1"/>
            <w:tabs>
              <w:tab w:val="right" w:leader="dot" w:pos="9016"/>
            </w:tabs>
            <w:rPr>
              <w:noProof/>
            </w:rPr>
          </w:pPr>
          <w:hyperlink w:anchor="_Toc237807744" w:history="1">
            <w:r>
              <w:rPr>
                <w:rStyle w:val="Hyperlink"/>
                <w:b/>
                <w:bCs/>
                <w:noProof/>
              </w:rPr>
              <w:t>Part A — Task 1: Research Report</w:t>
            </w:r>
            <w:r>
              <w:rPr>
                <w:noProof/>
              </w:rPr>
              <w:tab/>
            </w:r>
            <w:r>
              <w:rPr>
                <w:noProof/>
              </w:rPr>
              <w:fldChar w:fldCharType="begin"/>
            </w:r>
            <w:r>
              <w:rPr>
                <w:noProof/>
              </w:rPr>
              <w:instrText xml:space="preserve"> PAGEREF _Toc237807744 \h </w:instrText>
            </w:r>
            <w:r>
              <w:rPr>
                <w:noProof/>
              </w:rPr>
            </w:r>
            <w:r>
              <w:rPr>
                <w:noProof/>
              </w:rPr>
              <w:fldChar w:fldCharType="separate"/>
            </w:r>
            <w:r>
              <w:rPr>
                <w:noProof/>
              </w:rPr>
              <w:t>3</w:t>
            </w:r>
            <w:r>
              <w:rPr>
                <w:noProof/>
              </w:rPr>
              <w:fldChar w:fldCharType="end"/>
            </w:r>
          </w:hyperlink>
        </w:p>
        <w:p w14:paraId="6EC732E0" w14:textId="77777777" w:rsidR="00C4020B" w:rsidRDefault="00C4020B">
          <w:pPr>
            <w:pStyle w:val="TOC2"/>
            <w:tabs>
              <w:tab w:val="right" w:leader="dot" w:pos="9016"/>
            </w:tabs>
            <w:rPr>
              <w:noProof/>
            </w:rPr>
          </w:pPr>
          <w:hyperlink w:anchor="_Toc237807745" w:history="1">
            <w:r>
              <w:rPr>
                <w:rStyle w:val="Hyperlink"/>
                <w:b/>
                <w:bCs/>
                <w:noProof/>
              </w:rPr>
              <w:t>1. Introduction</w:t>
            </w:r>
            <w:r>
              <w:rPr>
                <w:noProof/>
              </w:rPr>
              <w:tab/>
            </w:r>
            <w:r>
              <w:rPr>
                <w:noProof/>
              </w:rPr>
              <w:fldChar w:fldCharType="begin"/>
            </w:r>
            <w:r>
              <w:rPr>
                <w:noProof/>
              </w:rPr>
              <w:instrText xml:space="preserve"> PAGEREF _Toc237807745 \h </w:instrText>
            </w:r>
            <w:r>
              <w:rPr>
                <w:noProof/>
              </w:rPr>
            </w:r>
            <w:r>
              <w:rPr>
                <w:noProof/>
              </w:rPr>
              <w:fldChar w:fldCharType="separate"/>
            </w:r>
            <w:r>
              <w:rPr>
                <w:noProof/>
              </w:rPr>
              <w:t>3</w:t>
            </w:r>
            <w:r>
              <w:rPr>
                <w:noProof/>
              </w:rPr>
              <w:fldChar w:fldCharType="end"/>
            </w:r>
          </w:hyperlink>
        </w:p>
        <w:p w14:paraId="6AF7B894" w14:textId="77777777" w:rsidR="00C4020B" w:rsidRDefault="00C4020B">
          <w:pPr>
            <w:pStyle w:val="TOC2"/>
            <w:tabs>
              <w:tab w:val="right" w:leader="dot" w:pos="9016"/>
            </w:tabs>
            <w:rPr>
              <w:noProof/>
            </w:rPr>
          </w:pPr>
          <w:hyperlink w:anchor="_Toc237807746" w:history="1">
            <w:r>
              <w:rPr>
                <w:rStyle w:val="Hyperlink"/>
                <w:b/>
                <w:bCs/>
                <w:noProof/>
              </w:rPr>
              <w:t>2. Current State of Digital Forensics</w:t>
            </w:r>
            <w:r>
              <w:rPr>
                <w:noProof/>
              </w:rPr>
              <w:tab/>
            </w:r>
            <w:r>
              <w:rPr>
                <w:noProof/>
              </w:rPr>
              <w:fldChar w:fldCharType="begin"/>
            </w:r>
            <w:r>
              <w:rPr>
                <w:noProof/>
              </w:rPr>
              <w:instrText xml:space="preserve"> PAGEREF _Toc237807746 \h </w:instrText>
            </w:r>
            <w:r>
              <w:rPr>
                <w:noProof/>
              </w:rPr>
            </w:r>
            <w:r>
              <w:rPr>
                <w:noProof/>
              </w:rPr>
              <w:fldChar w:fldCharType="separate"/>
            </w:r>
            <w:r>
              <w:rPr>
                <w:noProof/>
              </w:rPr>
              <w:t>3</w:t>
            </w:r>
            <w:r>
              <w:rPr>
                <w:noProof/>
              </w:rPr>
              <w:fldChar w:fldCharType="end"/>
            </w:r>
          </w:hyperlink>
        </w:p>
        <w:p w14:paraId="3C70F3B0" w14:textId="77777777" w:rsidR="00C4020B" w:rsidRDefault="00C4020B">
          <w:pPr>
            <w:pStyle w:val="TOC2"/>
            <w:tabs>
              <w:tab w:val="right" w:leader="dot" w:pos="9016"/>
            </w:tabs>
            <w:rPr>
              <w:noProof/>
            </w:rPr>
          </w:pPr>
          <w:hyperlink w:anchor="_Toc237807747" w:history="1">
            <w:r>
              <w:rPr>
                <w:rStyle w:val="Hyperlink"/>
                <w:b/>
                <w:bCs/>
                <w:noProof/>
              </w:rPr>
              <w:t>3. Digital Forensic Tools: Features and Capabilities</w:t>
            </w:r>
            <w:r>
              <w:rPr>
                <w:noProof/>
              </w:rPr>
              <w:tab/>
            </w:r>
            <w:r>
              <w:rPr>
                <w:noProof/>
              </w:rPr>
              <w:fldChar w:fldCharType="begin"/>
            </w:r>
            <w:r>
              <w:rPr>
                <w:noProof/>
              </w:rPr>
              <w:instrText xml:space="preserve"> PAGEREF _Toc237807747 \h </w:instrText>
            </w:r>
            <w:r>
              <w:rPr>
                <w:noProof/>
              </w:rPr>
            </w:r>
            <w:r>
              <w:rPr>
                <w:noProof/>
              </w:rPr>
              <w:fldChar w:fldCharType="separate"/>
            </w:r>
            <w:r>
              <w:rPr>
                <w:noProof/>
              </w:rPr>
              <w:t>3</w:t>
            </w:r>
            <w:r>
              <w:rPr>
                <w:noProof/>
              </w:rPr>
              <w:fldChar w:fldCharType="end"/>
            </w:r>
          </w:hyperlink>
        </w:p>
        <w:p w14:paraId="54416C65" w14:textId="77777777" w:rsidR="00C4020B" w:rsidRDefault="00C4020B">
          <w:pPr>
            <w:pStyle w:val="TOC2"/>
            <w:tabs>
              <w:tab w:val="right" w:leader="dot" w:pos="9016"/>
            </w:tabs>
            <w:rPr>
              <w:noProof/>
            </w:rPr>
          </w:pPr>
          <w:hyperlink w:anchor="_Toc237807748" w:history="1">
            <w:r>
              <w:rPr>
                <w:rStyle w:val="Hyperlink"/>
                <w:b/>
                <w:bCs/>
                <w:noProof/>
              </w:rPr>
              <w:t>4. Intersection of Digital Forensics and Cybersecurity</w:t>
            </w:r>
            <w:r>
              <w:rPr>
                <w:noProof/>
              </w:rPr>
              <w:tab/>
            </w:r>
            <w:r>
              <w:rPr>
                <w:noProof/>
              </w:rPr>
              <w:fldChar w:fldCharType="begin"/>
            </w:r>
            <w:r>
              <w:rPr>
                <w:noProof/>
              </w:rPr>
              <w:instrText xml:space="preserve"> PAGEREF _Toc237807748 \h </w:instrText>
            </w:r>
            <w:r>
              <w:rPr>
                <w:noProof/>
              </w:rPr>
            </w:r>
            <w:r>
              <w:rPr>
                <w:noProof/>
              </w:rPr>
              <w:fldChar w:fldCharType="separate"/>
            </w:r>
            <w:r>
              <w:rPr>
                <w:noProof/>
              </w:rPr>
              <w:t>4</w:t>
            </w:r>
            <w:r>
              <w:rPr>
                <w:noProof/>
              </w:rPr>
              <w:fldChar w:fldCharType="end"/>
            </w:r>
          </w:hyperlink>
        </w:p>
        <w:p w14:paraId="6CE84724" w14:textId="77777777" w:rsidR="00C4020B" w:rsidRDefault="00C4020B">
          <w:pPr>
            <w:pStyle w:val="TOC2"/>
            <w:tabs>
              <w:tab w:val="right" w:leader="dot" w:pos="9016"/>
            </w:tabs>
            <w:rPr>
              <w:noProof/>
            </w:rPr>
          </w:pPr>
          <w:hyperlink w:anchor="_Toc237807749" w:history="1">
            <w:r>
              <w:rPr>
                <w:rStyle w:val="Hyperlink"/>
                <w:b/>
                <w:bCs/>
                <w:noProof/>
              </w:rPr>
              <w:t>5. Emerging Trends in Digital Forensics</w:t>
            </w:r>
            <w:r>
              <w:rPr>
                <w:noProof/>
              </w:rPr>
              <w:tab/>
            </w:r>
            <w:r>
              <w:rPr>
                <w:noProof/>
              </w:rPr>
              <w:fldChar w:fldCharType="begin"/>
            </w:r>
            <w:r>
              <w:rPr>
                <w:noProof/>
              </w:rPr>
              <w:instrText xml:space="preserve"> PAGEREF _Toc237807749 \h </w:instrText>
            </w:r>
            <w:r>
              <w:rPr>
                <w:noProof/>
              </w:rPr>
            </w:r>
            <w:r>
              <w:rPr>
                <w:noProof/>
              </w:rPr>
              <w:fldChar w:fldCharType="separate"/>
            </w:r>
            <w:r>
              <w:rPr>
                <w:noProof/>
              </w:rPr>
              <w:t>4</w:t>
            </w:r>
            <w:r>
              <w:rPr>
                <w:noProof/>
              </w:rPr>
              <w:fldChar w:fldCharType="end"/>
            </w:r>
          </w:hyperlink>
        </w:p>
        <w:p w14:paraId="25FE11DD" w14:textId="77777777" w:rsidR="00C4020B" w:rsidRDefault="00C4020B">
          <w:pPr>
            <w:pStyle w:val="TOC2"/>
            <w:tabs>
              <w:tab w:val="right" w:leader="dot" w:pos="9016"/>
            </w:tabs>
            <w:rPr>
              <w:noProof/>
            </w:rPr>
          </w:pPr>
          <w:hyperlink w:anchor="_Toc237807750" w:history="1">
            <w:r>
              <w:rPr>
                <w:rStyle w:val="Hyperlink"/>
                <w:b/>
                <w:bCs/>
                <w:noProof/>
              </w:rPr>
              <w:t>6. Key Challenges</w:t>
            </w:r>
            <w:r>
              <w:rPr>
                <w:noProof/>
              </w:rPr>
              <w:tab/>
            </w:r>
            <w:r>
              <w:rPr>
                <w:noProof/>
              </w:rPr>
              <w:fldChar w:fldCharType="begin"/>
            </w:r>
            <w:r>
              <w:rPr>
                <w:noProof/>
              </w:rPr>
              <w:instrText xml:space="preserve"> PAGEREF _Toc237807750 \h </w:instrText>
            </w:r>
            <w:r>
              <w:rPr>
                <w:noProof/>
              </w:rPr>
            </w:r>
            <w:r>
              <w:rPr>
                <w:noProof/>
              </w:rPr>
              <w:fldChar w:fldCharType="separate"/>
            </w:r>
            <w:r>
              <w:rPr>
                <w:noProof/>
              </w:rPr>
              <w:t>4</w:t>
            </w:r>
            <w:r>
              <w:rPr>
                <w:noProof/>
              </w:rPr>
              <w:fldChar w:fldCharType="end"/>
            </w:r>
          </w:hyperlink>
        </w:p>
        <w:p w14:paraId="1F000069" w14:textId="77777777" w:rsidR="00C4020B" w:rsidRDefault="00C4020B">
          <w:pPr>
            <w:pStyle w:val="TOC2"/>
            <w:tabs>
              <w:tab w:val="right" w:leader="dot" w:pos="9016"/>
            </w:tabs>
            <w:rPr>
              <w:noProof/>
            </w:rPr>
          </w:pPr>
          <w:hyperlink w:anchor="_Toc237807751" w:history="1">
            <w:r>
              <w:rPr>
                <w:rStyle w:val="Hyperlink"/>
                <w:b/>
                <w:bCs/>
                <w:noProof/>
              </w:rPr>
              <w:t>7. National Job Market</w:t>
            </w:r>
            <w:r>
              <w:rPr>
                <w:noProof/>
              </w:rPr>
              <w:tab/>
            </w:r>
            <w:r>
              <w:rPr>
                <w:noProof/>
              </w:rPr>
              <w:fldChar w:fldCharType="begin"/>
            </w:r>
            <w:r>
              <w:rPr>
                <w:noProof/>
              </w:rPr>
              <w:instrText xml:space="preserve"> PAGEREF _Toc237807751 \h </w:instrText>
            </w:r>
            <w:r>
              <w:rPr>
                <w:noProof/>
              </w:rPr>
            </w:r>
            <w:r>
              <w:rPr>
                <w:noProof/>
              </w:rPr>
              <w:fldChar w:fldCharType="separate"/>
            </w:r>
            <w:r>
              <w:rPr>
                <w:noProof/>
              </w:rPr>
              <w:t>5</w:t>
            </w:r>
            <w:r>
              <w:rPr>
                <w:noProof/>
              </w:rPr>
              <w:fldChar w:fldCharType="end"/>
            </w:r>
          </w:hyperlink>
        </w:p>
        <w:p w14:paraId="5E1C8DAA" w14:textId="77777777" w:rsidR="00C4020B" w:rsidRDefault="00C4020B">
          <w:pPr>
            <w:pStyle w:val="TOC2"/>
            <w:tabs>
              <w:tab w:val="right" w:leader="dot" w:pos="9016"/>
            </w:tabs>
            <w:rPr>
              <w:noProof/>
            </w:rPr>
          </w:pPr>
          <w:hyperlink w:anchor="_Toc237807752" w:history="1">
            <w:r>
              <w:rPr>
                <w:rStyle w:val="Hyperlink"/>
                <w:b/>
                <w:bCs/>
                <w:noProof/>
              </w:rPr>
              <w:t>8. International Job Market</w:t>
            </w:r>
            <w:r>
              <w:rPr>
                <w:noProof/>
              </w:rPr>
              <w:tab/>
            </w:r>
            <w:r>
              <w:rPr>
                <w:noProof/>
              </w:rPr>
              <w:fldChar w:fldCharType="begin"/>
            </w:r>
            <w:r>
              <w:rPr>
                <w:noProof/>
              </w:rPr>
              <w:instrText xml:space="preserve"> PAGEREF _Toc237807752 \h </w:instrText>
            </w:r>
            <w:r>
              <w:rPr>
                <w:noProof/>
              </w:rPr>
            </w:r>
            <w:r>
              <w:rPr>
                <w:noProof/>
              </w:rPr>
              <w:fldChar w:fldCharType="separate"/>
            </w:r>
            <w:r>
              <w:rPr>
                <w:noProof/>
              </w:rPr>
              <w:t>5</w:t>
            </w:r>
            <w:r>
              <w:rPr>
                <w:noProof/>
              </w:rPr>
              <w:fldChar w:fldCharType="end"/>
            </w:r>
          </w:hyperlink>
        </w:p>
        <w:p w14:paraId="0873A494" w14:textId="77777777" w:rsidR="00C4020B" w:rsidRDefault="00C4020B">
          <w:pPr>
            <w:pStyle w:val="TOC2"/>
            <w:tabs>
              <w:tab w:val="right" w:leader="dot" w:pos="9016"/>
            </w:tabs>
            <w:rPr>
              <w:noProof/>
            </w:rPr>
          </w:pPr>
          <w:hyperlink w:anchor="_Toc237807753" w:history="1">
            <w:r>
              <w:rPr>
                <w:rStyle w:val="Hyperlink"/>
                <w:b/>
                <w:bCs/>
                <w:noProof/>
              </w:rPr>
              <w:t>9. Task 1 Conclusion</w:t>
            </w:r>
            <w:r>
              <w:rPr>
                <w:noProof/>
              </w:rPr>
              <w:tab/>
            </w:r>
            <w:r>
              <w:rPr>
                <w:noProof/>
              </w:rPr>
              <w:fldChar w:fldCharType="begin"/>
            </w:r>
            <w:r>
              <w:rPr>
                <w:noProof/>
              </w:rPr>
              <w:instrText xml:space="preserve"> PAGEREF _Toc237807753 \h </w:instrText>
            </w:r>
            <w:r>
              <w:rPr>
                <w:noProof/>
              </w:rPr>
            </w:r>
            <w:r>
              <w:rPr>
                <w:noProof/>
              </w:rPr>
              <w:fldChar w:fldCharType="separate"/>
            </w:r>
            <w:r>
              <w:rPr>
                <w:noProof/>
              </w:rPr>
              <w:t>5</w:t>
            </w:r>
            <w:r>
              <w:rPr>
                <w:noProof/>
              </w:rPr>
              <w:fldChar w:fldCharType="end"/>
            </w:r>
          </w:hyperlink>
        </w:p>
        <w:p w14:paraId="577D71DE" w14:textId="77777777" w:rsidR="00C4020B" w:rsidRDefault="00C4020B">
          <w:pPr>
            <w:pStyle w:val="TOC1"/>
            <w:tabs>
              <w:tab w:val="right" w:leader="dot" w:pos="9016"/>
            </w:tabs>
            <w:rPr>
              <w:noProof/>
            </w:rPr>
          </w:pPr>
          <w:hyperlink w:anchor="_Toc237807754" w:history="1">
            <w:r>
              <w:rPr>
                <w:rStyle w:val="Hyperlink"/>
                <w:b/>
                <w:bCs/>
                <w:noProof/>
              </w:rPr>
              <w:t>Part B — Task 2: Digital Forensic Investigation Report</w:t>
            </w:r>
            <w:r>
              <w:rPr>
                <w:noProof/>
              </w:rPr>
              <w:tab/>
            </w:r>
            <w:r>
              <w:rPr>
                <w:noProof/>
              </w:rPr>
              <w:fldChar w:fldCharType="begin"/>
            </w:r>
            <w:r>
              <w:rPr>
                <w:noProof/>
              </w:rPr>
              <w:instrText xml:space="preserve"> PAGEREF _Toc237807754 \h </w:instrText>
            </w:r>
            <w:r>
              <w:rPr>
                <w:noProof/>
              </w:rPr>
            </w:r>
            <w:r>
              <w:rPr>
                <w:noProof/>
              </w:rPr>
              <w:fldChar w:fldCharType="separate"/>
            </w:r>
            <w:r>
              <w:rPr>
                <w:noProof/>
              </w:rPr>
              <w:t>6</w:t>
            </w:r>
            <w:r>
              <w:rPr>
                <w:noProof/>
              </w:rPr>
              <w:fldChar w:fldCharType="end"/>
            </w:r>
          </w:hyperlink>
        </w:p>
        <w:p w14:paraId="02864305" w14:textId="77777777" w:rsidR="00C4020B" w:rsidRDefault="00C4020B">
          <w:pPr>
            <w:pStyle w:val="TOC2"/>
            <w:tabs>
              <w:tab w:val="right" w:leader="dot" w:pos="9016"/>
            </w:tabs>
            <w:rPr>
              <w:noProof/>
            </w:rPr>
          </w:pPr>
          <w:hyperlink w:anchor="_Toc237807755" w:history="1">
            <w:r>
              <w:rPr>
                <w:rStyle w:val="Hyperlink"/>
                <w:b/>
                <w:bCs/>
                <w:noProof/>
              </w:rPr>
              <w:t>1. Case Background and Summary</w:t>
            </w:r>
            <w:r>
              <w:rPr>
                <w:noProof/>
              </w:rPr>
              <w:tab/>
            </w:r>
            <w:r>
              <w:rPr>
                <w:noProof/>
              </w:rPr>
              <w:fldChar w:fldCharType="begin"/>
            </w:r>
            <w:r>
              <w:rPr>
                <w:noProof/>
              </w:rPr>
              <w:instrText xml:space="preserve"> PAGEREF _Toc237807755 \h </w:instrText>
            </w:r>
            <w:r>
              <w:rPr>
                <w:noProof/>
              </w:rPr>
            </w:r>
            <w:r>
              <w:rPr>
                <w:noProof/>
              </w:rPr>
              <w:fldChar w:fldCharType="separate"/>
            </w:r>
            <w:r>
              <w:rPr>
                <w:noProof/>
              </w:rPr>
              <w:t>6</w:t>
            </w:r>
            <w:r>
              <w:rPr>
                <w:noProof/>
              </w:rPr>
              <w:fldChar w:fldCharType="end"/>
            </w:r>
          </w:hyperlink>
        </w:p>
        <w:p w14:paraId="73C5C379" w14:textId="77777777" w:rsidR="00C4020B" w:rsidRDefault="00C4020B">
          <w:pPr>
            <w:pStyle w:val="TOC2"/>
            <w:tabs>
              <w:tab w:val="right" w:leader="dot" w:pos="9016"/>
            </w:tabs>
            <w:rPr>
              <w:noProof/>
            </w:rPr>
          </w:pPr>
          <w:hyperlink w:anchor="_Toc237807756" w:history="1">
            <w:r>
              <w:rPr>
                <w:rStyle w:val="Hyperlink"/>
                <w:b/>
                <w:bCs/>
                <w:noProof/>
              </w:rPr>
              <w:t>2. Investigation Scope and Objectives</w:t>
            </w:r>
            <w:r>
              <w:rPr>
                <w:noProof/>
              </w:rPr>
              <w:tab/>
            </w:r>
            <w:r>
              <w:rPr>
                <w:noProof/>
              </w:rPr>
              <w:fldChar w:fldCharType="begin"/>
            </w:r>
            <w:r>
              <w:rPr>
                <w:noProof/>
              </w:rPr>
              <w:instrText xml:space="preserve"> PAGEREF _Toc237807756 \h </w:instrText>
            </w:r>
            <w:r>
              <w:rPr>
                <w:noProof/>
              </w:rPr>
            </w:r>
            <w:r>
              <w:rPr>
                <w:noProof/>
              </w:rPr>
              <w:fldChar w:fldCharType="separate"/>
            </w:r>
            <w:r>
              <w:rPr>
                <w:noProof/>
              </w:rPr>
              <w:t>6</w:t>
            </w:r>
            <w:r>
              <w:rPr>
                <w:noProof/>
              </w:rPr>
              <w:fldChar w:fldCharType="end"/>
            </w:r>
          </w:hyperlink>
        </w:p>
        <w:p w14:paraId="04E8DCB1" w14:textId="77777777" w:rsidR="00C4020B" w:rsidRDefault="00C4020B">
          <w:pPr>
            <w:pStyle w:val="TOC2"/>
            <w:tabs>
              <w:tab w:val="right" w:leader="dot" w:pos="9016"/>
            </w:tabs>
            <w:rPr>
              <w:noProof/>
            </w:rPr>
          </w:pPr>
          <w:hyperlink w:anchor="_Toc237807757" w:history="1">
            <w:r>
              <w:rPr>
                <w:rStyle w:val="Hyperlink"/>
                <w:b/>
                <w:bCs/>
                <w:noProof/>
              </w:rPr>
              <w:t>3. Evidence Inventory</w:t>
            </w:r>
            <w:r>
              <w:rPr>
                <w:noProof/>
              </w:rPr>
              <w:tab/>
            </w:r>
            <w:r>
              <w:rPr>
                <w:noProof/>
              </w:rPr>
              <w:fldChar w:fldCharType="begin"/>
            </w:r>
            <w:r>
              <w:rPr>
                <w:noProof/>
              </w:rPr>
              <w:instrText xml:space="preserve"> PAGEREF _Toc237807757 \h </w:instrText>
            </w:r>
            <w:r>
              <w:rPr>
                <w:noProof/>
              </w:rPr>
            </w:r>
            <w:r>
              <w:rPr>
                <w:noProof/>
              </w:rPr>
              <w:fldChar w:fldCharType="separate"/>
            </w:r>
            <w:r>
              <w:rPr>
                <w:noProof/>
              </w:rPr>
              <w:t>6</w:t>
            </w:r>
            <w:r>
              <w:rPr>
                <w:noProof/>
              </w:rPr>
              <w:fldChar w:fldCharType="end"/>
            </w:r>
          </w:hyperlink>
        </w:p>
        <w:p w14:paraId="746733B6" w14:textId="77777777" w:rsidR="00C4020B" w:rsidRDefault="00C4020B">
          <w:pPr>
            <w:pStyle w:val="TOC2"/>
            <w:tabs>
              <w:tab w:val="right" w:leader="dot" w:pos="9016"/>
            </w:tabs>
            <w:rPr>
              <w:noProof/>
            </w:rPr>
          </w:pPr>
          <w:hyperlink w:anchor="_Toc237807758" w:history="1">
            <w:r>
              <w:rPr>
                <w:rStyle w:val="Hyperlink"/>
                <w:b/>
                <w:bCs/>
                <w:noProof/>
              </w:rPr>
              <w:t>4. Evidence Integrity and Chain of Custody</w:t>
            </w:r>
            <w:r>
              <w:rPr>
                <w:noProof/>
              </w:rPr>
              <w:tab/>
            </w:r>
            <w:r>
              <w:rPr>
                <w:noProof/>
              </w:rPr>
              <w:fldChar w:fldCharType="begin"/>
            </w:r>
            <w:r>
              <w:rPr>
                <w:noProof/>
              </w:rPr>
              <w:instrText xml:space="preserve"> PAGEREF _Toc237807758 \h </w:instrText>
            </w:r>
            <w:r>
              <w:rPr>
                <w:noProof/>
              </w:rPr>
            </w:r>
            <w:r>
              <w:rPr>
                <w:noProof/>
              </w:rPr>
              <w:fldChar w:fldCharType="separate"/>
            </w:r>
            <w:r>
              <w:rPr>
                <w:noProof/>
              </w:rPr>
              <w:t>7</w:t>
            </w:r>
            <w:r>
              <w:rPr>
                <w:noProof/>
              </w:rPr>
              <w:fldChar w:fldCharType="end"/>
            </w:r>
          </w:hyperlink>
        </w:p>
        <w:p w14:paraId="3637BCE9" w14:textId="77777777" w:rsidR="00C4020B" w:rsidRDefault="00C4020B">
          <w:pPr>
            <w:pStyle w:val="TOC2"/>
            <w:tabs>
              <w:tab w:val="right" w:leader="dot" w:pos="9016"/>
            </w:tabs>
            <w:rPr>
              <w:noProof/>
            </w:rPr>
          </w:pPr>
          <w:hyperlink w:anchor="_Toc237807759" w:history="1">
            <w:r>
              <w:rPr>
                <w:rStyle w:val="Hyperlink"/>
                <w:b/>
                <w:bCs/>
                <w:noProof/>
              </w:rPr>
              <w:t>5. Evidence Acquisition and Hash Verification</w:t>
            </w:r>
            <w:r>
              <w:rPr>
                <w:noProof/>
              </w:rPr>
              <w:tab/>
            </w:r>
            <w:r>
              <w:rPr>
                <w:noProof/>
              </w:rPr>
              <w:fldChar w:fldCharType="begin"/>
            </w:r>
            <w:r>
              <w:rPr>
                <w:noProof/>
              </w:rPr>
              <w:instrText xml:space="preserve"> PAGEREF _Toc237807759 \h </w:instrText>
            </w:r>
            <w:r>
              <w:rPr>
                <w:noProof/>
              </w:rPr>
            </w:r>
            <w:r>
              <w:rPr>
                <w:noProof/>
              </w:rPr>
              <w:fldChar w:fldCharType="separate"/>
            </w:r>
            <w:r>
              <w:rPr>
                <w:noProof/>
              </w:rPr>
              <w:t>7</w:t>
            </w:r>
            <w:r>
              <w:rPr>
                <w:noProof/>
              </w:rPr>
              <w:fldChar w:fldCharType="end"/>
            </w:r>
          </w:hyperlink>
        </w:p>
        <w:p w14:paraId="135710C9" w14:textId="77777777" w:rsidR="00C4020B" w:rsidRDefault="00C4020B">
          <w:pPr>
            <w:pStyle w:val="TOC2"/>
            <w:tabs>
              <w:tab w:val="right" w:leader="dot" w:pos="9016"/>
            </w:tabs>
            <w:rPr>
              <w:noProof/>
            </w:rPr>
          </w:pPr>
          <w:hyperlink w:anchor="_Toc237807760" w:history="1">
            <w:r>
              <w:rPr>
                <w:rStyle w:val="Hyperlink"/>
                <w:b/>
                <w:bCs/>
                <w:noProof/>
              </w:rPr>
              <w:t>6. Communication Analysis</w:t>
            </w:r>
            <w:r>
              <w:rPr>
                <w:noProof/>
              </w:rPr>
              <w:tab/>
            </w:r>
            <w:r>
              <w:rPr>
                <w:noProof/>
              </w:rPr>
              <w:fldChar w:fldCharType="begin"/>
            </w:r>
            <w:r>
              <w:rPr>
                <w:noProof/>
              </w:rPr>
              <w:instrText xml:space="preserve"> PAGEREF _Toc237807760 \h </w:instrText>
            </w:r>
            <w:r>
              <w:rPr>
                <w:noProof/>
              </w:rPr>
            </w:r>
            <w:r>
              <w:rPr>
                <w:noProof/>
              </w:rPr>
              <w:fldChar w:fldCharType="separate"/>
            </w:r>
            <w:r>
              <w:rPr>
                <w:noProof/>
              </w:rPr>
              <w:t>9</w:t>
            </w:r>
            <w:r>
              <w:rPr>
                <w:noProof/>
              </w:rPr>
              <w:fldChar w:fldCharType="end"/>
            </w:r>
          </w:hyperlink>
        </w:p>
        <w:p w14:paraId="0E2BB634" w14:textId="77777777" w:rsidR="00C4020B" w:rsidRDefault="00C4020B">
          <w:pPr>
            <w:pStyle w:val="TOC2"/>
            <w:tabs>
              <w:tab w:val="right" w:leader="dot" w:pos="9016"/>
            </w:tabs>
            <w:rPr>
              <w:noProof/>
            </w:rPr>
          </w:pPr>
          <w:hyperlink w:anchor="_Toc237807761" w:history="1">
            <w:r>
              <w:rPr>
                <w:rStyle w:val="Hyperlink"/>
                <w:b/>
                <w:bCs/>
                <w:noProof/>
              </w:rPr>
              <w:t>7. Chronological Timeline</w:t>
            </w:r>
            <w:r>
              <w:rPr>
                <w:noProof/>
              </w:rPr>
              <w:tab/>
            </w:r>
            <w:r>
              <w:rPr>
                <w:noProof/>
              </w:rPr>
              <w:fldChar w:fldCharType="begin"/>
            </w:r>
            <w:r>
              <w:rPr>
                <w:noProof/>
              </w:rPr>
              <w:instrText xml:space="preserve"> PAGEREF _Toc237807761 \h </w:instrText>
            </w:r>
            <w:r>
              <w:rPr>
                <w:noProof/>
              </w:rPr>
            </w:r>
            <w:r>
              <w:rPr>
                <w:noProof/>
              </w:rPr>
              <w:fldChar w:fldCharType="separate"/>
            </w:r>
            <w:r>
              <w:rPr>
                <w:noProof/>
              </w:rPr>
              <w:t>12</w:t>
            </w:r>
            <w:r>
              <w:rPr>
                <w:noProof/>
              </w:rPr>
              <w:fldChar w:fldCharType="end"/>
            </w:r>
          </w:hyperlink>
        </w:p>
        <w:p w14:paraId="3DF9B1CC" w14:textId="77777777" w:rsidR="00C4020B" w:rsidRDefault="00C4020B">
          <w:pPr>
            <w:pStyle w:val="TOC2"/>
            <w:tabs>
              <w:tab w:val="right" w:leader="dot" w:pos="9016"/>
            </w:tabs>
            <w:rPr>
              <w:noProof/>
            </w:rPr>
          </w:pPr>
          <w:hyperlink w:anchor="_Toc237807762" w:history="1">
            <w:r>
              <w:rPr>
                <w:rStyle w:val="Hyperlink"/>
                <w:b/>
                <w:bCs/>
                <w:noProof/>
              </w:rPr>
              <w:t>8. Call Log and Email Correlation</w:t>
            </w:r>
            <w:r>
              <w:rPr>
                <w:noProof/>
              </w:rPr>
              <w:tab/>
            </w:r>
            <w:r>
              <w:rPr>
                <w:noProof/>
              </w:rPr>
              <w:fldChar w:fldCharType="begin"/>
            </w:r>
            <w:r>
              <w:rPr>
                <w:noProof/>
              </w:rPr>
              <w:instrText xml:space="preserve"> PAGEREF _Toc237807762 \h </w:instrText>
            </w:r>
            <w:r>
              <w:rPr>
                <w:noProof/>
              </w:rPr>
            </w:r>
            <w:r>
              <w:rPr>
                <w:noProof/>
              </w:rPr>
              <w:fldChar w:fldCharType="separate"/>
            </w:r>
            <w:r>
              <w:rPr>
                <w:noProof/>
              </w:rPr>
              <w:t>13</w:t>
            </w:r>
            <w:r>
              <w:rPr>
                <w:noProof/>
              </w:rPr>
              <w:fldChar w:fldCharType="end"/>
            </w:r>
          </w:hyperlink>
        </w:p>
        <w:p w14:paraId="2F26AED6" w14:textId="77777777" w:rsidR="00C4020B" w:rsidRDefault="00C4020B">
          <w:pPr>
            <w:pStyle w:val="TOC2"/>
            <w:tabs>
              <w:tab w:val="right" w:leader="dot" w:pos="9016"/>
            </w:tabs>
            <w:rPr>
              <w:noProof/>
            </w:rPr>
          </w:pPr>
          <w:hyperlink w:anchor="_Toc237807763" w:history="1">
            <w:r>
              <w:rPr>
                <w:rStyle w:val="Hyperlink"/>
                <w:b/>
                <w:bCs/>
                <w:noProof/>
              </w:rPr>
              <w:t>9. File and Metadata Analysis</w:t>
            </w:r>
            <w:r>
              <w:rPr>
                <w:noProof/>
              </w:rPr>
              <w:tab/>
            </w:r>
            <w:r>
              <w:rPr>
                <w:noProof/>
              </w:rPr>
              <w:fldChar w:fldCharType="begin"/>
            </w:r>
            <w:r>
              <w:rPr>
                <w:noProof/>
              </w:rPr>
              <w:instrText xml:space="preserve"> PAGEREF _Toc237807763 \h </w:instrText>
            </w:r>
            <w:r>
              <w:rPr>
                <w:noProof/>
              </w:rPr>
            </w:r>
            <w:r>
              <w:rPr>
                <w:noProof/>
              </w:rPr>
              <w:fldChar w:fldCharType="separate"/>
            </w:r>
            <w:r>
              <w:rPr>
                <w:noProof/>
              </w:rPr>
              <w:t>14</w:t>
            </w:r>
            <w:r>
              <w:rPr>
                <w:noProof/>
              </w:rPr>
              <w:fldChar w:fldCharType="end"/>
            </w:r>
          </w:hyperlink>
        </w:p>
        <w:p w14:paraId="7A0E0568" w14:textId="77777777" w:rsidR="00C4020B" w:rsidRDefault="00C4020B">
          <w:pPr>
            <w:pStyle w:val="TOC2"/>
            <w:tabs>
              <w:tab w:val="right" w:leader="dot" w:pos="9016"/>
            </w:tabs>
            <w:rPr>
              <w:noProof/>
            </w:rPr>
          </w:pPr>
          <w:hyperlink w:anchor="_Toc237807764" w:history="1">
            <w:r>
              <w:rPr>
                <w:rStyle w:val="Hyperlink"/>
                <w:b/>
                <w:bCs/>
                <w:noProof/>
              </w:rPr>
              <w:t>10. Suspect Analysis</w:t>
            </w:r>
            <w:r>
              <w:rPr>
                <w:noProof/>
              </w:rPr>
              <w:tab/>
            </w:r>
            <w:r>
              <w:rPr>
                <w:noProof/>
              </w:rPr>
              <w:fldChar w:fldCharType="begin"/>
            </w:r>
            <w:r>
              <w:rPr>
                <w:noProof/>
              </w:rPr>
              <w:instrText xml:space="preserve"> PAGEREF _Toc237807764 \h </w:instrText>
            </w:r>
            <w:r>
              <w:rPr>
                <w:noProof/>
              </w:rPr>
            </w:r>
            <w:r>
              <w:rPr>
                <w:noProof/>
              </w:rPr>
              <w:fldChar w:fldCharType="separate"/>
            </w:r>
            <w:r>
              <w:rPr>
                <w:noProof/>
              </w:rPr>
              <w:t>16</w:t>
            </w:r>
            <w:r>
              <w:rPr>
                <w:noProof/>
              </w:rPr>
              <w:fldChar w:fldCharType="end"/>
            </w:r>
          </w:hyperlink>
        </w:p>
        <w:p w14:paraId="06F2536E" w14:textId="77777777" w:rsidR="00C4020B" w:rsidRDefault="00C4020B">
          <w:pPr>
            <w:pStyle w:val="TOC2"/>
            <w:tabs>
              <w:tab w:val="right" w:leader="dot" w:pos="9016"/>
            </w:tabs>
            <w:rPr>
              <w:noProof/>
            </w:rPr>
          </w:pPr>
          <w:hyperlink w:anchor="_Toc237807765" w:history="1">
            <w:r>
              <w:rPr>
                <w:rStyle w:val="Hyperlink"/>
                <w:b/>
                <w:bCs/>
                <w:noProof/>
              </w:rPr>
              <w:t>11. Critical Evaluation of Findings</w:t>
            </w:r>
            <w:r>
              <w:rPr>
                <w:noProof/>
              </w:rPr>
              <w:tab/>
            </w:r>
            <w:r>
              <w:rPr>
                <w:noProof/>
              </w:rPr>
              <w:fldChar w:fldCharType="begin"/>
            </w:r>
            <w:r>
              <w:rPr>
                <w:noProof/>
              </w:rPr>
              <w:instrText xml:space="preserve"> PAGEREF _Toc237807765 \h </w:instrText>
            </w:r>
            <w:r>
              <w:rPr>
                <w:noProof/>
              </w:rPr>
            </w:r>
            <w:r>
              <w:rPr>
                <w:noProof/>
              </w:rPr>
              <w:fldChar w:fldCharType="separate"/>
            </w:r>
            <w:r>
              <w:rPr>
                <w:noProof/>
              </w:rPr>
              <w:t>17</w:t>
            </w:r>
            <w:r>
              <w:rPr>
                <w:noProof/>
              </w:rPr>
              <w:fldChar w:fldCharType="end"/>
            </w:r>
          </w:hyperlink>
        </w:p>
        <w:p w14:paraId="19776520" w14:textId="77777777" w:rsidR="00C4020B" w:rsidRDefault="00C4020B">
          <w:pPr>
            <w:pStyle w:val="TOC2"/>
            <w:tabs>
              <w:tab w:val="right" w:leader="dot" w:pos="9016"/>
            </w:tabs>
            <w:rPr>
              <w:noProof/>
            </w:rPr>
          </w:pPr>
          <w:hyperlink w:anchor="_Toc237807766" w:history="1">
            <w:r>
              <w:rPr>
                <w:rStyle w:val="Hyperlink"/>
                <w:b/>
                <w:bCs/>
                <w:noProof/>
              </w:rPr>
              <w:t>12. Evidence Limitations</w:t>
            </w:r>
            <w:r>
              <w:rPr>
                <w:noProof/>
              </w:rPr>
              <w:tab/>
            </w:r>
            <w:r>
              <w:rPr>
                <w:noProof/>
              </w:rPr>
              <w:fldChar w:fldCharType="begin"/>
            </w:r>
            <w:r>
              <w:rPr>
                <w:noProof/>
              </w:rPr>
              <w:instrText xml:space="preserve"> PAGEREF _Toc237807766 \h </w:instrText>
            </w:r>
            <w:r>
              <w:rPr>
                <w:noProof/>
              </w:rPr>
            </w:r>
            <w:r>
              <w:rPr>
                <w:noProof/>
              </w:rPr>
              <w:fldChar w:fldCharType="separate"/>
            </w:r>
            <w:r>
              <w:rPr>
                <w:noProof/>
              </w:rPr>
              <w:t>18</w:t>
            </w:r>
            <w:r>
              <w:rPr>
                <w:noProof/>
              </w:rPr>
              <w:fldChar w:fldCharType="end"/>
            </w:r>
          </w:hyperlink>
        </w:p>
        <w:p w14:paraId="146F3F04" w14:textId="77777777" w:rsidR="00C4020B" w:rsidRDefault="00C4020B">
          <w:pPr>
            <w:pStyle w:val="TOC2"/>
            <w:tabs>
              <w:tab w:val="right" w:leader="dot" w:pos="9016"/>
            </w:tabs>
            <w:rPr>
              <w:noProof/>
            </w:rPr>
          </w:pPr>
          <w:hyperlink w:anchor="_Toc237807767" w:history="1">
            <w:r>
              <w:rPr>
                <w:rStyle w:val="Hyperlink"/>
                <w:b/>
                <w:bCs/>
                <w:noProof/>
              </w:rPr>
              <w:t>13. Conclusion</w:t>
            </w:r>
            <w:r>
              <w:rPr>
                <w:noProof/>
              </w:rPr>
              <w:tab/>
            </w:r>
            <w:r>
              <w:rPr>
                <w:noProof/>
              </w:rPr>
              <w:fldChar w:fldCharType="begin"/>
            </w:r>
            <w:r>
              <w:rPr>
                <w:noProof/>
              </w:rPr>
              <w:instrText xml:space="preserve"> PAGEREF _Toc237807767 \h </w:instrText>
            </w:r>
            <w:r>
              <w:rPr>
                <w:noProof/>
              </w:rPr>
            </w:r>
            <w:r>
              <w:rPr>
                <w:noProof/>
              </w:rPr>
              <w:fldChar w:fldCharType="separate"/>
            </w:r>
            <w:r>
              <w:rPr>
                <w:noProof/>
              </w:rPr>
              <w:t>18</w:t>
            </w:r>
            <w:r>
              <w:rPr>
                <w:noProof/>
              </w:rPr>
              <w:fldChar w:fldCharType="end"/>
            </w:r>
          </w:hyperlink>
        </w:p>
        <w:p w14:paraId="0AD12D63" w14:textId="77777777" w:rsidR="00C4020B" w:rsidRDefault="00C4020B">
          <w:pPr>
            <w:pStyle w:val="TOC2"/>
            <w:tabs>
              <w:tab w:val="right" w:leader="dot" w:pos="9016"/>
            </w:tabs>
            <w:rPr>
              <w:noProof/>
            </w:rPr>
          </w:pPr>
          <w:hyperlink w:anchor="_Toc237807768" w:history="1">
            <w:r>
              <w:rPr>
                <w:rStyle w:val="Hyperlink"/>
                <w:b/>
                <w:bCs/>
                <w:noProof/>
              </w:rPr>
              <w:t>14. Recommendations</w:t>
            </w:r>
            <w:r>
              <w:rPr>
                <w:noProof/>
              </w:rPr>
              <w:tab/>
            </w:r>
            <w:r>
              <w:rPr>
                <w:noProof/>
              </w:rPr>
              <w:fldChar w:fldCharType="begin"/>
            </w:r>
            <w:r>
              <w:rPr>
                <w:noProof/>
              </w:rPr>
              <w:instrText xml:space="preserve"> PAGEREF _Toc237807768 \h </w:instrText>
            </w:r>
            <w:r>
              <w:rPr>
                <w:noProof/>
              </w:rPr>
            </w:r>
            <w:r>
              <w:rPr>
                <w:noProof/>
              </w:rPr>
              <w:fldChar w:fldCharType="separate"/>
            </w:r>
            <w:r>
              <w:rPr>
                <w:noProof/>
              </w:rPr>
              <w:t>18</w:t>
            </w:r>
            <w:r>
              <w:rPr>
                <w:noProof/>
              </w:rPr>
              <w:fldChar w:fldCharType="end"/>
            </w:r>
          </w:hyperlink>
        </w:p>
        <w:p w14:paraId="15C6D388" w14:textId="77777777" w:rsidR="00C4020B" w:rsidRDefault="00C4020B">
          <w:pPr>
            <w:pStyle w:val="TOC1"/>
            <w:tabs>
              <w:tab w:val="right" w:leader="dot" w:pos="9016"/>
            </w:tabs>
            <w:rPr>
              <w:noProof/>
            </w:rPr>
          </w:pPr>
          <w:hyperlink w:anchor="_Toc237807769" w:history="1">
            <w:r>
              <w:rPr>
                <w:rStyle w:val="Hyperlink"/>
                <w:b/>
                <w:bCs/>
                <w:noProof/>
              </w:rPr>
              <w:t>Reflection</w:t>
            </w:r>
            <w:r>
              <w:rPr>
                <w:noProof/>
              </w:rPr>
              <w:tab/>
            </w:r>
            <w:r>
              <w:rPr>
                <w:noProof/>
              </w:rPr>
              <w:fldChar w:fldCharType="begin"/>
            </w:r>
            <w:r>
              <w:rPr>
                <w:noProof/>
              </w:rPr>
              <w:instrText xml:space="preserve"> PAGEREF _Toc237807769 \h </w:instrText>
            </w:r>
            <w:r>
              <w:rPr>
                <w:noProof/>
              </w:rPr>
            </w:r>
            <w:r>
              <w:rPr>
                <w:noProof/>
              </w:rPr>
              <w:fldChar w:fldCharType="separate"/>
            </w:r>
            <w:r>
              <w:rPr>
                <w:noProof/>
              </w:rPr>
              <w:t>19</w:t>
            </w:r>
            <w:r>
              <w:rPr>
                <w:noProof/>
              </w:rPr>
              <w:fldChar w:fldCharType="end"/>
            </w:r>
          </w:hyperlink>
        </w:p>
        <w:p w14:paraId="07ADD476" w14:textId="77777777" w:rsidR="00C4020B" w:rsidRDefault="00C4020B">
          <w:pPr>
            <w:pStyle w:val="TOC1"/>
            <w:tabs>
              <w:tab w:val="right" w:leader="dot" w:pos="9016"/>
            </w:tabs>
            <w:rPr>
              <w:noProof/>
            </w:rPr>
          </w:pPr>
          <w:hyperlink w:anchor="_Toc237807770" w:history="1">
            <w:r>
              <w:rPr>
                <w:rStyle w:val="Hyperlink"/>
                <w:b/>
                <w:bCs/>
                <w:noProof/>
              </w:rPr>
              <w:t>Task 1 References</w:t>
            </w:r>
            <w:r>
              <w:rPr>
                <w:noProof/>
              </w:rPr>
              <w:tab/>
            </w:r>
            <w:r>
              <w:rPr>
                <w:noProof/>
              </w:rPr>
              <w:fldChar w:fldCharType="begin"/>
            </w:r>
            <w:r>
              <w:rPr>
                <w:noProof/>
              </w:rPr>
              <w:instrText xml:space="preserve"> PAGEREF _Toc237807770 \h </w:instrText>
            </w:r>
            <w:r>
              <w:rPr>
                <w:noProof/>
              </w:rPr>
            </w:r>
            <w:r>
              <w:rPr>
                <w:noProof/>
              </w:rPr>
              <w:fldChar w:fldCharType="separate"/>
            </w:r>
            <w:r>
              <w:rPr>
                <w:noProof/>
              </w:rPr>
              <w:t>20</w:t>
            </w:r>
            <w:r>
              <w:rPr>
                <w:noProof/>
              </w:rPr>
              <w:fldChar w:fldCharType="end"/>
            </w:r>
          </w:hyperlink>
        </w:p>
        <w:p w14:paraId="32BC745B" w14:textId="77777777" w:rsidR="00C4020B" w:rsidRDefault="00C4020B">
          <w:pPr>
            <w:pStyle w:val="TOC1"/>
            <w:tabs>
              <w:tab w:val="right" w:leader="dot" w:pos="9016"/>
            </w:tabs>
            <w:rPr>
              <w:noProof/>
            </w:rPr>
          </w:pPr>
          <w:hyperlink w:anchor="_Toc237807771" w:history="1">
            <w:r>
              <w:rPr>
                <w:rStyle w:val="Hyperlink"/>
                <w:b/>
                <w:bCs/>
                <w:noProof/>
              </w:rPr>
              <w:t>Task 2 References</w:t>
            </w:r>
            <w:r>
              <w:rPr>
                <w:noProof/>
              </w:rPr>
              <w:tab/>
            </w:r>
            <w:r>
              <w:rPr>
                <w:noProof/>
              </w:rPr>
              <w:fldChar w:fldCharType="begin"/>
            </w:r>
            <w:r>
              <w:rPr>
                <w:noProof/>
              </w:rPr>
              <w:instrText xml:space="preserve"> PAGEREF _Toc237807771 \h </w:instrText>
            </w:r>
            <w:r>
              <w:rPr>
                <w:noProof/>
              </w:rPr>
            </w:r>
            <w:r>
              <w:rPr>
                <w:noProof/>
              </w:rPr>
              <w:fldChar w:fldCharType="separate"/>
            </w:r>
            <w:r>
              <w:rPr>
                <w:noProof/>
              </w:rPr>
              <w:t>20</w:t>
            </w:r>
            <w:r>
              <w:rPr>
                <w:noProof/>
              </w:rPr>
              <w:fldChar w:fldCharType="end"/>
            </w:r>
          </w:hyperlink>
        </w:p>
        <w:p w14:paraId="02C89776" w14:textId="77777777" w:rsidR="00BF0412" w:rsidRDefault="006700FB">
          <w:r>
            <w:fldChar w:fldCharType="end"/>
          </w:r>
        </w:p>
      </w:sdtContent>
    </w:sdt>
    <w:p w14:paraId="64673985" w14:textId="77777777" w:rsidR="00BF0412" w:rsidRDefault="00BF0412">
      <w:pPr>
        <w:spacing w:after="200"/>
      </w:pPr>
    </w:p>
    <w:p w14:paraId="67CEAD8B" w14:textId="77777777" w:rsidR="00BF0412" w:rsidRDefault="006700FB">
      <w:r>
        <w:br w:type="page"/>
      </w:r>
    </w:p>
    <w:p w14:paraId="7EE4AC45" w14:textId="77777777" w:rsidR="00BF0412" w:rsidRDefault="006700FB">
      <w:pPr>
        <w:pStyle w:val="Heading1"/>
        <w:keepNext/>
        <w:spacing w:before="360" w:after="200"/>
      </w:pPr>
      <w:bookmarkStart w:id="1" w:name="_Toc237807744"/>
      <w:r>
        <w:rPr>
          <w:b/>
          <w:bCs/>
          <w:color w:val="1A1A1A"/>
        </w:rPr>
        <w:lastRenderedPageBreak/>
        <w:t>Part A — Task 1: Research Report</w:t>
      </w:r>
      <w:bookmarkEnd w:id="1"/>
    </w:p>
    <w:p w14:paraId="25B1E029" w14:textId="77777777" w:rsidR="00BF0412" w:rsidRDefault="006700FB">
      <w:pPr>
        <w:pStyle w:val="Heading2"/>
        <w:keepNext/>
        <w:spacing w:before="240" w:after="110"/>
      </w:pPr>
      <w:bookmarkStart w:id="2" w:name="_Toc237807745"/>
      <w:r>
        <w:rPr>
          <w:b/>
          <w:bCs/>
          <w:color w:val="1A1A1A"/>
          <w:sz w:val="28"/>
          <w:szCs w:val="28"/>
        </w:rPr>
        <w:t>1. Introduction</w:t>
      </w:r>
      <w:bookmarkEnd w:id="2"/>
    </w:p>
    <w:p w14:paraId="33F13992" w14:textId="1D1EB365" w:rsidR="00BF0412" w:rsidRDefault="006700FB">
      <w:pPr>
        <w:spacing w:line="276" w:lineRule="auto"/>
        <w:jc w:val="both"/>
      </w:pPr>
      <w:r>
        <w:t>Digital forensics sits between computer science and law, supplying the evidence needed to test claims about a cyber incident [1]. It used to be an after-the-fact discipline but is now being pulled into live security work. This report covers where the field stands, the tools that shape practice, its overlap with incident response, emerging trends, key challenges, and the job market.</w:t>
      </w:r>
    </w:p>
    <w:p w14:paraId="483A641D" w14:textId="77777777" w:rsidR="00BF0412" w:rsidRDefault="006700FB">
      <w:pPr>
        <w:pStyle w:val="Heading2"/>
        <w:keepNext/>
        <w:spacing w:before="240" w:after="110"/>
      </w:pPr>
      <w:bookmarkStart w:id="3" w:name="_Toc237807746"/>
      <w:r>
        <w:rPr>
          <w:b/>
          <w:bCs/>
          <w:color w:val="1A1A1A"/>
          <w:sz w:val="28"/>
          <w:szCs w:val="28"/>
        </w:rPr>
        <w:t>2. Current State of Digital Forensics</w:t>
      </w:r>
      <w:bookmarkEnd w:id="3"/>
    </w:p>
    <w:p w14:paraId="031F90B8" w14:textId="77777777" w:rsidR="00BF0412" w:rsidRDefault="006700FB">
      <w:pPr>
        <w:spacing w:line="276" w:lineRule="auto"/>
        <w:jc w:val="both"/>
      </w:pPr>
      <w:r>
        <w:t>The field is caught between proprietary automation and open validation. Commercial platforms dominate mobile and cloud recovery because they cover more devices and process faster [2]. That comes at a cost, though: proprietary parsing resists outside scrutiny, which sits awkwardly with the basic scientific requirement that results be reproducible by someone else. Horsman [3] points out that tool testing and error-rate reporting are still inconsistent across the discipline, so an examiner who can't explain ho</w:t>
      </w:r>
      <w:r>
        <w:t>w a result was reached is in a weak spot under cross-examination.</w:t>
      </w:r>
    </w:p>
    <w:p w14:paraId="6CFF90B3" w14:textId="77777777" w:rsidR="00BF0412" w:rsidRDefault="006700FB">
      <w:pPr>
        <w:spacing w:line="276" w:lineRule="auto"/>
        <w:jc w:val="both"/>
      </w:pPr>
      <w:r>
        <w:t>Tool choice is an evidential decision, not just an operational one. Rely only on a commercial suite and findings risk being unverifiable; rely only on open-source tools and case volumes become hard to scale. ISO/IEC 27037:2012 [4] covers handling, not parsing accuracy, so checking the tool remains down to the examiner.</w:t>
      </w:r>
    </w:p>
    <w:p w14:paraId="235F032A" w14:textId="77777777" w:rsidR="00BF0412" w:rsidRDefault="006700FB">
      <w:pPr>
        <w:pStyle w:val="Heading2"/>
        <w:keepNext/>
        <w:spacing w:before="240" w:after="110"/>
      </w:pPr>
      <w:bookmarkStart w:id="4" w:name="_Toc237807747"/>
      <w:r>
        <w:rPr>
          <w:b/>
          <w:bCs/>
          <w:color w:val="1A1A1A"/>
          <w:sz w:val="28"/>
          <w:szCs w:val="28"/>
        </w:rPr>
        <w:t>3. Digital Forensic Tools: Features and Capabilities</w:t>
      </w:r>
      <w:bookmarkEnd w:id="4"/>
    </w:p>
    <w:p w14:paraId="0F092E77" w14:textId="5F25316B" w:rsidR="00BF0412" w:rsidRDefault="006700FB">
      <w:pPr>
        <w:spacing w:line="276" w:lineRule="auto"/>
        <w:jc w:val="both"/>
      </w:pPr>
      <w:r>
        <w:t xml:space="preserve">Cellebrite and Magnet AXIOM lead on mobile and cloud acquisition, with strong parsing and reporting, but their licensing costs and closed algorithms create real vendor dependence. EnCase and FTK stay in use across enterprise settings because their workflows are well established in litigation and they scale to very large data sets, though at the cost of complexity and heavy infrastructure. X-Ways is fast and light for examiners who prefer manual verification, while Autopsy, built on The Sleuth Kit, is fully </w:t>
      </w:r>
      <w:r>
        <w:t xml:space="preserve">transparent and free, but </w:t>
      </w:r>
      <w:r w:rsidR="003431A9">
        <w:t>lags</w:t>
      </w:r>
      <w:r>
        <w:t xml:space="preserve"> commercial tools on mobile parsing.</w:t>
      </w:r>
    </w:p>
    <w:p w14:paraId="6E48344A" w14:textId="77777777" w:rsidR="00BF0412" w:rsidRDefault="006700FB">
      <w:pPr>
        <w:spacing w:line="276" w:lineRule="auto"/>
        <w:jc w:val="both"/>
      </w:pPr>
      <w:r>
        <w:t>No single tool covers both breadth and verifiability. A defensible setup tends to be hybrid: a commercial suite for acquisition and triage, with the findings that matter re-tested in an open or low-level tool before they go in a report. The catch is examiner time, which is exactly what most labs are short of, so this kind of cross-checking usually only happens for the findings that carry the whole case.</w:t>
      </w:r>
    </w:p>
    <w:p w14:paraId="630AE966" w14:textId="1F27A609" w:rsidR="00BF0412" w:rsidRDefault="006700FB">
      <w:pPr>
        <w:keepNext/>
        <w:spacing w:before="180" w:after="70"/>
      </w:pPr>
      <w:r>
        <w:rPr>
          <w:b/>
          <w:bCs/>
          <w:sz w:val="22"/>
          <w:szCs w:val="22"/>
        </w:rPr>
        <w:t xml:space="preserve">Table </w:t>
      </w:r>
      <w:r w:rsidR="003431A9">
        <w:rPr>
          <w:b/>
          <w:bCs/>
          <w:sz w:val="22"/>
          <w:szCs w:val="22"/>
        </w:rPr>
        <w:t>1 Comparative</w:t>
      </w:r>
      <w:r>
        <w:rPr>
          <w:b/>
          <w:bCs/>
          <w:sz w:val="22"/>
          <w:szCs w:val="22"/>
        </w:rPr>
        <w:t xml:space="preserve"> evaluation of digital forensic tools</w:t>
      </w:r>
    </w:p>
    <w:tbl>
      <w:tblPr>
        <w:tblW w:w="9026" w:type="dxa"/>
        <w:tblBorders>
          <w:top w:val="single" w:sz="4" w:space="0" w:color="9AA0A6"/>
          <w:left w:val="single" w:sz="4" w:space="0" w:color="9AA0A6"/>
          <w:bottom w:val="single" w:sz="4" w:space="0" w:color="9AA0A6"/>
          <w:right w:val="single" w:sz="4" w:space="0" w:color="9AA0A6"/>
          <w:insideH w:val="single" w:sz="2" w:space="0" w:color="9AA0A6"/>
          <w:insideV w:val="single" w:sz="2" w:space="0" w:color="9AA0A6"/>
        </w:tblBorders>
        <w:tblCellMar>
          <w:left w:w="10" w:type="dxa"/>
          <w:right w:w="10" w:type="dxa"/>
        </w:tblCellMar>
        <w:tblLook w:val="0000" w:firstRow="0" w:lastRow="0" w:firstColumn="0" w:lastColumn="0" w:noHBand="0" w:noVBand="0"/>
      </w:tblPr>
      <w:tblGrid>
        <w:gridCol w:w="1498"/>
        <w:gridCol w:w="2691"/>
        <w:gridCol w:w="2393"/>
        <w:gridCol w:w="2444"/>
      </w:tblGrid>
      <w:tr w:rsidR="00BF0412" w14:paraId="2639B9D3" w14:textId="77777777">
        <w:trPr>
          <w:cantSplit/>
          <w:tblHeader/>
        </w:trPr>
        <w:tc>
          <w:tcPr>
            <w:tcW w:w="1500" w:type="dxa"/>
            <w:shd w:val="clear" w:color="auto" w:fill="E8ECF0"/>
            <w:tcMar>
              <w:top w:w="60" w:type="dxa"/>
              <w:left w:w="90" w:type="dxa"/>
              <w:bottom w:w="60" w:type="dxa"/>
              <w:right w:w="90" w:type="dxa"/>
            </w:tcMar>
          </w:tcPr>
          <w:p w14:paraId="34A8EB43" w14:textId="77777777" w:rsidR="00BF0412" w:rsidRDefault="006700FB">
            <w:r>
              <w:rPr>
                <w:b/>
                <w:bCs/>
                <w:sz w:val="20"/>
                <w:szCs w:val="20"/>
              </w:rPr>
              <w:t>Tool</w:t>
            </w:r>
          </w:p>
        </w:tc>
        <w:tc>
          <w:tcPr>
            <w:tcW w:w="2700" w:type="dxa"/>
            <w:shd w:val="clear" w:color="auto" w:fill="E8ECF0"/>
            <w:tcMar>
              <w:top w:w="60" w:type="dxa"/>
              <w:left w:w="90" w:type="dxa"/>
              <w:bottom w:w="60" w:type="dxa"/>
              <w:right w:w="90" w:type="dxa"/>
            </w:tcMar>
          </w:tcPr>
          <w:p w14:paraId="4F5630D2" w14:textId="77777777" w:rsidR="00BF0412" w:rsidRDefault="006700FB">
            <w:r>
              <w:rPr>
                <w:b/>
                <w:bCs/>
                <w:sz w:val="20"/>
                <w:szCs w:val="20"/>
              </w:rPr>
              <w:t>Key capability</w:t>
            </w:r>
          </w:p>
        </w:tc>
        <w:tc>
          <w:tcPr>
            <w:tcW w:w="2400" w:type="dxa"/>
            <w:shd w:val="clear" w:color="auto" w:fill="E8ECF0"/>
            <w:tcMar>
              <w:top w:w="60" w:type="dxa"/>
              <w:left w:w="90" w:type="dxa"/>
              <w:bottom w:w="60" w:type="dxa"/>
              <w:right w:w="90" w:type="dxa"/>
            </w:tcMar>
          </w:tcPr>
          <w:p w14:paraId="389BCD12" w14:textId="77777777" w:rsidR="00BF0412" w:rsidRDefault="006700FB">
            <w:r>
              <w:rPr>
                <w:b/>
                <w:bCs/>
                <w:sz w:val="20"/>
                <w:szCs w:val="20"/>
              </w:rPr>
              <w:t>Strength</w:t>
            </w:r>
          </w:p>
        </w:tc>
        <w:tc>
          <w:tcPr>
            <w:tcW w:w="2451" w:type="dxa"/>
            <w:shd w:val="clear" w:color="auto" w:fill="E8ECF0"/>
            <w:tcMar>
              <w:top w:w="60" w:type="dxa"/>
              <w:left w:w="90" w:type="dxa"/>
              <w:bottom w:w="60" w:type="dxa"/>
              <w:right w:w="90" w:type="dxa"/>
            </w:tcMar>
          </w:tcPr>
          <w:p w14:paraId="4C16EAC7" w14:textId="77777777" w:rsidR="00BF0412" w:rsidRDefault="006700FB">
            <w:r>
              <w:rPr>
                <w:b/>
                <w:bCs/>
                <w:sz w:val="20"/>
                <w:szCs w:val="20"/>
              </w:rPr>
              <w:t>Limitation</w:t>
            </w:r>
          </w:p>
        </w:tc>
      </w:tr>
      <w:tr w:rsidR="00BF0412" w14:paraId="380FE7E3" w14:textId="77777777">
        <w:trPr>
          <w:cantSplit/>
        </w:trPr>
        <w:tc>
          <w:tcPr>
            <w:tcW w:w="1500" w:type="dxa"/>
            <w:tcMar>
              <w:top w:w="60" w:type="dxa"/>
              <w:left w:w="90" w:type="dxa"/>
              <w:bottom w:w="60" w:type="dxa"/>
              <w:right w:w="90" w:type="dxa"/>
            </w:tcMar>
          </w:tcPr>
          <w:p w14:paraId="0F9A8BDA" w14:textId="77777777" w:rsidR="00BF0412" w:rsidRDefault="006700FB">
            <w:r>
              <w:rPr>
                <w:sz w:val="20"/>
                <w:szCs w:val="20"/>
              </w:rPr>
              <w:t>Cellebrite Inseyets</w:t>
            </w:r>
          </w:p>
        </w:tc>
        <w:tc>
          <w:tcPr>
            <w:tcW w:w="2700" w:type="dxa"/>
            <w:tcMar>
              <w:top w:w="60" w:type="dxa"/>
              <w:left w:w="90" w:type="dxa"/>
              <w:bottom w:w="60" w:type="dxa"/>
              <w:right w:w="90" w:type="dxa"/>
            </w:tcMar>
          </w:tcPr>
          <w:p w14:paraId="36F3E683" w14:textId="77777777" w:rsidR="00BF0412" w:rsidRDefault="006700FB">
            <w:r>
              <w:rPr>
                <w:sz w:val="20"/>
                <w:szCs w:val="20"/>
              </w:rPr>
              <w:t>Mobile/cloud extraction, cloud token parsing</w:t>
            </w:r>
          </w:p>
        </w:tc>
        <w:tc>
          <w:tcPr>
            <w:tcW w:w="2400" w:type="dxa"/>
            <w:tcMar>
              <w:top w:w="60" w:type="dxa"/>
              <w:left w:w="90" w:type="dxa"/>
              <w:bottom w:w="60" w:type="dxa"/>
              <w:right w:w="90" w:type="dxa"/>
            </w:tcMar>
          </w:tcPr>
          <w:p w14:paraId="45DF11E5" w14:textId="77777777" w:rsidR="00BF0412" w:rsidRDefault="006700FB">
            <w:r>
              <w:rPr>
                <w:sz w:val="20"/>
                <w:szCs w:val="20"/>
              </w:rPr>
              <w:t>Rapid; wide device coverage</w:t>
            </w:r>
          </w:p>
        </w:tc>
        <w:tc>
          <w:tcPr>
            <w:tcW w:w="2451" w:type="dxa"/>
            <w:tcMar>
              <w:top w:w="60" w:type="dxa"/>
              <w:left w:w="90" w:type="dxa"/>
              <w:bottom w:w="60" w:type="dxa"/>
              <w:right w:w="90" w:type="dxa"/>
            </w:tcMar>
          </w:tcPr>
          <w:p w14:paraId="19BE6406" w14:textId="77777777" w:rsidR="00BF0412" w:rsidRDefault="006700FB">
            <w:r>
              <w:rPr>
                <w:sz w:val="20"/>
                <w:szCs w:val="20"/>
              </w:rPr>
              <w:t>High cost; closed parsing; vendor lock-in</w:t>
            </w:r>
          </w:p>
        </w:tc>
      </w:tr>
      <w:tr w:rsidR="00BF0412" w14:paraId="601039BD" w14:textId="77777777">
        <w:trPr>
          <w:cantSplit/>
        </w:trPr>
        <w:tc>
          <w:tcPr>
            <w:tcW w:w="1500" w:type="dxa"/>
            <w:tcMar>
              <w:top w:w="60" w:type="dxa"/>
              <w:left w:w="90" w:type="dxa"/>
              <w:bottom w:w="60" w:type="dxa"/>
              <w:right w:w="90" w:type="dxa"/>
            </w:tcMar>
          </w:tcPr>
          <w:p w14:paraId="553FC1A9" w14:textId="77777777" w:rsidR="00BF0412" w:rsidRDefault="006700FB">
            <w:r>
              <w:rPr>
                <w:sz w:val="20"/>
                <w:szCs w:val="20"/>
              </w:rPr>
              <w:t>Magnet AXIOM</w:t>
            </w:r>
          </w:p>
        </w:tc>
        <w:tc>
          <w:tcPr>
            <w:tcW w:w="2700" w:type="dxa"/>
            <w:tcMar>
              <w:top w:w="60" w:type="dxa"/>
              <w:left w:w="90" w:type="dxa"/>
              <w:bottom w:w="60" w:type="dxa"/>
              <w:right w:w="90" w:type="dxa"/>
            </w:tcMar>
          </w:tcPr>
          <w:p w14:paraId="09F55434" w14:textId="77777777" w:rsidR="00BF0412" w:rsidRDefault="006700FB">
            <w:r>
              <w:rPr>
                <w:sz w:val="20"/>
                <w:szCs w:val="20"/>
              </w:rPr>
              <w:t>Artefact-first processing, timeline correlation</w:t>
            </w:r>
          </w:p>
        </w:tc>
        <w:tc>
          <w:tcPr>
            <w:tcW w:w="2400" w:type="dxa"/>
            <w:tcMar>
              <w:top w:w="60" w:type="dxa"/>
              <w:left w:w="90" w:type="dxa"/>
              <w:bottom w:w="60" w:type="dxa"/>
              <w:right w:w="90" w:type="dxa"/>
            </w:tcMar>
          </w:tcPr>
          <w:p w14:paraId="23AC0045" w14:textId="77777777" w:rsidR="00BF0412" w:rsidRDefault="006700FB">
            <w:r>
              <w:rPr>
                <w:sz w:val="20"/>
                <w:szCs w:val="20"/>
              </w:rPr>
              <w:t>Strong parsing and visualisation</w:t>
            </w:r>
          </w:p>
        </w:tc>
        <w:tc>
          <w:tcPr>
            <w:tcW w:w="2451" w:type="dxa"/>
            <w:tcMar>
              <w:top w:w="60" w:type="dxa"/>
              <w:left w:w="90" w:type="dxa"/>
              <w:bottom w:w="60" w:type="dxa"/>
              <w:right w:w="90" w:type="dxa"/>
            </w:tcMar>
          </w:tcPr>
          <w:p w14:paraId="18932572" w14:textId="77777777" w:rsidR="00BF0412" w:rsidRDefault="006700FB">
            <w:r>
              <w:rPr>
                <w:sz w:val="20"/>
                <w:szCs w:val="20"/>
              </w:rPr>
              <w:t>Slower on large sets; resource heavy</w:t>
            </w:r>
          </w:p>
        </w:tc>
      </w:tr>
      <w:tr w:rsidR="00BF0412" w14:paraId="63107745" w14:textId="77777777">
        <w:trPr>
          <w:cantSplit/>
        </w:trPr>
        <w:tc>
          <w:tcPr>
            <w:tcW w:w="1500" w:type="dxa"/>
            <w:tcMar>
              <w:top w:w="60" w:type="dxa"/>
              <w:left w:w="90" w:type="dxa"/>
              <w:bottom w:w="60" w:type="dxa"/>
              <w:right w:w="90" w:type="dxa"/>
            </w:tcMar>
          </w:tcPr>
          <w:p w14:paraId="6983F1C2" w14:textId="77777777" w:rsidR="00BF0412" w:rsidRDefault="006700FB">
            <w:r>
              <w:rPr>
                <w:sz w:val="20"/>
                <w:szCs w:val="20"/>
              </w:rPr>
              <w:t>OpenText EnCase</w:t>
            </w:r>
          </w:p>
        </w:tc>
        <w:tc>
          <w:tcPr>
            <w:tcW w:w="2700" w:type="dxa"/>
            <w:tcMar>
              <w:top w:w="60" w:type="dxa"/>
              <w:left w:w="90" w:type="dxa"/>
              <w:bottom w:w="60" w:type="dxa"/>
              <w:right w:w="90" w:type="dxa"/>
            </w:tcMar>
          </w:tcPr>
          <w:p w14:paraId="05DE811D" w14:textId="77777777" w:rsidR="00BF0412" w:rsidRDefault="006700FB">
            <w:r>
              <w:rPr>
                <w:sz w:val="20"/>
                <w:szCs w:val="20"/>
              </w:rPr>
              <w:t>EnScript automation; robust imaging</w:t>
            </w:r>
          </w:p>
        </w:tc>
        <w:tc>
          <w:tcPr>
            <w:tcW w:w="2400" w:type="dxa"/>
            <w:tcMar>
              <w:top w:w="60" w:type="dxa"/>
              <w:left w:w="90" w:type="dxa"/>
              <w:bottom w:w="60" w:type="dxa"/>
              <w:right w:w="90" w:type="dxa"/>
            </w:tcMar>
          </w:tcPr>
          <w:p w14:paraId="440BDCA6" w14:textId="77777777" w:rsidR="00BF0412" w:rsidRDefault="006700FB">
            <w:r>
              <w:rPr>
                <w:sz w:val="20"/>
                <w:szCs w:val="20"/>
              </w:rPr>
              <w:t>Court-tested; scales to eDiscovery</w:t>
            </w:r>
          </w:p>
        </w:tc>
        <w:tc>
          <w:tcPr>
            <w:tcW w:w="2451" w:type="dxa"/>
            <w:tcMar>
              <w:top w:w="60" w:type="dxa"/>
              <w:left w:w="90" w:type="dxa"/>
              <w:bottom w:w="60" w:type="dxa"/>
              <w:right w:w="90" w:type="dxa"/>
            </w:tcMar>
          </w:tcPr>
          <w:p w14:paraId="161C9F1A" w14:textId="77777777" w:rsidR="00BF0412" w:rsidRDefault="006700FB">
            <w:r>
              <w:rPr>
                <w:sz w:val="20"/>
                <w:szCs w:val="20"/>
              </w:rPr>
              <w:t>Complex; steep learning curve</w:t>
            </w:r>
          </w:p>
        </w:tc>
      </w:tr>
      <w:tr w:rsidR="00BF0412" w14:paraId="3737C357" w14:textId="77777777">
        <w:trPr>
          <w:cantSplit/>
        </w:trPr>
        <w:tc>
          <w:tcPr>
            <w:tcW w:w="1500" w:type="dxa"/>
            <w:tcMar>
              <w:top w:w="60" w:type="dxa"/>
              <w:left w:w="90" w:type="dxa"/>
              <w:bottom w:w="60" w:type="dxa"/>
              <w:right w:w="90" w:type="dxa"/>
            </w:tcMar>
          </w:tcPr>
          <w:p w14:paraId="09BC6F35" w14:textId="77777777" w:rsidR="00BF0412" w:rsidRDefault="006700FB">
            <w:r>
              <w:rPr>
                <w:sz w:val="20"/>
                <w:szCs w:val="20"/>
              </w:rPr>
              <w:lastRenderedPageBreak/>
              <w:t>Exterro FTK</w:t>
            </w:r>
          </w:p>
        </w:tc>
        <w:tc>
          <w:tcPr>
            <w:tcW w:w="2700" w:type="dxa"/>
            <w:tcMar>
              <w:top w:w="60" w:type="dxa"/>
              <w:left w:w="90" w:type="dxa"/>
              <w:bottom w:w="60" w:type="dxa"/>
              <w:right w:w="90" w:type="dxa"/>
            </w:tcMar>
          </w:tcPr>
          <w:p w14:paraId="1D02EF44" w14:textId="77777777" w:rsidR="00BF0412" w:rsidRDefault="006700FB">
            <w:r>
              <w:rPr>
                <w:sz w:val="20"/>
                <w:szCs w:val="20"/>
              </w:rPr>
              <w:t>Distributed processing and indexing</w:t>
            </w:r>
          </w:p>
        </w:tc>
        <w:tc>
          <w:tcPr>
            <w:tcW w:w="2400" w:type="dxa"/>
            <w:tcMar>
              <w:top w:w="60" w:type="dxa"/>
              <w:left w:w="90" w:type="dxa"/>
              <w:bottom w:w="60" w:type="dxa"/>
              <w:right w:w="90" w:type="dxa"/>
            </w:tcMar>
          </w:tcPr>
          <w:p w14:paraId="14A1C139" w14:textId="77777777" w:rsidR="00BF0412" w:rsidRDefault="006700FB">
            <w:r>
              <w:rPr>
                <w:sz w:val="20"/>
                <w:szCs w:val="20"/>
              </w:rPr>
              <w:t>Fast search; strong email/registry analysis</w:t>
            </w:r>
          </w:p>
        </w:tc>
        <w:tc>
          <w:tcPr>
            <w:tcW w:w="2451" w:type="dxa"/>
            <w:tcMar>
              <w:top w:w="60" w:type="dxa"/>
              <w:left w:w="90" w:type="dxa"/>
              <w:bottom w:w="60" w:type="dxa"/>
              <w:right w:w="90" w:type="dxa"/>
            </w:tcMar>
          </w:tcPr>
          <w:p w14:paraId="1C7E600E" w14:textId="77777777" w:rsidR="00BF0412" w:rsidRDefault="006700FB">
            <w:r>
              <w:rPr>
                <w:sz w:val="20"/>
                <w:szCs w:val="20"/>
              </w:rPr>
              <w:t>Heavy infrastructure; needs tuning</w:t>
            </w:r>
          </w:p>
        </w:tc>
      </w:tr>
      <w:tr w:rsidR="00BF0412" w14:paraId="203653C5" w14:textId="77777777">
        <w:trPr>
          <w:cantSplit/>
        </w:trPr>
        <w:tc>
          <w:tcPr>
            <w:tcW w:w="1500" w:type="dxa"/>
            <w:tcMar>
              <w:top w:w="60" w:type="dxa"/>
              <w:left w:w="90" w:type="dxa"/>
              <w:bottom w:w="60" w:type="dxa"/>
              <w:right w:w="90" w:type="dxa"/>
            </w:tcMar>
          </w:tcPr>
          <w:p w14:paraId="714DBAAB" w14:textId="77777777" w:rsidR="00BF0412" w:rsidRDefault="006700FB">
            <w:r>
              <w:rPr>
                <w:sz w:val="20"/>
                <w:szCs w:val="20"/>
              </w:rPr>
              <w:t>X-Ways Forensics</w:t>
            </w:r>
          </w:p>
        </w:tc>
        <w:tc>
          <w:tcPr>
            <w:tcW w:w="2700" w:type="dxa"/>
            <w:tcMar>
              <w:top w:w="60" w:type="dxa"/>
              <w:left w:w="90" w:type="dxa"/>
              <w:bottom w:w="60" w:type="dxa"/>
              <w:right w:w="90" w:type="dxa"/>
            </w:tcMar>
          </w:tcPr>
          <w:p w14:paraId="4DFF18B3" w14:textId="77777777" w:rsidR="00BF0412" w:rsidRDefault="006700FB">
            <w:r>
              <w:rPr>
                <w:sz w:val="20"/>
                <w:szCs w:val="20"/>
              </w:rPr>
              <w:t>Hex editing, file carving, memory imaging</w:t>
            </w:r>
          </w:p>
        </w:tc>
        <w:tc>
          <w:tcPr>
            <w:tcW w:w="2400" w:type="dxa"/>
            <w:tcMar>
              <w:top w:w="60" w:type="dxa"/>
              <w:left w:w="90" w:type="dxa"/>
              <w:bottom w:w="60" w:type="dxa"/>
              <w:right w:w="90" w:type="dxa"/>
            </w:tcMar>
          </w:tcPr>
          <w:p w14:paraId="4E635821" w14:textId="77777777" w:rsidR="00BF0412" w:rsidRDefault="006700FB">
            <w:r>
              <w:rPr>
                <w:sz w:val="20"/>
                <w:szCs w:val="20"/>
              </w:rPr>
              <w:t>Very fast; lightweight; transparent</w:t>
            </w:r>
          </w:p>
        </w:tc>
        <w:tc>
          <w:tcPr>
            <w:tcW w:w="2451" w:type="dxa"/>
            <w:tcMar>
              <w:top w:w="60" w:type="dxa"/>
              <w:left w:w="90" w:type="dxa"/>
              <w:bottom w:w="60" w:type="dxa"/>
              <w:right w:w="90" w:type="dxa"/>
            </w:tcMar>
          </w:tcPr>
          <w:p w14:paraId="5438C04E" w14:textId="77777777" w:rsidR="00BF0412" w:rsidRDefault="006700FB">
            <w:r>
              <w:rPr>
                <w:sz w:val="20"/>
                <w:szCs w:val="20"/>
              </w:rPr>
              <w:t>Minimal interface; manual workflow</w:t>
            </w:r>
          </w:p>
        </w:tc>
      </w:tr>
      <w:tr w:rsidR="00BF0412" w14:paraId="18CF20B1" w14:textId="77777777">
        <w:trPr>
          <w:cantSplit/>
        </w:trPr>
        <w:tc>
          <w:tcPr>
            <w:tcW w:w="1500" w:type="dxa"/>
            <w:tcMar>
              <w:top w:w="60" w:type="dxa"/>
              <w:left w:w="90" w:type="dxa"/>
              <w:bottom w:w="60" w:type="dxa"/>
              <w:right w:w="90" w:type="dxa"/>
            </w:tcMar>
          </w:tcPr>
          <w:p w14:paraId="5F386177" w14:textId="77777777" w:rsidR="00BF0412" w:rsidRDefault="006700FB">
            <w:r>
              <w:rPr>
                <w:sz w:val="20"/>
                <w:szCs w:val="20"/>
              </w:rPr>
              <w:t>Autopsy</w:t>
            </w:r>
          </w:p>
        </w:tc>
        <w:tc>
          <w:tcPr>
            <w:tcW w:w="2700" w:type="dxa"/>
            <w:tcMar>
              <w:top w:w="60" w:type="dxa"/>
              <w:left w:w="90" w:type="dxa"/>
              <w:bottom w:w="60" w:type="dxa"/>
              <w:right w:w="90" w:type="dxa"/>
            </w:tcMar>
          </w:tcPr>
          <w:p w14:paraId="10FFF537" w14:textId="77777777" w:rsidR="00BF0412" w:rsidRDefault="006700FB">
            <w:r>
              <w:rPr>
                <w:sz w:val="20"/>
                <w:szCs w:val="20"/>
              </w:rPr>
              <w:t>Sleuth Kit integration; module ecosystem</w:t>
            </w:r>
          </w:p>
        </w:tc>
        <w:tc>
          <w:tcPr>
            <w:tcW w:w="2400" w:type="dxa"/>
            <w:tcMar>
              <w:top w:w="60" w:type="dxa"/>
              <w:left w:w="90" w:type="dxa"/>
              <w:bottom w:w="60" w:type="dxa"/>
              <w:right w:w="90" w:type="dxa"/>
            </w:tcMar>
          </w:tcPr>
          <w:p w14:paraId="466EF06F" w14:textId="77777777" w:rsidR="00BF0412" w:rsidRDefault="006700FB">
            <w:r>
              <w:rPr>
                <w:sz w:val="20"/>
                <w:szCs w:val="20"/>
              </w:rPr>
              <w:t>Free; transparent; extensible</w:t>
            </w:r>
          </w:p>
        </w:tc>
        <w:tc>
          <w:tcPr>
            <w:tcW w:w="2451" w:type="dxa"/>
            <w:tcMar>
              <w:top w:w="60" w:type="dxa"/>
              <w:left w:w="90" w:type="dxa"/>
              <w:bottom w:w="60" w:type="dxa"/>
              <w:right w:w="90" w:type="dxa"/>
            </w:tcMar>
          </w:tcPr>
          <w:p w14:paraId="290AA7AB" w14:textId="77777777" w:rsidR="00BF0412" w:rsidRDefault="006700FB">
            <w:r>
              <w:rPr>
                <w:sz w:val="20"/>
                <w:szCs w:val="20"/>
              </w:rPr>
              <w:t>Slower updates; limited mobile parsing</w:t>
            </w:r>
          </w:p>
        </w:tc>
      </w:tr>
    </w:tbl>
    <w:p w14:paraId="5D25EA69" w14:textId="77777777" w:rsidR="00BF0412" w:rsidRPr="004636E6" w:rsidRDefault="006700FB" w:rsidP="004636E6">
      <w:pPr>
        <w:spacing w:before="60" w:after="180" w:line="264" w:lineRule="auto"/>
        <w:jc w:val="center"/>
        <w:rPr>
          <w:color w:val="auto"/>
        </w:rPr>
      </w:pPr>
      <w:r>
        <w:rPr>
          <w:color w:val="auto"/>
          <w:sz w:val="21"/>
          <w:szCs w:val="21"/>
        </w:rPr>
        <w:t>Table 1: compiled from [2] and [3], with vendor documentation.</w:t>
      </w:r>
    </w:p>
    <w:p w14:paraId="129E9C42" w14:textId="77777777" w:rsidR="00BF0412" w:rsidRDefault="006700FB">
      <w:pPr>
        <w:pStyle w:val="Heading2"/>
        <w:keepNext/>
        <w:spacing w:before="240" w:after="110"/>
      </w:pPr>
      <w:bookmarkStart w:id="5" w:name="_Toc237807748"/>
      <w:r>
        <w:rPr>
          <w:b/>
          <w:bCs/>
          <w:color w:val="1A1A1A"/>
          <w:sz w:val="28"/>
          <w:szCs w:val="28"/>
        </w:rPr>
        <w:t>4. Intersection of Digital Forensics and Cybersecurity</w:t>
      </w:r>
      <w:bookmarkEnd w:id="5"/>
    </w:p>
    <w:p w14:paraId="69DD48D8" w14:textId="77777777" w:rsidR="00BF0412" w:rsidRDefault="006700FB">
      <w:pPr>
        <w:spacing w:line="276" w:lineRule="auto"/>
        <w:jc w:val="both"/>
      </w:pPr>
      <w:r>
        <w:t>Forensics merging with security operations into digital forensics and incident response reflects a shift in what organisations need from an investigation [5]. Ransomware cases need containment within hours; preservation means capturing a system's state before it changes. Figure 1 shows the lifecycle where these pressures sit together.</w:t>
      </w:r>
    </w:p>
    <w:p w14:paraId="69408180" w14:textId="77777777" w:rsidR="00BF0412" w:rsidRDefault="006700FB">
      <w:pPr>
        <w:spacing w:line="276" w:lineRule="auto"/>
        <w:jc w:val="both"/>
      </w:pPr>
      <w:r>
        <w:t>Endpoint detection and response telemetry shows the tension. It's built for spotting behaviour, gets aggregated and rotated often, and isn't designed to survive as court evidence [6]. If an insider investigation leans on that telemetry alone, the underlying artefacts might already be gone by the time attribution gets challenged. The answer isn't to delay containment, but to build preservation steps into the response playbook, so speed and admissibility stop being traded off against each other by default.</w:t>
      </w:r>
    </w:p>
    <w:p w14:paraId="6AB4EF14" w14:textId="77777777" w:rsidR="00BF0412" w:rsidRDefault="006700FB">
      <w:pPr>
        <w:keepNext/>
        <w:spacing w:before="80" w:after="40"/>
        <w:jc w:val="center"/>
      </w:pPr>
      <w:r>
        <w:rPr>
          <w:noProof/>
        </w:rPr>
        <w:drawing>
          <wp:inline distT="0" distB="0" distL="0" distR="0" wp14:anchorId="4B6EE000" wp14:editId="4B10BF50">
            <wp:extent cx="5715000" cy="1409700"/>
            <wp:effectExtent l="0" t="0" r="0" b="0"/>
            <wp:docPr id="2126972834" name="Picture 21269728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b="17472"/>
                    <a:stretch>
                      <a:fillRect/>
                    </a:stretch>
                  </pic:blipFill>
                  <pic:spPr bwMode="auto">
                    <a:xfrm>
                      <a:off x="0" y="0"/>
                      <a:ext cx="5715000" cy="1409700"/>
                    </a:xfrm>
                    <a:prstGeom prst="rect">
                      <a:avLst/>
                    </a:prstGeom>
                    <a:ln>
                      <a:noFill/>
                    </a:ln>
                    <a:extLst>
                      <a:ext uri="{53640926-AAD7-44D8-BBD7-CCE9431645EC}">
                        <a14:shadowObscured xmlns:a14="http://schemas.microsoft.com/office/drawing/2010/main"/>
                      </a:ext>
                    </a:extLst>
                  </pic:spPr>
                </pic:pic>
              </a:graphicData>
            </a:graphic>
          </wp:inline>
        </w:drawing>
      </w:r>
    </w:p>
    <w:p w14:paraId="3A44BB77" w14:textId="77777777" w:rsidR="00BF0412" w:rsidRPr="004636E6" w:rsidRDefault="006700FB" w:rsidP="004636E6">
      <w:pPr>
        <w:spacing w:before="60" w:after="180" w:line="264" w:lineRule="auto"/>
        <w:jc w:val="center"/>
        <w:rPr>
          <w:color w:val="auto"/>
        </w:rPr>
      </w:pPr>
      <w:r>
        <w:rPr>
          <w:color w:val="auto"/>
          <w:sz w:val="21"/>
          <w:szCs w:val="21"/>
        </w:rPr>
        <w:t>Figure 1: the integrated DFIR lifecycle, showing continuity obligations running across every phase.</w:t>
      </w:r>
    </w:p>
    <w:p w14:paraId="79D89EF7" w14:textId="77777777" w:rsidR="00BF0412" w:rsidRDefault="006700FB">
      <w:pPr>
        <w:pStyle w:val="Heading2"/>
        <w:keepNext/>
        <w:spacing w:before="240" w:after="110"/>
      </w:pPr>
      <w:bookmarkStart w:id="6" w:name="_Toc237807749"/>
      <w:r>
        <w:rPr>
          <w:b/>
          <w:bCs/>
          <w:color w:val="1A1A1A"/>
          <w:sz w:val="28"/>
          <w:szCs w:val="28"/>
        </w:rPr>
        <w:t>5. Emerging Trends in Digital Forensics</w:t>
      </w:r>
      <w:bookmarkEnd w:id="6"/>
    </w:p>
    <w:p w14:paraId="065768AA" w14:textId="02965480" w:rsidR="00BF0412" w:rsidRDefault="006700FB">
      <w:pPr>
        <w:spacing w:line="276" w:lineRule="auto"/>
        <w:jc w:val="both"/>
      </w:pPr>
      <w:r>
        <w:t xml:space="preserve">Four developments stand out. AI is being used for triage, and it speeds things up, but the reasoning behind a machine-generated finding often can't be explained in the way a court expects [7]. Cloud and IoT evidence </w:t>
      </w:r>
      <w:r w:rsidR="003431A9">
        <w:t>are</w:t>
      </w:r>
      <w:r>
        <w:t xml:space="preserve"> spread out and often out of reach of standard physical extraction [8], [9]. Memory forensics still matters where malware never touches the disk [10]. Blockchain tracing has become its own specialism [11]. What ties these together is that each one widens what an examiner can reach while making it harder to show, step by step, how a conclusion was reached.</w:t>
      </w:r>
    </w:p>
    <w:p w14:paraId="6256E9D8" w14:textId="77777777" w:rsidR="00BF0412" w:rsidRDefault="006700FB">
      <w:pPr>
        <w:pStyle w:val="Heading2"/>
        <w:keepNext/>
        <w:spacing w:before="240" w:after="110"/>
      </w:pPr>
      <w:bookmarkStart w:id="7" w:name="_Toc237807750"/>
      <w:r>
        <w:rPr>
          <w:b/>
          <w:bCs/>
          <w:color w:val="1A1A1A"/>
          <w:sz w:val="28"/>
          <w:szCs w:val="28"/>
        </w:rPr>
        <w:t>6. Key Challenges</w:t>
      </w:r>
      <w:bookmarkEnd w:id="7"/>
    </w:p>
    <w:p w14:paraId="3B55E420" w14:textId="77777777" w:rsidR="00BF0412" w:rsidRDefault="006700FB">
      <w:pPr>
        <w:spacing w:line="276" w:lineRule="auto"/>
        <w:jc w:val="both"/>
      </w:pPr>
      <w:r>
        <w:t xml:space="preserve">Default encryption, tampered logs and anti-forensic tools cut down what can be recovered, and data volumes keep outgrowing lab capacity, lengthening backlogs [12]. Figure 2 shows the evidence surface stretching from local media to cloud, embedded and synthetic sources, each with its own jurisdictional headache. Cognitive bias adds to this: an examiner working to a </w:t>
      </w:r>
      <w:r>
        <w:lastRenderedPageBreak/>
        <w:t>deadline, half-expecting a particular answer, is measurably more likely to read ambiguous artefacts that way [13].</w:t>
      </w:r>
    </w:p>
    <w:p w14:paraId="691D859A" w14:textId="4621608F" w:rsidR="00BF0412" w:rsidRDefault="004F2EA9">
      <w:pPr>
        <w:keepNext/>
        <w:spacing w:before="80" w:after="40"/>
        <w:jc w:val="center"/>
      </w:pPr>
      <w:r>
        <w:rPr>
          <w:noProof/>
        </w:rPr>
        <w:drawing>
          <wp:inline distT="0" distB="0" distL="0" distR="0" wp14:anchorId="0982161C" wp14:editId="40E4DC75">
            <wp:extent cx="5731510" cy="2497455"/>
            <wp:effectExtent l="0" t="0" r="2540" b="0"/>
            <wp:docPr id="1162279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79796" name="Picture 11622797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97455"/>
                    </a:xfrm>
                    <a:prstGeom prst="rect">
                      <a:avLst/>
                    </a:prstGeom>
                  </pic:spPr>
                </pic:pic>
              </a:graphicData>
            </a:graphic>
          </wp:inline>
        </w:drawing>
      </w:r>
    </w:p>
    <w:p w14:paraId="2C9B46F4" w14:textId="77777777" w:rsidR="00BF0412" w:rsidRPr="004636E6" w:rsidRDefault="006700FB" w:rsidP="004F2EA9">
      <w:pPr>
        <w:spacing w:before="60" w:after="180" w:line="264" w:lineRule="auto"/>
        <w:rPr>
          <w:color w:val="auto"/>
        </w:rPr>
      </w:pPr>
      <w:r>
        <w:rPr>
          <w:color w:val="auto"/>
          <w:sz w:val="21"/>
          <w:szCs w:val="21"/>
        </w:rPr>
        <w:t>Figure 2: the expanding digital evidence surface. Bar length indicates relative breadth of the evidence type, not measured volume.</w:t>
      </w:r>
    </w:p>
    <w:p w14:paraId="5BFDC898" w14:textId="77777777" w:rsidR="00BF0412" w:rsidRDefault="006700FB">
      <w:pPr>
        <w:pStyle w:val="Heading2"/>
        <w:keepNext/>
        <w:spacing w:before="240" w:after="110"/>
      </w:pPr>
      <w:bookmarkStart w:id="8" w:name="_Toc237807751"/>
      <w:r>
        <w:rPr>
          <w:b/>
          <w:bCs/>
          <w:color w:val="1A1A1A"/>
          <w:sz w:val="28"/>
          <w:szCs w:val="28"/>
        </w:rPr>
        <w:t>7. National Job Market</w:t>
      </w:r>
      <w:bookmarkEnd w:id="8"/>
    </w:p>
    <w:p w14:paraId="320553C6" w14:textId="77777777" w:rsidR="00BF0412" w:rsidRDefault="006700FB">
      <w:pPr>
        <w:spacing w:line="276" w:lineRule="auto"/>
        <w:jc w:val="both"/>
      </w:pPr>
      <w:r>
        <w:t>The UK market shows steady demand for incident responders and forensic analysts, across policing, consultancy, and in-house security teams. Public sector labs struggle to hold onto staff, since private consultancies can pay noticeably more for the same kind of work, which pulls experience away from the agencies carrying the biggest case backlogs.</w:t>
      </w:r>
    </w:p>
    <w:p w14:paraId="116BA3A1" w14:textId="77777777" w:rsidR="00BF0412" w:rsidRDefault="006700FB">
      <w:pPr>
        <w:pStyle w:val="Heading2"/>
        <w:keepNext/>
        <w:spacing w:before="240" w:after="110"/>
      </w:pPr>
      <w:bookmarkStart w:id="9" w:name="_Toc237807752"/>
      <w:r>
        <w:rPr>
          <w:b/>
          <w:bCs/>
          <w:color w:val="1A1A1A"/>
          <w:sz w:val="28"/>
          <w:szCs w:val="28"/>
        </w:rPr>
        <w:t>8. International Job Market</w:t>
      </w:r>
      <w:bookmarkEnd w:id="9"/>
    </w:p>
    <w:p w14:paraId="69712304" w14:textId="77777777" w:rsidR="00BF0412" w:rsidRDefault="006700FB">
      <w:pPr>
        <w:spacing w:line="276" w:lineRule="auto"/>
        <w:jc w:val="both"/>
      </w:pPr>
      <w:r>
        <w:t>The shortage is worse internationally. ISC2 [14] puts the global workforce gap at several million security professionals, and employers are increasingly filtering on practical certifications like GCFA, GCFE, and GCIH, which command a premium over more basic credentials. Vendor-linked qualifications such as EnCE still hold value in corporate discovery work, so the market rewards demonstrated tool skill about as much as academic qualifications.</w:t>
      </w:r>
    </w:p>
    <w:p w14:paraId="34592DE4" w14:textId="77777777" w:rsidR="00BF0412" w:rsidRDefault="006700FB">
      <w:pPr>
        <w:pStyle w:val="Heading2"/>
        <w:keepNext/>
        <w:spacing w:before="240" w:after="110"/>
      </w:pPr>
      <w:bookmarkStart w:id="10" w:name="_Toc237807753"/>
      <w:r>
        <w:rPr>
          <w:b/>
          <w:bCs/>
          <w:color w:val="1A1A1A"/>
          <w:sz w:val="28"/>
          <w:szCs w:val="28"/>
        </w:rPr>
        <w:t>9. Task 1 Conclusion</w:t>
      </w:r>
      <w:bookmarkEnd w:id="10"/>
    </w:p>
    <w:p w14:paraId="5C424AB5" w14:textId="77777777" w:rsidR="00BF0412" w:rsidRDefault="006700FB">
      <w:pPr>
        <w:spacing w:line="276" w:lineRule="auto"/>
        <w:jc w:val="both"/>
      </w:pPr>
      <w:r>
        <w:t>Digital forensics is being pulled between operational speed and judicial scrutiny, and the tools, trends, and workforce pressures covered above all sit on that same line. Two things follow from that. First, labs should cross-check case-critical findings across independent tools rather than trusting a single proprietary output. Second, incident response procedures should require preservation before containment, so evidential value isn't lost in the first hour of an incident.</w:t>
      </w:r>
    </w:p>
    <w:p w14:paraId="7638FB82" w14:textId="77777777" w:rsidR="00BF0412" w:rsidRDefault="006700FB">
      <w:r>
        <w:br w:type="page"/>
      </w:r>
    </w:p>
    <w:p w14:paraId="0315B0CD" w14:textId="77777777" w:rsidR="00BF0412" w:rsidRDefault="006700FB">
      <w:pPr>
        <w:pStyle w:val="Heading1"/>
        <w:keepNext/>
        <w:spacing w:before="360" w:after="200"/>
      </w:pPr>
      <w:bookmarkStart w:id="11" w:name="_Toc237807754"/>
      <w:r>
        <w:rPr>
          <w:b/>
          <w:bCs/>
          <w:color w:val="1A1A1A"/>
        </w:rPr>
        <w:lastRenderedPageBreak/>
        <w:t>Part B — Task 2: Digital Forensic Investigation Report</w:t>
      </w:r>
      <w:bookmarkEnd w:id="11"/>
    </w:p>
    <w:p w14:paraId="722C64A3" w14:textId="77777777" w:rsidR="00BF0412" w:rsidRDefault="006700FB">
      <w:pPr>
        <w:pStyle w:val="Heading2"/>
        <w:keepNext/>
        <w:spacing w:before="240" w:after="110"/>
      </w:pPr>
      <w:bookmarkStart w:id="12" w:name="_Toc237807755"/>
      <w:r>
        <w:rPr>
          <w:b/>
          <w:bCs/>
          <w:color w:val="1A1A1A"/>
          <w:sz w:val="28"/>
          <w:szCs w:val="28"/>
        </w:rPr>
        <w:t>1. Case Background and Summary</w:t>
      </w:r>
      <w:bookmarkEnd w:id="12"/>
    </w:p>
    <w:p w14:paraId="2C1DBBF4" w14:textId="77777777" w:rsidR="00BF0412" w:rsidRDefault="006700FB">
      <w:pPr>
        <w:spacing w:line="276" w:lineRule="auto"/>
        <w:jc w:val="both"/>
      </w:pPr>
      <w:r>
        <w:t>Quantum Tech reported unauthorised access to its AI patent project, QT-AI-2025. “Emma” is the person of interest, “Joe” the suspected intermediary, “Norman” the buyer. Four phones, EX-01 to EX-04, were examined.</w:t>
      </w:r>
    </w:p>
    <w:p w14:paraId="0BC03811" w14:textId="77777777" w:rsidR="00BF0412" w:rsidRDefault="006700FB">
      <w:pPr>
        <w:spacing w:line="276" w:lineRule="auto"/>
        <w:jc w:val="both"/>
      </w:pPr>
      <w:r>
        <w:t>No artefact names Quantum Tech, QT-AI-2025, or any patent document; the link to the alleged theft comes from the case background, not device content.</w:t>
      </w:r>
    </w:p>
    <w:p w14:paraId="68338F08" w14:textId="77777777" w:rsidR="00BF0412" w:rsidRDefault="006700FB">
      <w:pPr>
        <w:pStyle w:val="Heading2"/>
        <w:keepNext/>
        <w:spacing w:before="240" w:after="110"/>
      </w:pPr>
      <w:bookmarkStart w:id="13" w:name="_Toc237807756"/>
      <w:r>
        <w:rPr>
          <w:b/>
          <w:bCs/>
          <w:color w:val="1A1A1A"/>
          <w:sz w:val="28"/>
          <w:szCs w:val="28"/>
        </w:rPr>
        <w:t>2. Investigation Scope and Objectives</w:t>
      </w:r>
      <w:bookmarkEnd w:id="13"/>
    </w:p>
    <w:p w14:paraId="1D032237" w14:textId="77777777" w:rsidR="00BF0412" w:rsidRDefault="006700FB">
      <w:pPr>
        <w:spacing w:line="276" w:lineRule="auto"/>
        <w:jc w:val="both"/>
      </w:pPr>
      <w:r>
        <w:t>The aim was to verify the devices, identify sale-relevant communications, build a timeline, and establish who used each phone. No Quantum Tech systems or access logs were supplied, so the unauthorised access itself could not be examined.</w:t>
      </w:r>
    </w:p>
    <w:p w14:paraId="1C445892" w14:textId="789EB3DF" w:rsidR="00BF0412" w:rsidRDefault="004F2EA9">
      <w:pPr>
        <w:keepNext/>
        <w:spacing w:before="80" w:after="40"/>
        <w:jc w:val="center"/>
      </w:pPr>
      <w:r>
        <w:rPr>
          <w:noProof/>
        </w:rPr>
        <w:drawing>
          <wp:inline distT="0" distB="0" distL="0" distR="0" wp14:anchorId="7B676759" wp14:editId="20E65F5B">
            <wp:extent cx="5731510" cy="2725420"/>
            <wp:effectExtent l="0" t="0" r="2540" b="0"/>
            <wp:docPr id="11372427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242789" name="Picture 113724278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25420"/>
                    </a:xfrm>
                    <a:prstGeom prst="rect">
                      <a:avLst/>
                    </a:prstGeom>
                  </pic:spPr>
                </pic:pic>
              </a:graphicData>
            </a:graphic>
          </wp:inline>
        </w:drawing>
      </w:r>
    </w:p>
    <w:p w14:paraId="0506A28C" w14:textId="3CA74AC4" w:rsidR="00BF0412" w:rsidRPr="004F2EA9" w:rsidRDefault="006700FB" w:rsidP="004F2EA9">
      <w:pPr>
        <w:spacing w:before="60" w:after="180" w:line="264" w:lineRule="auto"/>
        <w:jc w:val="center"/>
        <w:rPr>
          <w:color w:val="auto"/>
        </w:rPr>
      </w:pPr>
      <w:r>
        <w:rPr>
          <w:color w:val="auto"/>
          <w:sz w:val="21"/>
          <w:szCs w:val="21"/>
        </w:rPr>
        <w:t>Figure 3: investigation evidence flows from receipt of the four exhibits to reported findings.</w:t>
      </w:r>
    </w:p>
    <w:p w14:paraId="6A968F9A" w14:textId="77777777" w:rsidR="00BF0412" w:rsidRDefault="006700FB">
      <w:pPr>
        <w:pStyle w:val="Heading2"/>
        <w:keepNext/>
        <w:spacing w:before="240" w:after="110"/>
      </w:pPr>
      <w:bookmarkStart w:id="14" w:name="_Toc237807757"/>
      <w:r>
        <w:rPr>
          <w:b/>
          <w:bCs/>
          <w:color w:val="1A1A1A"/>
          <w:sz w:val="28"/>
          <w:szCs w:val="28"/>
        </w:rPr>
        <w:t>3. Evidence Inventory</w:t>
      </w:r>
      <w:bookmarkEnd w:id="14"/>
    </w:p>
    <w:p w14:paraId="2D0FF05F" w14:textId="77777777" w:rsidR="00BF0412" w:rsidRDefault="006700FB">
      <w:pPr>
        <w:spacing w:line="276" w:lineRule="auto"/>
        <w:jc w:val="both"/>
      </w:pPr>
      <w:r>
        <w:t>Table 2 lists the exhibits: almost everything relevant sits on EX-01; EX-02 gave the only file metadata; EX-03/EX-04 have acquisition records only.</w:t>
      </w:r>
    </w:p>
    <w:p w14:paraId="578535CA" w14:textId="2D863A2F" w:rsidR="00BF0412" w:rsidRDefault="006700FB" w:rsidP="004F2EA9">
      <w:pPr>
        <w:keepNext/>
        <w:spacing w:before="180" w:after="70"/>
        <w:jc w:val="center"/>
      </w:pPr>
      <w:r>
        <w:rPr>
          <w:b/>
          <w:bCs/>
          <w:sz w:val="22"/>
          <w:szCs w:val="22"/>
        </w:rPr>
        <w:t>Table 2 Evidence inventory</w:t>
      </w:r>
    </w:p>
    <w:tbl>
      <w:tblPr>
        <w:tblW w:w="9026" w:type="dxa"/>
        <w:tblBorders>
          <w:top w:val="single" w:sz="4" w:space="0" w:color="9AA0A6"/>
          <w:left w:val="single" w:sz="4" w:space="0" w:color="9AA0A6"/>
          <w:bottom w:val="single" w:sz="4" w:space="0" w:color="9AA0A6"/>
          <w:right w:val="single" w:sz="4" w:space="0" w:color="9AA0A6"/>
          <w:insideH w:val="single" w:sz="2" w:space="0" w:color="9AA0A6"/>
          <w:insideV w:val="single" w:sz="2" w:space="0" w:color="9AA0A6"/>
        </w:tblBorders>
        <w:tblCellMar>
          <w:left w:w="10" w:type="dxa"/>
          <w:right w:w="10" w:type="dxa"/>
        </w:tblCellMar>
        <w:tblLook w:val="0000" w:firstRow="0" w:lastRow="0" w:firstColumn="0" w:lastColumn="0" w:noHBand="0" w:noVBand="0"/>
      </w:tblPr>
      <w:tblGrid>
        <w:gridCol w:w="900"/>
        <w:gridCol w:w="1950"/>
        <w:gridCol w:w="1250"/>
        <w:gridCol w:w="4926"/>
      </w:tblGrid>
      <w:tr w:rsidR="00BF0412" w14:paraId="6E4F4BDF" w14:textId="77777777">
        <w:trPr>
          <w:cantSplit/>
          <w:tblHeader/>
        </w:trPr>
        <w:tc>
          <w:tcPr>
            <w:tcW w:w="900" w:type="dxa"/>
            <w:shd w:val="clear" w:color="auto" w:fill="E8ECF0"/>
            <w:tcMar>
              <w:top w:w="60" w:type="dxa"/>
              <w:left w:w="90" w:type="dxa"/>
              <w:bottom w:w="60" w:type="dxa"/>
              <w:right w:w="90" w:type="dxa"/>
            </w:tcMar>
          </w:tcPr>
          <w:p w14:paraId="2C6D78F3" w14:textId="77777777" w:rsidR="00BF0412" w:rsidRDefault="006700FB">
            <w:r>
              <w:rPr>
                <w:b/>
                <w:bCs/>
                <w:sz w:val="20"/>
                <w:szCs w:val="20"/>
              </w:rPr>
              <w:t>Exhibit</w:t>
            </w:r>
          </w:p>
        </w:tc>
        <w:tc>
          <w:tcPr>
            <w:tcW w:w="1950" w:type="dxa"/>
            <w:shd w:val="clear" w:color="auto" w:fill="E8ECF0"/>
            <w:tcMar>
              <w:top w:w="60" w:type="dxa"/>
              <w:left w:w="90" w:type="dxa"/>
              <w:bottom w:w="60" w:type="dxa"/>
              <w:right w:w="90" w:type="dxa"/>
            </w:tcMar>
          </w:tcPr>
          <w:p w14:paraId="7EC5D1B3" w14:textId="77777777" w:rsidR="00BF0412" w:rsidRDefault="006700FB">
            <w:r>
              <w:rPr>
                <w:b/>
                <w:bCs/>
                <w:sz w:val="20"/>
                <w:szCs w:val="20"/>
              </w:rPr>
              <w:t>Device</w:t>
            </w:r>
          </w:p>
        </w:tc>
        <w:tc>
          <w:tcPr>
            <w:tcW w:w="1250" w:type="dxa"/>
            <w:shd w:val="clear" w:color="auto" w:fill="E8ECF0"/>
            <w:tcMar>
              <w:top w:w="60" w:type="dxa"/>
              <w:left w:w="90" w:type="dxa"/>
              <w:bottom w:w="60" w:type="dxa"/>
              <w:right w:w="90" w:type="dxa"/>
            </w:tcMar>
          </w:tcPr>
          <w:p w14:paraId="060AAE8D" w14:textId="77777777" w:rsidR="00BF0412" w:rsidRDefault="006700FB">
            <w:r>
              <w:rPr>
                <w:b/>
                <w:bCs/>
                <w:sz w:val="20"/>
                <w:szCs w:val="20"/>
              </w:rPr>
              <w:t>Extraction</w:t>
            </w:r>
          </w:p>
        </w:tc>
        <w:tc>
          <w:tcPr>
            <w:tcW w:w="4926" w:type="dxa"/>
            <w:shd w:val="clear" w:color="auto" w:fill="E8ECF0"/>
            <w:tcMar>
              <w:top w:w="60" w:type="dxa"/>
              <w:left w:w="90" w:type="dxa"/>
              <w:bottom w:w="60" w:type="dxa"/>
              <w:right w:w="90" w:type="dxa"/>
            </w:tcMar>
          </w:tcPr>
          <w:p w14:paraId="62D707B3" w14:textId="77777777" w:rsidR="00BF0412" w:rsidRDefault="006700FB">
            <w:r>
              <w:rPr>
                <w:b/>
                <w:bCs/>
                <w:sz w:val="20"/>
                <w:szCs w:val="20"/>
              </w:rPr>
              <w:t>Artefacts</w:t>
            </w:r>
          </w:p>
        </w:tc>
      </w:tr>
      <w:tr w:rsidR="00BF0412" w14:paraId="1421D7A1" w14:textId="77777777">
        <w:trPr>
          <w:cantSplit/>
        </w:trPr>
        <w:tc>
          <w:tcPr>
            <w:tcW w:w="900" w:type="dxa"/>
            <w:tcMar>
              <w:top w:w="60" w:type="dxa"/>
              <w:left w:w="90" w:type="dxa"/>
              <w:bottom w:w="60" w:type="dxa"/>
              <w:right w:w="90" w:type="dxa"/>
            </w:tcMar>
          </w:tcPr>
          <w:p w14:paraId="731E8ECA" w14:textId="77777777" w:rsidR="00BF0412" w:rsidRDefault="006700FB">
            <w:r>
              <w:rPr>
                <w:sz w:val="20"/>
                <w:szCs w:val="20"/>
              </w:rPr>
              <w:t>EX-01</w:t>
            </w:r>
          </w:p>
        </w:tc>
        <w:tc>
          <w:tcPr>
            <w:tcW w:w="1950" w:type="dxa"/>
            <w:tcMar>
              <w:top w:w="60" w:type="dxa"/>
              <w:left w:w="90" w:type="dxa"/>
              <w:bottom w:w="60" w:type="dxa"/>
              <w:right w:w="90" w:type="dxa"/>
            </w:tcMar>
          </w:tcPr>
          <w:p w14:paraId="7658C10F" w14:textId="77777777" w:rsidR="00BF0412" w:rsidRDefault="006700FB">
            <w:pPr>
              <w:spacing w:after="30"/>
            </w:pPr>
            <w:r>
              <w:rPr>
                <w:sz w:val="20"/>
                <w:szCs w:val="20"/>
              </w:rPr>
              <w:t>Huawei POT-LX1</w:t>
            </w:r>
          </w:p>
          <w:p w14:paraId="45F34905" w14:textId="77777777" w:rsidR="00BF0412" w:rsidRDefault="006700FB">
            <w:r>
              <w:rPr>
                <w:sz w:val="20"/>
                <w:szCs w:val="20"/>
              </w:rPr>
              <w:t>IMEI 860962043462662</w:t>
            </w:r>
          </w:p>
        </w:tc>
        <w:tc>
          <w:tcPr>
            <w:tcW w:w="1250" w:type="dxa"/>
            <w:tcMar>
              <w:top w:w="60" w:type="dxa"/>
              <w:left w:w="90" w:type="dxa"/>
              <w:bottom w:w="60" w:type="dxa"/>
              <w:right w:w="90" w:type="dxa"/>
            </w:tcMar>
          </w:tcPr>
          <w:p w14:paraId="2145264D" w14:textId="77777777" w:rsidR="00BF0412" w:rsidRDefault="006700FB">
            <w:r>
              <w:rPr>
                <w:sz w:val="20"/>
                <w:szCs w:val="20"/>
              </w:rPr>
              <w:t>ADB file dump</w:t>
            </w:r>
          </w:p>
        </w:tc>
        <w:tc>
          <w:tcPr>
            <w:tcW w:w="4926" w:type="dxa"/>
            <w:tcMar>
              <w:top w:w="60" w:type="dxa"/>
              <w:left w:w="90" w:type="dxa"/>
              <w:bottom w:w="60" w:type="dxa"/>
              <w:right w:w="90" w:type="dxa"/>
            </w:tcMar>
          </w:tcPr>
          <w:p w14:paraId="74DB1782" w14:textId="77777777" w:rsidR="00BF0412" w:rsidRDefault="006700FB">
            <w:r>
              <w:rPr>
                <w:sz w:val="20"/>
                <w:szCs w:val="20"/>
              </w:rPr>
              <w:t>Calls, contacts, WhatsApp, emails, Snapchat, locations, media — all case-relevant content</w:t>
            </w:r>
          </w:p>
        </w:tc>
      </w:tr>
      <w:tr w:rsidR="00BF0412" w14:paraId="30CB3ED9" w14:textId="77777777">
        <w:trPr>
          <w:cantSplit/>
        </w:trPr>
        <w:tc>
          <w:tcPr>
            <w:tcW w:w="900" w:type="dxa"/>
            <w:tcMar>
              <w:top w:w="60" w:type="dxa"/>
              <w:left w:w="90" w:type="dxa"/>
              <w:bottom w:w="60" w:type="dxa"/>
              <w:right w:w="90" w:type="dxa"/>
            </w:tcMar>
          </w:tcPr>
          <w:p w14:paraId="715A09A3" w14:textId="77777777" w:rsidR="00BF0412" w:rsidRDefault="006700FB">
            <w:r>
              <w:rPr>
                <w:sz w:val="20"/>
                <w:szCs w:val="20"/>
              </w:rPr>
              <w:t>EX-02</w:t>
            </w:r>
          </w:p>
        </w:tc>
        <w:tc>
          <w:tcPr>
            <w:tcW w:w="1950" w:type="dxa"/>
            <w:tcMar>
              <w:top w:w="60" w:type="dxa"/>
              <w:left w:w="90" w:type="dxa"/>
              <w:bottom w:w="60" w:type="dxa"/>
              <w:right w:w="90" w:type="dxa"/>
            </w:tcMar>
          </w:tcPr>
          <w:p w14:paraId="26309D5D" w14:textId="77777777" w:rsidR="00BF0412" w:rsidRDefault="006700FB">
            <w:pPr>
              <w:spacing w:after="30"/>
            </w:pPr>
            <w:r>
              <w:rPr>
                <w:sz w:val="20"/>
                <w:szCs w:val="20"/>
              </w:rPr>
              <w:t>Nokia C2 2nd Ed.</w:t>
            </w:r>
          </w:p>
          <w:p w14:paraId="3211C909" w14:textId="77777777" w:rsidR="00BF0412" w:rsidRDefault="006700FB">
            <w:r>
              <w:rPr>
                <w:sz w:val="20"/>
                <w:szCs w:val="20"/>
              </w:rPr>
              <w:t>IMEI 353766763818217</w:t>
            </w:r>
          </w:p>
        </w:tc>
        <w:tc>
          <w:tcPr>
            <w:tcW w:w="1250" w:type="dxa"/>
            <w:tcMar>
              <w:top w:w="60" w:type="dxa"/>
              <w:left w:w="90" w:type="dxa"/>
              <w:bottom w:w="60" w:type="dxa"/>
              <w:right w:w="90" w:type="dxa"/>
            </w:tcMar>
          </w:tcPr>
          <w:p w14:paraId="6F5A2659" w14:textId="77777777" w:rsidR="00BF0412" w:rsidRDefault="006700FB">
            <w:r>
              <w:rPr>
                <w:sz w:val="20"/>
                <w:szCs w:val="20"/>
              </w:rPr>
              <w:t>Android backup</w:t>
            </w:r>
          </w:p>
        </w:tc>
        <w:tc>
          <w:tcPr>
            <w:tcW w:w="4926" w:type="dxa"/>
            <w:tcMar>
              <w:top w:w="60" w:type="dxa"/>
              <w:left w:w="90" w:type="dxa"/>
              <w:bottom w:w="60" w:type="dxa"/>
              <w:right w:w="90" w:type="dxa"/>
            </w:tcMar>
          </w:tcPr>
          <w:p w14:paraId="707E1A7E" w14:textId="77777777" w:rsidR="00BF0412" w:rsidRDefault="006700FB">
            <w:r>
              <w:rPr>
                <w:sz w:val="20"/>
                <w:szCs w:val="20"/>
              </w:rPr>
              <w:t>Media incl. 177.jpg; AccountData.pb references “Norman”</w:t>
            </w:r>
          </w:p>
        </w:tc>
      </w:tr>
      <w:tr w:rsidR="00BF0412" w14:paraId="65255E04" w14:textId="77777777">
        <w:trPr>
          <w:cantSplit/>
        </w:trPr>
        <w:tc>
          <w:tcPr>
            <w:tcW w:w="900" w:type="dxa"/>
            <w:tcMar>
              <w:top w:w="60" w:type="dxa"/>
              <w:left w:w="90" w:type="dxa"/>
              <w:bottom w:w="60" w:type="dxa"/>
              <w:right w:w="90" w:type="dxa"/>
            </w:tcMar>
          </w:tcPr>
          <w:p w14:paraId="0036D40B" w14:textId="77777777" w:rsidR="00BF0412" w:rsidRDefault="006700FB">
            <w:r>
              <w:rPr>
                <w:sz w:val="20"/>
                <w:szCs w:val="20"/>
              </w:rPr>
              <w:t>EX-03</w:t>
            </w:r>
          </w:p>
        </w:tc>
        <w:tc>
          <w:tcPr>
            <w:tcW w:w="1950" w:type="dxa"/>
            <w:tcMar>
              <w:top w:w="60" w:type="dxa"/>
              <w:left w:w="90" w:type="dxa"/>
              <w:bottom w:w="60" w:type="dxa"/>
              <w:right w:w="90" w:type="dxa"/>
            </w:tcMar>
          </w:tcPr>
          <w:p w14:paraId="527148DE" w14:textId="77777777" w:rsidR="00BF0412" w:rsidRDefault="006700FB">
            <w:pPr>
              <w:spacing w:after="30"/>
            </w:pPr>
            <w:r>
              <w:rPr>
                <w:sz w:val="20"/>
                <w:szCs w:val="20"/>
              </w:rPr>
              <w:t>Samsung SM-A137F</w:t>
            </w:r>
          </w:p>
          <w:p w14:paraId="5F054032" w14:textId="77777777" w:rsidR="00BF0412" w:rsidRDefault="006700FB">
            <w:r>
              <w:rPr>
                <w:sz w:val="20"/>
                <w:szCs w:val="20"/>
              </w:rPr>
              <w:t>IMEI 357898921470825</w:t>
            </w:r>
          </w:p>
        </w:tc>
        <w:tc>
          <w:tcPr>
            <w:tcW w:w="1250" w:type="dxa"/>
            <w:tcMar>
              <w:top w:w="60" w:type="dxa"/>
              <w:left w:w="90" w:type="dxa"/>
              <w:bottom w:w="60" w:type="dxa"/>
              <w:right w:w="90" w:type="dxa"/>
            </w:tcMar>
          </w:tcPr>
          <w:p w14:paraId="677C9454" w14:textId="77777777" w:rsidR="00BF0412" w:rsidRDefault="006700FB">
            <w:r>
              <w:rPr>
                <w:sz w:val="20"/>
                <w:szCs w:val="20"/>
              </w:rPr>
              <w:t>Android backup</w:t>
            </w:r>
          </w:p>
        </w:tc>
        <w:tc>
          <w:tcPr>
            <w:tcW w:w="4926" w:type="dxa"/>
            <w:tcMar>
              <w:top w:w="60" w:type="dxa"/>
              <w:left w:w="90" w:type="dxa"/>
              <w:bottom w:w="60" w:type="dxa"/>
              <w:right w:w="90" w:type="dxa"/>
            </w:tcMar>
          </w:tcPr>
          <w:p w14:paraId="31535660" w14:textId="77777777" w:rsidR="00BF0412" w:rsidRDefault="006700FB">
            <w:r>
              <w:rPr>
                <w:sz w:val="20"/>
                <w:szCs w:val="20"/>
              </w:rPr>
              <w:t>Acquisition only; SIM 07476538686 attributed in case material, not corroborated</w:t>
            </w:r>
          </w:p>
        </w:tc>
      </w:tr>
      <w:tr w:rsidR="00BF0412" w14:paraId="713838F5" w14:textId="77777777">
        <w:trPr>
          <w:cantSplit/>
        </w:trPr>
        <w:tc>
          <w:tcPr>
            <w:tcW w:w="900" w:type="dxa"/>
            <w:tcMar>
              <w:top w:w="60" w:type="dxa"/>
              <w:left w:w="90" w:type="dxa"/>
              <w:bottom w:w="60" w:type="dxa"/>
              <w:right w:w="90" w:type="dxa"/>
            </w:tcMar>
          </w:tcPr>
          <w:p w14:paraId="6594A1AF" w14:textId="77777777" w:rsidR="00BF0412" w:rsidRDefault="006700FB">
            <w:r>
              <w:rPr>
                <w:sz w:val="20"/>
                <w:szCs w:val="20"/>
              </w:rPr>
              <w:t>EX-04</w:t>
            </w:r>
          </w:p>
        </w:tc>
        <w:tc>
          <w:tcPr>
            <w:tcW w:w="1950" w:type="dxa"/>
            <w:tcMar>
              <w:top w:w="60" w:type="dxa"/>
              <w:left w:w="90" w:type="dxa"/>
              <w:bottom w:w="60" w:type="dxa"/>
              <w:right w:w="90" w:type="dxa"/>
            </w:tcMar>
          </w:tcPr>
          <w:p w14:paraId="120B9570" w14:textId="77777777" w:rsidR="00BF0412" w:rsidRDefault="006700FB">
            <w:pPr>
              <w:spacing w:after="30"/>
            </w:pPr>
            <w:r>
              <w:rPr>
                <w:sz w:val="20"/>
                <w:szCs w:val="20"/>
              </w:rPr>
              <w:t>Ulefone Note 14</w:t>
            </w:r>
          </w:p>
          <w:p w14:paraId="61709B83" w14:textId="77777777" w:rsidR="00BF0412" w:rsidRDefault="006700FB">
            <w:r>
              <w:rPr>
                <w:sz w:val="20"/>
                <w:szCs w:val="20"/>
              </w:rPr>
              <w:t>IMEI 355617730545771</w:t>
            </w:r>
          </w:p>
        </w:tc>
        <w:tc>
          <w:tcPr>
            <w:tcW w:w="1250" w:type="dxa"/>
            <w:tcMar>
              <w:top w:w="60" w:type="dxa"/>
              <w:left w:w="90" w:type="dxa"/>
              <w:bottom w:w="60" w:type="dxa"/>
              <w:right w:w="90" w:type="dxa"/>
            </w:tcMar>
          </w:tcPr>
          <w:p w14:paraId="380AE8C7" w14:textId="77777777" w:rsidR="00BF0412" w:rsidRDefault="006700FB">
            <w:r>
              <w:rPr>
                <w:sz w:val="20"/>
                <w:szCs w:val="20"/>
              </w:rPr>
              <w:t>Android backup</w:t>
            </w:r>
          </w:p>
        </w:tc>
        <w:tc>
          <w:tcPr>
            <w:tcW w:w="4926" w:type="dxa"/>
            <w:tcMar>
              <w:top w:w="60" w:type="dxa"/>
              <w:left w:w="90" w:type="dxa"/>
              <w:bottom w:w="60" w:type="dxa"/>
              <w:right w:w="90" w:type="dxa"/>
            </w:tcMar>
          </w:tcPr>
          <w:p w14:paraId="1590DB42" w14:textId="77777777" w:rsidR="00BF0412" w:rsidRDefault="006700FB">
            <w:r>
              <w:rPr>
                <w:sz w:val="20"/>
                <w:szCs w:val="20"/>
              </w:rPr>
              <w:t>Acquisition only; no attributing account</w:t>
            </w:r>
          </w:p>
        </w:tc>
      </w:tr>
    </w:tbl>
    <w:p w14:paraId="14EE01DF" w14:textId="76A2F650" w:rsidR="00BF0412" w:rsidRPr="004F2EA9" w:rsidRDefault="006700FB" w:rsidP="004F2EA9">
      <w:pPr>
        <w:spacing w:before="60" w:after="180" w:line="264" w:lineRule="auto"/>
        <w:jc w:val="center"/>
        <w:rPr>
          <w:color w:val="auto"/>
        </w:rPr>
      </w:pPr>
      <w:r>
        <w:rPr>
          <w:color w:val="auto"/>
          <w:sz w:val="21"/>
          <w:szCs w:val="21"/>
        </w:rPr>
        <w:t>Table 2: identifiers as displayed.</w:t>
      </w:r>
    </w:p>
    <w:p w14:paraId="09CA8D06" w14:textId="77777777" w:rsidR="00BF0412" w:rsidRDefault="006700FB">
      <w:pPr>
        <w:pStyle w:val="Heading2"/>
        <w:keepNext/>
        <w:spacing w:before="240" w:after="110"/>
      </w:pPr>
      <w:bookmarkStart w:id="15" w:name="_Toc237807758"/>
      <w:r>
        <w:rPr>
          <w:b/>
          <w:bCs/>
          <w:color w:val="1A1A1A"/>
          <w:sz w:val="28"/>
          <w:szCs w:val="28"/>
        </w:rPr>
        <w:t>4. Evidence Integrity and Chain of Custody</w:t>
      </w:r>
      <w:bookmarkEnd w:id="15"/>
    </w:p>
    <w:p w14:paraId="3A90DDD2" w14:textId="77777777" w:rsidR="00BF0412" w:rsidRDefault="006700FB">
      <w:pPr>
        <w:spacing w:line="276" w:lineRule="auto"/>
        <w:jc w:val="both"/>
      </w:pPr>
      <w:r>
        <w:t>Continuity is limited to what the software recorded (Table 4): all four extractions ran on 28 October 2025, with examination spanning three sessions (system clock, Table 3).</w:t>
      </w:r>
    </w:p>
    <w:p w14:paraId="629A956F" w14:textId="77777777" w:rsidR="00BF0412" w:rsidRDefault="006700FB">
      <w:pPr>
        <w:spacing w:line="276" w:lineRule="auto"/>
        <w:jc w:val="both"/>
      </w:pPr>
      <w:r>
        <w:t>Table 3 holds the case details. Much is missing — seizure record, exhibit label, signature, transfer log — marked “Not Available in the Evidence”. Continuity thus runs from extraction, not seizure, the point [1], [2] treat as decisive; the key WhatsApp messages compensate somewhat, each drawn from two or three database sources (Table 5).</w:t>
      </w:r>
    </w:p>
    <w:p w14:paraId="5F639C7D" w14:textId="132769AD" w:rsidR="00BF0412" w:rsidRDefault="006700FB">
      <w:pPr>
        <w:keepNext/>
        <w:spacing w:before="180" w:after="70"/>
      </w:pPr>
      <w:r>
        <w:rPr>
          <w:b/>
          <w:bCs/>
          <w:sz w:val="22"/>
          <w:szCs w:val="22"/>
        </w:rPr>
        <w:t>Table 3 Case details and chain of custody</w:t>
      </w:r>
    </w:p>
    <w:tbl>
      <w:tblPr>
        <w:tblW w:w="9026" w:type="dxa"/>
        <w:tblBorders>
          <w:top w:val="single" w:sz="4" w:space="0" w:color="9AA0A6"/>
          <w:left w:val="single" w:sz="4" w:space="0" w:color="9AA0A6"/>
          <w:bottom w:val="single" w:sz="4" w:space="0" w:color="9AA0A6"/>
          <w:right w:val="single" w:sz="4" w:space="0" w:color="9AA0A6"/>
          <w:insideH w:val="single" w:sz="2" w:space="0" w:color="9AA0A6"/>
          <w:insideV w:val="single" w:sz="2" w:space="0" w:color="9AA0A6"/>
        </w:tblBorders>
        <w:tblCellMar>
          <w:left w:w="10" w:type="dxa"/>
          <w:right w:w="10" w:type="dxa"/>
        </w:tblCellMar>
        <w:tblLook w:val="0000" w:firstRow="0" w:lastRow="0" w:firstColumn="0" w:lastColumn="0" w:noHBand="0" w:noVBand="0"/>
      </w:tblPr>
      <w:tblGrid>
        <w:gridCol w:w="3000"/>
        <w:gridCol w:w="6026"/>
      </w:tblGrid>
      <w:tr w:rsidR="00BF0412" w14:paraId="69D74B98" w14:textId="77777777">
        <w:trPr>
          <w:cantSplit/>
          <w:tblHeader/>
        </w:trPr>
        <w:tc>
          <w:tcPr>
            <w:tcW w:w="3000" w:type="dxa"/>
            <w:shd w:val="clear" w:color="auto" w:fill="E8ECF0"/>
            <w:tcMar>
              <w:top w:w="60" w:type="dxa"/>
              <w:left w:w="90" w:type="dxa"/>
              <w:bottom w:w="60" w:type="dxa"/>
              <w:right w:w="90" w:type="dxa"/>
            </w:tcMar>
          </w:tcPr>
          <w:p w14:paraId="0B774719" w14:textId="77777777" w:rsidR="00BF0412" w:rsidRDefault="006700FB">
            <w:r>
              <w:rPr>
                <w:b/>
                <w:bCs/>
                <w:sz w:val="20"/>
                <w:szCs w:val="20"/>
              </w:rPr>
              <w:t>Element</w:t>
            </w:r>
          </w:p>
        </w:tc>
        <w:tc>
          <w:tcPr>
            <w:tcW w:w="6026" w:type="dxa"/>
            <w:shd w:val="clear" w:color="auto" w:fill="E8ECF0"/>
            <w:tcMar>
              <w:top w:w="60" w:type="dxa"/>
              <w:left w:w="90" w:type="dxa"/>
              <w:bottom w:w="60" w:type="dxa"/>
              <w:right w:w="90" w:type="dxa"/>
            </w:tcMar>
          </w:tcPr>
          <w:p w14:paraId="79EF3BD5" w14:textId="77777777" w:rsidR="00BF0412" w:rsidRDefault="006700FB">
            <w:r>
              <w:rPr>
                <w:b/>
                <w:bCs/>
                <w:sz w:val="20"/>
                <w:szCs w:val="20"/>
              </w:rPr>
              <w:t>Status</w:t>
            </w:r>
          </w:p>
        </w:tc>
      </w:tr>
      <w:tr w:rsidR="00BF0412" w14:paraId="259D29DA" w14:textId="77777777">
        <w:trPr>
          <w:cantSplit/>
        </w:trPr>
        <w:tc>
          <w:tcPr>
            <w:tcW w:w="3000" w:type="dxa"/>
            <w:tcMar>
              <w:top w:w="60" w:type="dxa"/>
              <w:left w:w="90" w:type="dxa"/>
              <w:bottom w:w="60" w:type="dxa"/>
              <w:right w:w="90" w:type="dxa"/>
            </w:tcMar>
          </w:tcPr>
          <w:p w14:paraId="037BF1BF" w14:textId="77777777" w:rsidR="00BF0412" w:rsidRDefault="006700FB">
            <w:r>
              <w:rPr>
                <w:sz w:val="20"/>
                <w:szCs w:val="20"/>
              </w:rPr>
              <w:t>Case reference</w:t>
            </w:r>
          </w:p>
        </w:tc>
        <w:tc>
          <w:tcPr>
            <w:tcW w:w="6026" w:type="dxa"/>
            <w:tcMar>
              <w:top w:w="60" w:type="dxa"/>
              <w:left w:w="90" w:type="dxa"/>
              <w:bottom w:w="60" w:type="dxa"/>
              <w:right w:w="90" w:type="dxa"/>
            </w:tcMar>
          </w:tcPr>
          <w:p w14:paraId="44F5D29A" w14:textId="77777777" w:rsidR="00BF0412" w:rsidRDefault="006700FB">
            <w:r>
              <w:rPr>
                <w:sz w:val="20"/>
                <w:szCs w:val="20"/>
              </w:rPr>
              <w:t>QT-AI-2025</w:t>
            </w:r>
          </w:p>
        </w:tc>
      </w:tr>
      <w:tr w:rsidR="00BF0412" w14:paraId="670D14CF" w14:textId="77777777">
        <w:trPr>
          <w:cantSplit/>
        </w:trPr>
        <w:tc>
          <w:tcPr>
            <w:tcW w:w="3000" w:type="dxa"/>
            <w:tcMar>
              <w:top w:w="60" w:type="dxa"/>
              <w:left w:w="90" w:type="dxa"/>
              <w:bottom w:w="60" w:type="dxa"/>
              <w:right w:w="90" w:type="dxa"/>
            </w:tcMar>
          </w:tcPr>
          <w:p w14:paraId="195B43C0" w14:textId="77777777" w:rsidR="00BF0412" w:rsidRDefault="006700FB">
            <w:r>
              <w:rPr>
                <w:sz w:val="20"/>
                <w:szCs w:val="20"/>
              </w:rPr>
              <w:t>Organisation</w:t>
            </w:r>
          </w:p>
        </w:tc>
        <w:tc>
          <w:tcPr>
            <w:tcW w:w="6026" w:type="dxa"/>
            <w:tcMar>
              <w:top w:w="60" w:type="dxa"/>
              <w:left w:w="90" w:type="dxa"/>
              <w:bottom w:w="60" w:type="dxa"/>
              <w:right w:w="90" w:type="dxa"/>
            </w:tcMar>
          </w:tcPr>
          <w:p w14:paraId="5D42CF07" w14:textId="77777777" w:rsidR="00BF0412" w:rsidRDefault="006700FB">
            <w:r>
              <w:rPr>
                <w:sz w:val="20"/>
                <w:szCs w:val="20"/>
              </w:rPr>
              <w:t>Quantum Tech</w:t>
            </w:r>
          </w:p>
        </w:tc>
      </w:tr>
      <w:tr w:rsidR="00BF0412" w14:paraId="4FDA2E25" w14:textId="77777777">
        <w:trPr>
          <w:cantSplit/>
        </w:trPr>
        <w:tc>
          <w:tcPr>
            <w:tcW w:w="3000" w:type="dxa"/>
            <w:tcMar>
              <w:top w:w="60" w:type="dxa"/>
              <w:left w:w="90" w:type="dxa"/>
              <w:bottom w:w="60" w:type="dxa"/>
              <w:right w:w="90" w:type="dxa"/>
            </w:tcMar>
          </w:tcPr>
          <w:p w14:paraId="7BE43E29" w14:textId="77777777" w:rsidR="00BF0412" w:rsidRDefault="006700FB">
            <w:r>
              <w:rPr>
                <w:sz w:val="20"/>
                <w:szCs w:val="20"/>
              </w:rPr>
              <w:t>Incident</w:t>
            </w:r>
          </w:p>
        </w:tc>
        <w:tc>
          <w:tcPr>
            <w:tcW w:w="6026" w:type="dxa"/>
            <w:tcMar>
              <w:top w:w="60" w:type="dxa"/>
              <w:left w:w="90" w:type="dxa"/>
              <w:bottom w:w="60" w:type="dxa"/>
              <w:right w:w="90" w:type="dxa"/>
            </w:tcMar>
          </w:tcPr>
          <w:p w14:paraId="7E31997C" w14:textId="77777777" w:rsidR="00BF0412" w:rsidRDefault="006700FB">
            <w:r>
              <w:rPr>
                <w:sz w:val="20"/>
                <w:szCs w:val="20"/>
              </w:rPr>
              <w:t>Suspected unauthorised access and sale of AI patent material</w:t>
            </w:r>
          </w:p>
        </w:tc>
      </w:tr>
      <w:tr w:rsidR="00BF0412" w14:paraId="42F8C349" w14:textId="77777777">
        <w:trPr>
          <w:cantSplit/>
        </w:trPr>
        <w:tc>
          <w:tcPr>
            <w:tcW w:w="3000" w:type="dxa"/>
            <w:tcMar>
              <w:top w:w="60" w:type="dxa"/>
              <w:left w:w="90" w:type="dxa"/>
              <w:bottom w:w="60" w:type="dxa"/>
              <w:right w:w="90" w:type="dxa"/>
            </w:tcMar>
          </w:tcPr>
          <w:p w14:paraId="00292447" w14:textId="77777777" w:rsidR="00BF0412" w:rsidRDefault="006700FB">
            <w:r>
              <w:rPr>
                <w:sz w:val="20"/>
                <w:szCs w:val="20"/>
              </w:rPr>
              <w:t>Suspected parties</w:t>
            </w:r>
          </w:p>
        </w:tc>
        <w:tc>
          <w:tcPr>
            <w:tcW w:w="6026" w:type="dxa"/>
            <w:tcMar>
              <w:top w:w="60" w:type="dxa"/>
              <w:left w:w="90" w:type="dxa"/>
              <w:bottom w:w="60" w:type="dxa"/>
              <w:right w:w="90" w:type="dxa"/>
            </w:tcMar>
          </w:tcPr>
          <w:p w14:paraId="45615B4F" w14:textId="77777777" w:rsidR="00BF0412" w:rsidRDefault="006700FB">
            <w:r>
              <w:rPr>
                <w:sz w:val="20"/>
                <w:szCs w:val="20"/>
              </w:rPr>
              <w:t>Emma (person of interest), Joe (intermediary), Norman (buyer)</w:t>
            </w:r>
          </w:p>
        </w:tc>
      </w:tr>
      <w:tr w:rsidR="00BF0412" w14:paraId="2B21DE71" w14:textId="77777777">
        <w:trPr>
          <w:cantSplit/>
        </w:trPr>
        <w:tc>
          <w:tcPr>
            <w:tcW w:w="3000" w:type="dxa"/>
            <w:tcMar>
              <w:top w:w="60" w:type="dxa"/>
              <w:left w:w="90" w:type="dxa"/>
              <w:bottom w:w="60" w:type="dxa"/>
              <w:right w:w="90" w:type="dxa"/>
            </w:tcMar>
          </w:tcPr>
          <w:p w14:paraId="5C68AAB9" w14:textId="77777777" w:rsidR="00BF0412" w:rsidRDefault="006700FB">
            <w:r>
              <w:rPr>
                <w:sz w:val="20"/>
                <w:szCs w:val="20"/>
              </w:rPr>
              <w:t>Examiner</w:t>
            </w:r>
          </w:p>
        </w:tc>
        <w:tc>
          <w:tcPr>
            <w:tcW w:w="6026" w:type="dxa"/>
            <w:tcMar>
              <w:top w:w="60" w:type="dxa"/>
              <w:left w:w="90" w:type="dxa"/>
              <w:bottom w:w="60" w:type="dxa"/>
              <w:right w:w="90" w:type="dxa"/>
            </w:tcMar>
          </w:tcPr>
          <w:p w14:paraId="366A67EE" w14:textId="77777777" w:rsidR="00BF0412" w:rsidRDefault="006700FB">
            <w:r>
              <w:rPr>
                <w:sz w:val="20"/>
                <w:szCs w:val="20"/>
              </w:rPr>
              <w:t>Hetvi Patel</w:t>
            </w:r>
          </w:p>
        </w:tc>
      </w:tr>
      <w:tr w:rsidR="00BF0412" w14:paraId="232F927C" w14:textId="77777777">
        <w:trPr>
          <w:cantSplit/>
        </w:trPr>
        <w:tc>
          <w:tcPr>
            <w:tcW w:w="3000" w:type="dxa"/>
            <w:tcMar>
              <w:top w:w="60" w:type="dxa"/>
              <w:left w:w="90" w:type="dxa"/>
              <w:bottom w:w="60" w:type="dxa"/>
              <w:right w:w="90" w:type="dxa"/>
            </w:tcMar>
          </w:tcPr>
          <w:p w14:paraId="4D5F6BBE" w14:textId="77777777" w:rsidR="00BF0412" w:rsidRDefault="006700FB">
            <w:r>
              <w:rPr>
                <w:sz w:val="20"/>
                <w:szCs w:val="20"/>
              </w:rPr>
              <w:t>Report date</w:t>
            </w:r>
          </w:p>
        </w:tc>
        <w:tc>
          <w:tcPr>
            <w:tcW w:w="6026" w:type="dxa"/>
            <w:tcMar>
              <w:top w:w="60" w:type="dxa"/>
              <w:left w:w="90" w:type="dxa"/>
              <w:bottom w:w="60" w:type="dxa"/>
              <w:right w:w="90" w:type="dxa"/>
            </w:tcMar>
          </w:tcPr>
          <w:p w14:paraId="60B537EE" w14:textId="77777777" w:rsidR="00BF0412" w:rsidRDefault="006700FB">
            <w:r>
              <w:rPr>
                <w:sz w:val="20"/>
                <w:szCs w:val="20"/>
              </w:rPr>
              <w:t>August 2026</w:t>
            </w:r>
          </w:p>
        </w:tc>
      </w:tr>
      <w:tr w:rsidR="00BF0412" w14:paraId="49F27E82" w14:textId="77777777">
        <w:trPr>
          <w:cantSplit/>
        </w:trPr>
        <w:tc>
          <w:tcPr>
            <w:tcW w:w="3000" w:type="dxa"/>
            <w:tcMar>
              <w:top w:w="60" w:type="dxa"/>
              <w:left w:w="90" w:type="dxa"/>
              <w:bottom w:w="60" w:type="dxa"/>
              <w:right w:w="90" w:type="dxa"/>
            </w:tcMar>
          </w:tcPr>
          <w:p w14:paraId="5F4D75E5" w14:textId="0589E56A" w:rsidR="00BF0412" w:rsidRDefault="006700FB">
            <w:r>
              <w:rPr>
                <w:sz w:val="20"/>
                <w:szCs w:val="20"/>
              </w:rPr>
              <w:t>Extraction tool</w:t>
            </w:r>
          </w:p>
        </w:tc>
        <w:tc>
          <w:tcPr>
            <w:tcW w:w="6026" w:type="dxa"/>
            <w:tcMar>
              <w:top w:w="60" w:type="dxa"/>
              <w:left w:w="90" w:type="dxa"/>
              <w:bottom w:w="60" w:type="dxa"/>
              <w:right w:w="90" w:type="dxa"/>
            </w:tcMar>
          </w:tcPr>
          <w:p w14:paraId="39B0AD3B" w14:textId="468B3B34" w:rsidR="00BF0412" w:rsidRDefault="006700FB">
            <w:r>
              <w:rPr>
                <w:sz w:val="20"/>
                <w:szCs w:val="20"/>
              </w:rPr>
              <w:t xml:space="preserve"> All four exhibits (Table 4)</w:t>
            </w:r>
          </w:p>
        </w:tc>
      </w:tr>
      <w:tr w:rsidR="00BF0412" w14:paraId="7DD56F21" w14:textId="77777777">
        <w:trPr>
          <w:cantSplit/>
        </w:trPr>
        <w:tc>
          <w:tcPr>
            <w:tcW w:w="3000" w:type="dxa"/>
            <w:tcMar>
              <w:top w:w="60" w:type="dxa"/>
              <w:left w:w="90" w:type="dxa"/>
              <w:bottom w:w="60" w:type="dxa"/>
              <w:right w:w="90" w:type="dxa"/>
            </w:tcMar>
          </w:tcPr>
          <w:p w14:paraId="76EC2567" w14:textId="77777777" w:rsidR="00BF0412" w:rsidRDefault="006700FB">
            <w:r>
              <w:rPr>
                <w:sz w:val="20"/>
                <w:szCs w:val="20"/>
              </w:rPr>
              <w:t>Verification</w:t>
            </w:r>
          </w:p>
        </w:tc>
        <w:tc>
          <w:tcPr>
            <w:tcW w:w="6026" w:type="dxa"/>
            <w:tcMar>
              <w:top w:w="60" w:type="dxa"/>
              <w:left w:w="90" w:type="dxa"/>
              <w:bottom w:w="60" w:type="dxa"/>
              <w:right w:w="90" w:type="dxa"/>
            </w:tcMar>
          </w:tcPr>
          <w:p w14:paraId="5C63DB00" w14:textId="77777777" w:rsidR="00BF0412" w:rsidRDefault="006700FB">
            <w:r>
              <w:rPr>
                <w:sz w:val="20"/>
                <w:szCs w:val="20"/>
              </w:rPr>
              <w:t>Verified; SHA-256 for all four (Table 4)</w:t>
            </w:r>
          </w:p>
        </w:tc>
      </w:tr>
    </w:tbl>
    <w:p w14:paraId="6C84280A" w14:textId="77777777" w:rsidR="00BF0412" w:rsidRPr="004F2EA9" w:rsidRDefault="006700FB" w:rsidP="004F2EA9">
      <w:pPr>
        <w:spacing w:before="60" w:after="180" w:line="264" w:lineRule="auto"/>
        <w:jc w:val="center"/>
        <w:rPr>
          <w:color w:val="auto"/>
        </w:rPr>
      </w:pPr>
      <w:r>
        <w:rPr>
          <w:color w:val="auto"/>
          <w:sz w:val="21"/>
          <w:szCs w:val="21"/>
        </w:rPr>
        <w:t>Table 3: case details from the case background; the rest from the exhibits.</w:t>
      </w:r>
    </w:p>
    <w:p w14:paraId="2500F40E" w14:textId="77777777" w:rsidR="00BF0412" w:rsidRDefault="006700FB">
      <w:pPr>
        <w:pStyle w:val="Heading2"/>
        <w:keepNext/>
        <w:spacing w:before="240" w:after="110"/>
      </w:pPr>
      <w:bookmarkStart w:id="16" w:name="_Toc237807759"/>
      <w:r>
        <w:rPr>
          <w:b/>
          <w:bCs/>
          <w:color w:val="1A1A1A"/>
          <w:sz w:val="28"/>
          <w:szCs w:val="28"/>
        </w:rPr>
        <w:t>5. Evidence Acquisition and Hash Verification</w:t>
      </w:r>
      <w:bookmarkEnd w:id="16"/>
    </w:p>
    <w:p w14:paraId="309F90A2" w14:textId="77777777" w:rsidR="00BF0412" w:rsidRDefault="006700FB">
      <w:pPr>
        <w:spacing w:line="276" w:lineRule="auto"/>
        <w:jc w:val="both"/>
      </w:pPr>
      <w:r>
        <w:t>All four extractions were verified in Cellebrite Physical Analyzer 7.73.0.11 [3]; EX-01 was a file dump over ADB, the rest were Android backups (Table 4).</w:t>
      </w:r>
    </w:p>
    <w:p w14:paraId="747C5EA1" w14:textId="77777777" w:rsidR="00BF0412" w:rsidRDefault="006700FB">
      <w:pPr>
        <w:spacing w:line="276" w:lineRule="auto"/>
        <w:jc w:val="both"/>
      </w:pPr>
      <w:r>
        <w:t>The hashes confirm each image is unaltered since it was written, not that it matches the original phone, since no independent seizure hash exists.</w:t>
      </w:r>
    </w:p>
    <w:p w14:paraId="62474723" w14:textId="327C7A27" w:rsidR="00BF0412" w:rsidRDefault="006700FB">
      <w:pPr>
        <w:keepNext/>
        <w:spacing w:before="180" w:after="70"/>
      </w:pPr>
      <w:r>
        <w:rPr>
          <w:b/>
          <w:bCs/>
          <w:sz w:val="22"/>
          <w:szCs w:val="22"/>
        </w:rPr>
        <w:t>Table 4 Acquisition parameters and hash verification</w:t>
      </w:r>
    </w:p>
    <w:tbl>
      <w:tblPr>
        <w:tblW w:w="9026" w:type="dxa"/>
        <w:tblBorders>
          <w:top w:val="single" w:sz="4" w:space="0" w:color="9AA0A6"/>
          <w:left w:val="single" w:sz="4" w:space="0" w:color="9AA0A6"/>
          <w:bottom w:val="single" w:sz="4" w:space="0" w:color="9AA0A6"/>
          <w:right w:val="single" w:sz="4" w:space="0" w:color="9AA0A6"/>
          <w:insideH w:val="single" w:sz="2" w:space="0" w:color="9AA0A6"/>
          <w:insideV w:val="single" w:sz="2" w:space="0" w:color="9AA0A6"/>
        </w:tblBorders>
        <w:tblCellMar>
          <w:left w:w="10" w:type="dxa"/>
          <w:right w:w="10" w:type="dxa"/>
        </w:tblCellMar>
        <w:tblLook w:val="0000" w:firstRow="0" w:lastRow="0" w:firstColumn="0" w:lastColumn="0" w:noHBand="0" w:noVBand="0"/>
      </w:tblPr>
      <w:tblGrid>
        <w:gridCol w:w="924"/>
        <w:gridCol w:w="1282"/>
        <w:gridCol w:w="1031"/>
        <w:gridCol w:w="976"/>
        <w:gridCol w:w="4813"/>
      </w:tblGrid>
      <w:tr w:rsidR="00BF0412" w14:paraId="1F109A5F" w14:textId="77777777">
        <w:trPr>
          <w:cantSplit/>
          <w:tblHeader/>
        </w:trPr>
        <w:tc>
          <w:tcPr>
            <w:tcW w:w="1000" w:type="dxa"/>
            <w:shd w:val="clear" w:color="auto" w:fill="E8ECF0"/>
            <w:tcMar>
              <w:top w:w="60" w:type="dxa"/>
              <w:left w:w="90" w:type="dxa"/>
              <w:bottom w:w="60" w:type="dxa"/>
              <w:right w:w="90" w:type="dxa"/>
            </w:tcMar>
          </w:tcPr>
          <w:p w14:paraId="63810545" w14:textId="77777777" w:rsidR="00BF0412" w:rsidRDefault="006700FB">
            <w:r>
              <w:rPr>
                <w:b/>
                <w:bCs/>
                <w:sz w:val="15"/>
                <w:szCs w:val="15"/>
              </w:rPr>
              <w:t>Exhibit</w:t>
            </w:r>
          </w:p>
        </w:tc>
        <w:tc>
          <w:tcPr>
            <w:tcW w:w="1400" w:type="dxa"/>
            <w:shd w:val="clear" w:color="auto" w:fill="E8ECF0"/>
            <w:tcMar>
              <w:top w:w="60" w:type="dxa"/>
              <w:left w:w="90" w:type="dxa"/>
              <w:bottom w:w="60" w:type="dxa"/>
              <w:right w:w="90" w:type="dxa"/>
            </w:tcMar>
          </w:tcPr>
          <w:p w14:paraId="67B4160F" w14:textId="77777777" w:rsidR="00BF0412" w:rsidRDefault="006700FB">
            <w:r>
              <w:rPr>
                <w:b/>
                <w:bCs/>
                <w:sz w:val="15"/>
                <w:szCs w:val="15"/>
              </w:rPr>
              <w:t>Extraction type</w:t>
            </w:r>
          </w:p>
        </w:tc>
        <w:tc>
          <w:tcPr>
            <w:tcW w:w="1050" w:type="dxa"/>
            <w:shd w:val="clear" w:color="auto" w:fill="E8ECF0"/>
            <w:tcMar>
              <w:top w:w="60" w:type="dxa"/>
              <w:left w:w="90" w:type="dxa"/>
              <w:bottom w:w="60" w:type="dxa"/>
              <w:right w:w="90" w:type="dxa"/>
            </w:tcMar>
          </w:tcPr>
          <w:p w14:paraId="02BF302B" w14:textId="77777777" w:rsidR="00BF0412" w:rsidRDefault="006700FB">
            <w:r>
              <w:rPr>
                <w:b/>
                <w:bCs/>
                <w:sz w:val="15"/>
                <w:szCs w:val="15"/>
              </w:rPr>
              <w:t>Start (28/10/2025)</w:t>
            </w:r>
          </w:p>
        </w:tc>
        <w:tc>
          <w:tcPr>
            <w:tcW w:w="1050" w:type="dxa"/>
            <w:shd w:val="clear" w:color="auto" w:fill="E8ECF0"/>
            <w:tcMar>
              <w:top w:w="60" w:type="dxa"/>
              <w:left w:w="90" w:type="dxa"/>
              <w:bottom w:w="60" w:type="dxa"/>
              <w:right w:w="90" w:type="dxa"/>
            </w:tcMar>
          </w:tcPr>
          <w:p w14:paraId="7BA7989D" w14:textId="77777777" w:rsidR="00BF0412" w:rsidRDefault="006700FB">
            <w:r>
              <w:rPr>
                <w:b/>
                <w:bCs/>
                <w:sz w:val="15"/>
                <w:szCs w:val="15"/>
              </w:rPr>
              <w:t>End</w:t>
            </w:r>
          </w:p>
        </w:tc>
        <w:tc>
          <w:tcPr>
            <w:tcW w:w="4526" w:type="dxa"/>
            <w:shd w:val="clear" w:color="auto" w:fill="E8ECF0"/>
            <w:tcMar>
              <w:top w:w="60" w:type="dxa"/>
              <w:left w:w="90" w:type="dxa"/>
              <w:bottom w:w="60" w:type="dxa"/>
              <w:right w:w="90" w:type="dxa"/>
            </w:tcMar>
          </w:tcPr>
          <w:p w14:paraId="6796CBAD" w14:textId="77777777" w:rsidR="00BF0412" w:rsidRDefault="006700FB">
            <w:r>
              <w:rPr>
                <w:b/>
                <w:bCs/>
                <w:sz w:val="15"/>
                <w:szCs w:val="15"/>
              </w:rPr>
              <w:t>SHA-256 (as displayed) and status</w:t>
            </w:r>
          </w:p>
        </w:tc>
      </w:tr>
      <w:tr w:rsidR="00BF0412" w14:paraId="07DE4111" w14:textId="77777777">
        <w:trPr>
          <w:cantSplit/>
        </w:trPr>
        <w:tc>
          <w:tcPr>
            <w:tcW w:w="1000" w:type="dxa"/>
            <w:tcMar>
              <w:top w:w="60" w:type="dxa"/>
              <w:left w:w="90" w:type="dxa"/>
              <w:bottom w:w="60" w:type="dxa"/>
              <w:right w:w="90" w:type="dxa"/>
            </w:tcMar>
          </w:tcPr>
          <w:p w14:paraId="5AFEDEEA" w14:textId="77777777" w:rsidR="00BF0412" w:rsidRDefault="006700FB">
            <w:r>
              <w:rPr>
                <w:sz w:val="15"/>
                <w:szCs w:val="15"/>
              </w:rPr>
              <w:t>EX-01</w:t>
            </w:r>
          </w:p>
        </w:tc>
        <w:tc>
          <w:tcPr>
            <w:tcW w:w="1400" w:type="dxa"/>
            <w:tcMar>
              <w:top w:w="60" w:type="dxa"/>
              <w:left w:w="90" w:type="dxa"/>
              <w:bottom w:w="60" w:type="dxa"/>
              <w:right w:w="90" w:type="dxa"/>
            </w:tcMar>
          </w:tcPr>
          <w:p w14:paraId="7EBA9DE1" w14:textId="77777777" w:rsidR="00BF0412" w:rsidRDefault="006700FB">
            <w:r>
              <w:rPr>
                <w:sz w:val="15"/>
                <w:szCs w:val="15"/>
              </w:rPr>
              <w:t>File system [Android ADB] — File Dump</w:t>
            </w:r>
          </w:p>
        </w:tc>
        <w:tc>
          <w:tcPr>
            <w:tcW w:w="1050" w:type="dxa"/>
            <w:tcMar>
              <w:top w:w="60" w:type="dxa"/>
              <w:left w:w="90" w:type="dxa"/>
              <w:bottom w:w="60" w:type="dxa"/>
              <w:right w:w="90" w:type="dxa"/>
            </w:tcMar>
          </w:tcPr>
          <w:p w14:paraId="5847D000" w14:textId="77777777" w:rsidR="00BF0412" w:rsidRDefault="006700FB">
            <w:r>
              <w:rPr>
                <w:sz w:val="15"/>
                <w:szCs w:val="15"/>
              </w:rPr>
              <w:t>16:12:56</w:t>
            </w:r>
          </w:p>
        </w:tc>
        <w:tc>
          <w:tcPr>
            <w:tcW w:w="1050" w:type="dxa"/>
            <w:tcMar>
              <w:top w:w="60" w:type="dxa"/>
              <w:left w:w="90" w:type="dxa"/>
              <w:bottom w:w="60" w:type="dxa"/>
              <w:right w:w="90" w:type="dxa"/>
            </w:tcMar>
          </w:tcPr>
          <w:p w14:paraId="5603753A" w14:textId="77777777" w:rsidR="00BF0412" w:rsidRDefault="006700FB">
            <w:r>
              <w:rPr>
                <w:sz w:val="15"/>
                <w:szCs w:val="15"/>
              </w:rPr>
              <w:t>16:53:34</w:t>
            </w:r>
          </w:p>
        </w:tc>
        <w:tc>
          <w:tcPr>
            <w:tcW w:w="4526" w:type="dxa"/>
            <w:tcMar>
              <w:top w:w="60" w:type="dxa"/>
              <w:left w:w="90" w:type="dxa"/>
              <w:bottom w:w="60" w:type="dxa"/>
              <w:right w:w="90" w:type="dxa"/>
            </w:tcMar>
          </w:tcPr>
          <w:p w14:paraId="5DB51B1E" w14:textId="77777777" w:rsidR="00BF0412" w:rsidRDefault="006700FB">
            <w:r>
              <w:rPr>
                <w:sz w:val="15"/>
                <w:szCs w:val="15"/>
              </w:rPr>
              <w:t>d5193dbf8246c09fdde73be8558343985ab24a2e1c142e4d64e16e2b6507e31f — Verified</w:t>
            </w:r>
          </w:p>
        </w:tc>
      </w:tr>
      <w:tr w:rsidR="00BF0412" w14:paraId="24F7E801" w14:textId="77777777">
        <w:trPr>
          <w:cantSplit/>
        </w:trPr>
        <w:tc>
          <w:tcPr>
            <w:tcW w:w="1000" w:type="dxa"/>
            <w:tcMar>
              <w:top w:w="60" w:type="dxa"/>
              <w:left w:w="90" w:type="dxa"/>
              <w:bottom w:w="60" w:type="dxa"/>
              <w:right w:w="90" w:type="dxa"/>
            </w:tcMar>
          </w:tcPr>
          <w:p w14:paraId="7472E39E" w14:textId="77777777" w:rsidR="00BF0412" w:rsidRDefault="006700FB">
            <w:r>
              <w:rPr>
                <w:sz w:val="15"/>
                <w:szCs w:val="15"/>
              </w:rPr>
              <w:t>EX-02</w:t>
            </w:r>
          </w:p>
        </w:tc>
        <w:tc>
          <w:tcPr>
            <w:tcW w:w="1400" w:type="dxa"/>
            <w:tcMar>
              <w:top w:w="60" w:type="dxa"/>
              <w:left w:w="90" w:type="dxa"/>
              <w:bottom w:w="60" w:type="dxa"/>
              <w:right w:w="90" w:type="dxa"/>
            </w:tcMar>
          </w:tcPr>
          <w:p w14:paraId="7693184F" w14:textId="77777777" w:rsidR="00BF0412" w:rsidRDefault="006700FB">
            <w:r>
              <w:rPr>
                <w:sz w:val="15"/>
                <w:szCs w:val="15"/>
              </w:rPr>
              <w:t>File system [Android Backup]</w:t>
            </w:r>
          </w:p>
        </w:tc>
        <w:tc>
          <w:tcPr>
            <w:tcW w:w="1050" w:type="dxa"/>
            <w:tcMar>
              <w:top w:w="60" w:type="dxa"/>
              <w:left w:w="90" w:type="dxa"/>
              <w:bottom w:w="60" w:type="dxa"/>
              <w:right w:w="90" w:type="dxa"/>
            </w:tcMar>
          </w:tcPr>
          <w:p w14:paraId="04188EE8" w14:textId="77777777" w:rsidR="00BF0412" w:rsidRDefault="006700FB">
            <w:r>
              <w:rPr>
                <w:sz w:val="15"/>
                <w:szCs w:val="15"/>
              </w:rPr>
              <w:t>16:01:06</w:t>
            </w:r>
          </w:p>
        </w:tc>
        <w:tc>
          <w:tcPr>
            <w:tcW w:w="1050" w:type="dxa"/>
            <w:tcMar>
              <w:top w:w="60" w:type="dxa"/>
              <w:left w:w="90" w:type="dxa"/>
              <w:bottom w:w="60" w:type="dxa"/>
              <w:right w:w="90" w:type="dxa"/>
            </w:tcMar>
          </w:tcPr>
          <w:p w14:paraId="3D2F05AA" w14:textId="77777777" w:rsidR="00BF0412" w:rsidRDefault="006700FB">
            <w:r>
              <w:rPr>
                <w:sz w:val="15"/>
                <w:szCs w:val="15"/>
              </w:rPr>
              <w:t>16:03:26</w:t>
            </w:r>
          </w:p>
        </w:tc>
        <w:tc>
          <w:tcPr>
            <w:tcW w:w="4526" w:type="dxa"/>
            <w:tcMar>
              <w:top w:w="60" w:type="dxa"/>
              <w:left w:w="90" w:type="dxa"/>
              <w:bottom w:w="60" w:type="dxa"/>
              <w:right w:w="90" w:type="dxa"/>
            </w:tcMar>
          </w:tcPr>
          <w:p w14:paraId="4FF92B1D" w14:textId="77777777" w:rsidR="00BF0412" w:rsidRDefault="006700FB">
            <w:r>
              <w:rPr>
                <w:sz w:val="15"/>
                <w:szCs w:val="15"/>
              </w:rPr>
              <w:t>a693656c260e339069756be8005346e97033d0ccf2f79add56cd69c9eade13ab — Verified</w:t>
            </w:r>
          </w:p>
        </w:tc>
      </w:tr>
      <w:tr w:rsidR="00BF0412" w14:paraId="780BFD0B" w14:textId="77777777">
        <w:trPr>
          <w:cantSplit/>
        </w:trPr>
        <w:tc>
          <w:tcPr>
            <w:tcW w:w="1000" w:type="dxa"/>
            <w:tcMar>
              <w:top w:w="60" w:type="dxa"/>
              <w:left w:w="90" w:type="dxa"/>
              <w:bottom w:w="60" w:type="dxa"/>
              <w:right w:w="90" w:type="dxa"/>
            </w:tcMar>
          </w:tcPr>
          <w:p w14:paraId="558C3A7D" w14:textId="77777777" w:rsidR="00BF0412" w:rsidRDefault="006700FB">
            <w:r>
              <w:rPr>
                <w:sz w:val="15"/>
                <w:szCs w:val="15"/>
              </w:rPr>
              <w:t>EX-03</w:t>
            </w:r>
          </w:p>
        </w:tc>
        <w:tc>
          <w:tcPr>
            <w:tcW w:w="1400" w:type="dxa"/>
            <w:tcMar>
              <w:top w:w="60" w:type="dxa"/>
              <w:left w:w="90" w:type="dxa"/>
              <w:bottom w:w="60" w:type="dxa"/>
              <w:right w:w="90" w:type="dxa"/>
            </w:tcMar>
          </w:tcPr>
          <w:p w14:paraId="7FACBC3A" w14:textId="77777777" w:rsidR="00BF0412" w:rsidRDefault="006700FB">
            <w:r>
              <w:rPr>
                <w:sz w:val="15"/>
                <w:szCs w:val="15"/>
              </w:rPr>
              <w:t>File system [Android Backup]</w:t>
            </w:r>
          </w:p>
        </w:tc>
        <w:tc>
          <w:tcPr>
            <w:tcW w:w="1050" w:type="dxa"/>
            <w:tcMar>
              <w:top w:w="60" w:type="dxa"/>
              <w:left w:w="90" w:type="dxa"/>
              <w:bottom w:w="60" w:type="dxa"/>
              <w:right w:w="90" w:type="dxa"/>
            </w:tcMar>
          </w:tcPr>
          <w:p w14:paraId="20BDEFB6" w14:textId="77777777" w:rsidR="00BF0412" w:rsidRDefault="006700FB">
            <w:r>
              <w:rPr>
                <w:sz w:val="15"/>
                <w:szCs w:val="15"/>
              </w:rPr>
              <w:t>11:57:02</w:t>
            </w:r>
          </w:p>
        </w:tc>
        <w:tc>
          <w:tcPr>
            <w:tcW w:w="1050" w:type="dxa"/>
            <w:tcMar>
              <w:top w:w="60" w:type="dxa"/>
              <w:left w:w="90" w:type="dxa"/>
              <w:bottom w:w="60" w:type="dxa"/>
              <w:right w:w="90" w:type="dxa"/>
            </w:tcMar>
          </w:tcPr>
          <w:p w14:paraId="31A1EFA9" w14:textId="77777777" w:rsidR="00BF0412" w:rsidRDefault="006700FB">
            <w:r>
              <w:rPr>
                <w:sz w:val="15"/>
                <w:szCs w:val="15"/>
              </w:rPr>
              <w:t>12:36:47</w:t>
            </w:r>
          </w:p>
        </w:tc>
        <w:tc>
          <w:tcPr>
            <w:tcW w:w="4526" w:type="dxa"/>
            <w:tcMar>
              <w:top w:w="60" w:type="dxa"/>
              <w:left w:w="90" w:type="dxa"/>
              <w:bottom w:w="60" w:type="dxa"/>
              <w:right w:w="90" w:type="dxa"/>
            </w:tcMar>
          </w:tcPr>
          <w:p w14:paraId="2C73F85E" w14:textId="77777777" w:rsidR="00BF0412" w:rsidRDefault="006700FB">
            <w:r>
              <w:rPr>
                <w:sz w:val="15"/>
                <w:szCs w:val="15"/>
              </w:rPr>
              <w:t>0e585c4fe8160254253be515a16ff94b7fdf88b248b67d45cfdef8753a9a3195 — Verified</w:t>
            </w:r>
          </w:p>
        </w:tc>
      </w:tr>
      <w:tr w:rsidR="00BF0412" w14:paraId="2DAB837F" w14:textId="77777777">
        <w:trPr>
          <w:cantSplit/>
        </w:trPr>
        <w:tc>
          <w:tcPr>
            <w:tcW w:w="1000" w:type="dxa"/>
            <w:tcMar>
              <w:top w:w="60" w:type="dxa"/>
              <w:left w:w="90" w:type="dxa"/>
              <w:bottom w:w="60" w:type="dxa"/>
              <w:right w:w="90" w:type="dxa"/>
            </w:tcMar>
          </w:tcPr>
          <w:p w14:paraId="7EF79976" w14:textId="77777777" w:rsidR="00BF0412" w:rsidRDefault="006700FB">
            <w:r>
              <w:rPr>
                <w:sz w:val="15"/>
                <w:szCs w:val="15"/>
              </w:rPr>
              <w:t>EX-04</w:t>
            </w:r>
          </w:p>
        </w:tc>
        <w:tc>
          <w:tcPr>
            <w:tcW w:w="1400" w:type="dxa"/>
            <w:tcMar>
              <w:top w:w="60" w:type="dxa"/>
              <w:left w:w="90" w:type="dxa"/>
              <w:bottom w:w="60" w:type="dxa"/>
              <w:right w:w="90" w:type="dxa"/>
            </w:tcMar>
          </w:tcPr>
          <w:p w14:paraId="7BC7377A" w14:textId="77777777" w:rsidR="00BF0412" w:rsidRDefault="006700FB">
            <w:r>
              <w:rPr>
                <w:sz w:val="15"/>
                <w:szCs w:val="15"/>
              </w:rPr>
              <w:t>File system [Android Backup]</w:t>
            </w:r>
          </w:p>
        </w:tc>
        <w:tc>
          <w:tcPr>
            <w:tcW w:w="1050" w:type="dxa"/>
            <w:tcMar>
              <w:top w:w="60" w:type="dxa"/>
              <w:left w:w="90" w:type="dxa"/>
              <w:bottom w:w="60" w:type="dxa"/>
              <w:right w:w="90" w:type="dxa"/>
            </w:tcMar>
          </w:tcPr>
          <w:p w14:paraId="24A84E04" w14:textId="77777777" w:rsidR="00BF0412" w:rsidRDefault="006700FB">
            <w:r>
              <w:rPr>
                <w:sz w:val="15"/>
                <w:szCs w:val="15"/>
              </w:rPr>
              <w:t>11:25:18</w:t>
            </w:r>
          </w:p>
        </w:tc>
        <w:tc>
          <w:tcPr>
            <w:tcW w:w="1050" w:type="dxa"/>
            <w:tcMar>
              <w:top w:w="60" w:type="dxa"/>
              <w:left w:w="90" w:type="dxa"/>
              <w:bottom w:w="60" w:type="dxa"/>
              <w:right w:w="90" w:type="dxa"/>
            </w:tcMar>
          </w:tcPr>
          <w:p w14:paraId="67C5AB52" w14:textId="77777777" w:rsidR="00BF0412" w:rsidRDefault="006700FB">
            <w:r>
              <w:rPr>
                <w:sz w:val="15"/>
                <w:szCs w:val="15"/>
              </w:rPr>
              <w:t>11:27:40</w:t>
            </w:r>
          </w:p>
        </w:tc>
        <w:tc>
          <w:tcPr>
            <w:tcW w:w="4526" w:type="dxa"/>
            <w:tcMar>
              <w:top w:w="60" w:type="dxa"/>
              <w:left w:w="90" w:type="dxa"/>
              <w:bottom w:w="60" w:type="dxa"/>
              <w:right w:w="90" w:type="dxa"/>
            </w:tcMar>
          </w:tcPr>
          <w:p w14:paraId="254A47A6" w14:textId="77777777" w:rsidR="00BF0412" w:rsidRDefault="006700FB">
            <w:r>
              <w:rPr>
                <w:sz w:val="15"/>
                <w:szCs w:val="15"/>
              </w:rPr>
              <w:t>630724e2f8863adb9c4f7df1ab645e56c19a832d546fe7ab55b0cebf8ea7befd — Verified</w:t>
            </w:r>
          </w:p>
        </w:tc>
      </w:tr>
    </w:tbl>
    <w:p w14:paraId="27E070F6" w14:textId="77777777" w:rsidR="00BF0412" w:rsidRPr="004F2EA9" w:rsidRDefault="006700FB" w:rsidP="004F2EA9">
      <w:pPr>
        <w:spacing w:before="60" w:after="180" w:line="264" w:lineRule="auto"/>
        <w:jc w:val="center"/>
        <w:rPr>
          <w:color w:val="auto"/>
        </w:rPr>
      </w:pPr>
      <w:r>
        <w:rPr>
          <w:color w:val="auto"/>
          <w:sz w:val="21"/>
          <w:szCs w:val="21"/>
        </w:rPr>
        <w:t>Table 4: values transcribed character-for-character from Screenshot 2.</w:t>
      </w:r>
    </w:p>
    <w:p w14:paraId="685A4E54" w14:textId="77777777" w:rsidR="00BF0412" w:rsidRDefault="006700FB">
      <w:pPr>
        <w:keepNext/>
        <w:spacing w:before="220" w:after="60"/>
      </w:pPr>
      <w:r>
        <w:rPr>
          <w:b/>
          <w:bCs/>
          <w:sz w:val="22"/>
          <w:szCs w:val="22"/>
        </w:rPr>
        <w:t>Screenshot 1 — EX-01 application insight view, Cellebrite Physical Analyzer</w:t>
      </w:r>
    </w:p>
    <w:p w14:paraId="6B7BD8DC" w14:textId="77777777" w:rsidR="00BF0412" w:rsidRDefault="006700FB">
      <w:pPr>
        <w:keepNext/>
        <w:spacing w:before="80" w:after="40"/>
        <w:jc w:val="center"/>
      </w:pPr>
      <w:r>
        <w:rPr>
          <w:noProof/>
        </w:rPr>
        <w:drawing>
          <wp:inline distT="0" distB="0" distL="0" distR="0" wp14:anchorId="687A3DE9" wp14:editId="34A5F979">
            <wp:extent cx="4953000" cy="2790825"/>
            <wp:effectExtent l="0" t="0" r="0" b="0"/>
            <wp:docPr id="1358631714" name="Picture 1358631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953000" cy="2790825"/>
                    </a:xfrm>
                    <a:prstGeom prst="rect">
                      <a:avLst/>
                    </a:prstGeom>
                  </pic:spPr>
                </pic:pic>
              </a:graphicData>
            </a:graphic>
          </wp:inline>
        </w:drawing>
      </w:r>
    </w:p>
    <w:p w14:paraId="093B62CA" w14:textId="77777777" w:rsidR="00BF0412" w:rsidRDefault="006700FB" w:rsidP="004F2EA9">
      <w:pPr>
        <w:spacing w:after="60" w:line="250" w:lineRule="auto"/>
        <w:jc w:val="center"/>
      </w:pPr>
      <w:r>
        <w:rPr>
          <w:b/>
          <w:bCs/>
          <w:color w:val="50555C"/>
          <w:sz w:val="21"/>
          <w:szCs w:val="21"/>
        </w:rPr>
        <w:t xml:space="preserve">Note: </w:t>
      </w:r>
      <w:r>
        <w:rPr>
          <w:sz w:val="21"/>
          <w:szCs w:val="21"/>
        </w:rPr>
        <w:t>Decoded apps only; no communication content</w:t>
      </w:r>
    </w:p>
    <w:p w14:paraId="4649A464" w14:textId="77777777" w:rsidR="00BF0412" w:rsidRDefault="00BF0412">
      <w:pPr>
        <w:spacing w:after="160"/>
      </w:pPr>
    </w:p>
    <w:p w14:paraId="12347556" w14:textId="77777777" w:rsidR="00BF0412" w:rsidRDefault="006700FB">
      <w:pPr>
        <w:keepNext/>
        <w:spacing w:before="220" w:after="60"/>
      </w:pPr>
      <w:r>
        <w:rPr>
          <w:b/>
          <w:bCs/>
          <w:sz w:val="22"/>
          <w:szCs w:val="22"/>
        </w:rPr>
        <w:t>Screenshot 2 — Extraction summary and image hash, EX-01 to EX-04</w:t>
      </w:r>
    </w:p>
    <w:p w14:paraId="01861207" w14:textId="77777777" w:rsidR="00BF0412" w:rsidRDefault="006700FB">
      <w:pPr>
        <w:keepNext/>
        <w:spacing w:before="80" w:after="40"/>
        <w:jc w:val="center"/>
      </w:pPr>
      <w:r>
        <w:rPr>
          <w:noProof/>
        </w:rPr>
        <w:drawing>
          <wp:inline distT="0" distB="0" distL="0" distR="0" wp14:anchorId="5E606B06" wp14:editId="33F6BDBE">
            <wp:extent cx="4953000" cy="2790825"/>
            <wp:effectExtent l="0" t="0" r="0" b="0"/>
            <wp:docPr id="2145509511" name="Picture 2145509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953000" cy="2790825"/>
                    </a:xfrm>
                    <a:prstGeom prst="rect">
                      <a:avLst/>
                    </a:prstGeom>
                  </pic:spPr>
                </pic:pic>
              </a:graphicData>
            </a:graphic>
          </wp:inline>
        </w:drawing>
      </w:r>
    </w:p>
    <w:p w14:paraId="0F6E4959" w14:textId="77777777" w:rsidR="00BF0412" w:rsidRDefault="006700FB" w:rsidP="004F2EA9">
      <w:pPr>
        <w:spacing w:after="60" w:line="250" w:lineRule="auto"/>
        <w:jc w:val="center"/>
      </w:pPr>
      <w:r>
        <w:rPr>
          <w:b/>
          <w:bCs/>
          <w:color w:val="50555C"/>
          <w:sz w:val="21"/>
          <w:szCs w:val="21"/>
        </w:rPr>
        <w:t xml:space="preserve">Note: </w:t>
      </w:r>
      <w:r>
        <w:rPr>
          <w:sz w:val="21"/>
          <w:szCs w:val="21"/>
        </w:rPr>
        <w:t>Confirms image integrity; not checked against source handsets</w:t>
      </w:r>
    </w:p>
    <w:p w14:paraId="150094A8" w14:textId="77777777" w:rsidR="00BF0412" w:rsidRDefault="00BF0412">
      <w:pPr>
        <w:spacing w:after="160"/>
      </w:pPr>
    </w:p>
    <w:p w14:paraId="5253AE49" w14:textId="77777777" w:rsidR="00BF0412" w:rsidRDefault="006700FB" w:rsidP="004F2EA9">
      <w:pPr>
        <w:keepNext/>
        <w:spacing w:before="220" w:after="60"/>
        <w:jc w:val="center"/>
      </w:pPr>
      <w:r>
        <w:rPr>
          <w:b/>
          <w:bCs/>
          <w:sz w:val="22"/>
          <w:szCs w:val="22"/>
        </w:rPr>
        <w:t>Screenshot 3 — Acquisition setup, iPhone 12</w:t>
      </w:r>
    </w:p>
    <w:p w14:paraId="6F520005" w14:textId="77777777" w:rsidR="00BF0412" w:rsidRDefault="006700FB">
      <w:pPr>
        <w:keepNext/>
        <w:spacing w:before="80" w:after="40"/>
        <w:jc w:val="center"/>
      </w:pPr>
      <w:r>
        <w:rPr>
          <w:noProof/>
        </w:rPr>
        <w:drawing>
          <wp:inline distT="0" distB="0" distL="0" distR="0" wp14:anchorId="1BD9DF78" wp14:editId="37214561">
            <wp:extent cx="6284452" cy="1123950"/>
            <wp:effectExtent l="0" t="0" r="2540" b="0"/>
            <wp:docPr id="1262745548" name="Picture 1262745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6289348" cy="1124826"/>
                    </a:xfrm>
                    <a:prstGeom prst="rect">
                      <a:avLst/>
                    </a:prstGeom>
                  </pic:spPr>
                </pic:pic>
              </a:graphicData>
            </a:graphic>
          </wp:inline>
        </w:drawing>
      </w:r>
    </w:p>
    <w:p w14:paraId="37D7ABB7" w14:textId="77777777" w:rsidR="00BF0412" w:rsidRDefault="00BF0412">
      <w:pPr>
        <w:spacing w:after="160"/>
      </w:pPr>
    </w:p>
    <w:p w14:paraId="67E35489" w14:textId="77777777" w:rsidR="00BF0412" w:rsidRDefault="006700FB">
      <w:pPr>
        <w:pStyle w:val="Heading2"/>
        <w:keepNext/>
        <w:spacing w:before="240" w:after="110"/>
      </w:pPr>
      <w:bookmarkStart w:id="17" w:name="_Toc237807760"/>
      <w:r>
        <w:rPr>
          <w:b/>
          <w:bCs/>
          <w:color w:val="1A1A1A"/>
          <w:sz w:val="28"/>
          <w:szCs w:val="28"/>
        </w:rPr>
        <w:t>6. Communication Analysis</w:t>
      </w:r>
      <w:bookmarkEnd w:id="17"/>
    </w:p>
    <w:p w14:paraId="172EE96F" w14:textId="77777777" w:rsidR="00BF0412" w:rsidRDefault="006700FB">
      <w:pPr>
        <w:spacing w:line="276" w:lineRule="auto"/>
        <w:jc w:val="both"/>
      </w:pPr>
      <w:r>
        <w:t>The main evidence is one WhatsApp thread on EX-01, saved as “Top-up”, running 6 June 2023 to 31 January 2025, counterparty 447917162788. Fourteen messages are exhibited across three sittings (Table 5).</w:t>
      </w:r>
    </w:p>
    <w:p w14:paraId="7DBDFCBF" w14:textId="77777777" w:rsidR="00BF0412" w:rsidRDefault="006700FB">
      <w:pPr>
        <w:spacing w:line="276" w:lineRule="auto"/>
        <w:jc w:val="both"/>
      </w:pPr>
      <w:r>
        <w:t>On 21 August 2024, “Emma” and “Joe” are named for the first time, the subject is called only “tech”, and the user requests secrecy: “Let's keep this under wraps” (Table 5).</w:t>
      </w:r>
    </w:p>
    <w:p w14:paraId="7C9618C7" w14:textId="77777777" w:rsidR="00BF0412" w:rsidRDefault="006700FB">
      <w:pPr>
        <w:spacing w:line="276" w:lineRule="auto"/>
        <w:jc w:val="both"/>
      </w:pPr>
      <w:r>
        <w:t>On 20 November 2024 Joe again calls the user “Emma”, reporting a client meeting in Manchester. On 31 January 2025 (10:15–10:19) the exchange escalates to price pressure, ending: “5M secured. Waiting for confirmation.” (Table 5).</w:t>
      </w:r>
    </w:p>
    <w:p w14:paraId="254191FD" w14:textId="77777777" w:rsidR="00BF0412" w:rsidRDefault="006700FB">
      <w:pPr>
        <w:spacing w:line="276" w:lineRule="auto"/>
        <w:jc w:val="both"/>
      </w:pPr>
      <w:r>
        <w:t>This points to a deal: the user supplies, Joe deals with a third party, five million is secured, but what's sold is never named beyond the generic “tech”. The thread number matches neither the call log nor the saved “Joe Marsh” contact. Joe and Emma now rest on two exchanges four months apart, strengthening the pattern, but neither is independently corroborated.</w:t>
      </w:r>
    </w:p>
    <w:p w14:paraId="5F8A6EF3" w14:textId="2D79E523" w:rsidR="00BF0412" w:rsidRDefault="006700FB" w:rsidP="004F2EA9">
      <w:pPr>
        <w:keepNext/>
        <w:spacing w:before="180" w:after="70"/>
        <w:jc w:val="center"/>
      </w:pPr>
      <w:r>
        <w:rPr>
          <w:b/>
          <w:bCs/>
          <w:sz w:val="22"/>
          <w:szCs w:val="22"/>
        </w:rPr>
        <w:t>Table 5 Communication correlation, WhatsApp thread on EX-01</w:t>
      </w:r>
    </w:p>
    <w:tbl>
      <w:tblPr>
        <w:tblW w:w="9026" w:type="dxa"/>
        <w:tblBorders>
          <w:top w:val="single" w:sz="4" w:space="0" w:color="9AA0A6"/>
          <w:left w:val="single" w:sz="4" w:space="0" w:color="9AA0A6"/>
          <w:bottom w:val="single" w:sz="4" w:space="0" w:color="9AA0A6"/>
          <w:right w:val="single" w:sz="4" w:space="0" w:color="9AA0A6"/>
          <w:insideH w:val="single" w:sz="2" w:space="0" w:color="9AA0A6"/>
          <w:insideV w:val="single" w:sz="2" w:space="0" w:color="9AA0A6"/>
        </w:tblBorders>
        <w:tblCellMar>
          <w:left w:w="10" w:type="dxa"/>
          <w:right w:w="10" w:type="dxa"/>
        </w:tblCellMar>
        <w:tblLook w:val="0000" w:firstRow="0" w:lastRow="0" w:firstColumn="0" w:lastColumn="0" w:noHBand="0" w:noVBand="0"/>
      </w:tblPr>
      <w:tblGrid>
        <w:gridCol w:w="1323"/>
        <w:gridCol w:w="1112"/>
        <w:gridCol w:w="953"/>
        <w:gridCol w:w="5638"/>
      </w:tblGrid>
      <w:tr w:rsidR="00BF0412" w14:paraId="143D1114" w14:textId="77777777">
        <w:trPr>
          <w:cantSplit/>
          <w:tblHeader/>
        </w:trPr>
        <w:tc>
          <w:tcPr>
            <w:tcW w:w="1250" w:type="dxa"/>
            <w:shd w:val="clear" w:color="auto" w:fill="E8ECF0"/>
            <w:tcMar>
              <w:top w:w="60" w:type="dxa"/>
              <w:left w:w="90" w:type="dxa"/>
              <w:bottom w:w="60" w:type="dxa"/>
              <w:right w:w="90" w:type="dxa"/>
            </w:tcMar>
          </w:tcPr>
          <w:p w14:paraId="5CCF4A86" w14:textId="77777777" w:rsidR="00BF0412" w:rsidRDefault="006700FB">
            <w:r>
              <w:rPr>
                <w:b/>
                <w:bCs/>
                <w:sz w:val="20"/>
                <w:szCs w:val="20"/>
              </w:rPr>
              <w:t>Date / time (UTC+0)</w:t>
            </w:r>
          </w:p>
        </w:tc>
        <w:tc>
          <w:tcPr>
            <w:tcW w:w="1050" w:type="dxa"/>
            <w:shd w:val="clear" w:color="auto" w:fill="E8ECF0"/>
            <w:tcMar>
              <w:top w:w="60" w:type="dxa"/>
              <w:left w:w="90" w:type="dxa"/>
              <w:bottom w:w="60" w:type="dxa"/>
              <w:right w:w="90" w:type="dxa"/>
            </w:tcMar>
          </w:tcPr>
          <w:p w14:paraId="176AE640" w14:textId="77777777" w:rsidR="00BF0412" w:rsidRDefault="006700FB">
            <w:r>
              <w:rPr>
                <w:b/>
                <w:bCs/>
                <w:sz w:val="20"/>
                <w:szCs w:val="20"/>
              </w:rPr>
              <w:t>Direction</w:t>
            </w:r>
          </w:p>
        </w:tc>
        <w:tc>
          <w:tcPr>
            <w:tcW w:w="900" w:type="dxa"/>
            <w:shd w:val="clear" w:color="auto" w:fill="E8ECF0"/>
            <w:tcMar>
              <w:top w:w="60" w:type="dxa"/>
              <w:left w:w="90" w:type="dxa"/>
              <w:bottom w:w="60" w:type="dxa"/>
              <w:right w:w="90" w:type="dxa"/>
            </w:tcMar>
          </w:tcPr>
          <w:p w14:paraId="7B0FEA7B" w14:textId="77777777" w:rsidR="00BF0412" w:rsidRDefault="006700FB">
            <w:r>
              <w:rPr>
                <w:b/>
                <w:bCs/>
                <w:sz w:val="20"/>
                <w:szCs w:val="20"/>
              </w:rPr>
              <w:t>Sources</w:t>
            </w:r>
          </w:p>
        </w:tc>
        <w:tc>
          <w:tcPr>
            <w:tcW w:w="5326" w:type="dxa"/>
            <w:shd w:val="clear" w:color="auto" w:fill="E8ECF0"/>
            <w:tcMar>
              <w:top w:w="60" w:type="dxa"/>
              <w:left w:w="90" w:type="dxa"/>
              <w:bottom w:w="60" w:type="dxa"/>
              <w:right w:w="90" w:type="dxa"/>
            </w:tcMar>
          </w:tcPr>
          <w:p w14:paraId="2CA36A98" w14:textId="77777777" w:rsidR="00BF0412" w:rsidRDefault="006700FB">
            <w:r>
              <w:rPr>
                <w:b/>
                <w:bCs/>
                <w:sz w:val="20"/>
                <w:szCs w:val="20"/>
              </w:rPr>
              <w:t>Content and significance</w:t>
            </w:r>
          </w:p>
        </w:tc>
      </w:tr>
      <w:tr w:rsidR="00BF0412" w14:paraId="4307B459" w14:textId="77777777">
        <w:trPr>
          <w:cantSplit/>
        </w:trPr>
        <w:tc>
          <w:tcPr>
            <w:tcW w:w="1250" w:type="dxa"/>
            <w:tcMar>
              <w:top w:w="60" w:type="dxa"/>
              <w:left w:w="90" w:type="dxa"/>
              <w:bottom w:w="60" w:type="dxa"/>
              <w:right w:w="90" w:type="dxa"/>
            </w:tcMar>
          </w:tcPr>
          <w:p w14:paraId="05C4E72A" w14:textId="77777777" w:rsidR="00BF0412" w:rsidRDefault="006700FB">
            <w:r>
              <w:rPr>
                <w:sz w:val="20"/>
                <w:szCs w:val="20"/>
              </w:rPr>
              <w:t>21/08/2024 10:06:29</w:t>
            </w:r>
          </w:p>
        </w:tc>
        <w:tc>
          <w:tcPr>
            <w:tcW w:w="1050" w:type="dxa"/>
            <w:tcMar>
              <w:top w:w="60" w:type="dxa"/>
              <w:left w:w="90" w:type="dxa"/>
              <w:bottom w:w="60" w:type="dxa"/>
              <w:right w:w="90" w:type="dxa"/>
            </w:tcMar>
          </w:tcPr>
          <w:p w14:paraId="6DE4E0E4" w14:textId="77777777" w:rsidR="00BF0412" w:rsidRDefault="006700FB">
            <w:r>
              <w:rPr>
                <w:sz w:val="20"/>
                <w:szCs w:val="20"/>
              </w:rPr>
              <w:t>Incoming</w:t>
            </w:r>
          </w:p>
        </w:tc>
        <w:tc>
          <w:tcPr>
            <w:tcW w:w="900" w:type="dxa"/>
            <w:tcMar>
              <w:top w:w="60" w:type="dxa"/>
              <w:left w:w="90" w:type="dxa"/>
              <w:bottom w:w="60" w:type="dxa"/>
              <w:right w:w="90" w:type="dxa"/>
            </w:tcMar>
          </w:tcPr>
          <w:p w14:paraId="0094723C" w14:textId="77777777" w:rsidR="00BF0412" w:rsidRDefault="006700FB">
            <w:r>
              <w:rPr>
                <w:sz w:val="20"/>
                <w:szCs w:val="20"/>
              </w:rPr>
              <w:t>3</w:t>
            </w:r>
          </w:p>
        </w:tc>
        <w:tc>
          <w:tcPr>
            <w:tcW w:w="5326" w:type="dxa"/>
            <w:tcMar>
              <w:top w:w="60" w:type="dxa"/>
              <w:left w:w="90" w:type="dxa"/>
              <w:bottom w:w="60" w:type="dxa"/>
              <w:right w:w="90" w:type="dxa"/>
            </w:tcMar>
          </w:tcPr>
          <w:p w14:paraId="59EF0E62" w14:textId="77777777" w:rsidR="00BF0412" w:rsidRDefault="006700FB">
            <w:r>
              <w:rPr>
                <w:sz w:val="20"/>
                <w:szCs w:val="20"/>
              </w:rPr>
              <w:t>“That's serious stuff Emma…” — earliest Emma reference</w:t>
            </w:r>
          </w:p>
        </w:tc>
      </w:tr>
      <w:tr w:rsidR="00BF0412" w14:paraId="71E32EF8" w14:textId="77777777">
        <w:trPr>
          <w:cantSplit/>
        </w:trPr>
        <w:tc>
          <w:tcPr>
            <w:tcW w:w="1250" w:type="dxa"/>
            <w:tcMar>
              <w:top w:w="60" w:type="dxa"/>
              <w:left w:w="90" w:type="dxa"/>
              <w:bottom w:w="60" w:type="dxa"/>
              <w:right w:w="90" w:type="dxa"/>
            </w:tcMar>
          </w:tcPr>
          <w:p w14:paraId="199E8B1B" w14:textId="77777777" w:rsidR="00BF0412" w:rsidRDefault="006700FB">
            <w:r>
              <w:rPr>
                <w:sz w:val="20"/>
                <w:szCs w:val="20"/>
              </w:rPr>
              <w:t>21/08/2024 10:10:36</w:t>
            </w:r>
          </w:p>
        </w:tc>
        <w:tc>
          <w:tcPr>
            <w:tcW w:w="1050" w:type="dxa"/>
            <w:tcMar>
              <w:top w:w="60" w:type="dxa"/>
              <w:left w:w="90" w:type="dxa"/>
              <w:bottom w:w="60" w:type="dxa"/>
              <w:right w:w="90" w:type="dxa"/>
            </w:tcMar>
          </w:tcPr>
          <w:p w14:paraId="724B5D4D" w14:textId="77777777" w:rsidR="00BF0412" w:rsidRDefault="006700FB">
            <w:r>
              <w:rPr>
                <w:sz w:val="20"/>
                <w:szCs w:val="20"/>
              </w:rPr>
              <w:t>Outgoing</w:t>
            </w:r>
          </w:p>
        </w:tc>
        <w:tc>
          <w:tcPr>
            <w:tcW w:w="900" w:type="dxa"/>
            <w:tcMar>
              <w:top w:w="60" w:type="dxa"/>
              <w:left w:w="90" w:type="dxa"/>
              <w:bottom w:w="60" w:type="dxa"/>
              <w:right w:w="90" w:type="dxa"/>
            </w:tcMar>
          </w:tcPr>
          <w:p w14:paraId="504752A6" w14:textId="77777777" w:rsidR="00BF0412" w:rsidRDefault="006700FB">
            <w:r>
              <w:rPr>
                <w:sz w:val="20"/>
                <w:szCs w:val="20"/>
              </w:rPr>
              <w:t>2</w:t>
            </w:r>
          </w:p>
        </w:tc>
        <w:tc>
          <w:tcPr>
            <w:tcW w:w="5326" w:type="dxa"/>
            <w:tcMar>
              <w:top w:w="60" w:type="dxa"/>
              <w:left w:w="90" w:type="dxa"/>
              <w:bottom w:w="60" w:type="dxa"/>
              <w:right w:w="90" w:type="dxa"/>
            </w:tcMar>
          </w:tcPr>
          <w:p w14:paraId="5B3A97EC" w14:textId="37FBEEE3" w:rsidR="00BF0412" w:rsidRDefault="006700FB">
            <w:r>
              <w:rPr>
                <w:sz w:val="20"/>
                <w:szCs w:val="20"/>
              </w:rPr>
              <w:t xml:space="preserve">“Not exactly Joe…this tech.” — </w:t>
            </w:r>
            <w:r w:rsidR="003431A9">
              <w:rPr>
                <w:sz w:val="20"/>
                <w:szCs w:val="20"/>
              </w:rPr>
              <w:t>usernames</w:t>
            </w:r>
            <w:r>
              <w:rPr>
                <w:sz w:val="20"/>
                <w:szCs w:val="20"/>
              </w:rPr>
              <w:t xml:space="preserve"> Joe; subject called “tech”</w:t>
            </w:r>
          </w:p>
        </w:tc>
      </w:tr>
      <w:tr w:rsidR="00BF0412" w14:paraId="33D378D7" w14:textId="77777777">
        <w:trPr>
          <w:cantSplit/>
        </w:trPr>
        <w:tc>
          <w:tcPr>
            <w:tcW w:w="1250" w:type="dxa"/>
            <w:tcMar>
              <w:top w:w="60" w:type="dxa"/>
              <w:left w:w="90" w:type="dxa"/>
              <w:bottom w:w="60" w:type="dxa"/>
              <w:right w:w="90" w:type="dxa"/>
            </w:tcMar>
          </w:tcPr>
          <w:p w14:paraId="338DD210" w14:textId="77777777" w:rsidR="00BF0412" w:rsidRDefault="006700FB">
            <w:r>
              <w:rPr>
                <w:sz w:val="20"/>
                <w:szCs w:val="20"/>
              </w:rPr>
              <w:t>21/08/2024 11:13:19</w:t>
            </w:r>
          </w:p>
        </w:tc>
        <w:tc>
          <w:tcPr>
            <w:tcW w:w="1050" w:type="dxa"/>
            <w:tcMar>
              <w:top w:w="60" w:type="dxa"/>
              <w:left w:w="90" w:type="dxa"/>
              <w:bottom w:w="60" w:type="dxa"/>
              <w:right w:w="90" w:type="dxa"/>
            </w:tcMar>
          </w:tcPr>
          <w:p w14:paraId="62C06DED" w14:textId="77777777" w:rsidR="00BF0412" w:rsidRDefault="006700FB">
            <w:r>
              <w:rPr>
                <w:sz w:val="20"/>
                <w:szCs w:val="20"/>
              </w:rPr>
              <w:t>Incoming</w:t>
            </w:r>
          </w:p>
        </w:tc>
        <w:tc>
          <w:tcPr>
            <w:tcW w:w="900" w:type="dxa"/>
            <w:tcMar>
              <w:top w:w="60" w:type="dxa"/>
              <w:left w:w="90" w:type="dxa"/>
              <w:bottom w:w="60" w:type="dxa"/>
              <w:right w:w="90" w:type="dxa"/>
            </w:tcMar>
          </w:tcPr>
          <w:p w14:paraId="0B460D32" w14:textId="77777777" w:rsidR="00BF0412" w:rsidRDefault="006700FB">
            <w:r>
              <w:rPr>
                <w:sz w:val="20"/>
                <w:szCs w:val="20"/>
              </w:rPr>
              <w:t>3</w:t>
            </w:r>
          </w:p>
        </w:tc>
        <w:tc>
          <w:tcPr>
            <w:tcW w:w="5326" w:type="dxa"/>
            <w:tcMar>
              <w:top w:w="60" w:type="dxa"/>
              <w:left w:w="90" w:type="dxa"/>
              <w:bottom w:w="60" w:type="dxa"/>
              <w:right w:w="90" w:type="dxa"/>
            </w:tcMar>
          </w:tcPr>
          <w:p w14:paraId="1974E074" w14:textId="77777777" w:rsidR="00BF0412" w:rsidRDefault="006700FB">
            <w:r>
              <w:rPr>
                <w:sz w:val="20"/>
                <w:szCs w:val="20"/>
              </w:rPr>
              <w:t>Meeting clients at a hotel to discuss the offer</w:t>
            </w:r>
          </w:p>
        </w:tc>
      </w:tr>
      <w:tr w:rsidR="00BF0412" w14:paraId="5B1128CB" w14:textId="77777777">
        <w:trPr>
          <w:cantSplit/>
        </w:trPr>
        <w:tc>
          <w:tcPr>
            <w:tcW w:w="1250" w:type="dxa"/>
            <w:tcMar>
              <w:top w:w="60" w:type="dxa"/>
              <w:left w:w="90" w:type="dxa"/>
              <w:bottom w:w="60" w:type="dxa"/>
              <w:right w:w="90" w:type="dxa"/>
            </w:tcMar>
          </w:tcPr>
          <w:p w14:paraId="52CF9A82" w14:textId="77777777" w:rsidR="00BF0412" w:rsidRDefault="006700FB">
            <w:r>
              <w:rPr>
                <w:sz w:val="20"/>
                <w:szCs w:val="20"/>
              </w:rPr>
              <w:t>Time not visible</w:t>
            </w:r>
          </w:p>
        </w:tc>
        <w:tc>
          <w:tcPr>
            <w:tcW w:w="1050" w:type="dxa"/>
            <w:tcMar>
              <w:top w:w="60" w:type="dxa"/>
              <w:left w:w="90" w:type="dxa"/>
              <w:bottom w:w="60" w:type="dxa"/>
              <w:right w:w="90" w:type="dxa"/>
            </w:tcMar>
          </w:tcPr>
          <w:p w14:paraId="0167553B" w14:textId="77777777" w:rsidR="00BF0412" w:rsidRDefault="006700FB">
            <w:r>
              <w:rPr>
                <w:sz w:val="20"/>
                <w:szCs w:val="20"/>
              </w:rPr>
              <w:t>Outgoing</w:t>
            </w:r>
          </w:p>
        </w:tc>
        <w:tc>
          <w:tcPr>
            <w:tcW w:w="900" w:type="dxa"/>
            <w:tcMar>
              <w:top w:w="60" w:type="dxa"/>
              <w:left w:w="90" w:type="dxa"/>
              <w:bottom w:w="60" w:type="dxa"/>
              <w:right w:w="90" w:type="dxa"/>
            </w:tcMar>
          </w:tcPr>
          <w:p w14:paraId="743D7067" w14:textId="77777777" w:rsidR="00BF0412" w:rsidRDefault="006700FB">
            <w:r>
              <w:rPr>
                <w:sz w:val="20"/>
                <w:szCs w:val="20"/>
              </w:rPr>
              <w:t>Not visible</w:t>
            </w:r>
          </w:p>
        </w:tc>
        <w:tc>
          <w:tcPr>
            <w:tcW w:w="5326" w:type="dxa"/>
            <w:tcMar>
              <w:top w:w="60" w:type="dxa"/>
              <w:left w:w="90" w:type="dxa"/>
              <w:bottom w:w="60" w:type="dxa"/>
              <w:right w:w="90" w:type="dxa"/>
            </w:tcMar>
          </w:tcPr>
          <w:p w14:paraId="740E138E" w14:textId="77777777" w:rsidR="00BF0412" w:rsidRDefault="006700FB">
            <w:r>
              <w:rPr>
                <w:sz w:val="20"/>
                <w:szCs w:val="20"/>
              </w:rPr>
              <w:t>“Let's keep this under wraps” — secrecy request</w:t>
            </w:r>
          </w:p>
        </w:tc>
      </w:tr>
      <w:tr w:rsidR="00BF0412" w14:paraId="48988CDE" w14:textId="77777777">
        <w:trPr>
          <w:cantSplit/>
        </w:trPr>
        <w:tc>
          <w:tcPr>
            <w:tcW w:w="1250" w:type="dxa"/>
            <w:tcMar>
              <w:top w:w="60" w:type="dxa"/>
              <w:left w:w="90" w:type="dxa"/>
              <w:bottom w:w="60" w:type="dxa"/>
              <w:right w:w="90" w:type="dxa"/>
            </w:tcMar>
          </w:tcPr>
          <w:p w14:paraId="3C56D77A" w14:textId="77777777" w:rsidR="00BF0412" w:rsidRDefault="006700FB">
            <w:r>
              <w:rPr>
                <w:sz w:val="20"/>
                <w:szCs w:val="20"/>
              </w:rPr>
              <w:t>20/11/2024 09:00:10</w:t>
            </w:r>
          </w:p>
        </w:tc>
        <w:tc>
          <w:tcPr>
            <w:tcW w:w="1050" w:type="dxa"/>
            <w:tcMar>
              <w:top w:w="60" w:type="dxa"/>
              <w:left w:w="90" w:type="dxa"/>
              <w:bottom w:w="60" w:type="dxa"/>
              <w:right w:w="90" w:type="dxa"/>
            </w:tcMar>
          </w:tcPr>
          <w:p w14:paraId="6A953417" w14:textId="77777777" w:rsidR="00BF0412" w:rsidRDefault="006700FB">
            <w:r>
              <w:rPr>
                <w:sz w:val="20"/>
                <w:szCs w:val="20"/>
              </w:rPr>
              <w:t>Incoming</w:t>
            </w:r>
          </w:p>
        </w:tc>
        <w:tc>
          <w:tcPr>
            <w:tcW w:w="900" w:type="dxa"/>
            <w:tcMar>
              <w:top w:w="60" w:type="dxa"/>
              <w:left w:w="90" w:type="dxa"/>
              <w:bottom w:w="60" w:type="dxa"/>
              <w:right w:w="90" w:type="dxa"/>
            </w:tcMar>
          </w:tcPr>
          <w:p w14:paraId="78FC4F36" w14:textId="77777777" w:rsidR="00BF0412" w:rsidRDefault="006700FB">
            <w:r>
              <w:rPr>
                <w:sz w:val="20"/>
                <w:szCs w:val="20"/>
              </w:rPr>
              <w:t>3</w:t>
            </w:r>
          </w:p>
        </w:tc>
        <w:tc>
          <w:tcPr>
            <w:tcW w:w="5326" w:type="dxa"/>
            <w:tcMar>
              <w:top w:w="60" w:type="dxa"/>
              <w:left w:w="90" w:type="dxa"/>
              <w:bottom w:w="60" w:type="dxa"/>
              <w:right w:w="90" w:type="dxa"/>
            </w:tcMar>
          </w:tcPr>
          <w:p w14:paraId="0277CA4D" w14:textId="77777777" w:rsidR="00BF0412" w:rsidRDefault="006700FB">
            <w:r>
              <w:rPr>
                <w:sz w:val="20"/>
                <w:szCs w:val="20"/>
              </w:rPr>
              <w:t>Forwarded sports news; shows thread active</w:t>
            </w:r>
          </w:p>
        </w:tc>
      </w:tr>
      <w:tr w:rsidR="00BF0412" w14:paraId="0C5D63ED" w14:textId="77777777">
        <w:trPr>
          <w:cantSplit/>
        </w:trPr>
        <w:tc>
          <w:tcPr>
            <w:tcW w:w="1250" w:type="dxa"/>
            <w:tcMar>
              <w:top w:w="60" w:type="dxa"/>
              <w:left w:w="90" w:type="dxa"/>
              <w:bottom w:w="60" w:type="dxa"/>
              <w:right w:w="90" w:type="dxa"/>
            </w:tcMar>
          </w:tcPr>
          <w:p w14:paraId="1F60F087" w14:textId="77777777" w:rsidR="00BF0412" w:rsidRDefault="006700FB">
            <w:r>
              <w:rPr>
                <w:sz w:val="20"/>
                <w:szCs w:val="20"/>
              </w:rPr>
              <w:t>20/11/2024 10:01:24</w:t>
            </w:r>
          </w:p>
        </w:tc>
        <w:tc>
          <w:tcPr>
            <w:tcW w:w="1050" w:type="dxa"/>
            <w:tcMar>
              <w:top w:w="60" w:type="dxa"/>
              <w:left w:w="90" w:type="dxa"/>
              <w:bottom w:w="60" w:type="dxa"/>
              <w:right w:w="90" w:type="dxa"/>
            </w:tcMar>
          </w:tcPr>
          <w:p w14:paraId="64F82749" w14:textId="77777777" w:rsidR="00BF0412" w:rsidRDefault="006700FB">
            <w:r>
              <w:rPr>
                <w:sz w:val="20"/>
                <w:szCs w:val="20"/>
              </w:rPr>
              <w:t>Outgoing</w:t>
            </w:r>
          </w:p>
        </w:tc>
        <w:tc>
          <w:tcPr>
            <w:tcW w:w="900" w:type="dxa"/>
            <w:tcMar>
              <w:top w:w="60" w:type="dxa"/>
              <w:left w:w="90" w:type="dxa"/>
              <w:bottom w:w="60" w:type="dxa"/>
              <w:right w:w="90" w:type="dxa"/>
            </w:tcMar>
          </w:tcPr>
          <w:p w14:paraId="1F07F6DC" w14:textId="77777777" w:rsidR="00BF0412" w:rsidRDefault="006700FB">
            <w:r>
              <w:rPr>
                <w:sz w:val="20"/>
                <w:szCs w:val="20"/>
              </w:rPr>
              <w:t>2</w:t>
            </w:r>
          </w:p>
        </w:tc>
        <w:tc>
          <w:tcPr>
            <w:tcW w:w="5326" w:type="dxa"/>
            <w:tcMar>
              <w:top w:w="60" w:type="dxa"/>
              <w:left w:w="90" w:type="dxa"/>
              <w:bottom w:w="60" w:type="dxa"/>
              <w:right w:w="90" w:type="dxa"/>
            </w:tcMar>
          </w:tcPr>
          <w:p w14:paraId="0F961983" w14:textId="77777777" w:rsidR="00BF0412" w:rsidRDefault="006700FB">
            <w:r>
              <w:rPr>
                <w:sz w:val="20"/>
                <w:szCs w:val="20"/>
              </w:rPr>
              <w:t>Asks Joe for an update; mentions another interested party</w:t>
            </w:r>
          </w:p>
        </w:tc>
      </w:tr>
      <w:tr w:rsidR="00BF0412" w14:paraId="0FCE9E4F" w14:textId="77777777">
        <w:trPr>
          <w:cantSplit/>
        </w:trPr>
        <w:tc>
          <w:tcPr>
            <w:tcW w:w="1250" w:type="dxa"/>
            <w:tcMar>
              <w:top w:w="60" w:type="dxa"/>
              <w:left w:w="90" w:type="dxa"/>
              <w:bottom w:w="60" w:type="dxa"/>
              <w:right w:w="90" w:type="dxa"/>
            </w:tcMar>
          </w:tcPr>
          <w:p w14:paraId="75CF2A73" w14:textId="77777777" w:rsidR="00BF0412" w:rsidRDefault="006700FB">
            <w:r>
              <w:rPr>
                <w:sz w:val="20"/>
                <w:szCs w:val="20"/>
              </w:rPr>
              <w:t>20/11/2024 10:01:44</w:t>
            </w:r>
          </w:p>
        </w:tc>
        <w:tc>
          <w:tcPr>
            <w:tcW w:w="1050" w:type="dxa"/>
            <w:tcMar>
              <w:top w:w="60" w:type="dxa"/>
              <w:left w:w="90" w:type="dxa"/>
              <w:bottom w:w="60" w:type="dxa"/>
              <w:right w:w="90" w:type="dxa"/>
            </w:tcMar>
          </w:tcPr>
          <w:p w14:paraId="279C7630" w14:textId="77777777" w:rsidR="00BF0412" w:rsidRDefault="006700FB">
            <w:r>
              <w:rPr>
                <w:sz w:val="20"/>
                <w:szCs w:val="20"/>
              </w:rPr>
              <w:t>Outgoing</w:t>
            </w:r>
          </w:p>
        </w:tc>
        <w:tc>
          <w:tcPr>
            <w:tcW w:w="900" w:type="dxa"/>
            <w:tcMar>
              <w:top w:w="60" w:type="dxa"/>
              <w:left w:w="90" w:type="dxa"/>
              <w:bottom w:w="60" w:type="dxa"/>
              <w:right w:w="90" w:type="dxa"/>
            </w:tcMar>
          </w:tcPr>
          <w:p w14:paraId="386EE562" w14:textId="77777777" w:rsidR="00BF0412" w:rsidRDefault="006700FB">
            <w:r>
              <w:rPr>
                <w:sz w:val="20"/>
                <w:szCs w:val="20"/>
              </w:rPr>
              <w:t>2</w:t>
            </w:r>
          </w:p>
        </w:tc>
        <w:tc>
          <w:tcPr>
            <w:tcW w:w="5326" w:type="dxa"/>
            <w:tcMar>
              <w:top w:w="60" w:type="dxa"/>
              <w:left w:w="90" w:type="dxa"/>
              <w:bottom w:w="60" w:type="dxa"/>
              <w:right w:w="90" w:type="dxa"/>
            </w:tcMar>
          </w:tcPr>
          <w:p w14:paraId="1162A131" w14:textId="77777777" w:rsidR="00BF0412" w:rsidRDefault="006700FB">
            <w:r>
              <w:rPr>
                <w:sz w:val="20"/>
                <w:szCs w:val="20"/>
              </w:rPr>
              <w:t>“May go with someone else” — pressure</w:t>
            </w:r>
          </w:p>
        </w:tc>
      </w:tr>
      <w:tr w:rsidR="00BF0412" w14:paraId="785CD90B" w14:textId="77777777">
        <w:trPr>
          <w:cantSplit/>
        </w:trPr>
        <w:tc>
          <w:tcPr>
            <w:tcW w:w="1250" w:type="dxa"/>
            <w:tcMar>
              <w:top w:w="60" w:type="dxa"/>
              <w:left w:w="90" w:type="dxa"/>
              <w:bottom w:w="60" w:type="dxa"/>
              <w:right w:w="90" w:type="dxa"/>
            </w:tcMar>
          </w:tcPr>
          <w:p w14:paraId="049BF772" w14:textId="77777777" w:rsidR="00BF0412" w:rsidRDefault="006700FB">
            <w:r>
              <w:rPr>
                <w:sz w:val="20"/>
                <w:szCs w:val="20"/>
              </w:rPr>
              <w:t>Time not visible</w:t>
            </w:r>
          </w:p>
        </w:tc>
        <w:tc>
          <w:tcPr>
            <w:tcW w:w="1050" w:type="dxa"/>
            <w:tcMar>
              <w:top w:w="60" w:type="dxa"/>
              <w:left w:w="90" w:type="dxa"/>
              <w:bottom w:w="60" w:type="dxa"/>
              <w:right w:w="90" w:type="dxa"/>
            </w:tcMar>
          </w:tcPr>
          <w:p w14:paraId="6E709379" w14:textId="77777777" w:rsidR="00BF0412" w:rsidRDefault="006700FB">
            <w:r>
              <w:rPr>
                <w:sz w:val="20"/>
                <w:szCs w:val="20"/>
              </w:rPr>
              <w:t>Incoming</w:t>
            </w:r>
          </w:p>
        </w:tc>
        <w:tc>
          <w:tcPr>
            <w:tcW w:w="900" w:type="dxa"/>
            <w:tcMar>
              <w:top w:w="60" w:type="dxa"/>
              <w:left w:w="90" w:type="dxa"/>
              <w:bottom w:w="60" w:type="dxa"/>
              <w:right w:w="90" w:type="dxa"/>
            </w:tcMar>
          </w:tcPr>
          <w:p w14:paraId="6FD67899" w14:textId="77777777" w:rsidR="00BF0412" w:rsidRDefault="006700FB">
            <w:r>
              <w:rPr>
                <w:sz w:val="20"/>
                <w:szCs w:val="20"/>
              </w:rPr>
              <w:t>Not visible</w:t>
            </w:r>
          </w:p>
        </w:tc>
        <w:tc>
          <w:tcPr>
            <w:tcW w:w="5326" w:type="dxa"/>
            <w:tcMar>
              <w:top w:w="60" w:type="dxa"/>
              <w:left w:w="90" w:type="dxa"/>
              <w:bottom w:w="60" w:type="dxa"/>
              <w:right w:w="90" w:type="dxa"/>
            </w:tcMar>
          </w:tcPr>
          <w:p w14:paraId="11DD784D" w14:textId="77777777" w:rsidR="00BF0412" w:rsidRDefault="006700FB">
            <w:r>
              <w:rPr>
                <w:sz w:val="20"/>
                <w:szCs w:val="20"/>
              </w:rPr>
              <w:t>Apologises to Emma; client meeting at Manchester</w:t>
            </w:r>
          </w:p>
        </w:tc>
      </w:tr>
      <w:tr w:rsidR="00BF0412" w14:paraId="58FD3062" w14:textId="77777777">
        <w:trPr>
          <w:cantSplit/>
        </w:trPr>
        <w:tc>
          <w:tcPr>
            <w:tcW w:w="1250" w:type="dxa"/>
            <w:tcMar>
              <w:top w:w="60" w:type="dxa"/>
              <w:left w:w="90" w:type="dxa"/>
              <w:bottom w:w="60" w:type="dxa"/>
              <w:right w:w="90" w:type="dxa"/>
            </w:tcMar>
          </w:tcPr>
          <w:p w14:paraId="1CFF683E" w14:textId="77777777" w:rsidR="00BF0412" w:rsidRDefault="006700FB">
            <w:r>
              <w:rPr>
                <w:sz w:val="20"/>
                <w:szCs w:val="20"/>
              </w:rPr>
              <w:t>31/01/2025 10:15:15</w:t>
            </w:r>
          </w:p>
        </w:tc>
        <w:tc>
          <w:tcPr>
            <w:tcW w:w="1050" w:type="dxa"/>
            <w:tcMar>
              <w:top w:w="60" w:type="dxa"/>
              <w:left w:w="90" w:type="dxa"/>
              <w:bottom w:w="60" w:type="dxa"/>
              <w:right w:w="90" w:type="dxa"/>
            </w:tcMar>
          </w:tcPr>
          <w:p w14:paraId="0D4EE612" w14:textId="77777777" w:rsidR="00BF0412" w:rsidRDefault="006700FB">
            <w:r>
              <w:rPr>
                <w:sz w:val="20"/>
                <w:szCs w:val="20"/>
              </w:rPr>
              <w:t>Outgoing</w:t>
            </w:r>
          </w:p>
        </w:tc>
        <w:tc>
          <w:tcPr>
            <w:tcW w:w="900" w:type="dxa"/>
            <w:tcMar>
              <w:top w:w="60" w:type="dxa"/>
              <w:left w:w="90" w:type="dxa"/>
              <w:bottom w:w="60" w:type="dxa"/>
              <w:right w:w="90" w:type="dxa"/>
            </w:tcMar>
          </w:tcPr>
          <w:p w14:paraId="26DD0852" w14:textId="77777777" w:rsidR="00BF0412" w:rsidRDefault="006700FB">
            <w:r>
              <w:rPr>
                <w:sz w:val="20"/>
                <w:szCs w:val="20"/>
              </w:rPr>
              <w:t>2</w:t>
            </w:r>
          </w:p>
        </w:tc>
        <w:tc>
          <w:tcPr>
            <w:tcW w:w="5326" w:type="dxa"/>
            <w:tcMar>
              <w:top w:w="60" w:type="dxa"/>
              <w:left w:w="90" w:type="dxa"/>
              <w:bottom w:w="60" w:type="dxa"/>
              <w:right w:w="90" w:type="dxa"/>
            </w:tcMar>
          </w:tcPr>
          <w:p w14:paraId="08950C15" w14:textId="77777777" w:rsidR="00BF0412" w:rsidRDefault="006700FB">
            <w:r>
              <w:rPr>
                <w:sz w:val="20"/>
                <w:szCs w:val="20"/>
              </w:rPr>
              <w:t>“Need to move fast” — renewed pressure</w:t>
            </w:r>
          </w:p>
        </w:tc>
      </w:tr>
      <w:tr w:rsidR="00BF0412" w14:paraId="54F57BE5" w14:textId="77777777">
        <w:trPr>
          <w:cantSplit/>
        </w:trPr>
        <w:tc>
          <w:tcPr>
            <w:tcW w:w="1250" w:type="dxa"/>
            <w:tcMar>
              <w:top w:w="60" w:type="dxa"/>
              <w:left w:w="90" w:type="dxa"/>
              <w:bottom w:w="60" w:type="dxa"/>
              <w:right w:w="90" w:type="dxa"/>
            </w:tcMar>
          </w:tcPr>
          <w:p w14:paraId="043606A2" w14:textId="77777777" w:rsidR="00BF0412" w:rsidRDefault="006700FB">
            <w:r>
              <w:rPr>
                <w:sz w:val="20"/>
                <w:szCs w:val="20"/>
              </w:rPr>
              <w:t>31/01/2025 10:17:23</w:t>
            </w:r>
          </w:p>
        </w:tc>
        <w:tc>
          <w:tcPr>
            <w:tcW w:w="1050" w:type="dxa"/>
            <w:tcMar>
              <w:top w:w="60" w:type="dxa"/>
              <w:left w:w="90" w:type="dxa"/>
              <w:bottom w:w="60" w:type="dxa"/>
              <w:right w:w="90" w:type="dxa"/>
            </w:tcMar>
          </w:tcPr>
          <w:p w14:paraId="27A91EF7" w14:textId="77777777" w:rsidR="00BF0412" w:rsidRDefault="006700FB">
            <w:r>
              <w:rPr>
                <w:sz w:val="20"/>
                <w:szCs w:val="20"/>
              </w:rPr>
              <w:t>Incoming</w:t>
            </w:r>
          </w:p>
        </w:tc>
        <w:tc>
          <w:tcPr>
            <w:tcW w:w="900" w:type="dxa"/>
            <w:tcMar>
              <w:top w:w="60" w:type="dxa"/>
              <w:left w:w="90" w:type="dxa"/>
              <w:bottom w:w="60" w:type="dxa"/>
              <w:right w:w="90" w:type="dxa"/>
            </w:tcMar>
          </w:tcPr>
          <w:p w14:paraId="1E15A05B" w14:textId="77777777" w:rsidR="00BF0412" w:rsidRDefault="006700FB">
            <w:r>
              <w:rPr>
                <w:sz w:val="20"/>
                <w:szCs w:val="20"/>
              </w:rPr>
              <w:t>3</w:t>
            </w:r>
          </w:p>
        </w:tc>
        <w:tc>
          <w:tcPr>
            <w:tcW w:w="5326" w:type="dxa"/>
            <w:tcMar>
              <w:top w:w="60" w:type="dxa"/>
              <w:left w:w="90" w:type="dxa"/>
              <w:bottom w:w="60" w:type="dxa"/>
              <w:right w:w="90" w:type="dxa"/>
            </w:tcMar>
          </w:tcPr>
          <w:p w14:paraId="3EB5867F" w14:textId="77777777" w:rsidR="00BF0412" w:rsidRDefault="006700FB">
            <w:r>
              <w:rPr>
                <w:sz w:val="20"/>
                <w:szCs w:val="20"/>
              </w:rPr>
              <w:t>“Wants better numbers” — price negotiation</w:t>
            </w:r>
          </w:p>
        </w:tc>
      </w:tr>
      <w:tr w:rsidR="00BF0412" w14:paraId="654BCC86" w14:textId="77777777">
        <w:trPr>
          <w:cantSplit/>
        </w:trPr>
        <w:tc>
          <w:tcPr>
            <w:tcW w:w="1250" w:type="dxa"/>
            <w:tcMar>
              <w:top w:w="60" w:type="dxa"/>
              <w:left w:w="90" w:type="dxa"/>
              <w:bottom w:w="60" w:type="dxa"/>
              <w:right w:w="90" w:type="dxa"/>
            </w:tcMar>
          </w:tcPr>
          <w:p w14:paraId="689EDE26" w14:textId="77777777" w:rsidR="00BF0412" w:rsidRDefault="006700FB">
            <w:r>
              <w:rPr>
                <w:sz w:val="20"/>
                <w:szCs w:val="20"/>
              </w:rPr>
              <w:t>31/01/2025 10:17:42</w:t>
            </w:r>
          </w:p>
        </w:tc>
        <w:tc>
          <w:tcPr>
            <w:tcW w:w="1050" w:type="dxa"/>
            <w:tcMar>
              <w:top w:w="60" w:type="dxa"/>
              <w:left w:w="90" w:type="dxa"/>
              <w:bottom w:w="60" w:type="dxa"/>
              <w:right w:w="90" w:type="dxa"/>
            </w:tcMar>
          </w:tcPr>
          <w:p w14:paraId="31BD4F77" w14:textId="77777777" w:rsidR="00BF0412" w:rsidRDefault="006700FB">
            <w:r>
              <w:rPr>
                <w:sz w:val="20"/>
                <w:szCs w:val="20"/>
              </w:rPr>
              <w:t>Outgoing</w:t>
            </w:r>
          </w:p>
        </w:tc>
        <w:tc>
          <w:tcPr>
            <w:tcW w:w="900" w:type="dxa"/>
            <w:tcMar>
              <w:top w:w="60" w:type="dxa"/>
              <w:left w:w="90" w:type="dxa"/>
              <w:bottom w:w="60" w:type="dxa"/>
              <w:right w:w="90" w:type="dxa"/>
            </w:tcMar>
          </w:tcPr>
          <w:p w14:paraId="469E6524" w14:textId="77777777" w:rsidR="00BF0412" w:rsidRDefault="006700FB">
            <w:r>
              <w:rPr>
                <w:sz w:val="20"/>
                <w:szCs w:val="20"/>
              </w:rPr>
              <w:t>2</w:t>
            </w:r>
          </w:p>
        </w:tc>
        <w:tc>
          <w:tcPr>
            <w:tcW w:w="5326" w:type="dxa"/>
            <w:tcMar>
              <w:top w:w="60" w:type="dxa"/>
              <w:left w:w="90" w:type="dxa"/>
              <w:bottom w:w="60" w:type="dxa"/>
              <w:right w:w="90" w:type="dxa"/>
            </w:tcMar>
          </w:tcPr>
          <w:p w14:paraId="459AF8E9" w14:textId="77777777" w:rsidR="00BF0412" w:rsidRDefault="006700FB">
            <w:r>
              <w:rPr>
                <w:sz w:val="20"/>
                <w:szCs w:val="20"/>
              </w:rPr>
              <w:t>“Should I reach others?” — pressure repeated</w:t>
            </w:r>
          </w:p>
        </w:tc>
      </w:tr>
      <w:tr w:rsidR="00BF0412" w14:paraId="75B478BA" w14:textId="77777777">
        <w:trPr>
          <w:cantSplit/>
        </w:trPr>
        <w:tc>
          <w:tcPr>
            <w:tcW w:w="1250" w:type="dxa"/>
            <w:tcMar>
              <w:top w:w="60" w:type="dxa"/>
              <w:left w:w="90" w:type="dxa"/>
              <w:bottom w:w="60" w:type="dxa"/>
              <w:right w:w="90" w:type="dxa"/>
            </w:tcMar>
          </w:tcPr>
          <w:p w14:paraId="27F20E44" w14:textId="77777777" w:rsidR="00BF0412" w:rsidRDefault="006700FB">
            <w:r>
              <w:rPr>
                <w:sz w:val="20"/>
                <w:szCs w:val="20"/>
              </w:rPr>
              <w:t>31/01/2025 10:18:12 / 10:18:48</w:t>
            </w:r>
          </w:p>
        </w:tc>
        <w:tc>
          <w:tcPr>
            <w:tcW w:w="1050" w:type="dxa"/>
            <w:tcMar>
              <w:top w:w="60" w:type="dxa"/>
              <w:left w:w="90" w:type="dxa"/>
              <w:bottom w:w="60" w:type="dxa"/>
              <w:right w:w="90" w:type="dxa"/>
            </w:tcMar>
          </w:tcPr>
          <w:p w14:paraId="0C1A1B87" w14:textId="77777777" w:rsidR="00BF0412" w:rsidRDefault="006700FB">
            <w:r>
              <w:rPr>
                <w:sz w:val="20"/>
                <w:szCs w:val="20"/>
              </w:rPr>
              <w:t>Outgoing / Incoming</w:t>
            </w:r>
          </w:p>
        </w:tc>
        <w:tc>
          <w:tcPr>
            <w:tcW w:w="900" w:type="dxa"/>
            <w:tcMar>
              <w:top w:w="60" w:type="dxa"/>
              <w:left w:w="90" w:type="dxa"/>
              <w:bottom w:w="60" w:type="dxa"/>
              <w:right w:w="90" w:type="dxa"/>
            </w:tcMar>
          </w:tcPr>
          <w:p w14:paraId="609EAED5" w14:textId="77777777" w:rsidR="00BF0412" w:rsidRDefault="006700FB">
            <w:r>
              <w:rPr>
                <w:sz w:val="20"/>
                <w:szCs w:val="20"/>
              </w:rPr>
              <w:t>2 / 3</w:t>
            </w:r>
          </w:p>
        </w:tc>
        <w:tc>
          <w:tcPr>
            <w:tcW w:w="5326" w:type="dxa"/>
            <w:tcMar>
              <w:top w:w="60" w:type="dxa"/>
              <w:left w:w="90" w:type="dxa"/>
              <w:bottom w:w="60" w:type="dxa"/>
              <w:right w:w="90" w:type="dxa"/>
            </w:tcMar>
          </w:tcPr>
          <w:p w14:paraId="42A60256" w14:textId="77777777" w:rsidR="00BF0412" w:rsidRDefault="006700FB">
            <w:r>
              <w:rPr>
                <w:sz w:val="20"/>
                <w:szCs w:val="20"/>
              </w:rPr>
              <w:t>No text recorded; possibly an image or attachment</w:t>
            </w:r>
          </w:p>
        </w:tc>
      </w:tr>
      <w:tr w:rsidR="00BF0412" w14:paraId="5AF15F63" w14:textId="77777777">
        <w:trPr>
          <w:cantSplit/>
        </w:trPr>
        <w:tc>
          <w:tcPr>
            <w:tcW w:w="1250" w:type="dxa"/>
            <w:tcMar>
              <w:top w:w="60" w:type="dxa"/>
              <w:left w:w="90" w:type="dxa"/>
              <w:bottom w:w="60" w:type="dxa"/>
              <w:right w:w="90" w:type="dxa"/>
            </w:tcMar>
          </w:tcPr>
          <w:p w14:paraId="27886F75" w14:textId="77777777" w:rsidR="00BF0412" w:rsidRDefault="006700FB">
            <w:r>
              <w:rPr>
                <w:sz w:val="20"/>
                <w:szCs w:val="20"/>
              </w:rPr>
              <w:t>31/01/2025 10:23:18</w:t>
            </w:r>
          </w:p>
        </w:tc>
        <w:tc>
          <w:tcPr>
            <w:tcW w:w="1050" w:type="dxa"/>
            <w:tcMar>
              <w:top w:w="60" w:type="dxa"/>
              <w:left w:w="90" w:type="dxa"/>
              <w:bottom w:w="60" w:type="dxa"/>
              <w:right w:w="90" w:type="dxa"/>
            </w:tcMar>
          </w:tcPr>
          <w:p w14:paraId="3828A6F5" w14:textId="77777777" w:rsidR="00BF0412" w:rsidRDefault="006700FB">
            <w:r>
              <w:rPr>
                <w:sz w:val="20"/>
                <w:szCs w:val="20"/>
              </w:rPr>
              <w:t>Incoming</w:t>
            </w:r>
          </w:p>
        </w:tc>
        <w:tc>
          <w:tcPr>
            <w:tcW w:w="900" w:type="dxa"/>
            <w:tcMar>
              <w:top w:w="60" w:type="dxa"/>
              <w:left w:w="90" w:type="dxa"/>
              <w:bottom w:w="60" w:type="dxa"/>
              <w:right w:w="90" w:type="dxa"/>
            </w:tcMar>
          </w:tcPr>
          <w:p w14:paraId="0A99DB7A" w14:textId="77777777" w:rsidR="00BF0412" w:rsidRDefault="006700FB">
            <w:r>
              <w:rPr>
                <w:sz w:val="20"/>
                <w:szCs w:val="20"/>
              </w:rPr>
              <w:t>3</w:t>
            </w:r>
          </w:p>
        </w:tc>
        <w:tc>
          <w:tcPr>
            <w:tcW w:w="5326" w:type="dxa"/>
            <w:tcMar>
              <w:top w:w="60" w:type="dxa"/>
              <w:left w:w="90" w:type="dxa"/>
              <w:bottom w:w="60" w:type="dxa"/>
              <w:right w:w="90" w:type="dxa"/>
            </w:tcMar>
          </w:tcPr>
          <w:p w14:paraId="4B857BF6" w14:textId="77777777" w:rsidR="00BF0412" w:rsidRDefault="006700FB">
            <w:r>
              <w:rPr>
                <w:sz w:val="20"/>
                <w:szCs w:val="20"/>
              </w:rPr>
              <w:t>“5M secured. Waiting for confirmation.” — agreement reached</w:t>
            </w:r>
          </w:p>
        </w:tc>
      </w:tr>
    </w:tbl>
    <w:p w14:paraId="78E53CB1" w14:textId="77777777" w:rsidR="00BF0412" w:rsidRPr="004F2EA9" w:rsidRDefault="006700FB" w:rsidP="004F2EA9">
      <w:pPr>
        <w:spacing w:before="60" w:after="180" w:line="264" w:lineRule="auto"/>
        <w:jc w:val="center"/>
        <w:rPr>
          <w:color w:val="auto"/>
        </w:rPr>
      </w:pPr>
      <w:r>
        <w:rPr>
          <w:color w:val="auto"/>
          <w:sz w:val="21"/>
          <w:szCs w:val="21"/>
        </w:rPr>
        <w:t>Table 5: thread “Top-up”, counterparty 447917162788.</w:t>
      </w:r>
    </w:p>
    <w:p w14:paraId="0D564971" w14:textId="77777777" w:rsidR="00BF0412" w:rsidRDefault="006700FB">
      <w:pPr>
        <w:keepNext/>
        <w:spacing w:before="220" w:after="60"/>
      </w:pPr>
      <w:r>
        <w:rPr>
          <w:b/>
          <w:bCs/>
          <w:sz w:val="22"/>
          <w:szCs w:val="22"/>
        </w:rPr>
        <w:t>Screenshot 4 — EX-01 contacts</w:t>
      </w:r>
    </w:p>
    <w:p w14:paraId="424C2055" w14:textId="77777777" w:rsidR="00BF0412" w:rsidRDefault="006700FB">
      <w:pPr>
        <w:keepNext/>
        <w:spacing w:before="80" w:after="40"/>
        <w:jc w:val="center"/>
      </w:pPr>
      <w:r>
        <w:rPr>
          <w:noProof/>
        </w:rPr>
        <w:drawing>
          <wp:inline distT="0" distB="0" distL="0" distR="0" wp14:anchorId="1B91B1D6" wp14:editId="3F601212">
            <wp:extent cx="4953000" cy="2790825"/>
            <wp:effectExtent l="0" t="0" r="0" b="0"/>
            <wp:docPr id="1512298672" name="Picture 1512298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953000" cy="2790825"/>
                    </a:xfrm>
                    <a:prstGeom prst="rect">
                      <a:avLst/>
                    </a:prstGeom>
                  </pic:spPr>
                </pic:pic>
              </a:graphicData>
            </a:graphic>
          </wp:inline>
        </w:drawing>
      </w:r>
    </w:p>
    <w:p w14:paraId="7D814420" w14:textId="77777777" w:rsidR="00BF0412" w:rsidRDefault="006700FB" w:rsidP="004F2EA9">
      <w:pPr>
        <w:spacing w:after="60" w:line="250" w:lineRule="auto"/>
        <w:jc w:val="center"/>
      </w:pPr>
      <w:r>
        <w:rPr>
          <w:b/>
          <w:bCs/>
          <w:color w:val="50555C"/>
          <w:sz w:val="21"/>
          <w:szCs w:val="21"/>
        </w:rPr>
        <w:t xml:space="preserve">Note: </w:t>
      </w:r>
      <w:r>
        <w:rPr>
          <w:sz w:val="21"/>
          <w:szCs w:val="21"/>
        </w:rPr>
        <w:t>Saved contact Joe Marsh; not shown to be the WhatsApp counterparty</w:t>
      </w:r>
    </w:p>
    <w:p w14:paraId="631F8B5D" w14:textId="77777777" w:rsidR="00BF0412" w:rsidRDefault="00BF0412">
      <w:pPr>
        <w:spacing w:after="160"/>
      </w:pPr>
    </w:p>
    <w:p w14:paraId="4C3265D9" w14:textId="77777777" w:rsidR="00BF0412" w:rsidRDefault="006700FB" w:rsidP="004F2EA9">
      <w:pPr>
        <w:keepNext/>
        <w:spacing w:before="220" w:after="60"/>
        <w:jc w:val="center"/>
      </w:pPr>
      <w:r>
        <w:rPr>
          <w:b/>
          <w:bCs/>
          <w:sz w:val="22"/>
          <w:szCs w:val="22"/>
        </w:rPr>
        <w:t>Screenshot 5 — EX-01 WhatsApp thread, 21/08/2024</w:t>
      </w:r>
    </w:p>
    <w:p w14:paraId="447A015C" w14:textId="77777777" w:rsidR="00BF0412" w:rsidRDefault="006700FB">
      <w:pPr>
        <w:keepNext/>
        <w:spacing w:before="80" w:after="40"/>
        <w:jc w:val="center"/>
      </w:pPr>
      <w:r>
        <w:rPr>
          <w:noProof/>
        </w:rPr>
        <w:drawing>
          <wp:inline distT="0" distB="0" distL="0" distR="0" wp14:anchorId="63A20046" wp14:editId="58F15F0F">
            <wp:extent cx="4953000" cy="2790825"/>
            <wp:effectExtent l="0" t="0" r="0" b="0"/>
            <wp:docPr id="729857772" name="Picture 729857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953000" cy="2790825"/>
                    </a:xfrm>
                    <a:prstGeom prst="rect">
                      <a:avLst/>
                    </a:prstGeom>
                  </pic:spPr>
                </pic:pic>
              </a:graphicData>
            </a:graphic>
          </wp:inline>
        </w:drawing>
      </w:r>
    </w:p>
    <w:p w14:paraId="179303DC" w14:textId="77777777" w:rsidR="00BF0412" w:rsidRDefault="006700FB" w:rsidP="004F2EA9">
      <w:pPr>
        <w:spacing w:after="60" w:line="250" w:lineRule="auto"/>
        <w:jc w:val="center"/>
      </w:pPr>
      <w:r>
        <w:rPr>
          <w:b/>
          <w:bCs/>
          <w:color w:val="50555C"/>
          <w:sz w:val="21"/>
          <w:szCs w:val="21"/>
        </w:rPr>
        <w:t xml:space="preserve">Note: </w:t>
      </w:r>
      <w:r>
        <w:rPr>
          <w:sz w:val="21"/>
          <w:szCs w:val="21"/>
        </w:rPr>
        <w:t>Earliest exchange; user addressed as Emma; “Joe” named; subject called “tech”</w:t>
      </w:r>
    </w:p>
    <w:p w14:paraId="7E07D5CD" w14:textId="77777777" w:rsidR="00BF0412" w:rsidRDefault="00BF0412">
      <w:pPr>
        <w:spacing w:after="160"/>
      </w:pPr>
    </w:p>
    <w:p w14:paraId="0DA2133C" w14:textId="77777777" w:rsidR="00BF0412" w:rsidRDefault="006700FB" w:rsidP="004F2EA9">
      <w:pPr>
        <w:keepNext/>
        <w:spacing w:before="220" w:after="60"/>
        <w:jc w:val="center"/>
      </w:pPr>
      <w:r>
        <w:rPr>
          <w:b/>
          <w:bCs/>
          <w:sz w:val="22"/>
          <w:szCs w:val="22"/>
        </w:rPr>
        <w:t>Screenshot 6 — EX-01 WhatsApp negotiation thread</w:t>
      </w:r>
    </w:p>
    <w:p w14:paraId="1DC89EB8" w14:textId="77777777" w:rsidR="00BF0412" w:rsidRDefault="006700FB">
      <w:pPr>
        <w:keepNext/>
        <w:spacing w:before="80" w:after="40"/>
        <w:jc w:val="center"/>
      </w:pPr>
      <w:r>
        <w:rPr>
          <w:noProof/>
        </w:rPr>
        <w:drawing>
          <wp:inline distT="0" distB="0" distL="0" distR="0" wp14:anchorId="3ED8B64A" wp14:editId="1AD607AE">
            <wp:extent cx="4953000" cy="2790825"/>
            <wp:effectExtent l="0" t="0" r="0" b="0"/>
            <wp:docPr id="1128435892" name="Picture 1128435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953000" cy="2790825"/>
                    </a:xfrm>
                    <a:prstGeom prst="rect">
                      <a:avLst/>
                    </a:prstGeom>
                  </pic:spPr>
                </pic:pic>
              </a:graphicData>
            </a:graphic>
          </wp:inline>
        </w:drawing>
      </w:r>
    </w:p>
    <w:p w14:paraId="347DBBFB" w14:textId="77777777" w:rsidR="00BF0412" w:rsidRDefault="006700FB" w:rsidP="004F2EA9">
      <w:pPr>
        <w:spacing w:after="60" w:line="250" w:lineRule="auto"/>
        <w:jc w:val="center"/>
      </w:pPr>
      <w:r>
        <w:rPr>
          <w:b/>
          <w:bCs/>
          <w:color w:val="50555C"/>
          <w:sz w:val="21"/>
          <w:szCs w:val="21"/>
        </w:rPr>
        <w:t xml:space="preserve">Note: </w:t>
      </w:r>
      <w:r>
        <w:rPr>
          <w:sz w:val="21"/>
          <w:szCs w:val="21"/>
        </w:rPr>
        <w:t>Negotiation over “the offers”; subject never named; filtered view</w:t>
      </w:r>
    </w:p>
    <w:p w14:paraId="56A15C6E" w14:textId="77777777" w:rsidR="00BF0412" w:rsidRDefault="00BF0412">
      <w:pPr>
        <w:spacing w:after="160"/>
      </w:pPr>
    </w:p>
    <w:p w14:paraId="0763D669" w14:textId="77777777" w:rsidR="00BF0412" w:rsidRDefault="006700FB" w:rsidP="003431A9">
      <w:pPr>
        <w:keepNext/>
        <w:spacing w:before="220" w:after="60"/>
        <w:jc w:val="center"/>
      </w:pPr>
      <w:r>
        <w:rPr>
          <w:b/>
          <w:bCs/>
          <w:sz w:val="22"/>
          <w:szCs w:val="22"/>
        </w:rPr>
        <w:t>Screenshot 7 — EX-01 WhatsApp thread, 31/01/2025 10:15–10:19</w:t>
      </w:r>
    </w:p>
    <w:p w14:paraId="1C252395" w14:textId="77777777" w:rsidR="00BF0412" w:rsidRDefault="006700FB">
      <w:pPr>
        <w:keepNext/>
        <w:spacing w:before="80" w:after="40"/>
        <w:jc w:val="center"/>
      </w:pPr>
      <w:r>
        <w:rPr>
          <w:noProof/>
        </w:rPr>
        <w:drawing>
          <wp:inline distT="0" distB="0" distL="0" distR="0" wp14:anchorId="1FF16D0A" wp14:editId="0BF0CF69">
            <wp:extent cx="4953000" cy="2790825"/>
            <wp:effectExtent l="0" t="0" r="0" b="0"/>
            <wp:docPr id="607341325" name="Picture 607341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953000" cy="2790825"/>
                    </a:xfrm>
                    <a:prstGeom prst="rect">
                      <a:avLst/>
                    </a:prstGeom>
                  </pic:spPr>
                </pic:pic>
              </a:graphicData>
            </a:graphic>
          </wp:inline>
        </w:drawing>
      </w:r>
    </w:p>
    <w:p w14:paraId="57D2CFC3" w14:textId="77777777" w:rsidR="00BF0412" w:rsidRDefault="006700FB">
      <w:pPr>
        <w:spacing w:after="60" w:line="250" w:lineRule="auto"/>
      </w:pPr>
      <w:r>
        <w:rPr>
          <w:b/>
          <w:bCs/>
          <w:color w:val="50555C"/>
          <w:sz w:val="21"/>
          <w:szCs w:val="21"/>
        </w:rPr>
        <w:t xml:space="preserve">Note: </w:t>
      </w:r>
      <w:r>
        <w:rPr>
          <w:sz w:val="21"/>
          <w:szCs w:val="21"/>
        </w:rPr>
        <w:t>Renewed pressure; “the guy” wants “better numbers”; two messages uncaptured</w:t>
      </w:r>
    </w:p>
    <w:p w14:paraId="4D79545D" w14:textId="77777777" w:rsidR="00BF0412" w:rsidRDefault="00BF0412">
      <w:pPr>
        <w:spacing w:after="160"/>
      </w:pPr>
    </w:p>
    <w:p w14:paraId="42A65C89" w14:textId="77777777" w:rsidR="00BF0412" w:rsidRDefault="006700FB">
      <w:pPr>
        <w:keepNext/>
        <w:spacing w:before="220" w:after="60"/>
      </w:pPr>
      <w:r>
        <w:rPr>
          <w:b/>
          <w:bCs/>
          <w:sz w:val="22"/>
          <w:szCs w:val="22"/>
        </w:rPr>
        <w:t>Screenshot 8 — EX-01 “5M secured” message</w:t>
      </w:r>
    </w:p>
    <w:p w14:paraId="0338CB11" w14:textId="77777777" w:rsidR="00BF0412" w:rsidRDefault="006700FB">
      <w:pPr>
        <w:keepNext/>
        <w:spacing w:before="80" w:after="40"/>
        <w:jc w:val="center"/>
      </w:pPr>
      <w:r>
        <w:rPr>
          <w:noProof/>
        </w:rPr>
        <w:drawing>
          <wp:inline distT="0" distB="0" distL="0" distR="0" wp14:anchorId="30519A28" wp14:editId="4593AE0C">
            <wp:extent cx="4953000" cy="2790825"/>
            <wp:effectExtent l="0" t="0" r="0" b="0"/>
            <wp:docPr id="999017595" name="Picture 999017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953000" cy="2790825"/>
                    </a:xfrm>
                    <a:prstGeom prst="rect">
                      <a:avLst/>
                    </a:prstGeom>
                  </pic:spPr>
                </pic:pic>
              </a:graphicData>
            </a:graphic>
          </wp:inline>
        </w:drawing>
      </w:r>
    </w:p>
    <w:p w14:paraId="34D2EFBE" w14:textId="77777777" w:rsidR="00BF0412" w:rsidRDefault="006700FB" w:rsidP="004F2EA9">
      <w:pPr>
        <w:spacing w:after="60" w:line="250" w:lineRule="auto"/>
        <w:jc w:val="center"/>
      </w:pPr>
      <w:r>
        <w:rPr>
          <w:b/>
          <w:bCs/>
          <w:color w:val="50555C"/>
          <w:sz w:val="21"/>
          <w:szCs w:val="21"/>
        </w:rPr>
        <w:t xml:space="preserve">Note: </w:t>
      </w:r>
      <w:r>
        <w:rPr>
          <w:sz w:val="21"/>
          <w:szCs w:val="21"/>
        </w:rPr>
        <w:t>Third party agreed; five million secured, balance outstanding</w:t>
      </w:r>
    </w:p>
    <w:p w14:paraId="1B441815" w14:textId="77777777" w:rsidR="00BF0412" w:rsidRDefault="00BF0412">
      <w:pPr>
        <w:spacing w:after="160"/>
      </w:pPr>
    </w:p>
    <w:p w14:paraId="1E5C8FC2" w14:textId="3B32489D" w:rsidR="00BF0412" w:rsidRDefault="004F2EA9">
      <w:pPr>
        <w:keepNext/>
        <w:spacing w:before="80" w:after="40"/>
        <w:jc w:val="center"/>
      </w:pPr>
      <w:r>
        <w:rPr>
          <w:noProof/>
        </w:rPr>
        <w:drawing>
          <wp:inline distT="0" distB="0" distL="0" distR="0" wp14:anchorId="131891A5" wp14:editId="1713688C">
            <wp:extent cx="4785360" cy="3190063"/>
            <wp:effectExtent l="0" t="0" r="0" b="0"/>
            <wp:docPr id="12562946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294656" name="Picture 125629465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88803" cy="3192358"/>
                    </a:xfrm>
                    <a:prstGeom prst="rect">
                      <a:avLst/>
                    </a:prstGeom>
                  </pic:spPr>
                </pic:pic>
              </a:graphicData>
            </a:graphic>
          </wp:inline>
        </w:drawing>
      </w:r>
    </w:p>
    <w:p w14:paraId="6003CCCF" w14:textId="77777777" w:rsidR="00BF0412" w:rsidRPr="004F2EA9" w:rsidRDefault="006700FB" w:rsidP="004F2EA9">
      <w:pPr>
        <w:spacing w:before="60" w:after="180" w:line="264" w:lineRule="auto"/>
        <w:jc w:val="center"/>
        <w:rPr>
          <w:color w:val="auto"/>
        </w:rPr>
      </w:pPr>
      <w:r>
        <w:rPr>
          <w:color w:val="auto"/>
          <w:sz w:val="21"/>
          <w:szCs w:val="21"/>
        </w:rPr>
        <w:t>Figure 4: solid arrows are evidenced contact; the dashed link is a digit-string consistency only.</w:t>
      </w:r>
    </w:p>
    <w:p w14:paraId="0CD4F80B" w14:textId="77777777" w:rsidR="00BF0412" w:rsidRDefault="006700FB">
      <w:pPr>
        <w:pStyle w:val="Heading2"/>
        <w:keepNext/>
        <w:spacing w:before="240" w:after="110"/>
      </w:pPr>
      <w:bookmarkStart w:id="18" w:name="_Toc237807761"/>
      <w:r>
        <w:rPr>
          <w:b/>
          <w:bCs/>
          <w:color w:val="1A1A1A"/>
          <w:sz w:val="28"/>
          <w:szCs w:val="28"/>
        </w:rPr>
        <w:t>7. Chronological Timeline</w:t>
      </w:r>
      <w:bookmarkEnd w:id="18"/>
    </w:p>
    <w:p w14:paraId="613C857A" w14:textId="77777777" w:rsidR="00BF0412" w:rsidRDefault="006700FB">
      <w:pPr>
        <w:spacing w:line="276" w:lineRule="auto"/>
        <w:jc w:val="both"/>
      </w:pPr>
      <w:r>
        <w:t>Figure 5 sets out the timeline: failed calls from 2–19 August 2024, a WhatsApp exchange from 21 August, then further negotiation in November 2024 and January 2025. The two-day gap between the last unanswered call and the first evidenced message is suggestive but not proof they concern the same approach.</w:t>
      </w:r>
    </w:p>
    <w:p w14:paraId="69D97E19" w14:textId="77777777" w:rsidR="00BF0412" w:rsidRDefault="006700FB">
      <w:pPr>
        <w:keepNext/>
        <w:spacing w:before="80" w:after="40"/>
        <w:jc w:val="center"/>
      </w:pPr>
      <w:r>
        <w:rPr>
          <w:noProof/>
        </w:rPr>
        <w:drawing>
          <wp:inline distT="0" distB="0" distL="0" distR="0" wp14:anchorId="09C8FAD0" wp14:editId="7E4ABDC6">
            <wp:extent cx="5715000" cy="2476500"/>
            <wp:effectExtent l="0" t="0" r="0" b="0"/>
            <wp:docPr id="1541155480" name="Picture 1541155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715000" cy="2476500"/>
                    </a:xfrm>
                    <a:prstGeom prst="rect">
                      <a:avLst/>
                    </a:prstGeom>
                  </pic:spPr>
                </pic:pic>
              </a:graphicData>
            </a:graphic>
          </wp:inline>
        </w:drawing>
      </w:r>
    </w:p>
    <w:p w14:paraId="57C76AAF" w14:textId="554A3831" w:rsidR="00BF0412" w:rsidRPr="004F2EA9" w:rsidRDefault="006700FB" w:rsidP="004F2EA9">
      <w:pPr>
        <w:spacing w:before="60" w:after="180" w:line="264" w:lineRule="auto"/>
        <w:jc w:val="center"/>
        <w:rPr>
          <w:color w:val="auto"/>
        </w:rPr>
      </w:pPr>
      <w:r>
        <w:rPr>
          <w:color w:val="auto"/>
          <w:sz w:val="21"/>
          <w:szCs w:val="21"/>
        </w:rPr>
        <w:t>Figure 5: chronological timeline of evidenced activity.</w:t>
      </w:r>
    </w:p>
    <w:p w14:paraId="1854A11B" w14:textId="77777777" w:rsidR="00BF0412" w:rsidRDefault="006700FB">
      <w:pPr>
        <w:pStyle w:val="Heading2"/>
        <w:keepNext/>
        <w:spacing w:before="240" w:after="110"/>
      </w:pPr>
      <w:bookmarkStart w:id="19" w:name="_Toc237807762"/>
      <w:r>
        <w:rPr>
          <w:b/>
          <w:bCs/>
          <w:color w:val="1A1A1A"/>
          <w:sz w:val="28"/>
          <w:szCs w:val="28"/>
        </w:rPr>
        <w:t>8. Call Log and Email Correlation</w:t>
      </w:r>
      <w:bookmarkEnd w:id="19"/>
    </w:p>
    <w:p w14:paraId="01B54102" w14:textId="77777777" w:rsidR="00BF0412" w:rsidRDefault="006700FB">
      <w:pPr>
        <w:spacing w:line="276" w:lineRule="auto"/>
        <w:jc w:val="both"/>
      </w:pPr>
      <w:r>
        <w:t>The EX-01 call log has fifteen entries (Table 6), all unanswered or missed with no duration recorded, so none connected. Three calls within 48 seconds on 18 August suggest urgency, but the number matches neither the WhatsApp contact nor Joe Marsh.</w:t>
      </w:r>
    </w:p>
    <w:p w14:paraId="218BA60C" w14:textId="77777777" w:rsidR="00BF0412" w:rsidRDefault="006700FB">
      <w:pPr>
        <w:spacing w:line="276" w:lineRule="auto"/>
        <w:jc w:val="both"/>
      </w:pPr>
      <w:r>
        <w:t>The Gmail account (dovp59@gmail.com) holds 71 mostly automated messages (Table 7): a Joe Marsh birthday notice confirms him as a real contact, and Instagram notices are addressed to peterdover2. None discuss the sale.</w:t>
      </w:r>
    </w:p>
    <w:p w14:paraId="056DD64F" w14:textId="71A8F345" w:rsidR="00BF0412" w:rsidRDefault="006700FB" w:rsidP="003431A9">
      <w:pPr>
        <w:keepNext/>
        <w:spacing w:before="180" w:after="70"/>
        <w:jc w:val="center"/>
      </w:pPr>
      <w:r>
        <w:rPr>
          <w:b/>
          <w:bCs/>
          <w:sz w:val="22"/>
          <w:szCs w:val="22"/>
        </w:rPr>
        <w:t xml:space="preserve">Table </w:t>
      </w:r>
      <w:r w:rsidR="003431A9">
        <w:rPr>
          <w:b/>
          <w:bCs/>
          <w:sz w:val="22"/>
          <w:szCs w:val="22"/>
        </w:rPr>
        <w:t>6 Call</w:t>
      </w:r>
      <w:r>
        <w:rPr>
          <w:b/>
          <w:bCs/>
          <w:sz w:val="22"/>
          <w:szCs w:val="22"/>
        </w:rPr>
        <w:t xml:space="preserve"> log correlation, EX-01</w:t>
      </w:r>
    </w:p>
    <w:tbl>
      <w:tblPr>
        <w:tblW w:w="9026" w:type="dxa"/>
        <w:tblBorders>
          <w:top w:val="single" w:sz="4" w:space="0" w:color="9AA0A6"/>
          <w:left w:val="single" w:sz="4" w:space="0" w:color="9AA0A6"/>
          <w:bottom w:val="single" w:sz="4" w:space="0" w:color="9AA0A6"/>
          <w:right w:val="single" w:sz="4" w:space="0" w:color="9AA0A6"/>
          <w:insideH w:val="single" w:sz="2" w:space="0" w:color="9AA0A6"/>
          <w:insideV w:val="single" w:sz="2" w:space="0" w:color="9AA0A6"/>
        </w:tblBorders>
        <w:tblCellMar>
          <w:left w:w="10" w:type="dxa"/>
          <w:right w:w="10" w:type="dxa"/>
        </w:tblCellMar>
        <w:tblLook w:val="0000" w:firstRow="0" w:lastRow="0" w:firstColumn="0" w:lastColumn="0" w:noHBand="0" w:noVBand="0"/>
      </w:tblPr>
      <w:tblGrid>
        <w:gridCol w:w="695"/>
        <w:gridCol w:w="1587"/>
        <w:gridCol w:w="2276"/>
        <w:gridCol w:w="4468"/>
      </w:tblGrid>
      <w:tr w:rsidR="00BF0412" w14:paraId="2CA67AD5" w14:textId="77777777">
        <w:trPr>
          <w:cantSplit/>
          <w:tblHeader/>
        </w:trPr>
        <w:tc>
          <w:tcPr>
            <w:tcW w:w="700" w:type="dxa"/>
            <w:shd w:val="clear" w:color="auto" w:fill="E8ECF0"/>
            <w:tcMar>
              <w:top w:w="60" w:type="dxa"/>
              <w:left w:w="90" w:type="dxa"/>
              <w:bottom w:w="60" w:type="dxa"/>
              <w:right w:w="90" w:type="dxa"/>
            </w:tcMar>
          </w:tcPr>
          <w:p w14:paraId="61C344CD" w14:textId="77777777" w:rsidR="00BF0412" w:rsidRDefault="006700FB">
            <w:r>
              <w:rPr>
                <w:b/>
                <w:bCs/>
                <w:sz w:val="15"/>
                <w:szCs w:val="15"/>
              </w:rPr>
              <w:t>#</w:t>
            </w:r>
          </w:p>
        </w:tc>
        <w:tc>
          <w:tcPr>
            <w:tcW w:w="1600" w:type="dxa"/>
            <w:shd w:val="clear" w:color="auto" w:fill="E8ECF0"/>
            <w:tcMar>
              <w:top w:w="60" w:type="dxa"/>
              <w:left w:w="90" w:type="dxa"/>
              <w:bottom w:w="60" w:type="dxa"/>
              <w:right w:w="90" w:type="dxa"/>
            </w:tcMar>
          </w:tcPr>
          <w:p w14:paraId="1B335DD7" w14:textId="77777777" w:rsidR="00BF0412" w:rsidRDefault="006700FB">
            <w:r>
              <w:rPr>
                <w:b/>
                <w:bCs/>
                <w:sz w:val="15"/>
                <w:szCs w:val="15"/>
              </w:rPr>
              <w:t>Date / time (UTC+0)</w:t>
            </w:r>
          </w:p>
        </w:tc>
        <w:tc>
          <w:tcPr>
            <w:tcW w:w="2300" w:type="dxa"/>
            <w:shd w:val="clear" w:color="auto" w:fill="E8ECF0"/>
            <w:tcMar>
              <w:top w:w="60" w:type="dxa"/>
              <w:left w:w="90" w:type="dxa"/>
              <w:bottom w:w="60" w:type="dxa"/>
              <w:right w:w="90" w:type="dxa"/>
            </w:tcMar>
          </w:tcPr>
          <w:p w14:paraId="1CA3D421" w14:textId="77777777" w:rsidR="00BF0412" w:rsidRDefault="006700FB">
            <w:r>
              <w:rPr>
                <w:b/>
                <w:bCs/>
                <w:sz w:val="15"/>
                <w:szCs w:val="15"/>
              </w:rPr>
              <w:t>Party / status</w:t>
            </w:r>
          </w:p>
        </w:tc>
        <w:tc>
          <w:tcPr>
            <w:tcW w:w="4526" w:type="dxa"/>
            <w:shd w:val="clear" w:color="auto" w:fill="E8ECF0"/>
            <w:tcMar>
              <w:top w:w="60" w:type="dxa"/>
              <w:left w:w="90" w:type="dxa"/>
              <w:bottom w:w="60" w:type="dxa"/>
              <w:right w:w="90" w:type="dxa"/>
            </w:tcMar>
          </w:tcPr>
          <w:p w14:paraId="540DB35B" w14:textId="77777777" w:rsidR="00BF0412" w:rsidRDefault="006700FB">
            <w:r>
              <w:rPr>
                <w:b/>
                <w:bCs/>
                <w:sz w:val="15"/>
                <w:szCs w:val="15"/>
              </w:rPr>
              <w:t>Correlation</w:t>
            </w:r>
          </w:p>
        </w:tc>
      </w:tr>
      <w:tr w:rsidR="00BF0412" w14:paraId="505F5941" w14:textId="77777777">
        <w:trPr>
          <w:cantSplit/>
        </w:trPr>
        <w:tc>
          <w:tcPr>
            <w:tcW w:w="700" w:type="dxa"/>
            <w:tcMar>
              <w:top w:w="60" w:type="dxa"/>
              <w:left w:w="90" w:type="dxa"/>
              <w:bottom w:w="60" w:type="dxa"/>
              <w:right w:w="90" w:type="dxa"/>
            </w:tcMar>
          </w:tcPr>
          <w:p w14:paraId="09C30FE1" w14:textId="77777777" w:rsidR="00BF0412" w:rsidRDefault="006700FB">
            <w:r>
              <w:rPr>
                <w:sz w:val="15"/>
                <w:szCs w:val="15"/>
              </w:rPr>
              <w:t>1–2</w:t>
            </w:r>
          </w:p>
        </w:tc>
        <w:tc>
          <w:tcPr>
            <w:tcW w:w="1600" w:type="dxa"/>
            <w:tcMar>
              <w:top w:w="60" w:type="dxa"/>
              <w:left w:w="90" w:type="dxa"/>
              <w:bottom w:w="60" w:type="dxa"/>
              <w:right w:w="90" w:type="dxa"/>
            </w:tcMar>
          </w:tcPr>
          <w:p w14:paraId="1B44DDB1" w14:textId="77777777" w:rsidR="00BF0412" w:rsidRDefault="006700FB">
            <w:r>
              <w:rPr>
                <w:sz w:val="15"/>
                <w:szCs w:val="15"/>
              </w:rPr>
              <w:t>19/08</w:t>
            </w:r>
          </w:p>
        </w:tc>
        <w:tc>
          <w:tcPr>
            <w:tcW w:w="2300" w:type="dxa"/>
            <w:tcMar>
              <w:top w:w="60" w:type="dxa"/>
              <w:left w:w="90" w:type="dxa"/>
              <w:bottom w:w="60" w:type="dxa"/>
              <w:right w:w="90" w:type="dxa"/>
            </w:tcMar>
          </w:tcPr>
          <w:p w14:paraId="3BF9968F" w14:textId="77777777" w:rsidR="00BF0412" w:rsidRDefault="006700FB">
            <w:r>
              <w:rPr>
                <w:sz w:val="15"/>
                <w:szCs w:val="15"/>
              </w:rPr>
              <w:t>0091, not answered</w:t>
            </w:r>
          </w:p>
        </w:tc>
        <w:tc>
          <w:tcPr>
            <w:tcW w:w="4526" w:type="dxa"/>
            <w:tcMar>
              <w:top w:w="60" w:type="dxa"/>
              <w:left w:w="90" w:type="dxa"/>
              <w:bottom w:w="60" w:type="dxa"/>
              <w:right w:w="90" w:type="dxa"/>
            </w:tcMar>
          </w:tcPr>
          <w:p w14:paraId="7111BBD2" w14:textId="77777777" w:rsidR="00BF0412" w:rsidRDefault="006700FB">
            <w:r>
              <w:rPr>
                <w:sz w:val="15"/>
                <w:szCs w:val="15"/>
              </w:rPr>
              <w:t>Non-UK number; no saved contact</w:t>
            </w:r>
          </w:p>
        </w:tc>
      </w:tr>
      <w:tr w:rsidR="00BF0412" w14:paraId="760E7BCC" w14:textId="77777777">
        <w:trPr>
          <w:cantSplit/>
        </w:trPr>
        <w:tc>
          <w:tcPr>
            <w:tcW w:w="700" w:type="dxa"/>
            <w:tcMar>
              <w:top w:w="60" w:type="dxa"/>
              <w:left w:w="90" w:type="dxa"/>
              <w:bottom w:w="60" w:type="dxa"/>
              <w:right w:w="90" w:type="dxa"/>
            </w:tcMar>
          </w:tcPr>
          <w:p w14:paraId="74EFF717" w14:textId="77777777" w:rsidR="00BF0412" w:rsidRDefault="006700FB">
            <w:r>
              <w:rPr>
                <w:sz w:val="15"/>
                <w:szCs w:val="15"/>
              </w:rPr>
              <w:t>3–8</w:t>
            </w:r>
          </w:p>
        </w:tc>
        <w:tc>
          <w:tcPr>
            <w:tcW w:w="1600" w:type="dxa"/>
            <w:tcMar>
              <w:top w:w="60" w:type="dxa"/>
              <w:left w:w="90" w:type="dxa"/>
              <w:bottom w:w="60" w:type="dxa"/>
              <w:right w:w="90" w:type="dxa"/>
            </w:tcMar>
          </w:tcPr>
          <w:p w14:paraId="34E71D73" w14:textId="77777777" w:rsidR="00BF0412" w:rsidRDefault="006700FB">
            <w:r>
              <w:rPr>
                <w:sz w:val="15"/>
                <w:szCs w:val="15"/>
              </w:rPr>
              <w:t>18–19/08</w:t>
            </w:r>
          </w:p>
        </w:tc>
        <w:tc>
          <w:tcPr>
            <w:tcW w:w="2300" w:type="dxa"/>
            <w:tcMar>
              <w:top w:w="60" w:type="dxa"/>
              <w:left w:w="90" w:type="dxa"/>
              <w:bottom w:w="60" w:type="dxa"/>
              <w:right w:w="90" w:type="dxa"/>
            </w:tcMar>
          </w:tcPr>
          <w:p w14:paraId="2161946E" w14:textId="77777777" w:rsidR="00BF0412" w:rsidRDefault="006700FB">
            <w:r>
              <w:rPr>
                <w:sz w:val="15"/>
                <w:szCs w:val="15"/>
              </w:rPr>
              <w:t>SA No., not answered; 3 within 48s</w:t>
            </w:r>
          </w:p>
        </w:tc>
        <w:tc>
          <w:tcPr>
            <w:tcW w:w="4526" w:type="dxa"/>
            <w:tcMar>
              <w:top w:w="60" w:type="dxa"/>
              <w:left w:w="90" w:type="dxa"/>
              <w:bottom w:w="60" w:type="dxa"/>
              <w:right w:w="90" w:type="dxa"/>
            </w:tcMar>
          </w:tcPr>
          <w:p w14:paraId="3787F6A9" w14:textId="77777777" w:rsidR="00BF0412" w:rsidRDefault="006700FB">
            <w:r>
              <w:rPr>
                <w:sz w:val="15"/>
                <w:szCs w:val="15"/>
              </w:rPr>
              <w:t>Urgency pattern</w:t>
            </w:r>
          </w:p>
        </w:tc>
      </w:tr>
      <w:tr w:rsidR="00BF0412" w14:paraId="739114E6" w14:textId="77777777">
        <w:trPr>
          <w:cantSplit/>
        </w:trPr>
        <w:tc>
          <w:tcPr>
            <w:tcW w:w="700" w:type="dxa"/>
            <w:tcMar>
              <w:top w:w="60" w:type="dxa"/>
              <w:left w:w="90" w:type="dxa"/>
              <w:bottom w:w="60" w:type="dxa"/>
              <w:right w:w="90" w:type="dxa"/>
            </w:tcMar>
          </w:tcPr>
          <w:p w14:paraId="24B0291D" w14:textId="77777777" w:rsidR="00BF0412" w:rsidRDefault="006700FB">
            <w:r>
              <w:rPr>
                <w:sz w:val="15"/>
                <w:szCs w:val="15"/>
              </w:rPr>
              <w:t>9–10</w:t>
            </w:r>
          </w:p>
        </w:tc>
        <w:tc>
          <w:tcPr>
            <w:tcW w:w="1600" w:type="dxa"/>
            <w:tcMar>
              <w:top w:w="60" w:type="dxa"/>
              <w:left w:w="90" w:type="dxa"/>
              <w:bottom w:w="60" w:type="dxa"/>
              <w:right w:w="90" w:type="dxa"/>
            </w:tcMar>
          </w:tcPr>
          <w:p w14:paraId="1525F582" w14:textId="77777777" w:rsidR="00BF0412" w:rsidRDefault="006700FB">
            <w:r>
              <w:rPr>
                <w:sz w:val="15"/>
                <w:szCs w:val="15"/>
              </w:rPr>
              <w:t>17/08</w:t>
            </w:r>
          </w:p>
        </w:tc>
        <w:tc>
          <w:tcPr>
            <w:tcW w:w="2300" w:type="dxa"/>
            <w:tcMar>
              <w:top w:w="60" w:type="dxa"/>
              <w:left w:w="90" w:type="dxa"/>
              <w:bottom w:w="60" w:type="dxa"/>
              <w:right w:w="90" w:type="dxa"/>
            </w:tcMar>
          </w:tcPr>
          <w:p w14:paraId="6C484A00" w14:textId="77777777" w:rsidR="00BF0412" w:rsidRDefault="006700FB">
            <w:r>
              <w:rPr>
                <w:sz w:val="15"/>
                <w:szCs w:val="15"/>
              </w:rPr>
              <w:t>SA No., missed then not answered</w:t>
            </w:r>
          </w:p>
        </w:tc>
        <w:tc>
          <w:tcPr>
            <w:tcW w:w="4526" w:type="dxa"/>
            <w:tcMar>
              <w:top w:w="60" w:type="dxa"/>
              <w:left w:w="90" w:type="dxa"/>
              <w:bottom w:w="60" w:type="dxa"/>
              <w:right w:w="90" w:type="dxa"/>
            </w:tcMar>
          </w:tcPr>
          <w:p w14:paraId="2C4BD0AC" w14:textId="77777777" w:rsidR="00BF0412" w:rsidRDefault="006700FB">
            <w:r>
              <w:rPr>
                <w:sz w:val="15"/>
                <w:szCs w:val="15"/>
              </w:rPr>
              <w:t>Only inbound record</w:t>
            </w:r>
          </w:p>
        </w:tc>
      </w:tr>
      <w:tr w:rsidR="00BF0412" w14:paraId="6378FE16" w14:textId="77777777">
        <w:trPr>
          <w:cantSplit/>
        </w:trPr>
        <w:tc>
          <w:tcPr>
            <w:tcW w:w="700" w:type="dxa"/>
            <w:tcMar>
              <w:top w:w="60" w:type="dxa"/>
              <w:left w:w="90" w:type="dxa"/>
              <w:bottom w:w="60" w:type="dxa"/>
              <w:right w:w="90" w:type="dxa"/>
            </w:tcMar>
          </w:tcPr>
          <w:p w14:paraId="1FDBA129" w14:textId="77777777" w:rsidR="00BF0412" w:rsidRDefault="006700FB">
            <w:r>
              <w:rPr>
                <w:sz w:val="15"/>
                <w:szCs w:val="15"/>
              </w:rPr>
              <w:t>11–12</w:t>
            </w:r>
          </w:p>
        </w:tc>
        <w:tc>
          <w:tcPr>
            <w:tcW w:w="1600" w:type="dxa"/>
            <w:tcMar>
              <w:top w:w="60" w:type="dxa"/>
              <w:left w:w="90" w:type="dxa"/>
              <w:bottom w:w="60" w:type="dxa"/>
              <w:right w:w="90" w:type="dxa"/>
            </w:tcMar>
          </w:tcPr>
          <w:p w14:paraId="47C2610F" w14:textId="77777777" w:rsidR="00BF0412" w:rsidRDefault="006700FB">
            <w:r>
              <w:rPr>
                <w:sz w:val="15"/>
                <w:szCs w:val="15"/>
              </w:rPr>
              <w:t>13/08</w:t>
            </w:r>
          </w:p>
        </w:tc>
        <w:tc>
          <w:tcPr>
            <w:tcW w:w="2300" w:type="dxa"/>
            <w:tcMar>
              <w:top w:w="60" w:type="dxa"/>
              <w:left w:w="90" w:type="dxa"/>
              <w:bottom w:w="60" w:type="dxa"/>
              <w:right w:w="90" w:type="dxa"/>
            </w:tcMar>
          </w:tcPr>
          <w:p w14:paraId="07125B03" w14:textId="77777777" w:rsidR="00BF0412" w:rsidRDefault="006700FB">
            <w:r>
              <w:rPr>
                <w:sz w:val="15"/>
                <w:szCs w:val="15"/>
              </w:rPr>
              <w:t>SA No., not answered</w:t>
            </w:r>
          </w:p>
        </w:tc>
        <w:tc>
          <w:tcPr>
            <w:tcW w:w="4526" w:type="dxa"/>
            <w:tcMar>
              <w:top w:w="60" w:type="dxa"/>
              <w:left w:w="90" w:type="dxa"/>
              <w:bottom w:w="60" w:type="dxa"/>
              <w:right w:w="90" w:type="dxa"/>
            </w:tcMar>
          </w:tcPr>
          <w:p w14:paraId="663A3E68" w14:textId="77777777" w:rsidR="00BF0412" w:rsidRDefault="006700FB">
            <w:r>
              <w:rPr>
                <w:sz w:val="15"/>
                <w:szCs w:val="15"/>
              </w:rPr>
              <w:t>—</w:t>
            </w:r>
          </w:p>
        </w:tc>
      </w:tr>
      <w:tr w:rsidR="00BF0412" w14:paraId="0EEDA5A3" w14:textId="77777777">
        <w:trPr>
          <w:cantSplit/>
        </w:trPr>
        <w:tc>
          <w:tcPr>
            <w:tcW w:w="700" w:type="dxa"/>
            <w:tcMar>
              <w:top w:w="60" w:type="dxa"/>
              <w:left w:w="90" w:type="dxa"/>
              <w:bottom w:w="60" w:type="dxa"/>
              <w:right w:w="90" w:type="dxa"/>
            </w:tcMar>
          </w:tcPr>
          <w:p w14:paraId="33B877D2" w14:textId="77777777" w:rsidR="00BF0412" w:rsidRDefault="006700FB">
            <w:r>
              <w:rPr>
                <w:sz w:val="15"/>
                <w:szCs w:val="15"/>
              </w:rPr>
              <w:t>13</w:t>
            </w:r>
          </w:p>
        </w:tc>
        <w:tc>
          <w:tcPr>
            <w:tcW w:w="1600" w:type="dxa"/>
            <w:tcMar>
              <w:top w:w="60" w:type="dxa"/>
              <w:left w:w="90" w:type="dxa"/>
              <w:bottom w:w="60" w:type="dxa"/>
              <w:right w:w="90" w:type="dxa"/>
            </w:tcMar>
          </w:tcPr>
          <w:p w14:paraId="46D9875C" w14:textId="77777777" w:rsidR="00BF0412" w:rsidRDefault="006700FB">
            <w:r>
              <w:rPr>
                <w:sz w:val="15"/>
                <w:szCs w:val="15"/>
              </w:rPr>
              <w:t>10/08</w:t>
            </w:r>
          </w:p>
        </w:tc>
        <w:tc>
          <w:tcPr>
            <w:tcW w:w="2300" w:type="dxa"/>
            <w:tcMar>
              <w:top w:w="60" w:type="dxa"/>
              <w:left w:w="90" w:type="dxa"/>
              <w:bottom w:w="60" w:type="dxa"/>
              <w:right w:w="90" w:type="dxa"/>
            </w:tcMar>
          </w:tcPr>
          <w:p w14:paraId="222AA69F" w14:textId="77777777" w:rsidR="00BF0412" w:rsidRDefault="006700FB">
            <w:r>
              <w:rPr>
                <w:sz w:val="15"/>
                <w:szCs w:val="15"/>
              </w:rPr>
              <w:t>0091, not answered</w:t>
            </w:r>
          </w:p>
        </w:tc>
        <w:tc>
          <w:tcPr>
            <w:tcW w:w="4526" w:type="dxa"/>
            <w:tcMar>
              <w:top w:w="60" w:type="dxa"/>
              <w:left w:w="90" w:type="dxa"/>
              <w:bottom w:w="60" w:type="dxa"/>
              <w:right w:w="90" w:type="dxa"/>
            </w:tcMar>
          </w:tcPr>
          <w:p w14:paraId="5946DF34" w14:textId="77777777" w:rsidR="00BF0412" w:rsidRDefault="006700FB">
            <w:r>
              <w:rPr>
                <w:sz w:val="15"/>
                <w:szCs w:val="15"/>
              </w:rPr>
              <w:t>Same as records 1–2</w:t>
            </w:r>
          </w:p>
        </w:tc>
      </w:tr>
      <w:tr w:rsidR="00BF0412" w14:paraId="47783FD2" w14:textId="77777777">
        <w:trPr>
          <w:cantSplit/>
        </w:trPr>
        <w:tc>
          <w:tcPr>
            <w:tcW w:w="700" w:type="dxa"/>
            <w:tcMar>
              <w:top w:w="60" w:type="dxa"/>
              <w:left w:w="90" w:type="dxa"/>
              <w:bottom w:w="60" w:type="dxa"/>
              <w:right w:w="90" w:type="dxa"/>
            </w:tcMar>
          </w:tcPr>
          <w:p w14:paraId="4DF8063A" w14:textId="77777777" w:rsidR="00BF0412" w:rsidRDefault="006700FB">
            <w:r>
              <w:rPr>
                <w:sz w:val="15"/>
                <w:szCs w:val="15"/>
              </w:rPr>
              <w:t>14–15</w:t>
            </w:r>
          </w:p>
        </w:tc>
        <w:tc>
          <w:tcPr>
            <w:tcW w:w="1600" w:type="dxa"/>
            <w:tcMar>
              <w:top w:w="60" w:type="dxa"/>
              <w:left w:w="90" w:type="dxa"/>
              <w:bottom w:w="60" w:type="dxa"/>
              <w:right w:w="90" w:type="dxa"/>
            </w:tcMar>
          </w:tcPr>
          <w:p w14:paraId="3F13B8C3" w14:textId="77777777" w:rsidR="00BF0412" w:rsidRDefault="006700FB">
            <w:r>
              <w:rPr>
                <w:sz w:val="15"/>
                <w:szCs w:val="15"/>
              </w:rPr>
              <w:t>02/08</w:t>
            </w:r>
          </w:p>
        </w:tc>
        <w:tc>
          <w:tcPr>
            <w:tcW w:w="2300" w:type="dxa"/>
            <w:tcMar>
              <w:top w:w="60" w:type="dxa"/>
              <w:left w:w="90" w:type="dxa"/>
              <w:bottom w:w="60" w:type="dxa"/>
              <w:right w:w="90" w:type="dxa"/>
            </w:tcMar>
          </w:tcPr>
          <w:p w14:paraId="72A3D492" w14:textId="77777777" w:rsidR="00BF0412" w:rsidRDefault="006700FB">
            <w:r>
              <w:rPr>
                <w:sz w:val="15"/>
                <w:szCs w:val="15"/>
              </w:rPr>
              <w:t>SA No., not answered</w:t>
            </w:r>
          </w:p>
        </w:tc>
        <w:tc>
          <w:tcPr>
            <w:tcW w:w="4526" w:type="dxa"/>
            <w:tcMar>
              <w:top w:w="60" w:type="dxa"/>
              <w:left w:w="90" w:type="dxa"/>
              <w:bottom w:w="60" w:type="dxa"/>
              <w:right w:w="90" w:type="dxa"/>
            </w:tcMar>
          </w:tcPr>
          <w:p w14:paraId="121EED09" w14:textId="77777777" w:rsidR="00BF0412" w:rsidRDefault="006700FB">
            <w:r>
              <w:rPr>
                <w:sz w:val="15"/>
                <w:szCs w:val="15"/>
              </w:rPr>
              <w:t>Earliest records</w:t>
            </w:r>
          </w:p>
        </w:tc>
      </w:tr>
    </w:tbl>
    <w:p w14:paraId="6B35350D" w14:textId="77777777" w:rsidR="00BF0412" w:rsidRPr="004F2EA9" w:rsidRDefault="006700FB" w:rsidP="004F2EA9">
      <w:pPr>
        <w:spacing w:before="60" w:after="180" w:line="264" w:lineRule="auto"/>
        <w:jc w:val="center"/>
        <w:rPr>
          <w:color w:val="auto"/>
        </w:rPr>
      </w:pPr>
      <w:r>
        <w:rPr>
          <w:color w:val="auto"/>
          <w:sz w:val="21"/>
          <w:szCs w:val="21"/>
        </w:rPr>
        <w:t>Table 6: all fifteen calls.db records, EX-01; no duration recorded for any.</w:t>
      </w:r>
    </w:p>
    <w:p w14:paraId="734124C9" w14:textId="4650FB10" w:rsidR="00BF0412" w:rsidRDefault="006700FB" w:rsidP="003431A9">
      <w:pPr>
        <w:keepNext/>
        <w:spacing w:before="180" w:after="70"/>
        <w:jc w:val="center"/>
      </w:pPr>
      <w:r>
        <w:rPr>
          <w:b/>
          <w:bCs/>
          <w:sz w:val="22"/>
          <w:szCs w:val="22"/>
        </w:rPr>
        <w:t>Table 7 Email correlation, EX-01 (dovp59@gmail.com)</w:t>
      </w:r>
    </w:p>
    <w:tbl>
      <w:tblPr>
        <w:tblW w:w="9026" w:type="dxa"/>
        <w:tblBorders>
          <w:top w:val="single" w:sz="4" w:space="0" w:color="9AA0A6"/>
          <w:left w:val="single" w:sz="4" w:space="0" w:color="9AA0A6"/>
          <w:bottom w:val="single" w:sz="4" w:space="0" w:color="9AA0A6"/>
          <w:right w:val="single" w:sz="4" w:space="0" w:color="9AA0A6"/>
          <w:insideH w:val="single" w:sz="2" w:space="0" w:color="9AA0A6"/>
          <w:insideV w:val="single" w:sz="2" w:space="0" w:color="9AA0A6"/>
        </w:tblBorders>
        <w:tblCellMar>
          <w:left w:w="10" w:type="dxa"/>
          <w:right w:w="10" w:type="dxa"/>
        </w:tblCellMar>
        <w:tblLook w:val="0000" w:firstRow="0" w:lastRow="0" w:firstColumn="0" w:lastColumn="0" w:noHBand="0" w:noVBand="0"/>
      </w:tblPr>
      <w:tblGrid>
        <w:gridCol w:w="1500"/>
        <w:gridCol w:w="3200"/>
        <w:gridCol w:w="4326"/>
      </w:tblGrid>
      <w:tr w:rsidR="00BF0412" w14:paraId="573CD7BE" w14:textId="77777777">
        <w:trPr>
          <w:cantSplit/>
          <w:tblHeader/>
        </w:trPr>
        <w:tc>
          <w:tcPr>
            <w:tcW w:w="1500" w:type="dxa"/>
            <w:shd w:val="clear" w:color="auto" w:fill="E8ECF0"/>
            <w:tcMar>
              <w:top w:w="60" w:type="dxa"/>
              <w:left w:w="90" w:type="dxa"/>
              <w:bottom w:w="60" w:type="dxa"/>
              <w:right w:w="90" w:type="dxa"/>
            </w:tcMar>
          </w:tcPr>
          <w:p w14:paraId="252D36F8" w14:textId="77777777" w:rsidR="00BF0412" w:rsidRDefault="006700FB">
            <w:r>
              <w:rPr>
                <w:b/>
                <w:bCs/>
                <w:sz w:val="20"/>
                <w:szCs w:val="20"/>
              </w:rPr>
              <w:t>Date / time (UTC+0)</w:t>
            </w:r>
          </w:p>
        </w:tc>
        <w:tc>
          <w:tcPr>
            <w:tcW w:w="3200" w:type="dxa"/>
            <w:shd w:val="clear" w:color="auto" w:fill="E8ECF0"/>
            <w:tcMar>
              <w:top w:w="60" w:type="dxa"/>
              <w:left w:w="90" w:type="dxa"/>
              <w:bottom w:w="60" w:type="dxa"/>
              <w:right w:w="90" w:type="dxa"/>
            </w:tcMar>
          </w:tcPr>
          <w:p w14:paraId="52A29CFD" w14:textId="77777777" w:rsidR="00BF0412" w:rsidRDefault="006700FB">
            <w:r>
              <w:rPr>
                <w:b/>
                <w:bCs/>
                <w:sz w:val="20"/>
                <w:szCs w:val="20"/>
              </w:rPr>
              <w:t>Subject</w:t>
            </w:r>
          </w:p>
        </w:tc>
        <w:tc>
          <w:tcPr>
            <w:tcW w:w="4326" w:type="dxa"/>
            <w:shd w:val="clear" w:color="auto" w:fill="E8ECF0"/>
            <w:tcMar>
              <w:top w:w="60" w:type="dxa"/>
              <w:left w:w="90" w:type="dxa"/>
              <w:bottom w:w="60" w:type="dxa"/>
              <w:right w:w="90" w:type="dxa"/>
            </w:tcMar>
          </w:tcPr>
          <w:p w14:paraId="436D6808" w14:textId="77777777" w:rsidR="00BF0412" w:rsidRDefault="006700FB">
            <w:r>
              <w:rPr>
                <w:b/>
                <w:bCs/>
                <w:sz w:val="20"/>
                <w:szCs w:val="20"/>
              </w:rPr>
              <w:t>Significance</w:t>
            </w:r>
          </w:p>
        </w:tc>
      </w:tr>
      <w:tr w:rsidR="00BF0412" w14:paraId="3B187E64" w14:textId="77777777">
        <w:trPr>
          <w:cantSplit/>
        </w:trPr>
        <w:tc>
          <w:tcPr>
            <w:tcW w:w="1500" w:type="dxa"/>
            <w:tcMar>
              <w:top w:w="60" w:type="dxa"/>
              <w:left w:w="90" w:type="dxa"/>
              <w:bottom w:w="60" w:type="dxa"/>
              <w:right w:w="90" w:type="dxa"/>
            </w:tcMar>
          </w:tcPr>
          <w:p w14:paraId="542D6FE2" w14:textId="77777777" w:rsidR="00BF0412" w:rsidRDefault="006700FB">
            <w:r>
              <w:rPr>
                <w:sz w:val="20"/>
                <w:szCs w:val="20"/>
              </w:rPr>
              <w:t>15/01/2025</w:t>
            </w:r>
          </w:p>
        </w:tc>
        <w:tc>
          <w:tcPr>
            <w:tcW w:w="3200" w:type="dxa"/>
            <w:tcMar>
              <w:top w:w="60" w:type="dxa"/>
              <w:left w:w="90" w:type="dxa"/>
              <w:bottom w:w="60" w:type="dxa"/>
              <w:right w:w="90" w:type="dxa"/>
            </w:tcMar>
          </w:tcPr>
          <w:p w14:paraId="6E2A2576" w14:textId="77777777" w:rsidR="00BF0412" w:rsidRDefault="006700FB">
            <w:r>
              <w:rPr>
                <w:sz w:val="20"/>
                <w:szCs w:val="20"/>
              </w:rPr>
              <w:t>Joe Marsh's birthday</w:t>
            </w:r>
          </w:p>
        </w:tc>
        <w:tc>
          <w:tcPr>
            <w:tcW w:w="4326" w:type="dxa"/>
            <w:tcMar>
              <w:top w:w="60" w:type="dxa"/>
              <w:left w:w="90" w:type="dxa"/>
              <w:bottom w:w="60" w:type="dxa"/>
              <w:right w:w="90" w:type="dxa"/>
            </w:tcMar>
          </w:tcPr>
          <w:p w14:paraId="61EC2371" w14:textId="77777777" w:rsidR="00BF0412" w:rsidRDefault="006700FB">
            <w:r>
              <w:rPr>
                <w:sz w:val="20"/>
                <w:szCs w:val="20"/>
              </w:rPr>
              <w:t>Corroborates Joe Marsh as a real contact</w:t>
            </w:r>
          </w:p>
        </w:tc>
      </w:tr>
      <w:tr w:rsidR="00BF0412" w14:paraId="04B8A076" w14:textId="77777777">
        <w:trPr>
          <w:cantSplit/>
        </w:trPr>
        <w:tc>
          <w:tcPr>
            <w:tcW w:w="1500" w:type="dxa"/>
            <w:tcMar>
              <w:top w:w="60" w:type="dxa"/>
              <w:left w:w="90" w:type="dxa"/>
              <w:bottom w:w="60" w:type="dxa"/>
              <w:right w:w="90" w:type="dxa"/>
            </w:tcMar>
          </w:tcPr>
          <w:p w14:paraId="35B5A216" w14:textId="77777777" w:rsidR="00BF0412" w:rsidRDefault="006700FB">
            <w:r>
              <w:rPr>
                <w:sz w:val="20"/>
                <w:szCs w:val="20"/>
              </w:rPr>
              <w:t>08/01, 07/01, 30/12</w:t>
            </w:r>
          </w:p>
        </w:tc>
        <w:tc>
          <w:tcPr>
            <w:tcW w:w="3200" w:type="dxa"/>
            <w:tcMar>
              <w:top w:w="60" w:type="dxa"/>
              <w:left w:w="90" w:type="dxa"/>
              <w:bottom w:w="60" w:type="dxa"/>
              <w:right w:w="90" w:type="dxa"/>
            </w:tcMar>
          </w:tcPr>
          <w:p w14:paraId="14180514" w14:textId="77777777" w:rsidR="00BF0412" w:rsidRDefault="006700FB">
            <w:r>
              <w:rPr>
                <w:sz w:val="20"/>
                <w:szCs w:val="20"/>
              </w:rPr>
              <w:t>Instagram: peterdover2</w:t>
            </w:r>
          </w:p>
        </w:tc>
        <w:tc>
          <w:tcPr>
            <w:tcW w:w="4326" w:type="dxa"/>
            <w:tcMar>
              <w:top w:w="60" w:type="dxa"/>
              <w:left w:w="90" w:type="dxa"/>
              <w:bottom w:w="60" w:type="dxa"/>
              <w:right w:w="90" w:type="dxa"/>
            </w:tcMar>
          </w:tcPr>
          <w:p w14:paraId="788796FF" w14:textId="77777777" w:rsidR="00BF0412" w:rsidRDefault="006700FB">
            <w:r>
              <w:rPr>
                <w:sz w:val="20"/>
                <w:szCs w:val="20"/>
              </w:rPr>
              <w:t>Links account to username peterdover2</w:t>
            </w:r>
          </w:p>
        </w:tc>
      </w:tr>
      <w:tr w:rsidR="00BF0412" w14:paraId="72A9EF0F" w14:textId="77777777">
        <w:trPr>
          <w:cantSplit/>
        </w:trPr>
        <w:tc>
          <w:tcPr>
            <w:tcW w:w="1500" w:type="dxa"/>
            <w:tcMar>
              <w:top w:w="60" w:type="dxa"/>
              <w:left w:w="90" w:type="dxa"/>
              <w:bottom w:w="60" w:type="dxa"/>
              <w:right w:w="90" w:type="dxa"/>
            </w:tcMar>
          </w:tcPr>
          <w:p w14:paraId="39F09108" w14:textId="77777777" w:rsidR="00BF0412" w:rsidRDefault="006700FB">
            <w:r>
              <w:rPr>
                <w:sz w:val="20"/>
                <w:szCs w:val="20"/>
              </w:rPr>
              <w:t>29/12/2024</w:t>
            </w:r>
          </w:p>
        </w:tc>
        <w:tc>
          <w:tcPr>
            <w:tcW w:w="3200" w:type="dxa"/>
            <w:tcMar>
              <w:top w:w="60" w:type="dxa"/>
              <w:left w:w="90" w:type="dxa"/>
              <w:bottom w:w="60" w:type="dxa"/>
              <w:right w:w="90" w:type="dxa"/>
            </w:tcMar>
          </w:tcPr>
          <w:p w14:paraId="5CF8A24B" w14:textId="77777777" w:rsidR="00BF0412" w:rsidRDefault="006700FB">
            <w:r>
              <w:rPr>
                <w:sz w:val="20"/>
                <w:szCs w:val="20"/>
              </w:rPr>
              <w:t>SIM information</w:t>
            </w:r>
          </w:p>
        </w:tc>
        <w:tc>
          <w:tcPr>
            <w:tcW w:w="4326" w:type="dxa"/>
            <w:tcMar>
              <w:top w:w="60" w:type="dxa"/>
              <w:left w:w="90" w:type="dxa"/>
              <w:bottom w:w="60" w:type="dxa"/>
              <w:right w:w="90" w:type="dxa"/>
            </w:tcMar>
          </w:tcPr>
          <w:p w14:paraId="4976EE8A" w14:textId="77777777" w:rsidR="00BF0412" w:rsidRDefault="006700FB">
            <w:r>
              <w:rPr>
                <w:sz w:val="20"/>
                <w:szCs w:val="20"/>
              </w:rPr>
              <w:t>No content exhibited</w:t>
            </w:r>
          </w:p>
        </w:tc>
      </w:tr>
      <w:tr w:rsidR="00BF0412" w14:paraId="7D2DB563" w14:textId="77777777">
        <w:trPr>
          <w:cantSplit/>
        </w:trPr>
        <w:tc>
          <w:tcPr>
            <w:tcW w:w="1500" w:type="dxa"/>
            <w:tcMar>
              <w:top w:w="60" w:type="dxa"/>
              <w:left w:w="90" w:type="dxa"/>
              <w:bottom w:w="60" w:type="dxa"/>
              <w:right w:w="90" w:type="dxa"/>
            </w:tcMar>
          </w:tcPr>
          <w:p w14:paraId="7C4504DD" w14:textId="77777777" w:rsidR="00BF0412" w:rsidRDefault="006700FB">
            <w:r>
              <w:rPr>
                <w:sz w:val="20"/>
                <w:szCs w:val="20"/>
              </w:rPr>
              <w:t>Folders (71 total)</w:t>
            </w:r>
          </w:p>
        </w:tc>
        <w:tc>
          <w:tcPr>
            <w:tcW w:w="3200" w:type="dxa"/>
            <w:tcMar>
              <w:top w:w="60" w:type="dxa"/>
              <w:left w:w="90" w:type="dxa"/>
              <w:bottom w:w="60" w:type="dxa"/>
              <w:right w:w="90" w:type="dxa"/>
            </w:tcMar>
          </w:tcPr>
          <w:p w14:paraId="7ED87A35" w14:textId="77777777" w:rsidR="00BF0412" w:rsidRDefault="006700FB">
            <w:r>
              <w:rPr>
                <w:sz w:val="20"/>
                <w:szCs w:val="20"/>
              </w:rPr>
              <w:t>Personal 4, Promotions 6, Social 31, Updates 27, Sent 3</w:t>
            </w:r>
          </w:p>
        </w:tc>
        <w:tc>
          <w:tcPr>
            <w:tcW w:w="4326" w:type="dxa"/>
            <w:tcMar>
              <w:top w:w="60" w:type="dxa"/>
              <w:left w:w="90" w:type="dxa"/>
              <w:bottom w:w="60" w:type="dxa"/>
              <w:right w:w="90" w:type="dxa"/>
            </w:tcMar>
          </w:tcPr>
          <w:p w14:paraId="51D5410F" w14:textId="77777777" w:rsidR="00BF0412" w:rsidRDefault="006700FB">
            <w:r>
              <w:rPr>
                <w:sz w:val="20"/>
                <w:szCs w:val="20"/>
              </w:rPr>
              <w:t>None contain patent material</w:t>
            </w:r>
          </w:p>
        </w:tc>
      </w:tr>
    </w:tbl>
    <w:p w14:paraId="5D94881B" w14:textId="77777777" w:rsidR="00BF0412" w:rsidRDefault="006700FB" w:rsidP="004F2EA9">
      <w:pPr>
        <w:keepNext/>
        <w:spacing w:before="220" w:after="60"/>
        <w:jc w:val="center"/>
      </w:pPr>
      <w:r>
        <w:rPr>
          <w:b/>
          <w:bCs/>
          <w:sz w:val="22"/>
          <w:szCs w:val="22"/>
        </w:rPr>
        <w:t>Screenshot 9 — EX-01 call log</w:t>
      </w:r>
    </w:p>
    <w:p w14:paraId="26365870" w14:textId="77777777" w:rsidR="00BF0412" w:rsidRDefault="006700FB">
      <w:pPr>
        <w:keepNext/>
        <w:spacing w:before="80" w:after="40"/>
        <w:jc w:val="center"/>
      </w:pPr>
      <w:r>
        <w:rPr>
          <w:noProof/>
        </w:rPr>
        <w:drawing>
          <wp:inline distT="0" distB="0" distL="0" distR="0" wp14:anchorId="145F4852" wp14:editId="26664124">
            <wp:extent cx="4953000" cy="2790825"/>
            <wp:effectExtent l="0" t="0" r="0" b="0"/>
            <wp:docPr id="595079581" name="Picture 595079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953000" cy="2790825"/>
                    </a:xfrm>
                    <a:prstGeom prst="rect">
                      <a:avLst/>
                    </a:prstGeom>
                  </pic:spPr>
                </pic:pic>
              </a:graphicData>
            </a:graphic>
          </wp:inline>
        </w:drawing>
      </w:r>
    </w:p>
    <w:p w14:paraId="2240A278" w14:textId="77777777" w:rsidR="00BF0412" w:rsidRDefault="00BF0412">
      <w:pPr>
        <w:spacing w:after="160"/>
      </w:pPr>
    </w:p>
    <w:p w14:paraId="24A58D0B" w14:textId="77777777" w:rsidR="00BF0412" w:rsidRDefault="006700FB" w:rsidP="004F2EA9">
      <w:pPr>
        <w:keepNext/>
        <w:spacing w:before="220" w:after="60"/>
        <w:jc w:val="center"/>
      </w:pPr>
      <w:r>
        <w:rPr>
          <w:b/>
          <w:bCs/>
          <w:sz w:val="22"/>
          <w:szCs w:val="22"/>
        </w:rPr>
        <w:t>Screenshot 10 — EX-01 Gmail account and inbox</w:t>
      </w:r>
    </w:p>
    <w:p w14:paraId="7E20A25A" w14:textId="77777777" w:rsidR="00BF0412" w:rsidRDefault="006700FB">
      <w:pPr>
        <w:keepNext/>
        <w:spacing w:before="80" w:after="40"/>
        <w:jc w:val="center"/>
      </w:pPr>
      <w:r>
        <w:rPr>
          <w:noProof/>
        </w:rPr>
        <w:drawing>
          <wp:inline distT="0" distB="0" distL="0" distR="0" wp14:anchorId="3BDDC344" wp14:editId="4598E297">
            <wp:extent cx="4953000" cy="2790825"/>
            <wp:effectExtent l="0" t="0" r="0" b="0"/>
            <wp:docPr id="1641765703" name="Picture 1641765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4953000" cy="2790825"/>
                    </a:xfrm>
                    <a:prstGeom prst="rect">
                      <a:avLst/>
                    </a:prstGeom>
                  </pic:spPr>
                </pic:pic>
              </a:graphicData>
            </a:graphic>
          </wp:inline>
        </w:drawing>
      </w:r>
    </w:p>
    <w:p w14:paraId="45016236" w14:textId="77777777" w:rsidR="00BF0412" w:rsidRDefault="006700FB" w:rsidP="004F2EA9">
      <w:pPr>
        <w:spacing w:after="60" w:line="250" w:lineRule="auto"/>
        <w:jc w:val="center"/>
      </w:pPr>
      <w:r>
        <w:rPr>
          <w:b/>
          <w:bCs/>
          <w:color w:val="50555C"/>
          <w:sz w:val="21"/>
          <w:szCs w:val="21"/>
        </w:rPr>
        <w:t xml:space="preserve">Note: </w:t>
      </w:r>
      <w:r>
        <w:rPr>
          <w:sz w:val="21"/>
          <w:szCs w:val="21"/>
        </w:rPr>
        <w:t>Account attribution and Joe Marsh corroboration</w:t>
      </w:r>
    </w:p>
    <w:p w14:paraId="612193D9" w14:textId="77777777" w:rsidR="00BF0412" w:rsidRDefault="00BF0412">
      <w:pPr>
        <w:spacing w:after="160"/>
      </w:pPr>
    </w:p>
    <w:p w14:paraId="6031CAB1" w14:textId="77777777" w:rsidR="00BF0412" w:rsidRDefault="006700FB">
      <w:pPr>
        <w:pStyle w:val="Heading2"/>
        <w:keepNext/>
        <w:spacing w:before="240" w:after="110"/>
      </w:pPr>
      <w:bookmarkStart w:id="20" w:name="_Toc237807763"/>
      <w:r>
        <w:rPr>
          <w:b/>
          <w:bCs/>
          <w:color w:val="1A1A1A"/>
          <w:sz w:val="28"/>
          <w:szCs w:val="28"/>
        </w:rPr>
        <w:t>9. File and Metadata Analysis</w:t>
      </w:r>
      <w:bookmarkEnd w:id="20"/>
    </w:p>
    <w:p w14:paraId="7139C07D" w14:textId="2D282A3B" w:rsidR="00BF0412" w:rsidRDefault="006700FB">
      <w:pPr>
        <w:spacing w:line="276" w:lineRule="auto"/>
        <w:jc w:val="both"/>
      </w:pPr>
      <w:r>
        <w:t xml:space="preserve">Only one artefact carries file-level metadata: 177.jpg on EX-02, modified 5 September 2024 (Table 8) — this shows only when the gallery rendered it, not who took it. EX-01's 14,000+ media items included just five </w:t>
      </w:r>
      <w:r w:rsidR="003431A9">
        <w:t>documents;</w:t>
      </w:r>
      <w:r>
        <w:t xml:space="preserve"> none connected to patent material.</w:t>
      </w:r>
    </w:p>
    <w:p w14:paraId="4F9A7398" w14:textId="77777777" w:rsidR="00BF0412" w:rsidRDefault="006700FB">
      <w:pPr>
        <w:spacing w:line="276" w:lineRule="auto"/>
        <w:jc w:val="both"/>
      </w:pPr>
      <w:r>
        <w:t>A second EX-02 file, AccountData.pb, modified 20 August 2024, decodes to “Norman” next to df2025class@gmail.com — the first artefact naming him. It also reads “pseudonymous” and “UNHANDLED ACCOUNT TYPE” — standard Google Assistant labels for an unconfirmed account — so this is a reference, not proof of ownership.</w:t>
      </w:r>
    </w:p>
    <w:p w14:paraId="7351758B" w14:textId="7C4ADFA4" w:rsidR="00BF0412" w:rsidRDefault="006700FB" w:rsidP="004F2EA9">
      <w:pPr>
        <w:keepNext/>
        <w:spacing w:before="180" w:after="70"/>
        <w:jc w:val="center"/>
      </w:pPr>
      <w:r>
        <w:rPr>
          <w:b/>
          <w:bCs/>
          <w:sz w:val="22"/>
          <w:szCs w:val="22"/>
        </w:rPr>
        <w:t>Table 8 File metadata recorded for 177.jpg (EX-02)</w:t>
      </w:r>
    </w:p>
    <w:tbl>
      <w:tblPr>
        <w:tblW w:w="9026" w:type="dxa"/>
        <w:tblBorders>
          <w:top w:val="single" w:sz="4" w:space="0" w:color="9AA0A6"/>
          <w:left w:val="single" w:sz="4" w:space="0" w:color="9AA0A6"/>
          <w:bottom w:val="single" w:sz="4" w:space="0" w:color="9AA0A6"/>
          <w:right w:val="single" w:sz="4" w:space="0" w:color="9AA0A6"/>
          <w:insideH w:val="single" w:sz="2" w:space="0" w:color="9AA0A6"/>
          <w:insideV w:val="single" w:sz="2" w:space="0" w:color="9AA0A6"/>
        </w:tblBorders>
        <w:tblCellMar>
          <w:left w:w="10" w:type="dxa"/>
          <w:right w:w="10" w:type="dxa"/>
        </w:tblCellMar>
        <w:tblLook w:val="0000" w:firstRow="0" w:lastRow="0" w:firstColumn="0" w:lastColumn="0" w:noHBand="0" w:noVBand="0"/>
      </w:tblPr>
      <w:tblGrid>
        <w:gridCol w:w="2000"/>
        <w:gridCol w:w="7026"/>
      </w:tblGrid>
      <w:tr w:rsidR="00BF0412" w14:paraId="7A1B2021" w14:textId="77777777">
        <w:trPr>
          <w:cantSplit/>
          <w:tblHeader/>
        </w:trPr>
        <w:tc>
          <w:tcPr>
            <w:tcW w:w="2000" w:type="dxa"/>
            <w:shd w:val="clear" w:color="auto" w:fill="E8ECF0"/>
            <w:tcMar>
              <w:top w:w="60" w:type="dxa"/>
              <w:left w:w="90" w:type="dxa"/>
              <w:bottom w:w="60" w:type="dxa"/>
              <w:right w:w="90" w:type="dxa"/>
            </w:tcMar>
          </w:tcPr>
          <w:p w14:paraId="171741D8" w14:textId="77777777" w:rsidR="00BF0412" w:rsidRDefault="006700FB">
            <w:r>
              <w:rPr>
                <w:b/>
                <w:bCs/>
                <w:sz w:val="20"/>
                <w:szCs w:val="20"/>
              </w:rPr>
              <w:t>Field</w:t>
            </w:r>
          </w:p>
        </w:tc>
        <w:tc>
          <w:tcPr>
            <w:tcW w:w="7026" w:type="dxa"/>
            <w:shd w:val="clear" w:color="auto" w:fill="E8ECF0"/>
            <w:tcMar>
              <w:top w:w="60" w:type="dxa"/>
              <w:left w:w="90" w:type="dxa"/>
              <w:bottom w:w="60" w:type="dxa"/>
              <w:right w:w="90" w:type="dxa"/>
            </w:tcMar>
          </w:tcPr>
          <w:p w14:paraId="7245C81E" w14:textId="77777777" w:rsidR="00BF0412" w:rsidRDefault="006700FB">
            <w:r>
              <w:rPr>
                <w:b/>
                <w:bCs/>
                <w:sz w:val="20"/>
                <w:szCs w:val="20"/>
              </w:rPr>
              <w:t>Value as displayed</w:t>
            </w:r>
          </w:p>
        </w:tc>
      </w:tr>
      <w:tr w:rsidR="00BF0412" w14:paraId="0B85DFFB" w14:textId="77777777">
        <w:trPr>
          <w:cantSplit/>
        </w:trPr>
        <w:tc>
          <w:tcPr>
            <w:tcW w:w="2000" w:type="dxa"/>
            <w:tcMar>
              <w:top w:w="60" w:type="dxa"/>
              <w:left w:w="90" w:type="dxa"/>
              <w:bottom w:w="60" w:type="dxa"/>
              <w:right w:w="90" w:type="dxa"/>
            </w:tcMar>
          </w:tcPr>
          <w:p w14:paraId="7DAC8E4A" w14:textId="77777777" w:rsidR="00BF0412" w:rsidRDefault="006700FB">
            <w:r>
              <w:rPr>
                <w:sz w:val="20"/>
                <w:szCs w:val="20"/>
              </w:rPr>
              <w:t>Name / type / size</w:t>
            </w:r>
          </w:p>
        </w:tc>
        <w:tc>
          <w:tcPr>
            <w:tcW w:w="7026" w:type="dxa"/>
            <w:tcMar>
              <w:top w:w="60" w:type="dxa"/>
              <w:left w:w="90" w:type="dxa"/>
              <w:bottom w:w="60" w:type="dxa"/>
              <w:right w:w="90" w:type="dxa"/>
            </w:tcMar>
          </w:tcPr>
          <w:p w14:paraId="5FDBBA45" w14:textId="77777777" w:rsidR="00BF0412" w:rsidRDefault="006700FB">
            <w:r>
              <w:rPr>
                <w:sz w:val="20"/>
                <w:szCs w:val="20"/>
              </w:rPr>
              <w:t>177.jpg, Images, 10,801 bytes</w:t>
            </w:r>
          </w:p>
        </w:tc>
      </w:tr>
      <w:tr w:rsidR="00BF0412" w14:paraId="14F0D8CF" w14:textId="77777777">
        <w:trPr>
          <w:cantSplit/>
        </w:trPr>
        <w:tc>
          <w:tcPr>
            <w:tcW w:w="2000" w:type="dxa"/>
            <w:tcMar>
              <w:top w:w="60" w:type="dxa"/>
              <w:left w:w="90" w:type="dxa"/>
              <w:bottom w:w="60" w:type="dxa"/>
              <w:right w:w="90" w:type="dxa"/>
            </w:tcMar>
          </w:tcPr>
          <w:p w14:paraId="29EE5DC7" w14:textId="77777777" w:rsidR="00BF0412" w:rsidRDefault="006700FB">
            <w:r>
              <w:rPr>
                <w:sz w:val="20"/>
                <w:szCs w:val="20"/>
              </w:rPr>
              <w:t>Path</w:t>
            </w:r>
          </w:p>
        </w:tc>
        <w:tc>
          <w:tcPr>
            <w:tcW w:w="7026" w:type="dxa"/>
            <w:tcMar>
              <w:top w:w="60" w:type="dxa"/>
              <w:left w:w="90" w:type="dxa"/>
              <w:bottom w:w="60" w:type="dxa"/>
              <w:right w:w="90" w:type="dxa"/>
            </w:tcMar>
          </w:tcPr>
          <w:p w14:paraId="38905A9C" w14:textId="77777777" w:rsidR="00BF0412" w:rsidRDefault="006700FB">
            <w:r>
              <w:rPr>
                <w:sz w:val="20"/>
                <w:szCs w:val="20"/>
              </w:rPr>
              <w:t>Detected Model_Nokia C2 2nd Edition.zip/sdcard/Pictures/.thumbnails/177.jpg</w:t>
            </w:r>
          </w:p>
        </w:tc>
      </w:tr>
      <w:tr w:rsidR="00BF0412" w14:paraId="283ACCFC" w14:textId="77777777">
        <w:trPr>
          <w:cantSplit/>
        </w:trPr>
        <w:tc>
          <w:tcPr>
            <w:tcW w:w="2000" w:type="dxa"/>
            <w:tcMar>
              <w:top w:w="60" w:type="dxa"/>
              <w:left w:w="90" w:type="dxa"/>
              <w:bottom w:w="60" w:type="dxa"/>
              <w:right w:w="90" w:type="dxa"/>
            </w:tcMar>
          </w:tcPr>
          <w:p w14:paraId="76BA3145" w14:textId="77777777" w:rsidR="00BF0412" w:rsidRDefault="006700FB">
            <w:r>
              <w:rPr>
                <w:sz w:val="20"/>
                <w:szCs w:val="20"/>
              </w:rPr>
              <w:t>Created / Accessed / Changed</w:t>
            </w:r>
          </w:p>
        </w:tc>
        <w:tc>
          <w:tcPr>
            <w:tcW w:w="7026" w:type="dxa"/>
            <w:tcMar>
              <w:top w:w="60" w:type="dxa"/>
              <w:left w:w="90" w:type="dxa"/>
              <w:bottom w:w="60" w:type="dxa"/>
              <w:right w:w="90" w:type="dxa"/>
            </w:tcMar>
          </w:tcPr>
          <w:p w14:paraId="60012D7C" w14:textId="77777777" w:rsidR="00BF0412" w:rsidRDefault="006700FB">
            <w:r>
              <w:rPr>
                <w:sz w:val="20"/>
                <w:szCs w:val="20"/>
              </w:rPr>
              <w:t>Empty in the extraction</w:t>
            </w:r>
          </w:p>
        </w:tc>
      </w:tr>
      <w:tr w:rsidR="00BF0412" w14:paraId="4FDAC8E5" w14:textId="77777777">
        <w:trPr>
          <w:cantSplit/>
        </w:trPr>
        <w:tc>
          <w:tcPr>
            <w:tcW w:w="2000" w:type="dxa"/>
            <w:tcMar>
              <w:top w:w="60" w:type="dxa"/>
              <w:left w:w="90" w:type="dxa"/>
              <w:bottom w:w="60" w:type="dxa"/>
              <w:right w:w="90" w:type="dxa"/>
            </w:tcMar>
          </w:tcPr>
          <w:p w14:paraId="72D69857" w14:textId="77777777" w:rsidR="00BF0412" w:rsidRDefault="006700FB">
            <w:r>
              <w:rPr>
                <w:sz w:val="20"/>
                <w:szCs w:val="20"/>
              </w:rPr>
              <w:t>Modified</w:t>
            </w:r>
          </w:p>
        </w:tc>
        <w:tc>
          <w:tcPr>
            <w:tcW w:w="7026" w:type="dxa"/>
            <w:tcMar>
              <w:top w:w="60" w:type="dxa"/>
              <w:left w:w="90" w:type="dxa"/>
              <w:bottom w:w="60" w:type="dxa"/>
              <w:right w:w="90" w:type="dxa"/>
            </w:tcMar>
          </w:tcPr>
          <w:p w14:paraId="2D9F35AC" w14:textId="77777777" w:rsidR="00BF0412" w:rsidRDefault="006700FB">
            <w:r>
              <w:rPr>
                <w:sz w:val="20"/>
                <w:szCs w:val="20"/>
              </w:rPr>
              <w:t>05/09/2024 13:28:07 (UTC+0)</w:t>
            </w:r>
          </w:p>
        </w:tc>
      </w:tr>
      <w:tr w:rsidR="00BF0412" w14:paraId="4DB7581E" w14:textId="77777777">
        <w:trPr>
          <w:cantSplit/>
        </w:trPr>
        <w:tc>
          <w:tcPr>
            <w:tcW w:w="2000" w:type="dxa"/>
            <w:tcMar>
              <w:top w:w="60" w:type="dxa"/>
              <w:left w:w="90" w:type="dxa"/>
              <w:bottom w:w="60" w:type="dxa"/>
              <w:right w:w="90" w:type="dxa"/>
            </w:tcMar>
          </w:tcPr>
          <w:p w14:paraId="1759E8FD" w14:textId="77777777" w:rsidR="00BF0412" w:rsidRDefault="006700FB">
            <w:r>
              <w:rPr>
                <w:sz w:val="20"/>
                <w:szCs w:val="20"/>
              </w:rPr>
              <w:t>MD5</w:t>
            </w:r>
          </w:p>
        </w:tc>
        <w:tc>
          <w:tcPr>
            <w:tcW w:w="7026" w:type="dxa"/>
            <w:tcMar>
              <w:top w:w="60" w:type="dxa"/>
              <w:left w:w="90" w:type="dxa"/>
              <w:bottom w:w="60" w:type="dxa"/>
              <w:right w:w="90" w:type="dxa"/>
            </w:tcMar>
          </w:tcPr>
          <w:p w14:paraId="6F4BE5AF" w14:textId="77777777" w:rsidR="00BF0412" w:rsidRDefault="006700FB">
            <w:r>
              <w:rPr>
                <w:sz w:val="20"/>
                <w:szCs w:val="20"/>
              </w:rPr>
              <w:t>3ac99ef6e390d7409c83920f481db181</w:t>
            </w:r>
          </w:p>
        </w:tc>
      </w:tr>
    </w:tbl>
    <w:p w14:paraId="0DBC6652" w14:textId="77777777" w:rsidR="00BF0412" w:rsidRDefault="006700FB" w:rsidP="004F2EA9">
      <w:pPr>
        <w:keepNext/>
        <w:spacing w:before="220" w:after="60"/>
        <w:jc w:val="center"/>
      </w:pPr>
      <w:r>
        <w:rPr>
          <w:b/>
          <w:bCs/>
          <w:sz w:val="22"/>
          <w:szCs w:val="22"/>
        </w:rPr>
        <w:t>Screenshot 11 — EX-02 media and file metadata</w:t>
      </w:r>
    </w:p>
    <w:p w14:paraId="0FAE0F17" w14:textId="77777777" w:rsidR="00BF0412" w:rsidRDefault="006700FB">
      <w:pPr>
        <w:keepNext/>
        <w:spacing w:before="80" w:after="40"/>
        <w:jc w:val="center"/>
      </w:pPr>
      <w:r>
        <w:rPr>
          <w:noProof/>
        </w:rPr>
        <w:drawing>
          <wp:inline distT="0" distB="0" distL="0" distR="0" wp14:anchorId="1539A15C" wp14:editId="636002D9">
            <wp:extent cx="5746750" cy="3116507"/>
            <wp:effectExtent l="0" t="0" r="6350" b="8255"/>
            <wp:docPr id="259543424" name="Picture 259543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752327" cy="3119532"/>
                    </a:xfrm>
                    <a:prstGeom prst="rect">
                      <a:avLst/>
                    </a:prstGeom>
                  </pic:spPr>
                </pic:pic>
              </a:graphicData>
            </a:graphic>
          </wp:inline>
        </w:drawing>
      </w:r>
    </w:p>
    <w:p w14:paraId="578FB1B0" w14:textId="77777777" w:rsidR="00BF0412" w:rsidRDefault="00BF0412">
      <w:pPr>
        <w:spacing w:after="160"/>
      </w:pPr>
    </w:p>
    <w:p w14:paraId="3EA08E45" w14:textId="77777777" w:rsidR="00BF0412" w:rsidRDefault="006700FB" w:rsidP="004F2EA9">
      <w:pPr>
        <w:keepNext/>
        <w:spacing w:before="220" w:after="60"/>
        <w:jc w:val="center"/>
      </w:pPr>
      <w:r>
        <w:rPr>
          <w:b/>
          <w:bCs/>
          <w:sz w:val="22"/>
          <w:szCs w:val="22"/>
        </w:rPr>
        <w:t>Screenshot 12 — EX-02 AccountData.pb, hex view</w:t>
      </w:r>
    </w:p>
    <w:p w14:paraId="307EC509" w14:textId="77777777" w:rsidR="00BF0412" w:rsidRDefault="006700FB">
      <w:pPr>
        <w:keepNext/>
        <w:spacing w:before="80" w:after="40"/>
        <w:jc w:val="center"/>
      </w:pPr>
      <w:r>
        <w:rPr>
          <w:noProof/>
        </w:rPr>
        <w:drawing>
          <wp:inline distT="0" distB="0" distL="0" distR="0" wp14:anchorId="3A1B9E28" wp14:editId="508F2558">
            <wp:extent cx="4953000" cy="2790825"/>
            <wp:effectExtent l="0" t="0" r="0" b="0"/>
            <wp:docPr id="109066917" name="Picture 109066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4953000" cy="2790825"/>
                    </a:xfrm>
                    <a:prstGeom prst="rect">
                      <a:avLst/>
                    </a:prstGeom>
                  </pic:spPr>
                </pic:pic>
              </a:graphicData>
            </a:graphic>
          </wp:inline>
        </w:drawing>
      </w:r>
    </w:p>
    <w:p w14:paraId="0A59A731" w14:textId="77777777" w:rsidR="00BF0412" w:rsidRDefault="006700FB">
      <w:pPr>
        <w:spacing w:after="60" w:line="250" w:lineRule="auto"/>
      </w:pPr>
      <w:r>
        <w:rPr>
          <w:b/>
          <w:bCs/>
          <w:color w:val="50555C"/>
          <w:sz w:val="21"/>
          <w:szCs w:val="21"/>
        </w:rPr>
        <w:t xml:space="preserve">Note: </w:t>
      </w:r>
      <w:r>
        <w:rPr>
          <w:sz w:val="21"/>
          <w:szCs w:val="21"/>
        </w:rPr>
        <w:t>Decodes to “Norman” and an email address; also flagged “pseudonymous”, so not a confirmed account</w:t>
      </w:r>
    </w:p>
    <w:p w14:paraId="2C6FA9C4" w14:textId="77777777" w:rsidR="00BF0412" w:rsidRDefault="00BF0412">
      <w:pPr>
        <w:spacing w:after="160"/>
      </w:pPr>
    </w:p>
    <w:p w14:paraId="52D08910" w14:textId="77777777" w:rsidR="00BF0412" w:rsidRDefault="006700FB">
      <w:pPr>
        <w:pStyle w:val="Heading2"/>
        <w:keepNext/>
        <w:spacing w:before="240" w:after="110"/>
      </w:pPr>
      <w:bookmarkStart w:id="21" w:name="_Toc237807764"/>
      <w:r>
        <w:rPr>
          <w:b/>
          <w:bCs/>
          <w:color w:val="1A1A1A"/>
          <w:sz w:val="28"/>
          <w:szCs w:val="28"/>
        </w:rPr>
        <w:t>10. Suspect Analysis</w:t>
      </w:r>
      <w:bookmarkEnd w:id="21"/>
    </w:p>
    <w:p w14:paraId="252701E2" w14:textId="77777777" w:rsidR="00BF0412" w:rsidRDefault="006700FB">
      <w:pPr>
        <w:spacing w:line="276" w:lineRule="auto"/>
        <w:jc w:val="both"/>
      </w:pPr>
      <w:r>
        <w:t>Table 9 sets out the evidence for and against each person.</w:t>
      </w:r>
    </w:p>
    <w:p w14:paraId="647FF11F" w14:textId="1B7919BA" w:rsidR="00BF0412" w:rsidRDefault="006700FB">
      <w:pPr>
        <w:spacing w:line="276" w:lineRule="auto"/>
        <w:jc w:val="both"/>
      </w:pPr>
      <w:r>
        <w:t xml:space="preserve">Emma. The user is addressed as Emma twice (21 August, 20 November 2024) and drives the seller's side — well evidenced. Device ownership is not: every account (dovp59@gmail.com, peter_dover, peterdover2) points elsewhere, with two device users recorded. The case material's “Peter Dover” is never confirmed </w:t>
      </w:r>
      <w:r w:rsidR="003431A9">
        <w:t>on device</w:t>
      </w:r>
      <w:r>
        <w:t>, so it is treated as context, not identity.</w:t>
      </w:r>
    </w:p>
    <w:p w14:paraId="1B52310B" w14:textId="77777777" w:rsidR="00BF0412" w:rsidRDefault="006700FB">
      <w:pPr>
        <w:spacing w:line="276" w:lineRule="auto"/>
        <w:jc w:val="both"/>
      </w:pPr>
      <w:r>
        <w:t>Joe. The user addresses the counterparty as Joe directly; he describes a client and a secured sum — an intermediary, not a buyer. “Joe Marsh” support is indirect (SIM, birthday email); the thread number doesn't match.</w:t>
      </w:r>
    </w:p>
    <w:p w14:paraId="3B30335C" w14:textId="77777777" w:rsidR="00BF0412" w:rsidRDefault="006700FB">
      <w:pPr>
        <w:spacing w:line="276" w:lineRule="auto"/>
        <w:jc w:val="both"/>
      </w:pPr>
      <w:r>
        <w:t>Norman. One EX-02 artefact (AccountData.pb) references “Norman” with an email address, but is self-flagged “pseudonymous”, so it does not confirm ownership, and nothing else supports it. “The client” confirms a third party without naming him. Vanessa is not mentioned anywhere.</w:t>
      </w:r>
    </w:p>
    <w:p w14:paraId="432F2B63" w14:textId="580A1903" w:rsidR="00BF0412" w:rsidRDefault="006700FB" w:rsidP="003431A9">
      <w:pPr>
        <w:keepNext/>
        <w:spacing w:before="180" w:after="70"/>
        <w:jc w:val="center"/>
      </w:pPr>
      <w:r>
        <w:rPr>
          <w:b/>
          <w:bCs/>
          <w:sz w:val="22"/>
          <w:szCs w:val="22"/>
        </w:rPr>
        <w:t>Table 9 Suspect evidence matrix</w:t>
      </w:r>
    </w:p>
    <w:tbl>
      <w:tblPr>
        <w:tblW w:w="9026" w:type="dxa"/>
        <w:tblBorders>
          <w:top w:val="single" w:sz="4" w:space="0" w:color="9AA0A6"/>
          <w:left w:val="single" w:sz="4" w:space="0" w:color="9AA0A6"/>
          <w:bottom w:val="single" w:sz="4" w:space="0" w:color="9AA0A6"/>
          <w:right w:val="single" w:sz="4" w:space="0" w:color="9AA0A6"/>
          <w:insideH w:val="single" w:sz="2" w:space="0" w:color="9AA0A6"/>
          <w:insideV w:val="single" w:sz="2" w:space="0" w:color="9AA0A6"/>
        </w:tblBorders>
        <w:tblCellMar>
          <w:left w:w="10" w:type="dxa"/>
          <w:right w:w="10" w:type="dxa"/>
        </w:tblCellMar>
        <w:tblLook w:val="0000" w:firstRow="0" w:lastRow="0" w:firstColumn="0" w:lastColumn="0" w:noHBand="0" w:noVBand="0"/>
      </w:tblPr>
      <w:tblGrid>
        <w:gridCol w:w="950"/>
        <w:gridCol w:w="3050"/>
        <w:gridCol w:w="3050"/>
        <w:gridCol w:w="1976"/>
      </w:tblGrid>
      <w:tr w:rsidR="00BF0412" w14:paraId="2D9734A1" w14:textId="77777777">
        <w:trPr>
          <w:cantSplit/>
          <w:tblHeader/>
        </w:trPr>
        <w:tc>
          <w:tcPr>
            <w:tcW w:w="950" w:type="dxa"/>
            <w:shd w:val="clear" w:color="auto" w:fill="E8ECF0"/>
            <w:tcMar>
              <w:top w:w="60" w:type="dxa"/>
              <w:left w:w="90" w:type="dxa"/>
              <w:bottom w:w="60" w:type="dxa"/>
              <w:right w:w="90" w:type="dxa"/>
            </w:tcMar>
          </w:tcPr>
          <w:p w14:paraId="03A03C13" w14:textId="77777777" w:rsidR="00BF0412" w:rsidRDefault="006700FB">
            <w:r>
              <w:rPr>
                <w:b/>
                <w:bCs/>
                <w:sz w:val="20"/>
                <w:szCs w:val="20"/>
              </w:rPr>
              <w:t>Person</w:t>
            </w:r>
          </w:p>
        </w:tc>
        <w:tc>
          <w:tcPr>
            <w:tcW w:w="3050" w:type="dxa"/>
            <w:shd w:val="clear" w:color="auto" w:fill="E8ECF0"/>
            <w:tcMar>
              <w:top w:w="60" w:type="dxa"/>
              <w:left w:w="90" w:type="dxa"/>
              <w:bottom w:w="60" w:type="dxa"/>
              <w:right w:w="90" w:type="dxa"/>
            </w:tcMar>
          </w:tcPr>
          <w:p w14:paraId="352D66D7" w14:textId="77777777" w:rsidR="00BF0412" w:rsidRDefault="006700FB">
            <w:r>
              <w:rPr>
                <w:b/>
                <w:bCs/>
                <w:sz w:val="20"/>
                <w:szCs w:val="20"/>
              </w:rPr>
              <w:t>Supporting evidence</w:t>
            </w:r>
          </w:p>
        </w:tc>
        <w:tc>
          <w:tcPr>
            <w:tcW w:w="3050" w:type="dxa"/>
            <w:shd w:val="clear" w:color="auto" w:fill="E8ECF0"/>
            <w:tcMar>
              <w:top w:w="60" w:type="dxa"/>
              <w:left w:w="90" w:type="dxa"/>
              <w:bottom w:w="60" w:type="dxa"/>
              <w:right w:w="90" w:type="dxa"/>
            </w:tcMar>
          </w:tcPr>
          <w:p w14:paraId="29CF19F4" w14:textId="77777777" w:rsidR="00BF0412" w:rsidRDefault="006700FB">
            <w:r>
              <w:rPr>
                <w:b/>
                <w:bCs/>
                <w:sz w:val="20"/>
                <w:szCs w:val="20"/>
              </w:rPr>
              <w:t>Weakening / unresolved</w:t>
            </w:r>
          </w:p>
        </w:tc>
        <w:tc>
          <w:tcPr>
            <w:tcW w:w="1976" w:type="dxa"/>
            <w:shd w:val="clear" w:color="auto" w:fill="E8ECF0"/>
            <w:tcMar>
              <w:top w:w="60" w:type="dxa"/>
              <w:left w:w="90" w:type="dxa"/>
              <w:bottom w:w="60" w:type="dxa"/>
              <w:right w:w="90" w:type="dxa"/>
            </w:tcMar>
          </w:tcPr>
          <w:p w14:paraId="092362F0" w14:textId="77777777" w:rsidR="00BF0412" w:rsidRDefault="006700FB">
            <w:r>
              <w:rPr>
                <w:b/>
                <w:bCs/>
                <w:sz w:val="20"/>
                <w:szCs w:val="20"/>
              </w:rPr>
              <w:t>Interpretation</w:t>
            </w:r>
          </w:p>
        </w:tc>
      </w:tr>
      <w:tr w:rsidR="00BF0412" w14:paraId="78E37068" w14:textId="77777777">
        <w:trPr>
          <w:cantSplit/>
        </w:trPr>
        <w:tc>
          <w:tcPr>
            <w:tcW w:w="950" w:type="dxa"/>
            <w:tcMar>
              <w:top w:w="60" w:type="dxa"/>
              <w:left w:w="90" w:type="dxa"/>
              <w:bottom w:w="60" w:type="dxa"/>
              <w:right w:w="90" w:type="dxa"/>
            </w:tcMar>
          </w:tcPr>
          <w:p w14:paraId="1CCADB1C" w14:textId="77777777" w:rsidR="00BF0412" w:rsidRDefault="006700FB">
            <w:r>
              <w:rPr>
                <w:sz w:val="20"/>
                <w:szCs w:val="20"/>
              </w:rPr>
              <w:t>Emma</w:t>
            </w:r>
          </w:p>
        </w:tc>
        <w:tc>
          <w:tcPr>
            <w:tcW w:w="3050" w:type="dxa"/>
            <w:tcMar>
              <w:top w:w="60" w:type="dxa"/>
              <w:left w:w="90" w:type="dxa"/>
              <w:bottom w:w="60" w:type="dxa"/>
              <w:right w:w="90" w:type="dxa"/>
            </w:tcMar>
          </w:tcPr>
          <w:p w14:paraId="2D4473C0" w14:textId="77777777" w:rsidR="00BF0412" w:rsidRDefault="006700FB">
            <w:r>
              <w:rPr>
                <w:sz w:val="20"/>
                <w:szCs w:val="20"/>
              </w:rPr>
              <w:t>Addressed as Emma twice (21/08, 20/11/24); drives the seller's side</w:t>
            </w:r>
          </w:p>
        </w:tc>
        <w:tc>
          <w:tcPr>
            <w:tcW w:w="3050" w:type="dxa"/>
            <w:tcMar>
              <w:top w:w="60" w:type="dxa"/>
              <w:left w:w="90" w:type="dxa"/>
              <w:bottom w:w="60" w:type="dxa"/>
              <w:right w:w="90" w:type="dxa"/>
            </w:tcMar>
          </w:tcPr>
          <w:p w14:paraId="36195788" w14:textId="77777777" w:rsidR="00BF0412" w:rsidRDefault="006700FB">
            <w:r>
              <w:rPr>
                <w:sz w:val="20"/>
                <w:szCs w:val="20"/>
              </w:rPr>
              <w:t>Accounts read dovp59@gmail.com, peter_dover, peterdover2; two device users; “Peter Dover” is case context, not device-confirmed</w:t>
            </w:r>
          </w:p>
        </w:tc>
        <w:tc>
          <w:tcPr>
            <w:tcW w:w="1976" w:type="dxa"/>
            <w:tcMar>
              <w:top w:w="60" w:type="dxa"/>
              <w:left w:w="90" w:type="dxa"/>
              <w:bottom w:w="60" w:type="dxa"/>
              <w:right w:w="90" w:type="dxa"/>
            </w:tcMar>
          </w:tcPr>
          <w:p w14:paraId="053FBA87" w14:textId="77777777" w:rsidR="00BF0412" w:rsidRDefault="006700FB">
            <w:r>
              <w:rPr>
                <w:sz w:val="20"/>
                <w:szCs w:val="20"/>
              </w:rPr>
              <w:t>Seller role evidenced; identity unresolved</w:t>
            </w:r>
          </w:p>
        </w:tc>
      </w:tr>
      <w:tr w:rsidR="00BF0412" w14:paraId="2F2BBB74" w14:textId="77777777">
        <w:trPr>
          <w:cantSplit/>
        </w:trPr>
        <w:tc>
          <w:tcPr>
            <w:tcW w:w="950" w:type="dxa"/>
            <w:tcMar>
              <w:top w:w="60" w:type="dxa"/>
              <w:left w:w="90" w:type="dxa"/>
              <w:bottom w:w="60" w:type="dxa"/>
              <w:right w:w="90" w:type="dxa"/>
            </w:tcMar>
          </w:tcPr>
          <w:p w14:paraId="485C3BCB" w14:textId="77777777" w:rsidR="00BF0412" w:rsidRDefault="006700FB">
            <w:r>
              <w:rPr>
                <w:sz w:val="20"/>
                <w:szCs w:val="20"/>
              </w:rPr>
              <w:t>Joe</w:t>
            </w:r>
          </w:p>
        </w:tc>
        <w:tc>
          <w:tcPr>
            <w:tcW w:w="3050" w:type="dxa"/>
            <w:tcMar>
              <w:top w:w="60" w:type="dxa"/>
              <w:left w:w="90" w:type="dxa"/>
              <w:bottom w:w="60" w:type="dxa"/>
              <w:right w:w="90" w:type="dxa"/>
            </w:tcMar>
          </w:tcPr>
          <w:p w14:paraId="156EB7E3" w14:textId="77777777" w:rsidR="00BF0412" w:rsidRDefault="006700FB">
            <w:r>
              <w:rPr>
                <w:sz w:val="20"/>
                <w:szCs w:val="20"/>
              </w:rPr>
              <w:t>Named by the user (21/08/24); reports client meeting, “5M secured”; contact “Joe Marsh” on EX-01</w:t>
            </w:r>
          </w:p>
        </w:tc>
        <w:tc>
          <w:tcPr>
            <w:tcW w:w="3050" w:type="dxa"/>
            <w:tcMar>
              <w:top w:w="60" w:type="dxa"/>
              <w:left w:w="90" w:type="dxa"/>
              <w:bottom w:w="60" w:type="dxa"/>
              <w:right w:w="90" w:type="dxa"/>
            </w:tcMar>
          </w:tcPr>
          <w:p w14:paraId="53912A79" w14:textId="77777777" w:rsidR="00BF0412" w:rsidRDefault="006700FB">
            <w:r>
              <w:rPr>
                <w:sz w:val="20"/>
                <w:szCs w:val="20"/>
              </w:rPr>
              <w:t>Thread number matches neither Joe Marsh nor the called number</w:t>
            </w:r>
          </w:p>
        </w:tc>
        <w:tc>
          <w:tcPr>
            <w:tcW w:w="1976" w:type="dxa"/>
            <w:tcMar>
              <w:top w:w="60" w:type="dxa"/>
              <w:left w:w="90" w:type="dxa"/>
              <w:bottom w:w="60" w:type="dxa"/>
              <w:right w:w="90" w:type="dxa"/>
            </w:tcMar>
          </w:tcPr>
          <w:p w14:paraId="031747D7" w14:textId="77777777" w:rsidR="00BF0412" w:rsidRDefault="006700FB">
            <w:r>
              <w:rPr>
                <w:sz w:val="20"/>
                <w:szCs w:val="20"/>
              </w:rPr>
              <w:t>Intermediary evidenced; EX-03 link not established</w:t>
            </w:r>
          </w:p>
        </w:tc>
      </w:tr>
      <w:tr w:rsidR="00BF0412" w14:paraId="67AA941D" w14:textId="77777777">
        <w:trPr>
          <w:cantSplit/>
        </w:trPr>
        <w:tc>
          <w:tcPr>
            <w:tcW w:w="950" w:type="dxa"/>
            <w:tcMar>
              <w:top w:w="60" w:type="dxa"/>
              <w:left w:w="90" w:type="dxa"/>
              <w:bottom w:w="60" w:type="dxa"/>
              <w:right w:w="90" w:type="dxa"/>
            </w:tcMar>
          </w:tcPr>
          <w:p w14:paraId="3BC31B66" w14:textId="77777777" w:rsidR="00BF0412" w:rsidRDefault="006700FB">
            <w:r>
              <w:rPr>
                <w:sz w:val="20"/>
                <w:szCs w:val="20"/>
              </w:rPr>
              <w:t>Norman</w:t>
            </w:r>
          </w:p>
        </w:tc>
        <w:tc>
          <w:tcPr>
            <w:tcW w:w="3050" w:type="dxa"/>
            <w:tcMar>
              <w:top w:w="60" w:type="dxa"/>
              <w:left w:w="90" w:type="dxa"/>
              <w:bottom w:w="60" w:type="dxa"/>
              <w:right w:w="90" w:type="dxa"/>
            </w:tcMar>
          </w:tcPr>
          <w:p w14:paraId="46FEE2C2" w14:textId="77777777" w:rsidR="00BF0412" w:rsidRDefault="006700FB">
            <w:r>
              <w:rPr>
                <w:sz w:val="20"/>
                <w:szCs w:val="20"/>
              </w:rPr>
              <w:t>Named in EX-02 file AccountData.pb, with an email address</w:t>
            </w:r>
          </w:p>
        </w:tc>
        <w:tc>
          <w:tcPr>
            <w:tcW w:w="3050" w:type="dxa"/>
            <w:tcMar>
              <w:top w:w="60" w:type="dxa"/>
              <w:left w:w="90" w:type="dxa"/>
              <w:bottom w:w="60" w:type="dxa"/>
              <w:right w:w="90" w:type="dxa"/>
            </w:tcMar>
          </w:tcPr>
          <w:p w14:paraId="3B4E09FD" w14:textId="77777777" w:rsidR="00BF0412" w:rsidRDefault="006700FB">
            <w:r>
              <w:rPr>
                <w:sz w:val="20"/>
                <w:szCs w:val="20"/>
              </w:rPr>
              <w:t>File flags entry “pseudonymous”, “unhandled account type”; no other artefact supports it</w:t>
            </w:r>
          </w:p>
        </w:tc>
        <w:tc>
          <w:tcPr>
            <w:tcW w:w="1976" w:type="dxa"/>
            <w:tcMar>
              <w:top w:w="60" w:type="dxa"/>
              <w:left w:w="90" w:type="dxa"/>
              <w:bottom w:w="60" w:type="dxa"/>
              <w:right w:w="90" w:type="dxa"/>
            </w:tcMar>
          </w:tcPr>
          <w:p w14:paraId="3BE1FCC3" w14:textId="77777777" w:rsidR="00BF0412" w:rsidRDefault="006700FB">
            <w:r>
              <w:rPr>
                <w:sz w:val="20"/>
                <w:szCs w:val="20"/>
              </w:rPr>
              <w:t>Reference found, not proof of ownership</w:t>
            </w:r>
          </w:p>
        </w:tc>
      </w:tr>
      <w:tr w:rsidR="00BF0412" w14:paraId="4AC9CA48" w14:textId="77777777">
        <w:trPr>
          <w:cantSplit/>
        </w:trPr>
        <w:tc>
          <w:tcPr>
            <w:tcW w:w="950" w:type="dxa"/>
            <w:tcMar>
              <w:top w:w="60" w:type="dxa"/>
              <w:left w:w="90" w:type="dxa"/>
              <w:bottom w:w="60" w:type="dxa"/>
              <w:right w:w="90" w:type="dxa"/>
            </w:tcMar>
          </w:tcPr>
          <w:p w14:paraId="1600FD1F" w14:textId="77777777" w:rsidR="00BF0412" w:rsidRDefault="006700FB">
            <w:r>
              <w:rPr>
                <w:sz w:val="20"/>
                <w:szCs w:val="20"/>
              </w:rPr>
              <w:t>Vanessa</w:t>
            </w:r>
          </w:p>
        </w:tc>
        <w:tc>
          <w:tcPr>
            <w:tcW w:w="3050" w:type="dxa"/>
            <w:tcMar>
              <w:top w:w="60" w:type="dxa"/>
              <w:left w:w="90" w:type="dxa"/>
              <w:bottom w:w="60" w:type="dxa"/>
              <w:right w:w="90" w:type="dxa"/>
            </w:tcMar>
          </w:tcPr>
          <w:p w14:paraId="3EFB46E8" w14:textId="77777777" w:rsidR="00BF0412" w:rsidRDefault="006700FB">
            <w:r>
              <w:rPr>
                <w:sz w:val="20"/>
                <w:szCs w:val="20"/>
              </w:rPr>
              <w:t>None identified</w:t>
            </w:r>
          </w:p>
        </w:tc>
        <w:tc>
          <w:tcPr>
            <w:tcW w:w="3050" w:type="dxa"/>
            <w:tcMar>
              <w:top w:w="60" w:type="dxa"/>
              <w:left w:w="90" w:type="dxa"/>
              <w:bottom w:w="60" w:type="dxa"/>
              <w:right w:w="90" w:type="dxa"/>
            </w:tcMar>
          </w:tcPr>
          <w:p w14:paraId="48DC1869" w14:textId="77777777" w:rsidR="00BF0412" w:rsidRDefault="006700FB">
            <w:r>
              <w:rPr>
                <w:sz w:val="20"/>
                <w:szCs w:val="20"/>
              </w:rPr>
              <w:t>Not referred to anywhere</w:t>
            </w:r>
          </w:p>
        </w:tc>
        <w:tc>
          <w:tcPr>
            <w:tcW w:w="1976" w:type="dxa"/>
            <w:tcMar>
              <w:top w:w="60" w:type="dxa"/>
              <w:left w:w="90" w:type="dxa"/>
              <w:bottom w:w="60" w:type="dxa"/>
              <w:right w:w="90" w:type="dxa"/>
            </w:tcMar>
          </w:tcPr>
          <w:p w14:paraId="3EA13DB9" w14:textId="77777777" w:rsidR="00BF0412" w:rsidRDefault="006700FB">
            <w:r>
              <w:rPr>
                <w:sz w:val="20"/>
                <w:szCs w:val="20"/>
              </w:rPr>
              <w:t>Not analysed; no evidential basis</w:t>
            </w:r>
          </w:p>
        </w:tc>
      </w:tr>
    </w:tbl>
    <w:p w14:paraId="3A621176" w14:textId="77777777" w:rsidR="00BF0412" w:rsidRDefault="006700FB" w:rsidP="004F2EA9">
      <w:pPr>
        <w:keepNext/>
        <w:spacing w:before="220" w:after="60"/>
        <w:jc w:val="center"/>
      </w:pPr>
      <w:r>
        <w:rPr>
          <w:b/>
          <w:bCs/>
          <w:sz w:val="22"/>
          <w:szCs w:val="22"/>
        </w:rPr>
        <w:t>Screenshot 13 — EX-01 Snapchat artefacts and account details</w:t>
      </w:r>
    </w:p>
    <w:p w14:paraId="5F44A585" w14:textId="77777777" w:rsidR="00BF0412" w:rsidRDefault="006700FB">
      <w:pPr>
        <w:keepNext/>
        <w:spacing w:before="80" w:after="40"/>
        <w:jc w:val="center"/>
      </w:pPr>
      <w:r>
        <w:rPr>
          <w:noProof/>
        </w:rPr>
        <w:drawing>
          <wp:inline distT="0" distB="0" distL="0" distR="0" wp14:anchorId="1E987F61" wp14:editId="5B5B80FB">
            <wp:extent cx="4953000" cy="2790825"/>
            <wp:effectExtent l="0" t="0" r="0" b="0"/>
            <wp:docPr id="993952525" name="Picture 993952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4953000" cy="2790825"/>
                    </a:xfrm>
                    <a:prstGeom prst="rect">
                      <a:avLst/>
                    </a:prstGeom>
                  </pic:spPr>
                </pic:pic>
              </a:graphicData>
            </a:graphic>
          </wp:inline>
        </w:drawing>
      </w:r>
    </w:p>
    <w:p w14:paraId="678ECE5C" w14:textId="77777777" w:rsidR="00BF0412" w:rsidRDefault="006700FB" w:rsidP="004F2EA9">
      <w:pPr>
        <w:spacing w:after="60" w:line="250" w:lineRule="auto"/>
        <w:jc w:val="center"/>
      </w:pPr>
      <w:r>
        <w:rPr>
          <w:b/>
          <w:bCs/>
          <w:color w:val="50555C"/>
          <w:sz w:val="21"/>
          <w:szCs w:val="21"/>
        </w:rPr>
        <w:t xml:space="preserve">Note: </w:t>
      </w:r>
      <w:r>
        <w:rPr>
          <w:sz w:val="21"/>
          <w:szCs w:val="21"/>
        </w:rPr>
        <w:t>Account attribution to peter_dover; two device users</w:t>
      </w:r>
    </w:p>
    <w:p w14:paraId="6C8F809A" w14:textId="77777777" w:rsidR="00BF0412" w:rsidRDefault="00BF0412">
      <w:pPr>
        <w:spacing w:after="160"/>
      </w:pPr>
    </w:p>
    <w:p w14:paraId="58458456" w14:textId="77777777" w:rsidR="00BF0412" w:rsidRDefault="006700FB">
      <w:pPr>
        <w:pStyle w:val="Heading2"/>
        <w:keepNext/>
        <w:spacing w:before="240" w:after="110"/>
      </w:pPr>
      <w:bookmarkStart w:id="22" w:name="_Toc237807765"/>
      <w:r>
        <w:rPr>
          <w:b/>
          <w:bCs/>
          <w:color w:val="1A1A1A"/>
          <w:sz w:val="28"/>
          <w:szCs w:val="28"/>
        </w:rPr>
        <w:t>11. Critical Evaluation of Findings</w:t>
      </w:r>
      <w:bookmarkEnd w:id="22"/>
    </w:p>
    <w:p w14:paraId="7DF2C2C3" w14:textId="77777777" w:rsidR="00BF0412" w:rsidRDefault="006700FB">
      <w:pPr>
        <w:spacing w:line="276" w:lineRule="auto"/>
        <w:jc w:val="both"/>
      </w:pPr>
      <w:r>
        <w:t>The negotiation is well supported: the user's own words, three dates, a named figure and intermediary, a contact entry, an email, multi-source recovery, and a bargaining sequence before the sum is agreed. That it concerned QT-AI-2025 is unconfirmed.</w:t>
      </w:r>
    </w:p>
    <w:p w14:paraId="6526A5C7" w14:textId="77777777" w:rsidR="00BF0412" w:rsidRDefault="006700FB">
      <w:pPr>
        <w:spacing w:line="276" w:lineRule="auto"/>
        <w:jc w:val="both"/>
      </w:pPr>
      <w:r>
        <w:t>The August calls show persistent attempts and nothing more; the recipient may simply have been unreachable.</w:t>
      </w:r>
    </w:p>
    <w:p w14:paraId="16B2B5B6" w14:textId="77777777" w:rsidR="00BF0412" w:rsidRDefault="006700FB">
      <w:pPr>
        <w:spacing w:line="276" w:lineRule="auto"/>
        <w:jc w:val="both"/>
      </w:pPr>
      <w:r>
        <w:t>Of 419 locations, twenty-six sit in the UK, twenty-four in the Gulf, 349 in South Asia — photo-capture points, not tracking. South Wales is genuine but a small part of a set pointing mostly elsewhere.</w:t>
      </w:r>
    </w:p>
    <w:p w14:paraId="60F1C89A" w14:textId="77777777" w:rsidR="00BF0412" w:rsidRDefault="006700FB">
      <w:pPr>
        <w:spacing w:line="276" w:lineRule="auto"/>
        <w:jc w:val="both"/>
      </w:pPr>
      <w:r>
        <w:t>Who was using EX-01 remains unresolved, weakening anything that depends on treating the user as Emma.</w:t>
      </w:r>
    </w:p>
    <w:p w14:paraId="36A9B2B5" w14:textId="77777777" w:rsidR="00BF0412" w:rsidRDefault="006700FB" w:rsidP="004F2EA9">
      <w:pPr>
        <w:keepNext/>
        <w:spacing w:before="220" w:after="60"/>
        <w:jc w:val="center"/>
      </w:pPr>
      <w:r>
        <w:rPr>
          <w:b/>
          <w:bCs/>
          <w:sz w:val="22"/>
          <w:szCs w:val="22"/>
        </w:rPr>
        <w:t>Screenshot 14 — EX-01 device locations</w:t>
      </w:r>
    </w:p>
    <w:p w14:paraId="27399FC6" w14:textId="77777777" w:rsidR="00BF0412" w:rsidRDefault="006700FB">
      <w:pPr>
        <w:keepNext/>
        <w:spacing w:before="80" w:after="40"/>
        <w:jc w:val="center"/>
      </w:pPr>
      <w:r>
        <w:rPr>
          <w:noProof/>
        </w:rPr>
        <w:drawing>
          <wp:inline distT="0" distB="0" distL="0" distR="0" wp14:anchorId="607007BB" wp14:editId="44E57603">
            <wp:extent cx="4953000" cy="2790825"/>
            <wp:effectExtent l="0" t="0" r="0" b="0"/>
            <wp:docPr id="1491214704" name="Picture 1491214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4953000" cy="2790825"/>
                    </a:xfrm>
                    <a:prstGeom prst="rect">
                      <a:avLst/>
                    </a:prstGeom>
                  </pic:spPr>
                </pic:pic>
              </a:graphicData>
            </a:graphic>
          </wp:inline>
        </w:drawing>
      </w:r>
    </w:p>
    <w:p w14:paraId="68B3367C" w14:textId="77777777" w:rsidR="00BF0412" w:rsidRDefault="006700FB" w:rsidP="004F2EA9">
      <w:pPr>
        <w:spacing w:after="60" w:line="250" w:lineRule="auto"/>
        <w:jc w:val="center"/>
      </w:pPr>
      <w:r>
        <w:rPr>
          <w:b/>
          <w:bCs/>
          <w:color w:val="50555C"/>
          <w:sz w:val="21"/>
          <w:szCs w:val="21"/>
        </w:rPr>
        <w:t xml:space="preserve">Note: </w:t>
      </w:r>
      <w:r>
        <w:rPr>
          <w:sz w:val="21"/>
          <w:szCs w:val="21"/>
        </w:rPr>
        <w:t>Media captured in South Wales; most records fall outside the UK</w:t>
      </w:r>
    </w:p>
    <w:p w14:paraId="3E3E1ECB" w14:textId="77777777" w:rsidR="00BF0412" w:rsidRDefault="00BF0412">
      <w:pPr>
        <w:spacing w:after="160"/>
      </w:pPr>
    </w:p>
    <w:p w14:paraId="7030333A" w14:textId="77777777" w:rsidR="00BF0412" w:rsidRDefault="006700FB">
      <w:pPr>
        <w:pStyle w:val="Heading2"/>
        <w:keepNext/>
        <w:spacing w:before="240" w:after="110"/>
      </w:pPr>
      <w:bookmarkStart w:id="23" w:name="_Toc237807766"/>
      <w:r>
        <w:rPr>
          <w:b/>
          <w:bCs/>
          <w:color w:val="1A1A1A"/>
          <w:sz w:val="28"/>
          <w:szCs w:val="28"/>
        </w:rPr>
        <w:t>12. Evidence Limitations</w:t>
      </w:r>
      <w:bookmarkEnd w:id="23"/>
    </w:p>
    <w:p w14:paraId="042A1DFA" w14:textId="77777777" w:rsidR="00BF0412" w:rsidRDefault="006700FB">
      <w:pPr>
        <w:spacing w:line="276" w:lineRule="auto"/>
        <w:jc w:val="both"/>
      </w:pPr>
      <w:r>
        <w:t>The hashes confirm image integrity but were never checked against an independent seizure acquisition. Calls carry no duration or content, no subscriber checks were made, the WhatsApp thread is a filtered selection, and EX-03/EX-04 content was not examined.</w:t>
      </w:r>
    </w:p>
    <w:p w14:paraId="5ECCB47E" w14:textId="77777777" w:rsidR="00BF0412" w:rsidRDefault="006700FB">
      <w:pPr>
        <w:pStyle w:val="Heading2"/>
        <w:keepNext/>
        <w:spacing w:before="240" w:after="110"/>
      </w:pPr>
      <w:bookmarkStart w:id="24" w:name="_Toc237807767"/>
      <w:r>
        <w:rPr>
          <w:b/>
          <w:bCs/>
          <w:color w:val="1A1A1A"/>
          <w:sz w:val="28"/>
          <w:szCs w:val="28"/>
        </w:rPr>
        <w:t>13. Conclusion</w:t>
      </w:r>
      <w:bookmarkEnd w:id="24"/>
    </w:p>
    <w:p w14:paraId="6E353A36" w14:textId="77777777" w:rsidR="00BF0412" w:rsidRDefault="006700FB">
      <w:pPr>
        <w:spacing w:line="276" w:lineRule="auto"/>
        <w:jc w:val="both"/>
      </w:pPr>
      <w:r>
        <w:t>As fact: four devices were verified on 28 October 2025; the EX-01 user negotiated with “Joe” by WhatsApp on 20/11/2024 and 31/01/2025 over offers, a client and five million secured; fifteen calls were made in August 2024, all unanswered; EX-01 accounts are dovp59@gmail.com, peter_dover and peterdover2.</w:t>
      </w:r>
    </w:p>
    <w:p w14:paraId="0B070DCD" w14:textId="77777777" w:rsidR="00BF0412" w:rsidRDefault="006700FB">
      <w:pPr>
        <w:spacing w:line="276" w:lineRule="auto"/>
        <w:jc w:val="both"/>
      </w:pPr>
      <w:r>
        <w:t>As inference: the exchange fits the sale of something valuable through an intermediary, but never says what.</w:t>
      </w:r>
    </w:p>
    <w:p w14:paraId="28A91F68" w14:textId="77777777" w:rsidR="00BF0412" w:rsidRDefault="006700FB">
      <w:pPr>
        <w:spacing w:line="276" w:lineRule="auto"/>
        <w:jc w:val="both"/>
      </w:pPr>
      <w:r>
        <w:t>Unresolved: who was using EX-01, who the buyer is, whether QT-AI-2025 was involved, and whether any material was transferred.</w:t>
      </w:r>
    </w:p>
    <w:p w14:paraId="7B269984" w14:textId="77777777" w:rsidR="00BF0412" w:rsidRDefault="006700FB">
      <w:pPr>
        <w:pStyle w:val="Heading2"/>
        <w:keepNext/>
        <w:spacing w:before="240" w:after="110"/>
      </w:pPr>
      <w:bookmarkStart w:id="25" w:name="_Toc237807768"/>
      <w:r>
        <w:rPr>
          <w:b/>
          <w:bCs/>
          <w:color w:val="1A1A1A"/>
          <w:sz w:val="28"/>
          <w:szCs w:val="28"/>
        </w:rPr>
        <w:t>14. Recommendations</w:t>
      </w:r>
      <w:bookmarkEnd w:id="25"/>
    </w:p>
    <w:p w14:paraId="12DC5AC3" w14:textId="77777777" w:rsidR="00BF0412" w:rsidRDefault="006700FB">
      <w:pPr>
        <w:pStyle w:val="ListParagraph"/>
        <w:numPr>
          <w:ilvl w:val="0"/>
          <w:numId w:val="2"/>
        </w:numPr>
        <w:spacing w:after="40" w:line="276" w:lineRule="auto"/>
        <w:jc w:val="both"/>
      </w:pPr>
      <w:r>
        <w:t>Get Quantum Tech's access and file-handling logs for QT-AI-2025 and check against message dates — the missing piece the case turns on.</w:t>
      </w:r>
    </w:p>
    <w:p w14:paraId="2A929D6B" w14:textId="77777777" w:rsidR="00BF0412" w:rsidRDefault="006700FB">
      <w:pPr>
        <w:pStyle w:val="ListParagraph"/>
        <w:numPr>
          <w:ilvl w:val="0"/>
          <w:numId w:val="2"/>
        </w:numPr>
        <w:spacing w:after="40" w:line="276" w:lineRule="auto"/>
        <w:jc w:val="both"/>
      </w:pPr>
      <w:r>
        <w:t>Locate seizure and continuity records for EX-01 to EX-04.</w:t>
      </w:r>
    </w:p>
    <w:p w14:paraId="55ADDCA6" w14:textId="77777777" w:rsidR="00BF0412" w:rsidRDefault="006700FB">
      <w:pPr>
        <w:pStyle w:val="ListParagraph"/>
        <w:numPr>
          <w:ilvl w:val="0"/>
          <w:numId w:val="2"/>
        </w:numPr>
        <w:spacing w:after="40" w:line="276" w:lineRule="auto"/>
        <w:jc w:val="both"/>
      </w:pPr>
      <w:r>
        <w:t>Request subscriber and call data for 447917162788, +447917162891, the Joe Marsh number and the 0091 number.</w:t>
      </w:r>
    </w:p>
    <w:p w14:paraId="09F6B0CA" w14:textId="77777777" w:rsidR="00BF0412" w:rsidRDefault="006700FB">
      <w:pPr>
        <w:pStyle w:val="ListParagraph"/>
        <w:numPr>
          <w:ilvl w:val="0"/>
          <w:numId w:val="2"/>
        </w:numPr>
        <w:spacing w:after="40" w:line="276" w:lineRule="auto"/>
        <w:jc w:val="both"/>
      </w:pPr>
      <w:r>
        <w:t>Examine EX-03 and EX-04 for content; obtain the full WhatsApp thread.</w:t>
      </w:r>
    </w:p>
    <w:p w14:paraId="57E8D8BF" w14:textId="77777777" w:rsidR="00BF0412" w:rsidRDefault="006700FB">
      <w:pPr>
        <w:pStyle w:val="ListParagraph"/>
        <w:numPr>
          <w:ilvl w:val="0"/>
          <w:numId w:val="2"/>
        </w:numPr>
        <w:spacing w:after="40" w:line="276" w:lineRule="auto"/>
        <w:jc w:val="both"/>
      </w:pPr>
      <w:r>
        <w:t>Resolve the Emma / peter_dover conflict, including the two device users, before relying on attribution.</w:t>
      </w:r>
    </w:p>
    <w:p w14:paraId="1AD00D67" w14:textId="77777777" w:rsidR="00BF0412" w:rsidRDefault="006700FB">
      <w:pPr>
        <w:pStyle w:val="ListParagraph"/>
        <w:numPr>
          <w:ilvl w:val="0"/>
          <w:numId w:val="2"/>
        </w:numPr>
        <w:spacing w:after="40" w:line="276" w:lineRule="auto"/>
        <w:jc w:val="both"/>
      </w:pPr>
      <w:r>
        <w:t>Refer for legal assessment: the Fraud Act 2006, Computer Misuse Act 1990 and Trade Secrets (Enforcement, etc.) Regulations 2018 may be relevant, depending on the corporate logs. No offence is established here.</w:t>
      </w:r>
    </w:p>
    <w:p w14:paraId="3A9EDF1E" w14:textId="77777777" w:rsidR="00BF0412" w:rsidRDefault="006700FB">
      <w:pPr>
        <w:pStyle w:val="ListParagraph"/>
        <w:numPr>
          <w:ilvl w:val="0"/>
          <w:numId w:val="2"/>
        </w:numPr>
        <w:spacing w:after="40" w:line="276" w:lineRule="auto"/>
        <w:jc w:val="both"/>
      </w:pPr>
      <w:r>
        <w:t>Review access controls around patent material.</w:t>
      </w:r>
    </w:p>
    <w:p w14:paraId="7BE24C4D" w14:textId="77777777" w:rsidR="00BF0412" w:rsidRDefault="006700FB">
      <w:pPr>
        <w:pStyle w:val="Heading1"/>
        <w:keepNext/>
        <w:spacing w:before="360" w:after="200"/>
      </w:pPr>
      <w:bookmarkStart w:id="26" w:name="_Toc237807769"/>
      <w:r>
        <w:rPr>
          <w:b/>
          <w:bCs/>
          <w:color w:val="1A1A1A"/>
        </w:rPr>
        <w:t>Reflection</w:t>
      </w:r>
      <w:bookmarkEnd w:id="26"/>
    </w:p>
    <w:p w14:paraId="33960DF9" w14:textId="77777777" w:rsidR="00BF0412" w:rsidRDefault="006700FB">
      <w:pPr>
        <w:spacing w:line="276" w:lineRule="auto"/>
        <w:jc w:val="both"/>
      </w:pPr>
      <w:r>
        <w:t>This case sharpened how I use Cellebrite Physical Analyzer — checking extraction images, tracing artefacts to source databases, and cross-checking evidence across categories. Spotting that the WhatsApp number doesn't match the called number or the Joe Marsh contact came from that cross-checking and changed what I felt able to conclude.</w:t>
      </w:r>
    </w:p>
    <w:p w14:paraId="1EA2E7CB" w14:textId="77777777" w:rsidR="00BF0412" w:rsidRDefault="006700FB">
      <w:pPr>
        <w:spacing w:line="276" w:lineRule="auto"/>
        <w:jc w:val="both"/>
      </w:pPr>
      <w:r>
        <w:t>The harder part was resisting the case background, which invites assuming the negotiation is about QT-AI-2025 when nothing in the evidence says so. Noticing that gap, and the Emma/peter_dover conflict, took more care than the tool work — exactly where confirmation bias would creep in.</w:t>
      </w:r>
    </w:p>
    <w:p w14:paraId="6AA32485" w14:textId="77777777" w:rsidR="00BF0412" w:rsidRDefault="006700FB">
      <w:pPr>
        <w:spacing w:line="276" w:lineRule="auto"/>
        <w:jc w:val="both"/>
      </w:pPr>
      <w:r>
        <w:t>Given more time I'd examine EX-03 and EX-04 properly, get the full WhatsApp thread, document continuity from seizure, and verify key findings in a second tool.</w:t>
      </w:r>
    </w:p>
    <w:p w14:paraId="0FBCF0FD" w14:textId="77777777" w:rsidR="00BF0412" w:rsidRDefault="006700FB">
      <w:r>
        <w:br w:type="page"/>
      </w:r>
    </w:p>
    <w:p w14:paraId="5E75D840" w14:textId="77777777" w:rsidR="00BF0412" w:rsidRDefault="006700FB">
      <w:pPr>
        <w:pStyle w:val="Heading1"/>
        <w:keepNext/>
        <w:spacing w:before="360" w:after="200"/>
      </w:pPr>
      <w:bookmarkStart w:id="27" w:name="_Toc237807770"/>
      <w:r>
        <w:rPr>
          <w:b/>
          <w:bCs/>
          <w:color w:val="1A1A1A"/>
        </w:rPr>
        <w:t>Task 1 References</w:t>
      </w:r>
      <w:bookmarkEnd w:id="27"/>
    </w:p>
    <w:p w14:paraId="69F5EDE2" w14:textId="1CD30BC3" w:rsidR="00BF0412" w:rsidRDefault="006700FB">
      <w:pPr>
        <w:spacing w:after="90" w:line="264" w:lineRule="auto"/>
        <w:ind w:left="400" w:hanging="400"/>
      </w:pPr>
      <w:r>
        <w:t>[1] E. Casey, Digital Evidence and Computer Crime: Forensic Science, Computers and the Internet, 3rd ed. Waltham, MA: Academic Press, 2011.</w:t>
      </w:r>
    </w:p>
    <w:p w14:paraId="1AB3E0C1" w14:textId="5A1CBDDA" w:rsidR="00BF0412" w:rsidRDefault="006700FB">
      <w:pPr>
        <w:spacing w:after="90" w:line="264" w:lineRule="auto"/>
        <w:ind w:left="400" w:hanging="400"/>
      </w:pPr>
      <w:r>
        <w:t>[2] R. Ayers, S. Brothers and W. Jansen, Guidelines on Mobile Device Forensics, NIST Special Publication 800-101 Revision 1. Gaithersburg, MD: National Institute of Standards and Technology, 2014.</w:t>
      </w:r>
    </w:p>
    <w:p w14:paraId="01C203F0" w14:textId="3A5FFF0F" w:rsidR="00BF0412" w:rsidRDefault="006700FB">
      <w:pPr>
        <w:spacing w:after="90" w:line="264" w:lineRule="auto"/>
        <w:ind w:left="400" w:hanging="400"/>
      </w:pPr>
      <w:r>
        <w:t>[3] G. Horsman, “Tool testing and reliability issues in the field of digital forensics,” Digital Investigation, vol. 28, pp. 163–175, 2019.</w:t>
      </w:r>
    </w:p>
    <w:p w14:paraId="0B1DCE08" w14:textId="22063EE7" w:rsidR="00BF0412" w:rsidRDefault="006700FB">
      <w:pPr>
        <w:spacing w:after="90" w:line="264" w:lineRule="auto"/>
        <w:ind w:left="400" w:hanging="400"/>
      </w:pPr>
      <w:r>
        <w:t>[4] International Organization for Standardization, ISO/IEC 27037:2012, Information technology — Security techniques — Guidelines for identification, collection, acquisition and preservation of digital evidence. Geneva: ISO, 2012.</w:t>
      </w:r>
    </w:p>
    <w:p w14:paraId="1175B319" w14:textId="1957A8D4" w:rsidR="00BF0412" w:rsidRDefault="006700FB">
      <w:pPr>
        <w:spacing w:after="90" w:line="264" w:lineRule="auto"/>
        <w:ind w:left="400" w:hanging="400"/>
      </w:pPr>
      <w:r>
        <w:t>[5] K. Kent, S. Chevalier, T. Grance and H. Dang, Guide to Integrating Forensic Techniques into Incident Response, NIST Special Publication 800-86. Gaithersburg, MD: National Institute of Standards and Technology, 2006.</w:t>
      </w:r>
    </w:p>
    <w:p w14:paraId="6B64744D" w14:textId="08CFB500" w:rsidR="00BF0412" w:rsidRDefault="006700FB">
      <w:pPr>
        <w:spacing w:after="90" w:line="264" w:lineRule="auto"/>
        <w:ind w:left="400" w:hanging="400"/>
      </w:pPr>
      <w:r>
        <w:t>[6] ENISA, ENISA Threat Landscape 2025. Athens: European Union Agency for Cybersecurity, 2025.</w:t>
      </w:r>
    </w:p>
    <w:p w14:paraId="07CEA1B4" w14:textId="219C6BA1" w:rsidR="00BF0412" w:rsidRDefault="006700FB">
      <w:pPr>
        <w:spacing w:after="90" w:line="264" w:lineRule="auto"/>
        <w:ind w:left="400" w:hanging="400"/>
      </w:pPr>
      <w:r>
        <w:t>[7] M. Scanlon, F. Breitinger, C. Hargreaves, J.-N. Hilgert and J. Sheppard, “ChatGPT for digital forensic investigation: the good, the bad, and the unknown,” Forensic Science International: Digital Investigation, vol. 46, art. 301609, 2023.</w:t>
      </w:r>
    </w:p>
    <w:p w14:paraId="1D1E2BAB" w14:textId="26EC4EC7" w:rsidR="00BF0412" w:rsidRDefault="006700FB">
      <w:pPr>
        <w:spacing w:after="90" w:line="264" w:lineRule="auto"/>
        <w:ind w:left="400" w:hanging="400"/>
      </w:pPr>
      <w:r>
        <w:t>[8] K. Ruan, J. Carthy, T. Kechadi and M. Crosbie, “Cloud forensics,” in Advances in Digital Forensics VII. Berlin: Springer, 2011, pp. 35–46.</w:t>
      </w:r>
    </w:p>
    <w:p w14:paraId="297DF838" w14:textId="03E97EAB" w:rsidR="00BF0412" w:rsidRDefault="006700FB">
      <w:pPr>
        <w:spacing w:after="90" w:line="264" w:lineRule="auto"/>
        <w:ind w:left="400" w:hanging="400"/>
      </w:pPr>
      <w:r>
        <w:t>[9] M. Conti, A. Dehghantanha, K. Franke and S. Watson, “Internet of Things security and forensics: challenges and opportunities,” Future Generation Computer Systems, vol. 78, pp. 544–546, 2018.</w:t>
      </w:r>
    </w:p>
    <w:p w14:paraId="60A83F8E" w14:textId="1F684C7F" w:rsidR="00BF0412" w:rsidRDefault="006700FB">
      <w:pPr>
        <w:spacing w:after="90" w:line="264" w:lineRule="auto"/>
        <w:ind w:left="400" w:hanging="400"/>
      </w:pPr>
      <w:r>
        <w:t>[10] M. H. Ligh, A. Case, J. Levy and A. Walters, The Art of Memory Forensics. Indianapolis, IN: Wiley, 2014.</w:t>
      </w:r>
    </w:p>
    <w:p w14:paraId="319B01CE" w14:textId="0B8C0FC2" w:rsidR="00BF0412" w:rsidRDefault="006700FB">
      <w:pPr>
        <w:spacing w:after="90" w:line="264" w:lineRule="auto"/>
        <w:ind w:left="400" w:hanging="400"/>
      </w:pPr>
      <w:r>
        <w:t>[11] Chainalysis, The Crypto Crime Report. New York: Chainalysis Inc., 2025.</w:t>
      </w:r>
    </w:p>
    <w:p w14:paraId="22A0FFCC" w14:textId="565EB209" w:rsidR="00BF0412" w:rsidRDefault="006700FB">
      <w:pPr>
        <w:spacing w:after="90" w:line="264" w:lineRule="auto"/>
        <w:ind w:left="400" w:hanging="400"/>
      </w:pPr>
      <w:r>
        <w:t>[12] D. Quick and K.-K. R. Choo, “Impacts of increasing volume of digital forensic data: a survey and future research challenges,” Digital Investigation, vol. 11, no. 3, pp. 273–294, 2014.</w:t>
      </w:r>
    </w:p>
    <w:p w14:paraId="15820549" w14:textId="13360559" w:rsidR="00BF0412" w:rsidRDefault="006700FB">
      <w:pPr>
        <w:spacing w:after="90" w:line="264" w:lineRule="auto"/>
        <w:ind w:left="400" w:hanging="400"/>
      </w:pPr>
      <w:r>
        <w:t>[13] N. Sunde and I. E. Dror, “Cognitive and human factors in digital forensics: problems, challenges, and the way forward,” Digital Investigation, vol. 29, pp. 101–108, 2019.</w:t>
      </w:r>
    </w:p>
    <w:p w14:paraId="381182A2" w14:textId="01AD98E9" w:rsidR="00BF0412" w:rsidRDefault="006700FB">
      <w:pPr>
        <w:spacing w:after="90" w:line="264" w:lineRule="auto"/>
        <w:ind w:left="400" w:hanging="400"/>
      </w:pPr>
      <w:r>
        <w:t>[14] ISC2, Cybersecurity Workforce Study 2024. Alexandria, VA: ISC2, 2024.</w:t>
      </w:r>
    </w:p>
    <w:p w14:paraId="12CD54C6" w14:textId="77777777" w:rsidR="00BF0412" w:rsidRDefault="00BF0412">
      <w:pPr>
        <w:spacing w:after="200"/>
      </w:pPr>
    </w:p>
    <w:p w14:paraId="6A39F430" w14:textId="77777777" w:rsidR="00BF0412" w:rsidRDefault="006700FB">
      <w:pPr>
        <w:pStyle w:val="Heading1"/>
        <w:keepNext/>
        <w:spacing w:before="360" w:after="200"/>
      </w:pPr>
      <w:bookmarkStart w:id="28" w:name="_Toc237807771"/>
      <w:r>
        <w:rPr>
          <w:b/>
          <w:bCs/>
          <w:color w:val="1A1A1A"/>
        </w:rPr>
        <w:t>Task 2 References</w:t>
      </w:r>
      <w:bookmarkEnd w:id="28"/>
    </w:p>
    <w:p w14:paraId="4C59C17C" w14:textId="711C6080" w:rsidR="00BF0412" w:rsidRDefault="006700FB">
      <w:pPr>
        <w:spacing w:after="90" w:line="264" w:lineRule="auto"/>
        <w:ind w:left="400" w:hanging="400"/>
      </w:pPr>
      <w:r>
        <w:t>[1] Association of Chief Police Officers, ACPO Good Practice Guide for Digital Evidence, version 5. London: ACPO, 2012.</w:t>
      </w:r>
    </w:p>
    <w:p w14:paraId="2A60890A" w14:textId="1CA07A7D" w:rsidR="00BF0412" w:rsidRDefault="006700FB">
      <w:pPr>
        <w:spacing w:after="90" w:line="264" w:lineRule="auto"/>
        <w:ind w:left="400" w:hanging="400"/>
      </w:pPr>
      <w:r>
        <w:t>[2] International Organization for Standardization, ISO/IEC 27037:2012, Information technology — Security techniques — Guidelines for identification, collection, acquisition and preservation of digital evidence. Geneva: ISO, 2012.</w:t>
      </w:r>
    </w:p>
    <w:p w14:paraId="54761A0D" w14:textId="1B4A2744" w:rsidR="00BF0412" w:rsidRDefault="006700FB">
      <w:pPr>
        <w:spacing w:after="90" w:line="264" w:lineRule="auto"/>
        <w:ind w:left="400" w:hanging="400"/>
      </w:pPr>
      <w:r>
        <w:t>[3] Cellebrite DI Ltd, UFED 4PC and Physical Analyzer User Guide. Petah Tikva: Cellebrite DI Ltd, 2024.</w:t>
      </w:r>
    </w:p>
    <w:sectPr w:rsidR="00BF0412">
      <w:headerReference w:type="default" r:id="rId28"/>
      <w:footerReference w:type="default" r:id="rId2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A9298CF" w14:textId="77777777" w:rsidR="00DE6008" w:rsidRDefault="00DE6008">
      <w:r>
        <w:separator/>
      </w:r>
    </w:p>
  </w:endnote>
  <w:endnote w:type="continuationSeparator" w:id="0">
    <w:p w14:paraId="3CB18912" w14:textId="77777777" w:rsidR="00DE6008" w:rsidRDefault="00DE6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72F43BE" w14:textId="77777777" w:rsidR="00BF0412" w:rsidRDefault="006700FB">
    <w:pPr>
      <w:jc w:val="center"/>
    </w:pPr>
    <w:r>
      <w:rPr>
        <w:color w:val="50555C"/>
        <w:sz w:val="18"/>
        <w:szCs w:val="18"/>
      </w:rPr>
      <w:t xml:space="preserve">Page </w:t>
    </w:r>
    <w:r>
      <w:rPr>
        <w:color w:val="50555C"/>
        <w:sz w:val="18"/>
        <w:szCs w:val="18"/>
      </w:rPr>
      <w:fldChar w:fldCharType="begin"/>
    </w:r>
    <w:r>
      <w:rPr>
        <w:color w:val="50555C"/>
        <w:sz w:val="18"/>
        <w:szCs w:val="18"/>
      </w:rPr>
      <w:instrText>PAGE</w:instrText>
    </w:r>
    <w:r>
      <w:rPr>
        <w:color w:val="50555C"/>
        <w:sz w:val="18"/>
        <w:szCs w:val="18"/>
      </w:rPr>
      <w:fldChar w:fldCharType="separate"/>
    </w:r>
    <w:r w:rsidR="00C4020B">
      <w:rPr>
        <w:noProof/>
        <w:color w:val="50555C"/>
        <w:sz w:val="18"/>
        <w:szCs w:val="18"/>
      </w:rPr>
      <w:t>1</w:t>
    </w:r>
    <w:r>
      <w:rPr>
        <w:color w:val="50555C"/>
        <w:sz w:val="18"/>
        <w:szCs w:val="18"/>
      </w:rPr>
      <w:fldChar w:fldCharType="end"/>
    </w:r>
    <w:r>
      <w:rPr>
        <w:color w:val="50555C"/>
        <w:sz w:val="18"/>
        <w:szCs w:val="18"/>
      </w:rPr>
      <w:t xml:space="preserve"> of </w:t>
    </w:r>
    <w:r>
      <w:rPr>
        <w:color w:val="50555C"/>
        <w:sz w:val="18"/>
        <w:szCs w:val="18"/>
      </w:rPr>
      <w:fldChar w:fldCharType="begin"/>
    </w:r>
    <w:r>
      <w:rPr>
        <w:color w:val="50555C"/>
        <w:sz w:val="18"/>
        <w:szCs w:val="18"/>
      </w:rPr>
      <w:instrText>NUMPAGES</w:instrText>
    </w:r>
    <w:r>
      <w:rPr>
        <w:color w:val="50555C"/>
        <w:sz w:val="18"/>
        <w:szCs w:val="18"/>
      </w:rPr>
      <w:fldChar w:fldCharType="separate"/>
    </w:r>
    <w:r w:rsidR="00C4020B">
      <w:rPr>
        <w:noProof/>
        <w:color w:val="50555C"/>
        <w:sz w:val="18"/>
        <w:szCs w:val="18"/>
      </w:rPr>
      <w:t>1</w:t>
    </w:r>
    <w:r>
      <w:rPr>
        <w:color w:val="50555C"/>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71D67A9" w14:textId="77777777" w:rsidR="00DE6008" w:rsidRDefault="00DE6008">
      <w:r>
        <w:separator/>
      </w:r>
    </w:p>
  </w:footnote>
  <w:footnote w:type="continuationSeparator" w:id="0">
    <w:p w14:paraId="16196F1A" w14:textId="77777777" w:rsidR="00DE6008" w:rsidRDefault="00DE60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0E5AF47" w14:textId="303B268B" w:rsidR="00BF0412" w:rsidRDefault="006700FB">
    <w:pPr>
      <w:pBdr>
        <w:bottom w:val="single" w:sz="4" w:space="6" w:color="9AA0A6"/>
      </w:pBdr>
      <w:spacing w:after="120"/>
      <w:jc w:val="right"/>
    </w:pPr>
    <w:r>
      <w:rPr>
        <w:color w:val="50555C"/>
        <w:sz w:val="18"/>
        <w:szCs w:val="18"/>
      </w:rPr>
      <w:t>2529465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6784596"/>
    <w:multiLevelType w:val="hybridMultilevel"/>
    <w:tmpl w:val="7F345726"/>
    <w:lvl w:ilvl="0" w:tplc="E8B4FE28">
      <w:start w:val="1"/>
      <w:numFmt w:val="bullet"/>
      <w:lvlText w:val="•"/>
      <w:lvlJc w:val="left"/>
      <w:pPr>
        <w:ind w:left="460" w:hanging="260"/>
      </w:pPr>
    </w:lvl>
    <w:lvl w:ilvl="1" w:tplc="001465B0">
      <w:numFmt w:val="decimal"/>
      <w:lvlText w:val=""/>
      <w:lvlJc w:val="left"/>
    </w:lvl>
    <w:lvl w:ilvl="2" w:tplc="AAC6F782">
      <w:numFmt w:val="decimal"/>
      <w:lvlText w:val=""/>
      <w:lvlJc w:val="left"/>
    </w:lvl>
    <w:lvl w:ilvl="3" w:tplc="D46E03A0">
      <w:numFmt w:val="decimal"/>
      <w:lvlText w:val=""/>
      <w:lvlJc w:val="left"/>
    </w:lvl>
    <w:lvl w:ilvl="4" w:tplc="75B66784">
      <w:numFmt w:val="decimal"/>
      <w:lvlText w:val=""/>
      <w:lvlJc w:val="left"/>
    </w:lvl>
    <w:lvl w:ilvl="5" w:tplc="9CCCB8FA">
      <w:numFmt w:val="decimal"/>
      <w:lvlText w:val=""/>
      <w:lvlJc w:val="left"/>
    </w:lvl>
    <w:lvl w:ilvl="6" w:tplc="E8907508">
      <w:numFmt w:val="decimal"/>
      <w:lvlText w:val=""/>
      <w:lvlJc w:val="left"/>
    </w:lvl>
    <w:lvl w:ilvl="7" w:tplc="4DBEF53E">
      <w:numFmt w:val="decimal"/>
      <w:lvlText w:val=""/>
      <w:lvlJc w:val="left"/>
    </w:lvl>
    <w:lvl w:ilvl="8" w:tplc="0D62DB9E">
      <w:numFmt w:val="decimal"/>
      <w:lvlText w:val=""/>
      <w:lvlJc w:val="left"/>
    </w:lvl>
  </w:abstractNum>
  <w:abstractNum w:abstractNumId="1" w15:restartNumberingAfterBreak="0">
    <w:nsid w:val="70F65858"/>
    <w:multiLevelType w:val="hybridMultilevel"/>
    <w:tmpl w:val="DF40379E"/>
    <w:lvl w:ilvl="0" w:tplc="2668E00E">
      <w:start w:val="1"/>
      <w:numFmt w:val="bullet"/>
      <w:lvlText w:val="●"/>
      <w:lvlJc w:val="left"/>
      <w:pPr>
        <w:ind w:left="720" w:hanging="360"/>
      </w:pPr>
    </w:lvl>
    <w:lvl w:ilvl="1" w:tplc="F9DAD646">
      <w:start w:val="1"/>
      <w:numFmt w:val="bullet"/>
      <w:lvlText w:val="○"/>
      <w:lvlJc w:val="left"/>
      <w:pPr>
        <w:ind w:left="1440" w:hanging="360"/>
      </w:pPr>
    </w:lvl>
    <w:lvl w:ilvl="2" w:tplc="C9846AF8">
      <w:start w:val="1"/>
      <w:numFmt w:val="bullet"/>
      <w:lvlText w:val="■"/>
      <w:lvlJc w:val="left"/>
      <w:pPr>
        <w:ind w:left="2160" w:hanging="360"/>
      </w:pPr>
    </w:lvl>
    <w:lvl w:ilvl="3" w:tplc="24A66FC6">
      <w:start w:val="1"/>
      <w:numFmt w:val="bullet"/>
      <w:lvlText w:val="●"/>
      <w:lvlJc w:val="left"/>
      <w:pPr>
        <w:ind w:left="2880" w:hanging="360"/>
      </w:pPr>
    </w:lvl>
    <w:lvl w:ilvl="4" w:tplc="63ECAD04">
      <w:start w:val="1"/>
      <w:numFmt w:val="bullet"/>
      <w:lvlText w:val="○"/>
      <w:lvlJc w:val="left"/>
      <w:pPr>
        <w:ind w:left="3600" w:hanging="360"/>
      </w:pPr>
    </w:lvl>
    <w:lvl w:ilvl="5" w:tplc="F8B846F8">
      <w:start w:val="1"/>
      <w:numFmt w:val="bullet"/>
      <w:lvlText w:val="■"/>
      <w:lvlJc w:val="left"/>
      <w:pPr>
        <w:ind w:left="4320" w:hanging="360"/>
      </w:pPr>
    </w:lvl>
    <w:lvl w:ilvl="6" w:tplc="2E74A85E">
      <w:start w:val="1"/>
      <w:numFmt w:val="bullet"/>
      <w:lvlText w:val="●"/>
      <w:lvlJc w:val="left"/>
      <w:pPr>
        <w:ind w:left="5040" w:hanging="360"/>
      </w:pPr>
    </w:lvl>
    <w:lvl w:ilvl="7" w:tplc="CEC4D6B0">
      <w:start w:val="1"/>
      <w:numFmt w:val="bullet"/>
      <w:lvlText w:val="●"/>
      <w:lvlJc w:val="left"/>
      <w:pPr>
        <w:ind w:left="5760" w:hanging="360"/>
      </w:pPr>
    </w:lvl>
    <w:lvl w:ilvl="8" w:tplc="9836B77A">
      <w:start w:val="1"/>
      <w:numFmt w:val="bullet"/>
      <w:lvlText w:val="●"/>
      <w:lvlJc w:val="left"/>
      <w:pPr>
        <w:ind w:left="6480" w:hanging="360"/>
      </w:pPr>
    </w:lvl>
  </w:abstractNum>
  <w:abstractNum w:abstractNumId="2" w15:restartNumberingAfterBreak="0">
    <w:nsid w:val="77914A84"/>
    <w:multiLevelType w:val="hybridMultilevel"/>
    <w:tmpl w:val="DDB88386"/>
    <w:lvl w:ilvl="0" w:tplc="2FE02442">
      <w:start w:val="1"/>
      <w:numFmt w:val="decimal"/>
      <w:lvlText w:val="%1."/>
      <w:lvlJc w:val="left"/>
      <w:pPr>
        <w:ind w:left="460" w:hanging="260"/>
      </w:pPr>
    </w:lvl>
    <w:lvl w:ilvl="1" w:tplc="4D10CDC2">
      <w:numFmt w:val="decimal"/>
      <w:lvlText w:val=""/>
      <w:lvlJc w:val="left"/>
    </w:lvl>
    <w:lvl w:ilvl="2" w:tplc="24485B42">
      <w:numFmt w:val="decimal"/>
      <w:lvlText w:val=""/>
      <w:lvlJc w:val="left"/>
    </w:lvl>
    <w:lvl w:ilvl="3" w:tplc="65BEAEF6">
      <w:numFmt w:val="decimal"/>
      <w:lvlText w:val=""/>
      <w:lvlJc w:val="left"/>
    </w:lvl>
    <w:lvl w:ilvl="4" w:tplc="A844AEFA">
      <w:numFmt w:val="decimal"/>
      <w:lvlText w:val=""/>
      <w:lvlJc w:val="left"/>
    </w:lvl>
    <w:lvl w:ilvl="5" w:tplc="518CE4D2">
      <w:numFmt w:val="decimal"/>
      <w:lvlText w:val=""/>
      <w:lvlJc w:val="left"/>
    </w:lvl>
    <w:lvl w:ilvl="6" w:tplc="DC880496">
      <w:numFmt w:val="decimal"/>
      <w:lvlText w:val=""/>
      <w:lvlJc w:val="left"/>
    </w:lvl>
    <w:lvl w:ilvl="7" w:tplc="320EBF6E">
      <w:numFmt w:val="decimal"/>
      <w:lvlText w:val=""/>
      <w:lvlJc w:val="left"/>
    </w:lvl>
    <w:lvl w:ilvl="8" w:tplc="6CBA9926">
      <w:numFmt w:val="decimal"/>
      <w:lvlText w:val=""/>
      <w:lvlJc w:val="left"/>
    </w:lvl>
  </w:abstractNum>
  <w:num w:numId="1" w16cid:durableId="2004235515">
    <w:abstractNumId w:val="1"/>
    <w:lvlOverride w:ilvl="0">
      <w:startOverride w:val="1"/>
    </w:lvlOverride>
  </w:num>
  <w:num w:numId="2" w16cid:durableId="1911112969">
    <w:abstractNumId w:val="2"/>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displayBackgroundShap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412"/>
    <w:rsid w:val="003431A9"/>
    <w:rsid w:val="004636E6"/>
    <w:rsid w:val="004F2EA9"/>
    <w:rsid w:val="005A7032"/>
    <w:rsid w:val="005E282B"/>
    <w:rsid w:val="006700FB"/>
    <w:rsid w:val="0075397B"/>
    <w:rsid w:val="00A9061B"/>
    <w:rsid w:val="00BF0412"/>
    <w:rsid w:val="00C4020B"/>
    <w:rsid w:val="00DE6008"/>
    <w:rsid w:val="00FA34D1"/>
    <w:rsid w:val="00FB75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FFE86"/>
  <w15:docId w15:val="{4A5781E4-A691-4E7B-8056-108921E2D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color w:val="1A1A1A"/>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4020B"/>
    <w:pPr>
      <w:spacing w:after="100"/>
    </w:pPr>
  </w:style>
  <w:style w:type="paragraph" w:styleId="TOC2">
    <w:name w:val="toc 2"/>
    <w:basedOn w:val="Normal"/>
    <w:next w:val="Normal"/>
    <w:autoRedefine/>
    <w:uiPriority w:val="39"/>
    <w:unhideWhenUsed/>
    <w:rsid w:val="00C4020B"/>
    <w:pPr>
      <w:spacing w:after="100"/>
      <w:ind w:left="240"/>
    </w:pPr>
  </w:style>
  <w:style w:type="paragraph" w:styleId="Header">
    <w:name w:val="header"/>
    <w:basedOn w:val="Normal"/>
    <w:link w:val="HeaderChar"/>
    <w:uiPriority w:val="99"/>
    <w:unhideWhenUsed/>
    <w:rsid w:val="004F2EA9"/>
    <w:pPr>
      <w:tabs>
        <w:tab w:val="center" w:pos="4513"/>
        <w:tab w:val="right" w:pos="9026"/>
      </w:tabs>
    </w:pPr>
  </w:style>
  <w:style w:type="character" w:customStyle="1" w:styleId="HeaderChar">
    <w:name w:val="Header Char"/>
    <w:basedOn w:val="DefaultParagraphFont"/>
    <w:link w:val="Header"/>
    <w:uiPriority w:val="99"/>
    <w:rsid w:val="004F2EA9"/>
  </w:style>
  <w:style w:type="paragraph" w:styleId="Footer">
    <w:name w:val="footer"/>
    <w:basedOn w:val="Normal"/>
    <w:link w:val="FooterChar"/>
    <w:uiPriority w:val="99"/>
    <w:unhideWhenUsed/>
    <w:rsid w:val="004F2EA9"/>
    <w:pPr>
      <w:tabs>
        <w:tab w:val="center" w:pos="4513"/>
        <w:tab w:val="right" w:pos="9026"/>
      </w:tabs>
    </w:pPr>
  </w:style>
  <w:style w:type="character" w:customStyle="1" w:styleId="FooterChar">
    <w:name w:val="Footer Char"/>
    <w:basedOn w:val="DefaultParagraphFont"/>
    <w:link w:val="Footer"/>
    <w:uiPriority w:val="99"/>
    <w:rsid w:val="004F2E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BFE0B-C3A7-44A6-B58B-C9E1C4BAF8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4182</Words>
  <Characters>23841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ACCA7031 Digital Forensics: Research Report and Investigation Report</vt:lpstr>
    </vt:vector>
  </TitlesOfParts>
  <Company/>
  <LinksUpToDate>false</LinksUpToDate>
  <CharactersWithSpaces>27968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ACCA7031 Digital Forensics: Research Report and Investigation Report</dc:title>
  <dc:creator>Hetvi Patel</dc:creator>
  <cp:lastModifiedBy>Rajul Gupta (2523934)</cp:lastModifiedBy>
  <cp:revision>2</cp:revision>
  <dcterms:created xsi:type="dcterms:W3CDTF">2026-08-17T12:20:00Z</dcterms:created>
  <dcterms:modified xsi:type="dcterms:W3CDTF">2026-08-17T12:20:00Z</dcterms:modified>
</cp:coreProperties>
</file>