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DF1F46" w14:textId="2FBE2CA3" w:rsidR="009570D8" w:rsidRPr="007D4799" w:rsidRDefault="009570D8" w:rsidP="007D4799">
      <w:pPr>
        <w:rPr>
          <w:rFonts w:cs="Times New Roman"/>
        </w:rPr>
      </w:pPr>
      <w:bookmarkStart w:id="0" w:name="_Hlk165303986"/>
    </w:p>
    <w:p w14:paraId="76B39F36" w14:textId="18A9E471" w:rsidR="0090013C" w:rsidRPr="007835BA" w:rsidRDefault="0090013C" w:rsidP="007D4799">
      <w:pPr>
        <w:jc w:val="center"/>
        <w:rPr>
          <w:rFonts w:cs="Times New Roman"/>
          <w:sz w:val="32"/>
          <w:szCs w:val="28"/>
        </w:rPr>
      </w:pPr>
    </w:p>
    <w:p w14:paraId="766988CC" w14:textId="77777777" w:rsidR="007835BA" w:rsidRDefault="007835BA" w:rsidP="007D4799">
      <w:pPr>
        <w:jc w:val="center"/>
        <w:rPr>
          <w:rFonts w:cs="Times New Roman"/>
          <w:sz w:val="32"/>
          <w:szCs w:val="28"/>
        </w:rPr>
      </w:pPr>
    </w:p>
    <w:p w14:paraId="4C247D80" w14:textId="77777777" w:rsidR="007835BA" w:rsidRDefault="007835BA" w:rsidP="007D4799">
      <w:pPr>
        <w:jc w:val="center"/>
        <w:rPr>
          <w:rFonts w:cs="Times New Roman"/>
          <w:sz w:val="32"/>
          <w:szCs w:val="28"/>
        </w:rPr>
      </w:pPr>
    </w:p>
    <w:p w14:paraId="3499743C" w14:textId="77777777" w:rsidR="007835BA" w:rsidRDefault="007835BA" w:rsidP="007D4799">
      <w:pPr>
        <w:jc w:val="center"/>
        <w:rPr>
          <w:rFonts w:cs="Times New Roman"/>
          <w:sz w:val="32"/>
          <w:szCs w:val="28"/>
        </w:rPr>
      </w:pPr>
    </w:p>
    <w:p w14:paraId="4F4FF9BA" w14:textId="77777777" w:rsidR="007835BA" w:rsidRDefault="007835BA" w:rsidP="007D4799">
      <w:pPr>
        <w:jc w:val="center"/>
        <w:rPr>
          <w:rFonts w:cs="Times New Roman"/>
          <w:sz w:val="32"/>
          <w:szCs w:val="28"/>
        </w:rPr>
      </w:pPr>
    </w:p>
    <w:p w14:paraId="3BB25C05" w14:textId="7E0CE23B" w:rsidR="00904174" w:rsidRPr="007835BA" w:rsidRDefault="00904174" w:rsidP="007D4799">
      <w:pPr>
        <w:jc w:val="center"/>
        <w:rPr>
          <w:rFonts w:cs="Times New Roman"/>
          <w:sz w:val="32"/>
          <w:szCs w:val="28"/>
        </w:rPr>
      </w:pPr>
      <w:r w:rsidRPr="007835BA">
        <w:rPr>
          <w:rFonts w:cs="Times New Roman"/>
          <w:sz w:val="32"/>
          <w:szCs w:val="28"/>
        </w:rPr>
        <w:t>International Meetings Management for the Hotel Industry</w:t>
      </w:r>
    </w:p>
    <w:p w14:paraId="093E89A8" w14:textId="49FBB99F" w:rsidR="00E6613F" w:rsidRPr="007835BA" w:rsidRDefault="00E6613F" w:rsidP="007D4799">
      <w:pPr>
        <w:jc w:val="center"/>
        <w:rPr>
          <w:rFonts w:cs="Times New Roman"/>
          <w:sz w:val="32"/>
          <w:szCs w:val="28"/>
        </w:rPr>
      </w:pPr>
      <w:r w:rsidRPr="007835BA">
        <w:rPr>
          <w:rFonts w:cs="Times New Roman"/>
          <w:sz w:val="32"/>
          <w:szCs w:val="28"/>
        </w:rPr>
        <w:t>BMIH6007</w:t>
      </w:r>
    </w:p>
    <w:p w14:paraId="6F881911" w14:textId="6A19AC73" w:rsidR="00497872" w:rsidRPr="007835BA" w:rsidRDefault="00904174" w:rsidP="007D4799">
      <w:pPr>
        <w:jc w:val="center"/>
        <w:rPr>
          <w:rFonts w:cs="Times New Roman"/>
          <w:sz w:val="32"/>
          <w:szCs w:val="28"/>
        </w:rPr>
      </w:pPr>
      <w:r w:rsidRPr="007835BA">
        <w:rPr>
          <w:rFonts w:cs="Times New Roman"/>
          <w:sz w:val="32"/>
          <w:szCs w:val="28"/>
        </w:rPr>
        <w:t>Event Strategic Planning and Delivery Considerations for an International Meeting.</w:t>
      </w:r>
    </w:p>
    <w:p w14:paraId="40CB334A" w14:textId="77777777" w:rsidR="00904174" w:rsidRPr="007835BA" w:rsidRDefault="007241DB" w:rsidP="007D4799">
      <w:pPr>
        <w:jc w:val="center"/>
        <w:rPr>
          <w:rFonts w:cs="Times New Roman"/>
          <w:sz w:val="32"/>
          <w:szCs w:val="28"/>
        </w:rPr>
      </w:pPr>
      <w:r w:rsidRPr="007835BA">
        <w:rPr>
          <w:rFonts w:cs="Times New Roman"/>
          <w:sz w:val="32"/>
          <w:szCs w:val="28"/>
        </w:rPr>
        <w:t xml:space="preserve">Syeda </w:t>
      </w:r>
      <w:proofErr w:type="spellStart"/>
      <w:r w:rsidRPr="007835BA">
        <w:rPr>
          <w:rFonts w:cs="Times New Roman"/>
          <w:sz w:val="32"/>
          <w:szCs w:val="28"/>
        </w:rPr>
        <w:t>Shafna</w:t>
      </w:r>
      <w:proofErr w:type="spellEnd"/>
      <w:r w:rsidRPr="007835BA">
        <w:rPr>
          <w:rFonts w:cs="Times New Roman"/>
          <w:sz w:val="32"/>
          <w:szCs w:val="28"/>
        </w:rPr>
        <w:t xml:space="preserve"> Begum</w:t>
      </w:r>
    </w:p>
    <w:p w14:paraId="76C57D7B" w14:textId="7D3C9A53" w:rsidR="007241DB" w:rsidRPr="007835BA" w:rsidRDefault="00C00BA8" w:rsidP="007D4799">
      <w:pPr>
        <w:jc w:val="center"/>
        <w:rPr>
          <w:rFonts w:cs="Times New Roman"/>
          <w:sz w:val="32"/>
          <w:szCs w:val="28"/>
        </w:rPr>
        <w:sectPr w:rsidR="007241DB" w:rsidRPr="007835BA" w:rsidSect="00E650A0">
          <w:footerReference w:type="default" r:id="rId8"/>
          <w:pgSz w:w="11909" w:h="16834" w:code="9"/>
          <w:pgMar w:top="1440" w:right="1440" w:bottom="1440" w:left="1440" w:header="720" w:footer="720" w:gutter="0"/>
          <w:cols w:space="720"/>
          <w:docGrid w:linePitch="360"/>
        </w:sectPr>
      </w:pPr>
      <w:r w:rsidRPr="007835BA">
        <w:rPr>
          <w:rFonts w:cs="Times New Roman"/>
          <w:sz w:val="32"/>
          <w:szCs w:val="28"/>
        </w:rPr>
        <w:t>2128508</w:t>
      </w:r>
    </w:p>
    <w:sdt>
      <w:sdtPr>
        <w:rPr>
          <w:rFonts w:ascii="Times New Roman" w:eastAsiaTheme="minorHAnsi" w:hAnsi="Times New Roman" w:cs="Times New Roman"/>
          <w:color w:val="auto"/>
          <w:sz w:val="24"/>
          <w:szCs w:val="22"/>
          <w:lang w:val="en-GB"/>
        </w:rPr>
        <w:id w:val="-989871707"/>
        <w:docPartObj>
          <w:docPartGallery w:val="Table of Contents"/>
          <w:docPartUnique/>
        </w:docPartObj>
      </w:sdtPr>
      <w:sdtEndPr>
        <w:rPr>
          <w:b/>
          <w:bCs/>
          <w:noProof/>
        </w:rPr>
      </w:sdtEndPr>
      <w:sdtContent>
        <w:p w14:paraId="6C71AA40" w14:textId="17603FE5" w:rsidR="00497872" w:rsidRPr="007D4799" w:rsidRDefault="00497872" w:rsidP="007D4799">
          <w:pPr>
            <w:pStyle w:val="TOCHeading"/>
            <w:spacing w:line="360" w:lineRule="auto"/>
            <w:rPr>
              <w:rFonts w:ascii="Times New Roman" w:hAnsi="Times New Roman" w:cs="Times New Roman"/>
            </w:rPr>
          </w:pPr>
          <w:r w:rsidRPr="007D4799">
            <w:rPr>
              <w:rFonts w:ascii="Times New Roman" w:hAnsi="Times New Roman" w:cs="Times New Roman"/>
            </w:rPr>
            <w:t>Table of Contents</w:t>
          </w:r>
        </w:p>
        <w:p w14:paraId="095C3872" w14:textId="4CFEE1A2" w:rsidR="007D4799" w:rsidRDefault="00497872">
          <w:pPr>
            <w:pStyle w:val="TOC1"/>
            <w:tabs>
              <w:tab w:val="right" w:leader="dot" w:pos="9019"/>
            </w:tabs>
            <w:rPr>
              <w:rFonts w:asciiTheme="minorHAnsi" w:eastAsiaTheme="minorEastAsia" w:hAnsiTheme="minorHAnsi"/>
              <w:noProof/>
              <w:sz w:val="22"/>
              <w:lang w:eastAsia="en-GB"/>
            </w:rPr>
          </w:pPr>
          <w:r w:rsidRPr="007D4799">
            <w:rPr>
              <w:rFonts w:cs="Times New Roman"/>
            </w:rPr>
            <w:fldChar w:fldCharType="begin"/>
          </w:r>
          <w:r w:rsidRPr="007D4799">
            <w:rPr>
              <w:rFonts w:cs="Times New Roman"/>
            </w:rPr>
            <w:instrText xml:space="preserve"> TOC \o "1-3" \h \z \u </w:instrText>
          </w:r>
          <w:r w:rsidRPr="007D4799">
            <w:rPr>
              <w:rFonts w:cs="Times New Roman"/>
            </w:rPr>
            <w:fldChar w:fldCharType="separate"/>
          </w:r>
          <w:hyperlink w:anchor="_Toc165306235" w:history="1">
            <w:r w:rsidR="007D4799" w:rsidRPr="006E145B">
              <w:rPr>
                <w:rStyle w:val="Hyperlink"/>
                <w:rFonts w:cs="Times New Roman"/>
                <w:noProof/>
              </w:rPr>
              <w:t>Introduction</w:t>
            </w:r>
            <w:r w:rsidR="007D4799">
              <w:rPr>
                <w:noProof/>
                <w:webHidden/>
              </w:rPr>
              <w:tab/>
            </w:r>
            <w:r w:rsidR="007D4799">
              <w:rPr>
                <w:noProof/>
                <w:webHidden/>
              </w:rPr>
              <w:fldChar w:fldCharType="begin"/>
            </w:r>
            <w:r w:rsidR="007D4799">
              <w:rPr>
                <w:noProof/>
                <w:webHidden/>
              </w:rPr>
              <w:instrText xml:space="preserve"> PAGEREF _Toc165306235 \h </w:instrText>
            </w:r>
            <w:r w:rsidR="007D4799">
              <w:rPr>
                <w:noProof/>
                <w:webHidden/>
              </w:rPr>
            </w:r>
            <w:r w:rsidR="007D4799">
              <w:rPr>
                <w:noProof/>
                <w:webHidden/>
              </w:rPr>
              <w:fldChar w:fldCharType="separate"/>
            </w:r>
            <w:r w:rsidR="007D4799">
              <w:rPr>
                <w:noProof/>
                <w:webHidden/>
              </w:rPr>
              <w:t>1</w:t>
            </w:r>
            <w:r w:rsidR="007D4799">
              <w:rPr>
                <w:noProof/>
                <w:webHidden/>
              </w:rPr>
              <w:fldChar w:fldCharType="end"/>
            </w:r>
          </w:hyperlink>
        </w:p>
        <w:p w14:paraId="31EE20E4" w14:textId="63651D93" w:rsidR="007D4799" w:rsidRDefault="007835BA">
          <w:pPr>
            <w:pStyle w:val="TOC1"/>
            <w:tabs>
              <w:tab w:val="right" w:leader="dot" w:pos="9019"/>
            </w:tabs>
            <w:rPr>
              <w:rFonts w:asciiTheme="minorHAnsi" w:eastAsiaTheme="minorEastAsia" w:hAnsiTheme="minorHAnsi"/>
              <w:noProof/>
              <w:sz w:val="22"/>
              <w:lang w:eastAsia="en-GB"/>
            </w:rPr>
          </w:pPr>
          <w:hyperlink w:anchor="_Toc165306236" w:history="1">
            <w:r w:rsidR="007D4799" w:rsidRPr="006E145B">
              <w:rPr>
                <w:rStyle w:val="Hyperlink"/>
                <w:rFonts w:cs="Times New Roman"/>
                <w:noProof/>
              </w:rPr>
              <w:t>The event cycles</w:t>
            </w:r>
            <w:r w:rsidR="007D4799">
              <w:rPr>
                <w:noProof/>
                <w:webHidden/>
              </w:rPr>
              <w:tab/>
            </w:r>
            <w:r w:rsidR="007D4799">
              <w:rPr>
                <w:noProof/>
                <w:webHidden/>
              </w:rPr>
              <w:fldChar w:fldCharType="begin"/>
            </w:r>
            <w:r w:rsidR="007D4799">
              <w:rPr>
                <w:noProof/>
                <w:webHidden/>
              </w:rPr>
              <w:instrText xml:space="preserve"> PAGEREF _Toc165306236 \h </w:instrText>
            </w:r>
            <w:r w:rsidR="007D4799">
              <w:rPr>
                <w:noProof/>
                <w:webHidden/>
              </w:rPr>
            </w:r>
            <w:r w:rsidR="007D4799">
              <w:rPr>
                <w:noProof/>
                <w:webHidden/>
              </w:rPr>
              <w:fldChar w:fldCharType="separate"/>
            </w:r>
            <w:r w:rsidR="007D4799">
              <w:rPr>
                <w:noProof/>
                <w:webHidden/>
              </w:rPr>
              <w:t>1</w:t>
            </w:r>
            <w:r w:rsidR="007D4799">
              <w:rPr>
                <w:noProof/>
                <w:webHidden/>
              </w:rPr>
              <w:fldChar w:fldCharType="end"/>
            </w:r>
          </w:hyperlink>
        </w:p>
        <w:p w14:paraId="17709C81" w14:textId="24A0C54C" w:rsidR="007D4799" w:rsidRDefault="007835BA">
          <w:pPr>
            <w:pStyle w:val="TOC1"/>
            <w:tabs>
              <w:tab w:val="right" w:leader="dot" w:pos="9019"/>
            </w:tabs>
            <w:rPr>
              <w:rFonts w:asciiTheme="minorHAnsi" w:eastAsiaTheme="minorEastAsia" w:hAnsiTheme="minorHAnsi"/>
              <w:noProof/>
              <w:sz w:val="22"/>
              <w:lang w:eastAsia="en-GB"/>
            </w:rPr>
          </w:pPr>
          <w:hyperlink w:anchor="_Toc165306237" w:history="1">
            <w:r w:rsidR="007D4799" w:rsidRPr="006E145B">
              <w:rPr>
                <w:rStyle w:val="Hyperlink"/>
                <w:rFonts w:cs="Times New Roman"/>
                <w:noProof/>
              </w:rPr>
              <w:t>Event concept</w:t>
            </w:r>
            <w:r w:rsidR="007D4799">
              <w:rPr>
                <w:noProof/>
                <w:webHidden/>
              </w:rPr>
              <w:tab/>
            </w:r>
            <w:r w:rsidR="007D4799">
              <w:rPr>
                <w:noProof/>
                <w:webHidden/>
              </w:rPr>
              <w:fldChar w:fldCharType="begin"/>
            </w:r>
            <w:r w:rsidR="007D4799">
              <w:rPr>
                <w:noProof/>
                <w:webHidden/>
              </w:rPr>
              <w:instrText xml:space="preserve"> PAGEREF _Toc165306237 \h </w:instrText>
            </w:r>
            <w:r w:rsidR="007D4799">
              <w:rPr>
                <w:noProof/>
                <w:webHidden/>
              </w:rPr>
            </w:r>
            <w:r w:rsidR="007D4799">
              <w:rPr>
                <w:noProof/>
                <w:webHidden/>
              </w:rPr>
              <w:fldChar w:fldCharType="separate"/>
            </w:r>
            <w:r w:rsidR="007D4799">
              <w:rPr>
                <w:noProof/>
                <w:webHidden/>
              </w:rPr>
              <w:t>2</w:t>
            </w:r>
            <w:r w:rsidR="007D4799">
              <w:rPr>
                <w:noProof/>
                <w:webHidden/>
              </w:rPr>
              <w:fldChar w:fldCharType="end"/>
            </w:r>
          </w:hyperlink>
        </w:p>
        <w:p w14:paraId="5630B3E3" w14:textId="3CBE6C5D" w:rsidR="007D4799" w:rsidRDefault="007835BA">
          <w:pPr>
            <w:pStyle w:val="TOC1"/>
            <w:tabs>
              <w:tab w:val="right" w:leader="dot" w:pos="9019"/>
            </w:tabs>
            <w:rPr>
              <w:rFonts w:asciiTheme="minorHAnsi" w:eastAsiaTheme="minorEastAsia" w:hAnsiTheme="minorHAnsi"/>
              <w:noProof/>
              <w:sz w:val="22"/>
              <w:lang w:eastAsia="en-GB"/>
            </w:rPr>
          </w:pPr>
          <w:hyperlink w:anchor="_Toc165306238" w:history="1">
            <w:r w:rsidR="007D4799" w:rsidRPr="006E145B">
              <w:rPr>
                <w:rStyle w:val="Hyperlink"/>
                <w:rFonts w:cs="Times New Roman"/>
                <w:noProof/>
              </w:rPr>
              <w:t>Aim and Objectives of the Meeting</w:t>
            </w:r>
            <w:r w:rsidR="007D4799">
              <w:rPr>
                <w:noProof/>
                <w:webHidden/>
              </w:rPr>
              <w:tab/>
            </w:r>
            <w:r w:rsidR="007D4799">
              <w:rPr>
                <w:noProof/>
                <w:webHidden/>
              </w:rPr>
              <w:fldChar w:fldCharType="begin"/>
            </w:r>
            <w:r w:rsidR="007D4799">
              <w:rPr>
                <w:noProof/>
                <w:webHidden/>
              </w:rPr>
              <w:instrText xml:space="preserve"> PAGEREF _Toc165306238 \h </w:instrText>
            </w:r>
            <w:r w:rsidR="007D4799">
              <w:rPr>
                <w:noProof/>
                <w:webHidden/>
              </w:rPr>
            </w:r>
            <w:r w:rsidR="007D4799">
              <w:rPr>
                <w:noProof/>
                <w:webHidden/>
              </w:rPr>
              <w:fldChar w:fldCharType="separate"/>
            </w:r>
            <w:r w:rsidR="007D4799">
              <w:rPr>
                <w:noProof/>
                <w:webHidden/>
              </w:rPr>
              <w:t>3</w:t>
            </w:r>
            <w:r w:rsidR="007D4799">
              <w:rPr>
                <w:noProof/>
                <w:webHidden/>
              </w:rPr>
              <w:fldChar w:fldCharType="end"/>
            </w:r>
          </w:hyperlink>
        </w:p>
        <w:p w14:paraId="2572000E" w14:textId="76FB5B01" w:rsidR="007D4799" w:rsidRDefault="007835BA">
          <w:pPr>
            <w:pStyle w:val="TOC1"/>
            <w:tabs>
              <w:tab w:val="right" w:leader="dot" w:pos="9019"/>
            </w:tabs>
            <w:rPr>
              <w:rFonts w:asciiTheme="minorHAnsi" w:eastAsiaTheme="minorEastAsia" w:hAnsiTheme="minorHAnsi"/>
              <w:noProof/>
              <w:sz w:val="22"/>
              <w:lang w:eastAsia="en-GB"/>
            </w:rPr>
          </w:pPr>
          <w:hyperlink w:anchor="_Toc165306239" w:history="1">
            <w:r w:rsidR="007D4799" w:rsidRPr="006E145B">
              <w:rPr>
                <w:rStyle w:val="Hyperlink"/>
                <w:rFonts w:cs="Times New Roman"/>
                <w:noProof/>
              </w:rPr>
              <w:t>Event operations</w:t>
            </w:r>
            <w:r w:rsidR="007D4799">
              <w:rPr>
                <w:noProof/>
                <w:webHidden/>
              </w:rPr>
              <w:tab/>
            </w:r>
            <w:r w:rsidR="007D4799">
              <w:rPr>
                <w:noProof/>
                <w:webHidden/>
              </w:rPr>
              <w:fldChar w:fldCharType="begin"/>
            </w:r>
            <w:r w:rsidR="007D4799">
              <w:rPr>
                <w:noProof/>
                <w:webHidden/>
              </w:rPr>
              <w:instrText xml:space="preserve"> PAGEREF _Toc165306239 \h </w:instrText>
            </w:r>
            <w:r w:rsidR="007D4799">
              <w:rPr>
                <w:noProof/>
                <w:webHidden/>
              </w:rPr>
            </w:r>
            <w:r w:rsidR="007D4799">
              <w:rPr>
                <w:noProof/>
                <w:webHidden/>
              </w:rPr>
              <w:fldChar w:fldCharType="separate"/>
            </w:r>
            <w:r w:rsidR="007D4799">
              <w:rPr>
                <w:noProof/>
                <w:webHidden/>
              </w:rPr>
              <w:t>3</w:t>
            </w:r>
            <w:r w:rsidR="007D4799">
              <w:rPr>
                <w:noProof/>
                <w:webHidden/>
              </w:rPr>
              <w:fldChar w:fldCharType="end"/>
            </w:r>
          </w:hyperlink>
        </w:p>
        <w:p w14:paraId="2178E4D7" w14:textId="491D287D" w:rsidR="007D4799" w:rsidRDefault="007835BA">
          <w:pPr>
            <w:pStyle w:val="TOC1"/>
            <w:tabs>
              <w:tab w:val="right" w:leader="dot" w:pos="9019"/>
            </w:tabs>
            <w:rPr>
              <w:rFonts w:asciiTheme="minorHAnsi" w:eastAsiaTheme="minorEastAsia" w:hAnsiTheme="minorHAnsi"/>
              <w:noProof/>
              <w:sz w:val="22"/>
              <w:lang w:eastAsia="en-GB"/>
            </w:rPr>
          </w:pPr>
          <w:hyperlink w:anchor="_Toc165306240" w:history="1">
            <w:r w:rsidR="007D4799" w:rsidRPr="006E145B">
              <w:rPr>
                <w:rStyle w:val="Hyperlink"/>
                <w:rFonts w:cs="Times New Roman"/>
                <w:noProof/>
              </w:rPr>
              <w:t>Event Budget</w:t>
            </w:r>
            <w:r w:rsidR="007D4799">
              <w:rPr>
                <w:noProof/>
                <w:webHidden/>
              </w:rPr>
              <w:tab/>
            </w:r>
            <w:r w:rsidR="007D4799">
              <w:rPr>
                <w:noProof/>
                <w:webHidden/>
              </w:rPr>
              <w:fldChar w:fldCharType="begin"/>
            </w:r>
            <w:r w:rsidR="007D4799">
              <w:rPr>
                <w:noProof/>
                <w:webHidden/>
              </w:rPr>
              <w:instrText xml:space="preserve"> PAGEREF _Toc165306240 \h </w:instrText>
            </w:r>
            <w:r w:rsidR="007D4799">
              <w:rPr>
                <w:noProof/>
                <w:webHidden/>
              </w:rPr>
            </w:r>
            <w:r w:rsidR="007D4799">
              <w:rPr>
                <w:noProof/>
                <w:webHidden/>
              </w:rPr>
              <w:fldChar w:fldCharType="separate"/>
            </w:r>
            <w:r w:rsidR="007D4799">
              <w:rPr>
                <w:noProof/>
                <w:webHidden/>
              </w:rPr>
              <w:t>4</w:t>
            </w:r>
            <w:r w:rsidR="007D4799">
              <w:rPr>
                <w:noProof/>
                <w:webHidden/>
              </w:rPr>
              <w:fldChar w:fldCharType="end"/>
            </w:r>
          </w:hyperlink>
        </w:p>
        <w:p w14:paraId="35EFD815" w14:textId="2290C8BD" w:rsidR="007D4799" w:rsidRDefault="007835BA">
          <w:pPr>
            <w:pStyle w:val="TOC1"/>
            <w:tabs>
              <w:tab w:val="right" w:leader="dot" w:pos="9019"/>
            </w:tabs>
            <w:rPr>
              <w:rFonts w:asciiTheme="minorHAnsi" w:eastAsiaTheme="minorEastAsia" w:hAnsiTheme="minorHAnsi"/>
              <w:noProof/>
              <w:sz w:val="22"/>
              <w:lang w:eastAsia="en-GB"/>
            </w:rPr>
          </w:pPr>
          <w:hyperlink w:anchor="_Toc165306241" w:history="1">
            <w:r w:rsidR="007D4799" w:rsidRPr="006E145B">
              <w:rPr>
                <w:rStyle w:val="Hyperlink"/>
                <w:rFonts w:cs="Times New Roman"/>
                <w:noProof/>
              </w:rPr>
              <w:t>Industry Trends/Issues/Impacts</w:t>
            </w:r>
            <w:r w:rsidR="007D4799">
              <w:rPr>
                <w:noProof/>
                <w:webHidden/>
              </w:rPr>
              <w:tab/>
            </w:r>
            <w:r w:rsidR="007D4799">
              <w:rPr>
                <w:noProof/>
                <w:webHidden/>
              </w:rPr>
              <w:fldChar w:fldCharType="begin"/>
            </w:r>
            <w:r w:rsidR="007D4799">
              <w:rPr>
                <w:noProof/>
                <w:webHidden/>
              </w:rPr>
              <w:instrText xml:space="preserve"> PAGEREF _Toc165306241 \h </w:instrText>
            </w:r>
            <w:r w:rsidR="007D4799">
              <w:rPr>
                <w:noProof/>
                <w:webHidden/>
              </w:rPr>
            </w:r>
            <w:r w:rsidR="007D4799">
              <w:rPr>
                <w:noProof/>
                <w:webHidden/>
              </w:rPr>
              <w:fldChar w:fldCharType="separate"/>
            </w:r>
            <w:r w:rsidR="007D4799">
              <w:rPr>
                <w:noProof/>
                <w:webHidden/>
              </w:rPr>
              <w:t>6</w:t>
            </w:r>
            <w:r w:rsidR="007D4799">
              <w:rPr>
                <w:noProof/>
                <w:webHidden/>
              </w:rPr>
              <w:fldChar w:fldCharType="end"/>
            </w:r>
          </w:hyperlink>
        </w:p>
        <w:p w14:paraId="4D417E83" w14:textId="6DACBB88" w:rsidR="007D4799" w:rsidRDefault="007835BA">
          <w:pPr>
            <w:pStyle w:val="TOC2"/>
            <w:tabs>
              <w:tab w:val="right" w:leader="dot" w:pos="9019"/>
            </w:tabs>
            <w:rPr>
              <w:rFonts w:asciiTheme="minorHAnsi" w:eastAsiaTheme="minorEastAsia" w:hAnsiTheme="minorHAnsi"/>
              <w:noProof/>
              <w:sz w:val="22"/>
              <w:lang w:eastAsia="en-GB"/>
            </w:rPr>
          </w:pPr>
          <w:hyperlink w:anchor="_Toc165306242" w:history="1">
            <w:r w:rsidR="007D4799" w:rsidRPr="006E145B">
              <w:rPr>
                <w:rStyle w:val="Hyperlink"/>
                <w:rFonts w:cs="Times New Roman"/>
                <w:noProof/>
              </w:rPr>
              <w:t>SWOT analysis</w:t>
            </w:r>
            <w:r w:rsidR="007D4799">
              <w:rPr>
                <w:noProof/>
                <w:webHidden/>
              </w:rPr>
              <w:tab/>
            </w:r>
            <w:r w:rsidR="007D4799">
              <w:rPr>
                <w:noProof/>
                <w:webHidden/>
              </w:rPr>
              <w:fldChar w:fldCharType="begin"/>
            </w:r>
            <w:r w:rsidR="007D4799">
              <w:rPr>
                <w:noProof/>
                <w:webHidden/>
              </w:rPr>
              <w:instrText xml:space="preserve"> PAGEREF _Toc165306242 \h </w:instrText>
            </w:r>
            <w:r w:rsidR="007D4799">
              <w:rPr>
                <w:noProof/>
                <w:webHidden/>
              </w:rPr>
            </w:r>
            <w:r w:rsidR="007D4799">
              <w:rPr>
                <w:noProof/>
                <w:webHidden/>
              </w:rPr>
              <w:fldChar w:fldCharType="separate"/>
            </w:r>
            <w:r w:rsidR="007D4799">
              <w:rPr>
                <w:noProof/>
                <w:webHidden/>
              </w:rPr>
              <w:t>6</w:t>
            </w:r>
            <w:r w:rsidR="007D4799">
              <w:rPr>
                <w:noProof/>
                <w:webHidden/>
              </w:rPr>
              <w:fldChar w:fldCharType="end"/>
            </w:r>
          </w:hyperlink>
        </w:p>
        <w:p w14:paraId="649F3C1B" w14:textId="44827B8B" w:rsidR="007D4799" w:rsidRDefault="007835BA">
          <w:pPr>
            <w:pStyle w:val="TOC2"/>
            <w:tabs>
              <w:tab w:val="right" w:leader="dot" w:pos="9019"/>
            </w:tabs>
            <w:rPr>
              <w:rFonts w:asciiTheme="minorHAnsi" w:eastAsiaTheme="minorEastAsia" w:hAnsiTheme="minorHAnsi"/>
              <w:noProof/>
              <w:sz w:val="22"/>
              <w:lang w:eastAsia="en-GB"/>
            </w:rPr>
          </w:pPr>
          <w:hyperlink w:anchor="_Toc165306243" w:history="1">
            <w:r w:rsidR="007D4799" w:rsidRPr="006E145B">
              <w:rPr>
                <w:rStyle w:val="Hyperlink"/>
                <w:rFonts w:cs="Times New Roman"/>
                <w:noProof/>
              </w:rPr>
              <w:t>PESTEL analysis</w:t>
            </w:r>
            <w:r w:rsidR="007D4799">
              <w:rPr>
                <w:noProof/>
                <w:webHidden/>
              </w:rPr>
              <w:tab/>
            </w:r>
            <w:r w:rsidR="007D4799">
              <w:rPr>
                <w:noProof/>
                <w:webHidden/>
              </w:rPr>
              <w:fldChar w:fldCharType="begin"/>
            </w:r>
            <w:r w:rsidR="007D4799">
              <w:rPr>
                <w:noProof/>
                <w:webHidden/>
              </w:rPr>
              <w:instrText xml:space="preserve"> PAGEREF _Toc165306243 \h </w:instrText>
            </w:r>
            <w:r w:rsidR="007D4799">
              <w:rPr>
                <w:noProof/>
                <w:webHidden/>
              </w:rPr>
            </w:r>
            <w:r w:rsidR="007D4799">
              <w:rPr>
                <w:noProof/>
                <w:webHidden/>
              </w:rPr>
              <w:fldChar w:fldCharType="separate"/>
            </w:r>
            <w:r w:rsidR="007D4799">
              <w:rPr>
                <w:noProof/>
                <w:webHidden/>
              </w:rPr>
              <w:t>7</w:t>
            </w:r>
            <w:r w:rsidR="007D4799">
              <w:rPr>
                <w:noProof/>
                <w:webHidden/>
              </w:rPr>
              <w:fldChar w:fldCharType="end"/>
            </w:r>
          </w:hyperlink>
        </w:p>
        <w:p w14:paraId="4BD1D3D1" w14:textId="7EB2F7C2" w:rsidR="007D4799" w:rsidRDefault="007835BA">
          <w:pPr>
            <w:pStyle w:val="TOC1"/>
            <w:tabs>
              <w:tab w:val="right" w:leader="dot" w:pos="9019"/>
            </w:tabs>
            <w:rPr>
              <w:rFonts w:asciiTheme="minorHAnsi" w:eastAsiaTheme="minorEastAsia" w:hAnsiTheme="minorHAnsi"/>
              <w:noProof/>
              <w:sz w:val="22"/>
              <w:lang w:eastAsia="en-GB"/>
            </w:rPr>
          </w:pPr>
          <w:hyperlink w:anchor="_Toc165306244" w:history="1">
            <w:r w:rsidR="007D4799" w:rsidRPr="006E145B">
              <w:rPr>
                <w:rStyle w:val="Hyperlink"/>
                <w:rFonts w:cs="Times New Roman"/>
                <w:noProof/>
              </w:rPr>
              <w:t>Cultural and situational considerations</w:t>
            </w:r>
            <w:r w:rsidR="007D4799">
              <w:rPr>
                <w:noProof/>
                <w:webHidden/>
              </w:rPr>
              <w:tab/>
            </w:r>
            <w:r w:rsidR="007D4799">
              <w:rPr>
                <w:noProof/>
                <w:webHidden/>
              </w:rPr>
              <w:fldChar w:fldCharType="begin"/>
            </w:r>
            <w:r w:rsidR="007D4799">
              <w:rPr>
                <w:noProof/>
                <w:webHidden/>
              </w:rPr>
              <w:instrText xml:space="preserve"> PAGEREF _Toc165306244 \h </w:instrText>
            </w:r>
            <w:r w:rsidR="007D4799">
              <w:rPr>
                <w:noProof/>
                <w:webHidden/>
              </w:rPr>
            </w:r>
            <w:r w:rsidR="007D4799">
              <w:rPr>
                <w:noProof/>
                <w:webHidden/>
              </w:rPr>
              <w:fldChar w:fldCharType="separate"/>
            </w:r>
            <w:r w:rsidR="007D4799">
              <w:rPr>
                <w:noProof/>
                <w:webHidden/>
              </w:rPr>
              <w:t>8</w:t>
            </w:r>
            <w:r w:rsidR="007D4799">
              <w:rPr>
                <w:noProof/>
                <w:webHidden/>
              </w:rPr>
              <w:fldChar w:fldCharType="end"/>
            </w:r>
          </w:hyperlink>
        </w:p>
        <w:p w14:paraId="4BB7C401" w14:textId="74DDDB6A" w:rsidR="007D4799" w:rsidRDefault="007835BA">
          <w:pPr>
            <w:pStyle w:val="TOC1"/>
            <w:tabs>
              <w:tab w:val="right" w:leader="dot" w:pos="9019"/>
            </w:tabs>
            <w:rPr>
              <w:rFonts w:asciiTheme="minorHAnsi" w:eastAsiaTheme="minorEastAsia" w:hAnsiTheme="minorHAnsi"/>
              <w:noProof/>
              <w:sz w:val="22"/>
              <w:lang w:eastAsia="en-GB"/>
            </w:rPr>
          </w:pPr>
          <w:hyperlink w:anchor="_Toc165306245" w:history="1">
            <w:r w:rsidR="007D4799" w:rsidRPr="006E145B">
              <w:rPr>
                <w:rStyle w:val="Hyperlink"/>
                <w:rFonts w:cs="Times New Roman"/>
                <w:noProof/>
              </w:rPr>
              <w:t>Conclusion</w:t>
            </w:r>
            <w:r w:rsidR="007D4799">
              <w:rPr>
                <w:noProof/>
                <w:webHidden/>
              </w:rPr>
              <w:tab/>
            </w:r>
            <w:r w:rsidR="007D4799">
              <w:rPr>
                <w:noProof/>
                <w:webHidden/>
              </w:rPr>
              <w:fldChar w:fldCharType="begin"/>
            </w:r>
            <w:r w:rsidR="007D4799">
              <w:rPr>
                <w:noProof/>
                <w:webHidden/>
              </w:rPr>
              <w:instrText xml:space="preserve"> PAGEREF _Toc165306245 \h </w:instrText>
            </w:r>
            <w:r w:rsidR="007D4799">
              <w:rPr>
                <w:noProof/>
                <w:webHidden/>
              </w:rPr>
            </w:r>
            <w:r w:rsidR="007D4799">
              <w:rPr>
                <w:noProof/>
                <w:webHidden/>
              </w:rPr>
              <w:fldChar w:fldCharType="separate"/>
            </w:r>
            <w:r w:rsidR="007D4799">
              <w:rPr>
                <w:noProof/>
                <w:webHidden/>
              </w:rPr>
              <w:t>9</w:t>
            </w:r>
            <w:r w:rsidR="007D4799">
              <w:rPr>
                <w:noProof/>
                <w:webHidden/>
              </w:rPr>
              <w:fldChar w:fldCharType="end"/>
            </w:r>
          </w:hyperlink>
        </w:p>
        <w:p w14:paraId="63E7345A" w14:textId="239DA27A" w:rsidR="007D4799" w:rsidRDefault="007835BA">
          <w:pPr>
            <w:pStyle w:val="TOC1"/>
            <w:tabs>
              <w:tab w:val="right" w:leader="dot" w:pos="9019"/>
            </w:tabs>
            <w:rPr>
              <w:rFonts w:asciiTheme="minorHAnsi" w:eastAsiaTheme="minorEastAsia" w:hAnsiTheme="minorHAnsi"/>
              <w:noProof/>
              <w:sz w:val="22"/>
              <w:lang w:eastAsia="en-GB"/>
            </w:rPr>
          </w:pPr>
          <w:hyperlink w:anchor="_Toc165306246" w:history="1">
            <w:r w:rsidR="007D4799" w:rsidRPr="006E145B">
              <w:rPr>
                <w:rStyle w:val="Hyperlink"/>
                <w:rFonts w:cs="Times New Roman"/>
                <w:noProof/>
              </w:rPr>
              <w:t>References</w:t>
            </w:r>
            <w:r w:rsidR="007D4799">
              <w:rPr>
                <w:noProof/>
                <w:webHidden/>
              </w:rPr>
              <w:tab/>
            </w:r>
            <w:r w:rsidR="007D4799">
              <w:rPr>
                <w:noProof/>
                <w:webHidden/>
              </w:rPr>
              <w:fldChar w:fldCharType="begin"/>
            </w:r>
            <w:r w:rsidR="007D4799">
              <w:rPr>
                <w:noProof/>
                <w:webHidden/>
              </w:rPr>
              <w:instrText xml:space="preserve"> PAGEREF _Toc165306246 \h </w:instrText>
            </w:r>
            <w:r w:rsidR="007D4799">
              <w:rPr>
                <w:noProof/>
                <w:webHidden/>
              </w:rPr>
            </w:r>
            <w:r w:rsidR="007D4799">
              <w:rPr>
                <w:noProof/>
                <w:webHidden/>
              </w:rPr>
              <w:fldChar w:fldCharType="separate"/>
            </w:r>
            <w:r w:rsidR="007D4799">
              <w:rPr>
                <w:noProof/>
                <w:webHidden/>
              </w:rPr>
              <w:t>10</w:t>
            </w:r>
            <w:r w:rsidR="007D4799">
              <w:rPr>
                <w:noProof/>
                <w:webHidden/>
              </w:rPr>
              <w:fldChar w:fldCharType="end"/>
            </w:r>
          </w:hyperlink>
        </w:p>
        <w:p w14:paraId="5F9D3D0E" w14:textId="37D0404E" w:rsidR="00497872" w:rsidRPr="007D4799" w:rsidRDefault="00497872" w:rsidP="007D4799">
          <w:pPr>
            <w:rPr>
              <w:rFonts w:cs="Times New Roman"/>
            </w:rPr>
          </w:pPr>
          <w:r w:rsidRPr="007D4799">
            <w:rPr>
              <w:rFonts w:cs="Times New Roman"/>
              <w:b/>
              <w:bCs/>
              <w:noProof/>
            </w:rPr>
            <w:fldChar w:fldCharType="end"/>
          </w:r>
        </w:p>
      </w:sdtContent>
    </w:sdt>
    <w:p w14:paraId="72C43FEF" w14:textId="77777777" w:rsidR="00497872" w:rsidRPr="007D4799" w:rsidRDefault="00497872" w:rsidP="007D4799">
      <w:pPr>
        <w:pStyle w:val="Heading1"/>
        <w:rPr>
          <w:rFonts w:cs="Times New Roman"/>
        </w:rPr>
        <w:sectPr w:rsidR="00497872" w:rsidRPr="007D4799" w:rsidSect="00E650A0">
          <w:pgSz w:w="11909" w:h="16834" w:code="9"/>
          <w:pgMar w:top="1440" w:right="1440" w:bottom="1440" w:left="1440" w:header="720" w:footer="720" w:gutter="0"/>
          <w:cols w:space="720"/>
          <w:docGrid w:linePitch="360"/>
        </w:sectPr>
      </w:pPr>
    </w:p>
    <w:p w14:paraId="2DC32FB9" w14:textId="116BE1DB" w:rsidR="00FE435E" w:rsidRPr="007D4799" w:rsidRDefault="00FE435E" w:rsidP="007D4799">
      <w:pPr>
        <w:pStyle w:val="Heading1"/>
        <w:rPr>
          <w:rFonts w:cs="Times New Roman"/>
        </w:rPr>
      </w:pPr>
      <w:bookmarkStart w:id="1" w:name="_Toc165306235"/>
      <w:r w:rsidRPr="007D4799">
        <w:rPr>
          <w:rFonts w:cs="Times New Roman"/>
        </w:rPr>
        <w:lastRenderedPageBreak/>
        <w:t>Introduction</w:t>
      </w:r>
      <w:bookmarkEnd w:id="1"/>
    </w:p>
    <w:p w14:paraId="644B9969" w14:textId="7DFCA5CF" w:rsidR="00AD6C58" w:rsidRPr="007D4799" w:rsidRDefault="008C6FF7" w:rsidP="007D4799">
      <w:pPr>
        <w:rPr>
          <w:rFonts w:cs="Times New Roman"/>
        </w:rPr>
      </w:pPr>
      <w:r w:rsidRPr="007D4799">
        <w:rPr>
          <w:rFonts w:cs="Times New Roman"/>
        </w:rPr>
        <w:t>A meeting refers to a gathering of people to discuss a specific topic or various topics. This can be referred to as a group discussion</w:t>
      </w:r>
      <w:r w:rsidR="000F19D1" w:rsidRPr="007D4799">
        <w:rPr>
          <w:rFonts w:cs="Times New Roman"/>
        </w:rPr>
        <w:t xml:space="preserve"> (Riya, 2021)</w:t>
      </w:r>
      <w:r w:rsidRPr="007D4799">
        <w:rPr>
          <w:rFonts w:cs="Times New Roman"/>
        </w:rPr>
        <w:t>. A meeting can be held in a business setting or formal setting. However, the aim of this report is to demonstrate a systematic understanding, including gaining a coherent and detailed knowledge of the international meeting and event environment to critically evaluate policies and plans for large-scale event projects and facilities</w:t>
      </w:r>
      <w:r w:rsidR="00C14E70" w:rsidRPr="007D4799">
        <w:rPr>
          <w:rFonts w:cs="Times New Roman"/>
        </w:rPr>
        <w:t xml:space="preserve"> (Hsiang et al., 2022)</w:t>
      </w:r>
      <w:r w:rsidRPr="007D4799">
        <w:rPr>
          <w:rFonts w:cs="Times New Roman"/>
        </w:rPr>
        <w:t xml:space="preserve">. Here, a meeting is going to be </w:t>
      </w:r>
      <w:r w:rsidR="00246A28" w:rsidRPr="007D4799">
        <w:rPr>
          <w:rFonts w:cs="Times New Roman"/>
        </w:rPr>
        <w:t xml:space="preserve">organised by the </w:t>
      </w:r>
      <w:r w:rsidR="001C77FB">
        <w:rPr>
          <w:rFonts w:cs="Times New Roman"/>
        </w:rPr>
        <w:t>Blue Cube Corporate Management</w:t>
      </w:r>
      <w:r w:rsidR="00246A28" w:rsidRPr="007D4799">
        <w:rPr>
          <w:rFonts w:cs="Times New Roman"/>
        </w:rPr>
        <w:t xml:space="preserve"> </w:t>
      </w:r>
      <w:r w:rsidR="00BA5671" w:rsidRPr="007D4799">
        <w:rPr>
          <w:rFonts w:cs="Times New Roman"/>
        </w:rPr>
        <w:t xml:space="preserve">on different technology and innovation. In this case, </w:t>
      </w:r>
      <w:r w:rsidR="00F7753F" w:rsidRPr="007D4799">
        <w:rPr>
          <w:rFonts w:cs="Times New Roman"/>
        </w:rPr>
        <w:t>the impact of</w:t>
      </w:r>
      <w:r w:rsidR="00BA5671" w:rsidRPr="007D4799">
        <w:rPr>
          <w:rFonts w:cs="Times New Roman"/>
        </w:rPr>
        <w:t xml:space="preserve"> AR &amp; VR on </w:t>
      </w:r>
      <w:r w:rsidR="003F0D05" w:rsidRPr="007D4799">
        <w:rPr>
          <w:rFonts w:cs="Times New Roman"/>
        </w:rPr>
        <w:t xml:space="preserve">business will be the key topic of the meeting. </w:t>
      </w:r>
      <w:r w:rsidR="000C72F9" w:rsidRPr="007D4799">
        <w:rPr>
          <w:rFonts w:cs="Times New Roman"/>
        </w:rPr>
        <w:t xml:space="preserve">This topic is chosen for the meeting because it is the modern age where businesses can get various benefits using these technologies. In addition, </w:t>
      </w:r>
      <w:r w:rsidR="00FD1F27" w:rsidRPr="007D4799">
        <w:rPr>
          <w:rFonts w:cs="Times New Roman"/>
        </w:rPr>
        <w:t xml:space="preserve">business organisations can </w:t>
      </w:r>
      <w:r w:rsidR="000C72F9" w:rsidRPr="007D4799">
        <w:rPr>
          <w:rFonts w:cs="Times New Roman"/>
        </w:rPr>
        <w:t xml:space="preserve">effectively </w:t>
      </w:r>
      <w:r w:rsidR="005C5030" w:rsidRPr="007D4799">
        <w:rPr>
          <w:rFonts w:cs="Times New Roman"/>
        </w:rPr>
        <w:t>develop</w:t>
      </w:r>
      <w:r w:rsidR="000C72F9" w:rsidRPr="007D4799">
        <w:rPr>
          <w:rFonts w:cs="Times New Roman"/>
        </w:rPr>
        <w:t xml:space="preserve"> </w:t>
      </w:r>
      <w:r w:rsidR="005C5030" w:rsidRPr="007D4799">
        <w:rPr>
          <w:rFonts w:cs="Times New Roman"/>
        </w:rPr>
        <w:t xml:space="preserve">the </w:t>
      </w:r>
      <w:r w:rsidR="000C72F9" w:rsidRPr="007D4799">
        <w:rPr>
          <w:rFonts w:cs="Times New Roman"/>
        </w:rPr>
        <w:t>overall quality</w:t>
      </w:r>
      <w:r w:rsidR="005C5030" w:rsidRPr="007D4799">
        <w:rPr>
          <w:rFonts w:cs="Times New Roman"/>
        </w:rPr>
        <w:t xml:space="preserve"> of products, enhance</w:t>
      </w:r>
      <w:r w:rsidR="000C72F9" w:rsidRPr="007D4799">
        <w:rPr>
          <w:rFonts w:cs="Times New Roman"/>
        </w:rPr>
        <w:t xml:space="preserve"> manufacturing processes</w:t>
      </w:r>
      <w:r w:rsidR="005C5030" w:rsidRPr="007D4799">
        <w:rPr>
          <w:rFonts w:cs="Times New Roman"/>
        </w:rPr>
        <w:t xml:space="preserve"> and reduce downtime</w:t>
      </w:r>
      <w:r w:rsidR="00FD1F27" w:rsidRPr="007D4799">
        <w:rPr>
          <w:rFonts w:cs="Times New Roman"/>
        </w:rPr>
        <w:t xml:space="preserve"> by using these technologies</w:t>
      </w:r>
      <w:r w:rsidR="000F19D1" w:rsidRPr="007D4799">
        <w:rPr>
          <w:rFonts w:cs="Times New Roman"/>
        </w:rPr>
        <w:t xml:space="preserve"> (Pellissier, 2022)</w:t>
      </w:r>
      <w:r w:rsidR="005C5030" w:rsidRPr="007D4799">
        <w:rPr>
          <w:rFonts w:cs="Times New Roman"/>
        </w:rPr>
        <w:t>. However, t</w:t>
      </w:r>
      <w:r w:rsidR="000C72F9" w:rsidRPr="007D4799">
        <w:rPr>
          <w:rFonts w:cs="Times New Roman"/>
        </w:rPr>
        <w:t>he meeting will be held on – 01 June 2024 at the Manchester Conference Centre</w:t>
      </w:r>
      <w:r w:rsidR="003F0D05" w:rsidRPr="007D4799">
        <w:rPr>
          <w:rFonts w:cs="Times New Roman"/>
        </w:rPr>
        <w:t xml:space="preserve">. </w:t>
      </w:r>
      <w:r w:rsidR="0090488C" w:rsidRPr="007D4799">
        <w:rPr>
          <w:rFonts w:cs="Times New Roman"/>
        </w:rPr>
        <w:t xml:space="preserve">Apart from this, this report will demonstrate the event cycle, event concept, </w:t>
      </w:r>
      <w:r w:rsidR="00BA2721" w:rsidRPr="007D4799">
        <w:rPr>
          <w:rFonts w:cs="Times New Roman"/>
        </w:rPr>
        <w:t xml:space="preserve">event operations, event budget and many more things. </w:t>
      </w:r>
    </w:p>
    <w:p w14:paraId="1385E9B2" w14:textId="7178D9F8" w:rsidR="00AD6C58" w:rsidRPr="007D4799" w:rsidRDefault="00AD6C58" w:rsidP="007D4799">
      <w:pPr>
        <w:pStyle w:val="Heading1"/>
        <w:rPr>
          <w:rFonts w:cs="Times New Roman"/>
        </w:rPr>
      </w:pPr>
      <w:bookmarkStart w:id="2" w:name="_Toc165306236"/>
      <w:r w:rsidRPr="007D4799">
        <w:rPr>
          <w:rFonts w:cs="Times New Roman"/>
        </w:rPr>
        <w:t xml:space="preserve">The event </w:t>
      </w:r>
      <w:r w:rsidR="00535928" w:rsidRPr="007D4799">
        <w:rPr>
          <w:rFonts w:cs="Times New Roman"/>
        </w:rPr>
        <w:t>cycles</w:t>
      </w:r>
      <w:bookmarkEnd w:id="2"/>
    </w:p>
    <w:p w14:paraId="1028E459" w14:textId="0A93111D" w:rsidR="00535928" w:rsidRPr="007D4799" w:rsidRDefault="00A679A7" w:rsidP="007D4799">
      <w:pPr>
        <w:rPr>
          <w:rFonts w:cs="Times New Roman"/>
        </w:rPr>
      </w:pPr>
      <w:r w:rsidRPr="007D4799">
        <w:rPr>
          <w:rFonts w:cs="Times New Roman"/>
        </w:rPr>
        <w:t>The event</w:t>
      </w:r>
      <w:r w:rsidR="00720414" w:rsidRPr="007D4799">
        <w:rPr>
          <w:rFonts w:cs="Times New Roman"/>
        </w:rPr>
        <w:t xml:space="preserve"> cycle refers to the stages in which an event or meeting is successfully held. However, there are five different stages in the event cycle that apply to technology and innovation meetings as discussed below: </w:t>
      </w:r>
    </w:p>
    <w:p w14:paraId="4BC272C1" w14:textId="281E797A" w:rsidR="00535928" w:rsidRPr="007D4799" w:rsidRDefault="001812DB" w:rsidP="007D4799">
      <w:pPr>
        <w:jc w:val="center"/>
        <w:rPr>
          <w:rFonts w:cs="Times New Roman"/>
        </w:rPr>
      </w:pPr>
      <w:r w:rsidRPr="007D4799">
        <w:rPr>
          <w:rFonts w:cs="Times New Roman"/>
          <w:noProof/>
        </w:rPr>
        <w:drawing>
          <wp:inline distT="0" distB="0" distL="0" distR="0" wp14:anchorId="628673F3" wp14:editId="57CE8057">
            <wp:extent cx="2878372" cy="1545184"/>
            <wp:effectExtent l="0" t="0" r="0" b="0"/>
            <wp:docPr id="2" name="Picture 2" descr="Introducing the Event Cycle – The core of Event Succ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roducing the Event Cycle – The core of Event Success Man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96063" cy="1554681"/>
                    </a:xfrm>
                    <a:prstGeom prst="rect">
                      <a:avLst/>
                    </a:prstGeom>
                    <a:noFill/>
                    <a:ln>
                      <a:noFill/>
                    </a:ln>
                  </pic:spPr>
                </pic:pic>
              </a:graphicData>
            </a:graphic>
          </wp:inline>
        </w:drawing>
      </w:r>
    </w:p>
    <w:p w14:paraId="3426F811" w14:textId="38418826" w:rsidR="001812DB" w:rsidRPr="007D4799" w:rsidRDefault="001812DB" w:rsidP="007D4799">
      <w:pPr>
        <w:jc w:val="center"/>
        <w:rPr>
          <w:rFonts w:cs="Times New Roman"/>
        </w:rPr>
      </w:pPr>
      <w:r w:rsidRPr="007D4799">
        <w:rPr>
          <w:rFonts w:cs="Times New Roman"/>
        </w:rPr>
        <w:t>Figure 01: The Event Cycle.</w:t>
      </w:r>
    </w:p>
    <w:p w14:paraId="7B4D8C09" w14:textId="07B06B4F" w:rsidR="001812DB" w:rsidRPr="007D4799" w:rsidRDefault="001812DB" w:rsidP="007D4799">
      <w:pPr>
        <w:jc w:val="center"/>
        <w:rPr>
          <w:rFonts w:cs="Times New Roman"/>
        </w:rPr>
      </w:pPr>
      <w:r w:rsidRPr="007D4799">
        <w:rPr>
          <w:rFonts w:cs="Times New Roman"/>
        </w:rPr>
        <w:t>Source:</w:t>
      </w:r>
      <w:r w:rsidR="00DF4C79" w:rsidRPr="007D4799">
        <w:rPr>
          <w:rFonts w:cs="Times New Roman"/>
        </w:rPr>
        <w:t xml:space="preserve"> (</w:t>
      </w:r>
      <w:proofErr w:type="spellStart"/>
      <w:r w:rsidR="00DF4C79" w:rsidRPr="007D4799">
        <w:rPr>
          <w:rFonts w:cs="Times New Roman"/>
        </w:rPr>
        <w:t>MacAyeal</w:t>
      </w:r>
      <w:proofErr w:type="spellEnd"/>
      <w:r w:rsidR="00DF4C79" w:rsidRPr="007D4799">
        <w:rPr>
          <w:rFonts w:cs="Times New Roman"/>
        </w:rPr>
        <w:t>, 2023).</w:t>
      </w:r>
    </w:p>
    <w:p w14:paraId="579ECA1F" w14:textId="0C859BEF" w:rsidR="001812DB" w:rsidRPr="007D4799" w:rsidRDefault="00FE4574" w:rsidP="007D4799">
      <w:pPr>
        <w:rPr>
          <w:rFonts w:cs="Times New Roman"/>
        </w:rPr>
      </w:pPr>
      <w:r w:rsidRPr="007D4799">
        <w:rPr>
          <w:rFonts w:cs="Times New Roman"/>
          <w:b/>
          <w:bCs/>
        </w:rPr>
        <w:t>Plan:</w:t>
      </w:r>
      <w:r w:rsidRPr="007D4799">
        <w:rPr>
          <w:rFonts w:cs="Times New Roman"/>
        </w:rPr>
        <w:t xml:space="preserve"> </w:t>
      </w:r>
      <w:r w:rsidR="00447216" w:rsidRPr="007D4799">
        <w:rPr>
          <w:rFonts w:cs="Times New Roman"/>
        </w:rPr>
        <w:t xml:space="preserve">The first stage of the event cycle is </w:t>
      </w:r>
      <w:r w:rsidR="0066468A" w:rsidRPr="007D4799">
        <w:rPr>
          <w:rFonts w:cs="Times New Roman"/>
        </w:rPr>
        <w:t xml:space="preserve">to </w:t>
      </w:r>
      <w:r w:rsidR="00447216" w:rsidRPr="007D4799">
        <w:rPr>
          <w:rFonts w:cs="Times New Roman"/>
        </w:rPr>
        <w:t xml:space="preserve">plan where </w:t>
      </w:r>
      <w:r w:rsidR="001A429C" w:rsidRPr="007D4799">
        <w:rPr>
          <w:rFonts w:cs="Times New Roman"/>
        </w:rPr>
        <w:t xml:space="preserve">the </w:t>
      </w:r>
      <w:r w:rsidR="0066468A" w:rsidRPr="007D4799">
        <w:rPr>
          <w:rFonts w:cs="Times New Roman"/>
        </w:rPr>
        <w:t xml:space="preserve">event or meeting organiser </w:t>
      </w:r>
      <w:r w:rsidR="002B33E5" w:rsidRPr="007D4799">
        <w:rPr>
          <w:rFonts w:cs="Times New Roman"/>
        </w:rPr>
        <w:t>analyses their previous meeting or events and makes plans for the upcoming events or meeting</w:t>
      </w:r>
      <w:r w:rsidR="000B6EC7" w:rsidRPr="007D4799">
        <w:rPr>
          <w:rFonts w:cs="Times New Roman"/>
        </w:rPr>
        <w:t xml:space="preserve"> (Smith, 2023)</w:t>
      </w:r>
      <w:r w:rsidR="002B33E5" w:rsidRPr="007D4799">
        <w:rPr>
          <w:rFonts w:cs="Times New Roman"/>
        </w:rPr>
        <w:t>. For example,</w:t>
      </w:r>
      <w:r w:rsidR="000370E7" w:rsidRPr="007D4799">
        <w:rPr>
          <w:rFonts w:cs="Times New Roman"/>
        </w:rPr>
        <w:t xml:space="preserve"> </w:t>
      </w:r>
      <w:r w:rsidR="001C77FB">
        <w:rPr>
          <w:rFonts w:cs="Times New Roman"/>
        </w:rPr>
        <w:t>Blue Cube Corporate Management</w:t>
      </w:r>
      <w:r w:rsidR="002B33E5" w:rsidRPr="007D4799">
        <w:rPr>
          <w:rFonts w:cs="Times New Roman"/>
        </w:rPr>
        <w:t xml:space="preserve"> </w:t>
      </w:r>
      <w:r w:rsidR="000370E7" w:rsidRPr="007D4799">
        <w:rPr>
          <w:rFonts w:cs="Times New Roman"/>
        </w:rPr>
        <w:t xml:space="preserve">will set aims and objectives for the meeting on innovation and technologies as well as identify which will </w:t>
      </w:r>
      <w:r w:rsidR="005D634E" w:rsidRPr="007D4799">
        <w:rPr>
          <w:rFonts w:cs="Times New Roman"/>
        </w:rPr>
        <w:t>participate</w:t>
      </w:r>
      <w:r w:rsidR="000370E7" w:rsidRPr="007D4799">
        <w:rPr>
          <w:rFonts w:cs="Times New Roman"/>
        </w:rPr>
        <w:t xml:space="preserve"> </w:t>
      </w:r>
      <w:r w:rsidR="0022730B" w:rsidRPr="007D4799">
        <w:rPr>
          <w:rFonts w:cs="Times New Roman"/>
        </w:rPr>
        <w:t>in</w:t>
      </w:r>
      <w:r w:rsidR="000370E7" w:rsidRPr="007D4799">
        <w:rPr>
          <w:rFonts w:cs="Times New Roman"/>
        </w:rPr>
        <w:t xml:space="preserve"> the meeting</w:t>
      </w:r>
      <w:r w:rsidR="005D634E" w:rsidRPr="007D4799">
        <w:rPr>
          <w:rFonts w:cs="Times New Roman"/>
        </w:rPr>
        <w:t xml:space="preserve">. Besides this, it will also </w:t>
      </w:r>
      <w:r w:rsidR="0022730B" w:rsidRPr="007D4799">
        <w:rPr>
          <w:rFonts w:cs="Times New Roman"/>
        </w:rPr>
        <w:t>analyse</w:t>
      </w:r>
      <w:r w:rsidR="005D634E" w:rsidRPr="007D4799">
        <w:rPr>
          <w:rFonts w:cs="Times New Roman"/>
        </w:rPr>
        <w:t xml:space="preserve"> all the potential income and </w:t>
      </w:r>
      <w:r w:rsidR="0022730B" w:rsidRPr="007D4799">
        <w:rPr>
          <w:rFonts w:cs="Times New Roman"/>
        </w:rPr>
        <w:t>expenditures</w:t>
      </w:r>
      <w:r w:rsidR="005D634E" w:rsidRPr="007D4799">
        <w:rPr>
          <w:rFonts w:cs="Times New Roman"/>
        </w:rPr>
        <w:t xml:space="preserve"> during the </w:t>
      </w:r>
      <w:r w:rsidR="005D634E" w:rsidRPr="007D4799">
        <w:rPr>
          <w:rFonts w:cs="Times New Roman"/>
        </w:rPr>
        <w:lastRenderedPageBreak/>
        <w:t xml:space="preserve">meeting </w:t>
      </w:r>
      <w:r w:rsidR="00F37814" w:rsidRPr="007D4799">
        <w:rPr>
          <w:rFonts w:cs="Times New Roman"/>
        </w:rPr>
        <w:t xml:space="preserve">and make a budget based on it. Apart from this, they will also set the location of the meeting along with structure, channel, content and many more things. </w:t>
      </w:r>
    </w:p>
    <w:p w14:paraId="4FE968F3" w14:textId="1B31E363" w:rsidR="004E76FB" w:rsidRPr="007D4799" w:rsidRDefault="004E76FB" w:rsidP="007D4799">
      <w:pPr>
        <w:rPr>
          <w:rFonts w:cs="Times New Roman"/>
        </w:rPr>
      </w:pPr>
      <w:r w:rsidRPr="007D4799">
        <w:rPr>
          <w:rFonts w:cs="Times New Roman"/>
          <w:b/>
          <w:bCs/>
        </w:rPr>
        <w:t>Organise:</w:t>
      </w:r>
      <w:r w:rsidRPr="007D4799">
        <w:rPr>
          <w:rFonts w:cs="Times New Roman"/>
        </w:rPr>
        <w:t xml:space="preserve"> </w:t>
      </w:r>
      <w:r w:rsidR="00833E04" w:rsidRPr="007D4799">
        <w:rPr>
          <w:rFonts w:cs="Times New Roman"/>
        </w:rPr>
        <w:t>The meeting is structured in one of three ways: online, offline, or hybrid</w:t>
      </w:r>
      <w:r w:rsidR="000B624E" w:rsidRPr="007D4799">
        <w:rPr>
          <w:rFonts w:cs="Times New Roman"/>
        </w:rPr>
        <w:t xml:space="preserve"> (Niekerk, 2021)</w:t>
      </w:r>
      <w:r w:rsidR="00833E04" w:rsidRPr="007D4799">
        <w:rPr>
          <w:rFonts w:cs="Times New Roman"/>
        </w:rPr>
        <w:t>. Here, goals like achieving a sufficient reputation and level of popularity are reached by setting post-meeting follow-up techniques as well as pre-event marketing, advertising, and promotional approaches and tactics</w:t>
      </w:r>
      <w:r w:rsidR="000B624E" w:rsidRPr="007D4799">
        <w:rPr>
          <w:rFonts w:cs="Times New Roman"/>
        </w:rPr>
        <w:t xml:space="preserve"> (Pope, 2023)</w:t>
      </w:r>
      <w:r w:rsidR="00833E04" w:rsidRPr="007D4799">
        <w:rPr>
          <w:rFonts w:cs="Times New Roman"/>
        </w:rPr>
        <w:t>.</w:t>
      </w:r>
    </w:p>
    <w:p w14:paraId="486C01DA" w14:textId="7F3930D6" w:rsidR="004E76FB" w:rsidRPr="007D4799" w:rsidRDefault="004E76FB" w:rsidP="007D4799">
      <w:pPr>
        <w:rPr>
          <w:rFonts w:cs="Times New Roman"/>
        </w:rPr>
      </w:pPr>
      <w:r w:rsidRPr="007D4799">
        <w:rPr>
          <w:rFonts w:cs="Times New Roman"/>
          <w:b/>
          <w:bCs/>
        </w:rPr>
        <w:t>Measure:</w:t>
      </w:r>
      <w:r w:rsidRPr="007D4799">
        <w:rPr>
          <w:rFonts w:cs="Times New Roman"/>
        </w:rPr>
        <w:t xml:space="preserve"> </w:t>
      </w:r>
      <w:r w:rsidR="00373D1E" w:rsidRPr="007D4799">
        <w:rPr>
          <w:rFonts w:cs="Times New Roman"/>
        </w:rPr>
        <w:t>The event cycle's third phase is measured. Here, the meeting managers must use the value rating for KPI to both measure and assess the meeting's potential value</w:t>
      </w:r>
      <w:r w:rsidR="000B624E" w:rsidRPr="007D4799">
        <w:rPr>
          <w:rFonts w:cs="Times New Roman"/>
        </w:rPr>
        <w:t xml:space="preserve"> (Smith, 2023)</w:t>
      </w:r>
      <w:r w:rsidR="00373D1E" w:rsidRPr="007D4799">
        <w:rPr>
          <w:rFonts w:cs="Times New Roman"/>
        </w:rPr>
        <w:t>. This phase follows the actual execution of the meeting, which entails putting the meeting plan into practice and obtaining new input from attendees and participants to determine the meeting's strengths and areas for improvement.</w:t>
      </w:r>
    </w:p>
    <w:p w14:paraId="728FE9C0" w14:textId="5BEC4EB7" w:rsidR="004E76FB" w:rsidRPr="007D4799" w:rsidRDefault="004E76FB" w:rsidP="007D4799">
      <w:pPr>
        <w:rPr>
          <w:rFonts w:cs="Times New Roman"/>
        </w:rPr>
      </w:pPr>
      <w:r w:rsidRPr="007D4799">
        <w:rPr>
          <w:rFonts w:cs="Times New Roman"/>
          <w:b/>
          <w:bCs/>
        </w:rPr>
        <w:t>Analyse:</w:t>
      </w:r>
      <w:r w:rsidRPr="007D4799">
        <w:rPr>
          <w:rFonts w:cs="Times New Roman"/>
        </w:rPr>
        <w:t xml:space="preserve"> </w:t>
      </w:r>
      <w:r w:rsidR="00373D1E" w:rsidRPr="007D4799">
        <w:rPr>
          <w:rFonts w:cs="Times New Roman"/>
        </w:rPr>
        <w:t xml:space="preserve">The event manager must now examine the </w:t>
      </w:r>
      <w:r w:rsidR="00E22BDF" w:rsidRPr="007D4799">
        <w:rPr>
          <w:rFonts w:cs="Times New Roman"/>
        </w:rPr>
        <w:t>participant</w:t>
      </w:r>
      <w:r w:rsidR="00373D1E" w:rsidRPr="007D4799">
        <w:rPr>
          <w:rFonts w:cs="Times New Roman"/>
        </w:rPr>
        <w:t xml:space="preserve"> feedback they have gathered for the fourth stage of the event cycle</w:t>
      </w:r>
      <w:r w:rsidR="000B624E" w:rsidRPr="007D4799">
        <w:rPr>
          <w:rFonts w:cs="Times New Roman"/>
        </w:rPr>
        <w:t xml:space="preserve"> (Riera, 2022)</w:t>
      </w:r>
      <w:r w:rsidR="00373D1E" w:rsidRPr="007D4799">
        <w:rPr>
          <w:rFonts w:cs="Times New Roman"/>
        </w:rPr>
        <w:t>. They have to assess critically what has been done well, what still needs work, and what has to change. Using the comments in addition to the EVS score would improve the process. Thus, by guaranteeing that people learn from their mistakes and advance their skills, more international meetings can be beneficial.</w:t>
      </w:r>
    </w:p>
    <w:p w14:paraId="160757A0" w14:textId="4B083876" w:rsidR="004E76FB" w:rsidRPr="007D4799" w:rsidRDefault="004E76FB" w:rsidP="007D4799">
      <w:pPr>
        <w:rPr>
          <w:rFonts w:cs="Times New Roman"/>
        </w:rPr>
      </w:pPr>
      <w:r w:rsidRPr="007D4799">
        <w:rPr>
          <w:rFonts w:cs="Times New Roman"/>
          <w:b/>
          <w:bCs/>
        </w:rPr>
        <w:t>Share:</w:t>
      </w:r>
      <w:r w:rsidRPr="007D4799">
        <w:rPr>
          <w:rFonts w:cs="Times New Roman"/>
        </w:rPr>
        <w:t xml:space="preserve"> </w:t>
      </w:r>
      <w:r w:rsidR="00373D1E" w:rsidRPr="007D4799">
        <w:rPr>
          <w:rFonts w:cs="Times New Roman"/>
        </w:rPr>
        <w:t>To make sure that everyone is growing and learning, this is the last section of the meeting where the ultimate conclusions drawn from the entire journey are recorded and distributed to partners, co-workers, and other stakeholders</w:t>
      </w:r>
      <w:r w:rsidR="000B624E" w:rsidRPr="007D4799">
        <w:rPr>
          <w:rFonts w:cs="Times New Roman"/>
        </w:rPr>
        <w:t xml:space="preserve"> (</w:t>
      </w:r>
      <w:proofErr w:type="spellStart"/>
      <w:r w:rsidR="000B624E" w:rsidRPr="007D4799">
        <w:rPr>
          <w:rFonts w:cs="Times New Roman"/>
        </w:rPr>
        <w:t>Olloh</w:t>
      </w:r>
      <w:proofErr w:type="spellEnd"/>
      <w:r w:rsidR="000B624E" w:rsidRPr="007D4799">
        <w:rPr>
          <w:rFonts w:cs="Times New Roman"/>
        </w:rPr>
        <w:t>, 2021)</w:t>
      </w:r>
      <w:r w:rsidR="00373D1E" w:rsidRPr="007D4799">
        <w:rPr>
          <w:rFonts w:cs="Times New Roman"/>
        </w:rPr>
        <w:t>.</w:t>
      </w:r>
    </w:p>
    <w:p w14:paraId="352FA16E" w14:textId="172C8BB0" w:rsidR="00F37814" w:rsidRPr="007D4799" w:rsidRDefault="004E76FB" w:rsidP="007D4799">
      <w:pPr>
        <w:pStyle w:val="Heading1"/>
        <w:rPr>
          <w:rFonts w:cs="Times New Roman"/>
        </w:rPr>
      </w:pPr>
      <w:bookmarkStart w:id="3" w:name="_Toc165306237"/>
      <w:r w:rsidRPr="007D4799">
        <w:rPr>
          <w:rFonts w:cs="Times New Roman"/>
        </w:rPr>
        <w:t>Event concept</w:t>
      </w:r>
      <w:bookmarkEnd w:id="3"/>
    </w:p>
    <w:p w14:paraId="22F7AEF7" w14:textId="4C52A665" w:rsidR="004E76FB" w:rsidRPr="007D4799" w:rsidRDefault="00546232" w:rsidP="007D4799">
      <w:pPr>
        <w:rPr>
          <w:rFonts w:cs="Times New Roman"/>
        </w:rPr>
      </w:pPr>
      <w:r w:rsidRPr="007D4799">
        <w:rPr>
          <w:rFonts w:cs="Times New Roman"/>
        </w:rPr>
        <w:t>A</w:t>
      </w:r>
      <w:r w:rsidR="004E76FB" w:rsidRPr="007D4799">
        <w:rPr>
          <w:rFonts w:cs="Times New Roman"/>
        </w:rPr>
        <w:t xml:space="preserve"> meeting is going to be organised by the </w:t>
      </w:r>
      <w:r w:rsidR="001C77FB">
        <w:rPr>
          <w:rFonts w:cs="Times New Roman"/>
        </w:rPr>
        <w:t>Blue Cube Corporate Management</w:t>
      </w:r>
      <w:r w:rsidR="004E76FB" w:rsidRPr="007D4799">
        <w:rPr>
          <w:rFonts w:cs="Times New Roman"/>
        </w:rPr>
        <w:t xml:space="preserve"> on different technology and innovation. In this case, </w:t>
      </w:r>
      <w:r w:rsidR="00F7753F" w:rsidRPr="007D4799">
        <w:rPr>
          <w:rFonts w:cs="Times New Roman"/>
        </w:rPr>
        <w:t>the impact of</w:t>
      </w:r>
      <w:r w:rsidR="004E76FB" w:rsidRPr="007D4799">
        <w:rPr>
          <w:rFonts w:cs="Times New Roman"/>
        </w:rPr>
        <w:t xml:space="preserve"> AR &amp; VR on business will be the key topic of the meeting</w:t>
      </w:r>
      <w:r w:rsidRPr="007D4799">
        <w:rPr>
          <w:rFonts w:cs="Times New Roman"/>
        </w:rPr>
        <w:t xml:space="preserve">. </w:t>
      </w:r>
      <w:r w:rsidR="00D2406F" w:rsidRPr="007D4799">
        <w:rPr>
          <w:rFonts w:cs="Times New Roman"/>
        </w:rPr>
        <w:t>T</w:t>
      </w:r>
      <w:r w:rsidRPr="007D4799">
        <w:rPr>
          <w:rFonts w:cs="Times New Roman"/>
        </w:rPr>
        <w:t>he meeting will be held on – 01 June 2024 at the Manchester Conference Centre</w:t>
      </w:r>
      <w:r w:rsidR="00C55BE1" w:rsidRPr="007D4799">
        <w:rPr>
          <w:rFonts w:cs="Times New Roman"/>
        </w:rPr>
        <w:t xml:space="preserve">. </w:t>
      </w:r>
    </w:p>
    <w:p w14:paraId="3347987F" w14:textId="368C30DF" w:rsidR="00C55BE1" w:rsidRPr="007D4799" w:rsidRDefault="00C55BE1" w:rsidP="007D4799">
      <w:pPr>
        <w:jc w:val="center"/>
        <w:rPr>
          <w:rFonts w:cs="Times New Roman"/>
        </w:rPr>
      </w:pPr>
      <w:r w:rsidRPr="007D4799">
        <w:rPr>
          <w:rFonts w:cs="Times New Roman"/>
          <w:noProof/>
        </w:rPr>
        <w:drawing>
          <wp:inline distT="0" distB="0" distL="0" distR="0" wp14:anchorId="41FA747E" wp14:editId="7CFD1999">
            <wp:extent cx="2734945" cy="167767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4945" cy="1677670"/>
                    </a:xfrm>
                    <a:prstGeom prst="rect">
                      <a:avLst/>
                    </a:prstGeom>
                    <a:noFill/>
                    <a:ln>
                      <a:noFill/>
                    </a:ln>
                  </pic:spPr>
                </pic:pic>
              </a:graphicData>
            </a:graphic>
          </wp:inline>
        </w:drawing>
      </w:r>
    </w:p>
    <w:p w14:paraId="3B3BB9A6" w14:textId="3755BF35" w:rsidR="00D2406F" w:rsidRPr="007D4799" w:rsidRDefault="00D2406F" w:rsidP="007D4799">
      <w:pPr>
        <w:jc w:val="center"/>
        <w:rPr>
          <w:rFonts w:cs="Times New Roman"/>
        </w:rPr>
      </w:pPr>
      <w:r w:rsidRPr="007D4799">
        <w:rPr>
          <w:rFonts w:cs="Times New Roman"/>
        </w:rPr>
        <w:t xml:space="preserve">Figure 02: </w:t>
      </w:r>
      <w:r w:rsidR="00FF63A2" w:rsidRPr="007D4799">
        <w:rPr>
          <w:rFonts w:cs="Times New Roman"/>
        </w:rPr>
        <w:t>Theme of VR &amp; AR.</w:t>
      </w:r>
    </w:p>
    <w:p w14:paraId="4F531FB1" w14:textId="36F2A35C" w:rsidR="00FF63A2" w:rsidRPr="007D4799" w:rsidRDefault="00FF63A2" w:rsidP="007D4799">
      <w:pPr>
        <w:jc w:val="center"/>
        <w:rPr>
          <w:rFonts w:cs="Times New Roman"/>
        </w:rPr>
      </w:pPr>
      <w:r w:rsidRPr="007D4799">
        <w:rPr>
          <w:rFonts w:cs="Times New Roman"/>
        </w:rPr>
        <w:t>Source:</w:t>
      </w:r>
      <w:r w:rsidR="00C17D76" w:rsidRPr="007D4799">
        <w:rPr>
          <w:rFonts w:cs="Times New Roman"/>
        </w:rPr>
        <w:t xml:space="preserve"> (Hsiang et al., 2022).</w:t>
      </w:r>
    </w:p>
    <w:p w14:paraId="5678CD3C" w14:textId="63C9180E" w:rsidR="00FF63A2" w:rsidRPr="007D4799" w:rsidRDefault="00EF47FF" w:rsidP="007D4799">
      <w:pPr>
        <w:rPr>
          <w:rFonts w:cs="Times New Roman"/>
        </w:rPr>
      </w:pPr>
      <w:r w:rsidRPr="007D4799">
        <w:rPr>
          <w:rFonts w:cs="Times New Roman"/>
        </w:rPr>
        <w:lastRenderedPageBreak/>
        <w:t xml:space="preserve">The world is becoming modern due to the invention of various types of technology. These emerging technologies make people's lives easier and more comfortable. In addition to this, now business </w:t>
      </w:r>
      <w:r w:rsidR="006254FB" w:rsidRPr="007D4799">
        <w:rPr>
          <w:rFonts w:cs="Times New Roman"/>
        </w:rPr>
        <w:t>organisation</w:t>
      </w:r>
      <w:r w:rsidRPr="007D4799">
        <w:rPr>
          <w:rFonts w:cs="Times New Roman"/>
        </w:rPr>
        <w:t xml:space="preserve">s also focus on technology and innovation as it helps business </w:t>
      </w:r>
      <w:r w:rsidR="006254FB" w:rsidRPr="007D4799">
        <w:rPr>
          <w:rFonts w:cs="Times New Roman"/>
        </w:rPr>
        <w:t>organisation</w:t>
      </w:r>
      <w:r w:rsidRPr="007D4799">
        <w:rPr>
          <w:rFonts w:cs="Times New Roman"/>
        </w:rPr>
        <w:t xml:space="preserve">s to achieve </w:t>
      </w:r>
      <w:r w:rsidR="006254FB" w:rsidRPr="007D4799">
        <w:rPr>
          <w:rFonts w:cs="Times New Roman"/>
        </w:rPr>
        <w:t>organisation</w:t>
      </w:r>
      <w:r w:rsidRPr="007D4799">
        <w:rPr>
          <w:rFonts w:cs="Times New Roman"/>
        </w:rPr>
        <w:t xml:space="preserve">al goals in an effective manner along with increasing </w:t>
      </w:r>
      <w:r w:rsidR="006254FB" w:rsidRPr="007D4799">
        <w:rPr>
          <w:rFonts w:cs="Times New Roman"/>
        </w:rPr>
        <w:t>organisation</w:t>
      </w:r>
      <w:r w:rsidRPr="007D4799">
        <w:rPr>
          <w:rFonts w:cs="Times New Roman"/>
        </w:rPr>
        <w:t>al productivity</w:t>
      </w:r>
      <w:r w:rsidR="00C17D76" w:rsidRPr="007D4799">
        <w:rPr>
          <w:rFonts w:cs="Times New Roman"/>
        </w:rPr>
        <w:t xml:space="preserve"> (</w:t>
      </w:r>
      <w:proofErr w:type="spellStart"/>
      <w:r w:rsidR="00C17D76" w:rsidRPr="007D4799">
        <w:rPr>
          <w:rFonts w:cs="Times New Roman"/>
        </w:rPr>
        <w:t>Olloh</w:t>
      </w:r>
      <w:proofErr w:type="spellEnd"/>
      <w:r w:rsidR="00C17D76" w:rsidRPr="007D4799">
        <w:rPr>
          <w:rFonts w:cs="Times New Roman"/>
        </w:rPr>
        <w:t>, 2021)</w:t>
      </w:r>
      <w:r w:rsidRPr="007D4799">
        <w:rPr>
          <w:rFonts w:cs="Times New Roman"/>
        </w:rPr>
        <w:t>.</w:t>
      </w:r>
      <w:r w:rsidR="00332B30" w:rsidRPr="007D4799">
        <w:rPr>
          <w:rFonts w:cs="Times New Roman"/>
        </w:rPr>
        <w:t xml:space="preserve"> </w:t>
      </w:r>
      <w:r w:rsidRPr="007D4799">
        <w:rPr>
          <w:rFonts w:cs="Times New Roman"/>
        </w:rPr>
        <w:t>So, this meeting will be held to understand the importance of technology and innovation in the business setting. Apart from this, the meeting will focus on VR and AR as it is the most innovative and influential innovation of the 21</w:t>
      </w:r>
      <w:r w:rsidRPr="007D4799">
        <w:rPr>
          <w:rFonts w:cs="Times New Roman"/>
          <w:vertAlign w:val="superscript"/>
        </w:rPr>
        <w:t>st</w:t>
      </w:r>
      <w:r w:rsidRPr="007D4799">
        <w:rPr>
          <w:rFonts w:cs="Times New Roman"/>
        </w:rPr>
        <w:t xml:space="preserve"> century. Business organisations can effectively develop the overall quality of products, enhance manufacturing processes and reduce downtime by using these technologies</w:t>
      </w:r>
      <w:r w:rsidR="00C17D76" w:rsidRPr="007D4799">
        <w:rPr>
          <w:rFonts w:cs="Times New Roman"/>
        </w:rPr>
        <w:t xml:space="preserve"> (Hsiang et al., 2022)</w:t>
      </w:r>
      <w:r w:rsidRPr="007D4799">
        <w:rPr>
          <w:rFonts w:cs="Times New Roman"/>
        </w:rPr>
        <w:t xml:space="preserve">. </w:t>
      </w:r>
      <w:r w:rsidR="008D07EE" w:rsidRPr="007D4799">
        <w:rPr>
          <w:rFonts w:cs="Times New Roman"/>
        </w:rPr>
        <w:t xml:space="preserve">Hence, the guests can explore the ways of effective use of VR and AR in business </w:t>
      </w:r>
      <w:r w:rsidR="006254FB" w:rsidRPr="007D4799">
        <w:rPr>
          <w:rFonts w:cs="Times New Roman"/>
        </w:rPr>
        <w:t>organisation</w:t>
      </w:r>
      <w:r w:rsidR="008D07EE" w:rsidRPr="007D4799">
        <w:rPr>
          <w:rFonts w:cs="Times New Roman"/>
        </w:rPr>
        <w:t>s and the benefits they will get from these technologies through this meeting.</w:t>
      </w:r>
    </w:p>
    <w:p w14:paraId="425A87F1" w14:textId="56263A99" w:rsidR="004E76FB" w:rsidRPr="007D4799" w:rsidRDefault="008D07EE" w:rsidP="007D4799">
      <w:pPr>
        <w:pStyle w:val="Heading1"/>
        <w:rPr>
          <w:rFonts w:cs="Times New Roman"/>
        </w:rPr>
      </w:pPr>
      <w:bookmarkStart w:id="4" w:name="_Toc165306238"/>
      <w:r w:rsidRPr="007D4799">
        <w:rPr>
          <w:rFonts w:cs="Times New Roman"/>
        </w:rPr>
        <w:t>Aim and Objectives of the Meeting</w:t>
      </w:r>
      <w:bookmarkEnd w:id="4"/>
    </w:p>
    <w:p w14:paraId="13A2EE08" w14:textId="52F4D187" w:rsidR="008D07EE" w:rsidRPr="007D4799" w:rsidRDefault="00355008" w:rsidP="007D4799">
      <w:pPr>
        <w:rPr>
          <w:rFonts w:cs="Times New Roman"/>
          <w:b/>
          <w:bCs/>
        </w:rPr>
      </w:pPr>
      <w:r w:rsidRPr="007D4799">
        <w:rPr>
          <w:rFonts w:cs="Times New Roman"/>
          <w:b/>
          <w:bCs/>
        </w:rPr>
        <w:t xml:space="preserve">Aim </w:t>
      </w:r>
    </w:p>
    <w:p w14:paraId="15171C7C" w14:textId="33A87AEA" w:rsidR="00355008" w:rsidRPr="007D4799" w:rsidRDefault="00355008" w:rsidP="007D4799">
      <w:pPr>
        <w:rPr>
          <w:rFonts w:cs="Times New Roman"/>
        </w:rPr>
      </w:pPr>
      <w:r w:rsidRPr="007D4799">
        <w:rPr>
          <w:rFonts w:cs="Times New Roman"/>
        </w:rPr>
        <w:t xml:space="preserve">The aim of this meeting </w:t>
      </w:r>
      <w:r w:rsidR="00F66EC5" w:rsidRPr="007D4799">
        <w:rPr>
          <w:rFonts w:cs="Times New Roman"/>
        </w:rPr>
        <w:t xml:space="preserve">is to understand the proper utilisation of the technologies in terms of increasing profitability and organisational efficiency. </w:t>
      </w:r>
    </w:p>
    <w:p w14:paraId="2D401B74" w14:textId="1D432328" w:rsidR="00F66EC5" w:rsidRPr="007D4799" w:rsidRDefault="00F66EC5" w:rsidP="007D4799">
      <w:pPr>
        <w:rPr>
          <w:rFonts w:cs="Times New Roman"/>
          <w:b/>
          <w:bCs/>
        </w:rPr>
      </w:pPr>
      <w:r w:rsidRPr="007D4799">
        <w:rPr>
          <w:rFonts w:cs="Times New Roman"/>
          <w:b/>
          <w:bCs/>
        </w:rPr>
        <w:t>Objectives</w:t>
      </w:r>
    </w:p>
    <w:p w14:paraId="67189A23" w14:textId="77777777" w:rsidR="002A1A62" w:rsidRPr="007D4799" w:rsidRDefault="002A1A62" w:rsidP="007D4799">
      <w:pPr>
        <w:pStyle w:val="ListParagraph"/>
        <w:numPr>
          <w:ilvl w:val="0"/>
          <w:numId w:val="1"/>
        </w:numPr>
        <w:rPr>
          <w:rFonts w:cs="Times New Roman"/>
        </w:rPr>
      </w:pPr>
      <w:r w:rsidRPr="007D4799">
        <w:rPr>
          <w:rFonts w:cs="Times New Roman"/>
        </w:rPr>
        <w:t xml:space="preserve">To increase the utilisation of the VR and AR in the business organisations by 15% within 6 months. </w:t>
      </w:r>
    </w:p>
    <w:p w14:paraId="35DE14AC" w14:textId="77777777" w:rsidR="002A1A62" w:rsidRPr="007D4799" w:rsidRDefault="002A1A62" w:rsidP="007D4799">
      <w:pPr>
        <w:pStyle w:val="ListParagraph"/>
        <w:numPr>
          <w:ilvl w:val="0"/>
          <w:numId w:val="1"/>
        </w:numPr>
        <w:rPr>
          <w:rFonts w:cs="Times New Roman"/>
        </w:rPr>
      </w:pPr>
      <w:r w:rsidRPr="007D4799">
        <w:rPr>
          <w:rFonts w:cs="Times New Roman"/>
        </w:rPr>
        <w:t>To enhance the brand reputation by 12% within the 8 months by utilising technology and innovation.</w:t>
      </w:r>
    </w:p>
    <w:p w14:paraId="4DE5C533" w14:textId="7FE48D08" w:rsidR="00D2406F" w:rsidRPr="007D4799" w:rsidRDefault="00961EC8" w:rsidP="007D4799">
      <w:pPr>
        <w:pStyle w:val="ListParagraph"/>
        <w:numPr>
          <w:ilvl w:val="0"/>
          <w:numId w:val="1"/>
        </w:numPr>
        <w:rPr>
          <w:rFonts w:cs="Times New Roman"/>
        </w:rPr>
      </w:pPr>
      <w:r w:rsidRPr="007D4799">
        <w:rPr>
          <w:rFonts w:cs="Times New Roman"/>
        </w:rPr>
        <w:t>To achieve profitability of around 20% with overall investment in the meeting including the opening date.</w:t>
      </w:r>
    </w:p>
    <w:p w14:paraId="5C09839B" w14:textId="77777777" w:rsidR="002A1A62" w:rsidRPr="007D4799" w:rsidRDefault="002A1A62" w:rsidP="007D4799">
      <w:pPr>
        <w:pStyle w:val="ListParagraph"/>
        <w:numPr>
          <w:ilvl w:val="0"/>
          <w:numId w:val="1"/>
        </w:numPr>
        <w:rPr>
          <w:rFonts w:cs="Times New Roman"/>
        </w:rPr>
      </w:pPr>
      <w:r w:rsidRPr="007D4799">
        <w:rPr>
          <w:rFonts w:cs="Times New Roman"/>
        </w:rPr>
        <w:t xml:space="preserve">To attract different investors to invest in the development of the technology and innovation sector of the business. </w:t>
      </w:r>
    </w:p>
    <w:p w14:paraId="4E34EBB0" w14:textId="5CAC1847" w:rsidR="005F2AD8" w:rsidRPr="007D4799" w:rsidRDefault="00284E6F" w:rsidP="007D4799">
      <w:pPr>
        <w:pStyle w:val="Heading1"/>
        <w:rPr>
          <w:rFonts w:cs="Times New Roman"/>
        </w:rPr>
      </w:pPr>
      <w:bookmarkStart w:id="5" w:name="_Toc165306239"/>
      <w:r w:rsidRPr="007D4799">
        <w:rPr>
          <w:rFonts w:cs="Times New Roman"/>
        </w:rPr>
        <w:t>Event operations</w:t>
      </w:r>
      <w:bookmarkEnd w:id="5"/>
    </w:p>
    <w:p w14:paraId="512C4F7B" w14:textId="18D40402" w:rsidR="00284E6F" w:rsidRPr="007D4799" w:rsidRDefault="009B471E" w:rsidP="007D4799">
      <w:pPr>
        <w:rPr>
          <w:rFonts w:cs="Times New Roman"/>
          <w:b/>
          <w:bCs/>
        </w:rPr>
      </w:pPr>
      <w:r w:rsidRPr="007D4799">
        <w:rPr>
          <w:rFonts w:cs="Times New Roman"/>
          <w:b/>
          <w:bCs/>
        </w:rPr>
        <w:t>Skills required by event staff</w:t>
      </w:r>
    </w:p>
    <w:p w14:paraId="75752FE9" w14:textId="67C14E18" w:rsidR="009B471E" w:rsidRPr="007D4799" w:rsidRDefault="00860BA5" w:rsidP="007D4799">
      <w:pPr>
        <w:rPr>
          <w:rFonts w:cs="Times New Roman"/>
        </w:rPr>
      </w:pPr>
      <w:r w:rsidRPr="007D4799">
        <w:rPr>
          <w:rFonts w:cs="Times New Roman"/>
        </w:rPr>
        <w:t>The people organi</w:t>
      </w:r>
      <w:r w:rsidR="00F7753F" w:rsidRPr="007D4799">
        <w:rPr>
          <w:rFonts w:cs="Times New Roman"/>
        </w:rPr>
        <w:t>s</w:t>
      </w:r>
      <w:r w:rsidRPr="007D4799">
        <w:rPr>
          <w:rFonts w:cs="Times New Roman"/>
        </w:rPr>
        <w:t xml:space="preserve">ing the meeting will need different skills and abilities. </w:t>
      </w:r>
      <w:r w:rsidR="001C77FB">
        <w:rPr>
          <w:rFonts w:cs="Times New Roman"/>
        </w:rPr>
        <w:t>Blue Cube Corporate Management</w:t>
      </w:r>
      <w:r w:rsidRPr="007D4799">
        <w:rPr>
          <w:rFonts w:cs="Times New Roman"/>
        </w:rPr>
        <w:t xml:space="preserve"> staff who are engaged in organi</w:t>
      </w:r>
      <w:r w:rsidR="00F7753F" w:rsidRPr="007D4799">
        <w:rPr>
          <w:rFonts w:cs="Times New Roman"/>
        </w:rPr>
        <w:t>s</w:t>
      </w:r>
      <w:r w:rsidRPr="007D4799">
        <w:rPr>
          <w:rFonts w:cs="Times New Roman"/>
        </w:rPr>
        <w:t>ing meetings must have management skills as they have to manage various companies, investors and other guests to attend the meeting</w:t>
      </w:r>
      <w:r w:rsidR="000B624E" w:rsidRPr="007D4799">
        <w:rPr>
          <w:rFonts w:cs="Times New Roman"/>
        </w:rPr>
        <w:t xml:space="preserve"> (Romney, Weller and Batchelder, 2022)</w:t>
      </w:r>
      <w:r w:rsidRPr="007D4799">
        <w:rPr>
          <w:rFonts w:cs="Times New Roman"/>
        </w:rPr>
        <w:t>. Apart from this, they must have excellent communication skills to make connections and make meetings successful</w:t>
      </w:r>
      <w:r w:rsidR="007109AB" w:rsidRPr="007D4799">
        <w:rPr>
          <w:rFonts w:cs="Times New Roman"/>
        </w:rPr>
        <w:t xml:space="preserve">. </w:t>
      </w:r>
      <w:r w:rsidRPr="007D4799">
        <w:rPr>
          <w:rFonts w:cs="Times New Roman"/>
        </w:rPr>
        <w:t>Apart from this, they must have creativity and innovation skills as this allows them to identify and solve problems more effectively</w:t>
      </w:r>
      <w:r w:rsidR="000B624E" w:rsidRPr="007D4799">
        <w:rPr>
          <w:rFonts w:cs="Times New Roman"/>
        </w:rPr>
        <w:t xml:space="preserve"> (</w:t>
      </w:r>
      <w:proofErr w:type="spellStart"/>
      <w:r w:rsidR="000B624E" w:rsidRPr="007D4799">
        <w:rPr>
          <w:rFonts w:cs="Times New Roman"/>
        </w:rPr>
        <w:t>MacAyeal</w:t>
      </w:r>
      <w:proofErr w:type="spellEnd"/>
      <w:r w:rsidR="000B624E" w:rsidRPr="007D4799">
        <w:rPr>
          <w:rFonts w:cs="Times New Roman"/>
        </w:rPr>
        <w:t>, 2023)</w:t>
      </w:r>
      <w:r w:rsidRPr="007D4799">
        <w:rPr>
          <w:rFonts w:cs="Times New Roman"/>
        </w:rPr>
        <w:t xml:space="preserve">. Apart from this, they also need to enhance their technical </w:t>
      </w:r>
      <w:r w:rsidRPr="007D4799">
        <w:rPr>
          <w:rFonts w:cs="Times New Roman"/>
        </w:rPr>
        <w:lastRenderedPageBreak/>
        <w:t>skills as this meeting will be held on innovation and technology. Consequently, they need to have adequate knowledge of advanced technology as well as knowledge to use it appropriately.</w:t>
      </w:r>
    </w:p>
    <w:p w14:paraId="63BBD9F6" w14:textId="436BC792" w:rsidR="009B471E" w:rsidRPr="007D4799" w:rsidRDefault="009B471E" w:rsidP="007D4799">
      <w:pPr>
        <w:rPr>
          <w:rFonts w:cs="Times New Roman"/>
          <w:b/>
          <w:bCs/>
        </w:rPr>
      </w:pPr>
      <w:r w:rsidRPr="007D4799">
        <w:rPr>
          <w:rFonts w:cs="Times New Roman"/>
          <w:b/>
          <w:bCs/>
        </w:rPr>
        <w:t xml:space="preserve">Resources </w:t>
      </w:r>
    </w:p>
    <w:p w14:paraId="427C395D" w14:textId="556B89E5" w:rsidR="009B471E" w:rsidRPr="007D4799" w:rsidRDefault="001A0295" w:rsidP="007D4799">
      <w:pPr>
        <w:rPr>
          <w:rFonts w:cs="Times New Roman"/>
        </w:rPr>
      </w:pPr>
      <w:r w:rsidRPr="007D4799">
        <w:rPr>
          <w:rFonts w:cs="Times New Roman"/>
        </w:rPr>
        <w:t>A variety of resources will be required to successfully organize and complete the meeting. For example, catering, lighting, parking, seating, projectors, PCs, printers, Wi-Fi connectivity, agendas, sound systems, multimedia, speakers, venues and more will be required</w:t>
      </w:r>
      <w:r w:rsidR="000B624E" w:rsidRPr="007D4799">
        <w:rPr>
          <w:rFonts w:cs="Times New Roman"/>
        </w:rPr>
        <w:t xml:space="preserve"> (Hsiang et al., 2022)</w:t>
      </w:r>
      <w:r w:rsidRPr="007D4799">
        <w:rPr>
          <w:rFonts w:cs="Times New Roman"/>
        </w:rPr>
        <w:t>.</w:t>
      </w:r>
    </w:p>
    <w:p w14:paraId="3814D499" w14:textId="1830BC07" w:rsidR="001A0295" w:rsidRPr="007D4799" w:rsidRDefault="001A0295" w:rsidP="007D4799">
      <w:pPr>
        <w:pStyle w:val="Heading1"/>
        <w:rPr>
          <w:rFonts w:cs="Times New Roman"/>
        </w:rPr>
      </w:pPr>
      <w:bookmarkStart w:id="6" w:name="_Toc165306240"/>
      <w:r w:rsidRPr="007D4799">
        <w:rPr>
          <w:rFonts w:cs="Times New Roman"/>
        </w:rPr>
        <w:t>Event Budget</w:t>
      </w:r>
      <w:bookmarkEnd w:id="6"/>
    </w:p>
    <w:p w14:paraId="20AA1204" w14:textId="4BBAD729" w:rsidR="00E42059" w:rsidRPr="007D4799" w:rsidRDefault="00E42059" w:rsidP="007D4799">
      <w:pPr>
        <w:rPr>
          <w:rFonts w:cs="Times New Roman"/>
          <w:b/>
          <w:bCs/>
        </w:rPr>
      </w:pPr>
      <w:r w:rsidRPr="007D4799">
        <w:rPr>
          <w:rFonts w:cs="Times New Roman"/>
          <w:b/>
          <w:bCs/>
        </w:rPr>
        <w:t xml:space="preserve">Income and expenditure </w:t>
      </w:r>
    </w:p>
    <w:tbl>
      <w:tblPr>
        <w:tblStyle w:val="TableGrid"/>
        <w:tblW w:w="0" w:type="auto"/>
        <w:tblLook w:val="04A0" w:firstRow="1" w:lastRow="0" w:firstColumn="1" w:lastColumn="0" w:noHBand="0" w:noVBand="1"/>
      </w:tblPr>
      <w:tblGrid>
        <w:gridCol w:w="5083"/>
        <w:gridCol w:w="2012"/>
        <w:gridCol w:w="1924"/>
      </w:tblGrid>
      <w:tr w:rsidR="0021783A" w:rsidRPr="007D4799" w14:paraId="117DC2E4" w14:textId="77777777" w:rsidTr="0021783A">
        <w:tc>
          <w:tcPr>
            <w:tcW w:w="9350" w:type="dxa"/>
            <w:gridSpan w:val="3"/>
            <w:tcBorders>
              <w:top w:val="single" w:sz="4" w:space="0" w:color="auto"/>
              <w:left w:val="single" w:sz="4" w:space="0" w:color="auto"/>
              <w:bottom w:val="single" w:sz="4" w:space="0" w:color="auto"/>
              <w:right w:val="single" w:sz="4" w:space="0" w:color="auto"/>
            </w:tcBorders>
            <w:hideMark/>
          </w:tcPr>
          <w:p w14:paraId="388F2354" w14:textId="4177DB35" w:rsidR="0021783A" w:rsidRPr="007D4799" w:rsidRDefault="001C77FB" w:rsidP="007D4799">
            <w:pPr>
              <w:spacing w:line="360" w:lineRule="auto"/>
              <w:jc w:val="center"/>
              <w:rPr>
                <w:rFonts w:cs="Times New Roman"/>
                <w:b/>
                <w:bCs/>
              </w:rPr>
            </w:pPr>
            <w:r>
              <w:rPr>
                <w:rFonts w:cs="Times New Roman"/>
                <w:b/>
                <w:bCs/>
              </w:rPr>
              <w:t>Blue Cube Corporate Management</w:t>
            </w:r>
            <w:r w:rsidR="0021783A" w:rsidRPr="007D4799">
              <w:rPr>
                <w:rFonts w:cs="Times New Roman"/>
                <w:b/>
                <w:bCs/>
              </w:rPr>
              <w:t xml:space="preserve"> (Projected Income Statement)</w:t>
            </w:r>
          </w:p>
          <w:p w14:paraId="664B2C73" w14:textId="77777777" w:rsidR="0021783A" w:rsidRPr="007D4799" w:rsidRDefault="0021783A" w:rsidP="007D4799">
            <w:pPr>
              <w:spacing w:line="360" w:lineRule="auto"/>
              <w:jc w:val="center"/>
              <w:rPr>
                <w:rFonts w:cs="Times New Roman"/>
                <w:b/>
                <w:bCs/>
              </w:rPr>
            </w:pPr>
            <w:r w:rsidRPr="007D4799">
              <w:rPr>
                <w:rFonts w:cs="Times New Roman"/>
                <w:b/>
                <w:bCs/>
              </w:rPr>
              <w:t>Tech Innovation Discussion (Technology &amp; Innovation Meetings)</w:t>
            </w:r>
          </w:p>
          <w:p w14:paraId="6CF516EF" w14:textId="77777777" w:rsidR="0021783A" w:rsidRPr="007D4799" w:rsidRDefault="0021783A" w:rsidP="007D4799">
            <w:pPr>
              <w:spacing w:line="360" w:lineRule="auto"/>
              <w:jc w:val="center"/>
              <w:rPr>
                <w:rFonts w:cs="Times New Roman"/>
                <w:b/>
                <w:bCs/>
              </w:rPr>
            </w:pPr>
            <w:r w:rsidRPr="007D4799">
              <w:rPr>
                <w:rFonts w:cs="Times New Roman"/>
                <w:b/>
                <w:bCs/>
              </w:rPr>
              <w:t>June, 2024</w:t>
            </w:r>
          </w:p>
        </w:tc>
      </w:tr>
      <w:tr w:rsidR="0021783A" w:rsidRPr="007D4799" w14:paraId="643A2AD6"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20AA663E" w14:textId="77777777" w:rsidR="0021783A" w:rsidRPr="007D4799" w:rsidRDefault="0021783A" w:rsidP="007D4799">
            <w:pPr>
              <w:spacing w:line="360" w:lineRule="auto"/>
              <w:jc w:val="center"/>
              <w:rPr>
                <w:rFonts w:cs="Times New Roman"/>
                <w:b/>
                <w:bCs/>
              </w:rPr>
            </w:pPr>
            <w:r w:rsidRPr="007D4799">
              <w:rPr>
                <w:rFonts w:cs="Times New Roman"/>
                <w:b/>
                <w:bCs/>
              </w:rPr>
              <w:t>Description</w:t>
            </w:r>
          </w:p>
        </w:tc>
        <w:tc>
          <w:tcPr>
            <w:tcW w:w="2070" w:type="dxa"/>
            <w:tcBorders>
              <w:top w:val="single" w:sz="4" w:space="0" w:color="auto"/>
              <w:left w:val="single" w:sz="4" w:space="0" w:color="auto"/>
              <w:bottom w:val="single" w:sz="4" w:space="0" w:color="auto"/>
              <w:right w:val="single" w:sz="4" w:space="0" w:color="auto"/>
            </w:tcBorders>
            <w:hideMark/>
          </w:tcPr>
          <w:p w14:paraId="442121F4" w14:textId="77777777" w:rsidR="0021783A" w:rsidRPr="007D4799" w:rsidRDefault="0021783A" w:rsidP="007D4799">
            <w:pPr>
              <w:spacing w:line="360" w:lineRule="auto"/>
              <w:jc w:val="center"/>
              <w:rPr>
                <w:rFonts w:cs="Times New Roman"/>
                <w:b/>
                <w:bCs/>
              </w:rPr>
            </w:pPr>
            <w:r w:rsidRPr="007D4799">
              <w:rPr>
                <w:rFonts w:cs="Times New Roman"/>
                <w:b/>
                <w:bCs/>
              </w:rPr>
              <w:t>Amount in £</w:t>
            </w:r>
          </w:p>
        </w:tc>
        <w:tc>
          <w:tcPr>
            <w:tcW w:w="1975" w:type="dxa"/>
            <w:tcBorders>
              <w:top w:val="single" w:sz="4" w:space="0" w:color="auto"/>
              <w:left w:val="single" w:sz="4" w:space="0" w:color="auto"/>
              <w:bottom w:val="single" w:sz="4" w:space="0" w:color="auto"/>
              <w:right w:val="single" w:sz="4" w:space="0" w:color="auto"/>
            </w:tcBorders>
            <w:hideMark/>
          </w:tcPr>
          <w:p w14:paraId="462067C8" w14:textId="77777777" w:rsidR="0021783A" w:rsidRPr="007D4799" w:rsidRDefault="0021783A" w:rsidP="007D4799">
            <w:pPr>
              <w:spacing w:line="360" w:lineRule="auto"/>
              <w:jc w:val="center"/>
              <w:rPr>
                <w:rFonts w:cs="Times New Roman"/>
                <w:b/>
                <w:bCs/>
              </w:rPr>
            </w:pPr>
            <w:r w:rsidRPr="007D4799">
              <w:rPr>
                <w:rFonts w:cs="Times New Roman"/>
                <w:b/>
                <w:bCs/>
              </w:rPr>
              <w:t>Amount in £</w:t>
            </w:r>
          </w:p>
        </w:tc>
      </w:tr>
      <w:tr w:rsidR="0021783A" w:rsidRPr="007D4799" w14:paraId="478D2180"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268A4303" w14:textId="77777777" w:rsidR="0021783A" w:rsidRPr="007D4799" w:rsidRDefault="0021783A" w:rsidP="007D4799">
            <w:pPr>
              <w:spacing w:line="360" w:lineRule="auto"/>
              <w:jc w:val="center"/>
              <w:rPr>
                <w:rFonts w:cs="Times New Roman"/>
                <w:b/>
                <w:bCs/>
              </w:rPr>
            </w:pPr>
            <w:r w:rsidRPr="007D4799">
              <w:rPr>
                <w:rFonts w:cs="Times New Roman"/>
                <w:b/>
                <w:bCs/>
              </w:rPr>
              <w:t>Sales revenue</w:t>
            </w:r>
          </w:p>
        </w:tc>
        <w:tc>
          <w:tcPr>
            <w:tcW w:w="2070" w:type="dxa"/>
            <w:tcBorders>
              <w:top w:val="single" w:sz="4" w:space="0" w:color="auto"/>
              <w:left w:val="single" w:sz="4" w:space="0" w:color="auto"/>
              <w:bottom w:val="single" w:sz="4" w:space="0" w:color="auto"/>
              <w:right w:val="single" w:sz="4" w:space="0" w:color="auto"/>
            </w:tcBorders>
          </w:tcPr>
          <w:p w14:paraId="213999D1" w14:textId="77777777" w:rsidR="0021783A" w:rsidRPr="007D4799" w:rsidRDefault="0021783A" w:rsidP="007D4799">
            <w:pPr>
              <w:spacing w:line="360" w:lineRule="auto"/>
              <w:jc w:val="center"/>
              <w:rPr>
                <w:rFonts w:cs="Times New Roman"/>
              </w:rPr>
            </w:pPr>
          </w:p>
        </w:tc>
        <w:tc>
          <w:tcPr>
            <w:tcW w:w="1975" w:type="dxa"/>
            <w:tcBorders>
              <w:top w:val="single" w:sz="4" w:space="0" w:color="auto"/>
              <w:left w:val="single" w:sz="4" w:space="0" w:color="auto"/>
              <w:bottom w:val="single" w:sz="4" w:space="0" w:color="auto"/>
              <w:right w:val="single" w:sz="4" w:space="0" w:color="auto"/>
            </w:tcBorders>
            <w:hideMark/>
          </w:tcPr>
          <w:p w14:paraId="39CEA498" w14:textId="77777777" w:rsidR="0021783A" w:rsidRPr="007D4799" w:rsidRDefault="0021783A" w:rsidP="007D4799">
            <w:pPr>
              <w:spacing w:line="360" w:lineRule="auto"/>
              <w:jc w:val="center"/>
              <w:rPr>
                <w:rFonts w:cs="Times New Roman"/>
              </w:rPr>
            </w:pPr>
            <w:r w:rsidRPr="007D4799">
              <w:rPr>
                <w:rFonts w:cs="Times New Roman"/>
              </w:rPr>
              <w:t>2,40,000</w:t>
            </w:r>
          </w:p>
        </w:tc>
      </w:tr>
      <w:tr w:rsidR="0021783A" w:rsidRPr="007D4799" w14:paraId="2A5A15A3"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0C4B13E1" w14:textId="77777777" w:rsidR="0021783A" w:rsidRPr="007D4799" w:rsidRDefault="0021783A" w:rsidP="007D4799">
            <w:pPr>
              <w:spacing w:line="360" w:lineRule="auto"/>
              <w:rPr>
                <w:rFonts w:cs="Times New Roman"/>
                <w:b/>
                <w:bCs/>
              </w:rPr>
            </w:pPr>
            <w:r w:rsidRPr="007D4799">
              <w:rPr>
                <w:rFonts w:cs="Times New Roman"/>
                <w:b/>
                <w:bCs/>
              </w:rPr>
              <w:t>(-) Cost of Goods Sold</w:t>
            </w:r>
          </w:p>
        </w:tc>
        <w:tc>
          <w:tcPr>
            <w:tcW w:w="2070" w:type="dxa"/>
            <w:tcBorders>
              <w:top w:val="single" w:sz="4" w:space="0" w:color="auto"/>
              <w:left w:val="single" w:sz="4" w:space="0" w:color="auto"/>
              <w:bottom w:val="single" w:sz="4" w:space="0" w:color="auto"/>
              <w:right w:val="single" w:sz="4" w:space="0" w:color="auto"/>
            </w:tcBorders>
          </w:tcPr>
          <w:p w14:paraId="37465330" w14:textId="77777777" w:rsidR="0021783A" w:rsidRPr="007D4799" w:rsidRDefault="0021783A" w:rsidP="007D4799">
            <w:pPr>
              <w:spacing w:line="360" w:lineRule="auto"/>
              <w:jc w:val="center"/>
              <w:rPr>
                <w:rFonts w:cs="Times New Roman"/>
              </w:rPr>
            </w:pPr>
          </w:p>
        </w:tc>
        <w:tc>
          <w:tcPr>
            <w:tcW w:w="1975" w:type="dxa"/>
            <w:tcBorders>
              <w:top w:val="single" w:sz="4" w:space="0" w:color="auto"/>
              <w:left w:val="single" w:sz="4" w:space="0" w:color="auto"/>
              <w:bottom w:val="single" w:sz="4" w:space="0" w:color="auto"/>
              <w:right w:val="single" w:sz="4" w:space="0" w:color="auto"/>
            </w:tcBorders>
          </w:tcPr>
          <w:p w14:paraId="1FF237F9" w14:textId="77777777" w:rsidR="0021783A" w:rsidRPr="007D4799" w:rsidRDefault="0021783A" w:rsidP="007D4799">
            <w:pPr>
              <w:spacing w:line="360" w:lineRule="auto"/>
              <w:jc w:val="center"/>
              <w:rPr>
                <w:rFonts w:cs="Times New Roman"/>
              </w:rPr>
            </w:pPr>
          </w:p>
        </w:tc>
      </w:tr>
      <w:tr w:rsidR="0021783A" w:rsidRPr="007D4799" w14:paraId="7F1E81B2"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5CFCE14F" w14:textId="77777777" w:rsidR="0021783A" w:rsidRPr="007D4799" w:rsidRDefault="0021783A" w:rsidP="007D4799">
            <w:pPr>
              <w:spacing w:line="360" w:lineRule="auto"/>
              <w:rPr>
                <w:rFonts w:cs="Times New Roman"/>
              </w:rPr>
            </w:pPr>
            <w:r w:rsidRPr="007D4799">
              <w:rPr>
                <w:rFonts w:cs="Times New Roman"/>
              </w:rPr>
              <w:t xml:space="preserve">Inventory </w:t>
            </w:r>
          </w:p>
        </w:tc>
        <w:tc>
          <w:tcPr>
            <w:tcW w:w="2070" w:type="dxa"/>
            <w:tcBorders>
              <w:top w:val="single" w:sz="4" w:space="0" w:color="auto"/>
              <w:left w:val="single" w:sz="4" w:space="0" w:color="auto"/>
              <w:bottom w:val="single" w:sz="4" w:space="0" w:color="auto"/>
              <w:right w:val="single" w:sz="4" w:space="0" w:color="auto"/>
            </w:tcBorders>
            <w:hideMark/>
          </w:tcPr>
          <w:p w14:paraId="6C5C7E65" w14:textId="77777777" w:rsidR="0021783A" w:rsidRPr="007D4799" w:rsidRDefault="0021783A" w:rsidP="007D4799">
            <w:pPr>
              <w:spacing w:line="360" w:lineRule="auto"/>
              <w:jc w:val="center"/>
              <w:rPr>
                <w:rFonts w:cs="Times New Roman"/>
              </w:rPr>
            </w:pPr>
            <w:r w:rsidRPr="007D4799">
              <w:rPr>
                <w:rFonts w:cs="Times New Roman"/>
              </w:rPr>
              <w:t>50000</w:t>
            </w:r>
          </w:p>
        </w:tc>
        <w:tc>
          <w:tcPr>
            <w:tcW w:w="1975" w:type="dxa"/>
            <w:tcBorders>
              <w:top w:val="single" w:sz="4" w:space="0" w:color="auto"/>
              <w:left w:val="single" w:sz="4" w:space="0" w:color="auto"/>
              <w:bottom w:val="single" w:sz="4" w:space="0" w:color="auto"/>
              <w:right w:val="single" w:sz="4" w:space="0" w:color="auto"/>
            </w:tcBorders>
          </w:tcPr>
          <w:p w14:paraId="3369DBB5" w14:textId="77777777" w:rsidR="0021783A" w:rsidRPr="007D4799" w:rsidRDefault="0021783A" w:rsidP="007D4799">
            <w:pPr>
              <w:spacing w:line="360" w:lineRule="auto"/>
              <w:jc w:val="center"/>
              <w:rPr>
                <w:rFonts w:cs="Times New Roman"/>
              </w:rPr>
            </w:pPr>
          </w:p>
        </w:tc>
      </w:tr>
      <w:tr w:rsidR="0021783A" w:rsidRPr="007D4799" w14:paraId="4AF668C6"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50628CCA" w14:textId="77777777" w:rsidR="0021783A" w:rsidRPr="007D4799" w:rsidRDefault="0021783A" w:rsidP="007D4799">
            <w:pPr>
              <w:spacing w:line="360" w:lineRule="auto"/>
              <w:rPr>
                <w:rFonts w:cs="Times New Roman"/>
              </w:rPr>
            </w:pPr>
            <w:r w:rsidRPr="007D4799">
              <w:rPr>
                <w:rFonts w:cs="Times New Roman"/>
              </w:rPr>
              <w:t xml:space="preserve">Purchases </w:t>
            </w:r>
          </w:p>
        </w:tc>
        <w:tc>
          <w:tcPr>
            <w:tcW w:w="2070" w:type="dxa"/>
            <w:tcBorders>
              <w:top w:val="single" w:sz="4" w:space="0" w:color="auto"/>
              <w:left w:val="single" w:sz="4" w:space="0" w:color="auto"/>
              <w:bottom w:val="single" w:sz="4" w:space="0" w:color="auto"/>
              <w:right w:val="single" w:sz="4" w:space="0" w:color="auto"/>
            </w:tcBorders>
            <w:hideMark/>
          </w:tcPr>
          <w:p w14:paraId="6FBFF66D" w14:textId="77777777" w:rsidR="0021783A" w:rsidRPr="007D4799" w:rsidRDefault="0021783A" w:rsidP="007D4799">
            <w:pPr>
              <w:spacing w:line="360" w:lineRule="auto"/>
              <w:jc w:val="center"/>
              <w:rPr>
                <w:rFonts w:cs="Times New Roman"/>
              </w:rPr>
            </w:pPr>
            <w:r w:rsidRPr="007D4799">
              <w:rPr>
                <w:rFonts w:cs="Times New Roman"/>
              </w:rPr>
              <w:t>30000</w:t>
            </w:r>
          </w:p>
        </w:tc>
        <w:tc>
          <w:tcPr>
            <w:tcW w:w="1975" w:type="dxa"/>
            <w:tcBorders>
              <w:top w:val="single" w:sz="4" w:space="0" w:color="auto"/>
              <w:left w:val="single" w:sz="4" w:space="0" w:color="auto"/>
              <w:bottom w:val="single" w:sz="4" w:space="0" w:color="auto"/>
              <w:right w:val="single" w:sz="4" w:space="0" w:color="auto"/>
            </w:tcBorders>
          </w:tcPr>
          <w:p w14:paraId="325D93A8" w14:textId="77777777" w:rsidR="0021783A" w:rsidRPr="007D4799" w:rsidRDefault="0021783A" w:rsidP="007D4799">
            <w:pPr>
              <w:spacing w:line="360" w:lineRule="auto"/>
              <w:jc w:val="center"/>
              <w:rPr>
                <w:rFonts w:cs="Times New Roman"/>
              </w:rPr>
            </w:pPr>
          </w:p>
        </w:tc>
      </w:tr>
      <w:tr w:rsidR="0021783A" w:rsidRPr="007D4799" w14:paraId="4A5F85AA"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6A1E5E7A" w14:textId="77777777" w:rsidR="0021783A" w:rsidRPr="007D4799" w:rsidRDefault="0021783A" w:rsidP="007D4799">
            <w:pPr>
              <w:spacing w:line="360" w:lineRule="auto"/>
              <w:rPr>
                <w:rFonts w:cs="Times New Roman"/>
              </w:rPr>
            </w:pPr>
            <w:r w:rsidRPr="007D4799">
              <w:rPr>
                <w:rFonts w:cs="Times New Roman"/>
              </w:rPr>
              <w:t>Depreciation costs of the equipment</w:t>
            </w:r>
          </w:p>
        </w:tc>
        <w:tc>
          <w:tcPr>
            <w:tcW w:w="2070" w:type="dxa"/>
            <w:tcBorders>
              <w:top w:val="single" w:sz="4" w:space="0" w:color="auto"/>
              <w:left w:val="single" w:sz="4" w:space="0" w:color="auto"/>
              <w:bottom w:val="single" w:sz="4" w:space="0" w:color="auto"/>
              <w:right w:val="single" w:sz="4" w:space="0" w:color="auto"/>
            </w:tcBorders>
            <w:hideMark/>
          </w:tcPr>
          <w:p w14:paraId="2A1B5366" w14:textId="77777777" w:rsidR="0021783A" w:rsidRPr="007D4799" w:rsidRDefault="0021783A" w:rsidP="007D4799">
            <w:pPr>
              <w:spacing w:line="360" w:lineRule="auto"/>
              <w:jc w:val="center"/>
              <w:rPr>
                <w:rFonts w:cs="Times New Roman"/>
              </w:rPr>
            </w:pPr>
            <w:r w:rsidRPr="007D4799">
              <w:rPr>
                <w:rFonts w:cs="Times New Roman"/>
              </w:rPr>
              <w:t>60000</w:t>
            </w:r>
          </w:p>
        </w:tc>
        <w:tc>
          <w:tcPr>
            <w:tcW w:w="1975" w:type="dxa"/>
            <w:tcBorders>
              <w:top w:val="single" w:sz="4" w:space="0" w:color="auto"/>
              <w:left w:val="single" w:sz="4" w:space="0" w:color="auto"/>
              <w:bottom w:val="single" w:sz="4" w:space="0" w:color="auto"/>
              <w:right w:val="single" w:sz="4" w:space="0" w:color="auto"/>
            </w:tcBorders>
          </w:tcPr>
          <w:p w14:paraId="755B4B2A" w14:textId="77777777" w:rsidR="0021783A" w:rsidRPr="007D4799" w:rsidRDefault="0021783A" w:rsidP="007D4799">
            <w:pPr>
              <w:spacing w:line="360" w:lineRule="auto"/>
              <w:jc w:val="center"/>
              <w:rPr>
                <w:rFonts w:cs="Times New Roman"/>
              </w:rPr>
            </w:pPr>
          </w:p>
        </w:tc>
      </w:tr>
      <w:tr w:rsidR="0021783A" w:rsidRPr="007D4799" w14:paraId="3DE04B9F"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4D97AAE4" w14:textId="77777777" w:rsidR="0021783A" w:rsidRPr="007D4799" w:rsidRDefault="0021783A" w:rsidP="007D4799">
            <w:pPr>
              <w:spacing w:line="360" w:lineRule="auto"/>
              <w:rPr>
                <w:rFonts w:cs="Times New Roman"/>
                <w:b/>
                <w:bCs/>
              </w:rPr>
            </w:pPr>
            <w:r w:rsidRPr="007D4799">
              <w:rPr>
                <w:rFonts w:cs="Times New Roman"/>
                <w:b/>
                <w:bCs/>
              </w:rPr>
              <w:t>Total cost of goods sold</w:t>
            </w:r>
          </w:p>
        </w:tc>
        <w:tc>
          <w:tcPr>
            <w:tcW w:w="2070" w:type="dxa"/>
            <w:tcBorders>
              <w:top w:val="single" w:sz="4" w:space="0" w:color="auto"/>
              <w:left w:val="single" w:sz="4" w:space="0" w:color="auto"/>
              <w:bottom w:val="single" w:sz="4" w:space="0" w:color="auto"/>
              <w:right w:val="single" w:sz="4" w:space="0" w:color="auto"/>
            </w:tcBorders>
          </w:tcPr>
          <w:p w14:paraId="4E83C864" w14:textId="77777777" w:rsidR="0021783A" w:rsidRPr="007D4799" w:rsidRDefault="0021783A" w:rsidP="007D4799">
            <w:pPr>
              <w:spacing w:line="360" w:lineRule="auto"/>
              <w:jc w:val="center"/>
              <w:rPr>
                <w:rFonts w:cs="Times New Roman"/>
              </w:rPr>
            </w:pPr>
          </w:p>
        </w:tc>
        <w:tc>
          <w:tcPr>
            <w:tcW w:w="1975" w:type="dxa"/>
            <w:tcBorders>
              <w:top w:val="single" w:sz="4" w:space="0" w:color="auto"/>
              <w:left w:val="single" w:sz="4" w:space="0" w:color="auto"/>
              <w:bottom w:val="single" w:sz="4" w:space="0" w:color="auto"/>
              <w:right w:val="single" w:sz="4" w:space="0" w:color="auto"/>
            </w:tcBorders>
            <w:hideMark/>
          </w:tcPr>
          <w:p w14:paraId="30AB7CD2" w14:textId="77777777" w:rsidR="0021783A" w:rsidRPr="007D4799" w:rsidRDefault="0021783A" w:rsidP="007D4799">
            <w:pPr>
              <w:spacing w:line="360" w:lineRule="auto"/>
              <w:jc w:val="center"/>
              <w:rPr>
                <w:rFonts w:cs="Times New Roman"/>
                <w:b/>
                <w:bCs/>
              </w:rPr>
            </w:pPr>
            <w:r w:rsidRPr="007D4799">
              <w:rPr>
                <w:rFonts w:cs="Times New Roman"/>
                <w:b/>
                <w:bCs/>
              </w:rPr>
              <w:t>(140000)</w:t>
            </w:r>
          </w:p>
        </w:tc>
      </w:tr>
      <w:tr w:rsidR="0021783A" w:rsidRPr="007D4799" w14:paraId="71D0A27F"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60C1E99A" w14:textId="77777777" w:rsidR="0021783A" w:rsidRPr="007D4799" w:rsidRDefault="0021783A" w:rsidP="007D4799">
            <w:pPr>
              <w:spacing w:line="360" w:lineRule="auto"/>
              <w:jc w:val="center"/>
              <w:rPr>
                <w:rFonts w:cs="Times New Roman"/>
                <w:b/>
                <w:bCs/>
              </w:rPr>
            </w:pPr>
            <w:r w:rsidRPr="007D4799">
              <w:rPr>
                <w:rFonts w:cs="Times New Roman"/>
                <w:b/>
                <w:bCs/>
              </w:rPr>
              <w:t>Gross profit</w:t>
            </w:r>
          </w:p>
        </w:tc>
        <w:tc>
          <w:tcPr>
            <w:tcW w:w="2070" w:type="dxa"/>
            <w:tcBorders>
              <w:top w:val="single" w:sz="4" w:space="0" w:color="auto"/>
              <w:left w:val="single" w:sz="4" w:space="0" w:color="auto"/>
              <w:bottom w:val="single" w:sz="4" w:space="0" w:color="auto"/>
              <w:right w:val="single" w:sz="4" w:space="0" w:color="auto"/>
            </w:tcBorders>
          </w:tcPr>
          <w:p w14:paraId="0A2BA6CB" w14:textId="77777777" w:rsidR="0021783A" w:rsidRPr="007D4799" w:rsidRDefault="0021783A" w:rsidP="007D4799">
            <w:pPr>
              <w:spacing w:line="360" w:lineRule="auto"/>
              <w:jc w:val="center"/>
              <w:rPr>
                <w:rFonts w:cs="Times New Roman"/>
              </w:rPr>
            </w:pPr>
          </w:p>
        </w:tc>
        <w:tc>
          <w:tcPr>
            <w:tcW w:w="1975" w:type="dxa"/>
            <w:tcBorders>
              <w:top w:val="single" w:sz="4" w:space="0" w:color="auto"/>
              <w:left w:val="single" w:sz="4" w:space="0" w:color="auto"/>
              <w:bottom w:val="single" w:sz="4" w:space="0" w:color="auto"/>
              <w:right w:val="single" w:sz="4" w:space="0" w:color="auto"/>
            </w:tcBorders>
            <w:hideMark/>
          </w:tcPr>
          <w:p w14:paraId="47AA7829" w14:textId="77777777" w:rsidR="0021783A" w:rsidRPr="007D4799" w:rsidRDefault="0021783A" w:rsidP="007D4799">
            <w:pPr>
              <w:spacing w:line="360" w:lineRule="auto"/>
              <w:jc w:val="center"/>
              <w:rPr>
                <w:rFonts w:cs="Times New Roman"/>
                <w:b/>
                <w:bCs/>
              </w:rPr>
            </w:pPr>
            <w:r w:rsidRPr="007D4799">
              <w:rPr>
                <w:rFonts w:cs="Times New Roman"/>
                <w:b/>
                <w:bCs/>
              </w:rPr>
              <w:t>100,000</w:t>
            </w:r>
          </w:p>
        </w:tc>
      </w:tr>
      <w:tr w:rsidR="0021783A" w:rsidRPr="007D4799" w14:paraId="4CB260F3" w14:textId="77777777" w:rsidTr="0021783A">
        <w:tc>
          <w:tcPr>
            <w:tcW w:w="5305" w:type="dxa"/>
            <w:tcBorders>
              <w:top w:val="single" w:sz="4" w:space="0" w:color="auto"/>
              <w:left w:val="single" w:sz="4" w:space="0" w:color="auto"/>
              <w:bottom w:val="single" w:sz="4" w:space="0" w:color="auto"/>
              <w:right w:val="single" w:sz="4" w:space="0" w:color="auto"/>
            </w:tcBorders>
          </w:tcPr>
          <w:p w14:paraId="6BF6C7AA" w14:textId="77777777" w:rsidR="0021783A" w:rsidRPr="007D4799" w:rsidRDefault="0021783A" w:rsidP="007D4799">
            <w:pPr>
              <w:spacing w:line="360" w:lineRule="auto"/>
              <w:rPr>
                <w:rFonts w:cs="Times New Roman"/>
              </w:rPr>
            </w:pPr>
          </w:p>
        </w:tc>
        <w:tc>
          <w:tcPr>
            <w:tcW w:w="2070" w:type="dxa"/>
            <w:tcBorders>
              <w:top w:val="single" w:sz="4" w:space="0" w:color="auto"/>
              <w:left w:val="single" w:sz="4" w:space="0" w:color="auto"/>
              <w:bottom w:val="single" w:sz="4" w:space="0" w:color="auto"/>
              <w:right w:val="single" w:sz="4" w:space="0" w:color="auto"/>
            </w:tcBorders>
          </w:tcPr>
          <w:p w14:paraId="7556A364" w14:textId="77777777" w:rsidR="0021783A" w:rsidRPr="007D4799" w:rsidRDefault="0021783A" w:rsidP="007D4799">
            <w:pPr>
              <w:spacing w:line="360" w:lineRule="auto"/>
              <w:jc w:val="center"/>
              <w:rPr>
                <w:rFonts w:cs="Times New Roman"/>
              </w:rPr>
            </w:pPr>
          </w:p>
        </w:tc>
        <w:tc>
          <w:tcPr>
            <w:tcW w:w="1975" w:type="dxa"/>
            <w:tcBorders>
              <w:top w:val="single" w:sz="4" w:space="0" w:color="auto"/>
              <w:left w:val="single" w:sz="4" w:space="0" w:color="auto"/>
              <w:bottom w:val="single" w:sz="4" w:space="0" w:color="auto"/>
              <w:right w:val="single" w:sz="4" w:space="0" w:color="auto"/>
            </w:tcBorders>
          </w:tcPr>
          <w:p w14:paraId="17C71D0E" w14:textId="77777777" w:rsidR="0021783A" w:rsidRPr="007D4799" w:rsidRDefault="0021783A" w:rsidP="007D4799">
            <w:pPr>
              <w:spacing w:line="360" w:lineRule="auto"/>
              <w:jc w:val="center"/>
              <w:rPr>
                <w:rFonts w:cs="Times New Roman"/>
              </w:rPr>
            </w:pPr>
          </w:p>
        </w:tc>
      </w:tr>
      <w:tr w:rsidR="0021783A" w:rsidRPr="007D4799" w14:paraId="67DBD937"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723E3353" w14:textId="77777777" w:rsidR="0021783A" w:rsidRPr="007D4799" w:rsidRDefault="0021783A" w:rsidP="007D4799">
            <w:pPr>
              <w:spacing w:line="360" w:lineRule="auto"/>
              <w:jc w:val="center"/>
              <w:rPr>
                <w:rFonts w:cs="Times New Roman"/>
                <w:b/>
                <w:bCs/>
              </w:rPr>
            </w:pPr>
            <w:r w:rsidRPr="007D4799">
              <w:rPr>
                <w:rFonts w:cs="Times New Roman"/>
                <w:b/>
                <w:bCs/>
              </w:rPr>
              <w:t>Expenses</w:t>
            </w:r>
          </w:p>
        </w:tc>
        <w:tc>
          <w:tcPr>
            <w:tcW w:w="2070" w:type="dxa"/>
            <w:tcBorders>
              <w:top w:val="single" w:sz="4" w:space="0" w:color="auto"/>
              <w:left w:val="single" w:sz="4" w:space="0" w:color="auto"/>
              <w:bottom w:val="single" w:sz="4" w:space="0" w:color="auto"/>
              <w:right w:val="single" w:sz="4" w:space="0" w:color="auto"/>
            </w:tcBorders>
          </w:tcPr>
          <w:p w14:paraId="5743EA51" w14:textId="77777777" w:rsidR="0021783A" w:rsidRPr="007D4799" w:rsidRDefault="0021783A" w:rsidP="007D4799">
            <w:pPr>
              <w:spacing w:line="360" w:lineRule="auto"/>
              <w:jc w:val="center"/>
              <w:rPr>
                <w:rFonts w:cs="Times New Roman"/>
              </w:rPr>
            </w:pPr>
          </w:p>
        </w:tc>
        <w:tc>
          <w:tcPr>
            <w:tcW w:w="1975" w:type="dxa"/>
            <w:tcBorders>
              <w:top w:val="single" w:sz="4" w:space="0" w:color="auto"/>
              <w:left w:val="single" w:sz="4" w:space="0" w:color="auto"/>
              <w:bottom w:val="single" w:sz="4" w:space="0" w:color="auto"/>
              <w:right w:val="single" w:sz="4" w:space="0" w:color="auto"/>
            </w:tcBorders>
          </w:tcPr>
          <w:p w14:paraId="6381064E" w14:textId="77777777" w:rsidR="0021783A" w:rsidRPr="007D4799" w:rsidRDefault="0021783A" w:rsidP="007D4799">
            <w:pPr>
              <w:spacing w:line="360" w:lineRule="auto"/>
              <w:jc w:val="center"/>
              <w:rPr>
                <w:rFonts w:cs="Times New Roman"/>
              </w:rPr>
            </w:pPr>
          </w:p>
        </w:tc>
      </w:tr>
      <w:tr w:rsidR="0021783A" w:rsidRPr="007D4799" w14:paraId="110887E8"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78290EFC" w14:textId="77777777" w:rsidR="0021783A" w:rsidRPr="007D4799" w:rsidRDefault="0021783A" w:rsidP="007D4799">
            <w:pPr>
              <w:spacing w:line="360" w:lineRule="auto"/>
              <w:rPr>
                <w:rFonts w:cs="Times New Roman"/>
              </w:rPr>
            </w:pPr>
            <w:bookmarkStart w:id="7" w:name="_Hlk165299794"/>
            <w:r w:rsidRPr="007D4799">
              <w:rPr>
                <w:rFonts w:cs="Times New Roman"/>
              </w:rPr>
              <w:t>Advertising</w:t>
            </w:r>
          </w:p>
        </w:tc>
        <w:tc>
          <w:tcPr>
            <w:tcW w:w="2070" w:type="dxa"/>
            <w:tcBorders>
              <w:top w:val="single" w:sz="4" w:space="0" w:color="auto"/>
              <w:left w:val="single" w:sz="4" w:space="0" w:color="auto"/>
              <w:bottom w:val="single" w:sz="4" w:space="0" w:color="auto"/>
              <w:right w:val="single" w:sz="4" w:space="0" w:color="auto"/>
            </w:tcBorders>
            <w:hideMark/>
          </w:tcPr>
          <w:p w14:paraId="5A30CAFD" w14:textId="77777777" w:rsidR="0021783A" w:rsidRPr="007D4799" w:rsidRDefault="0021783A" w:rsidP="007D4799">
            <w:pPr>
              <w:spacing w:line="360" w:lineRule="auto"/>
              <w:jc w:val="center"/>
              <w:rPr>
                <w:rFonts w:cs="Times New Roman"/>
              </w:rPr>
            </w:pPr>
            <w:r w:rsidRPr="007D4799">
              <w:rPr>
                <w:rFonts w:cs="Times New Roman"/>
              </w:rPr>
              <w:t>4000</w:t>
            </w:r>
          </w:p>
        </w:tc>
        <w:tc>
          <w:tcPr>
            <w:tcW w:w="1975" w:type="dxa"/>
            <w:tcBorders>
              <w:top w:val="single" w:sz="4" w:space="0" w:color="auto"/>
              <w:left w:val="single" w:sz="4" w:space="0" w:color="auto"/>
              <w:bottom w:val="single" w:sz="4" w:space="0" w:color="auto"/>
              <w:right w:val="single" w:sz="4" w:space="0" w:color="auto"/>
            </w:tcBorders>
          </w:tcPr>
          <w:p w14:paraId="1CE8260D" w14:textId="77777777" w:rsidR="0021783A" w:rsidRPr="007D4799" w:rsidRDefault="0021783A" w:rsidP="007D4799">
            <w:pPr>
              <w:spacing w:line="360" w:lineRule="auto"/>
              <w:jc w:val="center"/>
              <w:rPr>
                <w:rFonts w:cs="Times New Roman"/>
              </w:rPr>
            </w:pPr>
          </w:p>
        </w:tc>
      </w:tr>
      <w:tr w:rsidR="0021783A" w:rsidRPr="007D4799" w14:paraId="2618F375"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0F529831" w14:textId="77777777" w:rsidR="0021783A" w:rsidRPr="007D4799" w:rsidRDefault="0021783A" w:rsidP="007D4799">
            <w:pPr>
              <w:spacing w:line="360" w:lineRule="auto"/>
              <w:rPr>
                <w:rFonts w:cs="Times New Roman"/>
              </w:rPr>
            </w:pPr>
            <w:r w:rsidRPr="007D4799">
              <w:rPr>
                <w:rFonts w:cs="Times New Roman"/>
              </w:rPr>
              <w:t>Utilities</w:t>
            </w:r>
          </w:p>
        </w:tc>
        <w:tc>
          <w:tcPr>
            <w:tcW w:w="2070" w:type="dxa"/>
            <w:tcBorders>
              <w:top w:val="single" w:sz="4" w:space="0" w:color="auto"/>
              <w:left w:val="single" w:sz="4" w:space="0" w:color="auto"/>
              <w:bottom w:val="single" w:sz="4" w:space="0" w:color="auto"/>
              <w:right w:val="single" w:sz="4" w:space="0" w:color="auto"/>
            </w:tcBorders>
            <w:hideMark/>
          </w:tcPr>
          <w:p w14:paraId="6EA53929" w14:textId="77777777" w:rsidR="0021783A" w:rsidRPr="007D4799" w:rsidRDefault="0021783A" w:rsidP="007D4799">
            <w:pPr>
              <w:spacing w:line="360" w:lineRule="auto"/>
              <w:jc w:val="center"/>
              <w:rPr>
                <w:rFonts w:cs="Times New Roman"/>
              </w:rPr>
            </w:pPr>
            <w:r w:rsidRPr="007D4799">
              <w:rPr>
                <w:rFonts w:cs="Times New Roman"/>
              </w:rPr>
              <w:t>5500</w:t>
            </w:r>
          </w:p>
        </w:tc>
        <w:tc>
          <w:tcPr>
            <w:tcW w:w="1975" w:type="dxa"/>
            <w:tcBorders>
              <w:top w:val="single" w:sz="4" w:space="0" w:color="auto"/>
              <w:left w:val="single" w:sz="4" w:space="0" w:color="auto"/>
              <w:bottom w:val="single" w:sz="4" w:space="0" w:color="auto"/>
              <w:right w:val="single" w:sz="4" w:space="0" w:color="auto"/>
            </w:tcBorders>
          </w:tcPr>
          <w:p w14:paraId="538EBDEC" w14:textId="77777777" w:rsidR="0021783A" w:rsidRPr="007D4799" w:rsidRDefault="0021783A" w:rsidP="007D4799">
            <w:pPr>
              <w:spacing w:line="360" w:lineRule="auto"/>
              <w:jc w:val="center"/>
              <w:rPr>
                <w:rFonts w:cs="Times New Roman"/>
              </w:rPr>
            </w:pPr>
          </w:p>
        </w:tc>
      </w:tr>
      <w:tr w:rsidR="0021783A" w:rsidRPr="007D4799" w14:paraId="6732CCB2"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2640987C" w14:textId="77777777" w:rsidR="0021783A" w:rsidRPr="007D4799" w:rsidRDefault="0021783A" w:rsidP="007D4799">
            <w:pPr>
              <w:spacing w:line="360" w:lineRule="auto"/>
              <w:rPr>
                <w:rFonts w:cs="Times New Roman"/>
              </w:rPr>
            </w:pPr>
            <w:r w:rsidRPr="007D4799">
              <w:rPr>
                <w:rFonts w:cs="Times New Roman"/>
              </w:rPr>
              <w:t>Vehicle expense</w:t>
            </w:r>
          </w:p>
        </w:tc>
        <w:tc>
          <w:tcPr>
            <w:tcW w:w="2070" w:type="dxa"/>
            <w:tcBorders>
              <w:top w:val="single" w:sz="4" w:space="0" w:color="auto"/>
              <w:left w:val="single" w:sz="4" w:space="0" w:color="auto"/>
              <w:bottom w:val="single" w:sz="4" w:space="0" w:color="auto"/>
              <w:right w:val="single" w:sz="4" w:space="0" w:color="auto"/>
            </w:tcBorders>
            <w:hideMark/>
          </w:tcPr>
          <w:p w14:paraId="1726A3BE" w14:textId="77777777" w:rsidR="0021783A" w:rsidRPr="007D4799" w:rsidRDefault="0021783A" w:rsidP="007D4799">
            <w:pPr>
              <w:spacing w:line="360" w:lineRule="auto"/>
              <w:jc w:val="center"/>
              <w:rPr>
                <w:rFonts w:cs="Times New Roman"/>
              </w:rPr>
            </w:pPr>
            <w:r w:rsidRPr="007D4799">
              <w:rPr>
                <w:rFonts w:cs="Times New Roman"/>
              </w:rPr>
              <w:t>10000</w:t>
            </w:r>
          </w:p>
        </w:tc>
        <w:tc>
          <w:tcPr>
            <w:tcW w:w="1975" w:type="dxa"/>
            <w:tcBorders>
              <w:top w:val="single" w:sz="4" w:space="0" w:color="auto"/>
              <w:left w:val="single" w:sz="4" w:space="0" w:color="auto"/>
              <w:bottom w:val="single" w:sz="4" w:space="0" w:color="auto"/>
              <w:right w:val="single" w:sz="4" w:space="0" w:color="auto"/>
            </w:tcBorders>
          </w:tcPr>
          <w:p w14:paraId="40646992" w14:textId="77777777" w:rsidR="0021783A" w:rsidRPr="007D4799" w:rsidRDefault="0021783A" w:rsidP="007D4799">
            <w:pPr>
              <w:spacing w:line="360" w:lineRule="auto"/>
              <w:jc w:val="center"/>
              <w:rPr>
                <w:rFonts w:cs="Times New Roman"/>
              </w:rPr>
            </w:pPr>
          </w:p>
        </w:tc>
      </w:tr>
      <w:tr w:rsidR="0021783A" w:rsidRPr="007D4799" w14:paraId="3CB93DED"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22E3AD85" w14:textId="77777777" w:rsidR="0021783A" w:rsidRPr="007D4799" w:rsidRDefault="0021783A" w:rsidP="007D4799">
            <w:pPr>
              <w:spacing w:line="360" w:lineRule="auto"/>
              <w:rPr>
                <w:rFonts w:cs="Times New Roman"/>
              </w:rPr>
            </w:pPr>
            <w:r w:rsidRPr="007D4799">
              <w:rPr>
                <w:rFonts w:cs="Times New Roman"/>
              </w:rPr>
              <w:t>Legal and professional fees</w:t>
            </w:r>
          </w:p>
        </w:tc>
        <w:tc>
          <w:tcPr>
            <w:tcW w:w="2070" w:type="dxa"/>
            <w:tcBorders>
              <w:top w:val="single" w:sz="4" w:space="0" w:color="auto"/>
              <w:left w:val="single" w:sz="4" w:space="0" w:color="auto"/>
              <w:bottom w:val="single" w:sz="4" w:space="0" w:color="auto"/>
              <w:right w:val="single" w:sz="4" w:space="0" w:color="auto"/>
            </w:tcBorders>
            <w:hideMark/>
          </w:tcPr>
          <w:p w14:paraId="13848D87" w14:textId="77777777" w:rsidR="0021783A" w:rsidRPr="007D4799" w:rsidRDefault="0021783A" w:rsidP="007D4799">
            <w:pPr>
              <w:spacing w:line="360" w:lineRule="auto"/>
              <w:jc w:val="center"/>
              <w:rPr>
                <w:rFonts w:cs="Times New Roman"/>
              </w:rPr>
            </w:pPr>
            <w:r w:rsidRPr="007D4799">
              <w:rPr>
                <w:rFonts w:cs="Times New Roman"/>
              </w:rPr>
              <w:t>15000</w:t>
            </w:r>
          </w:p>
        </w:tc>
        <w:tc>
          <w:tcPr>
            <w:tcW w:w="1975" w:type="dxa"/>
            <w:tcBorders>
              <w:top w:val="single" w:sz="4" w:space="0" w:color="auto"/>
              <w:left w:val="single" w:sz="4" w:space="0" w:color="auto"/>
              <w:bottom w:val="single" w:sz="4" w:space="0" w:color="auto"/>
              <w:right w:val="single" w:sz="4" w:space="0" w:color="auto"/>
            </w:tcBorders>
          </w:tcPr>
          <w:p w14:paraId="5F362F16" w14:textId="77777777" w:rsidR="0021783A" w:rsidRPr="007D4799" w:rsidRDefault="0021783A" w:rsidP="007D4799">
            <w:pPr>
              <w:spacing w:line="360" w:lineRule="auto"/>
              <w:jc w:val="center"/>
              <w:rPr>
                <w:rFonts w:cs="Times New Roman"/>
              </w:rPr>
            </w:pPr>
          </w:p>
        </w:tc>
      </w:tr>
      <w:tr w:rsidR="0021783A" w:rsidRPr="007D4799" w14:paraId="79429CAE"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29898C42" w14:textId="77777777" w:rsidR="0021783A" w:rsidRPr="007D4799" w:rsidRDefault="0021783A" w:rsidP="007D4799">
            <w:pPr>
              <w:spacing w:line="360" w:lineRule="auto"/>
              <w:rPr>
                <w:rFonts w:cs="Times New Roman"/>
              </w:rPr>
            </w:pPr>
            <w:r w:rsidRPr="007D4799">
              <w:rPr>
                <w:rFonts w:cs="Times New Roman"/>
              </w:rPr>
              <w:t>Venue rent</w:t>
            </w:r>
          </w:p>
        </w:tc>
        <w:tc>
          <w:tcPr>
            <w:tcW w:w="2070" w:type="dxa"/>
            <w:tcBorders>
              <w:top w:val="single" w:sz="4" w:space="0" w:color="auto"/>
              <w:left w:val="single" w:sz="4" w:space="0" w:color="auto"/>
              <w:bottom w:val="single" w:sz="4" w:space="0" w:color="auto"/>
              <w:right w:val="single" w:sz="4" w:space="0" w:color="auto"/>
            </w:tcBorders>
            <w:hideMark/>
          </w:tcPr>
          <w:p w14:paraId="1CD68DAE" w14:textId="77777777" w:rsidR="0021783A" w:rsidRPr="007D4799" w:rsidRDefault="0021783A" w:rsidP="007D4799">
            <w:pPr>
              <w:spacing w:line="360" w:lineRule="auto"/>
              <w:jc w:val="center"/>
              <w:rPr>
                <w:rFonts w:cs="Times New Roman"/>
              </w:rPr>
            </w:pPr>
            <w:r w:rsidRPr="007D4799">
              <w:rPr>
                <w:rFonts w:cs="Times New Roman"/>
              </w:rPr>
              <w:t>1800</w:t>
            </w:r>
          </w:p>
        </w:tc>
        <w:tc>
          <w:tcPr>
            <w:tcW w:w="1975" w:type="dxa"/>
            <w:tcBorders>
              <w:top w:val="single" w:sz="4" w:space="0" w:color="auto"/>
              <w:left w:val="single" w:sz="4" w:space="0" w:color="auto"/>
              <w:bottom w:val="single" w:sz="4" w:space="0" w:color="auto"/>
              <w:right w:val="single" w:sz="4" w:space="0" w:color="auto"/>
            </w:tcBorders>
          </w:tcPr>
          <w:p w14:paraId="6E060D8C" w14:textId="77777777" w:rsidR="0021783A" w:rsidRPr="007D4799" w:rsidRDefault="0021783A" w:rsidP="007D4799">
            <w:pPr>
              <w:spacing w:line="360" w:lineRule="auto"/>
              <w:jc w:val="center"/>
              <w:rPr>
                <w:rFonts w:cs="Times New Roman"/>
              </w:rPr>
            </w:pPr>
          </w:p>
        </w:tc>
      </w:tr>
      <w:tr w:rsidR="0021783A" w:rsidRPr="007D4799" w14:paraId="5DC7FEBA"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0B81C3EA" w14:textId="77777777" w:rsidR="0021783A" w:rsidRPr="007D4799" w:rsidRDefault="0021783A" w:rsidP="007D4799">
            <w:pPr>
              <w:spacing w:line="360" w:lineRule="auto"/>
              <w:rPr>
                <w:rFonts w:cs="Times New Roman"/>
              </w:rPr>
            </w:pPr>
            <w:r w:rsidRPr="007D4799">
              <w:rPr>
                <w:rFonts w:cs="Times New Roman"/>
              </w:rPr>
              <w:t xml:space="preserve">Supplies </w:t>
            </w:r>
          </w:p>
        </w:tc>
        <w:tc>
          <w:tcPr>
            <w:tcW w:w="2070" w:type="dxa"/>
            <w:tcBorders>
              <w:top w:val="single" w:sz="4" w:space="0" w:color="auto"/>
              <w:left w:val="single" w:sz="4" w:space="0" w:color="auto"/>
              <w:bottom w:val="single" w:sz="4" w:space="0" w:color="auto"/>
              <w:right w:val="single" w:sz="4" w:space="0" w:color="auto"/>
            </w:tcBorders>
            <w:hideMark/>
          </w:tcPr>
          <w:p w14:paraId="0C458F80" w14:textId="77777777" w:rsidR="0021783A" w:rsidRPr="007D4799" w:rsidRDefault="0021783A" w:rsidP="007D4799">
            <w:pPr>
              <w:spacing w:line="360" w:lineRule="auto"/>
              <w:jc w:val="center"/>
              <w:rPr>
                <w:rFonts w:cs="Times New Roman"/>
              </w:rPr>
            </w:pPr>
            <w:r w:rsidRPr="007D4799">
              <w:rPr>
                <w:rFonts w:cs="Times New Roman"/>
              </w:rPr>
              <w:t>1200</w:t>
            </w:r>
          </w:p>
        </w:tc>
        <w:tc>
          <w:tcPr>
            <w:tcW w:w="1975" w:type="dxa"/>
            <w:tcBorders>
              <w:top w:val="single" w:sz="4" w:space="0" w:color="auto"/>
              <w:left w:val="single" w:sz="4" w:space="0" w:color="auto"/>
              <w:bottom w:val="single" w:sz="4" w:space="0" w:color="auto"/>
              <w:right w:val="single" w:sz="4" w:space="0" w:color="auto"/>
            </w:tcBorders>
          </w:tcPr>
          <w:p w14:paraId="639ECA69" w14:textId="77777777" w:rsidR="0021783A" w:rsidRPr="007D4799" w:rsidRDefault="0021783A" w:rsidP="007D4799">
            <w:pPr>
              <w:spacing w:line="360" w:lineRule="auto"/>
              <w:jc w:val="center"/>
              <w:rPr>
                <w:rFonts w:cs="Times New Roman"/>
              </w:rPr>
            </w:pPr>
          </w:p>
        </w:tc>
      </w:tr>
      <w:tr w:rsidR="0021783A" w:rsidRPr="007D4799" w14:paraId="1767DEA5"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5C840494" w14:textId="77777777" w:rsidR="0021783A" w:rsidRPr="007D4799" w:rsidRDefault="0021783A" w:rsidP="007D4799">
            <w:pPr>
              <w:spacing w:line="360" w:lineRule="auto"/>
              <w:rPr>
                <w:rFonts w:cs="Times New Roman"/>
              </w:rPr>
            </w:pPr>
            <w:r w:rsidRPr="007D4799">
              <w:rPr>
                <w:rFonts w:cs="Times New Roman"/>
              </w:rPr>
              <w:t>Food and beverage</w:t>
            </w:r>
          </w:p>
        </w:tc>
        <w:tc>
          <w:tcPr>
            <w:tcW w:w="2070" w:type="dxa"/>
            <w:tcBorders>
              <w:top w:val="single" w:sz="4" w:space="0" w:color="auto"/>
              <w:left w:val="single" w:sz="4" w:space="0" w:color="auto"/>
              <w:bottom w:val="single" w:sz="4" w:space="0" w:color="auto"/>
              <w:right w:val="single" w:sz="4" w:space="0" w:color="auto"/>
            </w:tcBorders>
            <w:hideMark/>
          </w:tcPr>
          <w:p w14:paraId="4FB087E4" w14:textId="77777777" w:rsidR="0021783A" w:rsidRPr="007D4799" w:rsidRDefault="0021783A" w:rsidP="007D4799">
            <w:pPr>
              <w:spacing w:line="360" w:lineRule="auto"/>
              <w:jc w:val="center"/>
              <w:rPr>
                <w:rFonts w:cs="Times New Roman"/>
              </w:rPr>
            </w:pPr>
            <w:r w:rsidRPr="007D4799">
              <w:rPr>
                <w:rFonts w:cs="Times New Roman"/>
              </w:rPr>
              <w:t>2000</w:t>
            </w:r>
          </w:p>
        </w:tc>
        <w:tc>
          <w:tcPr>
            <w:tcW w:w="1975" w:type="dxa"/>
            <w:tcBorders>
              <w:top w:val="single" w:sz="4" w:space="0" w:color="auto"/>
              <w:left w:val="single" w:sz="4" w:space="0" w:color="auto"/>
              <w:bottom w:val="single" w:sz="4" w:space="0" w:color="auto"/>
              <w:right w:val="single" w:sz="4" w:space="0" w:color="auto"/>
            </w:tcBorders>
          </w:tcPr>
          <w:p w14:paraId="425A25C5" w14:textId="77777777" w:rsidR="0021783A" w:rsidRPr="007D4799" w:rsidRDefault="0021783A" w:rsidP="007D4799">
            <w:pPr>
              <w:spacing w:line="360" w:lineRule="auto"/>
              <w:jc w:val="center"/>
              <w:rPr>
                <w:rFonts w:cs="Times New Roman"/>
              </w:rPr>
            </w:pPr>
          </w:p>
        </w:tc>
      </w:tr>
      <w:tr w:rsidR="0021783A" w:rsidRPr="007D4799" w14:paraId="6D4F23B6"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06D51EE3" w14:textId="77777777" w:rsidR="0021783A" w:rsidRPr="007D4799" w:rsidRDefault="0021783A" w:rsidP="007D4799">
            <w:pPr>
              <w:spacing w:line="360" w:lineRule="auto"/>
              <w:rPr>
                <w:rFonts w:cs="Times New Roman"/>
              </w:rPr>
            </w:pPr>
            <w:r w:rsidRPr="007D4799">
              <w:rPr>
                <w:rFonts w:cs="Times New Roman"/>
              </w:rPr>
              <w:t xml:space="preserve">Staff </w:t>
            </w:r>
          </w:p>
        </w:tc>
        <w:tc>
          <w:tcPr>
            <w:tcW w:w="2070" w:type="dxa"/>
            <w:tcBorders>
              <w:top w:val="single" w:sz="4" w:space="0" w:color="auto"/>
              <w:left w:val="single" w:sz="4" w:space="0" w:color="auto"/>
              <w:bottom w:val="single" w:sz="4" w:space="0" w:color="auto"/>
              <w:right w:val="single" w:sz="4" w:space="0" w:color="auto"/>
            </w:tcBorders>
            <w:hideMark/>
          </w:tcPr>
          <w:p w14:paraId="390E8DC2" w14:textId="77777777" w:rsidR="0021783A" w:rsidRPr="007D4799" w:rsidRDefault="0021783A" w:rsidP="007D4799">
            <w:pPr>
              <w:spacing w:line="360" w:lineRule="auto"/>
              <w:jc w:val="center"/>
              <w:rPr>
                <w:rFonts w:cs="Times New Roman"/>
              </w:rPr>
            </w:pPr>
            <w:r w:rsidRPr="007D4799">
              <w:rPr>
                <w:rFonts w:cs="Times New Roman"/>
              </w:rPr>
              <w:t>4000</w:t>
            </w:r>
          </w:p>
        </w:tc>
        <w:tc>
          <w:tcPr>
            <w:tcW w:w="1975" w:type="dxa"/>
            <w:tcBorders>
              <w:top w:val="single" w:sz="4" w:space="0" w:color="auto"/>
              <w:left w:val="single" w:sz="4" w:space="0" w:color="auto"/>
              <w:bottom w:val="single" w:sz="4" w:space="0" w:color="auto"/>
              <w:right w:val="single" w:sz="4" w:space="0" w:color="auto"/>
            </w:tcBorders>
          </w:tcPr>
          <w:p w14:paraId="7E611427" w14:textId="77777777" w:rsidR="0021783A" w:rsidRPr="007D4799" w:rsidRDefault="0021783A" w:rsidP="007D4799">
            <w:pPr>
              <w:spacing w:line="360" w:lineRule="auto"/>
              <w:jc w:val="center"/>
              <w:rPr>
                <w:rFonts w:cs="Times New Roman"/>
              </w:rPr>
            </w:pPr>
          </w:p>
        </w:tc>
      </w:tr>
      <w:tr w:rsidR="0021783A" w:rsidRPr="007D4799" w14:paraId="50D9DD83"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1019ED96" w14:textId="77777777" w:rsidR="0021783A" w:rsidRPr="007D4799" w:rsidRDefault="0021783A" w:rsidP="007D4799">
            <w:pPr>
              <w:spacing w:line="360" w:lineRule="auto"/>
              <w:rPr>
                <w:rFonts w:cs="Times New Roman"/>
              </w:rPr>
            </w:pPr>
            <w:r w:rsidRPr="007D4799">
              <w:rPr>
                <w:rFonts w:cs="Times New Roman"/>
              </w:rPr>
              <w:t>Travel</w:t>
            </w:r>
          </w:p>
        </w:tc>
        <w:tc>
          <w:tcPr>
            <w:tcW w:w="2070" w:type="dxa"/>
            <w:tcBorders>
              <w:top w:val="single" w:sz="4" w:space="0" w:color="auto"/>
              <w:left w:val="single" w:sz="4" w:space="0" w:color="auto"/>
              <w:bottom w:val="single" w:sz="4" w:space="0" w:color="auto"/>
              <w:right w:val="single" w:sz="4" w:space="0" w:color="auto"/>
            </w:tcBorders>
            <w:hideMark/>
          </w:tcPr>
          <w:p w14:paraId="4DBC5FB2" w14:textId="77777777" w:rsidR="0021783A" w:rsidRPr="007D4799" w:rsidRDefault="0021783A" w:rsidP="007D4799">
            <w:pPr>
              <w:spacing w:line="360" w:lineRule="auto"/>
              <w:jc w:val="center"/>
              <w:rPr>
                <w:rFonts w:cs="Times New Roman"/>
              </w:rPr>
            </w:pPr>
            <w:r w:rsidRPr="007D4799">
              <w:rPr>
                <w:rFonts w:cs="Times New Roman"/>
              </w:rPr>
              <w:t>1500</w:t>
            </w:r>
          </w:p>
        </w:tc>
        <w:tc>
          <w:tcPr>
            <w:tcW w:w="1975" w:type="dxa"/>
            <w:tcBorders>
              <w:top w:val="single" w:sz="4" w:space="0" w:color="auto"/>
              <w:left w:val="single" w:sz="4" w:space="0" w:color="auto"/>
              <w:bottom w:val="single" w:sz="4" w:space="0" w:color="auto"/>
              <w:right w:val="single" w:sz="4" w:space="0" w:color="auto"/>
            </w:tcBorders>
          </w:tcPr>
          <w:p w14:paraId="4EAFFF16" w14:textId="77777777" w:rsidR="0021783A" w:rsidRPr="007D4799" w:rsidRDefault="0021783A" w:rsidP="007D4799">
            <w:pPr>
              <w:spacing w:line="360" w:lineRule="auto"/>
              <w:jc w:val="center"/>
              <w:rPr>
                <w:rFonts w:cs="Times New Roman"/>
              </w:rPr>
            </w:pPr>
          </w:p>
        </w:tc>
      </w:tr>
      <w:tr w:rsidR="0021783A" w:rsidRPr="007D4799" w14:paraId="6477296F"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5113C15B" w14:textId="77777777" w:rsidR="0021783A" w:rsidRPr="007D4799" w:rsidRDefault="0021783A" w:rsidP="007D4799">
            <w:pPr>
              <w:spacing w:line="360" w:lineRule="auto"/>
              <w:rPr>
                <w:rFonts w:cs="Times New Roman"/>
              </w:rPr>
            </w:pPr>
            <w:r w:rsidRPr="007D4799">
              <w:rPr>
                <w:rFonts w:cs="Times New Roman"/>
              </w:rPr>
              <w:t xml:space="preserve">Telephone </w:t>
            </w:r>
          </w:p>
        </w:tc>
        <w:tc>
          <w:tcPr>
            <w:tcW w:w="2070" w:type="dxa"/>
            <w:tcBorders>
              <w:top w:val="single" w:sz="4" w:space="0" w:color="auto"/>
              <w:left w:val="single" w:sz="4" w:space="0" w:color="auto"/>
              <w:bottom w:val="single" w:sz="4" w:space="0" w:color="auto"/>
              <w:right w:val="single" w:sz="4" w:space="0" w:color="auto"/>
            </w:tcBorders>
            <w:hideMark/>
          </w:tcPr>
          <w:p w14:paraId="7DEDA6EF" w14:textId="77777777" w:rsidR="0021783A" w:rsidRPr="007D4799" w:rsidRDefault="0021783A" w:rsidP="007D4799">
            <w:pPr>
              <w:spacing w:line="360" w:lineRule="auto"/>
              <w:jc w:val="center"/>
              <w:rPr>
                <w:rFonts w:cs="Times New Roman"/>
              </w:rPr>
            </w:pPr>
            <w:r w:rsidRPr="007D4799">
              <w:rPr>
                <w:rFonts w:cs="Times New Roman"/>
              </w:rPr>
              <w:t>500</w:t>
            </w:r>
          </w:p>
        </w:tc>
        <w:tc>
          <w:tcPr>
            <w:tcW w:w="1975" w:type="dxa"/>
            <w:tcBorders>
              <w:top w:val="single" w:sz="4" w:space="0" w:color="auto"/>
              <w:left w:val="single" w:sz="4" w:space="0" w:color="auto"/>
              <w:bottom w:val="single" w:sz="4" w:space="0" w:color="auto"/>
              <w:right w:val="single" w:sz="4" w:space="0" w:color="auto"/>
            </w:tcBorders>
          </w:tcPr>
          <w:p w14:paraId="212A07BA" w14:textId="77777777" w:rsidR="0021783A" w:rsidRPr="007D4799" w:rsidRDefault="0021783A" w:rsidP="007D4799">
            <w:pPr>
              <w:spacing w:line="360" w:lineRule="auto"/>
              <w:jc w:val="center"/>
              <w:rPr>
                <w:rFonts w:cs="Times New Roman"/>
              </w:rPr>
            </w:pPr>
          </w:p>
        </w:tc>
      </w:tr>
      <w:bookmarkEnd w:id="7"/>
      <w:tr w:rsidR="0021783A" w:rsidRPr="007D4799" w14:paraId="69AA8A94"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4A7D7060" w14:textId="77777777" w:rsidR="0021783A" w:rsidRPr="007D4799" w:rsidRDefault="0021783A" w:rsidP="007D4799">
            <w:pPr>
              <w:spacing w:line="360" w:lineRule="auto"/>
              <w:jc w:val="center"/>
              <w:rPr>
                <w:rFonts w:cs="Times New Roman"/>
                <w:b/>
                <w:bCs/>
              </w:rPr>
            </w:pPr>
            <w:r w:rsidRPr="007D4799">
              <w:rPr>
                <w:rFonts w:cs="Times New Roman"/>
                <w:b/>
                <w:bCs/>
              </w:rPr>
              <w:lastRenderedPageBreak/>
              <w:t>Total expenses</w:t>
            </w:r>
          </w:p>
        </w:tc>
        <w:tc>
          <w:tcPr>
            <w:tcW w:w="2070" w:type="dxa"/>
            <w:tcBorders>
              <w:top w:val="single" w:sz="4" w:space="0" w:color="auto"/>
              <w:left w:val="single" w:sz="4" w:space="0" w:color="auto"/>
              <w:bottom w:val="single" w:sz="4" w:space="0" w:color="auto"/>
              <w:right w:val="single" w:sz="4" w:space="0" w:color="auto"/>
            </w:tcBorders>
          </w:tcPr>
          <w:p w14:paraId="494CDFAD" w14:textId="77777777" w:rsidR="0021783A" w:rsidRPr="007D4799" w:rsidRDefault="0021783A" w:rsidP="007D4799">
            <w:pPr>
              <w:spacing w:line="360" w:lineRule="auto"/>
              <w:jc w:val="center"/>
              <w:rPr>
                <w:rFonts w:cs="Times New Roman"/>
              </w:rPr>
            </w:pPr>
          </w:p>
        </w:tc>
        <w:tc>
          <w:tcPr>
            <w:tcW w:w="1975" w:type="dxa"/>
            <w:tcBorders>
              <w:top w:val="single" w:sz="4" w:space="0" w:color="auto"/>
              <w:left w:val="single" w:sz="4" w:space="0" w:color="auto"/>
              <w:bottom w:val="single" w:sz="4" w:space="0" w:color="auto"/>
              <w:right w:val="single" w:sz="4" w:space="0" w:color="auto"/>
            </w:tcBorders>
            <w:hideMark/>
          </w:tcPr>
          <w:p w14:paraId="252DD0A8" w14:textId="77777777" w:rsidR="0021783A" w:rsidRPr="007D4799" w:rsidRDefault="0021783A" w:rsidP="007D4799">
            <w:pPr>
              <w:spacing w:line="360" w:lineRule="auto"/>
              <w:jc w:val="center"/>
              <w:rPr>
                <w:rFonts w:cs="Times New Roman"/>
                <w:b/>
                <w:bCs/>
              </w:rPr>
            </w:pPr>
            <w:r w:rsidRPr="007D4799">
              <w:rPr>
                <w:rFonts w:cs="Times New Roman"/>
                <w:b/>
                <w:bCs/>
              </w:rPr>
              <w:t>(45.000)</w:t>
            </w:r>
          </w:p>
        </w:tc>
      </w:tr>
      <w:tr w:rsidR="0021783A" w:rsidRPr="007D4799" w14:paraId="7BA33B3D" w14:textId="77777777" w:rsidTr="0021783A">
        <w:tc>
          <w:tcPr>
            <w:tcW w:w="5305" w:type="dxa"/>
            <w:tcBorders>
              <w:top w:val="single" w:sz="4" w:space="0" w:color="auto"/>
              <w:left w:val="single" w:sz="4" w:space="0" w:color="auto"/>
              <w:bottom w:val="single" w:sz="4" w:space="0" w:color="auto"/>
              <w:right w:val="single" w:sz="4" w:space="0" w:color="auto"/>
            </w:tcBorders>
            <w:hideMark/>
          </w:tcPr>
          <w:p w14:paraId="4E934FE4" w14:textId="77777777" w:rsidR="0021783A" w:rsidRPr="007D4799" w:rsidRDefault="0021783A" w:rsidP="007D4799">
            <w:pPr>
              <w:spacing w:line="360" w:lineRule="auto"/>
              <w:jc w:val="center"/>
              <w:rPr>
                <w:rFonts w:cs="Times New Roman"/>
                <w:b/>
                <w:bCs/>
              </w:rPr>
            </w:pPr>
            <w:r w:rsidRPr="007D4799">
              <w:rPr>
                <w:rFonts w:cs="Times New Roman"/>
                <w:b/>
                <w:bCs/>
              </w:rPr>
              <w:t xml:space="preserve">Net profit </w:t>
            </w:r>
          </w:p>
        </w:tc>
        <w:tc>
          <w:tcPr>
            <w:tcW w:w="2070" w:type="dxa"/>
            <w:tcBorders>
              <w:top w:val="single" w:sz="4" w:space="0" w:color="auto"/>
              <w:left w:val="single" w:sz="4" w:space="0" w:color="auto"/>
              <w:bottom w:val="single" w:sz="4" w:space="0" w:color="auto"/>
              <w:right w:val="single" w:sz="4" w:space="0" w:color="auto"/>
            </w:tcBorders>
          </w:tcPr>
          <w:p w14:paraId="046CCEE6" w14:textId="77777777" w:rsidR="0021783A" w:rsidRPr="007D4799" w:rsidRDefault="0021783A" w:rsidP="007D4799">
            <w:pPr>
              <w:spacing w:line="360" w:lineRule="auto"/>
              <w:jc w:val="center"/>
              <w:rPr>
                <w:rFonts w:cs="Times New Roman"/>
              </w:rPr>
            </w:pPr>
          </w:p>
        </w:tc>
        <w:tc>
          <w:tcPr>
            <w:tcW w:w="1975" w:type="dxa"/>
            <w:tcBorders>
              <w:top w:val="single" w:sz="4" w:space="0" w:color="auto"/>
              <w:left w:val="single" w:sz="4" w:space="0" w:color="auto"/>
              <w:bottom w:val="single" w:sz="4" w:space="0" w:color="auto"/>
              <w:right w:val="single" w:sz="4" w:space="0" w:color="auto"/>
            </w:tcBorders>
            <w:hideMark/>
          </w:tcPr>
          <w:p w14:paraId="5D4A04B3" w14:textId="77777777" w:rsidR="0021783A" w:rsidRPr="007D4799" w:rsidRDefault="0021783A" w:rsidP="007D4799">
            <w:pPr>
              <w:spacing w:line="360" w:lineRule="auto"/>
              <w:jc w:val="center"/>
              <w:rPr>
                <w:rFonts w:cs="Times New Roman"/>
                <w:b/>
                <w:bCs/>
                <w:u w:val="double"/>
              </w:rPr>
            </w:pPr>
            <w:r w:rsidRPr="007D4799">
              <w:rPr>
                <w:rFonts w:cs="Times New Roman"/>
                <w:b/>
                <w:bCs/>
                <w:u w:val="double"/>
              </w:rPr>
              <w:t>55,000</w:t>
            </w:r>
          </w:p>
        </w:tc>
      </w:tr>
    </w:tbl>
    <w:p w14:paraId="59DD1AA2" w14:textId="4EB2B199" w:rsidR="00E42059" w:rsidRPr="007D4799" w:rsidRDefault="00D01871" w:rsidP="007D4799">
      <w:pPr>
        <w:rPr>
          <w:rFonts w:cs="Times New Roman"/>
        </w:rPr>
      </w:pPr>
      <w:r w:rsidRPr="007D4799">
        <w:rPr>
          <w:rFonts w:cs="Times New Roman"/>
        </w:rPr>
        <w:t>A</w:t>
      </w:r>
      <w:r w:rsidR="00E8655E" w:rsidRPr="007D4799">
        <w:rPr>
          <w:rFonts w:cs="Times New Roman"/>
        </w:rPr>
        <w:t xml:space="preserve"> projected</w:t>
      </w:r>
      <w:r w:rsidRPr="007D4799">
        <w:rPr>
          <w:rFonts w:cs="Times New Roman"/>
        </w:rPr>
        <w:t xml:space="preserve"> income and expenditure statement </w:t>
      </w:r>
      <w:r w:rsidR="00CE427B" w:rsidRPr="007D4799">
        <w:rPr>
          <w:rFonts w:cs="Times New Roman"/>
        </w:rPr>
        <w:t>are</w:t>
      </w:r>
      <w:r w:rsidRPr="007D4799">
        <w:rPr>
          <w:rFonts w:cs="Times New Roman"/>
        </w:rPr>
        <w:t xml:space="preserve"> created for the meeting of </w:t>
      </w:r>
      <w:r w:rsidR="001C77FB">
        <w:rPr>
          <w:rFonts w:cs="Times New Roman"/>
        </w:rPr>
        <w:t>Blue Cube Corporate Management</w:t>
      </w:r>
      <w:r w:rsidRPr="007D4799">
        <w:rPr>
          <w:rFonts w:cs="Times New Roman"/>
        </w:rPr>
        <w:t xml:space="preserve"> on the tech innovation discussion. </w:t>
      </w:r>
      <w:r w:rsidR="0068148B" w:rsidRPr="007D4799">
        <w:rPr>
          <w:rFonts w:cs="Times New Roman"/>
        </w:rPr>
        <w:t>From the projected income statement can be found the various expenses that may be incurred during the arrangement</w:t>
      </w:r>
      <w:r w:rsidR="000B624E" w:rsidRPr="007D4799">
        <w:rPr>
          <w:rFonts w:cs="Times New Roman"/>
        </w:rPr>
        <w:t xml:space="preserve"> (Eventbrite, 2021)</w:t>
      </w:r>
      <w:r w:rsidR="0068148B" w:rsidRPr="007D4799">
        <w:rPr>
          <w:rFonts w:cs="Times New Roman"/>
        </w:rPr>
        <w:t>. Advertising, utilities, vehicle costs, legal and professional fees, venue hire, supplies, food and drink, staff, travel, telephone and more may cost £45,000.</w:t>
      </w:r>
    </w:p>
    <w:p w14:paraId="07A95CAB" w14:textId="77777777" w:rsidR="00D23F4B" w:rsidRPr="007D4799" w:rsidRDefault="00D23F4B" w:rsidP="007D4799">
      <w:pPr>
        <w:rPr>
          <w:rFonts w:cs="Times New Roman"/>
          <w:b/>
          <w:bCs/>
        </w:rPr>
      </w:pPr>
      <w:r w:rsidRPr="007D4799">
        <w:rPr>
          <w:rFonts w:cs="Times New Roman"/>
          <w:b/>
          <w:bCs/>
        </w:rPr>
        <w:t>The international meeting's available financing sources</w:t>
      </w:r>
    </w:p>
    <w:p w14:paraId="0754B5A3" w14:textId="26D896C3" w:rsidR="00D23F4B" w:rsidRPr="007D4799" w:rsidRDefault="00D23F4B" w:rsidP="007D4799">
      <w:pPr>
        <w:rPr>
          <w:rFonts w:cs="Times New Roman"/>
        </w:rPr>
      </w:pPr>
      <w:r w:rsidRPr="007D4799">
        <w:rPr>
          <w:rFonts w:cs="Times New Roman"/>
          <w:b/>
          <w:bCs/>
        </w:rPr>
        <w:t>Sponsorship:</w:t>
      </w:r>
      <w:r w:rsidRPr="007D4799">
        <w:rPr>
          <w:rFonts w:cs="Times New Roman"/>
        </w:rPr>
        <w:t xml:space="preserve"> Various well-known brands from a variety of industries will provide funding and capital for the International Meeting on Technology and Innovation. These brands will also serve as promotional partners, and media sponsors, and give decorations, </w:t>
      </w:r>
      <w:r w:rsidR="004E6E7B" w:rsidRPr="007D4799">
        <w:rPr>
          <w:rFonts w:cs="Times New Roman"/>
        </w:rPr>
        <w:t xml:space="preserve">free materials, </w:t>
      </w:r>
      <w:r w:rsidRPr="007D4799">
        <w:rPr>
          <w:rFonts w:cs="Times New Roman"/>
        </w:rPr>
        <w:t>and food in exchange for the brand's exposure</w:t>
      </w:r>
      <w:r w:rsidR="000B624E" w:rsidRPr="007D4799">
        <w:rPr>
          <w:rFonts w:cs="Times New Roman"/>
        </w:rPr>
        <w:t xml:space="preserve"> (Tum and Norton, 2022)</w:t>
      </w:r>
      <w:r w:rsidRPr="007D4799">
        <w:rPr>
          <w:rFonts w:cs="Times New Roman"/>
        </w:rPr>
        <w:t>.</w:t>
      </w:r>
    </w:p>
    <w:p w14:paraId="39CEDAB3" w14:textId="334A7351" w:rsidR="00924007" w:rsidRPr="007D4799" w:rsidRDefault="00924007" w:rsidP="007D4799">
      <w:pPr>
        <w:rPr>
          <w:rFonts w:cs="Times New Roman"/>
        </w:rPr>
      </w:pPr>
      <w:r w:rsidRPr="007D4799">
        <w:rPr>
          <w:rFonts w:cs="Times New Roman"/>
          <w:b/>
          <w:bCs/>
        </w:rPr>
        <w:t>Crowdfunding:</w:t>
      </w:r>
      <w:r w:rsidRPr="007D4799">
        <w:rPr>
          <w:rFonts w:cs="Times New Roman"/>
        </w:rPr>
        <w:t xml:space="preserve"> </w:t>
      </w:r>
      <w:r w:rsidR="00A42EB1" w:rsidRPr="007D4799">
        <w:rPr>
          <w:rFonts w:cs="Times New Roman"/>
        </w:rPr>
        <w:t xml:space="preserve">Crowdfunding is the modern-day correspondence of throwing coins into a </w:t>
      </w:r>
      <w:r w:rsidR="00BC1D2D" w:rsidRPr="007D4799">
        <w:rPr>
          <w:rFonts w:cs="Times New Roman"/>
        </w:rPr>
        <w:t>cap</w:t>
      </w:r>
      <w:r w:rsidR="00A42EB1" w:rsidRPr="007D4799">
        <w:rPr>
          <w:rFonts w:cs="Times New Roman"/>
        </w:rPr>
        <w:t xml:space="preserve"> to </w:t>
      </w:r>
      <w:r w:rsidR="00BC1D2D" w:rsidRPr="007D4799">
        <w:rPr>
          <w:rFonts w:cs="Times New Roman"/>
        </w:rPr>
        <w:t>help</w:t>
      </w:r>
      <w:r w:rsidR="00A42EB1" w:rsidRPr="007D4799">
        <w:rPr>
          <w:rFonts w:cs="Times New Roman"/>
        </w:rPr>
        <w:t xml:space="preserve"> raise funds for </w:t>
      </w:r>
      <w:r w:rsidR="00BC1D2D" w:rsidRPr="007D4799">
        <w:rPr>
          <w:rFonts w:cs="Times New Roman"/>
        </w:rPr>
        <w:t>an</w:t>
      </w:r>
      <w:r w:rsidR="00A42EB1" w:rsidRPr="007D4799">
        <w:rPr>
          <w:rFonts w:cs="Times New Roman"/>
        </w:rPr>
        <w:t xml:space="preserve"> </w:t>
      </w:r>
      <w:r w:rsidR="00BC1D2D" w:rsidRPr="007D4799">
        <w:rPr>
          <w:rFonts w:cs="Times New Roman"/>
        </w:rPr>
        <w:t>idea or cause</w:t>
      </w:r>
      <w:r w:rsidR="000B624E" w:rsidRPr="007D4799">
        <w:rPr>
          <w:rFonts w:cs="Times New Roman"/>
        </w:rPr>
        <w:t xml:space="preserve"> (Romney, Weller and Batchelder, 2022)</w:t>
      </w:r>
      <w:r w:rsidR="00BC1D2D" w:rsidRPr="007D4799">
        <w:rPr>
          <w:rFonts w:cs="Times New Roman"/>
        </w:rPr>
        <w:t xml:space="preserve">. So, this will be a suitable source of funds for the Tech </w:t>
      </w:r>
      <w:r w:rsidR="0068148B" w:rsidRPr="007D4799">
        <w:rPr>
          <w:rFonts w:cs="Times New Roman"/>
        </w:rPr>
        <w:t>Innovation</w:t>
      </w:r>
      <w:r w:rsidR="00BC1D2D" w:rsidRPr="007D4799">
        <w:rPr>
          <w:rFonts w:cs="Times New Roman"/>
        </w:rPr>
        <w:t xml:space="preserve"> meeting. </w:t>
      </w:r>
    </w:p>
    <w:p w14:paraId="24CB17C9" w14:textId="0D7A0291" w:rsidR="0068148B" w:rsidRPr="007D4799" w:rsidRDefault="0068148B" w:rsidP="007D4799">
      <w:pPr>
        <w:rPr>
          <w:rFonts w:cs="Times New Roman"/>
        </w:rPr>
      </w:pPr>
      <w:r w:rsidRPr="007D4799">
        <w:rPr>
          <w:rFonts w:cs="Times New Roman"/>
          <w:b/>
          <w:bCs/>
        </w:rPr>
        <w:t>Government grants:</w:t>
      </w:r>
      <w:r w:rsidRPr="007D4799">
        <w:rPr>
          <w:rFonts w:cs="Times New Roman"/>
        </w:rPr>
        <w:t xml:space="preserve"> The United Government provides grants to such events to encourage businesses to become tech-savvy and contribute to the country's economic development</w:t>
      </w:r>
      <w:r w:rsidR="000B624E" w:rsidRPr="007D4799">
        <w:rPr>
          <w:rFonts w:cs="Times New Roman"/>
        </w:rPr>
        <w:t xml:space="preserve"> (Riera, 2022)</w:t>
      </w:r>
      <w:r w:rsidRPr="007D4799">
        <w:rPr>
          <w:rFonts w:cs="Times New Roman"/>
        </w:rPr>
        <w:t xml:space="preserve">. </w:t>
      </w:r>
    </w:p>
    <w:p w14:paraId="57C8D374" w14:textId="6CE16F99" w:rsidR="00D23F4B" w:rsidRPr="007D4799" w:rsidRDefault="00D23F4B" w:rsidP="007D4799">
      <w:pPr>
        <w:rPr>
          <w:rFonts w:cs="Times New Roman"/>
          <w:b/>
          <w:bCs/>
        </w:rPr>
      </w:pPr>
      <w:r w:rsidRPr="007D4799">
        <w:rPr>
          <w:rFonts w:cs="Times New Roman"/>
          <w:b/>
          <w:bCs/>
        </w:rPr>
        <w:t>The Meeting's Income Generation</w:t>
      </w:r>
    </w:p>
    <w:p w14:paraId="1EEC1B41" w14:textId="1EDBD426" w:rsidR="00D23F4B" w:rsidRPr="007D4799" w:rsidRDefault="00D23F4B" w:rsidP="007D4799">
      <w:pPr>
        <w:rPr>
          <w:rFonts w:cs="Times New Roman"/>
        </w:rPr>
      </w:pPr>
      <w:r w:rsidRPr="007D4799">
        <w:rPr>
          <w:rFonts w:cs="Times New Roman"/>
          <w:b/>
          <w:bCs/>
        </w:rPr>
        <w:t>Allowing and collecting rent for indoor booths:</w:t>
      </w:r>
      <w:r w:rsidRPr="007D4799">
        <w:rPr>
          <w:rFonts w:cs="Times New Roman"/>
        </w:rPr>
        <w:t xml:space="preserve"> The meeting on technology and innovation also maintains certain inside stalls</w:t>
      </w:r>
      <w:r w:rsidR="00AC4C17" w:rsidRPr="007D4799">
        <w:rPr>
          <w:rFonts w:cs="Times New Roman"/>
        </w:rPr>
        <w:t xml:space="preserve"> inside the Manchester Conference Centre</w:t>
      </w:r>
      <w:r w:rsidRPr="007D4799">
        <w:rPr>
          <w:rFonts w:cs="Times New Roman"/>
        </w:rPr>
        <w:t xml:space="preserve"> for the sale of presents, show pieces, snacks, and other products to guarantee a standard return on investment</w:t>
      </w:r>
      <w:r w:rsidR="000B624E" w:rsidRPr="007D4799">
        <w:rPr>
          <w:rFonts w:cs="Times New Roman"/>
        </w:rPr>
        <w:t xml:space="preserve"> (Pellissier, 2022)</w:t>
      </w:r>
      <w:r w:rsidRPr="007D4799">
        <w:rPr>
          <w:rFonts w:cs="Times New Roman"/>
        </w:rPr>
        <w:t>. They will be purchased, and people may make gifts for their loved ones and enjoy some refreshments while listening to the talks.</w:t>
      </w:r>
    </w:p>
    <w:p w14:paraId="4E64ED8B" w14:textId="50E448F0" w:rsidR="00D23F4B" w:rsidRPr="007D4799" w:rsidRDefault="00D23F4B" w:rsidP="007D4799">
      <w:pPr>
        <w:rPr>
          <w:rFonts w:cs="Times New Roman"/>
        </w:rPr>
      </w:pPr>
      <w:r w:rsidRPr="007D4799">
        <w:rPr>
          <w:rFonts w:cs="Times New Roman"/>
          <w:b/>
          <w:bCs/>
        </w:rPr>
        <w:t>Offering vouchers for a buffet:</w:t>
      </w:r>
      <w:r w:rsidRPr="007D4799">
        <w:rPr>
          <w:rFonts w:cs="Times New Roman"/>
        </w:rPr>
        <w:t xml:space="preserve"> By setting up a buffet of food and marketing it to the intended </w:t>
      </w:r>
      <w:r w:rsidR="00924007" w:rsidRPr="007D4799">
        <w:rPr>
          <w:rFonts w:cs="Times New Roman"/>
        </w:rPr>
        <w:t>participants</w:t>
      </w:r>
      <w:r w:rsidRPr="007D4799">
        <w:rPr>
          <w:rFonts w:cs="Times New Roman"/>
        </w:rPr>
        <w:t>, the "</w:t>
      </w:r>
      <w:r w:rsidR="00AC4C17" w:rsidRPr="007D4799">
        <w:rPr>
          <w:rFonts w:cs="Times New Roman"/>
        </w:rPr>
        <w:t xml:space="preserve"> </w:t>
      </w:r>
      <w:r w:rsidR="00F24C19" w:rsidRPr="007D4799">
        <w:rPr>
          <w:rFonts w:cs="Times New Roman"/>
        </w:rPr>
        <w:t>Technology and Innovation</w:t>
      </w:r>
      <w:r w:rsidRPr="007D4799">
        <w:rPr>
          <w:rFonts w:cs="Times New Roman"/>
        </w:rPr>
        <w:t xml:space="preserve">" </w:t>
      </w:r>
      <w:r w:rsidR="00F24C19" w:rsidRPr="007D4799">
        <w:rPr>
          <w:rFonts w:cs="Times New Roman"/>
        </w:rPr>
        <w:t>meeting</w:t>
      </w:r>
      <w:r w:rsidRPr="007D4799">
        <w:rPr>
          <w:rFonts w:cs="Times New Roman"/>
        </w:rPr>
        <w:t xml:space="preserve"> will make a sufficient profit</w:t>
      </w:r>
      <w:r w:rsidR="00CA53C1" w:rsidRPr="007D4799">
        <w:rPr>
          <w:rFonts w:cs="Times New Roman"/>
        </w:rPr>
        <w:t xml:space="preserve"> (Reid, 2021)</w:t>
      </w:r>
      <w:r w:rsidRPr="007D4799">
        <w:rPr>
          <w:rFonts w:cs="Times New Roman"/>
        </w:rPr>
        <w:t>. They will continue to offer coupons to the public, set pricing for every product, and offer them to encourage healthy eating while making money.</w:t>
      </w:r>
    </w:p>
    <w:p w14:paraId="695F452F" w14:textId="101B5CD2" w:rsidR="00D23F4B" w:rsidRPr="007D4799" w:rsidRDefault="00D23F4B" w:rsidP="007D4799">
      <w:pPr>
        <w:rPr>
          <w:rFonts w:cs="Times New Roman"/>
        </w:rPr>
      </w:pPr>
      <w:r w:rsidRPr="007D4799">
        <w:rPr>
          <w:rFonts w:cs="Times New Roman"/>
          <w:b/>
          <w:bCs/>
        </w:rPr>
        <w:t>Uploading the motion picture to YouTube:</w:t>
      </w:r>
      <w:r w:rsidRPr="007D4799">
        <w:rPr>
          <w:rFonts w:cs="Times New Roman"/>
        </w:rPr>
        <w:t xml:space="preserve"> Uploading images, motion pictures, and advice on utilising various cutting-edge technologies to the </w:t>
      </w:r>
      <w:r w:rsidR="001C77FB">
        <w:rPr>
          <w:rFonts w:cs="Times New Roman"/>
        </w:rPr>
        <w:t>Blue Cube Corporate Management</w:t>
      </w:r>
      <w:r w:rsidRPr="007D4799">
        <w:rPr>
          <w:rFonts w:cs="Times New Roman"/>
        </w:rPr>
        <w:t xml:space="preserve">'s YouTube page will be another cutting-edge tactic of the </w:t>
      </w:r>
      <w:r w:rsidR="00F24C19" w:rsidRPr="007D4799">
        <w:rPr>
          <w:rFonts w:cs="Times New Roman"/>
        </w:rPr>
        <w:t>meeting</w:t>
      </w:r>
      <w:r w:rsidR="00CA53C1" w:rsidRPr="007D4799">
        <w:rPr>
          <w:rFonts w:cs="Times New Roman"/>
        </w:rPr>
        <w:t xml:space="preserve"> (Niekerk, 2021)</w:t>
      </w:r>
      <w:r w:rsidRPr="007D4799">
        <w:rPr>
          <w:rFonts w:cs="Times New Roman"/>
        </w:rPr>
        <w:t>. A larger view will contribute to a higher profit margin.</w:t>
      </w:r>
    </w:p>
    <w:p w14:paraId="05A64901" w14:textId="25183BAA" w:rsidR="00D23F4B" w:rsidRPr="007D4799" w:rsidRDefault="00D23F4B" w:rsidP="007D4799">
      <w:pPr>
        <w:rPr>
          <w:rFonts w:cs="Times New Roman"/>
        </w:rPr>
      </w:pPr>
      <w:r w:rsidRPr="007D4799">
        <w:rPr>
          <w:rFonts w:cs="Times New Roman"/>
          <w:b/>
          <w:bCs/>
        </w:rPr>
        <w:lastRenderedPageBreak/>
        <w:t>Selling tickets:</w:t>
      </w:r>
      <w:r w:rsidRPr="007D4799">
        <w:rPr>
          <w:rFonts w:cs="Times New Roman"/>
        </w:rPr>
        <w:t xml:space="preserve"> Selling tickets to attend the meeting will be the major source of funding for the tech innovation meeting. To draw investors and other participators, they will provide a range of alluring services and offerings, some of which are free and others of which require payment</w:t>
      </w:r>
      <w:r w:rsidR="00CA53C1" w:rsidRPr="007D4799">
        <w:rPr>
          <w:rFonts w:cs="Times New Roman"/>
        </w:rPr>
        <w:t xml:space="preserve"> (Marinovic-Matovic and </w:t>
      </w:r>
      <w:proofErr w:type="spellStart"/>
      <w:r w:rsidR="00CA53C1" w:rsidRPr="007D4799">
        <w:rPr>
          <w:rFonts w:cs="Times New Roman"/>
        </w:rPr>
        <w:t>Arsic</w:t>
      </w:r>
      <w:proofErr w:type="spellEnd"/>
      <w:r w:rsidR="00CA53C1" w:rsidRPr="007D4799">
        <w:rPr>
          <w:rFonts w:cs="Times New Roman"/>
        </w:rPr>
        <w:t>, 2022)</w:t>
      </w:r>
      <w:r w:rsidRPr="007D4799">
        <w:rPr>
          <w:rFonts w:cs="Times New Roman"/>
        </w:rPr>
        <w:t>. It assists them in minimising investment loss and generating sufficient revenue.</w:t>
      </w:r>
    </w:p>
    <w:p w14:paraId="5FDEDE50" w14:textId="133C321A" w:rsidR="00CB63BC" w:rsidRPr="007D4799" w:rsidRDefault="00CB63BC" w:rsidP="007D4799">
      <w:pPr>
        <w:pStyle w:val="Heading1"/>
        <w:rPr>
          <w:rFonts w:cs="Times New Roman"/>
        </w:rPr>
      </w:pPr>
      <w:bookmarkStart w:id="8" w:name="_Toc165306241"/>
      <w:r w:rsidRPr="007D4799">
        <w:rPr>
          <w:rFonts w:cs="Times New Roman"/>
        </w:rPr>
        <w:t xml:space="preserve">Industry </w:t>
      </w:r>
      <w:r w:rsidR="001B4E1B" w:rsidRPr="007D4799">
        <w:rPr>
          <w:rFonts w:cs="Times New Roman"/>
        </w:rPr>
        <w:t>Trends</w:t>
      </w:r>
      <w:r w:rsidRPr="007D4799">
        <w:rPr>
          <w:rFonts w:cs="Times New Roman"/>
        </w:rPr>
        <w:t>/Issues/Impacts</w:t>
      </w:r>
      <w:bookmarkEnd w:id="8"/>
    </w:p>
    <w:p w14:paraId="669E3587" w14:textId="42B1FAA8" w:rsidR="00C242C1" w:rsidRPr="007D4799" w:rsidRDefault="00C242C1" w:rsidP="007D4799">
      <w:pPr>
        <w:rPr>
          <w:rFonts w:cs="Times New Roman"/>
        </w:rPr>
      </w:pPr>
      <w:r w:rsidRPr="007D4799">
        <w:rPr>
          <w:rFonts w:cs="Times New Roman"/>
        </w:rPr>
        <w:t xml:space="preserve">The MICE industry faces various influences due to external factors such as industry trends and other external factors. However, to assess the industry trends or issues and their impact on the MICE industry and business </w:t>
      </w:r>
      <w:r w:rsidR="006254FB" w:rsidRPr="007D4799">
        <w:rPr>
          <w:rFonts w:cs="Times New Roman"/>
        </w:rPr>
        <w:t>organisation</w:t>
      </w:r>
      <w:r w:rsidRPr="007D4799">
        <w:rPr>
          <w:rFonts w:cs="Times New Roman"/>
        </w:rPr>
        <w:t>, a SWOT analysis and PESTEL analysis will be developed here.</w:t>
      </w:r>
    </w:p>
    <w:p w14:paraId="5657FEA9" w14:textId="009748CB" w:rsidR="00EC5154" w:rsidRPr="007D4799" w:rsidRDefault="00EC5154" w:rsidP="007D4799">
      <w:pPr>
        <w:pStyle w:val="Heading2"/>
        <w:rPr>
          <w:rFonts w:cs="Times New Roman"/>
        </w:rPr>
      </w:pPr>
      <w:bookmarkStart w:id="9" w:name="_Toc165306242"/>
      <w:r w:rsidRPr="007D4799">
        <w:rPr>
          <w:rFonts w:cs="Times New Roman"/>
        </w:rPr>
        <w:t>SWOT analysis</w:t>
      </w:r>
      <w:bookmarkEnd w:id="9"/>
    </w:p>
    <w:p w14:paraId="46D046EC" w14:textId="7A7CA319" w:rsidR="00CB23D7" w:rsidRPr="007D4799" w:rsidRDefault="00CB23D7" w:rsidP="007D4799">
      <w:pPr>
        <w:jc w:val="center"/>
        <w:rPr>
          <w:rFonts w:cs="Times New Roman"/>
        </w:rPr>
      </w:pPr>
      <w:r w:rsidRPr="007D4799">
        <w:rPr>
          <w:rFonts w:cs="Times New Roman"/>
          <w:noProof/>
        </w:rPr>
        <w:drawing>
          <wp:inline distT="0" distB="0" distL="0" distR="0" wp14:anchorId="0AE3E7B7" wp14:editId="47DCBE48">
            <wp:extent cx="4014470" cy="1653871"/>
            <wp:effectExtent l="0" t="0" r="5080" b="3810"/>
            <wp:docPr id="1" name="Picture 1" descr="What is a SWOT analysis? A look at Strengths, Weaknesses, Opportunities and  Threats | Tech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SWOT analysis? A look at Strengths, Weaknesses, Opportunities and  Threats | TechRadar"/>
                    <pic:cNvPicPr>
                      <a:picLocks noChangeAspect="1" noChangeArrowheads="1"/>
                    </pic:cNvPicPr>
                  </pic:nvPicPr>
                  <pic:blipFill rotWithShape="1">
                    <a:blip r:embed="rId11">
                      <a:extLst>
                        <a:ext uri="{28A0092B-C50C-407E-A947-70E740481C1C}">
                          <a14:useLocalDpi xmlns:a14="http://schemas.microsoft.com/office/drawing/2010/main" val="0"/>
                        </a:ext>
                      </a:extLst>
                    </a:blip>
                    <a:srcRect t="13393" b="13298"/>
                    <a:stretch/>
                  </pic:blipFill>
                  <pic:spPr bwMode="auto">
                    <a:xfrm>
                      <a:off x="0" y="0"/>
                      <a:ext cx="4027568" cy="1659267"/>
                    </a:xfrm>
                    <a:prstGeom prst="rect">
                      <a:avLst/>
                    </a:prstGeom>
                    <a:noFill/>
                    <a:ln>
                      <a:noFill/>
                    </a:ln>
                    <a:extLst>
                      <a:ext uri="{53640926-AAD7-44D8-BBD7-CCE9431645EC}">
                        <a14:shadowObscured xmlns:a14="http://schemas.microsoft.com/office/drawing/2010/main"/>
                      </a:ext>
                    </a:extLst>
                  </pic:spPr>
                </pic:pic>
              </a:graphicData>
            </a:graphic>
          </wp:inline>
        </w:drawing>
      </w:r>
    </w:p>
    <w:p w14:paraId="1A89F936" w14:textId="1C70A69F" w:rsidR="00CB23D7" w:rsidRPr="007D4799" w:rsidRDefault="00CB23D7" w:rsidP="007D4799">
      <w:pPr>
        <w:jc w:val="center"/>
        <w:rPr>
          <w:rFonts w:cs="Times New Roman"/>
        </w:rPr>
      </w:pPr>
      <w:r w:rsidRPr="007D4799">
        <w:rPr>
          <w:rFonts w:cs="Times New Roman"/>
        </w:rPr>
        <w:t xml:space="preserve">Figure </w:t>
      </w:r>
      <w:r w:rsidR="007B54E9" w:rsidRPr="007D4799">
        <w:rPr>
          <w:rFonts w:cs="Times New Roman"/>
        </w:rPr>
        <w:t>03</w:t>
      </w:r>
      <w:r w:rsidRPr="007D4799">
        <w:rPr>
          <w:rFonts w:cs="Times New Roman"/>
        </w:rPr>
        <w:t>: SWOT analysis.</w:t>
      </w:r>
    </w:p>
    <w:p w14:paraId="2E1722FD" w14:textId="2F93579C" w:rsidR="00CB23D7" w:rsidRPr="007D4799" w:rsidRDefault="00CB23D7" w:rsidP="007D4799">
      <w:pPr>
        <w:jc w:val="center"/>
        <w:rPr>
          <w:rFonts w:cs="Times New Roman"/>
        </w:rPr>
      </w:pPr>
      <w:r w:rsidRPr="007D4799">
        <w:rPr>
          <w:rFonts w:cs="Times New Roman"/>
        </w:rPr>
        <w:t>Source:</w:t>
      </w:r>
      <w:r w:rsidR="00330173" w:rsidRPr="007D4799">
        <w:rPr>
          <w:rFonts w:cs="Times New Roman"/>
        </w:rPr>
        <w:t xml:space="preserve"> (Vanek, 2022).</w:t>
      </w:r>
    </w:p>
    <w:tbl>
      <w:tblPr>
        <w:tblStyle w:val="TableGrid"/>
        <w:tblW w:w="0" w:type="auto"/>
        <w:tblLook w:val="04A0" w:firstRow="1" w:lastRow="0" w:firstColumn="1" w:lastColumn="0" w:noHBand="0" w:noVBand="1"/>
      </w:tblPr>
      <w:tblGrid>
        <w:gridCol w:w="4509"/>
        <w:gridCol w:w="4510"/>
      </w:tblGrid>
      <w:tr w:rsidR="00CB23D7" w:rsidRPr="007D4799" w14:paraId="4A273778" w14:textId="77777777" w:rsidTr="00D55148">
        <w:tc>
          <w:tcPr>
            <w:tcW w:w="4509" w:type="dxa"/>
            <w:shd w:val="clear" w:color="auto" w:fill="F7CAAC" w:themeFill="accent2" w:themeFillTint="66"/>
          </w:tcPr>
          <w:p w14:paraId="09C5CB7D" w14:textId="0DCEBCD7" w:rsidR="00CB23D7" w:rsidRPr="007D4799" w:rsidRDefault="00CB23D7" w:rsidP="007D4799">
            <w:pPr>
              <w:spacing w:line="360" w:lineRule="auto"/>
              <w:jc w:val="center"/>
              <w:rPr>
                <w:rFonts w:cs="Times New Roman"/>
                <w:b/>
                <w:bCs/>
              </w:rPr>
            </w:pPr>
            <w:r w:rsidRPr="007D4799">
              <w:rPr>
                <w:rFonts w:cs="Times New Roman"/>
                <w:b/>
                <w:bCs/>
              </w:rPr>
              <w:t>Strengths</w:t>
            </w:r>
          </w:p>
        </w:tc>
        <w:tc>
          <w:tcPr>
            <w:tcW w:w="4510" w:type="dxa"/>
            <w:shd w:val="clear" w:color="auto" w:fill="F7CAAC" w:themeFill="accent2" w:themeFillTint="66"/>
          </w:tcPr>
          <w:p w14:paraId="041C3B9A" w14:textId="25595770" w:rsidR="00CB23D7" w:rsidRPr="007D4799" w:rsidRDefault="00CB23D7" w:rsidP="007D4799">
            <w:pPr>
              <w:spacing w:line="360" w:lineRule="auto"/>
              <w:jc w:val="center"/>
              <w:rPr>
                <w:rFonts w:cs="Times New Roman"/>
                <w:b/>
                <w:bCs/>
              </w:rPr>
            </w:pPr>
            <w:r w:rsidRPr="007D4799">
              <w:rPr>
                <w:rFonts w:cs="Times New Roman"/>
                <w:b/>
                <w:bCs/>
              </w:rPr>
              <w:t>Weaknesses</w:t>
            </w:r>
          </w:p>
        </w:tc>
      </w:tr>
      <w:tr w:rsidR="00CB23D7" w:rsidRPr="007D4799" w14:paraId="04A60E8D" w14:textId="77777777" w:rsidTr="00CB23D7">
        <w:tc>
          <w:tcPr>
            <w:tcW w:w="4509" w:type="dxa"/>
          </w:tcPr>
          <w:p w14:paraId="4236E8D6" w14:textId="2563C939" w:rsidR="00632A22" w:rsidRPr="007D4799" w:rsidRDefault="00632A22" w:rsidP="007D4799">
            <w:pPr>
              <w:spacing w:line="360" w:lineRule="auto"/>
              <w:rPr>
                <w:rFonts w:cs="Times New Roman"/>
              </w:rPr>
            </w:pPr>
            <w:r w:rsidRPr="007D4799">
              <w:rPr>
                <w:rFonts w:cs="Times New Roman"/>
                <w:b/>
                <w:bCs/>
              </w:rPr>
              <w:t>High demand:</w:t>
            </w:r>
            <w:r w:rsidRPr="007D4799">
              <w:rPr>
                <w:rFonts w:cs="Times New Roman"/>
              </w:rPr>
              <w:t xml:space="preserve"> Having a high-demand seminar on technology and innovation will help to attract a sufficient number of attendees and optimise return on investment</w:t>
            </w:r>
            <w:r w:rsidR="00330173" w:rsidRPr="007D4799">
              <w:rPr>
                <w:rFonts w:cs="Times New Roman"/>
              </w:rPr>
              <w:t xml:space="preserve"> (</w:t>
            </w:r>
            <w:proofErr w:type="spellStart"/>
            <w:r w:rsidR="00330173" w:rsidRPr="007D4799">
              <w:rPr>
                <w:rFonts w:cs="Times New Roman"/>
              </w:rPr>
              <w:t>Arabzad</w:t>
            </w:r>
            <w:proofErr w:type="spellEnd"/>
            <w:r w:rsidR="00330173" w:rsidRPr="007D4799">
              <w:rPr>
                <w:rFonts w:cs="Times New Roman"/>
              </w:rPr>
              <w:t>, 2022)</w:t>
            </w:r>
            <w:r w:rsidRPr="007D4799">
              <w:rPr>
                <w:rFonts w:cs="Times New Roman"/>
              </w:rPr>
              <w:t>.</w:t>
            </w:r>
          </w:p>
          <w:p w14:paraId="5D87DD18" w14:textId="4279E5F5" w:rsidR="00CB23D7" w:rsidRPr="007D4799" w:rsidRDefault="00632A22" w:rsidP="007D4799">
            <w:pPr>
              <w:spacing w:line="360" w:lineRule="auto"/>
              <w:rPr>
                <w:rFonts w:cs="Times New Roman"/>
              </w:rPr>
            </w:pPr>
            <w:r w:rsidRPr="007D4799">
              <w:rPr>
                <w:rFonts w:cs="Times New Roman"/>
                <w:b/>
                <w:bCs/>
              </w:rPr>
              <w:t>Professional staff:</w:t>
            </w:r>
            <w:r w:rsidRPr="007D4799">
              <w:rPr>
                <w:rFonts w:cs="Times New Roman"/>
              </w:rPr>
              <w:t xml:space="preserve"> Enough professionals will be present at the "Technology &amp; Innovation" meeting to ensure successful administration.</w:t>
            </w:r>
          </w:p>
        </w:tc>
        <w:tc>
          <w:tcPr>
            <w:tcW w:w="4510" w:type="dxa"/>
          </w:tcPr>
          <w:p w14:paraId="7E06D29F" w14:textId="77777777" w:rsidR="00632A22" w:rsidRPr="007D4799" w:rsidRDefault="00632A22" w:rsidP="007D4799">
            <w:pPr>
              <w:spacing w:line="360" w:lineRule="auto"/>
              <w:rPr>
                <w:rFonts w:cs="Times New Roman"/>
              </w:rPr>
            </w:pPr>
            <w:r w:rsidRPr="007D4799">
              <w:rPr>
                <w:rFonts w:cs="Times New Roman"/>
                <w:b/>
                <w:bCs/>
              </w:rPr>
              <w:t>Lack of a training facility:</w:t>
            </w:r>
            <w:r w:rsidRPr="007D4799">
              <w:rPr>
                <w:rFonts w:cs="Times New Roman"/>
              </w:rPr>
              <w:t xml:space="preserve"> As this is a temporary gathering, there will not be any training facilities available for the meeting.</w:t>
            </w:r>
          </w:p>
          <w:p w14:paraId="4039CE24" w14:textId="6AE14D00" w:rsidR="00CB23D7" w:rsidRPr="007D4799" w:rsidRDefault="00632A22" w:rsidP="007D4799">
            <w:pPr>
              <w:spacing w:line="360" w:lineRule="auto"/>
              <w:rPr>
                <w:rFonts w:cs="Times New Roman"/>
              </w:rPr>
            </w:pPr>
            <w:r w:rsidRPr="007D4799">
              <w:rPr>
                <w:rFonts w:cs="Times New Roman"/>
                <w:b/>
                <w:bCs/>
              </w:rPr>
              <w:t>Programme at a high cost:</w:t>
            </w:r>
            <w:r w:rsidRPr="007D4799">
              <w:rPr>
                <w:rFonts w:cs="Times New Roman"/>
              </w:rPr>
              <w:t xml:space="preserve"> The meeting will be worthwhile because it will include a range of facilities and amusement along with instruction on technology and innovation</w:t>
            </w:r>
            <w:r w:rsidR="00CA53C1" w:rsidRPr="007D4799">
              <w:rPr>
                <w:rFonts w:cs="Times New Roman"/>
              </w:rPr>
              <w:t xml:space="preserve"> (Eventbrite, 2021)</w:t>
            </w:r>
            <w:r w:rsidRPr="007D4799">
              <w:rPr>
                <w:rFonts w:cs="Times New Roman"/>
              </w:rPr>
              <w:t>.</w:t>
            </w:r>
          </w:p>
        </w:tc>
      </w:tr>
      <w:tr w:rsidR="00CB23D7" w:rsidRPr="007D4799" w14:paraId="571D9AF4" w14:textId="77777777" w:rsidTr="00D55148">
        <w:tc>
          <w:tcPr>
            <w:tcW w:w="4509" w:type="dxa"/>
            <w:shd w:val="clear" w:color="auto" w:fill="F7CAAC" w:themeFill="accent2" w:themeFillTint="66"/>
          </w:tcPr>
          <w:p w14:paraId="7188F808" w14:textId="0B79B97B" w:rsidR="00CB23D7" w:rsidRPr="007D4799" w:rsidRDefault="00CB23D7" w:rsidP="007D4799">
            <w:pPr>
              <w:spacing w:line="360" w:lineRule="auto"/>
              <w:jc w:val="center"/>
              <w:rPr>
                <w:rFonts w:cs="Times New Roman"/>
                <w:b/>
                <w:bCs/>
              </w:rPr>
            </w:pPr>
            <w:r w:rsidRPr="007D4799">
              <w:rPr>
                <w:rFonts w:cs="Times New Roman"/>
                <w:b/>
                <w:bCs/>
              </w:rPr>
              <w:t>Opportunities</w:t>
            </w:r>
          </w:p>
        </w:tc>
        <w:tc>
          <w:tcPr>
            <w:tcW w:w="4510" w:type="dxa"/>
            <w:shd w:val="clear" w:color="auto" w:fill="F7CAAC" w:themeFill="accent2" w:themeFillTint="66"/>
          </w:tcPr>
          <w:p w14:paraId="2EA04FAE" w14:textId="03861418" w:rsidR="00CB23D7" w:rsidRPr="007D4799" w:rsidRDefault="00CB23D7" w:rsidP="007D4799">
            <w:pPr>
              <w:spacing w:line="360" w:lineRule="auto"/>
              <w:jc w:val="center"/>
              <w:rPr>
                <w:rFonts w:cs="Times New Roman"/>
                <w:b/>
                <w:bCs/>
              </w:rPr>
            </w:pPr>
            <w:r w:rsidRPr="007D4799">
              <w:rPr>
                <w:rFonts w:cs="Times New Roman"/>
                <w:b/>
                <w:bCs/>
              </w:rPr>
              <w:t>Threats</w:t>
            </w:r>
          </w:p>
        </w:tc>
      </w:tr>
      <w:tr w:rsidR="00CB23D7" w:rsidRPr="007D4799" w14:paraId="553D3611" w14:textId="77777777" w:rsidTr="00CB23D7">
        <w:tc>
          <w:tcPr>
            <w:tcW w:w="4509" w:type="dxa"/>
          </w:tcPr>
          <w:p w14:paraId="228BD332" w14:textId="632FB617" w:rsidR="00632A22" w:rsidRPr="007D4799" w:rsidRDefault="00632A22" w:rsidP="007D4799">
            <w:pPr>
              <w:spacing w:line="360" w:lineRule="auto"/>
              <w:rPr>
                <w:rFonts w:cs="Times New Roman"/>
              </w:rPr>
            </w:pPr>
            <w:r w:rsidRPr="007D4799">
              <w:rPr>
                <w:rFonts w:cs="Times New Roman"/>
                <w:b/>
                <w:bCs/>
              </w:rPr>
              <w:t>Information technology:</w:t>
            </w:r>
            <w:r w:rsidRPr="007D4799">
              <w:rPr>
                <w:rFonts w:cs="Times New Roman"/>
              </w:rPr>
              <w:t xml:space="preserve"> The meeting will be able to offer the target audience faster and </w:t>
            </w:r>
            <w:r w:rsidRPr="007D4799">
              <w:rPr>
                <w:rFonts w:cs="Times New Roman"/>
              </w:rPr>
              <w:lastRenderedPageBreak/>
              <w:t>more efficient services by using resources like multimedia content, task collaboration software, automation, online booking, and payment</w:t>
            </w:r>
            <w:r w:rsidR="00CA53C1" w:rsidRPr="007D4799">
              <w:rPr>
                <w:rFonts w:cs="Times New Roman"/>
              </w:rPr>
              <w:t xml:space="preserve"> (Vanek, 2022)</w:t>
            </w:r>
            <w:r w:rsidRPr="007D4799">
              <w:rPr>
                <w:rFonts w:cs="Times New Roman"/>
              </w:rPr>
              <w:t>.</w:t>
            </w:r>
          </w:p>
          <w:p w14:paraId="6931D8CA" w14:textId="77777777" w:rsidR="00632A22" w:rsidRPr="007D4799" w:rsidRDefault="00632A22" w:rsidP="007D4799">
            <w:pPr>
              <w:spacing w:line="360" w:lineRule="auto"/>
              <w:rPr>
                <w:rFonts w:cs="Times New Roman"/>
              </w:rPr>
            </w:pPr>
            <w:r w:rsidRPr="007D4799">
              <w:rPr>
                <w:rFonts w:cs="Times New Roman"/>
                <w:b/>
                <w:bCs/>
              </w:rPr>
              <w:t>Providing a range of services:</w:t>
            </w:r>
            <w:r w:rsidRPr="007D4799">
              <w:rPr>
                <w:rFonts w:cs="Times New Roman"/>
              </w:rPr>
              <w:t xml:space="preserve"> The meeting will be able to guarantee a high return on investment by providing a range of services, such as a nutritious buffet, an indoor stand, professional consultation, inspirational speeches, and more.</w:t>
            </w:r>
          </w:p>
          <w:p w14:paraId="25CE6D31" w14:textId="77777777" w:rsidR="00CB23D7" w:rsidRPr="007D4799" w:rsidRDefault="00CB23D7" w:rsidP="007D4799">
            <w:pPr>
              <w:spacing w:line="360" w:lineRule="auto"/>
              <w:rPr>
                <w:rFonts w:cs="Times New Roman"/>
              </w:rPr>
            </w:pPr>
          </w:p>
        </w:tc>
        <w:tc>
          <w:tcPr>
            <w:tcW w:w="4510" w:type="dxa"/>
          </w:tcPr>
          <w:p w14:paraId="4FE43A63" w14:textId="5B8E9691" w:rsidR="00632A22" w:rsidRPr="007D4799" w:rsidRDefault="00632A22" w:rsidP="007D4799">
            <w:pPr>
              <w:spacing w:line="360" w:lineRule="auto"/>
              <w:rPr>
                <w:rFonts w:cs="Times New Roman"/>
              </w:rPr>
            </w:pPr>
            <w:r w:rsidRPr="007D4799">
              <w:rPr>
                <w:rFonts w:cs="Times New Roman"/>
                <w:b/>
                <w:bCs/>
              </w:rPr>
              <w:lastRenderedPageBreak/>
              <w:t>High level of competition:</w:t>
            </w:r>
            <w:r w:rsidRPr="007D4799">
              <w:rPr>
                <w:rFonts w:cs="Times New Roman"/>
              </w:rPr>
              <w:t xml:space="preserve"> In contrast to the meeting, a lot of technology and </w:t>
            </w:r>
            <w:r w:rsidR="00D40AB2" w:rsidRPr="007D4799">
              <w:rPr>
                <w:rFonts w:cs="Times New Roman"/>
              </w:rPr>
              <w:t>innovation-</w:t>
            </w:r>
            <w:r w:rsidR="00D40AB2" w:rsidRPr="007D4799">
              <w:rPr>
                <w:rFonts w:cs="Times New Roman"/>
              </w:rPr>
              <w:lastRenderedPageBreak/>
              <w:t>related</w:t>
            </w:r>
            <w:r w:rsidRPr="007D4799">
              <w:rPr>
                <w:rFonts w:cs="Times New Roman"/>
              </w:rPr>
              <w:t xml:space="preserve"> events are planned as campaigns or activities, which may lessen the meeting's competitiveness when it comes to innovation and technology</w:t>
            </w:r>
            <w:r w:rsidR="00CA53C1" w:rsidRPr="007D4799">
              <w:rPr>
                <w:rFonts w:cs="Times New Roman"/>
              </w:rPr>
              <w:t xml:space="preserve"> (Smith, 2023)</w:t>
            </w:r>
            <w:r w:rsidRPr="007D4799">
              <w:rPr>
                <w:rFonts w:cs="Times New Roman"/>
              </w:rPr>
              <w:t>.</w:t>
            </w:r>
          </w:p>
          <w:p w14:paraId="01A0C45B" w14:textId="4BB21B42" w:rsidR="00632A22" w:rsidRPr="007D4799" w:rsidRDefault="00632A22" w:rsidP="007D4799">
            <w:pPr>
              <w:spacing w:line="360" w:lineRule="auto"/>
              <w:rPr>
                <w:rFonts w:cs="Times New Roman"/>
              </w:rPr>
            </w:pPr>
            <w:r w:rsidRPr="007D4799">
              <w:rPr>
                <w:rFonts w:cs="Times New Roman"/>
                <w:b/>
                <w:bCs/>
              </w:rPr>
              <w:t>Insufficient funds and grants:</w:t>
            </w:r>
            <w:r w:rsidRPr="007D4799">
              <w:rPr>
                <w:rFonts w:cs="Times New Roman"/>
              </w:rPr>
              <w:t xml:space="preserve"> Due to the meeting's practical nature as a seminar, there will be a restricted amount of funding available, which could pose a risk</w:t>
            </w:r>
            <w:r w:rsidR="00330173" w:rsidRPr="007D4799">
              <w:rPr>
                <w:rFonts w:cs="Times New Roman"/>
              </w:rPr>
              <w:t xml:space="preserve"> (</w:t>
            </w:r>
            <w:proofErr w:type="spellStart"/>
            <w:r w:rsidR="00330173" w:rsidRPr="007D4799">
              <w:rPr>
                <w:rFonts w:cs="Times New Roman"/>
              </w:rPr>
              <w:t>Arabzad</w:t>
            </w:r>
            <w:proofErr w:type="spellEnd"/>
            <w:r w:rsidR="00330173" w:rsidRPr="007D4799">
              <w:rPr>
                <w:rFonts w:cs="Times New Roman"/>
              </w:rPr>
              <w:t>, 2022)</w:t>
            </w:r>
            <w:r w:rsidRPr="007D4799">
              <w:rPr>
                <w:rFonts w:cs="Times New Roman"/>
              </w:rPr>
              <w:t>.</w:t>
            </w:r>
          </w:p>
          <w:p w14:paraId="7B3FAF83" w14:textId="77777777" w:rsidR="00CB23D7" w:rsidRPr="007D4799" w:rsidRDefault="00CB23D7" w:rsidP="007D4799">
            <w:pPr>
              <w:spacing w:line="360" w:lineRule="auto"/>
              <w:rPr>
                <w:rFonts w:cs="Times New Roman"/>
              </w:rPr>
            </w:pPr>
          </w:p>
        </w:tc>
      </w:tr>
    </w:tbl>
    <w:p w14:paraId="027C2A13" w14:textId="73BF28A5" w:rsidR="00CB23D7" w:rsidRPr="007D4799" w:rsidRDefault="0000797D" w:rsidP="007D4799">
      <w:pPr>
        <w:pStyle w:val="Heading2"/>
        <w:rPr>
          <w:rFonts w:cs="Times New Roman"/>
        </w:rPr>
      </w:pPr>
      <w:bookmarkStart w:id="10" w:name="_Toc165306243"/>
      <w:r w:rsidRPr="007D4799">
        <w:rPr>
          <w:rFonts w:cs="Times New Roman"/>
        </w:rPr>
        <w:lastRenderedPageBreak/>
        <w:t>PESTEL analysis</w:t>
      </w:r>
      <w:bookmarkEnd w:id="10"/>
    </w:p>
    <w:p w14:paraId="4A1AF348" w14:textId="2218942D" w:rsidR="00D40AB2" w:rsidRPr="007D4799" w:rsidRDefault="00D40AB2" w:rsidP="007D4799">
      <w:pPr>
        <w:rPr>
          <w:rFonts w:cs="Times New Roman"/>
        </w:rPr>
      </w:pPr>
      <w:r w:rsidRPr="007D4799">
        <w:rPr>
          <w:rFonts w:cs="Times New Roman"/>
        </w:rPr>
        <w:t xml:space="preserve">Below is a PESTEL study of the technology and innovation </w:t>
      </w:r>
      <w:r w:rsidR="000144E5" w:rsidRPr="007D4799">
        <w:rPr>
          <w:rFonts w:cs="Times New Roman"/>
        </w:rPr>
        <w:t>meeting</w:t>
      </w:r>
      <w:r w:rsidRPr="007D4799">
        <w:rPr>
          <w:rFonts w:cs="Times New Roman"/>
        </w:rPr>
        <w:t xml:space="preserve"> that was planned and delivered in Manchester:</w:t>
      </w:r>
    </w:p>
    <w:p w14:paraId="06F3E83A" w14:textId="09201197" w:rsidR="00D40AB2" w:rsidRPr="007D4799" w:rsidRDefault="007B54E9" w:rsidP="007D4799">
      <w:pPr>
        <w:jc w:val="center"/>
        <w:rPr>
          <w:rFonts w:cs="Times New Roman"/>
        </w:rPr>
      </w:pPr>
      <w:r w:rsidRPr="007D4799">
        <w:rPr>
          <w:rFonts w:cs="Times New Roman"/>
          <w:noProof/>
        </w:rPr>
        <w:drawing>
          <wp:inline distT="0" distB="0" distL="0" distR="0" wp14:anchorId="1B0BD64C" wp14:editId="60FDF154">
            <wp:extent cx="3096648" cy="2997531"/>
            <wp:effectExtent l="0" t="0" r="8890" b="0"/>
            <wp:docPr id="4" name="Picture 4"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EL analysis. Source: the authors.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17573" cy="3017787"/>
                    </a:xfrm>
                    <a:prstGeom prst="rect">
                      <a:avLst/>
                    </a:prstGeom>
                    <a:noFill/>
                    <a:ln>
                      <a:noFill/>
                    </a:ln>
                  </pic:spPr>
                </pic:pic>
              </a:graphicData>
            </a:graphic>
          </wp:inline>
        </w:drawing>
      </w:r>
    </w:p>
    <w:p w14:paraId="2E4F7AD0" w14:textId="34438BB8" w:rsidR="007B54E9" w:rsidRPr="007D4799" w:rsidRDefault="007B54E9" w:rsidP="007D4799">
      <w:pPr>
        <w:jc w:val="center"/>
        <w:rPr>
          <w:rFonts w:cs="Times New Roman"/>
        </w:rPr>
      </w:pPr>
      <w:r w:rsidRPr="007D4799">
        <w:rPr>
          <w:rFonts w:cs="Times New Roman"/>
        </w:rPr>
        <w:t>Figure 04: PESTEL analysis.</w:t>
      </w:r>
    </w:p>
    <w:p w14:paraId="74769206" w14:textId="1910854A" w:rsidR="007B54E9" w:rsidRPr="007D4799" w:rsidRDefault="007B54E9" w:rsidP="007D4799">
      <w:pPr>
        <w:jc w:val="center"/>
        <w:rPr>
          <w:rFonts w:cs="Times New Roman"/>
        </w:rPr>
      </w:pPr>
      <w:r w:rsidRPr="007D4799">
        <w:rPr>
          <w:rFonts w:cs="Times New Roman"/>
        </w:rPr>
        <w:t>Source:</w:t>
      </w:r>
      <w:r w:rsidR="00330173" w:rsidRPr="007D4799">
        <w:rPr>
          <w:rFonts w:cs="Times New Roman"/>
        </w:rPr>
        <w:t xml:space="preserve"> (</w:t>
      </w:r>
      <w:proofErr w:type="spellStart"/>
      <w:r w:rsidR="00330173" w:rsidRPr="007D4799">
        <w:rPr>
          <w:rFonts w:cs="Times New Roman"/>
        </w:rPr>
        <w:t>Kampanje</w:t>
      </w:r>
      <w:proofErr w:type="spellEnd"/>
      <w:r w:rsidR="00330173" w:rsidRPr="007D4799">
        <w:rPr>
          <w:rFonts w:cs="Times New Roman"/>
        </w:rPr>
        <w:t>, 2022).</w:t>
      </w:r>
    </w:p>
    <w:p w14:paraId="3EEA0422" w14:textId="1D64B094" w:rsidR="00D40AB2" w:rsidRPr="007D4799" w:rsidRDefault="00D40AB2" w:rsidP="007D4799">
      <w:pPr>
        <w:rPr>
          <w:rFonts w:cs="Times New Roman"/>
        </w:rPr>
      </w:pPr>
      <w:r w:rsidRPr="007D4799">
        <w:rPr>
          <w:rFonts w:cs="Times New Roman"/>
          <w:b/>
          <w:bCs/>
        </w:rPr>
        <w:t>Political:</w:t>
      </w:r>
      <w:r w:rsidRPr="007D4799">
        <w:rPr>
          <w:rFonts w:cs="Times New Roman"/>
        </w:rPr>
        <w:t xml:space="preserve"> The political concord that ruled Manchester, UK, will present prospects for the scheduled technology and innovation-related meeting. It will thus not be interrupted and will be able to assist during the designated periods</w:t>
      </w:r>
      <w:r w:rsidR="00CA53C1" w:rsidRPr="007D4799">
        <w:rPr>
          <w:rFonts w:cs="Times New Roman"/>
        </w:rPr>
        <w:t xml:space="preserve"> (Smith, 2023)</w:t>
      </w:r>
      <w:r w:rsidRPr="007D4799">
        <w:rPr>
          <w:rFonts w:cs="Times New Roman"/>
        </w:rPr>
        <w:t xml:space="preserve">. It guarantees audience happiness while adhering to deadlines and standards. Nevertheless, the UK government did establish </w:t>
      </w:r>
      <w:r w:rsidR="000144E5" w:rsidRPr="007D4799">
        <w:rPr>
          <w:rFonts w:cs="Times New Roman"/>
        </w:rPr>
        <w:t>strict</w:t>
      </w:r>
      <w:r w:rsidRPr="007D4799">
        <w:rPr>
          <w:rFonts w:cs="Times New Roman"/>
        </w:rPr>
        <w:t xml:space="preserve"> regulations for </w:t>
      </w:r>
      <w:r w:rsidR="00BC4023" w:rsidRPr="007D4799">
        <w:rPr>
          <w:rFonts w:cs="Times New Roman"/>
        </w:rPr>
        <w:t xml:space="preserve">reducing </w:t>
      </w:r>
      <w:r w:rsidR="00C93D79" w:rsidRPr="007D4799">
        <w:rPr>
          <w:rFonts w:cs="Times New Roman"/>
        </w:rPr>
        <w:t>cybercrime</w:t>
      </w:r>
      <w:r w:rsidR="0091340E" w:rsidRPr="007D4799">
        <w:rPr>
          <w:rFonts w:cs="Times New Roman"/>
        </w:rPr>
        <w:t xml:space="preserve"> </w:t>
      </w:r>
      <w:r w:rsidRPr="007D4799">
        <w:rPr>
          <w:rFonts w:cs="Times New Roman"/>
        </w:rPr>
        <w:t xml:space="preserve">in </w:t>
      </w:r>
      <w:r w:rsidR="00BC4023" w:rsidRPr="007D4799">
        <w:rPr>
          <w:rFonts w:cs="Times New Roman"/>
        </w:rPr>
        <w:t>the business sector</w:t>
      </w:r>
      <w:r w:rsidRPr="007D4799">
        <w:rPr>
          <w:rFonts w:cs="Times New Roman"/>
        </w:rPr>
        <w:t>, and it takes money and effort to maintain them</w:t>
      </w:r>
      <w:r w:rsidR="00CA53C1" w:rsidRPr="007D4799">
        <w:rPr>
          <w:rFonts w:cs="Times New Roman"/>
        </w:rPr>
        <w:t xml:space="preserve"> (Riya, 2021)</w:t>
      </w:r>
      <w:r w:rsidRPr="007D4799">
        <w:rPr>
          <w:rFonts w:cs="Times New Roman"/>
        </w:rPr>
        <w:t>.</w:t>
      </w:r>
    </w:p>
    <w:p w14:paraId="32AD7314" w14:textId="5D8A4E6B" w:rsidR="00D40AB2" w:rsidRPr="007D4799" w:rsidRDefault="00D40AB2" w:rsidP="007D4799">
      <w:pPr>
        <w:rPr>
          <w:rFonts w:cs="Times New Roman"/>
        </w:rPr>
      </w:pPr>
      <w:r w:rsidRPr="007D4799">
        <w:rPr>
          <w:rFonts w:cs="Times New Roman"/>
          <w:b/>
          <w:bCs/>
        </w:rPr>
        <w:lastRenderedPageBreak/>
        <w:t>Economic:</w:t>
      </w:r>
      <w:r w:rsidRPr="007D4799">
        <w:rPr>
          <w:rFonts w:cs="Times New Roman"/>
        </w:rPr>
        <w:t xml:space="preserve"> Manchester and the rest of the UK have a high inflation rate of 10.1%, which drives up the cost of meetings and all materials</w:t>
      </w:r>
      <w:r w:rsidR="00CA53C1" w:rsidRPr="007D4799">
        <w:rPr>
          <w:rFonts w:cs="Times New Roman"/>
        </w:rPr>
        <w:t xml:space="preserve"> (Riera, 2022)</w:t>
      </w:r>
      <w:r w:rsidRPr="007D4799">
        <w:rPr>
          <w:rFonts w:cs="Times New Roman"/>
        </w:rPr>
        <w:t xml:space="preserve">. Additionally, it can raise the operating cost and admission price of the </w:t>
      </w:r>
      <w:r w:rsidR="00292C77" w:rsidRPr="007D4799">
        <w:rPr>
          <w:rFonts w:cs="Times New Roman"/>
        </w:rPr>
        <w:t>tech innovation meeting</w:t>
      </w:r>
      <w:r w:rsidRPr="007D4799">
        <w:rPr>
          <w:rFonts w:cs="Times New Roman"/>
        </w:rPr>
        <w:t xml:space="preserve"> while optimising the negotiating strength of suppliers.</w:t>
      </w:r>
    </w:p>
    <w:p w14:paraId="6F4A1B8A" w14:textId="5CE921F6" w:rsidR="00D40AB2" w:rsidRPr="007D4799" w:rsidRDefault="00D40AB2" w:rsidP="007D4799">
      <w:pPr>
        <w:rPr>
          <w:rFonts w:cs="Times New Roman"/>
        </w:rPr>
      </w:pPr>
      <w:r w:rsidRPr="007D4799">
        <w:rPr>
          <w:rFonts w:cs="Times New Roman"/>
          <w:b/>
          <w:bCs/>
        </w:rPr>
        <w:t>Social:</w:t>
      </w:r>
      <w:r w:rsidRPr="007D4799">
        <w:rPr>
          <w:rFonts w:cs="Times New Roman"/>
        </w:rPr>
        <w:t xml:space="preserve"> People in the UK are concerned about </w:t>
      </w:r>
      <w:r w:rsidR="00C93D79" w:rsidRPr="007D4799">
        <w:rPr>
          <w:rFonts w:cs="Times New Roman"/>
        </w:rPr>
        <w:t>different technologies</w:t>
      </w:r>
      <w:r w:rsidRPr="007D4799">
        <w:rPr>
          <w:rFonts w:cs="Times New Roman"/>
        </w:rPr>
        <w:t xml:space="preserve">. In Broadway and Manchester, about 45% of the population is </w:t>
      </w:r>
      <w:r w:rsidR="00292C77" w:rsidRPr="007D4799">
        <w:rPr>
          <w:rFonts w:cs="Times New Roman"/>
        </w:rPr>
        <w:t>tech-savvy</w:t>
      </w:r>
      <w:r w:rsidRPr="007D4799">
        <w:rPr>
          <w:rFonts w:cs="Times New Roman"/>
        </w:rPr>
        <w:t xml:space="preserve"> and would be interested in attending such a </w:t>
      </w:r>
      <w:r w:rsidR="00292C77" w:rsidRPr="007D4799">
        <w:rPr>
          <w:rFonts w:cs="Times New Roman"/>
        </w:rPr>
        <w:t>meeting</w:t>
      </w:r>
      <w:r w:rsidRPr="007D4799">
        <w:rPr>
          <w:rFonts w:cs="Times New Roman"/>
        </w:rPr>
        <w:t xml:space="preserve">. It increases the meeting's popularity and </w:t>
      </w:r>
      <w:r w:rsidR="00292C77" w:rsidRPr="007D4799">
        <w:rPr>
          <w:rFonts w:cs="Times New Roman"/>
        </w:rPr>
        <w:t>participation</w:t>
      </w:r>
      <w:r w:rsidR="00CA53C1" w:rsidRPr="007D4799">
        <w:rPr>
          <w:rFonts w:cs="Times New Roman"/>
        </w:rPr>
        <w:t xml:space="preserve"> (Marinovic-Matovic and </w:t>
      </w:r>
      <w:proofErr w:type="spellStart"/>
      <w:r w:rsidR="00CA53C1" w:rsidRPr="007D4799">
        <w:rPr>
          <w:rFonts w:cs="Times New Roman"/>
        </w:rPr>
        <w:t>Arsic</w:t>
      </w:r>
      <w:proofErr w:type="spellEnd"/>
      <w:r w:rsidR="00CA53C1" w:rsidRPr="007D4799">
        <w:rPr>
          <w:rFonts w:cs="Times New Roman"/>
        </w:rPr>
        <w:t>, 2022)</w:t>
      </w:r>
      <w:r w:rsidRPr="007D4799">
        <w:rPr>
          <w:rFonts w:cs="Times New Roman"/>
        </w:rPr>
        <w:t>.</w:t>
      </w:r>
    </w:p>
    <w:p w14:paraId="2EB3272C" w14:textId="3BA4920D" w:rsidR="00D40AB2" w:rsidRPr="007D4799" w:rsidRDefault="00D40AB2" w:rsidP="007D4799">
      <w:pPr>
        <w:rPr>
          <w:rFonts w:cs="Times New Roman"/>
        </w:rPr>
      </w:pPr>
      <w:r w:rsidRPr="007D4799">
        <w:rPr>
          <w:rFonts w:cs="Times New Roman"/>
          <w:b/>
          <w:bCs/>
        </w:rPr>
        <w:t>Technological:</w:t>
      </w:r>
      <w:r w:rsidRPr="007D4799">
        <w:rPr>
          <w:rFonts w:cs="Times New Roman"/>
        </w:rPr>
        <w:t xml:space="preserve"> The meeting will be able to offer the target audience faster and more efficient services by utilising resources like multimedia content, task coordination software, automation, online booking, and payment</w:t>
      </w:r>
      <w:r w:rsidR="00CA53C1" w:rsidRPr="007D4799">
        <w:rPr>
          <w:rFonts w:cs="Times New Roman"/>
        </w:rPr>
        <w:t xml:space="preserve"> (Hsiang et al., 2022)</w:t>
      </w:r>
      <w:r w:rsidRPr="007D4799">
        <w:rPr>
          <w:rFonts w:cs="Times New Roman"/>
        </w:rPr>
        <w:t>. For general management, these call for tech-savvy personnel.</w:t>
      </w:r>
    </w:p>
    <w:p w14:paraId="572FED99" w14:textId="45BD4FD4" w:rsidR="00D40AB2" w:rsidRPr="007D4799" w:rsidRDefault="00D40AB2" w:rsidP="007D4799">
      <w:pPr>
        <w:rPr>
          <w:rFonts w:cs="Times New Roman"/>
        </w:rPr>
      </w:pPr>
      <w:r w:rsidRPr="007D4799">
        <w:rPr>
          <w:rFonts w:cs="Times New Roman"/>
          <w:b/>
          <w:bCs/>
        </w:rPr>
        <w:t>Environmental:</w:t>
      </w:r>
      <w:r w:rsidRPr="007D4799">
        <w:rPr>
          <w:rFonts w:cs="Times New Roman"/>
        </w:rPr>
        <w:t xml:space="preserve"> The conference on AR and VR is entirely focused on the sustainability and survival of </w:t>
      </w:r>
      <w:r w:rsidR="00924007" w:rsidRPr="007D4799">
        <w:rPr>
          <w:rFonts w:cs="Times New Roman"/>
        </w:rPr>
        <w:t>business organisations</w:t>
      </w:r>
      <w:r w:rsidRPr="007D4799">
        <w:rPr>
          <w:rFonts w:cs="Times New Roman"/>
        </w:rPr>
        <w:t>. As a result, it will get recognition and brand awareness</w:t>
      </w:r>
      <w:r w:rsidR="00CA53C1" w:rsidRPr="007D4799">
        <w:rPr>
          <w:rFonts w:cs="Times New Roman"/>
        </w:rPr>
        <w:t xml:space="preserve"> (Eventbrite, 2021)</w:t>
      </w:r>
      <w:r w:rsidRPr="007D4799">
        <w:rPr>
          <w:rFonts w:cs="Times New Roman"/>
        </w:rPr>
        <w:t>.</w:t>
      </w:r>
    </w:p>
    <w:p w14:paraId="305C26B0" w14:textId="1248E3EB" w:rsidR="00CB23D7" w:rsidRPr="007D4799" w:rsidRDefault="00924007" w:rsidP="007D4799">
      <w:pPr>
        <w:rPr>
          <w:rFonts w:cs="Times New Roman"/>
        </w:rPr>
      </w:pPr>
      <w:r w:rsidRPr="007D4799">
        <w:rPr>
          <w:rFonts w:cs="Times New Roman"/>
          <w:b/>
          <w:bCs/>
        </w:rPr>
        <w:t>Legal:</w:t>
      </w:r>
      <w:r w:rsidRPr="007D4799">
        <w:rPr>
          <w:rFonts w:cs="Times New Roman"/>
        </w:rPr>
        <w:t xml:space="preserve"> </w:t>
      </w:r>
      <w:r w:rsidR="00A21340" w:rsidRPr="007D4799">
        <w:rPr>
          <w:rFonts w:cs="Times New Roman"/>
        </w:rPr>
        <w:t>Various laws such as the Health and Safety Act 1974, Equity Act 2010 and many more can affect meetings by increasing the satisfaction rate of meeting participants.</w:t>
      </w:r>
    </w:p>
    <w:p w14:paraId="1E6D52EA" w14:textId="221710E6" w:rsidR="00937C0F" w:rsidRPr="007D4799" w:rsidRDefault="00937C0F" w:rsidP="007D4799">
      <w:pPr>
        <w:pStyle w:val="Heading1"/>
        <w:rPr>
          <w:rFonts w:cs="Times New Roman"/>
        </w:rPr>
      </w:pPr>
      <w:bookmarkStart w:id="11" w:name="_Toc165306244"/>
      <w:r w:rsidRPr="007D4799">
        <w:rPr>
          <w:rFonts w:cs="Times New Roman"/>
        </w:rPr>
        <w:t>Cultural and situational considerations</w:t>
      </w:r>
      <w:bookmarkEnd w:id="11"/>
    </w:p>
    <w:p w14:paraId="6312AA81" w14:textId="4C394E7C" w:rsidR="00937C0F" w:rsidRPr="007D4799" w:rsidRDefault="00937C0F" w:rsidP="007D4799">
      <w:pPr>
        <w:rPr>
          <w:rFonts w:cs="Times New Roman"/>
        </w:rPr>
      </w:pPr>
      <w:r w:rsidRPr="007D4799">
        <w:rPr>
          <w:rFonts w:cs="Times New Roman"/>
        </w:rPr>
        <w:t xml:space="preserve">The following lists the cultural considerations that the </w:t>
      </w:r>
      <w:r w:rsidR="00E22BDF" w:rsidRPr="007D4799">
        <w:rPr>
          <w:rFonts w:cs="Times New Roman"/>
        </w:rPr>
        <w:t>Tech innovation meeting</w:t>
      </w:r>
      <w:r w:rsidRPr="007D4799">
        <w:rPr>
          <w:rFonts w:cs="Times New Roman"/>
        </w:rPr>
        <w:t xml:space="preserve"> should take into account:</w:t>
      </w:r>
    </w:p>
    <w:p w14:paraId="47C1742C" w14:textId="36E06A58" w:rsidR="00E22BDF" w:rsidRPr="007D4799" w:rsidRDefault="00E22BDF" w:rsidP="007D4799">
      <w:pPr>
        <w:rPr>
          <w:rFonts w:cs="Times New Roman"/>
        </w:rPr>
      </w:pPr>
      <w:r w:rsidRPr="007D4799">
        <w:rPr>
          <w:rFonts w:cs="Times New Roman"/>
          <w:b/>
          <w:bCs/>
        </w:rPr>
        <w:t>Adapting to both linguistic and cultural differences:</w:t>
      </w:r>
      <w:r w:rsidRPr="007D4799">
        <w:rPr>
          <w:rFonts w:cs="Times New Roman"/>
        </w:rPr>
        <w:t xml:space="preserve"> In order to be an international meeting on technology and innovation, it will also take into account linguistic and cultural differences. Since English is a universal language, official British English will be used</w:t>
      </w:r>
      <w:r w:rsidR="000B624E" w:rsidRPr="007D4799">
        <w:rPr>
          <w:rFonts w:cs="Times New Roman"/>
        </w:rPr>
        <w:t xml:space="preserve"> (Romney, Weller and Batchelder, 2022)</w:t>
      </w:r>
      <w:r w:rsidRPr="007D4799">
        <w:rPr>
          <w:rFonts w:cs="Times New Roman"/>
        </w:rPr>
        <w:t>. To ensure accessibility for all viewers worldwide, the subtitles for various media will depend on the native language of the target participant in that country</w:t>
      </w:r>
      <w:r w:rsidR="00CA53C1" w:rsidRPr="007D4799">
        <w:rPr>
          <w:rFonts w:cs="Times New Roman"/>
        </w:rPr>
        <w:t xml:space="preserve"> (Niekerk, 2021)</w:t>
      </w:r>
      <w:r w:rsidRPr="007D4799">
        <w:rPr>
          <w:rFonts w:cs="Times New Roman"/>
        </w:rPr>
        <w:t>. The language will be polite, straightforward, formal, and respectful of all cultures.</w:t>
      </w:r>
    </w:p>
    <w:p w14:paraId="564929EF" w14:textId="5EDFBC3D" w:rsidR="00937C0F" w:rsidRPr="007D4799" w:rsidRDefault="00937C0F" w:rsidP="007D4799">
      <w:pPr>
        <w:rPr>
          <w:rFonts w:cs="Times New Roman"/>
        </w:rPr>
      </w:pPr>
      <w:r w:rsidRPr="007D4799">
        <w:rPr>
          <w:rFonts w:cs="Times New Roman"/>
          <w:b/>
          <w:bCs/>
        </w:rPr>
        <w:t xml:space="preserve">Taking into account various time zones </w:t>
      </w:r>
      <w:r w:rsidR="00A50F5A">
        <w:rPr>
          <w:rFonts w:cs="Times New Roman"/>
          <w:b/>
          <w:bCs/>
        </w:rPr>
        <w:t>as well as</w:t>
      </w:r>
      <w:r w:rsidRPr="007D4799">
        <w:rPr>
          <w:rFonts w:cs="Times New Roman"/>
          <w:b/>
          <w:bCs/>
        </w:rPr>
        <w:t xml:space="preserve"> the interests of the </w:t>
      </w:r>
      <w:r w:rsidR="00E22BDF" w:rsidRPr="007D4799">
        <w:rPr>
          <w:rFonts w:cs="Times New Roman"/>
          <w:b/>
          <w:bCs/>
        </w:rPr>
        <w:t>participants:</w:t>
      </w:r>
      <w:r w:rsidR="00E22BDF" w:rsidRPr="007D4799">
        <w:rPr>
          <w:rFonts w:cs="Times New Roman"/>
        </w:rPr>
        <w:t xml:space="preserve"> </w:t>
      </w:r>
      <w:r w:rsidRPr="007D4799">
        <w:rPr>
          <w:rFonts w:cs="Times New Roman"/>
        </w:rPr>
        <w:t xml:space="preserve"> </w:t>
      </w:r>
      <w:r w:rsidR="00E22BDF" w:rsidRPr="007D4799">
        <w:rPr>
          <w:rFonts w:cs="Times New Roman"/>
        </w:rPr>
        <w:t>T</w:t>
      </w:r>
      <w:r w:rsidRPr="007D4799">
        <w:rPr>
          <w:rFonts w:cs="Times New Roman"/>
        </w:rPr>
        <w:t>he meeting on technology and innovation will be a</w:t>
      </w:r>
      <w:r w:rsidR="00A50F5A">
        <w:rPr>
          <w:rFonts w:cs="Times New Roman"/>
        </w:rPr>
        <w:t xml:space="preserve"> global </w:t>
      </w:r>
      <w:r w:rsidRPr="007D4799">
        <w:rPr>
          <w:rFonts w:cs="Times New Roman"/>
        </w:rPr>
        <w:t xml:space="preserve">omni-meeting that combines live, </w:t>
      </w:r>
      <w:r w:rsidR="00A50F5A" w:rsidRPr="007D4799">
        <w:rPr>
          <w:rFonts w:cs="Times New Roman"/>
        </w:rPr>
        <w:t xml:space="preserve">app-based, </w:t>
      </w:r>
      <w:r w:rsidRPr="007D4799">
        <w:rPr>
          <w:rFonts w:cs="Times New Roman"/>
        </w:rPr>
        <w:t xml:space="preserve">virtual, hybrid, in-person, and metaverse broadcasting on several channels in real-time. Therefore, the organisers will need to take into account the various time zones so that everyone </w:t>
      </w:r>
      <w:r w:rsidR="00CE427B" w:rsidRPr="007D4799">
        <w:rPr>
          <w:rFonts w:cs="Times New Roman"/>
        </w:rPr>
        <w:t>is</w:t>
      </w:r>
      <w:r w:rsidRPr="007D4799">
        <w:rPr>
          <w:rFonts w:cs="Times New Roman"/>
        </w:rPr>
        <w:t xml:space="preserve"> able to interact with the meeting without being too tight about details</w:t>
      </w:r>
      <w:r w:rsidR="00CA53C1" w:rsidRPr="007D4799">
        <w:rPr>
          <w:rFonts w:cs="Times New Roman"/>
        </w:rPr>
        <w:t xml:space="preserve"> (</w:t>
      </w:r>
      <w:proofErr w:type="spellStart"/>
      <w:r w:rsidR="00CA53C1" w:rsidRPr="007D4799">
        <w:rPr>
          <w:rFonts w:cs="Times New Roman"/>
        </w:rPr>
        <w:t>MacAyeal</w:t>
      </w:r>
      <w:proofErr w:type="spellEnd"/>
      <w:r w:rsidR="00CA53C1" w:rsidRPr="007D4799">
        <w:rPr>
          <w:rFonts w:cs="Times New Roman"/>
        </w:rPr>
        <w:t>, 2023)</w:t>
      </w:r>
      <w:r w:rsidRPr="007D4799">
        <w:rPr>
          <w:rFonts w:cs="Times New Roman"/>
        </w:rPr>
        <w:t xml:space="preserve">. Additionally, they employ channels and technologies that the majority of </w:t>
      </w:r>
      <w:r w:rsidR="00E22BDF" w:rsidRPr="007D4799">
        <w:rPr>
          <w:rFonts w:cs="Times New Roman"/>
        </w:rPr>
        <w:t>participant</w:t>
      </w:r>
      <w:r w:rsidRPr="007D4799">
        <w:rPr>
          <w:rFonts w:cs="Times New Roman"/>
        </w:rPr>
        <w:t>s choose.</w:t>
      </w:r>
    </w:p>
    <w:p w14:paraId="4FDAACCF" w14:textId="2A5B71C8" w:rsidR="00937C0F" w:rsidRPr="007D4799" w:rsidRDefault="00937C0F" w:rsidP="007D4799">
      <w:pPr>
        <w:rPr>
          <w:rFonts w:cs="Times New Roman"/>
        </w:rPr>
      </w:pPr>
      <w:r w:rsidRPr="007D4799">
        <w:rPr>
          <w:rFonts w:cs="Times New Roman"/>
          <w:b/>
          <w:bCs/>
        </w:rPr>
        <w:lastRenderedPageBreak/>
        <w:t>Clearly defined objectives and expectations:</w:t>
      </w:r>
      <w:r w:rsidRPr="007D4799">
        <w:rPr>
          <w:rFonts w:cs="Times New Roman"/>
        </w:rPr>
        <w:t xml:space="preserve"> The objectives and </w:t>
      </w:r>
      <w:r w:rsidR="00E22BDF" w:rsidRPr="007D4799">
        <w:rPr>
          <w:rFonts w:cs="Times New Roman"/>
        </w:rPr>
        <w:t>participant</w:t>
      </w:r>
      <w:r w:rsidRPr="007D4799">
        <w:rPr>
          <w:rFonts w:cs="Times New Roman"/>
        </w:rPr>
        <w:t xml:space="preserve"> expectations will be determined from a sense of global </w:t>
      </w:r>
      <w:r w:rsidR="00A50F5A">
        <w:rPr>
          <w:rFonts w:cs="Times New Roman"/>
        </w:rPr>
        <w:t>society</w:t>
      </w:r>
      <w:r w:rsidRPr="007D4799">
        <w:rPr>
          <w:rFonts w:cs="Times New Roman"/>
        </w:rPr>
        <w:t xml:space="preserve"> and without self-centeredness</w:t>
      </w:r>
      <w:r w:rsidR="00CA53C1" w:rsidRPr="007D4799">
        <w:rPr>
          <w:rFonts w:cs="Times New Roman"/>
        </w:rPr>
        <w:t xml:space="preserve"> (Pellissier, 2022)</w:t>
      </w:r>
      <w:r w:rsidRPr="007D4799">
        <w:rPr>
          <w:rFonts w:cs="Times New Roman"/>
        </w:rPr>
        <w:t xml:space="preserve">. It </w:t>
      </w:r>
      <w:r w:rsidR="004A7186" w:rsidRPr="007D4799">
        <w:rPr>
          <w:rFonts w:cs="Times New Roman"/>
        </w:rPr>
        <w:t>will not</w:t>
      </w:r>
      <w:r w:rsidRPr="007D4799">
        <w:rPr>
          <w:rFonts w:cs="Times New Roman"/>
        </w:rPr>
        <w:t xml:space="preserve"> become egotistical and </w:t>
      </w:r>
      <w:r w:rsidR="004A7186" w:rsidRPr="007D4799">
        <w:rPr>
          <w:rFonts w:cs="Times New Roman"/>
        </w:rPr>
        <w:t>will not</w:t>
      </w:r>
      <w:r w:rsidRPr="007D4799">
        <w:rPr>
          <w:rFonts w:cs="Times New Roman"/>
        </w:rPr>
        <w:t xml:space="preserve"> just concentrate on one country; instead, it will address all </w:t>
      </w:r>
      <w:r w:rsidR="004A7186" w:rsidRPr="007D4799">
        <w:rPr>
          <w:rFonts w:cs="Times New Roman"/>
        </w:rPr>
        <w:t>technology and innovation</w:t>
      </w:r>
      <w:r w:rsidRPr="007D4799">
        <w:rPr>
          <w:rFonts w:cs="Times New Roman"/>
        </w:rPr>
        <w:t>-related issues globally.</w:t>
      </w:r>
    </w:p>
    <w:p w14:paraId="7754C2D1" w14:textId="6CB38B50" w:rsidR="00937C0F" w:rsidRPr="007D4799" w:rsidRDefault="004A7186" w:rsidP="007D4799">
      <w:pPr>
        <w:rPr>
          <w:rFonts w:cs="Times New Roman"/>
          <w:b/>
          <w:bCs/>
        </w:rPr>
      </w:pPr>
      <w:r w:rsidRPr="007D4799">
        <w:rPr>
          <w:rFonts w:cs="Times New Roman"/>
          <w:b/>
          <w:bCs/>
        </w:rPr>
        <w:t>Cultural consideration’s importance</w:t>
      </w:r>
    </w:p>
    <w:p w14:paraId="0E38411B" w14:textId="3339E7C4" w:rsidR="00937C0F" w:rsidRPr="007D4799" w:rsidRDefault="004A7186" w:rsidP="007D4799">
      <w:pPr>
        <w:rPr>
          <w:rFonts w:cs="Times New Roman"/>
        </w:rPr>
      </w:pPr>
      <w:r w:rsidRPr="007D4799">
        <w:rPr>
          <w:rFonts w:cs="Times New Roman"/>
        </w:rPr>
        <w:t>As</w:t>
      </w:r>
      <w:r w:rsidR="00937C0F" w:rsidRPr="007D4799">
        <w:rPr>
          <w:rFonts w:cs="Times New Roman"/>
        </w:rPr>
        <w:t xml:space="preserve"> the </w:t>
      </w:r>
      <w:r w:rsidRPr="007D4799">
        <w:rPr>
          <w:rFonts w:cs="Times New Roman"/>
        </w:rPr>
        <w:t xml:space="preserve">innovation and technology </w:t>
      </w:r>
      <w:r w:rsidR="00937C0F" w:rsidRPr="007D4799">
        <w:rPr>
          <w:rFonts w:cs="Times New Roman"/>
        </w:rPr>
        <w:t>event is a</w:t>
      </w:r>
      <w:r w:rsidRPr="007D4799">
        <w:rPr>
          <w:rFonts w:cs="Times New Roman"/>
        </w:rPr>
        <w:t xml:space="preserve"> global</w:t>
      </w:r>
      <w:r w:rsidR="00937C0F" w:rsidRPr="007D4799">
        <w:rPr>
          <w:rFonts w:cs="Times New Roman"/>
        </w:rPr>
        <w:t xml:space="preserve"> meeting, it may be necessary to take cultural considerations into account </w:t>
      </w:r>
      <w:r w:rsidRPr="007D4799">
        <w:rPr>
          <w:rFonts w:cs="Times New Roman"/>
        </w:rPr>
        <w:t>to</w:t>
      </w:r>
      <w:r w:rsidR="00937C0F" w:rsidRPr="007D4799">
        <w:rPr>
          <w:rFonts w:cs="Times New Roman"/>
        </w:rPr>
        <w:t xml:space="preserve"> uphold the values,</w:t>
      </w:r>
      <w:r w:rsidR="00A50F5A" w:rsidRPr="00A50F5A">
        <w:rPr>
          <w:rFonts w:cs="Times New Roman"/>
        </w:rPr>
        <w:t xml:space="preserve"> </w:t>
      </w:r>
      <w:r w:rsidR="00A50F5A" w:rsidRPr="007D4799">
        <w:rPr>
          <w:rFonts w:cs="Times New Roman"/>
        </w:rPr>
        <w:t>perceptions</w:t>
      </w:r>
      <w:r w:rsidR="00A50F5A">
        <w:rPr>
          <w:rFonts w:cs="Times New Roman"/>
        </w:rPr>
        <w:t xml:space="preserve"> and</w:t>
      </w:r>
      <w:r w:rsidR="00937C0F" w:rsidRPr="007D4799">
        <w:rPr>
          <w:rFonts w:cs="Times New Roman"/>
        </w:rPr>
        <w:t xml:space="preserve"> beliefs</w:t>
      </w:r>
      <w:r w:rsidR="00A50F5A">
        <w:rPr>
          <w:rFonts w:cs="Times New Roman"/>
        </w:rPr>
        <w:t xml:space="preserve"> </w:t>
      </w:r>
      <w:r w:rsidR="00937C0F" w:rsidRPr="007D4799">
        <w:rPr>
          <w:rFonts w:cs="Times New Roman"/>
        </w:rPr>
        <w:t xml:space="preserve">of the global </w:t>
      </w:r>
      <w:r w:rsidR="00E22BDF" w:rsidRPr="007D4799">
        <w:rPr>
          <w:rFonts w:cs="Times New Roman"/>
        </w:rPr>
        <w:t>participant</w:t>
      </w:r>
      <w:r w:rsidR="00937C0F" w:rsidRPr="007D4799">
        <w:rPr>
          <w:rFonts w:cs="Times New Roman"/>
        </w:rPr>
        <w:t xml:space="preserve"> and to ensure that everyone is treated equally, regardless of their gender, race, colour, </w:t>
      </w:r>
      <w:r w:rsidR="00A50F5A" w:rsidRPr="007D4799">
        <w:rPr>
          <w:rFonts w:cs="Times New Roman"/>
        </w:rPr>
        <w:t xml:space="preserve">religion, </w:t>
      </w:r>
      <w:r w:rsidR="00937C0F" w:rsidRPr="007D4799">
        <w:rPr>
          <w:rFonts w:cs="Times New Roman"/>
        </w:rPr>
        <w:t>culture, or ethnicity</w:t>
      </w:r>
      <w:r w:rsidR="00CA53C1" w:rsidRPr="007D4799">
        <w:rPr>
          <w:rFonts w:cs="Times New Roman"/>
        </w:rPr>
        <w:t xml:space="preserve"> (Romney, Weller and Batchelder, 2022)</w:t>
      </w:r>
      <w:r w:rsidR="00937C0F" w:rsidRPr="007D4799">
        <w:rPr>
          <w:rFonts w:cs="Times New Roman"/>
        </w:rPr>
        <w:t xml:space="preserve">. Cultural sensitivity can enhance the meeting's legitimacy, accessibility, and sustainability. </w:t>
      </w:r>
    </w:p>
    <w:p w14:paraId="17882665" w14:textId="77777777" w:rsidR="00CE427B" w:rsidRPr="007D4799" w:rsidRDefault="00CE427B" w:rsidP="007D4799">
      <w:pPr>
        <w:pStyle w:val="Heading1"/>
        <w:rPr>
          <w:rFonts w:cs="Times New Roman"/>
        </w:rPr>
      </w:pPr>
      <w:bookmarkStart w:id="12" w:name="_Toc165306245"/>
      <w:r w:rsidRPr="007D4799">
        <w:rPr>
          <w:rFonts w:cs="Times New Roman"/>
        </w:rPr>
        <w:t>Conclusion</w:t>
      </w:r>
      <w:bookmarkEnd w:id="12"/>
    </w:p>
    <w:p w14:paraId="4B1686F7" w14:textId="03332092" w:rsidR="00EC5154" w:rsidRPr="007D4799" w:rsidRDefault="00CE427B" w:rsidP="007D4799">
      <w:pPr>
        <w:rPr>
          <w:rFonts w:cs="Times New Roman"/>
        </w:rPr>
      </w:pPr>
      <w:r w:rsidRPr="007D4799">
        <w:rPr>
          <w:rFonts w:cs="Times New Roman"/>
        </w:rPr>
        <w:t xml:space="preserve"> </w:t>
      </w:r>
      <w:r w:rsidR="000E1DF6" w:rsidRPr="007D4799">
        <w:rPr>
          <w:rFonts w:cs="Times New Roman"/>
        </w:rPr>
        <w:t xml:space="preserve">A meeting is created by </w:t>
      </w:r>
      <w:r w:rsidR="001C77FB">
        <w:rPr>
          <w:rFonts w:cs="Times New Roman"/>
        </w:rPr>
        <w:t>Blue Cube Corporate Management</w:t>
      </w:r>
      <w:r w:rsidR="000E1DF6" w:rsidRPr="007D4799">
        <w:rPr>
          <w:rFonts w:cs="Times New Roman"/>
        </w:rPr>
        <w:t xml:space="preserve"> on technology and innovation to ensure proper utilisation of the technologies in terms of increasing profitability and organisational efficiency. However,</w:t>
      </w:r>
      <w:r w:rsidR="00F524EF" w:rsidRPr="007D4799">
        <w:rPr>
          <w:rFonts w:cs="Times New Roman"/>
        </w:rPr>
        <w:t xml:space="preserve"> the organisation will organise the meeting by following </w:t>
      </w:r>
      <w:r w:rsidR="00F14522" w:rsidRPr="007D4799">
        <w:rPr>
          <w:rFonts w:cs="Times New Roman"/>
        </w:rPr>
        <w:t xml:space="preserve">the </w:t>
      </w:r>
      <w:r w:rsidR="00F524EF" w:rsidRPr="007D4799">
        <w:rPr>
          <w:rFonts w:cs="Times New Roman"/>
        </w:rPr>
        <w:t xml:space="preserve">5 stages of </w:t>
      </w:r>
      <w:r w:rsidR="00F14522" w:rsidRPr="007D4799">
        <w:rPr>
          <w:rFonts w:cs="Times New Roman"/>
        </w:rPr>
        <w:t xml:space="preserve">the </w:t>
      </w:r>
      <w:r w:rsidR="00F524EF" w:rsidRPr="007D4799">
        <w:rPr>
          <w:rFonts w:cs="Times New Roman"/>
        </w:rPr>
        <w:t xml:space="preserve">event cycle. </w:t>
      </w:r>
      <w:r w:rsidR="00F14522" w:rsidRPr="007D4799">
        <w:rPr>
          <w:rFonts w:cs="Times New Roman"/>
        </w:rPr>
        <w:t xml:space="preserve">Besides this, the main topic of the meeting is the use of VR and AR. To make meetings successful, </w:t>
      </w:r>
      <w:r w:rsidR="00CA53C1" w:rsidRPr="007D4799">
        <w:rPr>
          <w:rFonts w:cs="Times New Roman"/>
        </w:rPr>
        <w:t>organisations</w:t>
      </w:r>
      <w:r w:rsidR="00F14522" w:rsidRPr="007D4799">
        <w:rPr>
          <w:rFonts w:cs="Times New Roman"/>
        </w:rPr>
        <w:t xml:space="preserve"> need employees who are good at communication, leading, managing and more. Also, sponsorships, crowdfunding, government grants and more will be sources of funding for meetings. Additionally, SWOT analysis and PESTEL analysis are conducted here where insufficient funds and grants, inflation rate, various laws and more can affect the meeting.</w:t>
      </w:r>
      <w:bookmarkEnd w:id="0"/>
    </w:p>
    <w:p w14:paraId="6EA5BAA8" w14:textId="66F6C17B" w:rsidR="00CA53C1" w:rsidRPr="007D4799" w:rsidRDefault="00CA53C1" w:rsidP="007D4799">
      <w:pPr>
        <w:rPr>
          <w:rFonts w:cs="Times New Roman"/>
        </w:rPr>
      </w:pPr>
      <w:r w:rsidRPr="007D4799">
        <w:rPr>
          <w:rFonts w:cs="Times New Roman"/>
        </w:rPr>
        <w:br w:type="page"/>
      </w:r>
    </w:p>
    <w:p w14:paraId="23696EAA" w14:textId="5EC77E91" w:rsidR="00CA53C1" w:rsidRPr="007D4799" w:rsidRDefault="00CA53C1" w:rsidP="007D4799">
      <w:pPr>
        <w:pStyle w:val="Heading1"/>
        <w:rPr>
          <w:rFonts w:cs="Times New Roman"/>
        </w:rPr>
      </w:pPr>
      <w:bookmarkStart w:id="13" w:name="_Toc165306246"/>
      <w:r w:rsidRPr="007D4799">
        <w:rPr>
          <w:rFonts w:cs="Times New Roman"/>
        </w:rPr>
        <w:lastRenderedPageBreak/>
        <w:t>References</w:t>
      </w:r>
      <w:bookmarkEnd w:id="13"/>
    </w:p>
    <w:p w14:paraId="11080A3D" w14:textId="77777777" w:rsidR="00CA53C1" w:rsidRPr="007D4799" w:rsidRDefault="00CA53C1" w:rsidP="007D4799">
      <w:pPr>
        <w:pStyle w:val="NormalWeb"/>
        <w:spacing w:before="0" w:beforeAutospacing="0" w:after="240" w:afterAutospacing="0" w:line="360" w:lineRule="auto"/>
        <w:ind w:left="720" w:hanging="720"/>
        <w:jc w:val="both"/>
      </w:pPr>
      <w:proofErr w:type="spellStart"/>
      <w:r w:rsidRPr="007D4799">
        <w:t>Arabzad</w:t>
      </w:r>
      <w:proofErr w:type="spellEnd"/>
      <w:r w:rsidRPr="007D4799">
        <w:t xml:space="preserve">, S. (2022). Improving Project Management Process in Municipality Based on SWOT Analysis. </w:t>
      </w:r>
      <w:r w:rsidRPr="007D4799">
        <w:rPr>
          <w:i/>
          <w:iCs/>
        </w:rPr>
        <w:t>International Journal of Engineering and Technology</w:t>
      </w:r>
      <w:r w:rsidRPr="007D4799">
        <w:t>, 4(5), pp.607–612.</w:t>
      </w:r>
    </w:p>
    <w:p w14:paraId="7C7D7A62"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Eventbrite (2021). </w:t>
      </w:r>
      <w:r w:rsidRPr="007D4799">
        <w:rPr>
          <w:i/>
          <w:iCs/>
        </w:rPr>
        <w:t xml:space="preserve">How to Get Funding </w:t>
      </w:r>
      <w:proofErr w:type="gramStart"/>
      <w:r w:rsidRPr="007D4799">
        <w:rPr>
          <w:i/>
          <w:iCs/>
        </w:rPr>
        <w:t>For</w:t>
      </w:r>
      <w:proofErr w:type="gramEnd"/>
      <w:r w:rsidRPr="007D4799">
        <w:rPr>
          <w:i/>
          <w:iCs/>
        </w:rPr>
        <w:t xml:space="preserve"> an Event (8 Ideas) | Eventbrite UK</w:t>
      </w:r>
      <w:r w:rsidRPr="007D4799">
        <w:t>. [online] Eventbrite UK. Available at: https://www.eventbrite.co.uk/blog/8-ways-to-finance-your-event-idea-ds00/.</w:t>
      </w:r>
    </w:p>
    <w:p w14:paraId="74CCF297"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Hsiang, E.-L., Yang, Z., Yang, Q., Lai, P.-C., Lin, C.-L. and Wu, S.-T. (2022). AR/VR light engines: perspectives and challenges. </w:t>
      </w:r>
      <w:r w:rsidRPr="007D4799">
        <w:rPr>
          <w:i/>
          <w:iCs/>
        </w:rPr>
        <w:t>Advances in Optics and Photonics</w:t>
      </w:r>
      <w:r w:rsidRPr="007D4799">
        <w:t>, [online] 14(4), pp.783–861. Available at: https://opg.optica.org/abstract.cfm?uri=aop-14-4-783 [Accessed 6 Mar. 2023].</w:t>
      </w:r>
    </w:p>
    <w:p w14:paraId="758387C2" w14:textId="77777777" w:rsidR="00CA53C1" w:rsidRPr="007D4799" w:rsidRDefault="00CA53C1" w:rsidP="007D4799">
      <w:pPr>
        <w:pStyle w:val="NormalWeb"/>
        <w:spacing w:before="0" w:beforeAutospacing="0" w:after="240" w:afterAutospacing="0" w:line="360" w:lineRule="auto"/>
        <w:ind w:left="720" w:hanging="720"/>
        <w:jc w:val="both"/>
      </w:pPr>
      <w:proofErr w:type="spellStart"/>
      <w:r w:rsidRPr="007D4799">
        <w:t>Kampanje</w:t>
      </w:r>
      <w:proofErr w:type="spellEnd"/>
      <w:r w:rsidRPr="007D4799">
        <w:t xml:space="preserve">, B.P. (2022). Pestel Analysis. </w:t>
      </w:r>
      <w:r w:rsidRPr="007D4799">
        <w:rPr>
          <w:i/>
          <w:iCs/>
        </w:rPr>
        <w:t>SSRN Electronic Journal</w:t>
      </w:r>
      <w:r w:rsidRPr="007D4799">
        <w:t>, 3(2).</w:t>
      </w:r>
    </w:p>
    <w:p w14:paraId="51FC15E3" w14:textId="77777777" w:rsidR="00CA53C1" w:rsidRPr="007D4799" w:rsidRDefault="00CA53C1" w:rsidP="007D4799">
      <w:pPr>
        <w:pStyle w:val="NormalWeb"/>
        <w:spacing w:before="0" w:beforeAutospacing="0" w:after="240" w:afterAutospacing="0" w:line="360" w:lineRule="auto"/>
        <w:ind w:left="720" w:hanging="720"/>
        <w:jc w:val="both"/>
      </w:pPr>
      <w:proofErr w:type="spellStart"/>
      <w:r w:rsidRPr="007D4799">
        <w:t>MacAyeal</w:t>
      </w:r>
      <w:proofErr w:type="spellEnd"/>
      <w:r w:rsidRPr="007D4799">
        <w:t xml:space="preserve">, D.R. (2023). A low-order model of the Heinrich Event Cycle. </w:t>
      </w:r>
      <w:proofErr w:type="spellStart"/>
      <w:r w:rsidRPr="007D4799">
        <w:rPr>
          <w:i/>
          <w:iCs/>
        </w:rPr>
        <w:t>Paleoceanography</w:t>
      </w:r>
      <w:proofErr w:type="spellEnd"/>
      <w:r w:rsidRPr="007D4799">
        <w:t>, 8(6), pp.767–773.</w:t>
      </w:r>
    </w:p>
    <w:p w14:paraId="4EE07B68"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Marinovic-Matovic, I. and </w:t>
      </w:r>
      <w:proofErr w:type="spellStart"/>
      <w:r w:rsidRPr="007D4799">
        <w:t>Arsic</w:t>
      </w:r>
      <w:proofErr w:type="spellEnd"/>
      <w:r w:rsidRPr="007D4799">
        <w:t xml:space="preserve">, L. (2022). Ecological dimension of PESTEL analysis in small enterprises in the Republic of Serbia. </w:t>
      </w:r>
      <w:proofErr w:type="spellStart"/>
      <w:r w:rsidRPr="007D4799">
        <w:rPr>
          <w:i/>
          <w:iCs/>
        </w:rPr>
        <w:t>Reciklaza</w:t>
      </w:r>
      <w:proofErr w:type="spellEnd"/>
      <w:r w:rsidRPr="007D4799">
        <w:rPr>
          <w:i/>
          <w:iCs/>
        </w:rPr>
        <w:t xml:space="preserve"> i </w:t>
      </w:r>
      <w:proofErr w:type="spellStart"/>
      <w:r w:rsidRPr="007D4799">
        <w:rPr>
          <w:i/>
          <w:iCs/>
        </w:rPr>
        <w:t>odrzivi</w:t>
      </w:r>
      <w:proofErr w:type="spellEnd"/>
      <w:r w:rsidRPr="007D4799">
        <w:rPr>
          <w:i/>
          <w:iCs/>
        </w:rPr>
        <w:t xml:space="preserve"> </w:t>
      </w:r>
      <w:proofErr w:type="spellStart"/>
      <w:r w:rsidRPr="007D4799">
        <w:rPr>
          <w:i/>
          <w:iCs/>
        </w:rPr>
        <w:t>razvoj</w:t>
      </w:r>
      <w:proofErr w:type="spellEnd"/>
      <w:r w:rsidRPr="007D4799">
        <w:t>, 13(1), pp.63–71.</w:t>
      </w:r>
    </w:p>
    <w:p w14:paraId="14EB2BBC"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Niekerk, M.V. (2021). Contemporary issues in events, festivals and destination management. </w:t>
      </w:r>
      <w:r w:rsidRPr="007D4799">
        <w:rPr>
          <w:i/>
          <w:iCs/>
        </w:rPr>
        <w:t>International Journal of Contemporary Hospitality Management</w:t>
      </w:r>
      <w:r w:rsidRPr="007D4799">
        <w:t>, 29(3), pp.842–847.</w:t>
      </w:r>
    </w:p>
    <w:p w14:paraId="1CF994CE" w14:textId="77777777" w:rsidR="00CA53C1" w:rsidRPr="007D4799" w:rsidRDefault="00CA53C1" w:rsidP="007D4799">
      <w:pPr>
        <w:pStyle w:val="NormalWeb"/>
        <w:spacing w:before="0" w:beforeAutospacing="0" w:after="240" w:afterAutospacing="0" w:line="360" w:lineRule="auto"/>
        <w:ind w:left="720" w:hanging="720"/>
        <w:jc w:val="both"/>
      </w:pPr>
      <w:proofErr w:type="spellStart"/>
      <w:r w:rsidRPr="007D4799">
        <w:t>Olloh</w:t>
      </w:r>
      <w:proofErr w:type="spellEnd"/>
      <w:r w:rsidRPr="007D4799">
        <w:t xml:space="preserve">, J. (2021). An Introduction to the Concept of Event Strings. </w:t>
      </w:r>
      <w:r w:rsidRPr="007D4799">
        <w:rPr>
          <w:i/>
          <w:iCs/>
        </w:rPr>
        <w:t>SSRN Electronic Journal</w:t>
      </w:r>
      <w:r w:rsidRPr="007D4799">
        <w:t>.</w:t>
      </w:r>
    </w:p>
    <w:p w14:paraId="2DCE5D95"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Pellissier, R. (2022). A CONCEPTUAL FRAMEWORK FORTHE ALIGNMENT OF INNOVATION AND TECHNOLOGY. </w:t>
      </w:r>
      <w:r w:rsidRPr="007D4799">
        <w:rPr>
          <w:i/>
          <w:iCs/>
        </w:rPr>
        <w:t>Journal of technology management &amp; innovation</w:t>
      </w:r>
      <w:r w:rsidRPr="007D4799">
        <w:t>, 3(3).</w:t>
      </w:r>
    </w:p>
    <w:p w14:paraId="60E8E030"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Pope, O. (2023). Watch the Pennies: Creating an Event Budget. </w:t>
      </w:r>
      <w:r w:rsidRPr="007D4799">
        <w:rPr>
          <w:i/>
          <w:iCs/>
        </w:rPr>
        <w:t>Special Events Galore</w:t>
      </w:r>
      <w:r w:rsidRPr="007D4799">
        <w:t>, 15(9), pp.5–5.</w:t>
      </w:r>
    </w:p>
    <w:p w14:paraId="60ED8114"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Reid, T. (2021). </w:t>
      </w:r>
      <w:r w:rsidRPr="007D4799">
        <w:rPr>
          <w:i/>
          <w:iCs/>
        </w:rPr>
        <w:t>Event Management</w:t>
      </w:r>
      <w:r w:rsidRPr="007D4799">
        <w:t xml:space="preserve">. </w:t>
      </w:r>
      <w:proofErr w:type="spellStart"/>
      <w:r w:rsidRPr="007D4799">
        <w:t>Amoley</w:t>
      </w:r>
      <w:proofErr w:type="spellEnd"/>
      <w:r w:rsidRPr="007D4799">
        <w:t xml:space="preserve"> Publishing.</w:t>
      </w:r>
    </w:p>
    <w:p w14:paraId="127DCED6"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Riera, C. (2022). </w:t>
      </w:r>
      <w:r w:rsidRPr="007D4799">
        <w:rPr>
          <w:i/>
          <w:iCs/>
        </w:rPr>
        <w:t xml:space="preserve">Choosing The Right Option </w:t>
      </w:r>
      <w:proofErr w:type="gramStart"/>
      <w:r w:rsidRPr="007D4799">
        <w:rPr>
          <w:i/>
          <w:iCs/>
        </w:rPr>
        <w:t>To</w:t>
      </w:r>
      <w:proofErr w:type="gramEnd"/>
      <w:r w:rsidRPr="007D4799">
        <w:rPr>
          <w:i/>
          <w:iCs/>
        </w:rPr>
        <w:t xml:space="preserve"> Finance An Event</w:t>
      </w:r>
      <w:r w:rsidRPr="007D4799">
        <w:t xml:space="preserve">. [online] </w:t>
      </w:r>
      <w:proofErr w:type="spellStart"/>
      <w:r w:rsidRPr="007D4799">
        <w:t>Meetmaps</w:t>
      </w:r>
      <w:proofErr w:type="spellEnd"/>
      <w:r w:rsidRPr="007D4799">
        <w:t xml:space="preserve"> Blog. Available at: https://blog.meetmaps.com/en/10-ways-to-finance-an-event/.</w:t>
      </w:r>
    </w:p>
    <w:p w14:paraId="7F7490CD" w14:textId="77777777" w:rsidR="00CA53C1" w:rsidRPr="007D4799" w:rsidRDefault="00CA53C1" w:rsidP="007D4799">
      <w:pPr>
        <w:pStyle w:val="NormalWeb"/>
        <w:spacing w:before="0" w:beforeAutospacing="0" w:after="240" w:afterAutospacing="0" w:line="360" w:lineRule="auto"/>
        <w:ind w:left="720" w:hanging="720"/>
        <w:jc w:val="both"/>
      </w:pPr>
      <w:r w:rsidRPr="007D4799">
        <w:lastRenderedPageBreak/>
        <w:t xml:space="preserve">Riya, J. (2021). Politeness in a Japanese intra-organisational meeting: Honorifics and socio-dialectal code switching. </w:t>
      </w:r>
      <w:r w:rsidRPr="007D4799">
        <w:rPr>
          <w:i/>
          <w:iCs/>
        </w:rPr>
        <w:t>Journal of Asian Pacific Communication</w:t>
      </w:r>
      <w:r w:rsidRPr="007D4799">
        <w:t>, 21(1), pp.60–76.</w:t>
      </w:r>
    </w:p>
    <w:p w14:paraId="35E3F6FE"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Romney, A.K., Weller, S.C. and Batchelder, W.H. (2022). Culture as Consensus: A Theory of Culture and Informant Accuracy. </w:t>
      </w:r>
      <w:r w:rsidRPr="007D4799">
        <w:rPr>
          <w:i/>
          <w:iCs/>
        </w:rPr>
        <w:t>American Anthropologist</w:t>
      </w:r>
      <w:r w:rsidRPr="007D4799">
        <w:t>, 88(2), pp.313–338.</w:t>
      </w:r>
    </w:p>
    <w:p w14:paraId="0587451F"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Smith, S. (2023). </w:t>
      </w:r>
      <w:r w:rsidRPr="007D4799">
        <w:rPr>
          <w:i/>
          <w:iCs/>
        </w:rPr>
        <w:t>Introducing the Event Cycle – The core of Event Success Management</w:t>
      </w:r>
      <w:r w:rsidRPr="007D4799">
        <w:t>. [online] www.lyyti.com. Available at: https://www.lyyti.com/en/blog/introducing-the-event-cycle-the-core-of-event-success-management?gclid=undefined.</w:t>
      </w:r>
    </w:p>
    <w:p w14:paraId="31735762"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Tum, J. and Norton, P. (2022). </w:t>
      </w:r>
      <w:r w:rsidRPr="007D4799">
        <w:rPr>
          <w:i/>
          <w:iCs/>
        </w:rPr>
        <w:t>Management of Event Operations</w:t>
      </w:r>
      <w:r w:rsidRPr="007D4799">
        <w:t>. Routledge.</w:t>
      </w:r>
    </w:p>
    <w:p w14:paraId="30EC0905" w14:textId="77777777" w:rsidR="00CA53C1" w:rsidRPr="007D4799" w:rsidRDefault="00CA53C1" w:rsidP="007D4799">
      <w:pPr>
        <w:pStyle w:val="NormalWeb"/>
        <w:spacing w:before="0" w:beforeAutospacing="0" w:after="240" w:afterAutospacing="0" w:line="360" w:lineRule="auto"/>
        <w:ind w:left="720" w:hanging="720"/>
        <w:jc w:val="both"/>
      </w:pPr>
      <w:r w:rsidRPr="007D4799">
        <w:t xml:space="preserve">Vanek, M. (2022). Evaluation methods of swot </w:t>
      </w:r>
      <w:proofErr w:type="gramStart"/>
      <w:r w:rsidRPr="007D4799">
        <w:t>analysis .</w:t>
      </w:r>
      <w:proofErr w:type="gramEnd"/>
      <w:r w:rsidRPr="007D4799">
        <w:t xml:space="preserve"> </w:t>
      </w:r>
      <w:proofErr w:type="spellStart"/>
      <w:r w:rsidRPr="007D4799">
        <w:rPr>
          <w:i/>
          <w:iCs/>
        </w:rPr>
        <w:t>GeoScience</w:t>
      </w:r>
      <w:proofErr w:type="spellEnd"/>
      <w:r w:rsidRPr="007D4799">
        <w:rPr>
          <w:i/>
          <w:iCs/>
        </w:rPr>
        <w:t xml:space="preserve"> Engineering</w:t>
      </w:r>
      <w:r w:rsidRPr="007D4799">
        <w:t>, 58(2), pp.23–31.</w:t>
      </w:r>
    </w:p>
    <w:p w14:paraId="264F7C89" w14:textId="77777777" w:rsidR="00CA53C1" w:rsidRPr="007D4799" w:rsidRDefault="00CA53C1" w:rsidP="007D4799">
      <w:pPr>
        <w:rPr>
          <w:rFonts w:cs="Times New Roman"/>
        </w:rPr>
      </w:pPr>
    </w:p>
    <w:sectPr w:rsidR="00CA53C1" w:rsidRPr="007D4799" w:rsidSect="00497872">
      <w:footerReference w:type="default" r:id="rId13"/>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63FF77" w14:textId="77777777" w:rsidR="00A1399D" w:rsidRDefault="00A1399D" w:rsidP="00497872">
      <w:pPr>
        <w:spacing w:line="240" w:lineRule="auto"/>
      </w:pPr>
      <w:r>
        <w:separator/>
      </w:r>
    </w:p>
  </w:endnote>
  <w:endnote w:type="continuationSeparator" w:id="0">
    <w:p w14:paraId="5DB0A855" w14:textId="77777777" w:rsidR="00A1399D" w:rsidRDefault="00A1399D" w:rsidP="004978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70C729" w14:textId="5EB4EDB0" w:rsidR="00497872" w:rsidRDefault="00497872">
    <w:pPr>
      <w:pStyle w:val="Footer"/>
      <w:jc w:val="right"/>
    </w:pPr>
  </w:p>
  <w:p w14:paraId="18BE2E9E" w14:textId="77777777" w:rsidR="00497872" w:rsidRDefault="004978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7196166"/>
      <w:docPartObj>
        <w:docPartGallery w:val="Page Numbers (Bottom of Page)"/>
        <w:docPartUnique/>
      </w:docPartObj>
    </w:sdtPr>
    <w:sdtEndPr>
      <w:rPr>
        <w:noProof/>
      </w:rPr>
    </w:sdtEndPr>
    <w:sdtContent>
      <w:p w14:paraId="36A3F92B" w14:textId="77777777" w:rsidR="00497872" w:rsidRDefault="004978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9ABE96" w14:textId="77777777" w:rsidR="00497872" w:rsidRDefault="00497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B23D53" w14:textId="77777777" w:rsidR="00A1399D" w:rsidRDefault="00A1399D" w:rsidP="00497872">
      <w:pPr>
        <w:spacing w:line="240" w:lineRule="auto"/>
      </w:pPr>
      <w:r>
        <w:separator/>
      </w:r>
    </w:p>
  </w:footnote>
  <w:footnote w:type="continuationSeparator" w:id="0">
    <w:p w14:paraId="3F7F64AA" w14:textId="77777777" w:rsidR="00A1399D" w:rsidRDefault="00A1399D" w:rsidP="004978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DEA4E65"/>
    <w:multiLevelType w:val="hybridMultilevel"/>
    <w:tmpl w:val="81AE80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5080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462"/>
    <w:rsid w:val="0000797D"/>
    <w:rsid w:val="000144E5"/>
    <w:rsid w:val="00021CFD"/>
    <w:rsid w:val="000370E7"/>
    <w:rsid w:val="0004481E"/>
    <w:rsid w:val="0005290F"/>
    <w:rsid w:val="00083109"/>
    <w:rsid w:val="000B624E"/>
    <w:rsid w:val="000B6EC7"/>
    <w:rsid w:val="000C72F9"/>
    <w:rsid w:val="000D03EF"/>
    <w:rsid w:val="000E09C7"/>
    <w:rsid w:val="000E1DF6"/>
    <w:rsid w:val="000F19D1"/>
    <w:rsid w:val="001812DB"/>
    <w:rsid w:val="00182180"/>
    <w:rsid w:val="001A0295"/>
    <w:rsid w:val="001A429C"/>
    <w:rsid w:val="001B4E1B"/>
    <w:rsid w:val="001C77FB"/>
    <w:rsid w:val="00206250"/>
    <w:rsid w:val="00210DD4"/>
    <w:rsid w:val="0021783A"/>
    <w:rsid w:val="0022730B"/>
    <w:rsid w:val="002452C4"/>
    <w:rsid w:val="00246A28"/>
    <w:rsid w:val="002608D0"/>
    <w:rsid w:val="00284E6F"/>
    <w:rsid w:val="00292C77"/>
    <w:rsid w:val="002A1A62"/>
    <w:rsid w:val="002A2799"/>
    <w:rsid w:val="002B33E5"/>
    <w:rsid w:val="002E49E5"/>
    <w:rsid w:val="00330173"/>
    <w:rsid w:val="00332B30"/>
    <w:rsid w:val="00355008"/>
    <w:rsid w:val="00361B00"/>
    <w:rsid w:val="00373D1E"/>
    <w:rsid w:val="00394305"/>
    <w:rsid w:val="003A027C"/>
    <w:rsid w:val="003C38EE"/>
    <w:rsid w:val="003E71CE"/>
    <w:rsid w:val="003F0D05"/>
    <w:rsid w:val="003F77DC"/>
    <w:rsid w:val="00447216"/>
    <w:rsid w:val="00497872"/>
    <w:rsid w:val="004A7186"/>
    <w:rsid w:val="004C5ADF"/>
    <w:rsid w:val="004E1B4C"/>
    <w:rsid w:val="004E6E7B"/>
    <w:rsid w:val="004E76FB"/>
    <w:rsid w:val="00534FF4"/>
    <w:rsid w:val="00535928"/>
    <w:rsid w:val="00546232"/>
    <w:rsid w:val="005611E9"/>
    <w:rsid w:val="005C5030"/>
    <w:rsid w:val="005D634E"/>
    <w:rsid w:val="005D6FB5"/>
    <w:rsid w:val="005E67D2"/>
    <w:rsid w:val="005F2AD8"/>
    <w:rsid w:val="00616503"/>
    <w:rsid w:val="006254FB"/>
    <w:rsid w:val="00632A22"/>
    <w:rsid w:val="0065107A"/>
    <w:rsid w:val="0066468A"/>
    <w:rsid w:val="00675667"/>
    <w:rsid w:val="0068148B"/>
    <w:rsid w:val="007109AB"/>
    <w:rsid w:val="00714833"/>
    <w:rsid w:val="00720414"/>
    <w:rsid w:val="007241DB"/>
    <w:rsid w:val="0076442F"/>
    <w:rsid w:val="007835BA"/>
    <w:rsid w:val="007A089B"/>
    <w:rsid w:val="007B54E9"/>
    <w:rsid w:val="007B6606"/>
    <w:rsid w:val="007D4799"/>
    <w:rsid w:val="007E4A9E"/>
    <w:rsid w:val="00833E04"/>
    <w:rsid w:val="00860BA5"/>
    <w:rsid w:val="008C6FF7"/>
    <w:rsid w:val="008D07EE"/>
    <w:rsid w:val="0090013C"/>
    <w:rsid w:val="00904174"/>
    <w:rsid w:val="0090488C"/>
    <w:rsid w:val="0091340E"/>
    <w:rsid w:val="00924007"/>
    <w:rsid w:val="00937C0F"/>
    <w:rsid w:val="00950A79"/>
    <w:rsid w:val="009570D8"/>
    <w:rsid w:val="00961EC8"/>
    <w:rsid w:val="009B471E"/>
    <w:rsid w:val="009C08EF"/>
    <w:rsid w:val="009C0E95"/>
    <w:rsid w:val="009E26BA"/>
    <w:rsid w:val="00A105E4"/>
    <w:rsid w:val="00A1399D"/>
    <w:rsid w:val="00A21340"/>
    <w:rsid w:val="00A42EB1"/>
    <w:rsid w:val="00A50F5A"/>
    <w:rsid w:val="00A679A7"/>
    <w:rsid w:val="00AB4D72"/>
    <w:rsid w:val="00AC4C17"/>
    <w:rsid w:val="00AD6C58"/>
    <w:rsid w:val="00B009C9"/>
    <w:rsid w:val="00B566AC"/>
    <w:rsid w:val="00BA2721"/>
    <w:rsid w:val="00BA5671"/>
    <w:rsid w:val="00BC1D2D"/>
    <w:rsid w:val="00BC4023"/>
    <w:rsid w:val="00BD013F"/>
    <w:rsid w:val="00BE2462"/>
    <w:rsid w:val="00C00BA8"/>
    <w:rsid w:val="00C14E70"/>
    <w:rsid w:val="00C17D76"/>
    <w:rsid w:val="00C230E7"/>
    <w:rsid w:val="00C242C1"/>
    <w:rsid w:val="00C55BE1"/>
    <w:rsid w:val="00C60974"/>
    <w:rsid w:val="00C672FA"/>
    <w:rsid w:val="00C93D79"/>
    <w:rsid w:val="00CA331E"/>
    <w:rsid w:val="00CA53C1"/>
    <w:rsid w:val="00CB23D7"/>
    <w:rsid w:val="00CB63BC"/>
    <w:rsid w:val="00CE427B"/>
    <w:rsid w:val="00CF2E46"/>
    <w:rsid w:val="00D01396"/>
    <w:rsid w:val="00D01871"/>
    <w:rsid w:val="00D23F4B"/>
    <w:rsid w:val="00D2406F"/>
    <w:rsid w:val="00D27290"/>
    <w:rsid w:val="00D40AB2"/>
    <w:rsid w:val="00D52CA9"/>
    <w:rsid w:val="00D55148"/>
    <w:rsid w:val="00DB4E8E"/>
    <w:rsid w:val="00DF4C79"/>
    <w:rsid w:val="00E22BDF"/>
    <w:rsid w:val="00E335A3"/>
    <w:rsid w:val="00E42059"/>
    <w:rsid w:val="00E650A0"/>
    <w:rsid w:val="00E6613F"/>
    <w:rsid w:val="00E8655E"/>
    <w:rsid w:val="00EC1103"/>
    <w:rsid w:val="00EC5154"/>
    <w:rsid w:val="00EF0418"/>
    <w:rsid w:val="00EF47FF"/>
    <w:rsid w:val="00F14522"/>
    <w:rsid w:val="00F24C19"/>
    <w:rsid w:val="00F36EE5"/>
    <w:rsid w:val="00F37814"/>
    <w:rsid w:val="00F524EF"/>
    <w:rsid w:val="00F66EC5"/>
    <w:rsid w:val="00F7753F"/>
    <w:rsid w:val="00F95402"/>
    <w:rsid w:val="00FD1F27"/>
    <w:rsid w:val="00FE435E"/>
    <w:rsid w:val="00FE4574"/>
    <w:rsid w:val="00FF63A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C7EA4D"/>
  <w15:chartTrackingRefBased/>
  <w15:docId w15:val="{7A42BFD4-2D13-44E4-8AC1-21C649FCF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503"/>
    <w:rPr>
      <w:rFonts w:ascii="Times New Roman" w:hAnsi="Times New Roman"/>
      <w:sz w:val="24"/>
    </w:rPr>
  </w:style>
  <w:style w:type="paragraph" w:styleId="Heading1">
    <w:name w:val="heading 1"/>
    <w:basedOn w:val="Normal"/>
    <w:next w:val="Normal"/>
    <w:link w:val="Heading1Char"/>
    <w:autoRedefine/>
    <w:uiPriority w:val="9"/>
    <w:qFormat/>
    <w:rsid w:val="00E650A0"/>
    <w:pPr>
      <w:keepNext/>
      <w:keepLines/>
      <w:outlineLvl w:val="0"/>
    </w:pPr>
    <w:rPr>
      <w:rFonts w:eastAsiaTheme="majorEastAsia" w:cstheme="majorBidi"/>
      <w:color w:val="1F3864" w:themeColor="accent1" w:themeShade="80"/>
      <w:sz w:val="32"/>
      <w:szCs w:val="32"/>
    </w:rPr>
  </w:style>
  <w:style w:type="paragraph" w:styleId="Heading2">
    <w:name w:val="heading 2"/>
    <w:basedOn w:val="Normal"/>
    <w:next w:val="Normal"/>
    <w:link w:val="Heading2Char"/>
    <w:autoRedefine/>
    <w:uiPriority w:val="9"/>
    <w:unhideWhenUsed/>
    <w:qFormat/>
    <w:rsid w:val="00E650A0"/>
    <w:pPr>
      <w:keepNext/>
      <w:keepLines/>
      <w:outlineLvl w:val="1"/>
    </w:pPr>
    <w:rPr>
      <w:rFonts w:eastAsiaTheme="majorEastAsia" w:cstheme="majorBidi"/>
      <w:color w:val="1F3864" w:themeColor="accent1" w:themeShade="80"/>
      <w:sz w:val="28"/>
      <w:szCs w:val="26"/>
    </w:rPr>
  </w:style>
  <w:style w:type="paragraph" w:styleId="Heading3">
    <w:name w:val="heading 3"/>
    <w:basedOn w:val="Normal"/>
    <w:next w:val="Normal"/>
    <w:link w:val="Heading3Char"/>
    <w:autoRedefine/>
    <w:uiPriority w:val="9"/>
    <w:unhideWhenUsed/>
    <w:qFormat/>
    <w:rsid w:val="00E650A0"/>
    <w:pPr>
      <w:keepNext/>
      <w:keepLines/>
      <w:spacing w:before="40"/>
      <w:outlineLvl w:val="2"/>
    </w:pPr>
    <w:rPr>
      <w:rFonts w:eastAsiaTheme="majorEastAsia" w:cstheme="majorBidi"/>
      <w:color w:val="1F3864" w:themeColor="accent1" w:themeShade="8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0A0"/>
    <w:rPr>
      <w:rFonts w:ascii="Times New Roman" w:eastAsiaTheme="majorEastAsia" w:hAnsi="Times New Roman" w:cstheme="majorBidi"/>
      <w:color w:val="1F3864" w:themeColor="accent1" w:themeShade="80"/>
      <w:sz w:val="32"/>
      <w:szCs w:val="32"/>
    </w:rPr>
  </w:style>
  <w:style w:type="character" w:customStyle="1" w:styleId="Heading2Char">
    <w:name w:val="Heading 2 Char"/>
    <w:basedOn w:val="DefaultParagraphFont"/>
    <w:link w:val="Heading2"/>
    <w:uiPriority w:val="9"/>
    <w:rsid w:val="00E650A0"/>
    <w:rPr>
      <w:rFonts w:ascii="Times New Roman" w:eastAsiaTheme="majorEastAsia" w:hAnsi="Times New Roman" w:cstheme="majorBidi"/>
      <w:color w:val="1F3864" w:themeColor="accent1" w:themeShade="80"/>
      <w:sz w:val="28"/>
      <w:szCs w:val="26"/>
    </w:rPr>
  </w:style>
  <w:style w:type="character" w:customStyle="1" w:styleId="Heading3Char">
    <w:name w:val="Heading 3 Char"/>
    <w:basedOn w:val="DefaultParagraphFont"/>
    <w:link w:val="Heading3"/>
    <w:uiPriority w:val="9"/>
    <w:rsid w:val="00E650A0"/>
    <w:rPr>
      <w:rFonts w:ascii="Times New Roman" w:eastAsiaTheme="majorEastAsia" w:hAnsi="Times New Roman" w:cstheme="majorBidi"/>
      <w:color w:val="1F3864" w:themeColor="accent1" w:themeShade="80"/>
      <w:sz w:val="26"/>
      <w:szCs w:val="24"/>
    </w:rPr>
  </w:style>
  <w:style w:type="table" w:styleId="TableGrid">
    <w:name w:val="Table Grid"/>
    <w:basedOn w:val="TableNormal"/>
    <w:uiPriority w:val="39"/>
    <w:rsid w:val="00CB23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A1A62"/>
    <w:pPr>
      <w:ind w:left="720"/>
      <w:contextualSpacing/>
    </w:pPr>
  </w:style>
  <w:style w:type="paragraph" w:styleId="NormalWeb">
    <w:name w:val="Normal (Web)"/>
    <w:basedOn w:val="Normal"/>
    <w:uiPriority w:val="99"/>
    <w:semiHidden/>
    <w:unhideWhenUsed/>
    <w:rsid w:val="00CA53C1"/>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497872"/>
    <w:pPr>
      <w:tabs>
        <w:tab w:val="center" w:pos="4513"/>
        <w:tab w:val="right" w:pos="9026"/>
      </w:tabs>
      <w:spacing w:line="240" w:lineRule="auto"/>
    </w:pPr>
  </w:style>
  <w:style w:type="character" w:customStyle="1" w:styleId="HeaderChar">
    <w:name w:val="Header Char"/>
    <w:basedOn w:val="DefaultParagraphFont"/>
    <w:link w:val="Header"/>
    <w:uiPriority w:val="99"/>
    <w:rsid w:val="00497872"/>
    <w:rPr>
      <w:rFonts w:ascii="Times New Roman" w:hAnsi="Times New Roman"/>
      <w:sz w:val="24"/>
    </w:rPr>
  </w:style>
  <w:style w:type="paragraph" w:styleId="Footer">
    <w:name w:val="footer"/>
    <w:basedOn w:val="Normal"/>
    <w:link w:val="FooterChar"/>
    <w:uiPriority w:val="99"/>
    <w:unhideWhenUsed/>
    <w:rsid w:val="00497872"/>
    <w:pPr>
      <w:tabs>
        <w:tab w:val="center" w:pos="4513"/>
        <w:tab w:val="right" w:pos="9026"/>
      </w:tabs>
      <w:spacing w:line="240" w:lineRule="auto"/>
    </w:pPr>
  </w:style>
  <w:style w:type="character" w:customStyle="1" w:styleId="FooterChar">
    <w:name w:val="Footer Char"/>
    <w:basedOn w:val="DefaultParagraphFont"/>
    <w:link w:val="Footer"/>
    <w:uiPriority w:val="99"/>
    <w:rsid w:val="00497872"/>
    <w:rPr>
      <w:rFonts w:ascii="Times New Roman" w:hAnsi="Times New Roman"/>
      <w:sz w:val="24"/>
    </w:rPr>
  </w:style>
  <w:style w:type="paragraph" w:styleId="TOCHeading">
    <w:name w:val="TOC Heading"/>
    <w:basedOn w:val="Heading1"/>
    <w:next w:val="Normal"/>
    <w:uiPriority w:val="39"/>
    <w:unhideWhenUsed/>
    <w:qFormat/>
    <w:rsid w:val="00497872"/>
    <w:pPr>
      <w:spacing w:before="240"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497872"/>
    <w:pPr>
      <w:spacing w:after="100"/>
    </w:pPr>
  </w:style>
  <w:style w:type="paragraph" w:styleId="TOC2">
    <w:name w:val="toc 2"/>
    <w:basedOn w:val="Normal"/>
    <w:next w:val="Normal"/>
    <w:autoRedefine/>
    <w:uiPriority w:val="39"/>
    <w:unhideWhenUsed/>
    <w:rsid w:val="00497872"/>
    <w:pPr>
      <w:spacing w:after="100"/>
      <w:ind w:left="240"/>
    </w:pPr>
  </w:style>
  <w:style w:type="character" w:styleId="Hyperlink">
    <w:name w:val="Hyperlink"/>
    <w:basedOn w:val="DefaultParagraphFont"/>
    <w:uiPriority w:val="99"/>
    <w:unhideWhenUsed/>
    <w:rsid w:val="004978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957247">
      <w:bodyDiv w:val="1"/>
      <w:marLeft w:val="0"/>
      <w:marRight w:val="0"/>
      <w:marTop w:val="0"/>
      <w:marBottom w:val="0"/>
      <w:divBdr>
        <w:top w:val="none" w:sz="0" w:space="0" w:color="auto"/>
        <w:left w:val="none" w:sz="0" w:space="0" w:color="auto"/>
        <w:bottom w:val="none" w:sz="0" w:space="0" w:color="auto"/>
        <w:right w:val="none" w:sz="0" w:space="0" w:color="auto"/>
      </w:divBdr>
      <w:divsChild>
        <w:div w:id="949094471">
          <w:marLeft w:val="0"/>
          <w:marRight w:val="0"/>
          <w:marTop w:val="0"/>
          <w:marBottom w:val="0"/>
          <w:divBdr>
            <w:top w:val="none" w:sz="0" w:space="0" w:color="auto"/>
            <w:left w:val="none" w:sz="0" w:space="0" w:color="auto"/>
            <w:bottom w:val="none" w:sz="0" w:space="0" w:color="auto"/>
            <w:right w:val="none" w:sz="0" w:space="0" w:color="auto"/>
          </w:divBdr>
        </w:div>
      </w:divsChild>
    </w:div>
    <w:div w:id="1863400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2A774-5CD7-4EBC-BBE4-A8D96483F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13</Pages>
  <Words>2942</Words>
  <Characters>17817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158</cp:revision>
  <dcterms:created xsi:type="dcterms:W3CDTF">2024-04-29T04:50:00Z</dcterms:created>
  <dcterms:modified xsi:type="dcterms:W3CDTF">2024-05-31T18:18:00Z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1e02aa546f895dfc18d3ffb10002787b2b86c659f9ca7cf1ca59efc5802be634</vt:lpwstr>
  </property>
</Properties>
</file>