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4CF178" w14:textId="6D1FBD3E" w:rsidR="00DB6649" w:rsidRDefault="0018723D">
      <w:r>
        <w:t>Being darker makes being a migrant much harder.</w:t>
      </w:r>
    </w:p>
    <w:p w14:paraId="0DC5BBB2" w14:textId="14DC6FA6" w:rsidR="00E44728" w:rsidRDefault="00716123">
      <w:r>
        <w:t>This article was chosen b</w:t>
      </w:r>
      <w:r w:rsidR="00E44728">
        <w:t>ecause I feel that this is a topic which needs to be discussed rather than ignored as well as being an issue within my own community that I am interested in exploring further.</w:t>
      </w:r>
      <w:r w:rsidR="00141F3F">
        <w:t xml:space="preserve"> </w:t>
      </w:r>
      <w:r w:rsidR="00E44728">
        <w:t xml:space="preserve">It </w:t>
      </w:r>
      <w:r w:rsidR="0018723D">
        <w:t>opens up discussions about colourism</w:t>
      </w:r>
      <w:r w:rsidR="007F1CA9">
        <w:t xml:space="preserve"> and xenophobia</w:t>
      </w:r>
      <w:r w:rsidR="0018723D">
        <w:t xml:space="preserve"> which is often avoided or not directly addressed.</w:t>
      </w:r>
      <w:r w:rsidR="00D45B01">
        <w:t xml:space="preserve"> Colourism is described as </w:t>
      </w:r>
      <w:r w:rsidR="002216D8">
        <w:t>‘</w:t>
      </w:r>
      <w:r w:rsidR="00D45B01">
        <w:t>a form of discrimination that favours those with lighter skin within an ethnic group.</w:t>
      </w:r>
      <w:r w:rsidR="002216D8">
        <w:t>’</w:t>
      </w:r>
      <w:r w:rsidR="002216D8">
        <w:rPr>
          <w:rStyle w:val="FootnoteReference"/>
        </w:rPr>
        <w:footnoteReference w:id="1"/>
      </w:r>
      <w:r w:rsidR="00E44728">
        <w:t xml:space="preserve"> </w:t>
      </w:r>
      <w:r w:rsidR="000003D1">
        <w:t xml:space="preserve">Following the Black Lives Matter protests in 2020, many internalised and institutionalised </w:t>
      </w:r>
      <w:r w:rsidR="00DB6649">
        <w:t xml:space="preserve">experiences of </w:t>
      </w:r>
      <w:r w:rsidR="000003D1">
        <w:t>racism ha</w:t>
      </w:r>
      <w:r w:rsidR="00DB6649">
        <w:t>ve</w:t>
      </w:r>
      <w:r w:rsidR="000003D1">
        <w:t xml:space="preserve"> been made public</w:t>
      </w:r>
      <w:r w:rsidR="00DB6649">
        <w:t>.</w:t>
      </w:r>
      <w:r w:rsidR="000003D1">
        <w:t xml:space="preserve"> </w:t>
      </w:r>
    </w:p>
    <w:p w14:paraId="2355C6E5" w14:textId="3C66B059" w:rsidR="00751672" w:rsidRDefault="000003D1">
      <w:r>
        <w:t>Within this particular article</w:t>
      </w:r>
      <w:r w:rsidR="00141F3F">
        <w:t>,</w:t>
      </w:r>
      <w:r>
        <w:t xml:space="preserve"> there are a number of factors highlighted which explore the mistreatment of migrants with a darker complexion in comparison to migrants with a lighter complexion.</w:t>
      </w:r>
      <w:r w:rsidR="00751672">
        <w:t xml:space="preserve"> </w:t>
      </w:r>
      <w:r w:rsidR="008B1BED">
        <w:t>O</w:t>
      </w:r>
      <w:r w:rsidR="00567861">
        <w:t>riginating from slavery, oppression and colonisation, colourism has continued</w:t>
      </w:r>
      <w:r w:rsidR="00D45B01">
        <w:t xml:space="preserve"> </w:t>
      </w:r>
      <w:r w:rsidR="00DB6649">
        <w:t xml:space="preserve">to occur right up to today </w:t>
      </w:r>
      <w:r w:rsidR="00D45B01">
        <w:t>particularly</w:t>
      </w:r>
      <w:r w:rsidR="00567861">
        <w:t xml:space="preserve"> </w:t>
      </w:r>
      <w:r w:rsidR="00DB6649">
        <w:t>within</w:t>
      </w:r>
      <w:r w:rsidR="00567861">
        <w:t xml:space="preserve"> the African and Asian communities</w:t>
      </w:r>
      <w:r w:rsidR="00270853">
        <w:t xml:space="preserve"> where those with a lighter complexion are viewed and treated as inferior to</w:t>
      </w:r>
      <w:r w:rsidR="00DB6649">
        <w:t xml:space="preserve"> those with darker skin.</w:t>
      </w:r>
    </w:p>
    <w:p w14:paraId="0E98F3A8" w14:textId="77777777" w:rsidR="007876EA" w:rsidRDefault="00270853">
      <w:r>
        <w:t xml:space="preserve">The article then goes on to discuss </w:t>
      </w:r>
      <w:r w:rsidR="00751672">
        <w:t xml:space="preserve">how socioeconomic </w:t>
      </w:r>
      <w:r w:rsidR="00241F6C">
        <w:t>factors play a role into the difficulties darker migrants face. For example,</w:t>
      </w:r>
      <w:r w:rsidR="00DB6649">
        <w:t xml:space="preserve"> as</w:t>
      </w:r>
      <w:r w:rsidR="00241F6C">
        <w:t xml:space="preserve"> dark skin is</w:t>
      </w:r>
      <w:r w:rsidR="00DB6649">
        <w:t xml:space="preserve"> often</w:t>
      </w:r>
      <w:r w:rsidR="00241F6C">
        <w:t xml:space="preserve"> associated with poverty</w:t>
      </w:r>
      <w:r w:rsidR="00DB6649">
        <w:t>, it is a common experience for dark skinned migrants to receive less opportunities in life</w:t>
      </w:r>
      <w:r w:rsidR="007876EA">
        <w:t>, whereas</w:t>
      </w:r>
      <w:r w:rsidR="00872B3B">
        <w:t xml:space="preserve"> those with a lighter complexion are often associated with wealt</w:t>
      </w:r>
      <w:r w:rsidR="00714E9E">
        <w:t>h</w:t>
      </w:r>
      <w:r w:rsidR="007876EA">
        <w:t xml:space="preserve"> and are therefore given more opportunities and respect within the community.</w:t>
      </w:r>
    </w:p>
    <w:p w14:paraId="7708B006" w14:textId="6F3F5E60" w:rsidR="006904E2" w:rsidRDefault="00606081">
      <w:r>
        <w:t xml:space="preserve"> This has resulted in</w:t>
      </w:r>
      <w:r w:rsidR="007876EA">
        <w:t xml:space="preserve"> a divide within these ethnic groups. Dark skinned migrants have often felt unwelcomed</w:t>
      </w:r>
      <w:r w:rsidR="006904E2">
        <w:t>,</w:t>
      </w:r>
      <w:r w:rsidR="007876EA">
        <w:t xml:space="preserve"> underappreciated and neglected within their communities.</w:t>
      </w:r>
      <w:r w:rsidR="00821455">
        <w:t xml:space="preserve"> This can also be said for lighter skinned migrants also where the term “yellow bone” is often used. This term is an issue within these communities because it is derived from white supremacy and the idea that the lighter the skin the more beautiful the individual is and therefore has a direct effect on how that individual is treated and respected.</w:t>
      </w:r>
      <w:r w:rsidR="006904E2">
        <w:t xml:space="preserve"> </w:t>
      </w:r>
    </w:p>
    <w:p w14:paraId="6D148554" w14:textId="1AA6F448" w:rsidR="00141F3F" w:rsidRDefault="00201FF6">
      <w:r>
        <w:t>F</w:t>
      </w:r>
      <w:r w:rsidR="00141F3F">
        <w:t>rom the perspective of a lighter skinned individual within an ethnic group they can feel that they are shunned for being “less black” because of the privilege they have within their own ethnic group. Xenophobia is highlighted within this article when exploring the treatment of African Americans and black British individuals who are have had negative experiences from their community because they are not “African enough” or have migrated from a more developed country.</w:t>
      </w:r>
    </w:p>
    <w:p w14:paraId="11F624EF" w14:textId="37A5A93B" w:rsidR="009E37CE" w:rsidRDefault="009E37CE">
      <w:r>
        <w:t>Also many may have the perspective that being a darker migrant may not be the cause of a lack of opportunity but rather simply being a migrant.</w:t>
      </w:r>
    </w:p>
    <w:p w14:paraId="45589B22" w14:textId="7A0C090F" w:rsidR="007876EA" w:rsidRDefault="006904E2">
      <w:r>
        <w:t>This idea has continued to ma</w:t>
      </w:r>
      <w:r w:rsidR="008B1601">
        <w:t>k</w:t>
      </w:r>
      <w:r>
        <w:t xml:space="preserve">e its way through a number of industries. For example, the beauty industries have seen a lack of representation for dark skinned people because they are viewed as unattractive. This has also been reflected within the media and music industry where a lighter skinned musician is presented with more opportunities and success due to being deemed as superior than a </w:t>
      </w:r>
      <w:r w:rsidR="008B1601">
        <w:t>dark-skinned</w:t>
      </w:r>
      <w:r>
        <w:t xml:space="preserve"> musician despite being equally talented.</w:t>
      </w:r>
      <w:r w:rsidR="007415ED">
        <w:t xml:space="preserve"> </w:t>
      </w:r>
    </w:p>
    <w:p w14:paraId="5FBAC009" w14:textId="5809AABD" w:rsidR="00934E3F" w:rsidRDefault="007415ED">
      <w:r>
        <w:t xml:space="preserve">Another industry that this colourism is prevalent and a difficulty for a </w:t>
      </w:r>
      <w:r w:rsidR="00141F3F">
        <w:t>dark-skinned</w:t>
      </w:r>
      <w:r>
        <w:t xml:space="preserve"> migrant is employability, education and healthcare. For example, </w:t>
      </w:r>
      <w:r w:rsidR="00201FF6">
        <w:t>the</w:t>
      </w:r>
      <w:r>
        <w:t xml:space="preserve"> university of Georgia study has f</w:t>
      </w:r>
      <w:r w:rsidR="005747C1">
        <w:t xml:space="preserve">ound that regardless of the </w:t>
      </w:r>
      <w:r w:rsidR="00141F3F">
        <w:t>individual’s</w:t>
      </w:r>
      <w:r w:rsidR="005747C1">
        <w:t xml:space="preserve"> education and/or work experience </w:t>
      </w:r>
      <w:r w:rsidR="00997FAD">
        <w:t>‘</w:t>
      </w:r>
      <w:r w:rsidR="005747C1">
        <w:t>employers showed a preference to employing light skinned black individuals over a dark skinned individual.</w:t>
      </w:r>
      <w:r w:rsidR="00997FAD">
        <w:t>’</w:t>
      </w:r>
      <w:r w:rsidR="00997FAD">
        <w:rPr>
          <w:rStyle w:val="FootnoteReference"/>
        </w:rPr>
        <w:footnoteReference w:id="2"/>
      </w:r>
      <w:r w:rsidR="005747C1">
        <w:t xml:space="preserve"> In terms of education, the US Bureau of Labour Statistics found that </w:t>
      </w:r>
      <w:r w:rsidR="0070547D">
        <w:t>‘</w:t>
      </w:r>
      <w:r w:rsidR="005747C1">
        <w:t xml:space="preserve">darker skinned girls are 3.4 times more likely to </w:t>
      </w:r>
      <w:r w:rsidR="00934E3F">
        <w:t xml:space="preserve">be </w:t>
      </w:r>
      <w:r w:rsidR="00934E3F">
        <w:lastRenderedPageBreak/>
        <w:t xml:space="preserve">suspended and </w:t>
      </w:r>
      <w:r w:rsidR="00141F3F">
        <w:t>dark-skinned</w:t>
      </w:r>
      <w:r w:rsidR="00934E3F">
        <w:t xml:space="preserve"> boys are 2.5 times more likely to be suspended</w:t>
      </w:r>
      <w:r w:rsidR="0070547D">
        <w:t>’</w:t>
      </w:r>
      <w:r w:rsidR="0070547D">
        <w:rPr>
          <w:rStyle w:val="FootnoteReference"/>
        </w:rPr>
        <w:footnoteReference w:id="3"/>
      </w:r>
      <w:r w:rsidR="00934E3F">
        <w:t xml:space="preserve"> in comparison to light skinned boys and girls. </w:t>
      </w:r>
    </w:p>
    <w:p w14:paraId="235B4C89" w14:textId="6309E296" w:rsidR="007415ED" w:rsidRDefault="00934E3F">
      <w:r>
        <w:t xml:space="preserve">Within the healthcare system an ethnic minority is more likely to be neglected especially if they are a </w:t>
      </w:r>
      <w:r w:rsidR="003D4036">
        <w:t>dark-skinned</w:t>
      </w:r>
      <w:r>
        <w:t xml:space="preserve"> migrant</w:t>
      </w:r>
      <w:r w:rsidR="003D4036">
        <w:t xml:space="preserve">. For example, during the pandemic ethnic minorities and migrant women were disproportionately impacted </w:t>
      </w:r>
      <w:r w:rsidR="002216D8">
        <w:t>by Covid 19 and unable to access healthcare.</w:t>
      </w:r>
    </w:p>
    <w:p w14:paraId="2CF18016" w14:textId="73466BE1" w:rsidR="004F683A" w:rsidRDefault="00462717">
      <w:r>
        <w:t>In my opinion, in terms of resolving this issue, the humanities should take the opportunity to address these issues as well as educate others on colourism as it seems to be a taboo topic which many are afraid to discuss or confront and a topic that many are unaware of</w:t>
      </w:r>
      <w:r w:rsidR="00201FF6">
        <w:t xml:space="preserve"> therefore education is paramount in tackling the disadvantages faced by darker migrants.</w:t>
      </w:r>
    </w:p>
    <w:p w14:paraId="6A974EB2" w14:textId="49B2F0A9" w:rsidR="004F683A" w:rsidRDefault="004F683A"/>
    <w:p w14:paraId="70C74FBE" w14:textId="77777777" w:rsidR="004F683A" w:rsidRDefault="004F683A"/>
    <w:p w14:paraId="5EC304A9" w14:textId="77777777" w:rsidR="009B1ABA" w:rsidRDefault="009B1ABA"/>
    <w:sectPr w:rsidR="009B1ABA">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258E20" w14:textId="77777777" w:rsidR="00A50D3E" w:rsidRDefault="00A50D3E" w:rsidP="002216D8">
      <w:pPr>
        <w:spacing w:after="0" w:line="240" w:lineRule="auto"/>
      </w:pPr>
      <w:r>
        <w:separator/>
      </w:r>
    </w:p>
  </w:endnote>
  <w:endnote w:type="continuationSeparator" w:id="0">
    <w:p w14:paraId="0604B9A8" w14:textId="77777777" w:rsidR="00A50D3E" w:rsidRDefault="00A50D3E" w:rsidP="002216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B4A39A" w14:textId="77777777" w:rsidR="00A50D3E" w:rsidRDefault="00A50D3E" w:rsidP="002216D8">
      <w:pPr>
        <w:spacing w:after="0" w:line="240" w:lineRule="auto"/>
      </w:pPr>
      <w:r>
        <w:separator/>
      </w:r>
    </w:p>
  </w:footnote>
  <w:footnote w:type="continuationSeparator" w:id="0">
    <w:p w14:paraId="5CF03771" w14:textId="77777777" w:rsidR="00A50D3E" w:rsidRDefault="00A50D3E" w:rsidP="002216D8">
      <w:pPr>
        <w:spacing w:after="0" w:line="240" w:lineRule="auto"/>
      </w:pPr>
      <w:r>
        <w:continuationSeparator/>
      </w:r>
    </w:p>
  </w:footnote>
  <w:footnote w:id="1">
    <w:p w14:paraId="7C8307A6" w14:textId="24A8B368" w:rsidR="002216D8" w:rsidRDefault="002216D8">
      <w:pPr>
        <w:pStyle w:val="FootnoteText"/>
      </w:pPr>
      <w:r>
        <w:rPr>
          <w:rStyle w:val="FootnoteReference"/>
        </w:rPr>
        <w:footnoteRef/>
      </w:r>
      <w:r>
        <w:t xml:space="preserve"> </w:t>
      </w:r>
      <w:r w:rsidR="00997FAD">
        <w:t>Cambridge Dictionary, Cambridge university press</w:t>
      </w:r>
    </w:p>
    <w:p w14:paraId="76F76DEE" w14:textId="77777777" w:rsidR="00997FAD" w:rsidRDefault="00997FAD">
      <w:pPr>
        <w:pStyle w:val="FootnoteText"/>
      </w:pPr>
    </w:p>
  </w:footnote>
  <w:footnote w:id="2">
    <w:p w14:paraId="74B449F9" w14:textId="498B427F" w:rsidR="00997FAD" w:rsidRPr="00997FAD" w:rsidRDefault="00997FAD">
      <w:pPr>
        <w:pStyle w:val="FootnoteText"/>
        <w:rPr>
          <w:i/>
          <w:iCs/>
        </w:rPr>
      </w:pPr>
      <w:r>
        <w:rPr>
          <w:rStyle w:val="FootnoteReference"/>
        </w:rPr>
        <w:footnoteRef/>
      </w:r>
      <w:r>
        <w:t xml:space="preserve"> Williams, P, 2006. Shades of Black, ‘</w:t>
      </w:r>
      <w:r>
        <w:rPr>
          <w:i/>
          <w:iCs/>
        </w:rPr>
        <w:t>Colourism in the W</w:t>
      </w:r>
      <w:r w:rsidR="0070547D">
        <w:rPr>
          <w:i/>
          <w:iCs/>
        </w:rPr>
        <w:t>orkplace’</w:t>
      </w:r>
    </w:p>
  </w:footnote>
  <w:footnote w:id="3">
    <w:p w14:paraId="5311733F" w14:textId="5308F383" w:rsidR="0070547D" w:rsidRDefault="0070547D">
      <w:pPr>
        <w:pStyle w:val="FootnoteText"/>
      </w:pPr>
      <w:r>
        <w:rPr>
          <w:rStyle w:val="FootnoteReference"/>
        </w:rPr>
        <w:footnoteRef/>
      </w:r>
      <w:r>
        <w:t xml:space="preserve"> Abdul-alim, J, 2014</w:t>
      </w:r>
      <w:r w:rsidR="00141F3F">
        <w:t>. Diverse issues in Higher Education, ‘Darker skinned African American students suspended more frequently’</w:t>
      </w:r>
    </w:p>
    <w:p w14:paraId="1972C55B" w14:textId="77777777" w:rsidR="00141F3F" w:rsidRDefault="00141F3F">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95A2C6" w14:textId="2F048BF1" w:rsidR="00141F3F" w:rsidRDefault="00141F3F">
    <w:pPr>
      <w:pStyle w:val="Header"/>
    </w:pPr>
    <w:r>
      <w:t>Nora Nisareen Hardy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723D"/>
    <w:rsid w:val="000003D1"/>
    <w:rsid w:val="000346E3"/>
    <w:rsid w:val="00133AF4"/>
    <w:rsid w:val="00141F3F"/>
    <w:rsid w:val="0018723D"/>
    <w:rsid w:val="00201FF6"/>
    <w:rsid w:val="002216D8"/>
    <w:rsid w:val="00241F6C"/>
    <w:rsid w:val="00270853"/>
    <w:rsid w:val="003D4036"/>
    <w:rsid w:val="00411F3F"/>
    <w:rsid w:val="00462717"/>
    <w:rsid w:val="004E0F04"/>
    <w:rsid w:val="004F683A"/>
    <w:rsid w:val="00567861"/>
    <w:rsid w:val="005747C1"/>
    <w:rsid w:val="00606081"/>
    <w:rsid w:val="0064275F"/>
    <w:rsid w:val="006904E2"/>
    <w:rsid w:val="0070547D"/>
    <w:rsid w:val="00714E9E"/>
    <w:rsid w:val="00716123"/>
    <w:rsid w:val="007415ED"/>
    <w:rsid w:val="00751672"/>
    <w:rsid w:val="007876EA"/>
    <w:rsid w:val="007F1CA9"/>
    <w:rsid w:val="00821455"/>
    <w:rsid w:val="00872B3B"/>
    <w:rsid w:val="008B1601"/>
    <w:rsid w:val="008B1BED"/>
    <w:rsid w:val="00934E3F"/>
    <w:rsid w:val="00997FAD"/>
    <w:rsid w:val="009B1ABA"/>
    <w:rsid w:val="009E37CE"/>
    <w:rsid w:val="00A50D3E"/>
    <w:rsid w:val="00D45B01"/>
    <w:rsid w:val="00D74117"/>
    <w:rsid w:val="00DB6649"/>
    <w:rsid w:val="00E44728"/>
    <w:rsid w:val="00F476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F29371"/>
  <w15:chartTrackingRefBased/>
  <w15:docId w15:val="{FE6EAEB8-B20D-496A-B674-C134CD00AE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216D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216D8"/>
    <w:rPr>
      <w:sz w:val="20"/>
      <w:szCs w:val="20"/>
    </w:rPr>
  </w:style>
  <w:style w:type="character" w:styleId="FootnoteReference">
    <w:name w:val="footnote reference"/>
    <w:basedOn w:val="DefaultParagraphFont"/>
    <w:uiPriority w:val="99"/>
    <w:semiHidden/>
    <w:unhideWhenUsed/>
    <w:rsid w:val="002216D8"/>
    <w:rPr>
      <w:vertAlign w:val="superscript"/>
    </w:rPr>
  </w:style>
  <w:style w:type="paragraph" w:styleId="Header">
    <w:name w:val="header"/>
    <w:basedOn w:val="Normal"/>
    <w:link w:val="HeaderChar"/>
    <w:uiPriority w:val="99"/>
    <w:unhideWhenUsed/>
    <w:rsid w:val="00141F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1F3F"/>
  </w:style>
  <w:style w:type="paragraph" w:styleId="Footer">
    <w:name w:val="footer"/>
    <w:basedOn w:val="Normal"/>
    <w:link w:val="FooterChar"/>
    <w:uiPriority w:val="99"/>
    <w:unhideWhenUsed/>
    <w:rsid w:val="00141F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1F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303</TotalTime>
  <Pages>2</Pages>
  <Words>643</Words>
  <Characters>3670</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Nora</dc:creator>
  <cp:keywords/>
  <dc:description/>
  <cp:lastModifiedBy>Nora</cp:lastModifiedBy>
  <cp:revision>3</cp:revision>
  <dcterms:created xsi:type="dcterms:W3CDTF">2022-09-25T17:03:00Z</dcterms:created>
  <dcterms:modified xsi:type="dcterms:W3CDTF">2022-09-25T22:47:00Z</dcterms:modified>
</cp:coreProperties>
</file>