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86600135"/>
        <w:docPartObj>
          <w:docPartGallery w:val="Cover Pages"/>
          <w:docPartUnique/>
        </w:docPartObj>
      </w:sdtPr>
      <w:sdtEndPr/>
      <w:sdtContent>
        <w:p w:rsidR="00172500" w:rsidRDefault="00172500">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rFonts w:ascii="Century Gothic" w:hAnsi="Century Gothic"/>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664A72" w:rsidRPr="00172500" w:rsidRDefault="00664A72">
                                    <w:pPr>
                                      <w:pStyle w:val="Title"/>
                                      <w:jc w:val="right"/>
                                      <w:rPr>
                                        <w:rFonts w:ascii="Century Gothic" w:hAnsi="Century Gothic"/>
                                        <w:caps/>
                                        <w:color w:val="FFFFFF" w:themeColor="background1"/>
                                        <w:sz w:val="80"/>
                                        <w:szCs w:val="80"/>
                                      </w:rPr>
                                    </w:pPr>
                                    <w:r w:rsidRPr="00172500">
                                      <w:rPr>
                                        <w:rFonts w:ascii="Century Gothic" w:hAnsi="Century Gothic" w:cs="Arial"/>
                                        <w:color w:val="FFFFFF" w:themeColor="background1"/>
                                      </w:rPr>
                                      <w:t>A critical evaluation of the impact ‘quality’ processes have on customer relationship management</w:t>
                                    </w:r>
                                  </w:p>
                                </w:sdtContent>
                              </w:sdt>
                              <w:p w:rsidR="00664A72" w:rsidRDefault="00664A72">
                                <w:pPr>
                                  <w:spacing w:before="240"/>
                                  <w:ind w:left="720"/>
                                  <w:jc w:val="right"/>
                                  <w:rPr>
                                    <w:color w:val="FFFFFF" w:themeColor="background1"/>
                                  </w:rPr>
                                </w:pPr>
                              </w:p>
                              <w:sdt>
                                <w:sdtPr>
                                  <w:rPr>
                                    <w:rFonts w:ascii="Arial" w:eastAsia="Times New Roman" w:hAnsi="Arial" w:cs="Arial"/>
                                    <w:color w:val="FFFFFF" w:themeColor="background1"/>
                                    <w:lang w:eastAsia="en-GB"/>
                                  </w:rPr>
                                  <w:alias w:val="Abstract"/>
                                  <w:id w:val="-1812170092"/>
                                  <w:showingPlcHdr/>
                                  <w:dataBinding w:prefixMappings="xmlns:ns0='http://schemas.microsoft.com/office/2006/coverPageProps'" w:xpath="/ns0:CoverPageProperties[1]/ns0:Abstract[1]" w:storeItemID="{55AF091B-3C7A-41E3-B477-F2FDAA23CFDA}"/>
                                  <w:text/>
                                </w:sdtPr>
                                <w:sdtEndPr/>
                                <w:sdtContent>
                                  <w:p w:rsidR="00664A72" w:rsidRPr="00172500" w:rsidRDefault="00664A72" w:rsidP="00172500">
                                    <w:pPr>
                                      <w:spacing w:before="240"/>
                                      <w:ind w:left="1008"/>
                                      <w:jc w:val="right"/>
                                      <w:rPr>
                                        <w:color w:val="FFFFFF" w:themeColor="background1"/>
                                      </w:rPr>
                                    </w:pPr>
                                    <w:r>
                                      <w:rPr>
                                        <w:rFonts w:ascii="Arial" w:eastAsia="Times New Roman" w:hAnsi="Arial" w:cs="Arial"/>
                                        <w:color w:val="FFFFFF" w:themeColor="background1"/>
                                        <w:lang w:eastAsia="en-GB"/>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" fillcolor="#5b9bd5 [3204]" stroked="f">
                    <v:path arrowok="t"/>
                    <v:textbox inset="21.6pt,1in,21.6pt">
                      <w:txbxContent>
                        <w:sdt>
                          <w:sdtPr>
                            <w:rPr>
                              <w:rFonts w:ascii="Century Gothic" w:hAnsi="Century Gothic"/>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664A72" w:rsidRPr="00172500" w:rsidRDefault="00664A72">
                              <w:pPr>
                                <w:pStyle w:val="Title"/>
                                <w:jc w:val="right"/>
                                <w:rPr>
                                  <w:rFonts w:ascii="Century Gothic" w:hAnsi="Century Gothic"/>
                                  <w:caps/>
                                  <w:color w:val="FFFFFF" w:themeColor="background1"/>
                                  <w:sz w:val="80"/>
                                  <w:szCs w:val="80"/>
                                </w:rPr>
                              </w:pPr>
                              <w:r w:rsidRPr="00172500">
                                <w:rPr>
                                  <w:rFonts w:ascii="Century Gothic" w:hAnsi="Century Gothic" w:cs="Arial"/>
                                  <w:color w:val="FFFFFF" w:themeColor="background1"/>
                                </w:rPr>
                                <w:t>A critical evaluation of the impact ‘quality’ processes have on customer relationship management</w:t>
                              </w:r>
                            </w:p>
                          </w:sdtContent>
                        </w:sdt>
                        <w:p w:rsidR="00664A72" w:rsidRDefault="00664A72">
                          <w:pPr>
                            <w:spacing w:before="240"/>
                            <w:ind w:left="720"/>
                            <w:jc w:val="right"/>
                            <w:rPr>
                              <w:color w:val="FFFFFF" w:themeColor="background1"/>
                            </w:rPr>
                          </w:pPr>
                        </w:p>
                        <w:sdt>
                          <w:sdtPr>
                            <w:rPr>
                              <w:rFonts w:ascii="Arial" w:eastAsia="Times New Roman" w:hAnsi="Arial" w:cs="Arial"/>
                              <w:color w:val="FFFFFF" w:themeColor="background1"/>
                              <w:lang w:eastAsia="en-GB"/>
                            </w:rPr>
                            <w:alias w:val="Abstract"/>
                            <w:id w:val="-1812170092"/>
                            <w:showingPlcHdr/>
                            <w:dataBinding w:prefixMappings="xmlns:ns0='http://schemas.microsoft.com/office/2006/coverPageProps'" w:xpath="/ns0:CoverPageProperties[1]/ns0:Abstract[1]" w:storeItemID="{55AF091B-3C7A-41E3-B477-F2FDAA23CFDA}"/>
                            <w:text/>
                          </w:sdtPr>
                          <w:sdtEndPr/>
                          <w:sdtContent>
                            <w:p w:rsidR="00664A72" w:rsidRPr="00172500" w:rsidRDefault="00664A72" w:rsidP="00172500">
                              <w:pPr>
                                <w:spacing w:before="240"/>
                                <w:ind w:left="1008"/>
                                <w:jc w:val="right"/>
                                <w:rPr>
                                  <w:color w:val="FFFFFF" w:themeColor="background1"/>
                                </w:rPr>
                              </w:pPr>
                              <w:r>
                                <w:rPr>
                                  <w:rFonts w:ascii="Arial" w:eastAsia="Times New Roman" w:hAnsi="Arial" w:cs="Arial"/>
                                  <w:color w:val="FFFFFF" w:themeColor="background1"/>
                                  <w:lang w:eastAsia="en-GB"/>
                                </w:rPr>
                                <w:t xml:space="preserve">     </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eastAsia="Times New Roman" w:hAnsi="Arial" w:cs="Arial"/>
                                    <w:color w:val="000000"/>
                                    <w:spacing w:val="0"/>
                                    <w:lang w:val="en-GB" w:eastAsia="en-GB"/>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rsidR="00664A72" w:rsidRDefault="00664A72" w:rsidP="00172500">
                                    <w:pPr>
                                      <w:pStyle w:val="Subtitle"/>
                                      <w:rPr>
                                        <w:rFonts w:cstheme="minorBidi"/>
                                        <w:color w:val="FFFFFF" w:themeColor="background1"/>
                                      </w:rPr>
                                    </w:pPr>
                                    <w:r>
                                      <w:rPr>
                                        <w:rFonts w:ascii="Arial" w:eastAsia="Times New Roman" w:hAnsi="Arial" w:cs="Arial"/>
                                        <w:color w:val="000000"/>
                                        <w:spacing w:val="0"/>
                                        <w:lang w:val="en-GB" w:eastAsia="en-GB"/>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rFonts w:ascii="Arial" w:eastAsia="Times New Roman" w:hAnsi="Arial" w:cs="Arial"/>
                              <w:color w:val="000000"/>
                              <w:spacing w:val="0"/>
                              <w:lang w:val="en-GB" w:eastAsia="en-GB"/>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rsidR="00664A72" w:rsidRDefault="00664A72" w:rsidP="00172500">
                              <w:pPr>
                                <w:pStyle w:val="Subtitle"/>
                                <w:rPr>
                                  <w:rFonts w:cstheme="minorBidi"/>
                                  <w:color w:val="FFFFFF" w:themeColor="background1"/>
                                </w:rPr>
                              </w:pPr>
                              <w:r>
                                <w:rPr>
                                  <w:rFonts w:ascii="Arial" w:eastAsia="Times New Roman" w:hAnsi="Arial" w:cs="Arial"/>
                                  <w:color w:val="000000"/>
                                  <w:spacing w:val="0"/>
                                  <w:lang w:val="en-GB" w:eastAsia="en-GB"/>
                                </w:rPr>
                                <w:t xml:space="preserve">     </w:t>
                              </w:r>
                            </w:p>
                          </w:sdtContent>
                        </w:sdt>
                      </w:txbxContent>
                    </v:textbox>
                    <w10:wrap anchorx="page" anchory="page"/>
                  </v:rect>
                </w:pict>
              </mc:Fallback>
            </mc:AlternateContent>
          </w:r>
        </w:p>
        <w:p w:rsidR="00172500" w:rsidRDefault="00172500"/>
        <w:p w:rsidR="00172500" w:rsidRDefault="00D06175">
          <w:r>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1689100</wp:posOffset>
                    </wp:positionH>
                    <wp:positionV relativeFrom="paragraph">
                      <wp:posOffset>7993380</wp:posOffset>
                    </wp:positionV>
                    <wp:extent cx="2692400" cy="29527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0" cy="295275"/>
                            </a:xfrm>
                            <a:prstGeom prst="rect">
                              <a:avLst/>
                            </a:prstGeom>
                            <a:noFill/>
                            <a:ln w="9525">
                              <a:noFill/>
                              <a:miter lim="800000"/>
                              <a:headEnd/>
                              <a:tailEnd/>
                            </a:ln>
                          </wps:spPr>
                          <wps:txbx>
                            <w:txbxContent>
                              <w:p w:rsidR="00664A72" w:rsidRPr="00D06175" w:rsidRDefault="00664A72" w:rsidP="00D06175">
                                <w:pPr>
                                  <w:jc w:val="right"/>
                                  <w:rPr>
                                    <w:color w:val="FFFFFF" w:themeColor="background1"/>
                                    <w:sz w:val="24"/>
                                    <w:szCs w:val="36"/>
                                  </w:rPr>
                                </w:pPr>
                                <w:r w:rsidRPr="00D06175">
                                  <w:rPr>
                                    <w:color w:val="FFFFFF" w:themeColor="background1"/>
                                  </w:rPr>
                                  <w:t xml:space="preserve">University of Wales Trinity Saint David </w:t>
                                </w:r>
                              </w:p>
                              <w:p w:rsidR="00664A72" w:rsidRDefault="00664A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133pt;margin-top:629.4pt;width:212pt;height:2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" filled="f" stroked="f">
                    <v:textbox>
                      <w:txbxContent>
                        <w:p w:rsidR="00664A72" w:rsidRPr="00D06175" w:rsidRDefault="00664A72" w:rsidP="00D06175">
                          <w:pPr>
                            <w:jc w:val="right"/>
                            <w:rPr>
                              <w:color w:val="FFFFFF" w:themeColor="background1"/>
                              <w:sz w:val="24"/>
                              <w:szCs w:val="36"/>
                            </w:rPr>
                          </w:pPr>
                          <w:r w:rsidRPr="00D06175">
                            <w:rPr>
                              <w:color w:val="FFFFFF" w:themeColor="background1"/>
                            </w:rPr>
                            <w:t xml:space="preserve">University of Wales Trinity Saint David </w:t>
                          </w:r>
                        </w:p>
                        <w:p w:rsidR="00664A72" w:rsidRDefault="00664A72"/>
                      </w:txbxContent>
                    </v:textbox>
                    <w10:wrap type="square"/>
                  </v:shape>
                </w:pict>
              </mc:Fallback>
            </mc:AlternateContent>
          </w:r>
          <w:r>
            <w:rPr>
              <w:noProof/>
              <w:lang w:eastAsia="en-GB"/>
            </w:rPr>
            <mc:AlternateContent>
              <mc:Choice Requires="wps">
                <w:drawing>
                  <wp:anchor distT="45720" distB="45720" distL="114300" distR="114300" simplePos="0" relativeHeight="251662336" behindDoc="0" locked="0" layoutInCell="1" allowOverlap="1">
                    <wp:simplePos x="0" y="0"/>
                    <wp:positionH relativeFrom="column">
                      <wp:posOffset>1095375</wp:posOffset>
                    </wp:positionH>
                    <wp:positionV relativeFrom="paragraph">
                      <wp:posOffset>4972050</wp:posOffset>
                    </wp:positionV>
                    <wp:extent cx="328612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404620"/>
                            </a:xfrm>
                            <a:prstGeom prst="rect">
                              <a:avLst/>
                            </a:prstGeom>
                            <a:noFill/>
                            <a:ln w="9525">
                              <a:noFill/>
                              <a:miter lim="800000"/>
                              <a:headEnd/>
                              <a:tailEnd/>
                            </a:ln>
                          </wps:spPr>
                          <wps:txbx>
                            <w:txbxContent>
                              <w:p w:rsidR="00664A72" w:rsidRPr="00D06175" w:rsidRDefault="00664A72">
                                <w:pPr>
                                  <w:rPr>
                                    <w:sz w:val="20"/>
                                  </w:rPr>
                                </w:pPr>
                              </w:p>
                              <w:p w:rsidR="00664A72" w:rsidRPr="00D06175" w:rsidRDefault="00664A72" w:rsidP="00D06175">
                                <w:pPr>
                                  <w:jc w:val="right"/>
                                  <w:rPr>
                                    <w:color w:val="FFFFFF" w:themeColor="background1"/>
                                    <w:sz w:val="28"/>
                                    <w:szCs w:val="36"/>
                                  </w:rPr>
                                </w:pPr>
                                <w:r w:rsidRPr="00D06175">
                                  <w:rPr>
                                    <w:color w:val="FFFFFF" w:themeColor="background1"/>
                                    <w:sz w:val="28"/>
                                    <w:szCs w:val="36"/>
                                  </w:rPr>
                                  <w:t xml:space="preserve">Mosamaa </w:t>
                                </w:r>
                                <w:proofErr w:type="spellStart"/>
                                <w:r w:rsidRPr="00D06175">
                                  <w:rPr>
                                    <w:color w:val="FFFFFF" w:themeColor="background1"/>
                                    <w:sz w:val="28"/>
                                    <w:szCs w:val="36"/>
                                  </w:rPr>
                                  <w:t>Marjana</w:t>
                                </w:r>
                                <w:proofErr w:type="spellEnd"/>
                                <w:r w:rsidRPr="00D06175">
                                  <w:rPr>
                                    <w:color w:val="FFFFFF" w:themeColor="background1"/>
                                    <w:sz w:val="28"/>
                                    <w:szCs w:val="36"/>
                                  </w:rPr>
                                  <w:t xml:space="preserve"> Khatun </w:t>
                                </w:r>
                              </w:p>
                              <w:p w:rsidR="00664A72" w:rsidRPr="00D06175" w:rsidRDefault="00664A72" w:rsidP="00D06175">
                                <w:pPr>
                                  <w:jc w:val="right"/>
                                  <w:rPr>
                                    <w:color w:val="FFFFFF" w:themeColor="background1"/>
                                    <w:sz w:val="24"/>
                                    <w:szCs w:val="36"/>
                                  </w:rPr>
                                </w:pPr>
                                <w:r w:rsidRPr="00D06175">
                                  <w:rPr>
                                    <w:color w:val="FFFFFF" w:themeColor="background1"/>
                                    <w:sz w:val="24"/>
                                    <w:szCs w:val="36"/>
                                  </w:rPr>
                                  <w:t>1704984</w:t>
                                </w:r>
                              </w:p>
                              <w:p w:rsidR="00664A72" w:rsidRPr="00D06175" w:rsidRDefault="00664A72" w:rsidP="00D06175">
                                <w:pPr>
                                  <w:jc w:val="right"/>
                                  <w:rPr>
                                    <w:color w:val="FFFFFF" w:themeColor="background1"/>
                                    <w:sz w:val="28"/>
                                    <w:szCs w:val="36"/>
                                  </w:rPr>
                                </w:pPr>
                              </w:p>
                              <w:p w:rsidR="00664A72" w:rsidRPr="00D06175" w:rsidRDefault="00664A72" w:rsidP="00D06175">
                                <w:pPr>
                                  <w:jc w:val="right"/>
                                  <w:rPr>
                                    <w:color w:val="FFFFFF" w:themeColor="background1"/>
                                    <w:szCs w:val="36"/>
                                  </w:rPr>
                                </w:pPr>
                                <w:r w:rsidRPr="00D06175">
                                  <w:rPr>
                                    <w:color w:val="FFFFFF" w:themeColor="background1"/>
                                    <w:szCs w:val="36"/>
                                  </w:rPr>
                                  <w:t>Word Count: 3853/</w:t>
                                </w:r>
                                <w:r w:rsidR="002D4F27">
                                  <w:rPr>
                                    <w:color w:val="FFFFFF" w:themeColor="background1"/>
                                    <w:szCs w:val="36"/>
                                  </w:rPr>
                                  <w:t xml:space="preserve"> 4666</w:t>
                                </w:r>
                              </w:p>
                              <w:p w:rsidR="00664A72" w:rsidRPr="00D06175" w:rsidRDefault="00664A72" w:rsidP="00D06175">
                                <w:pPr>
                                  <w:jc w:val="right"/>
                                  <w:rPr>
                                    <w:color w:val="FFFFFF" w:themeColor="background1"/>
                                    <w:szCs w:val="36"/>
                                  </w:rPr>
                                </w:pPr>
                                <w:r w:rsidRPr="00D06175">
                                  <w:rPr>
                                    <w:color w:val="FFFFFF" w:themeColor="background1"/>
                                    <w:szCs w:val="36"/>
                                  </w:rPr>
                                  <w:t>Date: 29</w:t>
                                </w:r>
                                <w:r w:rsidRPr="00D06175">
                                  <w:rPr>
                                    <w:color w:val="FFFFFF" w:themeColor="background1"/>
                                    <w:szCs w:val="36"/>
                                    <w:vertAlign w:val="superscript"/>
                                  </w:rPr>
                                  <w:t>th</w:t>
                                </w:r>
                                <w:r w:rsidRPr="00D06175">
                                  <w:rPr>
                                    <w:color w:val="FFFFFF" w:themeColor="background1"/>
                                    <w:szCs w:val="36"/>
                                  </w:rPr>
                                  <w:t xml:space="preserve"> March 2019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86.25pt;margin-top:391.5pt;width:258.7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" filled="f" stroked="f">
                    <v:textbox style="mso-fit-shape-to-text:t">
                      <w:txbxContent>
                        <w:p w:rsidR="00664A72" w:rsidRPr="00D06175" w:rsidRDefault="00664A72">
                          <w:pPr>
                            <w:rPr>
                              <w:sz w:val="20"/>
                            </w:rPr>
                          </w:pPr>
                        </w:p>
                        <w:p w:rsidR="00664A72" w:rsidRPr="00D06175" w:rsidRDefault="00664A72" w:rsidP="00D06175">
                          <w:pPr>
                            <w:jc w:val="right"/>
                            <w:rPr>
                              <w:color w:val="FFFFFF" w:themeColor="background1"/>
                              <w:sz w:val="28"/>
                              <w:szCs w:val="36"/>
                            </w:rPr>
                          </w:pPr>
                          <w:r w:rsidRPr="00D06175">
                            <w:rPr>
                              <w:color w:val="FFFFFF" w:themeColor="background1"/>
                              <w:sz w:val="28"/>
                              <w:szCs w:val="36"/>
                            </w:rPr>
                            <w:t xml:space="preserve">Mosamaa </w:t>
                          </w:r>
                          <w:proofErr w:type="spellStart"/>
                          <w:r w:rsidRPr="00D06175">
                            <w:rPr>
                              <w:color w:val="FFFFFF" w:themeColor="background1"/>
                              <w:sz w:val="28"/>
                              <w:szCs w:val="36"/>
                            </w:rPr>
                            <w:t>Marjana</w:t>
                          </w:r>
                          <w:proofErr w:type="spellEnd"/>
                          <w:r w:rsidRPr="00D06175">
                            <w:rPr>
                              <w:color w:val="FFFFFF" w:themeColor="background1"/>
                              <w:sz w:val="28"/>
                              <w:szCs w:val="36"/>
                            </w:rPr>
                            <w:t xml:space="preserve"> Khatun </w:t>
                          </w:r>
                        </w:p>
                        <w:p w:rsidR="00664A72" w:rsidRPr="00D06175" w:rsidRDefault="00664A72" w:rsidP="00D06175">
                          <w:pPr>
                            <w:jc w:val="right"/>
                            <w:rPr>
                              <w:color w:val="FFFFFF" w:themeColor="background1"/>
                              <w:sz w:val="24"/>
                              <w:szCs w:val="36"/>
                            </w:rPr>
                          </w:pPr>
                          <w:r w:rsidRPr="00D06175">
                            <w:rPr>
                              <w:color w:val="FFFFFF" w:themeColor="background1"/>
                              <w:sz w:val="24"/>
                              <w:szCs w:val="36"/>
                            </w:rPr>
                            <w:t>1704984</w:t>
                          </w:r>
                        </w:p>
                        <w:p w:rsidR="00664A72" w:rsidRPr="00D06175" w:rsidRDefault="00664A72" w:rsidP="00D06175">
                          <w:pPr>
                            <w:jc w:val="right"/>
                            <w:rPr>
                              <w:color w:val="FFFFFF" w:themeColor="background1"/>
                              <w:sz w:val="28"/>
                              <w:szCs w:val="36"/>
                            </w:rPr>
                          </w:pPr>
                        </w:p>
                        <w:p w:rsidR="00664A72" w:rsidRPr="00D06175" w:rsidRDefault="00664A72" w:rsidP="00D06175">
                          <w:pPr>
                            <w:jc w:val="right"/>
                            <w:rPr>
                              <w:color w:val="FFFFFF" w:themeColor="background1"/>
                              <w:szCs w:val="36"/>
                            </w:rPr>
                          </w:pPr>
                          <w:r w:rsidRPr="00D06175">
                            <w:rPr>
                              <w:color w:val="FFFFFF" w:themeColor="background1"/>
                              <w:szCs w:val="36"/>
                            </w:rPr>
                            <w:t>Word Count: 3853/</w:t>
                          </w:r>
                          <w:r w:rsidR="002D4F27">
                            <w:rPr>
                              <w:color w:val="FFFFFF" w:themeColor="background1"/>
                              <w:szCs w:val="36"/>
                            </w:rPr>
                            <w:t xml:space="preserve"> 4666</w:t>
                          </w:r>
                        </w:p>
                        <w:p w:rsidR="00664A72" w:rsidRPr="00D06175" w:rsidRDefault="00664A72" w:rsidP="00D06175">
                          <w:pPr>
                            <w:jc w:val="right"/>
                            <w:rPr>
                              <w:color w:val="FFFFFF" w:themeColor="background1"/>
                              <w:szCs w:val="36"/>
                            </w:rPr>
                          </w:pPr>
                          <w:r w:rsidRPr="00D06175">
                            <w:rPr>
                              <w:color w:val="FFFFFF" w:themeColor="background1"/>
                              <w:szCs w:val="36"/>
                            </w:rPr>
                            <w:t>Date: 29</w:t>
                          </w:r>
                          <w:r w:rsidRPr="00D06175">
                            <w:rPr>
                              <w:color w:val="FFFFFF" w:themeColor="background1"/>
                              <w:szCs w:val="36"/>
                              <w:vertAlign w:val="superscript"/>
                            </w:rPr>
                            <w:t>th</w:t>
                          </w:r>
                          <w:r w:rsidRPr="00D06175">
                            <w:rPr>
                              <w:color w:val="FFFFFF" w:themeColor="background1"/>
                              <w:szCs w:val="36"/>
                            </w:rPr>
                            <w:t xml:space="preserve"> March 2019  </w:t>
                          </w:r>
                        </w:p>
                      </w:txbxContent>
                    </v:textbox>
                    <w10:wrap type="square"/>
                  </v:shape>
                </w:pict>
              </mc:Fallback>
            </mc:AlternateContent>
          </w:r>
          <w:r w:rsidR="00172500">
            <w:br w:type="page"/>
          </w:r>
        </w:p>
      </w:sdtContent>
    </w:sdt>
    <w:p w:rsidR="0071245F" w:rsidRPr="0071245F" w:rsidRDefault="0071245F" w:rsidP="0071245F">
      <w:pPr>
        <w:spacing w:after="0" w:line="240" w:lineRule="auto"/>
        <w:jc w:val="both"/>
        <w:rPr>
          <w:rFonts w:ascii="Times New Roman" w:eastAsia="Times New Roman" w:hAnsi="Times New Roman" w:cs="Times New Roman"/>
          <w:color w:val="5B9BD5" w:themeColor="accent1"/>
          <w:sz w:val="28"/>
          <w:szCs w:val="28"/>
          <w:lang w:eastAsia="en-GB"/>
        </w:rPr>
      </w:pPr>
      <w:r w:rsidRPr="0071245F">
        <w:rPr>
          <w:rFonts w:ascii="Arial" w:eastAsia="Times New Roman" w:hAnsi="Arial" w:cs="Arial"/>
          <w:color w:val="5B9BD5" w:themeColor="accent1"/>
          <w:sz w:val="28"/>
          <w:szCs w:val="28"/>
          <w:lang w:eastAsia="en-GB"/>
        </w:rPr>
        <w:lastRenderedPageBreak/>
        <w:t xml:space="preserve">Executive Summary </w:t>
      </w:r>
    </w:p>
    <w:p w:rsidR="0071245F" w:rsidRPr="0071245F" w:rsidRDefault="0071245F" w:rsidP="0071245F">
      <w:pPr>
        <w:spacing w:after="0" w:line="240" w:lineRule="auto"/>
        <w:rPr>
          <w:rFonts w:ascii="Times New Roman" w:eastAsia="Times New Roman" w:hAnsi="Times New Roman" w:cs="Times New Roman"/>
          <w:sz w:val="24"/>
          <w:szCs w:val="24"/>
          <w:lang w:eastAsia="en-GB"/>
        </w:rPr>
      </w:pPr>
    </w:p>
    <w:p w:rsidR="0071245F" w:rsidRPr="0071245F" w:rsidRDefault="0071245F" w:rsidP="0071245F">
      <w:pPr>
        <w:spacing w:after="0" w:line="240" w:lineRule="auto"/>
        <w:jc w:val="both"/>
        <w:rPr>
          <w:rFonts w:ascii="Times New Roman" w:eastAsia="Times New Roman" w:hAnsi="Times New Roman" w:cs="Times New Roman"/>
          <w:sz w:val="24"/>
          <w:szCs w:val="24"/>
          <w:lang w:eastAsia="en-GB"/>
        </w:rPr>
      </w:pPr>
      <w:r w:rsidRPr="0071245F">
        <w:rPr>
          <w:rFonts w:ascii="Arial" w:eastAsia="Times New Roman" w:hAnsi="Arial" w:cs="Arial"/>
          <w:color w:val="000000"/>
          <w:lang w:eastAsia="en-GB"/>
        </w:rPr>
        <w:t>The investigation that will be carried out within this report will showcase a clear and detailed understanding of three key concepts: ethics, sustainability and quality. Additionally, the magnification, application and evaluation of theories and models that are relevant to the chosen organisations will identify areas that focus on the management of customer relations. The conclusion of the report states the importance of the concepts in action along with the issues that have been ignored     </w:t>
      </w:r>
    </w:p>
    <w:p w:rsidR="0071245F" w:rsidRDefault="0071245F"/>
    <w:p w:rsidR="0071245F" w:rsidRDefault="0071245F">
      <w:r>
        <w:br w:type="page"/>
      </w:r>
    </w:p>
    <w:sdt>
      <w:sdtPr>
        <w:rPr>
          <w:rFonts w:asciiTheme="minorHAnsi" w:eastAsiaTheme="minorHAnsi" w:hAnsiTheme="minorHAnsi" w:cstheme="minorBidi"/>
          <w:color w:val="auto"/>
          <w:sz w:val="22"/>
          <w:szCs w:val="22"/>
          <w:lang w:val="en-GB"/>
        </w:rPr>
        <w:id w:val="254863765"/>
        <w:docPartObj>
          <w:docPartGallery w:val="Table of Contents"/>
          <w:docPartUnique/>
        </w:docPartObj>
      </w:sdtPr>
      <w:sdtEndPr>
        <w:rPr>
          <w:b/>
          <w:bCs/>
          <w:noProof/>
        </w:rPr>
      </w:sdtEndPr>
      <w:sdtContent>
        <w:p w:rsidR="0071245F" w:rsidRDefault="0071245F">
          <w:pPr>
            <w:pStyle w:val="TOCHeading"/>
          </w:pPr>
          <w:r>
            <w:t xml:space="preserve">Table of </w:t>
          </w:r>
          <w:bookmarkStart w:id="0" w:name="_GoBack"/>
          <w:bookmarkEnd w:id="0"/>
          <w:r>
            <w:t>Contents</w:t>
          </w:r>
        </w:p>
        <w:p w:rsidR="00D31C41" w:rsidRDefault="0071245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759660" w:history="1">
            <w:r w:rsidR="00D31C41" w:rsidRPr="00CA48BC">
              <w:rPr>
                <w:rStyle w:val="Hyperlink"/>
                <w:rFonts w:eastAsia="Times New Roman"/>
                <w:noProof/>
                <w:lang w:eastAsia="en-GB"/>
              </w:rPr>
              <w:t>Terms of reference</w:t>
            </w:r>
            <w:r w:rsidR="00D31C41">
              <w:rPr>
                <w:noProof/>
                <w:webHidden/>
              </w:rPr>
              <w:tab/>
            </w:r>
            <w:r w:rsidR="00D31C41">
              <w:rPr>
                <w:noProof/>
                <w:webHidden/>
              </w:rPr>
              <w:fldChar w:fldCharType="begin"/>
            </w:r>
            <w:r w:rsidR="00D31C41">
              <w:rPr>
                <w:noProof/>
                <w:webHidden/>
              </w:rPr>
              <w:instrText xml:space="preserve"> PAGEREF _Toc4759660 \h </w:instrText>
            </w:r>
            <w:r w:rsidR="00D31C41">
              <w:rPr>
                <w:noProof/>
                <w:webHidden/>
              </w:rPr>
            </w:r>
            <w:r w:rsidR="00D31C41">
              <w:rPr>
                <w:noProof/>
                <w:webHidden/>
              </w:rPr>
              <w:fldChar w:fldCharType="separate"/>
            </w:r>
            <w:r w:rsidR="00D31C41">
              <w:rPr>
                <w:noProof/>
                <w:webHidden/>
              </w:rPr>
              <w:t>3</w:t>
            </w:r>
            <w:r w:rsidR="00D31C41">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61" w:history="1">
            <w:r w:rsidRPr="00CA48BC">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_Toc4759661 \h </w:instrText>
            </w:r>
            <w:r>
              <w:rPr>
                <w:noProof/>
                <w:webHidden/>
              </w:rPr>
            </w:r>
            <w:r>
              <w:rPr>
                <w:noProof/>
                <w:webHidden/>
              </w:rPr>
              <w:fldChar w:fldCharType="separate"/>
            </w:r>
            <w:r>
              <w:rPr>
                <w:noProof/>
                <w:webHidden/>
              </w:rPr>
              <w:t>4</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62" w:history="1">
            <w:r w:rsidRPr="00CA48BC">
              <w:rPr>
                <w:rStyle w:val="Hyperlink"/>
                <w:noProof/>
              </w:rPr>
              <w:t>TASK ONE</w:t>
            </w:r>
            <w:r>
              <w:rPr>
                <w:noProof/>
                <w:webHidden/>
              </w:rPr>
              <w:tab/>
            </w:r>
            <w:r>
              <w:rPr>
                <w:noProof/>
                <w:webHidden/>
              </w:rPr>
              <w:fldChar w:fldCharType="begin"/>
            </w:r>
            <w:r>
              <w:rPr>
                <w:noProof/>
                <w:webHidden/>
              </w:rPr>
              <w:instrText xml:space="preserve"> PAGEREF _Toc4759662 \h </w:instrText>
            </w:r>
            <w:r>
              <w:rPr>
                <w:noProof/>
                <w:webHidden/>
              </w:rPr>
            </w:r>
            <w:r>
              <w:rPr>
                <w:noProof/>
                <w:webHidden/>
              </w:rPr>
              <w:fldChar w:fldCharType="separate"/>
            </w:r>
            <w:r>
              <w:rPr>
                <w:noProof/>
                <w:webHidden/>
              </w:rPr>
              <w:t>5</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63" w:history="1">
            <w:r w:rsidRPr="00CA48BC">
              <w:rPr>
                <w:rStyle w:val="Hyperlink"/>
                <w:rFonts w:eastAsia="Times New Roman"/>
                <w:noProof/>
                <w:lang w:eastAsia="en-GB"/>
              </w:rPr>
              <w:t>Ethics</w:t>
            </w:r>
            <w:r>
              <w:rPr>
                <w:noProof/>
                <w:webHidden/>
              </w:rPr>
              <w:tab/>
            </w:r>
            <w:r>
              <w:rPr>
                <w:noProof/>
                <w:webHidden/>
              </w:rPr>
              <w:fldChar w:fldCharType="begin"/>
            </w:r>
            <w:r>
              <w:rPr>
                <w:noProof/>
                <w:webHidden/>
              </w:rPr>
              <w:instrText xml:space="preserve"> PAGEREF _Toc4759663 \h </w:instrText>
            </w:r>
            <w:r>
              <w:rPr>
                <w:noProof/>
                <w:webHidden/>
              </w:rPr>
            </w:r>
            <w:r>
              <w:rPr>
                <w:noProof/>
                <w:webHidden/>
              </w:rPr>
              <w:fldChar w:fldCharType="separate"/>
            </w:r>
            <w:r>
              <w:rPr>
                <w:noProof/>
                <w:webHidden/>
              </w:rPr>
              <w:t>5</w:t>
            </w:r>
            <w:r>
              <w:rPr>
                <w:noProof/>
                <w:webHidden/>
              </w:rPr>
              <w:fldChar w:fldCharType="end"/>
            </w:r>
          </w:hyperlink>
        </w:p>
        <w:p w:rsidR="00D31C41" w:rsidRDefault="00D31C41">
          <w:pPr>
            <w:pStyle w:val="TOC3"/>
            <w:tabs>
              <w:tab w:val="right" w:leader="dot" w:pos="9016"/>
            </w:tabs>
            <w:rPr>
              <w:rFonts w:eastAsiaTheme="minorEastAsia"/>
              <w:noProof/>
              <w:lang w:eastAsia="en-GB"/>
            </w:rPr>
          </w:pPr>
          <w:hyperlink w:anchor="_Toc4759664" w:history="1">
            <w:r w:rsidRPr="00CA48BC">
              <w:rPr>
                <w:rStyle w:val="Hyperlink"/>
                <w:rFonts w:eastAsia="Times New Roman"/>
                <w:noProof/>
                <w:lang w:eastAsia="en-GB"/>
              </w:rPr>
              <w:t>Business ethics</w:t>
            </w:r>
            <w:r>
              <w:rPr>
                <w:noProof/>
                <w:webHidden/>
              </w:rPr>
              <w:tab/>
            </w:r>
            <w:r>
              <w:rPr>
                <w:noProof/>
                <w:webHidden/>
              </w:rPr>
              <w:fldChar w:fldCharType="begin"/>
            </w:r>
            <w:r>
              <w:rPr>
                <w:noProof/>
                <w:webHidden/>
              </w:rPr>
              <w:instrText xml:space="preserve"> PAGEREF _Toc4759664 \h </w:instrText>
            </w:r>
            <w:r>
              <w:rPr>
                <w:noProof/>
                <w:webHidden/>
              </w:rPr>
            </w:r>
            <w:r>
              <w:rPr>
                <w:noProof/>
                <w:webHidden/>
              </w:rPr>
              <w:fldChar w:fldCharType="separate"/>
            </w:r>
            <w:r>
              <w:rPr>
                <w:noProof/>
                <w:webHidden/>
              </w:rPr>
              <w:t>5</w:t>
            </w:r>
            <w:r>
              <w:rPr>
                <w:noProof/>
                <w:webHidden/>
              </w:rPr>
              <w:fldChar w:fldCharType="end"/>
            </w:r>
          </w:hyperlink>
        </w:p>
        <w:p w:rsidR="00D31C41" w:rsidRDefault="00D31C41">
          <w:pPr>
            <w:pStyle w:val="TOC3"/>
            <w:tabs>
              <w:tab w:val="right" w:leader="dot" w:pos="9016"/>
            </w:tabs>
            <w:rPr>
              <w:rFonts w:eastAsiaTheme="minorEastAsia"/>
              <w:noProof/>
              <w:lang w:eastAsia="en-GB"/>
            </w:rPr>
          </w:pPr>
          <w:hyperlink w:anchor="_Toc4759665" w:history="1">
            <w:r w:rsidRPr="00CA48BC">
              <w:rPr>
                <w:rStyle w:val="Hyperlink"/>
                <w:rFonts w:eastAsia="Times New Roman"/>
                <w:noProof/>
                <w:lang w:eastAsia="en-GB"/>
              </w:rPr>
              <w:t>Ethical theories and frameworks</w:t>
            </w:r>
            <w:r>
              <w:rPr>
                <w:noProof/>
                <w:webHidden/>
              </w:rPr>
              <w:tab/>
            </w:r>
            <w:r>
              <w:rPr>
                <w:noProof/>
                <w:webHidden/>
              </w:rPr>
              <w:fldChar w:fldCharType="begin"/>
            </w:r>
            <w:r>
              <w:rPr>
                <w:noProof/>
                <w:webHidden/>
              </w:rPr>
              <w:instrText xml:space="preserve"> PAGEREF _Toc4759665 \h </w:instrText>
            </w:r>
            <w:r>
              <w:rPr>
                <w:noProof/>
                <w:webHidden/>
              </w:rPr>
            </w:r>
            <w:r>
              <w:rPr>
                <w:noProof/>
                <w:webHidden/>
              </w:rPr>
              <w:fldChar w:fldCharType="separate"/>
            </w:r>
            <w:r>
              <w:rPr>
                <w:noProof/>
                <w:webHidden/>
              </w:rPr>
              <w:t>5</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66" w:history="1">
            <w:r w:rsidRPr="00CA48BC">
              <w:rPr>
                <w:rStyle w:val="Hyperlink"/>
                <w:noProof/>
              </w:rPr>
              <w:t>Sustainability</w:t>
            </w:r>
            <w:r>
              <w:rPr>
                <w:noProof/>
                <w:webHidden/>
              </w:rPr>
              <w:tab/>
            </w:r>
            <w:r>
              <w:rPr>
                <w:noProof/>
                <w:webHidden/>
              </w:rPr>
              <w:fldChar w:fldCharType="begin"/>
            </w:r>
            <w:r>
              <w:rPr>
                <w:noProof/>
                <w:webHidden/>
              </w:rPr>
              <w:instrText xml:space="preserve"> PAGEREF _Toc4759666 \h </w:instrText>
            </w:r>
            <w:r>
              <w:rPr>
                <w:noProof/>
                <w:webHidden/>
              </w:rPr>
            </w:r>
            <w:r>
              <w:rPr>
                <w:noProof/>
                <w:webHidden/>
              </w:rPr>
              <w:fldChar w:fldCharType="separate"/>
            </w:r>
            <w:r>
              <w:rPr>
                <w:noProof/>
                <w:webHidden/>
              </w:rPr>
              <w:t>6</w:t>
            </w:r>
            <w:r>
              <w:rPr>
                <w:noProof/>
                <w:webHidden/>
              </w:rPr>
              <w:fldChar w:fldCharType="end"/>
            </w:r>
          </w:hyperlink>
        </w:p>
        <w:p w:rsidR="00D31C41" w:rsidRDefault="00D31C41">
          <w:pPr>
            <w:pStyle w:val="TOC3"/>
            <w:tabs>
              <w:tab w:val="right" w:leader="dot" w:pos="9016"/>
            </w:tabs>
            <w:rPr>
              <w:rFonts w:eastAsiaTheme="minorEastAsia"/>
              <w:noProof/>
              <w:lang w:eastAsia="en-GB"/>
            </w:rPr>
          </w:pPr>
          <w:hyperlink w:anchor="_Toc4759667" w:history="1">
            <w:r w:rsidRPr="00CA48BC">
              <w:rPr>
                <w:rStyle w:val="Hyperlink"/>
                <w:rFonts w:eastAsia="Times New Roman"/>
                <w:noProof/>
                <w:lang w:eastAsia="en-GB"/>
              </w:rPr>
              <w:t>Corporate social responsibility and sustainable development</w:t>
            </w:r>
            <w:r>
              <w:rPr>
                <w:noProof/>
                <w:webHidden/>
              </w:rPr>
              <w:tab/>
            </w:r>
            <w:r>
              <w:rPr>
                <w:noProof/>
                <w:webHidden/>
              </w:rPr>
              <w:fldChar w:fldCharType="begin"/>
            </w:r>
            <w:r>
              <w:rPr>
                <w:noProof/>
                <w:webHidden/>
              </w:rPr>
              <w:instrText xml:space="preserve"> PAGEREF _Toc4759667 \h </w:instrText>
            </w:r>
            <w:r>
              <w:rPr>
                <w:noProof/>
                <w:webHidden/>
              </w:rPr>
            </w:r>
            <w:r>
              <w:rPr>
                <w:noProof/>
                <w:webHidden/>
              </w:rPr>
              <w:fldChar w:fldCharType="separate"/>
            </w:r>
            <w:r>
              <w:rPr>
                <w:noProof/>
                <w:webHidden/>
              </w:rPr>
              <w:t>6</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68" w:history="1">
            <w:r w:rsidRPr="00CA48BC">
              <w:rPr>
                <w:rStyle w:val="Hyperlink"/>
                <w:rFonts w:eastAsia="Times New Roman"/>
                <w:noProof/>
                <w:lang w:eastAsia="en-GB"/>
              </w:rPr>
              <w:t>Quality</w:t>
            </w:r>
            <w:r>
              <w:rPr>
                <w:noProof/>
                <w:webHidden/>
              </w:rPr>
              <w:tab/>
            </w:r>
            <w:r>
              <w:rPr>
                <w:noProof/>
                <w:webHidden/>
              </w:rPr>
              <w:fldChar w:fldCharType="begin"/>
            </w:r>
            <w:r>
              <w:rPr>
                <w:noProof/>
                <w:webHidden/>
              </w:rPr>
              <w:instrText xml:space="preserve"> PAGEREF _Toc4759668 \h </w:instrText>
            </w:r>
            <w:r>
              <w:rPr>
                <w:noProof/>
                <w:webHidden/>
              </w:rPr>
            </w:r>
            <w:r>
              <w:rPr>
                <w:noProof/>
                <w:webHidden/>
              </w:rPr>
              <w:fldChar w:fldCharType="separate"/>
            </w:r>
            <w:r>
              <w:rPr>
                <w:noProof/>
                <w:webHidden/>
              </w:rPr>
              <w:t>7</w:t>
            </w:r>
            <w:r>
              <w:rPr>
                <w:noProof/>
                <w:webHidden/>
              </w:rPr>
              <w:fldChar w:fldCharType="end"/>
            </w:r>
          </w:hyperlink>
        </w:p>
        <w:p w:rsidR="00D31C41" w:rsidRDefault="00D31C41">
          <w:pPr>
            <w:pStyle w:val="TOC3"/>
            <w:tabs>
              <w:tab w:val="right" w:leader="dot" w:pos="9016"/>
            </w:tabs>
            <w:rPr>
              <w:rFonts w:eastAsiaTheme="minorEastAsia"/>
              <w:noProof/>
              <w:lang w:eastAsia="en-GB"/>
            </w:rPr>
          </w:pPr>
          <w:hyperlink w:anchor="_Toc4759669" w:history="1">
            <w:r w:rsidRPr="00CA48BC">
              <w:rPr>
                <w:rStyle w:val="Hyperlink"/>
                <w:rFonts w:eastAsia="Times New Roman"/>
                <w:noProof/>
                <w:lang w:eastAsia="en-GB"/>
              </w:rPr>
              <w:t>Quality in organisations</w:t>
            </w:r>
            <w:r>
              <w:rPr>
                <w:noProof/>
                <w:webHidden/>
              </w:rPr>
              <w:tab/>
            </w:r>
            <w:r>
              <w:rPr>
                <w:noProof/>
                <w:webHidden/>
              </w:rPr>
              <w:fldChar w:fldCharType="begin"/>
            </w:r>
            <w:r>
              <w:rPr>
                <w:noProof/>
                <w:webHidden/>
              </w:rPr>
              <w:instrText xml:space="preserve"> PAGEREF _Toc4759669 \h </w:instrText>
            </w:r>
            <w:r>
              <w:rPr>
                <w:noProof/>
                <w:webHidden/>
              </w:rPr>
            </w:r>
            <w:r>
              <w:rPr>
                <w:noProof/>
                <w:webHidden/>
              </w:rPr>
              <w:fldChar w:fldCharType="separate"/>
            </w:r>
            <w:r>
              <w:rPr>
                <w:noProof/>
                <w:webHidden/>
              </w:rPr>
              <w:t>7</w:t>
            </w:r>
            <w:r>
              <w:rPr>
                <w:noProof/>
                <w:webHidden/>
              </w:rPr>
              <w:fldChar w:fldCharType="end"/>
            </w:r>
          </w:hyperlink>
        </w:p>
        <w:p w:rsidR="00D31C41" w:rsidRDefault="00D31C41">
          <w:pPr>
            <w:pStyle w:val="TOC3"/>
            <w:tabs>
              <w:tab w:val="right" w:leader="dot" w:pos="9016"/>
            </w:tabs>
            <w:rPr>
              <w:rFonts w:eastAsiaTheme="minorEastAsia"/>
              <w:noProof/>
              <w:lang w:eastAsia="en-GB"/>
            </w:rPr>
          </w:pPr>
          <w:hyperlink w:anchor="_Toc4759670" w:history="1">
            <w:r w:rsidRPr="00CA48BC">
              <w:rPr>
                <w:rStyle w:val="Hyperlink"/>
                <w:rFonts w:eastAsia="Times New Roman"/>
                <w:noProof/>
                <w:lang w:eastAsia="en-GB"/>
              </w:rPr>
              <w:t>Quality theories</w:t>
            </w:r>
            <w:r>
              <w:rPr>
                <w:noProof/>
                <w:webHidden/>
              </w:rPr>
              <w:tab/>
            </w:r>
            <w:r>
              <w:rPr>
                <w:noProof/>
                <w:webHidden/>
              </w:rPr>
              <w:fldChar w:fldCharType="begin"/>
            </w:r>
            <w:r>
              <w:rPr>
                <w:noProof/>
                <w:webHidden/>
              </w:rPr>
              <w:instrText xml:space="preserve"> PAGEREF _Toc4759670 \h </w:instrText>
            </w:r>
            <w:r>
              <w:rPr>
                <w:noProof/>
                <w:webHidden/>
              </w:rPr>
            </w:r>
            <w:r>
              <w:rPr>
                <w:noProof/>
                <w:webHidden/>
              </w:rPr>
              <w:fldChar w:fldCharType="separate"/>
            </w:r>
            <w:r>
              <w:rPr>
                <w:noProof/>
                <w:webHidden/>
              </w:rPr>
              <w:t>7</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71" w:history="1">
            <w:r w:rsidRPr="00CA48BC">
              <w:rPr>
                <w:rStyle w:val="Hyperlink"/>
                <w:rFonts w:eastAsia="Times New Roman"/>
                <w:noProof/>
                <w:lang w:eastAsia="en-GB"/>
              </w:rPr>
              <w:t>TASK TWO</w:t>
            </w:r>
            <w:r>
              <w:rPr>
                <w:noProof/>
                <w:webHidden/>
              </w:rPr>
              <w:tab/>
            </w:r>
            <w:r>
              <w:rPr>
                <w:noProof/>
                <w:webHidden/>
              </w:rPr>
              <w:fldChar w:fldCharType="begin"/>
            </w:r>
            <w:r>
              <w:rPr>
                <w:noProof/>
                <w:webHidden/>
              </w:rPr>
              <w:instrText xml:space="preserve"> PAGEREF _Toc4759671 \h </w:instrText>
            </w:r>
            <w:r>
              <w:rPr>
                <w:noProof/>
                <w:webHidden/>
              </w:rPr>
            </w:r>
            <w:r>
              <w:rPr>
                <w:noProof/>
                <w:webHidden/>
              </w:rPr>
              <w:fldChar w:fldCharType="separate"/>
            </w:r>
            <w:r>
              <w:rPr>
                <w:noProof/>
                <w:webHidden/>
              </w:rPr>
              <w:t>8</w:t>
            </w:r>
            <w:r>
              <w:rPr>
                <w:noProof/>
                <w:webHidden/>
              </w:rPr>
              <w:fldChar w:fldCharType="end"/>
            </w:r>
          </w:hyperlink>
        </w:p>
        <w:p w:rsidR="00D31C41" w:rsidRDefault="00D31C41">
          <w:pPr>
            <w:pStyle w:val="TOC2"/>
            <w:tabs>
              <w:tab w:val="right" w:leader="dot" w:pos="9016"/>
            </w:tabs>
            <w:rPr>
              <w:rFonts w:eastAsiaTheme="minorEastAsia"/>
              <w:noProof/>
              <w:lang w:eastAsia="en-GB"/>
            </w:rPr>
          </w:pPr>
          <w:hyperlink w:anchor="_Toc4759672" w:history="1">
            <w:r w:rsidRPr="00CA48BC">
              <w:rPr>
                <w:rStyle w:val="Hyperlink"/>
                <w:noProof/>
              </w:rPr>
              <w:t>The impact on CRM systems</w:t>
            </w:r>
            <w:r>
              <w:rPr>
                <w:noProof/>
                <w:webHidden/>
              </w:rPr>
              <w:tab/>
            </w:r>
            <w:r>
              <w:rPr>
                <w:noProof/>
                <w:webHidden/>
              </w:rPr>
              <w:fldChar w:fldCharType="begin"/>
            </w:r>
            <w:r>
              <w:rPr>
                <w:noProof/>
                <w:webHidden/>
              </w:rPr>
              <w:instrText xml:space="preserve"> PAGEREF _Toc4759672 \h </w:instrText>
            </w:r>
            <w:r>
              <w:rPr>
                <w:noProof/>
                <w:webHidden/>
              </w:rPr>
            </w:r>
            <w:r>
              <w:rPr>
                <w:noProof/>
                <w:webHidden/>
              </w:rPr>
              <w:fldChar w:fldCharType="separate"/>
            </w:r>
            <w:r>
              <w:rPr>
                <w:noProof/>
                <w:webHidden/>
              </w:rPr>
              <w:t>8</w:t>
            </w:r>
            <w:r>
              <w:rPr>
                <w:noProof/>
                <w:webHidden/>
              </w:rPr>
              <w:fldChar w:fldCharType="end"/>
            </w:r>
          </w:hyperlink>
        </w:p>
        <w:p w:rsidR="00D31C41" w:rsidRDefault="00D31C41">
          <w:pPr>
            <w:pStyle w:val="TOC2"/>
            <w:tabs>
              <w:tab w:val="right" w:leader="dot" w:pos="9016"/>
            </w:tabs>
            <w:rPr>
              <w:rFonts w:eastAsiaTheme="minorEastAsia"/>
              <w:noProof/>
              <w:lang w:eastAsia="en-GB"/>
            </w:rPr>
          </w:pPr>
          <w:hyperlink w:anchor="_Toc4759673" w:history="1">
            <w:r w:rsidRPr="00CA48BC">
              <w:rPr>
                <w:rStyle w:val="Hyperlink"/>
                <w:noProof/>
              </w:rPr>
              <w:t>Ethics in CRM</w:t>
            </w:r>
            <w:r>
              <w:rPr>
                <w:noProof/>
                <w:webHidden/>
              </w:rPr>
              <w:tab/>
            </w:r>
            <w:r>
              <w:rPr>
                <w:noProof/>
                <w:webHidden/>
              </w:rPr>
              <w:fldChar w:fldCharType="begin"/>
            </w:r>
            <w:r>
              <w:rPr>
                <w:noProof/>
                <w:webHidden/>
              </w:rPr>
              <w:instrText xml:space="preserve"> PAGEREF _Toc4759673 \h </w:instrText>
            </w:r>
            <w:r>
              <w:rPr>
                <w:noProof/>
                <w:webHidden/>
              </w:rPr>
            </w:r>
            <w:r>
              <w:rPr>
                <w:noProof/>
                <w:webHidden/>
              </w:rPr>
              <w:fldChar w:fldCharType="separate"/>
            </w:r>
            <w:r>
              <w:rPr>
                <w:noProof/>
                <w:webHidden/>
              </w:rPr>
              <w:t>8</w:t>
            </w:r>
            <w:r>
              <w:rPr>
                <w:noProof/>
                <w:webHidden/>
              </w:rPr>
              <w:fldChar w:fldCharType="end"/>
            </w:r>
          </w:hyperlink>
        </w:p>
        <w:p w:rsidR="00D31C41" w:rsidRDefault="00D31C41">
          <w:pPr>
            <w:pStyle w:val="TOC2"/>
            <w:tabs>
              <w:tab w:val="right" w:leader="dot" w:pos="9016"/>
            </w:tabs>
            <w:rPr>
              <w:rFonts w:eastAsiaTheme="minorEastAsia"/>
              <w:noProof/>
              <w:lang w:eastAsia="en-GB"/>
            </w:rPr>
          </w:pPr>
          <w:hyperlink w:anchor="_Toc4759674" w:history="1">
            <w:r w:rsidRPr="00CA48BC">
              <w:rPr>
                <w:rStyle w:val="Hyperlink"/>
                <w:noProof/>
              </w:rPr>
              <w:t>Sustainability in CRM</w:t>
            </w:r>
            <w:r>
              <w:rPr>
                <w:noProof/>
                <w:webHidden/>
              </w:rPr>
              <w:tab/>
            </w:r>
            <w:r>
              <w:rPr>
                <w:noProof/>
                <w:webHidden/>
              </w:rPr>
              <w:fldChar w:fldCharType="begin"/>
            </w:r>
            <w:r>
              <w:rPr>
                <w:noProof/>
                <w:webHidden/>
              </w:rPr>
              <w:instrText xml:space="preserve"> PAGEREF _Toc4759674 \h </w:instrText>
            </w:r>
            <w:r>
              <w:rPr>
                <w:noProof/>
                <w:webHidden/>
              </w:rPr>
            </w:r>
            <w:r>
              <w:rPr>
                <w:noProof/>
                <w:webHidden/>
              </w:rPr>
              <w:fldChar w:fldCharType="separate"/>
            </w:r>
            <w:r>
              <w:rPr>
                <w:noProof/>
                <w:webHidden/>
              </w:rPr>
              <w:t>8</w:t>
            </w:r>
            <w:r>
              <w:rPr>
                <w:noProof/>
                <w:webHidden/>
              </w:rPr>
              <w:fldChar w:fldCharType="end"/>
            </w:r>
          </w:hyperlink>
        </w:p>
        <w:p w:rsidR="00D31C41" w:rsidRDefault="00D31C41">
          <w:pPr>
            <w:pStyle w:val="TOC2"/>
            <w:tabs>
              <w:tab w:val="right" w:leader="dot" w:pos="9016"/>
            </w:tabs>
            <w:rPr>
              <w:rFonts w:eastAsiaTheme="minorEastAsia"/>
              <w:noProof/>
              <w:lang w:eastAsia="en-GB"/>
            </w:rPr>
          </w:pPr>
          <w:hyperlink w:anchor="_Toc4759675" w:history="1">
            <w:r w:rsidRPr="00CA48BC">
              <w:rPr>
                <w:rStyle w:val="Hyperlink"/>
                <w:rFonts w:eastAsia="Times New Roman"/>
                <w:noProof/>
                <w:lang w:eastAsia="en-GB"/>
              </w:rPr>
              <w:t>Quality in CRM</w:t>
            </w:r>
            <w:r>
              <w:rPr>
                <w:noProof/>
                <w:webHidden/>
              </w:rPr>
              <w:tab/>
            </w:r>
            <w:r>
              <w:rPr>
                <w:noProof/>
                <w:webHidden/>
              </w:rPr>
              <w:fldChar w:fldCharType="begin"/>
            </w:r>
            <w:r>
              <w:rPr>
                <w:noProof/>
                <w:webHidden/>
              </w:rPr>
              <w:instrText xml:space="preserve"> PAGEREF _Toc4759675 \h </w:instrText>
            </w:r>
            <w:r>
              <w:rPr>
                <w:noProof/>
                <w:webHidden/>
              </w:rPr>
            </w:r>
            <w:r>
              <w:rPr>
                <w:noProof/>
                <w:webHidden/>
              </w:rPr>
              <w:fldChar w:fldCharType="separate"/>
            </w:r>
            <w:r>
              <w:rPr>
                <w:noProof/>
                <w:webHidden/>
              </w:rPr>
              <w:t>8</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76" w:history="1">
            <w:r w:rsidRPr="00CA48BC">
              <w:rPr>
                <w:rStyle w:val="Hyperlink"/>
                <w:rFonts w:eastAsia="Times New Roman"/>
                <w:noProof/>
                <w:lang w:eastAsia="en-GB"/>
              </w:rPr>
              <w:t>Is The Body Shop ethical?</w:t>
            </w:r>
            <w:r>
              <w:rPr>
                <w:noProof/>
                <w:webHidden/>
              </w:rPr>
              <w:tab/>
            </w:r>
            <w:r>
              <w:rPr>
                <w:noProof/>
                <w:webHidden/>
              </w:rPr>
              <w:fldChar w:fldCharType="begin"/>
            </w:r>
            <w:r>
              <w:rPr>
                <w:noProof/>
                <w:webHidden/>
              </w:rPr>
              <w:instrText xml:space="preserve"> PAGEREF _Toc4759676 \h </w:instrText>
            </w:r>
            <w:r>
              <w:rPr>
                <w:noProof/>
                <w:webHidden/>
              </w:rPr>
            </w:r>
            <w:r>
              <w:rPr>
                <w:noProof/>
                <w:webHidden/>
              </w:rPr>
              <w:fldChar w:fldCharType="separate"/>
            </w:r>
            <w:r>
              <w:rPr>
                <w:noProof/>
                <w:webHidden/>
              </w:rPr>
              <w:t>9</w:t>
            </w:r>
            <w:r>
              <w:rPr>
                <w:noProof/>
                <w:webHidden/>
              </w:rPr>
              <w:fldChar w:fldCharType="end"/>
            </w:r>
          </w:hyperlink>
        </w:p>
        <w:p w:rsidR="00D31C41" w:rsidRDefault="00D31C41">
          <w:pPr>
            <w:pStyle w:val="TOC3"/>
            <w:tabs>
              <w:tab w:val="right" w:leader="dot" w:pos="9016"/>
            </w:tabs>
            <w:rPr>
              <w:rFonts w:eastAsiaTheme="minorEastAsia"/>
              <w:noProof/>
              <w:lang w:eastAsia="en-GB"/>
            </w:rPr>
          </w:pPr>
          <w:hyperlink w:anchor="_Toc4759677" w:history="1">
            <w:r w:rsidRPr="00CA48BC">
              <w:rPr>
                <w:rStyle w:val="Hyperlink"/>
                <w:rFonts w:eastAsia="Times New Roman"/>
                <w:noProof/>
                <w:lang w:eastAsia="en-GB"/>
              </w:rPr>
              <w:t>Good/ Rightful ethics</w:t>
            </w:r>
            <w:r>
              <w:rPr>
                <w:noProof/>
                <w:webHidden/>
              </w:rPr>
              <w:tab/>
            </w:r>
            <w:r>
              <w:rPr>
                <w:noProof/>
                <w:webHidden/>
              </w:rPr>
              <w:fldChar w:fldCharType="begin"/>
            </w:r>
            <w:r>
              <w:rPr>
                <w:noProof/>
                <w:webHidden/>
              </w:rPr>
              <w:instrText xml:space="preserve"> PAGEREF _Toc4759677 \h </w:instrText>
            </w:r>
            <w:r>
              <w:rPr>
                <w:noProof/>
                <w:webHidden/>
              </w:rPr>
            </w:r>
            <w:r>
              <w:rPr>
                <w:noProof/>
                <w:webHidden/>
              </w:rPr>
              <w:fldChar w:fldCharType="separate"/>
            </w:r>
            <w:r>
              <w:rPr>
                <w:noProof/>
                <w:webHidden/>
              </w:rPr>
              <w:t>9</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78" w:history="1">
            <w:r w:rsidRPr="00CA48BC">
              <w:rPr>
                <w:rStyle w:val="Hyperlink"/>
                <w:rFonts w:eastAsia="Times New Roman"/>
                <w:noProof/>
                <w:lang w:eastAsia="en-GB"/>
              </w:rPr>
              <w:t>Is Body Shop sustainable?</w:t>
            </w:r>
            <w:r>
              <w:rPr>
                <w:noProof/>
                <w:webHidden/>
              </w:rPr>
              <w:tab/>
            </w:r>
            <w:r>
              <w:rPr>
                <w:noProof/>
                <w:webHidden/>
              </w:rPr>
              <w:fldChar w:fldCharType="begin"/>
            </w:r>
            <w:r>
              <w:rPr>
                <w:noProof/>
                <w:webHidden/>
              </w:rPr>
              <w:instrText xml:space="preserve"> PAGEREF _Toc4759678 \h </w:instrText>
            </w:r>
            <w:r>
              <w:rPr>
                <w:noProof/>
                <w:webHidden/>
              </w:rPr>
            </w:r>
            <w:r>
              <w:rPr>
                <w:noProof/>
                <w:webHidden/>
              </w:rPr>
              <w:fldChar w:fldCharType="separate"/>
            </w:r>
            <w:r>
              <w:rPr>
                <w:noProof/>
                <w:webHidden/>
              </w:rPr>
              <w:t>9</w:t>
            </w:r>
            <w:r>
              <w:rPr>
                <w:noProof/>
                <w:webHidden/>
              </w:rPr>
              <w:fldChar w:fldCharType="end"/>
            </w:r>
          </w:hyperlink>
        </w:p>
        <w:p w:rsidR="00D31C41" w:rsidRDefault="00D31C41">
          <w:pPr>
            <w:pStyle w:val="TOC2"/>
            <w:tabs>
              <w:tab w:val="right" w:leader="dot" w:pos="9016"/>
            </w:tabs>
            <w:rPr>
              <w:rFonts w:eastAsiaTheme="minorEastAsia"/>
              <w:noProof/>
              <w:lang w:eastAsia="en-GB"/>
            </w:rPr>
          </w:pPr>
          <w:hyperlink w:anchor="_Toc4759679" w:history="1">
            <w:r w:rsidRPr="00CA48BC">
              <w:rPr>
                <w:rStyle w:val="Hyperlink"/>
                <w:rFonts w:eastAsia="Times New Roman"/>
                <w:noProof/>
                <w:lang w:eastAsia="en-GB"/>
              </w:rPr>
              <w:t>The three dimensions of sustainable development within Body Shop</w:t>
            </w:r>
            <w:r>
              <w:rPr>
                <w:noProof/>
                <w:webHidden/>
              </w:rPr>
              <w:tab/>
            </w:r>
            <w:r>
              <w:rPr>
                <w:noProof/>
                <w:webHidden/>
              </w:rPr>
              <w:fldChar w:fldCharType="begin"/>
            </w:r>
            <w:r>
              <w:rPr>
                <w:noProof/>
                <w:webHidden/>
              </w:rPr>
              <w:instrText xml:space="preserve"> PAGEREF _Toc4759679 \h </w:instrText>
            </w:r>
            <w:r>
              <w:rPr>
                <w:noProof/>
                <w:webHidden/>
              </w:rPr>
            </w:r>
            <w:r>
              <w:rPr>
                <w:noProof/>
                <w:webHidden/>
              </w:rPr>
              <w:fldChar w:fldCharType="separate"/>
            </w:r>
            <w:r>
              <w:rPr>
                <w:noProof/>
                <w:webHidden/>
              </w:rPr>
              <w:t>10</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80" w:history="1">
            <w:r w:rsidRPr="00CA48BC">
              <w:rPr>
                <w:rStyle w:val="Hyperlink"/>
                <w:rFonts w:eastAsia="Times New Roman"/>
                <w:noProof/>
                <w:lang w:eastAsia="en-GB"/>
              </w:rPr>
              <w:t>Is National Grid ethical?</w:t>
            </w:r>
            <w:r>
              <w:rPr>
                <w:noProof/>
                <w:webHidden/>
              </w:rPr>
              <w:tab/>
            </w:r>
            <w:r>
              <w:rPr>
                <w:noProof/>
                <w:webHidden/>
              </w:rPr>
              <w:fldChar w:fldCharType="begin"/>
            </w:r>
            <w:r>
              <w:rPr>
                <w:noProof/>
                <w:webHidden/>
              </w:rPr>
              <w:instrText xml:space="preserve"> PAGEREF _Toc4759680 \h </w:instrText>
            </w:r>
            <w:r>
              <w:rPr>
                <w:noProof/>
                <w:webHidden/>
              </w:rPr>
            </w:r>
            <w:r>
              <w:rPr>
                <w:noProof/>
                <w:webHidden/>
              </w:rPr>
              <w:fldChar w:fldCharType="separate"/>
            </w:r>
            <w:r>
              <w:rPr>
                <w:noProof/>
                <w:webHidden/>
              </w:rPr>
              <w:t>12</w:t>
            </w:r>
            <w:r>
              <w:rPr>
                <w:noProof/>
                <w:webHidden/>
              </w:rPr>
              <w:fldChar w:fldCharType="end"/>
            </w:r>
          </w:hyperlink>
        </w:p>
        <w:p w:rsidR="00D31C41" w:rsidRDefault="00D31C41">
          <w:pPr>
            <w:pStyle w:val="TOC2"/>
            <w:tabs>
              <w:tab w:val="right" w:leader="dot" w:pos="9016"/>
            </w:tabs>
            <w:rPr>
              <w:rFonts w:eastAsiaTheme="minorEastAsia"/>
              <w:noProof/>
              <w:lang w:eastAsia="en-GB"/>
            </w:rPr>
          </w:pPr>
          <w:hyperlink w:anchor="_Toc4759681" w:history="1">
            <w:r w:rsidRPr="00CA48BC">
              <w:rPr>
                <w:rStyle w:val="Hyperlink"/>
                <w:rFonts w:eastAsia="Times New Roman"/>
                <w:noProof/>
                <w:lang w:eastAsia="en-GB"/>
              </w:rPr>
              <w:t>Good/ Rightful ethics</w:t>
            </w:r>
            <w:r>
              <w:rPr>
                <w:noProof/>
                <w:webHidden/>
              </w:rPr>
              <w:tab/>
            </w:r>
            <w:r>
              <w:rPr>
                <w:noProof/>
                <w:webHidden/>
              </w:rPr>
              <w:fldChar w:fldCharType="begin"/>
            </w:r>
            <w:r>
              <w:rPr>
                <w:noProof/>
                <w:webHidden/>
              </w:rPr>
              <w:instrText xml:space="preserve"> PAGEREF _Toc4759681 \h </w:instrText>
            </w:r>
            <w:r>
              <w:rPr>
                <w:noProof/>
                <w:webHidden/>
              </w:rPr>
            </w:r>
            <w:r>
              <w:rPr>
                <w:noProof/>
                <w:webHidden/>
              </w:rPr>
              <w:fldChar w:fldCharType="separate"/>
            </w:r>
            <w:r>
              <w:rPr>
                <w:noProof/>
                <w:webHidden/>
              </w:rPr>
              <w:t>12</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82" w:history="1">
            <w:r w:rsidRPr="00CA48BC">
              <w:rPr>
                <w:rStyle w:val="Hyperlink"/>
                <w:rFonts w:eastAsia="Times New Roman"/>
                <w:noProof/>
                <w:lang w:eastAsia="en-GB"/>
              </w:rPr>
              <w:t>Is National Grid sustainable?</w:t>
            </w:r>
            <w:r>
              <w:rPr>
                <w:noProof/>
                <w:webHidden/>
              </w:rPr>
              <w:tab/>
            </w:r>
            <w:r>
              <w:rPr>
                <w:noProof/>
                <w:webHidden/>
              </w:rPr>
              <w:fldChar w:fldCharType="begin"/>
            </w:r>
            <w:r>
              <w:rPr>
                <w:noProof/>
                <w:webHidden/>
              </w:rPr>
              <w:instrText xml:space="preserve"> PAGEREF _Toc4759682 \h </w:instrText>
            </w:r>
            <w:r>
              <w:rPr>
                <w:noProof/>
                <w:webHidden/>
              </w:rPr>
            </w:r>
            <w:r>
              <w:rPr>
                <w:noProof/>
                <w:webHidden/>
              </w:rPr>
              <w:fldChar w:fldCharType="separate"/>
            </w:r>
            <w:r>
              <w:rPr>
                <w:noProof/>
                <w:webHidden/>
              </w:rPr>
              <w:t>12</w:t>
            </w:r>
            <w:r>
              <w:rPr>
                <w:noProof/>
                <w:webHidden/>
              </w:rPr>
              <w:fldChar w:fldCharType="end"/>
            </w:r>
          </w:hyperlink>
        </w:p>
        <w:p w:rsidR="00D31C41" w:rsidRDefault="00D31C41">
          <w:pPr>
            <w:pStyle w:val="TOC2"/>
            <w:tabs>
              <w:tab w:val="right" w:leader="dot" w:pos="9016"/>
            </w:tabs>
            <w:rPr>
              <w:rFonts w:eastAsiaTheme="minorEastAsia"/>
              <w:noProof/>
              <w:lang w:eastAsia="en-GB"/>
            </w:rPr>
          </w:pPr>
          <w:hyperlink w:anchor="_Toc4759683" w:history="1">
            <w:r w:rsidRPr="00CA48BC">
              <w:rPr>
                <w:rStyle w:val="Hyperlink"/>
                <w:rFonts w:eastAsia="Times New Roman"/>
                <w:noProof/>
                <w:lang w:eastAsia="en-GB"/>
              </w:rPr>
              <w:t>The sustainable development of National Grid.</w:t>
            </w:r>
            <w:r>
              <w:rPr>
                <w:noProof/>
                <w:webHidden/>
              </w:rPr>
              <w:tab/>
            </w:r>
            <w:r>
              <w:rPr>
                <w:noProof/>
                <w:webHidden/>
              </w:rPr>
              <w:fldChar w:fldCharType="begin"/>
            </w:r>
            <w:r>
              <w:rPr>
                <w:noProof/>
                <w:webHidden/>
              </w:rPr>
              <w:instrText xml:space="preserve"> PAGEREF _Toc4759683 \h </w:instrText>
            </w:r>
            <w:r>
              <w:rPr>
                <w:noProof/>
                <w:webHidden/>
              </w:rPr>
            </w:r>
            <w:r>
              <w:rPr>
                <w:noProof/>
                <w:webHidden/>
              </w:rPr>
              <w:fldChar w:fldCharType="separate"/>
            </w:r>
            <w:r>
              <w:rPr>
                <w:noProof/>
                <w:webHidden/>
              </w:rPr>
              <w:t>12</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84" w:history="1">
            <w:r w:rsidRPr="00CA48BC">
              <w:rPr>
                <w:rStyle w:val="Hyperlink"/>
                <w:rFonts w:eastAsia="Times New Roman"/>
                <w:noProof/>
                <w:lang w:eastAsia="en-GB"/>
              </w:rPr>
              <w:t>Are there any issues in the CRM systems?</w:t>
            </w:r>
            <w:r>
              <w:rPr>
                <w:noProof/>
                <w:webHidden/>
              </w:rPr>
              <w:tab/>
            </w:r>
            <w:r>
              <w:rPr>
                <w:noProof/>
                <w:webHidden/>
              </w:rPr>
              <w:fldChar w:fldCharType="begin"/>
            </w:r>
            <w:r>
              <w:rPr>
                <w:noProof/>
                <w:webHidden/>
              </w:rPr>
              <w:instrText xml:space="preserve"> PAGEREF _Toc4759684 \h </w:instrText>
            </w:r>
            <w:r>
              <w:rPr>
                <w:noProof/>
                <w:webHidden/>
              </w:rPr>
            </w:r>
            <w:r>
              <w:rPr>
                <w:noProof/>
                <w:webHidden/>
              </w:rPr>
              <w:fldChar w:fldCharType="separate"/>
            </w:r>
            <w:r>
              <w:rPr>
                <w:noProof/>
                <w:webHidden/>
              </w:rPr>
              <w:t>14</w:t>
            </w:r>
            <w:r>
              <w:rPr>
                <w:noProof/>
                <w:webHidden/>
              </w:rPr>
              <w:fldChar w:fldCharType="end"/>
            </w:r>
          </w:hyperlink>
        </w:p>
        <w:p w:rsidR="00D31C41" w:rsidRDefault="00D31C41">
          <w:pPr>
            <w:pStyle w:val="TOC3"/>
            <w:tabs>
              <w:tab w:val="right" w:leader="dot" w:pos="9016"/>
            </w:tabs>
            <w:rPr>
              <w:rFonts w:eastAsiaTheme="minorEastAsia"/>
              <w:noProof/>
              <w:lang w:eastAsia="en-GB"/>
            </w:rPr>
          </w:pPr>
          <w:hyperlink w:anchor="_Toc4759685" w:history="1">
            <w:r w:rsidRPr="00CA48BC">
              <w:rPr>
                <w:rStyle w:val="Hyperlink"/>
                <w:rFonts w:eastAsia="Times New Roman"/>
                <w:noProof/>
                <w:lang w:eastAsia="en-GB"/>
              </w:rPr>
              <w:t>The Body Shop</w:t>
            </w:r>
            <w:r>
              <w:rPr>
                <w:noProof/>
                <w:webHidden/>
              </w:rPr>
              <w:tab/>
            </w:r>
            <w:r>
              <w:rPr>
                <w:noProof/>
                <w:webHidden/>
              </w:rPr>
              <w:fldChar w:fldCharType="begin"/>
            </w:r>
            <w:r>
              <w:rPr>
                <w:noProof/>
                <w:webHidden/>
              </w:rPr>
              <w:instrText xml:space="preserve"> PAGEREF _Toc4759685 \h </w:instrText>
            </w:r>
            <w:r>
              <w:rPr>
                <w:noProof/>
                <w:webHidden/>
              </w:rPr>
            </w:r>
            <w:r>
              <w:rPr>
                <w:noProof/>
                <w:webHidden/>
              </w:rPr>
              <w:fldChar w:fldCharType="separate"/>
            </w:r>
            <w:r>
              <w:rPr>
                <w:noProof/>
                <w:webHidden/>
              </w:rPr>
              <w:t>14</w:t>
            </w:r>
            <w:r>
              <w:rPr>
                <w:noProof/>
                <w:webHidden/>
              </w:rPr>
              <w:fldChar w:fldCharType="end"/>
            </w:r>
          </w:hyperlink>
        </w:p>
        <w:p w:rsidR="00D31C41" w:rsidRDefault="00D31C41">
          <w:pPr>
            <w:pStyle w:val="TOC3"/>
            <w:tabs>
              <w:tab w:val="right" w:leader="dot" w:pos="9016"/>
            </w:tabs>
            <w:rPr>
              <w:rFonts w:eastAsiaTheme="minorEastAsia"/>
              <w:noProof/>
              <w:lang w:eastAsia="en-GB"/>
            </w:rPr>
          </w:pPr>
          <w:hyperlink w:anchor="_Toc4759686" w:history="1">
            <w:r w:rsidRPr="00CA48BC">
              <w:rPr>
                <w:rStyle w:val="Hyperlink"/>
                <w:rFonts w:eastAsia="Times New Roman"/>
                <w:noProof/>
                <w:lang w:eastAsia="en-GB"/>
              </w:rPr>
              <w:t>National Grid</w:t>
            </w:r>
            <w:r>
              <w:rPr>
                <w:noProof/>
                <w:webHidden/>
              </w:rPr>
              <w:tab/>
            </w:r>
            <w:r>
              <w:rPr>
                <w:noProof/>
                <w:webHidden/>
              </w:rPr>
              <w:fldChar w:fldCharType="begin"/>
            </w:r>
            <w:r>
              <w:rPr>
                <w:noProof/>
                <w:webHidden/>
              </w:rPr>
              <w:instrText xml:space="preserve"> PAGEREF _Toc4759686 \h </w:instrText>
            </w:r>
            <w:r>
              <w:rPr>
                <w:noProof/>
                <w:webHidden/>
              </w:rPr>
            </w:r>
            <w:r>
              <w:rPr>
                <w:noProof/>
                <w:webHidden/>
              </w:rPr>
              <w:fldChar w:fldCharType="separate"/>
            </w:r>
            <w:r>
              <w:rPr>
                <w:noProof/>
                <w:webHidden/>
              </w:rPr>
              <w:t>14</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87" w:history="1">
            <w:r w:rsidRPr="00CA48BC">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_Toc4759687 \h </w:instrText>
            </w:r>
            <w:r>
              <w:rPr>
                <w:noProof/>
                <w:webHidden/>
              </w:rPr>
            </w:r>
            <w:r>
              <w:rPr>
                <w:noProof/>
                <w:webHidden/>
              </w:rPr>
              <w:fldChar w:fldCharType="separate"/>
            </w:r>
            <w:r>
              <w:rPr>
                <w:noProof/>
                <w:webHidden/>
              </w:rPr>
              <w:t>16</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88" w:history="1">
            <w:r w:rsidRPr="00CA48BC">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_Toc4759688 \h </w:instrText>
            </w:r>
            <w:r>
              <w:rPr>
                <w:noProof/>
                <w:webHidden/>
              </w:rPr>
            </w:r>
            <w:r>
              <w:rPr>
                <w:noProof/>
                <w:webHidden/>
              </w:rPr>
              <w:fldChar w:fldCharType="separate"/>
            </w:r>
            <w:r>
              <w:rPr>
                <w:noProof/>
                <w:webHidden/>
              </w:rPr>
              <w:t>17</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89" w:history="1">
            <w:r w:rsidRPr="00CA48BC">
              <w:rPr>
                <w:rStyle w:val="Hyperlink"/>
                <w:rFonts w:eastAsia="Times New Roman"/>
                <w:noProof/>
                <w:lang w:eastAsia="en-GB"/>
              </w:rPr>
              <w:t>Acknowledgements</w:t>
            </w:r>
            <w:r>
              <w:rPr>
                <w:noProof/>
                <w:webHidden/>
              </w:rPr>
              <w:tab/>
            </w:r>
            <w:r>
              <w:rPr>
                <w:noProof/>
                <w:webHidden/>
              </w:rPr>
              <w:fldChar w:fldCharType="begin"/>
            </w:r>
            <w:r>
              <w:rPr>
                <w:noProof/>
                <w:webHidden/>
              </w:rPr>
              <w:instrText xml:space="preserve"> PAGEREF _Toc4759689 \h </w:instrText>
            </w:r>
            <w:r>
              <w:rPr>
                <w:noProof/>
                <w:webHidden/>
              </w:rPr>
            </w:r>
            <w:r>
              <w:rPr>
                <w:noProof/>
                <w:webHidden/>
              </w:rPr>
              <w:fldChar w:fldCharType="separate"/>
            </w:r>
            <w:r>
              <w:rPr>
                <w:noProof/>
                <w:webHidden/>
              </w:rPr>
              <w:t>18</w:t>
            </w:r>
            <w:r>
              <w:rPr>
                <w:noProof/>
                <w:webHidden/>
              </w:rPr>
              <w:fldChar w:fldCharType="end"/>
            </w:r>
          </w:hyperlink>
        </w:p>
        <w:p w:rsidR="00D31C41" w:rsidRDefault="00D31C41">
          <w:pPr>
            <w:pStyle w:val="TOC1"/>
            <w:tabs>
              <w:tab w:val="right" w:leader="dot" w:pos="9016"/>
            </w:tabs>
            <w:rPr>
              <w:rFonts w:eastAsiaTheme="minorEastAsia"/>
              <w:noProof/>
              <w:lang w:eastAsia="en-GB"/>
            </w:rPr>
          </w:pPr>
          <w:hyperlink w:anchor="_Toc4759690" w:history="1">
            <w:r w:rsidRPr="00CA48BC">
              <w:rPr>
                <w:rStyle w:val="Hyperlink"/>
                <w:noProof/>
              </w:rPr>
              <w:t>References</w:t>
            </w:r>
            <w:r>
              <w:rPr>
                <w:noProof/>
                <w:webHidden/>
              </w:rPr>
              <w:tab/>
            </w:r>
            <w:r>
              <w:rPr>
                <w:noProof/>
                <w:webHidden/>
              </w:rPr>
              <w:fldChar w:fldCharType="begin"/>
            </w:r>
            <w:r>
              <w:rPr>
                <w:noProof/>
                <w:webHidden/>
              </w:rPr>
              <w:instrText xml:space="preserve"> PAGEREF _Toc4759690 \h </w:instrText>
            </w:r>
            <w:r>
              <w:rPr>
                <w:noProof/>
                <w:webHidden/>
              </w:rPr>
            </w:r>
            <w:r>
              <w:rPr>
                <w:noProof/>
                <w:webHidden/>
              </w:rPr>
              <w:fldChar w:fldCharType="separate"/>
            </w:r>
            <w:r>
              <w:rPr>
                <w:noProof/>
                <w:webHidden/>
              </w:rPr>
              <w:t>19</w:t>
            </w:r>
            <w:r>
              <w:rPr>
                <w:noProof/>
                <w:webHidden/>
              </w:rPr>
              <w:fldChar w:fldCharType="end"/>
            </w:r>
          </w:hyperlink>
        </w:p>
        <w:p w:rsidR="0071245F" w:rsidRDefault="0071245F">
          <w:r>
            <w:rPr>
              <w:b/>
              <w:bCs/>
              <w:noProof/>
            </w:rPr>
            <w:fldChar w:fldCharType="end"/>
          </w:r>
        </w:p>
      </w:sdtContent>
    </w:sdt>
    <w:p w:rsidR="0071245F" w:rsidRDefault="0071245F"/>
    <w:p w:rsidR="0071245F" w:rsidRPr="0071245F" w:rsidRDefault="0071245F" w:rsidP="006C12AD">
      <w:pPr>
        <w:pStyle w:val="Heading1"/>
        <w:rPr>
          <w:rFonts w:ascii="Times New Roman" w:eastAsia="Times New Roman" w:hAnsi="Times New Roman" w:cs="Times New Roman"/>
          <w:sz w:val="24"/>
          <w:szCs w:val="24"/>
          <w:lang w:eastAsia="en-GB"/>
        </w:rPr>
      </w:pPr>
      <w:bookmarkStart w:id="1" w:name="_Toc4759660"/>
      <w:r w:rsidRPr="0071245F">
        <w:rPr>
          <w:rFonts w:eastAsia="Times New Roman"/>
          <w:lang w:eastAsia="en-GB"/>
        </w:rPr>
        <w:lastRenderedPageBreak/>
        <w:t>Terms of reference</w:t>
      </w:r>
      <w:bookmarkEnd w:id="1"/>
    </w:p>
    <w:p w:rsidR="0071245F" w:rsidRPr="0071245F" w:rsidRDefault="0071245F" w:rsidP="0071245F">
      <w:pPr>
        <w:spacing w:after="240" w:line="240" w:lineRule="auto"/>
        <w:rPr>
          <w:rFonts w:ascii="Times New Roman" w:eastAsia="Times New Roman" w:hAnsi="Times New Roman" w:cs="Times New Roman"/>
          <w:sz w:val="24"/>
          <w:szCs w:val="24"/>
          <w:lang w:eastAsia="en-GB"/>
        </w:rPr>
      </w:pPr>
    </w:p>
    <w:p w:rsidR="0071245F" w:rsidRPr="0071245F" w:rsidRDefault="0071245F" w:rsidP="0071245F">
      <w:pPr>
        <w:spacing w:after="0" w:line="240" w:lineRule="auto"/>
        <w:jc w:val="both"/>
        <w:rPr>
          <w:rFonts w:ascii="Times New Roman" w:eastAsia="Times New Roman" w:hAnsi="Times New Roman" w:cs="Times New Roman"/>
          <w:sz w:val="24"/>
          <w:szCs w:val="24"/>
          <w:lang w:eastAsia="en-GB"/>
        </w:rPr>
      </w:pPr>
      <w:r w:rsidRPr="0071245F">
        <w:rPr>
          <w:rFonts w:ascii="Arial" w:eastAsia="Times New Roman" w:hAnsi="Arial" w:cs="Arial"/>
          <w:color w:val="000000"/>
          <w:lang w:eastAsia="en-GB"/>
        </w:rPr>
        <w:t xml:space="preserve">This report has been requested by the lecturer, Maria Heffernan, from the University of Wales Trinity Saint David, on the 6th of March 2019. It has been compiled by Mosamaa </w:t>
      </w:r>
      <w:proofErr w:type="spellStart"/>
      <w:r w:rsidRPr="0071245F">
        <w:rPr>
          <w:rFonts w:ascii="Arial" w:eastAsia="Times New Roman" w:hAnsi="Arial" w:cs="Arial"/>
          <w:color w:val="000000"/>
          <w:lang w:eastAsia="en-GB"/>
        </w:rPr>
        <w:t>Marjana</w:t>
      </w:r>
      <w:proofErr w:type="spellEnd"/>
      <w:r w:rsidRPr="0071245F">
        <w:rPr>
          <w:rFonts w:ascii="Arial" w:eastAsia="Times New Roman" w:hAnsi="Arial" w:cs="Arial"/>
          <w:color w:val="000000"/>
          <w:lang w:eastAsia="en-GB"/>
        </w:rPr>
        <w:t xml:space="preserve"> Khatun. The purpose of the report is to critically evaluate the impact that quality processes have upon customer relationship management. The main problem faced during the compiling the report was the effective management of time. The report submission date is the 29th of March 2019.  </w:t>
      </w:r>
    </w:p>
    <w:p w:rsidR="00172500" w:rsidRDefault="00172500"/>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Default="0071245F"/>
    <w:p w:rsidR="0071245F" w:rsidRPr="0071245F" w:rsidRDefault="0071245F" w:rsidP="006C12AD">
      <w:pPr>
        <w:pStyle w:val="Heading1"/>
        <w:rPr>
          <w:rFonts w:ascii="Times New Roman" w:eastAsia="Times New Roman" w:hAnsi="Times New Roman" w:cs="Times New Roman"/>
          <w:sz w:val="24"/>
          <w:szCs w:val="24"/>
          <w:lang w:eastAsia="en-GB"/>
        </w:rPr>
      </w:pPr>
      <w:bookmarkStart w:id="2" w:name="_Toc4759661"/>
      <w:r w:rsidRPr="0071245F">
        <w:rPr>
          <w:rFonts w:eastAsia="Times New Roman"/>
          <w:lang w:eastAsia="en-GB"/>
        </w:rPr>
        <w:lastRenderedPageBreak/>
        <w:t>Introduction</w:t>
      </w:r>
      <w:bookmarkEnd w:id="2"/>
    </w:p>
    <w:p w:rsidR="0071245F" w:rsidRPr="0071245F" w:rsidRDefault="0071245F" w:rsidP="0071245F">
      <w:pPr>
        <w:spacing w:after="0" w:line="240" w:lineRule="auto"/>
        <w:rPr>
          <w:rFonts w:ascii="Times New Roman" w:eastAsia="Times New Roman" w:hAnsi="Times New Roman" w:cs="Times New Roman"/>
          <w:sz w:val="24"/>
          <w:szCs w:val="24"/>
          <w:lang w:eastAsia="en-GB"/>
        </w:rPr>
      </w:pPr>
    </w:p>
    <w:p w:rsidR="0071245F" w:rsidRPr="0071245F" w:rsidRDefault="0071245F" w:rsidP="0071245F">
      <w:pPr>
        <w:spacing w:after="0" w:line="240" w:lineRule="auto"/>
        <w:jc w:val="both"/>
        <w:rPr>
          <w:rFonts w:ascii="Times New Roman" w:eastAsia="Times New Roman" w:hAnsi="Times New Roman" w:cs="Times New Roman"/>
          <w:sz w:val="24"/>
          <w:szCs w:val="24"/>
          <w:lang w:eastAsia="en-GB"/>
        </w:rPr>
      </w:pPr>
      <w:r w:rsidRPr="0071245F">
        <w:rPr>
          <w:rFonts w:ascii="Arial" w:eastAsia="Times New Roman" w:hAnsi="Arial" w:cs="Arial"/>
          <w:color w:val="000000"/>
          <w:lang w:eastAsia="en-GB"/>
        </w:rPr>
        <w:t>The purpose of this report is to gather a clear understanding of why ethics, sustainability and quality are important features within a business context. There will be two sections; the first task will aim to critically evaluate the definitions of each term followed by the discussion of their significance in an organisational context. This section will also briefly discuss models and theories, such as, the approach of utilitarianism from the theory of consequentialism, the three dimensions of sustainable development and Deming’s fourteen point theory.</w:t>
      </w:r>
    </w:p>
    <w:p w:rsidR="0071245F" w:rsidRPr="0071245F" w:rsidRDefault="0071245F" w:rsidP="0071245F">
      <w:pPr>
        <w:spacing w:after="0" w:line="240" w:lineRule="auto"/>
        <w:rPr>
          <w:rFonts w:ascii="Times New Roman" w:eastAsia="Times New Roman" w:hAnsi="Times New Roman" w:cs="Times New Roman"/>
          <w:sz w:val="24"/>
          <w:szCs w:val="24"/>
          <w:lang w:eastAsia="en-GB"/>
        </w:rPr>
      </w:pPr>
    </w:p>
    <w:p w:rsidR="0071245F" w:rsidRPr="0071245F" w:rsidRDefault="0071245F" w:rsidP="0071245F">
      <w:pPr>
        <w:spacing w:after="0" w:line="240" w:lineRule="auto"/>
        <w:jc w:val="both"/>
        <w:rPr>
          <w:rFonts w:ascii="Times New Roman" w:eastAsia="Times New Roman" w:hAnsi="Times New Roman" w:cs="Times New Roman"/>
          <w:sz w:val="24"/>
          <w:szCs w:val="24"/>
          <w:lang w:eastAsia="en-GB"/>
        </w:rPr>
      </w:pPr>
      <w:r w:rsidRPr="0071245F">
        <w:rPr>
          <w:rFonts w:ascii="Arial" w:eastAsia="Times New Roman" w:hAnsi="Arial" w:cs="Arial"/>
          <w:color w:val="000000"/>
          <w:lang w:eastAsia="en-GB"/>
        </w:rPr>
        <w:t xml:space="preserve">Furthermore, the purpose if task two is to critically analyse and discuss the importance of ethics and sustainability held within an organisation along with the overall impact each have on customer relationship management. (Kumar &amp; </w:t>
      </w:r>
      <w:proofErr w:type="spellStart"/>
      <w:r w:rsidRPr="0071245F">
        <w:rPr>
          <w:rFonts w:ascii="Arial" w:eastAsia="Times New Roman" w:hAnsi="Arial" w:cs="Arial"/>
          <w:color w:val="000000"/>
          <w:lang w:eastAsia="en-GB"/>
        </w:rPr>
        <w:t>Reinartz</w:t>
      </w:r>
      <w:proofErr w:type="spellEnd"/>
      <w:r w:rsidRPr="0071245F">
        <w:rPr>
          <w:rFonts w:ascii="Arial" w:eastAsia="Times New Roman" w:hAnsi="Arial" w:cs="Arial"/>
          <w:color w:val="000000"/>
          <w:lang w:eastAsia="en-GB"/>
        </w:rPr>
        <w:t xml:space="preserve">, 2018 &amp; </w:t>
      </w:r>
      <w:proofErr w:type="spellStart"/>
      <w:r w:rsidRPr="0071245F">
        <w:rPr>
          <w:rFonts w:ascii="Arial" w:eastAsia="Times New Roman" w:hAnsi="Arial" w:cs="Arial"/>
          <w:color w:val="000000"/>
          <w:lang w:eastAsia="en-GB"/>
        </w:rPr>
        <w:t>Buttle</w:t>
      </w:r>
      <w:proofErr w:type="spellEnd"/>
      <w:r w:rsidRPr="0071245F">
        <w:rPr>
          <w:rFonts w:ascii="Arial" w:eastAsia="Times New Roman" w:hAnsi="Arial" w:cs="Arial"/>
          <w:color w:val="000000"/>
          <w:lang w:eastAsia="en-GB"/>
        </w:rPr>
        <w:t>, 2009). The ethical and sustainable developments that improve quality in CRM systems will be assessed which alternating sectors of business; Body Shop, (retail) and National Grid, (energy). Each process will be presented with the application and evaluation of a theory and model. Ethics will be analysed using the principles within the Utilitarianism approach, (Mills</w:t>
      </w:r>
      <w:r w:rsidR="00065ACF" w:rsidRPr="0071245F">
        <w:rPr>
          <w:rFonts w:ascii="Arial" w:eastAsia="Times New Roman" w:hAnsi="Arial" w:cs="Arial"/>
          <w:color w:val="000000"/>
          <w:lang w:eastAsia="en-GB"/>
        </w:rPr>
        <w:t>, 1863</w:t>
      </w:r>
      <w:r w:rsidRPr="0071245F">
        <w:rPr>
          <w:rFonts w:ascii="Arial" w:eastAsia="Times New Roman" w:hAnsi="Arial" w:cs="Arial"/>
          <w:color w:val="000000"/>
          <w:lang w:eastAsia="en-GB"/>
        </w:rPr>
        <w:t>), and sustainability will be assessed with the application of the three dimensions of sustainable development. Lastly, there will be a brief evaluation and discussion of any ethical and sustainable issues that are prominent in both organisation CRM systems.</w:t>
      </w:r>
    </w:p>
    <w:p w:rsidR="0071245F" w:rsidRDefault="0071245F"/>
    <w:p w:rsidR="0071245F" w:rsidRDefault="0071245F" w:rsidP="0071245F">
      <w:r>
        <w:br w:type="page"/>
      </w:r>
    </w:p>
    <w:p w:rsidR="00267194" w:rsidRDefault="00267194" w:rsidP="006C12AD">
      <w:pPr>
        <w:pStyle w:val="Heading1"/>
      </w:pPr>
      <w:bookmarkStart w:id="3" w:name="_Toc4759662"/>
      <w:r w:rsidRPr="00267194">
        <w:lastRenderedPageBreak/>
        <w:t>TASK ONE</w:t>
      </w:r>
      <w:bookmarkEnd w:id="3"/>
    </w:p>
    <w:p w:rsidR="00267194" w:rsidRPr="00267194" w:rsidRDefault="00267194" w:rsidP="00065ACF">
      <w:pPr>
        <w:pStyle w:val="Heading1"/>
        <w:rPr>
          <w:rFonts w:ascii="Times New Roman" w:eastAsia="Times New Roman" w:hAnsi="Times New Roman" w:cs="Times New Roman"/>
          <w:sz w:val="24"/>
          <w:szCs w:val="24"/>
          <w:lang w:eastAsia="en-GB"/>
        </w:rPr>
      </w:pPr>
      <w:bookmarkStart w:id="4" w:name="_Toc4759663"/>
      <w:r w:rsidRPr="00267194">
        <w:rPr>
          <w:rFonts w:eastAsia="Times New Roman"/>
          <w:lang w:eastAsia="en-GB"/>
        </w:rPr>
        <w:t>Ethics</w:t>
      </w:r>
      <w:bookmarkEnd w:id="4"/>
      <w:r w:rsidRPr="00267194">
        <w:rPr>
          <w:rFonts w:eastAsia="Times New Roman"/>
          <w:lang w:eastAsia="en-GB"/>
        </w:rPr>
        <w:t xml:space="preserve">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The plural, ethics, is labelled as the philosophical study of morality. (</w:t>
      </w:r>
      <w:proofErr w:type="spellStart"/>
      <w:r w:rsidRPr="00267194">
        <w:rPr>
          <w:rFonts w:ascii="Arial" w:eastAsia="Times New Roman" w:hAnsi="Arial" w:cs="Arial"/>
          <w:color w:val="000000"/>
          <w:lang w:eastAsia="en-GB"/>
        </w:rPr>
        <w:t>Deigh</w:t>
      </w:r>
      <w:proofErr w:type="spellEnd"/>
      <w:r w:rsidRPr="00267194">
        <w:rPr>
          <w:rFonts w:ascii="Arial" w:eastAsia="Times New Roman" w:hAnsi="Arial" w:cs="Arial"/>
          <w:color w:val="000000"/>
          <w:lang w:eastAsia="en-GB"/>
        </w:rPr>
        <w:t>, 2010).  It explains the management of an activity along with individual behaviour and how each are influenced and governed by moral principles</w:t>
      </w:r>
      <w:r w:rsidR="00065ACF" w:rsidRPr="00267194">
        <w:rPr>
          <w:rFonts w:ascii="Arial" w:eastAsia="Times New Roman" w:hAnsi="Arial" w:cs="Arial"/>
          <w:color w:val="000000"/>
          <w:lang w:eastAsia="en-GB"/>
        </w:rPr>
        <w:t>. (</w:t>
      </w:r>
      <w:proofErr w:type="spellStart"/>
      <w:r w:rsidRPr="00267194">
        <w:rPr>
          <w:rFonts w:ascii="Arial" w:eastAsia="Times New Roman" w:hAnsi="Arial" w:cs="Arial"/>
          <w:color w:val="000000"/>
          <w:lang w:eastAsia="en-GB"/>
        </w:rPr>
        <w:t>Dutelle</w:t>
      </w:r>
      <w:proofErr w:type="spellEnd"/>
      <w:r w:rsidRPr="00267194">
        <w:rPr>
          <w:rFonts w:ascii="Arial" w:eastAsia="Times New Roman" w:hAnsi="Arial" w:cs="Arial"/>
          <w:color w:val="000000"/>
          <w:lang w:eastAsia="en-GB"/>
        </w:rPr>
        <w:t xml:space="preserve">, 2011). A quote expressed </w:t>
      </w:r>
      <w:r w:rsidR="00065ACF" w:rsidRPr="00267194">
        <w:rPr>
          <w:rFonts w:ascii="Arial" w:eastAsia="Times New Roman" w:hAnsi="Arial" w:cs="Arial"/>
          <w:color w:val="000000"/>
          <w:lang w:eastAsia="en-GB"/>
        </w:rPr>
        <w:t>by Foster</w:t>
      </w:r>
      <w:r w:rsidRPr="00267194">
        <w:rPr>
          <w:rFonts w:ascii="Arial" w:eastAsia="Times New Roman" w:hAnsi="Arial" w:cs="Arial"/>
          <w:color w:val="000000"/>
          <w:lang w:eastAsia="en-GB"/>
        </w:rPr>
        <w:t>, (2003) specifies the activity of ethics as the “reputation that defines who one is and what one stands for in the eyes of others”. Furthermore, it urges the i</w:t>
      </w:r>
      <w:r w:rsidR="00065ACF">
        <w:rPr>
          <w:rFonts w:ascii="Arial" w:eastAsia="Times New Roman" w:hAnsi="Arial" w:cs="Arial"/>
          <w:color w:val="000000"/>
          <w:lang w:eastAsia="en-GB"/>
        </w:rPr>
        <w:t>nvesti</w:t>
      </w:r>
      <w:r w:rsidRPr="00267194">
        <w:rPr>
          <w:rFonts w:ascii="Arial" w:eastAsia="Times New Roman" w:hAnsi="Arial" w:cs="Arial"/>
          <w:color w:val="000000"/>
          <w:lang w:eastAsia="en-GB"/>
        </w:rPr>
        <w:t>gation of outstanding options and assists in addressing each through fundamental enquiries in order to accomplish an understanding of what is deemed to be valuable, consistent and finally, correct within the nature of the conditions in question. (</w:t>
      </w:r>
      <w:proofErr w:type="spellStart"/>
      <w:r w:rsidRPr="00267194">
        <w:rPr>
          <w:rFonts w:ascii="Arial" w:eastAsia="Times New Roman" w:hAnsi="Arial" w:cs="Arial"/>
          <w:color w:val="000000"/>
          <w:lang w:eastAsia="en-GB"/>
        </w:rPr>
        <w:t>Dutelle</w:t>
      </w:r>
      <w:proofErr w:type="spellEnd"/>
      <w:r w:rsidRPr="00267194">
        <w:rPr>
          <w:rFonts w:ascii="Arial" w:eastAsia="Times New Roman" w:hAnsi="Arial" w:cs="Arial"/>
          <w:color w:val="000000"/>
          <w:lang w:eastAsia="en-GB"/>
        </w:rPr>
        <w:t xml:space="preserve"> and Taylor, 2011; Shaw, (2007); Oxford university press, 2019; &amp; The ethics centre, 2019).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6C12AD">
      <w:pPr>
        <w:pStyle w:val="Heading3"/>
        <w:rPr>
          <w:rFonts w:ascii="Times New Roman" w:eastAsia="Times New Roman" w:hAnsi="Times New Roman" w:cs="Times New Roman"/>
          <w:lang w:eastAsia="en-GB"/>
        </w:rPr>
      </w:pPr>
      <w:bookmarkStart w:id="5" w:name="_Toc4759664"/>
      <w:r w:rsidRPr="00267194">
        <w:rPr>
          <w:rFonts w:eastAsia="Times New Roman"/>
          <w:lang w:eastAsia="en-GB"/>
        </w:rPr>
        <w:t>Business ethics</w:t>
      </w:r>
      <w:bookmarkEnd w:id="5"/>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 xml:space="preserve">The study of business ethics concentrates on the moral rights and wrongs within a company's activities, situations and decisions. These are constituted to evaluate the moral principles, not only of the individual, (employees and managers), but the organisation as a whole, as well as their surroundings. (Shaw and Barry, 2015). Furthermore, it ensures employees and other stakeholders with the opportunity to adequately be rewarded for their hard work that is relevant to the business. In addition, business ethics cover a vast array of business types, ranging from commercial businesses to charities.  (Crane and Matten, 2016).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6C12AD">
      <w:pPr>
        <w:pStyle w:val="Heading3"/>
        <w:rPr>
          <w:rFonts w:ascii="Times New Roman" w:eastAsia="Times New Roman" w:hAnsi="Times New Roman" w:cs="Times New Roman"/>
          <w:lang w:eastAsia="en-GB"/>
        </w:rPr>
      </w:pPr>
      <w:bookmarkStart w:id="6" w:name="_Toc4759665"/>
      <w:r w:rsidRPr="00267194">
        <w:rPr>
          <w:rFonts w:eastAsia="Times New Roman"/>
          <w:lang w:eastAsia="en-GB"/>
        </w:rPr>
        <w:t>Ethical theories and frameworks</w:t>
      </w:r>
      <w:bookmarkEnd w:id="6"/>
      <w:r w:rsidRPr="00267194">
        <w:rPr>
          <w:rFonts w:eastAsia="Times New Roman"/>
          <w:lang w:eastAsia="en-GB"/>
        </w:rPr>
        <w:t xml:space="preserve">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The inauguration of an able and active foundation that tackles situations and decisions that are viewed as challenging should be shadowed by theories that question and contemplate procedures for the benefit of the individual and the organisation. (Learning theories, 2019). The impartial closure of issues are usually aided by the distinction between three levels of theories; meta - ethics, described and normative ethics. (</w:t>
      </w:r>
      <w:proofErr w:type="spellStart"/>
      <w:r w:rsidRPr="00267194">
        <w:rPr>
          <w:rFonts w:ascii="Arial" w:eastAsia="Times New Roman" w:hAnsi="Arial" w:cs="Arial"/>
          <w:color w:val="000000"/>
          <w:lang w:eastAsia="en-GB"/>
        </w:rPr>
        <w:t>MacCloskey</w:t>
      </w:r>
      <w:proofErr w:type="spellEnd"/>
      <w:r w:rsidRPr="00267194">
        <w:rPr>
          <w:rFonts w:ascii="Arial" w:eastAsia="Times New Roman" w:hAnsi="Arial" w:cs="Arial"/>
          <w:color w:val="000000"/>
          <w:lang w:eastAsia="en-GB"/>
        </w:rPr>
        <w:t>, 2012 &amp; Payne, 2017).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 xml:space="preserve">Meta-ethics refers to the intrinsic nature of ethics, it is deemed to interpret moral psychology, language and ontology within analysis. This level of theory aggravates the societal norms that individuals, personally, elect to follow. (Fisher, 2014; </w:t>
      </w:r>
      <w:proofErr w:type="spellStart"/>
      <w:r w:rsidRPr="00267194">
        <w:rPr>
          <w:rFonts w:ascii="Arial" w:eastAsia="Times New Roman" w:hAnsi="Arial" w:cs="Arial"/>
          <w:color w:val="000000"/>
          <w:lang w:eastAsia="en-GB"/>
        </w:rPr>
        <w:t>Dutelle</w:t>
      </w:r>
      <w:proofErr w:type="spellEnd"/>
      <w:r w:rsidRPr="00267194">
        <w:rPr>
          <w:rFonts w:ascii="Arial" w:eastAsia="Times New Roman" w:hAnsi="Arial" w:cs="Arial"/>
          <w:color w:val="000000"/>
          <w:lang w:eastAsia="en-GB"/>
        </w:rPr>
        <w:t xml:space="preserve">, 2011; </w:t>
      </w:r>
      <w:proofErr w:type="spellStart"/>
      <w:r w:rsidRPr="00267194">
        <w:rPr>
          <w:rFonts w:ascii="Arial" w:eastAsia="Times New Roman" w:hAnsi="Arial" w:cs="Arial"/>
          <w:color w:val="000000"/>
          <w:lang w:eastAsia="en-GB"/>
        </w:rPr>
        <w:t>MacCloskey</w:t>
      </w:r>
      <w:proofErr w:type="spellEnd"/>
      <w:r w:rsidRPr="00267194">
        <w:rPr>
          <w:rFonts w:ascii="Arial" w:eastAsia="Times New Roman" w:hAnsi="Arial" w:cs="Arial"/>
          <w:color w:val="000000"/>
          <w:lang w:eastAsia="en-GB"/>
        </w:rPr>
        <w:t xml:space="preserve">, 2012). Secondly, descriptive ethics is the consideration of the beliefs of the individual which relate to morality. (Frey &amp; Wellman, 2008, </w:t>
      </w:r>
      <w:proofErr w:type="spellStart"/>
      <w:r w:rsidRPr="00267194">
        <w:rPr>
          <w:rFonts w:ascii="Arial" w:eastAsia="Times New Roman" w:hAnsi="Arial" w:cs="Arial"/>
          <w:color w:val="000000"/>
          <w:lang w:eastAsia="en-GB"/>
        </w:rPr>
        <w:t>Dutelle</w:t>
      </w:r>
      <w:proofErr w:type="spellEnd"/>
      <w:r w:rsidRPr="00267194">
        <w:rPr>
          <w:rFonts w:ascii="Arial" w:eastAsia="Times New Roman" w:hAnsi="Arial" w:cs="Arial"/>
          <w:color w:val="000000"/>
          <w:lang w:eastAsia="en-GB"/>
        </w:rPr>
        <w:t xml:space="preserve">, 2011, </w:t>
      </w:r>
      <w:proofErr w:type="spellStart"/>
      <w:r w:rsidRPr="00267194">
        <w:rPr>
          <w:rFonts w:ascii="Arial" w:eastAsia="Times New Roman" w:hAnsi="Arial" w:cs="Arial"/>
          <w:color w:val="000000"/>
          <w:lang w:eastAsia="en-GB"/>
        </w:rPr>
        <w:t>MacCloskey</w:t>
      </w:r>
      <w:proofErr w:type="spellEnd"/>
      <w:r w:rsidRPr="00267194">
        <w:rPr>
          <w:rFonts w:ascii="Arial" w:eastAsia="Times New Roman" w:hAnsi="Arial" w:cs="Arial"/>
          <w:color w:val="000000"/>
          <w:lang w:eastAsia="en-GB"/>
        </w:rPr>
        <w:t>, 2012).  Lastly, normative ethics are in place to investigate and defend the underlying moral principles of the individual and organisation. In result, the rightness and wrongness of actions are enhanced. There are numerous theories that are in relation within this level, examples are; virtue ethics, consequentialism and deontology. (</w:t>
      </w:r>
      <w:proofErr w:type="spellStart"/>
      <w:r w:rsidRPr="00267194">
        <w:rPr>
          <w:rFonts w:ascii="Arial" w:eastAsia="Times New Roman" w:hAnsi="Arial" w:cs="Arial"/>
          <w:color w:val="000000"/>
          <w:lang w:eastAsia="en-GB"/>
        </w:rPr>
        <w:t>Kagan</w:t>
      </w:r>
      <w:proofErr w:type="spellEnd"/>
      <w:r w:rsidRPr="00267194">
        <w:rPr>
          <w:rFonts w:ascii="Arial" w:eastAsia="Times New Roman" w:hAnsi="Arial" w:cs="Arial"/>
          <w:color w:val="000000"/>
          <w:lang w:eastAsia="en-GB"/>
        </w:rPr>
        <w:t xml:space="preserve">, 2018; </w:t>
      </w:r>
      <w:proofErr w:type="spellStart"/>
      <w:r w:rsidRPr="00267194">
        <w:rPr>
          <w:rFonts w:ascii="Arial" w:eastAsia="Times New Roman" w:hAnsi="Arial" w:cs="Arial"/>
          <w:color w:val="000000"/>
          <w:lang w:eastAsia="en-GB"/>
        </w:rPr>
        <w:t>Dutelle</w:t>
      </w:r>
      <w:proofErr w:type="spellEnd"/>
      <w:r w:rsidRPr="00267194">
        <w:rPr>
          <w:rFonts w:ascii="Arial" w:eastAsia="Times New Roman" w:hAnsi="Arial" w:cs="Arial"/>
          <w:color w:val="000000"/>
          <w:lang w:eastAsia="en-GB"/>
        </w:rPr>
        <w:t xml:space="preserve">, 2011, </w:t>
      </w:r>
      <w:proofErr w:type="spellStart"/>
      <w:r w:rsidRPr="00267194">
        <w:rPr>
          <w:rFonts w:ascii="Arial" w:eastAsia="Times New Roman" w:hAnsi="Arial" w:cs="Arial"/>
          <w:color w:val="000000"/>
          <w:lang w:eastAsia="en-GB"/>
        </w:rPr>
        <w:t>MacCloskey</w:t>
      </w:r>
      <w:proofErr w:type="spellEnd"/>
      <w:r w:rsidRPr="00267194">
        <w:rPr>
          <w:rFonts w:ascii="Arial" w:eastAsia="Times New Roman" w:hAnsi="Arial" w:cs="Arial"/>
          <w:color w:val="000000"/>
          <w:lang w:eastAsia="en-GB"/>
        </w:rPr>
        <w:t xml:space="preserve">, 2012).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Default="00267194" w:rsidP="00267194">
      <w:pPr>
        <w:spacing w:after="0" w:line="240" w:lineRule="auto"/>
        <w:jc w:val="both"/>
        <w:rPr>
          <w:rFonts w:ascii="Arial" w:eastAsia="Times New Roman" w:hAnsi="Arial" w:cs="Arial"/>
          <w:color w:val="000000"/>
          <w:lang w:eastAsia="en-GB"/>
        </w:rPr>
      </w:pPr>
      <w:r w:rsidRPr="00267194">
        <w:rPr>
          <w:rFonts w:ascii="Arial" w:eastAsia="Times New Roman" w:hAnsi="Arial" w:cs="Arial"/>
          <w:color w:val="000000"/>
          <w:lang w:eastAsia="en-GB"/>
        </w:rPr>
        <w:t>Utilitarianism is an approach within consequentialism, it includes a thorough evaluation of the good and bad produced by a company in the present time and is beneficial for all affected. The assessment of happiness relies upon theories of intrinsic value. Mill</w:t>
      </w:r>
      <w:r w:rsidR="00065ACF" w:rsidRPr="00267194">
        <w:rPr>
          <w:rFonts w:ascii="Arial" w:eastAsia="Times New Roman" w:hAnsi="Arial" w:cs="Arial"/>
          <w:color w:val="000000"/>
          <w:lang w:eastAsia="en-GB"/>
        </w:rPr>
        <w:t>, (</w:t>
      </w:r>
      <w:r w:rsidRPr="00267194">
        <w:rPr>
          <w:rFonts w:ascii="Arial" w:eastAsia="Times New Roman" w:hAnsi="Arial" w:cs="Arial"/>
          <w:color w:val="000000"/>
          <w:lang w:eastAsia="en-GB"/>
        </w:rPr>
        <w:t xml:space="preserve">1863), believed that ‘acts’ should be compelled to understand, definitively, all moral right or wrongs. (Mill, 1863; </w:t>
      </w:r>
      <w:proofErr w:type="spellStart"/>
      <w:r w:rsidRPr="00267194">
        <w:rPr>
          <w:rFonts w:ascii="Arial" w:eastAsia="Times New Roman" w:hAnsi="Arial" w:cs="Arial"/>
          <w:color w:val="000000"/>
          <w:lang w:eastAsia="en-GB"/>
        </w:rPr>
        <w:t>Lazari</w:t>
      </w:r>
      <w:proofErr w:type="spellEnd"/>
      <w:r w:rsidRPr="00267194">
        <w:rPr>
          <w:rFonts w:ascii="Arial" w:eastAsia="Times New Roman" w:hAnsi="Arial" w:cs="Arial"/>
          <w:color w:val="000000"/>
          <w:lang w:eastAsia="en-GB"/>
        </w:rPr>
        <w:t xml:space="preserve"> -</w:t>
      </w:r>
      <w:proofErr w:type="spellStart"/>
      <w:r w:rsidRPr="00267194">
        <w:rPr>
          <w:rFonts w:ascii="Arial" w:eastAsia="Times New Roman" w:hAnsi="Arial" w:cs="Arial"/>
          <w:color w:val="000000"/>
          <w:lang w:eastAsia="en-GB"/>
        </w:rPr>
        <w:t>Radek</w:t>
      </w:r>
      <w:proofErr w:type="spellEnd"/>
      <w:r w:rsidRPr="00267194">
        <w:rPr>
          <w:rFonts w:ascii="Arial" w:eastAsia="Times New Roman" w:hAnsi="Arial" w:cs="Arial"/>
          <w:color w:val="000000"/>
          <w:lang w:eastAsia="en-GB"/>
        </w:rPr>
        <w:t xml:space="preserve"> &amp; Singer, 2017: Schofield, 2006). </w:t>
      </w:r>
    </w:p>
    <w:p w:rsidR="00267194" w:rsidRDefault="00267194" w:rsidP="00267194">
      <w:pPr>
        <w:spacing w:after="0" w:line="240" w:lineRule="auto"/>
        <w:jc w:val="both"/>
        <w:rPr>
          <w:rFonts w:ascii="Arial" w:eastAsia="Times New Roman" w:hAnsi="Arial" w:cs="Arial"/>
          <w:color w:val="000000"/>
          <w:lang w:eastAsia="en-GB"/>
        </w:rPr>
      </w:pPr>
    </w:p>
    <w:p w:rsidR="00267194" w:rsidRPr="00065ACF" w:rsidRDefault="00267194" w:rsidP="00065ACF">
      <w:pPr>
        <w:pStyle w:val="Heading1"/>
      </w:pPr>
      <w:bookmarkStart w:id="7" w:name="_Toc4759666"/>
      <w:r w:rsidRPr="00065ACF">
        <w:rPr>
          <w:rStyle w:val="Heading2Char"/>
          <w:sz w:val="32"/>
          <w:szCs w:val="32"/>
        </w:rPr>
        <w:lastRenderedPageBreak/>
        <w:t>Sustainability</w:t>
      </w:r>
      <w:bookmarkEnd w:id="7"/>
    </w:p>
    <w:p w:rsidR="00267194" w:rsidRPr="00267194" w:rsidRDefault="00267194" w:rsidP="00267194">
      <w:pPr>
        <w:spacing w:before="140"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 xml:space="preserve">The sustainability approach is operated to facilitate in the balance of economic growth and development within an institution, relationship or practice. To avert anticipated downfalls, needs must be fulfilled within economic </w:t>
      </w:r>
      <w:r w:rsidR="00065ACF" w:rsidRPr="00267194">
        <w:rPr>
          <w:rFonts w:ascii="Arial" w:eastAsia="Times New Roman" w:hAnsi="Arial" w:cs="Arial"/>
          <w:color w:val="000000"/>
          <w:lang w:eastAsia="en-GB"/>
        </w:rPr>
        <w:t>wellbeing</w:t>
      </w:r>
      <w:r w:rsidRPr="00267194">
        <w:rPr>
          <w:rFonts w:ascii="Arial" w:eastAsia="Times New Roman" w:hAnsi="Arial" w:cs="Arial"/>
          <w:color w:val="000000"/>
          <w:lang w:eastAsia="en-GB"/>
        </w:rPr>
        <w:t>, cultural creativity and interests, social empowerment, and ecological health. (Worthington &amp; Britton, 2003 &amp; Thiele, 2013).</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6C12AD">
      <w:pPr>
        <w:pStyle w:val="Heading3"/>
        <w:rPr>
          <w:rFonts w:ascii="Times New Roman" w:eastAsia="Times New Roman" w:hAnsi="Times New Roman" w:cs="Times New Roman"/>
          <w:lang w:eastAsia="en-GB"/>
        </w:rPr>
      </w:pPr>
      <w:bookmarkStart w:id="8" w:name="_Toc4759667"/>
      <w:r w:rsidRPr="00267194">
        <w:rPr>
          <w:rFonts w:eastAsia="Times New Roman"/>
          <w:lang w:eastAsia="en-GB"/>
        </w:rPr>
        <w:t>Corporate social responsibility and sustainable development</w:t>
      </w:r>
      <w:bookmarkEnd w:id="8"/>
      <w:r w:rsidRPr="00267194">
        <w:rPr>
          <w:rFonts w:eastAsia="Times New Roman"/>
          <w:lang w:eastAsia="en-GB"/>
        </w:rPr>
        <w:t xml:space="preserve">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Corporate social responsibility is a systematic procedure that assists in the growth of all businesses through the integration of economic and social concerns, (Landrum</w:t>
      </w:r>
      <w:r w:rsidR="00065ACF" w:rsidRPr="00267194">
        <w:rPr>
          <w:rFonts w:ascii="Arial" w:eastAsia="Times New Roman" w:hAnsi="Arial" w:cs="Arial"/>
          <w:color w:val="000000"/>
          <w:lang w:eastAsia="en-GB"/>
        </w:rPr>
        <w:t xml:space="preserve">, 2018; </w:t>
      </w:r>
      <w:proofErr w:type="spellStart"/>
      <w:r w:rsidR="00065ACF" w:rsidRPr="00267194">
        <w:rPr>
          <w:rFonts w:ascii="Arial" w:eastAsia="Times New Roman" w:hAnsi="Arial" w:cs="Arial"/>
          <w:color w:val="000000"/>
          <w:lang w:eastAsia="en-GB"/>
        </w:rPr>
        <w:t>Visser</w:t>
      </w:r>
      <w:proofErr w:type="spellEnd"/>
      <w:r w:rsidRPr="00267194">
        <w:rPr>
          <w:rFonts w:ascii="Arial" w:eastAsia="Times New Roman" w:hAnsi="Arial" w:cs="Arial"/>
          <w:color w:val="000000"/>
          <w:lang w:eastAsia="en-GB"/>
        </w:rPr>
        <w:t xml:space="preserve">, 2011; Jamil &amp; </w:t>
      </w:r>
      <w:proofErr w:type="spellStart"/>
      <w:r w:rsidRPr="00267194">
        <w:rPr>
          <w:rFonts w:ascii="Arial" w:eastAsia="Times New Roman" w:hAnsi="Arial" w:cs="Arial"/>
          <w:color w:val="000000"/>
          <w:lang w:eastAsia="en-GB"/>
        </w:rPr>
        <w:t>Keshishian</w:t>
      </w:r>
      <w:proofErr w:type="spellEnd"/>
      <w:r w:rsidRPr="00267194">
        <w:rPr>
          <w:rFonts w:ascii="Arial" w:eastAsia="Times New Roman" w:hAnsi="Arial" w:cs="Arial"/>
          <w:color w:val="000000"/>
          <w:lang w:eastAsia="en-GB"/>
        </w:rPr>
        <w:t xml:space="preserve">, 2009; </w:t>
      </w:r>
      <w:proofErr w:type="spellStart"/>
      <w:r w:rsidRPr="00267194">
        <w:rPr>
          <w:rFonts w:ascii="Arial" w:eastAsia="Times New Roman" w:hAnsi="Arial" w:cs="Arial"/>
          <w:color w:val="000000"/>
          <w:lang w:eastAsia="en-GB"/>
        </w:rPr>
        <w:t>Eweje</w:t>
      </w:r>
      <w:proofErr w:type="spellEnd"/>
      <w:r w:rsidRPr="00267194">
        <w:rPr>
          <w:rFonts w:ascii="Arial" w:eastAsia="Times New Roman" w:hAnsi="Arial" w:cs="Arial"/>
          <w:color w:val="000000"/>
          <w:lang w:eastAsia="en-GB"/>
        </w:rPr>
        <w:t xml:space="preserve">, 2014), along with communication with stakeholders. Crowther &amp; </w:t>
      </w:r>
      <w:proofErr w:type="spellStart"/>
      <w:r w:rsidRPr="00267194">
        <w:rPr>
          <w:rFonts w:ascii="Arial" w:eastAsia="Times New Roman" w:hAnsi="Arial" w:cs="Arial"/>
          <w:color w:val="000000"/>
          <w:lang w:eastAsia="en-GB"/>
        </w:rPr>
        <w:t>Seifi</w:t>
      </w:r>
      <w:proofErr w:type="spellEnd"/>
      <w:r w:rsidRPr="00267194">
        <w:rPr>
          <w:rFonts w:ascii="Arial" w:eastAsia="Times New Roman" w:hAnsi="Arial" w:cs="Arial"/>
          <w:color w:val="000000"/>
          <w:lang w:eastAsia="en-GB"/>
        </w:rPr>
        <w:t xml:space="preserve"> (2018). Additionally, the vehicle will aim to be ethical and abide by the law. (Carroll, 1999.) Finally, the concept of CSR is deemed a success as sustainable and balanced development is being achieved within the developing and developed world</w:t>
      </w:r>
      <w:r w:rsidR="00065ACF" w:rsidRPr="00267194">
        <w:rPr>
          <w:rFonts w:ascii="Arial" w:eastAsia="Times New Roman" w:hAnsi="Arial" w:cs="Arial"/>
          <w:color w:val="000000"/>
          <w:lang w:eastAsia="en-GB"/>
        </w:rPr>
        <w:t>. (</w:t>
      </w:r>
      <w:r w:rsidRPr="00267194">
        <w:rPr>
          <w:rFonts w:ascii="Arial" w:eastAsia="Times New Roman" w:hAnsi="Arial" w:cs="Arial"/>
          <w:color w:val="000000"/>
          <w:lang w:eastAsia="en-GB"/>
        </w:rPr>
        <w:t>Weber, et al, 2014</w:t>
      </w:r>
      <w:r w:rsidR="00065ACF" w:rsidRPr="00267194">
        <w:rPr>
          <w:rFonts w:ascii="Arial" w:eastAsia="Times New Roman" w:hAnsi="Arial" w:cs="Arial"/>
          <w:color w:val="000000"/>
          <w:lang w:eastAsia="en-GB"/>
        </w:rPr>
        <w:t>; Carroll</w:t>
      </w:r>
      <w:r w:rsidRPr="00267194">
        <w:rPr>
          <w:rFonts w:ascii="Arial" w:eastAsia="Times New Roman" w:hAnsi="Arial" w:cs="Arial"/>
          <w:color w:val="000000"/>
          <w:lang w:eastAsia="en-GB"/>
        </w:rPr>
        <w:t xml:space="preserve">, 1999; Jamil &amp; </w:t>
      </w:r>
      <w:proofErr w:type="spellStart"/>
      <w:r w:rsidRPr="00267194">
        <w:rPr>
          <w:rFonts w:ascii="Arial" w:eastAsia="Times New Roman" w:hAnsi="Arial" w:cs="Arial"/>
          <w:color w:val="000000"/>
          <w:lang w:eastAsia="en-GB"/>
        </w:rPr>
        <w:t>Keshishian</w:t>
      </w:r>
      <w:proofErr w:type="spellEnd"/>
      <w:r w:rsidRPr="00267194">
        <w:rPr>
          <w:rFonts w:ascii="Arial" w:eastAsia="Times New Roman" w:hAnsi="Arial" w:cs="Arial"/>
          <w:color w:val="000000"/>
          <w:lang w:eastAsia="en-GB"/>
        </w:rPr>
        <w:t xml:space="preserve">, 2009; </w:t>
      </w:r>
      <w:proofErr w:type="spellStart"/>
      <w:r w:rsidRPr="00267194">
        <w:rPr>
          <w:rFonts w:ascii="Arial" w:eastAsia="Times New Roman" w:hAnsi="Arial" w:cs="Arial"/>
          <w:color w:val="000000"/>
          <w:lang w:eastAsia="en-GB"/>
        </w:rPr>
        <w:t>Eweje</w:t>
      </w:r>
      <w:proofErr w:type="spellEnd"/>
      <w:r w:rsidRPr="00267194">
        <w:rPr>
          <w:rFonts w:ascii="Arial" w:eastAsia="Times New Roman" w:hAnsi="Arial" w:cs="Arial"/>
          <w:color w:val="000000"/>
          <w:lang w:eastAsia="en-GB"/>
        </w:rPr>
        <w:t>, 2014).</w:t>
      </w:r>
    </w:p>
    <w:p w:rsidR="00267194" w:rsidRPr="00267194" w:rsidRDefault="00267194" w:rsidP="00267194">
      <w:pPr>
        <w:spacing w:before="140"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 xml:space="preserve">Sustainable development is prevalently known as a societal-level construct that does not disregard the demands of the future </w:t>
      </w:r>
      <w:r w:rsidR="00065ACF" w:rsidRPr="00267194">
        <w:rPr>
          <w:rFonts w:ascii="Arial" w:eastAsia="Times New Roman" w:hAnsi="Arial" w:cs="Arial"/>
          <w:color w:val="000000"/>
          <w:lang w:eastAsia="en-GB"/>
        </w:rPr>
        <w:t>generations’</w:t>
      </w:r>
      <w:r w:rsidRPr="00267194">
        <w:rPr>
          <w:rFonts w:ascii="Arial" w:eastAsia="Times New Roman" w:hAnsi="Arial" w:cs="Arial"/>
          <w:color w:val="000000"/>
          <w:lang w:eastAsia="en-GB"/>
        </w:rPr>
        <w:t xml:space="preserve"> ability when negotiating the needs of the current generation. The salvation of numerous issues are prioritised within variant organisations wherein corporate social responsibilities are also exaggerated. This process is assisted by the application of ‘the three dimensions of sustainability’. fig.1. (Machado &amp; Davin, 2016; World commission on environment and development, 1987, Landrum, 2018; </w:t>
      </w:r>
      <w:proofErr w:type="spellStart"/>
      <w:r w:rsidRPr="00267194">
        <w:rPr>
          <w:rFonts w:ascii="Arial" w:eastAsia="Times New Roman" w:hAnsi="Arial" w:cs="Arial"/>
          <w:color w:val="000000"/>
          <w:lang w:eastAsia="en-GB"/>
        </w:rPr>
        <w:t>Cavagnaro</w:t>
      </w:r>
      <w:proofErr w:type="spellEnd"/>
      <w:r w:rsidRPr="00267194">
        <w:rPr>
          <w:rFonts w:ascii="Arial" w:eastAsia="Times New Roman" w:hAnsi="Arial" w:cs="Arial"/>
          <w:color w:val="000000"/>
          <w:lang w:eastAsia="en-GB"/>
        </w:rPr>
        <w:t xml:space="preserve"> &amp; </w:t>
      </w:r>
      <w:proofErr w:type="spellStart"/>
      <w:r w:rsidRPr="00267194">
        <w:rPr>
          <w:rFonts w:ascii="Arial" w:eastAsia="Times New Roman" w:hAnsi="Arial" w:cs="Arial"/>
          <w:color w:val="000000"/>
          <w:lang w:eastAsia="en-GB"/>
        </w:rPr>
        <w:t>Curiel</w:t>
      </w:r>
      <w:proofErr w:type="spellEnd"/>
      <w:r w:rsidRPr="00267194">
        <w:rPr>
          <w:rFonts w:ascii="Arial" w:eastAsia="Times New Roman" w:hAnsi="Arial" w:cs="Arial"/>
          <w:color w:val="000000"/>
          <w:lang w:eastAsia="en-GB"/>
        </w:rPr>
        <w:t xml:space="preserve">, 2017) </w:t>
      </w:r>
    </w:p>
    <w:p w:rsidR="00267194" w:rsidRDefault="00267194" w:rsidP="00267194">
      <w:pPr>
        <w:spacing w:after="0" w:line="240" w:lineRule="auto"/>
        <w:jc w:val="both"/>
        <w:rPr>
          <w:rFonts w:ascii="Times New Roman" w:eastAsia="Times New Roman" w:hAnsi="Times New Roman" w:cs="Times New Roman"/>
          <w:sz w:val="24"/>
          <w:szCs w:val="24"/>
          <w:lang w:eastAsia="en-GB"/>
        </w:rPr>
      </w:pPr>
    </w:p>
    <w:p w:rsidR="00267194" w:rsidRDefault="00267194" w:rsidP="00267194">
      <w:pPr>
        <w:spacing w:after="0" w:line="240" w:lineRule="auto"/>
        <w:jc w:val="both"/>
        <w:rPr>
          <w:rFonts w:ascii="Arial" w:eastAsia="Times New Roman" w:hAnsi="Arial" w:cs="Arial"/>
          <w:sz w:val="20"/>
          <w:szCs w:val="20"/>
          <w:lang w:eastAsia="en-GB"/>
        </w:rPr>
      </w:pPr>
      <w:r>
        <w:rPr>
          <w:rFonts w:ascii="Arial" w:eastAsia="Times New Roman" w:hAnsi="Arial" w:cs="Arial"/>
          <w:sz w:val="20"/>
          <w:szCs w:val="20"/>
          <w:lang w:eastAsia="en-GB"/>
        </w:rPr>
        <w:t>Figure.1. the three dimensions of sustainable development.</w:t>
      </w:r>
    </w:p>
    <w:p w:rsidR="00267194" w:rsidRPr="00267194" w:rsidRDefault="00267194" w:rsidP="00267194">
      <w:pPr>
        <w:spacing w:after="0" w:line="240" w:lineRule="auto"/>
        <w:jc w:val="both"/>
        <w:rPr>
          <w:rFonts w:ascii="Arial" w:eastAsia="Times New Roman" w:hAnsi="Arial" w:cs="Arial"/>
          <w:sz w:val="20"/>
          <w:szCs w:val="20"/>
          <w:lang w:eastAsia="en-GB"/>
        </w:rPr>
      </w:pPr>
    </w:p>
    <w:p w:rsidR="00267194" w:rsidRDefault="00267194" w:rsidP="0071245F">
      <w:r>
        <w:rPr>
          <w:noProof/>
          <w:lang w:eastAsia="en-GB"/>
        </w:rPr>
        <w:drawing>
          <wp:anchor distT="0" distB="0" distL="114300" distR="114300" simplePos="0" relativeHeight="251665408" behindDoc="0" locked="0" layoutInCell="1" allowOverlap="1">
            <wp:simplePos x="0" y="0"/>
            <wp:positionH relativeFrom="margin">
              <wp:posOffset>447675</wp:posOffset>
            </wp:positionH>
            <wp:positionV relativeFrom="paragraph">
              <wp:posOffset>11430</wp:posOffset>
            </wp:positionV>
            <wp:extent cx="4666975" cy="4204359"/>
            <wp:effectExtent l="0" t="0" r="635" b="5715"/>
            <wp:wrapNone/>
            <wp:docPr id="1" name="Picture 1" descr="https://lh5.googleusercontent.com/bmxgbWvGJOPN0IWUuEblEGUr8VLq_OMZtVHkZAcV5_VCh_Fsz_yM7hWjyhQUl4NYFTZTPQSS1eJ9Vtm4L4Cn12UFk8Wb09ijQIhvMLiSCYncrMTR1lOTYmflYj5XEfRMDfMvEQ6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bmxgbWvGJOPN0IWUuEblEGUr8VLq_OMZtVHkZAcV5_VCh_Fsz_yM7hWjyhQUl4NYFTZTPQSS1eJ9Vtm4L4Cn12UFk8Wb09ijQIhvMLiSCYncrMTR1lOTYmflYj5XEfRMDfMvEQ6_"/>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6975" cy="42043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7194" w:rsidRDefault="00267194" w:rsidP="0071245F"/>
    <w:p w:rsidR="00267194" w:rsidRDefault="00267194" w:rsidP="0071245F"/>
    <w:p w:rsidR="00267194" w:rsidRDefault="00267194" w:rsidP="0071245F"/>
    <w:p w:rsidR="00267194" w:rsidRDefault="00267194" w:rsidP="0071245F"/>
    <w:p w:rsidR="00267194" w:rsidRDefault="00267194" w:rsidP="0071245F"/>
    <w:p w:rsidR="00267194" w:rsidRDefault="00267194" w:rsidP="0071245F"/>
    <w:p w:rsidR="00267194" w:rsidRDefault="00267194" w:rsidP="0071245F"/>
    <w:p w:rsidR="00267194" w:rsidRDefault="00267194" w:rsidP="0071245F"/>
    <w:p w:rsidR="00267194" w:rsidRDefault="00267194" w:rsidP="0071245F"/>
    <w:p w:rsidR="0048071A" w:rsidRDefault="0048071A" w:rsidP="0071245F"/>
    <w:p w:rsidR="00267194" w:rsidRDefault="00267194" w:rsidP="0071245F"/>
    <w:p w:rsidR="00267194" w:rsidRDefault="00267194" w:rsidP="0071245F"/>
    <w:p w:rsidR="00267194" w:rsidRDefault="00267194" w:rsidP="00267194">
      <w:pPr>
        <w:spacing w:after="0" w:line="240" w:lineRule="auto"/>
        <w:jc w:val="both"/>
        <w:rPr>
          <w:rFonts w:ascii="Arial" w:eastAsia="Times New Roman" w:hAnsi="Arial" w:cs="Arial"/>
          <w:color w:val="000000"/>
          <w:lang w:eastAsia="en-GB"/>
        </w:rPr>
      </w:pPr>
    </w:p>
    <w:p w:rsidR="00267194" w:rsidRDefault="00267194" w:rsidP="00267194">
      <w:pPr>
        <w:spacing w:after="0" w:line="240" w:lineRule="auto"/>
        <w:jc w:val="both"/>
        <w:rPr>
          <w:rFonts w:ascii="Arial" w:eastAsia="Times New Roman" w:hAnsi="Arial" w:cs="Arial"/>
          <w:color w:val="000000"/>
          <w:lang w:eastAsia="en-GB"/>
        </w:rPr>
      </w:pPr>
    </w:p>
    <w:p w:rsidR="00267194" w:rsidRDefault="00267194" w:rsidP="00267194">
      <w:pPr>
        <w:spacing w:after="0" w:line="240" w:lineRule="auto"/>
        <w:jc w:val="both"/>
        <w:rPr>
          <w:rFonts w:ascii="Arial" w:eastAsia="Times New Roman" w:hAnsi="Arial" w:cs="Arial"/>
          <w:color w:val="000000"/>
          <w:lang w:eastAsia="en-GB"/>
        </w:rPr>
      </w:pPr>
    </w:p>
    <w:p w:rsidR="00267194" w:rsidRDefault="00267194" w:rsidP="00267194">
      <w:pPr>
        <w:spacing w:after="0" w:line="240" w:lineRule="auto"/>
        <w:jc w:val="both"/>
        <w:rPr>
          <w:rFonts w:ascii="Arial" w:eastAsia="Times New Roman" w:hAnsi="Arial" w:cs="Arial"/>
          <w:color w:val="000000"/>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lastRenderedPageBreak/>
        <w:t xml:space="preserve">The independence of each element is illustrated as three rings that are labelled; environmental protection, economic growth and equitable social progress. It is imperative that all components are assessed simultaneously. (Williams, 2007).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065ACF">
      <w:pPr>
        <w:pStyle w:val="Heading1"/>
        <w:rPr>
          <w:rFonts w:ascii="Times New Roman" w:eastAsia="Times New Roman" w:hAnsi="Times New Roman" w:cs="Times New Roman"/>
          <w:sz w:val="24"/>
          <w:szCs w:val="24"/>
          <w:lang w:eastAsia="en-GB"/>
        </w:rPr>
      </w:pPr>
      <w:bookmarkStart w:id="9" w:name="_Toc4759668"/>
      <w:r w:rsidRPr="00267194">
        <w:rPr>
          <w:rFonts w:eastAsia="Times New Roman"/>
          <w:lang w:eastAsia="en-GB"/>
        </w:rPr>
        <w:t>Quality</w:t>
      </w:r>
      <w:bookmarkEnd w:id="9"/>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 xml:space="preserve">A strategic and generic definition of quality was stated by Henry Ford which reads; “Quality means doing it right when no-one is looking”. (Rooney, 2018)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6C12AD">
      <w:pPr>
        <w:pStyle w:val="Heading3"/>
        <w:rPr>
          <w:rFonts w:ascii="Times New Roman" w:eastAsia="Times New Roman" w:hAnsi="Times New Roman" w:cs="Times New Roman"/>
          <w:lang w:eastAsia="en-GB"/>
        </w:rPr>
      </w:pPr>
      <w:bookmarkStart w:id="10" w:name="_Toc4759669"/>
      <w:r w:rsidRPr="00267194">
        <w:rPr>
          <w:rFonts w:eastAsia="Times New Roman"/>
          <w:lang w:eastAsia="en-GB"/>
        </w:rPr>
        <w:t>Quality in organisations</w:t>
      </w:r>
      <w:bookmarkEnd w:id="10"/>
      <w:r w:rsidRPr="00267194">
        <w:rPr>
          <w:rFonts w:eastAsia="Times New Roman"/>
          <w:lang w:eastAsia="en-GB"/>
        </w:rPr>
        <w:t xml:space="preserve">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The concept of quality within an organisations is straightforward when variant words are associated with it, for example; quality of products and quality of services. Management are urged to embed quality in all areas that can precipitate a decline in the company, therefore creating a positive lead to the notion of performance excellence. The overall goal is to pursue and enhance quality as an ongoing process in order to satisfy, exceed and meet the needs of customers and other stakeholders. (Evans, 2008 &amp; Rooney, 2018)</w:t>
      </w:r>
    </w:p>
    <w:p w:rsidR="00267194" w:rsidRDefault="00267194" w:rsidP="0071245F"/>
    <w:p w:rsidR="00267194" w:rsidRPr="00267194" w:rsidRDefault="00267194" w:rsidP="006C12AD">
      <w:pPr>
        <w:pStyle w:val="Heading3"/>
        <w:rPr>
          <w:rFonts w:ascii="Times New Roman" w:eastAsia="Times New Roman" w:hAnsi="Times New Roman" w:cs="Times New Roman"/>
          <w:lang w:eastAsia="en-GB"/>
        </w:rPr>
      </w:pPr>
      <w:bookmarkStart w:id="11" w:name="_Toc4759670"/>
      <w:r w:rsidRPr="00267194">
        <w:rPr>
          <w:rFonts w:eastAsia="Times New Roman"/>
          <w:lang w:eastAsia="en-GB"/>
        </w:rPr>
        <w:t>Quality theories</w:t>
      </w:r>
      <w:bookmarkEnd w:id="11"/>
      <w:r w:rsidRPr="00267194">
        <w:rPr>
          <w:rFonts w:eastAsia="Times New Roman"/>
          <w:lang w:eastAsia="en-GB"/>
        </w:rPr>
        <w:t xml:space="preserve">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 xml:space="preserve">The management of quality is a technique that was developed and extended to assist in the advancement of organisations. Multiple ‘gurus’ made substantial contributions through their ideology implemented within theories, models and philosophies. Pioneers and their theories include; Kaoru Ishikawa - fishbone diagram, Joseph </w:t>
      </w:r>
      <w:proofErr w:type="spellStart"/>
      <w:r w:rsidRPr="00267194">
        <w:rPr>
          <w:rFonts w:ascii="Arial" w:eastAsia="Times New Roman" w:hAnsi="Arial" w:cs="Arial"/>
          <w:color w:val="000000"/>
          <w:lang w:eastAsia="en-GB"/>
        </w:rPr>
        <w:t>Juran’s</w:t>
      </w:r>
      <w:proofErr w:type="spellEnd"/>
      <w:r w:rsidRPr="00267194">
        <w:rPr>
          <w:rFonts w:ascii="Arial" w:eastAsia="Times New Roman" w:hAnsi="Arial" w:cs="Arial"/>
          <w:color w:val="000000"/>
          <w:lang w:eastAsia="en-GB"/>
        </w:rPr>
        <w:t xml:space="preserve"> - quality route map, Armand V. </w:t>
      </w:r>
      <w:proofErr w:type="spellStart"/>
      <w:r w:rsidRPr="00267194">
        <w:rPr>
          <w:rFonts w:ascii="Arial" w:eastAsia="Times New Roman" w:hAnsi="Arial" w:cs="Arial"/>
          <w:color w:val="000000"/>
          <w:lang w:eastAsia="en-GB"/>
        </w:rPr>
        <w:t>Feigenbaum</w:t>
      </w:r>
      <w:proofErr w:type="spellEnd"/>
      <w:r w:rsidRPr="00267194">
        <w:rPr>
          <w:rFonts w:ascii="Arial" w:eastAsia="Times New Roman" w:hAnsi="Arial" w:cs="Arial"/>
          <w:color w:val="000000"/>
          <w:lang w:eastAsia="en-GB"/>
        </w:rPr>
        <w:t xml:space="preserve"> - total quality control </w:t>
      </w:r>
      <w:r w:rsidR="00065ACF" w:rsidRPr="00267194">
        <w:rPr>
          <w:rFonts w:ascii="Arial" w:eastAsia="Times New Roman" w:hAnsi="Arial" w:cs="Arial"/>
          <w:color w:val="000000"/>
          <w:lang w:eastAsia="en-GB"/>
        </w:rPr>
        <w:t>and W</w:t>
      </w:r>
      <w:r w:rsidRPr="00267194">
        <w:rPr>
          <w:rFonts w:ascii="Arial" w:eastAsia="Times New Roman" w:hAnsi="Arial" w:cs="Arial"/>
          <w:color w:val="000000"/>
          <w:lang w:eastAsia="en-GB"/>
        </w:rPr>
        <w:t>. Edwards Deming - fourteen points. This set a foundation for systematic methods that focussed solely upon quality management.  (</w:t>
      </w:r>
      <w:proofErr w:type="spellStart"/>
      <w:r w:rsidRPr="00267194">
        <w:rPr>
          <w:rFonts w:ascii="Arial" w:eastAsia="Times New Roman" w:hAnsi="Arial" w:cs="Arial"/>
          <w:color w:val="000000"/>
          <w:lang w:eastAsia="en-GB"/>
        </w:rPr>
        <w:t>Neyestani</w:t>
      </w:r>
      <w:proofErr w:type="spellEnd"/>
      <w:r w:rsidRPr="00267194">
        <w:rPr>
          <w:rFonts w:ascii="Arial" w:eastAsia="Times New Roman" w:hAnsi="Arial" w:cs="Arial"/>
          <w:color w:val="000000"/>
          <w:lang w:eastAsia="en-GB"/>
        </w:rPr>
        <w:t>, 2017; Bedford</w:t>
      </w:r>
      <w:r w:rsidR="00065ACF" w:rsidRPr="00267194">
        <w:rPr>
          <w:rFonts w:ascii="Arial" w:eastAsia="Times New Roman" w:hAnsi="Arial" w:cs="Arial"/>
          <w:color w:val="000000"/>
          <w:lang w:eastAsia="en-GB"/>
        </w:rPr>
        <w:t>, 2002</w:t>
      </w:r>
      <w:r w:rsidRPr="00267194">
        <w:rPr>
          <w:rFonts w:ascii="Arial" w:eastAsia="Times New Roman" w:hAnsi="Arial" w:cs="Arial"/>
          <w:color w:val="000000"/>
          <w:lang w:eastAsia="en-GB"/>
        </w:rPr>
        <w:t xml:space="preserve">; Kiran, 2016).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Default="00267194" w:rsidP="00267194">
      <w:pPr>
        <w:spacing w:after="0" w:line="240" w:lineRule="auto"/>
        <w:jc w:val="both"/>
        <w:rPr>
          <w:rFonts w:ascii="Arial" w:eastAsia="Times New Roman" w:hAnsi="Arial" w:cs="Arial"/>
          <w:color w:val="000000"/>
          <w:lang w:eastAsia="en-GB"/>
        </w:rPr>
      </w:pPr>
      <w:r w:rsidRPr="00267194">
        <w:rPr>
          <w:rFonts w:ascii="Arial" w:eastAsia="Times New Roman" w:hAnsi="Arial" w:cs="Arial"/>
          <w:color w:val="000000"/>
          <w:lang w:eastAsia="en-GB"/>
        </w:rPr>
        <w:t>If transformations is desired, organisations must educate themselves on the knowledge surrounding Deming’s fourteen points. The application of the theory in performance management is proven to be beneficial. It ensures the growth of productivity, quality and the competitive position of the company.  (Deming et al, 2018; Aguayo</w:t>
      </w:r>
      <w:r w:rsidR="00065ACF" w:rsidRPr="00267194">
        <w:rPr>
          <w:rFonts w:ascii="Arial" w:eastAsia="Times New Roman" w:hAnsi="Arial" w:cs="Arial"/>
          <w:color w:val="000000"/>
          <w:lang w:eastAsia="en-GB"/>
        </w:rPr>
        <w:t>, 1991; Mulder</w:t>
      </w:r>
      <w:r w:rsidRPr="00267194">
        <w:rPr>
          <w:rFonts w:ascii="Arial" w:eastAsia="Times New Roman" w:hAnsi="Arial" w:cs="Arial"/>
          <w:color w:val="000000"/>
          <w:lang w:eastAsia="en-GB"/>
        </w:rPr>
        <w:t>, (2017).</w:t>
      </w:r>
    </w:p>
    <w:p w:rsidR="00267194" w:rsidRDefault="00267194" w:rsidP="00267194">
      <w:pPr>
        <w:spacing w:after="0" w:line="240" w:lineRule="auto"/>
        <w:jc w:val="both"/>
        <w:rPr>
          <w:rFonts w:ascii="Arial" w:eastAsia="Times New Roman" w:hAnsi="Arial" w:cs="Arial"/>
          <w:color w:val="000000"/>
          <w:lang w:eastAsia="en-GB"/>
        </w:rPr>
      </w:pPr>
    </w:p>
    <w:p w:rsidR="00267194" w:rsidRDefault="00267194" w:rsidP="00267194">
      <w:pPr>
        <w:spacing w:after="0" w:line="240" w:lineRule="auto"/>
        <w:jc w:val="both"/>
        <w:rPr>
          <w:rFonts w:ascii="Times New Roman" w:eastAsia="Times New Roman" w:hAnsi="Times New Roman" w:cs="Times New Roman"/>
          <w:sz w:val="24"/>
          <w:szCs w:val="24"/>
          <w:lang w:eastAsia="en-GB"/>
        </w:rPr>
      </w:pPr>
    </w:p>
    <w:p w:rsidR="00267194" w:rsidRDefault="0026719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267194" w:rsidRDefault="00267194" w:rsidP="006C12AD">
      <w:pPr>
        <w:pStyle w:val="Heading1"/>
        <w:rPr>
          <w:rFonts w:eastAsia="Times New Roman"/>
          <w:lang w:eastAsia="en-GB"/>
        </w:rPr>
      </w:pPr>
      <w:bookmarkStart w:id="12" w:name="_Toc4759671"/>
      <w:r w:rsidRPr="00267194">
        <w:rPr>
          <w:rFonts w:eastAsia="Times New Roman"/>
          <w:lang w:eastAsia="en-GB"/>
        </w:rPr>
        <w:lastRenderedPageBreak/>
        <w:t>TASK TWO</w:t>
      </w:r>
      <w:bookmarkEnd w:id="12"/>
    </w:p>
    <w:p w:rsidR="00267194" w:rsidRDefault="00267194" w:rsidP="006C12AD">
      <w:pPr>
        <w:pStyle w:val="Heading2"/>
      </w:pPr>
      <w:bookmarkStart w:id="13" w:name="_Toc4759672"/>
      <w:r>
        <w:t>The impact on CRM systems</w:t>
      </w:r>
      <w:bookmarkEnd w:id="13"/>
      <w:r>
        <w:t xml:space="preserve"> </w:t>
      </w:r>
    </w:p>
    <w:p w:rsidR="00267194" w:rsidRDefault="00267194" w:rsidP="00267194"/>
    <w:p w:rsidR="00267194" w:rsidRDefault="00267194" w:rsidP="00267194">
      <w:pPr>
        <w:pStyle w:val="NormalWeb"/>
        <w:spacing w:after="0"/>
        <w:jc w:val="both"/>
      </w:pPr>
      <w:r>
        <w:rPr>
          <w:rFonts w:ascii="Arial" w:hAnsi="Arial" w:cs="Arial"/>
          <w:color w:val="000000"/>
          <w:sz w:val="22"/>
          <w:szCs w:val="22"/>
        </w:rPr>
        <w:t xml:space="preserve">Customer relationship management is a process that assists in the selection and attraction of a demographic that is specific to an organisation. CRM systems allow the evaluation and application </w:t>
      </w:r>
      <w:r w:rsidR="00065ACF">
        <w:rPr>
          <w:rFonts w:ascii="Arial" w:hAnsi="Arial" w:cs="Arial"/>
          <w:color w:val="000000"/>
          <w:sz w:val="22"/>
          <w:szCs w:val="22"/>
        </w:rPr>
        <w:t>of ethical</w:t>
      </w:r>
      <w:r>
        <w:rPr>
          <w:rFonts w:ascii="Arial" w:hAnsi="Arial" w:cs="Arial"/>
          <w:color w:val="000000"/>
          <w:sz w:val="22"/>
          <w:szCs w:val="22"/>
        </w:rPr>
        <w:t xml:space="preserve">, sustainable and qualitative theories that facilitate in </w:t>
      </w:r>
      <w:r w:rsidR="00065ACF">
        <w:rPr>
          <w:rFonts w:ascii="Arial" w:hAnsi="Arial" w:cs="Arial"/>
          <w:color w:val="000000"/>
          <w:sz w:val="22"/>
          <w:szCs w:val="22"/>
        </w:rPr>
        <w:t>understanding how</w:t>
      </w:r>
      <w:r>
        <w:rPr>
          <w:rFonts w:ascii="Arial" w:hAnsi="Arial" w:cs="Arial"/>
          <w:color w:val="000000"/>
          <w:sz w:val="22"/>
          <w:szCs w:val="22"/>
        </w:rPr>
        <w:t xml:space="preserve"> to stay ahead of competitors whilst accommodating to all customer needs. (Kumar &amp; </w:t>
      </w:r>
      <w:proofErr w:type="spellStart"/>
      <w:r>
        <w:rPr>
          <w:rFonts w:ascii="Arial" w:hAnsi="Arial" w:cs="Arial"/>
          <w:color w:val="000000"/>
          <w:sz w:val="22"/>
          <w:szCs w:val="22"/>
        </w:rPr>
        <w:t>Reinartz</w:t>
      </w:r>
      <w:proofErr w:type="spellEnd"/>
      <w:r>
        <w:rPr>
          <w:rFonts w:ascii="Arial" w:hAnsi="Arial" w:cs="Arial"/>
          <w:color w:val="000000"/>
          <w:sz w:val="22"/>
          <w:szCs w:val="22"/>
        </w:rPr>
        <w:t xml:space="preserve">, 2018 &amp; </w:t>
      </w:r>
      <w:proofErr w:type="spellStart"/>
      <w:r>
        <w:rPr>
          <w:rFonts w:ascii="Arial" w:hAnsi="Arial" w:cs="Arial"/>
          <w:color w:val="000000"/>
          <w:sz w:val="22"/>
          <w:szCs w:val="22"/>
        </w:rPr>
        <w:t>Buttle</w:t>
      </w:r>
      <w:proofErr w:type="spellEnd"/>
      <w:r>
        <w:rPr>
          <w:rFonts w:ascii="Arial" w:hAnsi="Arial" w:cs="Arial"/>
          <w:color w:val="000000"/>
          <w:sz w:val="22"/>
          <w:szCs w:val="22"/>
        </w:rPr>
        <w:t>, 2009).</w:t>
      </w:r>
    </w:p>
    <w:p w:rsidR="00267194" w:rsidRDefault="00267194" w:rsidP="00267194"/>
    <w:p w:rsidR="00267194" w:rsidRDefault="006C12AD" w:rsidP="00065ACF">
      <w:pPr>
        <w:pStyle w:val="Heading2"/>
        <w:rPr>
          <w:rStyle w:val="Heading2Char"/>
        </w:rPr>
      </w:pPr>
      <w:bookmarkStart w:id="14" w:name="_Toc4759673"/>
      <w:r>
        <w:rPr>
          <w:rStyle w:val="Heading2Char"/>
        </w:rPr>
        <w:t>Ethics in CRM</w:t>
      </w:r>
      <w:bookmarkEnd w:id="14"/>
    </w:p>
    <w:p w:rsidR="00065ACF" w:rsidRPr="00065ACF" w:rsidRDefault="00065ACF" w:rsidP="00065ACF"/>
    <w:p w:rsidR="00267194" w:rsidRDefault="00267194" w:rsidP="00267194">
      <w:pPr>
        <w:pStyle w:val="NormalWeb"/>
        <w:spacing w:after="0"/>
        <w:jc w:val="both"/>
      </w:pPr>
      <w:r>
        <w:rPr>
          <w:rFonts w:ascii="Arial" w:hAnsi="Arial" w:cs="Arial"/>
          <w:color w:val="000000"/>
          <w:sz w:val="22"/>
          <w:szCs w:val="22"/>
        </w:rPr>
        <w:t>Management and other senior leaders are encouraged to acquire the knowledge of the company's ethical infrastructure, such as issues and decisions, along with the visions and values and associate them with alternative functions, suc</w:t>
      </w:r>
      <w:r w:rsidR="001C4530">
        <w:rPr>
          <w:rFonts w:ascii="Arial" w:hAnsi="Arial" w:cs="Arial"/>
          <w:color w:val="000000"/>
          <w:sz w:val="22"/>
          <w:szCs w:val="22"/>
        </w:rPr>
        <w:t xml:space="preserve">h as CRM, by the creation of a </w:t>
      </w:r>
      <w:r>
        <w:rPr>
          <w:rFonts w:ascii="Arial" w:hAnsi="Arial" w:cs="Arial"/>
          <w:color w:val="000000"/>
          <w:sz w:val="22"/>
          <w:szCs w:val="22"/>
        </w:rPr>
        <w:t xml:space="preserve">link. Customer relations within an organisation are defined by the critical assessment and standards of ethics and values. (Sims, 2017 &amp; Barry et al, 2008). Furthermore, it is believed that the operation of ethical frameworks and integrity, from management, assists in the accolade of positive customer and stakeholder feedback. The encouragement of ethical </w:t>
      </w:r>
      <w:r w:rsidR="001C4530">
        <w:rPr>
          <w:rFonts w:ascii="Arial" w:hAnsi="Arial" w:cs="Arial"/>
          <w:color w:val="000000"/>
          <w:sz w:val="22"/>
          <w:szCs w:val="22"/>
        </w:rPr>
        <w:t>behaviour</w:t>
      </w:r>
      <w:r>
        <w:rPr>
          <w:rFonts w:ascii="Arial" w:hAnsi="Arial" w:cs="Arial"/>
          <w:color w:val="000000"/>
          <w:sz w:val="22"/>
          <w:szCs w:val="22"/>
        </w:rPr>
        <w:t xml:space="preserve"> and the sharing of knowledge allows threats to be discussed and diminished at an early stage. (</w:t>
      </w:r>
      <w:proofErr w:type="spellStart"/>
      <w:r>
        <w:rPr>
          <w:rFonts w:ascii="Arial" w:hAnsi="Arial" w:cs="Arial"/>
          <w:color w:val="000000"/>
          <w:sz w:val="22"/>
          <w:szCs w:val="22"/>
        </w:rPr>
        <w:t>Keoillor</w:t>
      </w:r>
      <w:proofErr w:type="spellEnd"/>
      <w:r>
        <w:rPr>
          <w:rFonts w:ascii="Arial" w:hAnsi="Arial" w:cs="Arial"/>
          <w:color w:val="000000"/>
          <w:sz w:val="22"/>
          <w:szCs w:val="22"/>
        </w:rPr>
        <w:t xml:space="preserve">, 2007). </w:t>
      </w:r>
    </w:p>
    <w:p w:rsidR="006C12AD" w:rsidRDefault="006C12AD" w:rsidP="00267194">
      <w:pPr>
        <w:pStyle w:val="NormalWeb"/>
        <w:spacing w:after="0"/>
        <w:jc w:val="both"/>
        <w:rPr>
          <w:rFonts w:asciiTheme="minorHAnsi" w:hAnsiTheme="minorHAnsi" w:cstheme="minorBidi"/>
          <w:sz w:val="22"/>
          <w:szCs w:val="22"/>
        </w:rPr>
      </w:pPr>
    </w:p>
    <w:p w:rsidR="00267194" w:rsidRDefault="00267194" w:rsidP="006C12AD">
      <w:pPr>
        <w:pStyle w:val="Heading2"/>
      </w:pPr>
      <w:bookmarkStart w:id="15" w:name="_Toc4759674"/>
      <w:r>
        <w:t>Sustainability in CRM</w:t>
      </w:r>
      <w:bookmarkEnd w:id="15"/>
    </w:p>
    <w:p w:rsidR="00267194" w:rsidRDefault="00267194" w:rsidP="00267194"/>
    <w:p w:rsidR="00267194" w:rsidRDefault="00267194" w:rsidP="00267194">
      <w:pPr>
        <w:pStyle w:val="NormalWeb"/>
        <w:spacing w:after="0"/>
        <w:jc w:val="both"/>
      </w:pPr>
      <w:r>
        <w:rPr>
          <w:rFonts w:ascii="Arial" w:hAnsi="Arial" w:cs="Arial"/>
          <w:color w:val="000000"/>
          <w:sz w:val="22"/>
          <w:szCs w:val="22"/>
        </w:rPr>
        <w:t xml:space="preserve">Organisations amalgamate the three dimensions of sustainability in order to address the uncommon branches within CRM systems. This process assists in continually regulating relevant business plans and magnifies a contrast from </w:t>
      </w:r>
      <w:r w:rsidR="001C4530">
        <w:rPr>
          <w:rFonts w:ascii="Arial" w:hAnsi="Arial" w:cs="Arial"/>
          <w:color w:val="000000"/>
          <w:sz w:val="22"/>
          <w:szCs w:val="22"/>
        </w:rPr>
        <w:t>competitors. The</w:t>
      </w:r>
      <w:r>
        <w:rPr>
          <w:rFonts w:ascii="Arial" w:hAnsi="Arial" w:cs="Arial"/>
          <w:color w:val="000000"/>
          <w:sz w:val="22"/>
          <w:szCs w:val="22"/>
        </w:rPr>
        <w:t xml:space="preserve"> ultimate goal of the process is to attract customers who are sustainably conscious and to gather and understanding of their needs through adequate CRM processes in core areas. (Muller, 2014; </w:t>
      </w:r>
      <w:proofErr w:type="spellStart"/>
      <w:r>
        <w:rPr>
          <w:rFonts w:ascii="Arial" w:hAnsi="Arial" w:cs="Arial"/>
          <w:color w:val="000000"/>
          <w:sz w:val="22"/>
          <w:szCs w:val="22"/>
        </w:rPr>
        <w:t>Ruhwinkel</w:t>
      </w:r>
      <w:proofErr w:type="spellEnd"/>
      <w:r>
        <w:rPr>
          <w:rFonts w:ascii="Arial" w:hAnsi="Arial" w:cs="Arial"/>
          <w:color w:val="000000"/>
          <w:sz w:val="22"/>
          <w:szCs w:val="22"/>
        </w:rPr>
        <w:t>, 2013; McIntyre, 2013).</w:t>
      </w:r>
    </w:p>
    <w:p w:rsidR="00267194" w:rsidRDefault="00267194" w:rsidP="00267194"/>
    <w:p w:rsidR="00267194" w:rsidRDefault="00267194" w:rsidP="00267194">
      <w:pPr>
        <w:pStyle w:val="NormalWeb"/>
        <w:spacing w:after="0"/>
        <w:jc w:val="both"/>
      </w:pPr>
      <w:r>
        <w:rPr>
          <w:rFonts w:ascii="Arial" w:hAnsi="Arial" w:cs="Arial"/>
          <w:color w:val="000000"/>
          <w:sz w:val="22"/>
          <w:szCs w:val="22"/>
        </w:rPr>
        <w:t xml:space="preserve">An example of a sustainability - oriented individual is a green consumer. </w:t>
      </w:r>
      <w:r w:rsidR="001C4530">
        <w:rPr>
          <w:rFonts w:ascii="Arial" w:hAnsi="Arial" w:cs="Arial"/>
          <w:color w:val="000000"/>
          <w:sz w:val="22"/>
          <w:szCs w:val="22"/>
        </w:rPr>
        <w:t>This individual</w:t>
      </w:r>
      <w:r>
        <w:rPr>
          <w:rFonts w:ascii="Arial" w:hAnsi="Arial" w:cs="Arial"/>
          <w:color w:val="000000"/>
          <w:sz w:val="22"/>
          <w:szCs w:val="22"/>
        </w:rPr>
        <w:t xml:space="preserve"> purchases product and services that are influenced by the concerns and commitments of the environment</w:t>
      </w:r>
      <w:r w:rsidR="001C4530">
        <w:rPr>
          <w:rFonts w:ascii="Arial" w:hAnsi="Arial" w:cs="Arial"/>
          <w:color w:val="000000"/>
          <w:sz w:val="22"/>
          <w:szCs w:val="22"/>
        </w:rPr>
        <w:t>. (</w:t>
      </w:r>
      <w:proofErr w:type="spellStart"/>
      <w:r>
        <w:rPr>
          <w:rFonts w:ascii="Arial" w:hAnsi="Arial" w:cs="Arial"/>
          <w:color w:val="000000"/>
          <w:sz w:val="22"/>
          <w:szCs w:val="22"/>
        </w:rPr>
        <w:t>Shrum</w:t>
      </w:r>
      <w:proofErr w:type="spellEnd"/>
      <w:r>
        <w:rPr>
          <w:rFonts w:ascii="Arial" w:hAnsi="Arial" w:cs="Arial"/>
          <w:color w:val="000000"/>
          <w:sz w:val="22"/>
          <w:szCs w:val="22"/>
        </w:rPr>
        <w:t xml:space="preserve"> et al. 1995; Peattie 1995; Chen, 2010; Muller, 2014).</w:t>
      </w:r>
    </w:p>
    <w:p w:rsidR="00267194" w:rsidRPr="00267194" w:rsidRDefault="00267194" w:rsidP="00267194">
      <w:pPr>
        <w:spacing w:after="0" w:line="240" w:lineRule="auto"/>
        <w:rPr>
          <w:rFonts w:ascii="Arial" w:eastAsia="Times New Roman" w:hAnsi="Arial" w:cs="Arial"/>
          <w:lang w:eastAsia="en-GB"/>
        </w:rPr>
      </w:pPr>
    </w:p>
    <w:p w:rsidR="00267194" w:rsidRPr="00267194" w:rsidRDefault="00267194" w:rsidP="006C12AD">
      <w:pPr>
        <w:pStyle w:val="Heading2"/>
        <w:rPr>
          <w:rFonts w:ascii="Times New Roman" w:eastAsia="Times New Roman" w:hAnsi="Times New Roman" w:cs="Times New Roman"/>
          <w:sz w:val="24"/>
          <w:szCs w:val="24"/>
          <w:lang w:eastAsia="en-GB"/>
        </w:rPr>
      </w:pPr>
      <w:bookmarkStart w:id="16" w:name="_Toc4759675"/>
      <w:r w:rsidRPr="00267194">
        <w:rPr>
          <w:rFonts w:eastAsia="Times New Roman"/>
          <w:lang w:eastAsia="en-GB"/>
        </w:rPr>
        <w:t>Quality in CRM</w:t>
      </w:r>
      <w:bookmarkEnd w:id="16"/>
      <w:r w:rsidRPr="00267194">
        <w:rPr>
          <w:rFonts w:eastAsia="Times New Roman"/>
          <w:lang w:eastAsia="en-GB"/>
        </w:rPr>
        <w:t xml:space="preserve">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Organizations are known to ingrain quality in CRM systems to target and tackle areas in which there are possible chances of deterioration. Superiors contemplate ensuring continuous processes and systems that provide customers with a voice to assist in bettering value and perfecting high quality of all services and products for their demographic. (Evans, 2008; Rooney, 2018; Rai, 2012). Companies assess and apply various quality management tools in hope to improve efficiency within processes and ultimately increase profitability. (</w:t>
      </w:r>
      <w:proofErr w:type="spellStart"/>
      <w:r w:rsidRPr="00267194">
        <w:rPr>
          <w:rFonts w:ascii="Arial" w:eastAsia="Times New Roman" w:hAnsi="Arial" w:cs="Arial"/>
          <w:color w:val="000000"/>
          <w:lang w:eastAsia="en-GB"/>
        </w:rPr>
        <w:t>Neyestani</w:t>
      </w:r>
      <w:proofErr w:type="spellEnd"/>
      <w:r w:rsidRPr="00267194">
        <w:rPr>
          <w:rFonts w:ascii="Arial" w:eastAsia="Times New Roman" w:hAnsi="Arial" w:cs="Arial"/>
          <w:color w:val="000000"/>
          <w:lang w:eastAsia="en-GB"/>
        </w:rPr>
        <w:t>, 2017; Bedford</w:t>
      </w:r>
      <w:r w:rsidR="001C4530" w:rsidRPr="00267194">
        <w:rPr>
          <w:rFonts w:ascii="Arial" w:eastAsia="Times New Roman" w:hAnsi="Arial" w:cs="Arial"/>
          <w:color w:val="000000"/>
          <w:lang w:eastAsia="en-GB"/>
        </w:rPr>
        <w:t>, 2002</w:t>
      </w:r>
      <w:r w:rsidRPr="00267194">
        <w:rPr>
          <w:rFonts w:ascii="Arial" w:eastAsia="Times New Roman" w:hAnsi="Arial" w:cs="Arial"/>
          <w:color w:val="000000"/>
          <w:lang w:eastAsia="en-GB"/>
        </w:rPr>
        <w:t>; Kiran, 2016).An example is Edward Deming’s fourteen points. These principles of management assist in making quality improvements to the workplace. (Deming et al, 2018; Aguayo</w:t>
      </w:r>
      <w:r w:rsidR="001C4530" w:rsidRPr="00267194">
        <w:rPr>
          <w:rFonts w:ascii="Arial" w:eastAsia="Times New Roman" w:hAnsi="Arial" w:cs="Arial"/>
          <w:color w:val="000000"/>
          <w:lang w:eastAsia="en-GB"/>
        </w:rPr>
        <w:t>, 1991; Mulder</w:t>
      </w:r>
      <w:r w:rsidRPr="00267194">
        <w:rPr>
          <w:rFonts w:ascii="Arial" w:eastAsia="Times New Roman" w:hAnsi="Arial" w:cs="Arial"/>
          <w:color w:val="000000"/>
          <w:lang w:eastAsia="en-GB"/>
        </w:rPr>
        <w:t>, 2017)</w:t>
      </w:r>
    </w:p>
    <w:p w:rsidR="00267194" w:rsidRDefault="00267194" w:rsidP="0071245F"/>
    <w:p w:rsidR="00267194" w:rsidRPr="00267194" w:rsidRDefault="00267194" w:rsidP="006C12AD">
      <w:pPr>
        <w:pStyle w:val="Heading1"/>
        <w:rPr>
          <w:rFonts w:ascii="Times New Roman" w:eastAsia="Times New Roman" w:hAnsi="Times New Roman" w:cs="Times New Roman"/>
          <w:sz w:val="24"/>
          <w:szCs w:val="24"/>
          <w:lang w:eastAsia="en-GB"/>
        </w:rPr>
      </w:pPr>
      <w:bookmarkStart w:id="17" w:name="_Toc4759676"/>
      <w:r w:rsidRPr="00267194">
        <w:rPr>
          <w:rFonts w:eastAsia="Times New Roman"/>
          <w:lang w:eastAsia="en-GB"/>
        </w:rPr>
        <w:lastRenderedPageBreak/>
        <w:t>Is The Body Shop ethical?</w:t>
      </w:r>
      <w:bookmarkEnd w:id="17"/>
      <w:r w:rsidRPr="00267194">
        <w:rPr>
          <w:rFonts w:eastAsia="Times New Roman"/>
          <w:lang w:eastAsia="en-GB"/>
        </w:rPr>
        <w:t xml:space="preserve">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6C12AD">
      <w:pPr>
        <w:pStyle w:val="Heading3"/>
        <w:rPr>
          <w:rFonts w:ascii="Times New Roman" w:eastAsia="Times New Roman" w:hAnsi="Times New Roman" w:cs="Times New Roman"/>
          <w:lang w:eastAsia="en-GB"/>
        </w:rPr>
      </w:pPr>
      <w:bookmarkStart w:id="18" w:name="_Toc4759677"/>
      <w:r w:rsidRPr="00267194">
        <w:rPr>
          <w:rFonts w:eastAsia="Times New Roman"/>
          <w:lang w:eastAsia="en-GB"/>
        </w:rPr>
        <w:t>Good/ Rightful ethics</w:t>
      </w:r>
      <w:bookmarkEnd w:id="18"/>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A previous affiliation with voluntary organisations, stakeholders, similar organisations and trade unions resulted in, (through collective efforts)</w:t>
      </w:r>
      <w:r w:rsidR="001C4530" w:rsidRPr="00267194">
        <w:rPr>
          <w:rFonts w:ascii="Arial" w:eastAsia="Times New Roman" w:hAnsi="Arial" w:cs="Arial"/>
          <w:color w:val="000000"/>
          <w:lang w:eastAsia="en-GB"/>
        </w:rPr>
        <w:t>, the</w:t>
      </w:r>
      <w:r w:rsidRPr="00267194">
        <w:rPr>
          <w:rFonts w:ascii="Arial" w:eastAsia="Times New Roman" w:hAnsi="Arial" w:cs="Arial"/>
          <w:color w:val="000000"/>
          <w:lang w:eastAsia="en-GB"/>
        </w:rPr>
        <w:t xml:space="preserve"> management and development of an ethical trade programme. The ‘Ethical trade initiative’ that was co-founded in 1998. The aim is to ensure that workers continually feel prioritised, secure, safe and happy. (The Body Shop international limited, 2019).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 xml:space="preserve">Trading is focused solely upon suppliers that meet ethical trade </w:t>
      </w:r>
      <w:r w:rsidR="001C4530" w:rsidRPr="00267194">
        <w:rPr>
          <w:rFonts w:ascii="Arial" w:eastAsia="Times New Roman" w:hAnsi="Arial" w:cs="Arial"/>
          <w:color w:val="000000"/>
          <w:lang w:eastAsia="en-GB"/>
        </w:rPr>
        <w:t>standards, the</w:t>
      </w:r>
      <w:r w:rsidRPr="00267194">
        <w:rPr>
          <w:rFonts w:ascii="Arial" w:eastAsia="Times New Roman" w:hAnsi="Arial" w:cs="Arial"/>
          <w:color w:val="000000"/>
          <w:lang w:eastAsia="en-GB"/>
        </w:rPr>
        <w:t xml:space="preserve"> body shop currently work with one hundred and twenty suppliers. It assists in the prevention of exploitation and </w:t>
      </w:r>
      <w:r w:rsidR="001C4530" w:rsidRPr="00267194">
        <w:rPr>
          <w:rFonts w:ascii="Arial" w:eastAsia="Times New Roman" w:hAnsi="Arial" w:cs="Arial"/>
          <w:color w:val="000000"/>
          <w:lang w:eastAsia="en-GB"/>
        </w:rPr>
        <w:t>instils</w:t>
      </w:r>
      <w:r w:rsidRPr="00267194">
        <w:rPr>
          <w:rFonts w:ascii="Arial" w:eastAsia="Times New Roman" w:hAnsi="Arial" w:cs="Arial"/>
          <w:color w:val="000000"/>
          <w:lang w:eastAsia="en-GB"/>
        </w:rPr>
        <w:t xml:space="preserve"> a fair code of practice to ensure that workplace conditions are of high standards. Examples surround; hygiene and safety, wage, work hours, the prevention of discrimination, regular employment, and more. Lastly, training and education are offered. In result, the current statistics of the organisation shows the employment of thirty thousand individuals within twenty six international countries. (The Body Shop international limited, 2019 &amp; Ethical training initiative, 2019). </w:t>
      </w:r>
    </w:p>
    <w:p w:rsidR="00267194" w:rsidRPr="00267194" w:rsidRDefault="00267194" w:rsidP="00267194">
      <w:pPr>
        <w:spacing w:after="0" w:line="240" w:lineRule="auto"/>
        <w:rPr>
          <w:rFonts w:ascii="Times New Roman" w:eastAsia="Times New Roman" w:hAnsi="Times New Roman" w:cs="Times New Roman"/>
          <w:sz w:val="24"/>
          <w:szCs w:val="24"/>
          <w:lang w:eastAsia="en-GB"/>
        </w:rPr>
      </w:pPr>
    </w:p>
    <w:p w:rsidR="00267194" w:rsidRPr="00267194" w:rsidRDefault="00267194" w:rsidP="00267194">
      <w:pPr>
        <w:spacing w:after="0" w:line="240" w:lineRule="auto"/>
        <w:jc w:val="both"/>
        <w:rPr>
          <w:rFonts w:ascii="Times New Roman" w:eastAsia="Times New Roman" w:hAnsi="Times New Roman" w:cs="Times New Roman"/>
          <w:sz w:val="24"/>
          <w:szCs w:val="24"/>
          <w:lang w:eastAsia="en-GB"/>
        </w:rPr>
      </w:pPr>
      <w:r w:rsidRPr="00267194">
        <w:rPr>
          <w:rFonts w:ascii="Arial" w:eastAsia="Times New Roman" w:hAnsi="Arial" w:cs="Arial"/>
          <w:color w:val="000000"/>
          <w:lang w:eastAsia="en-GB"/>
        </w:rPr>
        <w:t xml:space="preserve">In addition to successful ethics, the body shop, under new management, has recently started a global “forever against animal testing” campaign with the help of customers and Cruelty free international, (2019). The aim is to educate countries worldwide that ‘non-animal’ testing is highly efficient and beneficial. (The Body Shop international limited, 2019 &amp; Rose, 2018). </w:t>
      </w:r>
    </w:p>
    <w:p w:rsidR="00267194" w:rsidRDefault="00267194" w:rsidP="0071245F"/>
    <w:p w:rsidR="008618B0" w:rsidRDefault="008618B0" w:rsidP="00A72C4F">
      <w:pPr>
        <w:pStyle w:val="Heading1"/>
        <w:rPr>
          <w:rFonts w:eastAsia="Times New Roman"/>
          <w:lang w:eastAsia="en-GB"/>
        </w:rPr>
      </w:pPr>
      <w:bookmarkStart w:id="19" w:name="_Toc4759678"/>
      <w:r w:rsidRPr="008618B0">
        <w:rPr>
          <w:rFonts w:eastAsia="Times New Roman"/>
          <w:lang w:eastAsia="en-GB"/>
        </w:rPr>
        <w:t>Is Body Shop sustainable?</w:t>
      </w:r>
      <w:bookmarkEnd w:id="19"/>
      <w:r w:rsidRPr="008618B0">
        <w:rPr>
          <w:rFonts w:eastAsia="Times New Roman"/>
          <w:lang w:eastAsia="en-GB"/>
        </w:rPr>
        <w:t xml:space="preserve"> </w:t>
      </w:r>
    </w:p>
    <w:p w:rsidR="009866E3" w:rsidRDefault="009866E3" w:rsidP="008618B0">
      <w:pPr>
        <w:spacing w:after="0" w:line="240" w:lineRule="auto"/>
        <w:jc w:val="both"/>
        <w:rPr>
          <w:rFonts w:ascii="Arial" w:eastAsia="Times New Roman" w:hAnsi="Arial" w:cs="Arial"/>
          <w:color w:val="000000"/>
          <w:sz w:val="28"/>
          <w:szCs w:val="28"/>
          <w:lang w:eastAsia="en-GB"/>
        </w:rPr>
      </w:pPr>
    </w:p>
    <w:p w:rsidR="009866E3" w:rsidRPr="008618B0" w:rsidRDefault="009866E3" w:rsidP="009866E3">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 xml:space="preserve">The </w:t>
      </w:r>
      <w:r w:rsidR="00D871F3">
        <w:rPr>
          <w:rFonts w:ascii="Arial" w:eastAsia="Times New Roman" w:hAnsi="Arial" w:cs="Arial"/>
          <w:color w:val="000000"/>
          <w:lang w:eastAsia="en-GB"/>
        </w:rPr>
        <w:t>application of</w:t>
      </w:r>
      <w:r>
        <w:rPr>
          <w:rFonts w:ascii="Arial" w:eastAsia="Times New Roman" w:hAnsi="Arial" w:cs="Arial"/>
          <w:color w:val="000000"/>
          <w:lang w:eastAsia="en-GB"/>
        </w:rPr>
        <w:t xml:space="preserve"> the three </w:t>
      </w:r>
      <w:r w:rsidR="00BB1786">
        <w:rPr>
          <w:rFonts w:ascii="Arial" w:eastAsia="Times New Roman" w:hAnsi="Arial" w:cs="Arial"/>
          <w:color w:val="000000"/>
          <w:lang w:eastAsia="en-GB"/>
        </w:rPr>
        <w:t>dimensions applied below</w:t>
      </w:r>
      <w:r>
        <w:rPr>
          <w:rFonts w:ascii="Arial" w:eastAsia="Times New Roman" w:hAnsi="Arial" w:cs="Arial"/>
          <w:color w:val="000000"/>
          <w:lang w:eastAsia="en-GB"/>
        </w:rPr>
        <w:t xml:space="preserve">. </w:t>
      </w:r>
      <w:r w:rsidRPr="008618B0">
        <w:rPr>
          <w:rFonts w:ascii="Arial" w:eastAsia="Times New Roman" w:hAnsi="Arial" w:cs="Arial"/>
          <w:color w:val="000000"/>
          <w:lang w:eastAsia="en-GB"/>
        </w:rPr>
        <w:t xml:space="preserve">An important form of environmental sustainability is magnified by the priority given to naturally sourced product ingredients that are harvested and maintained in protected forests. Body shop are aiming to grow their knowledge and use of additional natural areas from areas of biodiversity.  Furthermore, the promotion of social sustainability through the employment of economically vulnerable people, through the programme of community trade, allows opportunity and growth in developing countries. Additionally, the support provided by volunteers have helped the local and international communities feel enriched. Individuals are gaining personal satisfaction for being able to aid the needy as well as promoting the organisation. </w:t>
      </w:r>
    </w:p>
    <w:p w:rsidR="009866E3" w:rsidRPr="008618B0" w:rsidRDefault="009866E3" w:rsidP="009866E3">
      <w:pPr>
        <w:spacing w:after="0" w:line="240" w:lineRule="auto"/>
        <w:rPr>
          <w:rFonts w:ascii="Times New Roman" w:eastAsia="Times New Roman" w:hAnsi="Times New Roman" w:cs="Times New Roman"/>
          <w:sz w:val="24"/>
          <w:szCs w:val="24"/>
          <w:lang w:eastAsia="en-GB"/>
        </w:rPr>
      </w:pPr>
    </w:p>
    <w:p w:rsidR="009866E3" w:rsidRPr="008618B0" w:rsidRDefault="009866E3" w:rsidP="009866E3">
      <w:pPr>
        <w:spacing w:after="0" w:line="240" w:lineRule="auto"/>
        <w:jc w:val="both"/>
        <w:rPr>
          <w:rFonts w:ascii="Times New Roman" w:eastAsia="Times New Roman" w:hAnsi="Times New Roman" w:cs="Times New Roman"/>
          <w:sz w:val="24"/>
          <w:szCs w:val="24"/>
          <w:lang w:eastAsia="en-GB"/>
        </w:rPr>
      </w:pPr>
      <w:r w:rsidRPr="008618B0">
        <w:rPr>
          <w:rFonts w:ascii="Arial" w:eastAsia="Times New Roman" w:hAnsi="Arial" w:cs="Arial"/>
          <w:color w:val="000000"/>
          <w:lang w:eastAsia="en-GB"/>
        </w:rPr>
        <w:t>Lastly, economical sustainability is expressed in many targets stated in the plans to “Enrich not exploit” project. Examples that are eye appealing are the aim to decrease fossil fuel in packaging, introduce one hundred percent renewable carbon balanced energy into stores and  finally, to ensure that a further one hundred percent of the natural ingredients are traceable, sustainable and protected by the year 2020.  (Enrich not exploit sustainability report, 2017; Holder, 2017; The Body Shop international limited, 2019; Rose, 2018).</w:t>
      </w:r>
    </w:p>
    <w:p w:rsidR="009866E3" w:rsidRPr="008618B0" w:rsidRDefault="009866E3" w:rsidP="009866E3">
      <w:pPr>
        <w:spacing w:after="0" w:line="240" w:lineRule="auto"/>
        <w:rPr>
          <w:rFonts w:ascii="Times New Roman" w:eastAsia="Times New Roman" w:hAnsi="Times New Roman" w:cs="Times New Roman"/>
          <w:sz w:val="24"/>
          <w:szCs w:val="24"/>
          <w:lang w:eastAsia="en-GB"/>
        </w:rPr>
      </w:pPr>
    </w:p>
    <w:p w:rsidR="009866E3" w:rsidRPr="008618B0" w:rsidRDefault="009866E3" w:rsidP="009866E3">
      <w:pPr>
        <w:spacing w:after="0" w:line="240" w:lineRule="auto"/>
        <w:jc w:val="both"/>
        <w:rPr>
          <w:rFonts w:ascii="Times New Roman" w:eastAsia="Times New Roman" w:hAnsi="Times New Roman" w:cs="Times New Roman"/>
          <w:sz w:val="24"/>
          <w:szCs w:val="24"/>
          <w:lang w:eastAsia="en-GB"/>
        </w:rPr>
      </w:pPr>
      <w:r w:rsidRPr="008618B0">
        <w:rPr>
          <w:rFonts w:ascii="Arial" w:eastAsia="Times New Roman" w:hAnsi="Arial" w:cs="Arial"/>
          <w:color w:val="000000"/>
          <w:lang w:eastAsia="en-GB"/>
        </w:rPr>
        <w:t xml:space="preserve">In conclusion, the application of an ethical approach and sustainable development model helped identify distinctive factors. Firstly, there is evidence that The Body Shop does not target a specific demographic but aims to please all whether it be gender, age or even religion.  Also, the current generation are more ethically aware therefore the introduction of the “forever against animal testing” campaign not only attracts potential customers and stakeholders, </w:t>
      </w:r>
      <w:r w:rsidR="00BB1786" w:rsidRPr="008618B0">
        <w:rPr>
          <w:rFonts w:ascii="Arial" w:eastAsia="Times New Roman" w:hAnsi="Arial" w:cs="Arial"/>
          <w:color w:val="000000"/>
          <w:lang w:eastAsia="en-GB"/>
        </w:rPr>
        <w:t>but builds</w:t>
      </w:r>
      <w:r w:rsidRPr="008618B0">
        <w:rPr>
          <w:rFonts w:ascii="Arial" w:eastAsia="Times New Roman" w:hAnsi="Arial" w:cs="Arial"/>
          <w:color w:val="000000"/>
          <w:lang w:eastAsia="en-GB"/>
        </w:rPr>
        <w:t xml:space="preserve"> brand loyalty. CRM projects the importance of customers need to tackle animal abuse, which is statistically and rapidly being diminished in multiple cosmetic fields. (Enrich not exploit </w:t>
      </w:r>
      <w:r w:rsidRPr="008618B0">
        <w:rPr>
          <w:rFonts w:ascii="Arial" w:eastAsia="Times New Roman" w:hAnsi="Arial" w:cs="Arial"/>
          <w:color w:val="000000"/>
          <w:lang w:eastAsia="en-GB"/>
        </w:rPr>
        <w:lastRenderedPageBreak/>
        <w:t>sustainability report, 2017; Holder, 2017; The Body Shop international limited, 2019; Rose, 2018).</w:t>
      </w:r>
    </w:p>
    <w:p w:rsidR="009866E3" w:rsidRPr="008618B0" w:rsidRDefault="009866E3" w:rsidP="008618B0">
      <w:pPr>
        <w:spacing w:after="0" w:line="240" w:lineRule="auto"/>
        <w:jc w:val="both"/>
        <w:rPr>
          <w:rFonts w:ascii="Times New Roman" w:eastAsia="Times New Roman" w:hAnsi="Times New Roman" w:cs="Times New Roman"/>
          <w:sz w:val="24"/>
          <w:szCs w:val="24"/>
          <w:lang w:eastAsia="en-GB"/>
        </w:rPr>
      </w:pPr>
    </w:p>
    <w:p w:rsidR="008618B0" w:rsidRPr="008618B0" w:rsidRDefault="008618B0" w:rsidP="008618B0">
      <w:pPr>
        <w:spacing w:after="0" w:line="240" w:lineRule="auto"/>
        <w:rPr>
          <w:rFonts w:ascii="Times New Roman" w:eastAsia="Times New Roman" w:hAnsi="Times New Roman" w:cs="Times New Roman"/>
          <w:sz w:val="24"/>
          <w:szCs w:val="24"/>
          <w:lang w:eastAsia="en-GB"/>
        </w:rPr>
      </w:pPr>
    </w:p>
    <w:p w:rsidR="008618B0" w:rsidRDefault="008618B0" w:rsidP="00A72C4F">
      <w:pPr>
        <w:pStyle w:val="Heading2"/>
        <w:rPr>
          <w:rFonts w:eastAsia="Times New Roman"/>
          <w:lang w:eastAsia="en-GB"/>
        </w:rPr>
      </w:pPr>
      <w:bookmarkStart w:id="20" w:name="_Toc4759679"/>
      <w:r w:rsidRPr="008618B0">
        <w:rPr>
          <w:rFonts w:eastAsia="Times New Roman"/>
          <w:lang w:eastAsia="en-GB"/>
        </w:rPr>
        <w:t>The three dimensions of sustainable development within Body Shop</w:t>
      </w:r>
      <w:bookmarkEnd w:id="20"/>
    </w:p>
    <w:p w:rsidR="008618B0" w:rsidRDefault="008618B0" w:rsidP="008618B0">
      <w:pPr>
        <w:spacing w:after="0" w:line="240" w:lineRule="auto"/>
        <w:jc w:val="both"/>
        <w:rPr>
          <w:rFonts w:ascii="Arial" w:eastAsia="Times New Roman" w:hAnsi="Arial" w:cs="Arial"/>
          <w:color w:val="000000"/>
          <w:lang w:eastAsia="en-GB"/>
        </w:rPr>
      </w:pPr>
    </w:p>
    <w:p w:rsidR="008618B0" w:rsidRDefault="009B3830" w:rsidP="008618B0">
      <w:pPr>
        <w:spacing w:after="0" w:line="240" w:lineRule="auto"/>
        <w:jc w:val="both"/>
        <w:rPr>
          <w:rFonts w:ascii="Arial" w:eastAsia="Times New Roman" w:hAnsi="Arial" w:cs="Arial"/>
          <w:color w:val="000000"/>
          <w:lang w:eastAsia="en-GB"/>
        </w:rPr>
      </w:pPr>
      <w:r w:rsidRPr="009866E3">
        <w:rPr>
          <w:rFonts w:ascii="Arial" w:eastAsia="Times New Roman" w:hAnsi="Arial" w:cs="Arial"/>
          <w:noProof/>
          <w:color w:val="000000"/>
          <w:lang w:eastAsia="en-GB"/>
        </w:rPr>
        <mc:AlternateContent>
          <mc:Choice Requires="wps">
            <w:drawing>
              <wp:anchor distT="45720" distB="45720" distL="114300" distR="114300" simplePos="0" relativeHeight="251672576" behindDoc="0" locked="0" layoutInCell="1" allowOverlap="1">
                <wp:simplePos x="0" y="0"/>
                <wp:positionH relativeFrom="margin">
                  <wp:posOffset>1805305</wp:posOffset>
                </wp:positionH>
                <wp:positionV relativeFrom="paragraph">
                  <wp:posOffset>52705</wp:posOffset>
                </wp:positionV>
                <wp:extent cx="2360930" cy="1404620"/>
                <wp:effectExtent l="38100" t="38100" r="31750" b="3111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76200">
                          <a:solidFill>
                            <a:schemeClr val="accent1">
                              <a:lumMod val="50000"/>
                            </a:schemeClr>
                          </a:solidFill>
                          <a:miter lim="800000"/>
                          <a:headEnd/>
                          <a:tailEnd/>
                        </a:ln>
                      </wps:spPr>
                      <wps:txbx>
                        <w:txbxContent>
                          <w:p w:rsidR="00664A72" w:rsidRPr="009866E3" w:rsidRDefault="00664A72" w:rsidP="009866E3">
                            <w:pPr>
                              <w:jc w:val="center"/>
                              <w:rPr>
                                <w:rFonts w:ascii="Century Gothic" w:hAnsi="Century Gothic"/>
                                <w:color w:val="F4B083" w:themeColor="accent2" w:themeTint="99"/>
                                <w:sz w:val="32"/>
                                <w:szCs w:val="32"/>
                              </w:rPr>
                            </w:pPr>
                            <w:r w:rsidRPr="009866E3">
                              <w:rPr>
                                <w:rFonts w:ascii="Century Gothic" w:hAnsi="Century Gothic"/>
                                <w:color w:val="F4B083" w:themeColor="accent2" w:themeTint="99"/>
                                <w:sz w:val="48"/>
                                <w:szCs w:val="48"/>
                              </w:rPr>
                              <w:t xml:space="preserve">Sustainable </w:t>
                            </w:r>
                            <w:r w:rsidRPr="009866E3">
                              <w:rPr>
                                <w:rFonts w:ascii="Century Gothic" w:hAnsi="Century Gothic"/>
                                <w:color w:val="F4B083" w:themeColor="accent2" w:themeTint="99"/>
                                <w:sz w:val="44"/>
                                <w:szCs w:val="44"/>
                              </w:rPr>
                              <w:t>Development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left:0;text-align:left;margin-left:142.15pt;margin-top:4.15pt;width:185.9pt;height:110.6pt;z-index:25167257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" strokecolor="#1f4d78 [1604]" strokeweight="6pt">
                <v:textbox style="mso-fit-shape-to-text:t">
                  <w:txbxContent>
                    <w:p w:rsidR="00664A72" w:rsidRPr="009866E3" w:rsidRDefault="00664A72" w:rsidP="009866E3">
                      <w:pPr>
                        <w:jc w:val="center"/>
                        <w:rPr>
                          <w:rFonts w:ascii="Century Gothic" w:hAnsi="Century Gothic"/>
                          <w:color w:val="F4B083" w:themeColor="accent2" w:themeTint="99"/>
                          <w:sz w:val="32"/>
                          <w:szCs w:val="32"/>
                        </w:rPr>
                      </w:pPr>
                      <w:r w:rsidRPr="009866E3">
                        <w:rPr>
                          <w:rFonts w:ascii="Century Gothic" w:hAnsi="Century Gothic"/>
                          <w:color w:val="F4B083" w:themeColor="accent2" w:themeTint="99"/>
                          <w:sz w:val="48"/>
                          <w:szCs w:val="48"/>
                        </w:rPr>
                        <w:t xml:space="preserve">Sustainable </w:t>
                      </w:r>
                      <w:r w:rsidRPr="009866E3">
                        <w:rPr>
                          <w:rFonts w:ascii="Century Gothic" w:hAnsi="Century Gothic"/>
                          <w:color w:val="F4B083" w:themeColor="accent2" w:themeTint="99"/>
                          <w:sz w:val="44"/>
                          <w:szCs w:val="44"/>
                        </w:rPr>
                        <w:t>Development</w:t>
                      </w:r>
                    </w:p>
                  </w:txbxContent>
                </v:textbox>
                <w10:wrap type="square" anchorx="margin"/>
              </v:shape>
            </w:pict>
          </mc:Fallback>
        </mc:AlternateContent>
      </w: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9B3830" w:rsidP="008618B0">
      <w:pPr>
        <w:spacing w:after="0" w:line="240" w:lineRule="auto"/>
        <w:jc w:val="both"/>
        <w:rPr>
          <w:rFonts w:ascii="Arial" w:eastAsia="Times New Roman" w:hAnsi="Arial" w:cs="Arial"/>
          <w:color w:val="000000"/>
          <w:lang w:eastAsia="en-GB"/>
        </w:rPr>
      </w:pPr>
      <w:r w:rsidRPr="009866E3">
        <w:rPr>
          <w:rFonts w:ascii="Arial" w:eastAsia="Times New Roman" w:hAnsi="Arial" w:cs="Arial"/>
          <w:noProof/>
          <w:color w:val="000000"/>
          <w:lang w:eastAsia="en-GB"/>
        </w:rPr>
        <mc:AlternateContent>
          <mc:Choice Requires="wps">
            <w:drawing>
              <wp:anchor distT="45720" distB="45720" distL="114300" distR="114300" simplePos="0" relativeHeight="251674624" behindDoc="0" locked="0" layoutInCell="1" allowOverlap="1">
                <wp:simplePos x="0" y="0"/>
                <wp:positionH relativeFrom="margin">
                  <wp:posOffset>66675</wp:posOffset>
                </wp:positionH>
                <wp:positionV relativeFrom="paragraph">
                  <wp:posOffset>30480</wp:posOffset>
                </wp:positionV>
                <wp:extent cx="1857375" cy="466725"/>
                <wp:effectExtent l="19050" t="1905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466725"/>
                        </a:xfrm>
                        <a:prstGeom prst="rect">
                          <a:avLst/>
                        </a:prstGeom>
                        <a:solidFill>
                          <a:srgbClr val="FFFFFF"/>
                        </a:solidFill>
                        <a:ln w="38100">
                          <a:solidFill>
                            <a:schemeClr val="accent5">
                              <a:lumMod val="75000"/>
                            </a:schemeClr>
                          </a:solidFill>
                          <a:miter lim="800000"/>
                          <a:headEnd/>
                          <a:tailEnd/>
                        </a:ln>
                      </wps:spPr>
                      <wps:txbx>
                        <w:txbxContent>
                          <w:p w:rsidR="00664A72" w:rsidRPr="00BB1786" w:rsidRDefault="00664A72" w:rsidP="009866E3">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Environmental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5.25pt;margin-top:2.4pt;width:146.25pt;height:36.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" strokecolor="#2f5496 [2408]" strokeweight="3pt">
                <v:textbox>
                  <w:txbxContent>
                    <w:p w:rsidR="00664A72" w:rsidRPr="00BB1786" w:rsidRDefault="00664A72" w:rsidP="009866E3">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Environmental</w:t>
                      </w:r>
                    </w:p>
                  </w:txbxContent>
                </v:textbox>
                <w10:wrap type="square" anchorx="margin"/>
              </v:shape>
            </w:pict>
          </mc:Fallback>
        </mc:AlternateContent>
      </w: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9B3830" w:rsidP="008618B0">
      <w:pPr>
        <w:spacing w:after="0" w:line="240" w:lineRule="auto"/>
        <w:jc w:val="both"/>
        <w:rPr>
          <w:rFonts w:ascii="Arial" w:eastAsia="Times New Roman" w:hAnsi="Arial" w:cs="Arial"/>
          <w:color w:val="000000"/>
          <w:lang w:eastAsia="en-GB"/>
        </w:rPr>
      </w:pPr>
      <w:r>
        <w:rPr>
          <w:rFonts w:ascii="Arial" w:eastAsia="Times New Roman" w:hAnsi="Arial" w:cs="Arial"/>
          <w:noProof/>
          <w:color w:val="000000"/>
          <w:lang w:eastAsia="en-GB"/>
        </w:rPr>
        <mc:AlternateContent>
          <mc:Choice Requires="wps">
            <w:drawing>
              <wp:anchor distT="0" distB="0" distL="114300" distR="114300" simplePos="0" relativeHeight="251668480" behindDoc="1" locked="0" layoutInCell="1" allowOverlap="1" wp14:anchorId="27A52965" wp14:editId="0631CD4E">
                <wp:simplePos x="0" y="0"/>
                <wp:positionH relativeFrom="margin">
                  <wp:align>center</wp:align>
                </wp:positionH>
                <wp:positionV relativeFrom="paragraph">
                  <wp:posOffset>53340</wp:posOffset>
                </wp:positionV>
                <wp:extent cx="6029325" cy="5343525"/>
                <wp:effectExtent l="38100" t="38100" r="47625" b="47625"/>
                <wp:wrapNone/>
                <wp:docPr id="4" name="Oval 4"/>
                <wp:cNvGraphicFramePr/>
                <a:graphic xmlns:a="http://schemas.openxmlformats.org/drawingml/2006/main">
                  <a:graphicData uri="http://schemas.microsoft.com/office/word/2010/wordprocessingShape">
                    <wps:wsp>
                      <wps:cNvSpPr/>
                      <wps:spPr>
                        <a:xfrm>
                          <a:off x="0" y="0"/>
                          <a:ext cx="6029325" cy="5343525"/>
                        </a:xfrm>
                        <a:prstGeom prst="ellipse">
                          <a:avLst/>
                        </a:prstGeom>
                        <a:noFill/>
                        <a:ln w="76200" cap="flat" cmpd="sng" algn="ctr">
                          <a:solidFill>
                            <a:srgbClr val="5B9BD5">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D159CE" id="Oval 4" o:spid="_x0000_s1026" style="position:absolute;margin-left:0;margin-top:4.2pt;width:474.75pt;height:420.75pt;z-index:-251648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" filled="f" strokecolor="#bdd7ee" strokeweight="6pt">
                <v:stroke joinstyle="miter"/>
                <w10:wrap anchorx="margin"/>
              </v:oval>
            </w:pict>
          </mc:Fallback>
        </mc:AlternateContent>
      </w: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8618B0" w:rsidP="008618B0">
      <w:pPr>
        <w:spacing w:after="0" w:line="240" w:lineRule="auto"/>
        <w:jc w:val="both"/>
        <w:rPr>
          <w:rFonts w:ascii="Arial" w:eastAsia="Times New Roman" w:hAnsi="Arial" w:cs="Arial"/>
          <w:color w:val="000000"/>
          <w:lang w:eastAsia="en-GB"/>
        </w:rPr>
      </w:pPr>
    </w:p>
    <w:p w:rsidR="008618B0" w:rsidRDefault="009B3830" w:rsidP="008618B0">
      <w:pPr>
        <w:spacing w:after="0" w:line="240" w:lineRule="auto"/>
        <w:jc w:val="both"/>
        <w:rPr>
          <w:rFonts w:ascii="Arial" w:eastAsia="Times New Roman" w:hAnsi="Arial" w:cs="Arial"/>
          <w:color w:val="000000"/>
          <w:lang w:eastAsia="en-GB"/>
        </w:rPr>
      </w:pPr>
      <w:r w:rsidRPr="009B3830">
        <w:rPr>
          <w:rFonts w:ascii="Arial" w:eastAsia="Times New Roman" w:hAnsi="Arial" w:cs="Arial"/>
          <w:noProof/>
          <w:color w:val="000000"/>
          <w:lang w:eastAsia="en-GB"/>
        </w:rPr>
        <mc:AlternateContent>
          <mc:Choice Requires="wps">
            <w:drawing>
              <wp:anchor distT="45720" distB="45720" distL="114300" distR="114300" simplePos="0" relativeHeight="251680768" behindDoc="0" locked="0" layoutInCell="1" allowOverlap="1">
                <wp:simplePos x="0" y="0"/>
                <wp:positionH relativeFrom="margin">
                  <wp:posOffset>552450</wp:posOffset>
                </wp:positionH>
                <wp:positionV relativeFrom="paragraph">
                  <wp:posOffset>11430</wp:posOffset>
                </wp:positionV>
                <wp:extent cx="4276725" cy="432435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4324350"/>
                        </a:xfrm>
                        <a:prstGeom prst="rect">
                          <a:avLst/>
                        </a:prstGeom>
                        <a:noFill/>
                        <a:ln w="9525">
                          <a:noFill/>
                          <a:miter lim="800000"/>
                          <a:headEnd/>
                          <a:tailEnd/>
                        </a:ln>
                      </wps:spPr>
                      <wps:txbx>
                        <w:txbxContent>
                          <w:p w:rsidR="00664A72" w:rsidRPr="009B3830" w:rsidRDefault="00664A72" w:rsidP="009B3830">
                            <w:pPr>
                              <w:pStyle w:val="NormalWeb"/>
                              <w:numPr>
                                <w:ilvl w:val="0"/>
                                <w:numId w:val="9"/>
                              </w:numPr>
                              <w:spacing w:after="0" w:line="240" w:lineRule="auto"/>
                              <w:jc w:val="both"/>
                              <w:textAlignment w:val="baseline"/>
                              <w:rPr>
                                <w:rFonts w:ascii="Century Gothic" w:eastAsia="Times New Roman" w:hAnsi="Century Gothic" w:cs="Arial"/>
                                <w:color w:val="C45911" w:themeColor="accent2" w:themeShade="BF"/>
                                <w:lang w:eastAsia="en-GB"/>
                              </w:rPr>
                            </w:pPr>
                            <w:r w:rsidRPr="009B3830">
                              <w:rPr>
                                <w:rFonts w:ascii="Century Gothic" w:eastAsia="Times New Roman" w:hAnsi="Century Gothic" w:cs="Arial"/>
                                <w:color w:val="C45911" w:themeColor="accent2" w:themeShade="BF"/>
                                <w:lang w:eastAsia="en-GB"/>
                              </w:rPr>
                              <w:t>21 areas of biodiversity being assessed for organisational use of natural sustainable ingredients t</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0"/>
                              </w:numPr>
                              <w:spacing w:after="0" w:line="240" w:lineRule="auto"/>
                              <w:jc w:val="both"/>
                              <w:textAlignment w:val="baseline"/>
                              <w:rPr>
                                <w:rFonts w:ascii="Century Gothic" w:eastAsia="Times New Roman" w:hAnsi="Century Gothic" w:cs="Arial"/>
                                <w:color w:val="C45911" w:themeColor="accent2" w:themeShade="BF"/>
                                <w:sz w:val="24"/>
                                <w:szCs w:val="24"/>
                                <w:lang w:eastAsia="en-GB"/>
                              </w:rPr>
                            </w:pPr>
                            <w:r w:rsidRPr="009B3830">
                              <w:rPr>
                                <w:rFonts w:ascii="Century Gothic" w:eastAsia="Times New Roman" w:hAnsi="Century Gothic" w:cs="Arial"/>
                                <w:color w:val="C45911" w:themeColor="accent2" w:themeShade="BF"/>
                                <w:sz w:val="24"/>
                                <w:szCs w:val="24"/>
                                <w:lang w:eastAsia="en-GB"/>
                              </w:rPr>
                              <w:t xml:space="preserve">4  environmental footprint reduced  in stores </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1"/>
                              </w:numPr>
                              <w:spacing w:after="0" w:line="240" w:lineRule="auto"/>
                              <w:jc w:val="both"/>
                              <w:textAlignment w:val="baseline"/>
                              <w:rPr>
                                <w:rFonts w:ascii="Century Gothic" w:eastAsia="Times New Roman" w:hAnsi="Century Gothic" w:cs="Arial"/>
                                <w:color w:val="C45911" w:themeColor="accent2" w:themeShade="BF"/>
                                <w:sz w:val="24"/>
                                <w:szCs w:val="24"/>
                                <w:lang w:eastAsia="en-GB"/>
                              </w:rPr>
                            </w:pPr>
                            <w:r w:rsidRPr="009B3830">
                              <w:rPr>
                                <w:rFonts w:ascii="Century Gothic" w:eastAsia="Times New Roman" w:hAnsi="Century Gothic" w:cs="Arial"/>
                                <w:color w:val="C45911" w:themeColor="accent2" w:themeShade="BF"/>
                                <w:sz w:val="24"/>
                                <w:szCs w:val="24"/>
                                <w:lang w:eastAsia="en-GB"/>
                              </w:rPr>
                              <w:t>70% of natural ingredients traced back to their country of origin</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2"/>
                              </w:numPr>
                              <w:spacing w:after="0" w:line="240" w:lineRule="auto"/>
                              <w:jc w:val="both"/>
                              <w:textAlignment w:val="baseline"/>
                              <w:rPr>
                                <w:rFonts w:ascii="Century Gothic" w:eastAsia="Times New Roman" w:hAnsi="Century Gothic" w:cs="Arial"/>
                                <w:color w:val="C45911" w:themeColor="accent2" w:themeShade="BF"/>
                                <w:sz w:val="24"/>
                                <w:szCs w:val="24"/>
                                <w:lang w:eastAsia="en-GB"/>
                              </w:rPr>
                            </w:pPr>
                            <w:r w:rsidRPr="009B3830">
                              <w:rPr>
                                <w:rFonts w:ascii="Century Gothic" w:eastAsia="Times New Roman" w:hAnsi="Century Gothic" w:cs="Arial"/>
                                <w:color w:val="C45911" w:themeColor="accent2" w:themeShade="BF"/>
                                <w:sz w:val="24"/>
                                <w:szCs w:val="24"/>
                                <w:lang w:eastAsia="en-GB"/>
                              </w:rPr>
                              <w:t>8,000 forests of naturally sourced ingredients re protected and maintained</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3"/>
                              </w:numPr>
                              <w:spacing w:after="0" w:line="240" w:lineRule="auto"/>
                              <w:jc w:val="both"/>
                              <w:textAlignment w:val="baseline"/>
                              <w:rPr>
                                <w:rFonts w:ascii="Century Gothic" w:eastAsia="Times New Roman" w:hAnsi="Century Gothic" w:cs="Arial"/>
                                <w:color w:val="C45911" w:themeColor="accent2" w:themeShade="BF"/>
                                <w:sz w:val="24"/>
                                <w:szCs w:val="24"/>
                                <w:lang w:eastAsia="en-GB"/>
                              </w:rPr>
                            </w:pPr>
                            <w:r w:rsidRPr="009B3830">
                              <w:rPr>
                                <w:rFonts w:ascii="Century Gothic" w:eastAsia="Times New Roman" w:hAnsi="Century Gothic" w:cs="Arial"/>
                                <w:color w:val="C45911" w:themeColor="accent2" w:themeShade="BF"/>
                                <w:sz w:val="24"/>
                                <w:szCs w:val="24"/>
                                <w:lang w:eastAsia="en-GB"/>
                              </w:rPr>
                              <w:t xml:space="preserve">41.4 million square meters of land protected through world bio bridges mission housing new species of 800 orang-utans </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4"/>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9B3830">
                              <w:rPr>
                                <w:rFonts w:ascii="Century Gothic" w:eastAsia="Times New Roman" w:hAnsi="Century Gothic" w:cs="Arial"/>
                                <w:color w:val="C45911" w:themeColor="accent2" w:themeShade="BF"/>
                                <w:sz w:val="24"/>
                                <w:szCs w:val="24"/>
                                <w:lang w:eastAsia="en-GB"/>
                              </w:rPr>
                              <w:t>55% packaging is now fossil fuel free and</w:t>
                            </w:r>
                            <w:r w:rsidRPr="009B3830">
                              <w:rPr>
                                <w:rFonts w:ascii="Century Gothic" w:eastAsia="Times New Roman" w:hAnsi="Century Gothic" w:cs="Arial"/>
                                <w:color w:val="C45911" w:themeColor="accent2" w:themeShade="BF"/>
                                <w:sz w:val="28"/>
                                <w:szCs w:val="28"/>
                                <w:lang w:eastAsia="en-GB"/>
                              </w:rPr>
                              <w:t xml:space="preserve"> growing </w:t>
                            </w:r>
                          </w:p>
                          <w:p w:rsidR="00664A72" w:rsidRPr="009B3830" w:rsidRDefault="00664A72" w:rsidP="009B3830">
                            <w:pPr>
                              <w:spacing w:after="0" w:line="240" w:lineRule="auto"/>
                              <w:rPr>
                                <w:rFonts w:ascii="Times New Roman" w:eastAsia="Times New Roman" w:hAnsi="Times New Roman" w:cs="Times New Roman"/>
                                <w:color w:val="C45911" w:themeColor="accent2" w:themeShade="BF"/>
                                <w:sz w:val="20"/>
                                <w:szCs w:val="20"/>
                                <w:lang w:eastAsia="en-GB"/>
                              </w:rPr>
                            </w:pPr>
                          </w:p>
                          <w:p w:rsidR="00664A72" w:rsidRPr="009B3830" w:rsidRDefault="00664A72" w:rsidP="009B3830">
                            <w:pPr>
                              <w:numPr>
                                <w:ilvl w:val="0"/>
                                <w:numId w:val="15"/>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9B3830">
                              <w:rPr>
                                <w:rFonts w:ascii="Century Gothic" w:eastAsia="Times New Roman" w:hAnsi="Century Gothic" w:cs="Arial"/>
                                <w:color w:val="C45911" w:themeColor="accent2" w:themeShade="BF"/>
                                <w:sz w:val="28"/>
                                <w:szCs w:val="28"/>
                                <w:lang w:eastAsia="en-GB"/>
                              </w:rPr>
                              <w:t>3%  decrease in energy  </w:t>
                            </w:r>
                          </w:p>
                          <w:p w:rsidR="00664A72" w:rsidRDefault="00664A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43.5pt;margin-top:.9pt;width:336.75pt;height:340.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" filled="f" stroked="f">
                <v:textbox>
                  <w:txbxContent>
                    <w:p w:rsidR="00664A72" w:rsidRPr="009B3830" w:rsidRDefault="00664A72" w:rsidP="009B3830">
                      <w:pPr>
                        <w:pStyle w:val="NormalWeb"/>
                        <w:numPr>
                          <w:ilvl w:val="0"/>
                          <w:numId w:val="9"/>
                        </w:numPr>
                        <w:spacing w:after="0" w:line="240" w:lineRule="auto"/>
                        <w:jc w:val="both"/>
                        <w:textAlignment w:val="baseline"/>
                        <w:rPr>
                          <w:rFonts w:ascii="Century Gothic" w:eastAsia="Times New Roman" w:hAnsi="Century Gothic" w:cs="Arial"/>
                          <w:color w:val="C45911" w:themeColor="accent2" w:themeShade="BF"/>
                          <w:lang w:eastAsia="en-GB"/>
                        </w:rPr>
                      </w:pPr>
                      <w:r w:rsidRPr="009B3830">
                        <w:rPr>
                          <w:rFonts w:ascii="Century Gothic" w:eastAsia="Times New Roman" w:hAnsi="Century Gothic" w:cs="Arial"/>
                          <w:color w:val="C45911" w:themeColor="accent2" w:themeShade="BF"/>
                          <w:lang w:eastAsia="en-GB"/>
                        </w:rPr>
                        <w:t>21 areas of biodiversity being assessed for organisational use of natural sustainable ingredients t</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0"/>
                        </w:numPr>
                        <w:spacing w:after="0" w:line="240" w:lineRule="auto"/>
                        <w:jc w:val="both"/>
                        <w:textAlignment w:val="baseline"/>
                        <w:rPr>
                          <w:rFonts w:ascii="Century Gothic" w:eastAsia="Times New Roman" w:hAnsi="Century Gothic" w:cs="Arial"/>
                          <w:color w:val="C45911" w:themeColor="accent2" w:themeShade="BF"/>
                          <w:sz w:val="24"/>
                          <w:szCs w:val="24"/>
                          <w:lang w:eastAsia="en-GB"/>
                        </w:rPr>
                      </w:pPr>
                      <w:r w:rsidRPr="009B3830">
                        <w:rPr>
                          <w:rFonts w:ascii="Century Gothic" w:eastAsia="Times New Roman" w:hAnsi="Century Gothic" w:cs="Arial"/>
                          <w:color w:val="C45911" w:themeColor="accent2" w:themeShade="BF"/>
                          <w:sz w:val="24"/>
                          <w:szCs w:val="24"/>
                          <w:lang w:eastAsia="en-GB"/>
                        </w:rPr>
                        <w:t xml:space="preserve">4  environmental footprint reduced  in stores </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1"/>
                        </w:numPr>
                        <w:spacing w:after="0" w:line="240" w:lineRule="auto"/>
                        <w:jc w:val="both"/>
                        <w:textAlignment w:val="baseline"/>
                        <w:rPr>
                          <w:rFonts w:ascii="Century Gothic" w:eastAsia="Times New Roman" w:hAnsi="Century Gothic" w:cs="Arial"/>
                          <w:color w:val="C45911" w:themeColor="accent2" w:themeShade="BF"/>
                          <w:sz w:val="24"/>
                          <w:szCs w:val="24"/>
                          <w:lang w:eastAsia="en-GB"/>
                        </w:rPr>
                      </w:pPr>
                      <w:r w:rsidRPr="009B3830">
                        <w:rPr>
                          <w:rFonts w:ascii="Century Gothic" w:eastAsia="Times New Roman" w:hAnsi="Century Gothic" w:cs="Arial"/>
                          <w:color w:val="C45911" w:themeColor="accent2" w:themeShade="BF"/>
                          <w:sz w:val="24"/>
                          <w:szCs w:val="24"/>
                          <w:lang w:eastAsia="en-GB"/>
                        </w:rPr>
                        <w:t>70% of natural ingredients traced back to their country of origin</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2"/>
                        </w:numPr>
                        <w:spacing w:after="0" w:line="240" w:lineRule="auto"/>
                        <w:jc w:val="both"/>
                        <w:textAlignment w:val="baseline"/>
                        <w:rPr>
                          <w:rFonts w:ascii="Century Gothic" w:eastAsia="Times New Roman" w:hAnsi="Century Gothic" w:cs="Arial"/>
                          <w:color w:val="C45911" w:themeColor="accent2" w:themeShade="BF"/>
                          <w:sz w:val="24"/>
                          <w:szCs w:val="24"/>
                          <w:lang w:eastAsia="en-GB"/>
                        </w:rPr>
                      </w:pPr>
                      <w:r w:rsidRPr="009B3830">
                        <w:rPr>
                          <w:rFonts w:ascii="Century Gothic" w:eastAsia="Times New Roman" w:hAnsi="Century Gothic" w:cs="Arial"/>
                          <w:color w:val="C45911" w:themeColor="accent2" w:themeShade="BF"/>
                          <w:sz w:val="24"/>
                          <w:szCs w:val="24"/>
                          <w:lang w:eastAsia="en-GB"/>
                        </w:rPr>
                        <w:t>8,000 forests of naturally sourced ingredients re protected and maintained</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3"/>
                        </w:numPr>
                        <w:spacing w:after="0" w:line="240" w:lineRule="auto"/>
                        <w:jc w:val="both"/>
                        <w:textAlignment w:val="baseline"/>
                        <w:rPr>
                          <w:rFonts w:ascii="Century Gothic" w:eastAsia="Times New Roman" w:hAnsi="Century Gothic" w:cs="Arial"/>
                          <w:color w:val="C45911" w:themeColor="accent2" w:themeShade="BF"/>
                          <w:sz w:val="24"/>
                          <w:szCs w:val="24"/>
                          <w:lang w:eastAsia="en-GB"/>
                        </w:rPr>
                      </w:pPr>
                      <w:r w:rsidRPr="009B3830">
                        <w:rPr>
                          <w:rFonts w:ascii="Century Gothic" w:eastAsia="Times New Roman" w:hAnsi="Century Gothic" w:cs="Arial"/>
                          <w:color w:val="C45911" w:themeColor="accent2" w:themeShade="BF"/>
                          <w:sz w:val="24"/>
                          <w:szCs w:val="24"/>
                          <w:lang w:eastAsia="en-GB"/>
                        </w:rPr>
                        <w:t xml:space="preserve">41.4 million square meters of land protected through world bio bridges mission housing new species of 800 orang-utans </w:t>
                      </w:r>
                    </w:p>
                    <w:p w:rsidR="00664A72" w:rsidRPr="009B3830" w:rsidRDefault="00664A72" w:rsidP="009B3830">
                      <w:pPr>
                        <w:spacing w:after="0" w:line="240" w:lineRule="auto"/>
                        <w:rPr>
                          <w:rFonts w:ascii="Century Gothic" w:eastAsia="Times New Roman" w:hAnsi="Century Gothic" w:cs="Times New Roman"/>
                          <w:color w:val="C45911" w:themeColor="accent2" w:themeShade="BF"/>
                          <w:sz w:val="24"/>
                          <w:szCs w:val="24"/>
                          <w:lang w:eastAsia="en-GB"/>
                        </w:rPr>
                      </w:pPr>
                    </w:p>
                    <w:p w:rsidR="00664A72" w:rsidRPr="009B3830" w:rsidRDefault="00664A72" w:rsidP="009B3830">
                      <w:pPr>
                        <w:numPr>
                          <w:ilvl w:val="0"/>
                          <w:numId w:val="14"/>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9B3830">
                        <w:rPr>
                          <w:rFonts w:ascii="Century Gothic" w:eastAsia="Times New Roman" w:hAnsi="Century Gothic" w:cs="Arial"/>
                          <w:color w:val="C45911" w:themeColor="accent2" w:themeShade="BF"/>
                          <w:sz w:val="24"/>
                          <w:szCs w:val="24"/>
                          <w:lang w:eastAsia="en-GB"/>
                        </w:rPr>
                        <w:t>55% packaging is now fossil fuel free and</w:t>
                      </w:r>
                      <w:r w:rsidRPr="009B3830">
                        <w:rPr>
                          <w:rFonts w:ascii="Century Gothic" w:eastAsia="Times New Roman" w:hAnsi="Century Gothic" w:cs="Arial"/>
                          <w:color w:val="C45911" w:themeColor="accent2" w:themeShade="BF"/>
                          <w:sz w:val="28"/>
                          <w:szCs w:val="28"/>
                          <w:lang w:eastAsia="en-GB"/>
                        </w:rPr>
                        <w:t xml:space="preserve"> growing </w:t>
                      </w:r>
                    </w:p>
                    <w:p w:rsidR="00664A72" w:rsidRPr="009B3830" w:rsidRDefault="00664A72" w:rsidP="009B3830">
                      <w:pPr>
                        <w:spacing w:after="0" w:line="240" w:lineRule="auto"/>
                        <w:rPr>
                          <w:rFonts w:ascii="Times New Roman" w:eastAsia="Times New Roman" w:hAnsi="Times New Roman" w:cs="Times New Roman"/>
                          <w:color w:val="C45911" w:themeColor="accent2" w:themeShade="BF"/>
                          <w:sz w:val="20"/>
                          <w:szCs w:val="20"/>
                          <w:lang w:eastAsia="en-GB"/>
                        </w:rPr>
                      </w:pPr>
                    </w:p>
                    <w:p w:rsidR="00664A72" w:rsidRPr="009B3830" w:rsidRDefault="00664A72" w:rsidP="009B3830">
                      <w:pPr>
                        <w:numPr>
                          <w:ilvl w:val="0"/>
                          <w:numId w:val="15"/>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9B3830">
                        <w:rPr>
                          <w:rFonts w:ascii="Century Gothic" w:eastAsia="Times New Roman" w:hAnsi="Century Gothic" w:cs="Arial"/>
                          <w:color w:val="C45911" w:themeColor="accent2" w:themeShade="BF"/>
                          <w:sz w:val="28"/>
                          <w:szCs w:val="28"/>
                          <w:lang w:eastAsia="en-GB"/>
                        </w:rPr>
                        <w:t>3%  decrease in energy  </w:t>
                      </w:r>
                    </w:p>
                    <w:p w:rsidR="00664A72" w:rsidRDefault="00664A72"/>
                  </w:txbxContent>
                </v:textbox>
                <w10:wrap type="square" anchorx="margin"/>
              </v:shape>
            </w:pict>
          </mc:Fallback>
        </mc:AlternateContent>
      </w:r>
    </w:p>
    <w:p w:rsidR="008618B0" w:rsidRPr="008618B0" w:rsidRDefault="008618B0" w:rsidP="008618B0">
      <w:pPr>
        <w:spacing w:after="0" w:line="240" w:lineRule="auto"/>
        <w:jc w:val="both"/>
        <w:rPr>
          <w:rFonts w:ascii="Times New Roman" w:eastAsia="Times New Roman" w:hAnsi="Times New Roman" w:cs="Times New Roman"/>
          <w:sz w:val="24"/>
          <w:szCs w:val="24"/>
          <w:lang w:eastAsia="en-GB"/>
        </w:rPr>
      </w:pPr>
    </w:p>
    <w:p w:rsidR="008618B0" w:rsidRPr="008618B0" w:rsidRDefault="008618B0" w:rsidP="008618B0">
      <w:pPr>
        <w:spacing w:after="240" w:line="240" w:lineRule="auto"/>
        <w:rPr>
          <w:rFonts w:ascii="Times New Roman" w:eastAsia="Times New Roman" w:hAnsi="Times New Roman" w:cs="Times New Roman"/>
          <w:sz w:val="24"/>
          <w:szCs w:val="24"/>
          <w:lang w:eastAsia="en-GB"/>
        </w:rPr>
      </w:pPr>
    </w:p>
    <w:p w:rsidR="008618B0" w:rsidRDefault="008618B0" w:rsidP="0071245F"/>
    <w:p w:rsidR="009B3830" w:rsidRDefault="009B3830" w:rsidP="0071245F"/>
    <w:p w:rsidR="009B3830" w:rsidRDefault="009B3830">
      <w:r>
        <w:br w:type="page"/>
      </w:r>
    </w:p>
    <w:p w:rsidR="009B3830" w:rsidRDefault="00BB1786" w:rsidP="0071245F">
      <w:r w:rsidRPr="009B3830">
        <w:rPr>
          <w:rFonts w:ascii="Arial" w:eastAsia="Times New Roman" w:hAnsi="Arial" w:cs="Arial"/>
          <w:noProof/>
          <w:color w:val="000000"/>
          <w:lang w:eastAsia="en-GB"/>
        </w:rPr>
        <w:lastRenderedPageBreak/>
        <mc:AlternateContent>
          <mc:Choice Requires="wps">
            <w:drawing>
              <wp:anchor distT="45720" distB="45720" distL="114300" distR="114300" simplePos="0" relativeHeight="251684864" behindDoc="0" locked="0" layoutInCell="1" allowOverlap="1" wp14:anchorId="51FD0169" wp14:editId="722BFD3F">
                <wp:simplePos x="0" y="0"/>
                <wp:positionH relativeFrom="margin">
                  <wp:posOffset>-285750</wp:posOffset>
                </wp:positionH>
                <wp:positionV relativeFrom="paragraph">
                  <wp:posOffset>314325</wp:posOffset>
                </wp:positionV>
                <wp:extent cx="1562100" cy="409575"/>
                <wp:effectExtent l="19050" t="1905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09575"/>
                        </a:xfrm>
                        <a:prstGeom prst="rect">
                          <a:avLst/>
                        </a:prstGeom>
                        <a:solidFill>
                          <a:srgbClr val="FFFFFF"/>
                        </a:solidFill>
                        <a:ln w="38100">
                          <a:solidFill>
                            <a:srgbClr val="4472C4">
                              <a:lumMod val="75000"/>
                            </a:srgbClr>
                          </a:solidFill>
                          <a:miter lim="800000"/>
                          <a:headEnd/>
                          <a:tailEnd/>
                        </a:ln>
                      </wps:spPr>
                      <wps:txbx>
                        <w:txbxContent>
                          <w:p w:rsidR="00664A72" w:rsidRPr="00BB1786" w:rsidRDefault="00664A72" w:rsidP="009B3830">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 xml:space="preserve">Economical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D0169" id="_x0000_s1033" type="#_x0000_t202" style="position:absolute;margin-left:-22.5pt;margin-top:24.75pt;width:123pt;height:32.2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" strokecolor="#2f5597" strokeweight="3pt">
                <v:textbox>
                  <w:txbxContent>
                    <w:p w:rsidR="00664A72" w:rsidRPr="00BB1786" w:rsidRDefault="00664A72" w:rsidP="009B3830">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 xml:space="preserve">Economical </w:t>
                      </w:r>
                    </w:p>
                  </w:txbxContent>
                </v:textbox>
                <w10:wrap type="square" anchorx="margin"/>
              </v:shape>
            </w:pict>
          </mc:Fallback>
        </mc:AlternateContent>
      </w:r>
      <w:r w:rsidR="00D871F3">
        <w:rPr>
          <w:rFonts w:ascii="Arial" w:eastAsia="Times New Roman" w:hAnsi="Arial" w:cs="Arial"/>
          <w:noProof/>
          <w:color w:val="000000"/>
          <w:lang w:eastAsia="en-GB"/>
        </w:rPr>
        <mc:AlternateContent>
          <mc:Choice Requires="wps">
            <w:drawing>
              <wp:anchor distT="0" distB="0" distL="114300" distR="114300" simplePos="0" relativeHeight="251682816" behindDoc="1" locked="0" layoutInCell="1" allowOverlap="1" wp14:anchorId="2BACC004" wp14:editId="1D4F14B9">
                <wp:simplePos x="0" y="0"/>
                <wp:positionH relativeFrom="margin">
                  <wp:align>center</wp:align>
                </wp:positionH>
                <wp:positionV relativeFrom="paragraph">
                  <wp:posOffset>47625</wp:posOffset>
                </wp:positionV>
                <wp:extent cx="4743450" cy="4743450"/>
                <wp:effectExtent l="38100" t="38100" r="38100" b="38100"/>
                <wp:wrapNone/>
                <wp:docPr id="12" name="Oval 12"/>
                <wp:cNvGraphicFramePr/>
                <a:graphic xmlns:a="http://schemas.openxmlformats.org/drawingml/2006/main">
                  <a:graphicData uri="http://schemas.microsoft.com/office/word/2010/wordprocessingShape">
                    <wps:wsp>
                      <wps:cNvSpPr/>
                      <wps:spPr>
                        <a:xfrm>
                          <a:off x="0" y="0"/>
                          <a:ext cx="4743450" cy="4743450"/>
                        </a:xfrm>
                        <a:prstGeom prst="ellipse">
                          <a:avLst/>
                        </a:prstGeom>
                        <a:noFill/>
                        <a:ln w="76200" cap="flat" cmpd="sng" algn="ctr">
                          <a:solidFill>
                            <a:srgbClr val="5B9BD5">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FD74CB" id="Oval 12" o:spid="_x0000_s1026" style="position:absolute;margin-left:0;margin-top:3.75pt;width:373.5pt;height:373.5pt;z-index:-2516336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" filled="f" strokecolor="#bdd7ee" strokeweight="6pt">
                <v:stroke joinstyle="miter"/>
                <w10:wrap anchorx="margin"/>
              </v:oval>
            </w:pict>
          </mc:Fallback>
        </mc:AlternateContent>
      </w:r>
    </w:p>
    <w:p w:rsidR="009B3830" w:rsidRDefault="00BB1786">
      <w:r w:rsidRPr="00BB1786">
        <w:rPr>
          <w:rFonts w:ascii="Arial" w:eastAsia="Times New Roman" w:hAnsi="Arial" w:cs="Arial"/>
          <w:noProof/>
          <w:color w:val="000000"/>
          <w:lang w:eastAsia="en-GB"/>
        </w:rPr>
        <mc:AlternateContent>
          <mc:Choice Requires="wps">
            <w:drawing>
              <wp:anchor distT="45720" distB="45720" distL="114300" distR="114300" simplePos="0" relativeHeight="251693056" behindDoc="0" locked="0" layoutInCell="1" allowOverlap="1" wp14:anchorId="51FA6C8E" wp14:editId="0F235FAD">
                <wp:simplePos x="0" y="0"/>
                <wp:positionH relativeFrom="margin">
                  <wp:align>center</wp:align>
                </wp:positionH>
                <wp:positionV relativeFrom="paragraph">
                  <wp:posOffset>5105400</wp:posOffset>
                </wp:positionV>
                <wp:extent cx="4819650" cy="336232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3362325"/>
                        </a:xfrm>
                        <a:prstGeom prst="rect">
                          <a:avLst/>
                        </a:prstGeom>
                        <a:noFill/>
                        <a:ln w="9525">
                          <a:noFill/>
                          <a:miter lim="800000"/>
                          <a:headEnd/>
                          <a:tailEnd/>
                        </a:ln>
                      </wps:spPr>
                      <wps:txbx>
                        <w:txbxContent>
                          <w:p w:rsidR="00664A72" w:rsidRPr="00BB1786" w:rsidRDefault="00664A72" w:rsidP="00BB1786">
                            <w:pPr>
                              <w:numPr>
                                <w:ilvl w:val="0"/>
                                <w:numId w:val="17"/>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12,450 economically vulnerable people employed with help of community trade programme</w:t>
                            </w:r>
                          </w:p>
                          <w:p w:rsidR="00664A72" w:rsidRPr="00BB1786" w:rsidRDefault="00664A72" w:rsidP="00BB1786">
                            <w:pPr>
                              <w:spacing w:after="0" w:line="240" w:lineRule="auto"/>
                              <w:rPr>
                                <w:rFonts w:ascii="Century Gothic" w:eastAsia="Times New Roman" w:hAnsi="Century Gothic" w:cs="Times New Roman"/>
                                <w:color w:val="C45911" w:themeColor="accent2" w:themeShade="BF"/>
                                <w:sz w:val="26"/>
                                <w:szCs w:val="26"/>
                                <w:lang w:eastAsia="en-GB"/>
                              </w:rPr>
                            </w:pPr>
                          </w:p>
                          <w:p w:rsidR="00664A72" w:rsidRPr="00BB1786" w:rsidRDefault="00664A72" w:rsidP="00BB1786">
                            <w:pPr>
                              <w:numPr>
                                <w:ilvl w:val="0"/>
                                <w:numId w:val="18"/>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 xml:space="preserve">75,521 volunteer hours provided to enrich local communities, and products </w:t>
                            </w:r>
                          </w:p>
                          <w:p w:rsidR="00664A72" w:rsidRPr="00BB1786" w:rsidRDefault="00664A72" w:rsidP="00BB1786">
                            <w:pPr>
                              <w:spacing w:after="0" w:line="240" w:lineRule="auto"/>
                              <w:rPr>
                                <w:rFonts w:ascii="Century Gothic" w:eastAsia="Times New Roman" w:hAnsi="Century Gothic" w:cs="Times New Roman"/>
                                <w:color w:val="C45911" w:themeColor="accent2" w:themeShade="BF"/>
                                <w:sz w:val="26"/>
                                <w:szCs w:val="26"/>
                                <w:lang w:eastAsia="en-GB"/>
                              </w:rPr>
                            </w:pPr>
                          </w:p>
                          <w:p w:rsidR="00664A72" w:rsidRPr="00BB1786" w:rsidRDefault="00664A72" w:rsidP="00BB1786">
                            <w:pPr>
                              <w:numPr>
                                <w:ilvl w:val="0"/>
                                <w:numId w:val="19"/>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 xml:space="preserve">95% body shop websites publish inform environmental footprints of products frequently </w:t>
                            </w:r>
                          </w:p>
                          <w:p w:rsidR="00664A72" w:rsidRPr="00BB1786" w:rsidRDefault="00664A72" w:rsidP="00BB1786">
                            <w:pPr>
                              <w:spacing w:after="0" w:line="240" w:lineRule="auto"/>
                              <w:rPr>
                                <w:rFonts w:ascii="Century Gothic" w:eastAsia="Times New Roman" w:hAnsi="Century Gothic" w:cs="Times New Roman"/>
                                <w:color w:val="C45911" w:themeColor="accent2" w:themeShade="BF"/>
                                <w:sz w:val="26"/>
                                <w:szCs w:val="26"/>
                                <w:lang w:eastAsia="en-GB"/>
                              </w:rPr>
                            </w:pPr>
                          </w:p>
                          <w:p w:rsidR="00664A72" w:rsidRPr="00BB1786" w:rsidRDefault="00664A72" w:rsidP="00BB1786">
                            <w:pPr>
                              <w:numPr>
                                <w:ilvl w:val="0"/>
                                <w:numId w:val="20"/>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 xml:space="preserve">Forever against animal testing campaign </w:t>
                            </w:r>
                          </w:p>
                          <w:p w:rsidR="00664A72" w:rsidRPr="00BB1786" w:rsidRDefault="00664A72" w:rsidP="00BB1786">
                            <w:pPr>
                              <w:spacing w:after="0" w:line="240" w:lineRule="auto"/>
                              <w:rPr>
                                <w:rFonts w:ascii="Century Gothic" w:eastAsia="Times New Roman" w:hAnsi="Century Gothic" w:cs="Times New Roman"/>
                                <w:color w:val="C45911" w:themeColor="accent2" w:themeShade="BF"/>
                                <w:sz w:val="26"/>
                                <w:szCs w:val="26"/>
                                <w:lang w:eastAsia="en-GB"/>
                              </w:rPr>
                            </w:pPr>
                          </w:p>
                          <w:p w:rsidR="00664A72" w:rsidRPr="00BB1786" w:rsidRDefault="00664A72" w:rsidP="00BB1786">
                            <w:pPr>
                              <w:numPr>
                                <w:ilvl w:val="0"/>
                                <w:numId w:val="21"/>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 xml:space="preserve">Ethical Trade initiative </w:t>
                            </w:r>
                          </w:p>
                          <w:p w:rsidR="00664A72" w:rsidRDefault="00664A72" w:rsidP="00BB17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A6C8E" id="_x0000_s1034" type="#_x0000_t202" style="position:absolute;margin-left:0;margin-top:402pt;width:379.5pt;height:264.75pt;z-index:2516930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" filled="f" stroked="f">
                <v:textbox>
                  <w:txbxContent>
                    <w:p w:rsidR="00664A72" w:rsidRPr="00BB1786" w:rsidRDefault="00664A72" w:rsidP="00BB1786">
                      <w:pPr>
                        <w:numPr>
                          <w:ilvl w:val="0"/>
                          <w:numId w:val="17"/>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12,450 economically vulnerable people employed with help of community trade programme</w:t>
                      </w:r>
                    </w:p>
                    <w:p w:rsidR="00664A72" w:rsidRPr="00BB1786" w:rsidRDefault="00664A72" w:rsidP="00BB1786">
                      <w:pPr>
                        <w:spacing w:after="0" w:line="240" w:lineRule="auto"/>
                        <w:rPr>
                          <w:rFonts w:ascii="Century Gothic" w:eastAsia="Times New Roman" w:hAnsi="Century Gothic" w:cs="Times New Roman"/>
                          <w:color w:val="C45911" w:themeColor="accent2" w:themeShade="BF"/>
                          <w:sz w:val="26"/>
                          <w:szCs w:val="26"/>
                          <w:lang w:eastAsia="en-GB"/>
                        </w:rPr>
                      </w:pPr>
                    </w:p>
                    <w:p w:rsidR="00664A72" w:rsidRPr="00BB1786" w:rsidRDefault="00664A72" w:rsidP="00BB1786">
                      <w:pPr>
                        <w:numPr>
                          <w:ilvl w:val="0"/>
                          <w:numId w:val="18"/>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 xml:space="preserve">75,521 volunteer hours provided to enrich local communities, and products </w:t>
                      </w:r>
                    </w:p>
                    <w:p w:rsidR="00664A72" w:rsidRPr="00BB1786" w:rsidRDefault="00664A72" w:rsidP="00BB1786">
                      <w:pPr>
                        <w:spacing w:after="0" w:line="240" w:lineRule="auto"/>
                        <w:rPr>
                          <w:rFonts w:ascii="Century Gothic" w:eastAsia="Times New Roman" w:hAnsi="Century Gothic" w:cs="Times New Roman"/>
                          <w:color w:val="C45911" w:themeColor="accent2" w:themeShade="BF"/>
                          <w:sz w:val="26"/>
                          <w:szCs w:val="26"/>
                          <w:lang w:eastAsia="en-GB"/>
                        </w:rPr>
                      </w:pPr>
                    </w:p>
                    <w:p w:rsidR="00664A72" w:rsidRPr="00BB1786" w:rsidRDefault="00664A72" w:rsidP="00BB1786">
                      <w:pPr>
                        <w:numPr>
                          <w:ilvl w:val="0"/>
                          <w:numId w:val="19"/>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 xml:space="preserve">95% body shop websites publish inform environmental footprints of products frequently </w:t>
                      </w:r>
                    </w:p>
                    <w:p w:rsidR="00664A72" w:rsidRPr="00BB1786" w:rsidRDefault="00664A72" w:rsidP="00BB1786">
                      <w:pPr>
                        <w:spacing w:after="0" w:line="240" w:lineRule="auto"/>
                        <w:rPr>
                          <w:rFonts w:ascii="Century Gothic" w:eastAsia="Times New Roman" w:hAnsi="Century Gothic" w:cs="Times New Roman"/>
                          <w:color w:val="C45911" w:themeColor="accent2" w:themeShade="BF"/>
                          <w:sz w:val="26"/>
                          <w:szCs w:val="26"/>
                          <w:lang w:eastAsia="en-GB"/>
                        </w:rPr>
                      </w:pPr>
                    </w:p>
                    <w:p w:rsidR="00664A72" w:rsidRPr="00BB1786" w:rsidRDefault="00664A72" w:rsidP="00BB1786">
                      <w:pPr>
                        <w:numPr>
                          <w:ilvl w:val="0"/>
                          <w:numId w:val="20"/>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 xml:space="preserve">Forever against animal testing campaign </w:t>
                      </w:r>
                    </w:p>
                    <w:p w:rsidR="00664A72" w:rsidRPr="00BB1786" w:rsidRDefault="00664A72" w:rsidP="00BB1786">
                      <w:pPr>
                        <w:spacing w:after="0" w:line="240" w:lineRule="auto"/>
                        <w:rPr>
                          <w:rFonts w:ascii="Century Gothic" w:eastAsia="Times New Roman" w:hAnsi="Century Gothic" w:cs="Times New Roman"/>
                          <w:color w:val="C45911" w:themeColor="accent2" w:themeShade="BF"/>
                          <w:sz w:val="26"/>
                          <w:szCs w:val="26"/>
                          <w:lang w:eastAsia="en-GB"/>
                        </w:rPr>
                      </w:pPr>
                    </w:p>
                    <w:p w:rsidR="00664A72" w:rsidRPr="00BB1786" w:rsidRDefault="00664A72" w:rsidP="00BB1786">
                      <w:pPr>
                        <w:numPr>
                          <w:ilvl w:val="0"/>
                          <w:numId w:val="21"/>
                        </w:numPr>
                        <w:spacing w:after="0" w:line="240" w:lineRule="auto"/>
                        <w:jc w:val="both"/>
                        <w:textAlignment w:val="baseline"/>
                        <w:rPr>
                          <w:rFonts w:ascii="Century Gothic" w:eastAsia="Times New Roman" w:hAnsi="Century Gothic" w:cs="Arial"/>
                          <w:color w:val="C45911" w:themeColor="accent2" w:themeShade="BF"/>
                          <w:sz w:val="26"/>
                          <w:szCs w:val="26"/>
                          <w:lang w:eastAsia="en-GB"/>
                        </w:rPr>
                      </w:pPr>
                      <w:r w:rsidRPr="00BB1786">
                        <w:rPr>
                          <w:rFonts w:ascii="Century Gothic" w:eastAsia="Times New Roman" w:hAnsi="Century Gothic" w:cs="Arial"/>
                          <w:color w:val="C45911" w:themeColor="accent2" w:themeShade="BF"/>
                          <w:sz w:val="26"/>
                          <w:szCs w:val="26"/>
                          <w:lang w:eastAsia="en-GB"/>
                        </w:rPr>
                        <w:t xml:space="preserve">Ethical Trade initiative </w:t>
                      </w:r>
                    </w:p>
                    <w:p w:rsidR="00664A72" w:rsidRDefault="00664A72" w:rsidP="00BB1786"/>
                  </w:txbxContent>
                </v:textbox>
                <w10:wrap type="square" anchorx="margin"/>
              </v:shape>
            </w:pict>
          </mc:Fallback>
        </mc:AlternateContent>
      </w:r>
      <w:r w:rsidR="00D871F3">
        <w:rPr>
          <w:rFonts w:ascii="Arial" w:eastAsia="Times New Roman" w:hAnsi="Arial" w:cs="Arial"/>
          <w:noProof/>
          <w:color w:val="000000"/>
          <w:lang w:eastAsia="en-GB"/>
        </w:rPr>
        <mc:AlternateContent>
          <mc:Choice Requires="wps">
            <w:drawing>
              <wp:anchor distT="0" distB="0" distL="114300" distR="114300" simplePos="0" relativeHeight="251691008" behindDoc="1" locked="0" layoutInCell="1" allowOverlap="1" wp14:anchorId="52E40855" wp14:editId="1120908E">
                <wp:simplePos x="0" y="0"/>
                <wp:positionH relativeFrom="margin">
                  <wp:align>center</wp:align>
                </wp:positionH>
                <wp:positionV relativeFrom="paragraph">
                  <wp:posOffset>3780790</wp:posOffset>
                </wp:positionV>
                <wp:extent cx="4743450" cy="4743450"/>
                <wp:effectExtent l="38100" t="38100" r="38100" b="38100"/>
                <wp:wrapNone/>
                <wp:docPr id="15" name="Oval 15"/>
                <wp:cNvGraphicFramePr/>
                <a:graphic xmlns:a="http://schemas.openxmlformats.org/drawingml/2006/main">
                  <a:graphicData uri="http://schemas.microsoft.com/office/word/2010/wordprocessingShape">
                    <wps:wsp>
                      <wps:cNvSpPr/>
                      <wps:spPr>
                        <a:xfrm>
                          <a:off x="0" y="0"/>
                          <a:ext cx="4743450" cy="4743450"/>
                        </a:xfrm>
                        <a:prstGeom prst="ellipse">
                          <a:avLst/>
                        </a:prstGeom>
                        <a:noFill/>
                        <a:ln w="76200" cap="flat" cmpd="sng" algn="ctr">
                          <a:solidFill>
                            <a:srgbClr val="5B9BD5">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2A6BBE" id="Oval 15" o:spid="_x0000_s1026" style="position:absolute;margin-left:0;margin-top:297.7pt;width:373.5pt;height:373.5pt;z-index:-251625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" filled="f" strokecolor="#bdd7ee" strokeweight="6pt">
                <v:stroke joinstyle="miter"/>
                <w10:wrap anchorx="margin"/>
              </v:oval>
            </w:pict>
          </mc:Fallback>
        </mc:AlternateContent>
      </w:r>
      <w:r w:rsidR="00D871F3" w:rsidRPr="00D871F3">
        <w:rPr>
          <w:rFonts w:ascii="Arial" w:eastAsia="Times New Roman" w:hAnsi="Arial" w:cs="Arial"/>
          <w:noProof/>
          <w:color w:val="000000"/>
          <w:lang w:eastAsia="en-GB"/>
        </w:rPr>
        <mc:AlternateContent>
          <mc:Choice Requires="wps">
            <w:drawing>
              <wp:anchor distT="45720" distB="45720" distL="114300" distR="114300" simplePos="0" relativeHeight="251688960" behindDoc="0" locked="0" layoutInCell="1" allowOverlap="1" wp14:anchorId="04426382" wp14:editId="01F0264E">
                <wp:simplePos x="0" y="0"/>
                <wp:positionH relativeFrom="margin">
                  <wp:posOffset>-428625</wp:posOffset>
                </wp:positionH>
                <wp:positionV relativeFrom="paragraph">
                  <wp:posOffset>4693285</wp:posOffset>
                </wp:positionV>
                <wp:extent cx="1562100" cy="409575"/>
                <wp:effectExtent l="19050" t="1905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09575"/>
                        </a:xfrm>
                        <a:prstGeom prst="rect">
                          <a:avLst/>
                        </a:prstGeom>
                        <a:solidFill>
                          <a:srgbClr val="FFFFFF"/>
                        </a:solidFill>
                        <a:ln w="38100">
                          <a:solidFill>
                            <a:srgbClr val="4472C4">
                              <a:lumMod val="75000"/>
                            </a:srgbClr>
                          </a:solidFill>
                          <a:miter lim="800000"/>
                          <a:headEnd/>
                          <a:tailEnd/>
                        </a:ln>
                      </wps:spPr>
                      <wps:txbx>
                        <w:txbxContent>
                          <w:p w:rsidR="00664A72" w:rsidRPr="00BB1786" w:rsidRDefault="00664A72" w:rsidP="00D871F3">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Social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426382" id="_x0000_s1035" type="#_x0000_t202" style="position:absolute;margin-left:-33.75pt;margin-top:369.55pt;width:123pt;height:32.2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" strokecolor="#2f5597" strokeweight="3pt">
                <v:textbox>
                  <w:txbxContent>
                    <w:p w:rsidR="00664A72" w:rsidRPr="00BB1786" w:rsidRDefault="00664A72" w:rsidP="00D871F3">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Social</w:t>
                      </w:r>
                    </w:p>
                  </w:txbxContent>
                </v:textbox>
                <w10:wrap type="square" anchorx="margin"/>
              </v:shape>
            </w:pict>
          </mc:Fallback>
        </mc:AlternateContent>
      </w:r>
      <w:r w:rsidR="00D871F3" w:rsidRPr="00D871F3">
        <w:rPr>
          <w:rFonts w:ascii="Arial" w:eastAsia="Times New Roman" w:hAnsi="Arial" w:cs="Arial"/>
          <w:noProof/>
          <w:color w:val="000000"/>
          <w:lang w:eastAsia="en-GB"/>
        </w:rPr>
        <mc:AlternateContent>
          <mc:Choice Requires="wps">
            <w:drawing>
              <wp:anchor distT="45720" distB="45720" distL="114300" distR="114300" simplePos="0" relativeHeight="251686912" behindDoc="0" locked="0" layoutInCell="1" allowOverlap="1" wp14:anchorId="2B73EF5F" wp14:editId="19B2E9BA">
                <wp:simplePos x="0" y="0"/>
                <wp:positionH relativeFrom="margin">
                  <wp:align>center</wp:align>
                </wp:positionH>
                <wp:positionV relativeFrom="paragraph">
                  <wp:posOffset>523875</wp:posOffset>
                </wp:positionV>
                <wp:extent cx="4276725" cy="3362325"/>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3362325"/>
                        </a:xfrm>
                        <a:prstGeom prst="rect">
                          <a:avLst/>
                        </a:prstGeom>
                        <a:noFill/>
                        <a:ln w="9525">
                          <a:noFill/>
                          <a:miter lim="800000"/>
                          <a:headEnd/>
                          <a:tailEnd/>
                        </a:ln>
                      </wps:spPr>
                      <wps:txbx>
                        <w:txbxContent>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3000 plus stores in 68 countries</w:t>
                            </w:r>
                          </w:p>
                          <w:p w:rsidR="00664A72" w:rsidRPr="00D871F3" w:rsidRDefault="00664A72" w:rsidP="00D871F3">
                            <w:pPr>
                              <w:spacing w:after="0" w:line="240" w:lineRule="auto"/>
                              <w:ind w:left="720"/>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 xml:space="preserve"> </w:t>
                            </w:r>
                          </w:p>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12,450 Economically vulnerable people employed through community trade programme</w:t>
                            </w:r>
                          </w:p>
                          <w:p w:rsidR="00664A72" w:rsidRPr="00D871F3" w:rsidRDefault="00664A72" w:rsidP="00D871F3">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 xml:space="preserve">5% improvement in the environmental score of all products </w:t>
                            </w:r>
                          </w:p>
                          <w:p w:rsidR="00664A72" w:rsidRPr="00D871F3" w:rsidRDefault="00664A72" w:rsidP="00D871F3">
                            <w:pPr>
                              <w:spacing w:after="0" w:line="240" w:lineRule="auto"/>
                              <w:ind w:left="720"/>
                              <w:jc w:val="both"/>
                              <w:textAlignment w:val="baseline"/>
                              <w:rPr>
                                <w:rFonts w:ascii="Century Gothic" w:eastAsia="Times New Roman" w:hAnsi="Century Gothic" w:cs="Arial"/>
                                <w:color w:val="C45911" w:themeColor="accent2" w:themeShade="BF"/>
                                <w:sz w:val="28"/>
                                <w:szCs w:val="28"/>
                                <w:lang w:eastAsia="en-GB"/>
                              </w:rPr>
                            </w:pPr>
                          </w:p>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“Enrich our people, enrich our products, enrich our planet” by 2020</w:t>
                            </w:r>
                          </w:p>
                          <w:p w:rsidR="00664A72" w:rsidRPr="00D871F3" w:rsidRDefault="00664A72" w:rsidP="00D871F3">
                            <w:pPr>
                              <w:spacing w:after="0" w:line="240" w:lineRule="auto"/>
                              <w:ind w:left="720"/>
                              <w:jc w:val="both"/>
                              <w:textAlignment w:val="baseline"/>
                              <w:rPr>
                                <w:rFonts w:ascii="Century Gothic" w:eastAsia="Times New Roman" w:hAnsi="Century Gothic" w:cs="Arial"/>
                                <w:color w:val="C45911" w:themeColor="accent2" w:themeShade="BF"/>
                                <w:sz w:val="28"/>
                                <w:szCs w:val="28"/>
                                <w:lang w:eastAsia="en-GB"/>
                              </w:rPr>
                            </w:pPr>
                          </w:p>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 xml:space="preserve">3 percent less energy used </w:t>
                            </w:r>
                          </w:p>
                          <w:p w:rsidR="00664A72" w:rsidRDefault="00664A72" w:rsidP="00D871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3EF5F" id="_x0000_s1036" type="#_x0000_t202" style="position:absolute;margin-left:0;margin-top:41.25pt;width:336.75pt;height:264.75pt;z-index:251686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" filled="f" stroked="f">
                <v:textbox>
                  <w:txbxContent>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3000 plus stores in 68 countries</w:t>
                      </w:r>
                    </w:p>
                    <w:p w:rsidR="00664A72" w:rsidRPr="00D871F3" w:rsidRDefault="00664A72" w:rsidP="00D871F3">
                      <w:pPr>
                        <w:spacing w:after="0" w:line="240" w:lineRule="auto"/>
                        <w:ind w:left="720"/>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 xml:space="preserve"> </w:t>
                      </w:r>
                    </w:p>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12,450 Economically vulnerable people employed through community trade programme</w:t>
                      </w:r>
                    </w:p>
                    <w:p w:rsidR="00664A72" w:rsidRPr="00D871F3" w:rsidRDefault="00664A72" w:rsidP="00D871F3">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 xml:space="preserve">5% improvement in the environmental score of all products </w:t>
                      </w:r>
                    </w:p>
                    <w:p w:rsidR="00664A72" w:rsidRPr="00D871F3" w:rsidRDefault="00664A72" w:rsidP="00D871F3">
                      <w:pPr>
                        <w:spacing w:after="0" w:line="240" w:lineRule="auto"/>
                        <w:ind w:left="720"/>
                        <w:jc w:val="both"/>
                        <w:textAlignment w:val="baseline"/>
                        <w:rPr>
                          <w:rFonts w:ascii="Century Gothic" w:eastAsia="Times New Roman" w:hAnsi="Century Gothic" w:cs="Arial"/>
                          <w:color w:val="C45911" w:themeColor="accent2" w:themeShade="BF"/>
                          <w:sz w:val="28"/>
                          <w:szCs w:val="28"/>
                          <w:lang w:eastAsia="en-GB"/>
                        </w:rPr>
                      </w:pPr>
                    </w:p>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“Enrich our people, enrich our products, enrich our planet” by 2020</w:t>
                      </w:r>
                    </w:p>
                    <w:p w:rsidR="00664A72" w:rsidRPr="00D871F3" w:rsidRDefault="00664A72" w:rsidP="00D871F3">
                      <w:pPr>
                        <w:spacing w:after="0" w:line="240" w:lineRule="auto"/>
                        <w:ind w:left="720"/>
                        <w:jc w:val="both"/>
                        <w:textAlignment w:val="baseline"/>
                        <w:rPr>
                          <w:rFonts w:ascii="Century Gothic" w:eastAsia="Times New Roman" w:hAnsi="Century Gothic" w:cs="Arial"/>
                          <w:color w:val="C45911" w:themeColor="accent2" w:themeShade="BF"/>
                          <w:sz w:val="28"/>
                          <w:szCs w:val="28"/>
                          <w:lang w:eastAsia="en-GB"/>
                        </w:rPr>
                      </w:pPr>
                    </w:p>
                    <w:p w:rsidR="00664A72" w:rsidRPr="00D871F3" w:rsidRDefault="00664A72" w:rsidP="00D871F3">
                      <w:pPr>
                        <w:numPr>
                          <w:ilvl w:val="0"/>
                          <w:numId w:val="16"/>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D871F3">
                        <w:rPr>
                          <w:rFonts w:ascii="Century Gothic" w:eastAsia="Times New Roman" w:hAnsi="Century Gothic" w:cs="Arial"/>
                          <w:color w:val="C45911" w:themeColor="accent2" w:themeShade="BF"/>
                          <w:sz w:val="28"/>
                          <w:szCs w:val="28"/>
                          <w:lang w:eastAsia="en-GB"/>
                        </w:rPr>
                        <w:t xml:space="preserve">3 percent less energy used </w:t>
                      </w:r>
                    </w:p>
                    <w:p w:rsidR="00664A72" w:rsidRDefault="00664A72" w:rsidP="00D871F3"/>
                  </w:txbxContent>
                </v:textbox>
                <w10:wrap type="square" anchorx="margin"/>
              </v:shape>
            </w:pict>
          </mc:Fallback>
        </mc:AlternateContent>
      </w:r>
      <w:r w:rsidR="009B3830">
        <w:br w:type="page"/>
      </w:r>
    </w:p>
    <w:p w:rsidR="00BB1786" w:rsidRPr="00BB1786" w:rsidRDefault="00A72C4F" w:rsidP="00A72C4F">
      <w:pPr>
        <w:pStyle w:val="Heading1"/>
        <w:rPr>
          <w:rFonts w:ascii="Times New Roman" w:eastAsia="Times New Roman" w:hAnsi="Times New Roman" w:cs="Times New Roman"/>
          <w:sz w:val="24"/>
          <w:szCs w:val="24"/>
          <w:lang w:eastAsia="en-GB"/>
        </w:rPr>
      </w:pPr>
      <w:bookmarkStart w:id="21" w:name="_Toc4759680"/>
      <w:r>
        <w:rPr>
          <w:rFonts w:eastAsia="Times New Roman"/>
          <w:lang w:eastAsia="en-GB"/>
        </w:rPr>
        <w:lastRenderedPageBreak/>
        <w:t xml:space="preserve">Is </w:t>
      </w:r>
      <w:r w:rsidR="00BB1786" w:rsidRPr="00BB1786">
        <w:rPr>
          <w:rFonts w:eastAsia="Times New Roman"/>
          <w:lang w:eastAsia="en-GB"/>
        </w:rPr>
        <w:t>National Grid ethical?</w:t>
      </w:r>
      <w:bookmarkEnd w:id="21"/>
      <w:r w:rsidR="00BB1786" w:rsidRPr="00BB1786">
        <w:rPr>
          <w:rFonts w:eastAsia="Times New Roman"/>
          <w:lang w:eastAsia="en-GB"/>
        </w:rPr>
        <w:t xml:space="preserve"> </w:t>
      </w:r>
    </w:p>
    <w:p w:rsidR="00BB1786" w:rsidRPr="00BB1786" w:rsidRDefault="00BB1786" w:rsidP="00BB1786">
      <w:pPr>
        <w:spacing w:after="0" w:line="240" w:lineRule="auto"/>
        <w:rPr>
          <w:rFonts w:ascii="Times New Roman" w:eastAsia="Times New Roman" w:hAnsi="Times New Roman" w:cs="Times New Roman"/>
          <w:sz w:val="24"/>
          <w:szCs w:val="24"/>
          <w:lang w:eastAsia="en-GB"/>
        </w:rPr>
      </w:pPr>
    </w:p>
    <w:p w:rsidR="00BB1786" w:rsidRPr="00BB1786" w:rsidRDefault="00BB1786" w:rsidP="00A72C4F">
      <w:pPr>
        <w:pStyle w:val="Heading2"/>
        <w:rPr>
          <w:rFonts w:ascii="Times New Roman" w:eastAsia="Times New Roman" w:hAnsi="Times New Roman" w:cs="Times New Roman"/>
          <w:sz w:val="24"/>
          <w:szCs w:val="24"/>
          <w:lang w:eastAsia="en-GB"/>
        </w:rPr>
      </w:pPr>
      <w:bookmarkStart w:id="22" w:name="_Toc4759681"/>
      <w:r w:rsidRPr="00BB1786">
        <w:rPr>
          <w:rFonts w:eastAsia="Times New Roman"/>
          <w:lang w:eastAsia="en-GB"/>
        </w:rPr>
        <w:t>Good/ Rightful ethics</w:t>
      </w:r>
      <w:bookmarkEnd w:id="22"/>
    </w:p>
    <w:p w:rsidR="00BB1786" w:rsidRPr="00BB1786" w:rsidRDefault="00BB1786" w:rsidP="00BB1786">
      <w:pPr>
        <w:spacing w:after="0" w:line="240" w:lineRule="auto"/>
        <w:rPr>
          <w:rFonts w:ascii="Times New Roman" w:eastAsia="Times New Roman" w:hAnsi="Times New Roman" w:cs="Times New Roman"/>
          <w:sz w:val="24"/>
          <w:szCs w:val="24"/>
          <w:lang w:eastAsia="en-GB"/>
        </w:rPr>
      </w:pPr>
    </w:p>
    <w:p w:rsidR="00BB1786" w:rsidRPr="00BB1786" w:rsidRDefault="00BB1786" w:rsidP="00BB1786">
      <w:pPr>
        <w:spacing w:before="80" w:after="0" w:line="240" w:lineRule="auto"/>
        <w:jc w:val="both"/>
        <w:rPr>
          <w:rFonts w:ascii="Times New Roman" w:eastAsia="Times New Roman" w:hAnsi="Times New Roman" w:cs="Times New Roman"/>
          <w:sz w:val="24"/>
          <w:szCs w:val="24"/>
          <w:lang w:eastAsia="en-GB"/>
        </w:rPr>
      </w:pPr>
      <w:r w:rsidRPr="00BB1786">
        <w:rPr>
          <w:rFonts w:ascii="Arial" w:eastAsia="Times New Roman" w:hAnsi="Arial" w:cs="Arial"/>
          <w:color w:val="000000"/>
          <w:lang w:eastAsia="en-GB"/>
        </w:rPr>
        <w:t xml:space="preserve">National Grid is reported as a global leader in the standards of ethical business practices. The organisation has received the ‘world's most ethical company’ award eight times. The role of employees function is to convert natural gas networks and electricity into more resilient energy which is cleaner and smarter. The percentage of the decline in greenhouse gas emissions is growing. (National Grid, 2019; National Grid, 2017; </w:t>
      </w:r>
      <w:proofErr w:type="spellStart"/>
      <w:r w:rsidRPr="00BB1786">
        <w:rPr>
          <w:rFonts w:ascii="Arial" w:eastAsia="Times New Roman" w:hAnsi="Arial" w:cs="Arial"/>
          <w:color w:val="000000"/>
          <w:lang w:eastAsia="en-GB"/>
        </w:rPr>
        <w:t>Gershion</w:t>
      </w:r>
      <w:proofErr w:type="spellEnd"/>
      <w:r w:rsidRPr="00BB1786">
        <w:rPr>
          <w:rFonts w:ascii="Arial" w:eastAsia="Times New Roman" w:hAnsi="Arial" w:cs="Arial"/>
          <w:color w:val="000000"/>
          <w:lang w:eastAsia="en-GB"/>
        </w:rPr>
        <w:t xml:space="preserve"> &amp; Pettigrew, 2017).</w:t>
      </w:r>
    </w:p>
    <w:p w:rsidR="00BB1786" w:rsidRPr="00BB1786" w:rsidRDefault="00BB1786" w:rsidP="00BB1786">
      <w:pPr>
        <w:spacing w:after="0" w:line="240" w:lineRule="auto"/>
        <w:rPr>
          <w:rFonts w:ascii="Times New Roman" w:eastAsia="Times New Roman" w:hAnsi="Times New Roman" w:cs="Times New Roman"/>
          <w:sz w:val="24"/>
          <w:szCs w:val="24"/>
          <w:lang w:eastAsia="en-GB"/>
        </w:rPr>
      </w:pPr>
    </w:p>
    <w:p w:rsidR="00BB1786" w:rsidRDefault="00BB1786" w:rsidP="00BB1786">
      <w:pPr>
        <w:spacing w:before="80" w:after="0" w:line="240" w:lineRule="auto"/>
        <w:jc w:val="both"/>
        <w:rPr>
          <w:rFonts w:ascii="Arial" w:eastAsia="Times New Roman" w:hAnsi="Arial" w:cs="Arial"/>
          <w:color w:val="000000"/>
          <w:lang w:eastAsia="en-GB"/>
        </w:rPr>
      </w:pPr>
      <w:r w:rsidRPr="00BB1786">
        <w:rPr>
          <w:rFonts w:ascii="Arial" w:eastAsia="Times New Roman" w:hAnsi="Arial" w:cs="Arial"/>
          <w:color w:val="000000"/>
          <w:lang w:eastAsia="en-GB"/>
        </w:rPr>
        <w:t xml:space="preserve">The company’s ‘code of ethical business conduct’ administers a convenient and effective understanding of the expected behaviour from all employees as well as guidelines for the actions in policy areas that are crucial.  Staff responsibility, </w:t>
      </w:r>
      <w:r w:rsidR="001C4530" w:rsidRPr="00BB1786">
        <w:rPr>
          <w:rFonts w:ascii="Arial" w:eastAsia="Times New Roman" w:hAnsi="Arial" w:cs="Arial"/>
          <w:color w:val="000000"/>
          <w:lang w:eastAsia="en-GB"/>
        </w:rPr>
        <w:t>management and</w:t>
      </w:r>
      <w:r w:rsidRPr="00BB1786">
        <w:rPr>
          <w:rFonts w:ascii="Arial" w:eastAsia="Times New Roman" w:hAnsi="Arial" w:cs="Arial"/>
          <w:color w:val="000000"/>
          <w:lang w:eastAsia="en-GB"/>
        </w:rPr>
        <w:t xml:space="preserve"> decisions should not fall short of the proposed standards. The value, “Do the right thing and find a better way”, underpins company decisions and proposed ideas on a daily basis. The vision is to emphasise trust and exceed the assumptions of customers, communities and, shareholders</w:t>
      </w:r>
      <w:r w:rsidR="001C4530" w:rsidRPr="00BB1786">
        <w:rPr>
          <w:rFonts w:ascii="Arial" w:eastAsia="Times New Roman" w:hAnsi="Arial" w:cs="Arial"/>
          <w:color w:val="000000"/>
          <w:lang w:eastAsia="en-GB"/>
        </w:rPr>
        <w:t>. (</w:t>
      </w:r>
      <w:r w:rsidRPr="00BB1786">
        <w:rPr>
          <w:rFonts w:ascii="Arial" w:eastAsia="Times New Roman" w:hAnsi="Arial" w:cs="Arial"/>
          <w:color w:val="000000"/>
          <w:lang w:eastAsia="en-GB"/>
        </w:rPr>
        <w:t xml:space="preserve">National Grid, 2019; National Grid, 2017; </w:t>
      </w:r>
      <w:proofErr w:type="spellStart"/>
      <w:r w:rsidRPr="00BB1786">
        <w:rPr>
          <w:rFonts w:ascii="Arial" w:eastAsia="Times New Roman" w:hAnsi="Arial" w:cs="Arial"/>
          <w:color w:val="000000"/>
          <w:lang w:eastAsia="en-GB"/>
        </w:rPr>
        <w:t>Gershion</w:t>
      </w:r>
      <w:proofErr w:type="spellEnd"/>
      <w:r w:rsidRPr="00BB1786">
        <w:rPr>
          <w:rFonts w:ascii="Arial" w:eastAsia="Times New Roman" w:hAnsi="Arial" w:cs="Arial"/>
          <w:color w:val="000000"/>
          <w:lang w:eastAsia="en-GB"/>
        </w:rPr>
        <w:t xml:space="preserve"> &amp; Pettigrew, 2017).</w:t>
      </w:r>
    </w:p>
    <w:p w:rsidR="00BB1786" w:rsidRPr="00BB1786" w:rsidRDefault="00BB1786" w:rsidP="00A72C4F">
      <w:pPr>
        <w:pStyle w:val="Heading1"/>
        <w:rPr>
          <w:rFonts w:ascii="Times New Roman" w:eastAsia="Times New Roman" w:hAnsi="Times New Roman" w:cs="Times New Roman"/>
          <w:sz w:val="24"/>
          <w:szCs w:val="24"/>
          <w:lang w:eastAsia="en-GB"/>
        </w:rPr>
      </w:pPr>
      <w:bookmarkStart w:id="23" w:name="_Toc4759682"/>
      <w:r w:rsidRPr="00BB1786">
        <w:rPr>
          <w:rFonts w:eastAsia="Times New Roman"/>
          <w:lang w:eastAsia="en-GB"/>
        </w:rPr>
        <w:t>Is National Grid sustainable?</w:t>
      </w:r>
      <w:bookmarkEnd w:id="23"/>
      <w:r w:rsidRPr="00BB1786">
        <w:rPr>
          <w:rFonts w:eastAsia="Times New Roman"/>
          <w:lang w:eastAsia="en-GB"/>
        </w:rPr>
        <w:t xml:space="preserve"> </w:t>
      </w:r>
    </w:p>
    <w:p w:rsidR="00BB1786" w:rsidRDefault="00BB1786" w:rsidP="00A72C4F">
      <w:pPr>
        <w:pStyle w:val="Heading2"/>
        <w:rPr>
          <w:rFonts w:eastAsia="Times New Roman"/>
          <w:lang w:eastAsia="en-GB"/>
        </w:rPr>
      </w:pPr>
      <w:bookmarkStart w:id="24" w:name="_Toc4759683"/>
      <w:r>
        <w:rPr>
          <w:rFonts w:eastAsia="Times New Roman"/>
          <w:lang w:eastAsia="en-GB"/>
        </w:rPr>
        <w:t>The sustainable development of National Grid.</w:t>
      </w:r>
      <w:bookmarkEnd w:id="24"/>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r w:rsidRPr="00BB1786">
        <w:rPr>
          <w:rFonts w:ascii="Arial" w:eastAsia="Times New Roman" w:hAnsi="Arial" w:cs="Arial"/>
          <w:noProof/>
          <w:color w:val="000000"/>
          <w:lang w:eastAsia="en-GB"/>
        </w:rPr>
        <mc:AlternateContent>
          <mc:Choice Requires="wps">
            <w:drawing>
              <wp:anchor distT="45720" distB="45720" distL="114300" distR="114300" simplePos="0" relativeHeight="251695104" behindDoc="0" locked="0" layoutInCell="1" allowOverlap="1" wp14:anchorId="48B2F9F4" wp14:editId="152BDF7C">
                <wp:simplePos x="0" y="0"/>
                <wp:positionH relativeFrom="margin">
                  <wp:posOffset>1809750</wp:posOffset>
                </wp:positionH>
                <wp:positionV relativeFrom="paragraph">
                  <wp:posOffset>50800</wp:posOffset>
                </wp:positionV>
                <wp:extent cx="1838325" cy="866775"/>
                <wp:effectExtent l="38100" t="38100" r="47625" b="4762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866775"/>
                        </a:xfrm>
                        <a:prstGeom prst="rect">
                          <a:avLst/>
                        </a:prstGeom>
                        <a:solidFill>
                          <a:srgbClr val="FFFFFF"/>
                        </a:solidFill>
                        <a:ln w="76200">
                          <a:solidFill>
                            <a:srgbClr val="5B9BD5">
                              <a:lumMod val="50000"/>
                            </a:srgbClr>
                          </a:solidFill>
                          <a:miter lim="800000"/>
                          <a:headEnd/>
                          <a:tailEnd/>
                        </a:ln>
                      </wps:spPr>
                      <wps:txbx>
                        <w:txbxContent>
                          <w:p w:rsidR="00664A72" w:rsidRPr="00BB1786" w:rsidRDefault="00664A72" w:rsidP="00BB1786">
                            <w:pPr>
                              <w:jc w:val="center"/>
                              <w:rPr>
                                <w:rFonts w:ascii="Century Gothic" w:hAnsi="Century Gothic"/>
                                <w:color w:val="F4B083" w:themeColor="accent2" w:themeTint="99"/>
                                <w:sz w:val="36"/>
                                <w:szCs w:val="36"/>
                              </w:rPr>
                            </w:pPr>
                            <w:r w:rsidRPr="00BB1786">
                              <w:rPr>
                                <w:rFonts w:ascii="Century Gothic" w:hAnsi="Century Gothic"/>
                                <w:color w:val="F4B083" w:themeColor="accent2" w:themeTint="99"/>
                                <w:sz w:val="36"/>
                                <w:szCs w:val="36"/>
                              </w:rPr>
                              <w:t>Sustainable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2F9F4" id="_x0000_s1037" type="#_x0000_t202" style="position:absolute;left:0;text-align:left;margin-left:142.5pt;margin-top:4pt;width:144.75pt;height:68.2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" strokecolor="#1f4e79" strokeweight="6pt">
                <v:textbox>
                  <w:txbxContent>
                    <w:p w:rsidR="00664A72" w:rsidRPr="00BB1786" w:rsidRDefault="00664A72" w:rsidP="00BB1786">
                      <w:pPr>
                        <w:jc w:val="center"/>
                        <w:rPr>
                          <w:rFonts w:ascii="Century Gothic" w:hAnsi="Century Gothic"/>
                          <w:color w:val="F4B083" w:themeColor="accent2" w:themeTint="99"/>
                          <w:sz w:val="36"/>
                          <w:szCs w:val="36"/>
                        </w:rPr>
                      </w:pPr>
                      <w:r w:rsidRPr="00BB1786">
                        <w:rPr>
                          <w:rFonts w:ascii="Century Gothic" w:hAnsi="Century Gothic"/>
                          <w:color w:val="F4B083" w:themeColor="accent2" w:themeTint="99"/>
                          <w:sz w:val="36"/>
                          <w:szCs w:val="36"/>
                        </w:rPr>
                        <w:t>Sustainable Development</w:t>
                      </w:r>
                    </w:p>
                  </w:txbxContent>
                </v:textbox>
                <w10:wrap type="square" anchorx="margin"/>
              </v:shape>
            </w:pict>
          </mc:Fallback>
        </mc:AlternateContent>
      </w: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264D67" w:rsidP="00BB1786">
      <w:pPr>
        <w:spacing w:after="0" w:line="240" w:lineRule="auto"/>
        <w:jc w:val="both"/>
        <w:rPr>
          <w:rFonts w:ascii="Arial" w:eastAsia="Times New Roman" w:hAnsi="Arial" w:cs="Arial"/>
          <w:color w:val="000000"/>
          <w:lang w:eastAsia="en-GB"/>
        </w:rPr>
      </w:pPr>
      <w:r>
        <w:rPr>
          <w:rFonts w:ascii="Arial" w:eastAsia="Times New Roman" w:hAnsi="Arial" w:cs="Arial"/>
          <w:noProof/>
          <w:color w:val="000000"/>
          <w:lang w:eastAsia="en-GB"/>
        </w:rPr>
        <mc:AlternateContent>
          <mc:Choice Requires="wps">
            <w:drawing>
              <wp:anchor distT="0" distB="0" distL="114300" distR="114300" simplePos="0" relativeHeight="251699200" behindDoc="1" locked="0" layoutInCell="1" allowOverlap="1" wp14:anchorId="25C85746" wp14:editId="11C8E216">
                <wp:simplePos x="0" y="0"/>
                <wp:positionH relativeFrom="margin">
                  <wp:posOffset>371475</wp:posOffset>
                </wp:positionH>
                <wp:positionV relativeFrom="paragraph">
                  <wp:posOffset>43815</wp:posOffset>
                </wp:positionV>
                <wp:extent cx="4743450" cy="4743450"/>
                <wp:effectExtent l="38100" t="38100" r="38100" b="38100"/>
                <wp:wrapNone/>
                <wp:docPr id="20" name="Oval 20"/>
                <wp:cNvGraphicFramePr/>
                <a:graphic xmlns:a="http://schemas.openxmlformats.org/drawingml/2006/main">
                  <a:graphicData uri="http://schemas.microsoft.com/office/word/2010/wordprocessingShape">
                    <wps:wsp>
                      <wps:cNvSpPr/>
                      <wps:spPr>
                        <a:xfrm>
                          <a:off x="0" y="0"/>
                          <a:ext cx="4743450" cy="4743450"/>
                        </a:xfrm>
                        <a:prstGeom prst="ellipse">
                          <a:avLst/>
                        </a:prstGeom>
                        <a:noFill/>
                        <a:ln w="76200" cap="flat" cmpd="sng" algn="ctr">
                          <a:solidFill>
                            <a:srgbClr val="5B9BD5">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31F1B3" id="Oval 20" o:spid="_x0000_s1026" style="position:absolute;margin-left:29.25pt;margin-top:3.45pt;width:373.5pt;height:373.5pt;z-index:-251617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" filled="f" strokecolor="#bdd7ee" strokeweight="6pt">
                <v:stroke joinstyle="miter"/>
                <w10:wrap anchorx="margin"/>
              </v:oval>
            </w:pict>
          </mc:Fallback>
        </mc:AlternateContent>
      </w:r>
    </w:p>
    <w:p w:rsidR="00BB1786" w:rsidRDefault="00BB1786" w:rsidP="00BB1786">
      <w:pPr>
        <w:spacing w:after="0" w:line="240" w:lineRule="auto"/>
        <w:jc w:val="both"/>
        <w:rPr>
          <w:rFonts w:ascii="Arial" w:eastAsia="Times New Roman" w:hAnsi="Arial" w:cs="Arial"/>
          <w:color w:val="000000"/>
          <w:lang w:eastAsia="en-GB"/>
        </w:rPr>
      </w:pPr>
    </w:p>
    <w:p w:rsidR="00BB1786" w:rsidRDefault="00264D67" w:rsidP="00BB1786">
      <w:pPr>
        <w:spacing w:after="0" w:line="240" w:lineRule="auto"/>
        <w:jc w:val="both"/>
        <w:rPr>
          <w:rFonts w:ascii="Arial" w:eastAsia="Times New Roman" w:hAnsi="Arial" w:cs="Arial"/>
          <w:color w:val="000000"/>
          <w:lang w:eastAsia="en-GB"/>
        </w:rPr>
      </w:pPr>
      <w:r w:rsidRPr="00264D67">
        <w:rPr>
          <w:rFonts w:ascii="Arial" w:eastAsia="Times New Roman" w:hAnsi="Arial" w:cs="Arial"/>
          <w:noProof/>
          <w:color w:val="000000"/>
          <w:lang w:eastAsia="en-GB"/>
        </w:rPr>
        <mc:AlternateContent>
          <mc:Choice Requires="wps">
            <w:drawing>
              <wp:anchor distT="45720" distB="45720" distL="114300" distR="114300" simplePos="0" relativeHeight="251701248" behindDoc="0" locked="0" layoutInCell="1" allowOverlap="1" wp14:anchorId="25F3F71F" wp14:editId="1B5C1AEF">
                <wp:simplePos x="0" y="0"/>
                <wp:positionH relativeFrom="margin">
                  <wp:posOffset>-400050</wp:posOffset>
                </wp:positionH>
                <wp:positionV relativeFrom="paragraph">
                  <wp:posOffset>95250</wp:posOffset>
                </wp:positionV>
                <wp:extent cx="1857375" cy="466725"/>
                <wp:effectExtent l="19050" t="19050" r="2857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466725"/>
                        </a:xfrm>
                        <a:prstGeom prst="rect">
                          <a:avLst/>
                        </a:prstGeom>
                        <a:solidFill>
                          <a:srgbClr val="FFFFFF"/>
                        </a:solidFill>
                        <a:ln w="38100">
                          <a:solidFill>
                            <a:srgbClr val="4472C4">
                              <a:lumMod val="75000"/>
                            </a:srgbClr>
                          </a:solidFill>
                          <a:miter lim="800000"/>
                          <a:headEnd/>
                          <a:tailEnd/>
                        </a:ln>
                      </wps:spPr>
                      <wps:txbx>
                        <w:txbxContent>
                          <w:p w:rsidR="00664A72" w:rsidRPr="00BB1786" w:rsidRDefault="00664A72" w:rsidP="00264D67">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Environmental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3F71F" id="_x0000_s1038" type="#_x0000_t202" style="position:absolute;left:0;text-align:left;margin-left:-31.5pt;margin-top:7.5pt;width:146.25pt;height:36.7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" strokecolor="#2f5597" strokeweight="3pt">
                <v:textbox>
                  <w:txbxContent>
                    <w:p w:rsidR="00664A72" w:rsidRPr="00BB1786" w:rsidRDefault="00664A72" w:rsidP="00264D67">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Environmental</w:t>
                      </w:r>
                    </w:p>
                  </w:txbxContent>
                </v:textbox>
                <w10:wrap type="square" anchorx="margin"/>
              </v:shape>
            </w:pict>
          </mc:Fallback>
        </mc:AlternateContent>
      </w: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A72C4F" w:rsidP="00BB1786">
      <w:pPr>
        <w:spacing w:after="0" w:line="240" w:lineRule="auto"/>
        <w:jc w:val="both"/>
        <w:rPr>
          <w:rFonts w:ascii="Arial" w:eastAsia="Times New Roman" w:hAnsi="Arial" w:cs="Arial"/>
          <w:color w:val="000000"/>
          <w:lang w:eastAsia="en-GB"/>
        </w:rPr>
      </w:pPr>
      <w:r w:rsidRPr="00264D67">
        <w:rPr>
          <w:rFonts w:ascii="Arial" w:eastAsia="Times New Roman" w:hAnsi="Arial" w:cs="Arial"/>
          <w:noProof/>
          <w:color w:val="000000"/>
          <w:lang w:eastAsia="en-GB"/>
        </w:rPr>
        <mc:AlternateContent>
          <mc:Choice Requires="wps">
            <w:drawing>
              <wp:anchor distT="45720" distB="45720" distL="114300" distR="114300" simplePos="0" relativeHeight="251697152" behindDoc="0" locked="0" layoutInCell="1" allowOverlap="1">
                <wp:simplePos x="0" y="0"/>
                <wp:positionH relativeFrom="column">
                  <wp:posOffset>752475</wp:posOffset>
                </wp:positionH>
                <wp:positionV relativeFrom="paragraph">
                  <wp:posOffset>-384810</wp:posOffset>
                </wp:positionV>
                <wp:extent cx="3971925" cy="3362325"/>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3362325"/>
                        </a:xfrm>
                        <a:prstGeom prst="rect">
                          <a:avLst/>
                        </a:prstGeom>
                        <a:noFill/>
                        <a:ln w="9525">
                          <a:noFill/>
                          <a:miter lim="800000"/>
                          <a:headEnd/>
                          <a:tailEnd/>
                        </a:ln>
                      </wps:spPr>
                      <wps:txbx>
                        <w:txbxContent>
                          <w:p w:rsidR="00664A72" w:rsidRPr="00264D67" w:rsidRDefault="00664A72" w:rsidP="00264D67">
                            <w:pPr>
                              <w:numPr>
                                <w:ilvl w:val="0"/>
                                <w:numId w:val="22"/>
                              </w:num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The legal requirements of the job</w:t>
                            </w:r>
                          </w:p>
                          <w:p w:rsidR="00664A72" w:rsidRPr="00264D67" w:rsidRDefault="00664A72" w:rsidP="00264D67">
                            <w:pPr>
                              <w:spacing w:before="80" w:after="0" w:line="240" w:lineRule="auto"/>
                              <w:ind w:left="720"/>
                              <w:jc w:val="both"/>
                              <w:textAlignment w:val="baseline"/>
                              <w:rPr>
                                <w:rFonts w:ascii="Century Gothic" w:eastAsia="Times New Roman" w:hAnsi="Century Gothic" w:cs="Arial"/>
                                <w:color w:val="C45911" w:themeColor="accent2" w:themeShade="BF"/>
                                <w:sz w:val="28"/>
                                <w:szCs w:val="28"/>
                                <w:lang w:eastAsia="en-GB"/>
                              </w:rPr>
                            </w:pPr>
                          </w:p>
                          <w:p w:rsidR="00664A72" w:rsidRPr="00264D67" w:rsidRDefault="00664A72" w:rsidP="00264D67">
                            <w:pPr>
                              <w:numPr>
                                <w:ilvl w:val="0"/>
                                <w:numId w:val="22"/>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The reduction of impact on the environment as  </w:t>
                            </w:r>
                          </w:p>
                          <w:p w:rsidR="00664A72" w:rsidRPr="00264D67" w:rsidRDefault="00664A72" w:rsidP="00264D67">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264D67" w:rsidRDefault="00664A72" w:rsidP="00264D67">
                            <w:pPr>
                              <w:numPr>
                                <w:ilvl w:val="0"/>
                                <w:numId w:val="22"/>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Environment management systems and innovation to improve performance</w:t>
                            </w:r>
                          </w:p>
                          <w:p w:rsidR="00664A72" w:rsidRPr="00264D67" w:rsidRDefault="00664A72" w:rsidP="00264D67">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264D67" w:rsidRDefault="00664A72" w:rsidP="00264D67">
                            <w:pPr>
                              <w:numPr>
                                <w:ilvl w:val="0"/>
                                <w:numId w:val="22"/>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Honesty about mishaps</w:t>
                            </w:r>
                          </w:p>
                          <w:p w:rsidR="00664A72" w:rsidRPr="00264D67" w:rsidRDefault="00664A72" w:rsidP="00264D67">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264D67" w:rsidRDefault="00664A72" w:rsidP="00264D67">
                            <w:pPr>
                              <w:numPr>
                                <w:ilvl w:val="0"/>
                                <w:numId w:val="22"/>
                              </w:num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 xml:space="preserve">The prioritisation of hospitality for customers, vendors and suppliers </w:t>
                            </w:r>
                          </w:p>
                          <w:p w:rsidR="00664A72" w:rsidRDefault="00664A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59.25pt;margin-top:-30.3pt;width:312.75pt;height:264.7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" filled="f" stroked="f">
                <v:textbox>
                  <w:txbxContent>
                    <w:p w:rsidR="00664A72" w:rsidRPr="00264D67" w:rsidRDefault="00664A72" w:rsidP="00264D67">
                      <w:pPr>
                        <w:numPr>
                          <w:ilvl w:val="0"/>
                          <w:numId w:val="22"/>
                        </w:num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The legal requirements of the job</w:t>
                      </w:r>
                    </w:p>
                    <w:p w:rsidR="00664A72" w:rsidRPr="00264D67" w:rsidRDefault="00664A72" w:rsidP="00264D67">
                      <w:pPr>
                        <w:spacing w:before="80" w:after="0" w:line="240" w:lineRule="auto"/>
                        <w:ind w:left="720"/>
                        <w:jc w:val="both"/>
                        <w:textAlignment w:val="baseline"/>
                        <w:rPr>
                          <w:rFonts w:ascii="Century Gothic" w:eastAsia="Times New Roman" w:hAnsi="Century Gothic" w:cs="Arial"/>
                          <w:color w:val="C45911" w:themeColor="accent2" w:themeShade="BF"/>
                          <w:sz w:val="28"/>
                          <w:szCs w:val="28"/>
                          <w:lang w:eastAsia="en-GB"/>
                        </w:rPr>
                      </w:pPr>
                    </w:p>
                    <w:p w:rsidR="00664A72" w:rsidRPr="00264D67" w:rsidRDefault="00664A72" w:rsidP="00264D67">
                      <w:pPr>
                        <w:numPr>
                          <w:ilvl w:val="0"/>
                          <w:numId w:val="22"/>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The reduction of impact on the environment as  </w:t>
                      </w:r>
                    </w:p>
                    <w:p w:rsidR="00664A72" w:rsidRPr="00264D67" w:rsidRDefault="00664A72" w:rsidP="00264D67">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264D67" w:rsidRDefault="00664A72" w:rsidP="00264D67">
                      <w:pPr>
                        <w:numPr>
                          <w:ilvl w:val="0"/>
                          <w:numId w:val="22"/>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Environment management systems and innovation to improve performance</w:t>
                      </w:r>
                    </w:p>
                    <w:p w:rsidR="00664A72" w:rsidRPr="00264D67" w:rsidRDefault="00664A72" w:rsidP="00264D67">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264D67" w:rsidRDefault="00664A72" w:rsidP="00264D67">
                      <w:pPr>
                        <w:numPr>
                          <w:ilvl w:val="0"/>
                          <w:numId w:val="22"/>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Honesty about mishaps</w:t>
                      </w:r>
                    </w:p>
                    <w:p w:rsidR="00664A72" w:rsidRPr="00264D67" w:rsidRDefault="00664A72" w:rsidP="00264D67">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264D67" w:rsidRDefault="00664A72" w:rsidP="00264D67">
                      <w:pPr>
                        <w:numPr>
                          <w:ilvl w:val="0"/>
                          <w:numId w:val="22"/>
                        </w:num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264D67">
                        <w:rPr>
                          <w:rFonts w:ascii="Century Gothic" w:eastAsia="Times New Roman" w:hAnsi="Century Gothic" w:cs="Arial"/>
                          <w:color w:val="C45911" w:themeColor="accent2" w:themeShade="BF"/>
                          <w:sz w:val="28"/>
                          <w:szCs w:val="28"/>
                          <w:lang w:eastAsia="en-GB"/>
                        </w:rPr>
                        <w:t xml:space="preserve">The prioritisation of hospitality for customers, vendors and suppliers </w:t>
                      </w:r>
                    </w:p>
                    <w:p w:rsidR="00664A72" w:rsidRDefault="00664A72"/>
                  </w:txbxContent>
                </v:textbox>
                <w10:wrap type="square"/>
              </v:shape>
            </w:pict>
          </mc:Fallback>
        </mc:AlternateContent>
      </w: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BB1786" w:rsidRDefault="00BB1786" w:rsidP="00BB1786">
      <w:pPr>
        <w:spacing w:after="0" w:line="240" w:lineRule="auto"/>
        <w:jc w:val="both"/>
        <w:rPr>
          <w:rFonts w:ascii="Arial" w:eastAsia="Times New Roman" w:hAnsi="Arial" w:cs="Arial"/>
          <w:color w:val="000000"/>
          <w:lang w:eastAsia="en-GB"/>
        </w:rPr>
      </w:pPr>
    </w:p>
    <w:p w:rsidR="00264D67" w:rsidRDefault="00264D67" w:rsidP="00BB1786">
      <w:pPr>
        <w:spacing w:after="0" w:line="240" w:lineRule="auto"/>
        <w:jc w:val="both"/>
        <w:rPr>
          <w:rFonts w:ascii="Arial" w:eastAsia="Times New Roman" w:hAnsi="Arial" w:cs="Arial"/>
          <w:color w:val="000000"/>
          <w:lang w:eastAsia="en-GB"/>
        </w:rPr>
      </w:pPr>
    </w:p>
    <w:p w:rsidR="00264D67" w:rsidRDefault="0015362F">
      <w:pPr>
        <w:rPr>
          <w:rFonts w:ascii="Arial" w:eastAsia="Times New Roman" w:hAnsi="Arial" w:cs="Arial"/>
          <w:color w:val="000000"/>
          <w:lang w:eastAsia="en-GB"/>
        </w:rPr>
      </w:pPr>
      <w:r w:rsidRPr="0015362F">
        <w:rPr>
          <w:rFonts w:ascii="Arial" w:eastAsia="Times New Roman" w:hAnsi="Arial" w:cs="Arial"/>
          <w:noProof/>
          <w:color w:val="000000"/>
          <w:lang w:eastAsia="en-GB"/>
        </w:rPr>
        <w:lastRenderedPageBreak/>
        <mc:AlternateContent>
          <mc:Choice Requires="wps">
            <w:drawing>
              <wp:anchor distT="45720" distB="45720" distL="114300" distR="114300" simplePos="0" relativeHeight="251713536" behindDoc="0" locked="0" layoutInCell="1" allowOverlap="1" wp14:anchorId="6135CEE1" wp14:editId="684E7AD5">
                <wp:simplePos x="0" y="0"/>
                <wp:positionH relativeFrom="margin">
                  <wp:posOffset>1076325</wp:posOffset>
                </wp:positionH>
                <wp:positionV relativeFrom="paragraph">
                  <wp:posOffset>4943475</wp:posOffset>
                </wp:positionV>
                <wp:extent cx="3971925" cy="321945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3219450"/>
                        </a:xfrm>
                        <a:prstGeom prst="rect">
                          <a:avLst/>
                        </a:prstGeom>
                        <a:noFill/>
                        <a:ln w="9525">
                          <a:noFill/>
                          <a:miter lim="800000"/>
                          <a:headEnd/>
                          <a:tailEnd/>
                        </a:ln>
                      </wps:spPr>
                      <wps:txbx>
                        <w:txbxContent>
                          <w:p w:rsidR="00664A72" w:rsidRPr="0015362F" w:rsidRDefault="00664A72" w:rsidP="0015362F">
                            <w:pPr>
                              <w:numPr>
                                <w:ilvl w:val="0"/>
                                <w:numId w:val="24"/>
                              </w:num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The wellbeing of employees</w:t>
                            </w:r>
                          </w:p>
                          <w:p w:rsidR="00664A72" w:rsidRPr="0015362F" w:rsidRDefault="00664A72" w:rsidP="0015362F">
                            <w:p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4"/>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Political awareness</w:t>
                            </w:r>
                          </w:p>
                          <w:p w:rsidR="00664A72" w:rsidRPr="0015362F" w:rsidRDefault="00664A72" w:rsidP="0015362F">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4"/>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 xml:space="preserve">Public safety </w:t>
                            </w:r>
                          </w:p>
                          <w:p w:rsidR="00664A72" w:rsidRPr="0015362F" w:rsidRDefault="00664A72" w:rsidP="0015362F">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4"/>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support charitable, civic and community organisations at global, national and local levels</w:t>
                            </w:r>
                          </w:p>
                          <w:p w:rsidR="00664A72" w:rsidRPr="0015362F" w:rsidRDefault="00664A72" w:rsidP="0015362F">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 xml:space="preserve"> </w:t>
                            </w:r>
                          </w:p>
                          <w:p w:rsidR="00664A72" w:rsidRPr="0015362F" w:rsidRDefault="00664A72" w:rsidP="0015362F">
                            <w:pPr>
                              <w:numPr>
                                <w:ilvl w:val="0"/>
                                <w:numId w:val="24"/>
                              </w:num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Volunteering and investment sponsorships given</w:t>
                            </w:r>
                          </w:p>
                          <w:p w:rsidR="00664A72" w:rsidRPr="0015362F" w:rsidRDefault="00664A72" w:rsidP="0015362F">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35CEE1" id="_x0000_s1040" type="#_x0000_t202" style="position:absolute;margin-left:84.75pt;margin-top:389.25pt;width:312.75pt;height:253.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" filled="f" stroked="f">
                <v:textbox>
                  <w:txbxContent>
                    <w:p w:rsidR="00664A72" w:rsidRPr="0015362F" w:rsidRDefault="00664A72" w:rsidP="0015362F">
                      <w:pPr>
                        <w:numPr>
                          <w:ilvl w:val="0"/>
                          <w:numId w:val="24"/>
                        </w:num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The wellbeing of employees</w:t>
                      </w:r>
                    </w:p>
                    <w:p w:rsidR="00664A72" w:rsidRPr="0015362F" w:rsidRDefault="00664A72" w:rsidP="0015362F">
                      <w:p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4"/>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Political awareness</w:t>
                      </w:r>
                    </w:p>
                    <w:p w:rsidR="00664A72" w:rsidRPr="0015362F" w:rsidRDefault="00664A72" w:rsidP="0015362F">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4"/>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 xml:space="preserve">Public safety </w:t>
                      </w:r>
                    </w:p>
                    <w:p w:rsidR="00664A72" w:rsidRPr="0015362F" w:rsidRDefault="00664A72" w:rsidP="0015362F">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4"/>
                        </w:num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support charitable, civic and community organisations at global, national and local levels</w:t>
                      </w:r>
                    </w:p>
                    <w:p w:rsidR="00664A72" w:rsidRPr="0015362F" w:rsidRDefault="00664A72" w:rsidP="0015362F">
                      <w:pPr>
                        <w:spacing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 xml:space="preserve"> </w:t>
                      </w:r>
                    </w:p>
                    <w:p w:rsidR="00664A72" w:rsidRPr="0015362F" w:rsidRDefault="00664A72" w:rsidP="0015362F">
                      <w:pPr>
                        <w:numPr>
                          <w:ilvl w:val="0"/>
                          <w:numId w:val="24"/>
                        </w:numPr>
                        <w:spacing w:before="80" w:after="0" w:line="240" w:lineRule="auto"/>
                        <w:jc w:val="both"/>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Volunteering and investment sponsorships given</w:t>
                      </w:r>
                    </w:p>
                    <w:p w:rsidR="00664A72" w:rsidRPr="0015362F" w:rsidRDefault="00664A72" w:rsidP="0015362F">
                      <w:pPr>
                        <w:rPr>
                          <w:sz w:val="28"/>
                          <w:szCs w:val="28"/>
                        </w:rPr>
                      </w:pPr>
                    </w:p>
                  </w:txbxContent>
                </v:textbox>
                <w10:wrap type="square" anchorx="margin"/>
              </v:shape>
            </w:pict>
          </mc:Fallback>
        </mc:AlternateContent>
      </w:r>
      <w:r>
        <w:rPr>
          <w:rFonts w:ascii="Arial" w:eastAsia="Times New Roman" w:hAnsi="Arial" w:cs="Arial"/>
          <w:noProof/>
          <w:color w:val="000000"/>
          <w:lang w:eastAsia="en-GB"/>
        </w:rPr>
        <mc:AlternateContent>
          <mc:Choice Requires="wps">
            <w:drawing>
              <wp:anchor distT="0" distB="0" distL="114300" distR="114300" simplePos="0" relativeHeight="251709440" behindDoc="1" locked="0" layoutInCell="1" allowOverlap="1" wp14:anchorId="6C16A292" wp14:editId="3B67A31D">
                <wp:simplePos x="0" y="0"/>
                <wp:positionH relativeFrom="margin">
                  <wp:posOffset>617855</wp:posOffset>
                </wp:positionH>
                <wp:positionV relativeFrom="paragraph">
                  <wp:posOffset>4067175</wp:posOffset>
                </wp:positionV>
                <wp:extent cx="4743450" cy="4743450"/>
                <wp:effectExtent l="38100" t="38100" r="38100" b="38100"/>
                <wp:wrapNone/>
                <wp:docPr id="25" name="Oval 25"/>
                <wp:cNvGraphicFramePr/>
                <a:graphic xmlns:a="http://schemas.openxmlformats.org/drawingml/2006/main">
                  <a:graphicData uri="http://schemas.microsoft.com/office/word/2010/wordprocessingShape">
                    <wps:wsp>
                      <wps:cNvSpPr/>
                      <wps:spPr>
                        <a:xfrm>
                          <a:off x="0" y="0"/>
                          <a:ext cx="4743450" cy="4743450"/>
                        </a:xfrm>
                        <a:prstGeom prst="ellipse">
                          <a:avLst/>
                        </a:prstGeom>
                        <a:noFill/>
                        <a:ln w="76200" cap="flat" cmpd="sng" algn="ctr">
                          <a:solidFill>
                            <a:srgbClr val="5B9BD5">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16E912" id="Oval 25" o:spid="_x0000_s1026" style="position:absolute;margin-left:48.65pt;margin-top:320.25pt;width:373.5pt;height:373.5pt;z-index:-251607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" filled="f" strokecolor="#bdd7ee" strokeweight="6pt">
                <v:stroke joinstyle="miter"/>
                <w10:wrap anchorx="margin"/>
              </v:oval>
            </w:pict>
          </mc:Fallback>
        </mc:AlternateContent>
      </w:r>
      <w:r w:rsidRPr="0015362F">
        <w:rPr>
          <w:rFonts w:ascii="Arial" w:eastAsia="Times New Roman" w:hAnsi="Arial" w:cs="Arial"/>
          <w:noProof/>
          <w:color w:val="000000"/>
          <w:lang w:eastAsia="en-GB"/>
        </w:rPr>
        <mc:AlternateContent>
          <mc:Choice Requires="wps">
            <w:drawing>
              <wp:anchor distT="45720" distB="45720" distL="114300" distR="114300" simplePos="0" relativeHeight="251711488" behindDoc="0" locked="0" layoutInCell="1" allowOverlap="1" wp14:anchorId="11088F72" wp14:editId="1073BEF7">
                <wp:simplePos x="0" y="0"/>
                <wp:positionH relativeFrom="margin">
                  <wp:posOffset>-238125</wp:posOffset>
                </wp:positionH>
                <wp:positionV relativeFrom="paragraph">
                  <wp:posOffset>4732020</wp:posOffset>
                </wp:positionV>
                <wp:extent cx="1562100" cy="409575"/>
                <wp:effectExtent l="19050" t="19050" r="1905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09575"/>
                        </a:xfrm>
                        <a:prstGeom prst="rect">
                          <a:avLst/>
                        </a:prstGeom>
                        <a:solidFill>
                          <a:srgbClr val="FFFFFF"/>
                        </a:solidFill>
                        <a:ln w="38100">
                          <a:solidFill>
                            <a:srgbClr val="4472C4">
                              <a:lumMod val="75000"/>
                            </a:srgbClr>
                          </a:solidFill>
                          <a:miter lim="800000"/>
                          <a:headEnd/>
                          <a:tailEnd/>
                        </a:ln>
                      </wps:spPr>
                      <wps:txbx>
                        <w:txbxContent>
                          <w:p w:rsidR="00664A72" w:rsidRPr="00BB1786" w:rsidRDefault="00664A72" w:rsidP="0015362F">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Social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88F72" id="_x0000_s1041" type="#_x0000_t202" style="position:absolute;margin-left:-18.75pt;margin-top:372.6pt;width:123pt;height:32.2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" strokecolor="#2f5597" strokeweight="3pt">
                <v:textbox>
                  <w:txbxContent>
                    <w:p w:rsidR="00664A72" w:rsidRPr="00BB1786" w:rsidRDefault="00664A72" w:rsidP="0015362F">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Social</w:t>
                      </w:r>
                    </w:p>
                  </w:txbxContent>
                </v:textbox>
                <w10:wrap type="square" anchorx="margin"/>
              </v:shape>
            </w:pict>
          </mc:Fallback>
        </mc:AlternateContent>
      </w:r>
      <w:r w:rsidR="00264D67" w:rsidRPr="00264D67">
        <w:rPr>
          <w:rFonts w:ascii="Arial" w:eastAsia="Times New Roman" w:hAnsi="Arial" w:cs="Arial"/>
          <w:noProof/>
          <w:color w:val="000000"/>
          <w:lang w:eastAsia="en-GB"/>
        </w:rPr>
        <mc:AlternateContent>
          <mc:Choice Requires="wps">
            <w:drawing>
              <wp:anchor distT="45720" distB="45720" distL="114300" distR="114300" simplePos="0" relativeHeight="251707392" behindDoc="0" locked="0" layoutInCell="1" allowOverlap="1" wp14:anchorId="76B5DFB8" wp14:editId="3A547C1F">
                <wp:simplePos x="0" y="0"/>
                <wp:positionH relativeFrom="column">
                  <wp:posOffset>1190625</wp:posOffset>
                </wp:positionH>
                <wp:positionV relativeFrom="paragraph">
                  <wp:posOffset>837565</wp:posOffset>
                </wp:positionV>
                <wp:extent cx="3971925" cy="2905125"/>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2905125"/>
                        </a:xfrm>
                        <a:prstGeom prst="rect">
                          <a:avLst/>
                        </a:prstGeom>
                        <a:noFill/>
                        <a:ln w="9525">
                          <a:noFill/>
                          <a:miter lim="800000"/>
                          <a:headEnd/>
                          <a:tailEnd/>
                        </a:ln>
                      </wps:spPr>
                      <wps:txbx>
                        <w:txbxContent>
                          <w:p w:rsidR="00664A72" w:rsidRPr="0015362F" w:rsidRDefault="00664A72" w:rsidP="0015362F">
                            <w:pPr>
                              <w:numPr>
                                <w:ilvl w:val="0"/>
                                <w:numId w:val="23"/>
                              </w:numPr>
                              <w:spacing w:before="80"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Climate commitment</w:t>
                            </w:r>
                          </w:p>
                          <w:p w:rsidR="00664A72" w:rsidRPr="0015362F" w:rsidRDefault="00664A72" w:rsidP="0015362F">
                            <w:pPr>
                              <w:spacing w:before="80" w:after="0" w:line="240" w:lineRule="auto"/>
                              <w:ind w:left="720"/>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Reduce GHG emissions</w:t>
                            </w:r>
                          </w:p>
                          <w:p w:rsidR="00664A72" w:rsidRPr="0015362F" w:rsidRDefault="00664A72" w:rsidP="0015362F">
                            <w:pPr>
                              <w:spacing w:after="0" w:line="240" w:lineRule="auto"/>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Reduce carbon through design</w:t>
                            </w:r>
                          </w:p>
                          <w:p w:rsidR="00664A72" w:rsidRPr="0015362F" w:rsidRDefault="00664A72" w:rsidP="0015362F">
                            <w:pPr>
                              <w:spacing w:after="0" w:line="240" w:lineRule="auto"/>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Connect low energy sources</w:t>
                            </w:r>
                          </w:p>
                          <w:p w:rsidR="00664A72" w:rsidRPr="0015362F" w:rsidRDefault="00664A72" w:rsidP="0015362F">
                            <w:pPr>
                              <w:spacing w:after="0" w:line="240" w:lineRule="auto"/>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Reduce greenhouse gas emissions by 80% by 2050</w:t>
                            </w:r>
                          </w:p>
                          <w:p w:rsidR="00664A72" w:rsidRPr="0015362F" w:rsidRDefault="00664A72" w:rsidP="0015362F">
                            <w:pPr>
                              <w:spacing w:after="0" w:line="240" w:lineRule="auto"/>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before="80"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Stay above competitors</w:t>
                            </w:r>
                          </w:p>
                          <w:p w:rsidR="00664A72" w:rsidRDefault="00664A72" w:rsidP="00264D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5DFB8" id="_x0000_s1042" type="#_x0000_t202" style="position:absolute;margin-left:93.75pt;margin-top:65.95pt;width:312.75pt;height:228.7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" filled="f" stroked="f">
                <v:textbox>
                  <w:txbxContent>
                    <w:p w:rsidR="00664A72" w:rsidRPr="0015362F" w:rsidRDefault="00664A72" w:rsidP="0015362F">
                      <w:pPr>
                        <w:numPr>
                          <w:ilvl w:val="0"/>
                          <w:numId w:val="23"/>
                        </w:numPr>
                        <w:spacing w:before="80"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Climate commitment</w:t>
                      </w:r>
                    </w:p>
                    <w:p w:rsidR="00664A72" w:rsidRPr="0015362F" w:rsidRDefault="00664A72" w:rsidP="0015362F">
                      <w:pPr>
                        <w:spacing w:before="80" w:after="0" w:line="240" w:lineRule="auto"/>
                        <w:ind w:left="720"/>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Reduce GHG emissions</w:t>
                      </w:r>
                    </w:p>
                    <w:p w:rsidR="00664A72" w:rsidRPr="0015362F" w:rsidRDefault="00664A72" w:rsidP="0015362F">
                      <w:pPr>
                        <w:spacing w:after="0" w:line="240" w:lineRule="auto"/>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Reduce carbon through design</w:t>
                      </w:r>
                    </w:p>
                    <w:p w:rsidR="00664A72" w:rsidRPr="0015362F" w:rsidRDefault="00664A72" w:rsidP="0015362F">
                      <w:pPr>
                        <w:spacing w:after="0" w:line="240" w:lineRule="auto"/>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Connect low energy sources</w:t>
                      </w:r>
                    </w:p>
                    <w:p w:rsidR="00664A72" w:rsidRPr="0015362F" w:rsidRDefault="00664A72" w:rsidP="0015362F">
                      <w:pPr>
                        <w:spacing w:after="0" w:line="240" w:lineRule="auto"/>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Reduce greenhouse gas emissions by 80% by 2050</w:t>
                      </w:r>
                    </w:p>
                    <w:p w:rsidR="00664A72" w:rsidRPr="0015362F" w:rsidRDefault="00664A72" w:rsidP="0015362F">
                      <w:pPr>
                        <w:spacing w:after="0" w:line="240" w:lineRule="auto"/>
                        <w:textAlignment w:val="baseline"/>
                        <w:rPr>
                          <w:rFonts w:ascii="Century Gothic" w:eastAsia="Times New Roman" w:hAnsi="Century Gothic" w:cs="Arial"/>
                          <w:color w:val="C45911" w:themeColor="accent2" w:themeShade="BF"/>
                          <w:sz w:val="28"/>
                          <w:szCs w:val="28"/>
                          <w:lang w:eastAsia="en-GB"/>
                        </w:rPr>
                      </w:pPr>
                    </w:p>
                    <w:p w:rsidR="00664A72" w:rsidRPr="0015362F" w:rsidRDefault="00664A72" w:rsidP="0015362F">
                      <w:pPr>
                        <w:numPr>
                          <w:ilvl w:val="0"/>
                          <w:numId w:val="23"/>
                        </w:numPr>
                        <w:spacing w:before="80" w:after="0" w:line="240" w:lineRule="auto"/>
                        <w:textAlignment w:val="baseline"/>
                        <w:rPr>
                          <w:rFonts w:ascii="Century Gothic" w:eastAsia="Times New Roman" w:hAnsi="Century Gothic" w:cs="Arial"/>
                          <w:color w:val="C45911" w:themeColor="accent2" w:themeShade="BF"/>
                          <w:sz w:val="28"/>
                          <w:szCs w:val="28"/>
                          <w:lang w:eastAsia="en-GB"/>
                        </w:rPr>
                      </w:pPr>
                      <w:r w:rsidRPr="0015362F">
                        <w:rPr>
                          <w:rFonts w:ascii="Century Gothic" w:eastAsia="Times New Roman" w:hAnsi="Century Gothic" w:cs="Arial"/>
                          <w:color w:val="C45911" w:themeColor="accent2" w:themeShade="BF"/>
                          <w:sz w:val="28"/>
                          <w:szCs w:val="28"/>
                          <w:lang w:eastAsia="en-GB"/>
                        </w:rPr>
                        <w:t>Stay above competitors</w:t>
                      </w:r>
                    </w:p>
                    <w:p w:rsidR="00664A72" w:rsidRDefault="00664A72" w:rsidP="00264D67"/>
                  </w:txbxContent>
                </v:textbox>
                <w10:wrap type="square"/>
              </v:shape>
            </w:pict>
          </mc:Fallback>
        </mc:AlternateContent>
      </w:r>
      <w:r w:rsidR="00264D67" w:rsidRPr="00264D67">
        <w:rPr>
          <w:rFonts w:ascii="Arial" w:eastAsia="Times New Roman" w:hAnsi="Arial" w:cs="Arial"/>
          <w:noProof/>
          <w:color w:val="000000"/>
          <w:lang w:eastAsia="en-GB"/>
        </w:rPr>
        <mc:AlternateContent>
          <mc:Choice Requires="wps">
            <w:drawing>
              <wp:anchor distT="45720" distB="45720" distL="114300" distR="114300" simplePos="0" relativeHeight="251705344" behindDoc="0" locked="0" layoutInCell="1" allowOverlap="1" wp14:anchorId="79919032" wp14:editId="6055B5F0">
                <wp:simplePos x="0" y="0"/>
                <wp:positionH relativeFrom="margin">
                  <wp:posOffset>0</wp:posOffset>
                </wp:positionH>
                <wp:positionV relativeFrom="paragraph">
                  <wp:posOffset>340995</wp:posOffset>
                </wp:positionV>
                <wp:extent cx="1562100" cy="409575"/>
                <wp:effectExtent l="19050" t="1905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09575"/>
                        </a:xfrm>
                        <a:prstGeom prst="rect">
                          <a:avLst/>
                        </a:prstGeom>
                        <a:solidFill>
                          <a:srgbClr val="FFFFFF"/>
                        </a:solidFill>
                        <a:ln w="38100">
                          <a:solidFill>
                            <a:srgbClr val="4472C4">
                              <a:lumMod val="75000"/>
                            </a:srgbClr>
                          </a:solidFill>
                          <a:miter lim="800000"/>
                          <a:headEnd/>
                          <a:tailEnd/>
                        </a:ln>
                      </wps:spPr>
                      <wps:txbx>
                        <w:txbxContent>
                          <w:p w:rsidR="00664A72" w:rsidRPr="00BB1786" w:rsidRDefault="00664A72" w:rsidP="00264D67">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 xml:space="preserve">Economical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19032" id="_x0000_s1043" type="#_x0000_t202" style="position:absolute;margin-left:0;margin-top:26.85pt;width:123pt;height:32.2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" strokecolor="#2f5597" strokeweight="3pt">
                <v:textbox>
                  <w:txbxContent>
                    <w:p w:rsidR="00664A72" w:rsidRPr="00BB1786" w:rsidRDefault="00664A72" w:rsidP="00264D67">
                      <w:pPr>
                        <w:jc w:val="center"/>
                        <w:rPr>
                          <w:rFonts w:ascii="Century Gothic" w:hAnsi="Century Gothic"/>
                          <w:b/>
                          <w:color w:val="F4B083" w:themeColor="accent2" w:themeTint="99"/>
                          <w:sz w:val="32"/>
                          <w:szCs w:val="32"/>
                        </w:rPr>
                      </w:pPr>
                      <w:r w:rsidRPr="00BB1786">
                        <w:rPr>
                          <w:rFonts w:ascii="Century Gothic" w:hAnsi="Century Gothic"/>
                          <w:b/>
                          <w:color w:val="F4B083" w:themeColor="accent2" w:themeTint="99"/>
                          <w:sz w:val="32"/>
                          <w:szCs w:val="32"/>
                        </w:rPr>
                        <w:t xml:space="preserve">Economical </w:t>
                      </w:r>
                    </w:p>
                  </w:txbxContent>
                </v:textbox>
                <w10:wrap type="square" anchorx="margin"/>
              </v:shape>
            </w:pict>
          </mc:Fallback>
        </mc:AlternateContent>
      </w:r>
      <w:r w:rsidR="00264D67">
        <w:rPr>
          <w:rFonts w:ascii="Arial" w:eastAsia="Times New Roman" w:hAnsi="Arial" w:cs="Arial"/>
          <w:noProof/>
          <w:color w:val="000000"/>
          <w:lang w:eastAsia="en-GB"/>
        </w:rPr>
        <mc:AlternateContent>
          <mc:Choice Requires="wps">
            <w:drawing>
              <wp:anchor distT="0" distB="0" distL="114300" distR="114300" simplePos="0" relativeHeight="251703296" behindDoc="1" locked="0" layoutInCell="1" allowOverlap="1" wp14:anchorId="3E0E0BDF" wp14:editId="3BEA4653">
                <wp:simplePos x="0" y="0"/>
                <wp:positionH relativeFrom="margin">
                  <wp:align>center</wp:align>
                </wp:positionH>
                <wp:positionV relativeFrom="paragraph">
                  <wp:posOffset>19050</wp:posOffset>
                </wp:positionV>
                <wp:extent cx="4743450" cy="4743450"/>
                <wp:effectExtent l="38100" t="38100" r="38100" b="38100"/>
                <wp:wrapNone/>
                <wp:docPr id="22" name="Oval 22"/>
                <wp:cNvGraphicFramePr/>
                <a:graphic xmlns:a="http://schemas.openxmlformats.org/drawingml/2006/main">
                  <a:graphicData uri="http://schemas.microsoft.com/office/word/2010/wordprocessingShape">
                    <wps:wsp>
                      <wps:cNvSpPr/>
                      <wps:spPr>
                        <a:xfrm>
                          <a:off x="0" y="0"/>
                          <a:ext cx="4743450" cy="4743450"/>
                        </a:xfrm>
                        <a:prstGeom prst="ellipse">
                          <a:avLst/>
                        </a:prstGeom>
                        <a:noFill/>
                        <a:ln w="76200" cap="flat" cmpd="sng" algn="ctr">
                          <a:solidFill>
                            <a:srgbClr val="5B9BD5">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2B2E9B" id="Oval 22" o:spid="_x0000_s1026" style="position:absolute;margin-left:0;margin-top:1.5pt;width:373.5pt;height:373.5pt;z-index:-251613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" filled="f" strokecolor="#bdd7ee" strokeweight="6pt">
                <v:stroke joinstyle="miter"/>
                <w10:wrap anchorx="margin"/>
              </v:oval>
            </w:pict>
          </mc:Fallback>
        </mc:AlternateContent>
      </w:r>
      <w:r w:rsidR="00264D67">
        <w:rPr>
          <w:rFonts w:ascii="Arial" w:eastAsia="Times New Roman" w:hAnsi="Arial" w:cs="Arial"/>
          <w:color w:val="000000"/>
          <w:lang w:eastAsia="en-GB"/>
        </w:rPr>
        <w:br w:type="page"/>
      </w:r>
    </w:p>
    <w:p w:rsidR="00BB1786" w:rsidRDefault="00BB1786" w:rsidP="00BB1786">
      <w:pPr>
        <w:spacing w:after="0" w:line="240" w:lineRule="auto"/>
        <w:jc w:val="both"/>
        <w:rPr>
          <w:rFonts w:ascii="Arial" w:eastAsia="Times New Roman" w:hAnsi="Arial" w:cs="Arial"/>
          <w:color w:val="000000"/>
          <w:lang w:eastAsia="en-GB"/>
        </w:rPr>
      </w:pPr>
    </w:p>
    <w:p w:rsidR="00BB1786" w:rsidRPr="00BB1786" w:rsidRDefault="00BB1786" w:rsidP="00BB1786">
      <w:pPr>
        <w:spacing w:after="0" w:line="240" w:lineRule="auto"/>
        <w:jc w:val="both"/>
        <w:rPr>
          <w:rFonts w:ascii="Times New Roman" w:eastAsia="Times New Roman" w:hAnsi="Times New Roman" w:cs="Times New Roman"/>
          <w:sz w:val="24"/>
          <w:szCs w:val="24"/>
          <w:lang w:eastAsia="en-GB"/>
        </w:rPr>
      </w:pPr>
      <w:r w:rsidRPr="00BB1786">
        <w:rPr>
          <w:rFonts w:ascii="Arial" w:eastAsia="Times New Roman" w:hAnsi="Arial" w:cs="Arial"/>
          <w:color w:val="000000"/>
          <w:lang w:eastAsia="en-GB"/>
        </w:rPr>
        <w:t>As mentioned in the model, environmental sustainability within National Grid is showcased most prominently in the legal requirements of the job</w:t>
      </w:r>
      <w:r w:rsidR="001C4530" w:rsidRPr="00BB1786">
        <w:rPr>
          <w:rFonts w:ascii="Arial" w:eastAsia="Times New Roman" w:hAnsi="Arial" w:cs="Arial"/>
          <w:color w:val="000000"/>
          <w:lang w:eastAsia="en-GB"/>
        </w:rPr>
        <w:t>, which</w:t>
      </w:r>
      <w:r w:rsidRPr="00BB1786">
        <w:rPr>
          <w:rFonts w:ascii="Arial" w:eastAsia="Times New Roman" w:hAnsi="Arial" w:cs="Arial"/>
          <w:color w:val="000000"/>
          <w:lang w:eastAsia="en-GB"/>
        </w:rPr>
        <w:t xml:space="preserve"> is to safely transform electricity and gas. Additionally, alternative ways to reduce impact upon the environment are studied through training programmes and employee handbooks. Moreover, social sustainability can be exemplified in the influence of time management that employees </w:t>
      </w:r>
      <w:r w:rsidR="001C4530" w:rsidRPr="00BB1786">
        <w:rPr>
          <w:rFonts w:ascii="Arial" w:eastAsia="Times New Roman" w:hAnsi="Arial" w:cs="Arial"/>
          <w:color w:val="000000"/>
          <w:lang w:eastAsia="en-GB"/>
        </w:rPr>
        <w:t>receive</w:t>
      </w:r>
      <w:r w:rsidRPr="00BB1786">
        <w:rPr>
          <w:rFonts w:ascii="Arial" w:eastAsia="Times New Roman" w:hAnsi="Arial" w:cs="Arial"/>
          <w:color w:val="000000"/>
          <w:lang w:eastAsia="en-GB"/>
        </w:rPr>
        <w:t>, the company aims to aid individuals in the work setting as well as outside. Finally, an example of economical sustainability is the ‘climate commitment’. It presents outlines and targets that aim to tackle and reduce areas such as GHG emissions and the greenhouse gasses by eighty percent before 2050</w:t>
      </w:r>
      <w:r w:rsidR="001C4530" w:rsidRPr="00BB1786">
        <w:rPr>
          <w:rFonts w:ascii="Arial" w:eastAsia="Times New Roman" w:hAnsi="Arial" w:cs="Arial"/>
          <w:color w:val="000000"/>
          <w:lang w:eastAsia="en-GB"/>
        </w:rPr>
        <w:t>. (</w:t>
      </w:r>
      <w:r w:rsidRPr="00BB1786">
        <w:rPr>
          <w:rFonts w:ascii="Arial" w:eastAsia="Times New Roman" w:hAnsi="Arial" w:cs="Arial"/>
          <w:color w:val="000000"/>
          <w:lang w:eastAsia="en-GB"/>
        </w:rPr>
        <w:t xml:space="preserve">National Grid, 2019; National Grid, 2017; </w:t>
      </w:r>
      <w:proofErr w:type="spellStart"/>
      <w:r w:rsidRPr="00BB1786">
        <w:rPr>
          <w:rFonts w:ascii="Arial" w:eastAsia="Times New Roman" w:hAnsi="Arial" w:cs="Arial"/>
          <w:color w:val="000000"/>
          <w:lang w:eastAsia="en-GB"/>
        </w:rPr>
        <w:t>Gershion</w:t>
      </w:r>
      <w:proofErr w:type="spellEnd"/>
      <w:r w:rsidRPr="00BB1786">
        <w:rPr>
          <w:rFonts w:ascii="Arial" w:eastAsia="Times New Roman" w:hAnsi="Arial" w:cs="Arial"/>
          <w:color w:val="000000"/>
          <w:lang w:eastAsia="en-GB"/>
        </w:rPr>
        <w:t xml:space="preserve"> &amp; Pettigrew, 2017)</w:t>
      </w:r>
    </w:p>
    <w:p w:rsidR="00BB1786" w:rsidRPr="00BB1786" w:rsidRDefault="00BB1786" w:rsidP="00BB1786">
      <w:pPr>
        <w:spacing w:after="0" w:line="240" w:lineRule="auto"/>
        <w:rPr>
          <w:rFonts w:ascii="Times New Roman" w:eastAsia="Times New Roman" w:hAnsi="Times New Roman" w:cs="Times New Roman"/>
          <w:sz w:val="24"/>
          <w:szCs w:val="24"/>
          <w:lang w:eastAsia="en-GB"/>
        </w:rPr>
      </w:pPr>
    </w:p>
    <w:p w:rsidR="00BB1786" w:rsidRPr="00BB1786" w:rsidRDefault="00BB1786" w:rsidP="00BB1786">
      <w:pPr>
        <w:spacing w:after="0" w:line="240" w:lineRule="auto"/>
        <w:jc w:val="both"/>
        <w:rPr>
          <w:rFonts w:ascii="Times New Roman" w:eastAsia="Times New Roman" w:hAnsi="Times New Roman" w:cs="Times New Roman"/>
          <w:sz w:val="24"/>
          <w:szCs w:val="24"/>
          <w:lang w:eastAsia="en-GB"/>
        </w:rPr>
      </w:pPr>
      <w:r w:rsidRPr="00BB1786">
        <w:rPr>
          <w:rFonts w:ascii="Arial" w:eastAsia="Times New Roman" w:hAnsi="Arial" w:cs="Arial"/>
          <w:color w:val="000000"/>
          <w:lang w:eastAsia="en-GB"/>
        </w:rPr>
        <w:t xml:space="preserve">The quality and impact of the organisation and how it connects to its customers and stakeholders can be magnified in the repetition of awards achieved due to their role in society. The sustainable development model helped define factors that can be stabilized or </w:t>
      </w:r>
      <w:r w:rsidR="001C4530" w:rsidRPr="00BB1786">
        <w:rPr>
          <w:rFonts w:ascii="Arial" w:eastAsia="Times New Roman" w:hAnsi="Arial" w:cs="Arial"/>
          <w:color w:val="000000"/>
          <w:lang w:eastAsia="en-GB"/>
        </w:rPr>
        <w:t>worked upon</w:t>
      </w:r>
      <w:r w:rsidRPr="00BB1786">
        <w:rPr>
          <w:rFonts w:ascii="Arial" w:eastAsia="Times New Roman" w:hAnsi="Arial" w:cs="Arial"/>
          <w:color w:val="000000"/>
          <w:lang w:eastAsia="en-GB"/>
        </w:rPr>
        <w:t xml:space="preserve">, such as the prioritisation and time given to all employees. If employees are happy the organisation will carry on functioning to the highest standards.  (National Grid, 2019; National Grid, 2017; </w:t>
      </w:r>
      <w:proofErr w:type="spellStart"/>
      <w:r w:rsidRPr="00BB1786">
        <w:rPr>
          <w:rFonts w:ascii="Arial" w:eastAsia="Times New Roman" w:hAnsi="Arial" w:cs="Arial"/>
          <w:color w:val="000000"/>
          <w:lang w:eastAsia="en-GB"/>
        </w:rPr>
        <w:t>Gershion</w:t>
      </w:r>
      <w:proofErr w:type="spellEnd"/>
      <w:r w:rsidRPr="00BB1786">
        <w:rPr>
          <w:rFonts w:ascii="Arial" w:eastAsia="Times New Roman" w:hAnsi="Arial" w:cs="Arial"/>
          <w:color w:val="000000"/>
          <w:lang w:eastAsia="en-GB"/>
        </w:rPr>
        <w:t xml:space="preserve"> &amp; Pettigrew, 2017)</w:t>
      </w:r>
    </w:p>
    <w:p w:rsidR="004B19D9" w:rsidRPr="00BB1786" w:rsidRDefault="004B19D9" w:rsidP="00BB1786">
      <w:pPr>
        <w:spacing w:before="80" w:after="0" w:line="240" w:lineRule="auto"/>
        <w:jc w:val="both"/>
        <w:rPr>
          <w:rFonts w:ascii="Times New Roman" w:eastAsia="Times New Roman" w:hAnsi="Times New Roman" w:cs="Times New Roman"/>
          <w:sz w:val="24"/>
          <w:szCs w:val="24"/>
          <w:lang w:eastAsia="en-GB"/>
        </w:rPr>
      </w:pPr>
    </w:p>
    <w:p w:rsidR="004B19D9" w:rsidRPr="004B19D9" w:rsidRDefault="004B19D9" w:rsidP="00A72C4F">
      <w:pPr>
        <w:pStyle w:val="Heading1"/>
        <w:rPr>
          <w:rFonts w:ascii="Times New Roman" w:eastAsia="Times New Roman" w:hAnsi="Times New Roman" w:cs="Times New Roman"/>
          <w:sz w:val="24"/>
          <w:szCs w:val="24"/>
          <w:lang w:eastAsia="en-GB"/>
        </w:rPr>
      </w:pPr>
      <w:bookmarkStart w:id="25" w:name="_Toc4759684"/>
      <w:r w:rsidRPr="004B19D9">
        <w:rPr>
          <w:rFonts w:eastAsia="Times New Roman"/>
          <w:lang w:eastAsia="en-GB"/>
        </w:rPr>
        <w:t>Are there any issues in the CRM systems?</w:t>
      </w:r>
      <w:bookmarkEnd w:id="25"/>
      <w:r w:rsidRPr="004B19D9">
        <w:rPr>
          <w:rFonts w:eastAsia="Times New Roman"/>
          <w:lang w:eastAsia="en-GB"/>
        </w:rPr>
        <w:t xml:space="preserve"> </w:t>
      </w:r>
    </w:p>
    <w:p w:rsidR="004B19D9" w:rsidRPr="004B19D9" w:rsidRDefault="004B19D9" w:rsidP="004B19D9">
      <w:pPr>
        <w:spacing w:after="0" w:line="240" w:lineRule="auto"/>
        <w:rPr>
          <w:rFonts w:ascii="Times New Roman" w:eastAsia="Times New Roman" w:hAnsi="Times New Roman" w:cs="Times New Roman"/>
          <w:sz w:val="24"/>
          <w:szCs w:val="24"/>
          <w:lang w:eastAsia="en-GB"/>
        </w:rPr>
      </w:pPr>
    </w:p>
    <w:p w:rsidR="004B19D9" w:rsidRPr="004B19D9" w:rsidRDefault="004B19D9" w:rsidP="00A72C4F">
      <w:pPr>
        <w:pStyle w:val="Heading3"/>
        <w:rPr>
          <w:rFonts w:ascii="Times New Roman" w:eastAsia="Times New Roman" w:hAnsi="Times New Roman" w:cs="Times New Roman"/>
          <w:lang w:eastAsia="en-GB"/>
        </w:rPr>
      </w:pPr>
      <w:bookmarkStart w:id="26" w:name="_Toc4759685"/>
      <w:r w:rsidRPr="004B19D9">
        <w:rPr>
          <w:rFonts w:eastAsia="Times New Roman"/>
          <w:lang w:eastAsia="en-GB"/>
        </w:rPr>
        <w:t>The Body Shop</w:t>
      </w:r>
      <w:bookmarkEnd w:id="26"/>
      <w:r w:rsidRPr="004B19D9">
        <w:rPr>
          <w:rFonts w:eastAsia="Times New Roman"/>
          <w:lang w:eastAsia="en-GB"/>
        </w:rPr>
        <w:t xml:space="preserve"> </w:t>
      </w:r>
    </w:p>
    <w:p w:rsidR="004B19D9" w:rsidRPr="004B19D9" w:rsidRDefault="004B19D9" w:rsidP="004B19D9">
      <w:pPr>
        <w:spacing w:after="0" w:line="240" w:lineRule="auto"/>
        <w:jc w:val="both"/>
        <w:rPr>
          <w:rFonts w:ascii="Times New Roman" w:eastAsia="Times New Roman" w:hAnsi="Times New Roman" w:cs="Times New Roman"/>
          <w:sz w:val="24"/>
          <w:szCs w:val="24"/>
          <w:lang w:eastAsia="en-GB"/>
        </w:rPr>
      </w:pPr>
      <w:r w:rsidRPr="004B19D9">
        <w:rPr>
          <w:rFonts w:ascii="Arial" w:eastAsia="Times New Roman" w:hAnsi="Arial" w:cs="Arial"/>
          <w:color w:val="000000"/>
          <w:lang w:eastAsia="en-GB"/>
        </w:rPr>
        <w:t xml:space="preserve">The Body Shop promotes a precise understanding of the targets and roles when analysed thoroughly. The previous analysis does not discourage the understanding that the organisation is positively gaining customer attraction and attention. On the other hand, there are some issues and objectives that have the potential to turn into a threat, failure and decrease quality of products and services. The first example is, advertising, although this is a well-known brand there is not any knowledge on the development of campaigns and programmes (mentioned earlier) national or internationally. If the organisation is to promote social sustainability the quality of promotion should be unique and appeal to the wider demographic. The Body Shop international limited, 2019 &amp; Ethical training initiative, 2019). </w:t>
      </w:r>
    </w:p>
    <w:p w:rsidR="004B19D9" w:rsidRPr="004B19D9" w:rsidRDefault="004B19D9" w:rsidP="004B19D9">
      <w:pPr>
        <w:spacing w:after="0" w:line="240" w:lineRule="auto"/>
        <w:rPr>
          <w:rFonts w:ascii="Times New Roman" w:eastAsia="Times New Roman" w:hAnsi="Times New Roman" w:cs="Times New Roman"/>
          <w:sz w:val="24"/>
          <w:szCs w:val="24"/>
          <w:lang w:eastAsia="en-GB"/>
        </w:rPr>
      </w:pPr>
    </w:p>
    <w:p w:rsidR="004B19D9" w:rsidRPr="004B19D9" w:rsidRDefault="004B19D9" w:rsidP="004B19D9">
      <w:pPr>
        <w:spacing w:after="0" w:line="240" w:lineRule="auto"/>
        <w:jc w:val="both"/>
        <w:rPr>
          <w:rFonts w:ascii="Times New Roman" w:eastAsia="Times New Roman" w:hAnsi="Times New Roman" w:cs="Times New Roman"/>
          <w:sz w:val="24"/>
          <w:szCs w:val="24"/>
          <w:lang w:eastAsia="en-GB"/>
        </w:rPr>
      </w:pPr>
      <w:r w:rsidRPr="004B19D9">
        <w:rPr>
          <w:rFonts w:ascii="Arial" w:eastAsia="Times New Roman" w:hAnsi="Arial" w:cs="Arial"/>
          <w:color w:val="000000"/>
          <w:lang w:eastAsia="en-GB"/>
        </w:rPr>
        <w:t xml:space="preserve">In addition, an economical factor that turn away customers even if natural resources and ingredients are magnified, is the purchase price. This is an ongoing issue within this sector and should be concerning as competition such as, Boots, can manufacture similar products with natural ingredients more frequently and for an affordable price. If Body Shop could expand their range customers will have a clearer understanding of environmentally and economically beneficial products and services. Therefore customers will spend capital due to profitable trends, new ingredients and environment knowledge. The Body Shop international limited, 2019 &amp; Ethical training initiative, 2019). </w:t>
      </w:r>
    </w:p>
    <w:p w:rsidR="004B19D9" w:rsidRPr="004B19D9" w:rsidRDefault="004B19D9" w:rsidP="004B19D9">
      <w:pPr>
        <w:spacing w:after="0" w:line="240" w:lineRule="auto"/>
        <w:rPr>
          <w:rFonts w:ascii="Times New Roman" w:eastAsia="Times New Roman" w:hAnsi="Times New Roman" w:cs="Times New Roman"/>
          <w:sz w:val="24"/>
          <w:szCs w:val="24"/>
          <w:lang w:eastAsia="en-GB"/>
        </w:rPr>
      </w:pPr>
    </w:p>
    <w:p w:rsidR="004B19D9" w:rsidRDefault="004B19D9" w:rsidP="004B19D9">
      <w:pPr>
        <w:spacing w:after="0" w:line="240" w:lineRule="auto"/>
        <w:jc w:val="both"/>
        <w:rPr>
          <w:rFonts w:ascii="Arial" w:eastAsia="Times New Roman" w:hAnsi="Arial" w:cs="Arial"/>
          <w:color w:val="000000"/>
          <w:lang w:eastAsia="en-GB"/>
        </w:rPr>
      </w:pPr>
      <w:r w:rsidRPr="004B19D9">
        <w:rPr>
          <w:rFonts w:ascii="Arial" w:eastAsia="Times New Roman" w:hAnsi="Arial" w:cs="Arial"/>
          <w:color w:val="000000"/>
          <w:lang w:eastAsia="en-GB"/>
        </w:rPr>
        <w:t>Moreover, another issue that is magnified is the legislation of countries that trade natural products for the organisation. If a problem were to occur, operations could be impacted on heavily. Finally, body shop is currently focussing a lot on environmental ethics</w:t>
      </w:r>
      <w:r w:rsidR="001C4530" w:rsidRPr="004B19D9">
        <w:rPr>
          <w:rFonts w:ascii="Arial" w:eastAsia="Times New Roman" w:hAnsi="Arial" w:cs="Arial"/>
          <w:color w:val="000000"/>
          <w:lang w:eastAsia="en-GB"/>
        </w:rPr>
        <w:t>, this</w:t>
      </w:r>
      <w:r w:rsidRPr="004B19D9">
        <w:rPr>
          <w:rFonts w:ascii="Arial" w:eastAsia="Times New Roman" w:hAnsi="Arial" w:cs="Arial"/>
          <w:color w:val="000000"/>
          <w:lang w:eastAsia="en-GB"/>
        </w:rPr>
        <w:t xml:space="preserve"> can result in the loss of focus upon the core business which is cosmetics. This in result may turn away loyal and existing customers. (The Body Shop international limited, 2019 &amp; Ethical training initiative, 2019). </w:t>
      </w:r>
    </w:p>
    <w:p w:rsidR="004B19D9" w:rsidRDefault="004B19D9" w:rsidP="004B19D9">
      <w:pPr>
        <w:spacing w:after="0" w:line="240" w:lineRule="auto"/>
        <w:jc w:val="both"/>
        <w:rPr>
          <w:rFonts w:ascii="Arial" w:eastAsia="Times New Roman" w:hAnsi="Arial" w:cs="Arial"/>
          <w:color w:val="000000"/>
          <w:lang w:eastAsia="en-GB"/>
        </w:rPr>
      </w:pPr>
    </w:p>
    <w:p w:rsidR="004B19D9" w:rsidRPr="004B19D9" w:rsidRDefault="004B19D9" w:rsidP="00A72C4F">
      <w:pPr>
        <w:pStyle w:val="Heading3"/>
        <w:rPr>
          <w:rFonts w:ascii="Times New Roman" w:eastAsia="Times New Roman" w:hAnsi="Times New Roman" w:cs="Times New Roman"/>
          <w:lang w:eastAsia="en-GB"/>
        </w:rPr>
      </w:pPr>
      <w:bookmarkStart w:id="27" w:name="_Toc4759686"/>
      <w:r w:rsidRPr="004B19D9">
        <w:rPr>
          <w:rFonts w:eastAsia="Times New Roman"/>
          <w:lang w:eastAsia="en-GB"/>
        </w:rPr>
        <w:t>National Grid</w:t>
      </w:r>
      <w:bookmarkEnd w:id="27"/>
      <w:r w:rsidRPr="004B19D9">
        <w:rPr>
          <w:rFonts w:eastAsia="Times New Roman"/>
          <w:lang w:eastAsia="en-GB"/>
        </w:rPr>
        <w:t xml:space="preserve"> </w:t>
      </w:r>
    </w:p>
    <w:p w:rsidR="004B19D9" w:rsidRPr="004B19D9" w:rsidRDefault="004B19D9" w:rsidP="004B19D9">
      <w:pPr>
        <w:spacing w:after="0" w:line="240" w:lineRule="auto"/>
        <w:jc w:val="both"/>
        <w:rPr>
          <w:rFonts w:ascii="Times New Roman" w:eastAsia="Times New Roman" w:hAnsi="Times New Roman" w:cs="Times New Roman"/>
          <w:sz w:val="24"/>
          <w:szCs w:val="24"/>
          <w:lang w:eastAsia="en-GB"/>
        </w:rPr>
      </w:pPr>
      <w:r w:rsidRPr="004B19D9">
        <w:rPr>
          <w:rFonts w:ascii="Arial" w:eastAsia="Times New Roman" w:hAnsi="Arial" w:cs="Arial"/>
          <w:color w:val="000000"/>
          <w:lang w:eastAsia="en-GB"/>
        </w:rPr>
        <w:t xml:space="preserve">The first issue of quality that can be discussed is the organisational functions dependent upon weather conditions. Fluctuations in weather can affect the impact of operations and result in the loss of customers as well finance. Secondly, similar to The Body Shop, if society are not </w:t>
      </w:r>
      <w:r w:rsidRPr="004B19D9">
        <w:rPr>
          <w:rFonts w:ascii="Arial" w:eastAsia="Times New Roman" w:hAnsi="Arial" w:cs="Arial"/>
          <w:color w:val="000000"/>
          <w:lang w:eastAsia="en-GB"/>
        </w:rPr>
        <w:lastRenderedPageBreak/>
        <w:t xml:space="preserve">targeted and </w:t>
      </w:r>
      <w:r w:rsidR="001C4530" w:rsidRPr="004B19D9">
        <w:rPr>
          <w:rFonts w:ascii="Arial" w:eastAsia="Times New Roman" w:hAnsi="Arial" w:cs="Arial"/>
          <w:color w:val="000000"/>
          <w:lang w:eastAsia="en-GB"/>
        </w:rPr>
        <w:t>informed using</w:t>
      </w:r>
      <w:r w:rsidRPr="004B19D9">
        <w:rPr>
          <w:rFonts w:ascii="Arial" w:eastAsia="Times New Roman" w:hAnsi="Arial" w:cs="Arial"/>
          <w:color w:val="000000"/>
          <w:lang w:eastAsia="en-GB"/>
        </w:rPr>
        <w:t xml:space="preserve"> platforms such as social media or the news, a loss of desire will be prevalent within the product and service within high target communities. An additional threat can be seen in the application </w:t>
      </w:r>
      <w:r w:rsidR="001C4530" w:rsidRPr="004B19D9">
        <w:rPr>
          <w:rFonts w:ascii="Arial" w:eastAsia="Times New Roman" w:hAnsi="Arial" w:cs="Arial"/>
          <w:color w:val="000000"/>
          <w:lang w:eastAsia="en-GB"/>
        </w:rPr>
        <w:t>of various</w:t>
      </w:r>
      <w:r w:rsidRPr="004B19D9">
        <w:rPr>
          <w:rFonts w:ascii="Arial" w:eastAsia="Times New Roman" w:hAnsi="Arial" w:cs="Arial"/>
          <w:color w:val="000000"/>
          <w:lang w:eastAsia="en-GB"/>
        </w:rPr>
        <w:t xml:space="preserve"> liability laws within different countries - National grid could be exposed to changes in policies. Furthermore the rise in the use of raw materials can decrease profitability simultaneously with the irregular supply of new products and imitation products will make the profits waver. (Fern </w:t>
      </w:r>
      <w:r w:rsidR="001C4530" w:rsidRPr="004B19D9">
        <w:rPr>
          <w:rFonts w:ascii="Arial" w:eastAsia="Times New Roman" w:hAnsi="Arial" w:cs="Arial"/>
          <w:color w:val="000000"/>
          <w:lang w:eastAsia="en-GB"/>
        </w:rPr>
        <w:t>Fort University</w:t>
      </w:r>
      <w:r w:rsidRPr="004B19D9">
        <w:rPr>
          <w:rFonts w:ascii="Arial" w:eastAsia="Times New Roman" w:hAnsi="Arial" w:cs="Arial"/>
          <w:color w:val="000000"/>
          <w:lang w:eastAsia="en-GB"/>
        </w:rPr>
        <w:t xml:space="preserve">, 2019; National Grid 2019; National Grid, 2017). </w:t>
      </w:r>
    </w:p>
    <w:p w:rsidR="00826F33" w:rsidRDefault="00826F33" w:rsidP="004B19D9">
      <w:pPr>
        <w:spacing w:after="0" w:line="240" w:lineRule="auto"/>
        <w:jc w:val="both"/>
        <w:rPr>
          <w:rFonts w:ascii="Times New Roman" w:eastAsia="Times New Roman" w:hAnsi="Times New Roman" w:cs="Times New Roman"/>
          <w:sz w:val="24"/>
          <w:szCs w:val="24"/>
          <w:lang w:eastAsia="en-GB"/>
        </w:rPr>
      </w:pPr>
    </w:p>
    <w:p w:rsidR="00826F33" w:rsidRDefault="00826F3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4B19D9" w:rsidRPr="00826F33" w:rsidRDefault="00826F33" w:rsidP="00A72C4F">
      <w:pPr>
        <w:pStyle w:val="Heading1"/>
        <w:rPr>
          <w:rFonts w:eastAsia="Times New Roman"/>
          <w:lang w:eastAsia="en-GB"/>
        </w:rPr>
      </w:pPr>
      <w:bookmarkStart w:id="28" w:name="_Toc4759687"/>
      <w:r w:rsidRPr="00826F33">
        <w:rPr>
          <w:rFonts w:eastAsia="Times New Roman"/>
          <w:lang w:eastAsia="en-GB"/>
        </w:rPr>
        <w:lastRenderedPageBreak/>
        <w:t>Conclusion</w:t>
      </w:r>
      <w:bookmarkEnd w:id="28"/>
      <w:r w:rsidRPr="00826F33">
        <w:rPr>
          <w:rFonts w:eastAsia="Times New Roman"/>
          <w:lang w:eastAsia="en-GB"/>
        </w:rPr>
        <w:t xml:space="preserve"> </w:t>
      </w:r>
    </w:p>
    <w:p w:rsidR="00826F33" w:rsidRPr="004B19D9" w:rsidRDefault="00826F33" w:rsidP="004B19D9">
      <w:pPr>
        <w:spacing w:after="0" w:line="240" w:lineRule="auto"/>
        <w:jc w:val="both"/>
        <w:rPr>
          <w:rFonts w:ascii="Times New Roman" w:eastAsia="Times New Roman" w:hAnsi="Times New Roman" w:cs="Times New Roman"/>
          <w:sz w:val="24"/>
          <w:szCs w:val="24"/>
          <w:lang w:eastAsia="en-GB"/>
        </w:rPr>
      </w:pPr>
    </w:p>
    <w:p w:rsidR="00826F33" w:rsidRPr="00826F33" w:rsidRDefault="00826F33" w:rsidP="00826F33">
      <w:pPr>
        <w:spacing w:before="80" w:after="0" w:line="240" w:lineRule="auto"/>
        <w:jc w:val="both"/>
        <w:rPr>
          <w:rFonts w:ascii="Times New Roman" w:eastAsia="Times New Roman" w:hAnsi="Times New Roman" w:cs="Times New Roman"/>
          <w:sz w:val="24"/>
          <w:szCs w:val="24"/>
          <w:lang w:eastAsia="en-GB"/>
        </w:rPr>
      </w:pPr>
      <w:r w:rsidRPr="00826F33">
        <w:rPr>
          <w:rFonts w:ascii="Arial" w:eastAsia="Times New Roman" w:hAnsi="Arial" w:cs="Arial"/>
          <w:color w:val="000000"/>
          <w:lang w:eastAsia="en-GB"/>
        </w:rPr>
        <w:t xml:space="preserve">The definition of the terms; ethics, sustainability and quality magnified the importance each hold within an organisation. For example, it is important that business ethics assess decisions, situations and activities before reaching a moral judgement on </w:t>
      </w:r>
      <w:r w:rsidR="001C4530" w:rsidRPr="00826F33">
        <w:rPr>
          <w:rFonts w:ascii="Arial" w:eastAsia="Times New Roman" w:hAnsi="Arial" w:cs="Arial"/>
          <w:color w:val="000000"/>
          <w:lang w:eastAsia="en-GB"/>
        </w:rPr>
        <w:t>the “</w:t>
      </w:r>
      <w:r w:rsidRPr="00826F33">
        <w:rPr>
          <w:rFonts w:ascii="Arial" w:eastAsia="Times New Roman" w:hAnsi="Arial" w:cs="Arial"/>
          <w:color w:val="000000"/>
          <w:lang w:eastAsia="en-GB"/>
        </w:rPr>
        <w:t xml:space="preserve">rights and wrongs” of a scenario. (Shaw and Barry, 2015). Secondly, the societal - level construct of sustainable development is deemed prevalent after the analysis of environmental, </w:t>
      </w:r>
      <w:r w:rsidR="001C4530" w:rsidRPr="00826F33">
        <w:rPr>
          <w:rFonts w:ascii="Arial" w:eastAsia="Times New Roman" w:hAnsi="Arial" w:cs="Arial"/>
          <w:color w:val="000000"/>
          <w:lang w:eastAsia="en-GB"/>
        </w:rPr>
        <w:t>economic</w:t>
      </w:r>
      <w:r w:rsidRPr="00826F33">
        <w:rPr>
          <w:rFonts w:ascii="Arial" w:eastAsia="Times New Roman" w:hAnsi="Arial" w:cs="Arial"/>
          <w:color w:val="000000"/>
          <w:lang w:eastAsia="en-GB"/>
        </w:rPr>
        <w:t xml:space="preserve"> and social sustainability. (Machado &amp; Davin, 2016; World commission on environment and development, 1987, Landrum, 2018; </w:t>
      </w:r>
      <w:proofErr w:type="spellStart"/>
      <w:r w:rsidRPr="00826F33">
        <w:rPr>
          <w:rFonts w:ascii="Arial" w:eastAsia="Times New Roman" w:hAnsi="Arial" w:cs="Arial"/>
          <w:color w:val="000000"/>
          <w:lang w:eastAsia="en-GB"/>
        </w:rPr>
        <w:t>Cavagnaro</w:t>
      </w:r>
      <w:proofErr w:type="spellEnd"/>
      <w:r w:rsidRPr="00826F33">
        <w:rPr>
          <w:rFonts w:ascii="Arial" w:eastAsia="Times New Roman" w:hAnsi="Arial" w:cs="Arial"/>
          <w:color w:val="000000"/>
          <w:lang w:eastAsia="en-GB"/>
        </w:rPr>
        <w:t xml:space="preserve"> &amp; </w:t>
      </w:r>
      <w:proofErr w:type="spellStart"/>
      <w:r w:rsidRPr="00826F33">
        <w:rPr>
          <w:rFonts w:ascii="Arial" w:eastAsia="Times New Roman" w:hAnsi="Arial" w:cs="Arial"/>
          <w:color w:val="000000"/>
          <w:lang w:eastAsia="en-GB"/>
        </w:rPr>
        <w:t>Curiel</w:t>
      </w:r>
      <w:proofErr w:type="spellEnd"/>
      <w:r w:rsidRPr="00826F33">
        <w:rPr>
          <w:rFonts w:ascii="Arial" w:eastAsia="Times New Roman" w:hAnsi="Arial" w:cs="Arial"/>
          <w:color w:val="000000"/>
          <w:lang w:eastAsia="en-GB"/>
        </w:rPr>
        <w:t>, 2017). Lastly the management of quality can easily be assessed by the application of theories provided by multiple gurus, (</w:t>
      </w:r>
      <w:proofErr w:type="spellStart"/>
      <w:r w:rsidRPr="00826F33">
        <w:rPr>
          <w:rFonts w:ascii="Arial" w:eastAsia="Times New Roman" w:hAnsi="Arial" w:cs="Arial"/>
          <w:color w:val="000000"/>
          <w:lang w:eastAsia="en-GB"/>
        </w:rPr>
        <w:t>Neyestani</w:t>
      </w:r>
      <w:proofErr w:type="spellEnd"/>
      <w:r w:rsidRPr="00826F33">
        <w:rPr>
          <w:rFonts w:ascii="Arial" w:eastAsia="Times New Roman" w:hAnsi="Arial" w:cs="Arial"/>
          <w:color w:val="000000"/>
          <w:lang w:eastAsia="en-GB"/>
        </w:rPr>
        <w:t>, 2017; Bedford</w:t>
      </w:r>
      <w:r w:rsidR="001C4530" w:rsidRPr="00826F33">
        <w:rPr>
          <w:rFonts w:ascii="Arial" w:eastAsia="Times New Roman" w:hAnsi="Arial" w:cs="Arial"/>
          <w:color w:val="000000"/>
          <w:lang w:eastAsia="en-GB"/>
        </w:rPr>
        <w:t>, 2002</w:t>
      </w:r>
      <w:r w:rsidRPr="00826F33">
        <w:rPr>
          <w:rFonts w:ascii="Arial" w:eastAsia="Times New Roman" w:hAnsi="Arial" w:cs="Arial"/>
          <w:color w:val="000000"/>
          <w:lang w:eastAsia="en-GB"/>
        </w:rPr>
        <w:t>; Kiran, 2016).</w:t>
      </w:r>
    </w:p>
    <w:p w:rsidR="00826F33" w:rsidRPr="00826F33" w:rsidRDefault="00826F33" w:rsidP="00826F33">
      <w:pPr>
        <w:spacing w:after="0" w:line="240" w:lineRule="auto"/>
        <w:rPr>
          <w:rFonts w:ascii="Times New Roman" w:eastAsia="Times New Roman" w:hAnsi="Times New Roman" w:cs="Times New Roman"/>
          <w:sz w:val="24"/>
          <w:szCs w:val="24"/>
          <w:lang w:eastAsia="en-GB"/>
        </w:rPr>
      </w:pPr>
    </w:p>
    <w:p w:rsidR="00826F33" w:rsidRPr="00826F33" w:rsidRDefault="00826F33" w:rsidP="00826F33">
      <w:pPr>
        <w:spacing w:after="0" w:line="240" w:lineRule="auto"/>
        <w:jc w:val="both"/>
        <w:rPr>
          <w:rFonts w:ascii="Times New Roman" w:eastAsia="Times New Roman" w:hAnsi="Times New Roman" w:cs="Times New Roman"/>
          <w:sz w:val="24"/>
          <w:szCs w:val="24"/>
          <w:lang w:eastAsia="en-GB"/>
        </w:rPr>
      </w:pPr>
      <w:r w:rsidRPr="00826F33">
        <w:rPr>
          <w:rFonts w:ascii="Arial" w:eastAsia="Times New Roman" w:hAnsi="Arial" w:cs="Arial"/>
          <w:color w:val="000000"/>
          <w:lang w:eastAsia="en-GB"/>
        </w:rPr>
        <w:t xml:space="preserve">In addition, the thorough understanding and the impact of the three terms </w:t>
      </w:r>
      <w:r w:rsidR="001C4530" w:rsidRPr="00826F33">
        <w:rPr>
          <w:rFonts w:ascii="Arial" w:eastAsia="Times New Roman" w:hAnsi="Arial" w:cs="Arial"/>
          <w:color w:val="000000"/>
          <w:lang w:eastAsia="en-GB"/>
        </w:rPr>
        <w:t>within customer</w:t>
      </w:r>
      <w:r w:rsidRPr="00826F33">
        <w:rPr>
          <w:rFonts w:ascii="Arial" w:eastAsia="Times New Roman" w:hAnsi="Arial" w:cs="Arial"/>
          <w:color w:val="000000"/>
          <w:lang w:eastAsia="en-GB"/>
        </w:rPr>
        <w:t xml:space="preserve"> relationship management helped in the </w:t>
      </w:r>
      <w:r w:rsidR="001C4530" w:rsidRPr="00826F33">
        <w:rPr>
          <w:rFonts w:ascii="Arial" w:eastAsia="Times New Roman" w:hAnsi="Arial" w:cs="Arial"/>
          <w:color w:val="000000"/>
          <w:lang w:eastAsia="en-GB"/>
        </w:rPr>
        <w:t>straight word</w:t>
      </w:r>
      <w:r w:rsidRPr="00826F33">
        <w:rPr>
          <w:rFonts w:ascii="Arial" w:eastAsia="Times New Roman" w:hAnsi="Arial" w:cs="Arial"/>
          <w:color w:val="000000"/>
          <w:lang w:eastAsia="en-GB"/>
        </w:rPr>
        <w:t xml:space="preserve"> analysis of The Body Shop and National Grid. The application of Mills, (1863) theory and the three dimensions of sustainable development model magnified areas within each organisation that were not previously visible or understood. Lastly a brief analysis of the potential sustainable and ethical issues discussed expressed that an organisation can portray itself to be untouchable in alternating sectors but there will always be an issue found. </w:t>
      </w:r>
    </w:p>
    <w:p w:rsidR="00CC39B1" w:rsidRDefault="00CC39B1" w:rsidP="0071245F"/>
    <w:p w:rsidR="00CC39B1" w:rsidRDefault="00CC39B1">
      <w:r>
        <w:br w:type="page"/>
      </w:r>
    </w:p>
    <w:p w:rsidR="00CC39B1" w:rsidRPr="00CC39B1" w:rsidRDefault="00CC39B1" w:rsidP="00A72C4F">
      <w:pPr>
        <w:pStyle w:val="Heading1"/>
        <w:rPr>
          <w:rFonts w:ascii="Times New Roman" w:eastAsia="Times New Roman" w:hAnsi="Times New Roman" w:cs="Times New Roman"/>
          <w:sz w:val="24"/>
          <w:szCs w:val="24"/>
          <w:lang w:eastAsia="en-GB"/>
        </w:rPr>
      </w:pPr>
      <w:bookmarkStart w:id="29" w:name="_Toc4759688"/>
      <w:r w:rsidRPr="00CC39B1">
        <w:rPr>
          <w:rFonts w:eastAsia="Times New Roman"/>
          <w:lang w:eastAsia="en-GB"/>
        </w:rPr>
        <w:lastRenderedPageBreak/>
        <w:t>Recommendations</w:t>
      </w:r>
      <w:bookmarkEnd w:id="29"/>
    </w:p>
    <w:p w:rsidR="00CC39B1" w:rsidRPr="00CC39B1" w:rsidRDefault="00CC39B1" w:rsidP="00CC39B1">
      <w:pPr>
        <w:spacing w:after="0" w:line="240" w:lineRule="auto"/>
        <w:rPr>
          <w:rFonts w:ascii="Times New Roman" w:eastAsia="Times New Roman" w:hAnsi="Times New Roman" w:cs="Times New Roman"/>
          <w:sz w:val="24"/>
          <w:szCs w:val="24"/>
          <w:lang w:eastAsia="en-GB"/>
        </w:rPr>
      </w:pPr>
    </w:p>
    <w:p w:rsidR="00CC39B1" w:rsidRPr="00CC39B1" w:rsidRDefault="00CC39B1" w:rsidP="00CC39B1">
      <w:pPr>
        <w:spacing w:after="0" w:line="240" w:lineRule="auto"/>
        <w:jc w:val="both"/>
        <w:rPr>
          <w:rFonts w:ascii="Times New Roman" w:eastAsia="Times New Roman" w:hAnsi="Times New Roman" w:cs="Times New Roman"/>
          <w:sz w:val="24"/>
          <w:szCs w:val="24"/>
          <w:lang w:eastAsia="en-GB"/>
        </w:rPr>
      </w:pPr>
      <w:r w:rsidRPr="00CC39B1">
        <w:rPr>
          <w:rFonts w:ascii="Arial" w:eastAsia="Times New Roman" w:hAnsi="Arial" w:cs="Arial"/>
          <w:color w:val="000000"/>
          <w:lang w:eastAsia="en-GB"/>
        </w:rPr>
        <w:t xml:space="preserve">Organisations are advised to assess and evaluate all ethical theories as it will offer a better understanding of an approach that can continually be utilised. Secondly, the judgement of alternative quality theories such as </w:t>
      </w:r>
      <w:proofErr w:type="spellStart"/>
      <w:r w:rsidRPr="00CC39B1">
        <w:rPr>
          <w:rFonts w:ascii="Arial" w:eastAsia="Times New Roman" w:hAnsi="Arial" w:cs="Arial"/>
          <w:color w:val="000000"/>
          <w:lang w:eastAsia="en-GB"/>
        </w:rPr>
        <w:t>Juran’s</w:t>
      </w:r>
      <w:proofErr w:type="spellEnd"/>
      <w:r w:rsidRPr="00CC39B1">
        <w:rPr>
          <w:rFonts w:ascii="Arial" w:eastAsia="Times New Roman" w:hAnsi="Arial" w:cs="Arial"/>
          <w:color w:val="000000"/>
          <w:lang w:eastAsia="en-GB"/>
        </w:rPr>
        <w:t xml:space="preserve"> nine points can </w:t>
      </w:r>
      <w:r w:rsidR="001C4530" w:rsidRPr="00CC39B1">
        <w:rPr>
          <w:rFonts w:ascii="Arial" w:eastAsia="Times New Roman" w:hAnsi="Arial" w:cs="Arial"/>
          <w:color w:val="000000"/>
          <w:lang w:eastAsia="en-GB"/>
        </w:rPr>
        <w:t>help gather</w:t>
      </w:r>
      <w:r w:rsidRPr="00CC39B1">
        <w:rPr>
          <w:rFonts w:ascii="Arial" w:eastAsia="Times New Roman" w:hAnsi="Arial" w:cs="Arial"/>
          <w:color w:val="000000"/>
          <w:lang w:eastAsia="en-GB"/>
        </w:rPr>
        <w:t xml:space="preserve"> </w:t>
      </w:r>
      <w:r w:rsidR="001C4530" w:rsidRPr="00CC39B1">
        <w:rPr>
          <w:rFonts w:ascii="Arial" w:eastAsia="Times New Roman" w:hAnsi="Arial" w:cs="Arial"/>
          <w:color w:val="000000"/>
          <w:lang w:eastAsia="en-GB"/>
        </w:rPr>
        <w:t>a wider</w:t>
      </w:r>
      <w:r w:rsidRPr="00CC39B1">
        <w:rPr>
          <w:rFonts w:ascii="Arial" w:eastAsia="Times New Roman" w:hAnsi="Arial" w:cs="Arial"/>
          <w:color w:val="000000"/>
          <w:lang w:eastAsia="en-GB"/>
        </w:rPr>
        <w:t xml:space="preserve"> knowledge and a better awareness </w:t>
      </w:r>
      <w:r w:rsidR="001C4530" w:rsidRPr="00CC39B1">
        <w:rPr>
          <w:rFonts w:ascii="Arial" w:eastAsia="Times New Roman" w:hAnsi="Arial" w:cs="Arial"/>
          <w:color w:val="000000"/>
          <w:lang w:eastAsia="en-GB"/>
        </w:rPr>
        <w:t>of proposed</w:t>
      </w:r>
      <w:r w:rsidRPr="00CC39B1">
        <w:rPr>
          <w:rFonts w:ascii="Arial" w:eastAsia="Times New Roman" w:hAnsi="Arial" w:cs="Arial"/>
          <w:color w:val="000000"/>
          <w:lang w:eastAsia="en-GB"/>
        </w:rPr>
        <w:t xml:space="preserve"> routes to be taken.</w:t>
      </w:r>
    </w:p>
    <w:p w:rsidR="00CC39B1" w:rsidRDefault="00CC39B1" w:rsidP="0071245F"/>
    <w:p w:rsidR="00CC39B1" w:rsidRDefault="00CC39B1">
      <w:r>
        <w:br w:type="page"/>
      </w:r>
    </w:p>
    <w:p w:rsidR="00CC39B1" w:rsidRPr="00CC39B1" w:rsidRDefault="00CC39B1" w:rsidP="00A72C4F">
      <w:pPr>
        <w:pStyle w:val="Heading1"/>
        <w:rPr>
          <w:rFonts w:ascii="Times New Roman" w:eastAsia="Times New Roman" w:hAnsi="Times New Roman" w:cs="Times New Roman"/>
          <w:sz w:val="24"/>
          <w:szCs w:val="24"/>
          <w:lang w:eastAsia="en-GB"/>
        </w:rPr>
      </w:pPr>
      <w:bookmarkStart w:id="30" w:name="_Toc4759689"/>
      <w:r w:rsidRPr="00CC39B1">
        <w:rPr>
          <w:rFonts w:eastAsia="Times New Roman"/>
          <w:lang w:eastAsia="en-GB"/>
        </w:rPr>
        <w:lastRenderedPageBreak/>
        <w:t>Acknowledgements</w:t>
      </w:r>
      <w:bookmarkEnd w:id="30"/>
      <w:r w:rsidRPr="00CC39B1">
        <w:rPr>
          <w:rFonts w:eastAsia="Times New Roman"/>
          <w:lang w:eastAsia="en-GB"/>
        </w:rPr>
        <w:t xml:space="preserve"> </w:t>
      </w:r>
    </w:p>
    <w:p w:rsidR="00CC39B1" w:rsidRPr="00CC39B1" w:rsidRDefault="00CC39B1" w:rsidP="00CC39B1">
      <w:pPr>
        <w:spacing w:after="0" w:line="240" w:lineRule="auto"/>
        <w:rPr>
          <w:rFonts w:ascii="Times New Roman" w:eastAsia="Times New Roman" w:hAnsi="Times New Roman" w:cs="Times New Roman"/>
          <w:sz w:val="24"/>
          <w:szCs w:val="24"/>
          <w:lang w:eastAsia="en-GB"/>
        </w:rPr>
      </w:pPr>
    </w:p>
    <w:p w:rsidR="00CC39B1" w:rsidRPr="00CC39B1" w:rsidRDefault="00CC39B1" w:rsidP="00CC39B1">
      <w:pPr>
        <w:spacing w:after="0" w:line="240" w:lineRule="auto"/>
        <w:jc w:val="both"/>
        <w:rPr>
          <w:rFonts w:ascii="Times New Roman" w:eastAsia="Times New Roman" w:hAnsi="Times New Roman" w:cs="Times New Roman"/>
          <w:sz w:val="24"/>
          <w:szCs w:val="24"/>
          <w:lang w:eastAsia="en-GB"/>
        </w:rPr>
      </w:pPr>
      <w:r w:rsidRPr="00CC39B1">
        <w:rPr>
          <w:rFonts w:ascii="Arial" w:eastAsia="Times New Roman" w:hAnsi="Arial" w:cs="Arial"/>
          <w:color w:val="000000"/>
          <w:lang w:eastAsia="en-GB"/>
        </w:rPr>
        <w:t>I would like to thank the University of Wales Trinity Saint David and the lecturers within for the opportunity to complete this report which has helped gain additional knowledge that will be beneficial in further academics. An individual thanks you to Maria Heffernan and the librarians within the business campus for the guidance and support.  </w:t>
      </w:r>
    </w:p>
    <w:p w:rsidR="00CC39B1" w:rsidRDefault="00CC39B1" w:rsidP="0071245F"/>
    <w:p w:rsidR="00CC39B1" w:rsidRDefault="00CC39B1">
      <w:r>
        <w:br w:type="page"/>
      </w:r>
    </w:p>
    <w:p w:rsidR="00267194" w:rsidRDefault="00CC39B1" w:rsidP="00A72C4F">
      <w:pPr>
        <w:pStyle w:val="Heading1"/>
      </w:pPr>
      <w:bookmarkStart w:id="31" w:name="_Toc4759690"/>
      <w:r>
        <w:lastRenderedPageBreak/>
        <w:t>References</w:t>
      </w:r>
      <w:bookmarkEnd w:id="31"/>
      <w:r>
        <w:t xml:space="preserve"> </w:t>
      </w:r>
    </w:p>
    <w:p w:rsidR="001C4530" w:rsidRDefault="001C4530" w:rsidP="001C4530"/>
    <w:p w:rsidR="001C4530" w:rsidRDefault="00664A72" w:rsidP="00604936">
      <w:pPr>
        <w:jc w:val="both"/>
        <w:rPr>
          <w:rFonts w:ascii="Arial" w:hAnsi="Arial" w:cs="Arial"/>
          <w:color w:val="000000"/>
        </w:rPr>
      </w:pPr>
      <w:r>
        <w:rPr>
          <w:rFonts w:ascii="Arial" w:hAnsi="Arial" w:cs="Arial"/>
          <w:color w:val="000000"/>
        </w:rPr>
        <w:t xml:space="preserve">Aguayo, R. (1991), </w:t>
      </w:r>
      <w:proofErr w:type="spellStart"/>
      <w:r>
        <w:rPr>
          <w:rFonts w:ascii="Arial" w:hAnsi="Arial" w:cs="Arial"/>
          <w:color w:val="000000"/>
          <w:u w:val="single"/>
        </w:rPr>
        <w:t>Dr.</w:t>
      </w:r>
      <w:proofErr w:type="spellEnd"/>
      <w:r>
        <w:rPr>
          <w:rFonts w:ascii="Arial" w:hAnsi="Arial" w:cs="Arial"/>
          <w:color w:val="000000"/>
          <w:u w:val="single"/>
        </w:rPr>
        <w:t xml:space="preserve"> Deming: The American Who Taught the Japanese About Quality</w:t>
      </w:r>
      <w:r>
        <w:rPr>
          <w:rFonts w:ascii="Arial" w:hAnsi="Arial" w:cs="Arial"/>
          <w:color w:val="000000"/>
        </w:rPr>
        <w:t>, New York: Simon and Schuster</w:t>
      </w:r>
    </w:p>
    <w:p w:rsidR="00604936" w:rsidRDefault="00604936" w:rsidP="00604936">
      <w:pPr>
        <w:jc w:val="both"/>
        <w:rPr>
          <w:rFonts w:ascii="Arial" w:hAnsi="Arial" w:cs="Arial"/>
          <w:color w:val="000000"/>
        </w:rPr>
      </w:pPr>
      <w:r>
        <w:rPr>
          <w:rFonts w:ascii="Arial" w:hAnsi="Arial" w:cs="Arial"/>
          <w:color w:val="000000"/>
        </w:rPr>
        <w:t xml:space="preserve">Barry, C., </w:t>
      </w:r>
      <w:proofErr w:type="spellStart"/>
      <w:r>
        <w:rPr>
          <w:rFonts w:ascii="Arial" w:hAnsi="Arial" w:cs="Arial"/>
          <w:color w:val="000000"/>
        </w:rPr>
        <w:t>Conboy</w:t>
      </w:r>
      <w:proofErr w:type="spellEnd"/>
      <w:r>
        <w:rPr>
          <w:rFonts w:ascii="Arial" w:hAnsi="Arial" w:cs="Arial"/>
          <w:color w:val="000000"/>
        </w:rPr>
        <w:t xml:space="preserve">, K., Lang, M., </w:t>
      </w:r>
      <w:proofErr w:type="spellStart"/>
      <w:r>
        <w:rPr>
          <w:rFonts w:ascii="Arial" w:hAnsi="Arial" w:cs="Arial"/>
          <w:color w:val="000000"/>
        </w:rPr>
        <w:t>Wojtkowski</w:t>
      </w:r>
      <w:proofErr w:type="spellEnd"/>
      <w:r>
        <w:rPr>
          <w:rFonts w:ascii="Arial" w:hAnsi="Arial" w:cs="Arial"/>
          <w:color w:val="000000"/>
        </w:rPr>
        <w:t xml:space="preserve">, G. and </w:t>
      </w:r>
      <w:proofErr w:type="spellStart"/>
      <w:r>
        <w:rPr>
          <w:rFonts w:ascii="Arial" w:hAnsi="Arial" w:cs="Arial"/>
          <w:color w:val="000000"/>
        </w:rPr>
        <w:t>Wojtkowski</w:t>
      </w:r>
      <w:proofErr w:type="spellEnd"/>
      <w:r>
        <w:rPr>
          <w:rFonts w:ascii="Arial" w:hAnsi="Arial" w:cs="Arial"/>
          <w:color w:val="000000"/>
        </w:rPr>
        <w:t xml:space="preserve">, W. (2008), </w:t>
      </w:r>
      <w:r>
        <w:rPr>
          <w:rFonts w:ascii="Arial" w:hAnsi="Arial" w:cs="Arial"/>
          <w:color w:val="000000"/>
          <w:u w:val="single"/>
        </w:rPr>
        <w:t xml:space="preserve">Information systems development: challenges in </w:t>
      </w:r>
      <w:r w:rsidR="00C142EE">
        <w:rPr>
          <w:rFonts w:ascii="Arial" w:hAnsi="Arial" w:cs="Arial"/>
          <w:color w:val="000000"/>
          <w:u w:val="single"/>
        </w:rPr>
        <w:t>practice</w:t>
      </w:r>
      <w:r>
        <w:rPr>
          <w:rFonts w:ascii="Arial" w:hAnsi="Arial" w:cs="Arial"/>
          <w:color w:val="000000"/>
          <w:u w:val="single"/>
        </w:rPr>
        <w:t>, theory and education</w:t>
      </w:r>
      <w:r>
        <w:rPr>
          <w:rFonts w:ascii="Arial" w:hAnsi="Arial" w:cs="Arial"/>
          <w:color w:val="000000"/>
        </w:rPr>
        <w:t>, (Vol. 2), USA: Springer science &amp; business media</w:t>
      </w:r>
    </w:p>
    <w:p w:rsidR="00604936" w:rsidRDefault="00604936" w:rsidP="00604936">
      <w:pPr>
        <w:jc w:val="both"/>
        <w:rPr>
          <w:rFonts w:ascii="Arial" w:hAnsi="Arial" w:cs="Arial"/>
          <w:color w:val="000000"/>
        </w:rPr>
      </w:pPr>
      <w:proofErr w:type="spellStart"/>
      <w:r>
        <w:rPr>
          <w:rFonts w:ascii="Arial" w:hAnsi="Arial" w:cs="Arial"/>
          <w:color w:val="000000"/>
        </w:rPr>
        <w:t>Cavagnaro</w:t>
      </w:r>
      <w:proofErr w:type="spellEnd"/>
      <w:r>
        <w:rPr>
          <w:rFonts w:ascii="Arial" w:hAnsi="Arial" w:cs="Arial"/>
          <w:color w:val="000000"/>
        </w:rPr>
        <w:t xml:space="preserve">, E. and </w:t>
      </w:r>
      <w:proofErr w:type="spellStart"/>
      <w:r>
        <w:rPr>
          <w:rFonts w:ascii="Arial" w:hAnsi="Arial" w:cs="Arial"/>
          <w:color w:val="000000"/>
        </w:rPr>
        <w:t>Curiel</w:t>
      </w:r>
      <w:proofErr w:type="spellEnd"/>
      <w:r>
        <w:rPr>
          <w:rFonts w:ascii="Arial" w:hAnsi="Arial" w:cs="Arial"/>
          <w:color w:val="000000"/>
        </w:rPr>
        <w:t xml:space="preserve">, G. (2017), </w:t>
      </w:r>
      <w:r w:rsidR="00C142EE">
        <w:rPr>
          <w:rFonts w:ascii="Arial" w:hAnsi="Arial" w:cs="Arial"/>
          <w:color w:val="000000"/>
          <w:u w:val="single"/>
        </w:rPr>
        <w:t>The</w:t>
      </w:r>
      <w:r>
        <w:rPr>
          <w:rFonts w:ascii="Arial" w:hAnsi="Arial" w:cs="Arial"/>
          <w:color w:val="000000"/>
          <w:u w:val="single"/>
        </w:rPr>
        <w:t xml:space="preserve"> three levels of sustainability</w:t>
      </w:r>
      <w:r>
        <w:rPr>
          <w:rFonts w:ascii="Arial" w:hAnsi="Arial" w:cs="Arial"/>
          <w:color w:val="000000"/>
        </w:rPr>
        <w:t xml:space="preserve">, </w:t>
      </w:r>
      <w:r w:rsidR="00C142EE">
        <w:rPr>
          <w:rFonts w:ascii="Arial" w:hAnsi="Arial" w:cs="Arial"/>
          <w:color w:val="000000"/>
        </w:rPr>
        <w:t>Oxon: Routledge</w:t>
      </w:r>
    </w:p>
    <w:p w:rsidR="00604936" w:rsidRPr="001C4530" w:rsidRDefault="00604936" w:rsidP="00604936">
      <w:pPr>
        <w:jc w:val="both"/>
      </w:pPr>
      <w:r>
        <w:rPr>
          <w:rFonts w:ascii="Arial" w:hAnsi="Arial" w:cs="Arial"/>
          <w:color w:val="000000"/>
        </w:rPr>
        <w:t>Chen, Y. S (2010), ‘The driver of green brand equity: green brand image, green satisfaction, and green trust’</w:t>
      </w:r>
      <w:r w:rsidR="00C142EE">
        <w:rPr>
          <w:rFonts w:ascii="Arial" w:hAnsi="Arial" w:cs="Arial"/>
          <w:color w:val="000000"/>
        </w:rPr>
        <w:t>, Journal</w:t>
      </w:r>
      <w:r>
        <w:rPr>
          <w:rFonts w:ascii="Arial" w:hAnsi="Arial" w:cs="Arial"/>
          <w:color w:val="000000"/>
        </w:rPr>
        <w:t xml:space="preserve"> of Bus Ethics, 92(3):307–319, [Online]. </w:t>
      </w:r>
      <w:r w:rsidR="00C142EE">
        <w:rPr>
          <w:rFonts w:ascii="Arial" w:hAnsi="Arial" w:cs="Arial"/>
          <w:color w:val="000000"/>
        </w:rPr>
        <w:t>Available</w:t>
      </w:r>
      <w:r>
        <w:rPr>
          <w:rFonts w:ascii="Arial" w:hAnsi="Arial" w:cs="Arial"/>
          <w:color w:val="000000"/>
        </w:rPr>
        <w:t>: [2019/03/24]</w:t>
      </w:r>
    </w:p>
    <w:p w:rsidR="00604936" w:rsidRDefault="00604936" w:rsidP="00604936">
      <w:pPr>
        <w:jc w:val="both"/>
        <w:rPr>
          <w:rFonts w:ascii="Arial" w:hAnsi="Arial" w:cs="Arial"/>
          <w:color w:val="000000"/>
        </w:rPr>
      </w:pPr>
      <w:r>
        <w:rPr>
          <w:rFonts w:ascii="Arial" w:hAnsi="Arial" w:cs="Arial"/>
          <w:color w:val="000000"/>
        </w:rPr>
        <w:t xml:space="preserve">Crane, A. and Matten, D. (2016), </w:t>
      </w:r>
      <w:r>
        <w:rPr>
          <w:rFonts w:ascii="Arial" w:hAnsi="Arial" w:cs="Arial"/>
          <w:color w:val="000000"/>
          <w:u w:val="single"/>
        </w:rPr>
        <w:t xml:space="preserve">Business </w:t>
      </w:r>
      <w:r w:rsidR="00C142EE">
        <w:rPr>
          <w:rFonts w:ascii="Arial" w:hAnsi="Arial" w:cs="Arial"/>
          <w:color w:val="000000"/>
          <w:u w:val="single"/>
        </w:rPr>
        <w:t>ethics: managing</w:t>
      </w:r>
      <w:r>
        <w:rPr>
          <w:rFonts w:ascii="Arial" w:hAnsi="Arial" w:cs="Arial"/>
          <w:color w:val="000000"/>
          <w:u w:val="single"/>
        </w:rPr>
        <w:t xml:space="preserve"> corporate citizenship and sustainability in the age of globalisation</w:t>
      </w:r>
      <w:r w:rsidR="00C142EE">
        <w:rPr>
          <w:rFonts w:ascii="Arial" w:hAnsi="Arial" w:cs="Arial"/>
          <w:color w:val="000000"/>
        </w:rPr>
        <w:t>, 4th</w:t>
      </w:r>
      <w:r>
        <w:rPr>
          <w:rFonts w:ascii="Arial" w:hAnsi="Arial" w:cs="Arial"/>
          <w:color w:val="000000"/>
        </w:rPr>
        <w:t xml:space="preserve"> </w:t>
      </w:r>
      <w:proofErr w:type="spellStart"/>
      <w:r>
        <w:rPr>
          <w:rFonts w:ascii="Arial" w:hAnsi="Arial" w:cs="Arial"/>
          <w:color w:val="000000"/>
        </w:rPr>
        <w:t>ed</w:t>
      </w:r>
      <w:proofErr w:type="spellEnd"/>
      <w:r>
        <w:rPr>
          <w:rFonts w:ascii="Arial" w:hAnsi="Arial" w:cs="Arial"/>
          <w:color w:val="000000"/>
        </w:rPr>
        <w:t xml:space="preserve">, </w:t>
      </w:r>
      <w:r w:rsidR="00C142EE">
        <w:rPr>
          <w:rFonts w:ascii="Arial" w:hAnsi="Arial" w:cs="Arial"/>
          <w:color w:val="000000"/>
        </w:rPr>
        <w:t>Oxford: Oxford</w:t>
      </w:r>
      <w:r>
        <w:rPr>
          <w:rFonts w:ascii="Arial" w:hAnsi="Arial" w:cs="Arial"/>
          <w:color w:val="000000"/>
        </w:rPr>
        <w:t xml:space="preserve"> university press</w:t>
      </w:r>
    </w:p>
    <w:p w:rsidR="00604936" w:rsidRDefault="00604936" w:rsidP="00604936">
      <w:pPr>
        <w:jc w:val="both"/>
        <w:rPr>
          <w:rFonts w:ascii="Arial" w:hAnsi="Arial" w:cs="Arial"/>
          <w:color w:val="000000"/>
        </w:rPr>
      </w:pPr>
      <w:r>
        <w:rPr>
          <w:rFonts w:ascii="Arial" w:hAnsi="Arial" w:cs="Arial"/>
          <w:color w:val="000000"/>
        </w:rPr>
        <w:t xml:space="preserve">Crowther, D. and </w:t>
      </w:r>
      <w:proofErr w:type="spellStart"/>
      <w:r>
        <w:rPr>
          <w:rFonts w:ascii="Arial" w:hAnsi="Arial" w:cs="Arial"/>
          <w:color w:val="000000"/>
        </w:rPr>
        <w:t>Seifi</w:t>
      </w:r>
      <w:proofErr w:type="spellEnd"/>
      <w:r>
        <w:rPr>
          <w:rFonts w:ascii="Arial" w:hAnsi="Arial" w:cs="Arial"/>
          <w:color w:val="000000"/>
        </w:rPr>
        <w:t xml:space="preserve">. S. (2018), </w:t>
      </w:r>
      <w:r>
        <w:rPr>
          <w:rFonts w:ascii="Arial" w:hAnsi="Arial" w:cs="Arial"/>
          <w:color w:val="000000"/>
          <w:u w:val="single"/>
        </w:rPr>
        <w:t>Redefining corporate social responsibility</w:t>
      </w:r>
      <w:r>
        <w:rPr>
          <w:rFonts w:ascii="Arial" w:hAnsi="Arial" w:cs="Arial"/>
          <w:color w:val="000000"/>
        </w:rPr>
        <w:t>, Bingley</w:t>
      </w:r>
      <w:r w:rsidR="00C142EE">
        <w:rPr>
          <w:rFonts w:ascii="Arial" w:hAnsi="Arial" w:cs="Arial"/>
          <w:color w:val="000000"/>
        </w:rPr>
        <w:t>: Emerald</w:t>
      </w:r>
      <w:r>
        <w:rPr>
          <w:rFonts w:ascii="Arial" w:hAnsi="Arial" w:cs="Arial"/>
          <w:color w:val="000000"/>
        </w:rPr>
        <w:t xml:space="preserve"> group publishing</w:t>
      </w:r>
    </w:p>
    <w:p w:rsidR="0093194E" w:rsidRDefault="00F92C7D" w:rsidP="0093194E">
      <w:pPr>
        <w:pStyle w:val="NormalWeb"/>
        <w:spacing w:after="0"/>
        <w:jc w:val="both"/>
        <w:rPr>
          <w:rFonts w:ascii="Arial" w:hAnsi="Arial" w:cs="Arial"/>
          <w:color w:val="000000"/>
          <w:sz w:val="22"/>
          <w:szCs w:val="22"/>
        </w:rPr>
      </w:pPr>
      <w:proofErr w:type="spellStart"/>
      <w:r>
        <w:rPr>
          <w:rFonts w:ascii="Arial" w:hAnsi="Arial" w:cs="Arial"/>
          <w:color w:val="000000"/>
          <w:sz w:val="22"/>
          <w:szCs w:val="22"/>
        </w:rPr>
        <w:t>Deigh</w:t>
      </w:r>
      <w:proofErr w:type="spellEnd"/>
      <w:r>
        <w:rPr>
          <w:rFonts w:ascii="Arial" w:hAnsi="Arial" w:cs="Arial"/>
          <w:color w:val="000000"/>
          <w:sz w:val="22"/>
          <w:szCs w:val="22"/>
        </w:rPr>
        <w:t xml:space="preserve">, J. (2010), </w:t>
      </w:r>
      <w:r>
        <w:rPr>
          <w:rFonts w:ascii="Arial" w:hAnsi="Arial" w:cs="Arial"/>
          <w:color w:val="000000"/>
          <w:sz w:val="22"/>
          <w:szCs w:val="22"/>
          <w:u w:val="single"/>
        </w:rPr>
        <w:t>An introduction to ethics</w:t>
      </w:r>
      <w:r>
        <w:rPr>
          <w:rFonts w:ascii="Arial" w:hAnsi="Arial" w:cs="Arial"/>
          <w:color w:val="000000"/>
          <w:sz w:val="22"/>
          <w:szCs w:val="22"/>
        </w:rPr>
        <w:t>, Cambridge: Cambridge university press  </w:t>
      </w:r>
    </w:p>
    <w:p w:rsidR="0093194E" w:rsidRDefault="0093194E" w:rsidP="0093194E">
      <w:pPr>
        <w:pStyle w:val="NormalWeb"/>
        <w:spacing w:after="0"/>
        <w:jc w:val="both"/>
      </w:pPr>
    </w:p>
    <w:p w:rsidR="0093194E" w:rsidRPr="00F92C7D" w:rsidRDefault="0093194E" w:rsidP="0093194E">
      <w:pPr>
        <w:spacing w:after="0" w:line="240" w:lineRule="auto"/>
        <w:jc w:val="both"/>
        <w:rPr>
          <w:rFonts w:ascii="Times New Roman" w:eastAsia="Times New Roman" w:hAnsi="Times New Roman" w:cs="Times New Roman"/>
          <w:sz w:val="24"/>
          <w:szCs w:val="24"/>
          <w:lang w:eastAsia="en-GB"/>
        </w:rPr>
      </w:pPr>
      <w:r w:rsidRPr="00F92C7D">
        <w:rPr>
          <w:rFonts w:ascii="Arial" w:eastAsia="Times New Roman" w:hAnsi="Arial" w:cs="Arial"/>
          <w:color w:val="000000"/>
          <w:lang w:eastAsia="en-GB"/>
        </w:rPr>
        <w:t>Deming Collaboration (2018), 'Who was W. Edwards Deming?</w:t>
      </w:r>
      <w:r w:rsidR="00C142EE" w:rsidRPr="00F92C7D">
        <w:rPr>
          <w:rFonts w:ascii="Arial" w:eastAsia="Times New Roman" w:hAnsi="Arial" w:cs="Arial"/>
          <w:color w:val="000000"/>
          <w:lang w:eastAsia="en-GB"/>
        </w:rPr>
        <w:t>’</w:t>
      </w:r>
      <w:r w:rsidRPr="00F92C7D">
        <w:rPr>
          <w:rFonts w:ascii="Arial" w:eastAsia="Times New Roman" w:hAnsi="Arial" w:cs="Arial"/>
          <w:color w:val="000000"/>
          <w:lang w:eastAsia="en-GB"/>
        </w:rPr>
        <w:t xml:space="preserve"> [Online]. Available: </w:t>
      </w:r>
      <w:hyperlink r:id="rId10" w:history="1">
        <w:r w:rsidRPr="00F92C7D">
          <w:rPr>
            <w:rFonts w:ascii="Arial" w:eastAsia="Times New Roman" w:hAnsi="Arial" w:cs="Arial"/>
            <w:color w:val="1155CC"/>
            <w:u w:val="single"/>
            <w:lang w:eastAsia="en-GB"/>
          </w:rPr>
          <w:t>https://demingcollaboration.com/w-edwards-deming/who-was-w-edwards-deming/</w:t>
        </w:r>
      </w:hyperlink>
      <w:r w:rsidRPr="00F92C7D">
        <w:rPr>
          <w:rFonts w:ascii="Arial" w:eastAsia="Times New Roman" w:hAnsi="Arial" w:cs="Arial"/>
          <w:color w:val="000000"/>
          <w:lang w:eastAsia="en-GB"/>
        </w:rPr>
        <w:t>, [2018</w:t>
      </w:r>
      <w:r w:rsidR="00C142EE" w:rsidRPr="00F92C7D">
        <w:rPr>
          <w:rFonts w:ascii="Arial" w:eastAsia="Times New Roman" w:hAnsi="Arial" w:cs="Arial"/>
          <w:color w:val="000000"/>
          <w:lang w:eastAsia="en-GB"/>
        </w:rPr>
        <w:t>, 10, 22</w:t>
      </w:r>
      <w:r w:rsidRPr="00F92C7D">
        <w:rPr>
          <w:rFonts w:ascii="Arial" w:eastAsia="Times New Roman" w:hAnsi="Arial" w:cs="Arial"/>
          <w:color w:val="000000"/>
          <w:lang w:eastAsia="en-GB"/>
        </w:rPr>
        <w:t>]</w:t>
      </w:r>
    </w:p>
    <w:p w:rsidR="00F92C7D" w:rsidRDefault="00F92C7D" w:rsidP="00F92C7D">
      <w:pPr>
        <w:jc w:val="both"/>
        <w:rPr>
          <w:rFonts w:ascii="Arial" w:hAnsi="Arial" w:cs="Arial"/>
          <w:color w:val="000000"/>
        </w:rPr>
      </w:pPr>
      <w:r w:rsidRPr="00F92C7D">
        <w:rPr>
          <w:rFonts w:ascii="Times New Roman" w:eastAsia="Times New Roman" w:hAnsi="Times New Roman" w:cs="Times New Roman"/>
          <w:sz w:val="24"/>
          <w:szCs w:val="24"/>
          <w:lang w:eastAsia="en-GB"/>
        </w:rPr>
        <w:br/>
      </w:r>
      <w:r w:rsidRPr="00F92C7D">
        <w:rPr>
          <w:rFonts w:ascii="Arial" w:eastAsia="Times New Roman" w:hAnsi="Arial" w:cs="Arial"/>
          <w:color w:val="000000"/>
          <w:lang w:eastAsia="en-GB"/>
        </w:rPr>
        <w:t xml:space="preserve">Deming. E. W. (2018), </w:t>
      </w:r>
      <w:r w:rsidRPr="00F92C7D">
        <w:rPr>
          <w:rFonts w:ascii="Arial" w:eastAsia="Times New Roman" w:hAnsi="Arial" w:cs="Arial"/>
          <w:color w:val="000000"/>
          <w:u w:val="single"/>
          <w:lang w:eastAsia="en-GB"/>
        </w:rPr>
        <w:t>Out of the Crisis</w:t>
      </w:r>
      <w:r w:rsidRPr="00F92C7D">
        <w:rPr>
          <w:rFonts w:ascii="Arial" w:eastAsia="Times New Roman" w:hAnsi="Arial" w:cs="Arial"/>
          <w:color w:val="000000"/>
          <w:lang w:eastAsia="en-GB"/>
        </w:rPr>
        <w:t>, London: The MIT press</w:t>
      </w:r>
    </w:p>
    <w:p w:rsidR="00604936" w:rsidRDefault="0093194E" w:rsidP="00604936">
      <w:pPr>
        <w:rPr>
          <w:rFonts w:ascii="Arial" w:hAnsi="Arial" w:cs="Arial"/>
          <w:color w:val="000000"/>
        </w:rPr>
      </w:pPr>
      <w:proofErr w:type="spellStart"/>
      <w:r>
        <w:rPr>
          <w:rFonts w:ascii="Arial" w:hAnsi="Arial" w:cs="Arial"/>
          <w:color w:val="000000"/>
        </w:rPr>
        <w:t>Dutelle</w:t>
      </w:r>
      <w:proofErr w:type="spellEnd"/>
      <w:r>
        <w:rPr>
          <w:rFonts w:ascii="Arial" w:hAnsi="Arial" w:cs="Arial"/>
          <w:color w:val="000000"/>
        </w:rPr>
        <w:t xml:space="preserve">. W. A. (2011), </w:t>
      </w:r>
      <w:r>
        <w:rPr>
          <w:rFonts w:ascii="Arial" w:hAnsi="Arial" w:cs="Arial"/>
          <w:color w:val="000000"/>
          <w:u w:val="single"/>
        </w:rPr>
        <w:t xml:space="preserve">Ethics for the public service </w:t>
      </w:r>
      <w:r w:rsidR="00C142EE">
        <w:rPr>
          <w:rFonts w:ascii="Arial" w:hAnsi="Arial" w:cs="Arial"/>
          <w:color w:val="000000"/>
          <w:u w:val="single"/>
        </w:rPr>
        <w:t>professional</w:t>
      </w:r>
      <w:r>
        <w:rPr>
          <w:rFonts w:ascii="Arial" w:hAnsi="Arial" w:cs="Arial"/>
          <w:color w:val="000000"/>
        </w:rPr>
        <w:t xml:space="preserve">, London: CRC Press pp.1 </w:t>
      </w:r>
      <w:r w:rsidR="00113596">
        <w:rPr>
          <w:rFonts w:ascii="Arial" w:hAnsi="Arial" w:cs="Arial"/>
          <w:color w:val="000000"/>
        </w:rPr>
        <w:t>–</w:t>
      </w:r>
      <w:r>
        <w:rPr>
          <w:rFonts w:ascii="Arial" w:hAnsi="Arial" w:cs="Arial"/>
          <w:color w:val="000000"/>
        </w:rPr>
        <w:t xml:space="preserve"> 8</w:t>
      </w: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Evans, R. J. (2008), </w:t>
      </w:r>
      <w:r w:rsidRPr="00C142EE">
        <w:rPr>
          <w:rFonts w:ascii="Arial" w:eastAsia="Times New Roman" w:hAnsi="Arial" w:cs="Arial"/>
          <w:color w:val="000000"/>
          <w:u w:val="single"/>
          <w:lang w:eastAsia="en-GB"/>
        </w:rPr>
        <w:t>Quality and performance excellence: management, organisation, and strategy</w:t>
      </w:r>
      <w:r w:rsidRPr="00C142EE">
        <w:rPr>
          <w:rFonts w:ascii="Arial" w:eastAsia="Times New Roman" w:hAnsi="Arial" w:cs="Arial"/>
          <w:color w:val="000000"/>
          <w:lang w:eastAsia="en-GB"/>
        </w:rPr>
        <w:t xml:space="preserve">, (5th </w:t>
      </w:r>
      <w:proofErr w:type="spellStart"/>
      <w:r w:rsidRPr="00C142EE">
        <w:rPr>
          <w:rFonts w:ascii="Arial" w:eastAsia="Times New Roman" w:hAnsi="Arial" w:cs="Arial"/>
          <w:color w:val="000000"/>
          <w:lang w:eastAsia="en-GB"/>
        </w:rPr>
        <w:t>ed</w:t>
      </w:r>
      <w:proofErr w:type="spellEnd"/>
      <w:r w:rsidRPr="00C142EE">
        <w:rPr>
          <w:rFonts w:ascii="Arial" w:eastAsia="Times New Roman" w:hAnsi="Arial" w:cs="Arial"/>
          <w:color w:val="000000"/>
          <w:lang w:eastAsia="en-GB"/>
        </w:rPr>
        <w:t xml:space="preserve">) United States of America: Cengage learning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proofErr w:type="spellStart"/>
      <w:r w:rsidRPr="00C142EE">
        <w:rPr>
          <w:rFonts w:ascii="Arial" w:eastAsia="Times New Roman" w:hAnsi="Arial" w:cs="Arial"/>
          <w:color w:val="000000"/>
          <w:lang w:eastAsia="en-GB"/>
        </w:rPr>
        <w:t>Eweje</w:t>
      </w:r>
      <w:proofErr w:type="spellEnd"/>
      <w:r w:rsidRPr="00C142EE">
        <w:rPr>
          <w:rFonts w:ascii="Arial" w:eastAsia="Times New Roman" w:hAnsi="Arial" w:cs="Arial"/>
          <w:color w:val="000000"/>
          <w:lang w:eastAsia="en-GB"/>
        </w:rPr>
        <w:t>, G. (2014), Corporate social responsibility and sustainability: emerging trends in developing economies, Vol. 8, Bingley: Emerald group publishing</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Fisher, A. (2014), </w:t>
      </w:r>
      <w:proofErr w:type="spellStart"/>
      <w:r w:rsidRPr="00C142EE">
        <w:rPr>
          <w:rFonts w:ascii="Arial" w:eastAsia="Times New Roman" w:hAnsi="Arial" w:cs="Arial"/>
          <w:color w:val="000000"/>
          <w:u w:val="single"/>
          <w:lang w:eastAsia="en-GB"/>
        </w:rPr>
        <w:t>Metaethics</w:t>
      </w:r>
      <w:proofErr w:type="spellEnd"/>
      <w:r w:rsidRPr="00C142EE">
        <w:rPr>
          <w:rFonts w:ascii="Arial" w:eastAsia="Times New Roman" w:hAnsi="Arial" w:cs="Arial"/>
          <w:color w:val="000000"/>
          <w:u w:val="single"/>
          <w:lang w:eastAsia="en-GB"/>
        </w:rPr>
        <w:t>: an introduction</w:t>
      </w:r>
      <w:r w:rsidRPr="00C142EE">
        <w:rPr>
          <w:rFonts w:ascii="Arial" w:eastAsia="Times New Roman" w:hAnsi="Arial" w:cs="Arial"/>
          <w:color w:val="000000"/>
          <w:lang w:eastAsia="en-GB"/>
        </w:rPr>
        <w:t>, Oxon: Routledge</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Hallowell, N. Foster, C. </w:t>
      </w:r>
      <w:proofErr w:type="spellStart"/>
      <w:r w:rsidRPr="00C142EE">
        <w:rPr>
          <w:rFonts w:ascii="Arial" w:eastAsia="Times New Roman" w:hAnsi="Arial" w:cs="Arial"/>
          <w:color w:val="000000"/>
          <w:lang w:eastAsia="en-GB"/>
        </w:rPr>
        <w:t>Eeles</w:t>
      </w:r>
      <w:proofErr w:type="spellEnd"/>
      <w:r w:rsidRPr="00C142EE">
        <w:rPr>
          <w:rFonts w:ascii="Arial" w:eastAsia="Times New Roman" w:hAnsi="Arial" w:cs="Arial"/>
          <w:color w:val="000000"/>
          <w:lang w:eastAsia="en-GB"/>
        </w:rPr>
        <w:t xml:space="preserve">, R. </w:t>
      </w:r>
      <w:proofErr w:type="spellStart"/>
      <w:r w:rsidRPr="00C142EE">
        <w:rPr>
          <w:rFonts w:ascii="Arial" w:eastAsia="Times New Roman" w:hAnsi="Arial" w:cs="Arial"/>
          <w:color w:val="000000"/>
          <w:lang w:eastAsia="en-GB"/>
        </w:rPr>
        <w:t>Ardern</w:t>
      </w:r>
      <w:proofErr w:type="spellEnd"/>
      <w:r w:rsidRPr="00C142EE">
        <w:rPr>
          <w:rFonts w:ascii="Arial" w:eastAsia="Times New Roman" w:hAnsi="Arial" w:cs="Arial"/>
          <w:color w:val="000000"/>
          <w:lang w:eastAsia="en-GB"/>
        </w:rPr>
        <w:t xml:space="preserve">-Jones, A. </w:t>
      </w:r>
      <w:proofErr w:type="spellStart"/>
      <w:r w:rsidRPr="00C142EE">
        <w:rPr>
          <w:rFonts w:ascii="Arial" w:eastAsia="Times New Roman" w:hAnsi="Arial" w:cs="Arial"/>
          <w:color w:val="000000"/>
          <w:lang w:eastAsia="en-GB"/>
        </w:rPr>
        <w:t>Murday</w:t>
      </w:r>
      <w:proofErr w:type="spellEnd"/>
      <w:r w:rsidRPr="00C142EE">
        <w:rPr>
          <w:rFonts w:ascii="Arial" w:eastAsia="Times New Roman" w:hAnsi="Arial" w:cs="Arial"/>
          <w:color w:val="000000"/>
          <w:lang w:eastAsia="en-GB"/>
        </w:rPr>
        <w:t xml:space="preserve">, V. Watson, M. (2003), ‘Balancing autonomy and responsibility: the ethics of generating and disclosing genetic information’, </w:t>
      </w:r>
      <w:r w:rsidRPr="00C142EE">
        <w:rPr>
          <w:rFonts w:ascii="Arial" w:eastAsia="Times New Roman" w:hAnsi="Arial" w:cs="Arial"/>
          <w:color w:val="000000"/>
          <w:u w:val="single"/>
          <w:lang w:eastAsia="en-GB"/>
        </w:rPr>
        <w:t>Journal of medical ethics</w:t>
      </w:r>
      <w:r w:rsidRPr="00C142EE">
        <w:rPr>
          <w:rFonts w:ascii="Arial" w:eastAsia="Times New Roman" w:hAnsi="Arial" w:cs="Arial"/>
          <w:color w:val="000000"/>
          <w:lang w:eastAsia="en-GB"/>
        </w:rPr>
        <w:t xml:space="preserve">, April, 29:2, [Online]. Available: </w:t>
      </w:r>
      <w:hyperlink r:id="rId11" w:history="1">
        <w:r w:rsidRPr="00C142EE">
          <w:rPr>
            <w:rFonts w:ascii="Arial" w:eastAsia="Times New Roman" w:hAnsi="Arial" w:cs="Arial"/>
            <w:color w:val="1155CC"/>
            <w:u w:val="single"/>
            <w:lang w:eastAsia="en-GB"/>
          </w:rPr>
          <w:t>https://jme.bmj.com/content/29/2/74.info</w:t>
        </w:r>
      </w:hyperlink>
      <w:r w:rsidRPr="00C142EE">
        <w:rPr>
          <w:rFonts w:ascii="Arial" w:eastAsia="Times New Roman" w:hAnsi="Arial" w:cs="Arial"/>
          <w:color w:val="000000"/>
          <w:lang w:eastAsia="en-GB"/>
        </w:rPr>
        <w:t>, [2019/03/21]</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Holder, M. (2017), ‘ The Body Shop scrubs up fossil fuel-free packaging and energy use pledge’, [Online]. Available: </w:t>
      </w:r>
      <w:hyperlink r:id="rId12" w:history="1">
        <w:r w:rsidRPr="00C142EE">
          <w:rPr>
            <w:rFonts w:ascii="Arial" w:eastAsia="Times New Roman" w:hAnsi="Arial" w:cs="Arial"/>
            <w:color w:val="1155CC"/>
            <w:u w:val="single"/>
            <w:lang w:eastAsia="en-GB"/>
          </w:rPr>
          <w:t>https://www.businessgreen.com/bg/news/3013426/the-body-shop-progresses-on-fossil-fuel-free-packaging-and-energy-use</w:t>
        </w:r>
      </w:hyperlink>
      <w:r w:rsidRPr="00C142EE">
        <w:rPr>
          <w:rFonts w:ascii="Arial" w:eastAsia="Times New Roman" w:hAnsi="Arial" w:cs="Arial"/>
          <w:color w:val="000000"/>
          <w:lang w:eastAsia="en-GB"/>
        </w:rPr>
        <w:t>, [2019/03/27]</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proofErr w:type="spellStart"/>
      <w:r w:rsidRPr="00C142EE">
        <w:rPr>
          <w:rFonts w:ascii="Arial" w:eastAsia="Times New Roman" w:hAnsi="Arial" w:cs="Arial"/>
          <w:color w:val="000000"/>
          <w:lang w:eastAsia="en-GB"/>
        </w:rPr>
        <w:t>Kagan</w:t>
      </w:r>
      <w:proofErr w:type="spellEnd"/>
      <w:r w:rsidRPr="00C142EE">
        <w:rPr>
          <w:rFonts w:ascii="Arial" w:eastAsia="Times New Roman" w:hAnsi="Arial" w:cs="Arial"/>
          <w:color w:val="000000"/>
          <w:lang w:eastAsia="en-GB"/>
        </w:rPr>
        <w:t xml:space="preserve">, S. (2018), </w:t>
      </w:r>
      <w:r w:rsidRPr="00C142EE">
        <w:rPr>
          <w:rFonts w:ascii="Arial" w:eastAsia="Times New Roman" w:hAnsi="Arial" w:cs="Arial"/>
          <w:color w:val="000000"/>
          <w:u w:val="single"/>
          <w:lang w:eastAsia="en-GB"/>
        </w:rPr>
        <w:t>Normative ethics</w:t>
      </w:r>
      <w:r w:rsidRPr="00C142EE">
        <w:rPr>
          <w:rFonts w:ascii="Arial" w:eastAsia="Times New Roman" w:hAnsi="Arial" w:cs="Arial"/>
          <w:color w:val="000000"/>
          <w:lang w:eastAsia="en-GB"/>
        </w:rPr>
        <w:t>, Oxon: Routledge</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proofErr w:type="spellStart"/>
      <w:r w:rsidRPr="00C142EE">
        <w:rPr>
          <w:rFonts w:ascii="Arial" w:eastAsia="Times New Roman" w:hAnsi="Arial" w:cs="Arial"/>
          <w:color w:val="000000"/>
          <w:lang w:eastAsia="en-GB"/>
        </w:rPr>
        <w:t>Keoillor</w:t>
      </w:r>
      <w:proofErr w:type="spellEnd"/>
      <w:r w:rsidRPr="00C142EE">
        <w:rPr>
          <w:rFonts w:ascii="Arial" w:eastAsia="Times New Roman" w:hAnsi="Arial" w:cs="Arial"/>
          <w:color w:val="000000"/>
          <w:lang w:eastAsia="en-GB"/>
        </w:rPr>
        <w:t xml:space="preserve">, D. B. (2007), </w:t>
      </w:r>
      <w:r w:rsidRPr="00C142EE">
        <w:rPr>
          <w:rFonts w:ascii="Arial" w:eastAsia="Times New Roman" w:hAnsi="Arial" w:cs="Arial"/>
          <w:color w:val="000000"/>
          <w:u w:val="single"/>
          <w:lang w:eastAsia="en-GB"/>
        </w:rPr>
        <w:t>Marketing in the 21st century: company and customer relations</w:t>
      </w:r>
      <w:r w:rsidRPr="00C142EE">
        <w:rPr>
          <w:rFonts w:ascii="Arial" w:eastAsia="Times New Roman" w:hAnsi="Arial" w:cs="Arial"/>
          <w:color w:val="000000"/>
          <w:lang w:eastAsia="en-GB"/>
        </w:rPr>
        <w:t xml:space="preserve">, (Vol. 2) London: Greenwood publishing group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Kiran, R. D. (2016), </w:t>
      </w:r>
      <w:r w:rsidRPr="00C142EE">
        <w:rPr>
          <w:rFonts w:ascii="Arial" w:eastAsia="Times New Roman" w:hAnsi="Arial" w:cs="Arial"/>
          <w:color w:val="000000"/>
          <w:u w:val="single"/>
          <w:lang w:eastAsia="en-GB"/>
        </w:rPr>
        <w:t>Total quality management: key concepts and case studies</w:t>
      </w:r>
      <w:r w:rsidRPr="00C142EE">
        <w:rPr>
          <w:rFonts w:ascii="Arial" w:eastAsia="Times New Roman" w:hAnsi="Arial" w:cs="Arial"/>
          <w:color w:val="000000"/>
          <w:lang w:eastAsia="en-GB"/>
        </w:rPr>
        <w:t xml:space="preserve">, Oxford: Butterworth - Heinemann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Landrum, N. E. (2018) ‘Stages of Corporate Sustainability: Integrating the Strong Sustainability Worldview’, </w:t>
      </w:r>
      <w:r w:rsidRPr="00C142EE">
        <w:rPr>
          <w:rFonts w:ascii="Arial" w:eastAsia="Times New Roman" w:hAnsi="Arial" w:cs="Arial"/>
          <w:color w:val="000000"/>
          <w:u w:val="single"/>
          <w:lang w:eastAsia="en-GB"/>
        </w:rPr>
        <w:t>Organization &amp; Environment</w:t>
      </w:r>
      <w:r w:rsidRPr="00C142EE">
        <w:rPr>
          <w:rFonts w:ascii="Arial" w:eastAsia="Times New Roman" w:hAnsi="Arial" w:cs="Arial"/>
          <w:color w:val="000000"/>
          <w:lang w:eastAsia="en-GB"/>
        </w:rPr>
        <w:t>, 31(4), pp. 287–313, [Online]. Available</w:t>
      </w:r>
      <w:r w:rsidRPr="00C142EE">
        <w:rPr>
          <w:rFonts w:ascii="Arial" w:eastAsia="Times New Roman" w:hAnsi="Arial" w:cs="Arial"/>
          <w:color w:val="333333"/>
          <w:lang w:eastAsia="en-GB"/>
        </w:rPr>
        <w:t xml:space="preserve">: </w:t>
      </w:r>
      <w:hyperlink r:id="rId13" w:history="1">
        <w:r w:rsidRPr="00C142EE">
          <w:rPr>
            <w:rFonts w:ascii="Arial" w:eastAsia="Times New Roman" w:hAnsi="Arial" w:cs="Arial"/>
            <w:color w:val="006ACC"/>
            <w:u w:val="single"/>
            <w:lang w:eastAsia="en-GB"/>
          </w:rPr>
          <w:t>10.1177/1086026617717456</w:t>
        </w:r>
      </w:hyperlink>
      <w:r w:rsidRPr="00C142EE">
        <w:rPr>
          <w:rFonts w:ascii="Arial" w:eastAsia="Times New Roman" w:hAnsi="Arial" w:cs="Arial"/>
          <w:color w:val="333333"/>
          <w:lang w:eastAsia="en-GB"/>
        </w:rPr>
        <w:t>,</w:t>
      </w:r>
      <w:r w:rsidRPr="00C142EE">
        <w:rPr>
          <w:rFonts w:ascii="Arial" w:eastAsia="Times New Roman" w:hAnsi="Arial" w:cs="Arial"/>
          <w:color w:val="000000"/>
          <w:lang w:eastAsia="en-GB"/>
        </w:rPr>
        <w:t xml:space="preserve"> [2019/03/22]</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proofErr w:type="spellStart"/>
      <w:r w:rsidRPr="00C142EE">
        <w:rPr>
          <w:rFonts w:ascii="Arial" w:eastAsia="Times New Roman" w:hAnsi="Arial" w:cs="Arial"/>
          <w:color w:val="000000"/>
          <w:lang w:eastAsia="en-GB"/>
        </w:rPr>
        <w:t>Lazari</w:t>
      </w:r>
      <w:proofErr w:type="spellEnd"/>
      <w:r w:rsidRPr="00C142EE">
        <w:rPr>
          <w:rFonts w:ascii="Arial" w:eastAsia="Times New Roman" w:hAnsi="Arial" w:cs="Arial"/>
          <w:color w:val="000000"/>
          <w:lang w:eastAsia="en-GB"/>
        </w:rPr>
        <w:t xml:space="preserve"> - </w:t>
      </w:r>
      <w:proofErr w:type="spellStart"/>
      <w:r w:rsidRPr="00C142EE">
        <w:rPr>
          <w:rFonts w:ascii="Arial" w:eastAsia="Times New Roman" w:hAnsi="Arial" w:cs="Arial"/>
          <w:color w:val="000000"/>
          <w:lang w:eastAsia="en-GB"/>
        </w:rPr>
        <w:t>Radek</w:t>
      </w:r>
      <w:proofErr w:type="spellEnd"/>
      <w:r w:rsidRPr="00C142EE">
        <w:rPr>
          <w:rFonts w:ascii="Arial" w:eastAsia="Times New Roman" w:hAnsi="Arial" w:cs="Arial"/>
          <w:color w:val="000000"/>
          <w:lang w:eastAsia="en-GB"/>
        </w:rPr>
        <w:t xml:space="preserve">, D. K. and Singer, P. (2017), </w:t>
      </w:r>
      <w:r w:rsidRPr="00C142EE">
        <w:rPr>
          <w:rFonts w:ascii="Arial" w:eastAsia="Times New Roman" w:hAnsi="Arial" w:cs="Arial"/>
          <w:color w:val="000000"/>
          <w:u w:val="single"/>
          <w:lang w:eastAsia="en-GB"/>
        </w:rPr>
        <w:t>Utilitarianism: a very short introduction</w:t>
      </w:r>
      <w:r w:rsidRPr="00C142EE">
        <w:rPr>
          <w:rFonts w:ascii="Arial" w:eastAsia="Times New Roman" w:hAnsi="Arial" w:cs="Arial"/>
          <w:color w:val="000000"/>
          <w:lang w:eastAsia="en-GB"/>
        </w:rPr>
        <w:t xml:space="preserve">, United Kingdom: Oxford University press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Learning theories. (2019), ‘Ethical theories and frameworks’, [Online]. Available: </w:t>
      </w:r>
      <w:hyperlink r:id="rId14" w:history="1">
        <w:r w:rsidRPr="00C142EE">
          <w:rPr>
            <w:rFonts w:ascii="Arial" w:eastAsia="Times New Roman" w:hAnsi="Arial" w:cs="Arial"/>
            <w:color w:val="1155CC"/>
            <w:u w:val="single"/>
            <w:lang w:eastAsia="en-GB"/>
          </w:rPr>
          <w:t>https://www.learning-theories.com/ethical-theories-and-frameworks.html</w:t>
        </w:r>
      </w:hyperlink>
      <w:r w:rsidRPr="00C142EE">
        <w:rPr>
          <w:rFonts w:ascii="Arial" w:eastAsia="Times New Roman" w:hAnsi="Arial" w:cs="Arial"/>
          <w:color w:val="000000"/>
          <w:lang w:eastAsia="en-GB"/>
        </w:rPr>
        <w:t>, [2019/03/21]</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Machado, C. and Davin, P. J. (2016), </w:t>
      </w:r>
      <w:r w:rsidRPr="00C142EE">
        <w:rPr>
          <w:rFonts w:ascii="Arial" w:eastAsia="Times New Roman" w:hAnsi="Arial" w:cs="Arial"/>
          <w:color w:val="000000"/>
          <w:u w:val="single"/>
          <w:lang w:eastAsia="en-GB"/>
        </w:rPr>
        <w:t>Management for sustainable development</w:t>
      </w:r>
      <w:r w:rsidRPr="00C142EE">
        <w:rPr>
          <w:rFonts w:ascii="Arial" w:eastAsia="Times New Roman" w:hAnsi="Arial" w:cs="Arial"/>
          <w:color w:val="000000"/>
          <w:lang w:eastAsia="en-GB"/>
        </w:rPr>
        <w:t>, Denmark: River publishers</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McIntyre, R. J., </w:t>
      </w:r>
      <w:proofErr w:type="spellStart"/>
      <w:r w:rsidRPr="00C142EE">
        <w:rPr>
          <w:rFonts w:ascii="Arial" w:eastAsia="Times New Roman" w:hAnsi="Arial" w:cs="Arial"/>
          <w:color w:val="000000"/>
          <w:lang w:eastAsia="en-GB"/>
        </w:rPr>
        <w:t>Ivanaj</w:t>
      </w:r>
      <w:proofErr w:type="spellEnd"/>
      <w:r w:rsidRPr="00C142EE">
        <w:rPr>
          <w:rFonts w:ascii="Arial" w:eastAsia="Times New Roman" w:hAnsi="Arial" w:cs="Arial"/>
          <w:color w:val="000000"/>
          <w:lang w:eastAsia="en-GB"/>
        </w:rPr>
        <w:t xml:space="preserve">, S. and </w:t>
      </w:r>
      <w:proofErr w:type="spellStart"/>
      <w:r w:rsidRPr="00C142EE">
        <w:rPr>
          <w:rFonts w:ascii="Arial" w:eastAsia="Times New Roman" w:hAnsi="Arial" w:cs="Arial"/>
          <w:color w:val="000000"/>
          <w:lang w:eastAsia="en-GB"/>
        </w:rPr>
        <w:t>Ivanaj</w:t>
      </w:r>
      <w:proofErr w:type="spellEnd"/>
      <w:r w:rsidRPr="00C142EE">
        <w:rPr>
          <w:rFonts w:ascii="Arial" w:eastAsia="Times New Roman" w:hAnsi="Arial" w:cs="Arial"/>
          <w:color w:val="000000"/>
          <w:lang w:eastAsia="en-GB"/>
        </w:rPr>
        <w:t xml:space="preserve">, V. (2013), </w:t>
      </w:r>
      <w:proofErr w:type="spellStart"/>
      <w:r w:rsidRPr="00C142EE">
        <w:rPr>
          <w:rFonts w:ascii="Arial" w:eastAsia="Times New Roman" w:hAnsi="Arial" w:cs="Arial"/>
          <w:color w:val="000000"/>
          <w:u w:val="single"/>
          <w:lang w:eastAsia="en-GB"/>
        </w:rPr>
        <w:t>Stratergies</w:t>
      </w:r>
      <w:proofErr w:type="spellEnd"/>
      <w:r w:rsidRPr="00C142EE">
        <w:rPr>
          <w:rFonts w:ascii="Arial" w:eastAsia="Times New Roman" w:hAnsi="Arial" w:cs="Arial"/>
          <w:color w:val="000000"/>
          <w:u w:val="single"/>
          <w:lang w:eastAsia="en-GB"/>
        </w:rPr>
        <w:t xml:space="preserve"> for sustainable technologies and innovations</w:t>
      </w:r>
      <w:r w:rsidRPr="00C142EE">
        <w:rPr>
          <w:rFonts w:ascii="Arial" w:eastAsia="Times New Roman" w:hAnsi="Arial" w:cs="Arial"/>
          <w:color w:val="000000"/>
          <w:lang w:eastAsia="en-GB"/>
        </w:rPr>
        <w:t xml:space="preserve">, U.K: Edward Edgar publishing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Mill, S. J. (1863), </w:t>
      </w:r>
      <w:r w:rsidRPr="00C142EE">
        <w:rPr>
          <w:rFonts w:ascii="Arial" w:eastAsia="Times New Roman" w:hAnsi="Arial" w:cs="Arial"/>
          <w:color w:val="000000"/>
          <w:u w:val="single"/>
          <w:lang w:eastAsia="en-GB"/>
        </w:rPr>
        <w:t>Utilitarianism,</w:t>
      </w:r>
      <w:r w:rsidRPr="00C142EE">
        <w:rPr>
          <w:rFonts w:ascii="Arial" w:eastAsia="Times New Roman" w:hAnsi="Arial" w:cs="Arial"/>
          <w:color w:val="000000"/>
          <w:lang w:eastAsia="en-GB"/>
        </w:rPr>
        <w:t xml:space="preserve"> London: Parker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Mulder, P. (2017), 'Deming’s 14 points for Management', [Online]. Available: </w:t>
      </w:r>
      <w:hyperlink r:id="rId15" w:history="1">
        <w:r w:rsidRPr="00C142EE">
          <w:rPr>
            <w:rFonts w:ascii="Arial" w:eastAsia="Times New Roman" w:hAnsi="Arial" w:cs="Arial"/>
            <w:color w:val="1155CC"/>
            <w:u w:val="single"/>
            <w:lang w:eastAsia="en-GB"/>
          </w:rPr>
          <w:t>https://www.toolshero.com/management/deming-14-points/</w:t>
        </w:r>
      </w:hyperlink>
      <w:r w:rsidRPr="00C142EE">
        <w:rPr>
          <w:rFonts w:ascii="Arial" w:eastAsia="Times New Roman" w:hAnsi="Arial" w:cs="Arial"/>
          <w:color w:val="000000"/>
          <w:lang w:eastAsia="en-GB"/>
        </w:rPr>
        <w:t>, [2018, 10, 21]</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Muller, A. (2014), ‘Sustainability and customer relationship management: current state of research and future research opportunities’, </w:t>
      </w:r>
      <w:r w:rsidRPr="00C142EE">
        <w:rPr>
          <w:rFonts w:ascii="Arial" w:eastAsia="Times New Roman" w:hAnsi="Arial" w:cs="Arial"/>
          <w:color w:val="000000"/>
          <w:u w:val="single"/>
          <w:lang w:eastAsia="en-GB"/>
        </w:rPr>
        <w:t>Management Review Quarterly</w:t>
      </w:r>
      <w:r w:rsidRPr="00C142EE">
        <w:rPr>
          <w:rFonts w:ascii="Arial" w:eastAsia="Times New Roman" w:hAnsi="Arial" w:cs="Arial"/>
          <w:i/>
          <w:iCs/>
          <w:color w:val="000000"/>
          <w:lang w:eastAsia="en-GB"/>
        </w:rPr>
        <w:t xml:space="preserve">, </w:t>
      </w:r>
      <w:r w:rsidRPr="00C142EE">
        <w:rPr>
          <w:rFonts w:ascii="Arial" w:eastAsia="Times New Roman" w:hAnsi="Arial" w:cs="Arial"/>
          <w:b/>
          <w:bCs/>
          <w:color w:val="000000"/>
          <w:lang w:eastAsia="en-GB"/>
        </w:rPr>
        <w:t>64</w:t>
      </w:r>
      <w:r w:rsidRPr="00C142EE">
        <w:rPr>
          <w:rFonts w:ascii="Arial" w:eastAsia="Times New Roman" w:hAnsi="Arial" w:cs="Arial"/>
          <w:color w:val="000000"/>
          <w:lang w:eastAsia="en-GB"/>
        </w:rPr>
        <w:t xml:space="preserve">(4), pp. 201-224. [Online]. Available: </w:t>
      </w:r>
      <w:hyperlink r:id="rId16" w:history="1">
        <w:r w:rsidRPr="00C142EE">
          <w:rPr>
            <w:rFonts w:ascii="Arial" w:eastAsia="Times New Roman" w:hAnsi="Arial" w:cs="Arial"/>
            <w:color w:val="1155CC"/>
            <w:u w:val="single"/>
            <w:lang w:eastAsia="en-GB"/>
          </w:rPr>
          <w:t>https://search-proquest-com.ezproxy.uwtsd.ac.uk/docview/1936382477?rfr_id=info%3Axri%2Fsid%3Aprimo</w:t>
        </w:r>
      </w:hyperlink>
      <w:r w:rsidRPr="00C142EE">
        <w:rPr>
          <w:rFonts w:ascii="Arial" w:eastAsia="Times New Roman" w:hAnsi="Arial" w:cs="Arial"/>
          <w:color w:val="000000"/>
          <w:lang w:eastAsia="en-GB"/>
        </w:rPr>
        <w:t xml:space="preserve">, [2019/ 03/ 24]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National Grid. (2017), ‘Code of ethical business conduct for all National Grid employees’, [Online booklet]. Available: </w:t>
      </w:r>
      <w:hyperlink r:id="rId17" w:history="1">
        <w:r w:rsidRPr="00C142EE">
          <w:rPr>
            <w:rFonts w:ascii="Arial" w:eastAsia="Times New Roman" w:hAnsi="Arial" w:cs="Arial"/>
            <w:color w:val="1155CC"/>
            <w:u w:val="single"/>
            <w:lang w:eastAsia="en-GB"/>
          </w:rPr>
          <w:t>https://www.nationalgrid.com/document/1356/download</w:t>
        </w:r>
      </w:hyperlink>
      <w:r w:rsidRPr="00C142EE">
        <w:rPr>
          <w:rFonts w:ascii="Arial" w:eastAsia="Times New Roman" w:hAnsi="Arial" w:cs="Arial"/>
          <w:color w:val="000000"/>
          <w:lang w:eastAsia="en-GB"/>
        </w:rPr>
        <w:t>, [2019/03/27]</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National Grid. (2019), ‘Environmental sustainability’, [Online]. Available: </w:t>
      </w:r>
    </w:p>
    <w:p w:rsidR="00C142EE" w:rsidRPr="00C142EE" w:rsidRDefault="00872AF5" w:rsidP="00C142EE">
      <w:pPr>
        <w:spacing w:after="0" w:line="240" w:lineRule="auto"/>
        <w:jc w:val="both"/>
        <w:rPr>
          <w:rFonts w:ascii="Times New Roman" w:eastAsia="Times New Roman" w:hAnsi="Times New Roman" w:cs="Times New Roman"/>
          <w:sz w:val="24"/>
          <w:szCs w:val="24"/>
          <w:lang w:eastAsia="en-GB"/>
        </w:rPr>
      </w:pPr>
      <w:hyperlink r:id="rId18" w:history="1">
        <w:r w:rsidR="00C142EE" w:rsidRPr="00C142EE">
          <w:rPr>
            <w:rFonts w:ascii="Arial" w:eastAsia="Times New Roman" w:hAnsi="Arial" w:cs="Arial"/>
            <w:color w:val="1155CC"/>
            <w:u w:val="single"/>
            <w:lang w:eastAsia="en-GB"/>
          </w:rPr>
          <w:t>https://www.nationalgrid.com/group/responsibility-and-sustainability/environmental-sustainabilit</w:t>
        </w:r>
      </w:hyperlink>
      <w:r w:rsidR="00C142EE" w:rsidRPr="00C142EE">
        <w:rPr>
          <w:rFonts w:ascii="Arial" w:eastAsia="Times New Roman" w:hAnsi="Arial" w:cs="Arial"/>
          <w:color w:val="000000"/>
          <w:lang w:eastAsia="en-GB"/>
        </w:rPr>
        <w:t>, [2019/03/27]</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National Grid. (2017), ‘National electricity transmission system performance report’, [Online]. Available: </w:t>
      </w:r>
      <w:hyperlink r:id="rId19" w:history="1">
        <w:r w:rsidRPr="00C142EE">
          <w:rPr>
            <w:rFonts w:ascii="Arial" w:eastAsia="Times New Roman" w:hAnsi="Arial" w:cs="Arial"/>
            <w:color w:val="1155CC"/>
            <w:u w:val="single"/>
            <w:lang w:eastAsia="en-GB"/>
          </w:rPr>
          <w:t>https://www.nationalgrid.com/sites/default/files/documents/National%20Electricity%20Transmission%20System%20Performance%20Report%202016-2017.pdf</w:t>
        </w:r>
      </w:hyperlink>
      <w:r w:rsidRPr="00C142EE">
        <w:rPr>
          <w:rFonts w:ascii="Arial" w:eastAsia="Times New Roman" w:hAnsi="Arial" w:cs="Arial"/>
          <w:color w:val="000000"/>
          <w:lang w:eastAsia="en-GB"/>
        </w:rPr>
        <w:t>, [2019/03/27]</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proofErr w:type="spellStart"/>
      <w:r w:rsidRPr="00C142EE">
        <w:rPr>
          <w:rFonts w:ascii="Arial" w:eastAsia="Times New Roman" w:hAnsi="Arial" w:cs="Arial"/>
          <w:color w:val="000000"/>
          <w:lang w:eastAsia="en-GB"/>
        </w:rPr>
        <w:t>Neyestani</w:t>
      </w:r>
      <w:proofErr w:type="spellEnd"/>
      <w:r w:rsidRPr="00C142EE">
        <w:rPr>
          <w:rFonts w:ascii="Arial" w:eastAsia="Times New Roman" w:hAnsi="Arial" w:cs="Arial"/>
          <w:color w:val="000000"/>
          <w:lang w:eastAsia="en-GB"/>
        </w:rPr>
        <w:t>, B. (2017), ‘Principles and contributions of total quality management (</w:t>
      </w:r>
      <w:proofErr w:type="spellStart"/>
      <w:r w:rsidRPr="00C142EE">
        <w:rPr>
          <w:rFonts w:ascii="Arial" w:eastAsia="Times New Roman" w:hAnsi="Arial" w:cs="Arial"/>
          <w:color w:val="000000"/>
          <w:lang w:eastAsia="en-GB"/>
        </w:rPr>
        <w:t>tqm</w:t>
      </w:r>
      <w:proofErr w:type="spellEnd"/>
      <w:r w:rsidRPr="00C142EE">
        <w:rPr>
          <w:rFonts w:ascii="Arial" w:eastAsia="Times New Roman" w:hAnsi="Arial" w:cs="Arial"/>
          <w:color w:val="000000"/>
          <w:lang w:eastAsia="en-GB"/>
        </w:rPr>
        <w:t xml:space="preserve">) gurus on business quality improvement’, </w:t>
      </w:r>
      <w:r w:rsidRPr="00C142EE">
        <w:rPr>
          <w:rFonts w:ascii="Arial" w:eastAsia="Times New Roman" w:hAnsi="Arial" w:cs="Arial"/>
          <w:color w:val="000000"/>
          <w:u w:val="single"/>
          <w:lang w:eastAsia="en-GB"/>
        </w:rPr>
        <w:t xml:space="preserve">Munich personal </w:t>
      </w:r>
      <w:proofErr w:type="spellStart"/>
      <w:r w:rsidRPr="00C142EE">
        <w:rPr>
          <w:rFonts w:ascii="Arial" w:eastAsia="Times New Roman" w:hAnsi="Arial" w:cs="Arial"/>
          <w:color w:val="000000"/>
          <w:u w:val="single"/>
          <w:lang w:eastAsia="en-GB"/>
        </w:rPr>
        <w:t>RePEc</w:t>
      </w:r>
      <w:proofErr w:type="spellEnd"/>
      <w:r w:rsidRPr="00C142EE">
        <w:rPr>
          <w:rFonts w:ascii="Arial" w:eastAsia="Times New Roman" w:hAnsi="Arial" w:cs="Arial"/>
          <w:color w:val="000000"/>
          <w:u w:val="single"/>
          <w:lang w:eastAsia="en-GB"/>
        </w:rPr>
        <w:t xml:space="preserve"> archive</w:t>
      </w:r>
      <w:r w:rsidRPr="00C142EE">
        <w:rPr>
          <w:rFonts w:ascii="Arial" w:eastAsia="Times New Roman" w:hAnsi="Arial" w:cs="Arial"/>
          <w:color w:val="000000"/>
          <w:lang w:eastAsia="en-GB"/>
        </w:rPr>
        <w:t xml:space="preserve">, February, [Online]. Available: </w:t>
      </w:r>
      <w:hyperlink r:id="rId20" w:history="1">
        <w:r w:rsidRPr="00C142EE">
          <w:rPr>
            <w:rFonts w:ascii="Arial" w:eastAsia="Times New Roman" w:hAnsi="Arial" w:cs="Arial"/>
            <w:color w:val="1155CC"/>
            <w:u w:val="single"/>
            <w:lang w:eastAsia="en-GB"/>
          </w:rPr>
          <w:t>https://mpra.ub.uni-muenchen.de/77282/1/MPRA_paper_77282.pdf</w:t>
        </w:r>
      </w:hyperlink>
      <w:r w:rsidRPr="00C142EE">
        <w:rPr>
          <w:rFonts w:ascii="Arial" w:eastAsia="Times New Roman" w:hAnsi="Arial" w:cs="Arial"/>
          <w:color w:val="000000"/>
          <w:lang w:eastAsia="en-GB"/>
        </w:rPr>
        <w:t>, [2019/03/23]</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Oxford university press. (2019), ‘Ethics’, [Online]. Available:</w:t>
      </w:r>
      <w:r>
        <w:rPr>
          <w:rFonts w:ascii="Arial" w:eastAsia="Times New Roman" w:hAnsi="Arial" w:cs="Arial"/>
          <w:color w:val="000000"/>
          <w:lang w:eastAsia="en-GB"/>
        </w:rPr>
        <w:t xml:space="preserve"> </w:t>
      </w:r>
      <w:hyperlink r:id="rId21" w:history="1">
        <w:r w:rsidRPr="00C142EE">
          <w:rPr>
            <w:rFonts w:ascii="Arial" w:eastAsia="Times New Roman" w:hAnsi="Arial" w:cs="Arial"/>
            <w:color w:val="1155CC"/>
            <w:u w:val="single"/>
            <w:lang w:eastAsia="en-GB"/>
          </w:rPr>
          <w:t>https://en.oxforddictionaries.com/definition/ethics</w:t>
        </w:r>
      </w:hyperlink>
      <w:r w:rsidRPr="00C142EE">
        <w:rPr>
          <w:rFonts w:ascii="Arial" w:eastAsia="Times New Roman" w:hAnsi="Arial" w:cs="Arial"/>
          <w:color w:val="000000"/>
          <w:lang w:eastAsia="en-GB"/>
        </w:rPr>
        <w:t xml:space="preserve">, [2019/03/21]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Payne, R. W. (2017), ‘Three levels of ethical theory’, A BC commons blog, May, [Online]. Available: </w:t>
      </w:r>
      <w:hyperlink r:id="rId22" w:history="1">
        <w:r w:rsidRPr="00C142EE">
          <w:rPr>
            <w:rFonts w:ascii="Arial" w:eastAsia="Times New Roman" w:hAnsi="Arial" w:cs="Arial"/>
            <w:color w:val="1155CC"/>
            <w:u w:val="single"/>
            <w:lang w:eastAsia="en-GB"/>
          </w:rPr>
          <w:t>https://commons.bellevuecollege.edu/wrussellpayne/2017/05/30/three-levels-of-ethical-theory/</w:t>
        </w:r>
      </w:hyperlink>
      <w:r w:rsidRPr="00C142EE">
        <w:rPr>
          <w:rFonts w:ascii="Arial" w:eastAsia="Times New Roman" w:hAnsi="Arial" w:cs="Arial"/>
          <w:color w:val="000000"/>
          <w:lang w:eastAsia="en-GB"/>
        </w:rPr>
        <w:t>, [2019/03/21]</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lastRenderedPageBreak/>
        <w:t>Peattie K (1995) Environmental marketing management—meeting the green challenge. Pitman Publishing, London</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Rooney. F. (2018), </w:t>
      </w:r>
      <w:r w:rsidRPr="00C142EE">
        <w:rPr>
          <w:rFonts w:ascii="Arial" w:eastAsia="Times New Roman" w:hAnsi="Arial" w:cs="Arial"/>
          <w:color w:val="000000"/>
          <w:u w:val="single"/>
          <w:lang w:eastAsia="en-GB"/>
        </w:rPr>
        <w:t>Senior management and quality: how to leverage quality for profit</w:t>
      </w:r>
      <w:r w:rsidRPr="00C142EE">
        <w:rPr>
          <w:rFonts w:ascii="Arial" w:eastAsia="Times New Roman" w:hAnsi="Arial" w:cs="Arial"/>
          <w:color w:val="000000"/>
          <w:lang w:eastAsia="en-GB"/>
        </w:rPr>
        <w:t>, Milwaukee: ASQ quality press</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proofErr w:type="spellStart"/>
      <w:r w:rsidRPr="00C142EE">
        <w:rPr>
          <w:rFonts w:ascii="Arial" w:eastAsia="Times New Roman" w:hAnsi="Arial" w:cs="Arial"/>
          <w:color w:val="000000"/>
          <w:lang w:eastAsia="en-GB"/>
        </w:rPr>
        <w:t>Ruhwinkel</w:t>
      </w:r>
      <w:proofErr w:type="spellEnd"/>
      <w:r w:rsidRPr="00C142EE">
        <w:rPr>
          <w:rFonts w:ascii="Arial" w:eastAsia="Times New Roman" w:hAnsi="Arial" w:cs="Arial"/>
          <w:color w:val="000000"/>
          <w:lang w:eastAsia="en-GB"/>
        </w:rPr>
        <w:t xml:space="preserve"> M (2013) </w:t>
      </w:r>
      <w:proofErr w:type="spellStart"/>
      <w:r w:rsidRPr="00C142EE">
        <w:rPr>
          <w:rFonts w:ascii="Arial" w:eastAsia="Times New Roman" w:hAnsi="Arial" w:cs="Arial"/>
          <w:color w:val="000000"/>
          <w:lang w:eastAsia="en-GB"/>
        </w:rPr>
        <w:t>Nachhaltigkeit</w:t>
      </w:r>
      <w:proofErr w:type="spellEnd"/>
      <w:r w:rsidRPr="00C142EE">
        <w:rPr>
          <w:rFonts w:ascii="Arial" w:eastAsia="Times New Roman" w:hAnsi="Arial" w:cs="Arial"/>
          <w:color w:val="000000"/>
          <w:lang w:eastAsia="en-GB"/>
        </w:rPr>
        <w:t xml:space="preserve"> in Customer Relationship Management. </w:t>
      </w:r>
      <w:proofErr w:type="spellStart"/>
      <w:r w:rsidRPr="00C142EE">
        <w:rPr>
          <w:rFonts w:ascii="Arial" w:eastAsia="Times New Roman" w:hAnsi="Arial" w:cs="Arial"/>
          <w:color w:val="000000"/>
          <w:lang w:eastAsia="en-GB"/>
        </w:rPr>
        <w:t>Verlag</w:t>
      </w:r>
      <w:proofErr w:type="spellEnd"/>
      <w:r w:rsidRPr="00C142EE">
        <w:rPr>
          <w:rFonts w:ascii="Arial" w:eastAsia="Times New Roman" w:hAnsi="Arial" w:cs="Arial"/>
          <w:color w:val="000000"/>
          <w:lang w:eastAsia="en-GB"/>
        </w:rPr>
        <w:t xml:space="preserve"> </w:t>
      </w:r>
      <w:proofErr w:type="spellStart"/>
      <w:r w:rsidRPr="00C142EE">
        <w:rPr>
          <w:rFonts w:ascii="Arial" w:eastAsia="Times New Roman" w:hAnsi="Arial" w:cs="Arial"/>
          <w:color w:val="000000"/>
          <w:lang w:eastAsia="en-GB"/>
        </w:rPr>
        <w:t>Dr.</w:t>
      </w:r>
      <w:proofErr w:type="spellEnd"/>
      <w:r w:rsidRPr="00C142EE">
        <w:rPr>
          <w:rFonts w:ascii="Arial" w:eastAsia="Times New Roman" w:hAnsi="Arial" w:cs="Arial"/>
          <w:color w:val="000000"/>
          <w:lang w:eastAsia="en-GB"/>
        </w:rPr>
        <w:t xml:space="preserve"> </w:t>
      </w:r>
      <w:proofErr w:type="spellStart"/>
      <w:r w:rsidRPr="00C142EE">
        <w:rPr>
          <w:rFonts w:ascii="Arial" w:eastAsia="Times New Roman" w:hAnsi="Arial" w:cs="Arial"/>
          <w:color w:val="000000"/>
          <w:lang w:eastAsia="en-GB"/>
        </w:rPr>
        <w:t>Kovac</w:t>
      </w:r>
      <w:proofErr w:type="spellEnd"/>
      <w:r w:rsidRPr="00C142EE">
        <w:rPr>
          <w:rFonts w:ascii="Arial" w:eastAsia="Times New Roman" w:hAnsi="Arial" w:cs="Arial"/>
          <w:color w:val="000000"/>
          <w:lang w:eastAsia="en-GB"/>
        </w:rPr>
        <w:t>, Hamburg</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Schofield, P. (2006), </w:t>
      </w:r>
      <w:r w:rsidRPr="00C142EE">
        <w:rPr>
          <w:rFonts w:ascii="Arial" w:eastAsia="Times New Roman" w:hAnsi="Arial" w:cs="Arial"/>
          <w:color w:val="000000"/>
          <w:u w:val="single"/>
          <w:lang w:eastAsia="en-GB"/>
        </w:rPr>
        <w:t>Utility and democracy: The political thought of Jeremy Bentham</w:t>
      </w:r>
      <w:r w:rsidRPr="00C142EE">
        <w:rPr>
          <w:rFonts w:ascii="Arial" w:eastAsia="Times New Roman" w:hAnsi="Arial" w:cs="Arial"/>
          <w:color w:val="000000"/>
          <w:lang w:eastAsia="en-GB"/>
        </w:rPr>
        <w:t xml:space="preserve">, Oxford; OUP Oxford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Shaw, H. W. and Barry, V. (2015), </w:t>
      </w:r>
      <w:r w:rsidRPr="00C142EE">
        <w:rPr>
          <w:rFonts w:ascii="Arial" w:eastAsia="Times New Roman" w:hAnsi="Arial" w:cs="Arial"/>
          <w:color w:val="000000"/>
          <w:u w:val="single"/>
          <w:lang w:eastAsia="en-GB"/>
        </w:rPr>
        <w:t>Moral issues in business</w:t>
      </w:r>
      <w:r w:rsidRPr="00C142EE">
        <w:rPr>
          <w:rFonts w:ascii="Arial" w:eastAsia="Times New Roman" w:hAnsi="Arial" w:cs="Arial"/>
          <w:color w:val="000000"/>
          <w:lang w:eastAsia="en-GB"/>
        </w:rPr>
        <w:t xml:space="preserve">, 13th </w:t>
      </w:r>
      <w:proofErr w:type="spellStart"/>
      <w:r w:rsidRPr="00C142EE">
        <w:rPr>
          <w:rFonts w:ascii="Arial" w:eastAsia="Times New Roman" w:hAnsi="Arial" w:cs="Arial"/>
          <w:color w:val="000000"/>
          <w:lang w:eastAsia="en-GB"/>
        </w:rPr>
        <w:t>ed</w:t>
      </w:r>
      <w:proofErr w:type="spellEnd"/>
      <w:r w:rsidRPr="00C142EE">
        <w:rPr>
          <w:rFonts w:ascii="Arial" w:eastAsia="Times New Roman" w:hAnsi="Arial" w:cs="Arial"/>
          <w:color w:val="000000"/>
          <w:lang w:eastAsia="en-GB"/>
        </w:rPr>
        <w:t xml:space="preserve">, United Kingdom: Cengage learning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Shaw, W. (2007), </w:t>
      </w:r>
      <w:r w:rsidRPr="00C142EE">
        <w:rPr>
          <w:rFonts w:ascii="Arial" w:eastAsia="Times New Roman" w:hAnsi="Arial" w:cs="Arial"/>
          <w:color w:val="000000"/>
          <w:u w:val="single"/>
          <w:lang w:eastAsia="en-GB"/>
        </w:rPr>
        <w:t>Business ethics</w:t>
      </w:r>
      <w:r w:rsidRPr="00C142EE">
        <w:rPr>
          <w:rFonts w:ascii="Arial" w:eastAsia="Times New Roman" w:hAnsi="Arial" w:cs="Arial"/>
          <w:color w:val="000000"/>
          <w:lang w:eastAsia="en-GB"/>
        </w:rPr>
        <w:t xml:space="preserve">, 6th </w:t>
      </w:r>
      <w:proofErr w:type="spellStart"/>
      <w:r w:rsidRPr="00C142EE">
        <w:rPr>
          <w:rFonts w:ascii="Arial" w:eastAsia="Times New Roman" w:hAnsi="Arial" w:cs="Arial"/>
          <w:color w:val="000000"/>
          <w:lang w:eastAsia="en-GB"/>
        </w:rPr>
        <w:t>ed</w:t>
      </w:r>
      <w:proofErr w:type="spellEnd"/>
      <w:r w:rsidRPr="00C142EE">
        <w:rPr>
          <w:rFonts w:ascii="Arial" w:eastAsia="Times New Roman" w:hAnsi="Arial" w:cs="Arial"/>
          <w:color w:val="000000"/>
          <w:lang w:eastAsia="en-GB"/>
        </w:rPr>
        <w:t xml:space="preserve">, United Kingdom: Cengage learning </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proofErr w:type="spellStart"/>
      <w:r w:rsidRPr="00C142EE">
        <w:rPr>
          <w:rFonts w:ascii="Arial" w:eastAsia="Times New Roman" w:hAnsi="Arial" w:cs="Arial"/>
          <w:color w:val="000000"/>
          <w:lang w:eastAsia="en-GB"/>
        </w:rPr>
        <w:t>Shrum</w:t>
      </w:r>
      <w:proofErr w:type="spellEnd"/>
      <w:r w:rsidRPr="00C142EE">
        <w:rPr>
          <w:rFonts w:ascii="Arial" w:eastAsia="Times New Roman" w:hAnsi="Arial" w:cs="Arial"/>
          <w:color w:val="000000"/>
          <w:lang w:eastAsia="en-GB"/>
        </w:rPr>
        <w:t xml:space="preserve"> LJ, McCarty JA, </w:t>
      </w:r>
      <w:proofErr w:type="spellStart"/>
      <w:r w:rsidRPr="00C142EE">
        <w:rPr>
          <w:rFonts w:ascii="Arial" w:eastAsia="Times New Roman" w:hAnsi="Arial" w:cs="Arial"/>
          <w:color w:val="000000"/>
          <w:lang w:eastAsia="en-GB"/>
        </w:rPr>
        <w:t>Lowrey</w:t>
      </w:r>
      <w:proofErr w:type="spellEnd"/>
      <w:r w:rsidRPr="00C142EE">
        <w:rPr>
          <w:rFonts w:ascii="Arial" w:eastAsia="Times New Roman" w:hAnsi="Arial" w:cs="Arial"/>
          <w:color w:val="000000"/>
          <w:lang w:eastAsia="en-GB"/>
        </w:rPr>
        <w:t xml:space="preserve"> TM (1995) Buyer characteristics of the green consumer and their implications for advertising strategy. J Advert 14(2):71–82</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Sims, R. R. (2017), </w:t>
      </w:r>
      <w:r w:rsidRPr="00C142EE">
        <w:rPr>
          <w:rFonts w:ascii="Arial" w:eastAsia="Times New Roman" w:hAnsi="Arial" w:cs="Arial"/>
          <w:color w:val="000000"/>
          <w:u w:val="single"/>
          <w:lang w:eastAsia="en-GB"/>
        </w:rPr>
        <w:t>A contemporary look t business ethics</w:t>
      </w:r>
      <w:r w:rsidRPr="00C142EE">
        <w:rPr>
          <w:rFonts w:ascii="Arial" w:eastAsia="Times New Roman" w:hAnsi="Arial" w:cs="Arial"/>
          <w:color w:val="000000"/>
          <w:lang w:eastAsia="en-GB"/>
        </w:rPr>
        <w:t>, Charlotte: IAP</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The Body Shop international limited. (2019), ‘Ethical trade’, [Online]. Available: </w:t>
      </w:r>
      <w:hyperlink r:id="rId23" w:history="1">
        <w:r w:rsidRPr="00C142EE">
          <w:rPr>
            <w:rFonts w:ascii="Arial" w:eastAsia="Times New Roman" w:hAnsi="Arial" w:cs="Arial"/>
            <w:color w:val="1155CC"/>
            <w:u w:val="single"/>
            <w:lang w:eastAsia="en-GB"/>
          </w:rPr>
          <w:t>https://www.thebodyshop.com/about-us/ethical-trade/</w:t>
        </w:r>
      </w:hyperlink>
      <w:r w:rsidRPr="00C142EE">
        <w:rPr>
          <w:rFonts w:ascii="Arial" w:eastAsia="Times New Roman" w:hAnsi="Arial" w:cs="Arial"/>
          <w:color w:val="000000"/>
          <w:lang w:eastAsia="en-GB"/>
        </w:rPr>
        <w:t>, [2019/03/27]</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The Body Shop international limited. (2019), ‘Enrich not exploit report, (2017)’, [Online]. Available: </w:t>
      </w:r>
      <w:hyperlink r:id="rId24" w:history="1">
        <w:r w:rsidRPr="00C142EE">
          <w:rPr>
            <w:rFonts w:ascii="Arial" w:eastAsia="Times New Roman" w:hAnsi="Arial" w:cs="Arial"/>
            <w:color w:val="1155CC"/>
            <w:u w:val="single"/>
            <w:lang w:eastAsia="en-GB"/>
          </w:rPr>
          <w:t>https://www.thebodyshop.com/en-gb/about-us/our-commitment/enrich-not-exploit-sustainability-report?clear=true</w:t>
        </w:r>
      </w:hyperlink>
      <w:r w:rsidRPr="00C142EE">
        <w:rPr>
          <w:rFonts w:ascii="Arial" w:eastAsia="Times New Roman" w:hAnsi="Arial" w:cs="Arial"/>
          <w:color w:val="000000"/>
          <w:lang w:eastAsia="en-GB"/>
        </w:rPr>
        <w:t>, [2019/03/27]</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The ethics centre. (2019), ‘What is ethics?’ [Online]. Available: </w:t>
      </w:r>
      <w:hyperlink r:id="rId25" w:history="1">
        <w:r w:rsidRPr="00C142EE">
          <w:rPr>
            <w:rFonts w:ascii="Arial" w:eastAsia="Times New Roman" w:hAnsi="Arial" w:cs="Arial"/>
            <w:color w:val="1155CC"/>
            <w:u w:val="single"/>
            <w:lang w:eastAsia="en-GB"/>
          </w:rPr>
          <w:t>https://ethics.org.au/why-were-here/what-is-ethics/</w:t>
        </w:r>
      </w:hyperlink>
      <w:r w:rsidRPr="00C142EE">
        <w:rPr>
          <w:rFonts w:ascii="Arial" w:eastAsia="Times New Roman" w:hAnsi="Arial" w:cs="Arial"/>
          <w:color w:val="000000"/>
          <w:lang w:eastAsia="en-GB"/>
        </w:rPr>
        <w:t>, [2019/03/21]</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Thiele, P. L. (2013), </w:t>
      </w:r>
      <w:r w:rsidRPr="00C142EE">
        <w:rPr>
          <w:rFonts w:ascii="Arial" w:eastAsia="Times New Roman" w:hAnsi="Arial" w:cs="Arial"/>
          <w:color w:val="000000"/>
          <w:u w:val="single"/>
          <w:lang w:eastAsia="en-GB"/>
        </w:rPr>
        <w:t>Sustainability</w:t>
      </w:r>
      <w:r w:rsidRPr="00C142EE">
        <w:rPr>
          <w:rFonts w:ascii="Arial" w:eastAsia="Times New Roman" w:hAnsi="Arial" w:cs="Arial"/>
          <w:color w:val="000000"/>
          <w:lang w:eastAsia="en-GB"/>
        </w:rPr>
        <w:t>, Cambridge: Polity Press</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proofErr w:type="spellStart"/>
      <w:r w:rsidRPr="00C142EE">
        <w:rPr>
          <w:rFonts w:ascii="Arial" w:eastAsia="Times New Roman" w:hAnsi="Arial" w:cs="Arial"/>
          <w:color w:val="000000"/>
          <w:lang w:eastAsia="en-GB"/>
        </w:rPr>
        <w:t>Visser</w:t>
      </w:r>
      <w:proofErr w:type="spellEnd"/>
      <w:r w:rsidRPr="00C142EE">
        <w:rPr>
          <w:rFonts w:ascii="Arial" w:eastAsia="Times New Roman" w:hAnsi="Arial" w:cs="Arial"/>
          <w:color w:val="000000"/>
          <w:lang w:eastAsia="en-GB"/>
        </w:rPr>
        <w:t xml:space="preserve">, W. (2011), ‘The ages and stages of CSR: towards the future with CSR 2.0. (CSR International Paper Series, No. 3, [Online]. Available: </w:t>
      </w:r>
      <w:hyperlink r:id="rId26" w:history="1">
        <w:r w:rsidRPr="00C142EE">
          <w:rPr>
            <w:rFonts w:ascii="Arial" w:eastAsia="Times New Roman" w:hAnsi="Arial" w:cs="Arial"/>
            <w:color w:val="1155CC"/>
            <w:u w:val="single"/>
            <w:lang w:eastAsia="en-GB"/>
          </w:rPr>
          <w:t>http://www.waynevisser.com/wp-content/uploads/2012/05/paper_ages_stages_csr_wvisser.pdf</w:t>
        </w:r>
      </w:hyperlink>
      <w:r w:rsidRPr="00C142EE">
        <w:rPr>
          <w:rFonts w:ascii="Arial" w:eastAsia="Times New Roman" w:hAnsi="Arial" w:cs="Arial"/>
          <w:color w:val="333333"/>
          <w:lang w:eastAsia="en-GB"/>
        </w:rPr>
        <w:t xml:space="preserve">, </w:t>
      </w:r>
      <w:r w:rsidRPr="00C142EE">
        <w:rPr>
          <w:rFonts w:ascii="Arial" w:eastAsia="Times New Roman" w:hAnsi="Arial" w:cs="Arial"/>
          <w:color w:val="000000"/>
          <w:lang w:eastAsia="en-GB"/>
        </w:rPr>
        <w:t>[2019/03/22]</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Weber, O., Diaz, M. and </w:t>
      </w:r>
      <w:proofErr w:type="spellStart"/>
      <w:r w:rsidRPr="00C142EE">
        <w:rPr>
          <w:rFonts w:ascii="Arial" w:eastAsia="Times New Roman" w:hAnsi="Arial" w:cs="Arial"/>
          <w:color w:val="000000"/>
          <w:lang w:eastAsia="en-GB"/>
        </w:rPr>
        <w:t>Schwegler</w:t>
      </w:r>
      <w:proofErr w:type="spellEnd"/>
      <w:r w:rsidRPr="00C142EE">
        <w:rPr>
          <w:rFonts w:ascii="Arial" w:eastAsia="Times New Roman" w:hAnsi="Arial" w:cs="Arial"/>
          <w:color w:val="000000"/>
          <w:lang w:eastAsia="en-GB"/>
        </w:rPr>
        <w:t xml:space="preserve">, R. (2014) ‘Corporate Social Responsibility of the Financial Sector - Strengths, Weaknesses and the Impact on Sustainable Development’, </w:t>
      </w:r>
      <w:r w:rsidRPr="00C142EE">
        <w:rPr>
          <w:rFonts w:ascii="Arial" w:eastAsia="Times New Roman" w:hAnsi="Arial" w:cs="Arial"/>
          <w:color w:val="000000"/>
          <w:u w:val="single"/>
          <w:lang w:eastAsia="en-GB"/>
        </w:rPr>
        <w:t>Sustainable Development</w:t>
      </w:r>
      <w:r w:rsidRPr="00C142EE">
        <w:rPr>
          <w:rFonts w:ascii="Arial" w:eastAsia="Times New Roman" w:hAnsi="Arial" w:cs="Arial"/>
          <w:color w:val="000000"/>
          <w:lang w:eastAsia="en-GB"/>
        </w:rPr>
        <w:t xml:space="preserve">, 22(5), pp. 321–335, [Online]. Available: </w:t>
      </w:r>
      <w:hyperlink r:id="rId27" w:history="1">
        <w:r w:rsidRPr="00C142EE">
          <w:rPr>
            <w:rFonts w:ascii="Arial" w:eastAsia="Times New Roman" w:hAnsi="Arial" w:cs="Arial"/>
            <w:color w:val="1155CC"/>
            <w:u w:val="single"/>
            <w:lang w:eastAsia="en-GB"/>
          </w:rPr>
          <w:t>https://web-b-ebscohost-com.ezproxy.uwtsd.ac.uk/ehost/pdfviewer/pdfviewer?vid=1&amp;sid=fb40bd89-6b11-41bb-b7d0-b2febda94bc2%40pdc-v-sessmgr03</w:t>
        </w:r>
      </w:hyperlink>
      <w:r w:rsidRPr="00C142EE">
        <w:rPr>
          <w:rFonts w:ascii="Arial" w:eastAsia="Times New Roman" w:hAnsi="Arial" w:cs="Arial"/>
          <w:color w:val="000000"/>
          <w:lang w:eastAsia="en-GB"/>
        </w:rPr>
        <w:t>, [2019/ 03/22]</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Williams, E. D. (2007), </w:t>
      </w:r>
      <w:r w:rsidRPr="00C142EE">
        <w:rPr>
          <w:rFonts w:ascii="Arial" w:eastAsia="Times New Roman" w:hAnsi="Arial" w:cs="Arial"/>
          <w:color w:val="000000"/>
          <w:u w:val="single"/>
          <w:lang w:eastAsia="en-GB"/>
        </w:rPr>
        <w:t>Sustainable design: ecology, architecture, and planning</w:t>
      </w:r>
      <w:r w:rsidRPr="00C142EE">
        <w:rPr>
          <w:rFonts w:ascii="Arial" w:eastAsia="Times New Roman" w:hAnsi="Arial" w:cs="Arial"/>
          <w:color w:val="000000"/>
          <w:lang w:eastAsia="en-GB"/>
        </w:rPr>
        <w:t>, New Jersey: John Wiley &amp; Sons</w:t>
      </w:r>
    </w:p>
    <w:p w:rsidR="00C142EE" w:rsidRPr="00C142EE" w:rsidRDefault="00C142EE" w:rsidP="00C142EE">
      <w:pPr>
        <w:spacing w:after="0" w:line="240" w:lineRule="auto"/>
        <w:rPr>
          <w:rFonts w:ascii="Times New Roman" w:eastAsia="Times New Roman" w:hAnsi="Times New Roman" w:cs="Times New Roman"/>
          <w:sz w:val="24"/>
          <w:szCs w:val="24"/>
          <w:lang w:eastAsia="en-GB"/>
        </w:rPr>
      </w:pPr>
    </w:p>
    <w:p w:rsidR="00C142EE" w:rsidRPr="00C142EE" w:rsidRDefault="00C142EE" w:rsidP="00C142EE">
      <w:pPr>
        <w:spacing w:after="0" w:line="240" w:lineRule="auto"/>
        <w:jc w:val="both"/>
        <w:rPr>
          <w:rFonts w:ascii="Times New Roman" w:eastAsia="Times New Roman" w:hAnsi="Times New Roman" w:cs="Times New Roman"/>
          <w:sz w:val="24"/>
          <w:szCs w:val="24"/>
          <w:lang w:eastAsia="en-GB"/>
        </w:rPr>
      </w:pPr>
      <w:r w:rsidRPr="00C142EE">
        <w:rPr>
          <w:rFonts w:ascii="Arial" w:eastAsia="Times New Roman" w:hAnsi="Arial" w:cs="Arial"/>
          <w:color w:val="000000"/>
          <w:lang w:eastAsia="en-GB"/>
        </w:rPr>
        <w:t xml:space="preserve">World Commission on Environment and Development. (1987). ‘Our common future: Report of the World Commission on Environment and Development’, Oxford, [Online], Available: </w:t>
      </w:r>
      <w:hyperlink r:id="rId28" w:history="1">
        <w:r w:rsidRPr="00C142EE">
          <w:rPr>
            <w:rFonts w:ascii="Arial" w:eastAsia="Times New Roman" w:hAnsi="Arial" w:cs="Arial"/>
            <w:color w:val="1155CC"/>
            <w:u w:val="single"/>
            <w:lang w:eastAsia="en-GB"/>
          </w:rPr>
          <w:t>http://www.un-documents.net/ocf-02.htm</w:t>
        </w:r>
      </w:hyperlink>
      <w:r w:rsidRPr="00C142EE">
        <w:rPr>
          <w:rFonts w:ascii="Arial" w:eastAsia="Times New Roman" w:hAnsi="Arial" w:cs="Arial"/>
          <w:color w:val="444444"/>
          <w:lang w:eastAsia="en-GB"/>
        </w:rPr>
        <w:t xml:space="preserve">, </w:t>
      </w:r>
      <w:r w:rsidRPr="00C142EE">
        <w:rPr>
          <w:rFonts w:ascii="Arial" w:eastAsia="Times New Roman" w:hAnsi="Arial" w:cs="Arial"/>
          <w:color w:val="000000"/>
          <w:lang w:eastAsia="en-GB"/>
        </w:rPr>
        <w:t>[2019/03/22]</w:t>
      </w:r>
    </w:p>
    <w:p w:rsidR="00C142EE" w:rsidRDefault="00C142EE" w:rsidP="00604936">
      <w:pPr>
        <w:rPr>
          <w:rFonts w:ascii="Arial" w:hAnsi="Arial" w:cs="Arial"/>
          <w:color w:val="000000"/>
        </w:rPr>
      </w:pPr>
    </w:p>
    <w:p w:rsidR="00113596" w:rsidRDefault="00113596" w:rsidP="00604936">
      <w:pPr>
        <w:rPr>
          <w:rFonts w:ascii="Arial" w:hAnsi="Arial" w:cs="Arial"/>
          <w:color w:val="000000"/>
        </w:rPr>
      </w:pPr>
    </w:p>
    <w:sectPr w:rsidR="00113596" w:rsidSect="00172500">
      <w:headerReference w:type="default"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AF5" w:rsidRDefault="00872AF5" w:rsidP="00065ACF">
      <w:pPr>
        <w:spacing w:after="0" w:line="240" w:lineRule="auto"/>
      </w:pPr>
      <w:r>
        <w:separator/>
      </w:r>
    </w:p>
  </w:endnote>
  <w:endnote w:type="continuationSeparator" w:id="0">
    <w:p w:rsidR="00872AF5" w:rsidRDefault="00872AF5" w:rsidP="00065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216760"/>
      <w:docPartObj>
        <w:docPartGallery w:val="Page Numbers (Bottom of Page)"/>
        <w:docPartUnique/>
      </w:docPartObj>
    </w:sdtPr>
    <w:sdtEndPr>
      <w:rPr>
        <w:noProof/>
      </w:rPr>
    </w:sdtEndPr>
    <w:sdtContent>
      <w:p w:rsidR="00664A72" w:rsidRDefault="00664A72">
        <w:pPr>
          <w:pStyle w:val="Footer"/>
          <w:jc w:val="right"/>
        </w:pPr>
        <w:r>
          <w:fldChar w:fldCharType="begin"/>
        </w:r>
        <w:r>
          <w:instrText xml:space="preserve"> PAGE   \* MERGEFORMAT </w:instrText>
        </w:r>
        <w:r>
          <w:fldChar w:fldCharType="separate"/>
        </w:r>
        <w:r w:rsidR="00D31C41">
          <w:rPr>
            <w:noProof/>
          </w:rPr>
          <w:t>21</w:t>
        </w:r>
        <w:r>
          <w:rPr>
            <w:noProof/>
          </w:rPr>
          <w:fldChar w:fldCharType="end"/>
        </w:r>
      </w:p>
    </w:sdtContent>
  </w:sdt>
  <w:p w:rsidR="00664A72" w:rsidRDefault="00664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AF5" w:rsidRDefault="00872AF5" w:rsidP="00065ACF">
      <w:pPr>
        <w:spacing w:after="0" w:line="240" w:lineRule="auto"/>
      </w:pPr>
      <w:r>
        <w:separator/>
      </w:r>
    </w:p>
  </w:footnote>
  <w:footnote w:type="continuationSeparator" w:id="0">
    <w:p w:rsidR="00872AF5" w:rsidRDefault="00872AF5" w:rsidP="00065A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2EE" w:rsidRDefault="00C142EE">
    <w:pPr>
      <w:pStyle w:val="Header"/>
    </w:pPr>
    <w:r>
      <w:t xml:space="preserve">Mosamaa </w:t>
    </w:r>
    <w:proofErr w:type="spellStart"/>
    <w:r>
      <w:t>Marjana</w:t>
    </w:r>
    <w:proofErr w:type="spellEnd"/>
    <w:r>
      <w:t xml:space="preserve"> Khatun </w:t>
    </w:r>
  </w:p>
  <w:p w:rsidR="00C142EE" w:rsidRDefault="00C142EE">
    <w:pPr>
      <w:pStyle w:val="Header"/>
    </w:pPr>
    <w:r>
      <w:t>1704984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ABD"/>
    <w:multiLevelType w:val="multilevel"/>
    <w:tmpl w:val="3AE8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60EBB"/>
    <w:multiLevelType w:val="multilevel"/>
    <w:tmpl w:val="9462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87BEE"/>
    <w:multiLevelType w:val="multilevel"/>
    <w:tmpl w:val="396E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33551"/>
    <w:multiLevelType w:val="multilevel"/>
    <w:tmpl w:val="45EC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B67AA"/>
    <w:multiLevelType w:val="multilevel"/>
    <w:tmpl w:val="53AE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324F41"/>
    <w:multiLevelType w:val="multilevel"/>
    <w:tmpl w:val="6882C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A144A"/>
    <w:multiLevelType w:val="multilevel"/>
    <w:tmpl w:val="38F4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43D12"/>
    <w:multiLevelType w:val="multilevel"/>
    <w:tmpl w:val="283E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5D345F"/>
    <w:multiLevelType w:val="multilevel"/>
    <w:tmpl w:val="D696E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93F36"/>
    <w:multiLevelType w:val="multilevel"/>
    <w:tmpl w:val="63CA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34CDB"/>
    <w:multiLevelType w:val="multilevel"/>
    <w:tmpl w:val="43629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0F71F2"/>
    <w:multiLevelType w:val="multilevel"/>
    <w:tmpl w:val="54FC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C86F4F"/>
    <w:multiLevelType w:val="multilevel"/>
    <w:tmpl w:val="F58E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243648"/>
    <w:multiLevelType w:val="multilevel"/>
    <w:tmpl w:val="5226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B17104"/>
    <w:multiLevelType w:val="multilevel"/>
    <w:tmpl w:val="0D1A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3907B7"/>
    <w:multiLevelType w:val="multilevel"/>
    <w:tmpl w:val="3C90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7C73F1"/>
    <w:multiLevelType w:val="multilevel"/>
    <w:tmpl w:val="5586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6D01BB"/>
    <w:multiLevelType w:val="multilevel"/>
    <w:tmpl w:val="19D0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E80815"/>
    <w:multiLevelType w:val="multilevel"/>
    <w:tmpl w:val="6062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400F69"/>
    <w:multiLevelType w:val="multilevel"/>
    <w:tmpl w:val="E38C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337441"/>
    <w:multiLevelType w:val="multilevel"/>
    <w:tmpl w:val="5A90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67795C"/>
    <w:multiLevelType w:val="multilevel"/>
    <w:tmpl w:val="28F4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431431"/>
    <w:multiLevelType w:val="multilevel"/>
    <w:tmpl w:val="B9D2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9457D9"/>
    <w:multiLevelType w:val="multilevel"/>
    <w:tmpl w:val="EF06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1"/>
  </w:num>
  <w:num w:numId="3">
    <w:abstractNumId w:val="12"/>
  </w:num>
  <w:num w:numId="4">
    <w:abstractNumId w:val="7"/>
  </w:num>
  <w:num w:numId="5">
    <w:abstractNumId w:val="16"/>
  </w:num>
  <w:num w:numId="6">
    <w:abstractNumId w:val="2"/>
  </w:num>
  <w:num w:numId="7">
    <w:abstractNumId w:val="21"/>
  </w:num>
  <w:num w:numId="8">
    <w:abstractNumId w:val="22"/>
  </w:num>
  <w:num w:numId="9">
    <w:abstractNumId w:val="6"/>
  </w:num>
  <w:num w:numId="10">
    <w:abstractNumId w:val="13"/>
  </w:num>
  <w:num w:numId="11">
    <w:abstractNumId w:val="9"/>
  </w:num>
  <w:num w:numId="12">
    <w:abstractNumId w:val="14"/>
  </w:num>
  <w:num w:numId="13">
    <w:abstractNumId w:val="20"/>
  </w:num>
  <w:num w:numId="14">
    <w:abstractNumId w:val="17"/>
  </w:num>
  <w:num w:numId="15">
    <w:abstractNumId w:val="15"/>
  </w:num>
  <w:num w:numId="16">
    <w:abstractNumId w:val="18"/>
  </w:num>
  <w:num w:numId="17">
    <w:abstractNumId w:val="23"/>
  </w:num>
  <w:num w:numId="18">
    <w:abstractNumId w:val="4"/>
  </w:num>
  <w:num w:numId="19">
    <w:abstractNumId w:val="8"/>
  </w:num>
  <w:num w:numId="20">
    <w:abstractNumId w:val="5"/>
  </w:num>
  <w:num w:numId="21">
    <w:abstractNumId w:val="10"/>
  </w:num>
  <w:num w:numId="22">
    <w:abstractNumId w:val="1"/>
  </w:num>
  <w:num w:numId="23">
    <w:abstractNumId w:val="3"/>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500"/>
    <w:rsid w:val="00065ACF"/>
    <w:rsid w:val="00113596"/>
    <w:rsid w:val="00127878"/>
    <w:rsid w:val="001529A2"/>
    <w:rsid w:val="0015362F"/>
    <w:rsid w:val="00172500"/>
    <w:rsid w:val="001C4530"/>
    <w:rsid w:val="00264D67"/>
    <w:rsid w:val="00267194"/>
    <w:rsid w:val="002D4F27"/>
    <w:rsid w:val="003163E9"/>
    <w:rsid w:val="00357247"/>
    <w:rsid w:val="00404C91"/>
    <w:rsid w:val="0048071A"/>
    <w:rsid w:val="00482AF9"/>
    <w:rsid w:val="00494AC4"/>
    <w:rsid w:val="004B19D9"/>
    <w:rsid w:val="004E2BF5"/>
    <w:rsid w:val="00573FC5"/>
    <w:rsid w:val="00604936"/>
    <w:rsid w:val="006348B5"/>
    <w:rsid w:val="00664A72"/>
    <w:rsid w:val="006976D8"/>
    <w:rsid w:val="006C12AD"/>
    <w:rsid w:val="007039A0"/>
    <w:rsid w:val="0071245F"/>
    <w:rsid w:val="00756926"/>
    <w:rsid w:val="007769FE"/>
    <w:rsid w:val="007C5E7F"/>
    <w:rsid w:val="00826F33"/>
    <w:rsid w:val="00837025"/>
    <w:rsid w:val="008618B0"/>
    <w:rsid w:val="00872AF5"/>
    <w:rsid w:val="0093194E"/>
    <w:rsid w:val="009866E3"/>
    <w:rsid w:val="009B3830"/>
    <w:rsid w:val="00A72C4F"/>
    <w:rsid w:val="00BB1786"/>
    <w:rsid w:val="00C142EE"/>
    <w:rsid w:val="00C741A3"/>
    <w:rsid w:val="00CC39B1"/>
    <w:rsid w:val="00CF4794"/>
    <w:rsid w:val="00D06175"/>
    <w:rsid w:val="00D31C41"/>
    <w:rsid w:val="00D871F3"/>
    <w:rsid w:val="00F37827"/>
    <w:rsid w:val="00F92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408F4"/>
  <w15:chartTrackingRefBased/>
  <w15:docId w15:val="{7F2BBD57-AC48-4C05-97D1-4263B872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24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12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C12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7250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7250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7250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172500"/>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71245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1245F"/>
    <w:pPr>
      <w:outlineLvl w:val="9"/>
    </w:pPr>
    <w:rPr>
      <w:lang w:val="en-US"/>
    </w:rPr>
  </w:style>
  <w:style w:type="paragraph" w:styleId="NormalWeb">
    <w:name w:val="Normal (Web)"/>
    <w:basedOn w:val="Normal"/>
    <w:uiPriority w:val="99"/>
    <w:unhideWhenUsed/>
    <w:rsid w:val="0071245F"/>
    <w:rPr>
      <w:rFonts w:ascii="Times New Roman" w:hAnsi="Times New Roman" w:cs="Times New Roman"/>
      <w:sz w:val="24"/>
      <w:szCs w:val="24"/>
    </w:rPr>
  </w:style>
  <w:style w:type="paragraph" w:styleId="ListParagraph">
    <w:name w:val="List Paragraph"/>
    <w:basedOn w:val="Normal"/>
    <w:uiPriority w:val="34"/>
    <w:qFormat/>
    <w:rsid w:val="00D871F3"/>
    <w:pPr>
      <w:ind w:left="720"/>
      <w:contextualSpacing/>
    </w:pPr>
  </w:style>
  <w:style w:type="character" w:customStyle="1" w:styleId="Heading2Char">
    <w:name w:val="Heading 2 Char"/>
    <w:basedOn w:val="DefaultParagraphFont"/>
    <w:link w:val="Heading2"/>
    <w:uiPriority w:val="9"/>
    <w:rsid w:val="006C12A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C12A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6976D8"/>
    <w:pPr>
      <w:spacing w:after="100"/>
    </w:pPr>
  </w:style>
  <w:style w:type="paragraph" w:styleId="TOC2">
    <w:name w:val="toc 2"/>
    <w:basedOn w:val="Normal"/>
    <w:next w:val="Normal"/>
    <w:autoRedefine/>
    <w:uiPriority w:val="39"/>
    <w:unhideWhenUsed/>
    <w:rsid w:val="006976D8"/>
    <w:pPr>
      <w:spacing w:after="100"/>
      <w:ind w:left="220"/>
    </w:pPr>
  </w:style>
  <w:style w:type="paragraph" w:styleId="TOC3">
    <w:name w:val="toc 3"/>
    <w:basedOn w:val="Normal"/>
    <w:next w:val="Normal"/>
    <w:autoRedefine/>
    <w:uiPriority w:val="39"/>
    <w:unhideWhenUsed/>
    <w:rsid w:val="006976D8"/>
    <w:pPr>
      <w:spacing w:after="100"/>
      <w:ind w:left="440"/>
    </w:pPr>
  </w:style>
  <w:style w:type="character" w:styleId="Hyperlink">
    <w:name w:val="Hyperlink"/>
    <w:basedOn w:val="DefaultParagraphFont"/>
    <w:uiPriority w:val="99"/>
    <w:unhideWhenUsed/>
    <w:rsid w:val="006976D8"/>
    <w:rPr>
      <w:color w:val="0563C1" w:themeColor="hyperlink"/>
      <w:u w:val="single"/>
    </w:rPr>
  </w:style>
  <w:style w:type="paragraph" w:styleId="Header">
    <w:name w:val="header"/>
    <w:basedOn w:val="Normal"/>
    <w:link w:val="HeaderChar"/>
    <w:uiPriority w:val="99"/>
    <w:unhideWhenUsed/>
    <w:rsid w:val="00065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ACF"/>
  </w:style>
  <w:style w:type="paragraph" w:styleId="Footer">
    <w:name w:val="footer"/>
    <w:basedOn w:val="Normal"/>
    <w:link w:val="FooterChar"/>
    <w:uiPriority w:val="99"/>
    <w:unhideWhenUsed/>
    <w:rsid w:val="00065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73928">
      <w:bodyDiv w:val="1"/>
      <w:marLeft w:val="0"/>
      <w:marRight w:val="0"/>
      <w:marTop w:val="0"/>
      <w:marBottom w:val="0"/>
      <w:divBdr>
        <w:top w:val="none" w:sz="0" w:space="0" w:color="auto"/>
        <w:left w:val="none" w:sz="0" w:space="0" w:color="auto"/>
        <w:bottom w:val="none" w:sz="0" w:space="0" w:color="auto"/>
        <w:right w:val="none" w:sz="0" w:space="0" w:color="auto"/>
      </w:divBdr>
    </w:div>
    <w:div w:id="353651964">
      <w:bodyDiv w:val="1"/>
      <w:marLeft w:val="0"/>
      <w:marRight w:val="0"/>
      <w:marTop w:val="0"/>
      <w:marBottom w:val="0"/>
      <w:divBdr>
        <w:top w:val="none" w:sz="0" w:space="0" w:color="auto"/>
        <w:left w:val="none" w:sz="0" w:space="0" w:color="auto"/>
        <w:bottom w:val="none" w:sz="0" w:space="0" w:color="auto"/>
        <w:right w:val="none" w:sz="0" w:space="0" w:color="auto"/>
      </w:divBdr>
    </w:div>
    <w:div w:id="428161662">
      <w:bodyDiv w:val="1"/>
      <w:marLeft w:val="0"/>
      <w:marRight w:val="0"/>
      <w:marTop w:val="0"/>
      <w:marBottom w:val="0"/>
      <w:divBdr>
        <w:top w:val="none" w:sz="0" w:space="0" w:color="auto"/>
        <w:left w:val="none" w:sz="0" w:space="0" w:color="auto"/>
        <w:bottom w:val="none" w:sz="0" w:space="0" w:color="auto"/>
        <w:right w:val="none" w:sz="0" w:space="0" w:color="auto"/>
      </w:divBdr>
    </w:div>
    <w:div w:id="438304961">
      <w:bodyDiv w:val="1"/>
      <w:marLeft w:val="0"/>
      <w:marRight w:val="0"/>
      <w:marTop w:val="0"/>
      <w:marBottom w:val="0"/>
      <w:divBdr>
        <w:top w:val="none" w:sz="0" w:space="0" w:color="auto"/>
        <w:left w:val="none" w:sz="0" w:space="0" w:color="auto"/>
        <w:bottom w:val="none" w:sz="0" w:space="0" w:color="auto"/>
        <w:right w:val="none" w:sz="0" w:space="0" w:color="auto"/>
      </w:divBdr>
    </w:div>
    <w:div w:id="487286685">
      <w:bodyDiv w:val="1"/>
      <w:marLeft w:val="0"/>
      <w:marRight w:val="0"/>
      <w:marTop w:val="0"/>
      <w:marBottom w:val="0"/>
      <w:divBdr>
        <w:top w:val="none" w:sz="0" w:space="0" w:color="auto"/>
        <w:left w:val="none" w:sz="0" w:space="0" w:color="auto"/>
        <w:bottom w:val="none" w:sz="0" w:space="0" w:color="auto"/>
        <w:right w:val="none" w:sz="0" w:space="0" w:color="auto"/>
      </w:divBdr>
    </w:div>
    <w:div w:id="514267803">
      <w:bodyDiv w:val="1"/>
      <w:marLeft w:val="0"/>
      <w:marRight w:val="0"/>
      <w:marTop w:val="0"/>
      <w:marBottom w:val="0"/>
      <w:divBdr>
        <w:top w:val="none" w:sz="0" w:space="0" w:color="auto"/>
        <w:left w:val="none" w:sz="0" w:space="0" w:color="auto"/>
        <w:bottom w:val="none" w:sz="0" w:space="0" w:color="auto"/>
        <w:right w:val="none" w:sz="0" w:space="0" w:color="auto"/>
      </w:divBdr>
    </w:div>
    <w:div w:id="701713622">
      <w:bodyDiv w:val="1"/>
      <w:marLeft w:val="0"/>
      <w:marRight w:val="0"/>
      <w:marTop w:val="0"/>
      <w:marBottom w:val="0"/>
      <w:divBdr>
        <w:top w:val="none" w:sz="0" w:space="0" w:color="auto"/>
        <w:left w:val="none" w:sz="0" w:space="0" w:color="auto"/>
        <w:bottom w:val="none" w:sz="0" w:space="0" w:color="auto"/>
        <w:right w:val="none" w:sz="0" w:space="0" w:color="auto"/>
      </w:divBdr>
    </w:div>
    <w:div w:id="717899078">
      <w:bodyDiv w:val="1"/>
      <w:marLeft w:val="0"/>
      <w:marRight w:val="0"/>
      <w:marTop w:val="0"/>
      <w:marBottom w:val="0"/>
      <w:divBdr>
        <w:top w:val="none" w:sz="0" w:space="0" w:color="auto"/>
        <w:left w:val="none" w:sz="0" w:space="0" w:color="auto"/>
        <w:bottom w:val="none" w:sz="0" w:space="0" w:color="auto"/>
        <w:right w:val="none" w:sz="0" w:space="0" w:color="auto"/>
      </w:divBdr>
    </w:div>
    <w:div w:id="725226047">
      <w:bodyDiv w:val="1"/>
      <w:marLeft w:val="0"/>
      <w:marRight w:val="0"/>
      <w:marTop w:val="0"/>
      <w:marBottom w:val="0"/>
      <w:divBdr>
        <w:top w:val="none" w:sz="0" w:space="0" w:color="auto"/>
        <w:left w:val="none" w:sz="0" w:space="0" w:color="auto"/>
        <w:bottom w:val="none" w:sz="0" w:space="0" w:color="auto"/>
        <w:right w:val="none" w:sz="0" w:space="0" w:color="auto"/>
      </w:divBdr>
    </w:div>
    <w:div w:id="828983215">
      <w:bodyDiv w:val="1"/>
      <w:marLeft w:val="0"/>
      <w:marRight w:val="0"/>
      <w:marTop w:val="0"/>
      <w:marBottom w:val="0"/>
      <w:divBdr>
        <w:top w:val="none" w:sz="0" w:space="0" w:color="auto"/>
        <w:left w:val="none" w:sz="0" w:space="0" w:color="auto"/>
        <w:bottom w:val="none" w:sz="0" w:space="0" w:color="auto"/>
        <w:right w:val="none" w:sz="0" w:space="0" w:color="auto"/>
      </w:divBdr>
    </w:div>
    <w:div w:id="855923159">
      <w:bodyDiv w:val="1"/>
      <w:marLeft w:val="0"/>
      <w:marRight w:val="0"/>
      <w:marTop w:val="0"/>
      <w:marBottom w:val="0"/>
      <w:divBdr>
        <w:top w:val="none" w:sz="0" w:space="0" w:color="auto"/>
        <w:left w:val="none" w:sz="0" w:space="0" w:color="auto"/>
        <w:bottom w:val="none" w:sz="0" w:space="0" w:color="auto"/>
        <w:right w:val="none" w:sz="0" w:space="0" w:color="auto"/>
      </w:divBdr>
    </w:div>
    <w:div w:id="932204490">
      <w:bodyDiv w:val="1"/>
      <w:marLeft w:val="0"/>
      <w:marRight w:val="0"/>
      <w:marTop w:val="0"/>
      <w:marBottom w:val="0"/>
      <w:divBdr>
        <w:top w:val="none" w:sz="0" w:space="0" w:color="auto"/>
        <w:left w:val="none" w:sz="0" w:space="0" w:color="auto"/>
        <w:bottom w:val="none" w:sz="0" w:space="0" w:color="auto"/>
        <w:right w:val="none" w:sz="0" w:space="0" w:color="auto"/>
      </w:divBdr>
    </w:div>
    <w:div w:id="942494947">
      <w:bodyDiv w:val="1"/>
      <w:marLeft w:val="0"/>
      <w:marRight w:val="0"/>
      <w:marTop w:val="0"/>
      <w:marBottom w:val="0"/>
      <w:divBdr>
        <w:top w:val="none" w:sz="0" w:space="0" w:color="auto"/>
        <w:left w:val="none" w:sz="0" w:space="0" w:color="auto"/>
        <w:bottom w:val="none" w:sz="0" w:space="0" w:color="auto"/>
        <w:right w:val="none" w:sz="0" w:space="0" w:color="auto"/>
      </w:divBdr>
    </w:div>
    <w:div w:id="993073058">
      <w:bodyDiv w:val="1"/>
      <w:marLeft w:val="0"/>
      <w:marRight w:val="0"/>
      <w:marTop w:val="0"/>
      <w:marBottom w:val="0"/>
      <w:divBdr>
        <w:top w:val="none" w:sz="0" w:space="0" w:color="auto"/>
        <w:left w:val="none" w:sz="0" w:space="0" w:color="auto"/>
        <w:bottom w:val="none" w:sz="0" w:space="0" w:color="auto"/>
        <w:right w:val="none" w:sz="0" w:space="0" w:color="auto"/>
      </w:divBdr>
    </w:div>
    <w:div w:id="1048535326">
      <w:bodyDiv w:val="1"/>
      <w:marLeft w:val="0"/>
      <w:marRight w:val="0"/>
      <w:marTop w:val="0"/>
      <w:marBottom w:val="0"/>
      <w:divBdr>
        <w:top w:val="none" w:sz="0" w:space="0" w:color="auto"/>
        <w:left w:val="none" w:sz="0" w:space="0" w:color="auto"/>
        <w:bottom w:val="none" w:sz="0" w:space="0" w:color="auto"/>
        <w:right w:val="none" w:sz="0" w:space="0" w:color="auto"/>
      </w:divBdr>
    </w:div>
    <w:div w:id="1108426003">
      <w:bodyDiv w:val="1"/>
      <w:marLeft w:val="0"/>
      <w:marRight w:val="0"/>
      <w:marTop w:val="0"/>
      <w:marBottom w:val="0"/>
      <w:divBdr>
        <w:top w:val="none" w:sz="0" w:space="0" w:color="auto"/>
        <w:left w:val="none" w:sz="0" w:space="0" w:color="auto"/>
        <w:bottom w:val="none" w:sz="0" w:space="0" w:color="auto"/>
        <w:right w:val="none" w:sz="0" w:space="0" w:color="auto"/>
      </w:divBdr>
    </w:div>
    <w:div w:id="1125080189">
      <w:bodyDiv w:val="1"/>
      <w:marLeft w:val="0"/>
      <w:marRight w:val="0"/>
      <w:marTop w:val="0"/>
      <w:marBottom w:val="0"/>
      <w:divBdr>
        <w:top w:val="none" w:sz="0" w:space="0" w:color="auto"/>
        <w:left w:val="none" w:sz="0" w:space="0" w:color="auto"/>
        <w:bottom w:val="none" w:sz="0" w:space="0" w:color="auto"/>
        <w:right w:val="none" w:sz="0" w:space="0" w:color="auto"/>
      </w:divBdr>
    </w:div>
    <w:div w:id="1189485196">
      <w:bodyDiv w:val="1"/>
      <w:marLeft w:val="0"/>
      <w:marRight w:val="0"/>
      <w:marTop w:val="0"/>
      <w:marBottom w:val="0"/>
      <w:divBdr>
        <w:top w:val="none" w:sz="0" w:space="0" w:color="auto"/>
        <w:left w:val="none" w:sz="0" w:space="0" w:color="auto"/>
        <w:bottom w:val="none" w:sz="0" w:space="0" w:color="auto"/>
        <w:right w:val="none" w:sz="0" w:space="0" w:color="auto"/>
      </w:divBdr>
    </w:div>
    <w:div w:id="1269922346">
      <w:bodyDiv w:val="1"/>
      <w:marLeft w:val="0"/>
      <w:marRight w:val="0"/>
      <w:marTop w:val="0"/>
      <w:marBottom w:val="0"/>
      <w:divBdr>
        <w:top w:val="none" w:sz="0" w:space="0" w:color="auto"/>
        <w:left w:val="none" w:sz="0" w:space="0" w:color="auto"/>
        <w:bottom w:val="none" w:sz="0" w:space="0" w:color="auto"/>
        <w:right w:val="none" w:sz="0" w:space="0" w:color="auto"/>
      </w:divBdr>
    </w:div>
    <w:div w:id="1362245828">
      <w:bodyDiv w:val="1"/>
      <w:marLeft w:val="0"/>
      <w:marRight w:val="0"/>
      <w:marTop w:val="0"/>
      <w:marBottom w:val="0"/>
      <w:divBdr>
        <w:top w:val="none" w:sz="0" w:space="0" w:color="auto"/>
        <w:left w:val="none" w:sz="0" w:space="0" w:color="auto"/>
        <w:bottom w:val="none" w:sz="0" w:space="0" w:color="auto"/>
        <w:right w:val="none" w:sz="0" w:space="0" w:color="auto"/>
      </w:divBdr>
    </w:div>
    <w:div w:id="1419445000">
      <w:bodyDiv w:val="1"/>
      <w:marLeft w:val="0"/>
      <w:marRight w:val="0"/>
      <w:marTop w:val="0"/>
      <w:marBottom w:val="0"/>
      <w:divBdr>
        <w:top w:val="none" w:sz="0" w:space="0" w:color="auto"/>
        <w:left w:val="none" w:sz="0" w:space="0" w:color="auto"/>
        <w:bottom w:val="none" w:sz="0" w:space="0" w:color="auto"/>
        <w:right w:val="none" w:sz="0" w:space="0" w:color="auto"/>
      </w:divBdr>
    </w:div>
    <w:div w:id="1431779296">
      <w:bodyDiv w:val="1"/>
      <w:marLeft w:val="0"/>
      <w:marRight w:val="0"/>
      <w:marTop w:val="0"/>
      <w:marBottom w:val="0"/>
      <w:divBdr>
        <w:top w:val="none" w:sz="0" w:space="0" w:color="auto"/>
        <w:left w:val="none" w:sz="0" w:space="0" w:color="auto"/>
        <w:bottom w:val="none" w:sz="0" w:space="0" w:color="auto"/>
        <w:right w:val="none" w:sz="0" w:space="0" w:color="auto"/>
      </w:divBdr>
    </w:div>
    <w:div w:id="1489713571">
      <w:bodyDiv w:val="1"/>
      <w:marLeft w:val="0"/>
      <w:marRight w:val="0"/>
      <w:marTop w:val="0"/>
      <w:marBottom w:val="0"/>
      <w:divBdr>
        <w:top w:val="none" w:sz="0" w:space="0" w:color="auto"/>
        <w:left w:val="none" w:sz="0" w:space="0" w:color="auto"/>
        <w:bottom w:val="none" w:sz="0" w:space="0" w:color="auto"/>
        <w:right w:val="none" w:sz="0" w:space="0" w:color="auto"/>
      </w:divBdr>
    </w:div>
    <w:div w:id="1517885143">
      <w:bodyDiv w:val="1"/>
      <w:marLeft w:val="0"/>
      <w:marRight w:val="0"/>
      <w:marTop w:val="0"/>
      <w:marBottom w:val="0"/>
      <w:divBdr>
        <w:top w:val="none" w:sz="0" w:space="0" w:color="auto"/>
        <w:left w:val="none" w:sz="0" w:space="0" w:color="auto"/>
        <w:bottom w:val="none" w:sz="0" w:space="0" w:color="auto"/>
        <w:right w:val="none" w:sz="0" w:space="0" w:color="auto"/>
      </w:divBdr>
    </w:div>
    <w:div w:id="1569531497">
      <w:bodyDiv w:val="1"/>
      <w:marLeft w:val="0"/>
      <w:marRight w:val="0"/>
      <w:marTop w:val="0"/>
      <w:marBottom w:val="0"/>
      <w:divBdr>
        <w:top w:val="none" w:sz="0" w:space="0" w:color="auto"/>
        <w:left w:val="none" w:sz="0" w:space="0" w:color="auto"/>
        <w:bottom w:val="none" w:sz="0" w:space="0" w:color="auto"/>
        <w:right w:val="none" w:sz="0" w:space="0" w:color="auto"/>
      </w:divBdr>
    </w:div>
    <w:div w:id="1652758089">
      <w:bodyDiv w:val="1"/>
      <w:marLeft w:val="0"/>
      <w:marRight w:val="0"/>
      <w:marTop w:val="0"/>
      <w:marBottom w:val="0"/>
      <w:divBdr>
        <w:top w:val="none" w:sz="0" w:space="0" w:color="auto"/>
        <w:left w:val="none" w:sz="0" w:space="0" w:color="auto"/>
        <w:bottom w:val="none" w:sz="0" w:space="0" w:color="auto"/>
        <w:right w:val="none" w:sz="0" w:space="0" w:color="auto"/>
      </w:divBdr>
    </w:div>
    <w:div w:id="1671055182">
      <w:bodyDiv w:val="1"/>
      <w:marLeft w:val="0"/>
      <w:marRight w:val="0"/>
      <w:marTop w:val="0"/>
      <w:marBottom w:val="0"/>
      <w:divBdr>
        <w:top w:val="none" w:sz="0" w:space="0" w:color="auto"/>
        <w:left w:val="none" w:sz="0" w:space="0" w:color="auto"/>
        <w:bottom w:val="none" w:sz="0" w:space="0" w:color="auto"/>
        <w:right w:val="none" w:sz="0" w:space="0" w:color="auto"/>
      </w:divBdr>
    </w:div>
    <w:div w:id="1770157391">
      <w:bodyDiv w:val="1"/>
      <w:marLeft w:val="0"/>
      <w:marRight w:val="0"/>
      <w:marTop w:val="0"/>
      <w:marBottom w:val="0"/>
      <w:divBdr>
        <w:top w:val="none" w:sz="0" w:space="0" w:color="auto"/>
        <w:left w:val="none" w:sz="0" w:space="0" w:color="auto"/>
        <w:bottom w:val="none" w:sz="0" w:space="0" w:color="auto"/>
        <w:right w:val="none" w:sz="0" w:space="0" w:color="auto"/>
      </w:divBdr>
    </w:div>
    <w:div w:id="1780293914">
      <w:bodyDiv w:val="1"/>
      <w:marLeft w:val="0"/>
      <w:marRight w:val="0"/>
      <w:marTop w:val="0"/>
      <w:marBottom w:val="0"/>
      <w:divBdr>
        <w:top w:val="none" w:sz="0" w:space="0" w:color="auto"/>
        <w:left w:val="none" w:sz="0" w:space="0" w:color="auto"/>
        <w:bottom w:val="none" w:sz="0" w:space="0" w:color="auto"/>
        <w:right w:val="none" w:sz="0" w:space="0" w:color="auto"/>
      </w:divBdr>
    </w:div>
    <w:div w:id="1991253344">
      <w:bodyDiv w:val="1"/>
      <w:marLeft w:val="0"/>
      <w:marRight w:val="0"/>
      <w:marTop w:val="0"/>
      <w:marBottom w:val="0"/>
      <w:divBdr>
        <w:top w:val="none" w:sz="0" w:space="0" w:color="auto"/>
        <w:left w:val="none" w:sz="0" w:space="0" w:color="auto"/>
        <w:bottom w:val="none" w:sz="0" w:space="0" w:color="auto"/>
        <w:right w:val="none" w:sz="0" w:space="0" w:color="auto"/>
      </w:divBdr>
    </w:div>
    <w:div w:id="202516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ezproxy.uwtsd.ac.uk/10.1177/1086026617717456" TargetMode="External"/><Relationship Id="rId18" Type="http://schemas.openxmlformats.org/officeDocument/2006/relationships/hyperlink" Target="https://www.nationalgrid.com/group/responsibility-and-sustainability/environmental-sustainability" TargetMode="External"/><Relationship Id="rId26" Type="http://schemas.openxmlformats.org/officeDocument/2006/relationships/hyperlink" Target="http://www.waynevisser.com/wp-content/uploads/2012/05/paper_ages_stages_csr_wvisser.pdf" TargetMode="External"/><Relationship Id="rId3" Type="http://schemas.openxmlformats.org/officeDocument/2006/relationships/numbering" Target="numbering.xml"/><Relationship Id="rId21" Type="http://schemas.openxmlformats.org/officeDocument/2006/relationships/hyperlink" Target="https://en.oxforddictionaries.com/definition/ethics" TargetMode="External"/><Relationship Id="rId7" Type="http://schemas.openxmlformats.org/officeDocument/2006/relationships/footnotes" Target="footnotes.xml"/><Relationship Id="rId12" Type="http://schemas.openxmlformats.org/officeDocument/2006/relationships/hyperlink" Target="https://www.businessgreen.com/bg/news/3013426/the-body-shop-progresses-on-fossil-fuel-free-packaging-and-energy-use" TargetMode="External"/><Relationship Id="rId17" Type="http://schemas.openxmlformats.org/officeDocument/2006/relationships/hyperlink" Target="https://www.nationalgrid.com/document/1356/download" TargetMode="External"/><Relationship Id="rId25" Type="http://schemas.openxmlformats.org/officeDocument/2006/relationships/hyperlink" Target="https://ethics.org.au/why-were-here/what-is-ethics/" TargetMode="External"/><Relationship Id="rId2" Type="http://schemas.openxmlformats.org/officeDocument/2006/relationships/customXml" Target="../customXml/item2.xml"/><Relationship Id="rId16" Type="http://schemas.openxmlformats.org/officeDocument/2006/relationships/hyperlink" Target="https://search-proquest-com.ezproxy.uwtsd.ac.uk/docview/1936382477?rfr_id=info%3Axri%2Fsid%3Aprimo" TargetMode="External"/><Relationship Id="rId20" Type="http://schemas.openxmlformats.org/officeDocument/2006/relationships/hyperlink" Target="https://mpra.ub.uni-muenchen.de/77282/1/MPRA_paper_77282.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me.bmj.com/content/29/2/74.info" TargetMode="External"/><Relationship Id="rId24" Type="http://schemas.openxmlformats.org/officeDocument/2006/relationships/hyperlink" Target="https://www.thebodyshop.com/en-gb/about-us/our-commitment/enrich-not-exploit-sustainability-report?clear=true"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oolshero.com/management/deming-14-points/" TargetMode="External"/><Relationship Id="rId23" Type="http://schemas.openxmlformats.org/officeDocument/2006/relationships/hyperlink" Target="https://www.thebodyshop.com/about-us/ethical-trade/" TargetMode="External"/><Relationship Id="rId28" Type="http://schemas.openxmlformats.org/officeDocument/2006/relationships/hyperlink" Target="http://www.un-documents.net/ocf-02.htm" TargetMode="External"/><Relationship Id="rId10" Type="http://schemas.openxmlformats.org/officeDocument/2006/relationships/hyperlink" Target="https://demingcollaboration.com/w-edwards-deming/who-was-w-edwards-deming/" TargetMode="External"/><Relationship Id="rId19" Type="http://schemas.openxmlformats.org/officeDocument/2006/relationships/hyperlink" Target="https://www.nationalgrid.com/sites/default/files/documents/National%20Electricity%20Transmission%20System%20Performance%20Report%202016-2017.pdf"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NULL"/><Relationship Id="rId14" Type="http://schemas.openxmlformats.org/officeDocument/2006/relationships/hyperlink" Target="https://www.learning-theories.com/ethical-theories-and-frameworks.html" TargetMode="External"/><Relationship Id="rId22" Type="http://schemas.openxmlformats.org/officeDocument/2006/relationships/hyperlink" Target="https://commons.bellevuecollege.edu/wrussellpayne/2017/05/30/three-levels-of-ethical-theory/" TargetMode="External"/><Relationship Id="rId27" Type="http://schemas.openxmlformats.org/officeDocument/2006/relationships/hyperlink" Target="https://web-b-ebscohost-com.ezproxy.uwtsd.ac.uk/ehost/pdfviewer/pdfviewer?vid=1&amp;sid=fb40bd89-6b11-41bb-b7d0-b2febda94bc2%40pdc-v-sessmgr0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644461-774F-4029-A52F-DBDC28F85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5261</Words>
  <Characters>29991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A critical evaluation of the impact ‘quality’ processes have on customer relationship management</vt:lpstr>
    </vt:vector>
  </TitlesOfParts>
  <Company>University of Wales Trinity Saint David</Company>
  <LinksUpToDate>false</LinksUpToDate>
  <CharactersWithSpaces>35182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impact ‘quality’ processes have on customer relationship management</dc:title>
  <dc:subject/>
  <dc:creator>Mosamaa Khatun</dc:creator>
  <cp:keywords/>
  <dc:description/>
  <cp:lastModifiedBy>Mosamaa Khatun</cp:lastModifiedBy>
  <cp:revision>11</cp:revision>
  <dcterms:created xsi:type="dcterms:W3CDTF">2019-03-29T13:12:00Z</dcterms:created>
  <dcterms:modified xsi:type="dcterms:W3CDTF">2019-03-29T13:47:00Z</dcterms:modified>
</cp:coreProperties>
</file>