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68448" w14:textId="51C69C16" w:rsidR="00D04358" w:rsidRPr="00DC1B03" w:rsidRDefault="0052557E" w:rsidP="00DC1B03">
      <w:r w:rsidRPr="00DC1B03">
        <w:t>According to</w:t>
      </w:r>
      <w:r w:rsidR="005326C6" w:rsidRPr="00DC1B03">
        <w:t xml:space="preserve"> </w:t>
      </w:r>
      <w:r w:rsidR="005326C6" w:rsidRPr="00DC1B03">
        <w:t>Rodd (2013)</w:t>
      </w:r>
      <w:r w:rsidRPr="00DC1B03">
        <w:t xml:space="preserve"> and </w:t>
      </w:r>
      <w:proofErr w:type="spellStart"/>
      <w:r w:rsidRPr="00DC1B03">
        <w:t>Ninan</w:t>
      </w:r>
      <w:proofErr w:type="spellEnd"/>
      <w:r w:rsidRPr="00DC1B03">
        <w:t xml:space="preserve"> and </w:t>
      </w:r>
      <w:proofErr w:type="spellStart"/>
      <w:r w:rsidRPr="00DC1B03">
        <w:t>Essandoh</w:t>
      </w:r>
      <w:proofErr w:type="spellEnd"/>
      <w:r w:rsidRPr="00DC1B03">
        <w:t xml:space="preserve"> (2020), leaders must genuinely care about their teams, want to get to know them, and motivate them to advance </w:t>
      </w:r>
      <w:r w:rsidR="007C0F26" w:rsidRPr="00DC1B03">
        <w:t>to</w:t>
      </w:r>
      <w:r w:rsidRPr="00DC1B03">
        <w:t xml:space="preserve"> practise inclusive leadership. According to </w:t>
      </w:r>
      <w:r w:rsidR="007C0F26" w:rsidRPr="00DC1B03">
        <w:t>Centre for Creative Leadership (2021)</w:t>
      </w:r>
      <w:r w:rsidR="007C0F26" w:rsidRPr="00DC1B03">
        <w:t xml:space="preserve"> and </w:t>
      </w:r>
      <w:r w:rsidRPr="00DC1B03">
        <w:t xml:space="preserve">Pacey (2021), inclusive leadership involves attending to the unique needs of each kid rather than treating all children equally. Individuals should be treated fairly in an inclusive environment regardless of their ethnicity, culture, gender, or socioeconomic status </w:t>
      </w:r>
      <w:r w:rsidR="005326C6" w:rsidRPr="00DC1B03">
        <w:t>(</w:t>
      </w:r>
      <w:proofErr w:type="spellStart"/>
      <w:r w:rsidR="005326C6" w:rsidRPr="00DC1B03">
        <w:t>Sinar</w:t>
      </w:r>
      <w:proofErr w:type="spellEnd"/>
      <w:r w:rsidR="005326C6" w:rsidRPr="00DC1B03">
        <w:t xml:space="preserve"> and </w:t>
      </w:r>
      <w:proofErr w:type="spellStart"/>
      <w:r w:rsidR="005326C6" w:rsidRPr="00DC1B03">
        <w:t>Wooll</w:t>
      </w:r>
      <w:proofErr w:type="spellEnd"/>
      <w:r w:rsidR="005326C6" w:rsidRPr="00DC1B03">
        <w:t xml:space="preserve">, </w:t>
      </w:r>
      <w:r w:rsidR="005326C6" w:rsidRPr="00DC1B03">
        <w:t>2021</w:t>
      </w:r>
      <w:r w:rsidRPr="00DC1B03">
        <w:t xml:space="preserve">). According to </w:t>
      </w:r>
      <w:proofErr w:type="spellStart"/>
      <w:r w:rsidR="005326C6" w:rsidRPr="00DC1B03">
        <w:t>Rawe</w:t>
      </w:r>
      <w:proofErr w:type="spellEnd"/>
      <w:r w:rsidR="005326C6" w:rsidRPr="00DC1B03">
        <w:t xml:space="preserve"> (2014)</w:t>
      </w:r>
      <w:r w:rsidR="005326C6" w:rsidRPr="00DC1B03">
        <w:t xml:space="preserve"> and </w:t>
      </w:r>
      <w:proofErr w:type="spellStart"/>
      <w:r w:rsidRPr="00DC1B03">
        <w:t>Booysen</w:t>
      </w:r>
      <w:proofErr w:type="spellEnd"/>
      <w:r w:rsidRPr="00DC1B03">
        <w:t xml:space="preserve"> (2014)</w:t>
      </w:r>
      <w:r w:rsidR="007C0F26" w:rsidRPr="00DC1B03">
        <w:t xml:space="preserve"> </w:t>
      </w:r>
      <w:r w:rsidRPr="00DC1B03">
        <w:t>inclusive leadership should give people the confidence to be transparent and real while still feeling like they belong. However, they do not alter or adjust who they are</w:t>
      </w:r>
      <w:r w:rsidR="007C0F26" w:rsidRPr="00DC1B03">
        <w:t xml:space="preserve">. </w:t>
      </w:r>
      <w:r w:rsidRPr="00DC1B03">
        <w:t xml:space="preserve"> </w:t>
      </w:r>
    </w:p>
    <w:p w14:paraId="5440275F" w14:textId="084FA8F7" w:rsidR="00E77926" w:rsidRPr="00DC1B03" w:rsidRDefault="00E77926" w:rsidP="00DC1B03">
      <w:r w:rsidRPr="00DC1B03">
        <w:t>According to Ferdman (20</w:t>
      </w:r>
      <w:r w:rsidR="00B742FA" w:rsidRPr="00DC1B03">
        <w:t>17</w:t>
      </w:r>
      <w:r w:rsidRPr="00DC1B03">
        <w:t xml:space="preserve">), inclusive leadership entails much more than just fostering diversity among a group of individuals. Everyone should be treated equally, accepted, and free to be who they are without having to hide anything under inclusive leadership (Ferdman 2021). According to </w:t>
      </w:r>
      <w:r w:rsidR="00B576D9" w:rsidRPr="00DC1B03">
        <w:t>Rob</w:t>
      </w:r>
      <w:r w:rsidR="00B61FB3" w:rsidRPr="00DC1B03">
        <w:t>inson (2019</w:t>
      </w:r>
      <w:r w:rsidR="002054F4" w:rsidRPr="00DC1B03">
        <w:t xml:space="preserve">) </w:t>
      </w:r>
      <w:r w:rsidR="002054F4" w:rsidRPr="00DC1B03">
        <w:t xml:space="preserve">and </w:t>
      </w:r>
      <w:proofErr w:type="spellStart"/>
      <w:r w:rsidRPr="00DC1B03">
        <w:t>Rawe</w:t>
      </w:r>
      <w:proofErr w:type="spellEnd"/>
      <w:r w:rsidRPr="00DC1B03">
        <w:t xml:space="preserve"> (2014), historically, employees have been seen as being required to minimise their personal lives, conform to expectations, and check their worries at the door when they enter the job. </w:t>
      </w:r>
      <w:proofErr w:type="spellStart"/>
      <w:r w:rsidRPr="00DC1B03">
        <w:t>Sinar</w:t>
      </w:r>
      <w:proofErr w:type="spellEnd"/>
      <w:r w:rsidRPr="00DC1B03">
        <w:t xml:space="preserve"> and </w:t>
      </w:r>
      <w:proofErr w:type="spellStart"/>
      <w:r w:rsidRPr="00DC1B03">
        <w:t>Wooll</w:t>
      </w:r>
      <w:proofErr w:type="spellEnd"/>
      <w:r w:rsidRPr="00DC1B03">
        <w:t xml:space="preserve"> (2021) emphasise that one of the goals of inclusive leadership is to learn everything there is to know about your workforce, but things are changing. Discover their life, values, and personality, and make sure they feel comfortable being themselves.</w:t>
      </w:r>
    </w:p>
    <w:p w14:paraId="1381F5BA" w14:textId="01CD2B0A" w:rsidR="00E77926" w:rsidRPr="00DC1B03" w:rsidRDefault="0062250B" w:rsidP="00DC1B03">
      <w:r w:rsidRPr="00DC1B03">
        <w:t xml:space="preserve">According to </w:t>
      </w:r>
      <w:proofErr w:type="spellStart"/>
      <w:r w:rsidRPr="00DC1B03">
        <w:t>Ninan</w:t>
      </w:r>
      <w:proofErr w:type="spellEnd"/>
      <w:r w:rsidRPr="00DC1B03">
        <w:t xml:space="preserve"> and </w:t>
      </w:r>
      <w:proofErr w:type="spellStart"/>
      <w:r w:rsidRPr="00DC1B03">
        <w:t>Essandoh</w:t>
      </w:r>
      <w:proofErr w:type="spellEnd"/>
      <w:r w:rsidRPr="00DC1B03">
        <w:t xml:space="preserve"> (2020), inclusive leadership should make everyone feel appreciated. According to Ferdman (202</w:t>
      </w:r>
      <w:r w:rsidR="001D47E7" w:rsidRPr="00DC1B03">
        <w:t>1</w:t>
      </w:r>
      <w:r w:rsidRPr="00DC1B03">
        <w:t xml:space="preserve">), inclusive leadership entails more than just fostering diversity within a team. Everyone should be treated with respect and be able to share their personalities and values under inclusive leadership. According to Ferdman (2021), environments must be safe, appreciated, fair, and engaging for this to be possible. According to </w:t>
      </w:r>
      <w:proofErr w:type="spellStart"/>
      <w:r w:rsidRPr="00DC1B03">
        <w:t>Sinar</w:t>
      </w:r>
      <w:proofErr w:type="spellEnd"/>
      <w:r w:rsidRPr="00DC1B03">
        <w:t xml:space="preserve"> and </w:t>
      </w:r>
      <w:proofErr w:type="spellStart"/>
      <w:r w:rsidRPr="00DC1B03">
        <w:t>Wooll</w:t>
      </w:r>
      <w:proofErr w:type="spellEnd"/>
      <w:r w:rsidRPr="00DC1B03">
        <w:t xml:space="preserve"> (202</w:t>
      </w:r>
      <w:r w:rsidR="005B59AB" w:rsidRPr="00DC1B03">
        <w:t>1</w:t>
      </w:r>
      <w:r w:rsidRPr="00DC1B03">
        <w:t>), inclusive leadership encourages people to be themselves without putting on a business mask or trying to be someone else to fit in (</w:t>
      </w:r>
      <w:proofErr w:type="spellStart"/>
      <w:r w:rsidRPr="00DC1B03">
        <w:t>Sinar</w:t>
      </w:r>
      <w:proofErr w:type="spellEnd"/>
      <w:r w:rsidRPr="00DC1B03">
        <w:t xml:space="preserve"> and </w:t>
      </w:r>
      <w:proofErr w:type="spellStart"/>
      <w:r w:rsidRPr="00DC1B03">
        <w:t>Wooll</w:t>
      </w:r>
      <w:proofErr w:type="spellEnd"/>
      <w:r w:rsidRPr="00DC1B03">
        <w:t>, 2021).</w:t>
      </w:r>
    </w:p>
    <w:p w14:paraId="58CE370C" w14:textId="554FAE46" w:rsidR="0059602A" w:rsidRPr="00DC1B03" w:rsidRDefault="0059602A" w:rsidP="00DC1B03">
      <w:r w:rsidRPr="00DC1B03">
        <w:t>The significance of inclusive leadership is covered by Ferdman (201</w:t>
      </w:r>
      <w:r w:rsidR="005B59AB" w:rsidRPr="00DC1B03">
        <w:t>7</w:t>
      </w:r>
      <w:r w:rsidRPr="00DC1B03">
        <w:t>) as well as Roberson and Perry (2021). A study that showed the effect on inclusive leadership from a leaders' point of view is discussed by Roberson and Perry (2021). The study, which examined 27 executives, found that inclusive leaders are crucial in creating a culture where everyone is free to express their thoughts and share common values. People can feel like they belong to the group, that they are appreciated, and that they can contribute when there is inclusive leadership (Roberson and Perry, 2021).</w:t>
      </w:r>
    </w:p>
    <w:p w14:paraId="5016A22F" w14:textId="3003BFED" w:rsidR="00837C58" w:rsidRPr="00DC1B03" w:rsidRDefault="003B1105" w:rsidP="00DC1B03">
      <w:r w:rsidRPr="00DC1B03">
        <w:t>Contrarily, according to Ferdman (2014), employees may be less likely to participate, contribute, or be completely engaged if they do not work in an inclusive leadership environment. According to Deane (2014), inclusive leadership is crucial because without it, people would not feel as safe, appreciated, or accepted, which could result in poor performance and low employee morale (Ferdman, 2014).</w:t>
      </w:r>
    </w:p>
    <w:p w14:paraId="3384531F" w14:textId="4FB3420C" w:rsidR="00DB1DCC" w:rsidRPr="00DC1B03" w:rsidRDefault="006E2C40" w:rsidP="00DC1B03">
      <w:r w:rsidRPr="00DC1B03">
        <w:t xml:space="preserve">The scenario which has been </w:t>
      </w:r>
      <w:r w:rsidR="00BE0F87" w:rsidRPr="00DC1B03">
        <w:t>discussed</w:t>
      </w:r>
      <w:r w:rsidRPr="00DC1B03">
        <w:t xml:space="preserve"> </w:t>
      </w:r>
      <w:r w:rsidR="00F852C6" w:rsidRPr="00DC1B03">
        <w:t xml:space="preserve">which </w:t>
      </w:r>
      <w:r w:rsidRPr="00DC1B03">
        <w:t xml:space="preserve">relates to </w:t>
      </w:r>
      <w:r w:rsidR="00BE0F87" w:rsidRPr="00DC1B03">
        <w:t xml:space="preserve">a little boy called Jordan who is </w:t>
      </w:r>
      <w:r w:rsidR="00F34948" w:rsidRPr="00DC1B03">
        <w:t>5-year-old</w:t>
      </w:r>
      <w:r w:rsidR="00D60327" w:rsidRPr="00DC1B03">
        <w:t xml:space="preserve"> Jordan</w:t>
      </w:r>
      <w:r w:rsidR="00F34948" w:rsidRPr="00DC1B03">
        <w:t xml:space="preserve">. </w:t>
      </w:r>
      <w:r w:rsidR="004957F5" w:rsidRPr="00DC1B03">
        <w:t xml:space="preserve">Jordan </w:t>
      </w:r>
      <w:r w:rsidR="00414D41" w:rsidRPr="00DC1B03">
        <w:t xml:space="preserve">lives with his single father who has </w:t>
      </w:r>
      <w:r w:rsidR="004E2E0A" w:rsidRPr="00DC1B03">
        <w:t xml:space="preserve">been given </w:t>
      </w:r>
      <w:r w:rsidR="00414D41" w:rsidRPr="00DC1B03">
        <w:t xml:space="preserve">parental responsibility </w:t>
      </w:r>
      <w:r w:rsidR="009D3E08" w:rsidRPr="00DC1B03">
        <w:t>of</w:t>
      </w:r>
      <w:r w:rsidR="004E2E0A" w:rsidRPr="00DC1B03">
        <w:t xml:space="preserve"> him. </w:t>
      </w:r>
      <w:r w:rsidR="00B57DFC" w:rsidRPr="00DC1B03">
        <w:t xml:space="preserve">Jordan father </w:t>
      </w:r>
      <w:r w:rsidR="00036EB9" w:rsidRPr="00DC1B03">
        <w:t xml:space="preserve">who is called </w:t>
      </w:r>
      <w:r w:rsidR="005078A5" w:rsidRPr="00DC1B03">
        <w:t xml:space="preserve">Paul </w:t>
      </w:r>
      <w:r w:rsidR="004A2247" w:rsidRPr="00DC1B03">
        <w:t xml:space="preserve">has overcome </w:t>
      </w:r>
      <w:r w:rsidR="00433E23" w:rsidRPr="00DC1B03">
        <w:t>an addiction</w:t>
      </w:r>
      <w:r w:rsidR="00BC6138" w:rsidRPr="00DC1B03">
        <w:t xml:space="preserve"> and </w:t>
      </w:r>
      <w:r w:rsidR="00E01190" w:rsidRPr="00DC1B03">
        <w:t xml:space="preserve">it has been decided </w:t>
      </w:r>
      <w:r w:rsidR="00550299" w:rsidRPr="00DC1B03">
        <w:t>by professionals that Paul is</w:t>
      </w:r>
      <w:r w:rsidR="00864463" w:rsidRPr="00DC1B03">
        <w:t xml:space="preserve"> able to care for </w:t>
      </w:r>
      <w:r w:rsidR="00550299" w:rsidRPr="00DC1B03">
        <w:t xml:space="preserve">son, </w:t>
      </w:r>
      <w:r w:rsidR="00864463" w:rsidRPr="00DC1B03">
        <w:t xml:space="preserve">Jordan on his own. </w:t>
      </w:r>
      <w:r w:rsidR="00F072FE" w:rsidRPr="00DC1B03">
        <w:t xml:space="preserve">Jordans class teacher and </w:t>
      </w:r>
      <w:r w:rsidR="00DB1DCC" w:rsidRPr="00DC1B03">
        <w:t xml:space="preserve">two other </w:t>
      </w:r>
      <w:r w:rsidR="007055B6" w:rsidRPr="00DC1B03">
        <w:t>teachers</w:t>
      </w:r>
      <w:r w:rsidR="00DB1DCC" w:rsidRPr="00DC1B03">
        <w:t xml:space="preserve"> within the school have noticed that Jordan father s</w:t>
      </w:r>
      <w:r w:rsidR="00D93048" w:rsidRPr="00DC1B03">
        <w:t xml:space="preserve">tands alone </w:t>
      </w:r>
      <w:r w:rsidR="006A5EF0" w:rsidRPr="00DC1B03">
        <w:t>while waiting in the playground at home time for Jordan.</w:t>
      </w:r>
      <w:r w:rsidR="009F1EF5" w:rsidRPr="00DC1B03">
        <w:t xml:space="preserve"> Jordan’s father seems very shy. </w:t>
      </w:r>
      <w:r w:rsidR="003F66ED" w:rsidRPr="00DC1B03">
        <w:t xml:space="preserve">Other (mainly female) parents </w:t>
      </w:r>
      <w:r w:rsidR="007055B6" w:rsidRPr="00DC1B03">
        <w:t xml:space="preserve">look at him but do not invite Paul to </w:t>
      </w:r>
      <w:r w:rsidR="00B358C1" w:rsidRPr="00DC1B03">
        <w:t xml:space="preserve">join </w:t>
      </w:r>
      <w:r w:rsidR="007055B6" w:rsidRPr="00DC1B03">
        <w:t xml:space="preserve">in any conversation with </w:t>
      </w:r>
      <w:r w:rsidR="00BE7A55" w:rsidRPr="00DC1B03">
        <w:t>them</w:t>
      </w:r>
      <w:r w:rsidR="00B358C1" w:rsidRPr="00DC1B03">
        <w:t xml:space="preserve"> and he </w:t>
      </w:r>
      <w:r w:rsidR="008B64FD" w:rsidRPr="00DC1B03">
        <w:t xml:space="preserve">does not engage with any of the other parents on the school playground </w:t>
      </w:r>
      <w:r w:rsidR="00C037A6" w:rsidRPr="00DC1B03">
        <w:t xml:space="preserve">collection place. </w:t>
      </w:r>
      <w:r w:rsidR="00CB6A47" w:rsidRPr="00DC1B03">
        <w:t xml:space="preserve">Paul </w:t>
      </w:r>
      <w:r w:rsidR="00821756" w:rsidRPr="00DC1B03">
        <w:t xml:space="preserve">always seems very </w:t>
      </w:r>
      <w:r w:rsidR="00CB6A47" w:rsidRPr="00DC1B03">
        <w:t xml:space="preserve">nervous around Jordan teacher </w:t>
      </w:r>
      <w:r w:rsidR="00B84CDA" w:rsidRPr="00DC1B03">
        <w:t>and quickly leaves once Jordan has come out of school and only stays for a s</w:t>
      </w:r>
      <w:r w:rsidR="00B47305" w:rsidRPr="00DC1B03">
        <w:t xml:space="preserve">hort while to talk if needed. He also does not attend parent’s evenings </w:t>
      </w:r>
      <w:r w:rsidR="00065426" w:rsidRPr="00DC1B03">
        <w:t xml:space="preserve">and offenders avoids communicating with them. </w:t>
      </w:r>
      <w:r w:rsidR="0027100E" w:rsidRPr="00DC1B03">
        <w:t>Jordan is doing well a</w:t>
      </w:r>
      <w:r w:rsidR="004367BF" w:rsidRPr="00DC1B03">
        <w:t xml:space="preserve">cademically </w:t>
      </w:r>
      <w:r w:rsidR="00363A3C" w:rsidRPr="00DC1B03">
        <w:t xml:space="preserve">in school however </w:t>
      </w:r>
      <w:r w:rsidR="00B745D1" w:rsidRPr="00DC1B03">
        <w:t xml:space="preserve">he </w:t>
      </w:r>
      <w:r w:rsidR="00363A3C" w:rsidRPr="00DC1B03">
        <w:t>does not have many friends outside of school and only plays with a small group</w:t>
      </w:r>
      <w:r w:rsidR="00B745D1" w:rsidRPr="00DC1B03">
        <w:t xml:space="preserve"> of friends</w:t>
      </w:r>
      <w:r w:rsidR="00363A3C" w:rsidRPr="00DC1B03">
        <w:t xml:space="preserve"> within the setting. </w:t>
      </w:r>
    </w:p>
    <w:p w14:paraId="25CC9E8F" w14:textId="673B4EB0" w:rsidR="00D7350C" w:rsidRPr="00DC1B03" w:rsidRDefault="00B76B3F" w:rsidP="00DC1B03">
      <w:r w:rsidRPr="00DC1B03">
        <w:lastRenderedPageBreak/>
        <w:t>The child</w:t>
      </w:r>
      <w:r w:rsidR="00EA1CDA" w:rsidRPr="00DC1B03">
        <w:t xml:space="preserve"> is exhibiting sentiments of isolation, it looks that inclusive leadership is not being used effectively in the situation. According to </w:t>
      </w:r>
      <w:proofErr w:type="spellStart"/>
      <w:r w:rsidR="007331A5" w:rsidRPr="00DC1B03">
        <w:t>Lekh</w:t>
      </w:r>
      <w:proofErr w:type="spellEnd"/>
      <w:r w:rsidR="007331A5" w:rsidRPr="00DC1B03">
        <w:t xml:space="preserve"> (2021) </w:t>
      </w:r>
      <w:r w:rsidR="00957D6D" w:rsidRPr="00DC1B03">
        <w:t xml:space="preserve">states </w:t>
      </w:r>
      <w:r w:rsidR="00EA1CDA" w:rsidRPr="00DC1B03">
        <w:t xml:space="preserve">if a </w:t>
      </w:r>
      <w:r w:rsidR="00B6249C" w:rsidRPr="00DC1B03">
        <w:t>child</w:t>
      </w:r>
      <w:r w:rsidR="00EA1CDA" w:rsidRPr="00DC1B03">
        <w:t xml:space="preserve"> feels lonely, this could have an impact on the child's long-term health. Children who are sad and lonely may feel cut off from others, which could cause them to retreat socially </w:t>
      </w:r>
      <w:r w:rsidR="00D7350C" w:rsidRPr="00DC1B03">
        <w:t>(</w:t>
      </w:r>
      <w:proofErr w:type="spellStart"/>
      <w:r w:rsidR="00D7350C" w:rsidRPr="00DC1B03">
        <w:t>Booysen</w:t>
      </w:r>
      <w:proofErr w:type="spellEnd"/>
      <w:r w:rsidR="00D7350C" w:rsidRPr="00DC1B03">
        <w:t>, 2014).</w:t>
      </w:r>
    </w:p>
    <w:p w14:paraId="684404AB" w14:textId="35EBA685" w:rsidR="009503EC" w:rsidRPr="00DC1B03" w:rsidRDefault="00EA1CDA" w:rsidP="00DC1B03">
      <w:r w:rsidRPr="00DC1B03">
        <w:t xml:space="preserve">According to </w:t>
      </w:r>
      <w:r w:rsidR="001C5F46" w:rsidRPr="00DC1B03">
        <w:t>Wages (2016</w:t>
      </w:r>
      <w:r w:rsidR="001C5F46" w:rsidRPr="00DC1B03">
        <w:t>)</w:t>
      </w:r>
      <w:r w:rsidRPr="00DC1B03">
        <w:t xml:space="preserve">, a </w:t>
      </w:r>
      <w:r w:rsidR="001C5F46" w:rsidRPr="00DC1B03">
        <w:t>child</w:t>
      </w:r>
      <w:r w:rsidRPr="00DC1B03">
        <w:t xml:space="preserve"> who feels alone may avoid engaging in social activities.</w:t>
      </w:r>
      <w:r w:rsidR="00EC5D4B" w:rsidRPr="00DC1B03">
        <w:t xml:space="preserve"> </w:t>
      </w:r>
      <w:r w:rsidR="00EC5D4B" w:rsidRPr="00DC1B03">
        <w:t>The boy in the scenario does not have any friends outside of school, so by feeling lonely, it may prevent him from making new friends and may cause him to feel excluded.</w:t>
      </w:r>
    </w:p>
    <w:p w14:paraId="36FB48BB" w14:textId="0A9C1E7B" w:rsidR="005B59AB" w:rsidRPr="00DC1B03" w:rsidRDefault="00ED6346" w:rsidP="00DC1B03">
      <w:r w:rsidRPr="00DC1B03">
        <w:t xml:space="preserve">It should be </w:t>
      </w:r>
      <w:r w:rsidR="00366E4F" w:rsidRPr="00DC1B03">
        <w:t>considered</w:t>
      </w:r>
      <w:r w:rsidRPr="00DC1B03">
        <w:t xml:space="preserve"> that the father in this circumstance becomes anxious around teachers. According to </w:t>
      </w:r>
      <w:r w:rsidR="006C15F7" w:rsidRPr="00DC1B03">
        <w:rPr>
          <w:rFonts w:eastAsia="Calibri"/>
          <w:color w:val="000000"/>
        </w:rPr>
        <w:t xml:space="preserve">Siva </w:t>
      </w:r>
      <w:r w:rsidR="006C15F7" w:rsidRPr="00DC1B03">
        <w:rPr>
          <w:rFonts w:eastAsia="Calibri"/>
          <w:color w:val="000000"/>
        </w:rPr>
        <w:t>(</w:t>
      </w:r>
      <w:r w:rsidR="006C15F7" w:rsidRPr="00DC1B03">
        <w:rPr>
          <w:rFonts w:eastAsia="Calibri"/>
          <w:color w:val="000000"/>
        </w:rPr>
        <w:t>2020)</w:t>
      </w:r>
      <w:r w:rsidR="006C15F7" w:rsidRPr="00DC1B03">
        <w:rPr>
          <w:rFonts w:eastAsia="Calibri"/>
          <w:color w:val="000000"/>
        </w:rPr>
        <w:t xml:space="preserve"> </w:t>
      </w:r>
      <w:r w:rsidRPr="00DC1B03">
        <w:t xml:space="preserve">if a child sees a parent being anxious, this could influence the child's behaviour. Children ask adults for advice on how to respond to events, and it is more likely that children will express the same feelings as adults </w:t>
      </w:r>
      <w:r w:rsidR="005559C0" w:rsidRPr="00DC1B03">
        <w:t>(</w:t>
      </w:r>
      <w:r w:rsidR="005559C0" w:rsidRPr="00DC1B03">
        <w:t xml:space="preserve">Rubin </w:t>
      </w:r>
      <w:r w:rsidR="005559C0" w:rsidRPr="00DC1B03">
        <w:rPr>
          <w:i/>
          <w:iCs/>
        </w:rPr>
        <w:t>et al</w:t>
      </w:r>
      <w:r w:rsidR="005559C0" w:rsidRPr="00DC1B03">
        <w:t xml:space="preserve">, </w:t>
      </w:r>
      <w:r w:rsidR="005559C0" w:rsidRPr="00DC1B03">
        <w:t>2009)</w:t>
      </w:r>
      <w:r w:rsidRPr="00DC1B03">
        <w:t xml:space="preserve"> Therefore, it's</w:t>
      </w:r>
    </w:p>
    <w:p w14:paraId="41897998" w14:textId="16904031" w:rsidR="00EC5D4B" w:rsidRPr="00DC1B03" w:rsidRDefault="00ED6346" w:rsidP="00DC1B03">
      <w:r w:rsidRPr="00DC1B03">
        <w:t>possible that the youngster in this situation is speaking to the teacher in a nervous and limited way, much like his father was.</w:t>
      </w:r>
    </w:p>
    <w:p w14:paraId="626AFE57" w14:textId="6CB849FC" w:rsidR="00504C0F" w:rsidRPr="00DC1B03" w:rsidRDefault="004D317C" w:rsidP="00DC1B03">
      <w:r w:rsidRPr="00DC1B03">
        <w:t xml:space="preserve">According to </w:t>
      </w:r>
      <w:r w:rsidR="005575DF" w:rsidRPr="00DC1B03">
        <w:t xml:space="preserve">(Randel </w:t>
      </w:r>
      <w:r w:rsidR="005575DF" w:rsidRPr="00DC1B03">
        <w:rPr>
          <w:i/>
          <w:iCs/>
        </w:rPr>
        <w:t>et al.,</w:t>
      </w:r>
      <w:r w:rsidR="005575DF" w:rsidRPr="00DC1B03">
        <w:t xml:space="preserve"> 201</w:t>
      </w:r>
      <w:r w:rsidR="005B59AB" w:rsidRPr="00DC1B03">
        <w:t>7</w:t>
      </w:r>
      <w:r w:rsidRPr="00DC1B03">
        <w:t xml:space="preserve">), if inclusive leadership is implemented properly, this should ensure that relationships are being created; </w:t>
      </w:r>
      <w:r w:rsidR="00F20834" w:rsidRPr="00DC1B03">
        <w:t>yet</w:t>
      </w:r>
      <w:r w:rsidRPr="00DC1B03">
        <w:t xml:space="preserve"> the boy's relationship with the teachers is not developing. According to </w:t>
      </w:r>
      <w:r w:rsidR="00351A9B" w:rsidRPr="00DC1B03">
        <w:t>CDC (2019</w:t>
      </w:r>
      <w:r w:rsidRPr="00DC1B03">
        <w:t xml:space="preserve">), </w:t>
      </w:r>
      <w:r w:rsidR="00AA60AD" w:rsidRPr="00DC1B03">
        <w:t>for</w:t>
      </w:r>
      <w:r w:rsidRPr="00DC1B03">
        <w:t xml:space="preserve"> inclusive leadership to be successful, practitioners must be approachable and make sure they listen to every child. This is a crucial component to </w:t>
      </w:r>
      <w:r w:rsidR="00F20834" w:rsidRPr="00DC1B03">
        <w:t>consider</w:t>
      </w:r>
      <w:r w:rsidRPr="00DC1B03">
        <w:t xml:space="preserve"> moving forward when determining whether the practitioners in the boy's life are all approachable. </w:t>
      </w:r>
    </w:p>
    <w:p w14:paraId="78F5C072" w14:textId="318A9AAA" w:rsidR="00ED6346" w:rsidRPr="00DC1B03" w:rsidRDefault="004D317C" w:rsidP="00DC1B03">
      <w:r w:rsidRPr="00DC1B03">
        <w:t>Every child has the right to be heard when expressing their feelings and opinions, according to the UNCRC (</w:t>
      </w:r>
      <w:r w:rsidR="005B59AB" w:rsidRPr="00DC1B03">
        <w:t>No date)</w:t>
      </w:r>
      <w:r w:rsidRPr="00DC1B03">
        <w:t>. Although the teacher is giving the boy in the situation the chance to be heard, this right is frequently printed on the school walls.</w:t>
      </w:r>
      <w:r w:rsidR="00504C0F" w:rsidRPr="00DC1B03">
        <w:t xml:space="preserve"> </w:t>
      </w:r>
      <w:r w:rsidR="00504C0F" w:rsidRPr="00DC1B03">
        <w:t xml:space="preserve">According to </w:t>
      </w:r>
      <w:r w:rsidR="005B59AB" w:rsidRPr="00DC1B03">
        <w:t xml:space="preserve">Bowers, Robertson and </w:t>
      </w:r>
      <w:proofErr w:type="spellStart"/>
      <w:r w:rsidR="00F20834" w:rsidRPr="00DC1B03">
        <w:t>Parchman</w:t>
      </w:r>
      <w:proofErr w:type="spellEnd"/>
      <w:r w:rsidR="00F20834" w:rsidRPr="00DC1B03">
        <w:t xml:space="preserve"> (2012</w:t>
      </w:r>
      <w:r w:rsidR="00F20834" w:rsidRPr="00DC1B03">
        <w:t xml:space="preserve">) </w:t>
      </w:r>
      <w:r w:rsidR="00504C0F" w:rsidRPr="00DC1B03">
        <w:t xml:space="preserve">and </w:t>
      </w:r>
      <w:proofErr w:type="spellStart"/>
      <w:r w:rsidR="00351A9B" w:rsidRPr="00DC1B03">
        <w:t>L</w:t>
      </w:r>
      <w:r w:rsidR="00351A9B" w:rsidRPr="00DC1B03">
        <w:t>ekh</w:t>
      </w:r>
      <w:proofErr w:type="spellEnd"/>
      <w:r w:rsidR="00351A9B" w:rsidRPr="00DC1B03">
        <w:t xml:space="preserve"> (2021</w:t>
      </w:r>
      <w:r w:rsidR="00351A9B" w:rsidRPr="00DC1B03">
        <w:t>)</w:t>
      </w:r>
      <w:r w:rsidR="00504C0F" w:rsidRPr="00DC1B03">
        <w:t>, if we don't take the time to hear children's voices and opinions, we might be sending the message that we don't value their viewpoints. Children can conclude from this that we, as adults, do not appreciate or value their opinions.</w:t>
      </w:r>
    </w:p>
    <w:p w14:paraId="25E34800" w14:textId="7748CE4D" w:rsidR="00504C0F" w:rsidRPr="00DC1B03" w:rsidRDefault="004B73A2" w:rsidP="00DC1B03">
      <w:r w:rsidRPr="00DC1B03">
        <w:t xml:space="preserve">Building relationships is crucial for inclusive leadership to be effective, according to </w:t>
      </w:r>
      <w:r w:rsidR="00570178" w:rsidRPr="00DC1B03">
        <w:t xml:space="preserve">LINC, </w:t>
      </w:r>
      <w:r w:rsidR="00570178" w:rsidRPr="00DC1B03">
        <w:t>(</w:t>
      </w:r>
      <w:r w:rsidR="00570178" w:rsidRPr="00DC1B03">
        <w:t>2020</w:t>
      </w:r>
      <w:r w:rsidR="00570178" w:rsidRPr="00DC1B03">
        <w:t>).</w:t>
      </w:r>
      <w:r w:rsidRPr="00DC1B03">
        <w:t xml:space="preserve"> As a result, the plan should call for the teacher to set up a casual conversation to give the boy and father the chance to talk and reassure them that the boy's teacher is approachable and there to make them both feel welcome and supported. The </w:t>
      </w:r>
      <w:r w:rsidR="00B37FC3" w:rsidRPr="00DC1B03">
        <w:t xml:space="preserve">boy </w:t>
      </w:r>
      <w:r w:rsidRPr="00DC1B03">
        <w:t>could benefit from one-on-one time with the practitioners. The teacher and the team in the classroom should set up daily check-ins every time the young boy first enters the classroom and again throughout the day</w:t>
      </w:r>
      <w:r w:rsidR="00B37FC3" w:rsidRPr="00DC1B03">
        <w:t xml:space="preserve"> (</w:t>
      </w:r>
      <w:r w:rsidR="00B37FC3" w:rsidRPr="00DC1B03">
        <w:t>Ferdman</w:t>
      </w:r>
      <w:r w:rsidR="00B37FC3" w:rsidRPr="00DC1B03">
        <w:t xml:space="preserve">, </w:t>
      </w:r>
      <w:r w:rsidR="00B37FC3" w:rsidRPr="00DC1B03">
        <w:t>2021)</w:t>
      </w:r>
      <w:r w:rsidRPr="00DC1B03">
        <w:t>.</w:t>
      </w:r>
    </w:p>
    <w:p w14:paraId="444D1C60" w14:textId="14AAD57E" w:rsidR="004B73A2" w:rsidRPr="00DC1B03" w:rsidRDefault="00313C2A" w:rsidP="00DC1B03">
      <w:r w:rsidRPr="00DC1B03">
        <w:t xml:space="preserve">The goal is for the boy to feel more at ease with the staff, to be able to convey any sentiments, express any likes or dislikes, and to let the staff get to know him. By setting up this initial step, this is promoting inclusive leadership and a good start to get to know the son and father more, according to </w:t>
      </w:r>
      <w:r w:rsidR="00B37FC3" w:rsidRPr="00DC1B03">
        <w:t>(</w:t>
      </w:r>
      <w:r w:rsidRPr="00DC1B03">
        <w:t>Ferdman</w:t>
      </w:r>
      <w:r w:rsidR="00B37FC3" w:rsidRPr="00DC1B03">
        <w:t xml:space="preserve">, </w:t>
      </w:r>
      <w:r w:rsidRPr="00DC1B03">
        <w:t>2021), who argues that to be an inclusive leader you should recognise, raise any issues or equity, and resolve them. After this is ingrained, the long-term objective is to schedule play-focused class time for the kid with other students to provide him the chance to develop relationships with other students and to assure staff support if necessary</w:t>
      </w:r>
      <w:r w:rsidR="00B37FC3" w:rsidRPr="00DC1B03">
        <w:t xml:space="preserve"> (</w:t>
      </w:r>
      <w:r w:rsidR="00B37FC3" w:rsidRPr="00DC1B03">
        <w:t>Ferdman</w:t>
      </w:r>
      <w:r w:rsidR="00B37FC3" w:rsidRPr="00DC1B03">
        <w:t xml:space="preserve">, </w:t>
      </w:r>
      <w:r w:rsidR="00B37FC3" w:rsidRPr="00DC1B03">
        <w:t>2021).</w:t>
      </w:r>
    </w:p>
    <w:p w14:paraId="2E75C68F" w14:textId="573B2FEF" w:rsidR="00B9775A" w:rsidRPr="00DC1B03" w:rsidRDefault="002F401C" w:rsidP="00DC1B03">
      <w:r w:rsidRPr="00DC1B03">
        <w:t xml:space="preserve">It seems that the dad is not benefiting from inclusive leadership. The father seems uneasy among the teachers and could feel very excluded from other parents. It should be </w:t>
      </w:r>
      <w:r w:rsidR="00B009C6" w:rsidRPr="00DC1B03">
        <w:t>considered</w:t>
      </w:r>
      <w:r w:rsidRPr="00DC1B03">
        <w:t xml:space="preserve"> what the father in this instance has gone through. The father has conquered addiction</w:t>
      </w:r>
      <w:r w:rsidR="00B23E9D" w:rsidRPr="00DC1B03">
        <w:t xml:space="preserve"> (</w:t>
      </w:r>
      <w:r w:rsidR="00B23E9D" w:rsidRPr="00DC1B03">
        <w:t>Murray</w:t>
      </w:r>
      <w:r w:rsidR="00B23E9D" w:rsidRPr="00DC1B03">
        <w:t xml:space="preserve">, </w:t>
      </w:r>
      <w:r w:rsidR="00B23E9D" w:rsidRPr="00DC1B03">
        <w:t>2019)</w:t>
      </w:r>
      <w:r w:rsidRPr="00DC1B03">
        <w:t xml:space="preserve">. According to </w:t>
      </w:r>
      <w:r w:rsidR="003432EA" w:rsidRPr="00DC1B03">
        <w:t xml:space="preserve">Thomas (2021), </w:t>
      </w:r>
      <w:r w:rsidRPr="00DC1B03">
        <w:t xml:space="preserve">overcoming addiction requires more awareness of when you need help and understanding that continuing to be an addict could cause problems. The first step to regaining control of one's life requires dedication to recovery as well as patience and perseverance </w:t>
      </w:r>
      <w:r w:rsidR="00B009C6" w:rsidRPr="00DC1B03">
        <w:t>(</w:t>
      </w:r>
      <w:r w:rsidR="00B009C6" w:rsidRPr="00DC1B03">
        <w:rPr>
          <w:rFonts w:eastAsia="Calibri"/>
          <w:color w:val="000000"/>
        </w:rPr>
        <w:t>NSPCC, 2019).</w:t>
      </w:r>
      <w:r w:rsidR="00B009C6" w:rsidRPr="00DC1B03">
        <w:t xml:space="preserve"> </w:t>
      </w:r>
      <w:r w:rsidR="00556237" w:rsidRPr="00DC1B03">
        <w:t>It is reason for happiness if the father has overcome an addiction. The father might, however, be experiencing guilt and humiliation.</w:t>
      </w:r>
    </w:p>
    <w:p w14:paraId="000E9D29" w14:textId="1AAF3504" w:rsidR="002C5830" w:rsidRPr="00DC1B03" w:rsidRDefault="002C5830" w:rsidP="00DC1B03">
      <w:r w:rsidRPr="00DC1B03">
        <w:lastRenderedPageBreak/>
        <w:t xml:space="preserve">According to </w:t>
      </w:r>
      <w:r w:rsidR="00C22A0A" w:rsidRPr="00DC1B03">
        <w:t>Thomas</w:t>
      </w:r>
      <w:r w:rsidR="00531055" w:rsidRPr="00DC1B03">
        <w:t>, (2021</w:t>
      </w:r>
      <w:r w:rsidRPr="00DC1B03">
        <w:t xml:space="preserve">), shame and guilt are classified as self-conscious emotions. People frequently feel guilty when they believe they have done something wrong. According to </w:t>
      </w:r>
      <w:r w:rsidR="000615B5" w:rsidRPr="00DC1B03">
        <w:t>Bourke and Titus (2019</w:t>
      </w:r>
      <w:r w:rsidRPr="00DC1B03">
        <w:t xml:space="preserve">), persons who are feeling guilty can frequently put off forming new social connections. As a result, in this case, if the father is feeling guilty, it could be the reason why he feels uneasy around the instructors and prevents inclusive leadership from being applied. According to </w:t>
      </w:r>
      <w:r w:rsidR="003432EA" w:rsidRPr="00DC1B03">
        <w:t>(Mosel, 2021)</w:t>
      </w:r>
      <w:r w:rsidR="003432EA" w:rsidRPr="00DC1B03">
        <w:t xml:space="preserve">, </w:t>
      </w:r>
      <w:r w:rsidRPr="00DC1B03">
        <w:t>overcoming an addiction may make it more difficult to form new connections. In this instance, the father-daughter connection is not getting better.</w:t>
      </w:r>
    </w:p>
    <w:p w14:paraId="64B16046" w14:textId="239FC819" w:rsidR="002C5830" w:rsidRPr="00DC1B03" w:rsidRDefault="00DA7D40" w:rsidP="00DC1B03">
      <w:r w:rsidRPr="00DC1B03">
        <w:t xml:space="preserve">According to </w:t>
      </w:r>
      <w:r w:rsidR="0012083B" w:rsidRPr="00DC1B03">
        <w:rPr>
          <w:rFonts w:eastAsia="Calibri"/>
          <w:color w:val="000000"/>
        </w:rPr>
        <w:t xml:space="preserve">(NSPCC, 2019) </w:t>
      </w:r>
      <w:r w:rsidRPr="00DC1B03">
        <w:t xml:space="preserve">a person can better support a person and foster relationships if they are fully aware of the </w:t>
      </w:r>
      <w:r w:rsidR="00032796" w:rsidRPr="00DC1B03">
        <w:t>struggles,</w:t>
      </w:r>
      <w:r w:rsidRPr="00DC1B03">
        <w:t xml:space="preserve"> they have had in their addiction recovery. For instance, if the teacher and the father had a friendly, approachable chat, the father might open up and share his experiences, which would help the instructor understand the student better</w:t>
      </w:r>
      <w:r w:rsidR="00F02F16" w:rsidRPr="00DC1B03">
        <w:t xml:space="preserve"> (</w:t>
      </w:r>
      <w:r w:rsidR="00F02F16" w:rsidRPr="00DC1B03">
        <w:t>CDC</w:t>
      </w:r>
      <w:r w:rsidR="00F02F16" w:rsidRPr="00DC1B03">
        <w:t xml:space="preserve">, </w:t>
      </w:r>
      <w:r w:rsidR="00F02F16" w:rsidRPr="00DC1B03">
        <w:t>2019)</w:t>
      </w:r>
      <w:r w:rsidRPr="00DC1B03">
        <w:t xml:space="preserve">. According to </w:t>
      </w:r>
      <w:proofErr w:type="spellStart"/>
      <w:r w:rsidR="0012083B" w:rsidRPr="00DC1B03">
        <w:t>Daniere</w:t>
      </w:r>
      <w:proofErr w:type="spellEnd"/>
      <w:r w:rsidR="0012083B" w:rsidRPr="00DC1B03">
        <w:t xml:space="preserve"> et al. (2020</w:t>
      </w:r>
      <w:r w:rsidR="0012083B" w:rsidRPr="00DC1B03">
        <w:t>)</w:t>
      </w:r>
      <w:r w:rsidR="000615B5" w:rsidRPr="00DC1B03">
        <w:t xml:space="preserve">, </w:t>
      </w:r>
      <w:r w:rsidRPr="00DC1B03">
        <w:t>inclusive leaders should exhibit an open mentality, look for others' perspectives with empathy, and comprehend and listen without passing judgement.</w:t>
      </w:r>
    </w:p>
    <w:p w14:paraId="79EE7E51" w14:textId="18D5773D" w:rsidR="00DA7D40" w:rsidRPr="00DC1B03" w:rsidRDefault="00BF588D" w:rsidP="00DC1B03">
      <w:r w:rsidRPr="00DC1B03">
        <w:t xml:space="preserve">According to </w:t>
      </w:r>
      <w:r w:rsidR="006A0390" w:rsidRPr="00DC1B03">
        <w:t xml:space="preserve">Bowers, Robertson and </w:t>
      </w:r>
      <w:proofErr w:type="spellStart"/>
      <w:r w:rsidR="006A0390" w:rsidRPr="00DC1B03">
        <w:t>Parchman</w:t>
      </w:r>
      <w:proofErr w:type="spellEnd"/>
      <w:r w:rsidR="006A0390" w:rsidRPr="00DC1B03">
        <w:t xml:space="preserve"> (2012)</w:t>
      </w:r>
      <w:r w:rsidR="006A0390" w:rsidRPr="00DC1B03">
        <w:t xml:space="preserve">, </w:t>
      </w:r>
      <w:r w:rsidRPr="00DC1B03">
        <w:t xml:space="preserve">, inclusive leadership should encompass soliciting, accepting, and promoting others' opinions. In this case, the instructor ought to provide the dad the chance to be heard, to express his opinions, and to be appreciated. </w:t>
      </w:r>
      <w:proofErr w:type="spellStart"/>
      <w:r w:rsidR="00734A12" w:rsidRPr="00DC1B03">
        <w:t>Rawe</w:t>
      </w:r>
      <w:proofErr w:type="spellEnd"/>
      <w:r w:rsidR="00734A12" w:rsidRPr="00DC1B03">
        <w:t xml:space="preserve"> (</w:t>
      </w:r>
      <w:r w:rsidR="00267435" w:rsidRPr="00DC1B03">
        <w:t xml:space="preserve">2014), </w:t>
      </w:r>
      <w:r w:rsidR="00734A12" w:rsidRPr="00DC1B03">
        <w:t xml:space="preserve">Randel </w:t>
      </w:r>
      <w:r w:rsidR="00734A12" w:rsidRPr="00DC1B03">
        <w:rPr>
          <w:i/>
          <w:iCs/>
        </w:rPr>
        <w:t>et al.,</w:t>
      </w:r>
      <w:r w:rsidR="00734A12" w:rsidRPr="00DC1B03">
        <w:t xml:space="preserve"> 2018)</w:t>
      </w:r>
      <w:r w:rsidR="00267435" w:rsidRPr="00DC1B03">
        <w:t xml:space="preserve"> and</w:t>
      </w:r>
      <w:r w:rsidR="00734A12" w:rsidRPr="00DC1B03">
        <w:t xml:space="preserve"> </w:t>
      </w:r>
      <w:r w:rsidRPr="00DC1B03">
        <w:t xml:space="preserve">Rodd (2020) all touch on the significance of parent-teacher interactions. According to </w:t>
      </w:r>
      <w:r w:rsidR="00D567AD" w:rsidRPr="00DC1B03">
        <w:rPr>
          <w:rFonts w:eastAsia="Calibri"/>
          <w:color w:val="000000"/>
        </w:rPr>
        <w:t xml:space="preserve">Ozturk (2011), </w:t>
      </w:r>
      <w:r w:rsidRPr="00DC1B03">
        <w:t>relationships between parents and teachers have been found to improve children's mental health and social skills.</w:t>
      </w:r>
      <w:r w:rsidRPr="00DC1B03">
        <w:t xml:space="preserve"> </w:t>
      </w:r>
    </w:p>
    <w:p w14:paraId="700C92EF" w14:textId="6BF80678" w:rsidR="00BF588D" w:rsidRPr="00DC1B03" w:rsidRDefault="00567030" w:rsidP="00DC1B03">
      <w:r w:rsidRPr="00DC1B03">
        <w:t xml:space="preserve">Teachers should not consider parents as clients, according to </w:t>
      </w:r>
      <w:r w:rsidR="00596526" w:rsidRPr="00DC1B03">
        <w:t>(Rouse, 2012</w:t>
      </w:r>
      <w:r w:rsidRPr="00DC1B03">
        <w:t xml:space="preserve">), but rather as useful resources to improve inclusive practise. By establishing connections with parents, this helps guarantee that inclusive leadership is effectively used </w:t>
      </w:r>
      <w:r w:rsidR="00596526" w:rsidRPr="00DC1B03">
        <w:t>(Rouse, 2012</w:t>
      </w:r>
      <w:r w:rsidRPr="00DC1B03">
        <w:t xml:space="preserve">). The parent might feel more included if the teacher in the hypothetical situation had an open discussion with him. According to </w:t>
      </w:r>
      <w:r w:rsidR="00D567AD" w:rsidRPr="00DC1B03">
        <w:rPr>
          <w:rFonts w:eastAsia="Calibri"/>
          <w:color w:val="000000"/>
        </w:rPr>
        <w:t>S</w:t>
      </w:r>
      <w:r w:rsidR="00D567AD" w:rsidRPr="00DC1B03">
        <w:t>heridan (201</w:t>
      </w:r>
      <w:r w:rsidR="005B59AB" w:rsidRPr="00DC1B03">
        <w:t>6</w:t>
      </w:r>
      <w:r w:rsidR="00D567AD" w:rsidRPr="00DC1B03">
        <w:t xml:space="preserve">), </w:t>
      </w:r>
      <w:r w:rsidRPr="00DC1B03">
        <w:t>a key component of being an inclusive leader is for the practitioner to be conscious of any bias, understand any personal bias, and create open interactions. For their relationship to grow and their communication to improve, it is crucial that the instructor in this scenario has an unbiased viewpoint on what the father has gone through</w:t>
      </w:r>
      <w:r w:rsidR="000706E3" w:rsidRPr="00DC1B03">
        <w:t xml:space="preserve"> (</w:t>
      </w:r>
      <w:r w:rsidR="000706E3" w:rsidRPr="00DC1B03">
        <w:rPr>
          <w:rFonts w:eastAsia="Calibri"/>
          <w:color w:val="000000"/>
        </w:rPr>
        <w:t>S</w:t>
      </w:r>
      <w:r w:rsidR="000706E3" w:rsidRPr="00DC1B03">
        <w:t>heridan</w:t>
      </w:r>
      <w:r w:rsidR="00DC1B03" w:rsidRPr="00DC1B03">
        <w:t xml:space="preserve">, </w:t>
      </w:r>
      <w:r w:rsidR="000706E3" w:rsidRPr="00DC1B03">
        <w:t>2</w:t>
      </w:r>
      <w:r w:rsidR="000706E3" w:rsidRPr="00DC1B03">
        <w:t>01</w:t>
      </w:r>
      <w:r w:rsidR="005B59AB" w:rsidRPr="00DC1B03">
        <w:t>6</w:t>
      </w:r>
      <w:r w:rsidR="000706E3" w:rsidRPr="00DC1B03">
        <w:t>)</w:t>
      </w:r>
      <w:r w:rsidRPr="00DC1B03">
        <w:t>.</w:t>
      </w:r>
    </w:p>
    <w:p w14:paraId="3099D285" w14:textId="3295B31D" w:rsidR="00567030" w:rsidRPr="00DC1B03" w:rsidRDefault="00A936C6" w:rsidP="00DC1B03">
      <w:r w:rsidRPr="00DC1B03">
        <w:t xml:space="preserve">According to </w:t>
      </w:r>
      <w:r w:rsidRPr="00DC1B03">
        <w:t xml:space="preserve">Brown (2020) </w:t>
      </w:r>
      <w:r w:rsidRPr="00DC1B03">
        <w:t>t</w:t>
      </w:r>
      <w:r w:rsidR="00FD4D7E" w:rsidRPr="00DC1B03">
        <w:t xml:space="preserve">he father in the case does not really interact with other parents on the schoolyard, which may indicate that he feels excluded. When people do not feel included, they are said to be feeling left out </w:t>
      </w:r>
      <w:r w:rsidR="006A0390" w:rsidRPr="00DC1B03">
        <w:t>(</w:t>
      </w:r>
      <w:r w:rsidR="006A0390" w:rsidRPr="00DC1B03">
        <w:t>Reza</w:t>
      </w:r>
      <w:r w:rsidR="006A0390" w:rsidRPr="00DC1B03">
        <w:t xml:space="preserve">, </w:t>
      </w:r>
      <w:r w:rsidR="006A0390" w:rsidRPr="00DC1B03">
        <w:t>2021)</w:t>
      </w:r>
      <w:r w:rsidR="006A0390" w:rsidRPr="00DC1B03">
        <w:t xml:space="preserve">. </w:t>
      </w:r>
      <w:r w:rsidR="00FD4D7E" w:rsidRPr="00DC1B03">
        <w:t xml:space="preserve">When people feel excluded, it may be because of how they view themselves </w:t>
      </w:r>
      <w:r w:rsidR="006A0390" w:rsidRPr="00DC1B03">
        <w:t>(</w:t>
      </w:r>
      <w:r w:rsidR="006A0390" w:rsidRPr="00DC1B03">
        <w:t>Reza</w:t>
      </w:r>
      <w:r w:rsidR="006A0390" w:rsidRPr="00DC1B03">
        <w:t xml:space="preserve">, </w:t>
      </w:r>
      <w:r w:rsidR="006A0390" w:rsidRPr="00DC1B03">
        <w:t>2021)</w:t>
      </w:r>
      <w:r w:rsidR="00FD4D7E" w:rsidRPr="00DC1B03">
        <w:t>. Therefore, rather than the other parents not wanting to talk to him, it may be that the dad believes he cannot talk to them.</w:t>
      </w:r>
    </w:p>
    <w:p w14:paraId="6BC7655D" w14:textId="747A28EB" w:rsidR="00FD4D7E" w:rsidRPr="00DC1B03" w:rsidRDefault="000706E3" w:rsidP="00DC1B03">
      <w:r w:rsidRPr="00DC1B03">
        <w:t>A</w:t>
      </w:r>
      <w:r w:rsidR="00341DED" w:rsidRPr="00DC1B03">
        <w:t xml:space="preserve">ccording to the Welsh </w:t>
      </w:r>
      <w:r w:rsidR="00DC1B03" w:rsidRPr="00DC1B03">
        <w:t>Government</w:t>
      </w:r>
      <w:r w:rsidR="00341DED" w:rsidRPr="00DC1B03">
        <w:t xml:space="preserve"> </w:t>
      </w:r>
      <w:r w:rsidR="001A09A2" w:rsidRPr="00DC1B03">
        <w:t>(2016) a</w:t>
      </w:r>
      <w:r w:rsidR="0029471F" w:rsidRPr="00DC1B03">
        <w:t xml:space="preserve">rranging an open conversation with the dad and ensuring daily check-ins with him. The teacher can reassure the father that she is there to help him and his son by giving him the chance to come to school and talk about anything he would want. Freud (no date) explains that introducing the parents to the school is </w:t>
      </w:r>
      <w:r w:rsidR="0029471F" w:rsidRPr="00DC1B03">
        <w:t>a</w:t>
      </w:r>
      <w:r w:rsidR="0029471F" w:rsidRPr="00DC1B03">
        <w:t xml:space="preserve"> useful initial step </w:t>
      </w:r>
      <w:r w:rsidR="00E9307B" w:rsidRPr="00DC1B03">
        <w:t>to</w:t>
      </w:r>
      <w:r w:rsidR="0029471F" w:rsidRPr="00DC1B03">
        <w:t xml:space="preserve"> promote parental participation. The teacher's awareness of and familiarity with the family can encourage the family in feeling welcomed, make them feel included, and foster relationships.</w:t>
      </w:r>
    </w:p>
    <w:p w14:paraId="4F009885" w14:textId="4D2F4080" w:rsidR="003B7F1B" w:rsidRPr="00DC1B03" w:rsidRDefault="00BB6DF8" w:rsidP="00DC1B03">
      <w:r w:rsidRPr="00DC1B03">
        <w:t>Belli</w:t>
      </w:r>
      <w:r w:rsidRPr="00DC1B03">
        <w:t xml:space="preserve"> (2</w:t>
      </w:r>
      <w:r w:rsidRPr="00DC1B03">
        <w:t>013)</w:t>
      </w:r>
      <w:r w:rsidRPr="00DC1B03">
        <w:t xml:space="preserve"> </w:t>
      </w:r>
      <w:r w:rsidR="003B7F1B" w:rsidRPr="00DC1B03">
        <w:t>explains that by employing phrases</w:t>
      </w:r>
      <w:r w:rsidR="003B7F1B" w:rsidRPr="00DC1B03">
        <w:t>, for example,</w:t>
      </w:r>
      <w:r w:rsidR="003B7F1B" w:rsidRPr="00DC1B03">
        <w:t xml:space="preserve"> "we would like you to be here" and "let's work together on this," we may support parents in feeling included. The innovative Families First program's potential benefits for the dad could also be </w:t>
      </w:r>
      <w:r w:rsidR="003B7F1B" w:rsidRPr="00DC1B03">
        <w:t>considered</w:t>
      </w:r>
      <w:r w:rsidR="003B7F1B" w:rsidRPr="00DC1B03">
        <w:t xml:space="preserve">. The purpose of the programme, according to the </w:t>
      </w:r>
      <w:r w:rsidR="001A09A2" w:rsidRPr="00DC1B03">
        <w:t>Freud (no date</w:t>
      </w:r>
      <w:r w:rsidR="001A09A2" w:rsidRPr="00DC1B03">
        <w:t>)</w:t>
      </w:r>
      <w:r w:rsidR="003B7F1B" w:rsidRPr="00DC1B03">
        <w:t>, is to assist families in ensuring that their needs are satisfied in accordance with specific specifications. The programme includes interaction with the professionals involved, in this case, the teacher and the father, as well as help from experts like mental health services if necessary.</w:t>
      </w:r>
    </w:p>
    <w:p w14:paraId="4F66B2BC" w14:textId="77777777" w:rsidR="005B59AB" w:rsidRPr="00DC1B03" w:rsidRDefault="005B59AB" w:rsidP="00DC1B03"/>
    <w:p w14:paraId="3AA14548" w14:textId="50B13145" w:rsidR="000A6560" w:rsidRPr="00DC1B03" w:rsidRDefault="003E015C" w:rsidP="00DC1B03">
      <w:r w:rsidRPr="00DC1B03">
        <w:lastRenderedPageBreak/>
        <w:t xml:space="preserve">Freud (no date) </w:t>
      </w:r>
      <w:r w:rsidR="000A6560" w:rsidRPr="00DC1B03">
        <w:t>states the programme is well placed for schools to engage in any family support they feel they need to support parents and offer advice if required. To ensure inclusive leadership is being used. Further consideration is needed to arrange a community event and seek out any events which may be currently running within the community. This could lead to the dad meeting more of the parents and new people.</w:t>
      </w:r>
    </w:p>
    <w:p w14:paraId="3D7374DD" w14:textId="4E8BA5C6" w:rsidR="000A6560" w:rsidRPr="00DC1B03" w:rsidRDefault="00206A6E" w:rsidP="00DC1B03">
      <w:r w:rsidRPr="00DC1B03">
        <w:t xml:space="preserve">According to </w:t>
      </w:r>
      <w:r w:rsidR="0013532D" w:rsidRPr="00DC1B03">
        <w:t>(Newstead and Isles-Buck, 2019)</w:t>
      </w:r>
      <w:r w:rsidRPr="00DC1B03">
        <w:t xml:space="preserve"> inclusion in schools is best achieved when teachers are aware of their own practises and given the ability to assess their own performance. By emphasising how the advantages of inclusive leadership are not being observed with the boy and the dad in the situation, the instructor has critically analysed the role. Therefore, it is important to </w:t>
      </w:r>
      <w:r w:rsidR="007F2BBA" w:rsidRPr="00DC1B03">
        <w:t>consider</w:t>
      </w:r>
      <w:r w:rsidRPr="00DC1B03">
        <w:t xml:space="preserve"> the teacher's methods; it may be that they need to </w:t>
      </w:r>
      <w:r w:rsidR="009B26D9" w:rsidRPr="00DC1B03">
        <w:t>revaluate</w:t>
      </w:r>
      <w:r w:rsidRPr="00DC1B03">
        <w:t>, study the possible causes, and make some modifications.</w:t>
      </w:r>
      <w:r w:rsidR="007F2BBA" w:rsidRPr="00DC1B03">
        <w:t xml:space="preserve"> </w:t>
      </w:r>
      <w:r w:rsidR="007F2BBA" w:rsidRPr="00DC1B03">
        <w:t xml:space="preserve">According to </w:t>
      </w:r>
      <w:r w:rsidR="0049400A" w:rsidRPr="00DC1B03">
        <w:t>Scanlan and Johnson (2020)</w:t>
      </w:r>
      <w:r w:rsidR="007F2BBA" w:rsidRPr="00DC1B03">
        <w:t xml:space="preserve">, an inclusive leader is someone who can communicate a vision to the team and make sure that every employee feels appreciated and able to contribute. </w:t>
      </w:r>
      <w:r w:rsidR="007F2BBA" w:rsidRPr="00DC1B03">
        <w:t>Considering</w:t>
      </w:r>
      <w:r w:rsidR="007F2BBA" w:rsidRPr="00DC1B03">
        <w:t xml:space="preserve"> this, it should be thought about whether the teacher in the example is </w:t>
      </w:r>
      <w:r w:rsidR="00014AAC" w:rsidRPr="00DC1B03">
        <w:t>considering</w:t>
      </w:r>
      <w:r w:rsidR="007F2BBA" w:rsidRPr="00DC1B03">
        <w:t xml:space="preserve"> every member of her team.</w:t>
      </w:r>
    </w:p>
    <w:p w14:paraId="750AEE90" w14:textId="7E993773" w:rsidR="00014AAC" w:rsidRPr="00DC1B03" w:rsidRDefault="00014AAC" w:rsidP="00DC1B03">
      <w:r w:rsidRPr="00DC1B03">
        <w:t xml:space="preserve">According to </w:t>
      </w:r>
      <w:r w:rsidR="00F77C67" w:rsidRPr="00DC1B03">
        <w:t xml:space="preserve">Randal </w:t>
      </w:r>
      <w:r w:rsidR="00F77C67" w:rsidRPr="00DC1B03">
        <w:rPr>
          <w:i/>
          <w:iCs/>
        </w:rPr>
        <w:t xml:space="preserve">et al. </w:t>
      </w:r>
      <w:r w:rsidR="00F77C67" w:rsidRPr="00DC1B03">
        <w:t xml:space="preserve">(2017), </w:t>
      </w:r>
      <w:r w:rsidRPr="00DC1B03">
        <w:t xml:space="preserve">for inclusive leadership to be effective, leaders must be prepared to share decision-making and listen to all staff members. </w:t>
      </w:r>
      <w:r w:rsidRPr="00DC1B03">
        <w:t>Considering</w:t>
      </w:r>
      <w:r w:rsidRPr="00DC1B03">
        <w:t xml:space="preserve"> this, many of the decisions made in the classroom don't necessarily involve the entire team. As a result, the teacher may need to encourage the entire team to participate in decision-making. This might encourage inclusion in the classroom, which might eventually lead to inclusion for all the teachers, the dad, and the boy. Additionally, it should be </w:t>
      </w:r>
      <w:r w:rsidRPr="00DC1B03">
        <w:t>considered</w:t>
      </w:r>
      <w:r w:rsidRPr="00DC1B03">
        <w:t xml:space="preserve"> that the teacher could have sought to incorporate every team member by using inclusive leadership, but it is not functioning.</w:t>
      </w:r>
    </w:p>
    <w:p w14:paraId="2016112C" w14:textId="3201625C" w:rsidR="00014AAC" w:rsidRPr="00DC1B03" w:rsidRDefault="00EA0796" w:rsidP="00DC1B03">
      <w:r w:rsidRPr="00DC1B03">
        <w:t xml:space="preserve">According to </w:t>
      </w:r>
      <w:r w:rsidR="000D4BC7" w:rsidRPr="00DC1B03">
        <w:rPr>
          <w:rFonts w:eastAsia="Calibri"/>
          <w:color w:val="000000"/>
        </w:rPr>
        <w:t>Welham (2015</w:t>
      </w:r>
      <w:r w:rsidR="00062A21" w:rsidRPr="00DC1B03">
        <w:rPr>
          <w:rFonts w:eastAsia="Calibri"/>
          <w:color w:val="000000"/>
        </w:rPr>
        <w:t xml:space="preserve">) </w:t>
      </w:r>
      <w:r w:rsidR="00062A21" w:rsidRPr="00DC1B03">
        <w:t>inclusive</w:t>
      </w:r>
      <w:r w:rsidRPr="00DC1B03">
        <w:t xml:space="preserve"> leadership has occasionally been used in settings, but leaders have not noticed any effects. According to </w:t>
      </w:r>
      <w:r w:rsidR="00062A21" w:rsidRPr="00DC1B03">
        <w:t xml:space="preserve">Mackenzie, </w:t>
      </w:r>
      <w:proofErr w:type="spellStart"/>
      <w:r w:rsidR="00062A21" w:rsidRPr="00DC1B03">
        <w:t>Cologon</w:t>
      </w:r>
      <w:proofErr w:type="spellEnd"/>
      <w:r w:rsidR="00062A21" w:rsidRPr="00DC1B03">
        <w:t xml:space="preserve"> and Fenech (2016)</w:t>
      </w:r>
      <w:r w:rsidRPr="00DC1B03">
        <w:t>, a leader may wonder why they launched the initiative if inclusive leadership does not appear to be working inside the team. There is no assurance that people will make the most of their knowledge, judgement, and abilities or initially see inclusion favourably</w:t>
      </w:r>
      <w:r w:rsidR="00927E2D" w:rsidRPr="00DC1B03">
        <w:t xml:space="preserve"> (</w:t>
      </w:r>
      <w:r w:rsidR="00927E2D" w:rsidRPr="00DC1B03">
        <w:t>Freud</w:t>
      </w:r>
      <w:r w:rsidR="00927E2D" w:rsidRPr="00DC1B03">
        <w:t xml:space="preserve">, </w:t>
      </w:r>
      <w:r w:rsidR="00927E2D" w:rsidRPr="00DC1B03">
        <w:t>no date)</w:t>
      </w:r>
      <w:r w:rsidRPr="00DC1B03">
        <w:t>. The scenario's teacher might be in this predicament, which might be making her feel downhearted. Another thing to think about is whether the teacher has received inclusive leadership training or whether it needs to be updated.</w:t>
      </w:r>
      <w:r w:rsidRPr="00DC1B03">
        <w:t xml:space="preserve"> </w:t>
      </w:r>
    </w:p>
    <w:p w14:paraId="1051D1F0" w14:textId="58F7DBE8" w:rsidR="00005778" w:rsidRPr="00DC1B03" w:rsidRDefault="00005778" w:rsidP="00DC1B03">
      <w:r w:rsidRPr="00DC1B03">
        <w:t xml:space="preserve">According to Welsh Government (2016)'s Inclusion and Pupil Support document, teachers should do annual self-evaluations, and planning should be done with the intention of setting up any necessary training. </w:t>
      </w:r>
      <w:r w:rsidR="004275F7" w:rsidRPr="00DC1B03">
        <w:t>T</w:t>
      </w:r>
      <w:r w:rsidRPr="00DC1B03">
        <w:t xml:space="preserve">he purpose of the self-evaluation is to inform teachers of any additional training needed to facilitate inclusion for both </w:t>
      </w:r>
      <w:r w:rsidRPr="00DC1B03">
        <w:t>them</w:t>
      </w:r>
      <w:r w:rsidRPr="00DC1B03">
        <w:t xml:space="preserve"> and their team. It should be </w:t>
      </w:r>
      <w:r w:rsidRPr="00DC1B03">
        <w:t>considered</w:t>
      </w:r>
      <w:r w:rsidRPr="00DC1B03">
        <w:t xml:space="preserve"> in the scenario that the teacher may require more training in inclusive leadership or even that she may not have had any at all</w:t>
      </w:r>
      <w:r w:rsidR="004275F7" w:rsidRPr="00DC1B03">
        <w:t xml:space="preserve"> (</w:t>
      </w:r>
      <w:r w:rsidR="004275F7" w:rsidRPr="00DC1B03">
        <w:t>Welsh Government</w:t>
      </w:r>
      <w:r w:rsidR="004275F7" w:rsidRPr="00DC1B03">
        <w:t xml:space="preserve">, </w:t>
      </w:r>
      <w:r w:rsidR="004275F7" w:rsidRPr="00DC1B03">
        <w:t>2016</w:t>
      </w:r>
      <w:r w:rsidR="004275F7" w:rsidRPr="00DC1B03">
        <w:t>)</w:t>
      </w:r>
      <w:r w:rsidRPr="00DC1B03">
        <w:t>.</w:t>
      </w:r>
    </w:p>
    <w:p w14:paraId="7CBBBBD4" w14:textId="5BE78A11" w:rsidR="00B32E2C" w:rsidRPr="00DC1B03" w:rsidRDefault="00B32E2C" w:rsidP="00DC1B03">
      <w:r w:rsidRPr="00DC1B03">
        <w:t xml:space="preserve">If a teacher employs inclusive leadership while also targeting process bias, there is another factor to </w:t>
      </w:r>
      <w:r w:rsidRPr="00DC1B03">
        <w:t>consider</w:t>
      </w:r>
      <w:r w:rsidRPr="00DC1B03">
        <w:t xml:space="preserve">. Process bias is described by </w:t>
      </w:r>
      <w:proofErr w:type="spellStart"/>
      <w:r w:rsidR="00980172" w:rsidRPr="00DC1B03">
        <w:t>McGeary</w:t>
      </w:r>
      <w:proofErr w:type="spellEnd"/>
      <w:r w:rsidR="00980172" w:rsidRPr="00DC1B03">
        <w:t xml:space="preserve"> (2021) </w:t>
      </w:r>
      <w:r w:rsidRPr="00DC1B03">
        <w:t>as the tendency of leaders to seek information that supports their personal viewpoint when they ask for others' opinions. This may result in the teacher simply looking for the responses she wants to hear rather than respecting other people's perspectives. As a result, this can limit the application of inclusive leadership</w:t>
      </w:r>
      <w:r w:rsidR="005B59AB" w:rsidRPr="00DC1B03">
        <w:t xml:space="preserve"> (Welsh Government, 2017). </w:t>
      </w:r>
      <w:r w:rsidRPr="00DC1B03">
        <w:t>.</w:t>
      </w:r>
    </w:p>
    <w:p w14:paraId="45464E66" w14:textId="744DD280" w:rsidR="00C5409A" w:rsidRPr="00DC1B03" w:rsidRDefault="006B1C60" w:rsidP="00DC1B03">
      <w:r w:rsidRPr="00DC1B03">
        <w:t>Murray (2019)</w:t>
      </w:r>
      <w:r w:rsidR="00C5409A" w:rsidRPr="00DC1B03">
        <w:t xml:space="preserve"> explains the importance of leaders creating an inclusive environment is to except people’s views and their own sense of diversity. Take for example, if a leader has concerns over their own personal insecurities, they are more likely to view a person from an unbiased angle. </w:t>
      </w:r>
      <w:r w:rsidRPr="00DC1B03">
        <w:t xml:space="preserve">Murray (2019) </w:t>
      </w:r>
      <w:r w:rsidR="00C5409A" w:rsidRPr="00DC1B03">
        <w:t xml:space="preserve">states it could be that the individual leader has worries over what people may think of them. This could be due to them at some point feeling left out. This could cause some difficulties when supporting and encouraging inclusive leadership </w:t>
      </w:r>
      <w:r w:rsidR="00C5409A" w:rsidRPr="00DC1B03">
        <w:lastRenderedPageBreak/>
        <w:t>throughout a team, due to the leaders’ own concerns. The teachers could be currently experiencing this, hence why inclusive leadership is not being used</w:t>
      </w:r>
      <w:r w:rsidR="00546EDB" w:rsidRPr="00DC1B03">
        <w:t xml:space="preserve"> (Ryan, 2006)</w:t>
      </w:r>
      <w:r w:rsidR="00C5409A" w:rsidRPr="00DC1B03">
        <w:t xml:space="preserve">. </w:t>
      </w:r>
    </w:p>
    <w:p w14:paraId="72568F1F" w14:textId="31C771CF" w:rsidR="007F2BBA" w:rsidRPr="00DC1B03" w:rsidRDefault="004565B8" w:rsidP="00DC1B03">
      <w:r w:rsidRPr="00DC1B03">
        <w:rPr>
          <w:rFonts w:eastAsia="Calibri"/>
          <w:color w:val="000000"/>
        </w:rPr>
        <w:t xml:space="preserve">Estyn (2020) </w:t>
      </w:r>
      <w:r w:rsidRPr="00DC1B03">
        <w:rPr>
          <w:rFonts w:eastAsia="Calibri"/>
          <w:color w:val="000000"/>
        </w:rPr>
        <w:t>states</w:t>
      </w:r>
      <w:r w:rsidRPr="00DC1B03">
        <w:t xml:space="preserve"> t</w:t>
      </w:r>
      <w:r w:rsidR="00C82F80" w:rsidRPr="00DC1B03">
        <w:t xml:space="preserve">he </w:t>
      </w:r>
      <w:r w:rsidR="00BD5D1C" w:rsidRPr="00DC1B03">
        <w:t>practitioner</w:t>
      </w:r>
      <w:r w:rsidR="00C82F80" w:rsidRPr="00DC1B03">
        <w:t xml:space="preserve"> might consider rating her inclusive leadership abilities</w:t>
      </w:r>
      <w:r w:rsidR="00BD5D1C" w:rsidRPr="00DC1B03">
        <w:t xml:space="preserve"> by f</w:t>
      </w:r>
      <w:r w:rsidR="00C82F80" w:rsidRPr="00DC1B03">
        <w:t xml:space="preserve">illing out the Inclusion and Pupil Support paperwork could be used to put this into effect. </w:t>
      </w:r>
      <w:r w:rsidR="00C63E1C" w:rsidRPr="00DC1B03">
        <w:t xml:space="preserve">Welsh Government's (2016) </w:t>
      </w:r>
      <w:r w:rsidR="00C63E1C" w:rsidRPr="00DC1B03">
        <w:t>say t</w:t>
      </w:r>
      <w:r w:rsidR="00C82F80" w:rsidRPr="00DC1B03">
        <w:t xml:space="preserve">his will show whether the instructor needs to be more knowledgeable about inclusive practise. The best course of action would be to make sure that everyone on her team is fully aware of inclusiveness and has </w:t>
      </w:r>
      <w:r w:rsidR="003652BA" w:rsidRPr="00DC1B03">
        <w:t>first-hand</w:t>
      </w:r>
      <w:r w:rsidR="00C82F80" w:rsidRPr="00DC1B03">
        <w:t xml:space="preserve"> experience with it once this has been determined. If done effectively, this might result in the instructor implementing inclusive leadership, which, in turn, could create a productive environment for the entire team to work in. If inclusion is successful, this could result in a win-win situation for the father and the son</w:t>
      </w:r>
      <w:r w:rsidR="0073285A" w:rsidRPr="00DC1B03">
        <w:t xml:space="preserve"> (</w:t>
      </w:r>
      <w:r w:rsidR="0073285A" w:rsidRPr="00DC1B03">
        <w:rPr>
          <w:rFonts w:eastAsia="Calibri"/>
          <w:color w:val="000000"/>
        </w:rPr>
        <w:t>Department for Education, 2010</w:t>
      </w:r>
      <w:r w:rsidR="0073285A" w:rsidRPr="00DC1B03">
        <w:rPr>
          <w:rFonts w:eastAsia="Calibri"/>
          <w:color w:val="000000"/>
        </w:rPr>
        <w:t xml:space="preserve">). </w:t>
      </w:r>
    </w:p>
    <w:p w14:paraId="19A2C970" w14:textId="15169D1D" w:rsidR="00C82F80" w:rsidRPr="00DC1B03" w:rsidRDefault="00C82F80" w:rsidP="00DC1B03"/>
    <w:p w14:paraId="1F9629B2" w14:textId="77777777" w:rsidR="00C82F80" w:rsidRPr="00DC1B03" w:rsidRDefault="00C82F80" w:rsidP="00DC1B03"/>
    <w:p w14:paraId="6828856C" w14:textId="77777777" w:rsidR="008167B8" w:rsidRPr="00DC1B03" w:rsidRDefault="008167B8" w:rsidP="00DC1B03">
      <w:pPr>
        <w:pStyle w:val="ListParagraph"/>
      </w:pPr>
    </w:p>
    <w:p w14:paraId="7B37AC81" w14:textId="6329218C" w:rsidR="00A22217" w:rsidRPr="00DC1B03" w:rsidRDefault="00A22217" w:rsidP="00DC1B03"/>
    <w:p w14:paraId="3BF8D465" w14:textId="53F90D0B" w:rsidR="00DC1B03" w:rsidRPr="00DC1B03" w:rsidRDefault="00DC1B03" w:rsidP="00DC1B03"/>
    <w:p w14:paraId="14763D7C" w14:textId="77777777" w:rsidR="00DC1B03" w:rsidRPr="00DC1B03" w:rsidRDefault="00DC1B03" w:rsidP="00DC1B03"/>
    <w:p w14:paraId="36A7CF21" w14:textId="4006A46D" w:rsidR="00294D89" w:rsidRPr="00DC1B03" w:rsidRDefault="00294D89" w:rsidP="00DC1B03"/>
    <w:p w14:paraId="3E609C12" w14:textId="226FD030" w:rsidR="001631B6" w:rsidRPr="00DC1B03" w:rsidRDefault="002D08E2" w:rsidP="00DC1B03">
      <w:r w:rsidRPr="00DC1B03">
        <w:t>This section will assess the New Curriculum for Wales policy's ability to support inclusive leadership in early childhood education.</w:t>
      </w:r>
      <w:r w:rsidR="00304939" w:rsidRPr="00DC1B03">
        <w:t xml:space="preserve"> </w:t>
      </w:r>
      <w:r w:rsidR="004C524C" w:rsidRPr="00DC1B03">
        <w:t>The term policy emphasises direction or plans for a course of action, as recommended by</w:t>
      </w:r>
      <w:r w:rsidR="00967A53" w:rsidRPr="00DC1B03">
        <w:t xml:space="preserve"> </w:t>
      </w:r>
      <w:r w:rsidR="00967A53" w:rsidRPr="00DC1B03">
        <w:t>(Baldock, Fitzgerald and Kay, 2013)</w:t>
      </w:r>
      <w:r w:rsidR="007174B8" w:rsidRPr="00DC1B03">
        <w:t xml:space="preserve">. </w:t>
      </w:r>
      <w:r w:rsidR="007174B8" w:rsidRPr="00DC1B03">
        <w:t>Ferdman, 2021)</w:t>
      </w:r>
      <w:r w:rsidR="004C524C" w:rsidRPr="00DC1B03">
        <w:t xml:space="preserve"> remark that policy is an organisational effort to reason through a means of reaching a purpose. But as noted by </w:t>
      </w:r>
      <w:r w:rsidR="00984575" w:rsidRPr="00DC1B03">
        <w:t xml:space="preserve">Pollack Porter, </w:t>
      </w:r>
      <w:proofErr w:type="spellStart"/>
      <w:r w:rsidR="00984575" w:rsidRPr="00DC1B03">
        <w:t>Rutkow</w:t>
      </w:r>
      <w:proofErr w:type="spellEnd"/>
      <w:r w:rsidR="00984575" w:rsidRPr="00DC1B03">
        <w:t>, and McGinty (2018)</w:t>
      </w:r>
      <w:r w:rsidR="004C524C" w:rsidRPr="00DC1B03">
        <w:t>, macro-level policymakers are unaware of or underestimating the difficulty of policy implementation in educational contexts. Baldock, Fitzgerald, and Kay (2013), who contend that it is challenging to argue against policies as they are pushed ahead to completion, concur with this.</w:t>
      </w:r>
      <w:r w:rsidR="00FF1871" w:rsidRPr="00DC1B03">
        <w:t xml:space="preserve"> </w:t>
      </w:r>
      <w:r w:rsidR="00FF1871" w:rsidRPr="00DC1B03">
        <w:t xml:space="preserve">Policies are important because they express beliefs, encourage action, and give settings structure for adhering to legal requirements </w:t>
      </w:r>
      <w:r w:rsidR="007174B8" w:rsidRPr="00DC1B03">
        <w:t>(</w:t>
      </w:r>
      <w:r w:rsidR="007174B8" w:rsidRPr="00DC1B03">
        <w:t xml:space="preserve">Pollack Porter, </w:t>
      </w:r>
      <w:proofErr w:type="spellStart"/>
      <w:r w:rsidR="007174B8" w:rsidRPr="00DC1B03">
        <w:t>Rutkow</w:t>
      </w:r>
      <w:proofErr w:type="spellEnd"/>
      <w:r w:rsidR="007174B8" w:rsidRPr="00DC1B03">
        <w:t>, and McGinty</w:t>
      </w:r>
      <w:r w:rsidR="007174B8" w:rsidRPr="00DC1B03">
        <w:t xml:space="preserve">, </w:t>
      </w:r>
      <w:r w:rsidR="007174B8" w:rsidRPr="00DC1B03">
        <w:t>2018)</w:t>
      </w:r>
      <w:r w:rsidR="007174B8" w:rsidRPr="00DC1B03">
        <w:t xml:space="preserve">. </w:t>
      </w:r>
    </w:p>
    <w:p w14:paraId="1B6ABA22" w14:textId="0EB685D6" w:rsidR="00321BF7" w:rsidRPr="00DC1B03" w:rsidRDefault="00321BF7" w:rsidP="00DC1B03">
      <w:r w:rsidRPr="00DC1B03">
        <w:t xml:space="preserve">According to </w:t>
      </w:r>
      <w:r w:rsidR="00D30203" w:rsidRPr="00DC1B03">
        <w:t xml:space="preserve">Gibson and Blandford, </w:t>
      </w:r>
      <w:r w:rsidR="00D30203" w:rsidRPr="00DC1B03">
        <w:t>(</w:t>
      </w:r>
      <w:r w:rsidR="00D30203" w:rsidRPr="00DC1B03">
        <w:t>2005</w:t>
      </w:r>
      <w:r w:rsidR="00D30203" w:rsidRPr="00DC1B03">
        <w:t xml:space="preserve">) </w:t>
      </w:r>
      <w:r w:rsidRPr="00DC1B03">
        <w:t>curriculum development is primarily driven by policymakers, and practitioners in educational settings are then required to put policy into practise in order to practise effectively. Additionally, The New Curriculum for Wales policy seeks to create ethical, knowledgeable, and lifelong learners (Welsh Government, 2020</w:t>
      </w:r>
      <w:r w:rsidR="00A23622" w:rsidRPr="00DC1B03">
        <w:t xml:space="preserve"> </w:t>
      </w:r>
      <w:r w:rsidRPr="00DC1B03">
        <w:t>but educational institutions and practitioners are under pressure to create an inclusive curriculum that is appropriate for their schools and the students who attend (Donaldson, 2015). The goal of this part is to assess whether inclusive leadership is possible given professional guidance and policies of early years provisions, with a focus on The New Curriculum for Wales.</w:t>
      </w:r>
    </w:p>
    <w:p w14:paraId="39F3AF51" w14:textId="28312A21" w:rsidR="005B59AB" w:rsidRPr="00DC1B03" w:rsidRDefault="00CF5C10" w:rsidP="00DC1B03">
      <w:r w:rsidRPr="00DC1B03">
        <w:t>According to the Welsh Government (202</w:t>
      </w:r>
      <w:r w:rsidR="00A23622" w:rsidRPr="00DC1B03">
        <w:t>0</w:t>
      </w:r>
      <w:r w:rsidRPr="00DC1B03">
        <w:t xml:space="preserve">), </w:t>
      </w:r>
      <w:r w:rsidR="008E31D5" w:rsidRPr="00DC1B03">
        <w:t>to</w:t>
      </w:r>
      <w:r w:rsidRPr="00DC1B03">
        <w:t xml:space="preserve"> raise educational standards and provide opportunities for all future learners in Wales, The New Curriculum for Wales should be developed at the centre of all schools, practitioners, and the country. In an increasingly interconnected world, the curriculum's design attempts to recognise and promote the various cultural traditions of society, fostering appreciation, equality, and social cohesion (Welsh Government, 202</w:t>
      </w:r>
      <w:r w:rsidR="00A23622" w:rsidRPr="00DC1B03">
        <w:t>1</w:t>
      </w:r>
      <w:r w:rsidRPr="00DC1B03">
        <w:t>). Because of this, a co-constructive method rather than the previous</w:t>
      </w:r>
    </w:p>
    <w:p w14:paraId="0C8B3081" w14:textId="15B4892C" w:rsidR="005B59AB" w:rsidRPr="00DC1B03" w:rsidRDefault="005B59AB" w:rsidP="00DC1B03"/>
    <w:p w14:paraId="08116D35" w14:textId="77777777" w:rsidR="005B59AB" w:rsidRPr="00DC1B03" w:rsidRDefault="00CF5C10" w:rsidP="00DC1B03">
      <w:r w:rsidRPr="00DC1B03">
        <w:t>educational policies' hierarchical approach has been chosen to build the New Curriculum for Wales (OECD, 2017).</w:t>
      </w:r>
    </w:p>
    <w:p w14:paraId="3EBCC82A" w14:textId="48F44130" w:rsidR="001654CB" w:rsidRPr="00DC1B03" w:rsidRDefault="001654CB" w:rsidP="00DC1B03">
      <w:r w:rsidRPr="00DC1B03">
        <w:t xml:space="preserve">According to </w:t>
      </w:r>
      <w:r w:rsidR="009A4A64" w:rsidRPr="00DC1B03">
        <w:t>Welsh Government (2016)</w:t>
      </w:r>
      <w:r w:rsidR="009A4A64" w:rsidRPr="00DC1B03">
        <w:t xml:space="preserve">, </w:t>
      </w:r>
      <w:r w:rsidRPr="00DC1B03">
        <w:t>schools and settings must co-create a curriculum that is inclusive of their school while collaborating with students, their families, and the larger community. This will give teachers more influence over inclusive leadership and give students' education a positive, meaningful change</w:t>
      </w:r>
      <w:r w:rsidR="0015252E" w:rsidRPr="00DC1B03">
        <w:t xml:space="preserve"> </w:t>
      </w:r>
      <w:r w:rsidR="0015252E" w:rsidRPr="00DC1B03">
        <w:t>(Welsh Government, 2017)</w:t>
      </w:r>
      <w:r w:rsidR="0015252E" w:rsidRPr="00DC1B03">
        <w:t>.</w:t>
      </w:r>
      <w:r w:rsidRPr="00DC1B03">
        <w:t xml:space="preserve"> As a result, </w:t>
      </w:r>
      <w:r w:rsidRPr="00DC1B03">
        <w:lastRenderedPageBreak/>
        <w:t>educators will be better equipped to cater inclusive education to each child's requirements, fostering identity confidence (Welsh Government, 202</w:t>
      </w:r>
      <w:r w:rsidR="005B59AB" w:rsidRPr="00DC1B03">
        <w:t>1</w:t>
      </w:r>
      <w:r w:rsidRPr="00DC1B03">
        <w:t>).</w:t>
      </w:r>
    </w:p>
    <w:p w14:paraId="6E8CFE8C" w14:textId="53EE4729" w:rsidR="001631B6" w:rsidRPr="00DC1B03" w:rsidRDefault="00C92C90" w:rsidP="00DC1B03">
      <w:r w:rsidRPr="00DC1B03">
        <w:t xml:space="preserve">Welsh Government (2020) adds that every teacher will get assistance and feel empowered to create curriculum that show consideration for the varied contributions of all groups and individuals </w:t>
      </w:r>
      <w:r w:rsidRPr="00DC1B03">
        <w:t>to</w:t>
      </w:r>
      <w:r w:rsidRPr="00DC1B03">
        <w:t xml:space="preserve"> further this vision. This is supported by the Professional standards for teaching and leadership</w:t>
      </w:r>
      <w:r w:rsidR="005977F9" w:rsidRPr="00DC1B03">
        <w:t>.</w:t>
      </w:r>
      <w:r w:rsidRPr="00DC1B03">
        <w:t xml:space="preserve"> </w:t>
      </w:r>
      <w:r w:rsidR="005977F9" w:rsidRPr="00DC1B03">
        <w:t>(Bradbury, 2013</w:t>
      </w:r>
      <w:r w:rsidR="005977F9" w:rsidRPr="00DC1B03">
        <w:t>)</w:t>
      </w:r>
      <w:r w:rsidR="00F74E87" w:rsidRPr="00DC1B03">
        <w:t xml:space="preserve">, </w:t>
      </w:r>
      <w:r w:rsidRPr="00DC1B03">
        <w:t xml:space="preserve">which state that teachers must exercise leadership and take on both personal and professional obligations </w:t>
      </w:r>
      <w:r w:rsidRPr="00DC1B03">
        <w:t>to</w:t>
      </w:r>
      <w:r w:rsidRPr="00DC1B03">
        <w:t xml:space="preserve"> demonstrate coherence and a team effort to realise the pedagogy vision.</w:t>
      </w:r>
    </w:p>
    <w:p w14:paraId="54B6D714" w14:textId="193B398F" w:rsidR="00CC7EBE" w:rsidRPr="00DC1B03" w:rsidRDefault="00CC7EBE" w:rsidP="00DC1B03">
      <w:r w:rsidRPr="00DC1B03">
        <w:t>However, as stated in the Welsh Government's 2020 document Education in Wales: Our National Mission Guidance, educational achievement involves collaboration, with all people valued and the diversity of experiences and talents valued</w:t>
      </w:r>
      <w:r w:rsidR="007C4BC2" w:rsidRPr="00DC1B03">
        <w:t xml:space="preserve"> (</w:t>
      </w:r>
      <w:r w:rsidR="007C4BC2" w:rsidRPr="00DC1B03">
        <w:t>Estyn</w:t>
      </w:r>
      <w:r w:rsidR="007C4BC2" w:rsidRPr="00DC1B03">
        <w:t xml:space="preserve">, </w:t>
      </w:r>
      <w:r w:rsidR="007C4BC2" w:rsidRPr="00DC1B03">
        <w:t>2020)</w:t>
      </w:r>
      <w:r w:rsidRPr="00DC1B03">
        <w:t xml:space="preserve">. Similarly, as recommended by OECD (2017), the New Curriculum for </w:t>
      </w:r>
      <w:r w:rsidR="005B59AB" w:rsidRPr="00DC1B03">
        <w:t>Wales’s</w:t>
      </w:r>
      <w:r w:rsidRPr="00DC1B03">
        <w:t xml:space="preserve"> aims must be put into effect by utilising a whole school-focused approach rather than a policy-driven strategy, using leadership as the engine for the curriculum's successful implementation. This is supported by </w:t>
      </w:r>
      <w:r w:rsidR="00F74E87" w:rsidRPr="00DC1B03">
        <w:t xml:space="preserve">Nishimura, </w:t>
      </w:r>
      <w:r w:rsidR="00F74E87" w:rsidRPr="00DC1B03">
        <w:t>(</w:t>
      </w:r>
      <w:r w:rsidR="00F74E87" w:rsidRPr="00DC1B03">
        <w:t>2014</w:t>
      </w:r>
      <w:r w:rsidR="0015252E" w:rsidRPr="00DC1B03">
        <w:t>) who</w:t>
      </w:r>
      <w:r w:rsidRPr="00DC1B03">
        <w:t xml:space="preserve"> contend that the creation of strong, visionary leaders who are motivated by values is necessary for the effective implementation of the New Curriculum in Wales policy.</w:t>
      </w:r>
    </w:p>
    <w:p w14:paraId="3BA9D660" w14:textId="7D91FFF5" w:rsidR="008A2810" w:rsidRPr="00DC1B03" w:rsidRDefault="008A2810" w:rsidP="00DC1B03"/>
    <w:p w14:paraId="65154719" w14:textId="3413D166" w:rsidR="008A2810" w:rsidRPr="00DC1B03" w:rsidRDefault="00591BCD" w:rsidP="00DC1B03">
      <w:r w:rsidRPr="00DC1B03">
        <w:t>There is a lack of statutory inclusion within the Professional Standards for Teaching (Welsh Government, 202</w:t>
      </w:r>
      <w:r w:rsidR="005B59AB" w:rsidRPr="00DC1B03">
        <w:t>1</w:t>
      </w:r>
      <w:r w:rsidRPr="00DC1B03">
        <w:t>) to support the professional development of staff at all career stages, despite the Welsh Government's 2020 recommendation that successful curricula and inclusion policies be implemented by all staff. Therefore, denying a group of practitioners</w:t>
      </w:r>
      <w:r w:rsidR="00924346" w:rsidRPr="00DC1B03">
        <w:t xml:space="preserve"> </w:t>
      </w:r>
      <w:r w:rsidRPr="00DC1B03">
        <w:t>such as those aiming to inclusive leadership roles</w:t>
      </w:r>
      <w:r w:rsidR="00924346" w:rsidRPr="00DC1B03">
        <w:t xml:space="preserve"> </w:t>
      </w:r>
      <w:r w:rsidRPr="00DC1B03">
        <w:t xml:space="preserve">the </w:t>
      </w:r>
      <w:r w:rsidR="00382E60" w:rsidRPr="00DC1B03">
        <w:t>knowledge,</w:t>
      </w:r>
      <w:r w:rsidRPr="00DC1B03">
        <w:t xml:space="preserve"> they need to advance their careers could potentially prevent the curriculum from being implemented successfully and prevent inclusion for all students</w:t>
      </w:r>
      <w:r w:rsidR="00924346" w:rsidRPr="00DC1B03">
        <w:t xml:space="preserve"> </w:t>
      </w:r>
      <w:r w:rsidR="00924346" w:rsidRPr="00DC1B03">
        <w:t>(Harris, Jones, and Crick, 2020</w:t>
      </w:r>
      <w:r w:rsidR="00924346" w:rsidRPr="00DC1B03">
        <w:t>)</w:t>
      </w:r>
      <w:r w:rsidRPr="00DC1B03">
        <w:t>.</w:t>
      </w:r>
    </w:p>
    <w:p w14:paraId="36911475" w14:textId="70B8129A" w:rsidR="003D5741" w:rsidRPr="00DC1B03" w:rsidRDefault="0015252E" w:rsidP="00DC1B03">
      <w:r w:rsidRPr="00DC1B03">
        <w:t xml:space="preserve">Harris, Jones, and Crick, </w:t>
      </w:r>
      <w:r w:rsidR="000237ED" w:rsidRPr="00DC1B03">
        <w:t>(</w:t>
      </w:r>
      <w:r w:rsidRPr="00DC1B03">
        <w:t>2020</w:t>
      </w:r>
      <w:r w:rsidR="000237ED" w:rsidRPr="00DC1B03">
        <w:t xml:space="preserve">) </w:t>
      </w:r>
      <w:r w:rsidR="003D5741" w:rsidRPr="00DC1B03">
        <w:t xml:space="preserve">contend that while the New Curriculum for Wales policy requires inclusion, the success of the initiative is ultimately up to the administrators and faculty. </w:t>
      </w:r>
      <w:r w:rsidR="002B2C3A" w:rsidRPr="00DC1B03">
        <w:t>Children’s Commissioner for Wales (2020)</w:t>
      </w:r>
      <w:r w:rsidR="002B2C3A" w:rsidRPr="00DC1B03">
        <w:t xml:space="preserve"> states </w:t>
      </w:r>
      <w:r w:rsidR="003D5741" w:rsidRPr="00DC1B03">
        <w:t xml:space="preserve">the knowledge, attitude, and beliefs of all employees and potential leaders as being critical to the success of inclusive leadership. </w:t>
      </w:r>
      <w:r w:rsidR="003403B9" w:rsidRPr="00DC1B03">
        <w:t>Welsh Government</w:t>
      </w:r>
      <w:r w:rsidR="003403B9" w:rsidRPr="00DC1B03">
        <w:t>, (</w:t>
      </w:r>
      <w:r w:rsidR="003D5741" w:rsidRPr="00DC1B03">
        <w:t xml:space="preserve">2015) concur, stating that instructors might not have the confidence, competence, or abilities necessary to become inclusive leaders. As a result, building a curriculum for </w:t>
      </w:r>
      <w:r w:rsidR="00382E60" w:rsidRPr="00DC1B03">
        <w:t>schools</w:t>
      </w:r>
      <w:r w:rsidR="003D5741" w:rsidRPr="00DC1B03">
        <w:t xml:space="preserve"> may result in a less inclusive policy if the staff does not understand the value of inclusion.</w:t>
      </w:r>
    </w:p>
    <w:p w14:paraId="0D0612A5" w14:textId="7E56F12F" w:rsidR="0042247F" w:rsidRPr="00DC1B03" w:rsidRDefault="00A23A1D" w:rsidP="00DC1B03">
      <w:r w:rsidRPr="00DC1B03">
        <w:t>The New Curriculum for Wales policy, according to</w:t>
      </w:r>
      <w:r w:rsidR="003403B9" w:rsidRPr="00DC1B03">
        <w:t xml:space="preserve"> Welsh Government (2020</w:t>
      </w:r>
      <w:r w:rsidRPr="00DC1B03">
        <w:t xml:space="preserve">), demands a high degree of confidence that leaders and practitioners are aware about and ready to adhere to the practicalities and principles of change. However, as incoherence between curriculum policy recommendations and delivery within educational settings has been observed, leaders and employees must manage their abilities and comprehension to properly develop, administer, and practise inclusive leadership </w:t>
      </w:r>
      <w:r w:rsidR="00382E60" w:rsidRPr="00DC1B03">
        <w:t>(</w:t>
      </w:r>
      <w:r w:rsidR="004123B5" w:rsidRPr="00DC1B03">
        <w:t>Welsh Government, 2020</w:t>
      </w:r>
      <w:r w:rsidRPr="00DC1B03">
        <w:t>;</w:t>
      </w:r>
      <w:r w:rsidR="00382E60" w:rsidRPr="00DC1B03">
        <w:t xml:space="preserve"> </w:t>
      </w:r>
      <w:r w:rsidR="00382E60" w:rsidRPr="00DC1B03">
        <w:t>Waters, 2016</w:t>
      </w:r>
      <w:r w:rsidR="00382E60" w:rsidRPr="00DC1B03">
        <w:t>; and Welsh Government 2020)</w:t>
      </w:r>
      <w:r w:rsidRPr="00DC1B03">
        <w:t xml:space="preserve">. As a result, there is a critical need for a lead organisation to assist the adoption and success of the new curriculum, and initiatives for ongoing learning and development to help future inclusive leaders must be made </w:t>
      </w:r>
      <w:r w:rsidR="00F520AB" w:rsidRPr="00DC1B03">
        <w:t>(</w:t>
      </w:r>
      <w:proofErr w:type="spellStart"/>
      <w:r w:rsidR="00F520AB" w:rsidRPr="00DC1B03">
        <w:t>Pietarinen</w:t>
      </w:r>
      <w:proofErr w:type="spellEnd"/>
      <w:r w:rsidR="00F520AB" w:rsidRPr="00DC1B03">
        <w:t xml:space="preserve"> </w:t>
      </w:r>
      <w:r w:rsidR="00F520AB" w:rsidRPr="00DC1B03">
        <w:rPr>
          <w:i/>
          <w:iCs/>
        </w:rPr>
        <w:t>et al</w:t>
      </w:r>
      <w:r w:rsidR="00F520AB" w:rsidRPr="00DC1B03">
        <w:t>. 2017).</w:t>
      </w:r>
    </w:p>
    <w:p w14:paraId="2D8AC928" w14:textId="3918CC82" w:rsidR="00A23A1D" w:rsidRPr="00DC1B03" w:rsidRDefault="0042247F" w:rsidP="00DC1B03">
      <w:r w:rsidRPr="00DC1B03">
        <w:t xml:space="preserve">Similarly, if they are not given clear direction and awareness of how to construct policy intents and conceptions, future inclusive leaders are put in a difficult position for professional autonomy </w:t>
      </w:r>
      <w:r w:rsidR="00F520AB" w:rsidRPr="00DC1B03">
        <w:t>(</w:t>
      </w:r>
      <w:r w:rsidR="00F520AB" w:rsidRPr="00DC1B03">
        <w:t>Welsh Government</w:t>
      </w:r>
      <w:r w:rsidR="00F520AB" w:rsidRPr="00DC1B03">
        <w:t xml:space="preserve">, </w:t>
      </w:r>
      <w:r w:rsidR="00F520AB" w:rsidRPr="00DC1B03">
        <w:t xml:space="preserve">2021b) </w:t>
      </w:r>
      <w:r w:rsidRPr="00DC1B03">
        <w:t>A more successful inclusive environment and understanding for students and aspiring leaders could be achieved by providing all staff at various career stages with the opportunity to further their knowledge of inclusive leadership. The new curriculum for Wales also offers opportunities for development and guidance for inclusive leadership to take place</w:t>
      </w:r>
      <w:r w:rsidR="0050194C" w:rsidRPr="00DC1B03">
        <w:t xml:space="preserve"> (Welsh Government, 2022)</w:t>
      </w:r>
      <w:r w:rsidR="0070497C" w:rsidRPr="00DC1B03">
        <w:t xml:space="preserve">. </w:t>
      </w:r>
    </w:p>
    <w:p w14:paraId="65E8EB52" w14:textId="77777777" w:rsidR="001631B6" w:rsidRPr="00DC1B03" w:rsidRDefault="001631B6" w:rsidP="00DC1B03"/>
    <w:p w14:paraId="4FD3454C" w14:textId="77777777" w:rsidR="00294D89" w:rsidRPr="00DC1B03" w:rsidRDefault="00294D89" w:rsidP="00DC1B03">
      <w:pPr>
        <w:pStyle w:val="ListParagraph"/>
      </w:pPr>
    </w:p>
    <w:p w14:paraId="5B175079" w14:textId="7B09A454" w:rsidR="00146F0A" w:rsidRPr="00DC1B03" w:rsidRDefault="00146F0A" w:rsidP="00DC1B03"/>
    <w:p w14:paraId="3BF2338F" w14:textId="55B0D754" w:rsidR="003E1ECF" w:rsidRPr="00DC1B03" w:rsidRDefault="003E1ECF" w:rsidP="00DC1B03"/>
    <w:p w14:paraId="7C419E4F" w14:textId="7C633302" w:rsidR="003E1ECF" w:rsidRPr="00DC1B03" w:rsidRDefault="003E1ECF" w:rsidP="00DC1B03"/>
    <w:p w14:paraId="04A8CCBD" w14:textId="77777777" w:rsidR="003E1ECF" w:rsidRPr="00DC1B03" w:rsidRDefault="003E1ECF" w:rsidP="00DC1B03"/>
    <w:p w14:paraId="5C657E11" w14:textId="5BC5AD7A" w:rsidR="00E43DE1" w:rsidRPr="00DC1B03" w:rsidRDefault="00F75920" w:rsidP="00DC1B03">
      <w:r w:rsidRPr="00DC1B03">
        <w:t xml:space="preserve">According to </w:t>
      </w:r>
      <w:r w:rsidR="0000477B" w:rsidRPr="00DC1B03">
        <w:t>(</w:t>
      </w:r>
      <w:proofErr w:type="spellStart"/>
      <w:r w:rsidR="0000477B" w:rsidRPr="00DC1B03">
        <w:t>siraj</w:t>
      </w:r>
      <w:proofErr w:type="spellEnd"/>
      <w:r w:rsidR="0000477B" w:rsidRPr="00DC1B03">
        <w:t xml:space="preserve"> and </w:t>
      </w:r>
      <w:proofErr w:type="spellStart"/>
      <w:r w:rsidR="0000477B" w:rsidRPr="00DC1B03">
        <w:t>hallet</w:t>
      </w:r>
      <w:proofErr w:type="spellEnd"/>
      <w:r w:rsidR="0000477B" w:rsidRPr="00DC1B03">
        <w:t xml:space="preserve">, 2013) </w:t>
      </w:r>
      <w:r w:rsidR="006F7673" w:rsidRPr="00DC1B03">
        <w:t>w</w:t>
      </w:r>
      <w:r w:rsidR="00F41BEB" w:rsidRPr="00DC1B03">
        <w:t>hen wor</w:t>
      </w:r>
      <w:r w:rsidR="00652B6D" w:rsidRPr="00DC1B03">
        <w:t>king with fathers and their children, this blog is aims to promote inclusive leadership.</w:t>
      </w:r>
      <w:r w:rsidRPr="00DC1B03">
        <w:t xml:space="preserve"> </w:t>
      </w:r>
      <w:r w:rsidR="00DC13F7" w:rsidRPr="00DC1B03">
        <w:t xml:space="preserve">Every </w:t>
      </w:r>
      <w:r w:rsidR="00DC13F7" w:rsidRPr="00DC1B03">
        <w:t xml:space="preserve">school </w:t>
      </w:r>
      <w:r w:rsidR="00DC13F7" w:rsidRPr="00DC1B03">
        <w:t>setting that promotes a</w:t>
      </w:r>
      <w:r w:rsidR="006F7673" w:rsidRPr="00DC1B03">
        <w:t xml:space="preserve"> </w:t>
      </w:r>
      <w:r w:rsidR="00EF7289" w:rsidRPr="00DC1B03">
        <w:t>setting</w:t>
      </w:r>
      <w:r w:rsidR="006F7673" w:rsidRPr="00DC1B03">
        <w:t xml:space="preserve"> </w:t>
      </w:r>
      <w:r w:rsidR="00DC13F7" w:rsidRPr="00DC1B03">
        <w:t xml:space="preserve">that fosters a sense of belonging for </w:t>
      </w:r>
      <w:r w:rsidR="00502913" w:rsidRPr="00DC1B03">
        <w:t>children</w:t>
      </w:r>
      <w:r w:rsidR="00DC13F7" w:rsidRPr="00DC1B03">
        <w:t xml:space="preserve"> and their </w:t>
      </w:r>
      <w:r w:rsidRPr="00DC1B03">
        <w:t>family’s needs</w:t>
      </w:r>
      <w:r w:rsidR="00DC13F7" w:rsidRPr="00DC1B03">
        <w:t xml:space="preserve"> inclusive leadership.</w:t>
      </w:r>
      <w:r w:rsidR="00E14006" w:rsidRPr="00DC1B03">
        <w:t xml:space="preserve"> </w:t>
      </w:r>
      <w:r w:rsidR="00E14006" w:rsidRPr="00DC1B03">
        <w:t>Th</w:t>
      </w:r>
      <w:r w:rsidR="00E14006" w:rsidRPr="00DC1B03">
        <w:t>is</w:t>
      </w:r>
      <w:r w:rsidR="00E14006" w:rsidRPr="00DC1B03">
        <w:t xml:space="preserve"> blog will discuss how fathers contribute significantly to children's development and how professionals may promote engagement and involvement.</w:t>
      </w:r>
    </w:p>
    <w:p w14:paraId="716454E5" w14:textId="2D633DDF" w:rsidR="00E818BE" w:rsidRPr="00DC1B03" w:rsidRDefault="00E818BE" w:rsidP="00DC1B03"/>
    <w:p w14:paraId="53495247" w14:textId="4F8B7CAF" w:rsidR="00BB3E56" w:rsidRPr="00DC1B03" w:rsidRDefault="008C43B4" w:rsidP="00DC1B03">
      <w:r w:rsidRPr="00DC1B03">
        <w:t>Nakamura, Milner, and Milner, 2020</w:t>
      </w:r>
      <w:r w:rsidRPr="00DC1B03">
        <w:t xml:space="preserve"> suggests that a</w:t>
      </w:r>
      <w:r w:rsidR="00BB3E56" w:rsidRPr="00DC1B03">
        <w:t xml:space="preserve"> leader that is </w:t>
      </w:r>
      <w:r w:rsidR="00B2229B" w:rsidRPr="00DC1B03">
        <w:t>thoughtful</w:t>
      </w:r>
      <w:r w:rsidR="00BC33B5" w:rsidRPr="00DC1B03">
        <w:t>, s</w:t>
      </w:r>
      <w:r w:rsidR="00BC33B5" w:rsidRPr="00DC1B03">
        <w:t>ympathetic</w:t>
      </w:r>
      <w:r w:rsidR="00BC33B5" w:rsidRPr="00DC1B03">
        <w:t xml:space="preserve">, </w:t>
      </w:r>
      <w:r w:rsidR="00BB3E56" w:rsidRPr="00DC1B03">
        <w:t xml:space="preserve">open-minded, and </w:t>
      </w:r>
      <w:r w:rsidR="00B2229B" w:rsidRPr="00DC1B03">
        <w:t>willing, to</w:t>
      </w:r>
      <w:r w:rsidR="00BB3E56" w:rsidRPr="00DC1B03">
        <w:t xml:space="preserve"> act on situations and make changes to improve the wellbeing of children and </w:t>
      </w:r>
      <w:r w:rsidR="00B2229B" w:rsidRPr="00DC1B03">
        <w:t xml:space="preserve">their </w:t>
      </w:r>
      <w:r w:rsidR="00BB3E56" w:rsidRPr="00DC1B03">
        <w:t>families in the community is necessary for inclusive leadership</w:t>
      </w:r>
      <w:r w:rsidRPr="00DC1B03">
        <w:t xml:space="preserve">. </w:t>
      </w:r>
      <w:r w:rsidR="008734EA" w:rsidRPr="00DC1B03">
        <w:rPr>
          <w:rFonts w:eastAsia="Calibri"/>
          <w:color w:val="000000"/>
        </w:rPr>
        <w:t>World Health Organisation, 2018</w:t>
      </w:r>
      <w:r w:rsidR="008734EA" w:rsidRPr="00DC1B03">
        <w:rPr>
          <w:rFonts w:eastAsia="Calibri"/>
          <w:color w:val="000000"/>
        </w:rPr>
        <w:t xml:space="preserve">; </w:t>
      </w:r>
      <w:r w:rsidR="007F7B5E" w:rsidRPr="00DC1B03">
        <w:t>Children's Commissioner for Wales, 2017</w:t>
      </w:r>
      <w:r w:rsidR="007F7B5E" w:rsidRPr="00DC1B03">
        <w:t xml:space="preserve"> states a</w:t>
      </w:r>
      <w:r w:rsidR="00BB3E56" w:rsidRPr="00DC1B03">
        <w:t xml:space="preserve"> leader can be inclusive by paying attention to children and their families</w:t>
      </w:r>
      <w:r w:rsidR="007F7B5E" w:rsidRPr="00DC1B03">
        <w:t xml:space="preserve">. </w:t>
      </w:r>
      <w:r w:rsidR="00AA644F" w:rsidRPr="00DC1B03">
        <w:rPr>
          <w:rFonts w:eastAsia="Calibri"/>
          <w:color w:val="000000"/>
        </w:rPr>
        <w:t xml:space="preserve">Bateson </w:t>
      </w:r>
      <w:r w:rsidR="00AA644F" w:rsidRPr="00DC1B03">
        <w:rPr>
          <w:rFonts w:eastAsia="Calibri"/>
          <w:i/>
          <w:iCs/>
          <w:color w:val="000000"/>
        </w:rPr>
        <w:t>et al.</w:t>
      </w:r>
      <w:r w:rsidR="00AA644F" w:rsidRPr="00DC1B03">
        <w:rPr>
          <w:rFonts w:eastAsia="Calibri"/>
          <w:color w:val="000000"/>
        </w:rPr>
        <w:t xml:space="preserve"> 2017</w:t>
      </w:r>
      <w:r w:rsidR="005B7F20" w:rsidRPr="00DC1B03">
        <w:rPr>
          <w:rFonts w:eastAsia="Calibri"/>
          <w:color w:val="000000"/>
        </w:rPr>
        <w:t xml:space="preserve">; </w:t>
      </w:r>
      <w:r w:rsidR="00BB3E56" w:rsidRPr="00DC1B03">
        <w:t>UNCRC (No date)</w:t>
      </w:r>
      <w:r w:rsidR="002C63A9" w:rsidRPr="00DC1B03">
        <w:t xml:space="preserve"> </w:t>
      </w:r>
      <w:r w:rsidR="0052452D" w:rsidRPr="00DC1B03">
        <w:t xml:space="preserve">says </w:t>
      </w:r>
      <w:r w:rsidR="00BB3E56" w:rsidRPr="00DC1B03">
        <w:t>that children have a right to voice their ideas and that they should be heard and listened to, as well as having their unique needs met, supports this.</w:t>
      </w:r>
    </w:p>
    <w:p w14:paraId="353B203D" w14:textId="0333C3A2" w:rsidR="00C93346" w:rsidRPr="00DC1B03" w:rsidRDefault="00C93346" w:rsidP="00DC1B03"/>
    <w:p w14:paraId="19832665" w14:textId="03FC4FE0" w:rsidR="00251D93" w:rsidRPr="00DC1B03" w:rsidRDefault="00255B1F" w:rsidP="00DC1B03">
      <w:r w:rsidRPr="00DC1B03">
        <w:t xml:space="preserve">Ryan, </w:t>
      </w:r>
      <w:r w:rsidR="002F7DB7" w:rsidRPr="00DC1B03">
        <w:t>(</w:t>
      </w:r>
      <w:r w:rsidRPr="00DC1B03">
        <w:t>2014</w:t>
      </w:r>
      <w:r w:rsidR="002F7DB7" w:rsidRPr="00DC1B03">
        <w:t xml:space="preserve">); </w:t>
      </w:r>
      <w:r w:rsidR="002F7DB7" w:rsidRPr="00DC1B03">
        <w:rPr>
          <w:rFonts w:eastAsia="Calibri"/>
          <w:color w:val="000000"/>
        </w:rPr>
        <w:t xml:space="preserve">Allport </w:t>
      </w:r>
      <w:r w:rsidR="002F7DB7" w:rsidRPr="00DC1B03">
        <w:rPr>
          <w:rFonts w:eastAsia="Calibri"/>
          <w:i/>
          <w:iCs/>
          <w:color w:val="000000"/>
        </w:rPr>
        <w:t>et al</w:t>
      </w:r>
      <w:r w:rsidR="002F7DB7" w:rsidRPr="00DC1B03">
        <w:rPr>
          <w:rFonts w:eastAsia="Calibri"/>
          <w:color w:val="000000"/>
        </w:rPr>
        <w:t xml:space="preserve"> (2018</w:t>
      </w:r>
      <w:r w:rsidR="002F7DB7" w:rsidRPr="00DC1B03">
        <w:rPr>
          <w:rFonts w:eastAsia="Calibri"/>
          <w:color w:val="000000"/>
        </w:rPr>
        <w:t>)</w:t>
      </w:r>
      <w:r w:rsidRPr="00DC1B03">
        <w:t xml:space="preserve"> </w:t>
      </w:r>
      <w:r w:rsidR="002F7DB7" w:rsidRPr="00DC1B03">
        <w:t>claims p</w:t>
      </w:r>
      <w:r w:rsidRPr="00DC1B03">
        <w:t>ractitioners of inclusive leadership should have knowledge of and an understanding of various aspects of people's cultures and requirements</w:t>
      </w:r>
      <w:r w:rsidRPr="00DC1B03">
        <w:t xml:space="preserve">. </w:t>
      </w:r>
      <w:r w:rsidRPr="00DC1B03">
        <w:t xml:space="preserve">According to Allen </w:t>
      </w:r>
      <w:r w:rsidRPr="00DC1B03">
        <w:rPr>
          <w:i/>
          <w:iCs/>
        </w:rPr>
        <w:t>et al</w:t>
      </w:r>
      <w:r w:rsidRPr="00DC1B03">
        <w:t xml:space="preserve">. (2021), practitioners' knowledge can be improved by speaking with the children and families to understand their needs and cultural requirements, particularly when they encounter something they may have never encountered before. The best technique for a practitioner to increase their knowledge is to listen to the children's and </w:t>
      </w:r>
      <w:r w:rsidR="00F90627" w:rsidRPr="00DC1B03">
        <w:t xml:space="preserve">family’s </w:t>
      </w:r>
      <w:r w:rsidRPr="00DC1B03">
        <w:t>stories because doing so will assist them to understand their unique needs</w:t>
      </w:r>
      <w:r w:rsidR="00F90627" w:rsidRPr="00DC1B03">
        <w:t xml:space="preserve"> which t</w:t>
      </w:r>
      <w:r w:rsidRPr="00DC1B03">
        <w:t xml:space="preserve">his is inclusive leadership </w:t>
      </w:r>
      <w:r w:rsidR="00B31340" w:rsidRPr="00DC1B03">
        <w:t>(</w:t>
      </w:r>
      <w:proofErr w:type="spellStart"/>
      <w:r w:rsidR="00B31340" w:rsidRPr="00DC1B03">
        <w:rPr>
          <w:rFonts w:eastAsia="Calibri"/>
          <w:color w:val="000000"/>
        </w:rPr>
        <w:t>McGeary</w:t>
      </w:r>
      <w:proofErr w:type="spellEnd"/>
      <w:r w:rsidR="00B31340" w:rsidRPr="00DC1B03">
        <w:rPr>
          <w:rFonts w:eastAsia="Calibri"/>
          <w:color w:val="000000"/>
        </w:rPr>
        <w:t xml:space="preserve">, </w:t>
      </w:r>
      <w:r w:rsidR="00B31340" w:rsidRPr="00DC1B03">
        <w:rPr>
          <w:rFonts w:eastAsia="Calibri"/>
          <w:color w:val="000000"/>
        </w:rPr>
        <w:t>2021</w:t>
      </w:r>
      <w:r w:rsidR="00B31340" w:rsidRPr="00DC1B03">
        <w:rPr>
          <w:rFonts w:eastAsia="Calibri"/>
          <w:color w:val="000000"/>
        </w:rPr>
        <w:t>).</w:t>
      </w:r>
      <w:r w:rsidR="00ED2AEB" w:rsidRPr="00DC1B03">
        <w:rPr>
          <w:rFonts w:eastAsia="Calibri"/>
          <w:color w:val="000000"/>
        </w:rPr>
        <w:t xml:space="preserve"> </w:t>
      </w:r>
    </w:p>
    <w:p w14:paraId="4A8ABC56" w14:textId="77777777" w:rsidR="00251D93" w:rsidRPr="00DC1B03" w:rsidRDefault="00251D93" w:rsidP="00DC1B03">
      <w:pPr>
        <w:rPr>
          <w:rFonts w:eastAsia="Calibri"/>
          <w:color w:val="000000"/>
        </w:rPr>
      </w:pPr>
    </w:p>
    <w:p w14:paraId="7D3C3E32" w14:textId="2B08125B" w:rsidR="002222C5" w:rsidRPr="00DC1B03" w:rsidRDefault="00ED2AEB" w:rsidP="00DC1B03">
      <w:r w:rsidRPr="00DC1B03">
        <w:t xml:space="preserve">Allen </w:t>
      </w:r>
      <w:r w:rsidRPr="00DC1B03">
        <w:rPr>
          <w:i/>
          <w:iCs/>
        </w:rPr>
        <w:t>et al</w:t>
      </w:r>
      <w:r w:rsidRPr="00DC1B03">
        <w:t>. (20</w:t>
      </w:r>
      <w:r w:rsidR="005703ED" w:rsidRPr="00DC1B03">
        <w:t>1</w:t>
      </w:r>
      <w:r w:rsidR="00F67A70" w:rsidRPr="00DC1B03">
        <w:t>8</w:t>
      </w:r>
      <w:r w:rsidRPr="00DC1B03">
        <w:t>)</w:t>
      </w:r>
      <w:r w:rsidRPr="00DC1B03">
        <w:t xml:space="preserve"> states </w:t>
      </w:r>
      <w:r w:rsidRPr="00DC1B03">
        <w:rPr>
          <w:rFonts w:eastAsia="Calibri"/>
          <w:color w:val="000000"/>
        </w:rPr>
        <w:t xml:space="preserve">that professionals and environments </w:t>
      </w:r>
      <w:r w:rsidR="00712DC5" w:rsidRPr="00DC1B03">
        <w:rPr>
          <w:rFonts w:eastAsia="Calibri"/>
          <w:color w:val="000000"/>
        </w:rPr>
        <w:t>can</w:t>
      </w:r>
      <w:r w:rsidRPr="00DC1B03">
        <w:rPr>
          <w:rFonts w:eastAsia="Calibri"/>
          <w:color w:val="000000"/>
        </w:rPr>
        <w:t xml:space="preserve"> offer inclusive activities and situations to stop fathers from feeling excluded from the upbringing of their children.</w:t>
      </w:r>
      <w:r w:rsidR="00737117" w:rsidRPr="00DC1B03">
        <w:rPr>
          <w:rFonts w:eastAsia="Calibri"/>
          <w:color w:val="000000"/>
        </w:rPr>
        <w:t xml:space="preserve"> </w:t>
      </w:r>
      <w:r w:rsidR="00C84919" w:rsidRPr="00DC1B03">
        <w:rPr>
          <w:rFonts w:eastAsia="Calibri"/>
          <w:color w:val="000000"/>
        </w:rPr>
        <w:t>To</w:t>
      </w:r>
      <w:r w:rsidR="00737117" w:rsidRPr="00DC1B03">
        <w:rPr>
          <w:rFonts w:eastAsia="Calibri"/>
          <w:color w:val="000000"/>
        </w:rPr>
        <w:t xml:space="preserve"> enhance the involvement and positive aspects of father engagement, </w:t>
      </w:r>
      <w:proofErr w:type="spellStart"/>
      <w:r w:rsidR="00737117" w:rsidRPr="00DC1B03">
        <w:rPr>
          <w:rFonts w:eastAsia="Calibri"/>
          <w:color w:val="000000"/>
        </w:rPr>
        <w:t>Alemann</w:t>
      </w:r>
      <w:proofErr w:type="spellEnd"/>
      <w:r w:rsidR="00737117" w:rsidRPr="00DC1B03">
        <w:rPr>
          <w:rFonts w:eastAsia="Calibri"/>
          <w:color w:val="000000"/>
        </w:rPr>
        <w:t xml:space="preserve">, Garg, and </w:t>
      </w:r>
      <w:proofErr w:type="spellStart"/>
      <w:r w:rsidR="00737117" w:rsidRPr="00DC1B03">
        <w:rPr>
          <w:rFonts w:eastAsia="Calibri"/>
          <w:color w:val="000000"/>
        </w:rPr>
        <w:t>Vlahovicova</w:t>
      </w:r>
      <w:proofErr w:type="spellEnd"/>
      <w:r w:rsidR="00737117" w:rsidRPr="00DC1B03">
        <w:rPr>
          <w:rFonts w:eastAsia="Calibri"/>
          <w:color w:val="000000"/>
        </w:rPr>
        <w:t xml:space="preserve"> (2020) propose that parenting programmes and policies working with families should promote equality between mother and father. Therefore, </w:t>
      </w:r>
      <w:r w:rsidR="00C84919" w:rsidRPr="00DC1B03">
        <w:rPr>
          <w:rFonts w:eastAsia="Calibri"/>
          <w:color w:val="000000"/>
        </w:rPr>
        <w:t>to</w:t>
      </w:r>
      <w:r w:rsidR="00737117" w:rsidRPr="00DC1B03">
        <w:rPr>
          <w:rFonts w:eastAsia="Calibri"/>
          <w:color w:val="000000"/>
        </w:rPr>
        <w:t xml:space="preserve"> promote attendance and increase involvement, practitioners could provide father groups</w:t>
      </w:r>
      <w:r w:rsidR="002222C5" w:rsidRPr="00DC1B03">
        <w:rPr>
          <w:rFonts w:eastAsia="Calibri"/>
          <w:color w:val="000000"/>
        </w:rPr>
        <w:t xml:space="preserve"> (</w:t>
      </w:r>
      <w:r w:rsidR="00BC53A6" w:rsidRPr="00DC1B03">
        <w:t>CLPE, 2020</w:t>
      </w:r>
      <w:r w:rsidR="002222C5" w:rsidRPr="00DC1B03">
        <w:t>).</w:t>
      </w:r>
    </w:p>
    <w:p w14:paraId="68BBAC1C" w14:textId="77777777" w:rsidR="002222C5" w:rsidRPr="00DC1B03" w:rsidRDefault="002222C5" w:rsidP="00DC1B03">
      <w:pPr>
        <w:rPr>
          <w:rFonts w:eastAsia="Calibri"/>
          <w:color w:val="000000"/>
        </w:rPr>
      </w:pPr>
    </w:p>
    <w:p w14:paraId="381CFD7C" w14:textId="092F23E8" w:rsidR="00E43DE1" w:rsidRPr="00DC1B03" w:rsidRDefault="00F36FC7" w:rsidP="00DC1B03">
      <w:r w:rsidRPr="00DC1B03">
        <w:t xml:space="preserve">According to </w:t>
      </w:r>
      <w:r w:rsidR="002222C5" w:rsidRPr="00DC1B03">
        <w:rPr>
          <w:rFonts w:eastAsia="Calibri"/>
          <w:color w:val="000000"/>
        </w:rPr>
        <w:t>World Health Organization (2018)</w:t>
      </w:r>
      <w:r w:rsidR="002222C5" w:rsidRPr="00DC1B03">
        <w:rPr>
          <w:rFonts w:eastAsia="Calibri"/>
          <w:color w:val="000000"/>
        </w:rPr>
        <w:t xml:space="preserve">; </w:t>
      </w:r>
      <w:proofErr w:type="spellStart"/>
      <w:r w:rsidR="00173AAA" w:rsidRPr="00DC1B03">
        <w:t>McGeary</w:t>
      </w:r>
      <w:proofErr w:type="spellEnd"/>
      <w:r w:rsidR="00173AAA" w:rsidRPr="00DC1B03">
        <w:t xml:space="preserve"> (2021)</w:t>
      </w:r>
      <w:r w:rsidRPr="00DC1B03">
        <w:t xml:space="preserve"> father group advertising should feature a variety of fathers </w:t>
      </w:r>
      <w:r w:rsidRPr="00DC1B03">
        <w:t>to</w:t>
      </w:r>
      <w:r w:rsidRPr="00DC1B03">
        <w:t xml:space="preserve"> take an inclusive approach, and it should be available in places where fathers will be able to access it. As a result, school-based practitioners are the best places to advertise and extend invitations. </w:t>
      </w:r>
      <w:r w:rsidR="00FC780E" w:rsidRPr="00DC1B03">
        <w:t>(</w:t>
      </w:r>
      <w:proofErr w:type="spellStart"/>
      <w:r w:rsidR="00FC780E" w:rsidRPr="00DC1B03">
        <w:t>Booysen</w:t>
      </w:r>
      <w:proofErr w:type="spellEnd"/>
      <w:r w:rsidR="00FC780E" w:rsidRPr="00DC1B03">
        <w:t>, 2014</w:t>
      </w:r>
      <w:r w:rsidR="00FC780E" w:rsidRPr="00DC1B03">
        <w:t xml:space="preserve"> states a</w:t>
      </w:r>
      <w:r w:rsidRPr="00DC1B03">
        <w:t xml:space="preserve">t school pick-up times, practitioners might hand out </w:t>
      </w:r>
      <w:r w:rsidR="004B0D58" w:rsidRPr="00DC1B03">
        <w:t>handouts</w:t>
      </w:r>
      <w:r w:rsidRPr="00DC1B03">
        <w:t xml:space="preserve"> to parents</w:t>
      </w:r>
      <w:r w:rsidR="00CD2660" w:rsidRPr="00DC1B03">
        <w:t>, to</w:t>
      </w:r>
      <w:r w:rsidRPr="00DC1B03">
        <w:t xml:space="preserve"> encourage fathers to come. </w:t>
      </w:r>
      <w:r w:rsidR="00963814" w:rsidRPr="00DC1B03">
        <w:t>P</w:t>
      </w:r>
      <w:r w:rsidRPr="00DC1B03">
        <w:t xml:space="preserve">rofessionals must have an inclusive mindset </w:t>
      </w:r>
      <w:r w:rsidR="00F6546E" w:rsidRPr="00DC1B03">
        <w:t>to</w:t>
      </w:r>
      <w:r w:rsidRPr="00DC1B03">
        <w:t xml:space="preserve"> value diversity and inform all fathers </w:t>
      </w:r>
      <w:r w:rsidR="00FC780E" w:rsidRPr="00DC1B03">
        <w:t>(</w:t>
      </w:r>
      <w:r w:rsidRPr="00DC1B03">
        <w:t>Ferdman, 2014).</w:t>
      </w:r>
    </w:p>
    <w:p w14:paraId="03CF21B0" w14:textId="77777777" w:rsidR="00BD1291" w:rsidRPr="00DC1B03" w:rsidRDefault="00BD1291" w:rsidP="00DC1B03"/>
    <w:p w14:paraId="3E588902" w14:textId="1EA3EFDC" w:rsidR="00B706DA" w:rsidRPr="00DC1B03" w:rsidRDefault="000D7CD5" w:rsidP="00DC1B03">
      <w:pPr>
        <w:rPr>
          <w:rFonts w:eastAsia="Calibri"/>
          <w:color w:val="000000"/>
        </w:rPr>
      </w:pPr>
      <w:r w:rsidRPr="00DC1B03">
        <w:t xml:space="preserve">According to </w:t>
      </w:r>
      <w:r w:rsidR="007267EA" w:rsidRPr="00DC1B03">
        <w:t>Glynn and Dale (2015)</w:t>
      </w:r>
      <w:r w:rsidR="007267EA" w:rsidRPr="00DC1B03">
        <w:t xml:space="preserve"> </w:t>
      </w:r>
      <w:r w:rsidRPr="00DC1B03">
        <w:t xml:space="preserve">fathers should be encouraged to go to groups with their </w:t>
      </w:r>
      <w:r w:rsidR="00D559A1" w:rsidRPr="00DC1B03">
        <w:t>children</w:t>
      </w:r>
      <w:r w:rsidRPr="00DC1B03">
        <w:t xml:space="preserve"> </w:t>
      </w:r>
      <w:r w:rsidR="00A72295" w:rsidRPr="00DC1B03">
        <w:t>to</w:t>
      </w:r>
      <w:r w:rsidRPr="00DC1B03">
        <w:t xml:space="preserve"> foster engagement between them and social development of the </w:t>
      </w:r>
      <w:r w:rsidR="00D559A1" w:rsidRPr="00DC1B03">
        <w:t>child</w:t>
      </w:r>
      <w:r w:rsidRPr="00DC1B03">
        <w:t>.</w:t>
      </w:r>
      <w:r w:rsidR="00BD1291" w:rsidRPr="00DC1B03">
        <w:t xml:space="preserve"> </w:t>
      </w:r>
      <w:r w:rsidR="00BD1291" w:rsidRPr="00DC1B03">
        <w:t xml:space="preserve">According to Kilgore (2017), parenting groups give fathers the chance to connect with other like-minded fathers as well as engage in planned community activities, promoting the welfare of both father and </w:t>
      </w:r>
      <w:r w:rsidR="00BD1291" w:rsidRPr="00DC1B03">
        <w:t>child</w:t>
      </w:r>
      <w:r w:rsidR="00BD1291" w:rsidRPr="00DC1B03">
        <w:t>. Therefore, practitioners can promote inclusion and a sense of belonging by offering and encouraging dads to attend parenting groups</w:t>
      </w:r>
      <w:r w:rsidR="00746D17" w:rsidRPr="00DC1B03">
        <w:t xml:space="preserve"> (</w:t>
      </w:r>
      <w:r w:rsidR="00746D17" w:rsidRPr="00DC1B03">
        <w:t>Takeuchi</w:t>
      </w:r>
      <w:r w:rsidR="00746D17" w:rsidRPr="00DC1B03">
        <w:t xml:space="preserve">, </w:t>
      </w:r>
      <w:r w:rsidR="00746D17" w:rsidRPr="00DC1B03">
        <w:t>2018</w:t>
      </w:r>
      <w:r w:rsidR="00746D17" w:rsidRPr="00DC1B03">
        <w:t>)</w:t>
      </w:r>
      <w:r w:rsidR="00BD1291" w:rsidRPr="00DC1B03">
        <w:t xml:space="preserve">. Additionally, practitioners </w:t>
      </w:r>
      <w:r w:rsidR="00A72295" w:rsidRPr="00DC1B03">
        <w:t>can</w:t>
      </w:r>
      <w:r w:rsidR="00BD1291" w:rsidRPr="00DC1B03">
        <w:t xml:space="preserve"> relate to fathers, inspire them to participate in their children's lives, and </w:t>
      </w:r>
      <w:r w:rsidR="00BD1291" w:rsidRPr="00DC1B03">
        <w:lastRenderedPageBreak/>
        <w:t xml:space="preserve">recognise the value of their involvement in the environment and with their </w:t>
      </w:r>
      <w:r w:rsidR="002134C2" w:rsidRPr="00DC1B03">
        <w:t>children</w:t>
      </w:r>
      <w:r w:rsidR="00BD1291" w:rsidRPr="00DC1B03">
        <w:t xml:space="preserve"> for the development</w:t>
      </w:r>
      <w:r w:rsidR="007C2429" w:rsidRPr="00DC1B03">
        <w:t xml:space="preserve">. Also builds </w:t>
      </w:r>
      <w:r w:rsidR="00BD1291" w:rsidRPr="00DC1B03">
        <w:t>bonding experiences</w:t>
      </w:r>
      <w:r w:rsidR="00627A6B" w:rsidRPr="00DC1B03">
        <w:t xml:space="preserve"> (</w:t>
      </w:r>
      <w:r w:rsidR="00627A6B" w:rsidRPr="00DC1B03">
        <w:rPr>
          <w:rFonts w:eastAsia="Calibri"/>
          <w:color w:val="000000"/>
        </w:rPr>
        <w:t>Hayes</w:t>
      </w:r>
      <w:r w:rsidR="00627A6B" w:rsidRPr="00DC1B03">
        <w:rPr>
          <w:rFonts w:eastAsia="Calibri"/>
          <w:color w:val="000000"/>
        </w:rPr>
        <w:t xml:space="preserve">, </w:t>
      </w:r>
      <w:r w:rsidR="00627A6B" w:rsidRPr="00DC1B03">
        <w:rPr>
          <w:rFonts w:eastAsia="Calibri"/>
          <w:color w:val="000000"/>
        </w:rPr>
        <w:t>2020</w:t>
      </w:r>
      <w:r w:rsidR="00627A6B" w:rsidRPr="00DC1B03">
        <w:rPr>
          <w:rFonts w:eastAsia="Calibri"/>
          <w:color w:val="000000"/>
        </w:rPr>
        <w:t xml:space="preserve">). </w:t>
      </w:r>
    </w:p>
    <w:p w14:paraId="69BD976D" w14:textId="29671F6B" w:rsidR="000A1A42" w:rsidRPr="00DC1B03" w:rsidRDefault="000A1A42" w:rsidP="00DC1B03">
      <w:pPr>
        <w:rPr>
          <w:rFonts w:eastAsia="Calibri"/>
          <w:color w:val="000000"/>
        </w:rPr>
      </w:pPr>
    </w:p>
    <w:p w14:paraId="742D1825" w14:textId="04D3724A" w:rsidR="000A1A42" w:rsidRPr="00DC1B03" w:rsidRDefault="003646E5" w:rsidP="00DC1B03">
      <w:pPr>
        <w:rPr>
          <w:rFonts w:eastAsia="Calibri"/>
          <w:color w:val="000000"/>
        </w:rPr>
      </w:pPr>
      <w:r w:rsidRPr="00DC1B03">
        <w:rPr>
          <w:rFonts w:eastAsia="Calibri"/>
          <w:color w:val="000000"/>
        </w:rPr>
        <w:t>To</w:t>
      </w:r>
      <w:r w:rsidR="000A1A42" w:rsidRPr="00DC1B03">
        <w:rPr>
          <w:rFonts w:eastAsia="Calibri"/>
          <w:color w:val="000000"/>
        </w:rPr>
        <w:t xml:space="preserve"> facilitate a culturally inclusive environment, it is crucial to promote inclusive leadership</w:t>
      </w:r>
      <w:r w:rsidR="00BA1D96" w:rsidRPr="00DC1B03">
        <w:rPr>
          <w:rFonts w:eastAsia="Calibri"/>
          <w:color w:val="000000"/>
        </w:rPr>
        <w:t xml:space="preserve"> to everyone.</w:t>
      </w:r>
      <w:r w:rsidR="000A1A42" w:rsidRPr="00DC1B03">
        <w:rPr>
          <w:rFonts w:eastAsia="Calibri"/>
          <w:color w:val="000000"/>
        </w:rPr>
        <w:t xml:space="preserve"> Promoting inclusive leadership may involve reading material that is inclusive of different cultures and speaking with families to learn about their values and beliefs. To improve children's emotional health and achieve the best results for the </w:t>
      </w:r>
      <w:r w:rsidR="00A02B5B" w:rsidRPr="00DC1B03">
        <w:rPr>
          <w:rFonts w:eastAsia="Calibri"/>
          <w:color w:val="000000"/>
        </w:rPr>
        <w:t>children</w:t>
      </w:r>
      <w:r w:rsidR="000A1A42" w:rsidRPr="00DC1B03">
        <w:rPr>
          <w:rFonts w:eastAsia="Calibri"/>
          <w:color w:val="000000"/>
        </w:rPr>
        <w:t xml:space="preserve"> in the setting, inclusive leadership is crucial</w:t>
      </w:r>
      <w:r w:rsidR="00A35313" w:rsidRPr="00DC1B03">
        <w:rPr>
          <w:rFonts w:eastAsia="Calibri"/>
          <w:color w:val="000000"/>
        </w:rPr>
        <w:t xml:space="preserve"> (</w:t>
      </w:r>
      <w:proofErr w:type="spellStart"/>
      <w:r w:rsidR="00A35313" w:rsidRPr="00DC1B03">
        <w:rPr>
          <w:rFonts w:eastAsia="Calibri"/>
          <w:color w:val="000000"/>
        </w:rPr>
        <w:t>Balu</w:t>
      </w:r>
      <w:proofErr w:type="spellEnd"/>
      <w:r w:rsidR="00A35313" w:rsidRPr="00DC1B03">
        <w:rPr>
          <w:rFonts w:eastAsia="Calibri"/>
          <w:color w:val="000000"/>
        </w:rPr>
        <w:t xml:space="preserve">, Lee, and </w:t>
      </w:r>
      <w:proofErr w:type="spellStart"/>
      <w:r w:rsidR="00A35313" w:rsidRPr="00DC1B03">
        <w:rPr>
          <w:rFonts w:eastAsia="Calibri"/>
          <w:color w:val="000000"/>
        </w:rPr>
        <w:t>Steimle</w:t>
      </w:r>
      <w:proofErr w:type="spellEnd"/>
      <w:r w:rsidR="00A35313" w:rsidRPr="00DC1B03">
        <w:rPr>
          <w:rFonts w:eastAsia="Calibri"/>
          <w:color w:val="000000"/>
        </w:rPr>
        <w:t xml:space="preserve">, </w:t>
      </w:r>
      <w:r w:rsidR="00A35313" w:rsidRPr="00DC1B03">
        <w:rPr>
          <w:rFonts w:eastAsia="Calibri"/>
          <w:color w:val="000000"/>
        </w:rPr>
        <w:t>2018</w:t>
      </w:r>
      <w:r w:rsidR="00A35313" w:rsidRPr="00DC1B03">
        <w:rPr>
          <w:rFonts w:eastAsia="Calibri"/>
          <w:color w:val="000000"/>
        </w:rPr>
        <w:t>).</w:t>
      </w:r>
    </w:p>
    <w:p w14:paraId="00989E02" w14:textId="77777777" w:rsidR="002E5079" w:rsidRPr="00DC1B03" w:rsidRDefault="002E5079" w:rsidP="00DC1B03"/>
    <w:p w14:paraId="5FF4BA17" w14:textId="0E0534A1" w:rsidR="00703CF9" w:rsidRPr="00DC1B03" w:rsidRDefault="00703CF9" w:rsidP="00DC1B03"/>
    <w:p w14:paraId="78C0AC46" w14:textId="129DE495" w:rsidR="003E1E37" w:rsidRPr="00DC1B03" w:rsidRDefault="003E1E37" w:rsidP="00DC1B03"/>
    <w:p w14:paraId="4E56D203" w14:textId="73C3AB88" w:rsidR="003E1E37" w:rsidRPr="00DC1B03" w:rsidRDefault="003E1E37" w:rsidP="00DC1B03"/>
    <w:p w14:paraId="34987692" w14:textId="580983BF" w:rsidR="003E1E37" w:rsidRPr="00DC1B03" w:rsidRDefault="003E1E37" w:rsidP="00DC1B03"/>
    <w:p w14:paraId="001025E2" w14:textId="068A0D5F" w:rsidR="003E1E37" w:rsidRPr="00DC1B03" w:rsidRDefault="003E1E37" w:rsidP="00DC1B03"/>
    <w:p w14:paraId="792FA6D0" w14:textId="341F74FD" w:rsidR="003E1E37" w:rsidRPr="00DC1B03" w:rsidRDefault="003E1E37" w:rsidP="00DC1B03"/>
    <w:p w14:paraId="35D7E640" w14:textId="36A90502" w:rsidR="003E1E37" w:rsidRPr="00DC1B03" w:rsidRDefault="003E1E37" w:rsidP="00DC1B03"/>
    <w:p w14:paraId="0D31FCD0" w14:textId="51BC7E4B" w:rsidR="003E1E37" w:rsidRPr="00DC1B03" w:rsidRDefault="003E1E37" w:rsidP="00DC1B03"/>
    <w:p w14:paraId="4745EF11" w14:textId="60F147A0" w:rsidR="003E1E37" w:rsidRPr="00DC1B03" w:rsidRDefault="003E1E37" w:rsidP="00DC1B03"/>
    <w:p w14:paraId="2355A6E9" w14:textId="27F0EDB2" w:rsidR="003E1E37" w:rsidRPr="00DC1B03" w:rsidRDefault="003E1E37" w:rsidP="00DC1B03"/>
    <w:p w14:paraId="60DB9037" w14:textId="623883EA" w:rsidR="003E1E37" w:rsidRPr="00DC1B03" w:rsidRDefault="003E1E37" w:rsidP="00DC1B03"/>
    <w:p w14:paraId="2D29A477" w14:textId="319737C2" w:rsidR="003E1E37" w:rsidRPr="00DC1B03" w:rsidRDefault="003E1E37" w:rsidP="00DC1B03"/>
    <w:p w14:paraId="1142CEBE" w14:textId="4B020A84" w:rsidR="003E1E37" w:rsidRPr="00DC1B03" w:rsidRDefault="003E1E37" w:rsidP="00DC1B03"/>
    <w:p w14:paraId="285A4C56" w14:textId="2B2F45AD" w:rsidR="003E1E37" w:rsidRPr="00DC1B03" w:rsidRDefault="003E1E37" w:rsidP="00DC1B03"/>
    <w:p w14:paraId="4F90CDCC" w14:textId="0133DDAF" w:rsidR="003E1E37" w:rsidRPr="00DC1B03" w:rsidRDefault="003E1E37" w:rsidP="00DC1B03"/>
    <w:p w14:paraId="3DCC3C7F" w14:textId="5F399746" w:rsidR="003E1E37" w:rsidRPr="00DC1B03" w:rsidRDefault="003E1E37" w:rsidP="00DC1B03"/>
    <w:p w14:paraId="3F6D3424" w14:textId="5B762F81" w:rsidR="003E1E37" w:rsidRPr="00DC1B03" w:rsidRDefault="003E1E37" w:rsidP="00DC1B03"/>
    <w:p w14:paraId="60094D51" w14:textId="5FE7F404" w:rsidR="003E1E37" w:rsidRPr="00DC1B03" w:rsidRDefault="003E1E37" w:rsidP="00DC1B03"/>
    <w:p w14:paraId="60892441" w14:textId="0840B38C" w:rsidR="003E1E37" w:rsidRPr="00DC1B03" w:rsidRDefault="003E1E37" w:rsidP="00DC1B03"/>
    <w:p w14:paraId="3534C4D9" w14:textId="44707B25" w:rsidR="003E1E37" w:rsidRPr="00DC1B03" w:rsidRDefault="003E1E37" w:rsidP="00DC1B03"/>
    <w:p w14:paraId="2A310AC4" w14:textId="3676D041" w:rsidR="003E1E37" w:rsidRPr="00DC1B03" w:rsidRDefault="003E1E37" w:rsidP="00DC1B03"/>
    <w:p w14:paraId="0720194B" w14:textId="75771741" w:rsidR="003E1E37" w:rsidRPr="00DC1B03" w:rsidRDefault="003E1E37" w:rsidP="00DC1B03"/>
    <w:p w14:paraId="74C3FD9D" w14:textId="1DE56A8C" w:rsidR="003E1E37" w:rsidRPr="00DC1B03" w:rsidRDefault="003E1E37" w:rsidP="00DC1B03"/>
    <w:p w14:paraId="05352FBD" w14:textId="647525F2" w:rsidR="003E1E37" w:rsidRPr="00DC1B03" w:rsidRDefault="003E1E37" w:rsidP="00DC1B03"/>
    <w:p w14:paraId="7D3DAF45" w14:textId="4279DBA8" w:rsidR="003E1E37" w:rsidRPr="00DC1B03" w:rsidRDefault="003E1E37" w:rsidP="00DC1B03"/>
    <w:p w14:paraId="57ECA3F5" w14:textId="2C5AC55F" w:rsidR="003E1E37" w:rsidRPr="00DC1B03" w:rsidRDefault="003E1E37" w:rsidP="00DC1B03"/>
    <w:p w14:paraId="31529F69" w14:textId="49BA4713" w:rsidR="003E1E37" w:rsidRPr="00DC1B03" w:rsidRDefault="003E1E37" w:rsidP="00DC1B03"/>
    <w:p w14:paraId="0A458C22" w14:textId="291D9ADE" w:rsidR="003E1E37" w:rsidRPr="00DC1B03" w:rsidRDefault="003E1E37" w:rsidP="00DC1B03"/>
    <w:p w14:paraId="6FCAF80F" w14:textId="589B473E" w:rsidR="003E1E37" w:rsidRPr="00DC1B03" w:rsidRDefault="003E1E37" w:rsidP="00DC1B03"/>
    <w:p w14:paraId="75CACD0F" w14:textId="77777777" w:rsidR="00301D6E" w:rsidRDefault="00301D6E" w:rsidP="00DC1B03"/>
    <w:p w14:paraId="590B6E1B" w14:textId="77777777" w:rsidR="00301D6E" w:rsidRDefault="00301D6E" w:rsidP="00DC1B03"/>
    <w:p w14:paraId="5E2E7298" w14:textId="77777777" w:rsidR="00301D6E" w:rsidRDefault="00301D6E" w:rsidP="00DC1B03"/>
    <w:p w14:paraId="0EAFCBC9" w14:textId="77777777" w:rsidR="00301D6E" w:rsidRDefault="00301D6E" w:rsidP="00DC1B03"/>
    <w:p w14:paraId="199D33E0" w14:textId="77777777" w:rsidR="00301D6E" w:rsidRDefault="00301D6E" w:rsidP="00DC1B03"/>
    <w:p w14:paraId="1039A69B" w14:textId="77777777" w:rsidR="00301D6E" w:rsidRDefault="00301D6E" w:rsidP="00DC1B03"/>
    <w:p w14:paraId="72AA8607" w14:textId="77777777" w:rsidR="00301D6E" w:rsidRDefault="00301D6E" w:rsidP="00DC1B03"/>
    <w:p w14:paraId="67901497" w14:textId="77777777" w:rsidR="00301D6E" w:rsidRDefault="00301D6E" w:rsidP="00DC1B03"/>
    <w:p w14:paraId="56CB1BAC" w14:textId="77777777" w:rsidR="00301D6E" w:rsidRDefault="00301D6E" w:rsidP="00DC1B03"/>
    <w:p w14:paraId="701502A9" w14:textId="77777777" w:rsidR="00301D6E" w:rsidRDefault="00301D6E" w:rsidP="00DC1B03"/>
    <w:p w14:paraId="2660BAAD" w14:textId="77777777" w:rsidR="00301D6E" w:rsidRDefault="00301D6E" w:rsidP="00DC1B03"/>
    <w:p w14:paraId="09DCB583" w14:textId="77777777" w:rsidR="00301D6E" w:rsidRDefault="00301D6E" w:rsidP="00DC1B03"/>
    <w:p w14:paraId="2E0CCD75" w14:textId="67E651CB" w:rsidR="003E1E37" w:rsidRPr="00301D6E" w:rsidRDefault="003E1E37" w:rsidP="00DC1B03">
      <w:pPr>
        <w:rPr>
          <w:b/>
          <w:bCs/>
          <w:sz w:val="28"/>
          <w:szCs w:val="28"/>
        </w:rPr>
      </w:pPr>
      <w:r w:rsidRPr="00301D6E">
        <w:rPr>
          <w:b/>
          <w:bCs/>
          <w:sz w:val="28"/>
          <w:szCs w:val="28"/>
        </w:rPr>
        <w:lastRenderedPageBreak/>
        <w:t xml:space="preserve">References </w:t>
      </w:r>
    </w:p>
    <w:p w14:paraId="5CA3A25B" w14:textId="146F564C" w:rsidR="007878F7" w:rsidRPr="00DC1B03" w:rsidRDefault="007878F7" w:rsidP="00301D6E">
      <w:r w:rsidRPr="00DC1B03">
        <w:t xml:space="preserve">Rodd, J. (2013) </w:t>
      </w:r>
      <w:r w:rsidRPr="00301D6E">
        <w:rPr>
          <w:i/>
          <w:iCs/>
        </w:rPr>
        <w:t>Leadership in early childhood: A pathway to professionalism.</w:t>
      </w:r>
      <w:r w:rsidRPr="00DC1B03">
        <w:t xml:space="preserve"> Maidenhead. OU Press</w:t>
      </w:r>
      <w:r w:rsidRPr="00DC1B03">
        <w:t>.</w:t>
      </w:r>
    </w:p>
    <w:p w14:paraId="211EE1C0" w14:textId="083C75AA" w:rsidR="00527696" w:rsidRPr="00301D6E" w:rsidRDefault="00527696" w:rsidP="00301D6E">
      <w:pPr>
        <w:rPr>
          <w:rStyle w:val="Hyperlink"/>
          <w:color w:val="000000" w:themeColor="text1"/>
          <w:u w:val="none"/>
        </w:rPr>
      </w:pPr>
      <w:proofErr w:type="spellStart"/>
      <w:r w:rsidRPr="00301D6E">
        <w:rPr>
          <w:color w:val="000000" w:themeColor="text1"/>
        </w:rPr>
        <w:t>Ninan</w:t>
      </w:r>
      <w:proofErr w:type="spellEnd"/>
      <w:r w:rsidRPr="00301D6E">
        <w:rPr>
          <w:color w:val="000000" w:themeColor="text1"/>
        </w:rPr>
        <w:t xml:space="preserve">, E and </w:t>
      </w:r>
      <w:proofErr w:type="spellStart"/>
      <w:r w:rsidRPr="00301D6E">
        <w:rPr>
          <w:color w:val="000000" w:themeColor="text1"/>
        </w:rPr>
        <w:t>Essandoh</w:t>
      </w:r>
      <w:proofErr w:type="spellEnd"/>
      <w:r w:rsidRPr="00301D6E">
        <w:rPr>
          <w:color w:val="000000" w:themeColor="text1"/>
        </w:rPr>
        <w:t xml:space="preserve">, V. (2020) </w:t>
      </w:r>
      <w:r w:rsidRPr="00301D6E">
        <w:rPr>
          <w:i/>
          <w:iCs/>
          <w:color w:val="000000"/>
        </w:rPr>
        <w:t>10 Characteristics of Inclusive Leadership.</w:t>
      </w:r>
      <w:r w:rsidRPr="00301D6E">
        <w:rPr>
          <w:color w:val="000000"/>
        </w:rPr>
        <w:t xml:space="preserve"> </w:t>
      </w:r>
      <w:r w:rsidRPr="00DC1B03">
        <w:t>Available:</w:t>
      </w:r>
      <w:r w:rsidRPr="00301D6E">
        <w:rPr>
          <w:color w:val="000000" w:themeColor="text1"/>
        </w:rPr>
        <w:t xml:space="preserve"> </w:t>
      </w:r>
      <w:hyperlink r:id="rId7" w:history="1">
        <w:r w:rsidRPr="00DC1B03">
          <w:rPr>
            <w:rStyle w:val="Hyperlink"/>
          </w:rPr>
          <w:t>https://www.americanbar.org/groups/business_law/publications/blt/2020/05/inclusive-leadership/</w:t>
        </w:r>
      </w:hyperlink>
      <w:r w:rsidRPr="00301D6E">
        <w:rPr>
          <w:color w:val="000000" w:themeColor="text1"/>
        </w:rPr>
        <w:t xml:space="preserve"> </w:t>
      </w:r>
      <w:r w:rsidRPr="00301D6E">
        <w:rPr>
          <w:rStyle w:val="Hyperlink"/>
          <w:color w:val="000000" w:themeColor="text1"/>
          <w:u w:val="none"/>
        </w:rPr>
        <w:t xml:space="preserve">(Accessed: </w:t>
      </w:r>
      <w:r w:rsidR="00125EAE" w:rsidRPr="00301D6E">
        <w:rPr>
          <w:rStyle w:val="Hyperlink"/>
          <w:color w:val="000000" w:themeColor="text1"/>
          <w:u w:val="none"/>
        </w:rPr>
        <w:t>14</w:t>
      </w:r>
      <w:r w:rsidRPr="00301D6E">
        <w:rPr>
          <w:rStyle w:val="Hyperlink"/>
          <w:color w:val="000000" w:themeColor="text1"/>
          <w:u w:val="none"/>
        </w:rPr>
        <w:t xml:space="preserve"> November 202</w:t>
      </w:r>
      <w:r w:rsidR="00B4060F" w:rsidRPr="00301D6E">
        <w:rPr>
          <w:rStyle w:val="Hyperlink"/>
          <w:color w:val="000000" w:themeColor="text1"/>
          <w:u w:val="none"/>
        </w:rPr>
        <w:t>2</w:t>
      </w:r>
      <w:r w:rsidRPr="00301D6E">
        <w:rPr>
          <w:rStyle w:val="Hyperlink"/>
          <w:color w:val="000000" w:themeColor="text1"/>
          <w:u w:val="none"/>
        </w:rPr>
        <w:t>).</w:t>
      </w:r>
    </w:p>
    <w:p w14:paraId="79693DDD" w14:textId="071C29BE" w:rsidR="00000933" w:rsidRPr="00301D6E" w:rsidRDefault="00000933" w:rsidP="00301D6E">
      <w:pPr>
        <w:rPr>
          <w:rStyle w:val="Hyperlink"/>
          <w:color w:val="000000" w:themeColor="text1"/>
          <w:u w:val="none"/>
        </w:rPr>
      </w:pPr>
      <w:r w:rsidRPr="00DC1B03">
        <w:t xml:space="preserve">Centre for Creative Leadership (2021) </w:t>
      </w:r>
      <w:r w:rsidRPr="00301D6E">
        <w:rPr>
          <w:i/>
          <w:iCs/>
        </w:rPr>
        <w:t>Inclusive Leadership: Steps Your Organization Should</w:t>
      </w:r>
      <w:r w:rsidRPr="00DC1B03">
        <w:t xml:space="preserve"> </w:t>
      </w:r>
      <w:r w:rsidRPr="00301D6E">
        <w:rPr>
          <w:i/>
          <w:iCs/>
        </w:rPr>
        <w:t>Take to Get It Right.</w:t>
      </w:r>
      <w:r w:rsidRPr="00DC1B03">
        <w:t xml:space="preserve"> Available: </w:t>
      </w:r>
      <w:hyperlink r:id="rId8" w:history="1">
        <w:r w:rsidRPr="00DC1B03">
          <w:rPr>
            <w:rStyle w:val="Hyperlink"/>
          </w:rPr>
          <w:t>https://www.ccl.org/articles/leading-effectively-articles/when-inclusive-leadership-goes-wrong-and-how-to-get-it-right/</w:t>
        </w:r>
      </w:hyperlink>
      <w:r w:rsidRPr="00301D6E">
        <w:rPr>
          <w:color w:val="000000" w:themeColor="text1"/>
        </w:rPr>
        <w:t xml:space="preserve"> </w:t>
      </w:r>
      <w:r w:rsidRPr="00301D6E">
        <w:rPr>
          <w:rStyle w:val="Hyperlink"/>
          <w:color w:val="000000" w:themeColor="text1"/>
          <w:u w:val="none"/>
        </w:rPr>
        <w:t xml:space="preserve">(Accessed: </w:t>
      </w:r>
      <w:r w:rsidR="00B4060F" w:rsidRPr="00301D6E">
        <w:rPr>
          <w:rStyle w:val="Hyperlink"/>
          <w:color w:val="000000" w:themeColor="text1"/>
          <w:u w:val="none"/>
        </w:rPr>
        <w:t xml:space="preserve">14 </w:t>
      </w:r>
      <w:r w:rsidRPr="00301D6E">
        <w:rPr>
          <w:rStyle w:val="Hyperlink"/>
          <w:color w:val="000000" w:themeColor="text1"/>
          <w:u w:val="none"/>
        </w:rPr>
        <w:t>November 202</w:t>
      </w:r>
      <w:r w:rsidR="00B4060F" w:rsidRPr="00301D6E">
        <w:rPr>
          <w:rStyle w:val="Hyperlink"/>
          <w:color w:val="000000" w:themeColor="text1"/>
          <w:u w:val="none"/>
        </w:rPr>
        <w:t>2</w:t>
      </w:r>
      <w:r w:rsidRPr="00301D6E">
        <w:rPr>
          <w:rStyle w:val="Hyperlink"/>
          <w:color w:val="000000" w:themeColor="text1"/>
          <w:u w:val="none"/>
        </w:rPr>
        <w:t>).</w:t>
      </w:r>
    </w:p>
    <w:p w14:paraId="08B80635" w14:textId="1F60A06B" w:rsidR="00335647" w:rsidRPr="00DC1B03" w:rsidRDefault="00335647" w:rsidP="00301D6E">
      <w:r w:rsidRPr="00DC1B03">
        <w:t xml:space="preserve">Pacey (2021) </w:t>
      </w:r>
      <w:r w:rsidRPr="00301D6E">
        <w:rPr>
          <w:i/>
          <w:iCs/>
        </w:rPr>
        <w:t>An Inclusive Practice.</w:t>
      </w:r>
      <w:r w:rsidRPr="00DC1B03">
        <w:t xml:space="preserve"> Available: </w:t>
      </w:r>
      <w:hyperlink r:id="rId9" w:history="1">
        <w:r w:rsidRPr="00DC1B03">
          <w:rPr>
            <w:rStyle w:val="Hyperlink"/>
          </w:rPr>
          <w:t>https://www.pacey.org.uk/parents/the-best-care-for-your-child/an-inclusive-practice/</w:t>
        </w:r>
      </w:hyperlink>
      <w:r w:rsidRPr="00DC1B03">
        <w:t xml:space="preserve"> </w:t>
      </w:r>
      <w:r w:rsidRPr="00301D6E">
        <w:rPr>
          <w:u w:val="single"/>
        </w:rPr>
        <w:t>(</w:t>
      </w:r>
      <w:r w:rsidRPr="00DC1B03">
        <w:t xml:space="preserve">Accessed: </w:t>
      </w:r>
      <w:r w:rsidRPr="00DC1B03">
        <w:t xml:space="preserve">15 </w:t>
      </w:r>
      <w:r w:rsidRPr="00DC1B03">
        <w:t>November 202</w:t>
      </w:r>
      <w:r w:rsidRPr="00DC1B03">
        <w:t>2</w:t>
      </w:r>
      <w:r w:rsidRPr="00DC1B03">
        <w:t>).</w:t>
      </w:r>
    </w:p>
    <w:p w14:paraId="7A15645B" w14:textId="76A255A9" w:rsidR="0075798D" w:rsidRPr="00DC1B03" w:rsidRDefault="0075798D" w:rsidP="00301D6E">
      <w:proofErr w:type="spellStart"/>
      <w:r w:rsidRPr="00301D6E">
        <w:rPr>
          <w:color w:val="000000" w:themeColor="text1"/>
        </w:rPr>
        <w:t>Sinar</w:t>
      </w:r>
      <w:proofErr w:type="spellEnd"/>
      <w:r w:rsidRPr="00301D6E">
        <w:rPr>
          <w:color w:val="000000" w:themeColor="text1"/>
        </w:rPr>
        <w:t xml:space="preserve">, E. and </w:t>
      </w:r>
      <w:proofErr w:type="spellStart"/>
      <w:r w:rsidRPr="00301D6E">
        <w:rPr>
          <w:color w:val="000000" w:themeColor="text1"/>
        </w:rPr>
        <w:t>Wooll</w:t>
      </w:r>
      <w:proofErr w:type="spellEnd"/>
      <w:r w:rsidRPr="00301D6E">
        <w:rPr>
          <w:color w:val="000000" w:themeColor="text1"/>
        </w:rPr>
        <w:t xml:space="preserve">, M. (2021) </w:t>
      </w:r>
      <w:r w:rsidRPr="00301D6E">
        <w:rPr>
          <w:i/>
          <w:iCs/>
          <w:color w:val="000000" w:themeColor="text1"/>
        </w:rPr>
        <w:t>What makes an inclusive leader?</w:t>
      </w:r>
      <w:r w:rsidRPr="00301D6E">
        <w:rPr>
          <w:color w:val="000000" w:themeColor="text1"/>
        </w:rPr>
        <w:t xml:space="preserve"> These 6 behaviours are a good start. </w:t>
      </w:r>
      <w:r w:rsidRPr="00DC1B03">
        <w:t xml:space="preserve">Available: </w:t>
      </w:r>
      <w:hyperlink r:id="rId10" w:history="1">
        <w:r w:rsidRPr="00DC1B03">
          <w:rPr>
            <w:rStyle w:val="Hyperlink"/>
          </w:rPr>
          <w:t>https://www.betterup.com/blog/what-makes-an-inclusive-leader-and-6-ways-to-up-your-game</w:t>
        </w:r>
      </w:hyperlink>
      <w:r w:rsidRPr="00DC1B03">
        <w:t xml:space="preserve"> </w:t>
      </w:r>
      <w:r w:rsidRPr="00301D6E">
        <w:rPr>
          <w:rStyle w:val="Hyperlink"/>
          <w:color w:val="000000" w:themeColor="text1"/>
          <w:u w:val="none"/>
        </w:rPr>
        <w:t xml:space="preserve">(Accessed: </w:t>
      </w:r>
      <w:r w:rsidRPr="00301D6E">
        <w:rPr>
          <w:rStyle w:val="Hyperlink"/>
          <w:color w:val="000000" w:themeColor="text1"/>
          <w:u w:val="none"/>
        </w:rPr>
        <w:t>1</w:t>
      </w:r>
      <w:r w:rsidR="002F67CB" w:rsidRPr="00301D6E">
        <w:rPr>
          <w:rStyle w:val="Hyperlink"/>
          <w:color w:val="000000" w:themeColor="text1"/>
          <w:u w:val="none"/>
        </w:rPr>
        <w:t>6</w:t>
      </w:r>
      <w:r w:rsidRPr="00301D6E">
        <w:rPr>
          <w:rStyle w:val="Hyperlink"/>
          <w:color w:val="000000" w:themeColor="text1"/>
          <w:u w:val="none"/>
        </w:rPr>
        <w:t xml:space="preserve"> November 202</w:t>
      </w:r>
      <w:r w:rsidR="002F67CB" w:rsidRPr="00301D6E">
        <w:rPr>
          <w:rStyle w:val="Hyperlink"/>
          <w:color w:val="000000" w:themeColor="text1"/>
          <w:u w:val="none"/>
        </w:rPr>
        <w:t>2</w:t>
      </w:r>
      <w:r w:rsidRPr="00301D6E">
        <w:rPr>
          <w:rStyle w:val="Hyperlink"/>
          <w:color w:val="000000" w:themeColor="text1"/>
          <w:u w:val="none"/>
        </w:rPr>
        <w:t>).</w:t>
      </w:r>
    </w:p>
    <w:p w14:paraId="2CB56731" w14:textId="6C938C88" w:rsidR="00E222C3" w:rsidRPr="00DC1B03" w:rsidRDefault="00E222C3" w:rsidP="00DC1B03">
      <w:pPr>
        <w:pStyle w:val="ListParagraph"/>
        <w:numPr>
          <w:ilvl w:val="0"/>
          <w:numId w:val="4"/>
        </w:numPr>
      </w:pPr>
      <w:proofErr w:type="spellStart"/>
      <w:r w:rsidRPr="00DC1B03">
        <w:t>Rawe</w:t>
      </w:r>
      <w:proofErr w:type="spellEnd"/>
      <w:r w:rsidRPr="00DC1B03">
        <w:t xml:space="preserve">, J. (2014) </w:t>
      </w:r>
      <w:r w:rsidRPr="00DC1B03">
        <w:rPr>
          <w:i/>
          <w:iCs/>
        </w:rPr>
        <w:t>What inclusive leadership looks like and how to practice it.</w:t>
      </w:r>
      <w:r w:rsidRPr="00DC1B03">
        <w:t xml:space="preserve"> Available: </w:t>
      </w:r>
      <w:hyperlink r:id="rId11" w:history="1">
        <w:r w:rsidRPr="00DC1B03">
          <w:rPr>
            <w:rStyle w:val="Hyperlink"/>
          </w:rPr>
          <w:t>https://www.understood.org/articles/en/what-inclusive-leadership-looks-like-and-how-to-practice-it</w:t>
        </w:r>
      </w:hyperlink>
      <w:r w:rsidRPr="00DC1B03">
        <w:t xml:space="preserve"> </w:t>
      </w:r>
      <w:r w:rsidRPr="00DC1B03">
        <w:rPr>
          <w:rStyle w:val="Hyperlink"/>
          <w:color w:val="000000" w:themeColor="text1"/>
          <w:u w:val="none"/>
        </w:rPr>
        <w:t>(Accessed: 1</w:t>
      </w:r>
      <w:r w:rsidRPr="00DC1B03">
        <w:rPr>
          <w:rStyle w:val="Hyperlink"/>
          <w:color w:val="000000" w:themeColor="text1"/>
          <w:u w:val="none"/>
        </w:rPr>
        <w:t>7</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6F4C68E2" w14:textId="77777777" w:rsidR="00A45F55" w:rsidRPr="00DC1B03" w:rsidRDefault="00A45F55" w:rsidP="00DC1B03">
      <w:pPr>
        <w:pStyle w:val="ListParagraph"/>
        <w:numPr>
          <w:ilvl w:val="0"/>
          <w:numId w:val="4"/>
        </w:numPr>
      </w:pPr>
      <w:proofErr w:type="spellStart"/>
      <w:r w:rsidRPr="00DC1B03">
        <w:t>Booysen</w:t>
      </w:r>
      <w:proofErr w:type="spellEnd"/>
      <w:r w:rsidRPr="00DC1B03">
        <w:t>, L. (2014) ‘</w:t>
      </w:r>
      <w:r w:rsidRPr="00DC1B03">
        <w:rPr>
          <w:i/>
          <w:iCs/>
        </w:rPr>
        <w:t>The development of inclusive leadership practice and processes’</w:t>
      </w:r>
      <w:r w:rsidRPr="00DC1B03">
        <w:t xml:space="preserve"> in: B. Ferdman, B. and Deane, B. (eds). Diversity at work: The practice of inclusion.</w:t>
      </w:r>
      <w:r w:rsidRPr="00DC1B03">
        <w:rPr>
          <w:i/>
          <w:iCs/>
        </w:rPr>
        <w:t xml:space="preserve"> </w:t>
      </w:r>
      <w:r w:rsidRPr="00DC1B03">
        <w:t xml:space="preserve">New York: Jossey Bass/Wiley. </w:t>
      </w:r>
    </w:p>
    <w:p w14:paraId="6A0EFA5C" w14:textId="3F1446CE" w:rsidR="00167CB1" w:rsidRPr="00DC1B03" w:rsidRDefault="00167CB1" w:rsidP="00DC1B03">
      <w:pPr>
        <w:pStyle w:val="ListParagraph"/>
        <w:numPr>
          <w:ilvl w:val="0"/>
          <w:numId w:val="4"/>
        </w:numPr>
      </w:pPr>
      <w:r w:rsidRPr="00DC1B03">
        <w:rPr>
          <w:lang w:val="en-US"/>
        </w:rPr>
        <w:t xml:space="preserve">Ferdman, B.M. (2014) </w:t>
      </w:r>
      <w:r w:rsidRPr="00DC1B03">
        <w:rPr>
          <w:i/>
          <w:iCs/>
          <w:lang w:val="en-US"/>
        </w:rPr>
        <w:t xml:space="preserve">Diversity at work: The practice of inclusion. </w:t>
      </w:r>
      <w:r w:rsidRPr="00DC1B03">
        <w:rPr>
          <w:lang w:val="en-US"/>
        </w:rPr>
        <w:t xml:space="preserve">Available at: </w:t>
      </w:r>
      <w:r w:rsidRPr="00DC1B03">
        <w:rPr>
          <w:i/>
          <w:iCs/>
          <w:lang w:val="en-US"/>
        </w:rPr>
        <w:t xml:space="preserve"> </w:t>
      </w:r>
      <w:hyperlink r:id="rId12" w:history="1">
        <w:r w:rsidRPr="00DC1B03">
          <w:rPr>
            <w:i/>
            <w:iCs/>
            <w:color w:val="0563C1" w:themeColor="hyperlink"/>
            <w:u w:val="single"/>
            <w:lang w:val="en-US"/>
          </w:rPr>
          <w:t>https://onlinelibrary-wiley-com.ezproxy.uwtsd.ac.uk/doi/book/10.1002/978111876428</w:t>
        </w:r>
        <w:r w:rsidRPr="00DC1B03">
          <w:rPr>
            <w:i/>
            <w:iCs/>
            <w:color w:val="0563C1" w:themeColor="hyperlink"/>
            <w:u w:val="single"/>
            <w:lang w:val="en-US"/>
          </w:rPr>
          <w:t>2</w:t>
        </w:r>
      </w:hyperlink>
      <w:r w:rsidRPr="00DC1B03">
        <w:rPr>
          <w:i/>
          <w:iCs/>
          <w:color w:val="0563C1" w:themeColor="hyperlink"/>
          <w:lang w:val="en-US"/>
        </w:rPr>
        <w:t xml:space="preserve"> </w:t>
      </w:r>
      <w:r w:rsidRPr="00DC1B03">
        <w:rPr>
          <w:i/>
          <w:iCs/>
          <w:lang w:val="en-US"/>
        </w:rPr>
        <w:t>(</w:t>
      </w:r>
      <w:r w:rsidRPr="00DC1B03">
        <w:t xml:space="preserve">Accessed: </w:t>
      </w:r>
      <w:r w:rsidR="00BB122E" w:rsidRPr="00DC1B03">
        <w:t xml:space="preserve">19 </w:t>
      </w:r>
      <w:r w:rsidRPr="00DC1B03">
        <w:t>November 202</w:t>
      </w:r>
      <w:r w:rsidR="00BB122E" w:rsidRPr="00DC1B03">
        <w:t>2</w:t>
      </w:r>
      <w:r w:rsidRPr="00DC1B03">
        <w:t xml:space="preserve">). </w:t>
      </w:r>
    </w:p>
    <w:p w14:paraId="262EEECF" w14:textId="77777777" w:rsidR="004B64C5" w:rsidRPr="00DC1B03" w:rsidRDefault="004B64C5" w:rsidP="00DC1B03">
      <w:pPr>
        <w:pStyle w:val="ListParagraph"/>
        <w:numPr>
          <w:ilvl w:val="0"/>
          <w:numId w:val="4"/>
        </w:numPr>
      </w:pPr>
      <w:r w:rsidRPr="00DC1B03">
        <w:t xml:space="preserve">Ferdman, B.M., Prime, J. and Riggio, R.E. (2021) Inclusive Leadership: Transforming diverse lives, workplaces and societies. London: Routledge. </w:t>
      </w:r>
    </w:p>
    <w:p w14:paraId="156C404B" w14:textId="77777777" w:rsidR="00B439A3" w:rsidRPr="00DC1B03" w:rsidRDefault="00B439A3" w:rsidP="00DC1B03">
      <w:pPr>
        <w:pStyle w:val="ListParagraph"/>
        <w:numPr>
          <w:ilvl w:val="0"/>
          <w:numId w:val="4"/>
        </w:numPr>
      </w:pPr>
      <w:r w:rsidRPr="00DC1B03">
        <w:t xml:space="preserve">Robinson, A. (2019) </w:t>
      </w:r>
      <w:r w:rsidRPr="00DC1B03">
        <w:rPr>
          <w:i/>
          <w:iCs/>
        </w:rPr>
        <w:t>Early Childhood Theories: Albert Bandura.</w:t>
      </w:r>
      <w:r w:rsidRPr="00DC1B03">
        <w:t xml:space="preserve"> Available at: </w:t>
      </w:r>
      <w:hyperlink r:id="rId13" w:history="1">
        <w:r w:rsidRPr="00DC1B03">
          <w:rPr>
            <w:color w:val="0563C1" w:themeColor="hyperlink"/>
            <w:u w:val="single"/>
          </w:rPr>
          <w:t>https://www.allanarobinson.com/early-childhood-theories-albert-bandura/</w:t>
        </w:r>
      </w:hyperlink>
      <w:r w:rsidRPr="00DC1B03">
        <w:t xml:space="preserve"> (Accessed: 12 January 2022).</w:t>
      </w:r>
    </w:p>
    <w:p w14:paraId="308E74B6" w14:textId="77777777" w:rsidR="00F73BA8" w:rsidRPr="00DC1B03" w:rsidRDefault="00F73BA8" w:rsidP="00DC1B03">
      <w:pPr>
        <w:pStyle w:val="ListParagraph"/>
        <w:numPr>
          <w:ilvl w:val="0"/>
          <w:numId w:val="4"/>
        </w:numPr>
      </w:pPr>
      <w:r w:rsidRPr="00DC1B03">
        <w:rPr>
          <w:color w:val="222222"/>
          <w:shd w:val="clear" w:color="auto" w:fill="FFFFFF"/>
        </w:rPr>
        <w:t>Ferdman, B. (2017) ‘Paradoxes of inclusion: Understanding and managing the tensions of diversity and multiculturalism’, </w:t>
      </w:r>
      <w:r w:rsidRPr="00DC1B03">
        <w:rPr>
          <w:i/>
          <w:iCs/>
          <w:color w:val="222222"/>
          <w:shd w:val="clear" w:color="auto" w:fill="FFFFFF"/>
        </w:rPr>
        <w:t xml:space="preserve">The Journal of Applied </w:t>
      </w:r>
      <w:proofErr w:type="spellStart"/>
      <w:r w:rsidRPr="00DC1B03">
        <w:rPr>
          <w:i/>
          <w:iCs/>
          <w:color w:val="222222"/>
          <w:shd w:val="clear" w:color="auto" w:fill="FFFFFF"/>
        </w:rPr>
        <w:t>Behavioral</w:t>
      </w:r>
      <w:proofErr w:type="spellEnd"/>
      <w:r w:rsidRPr="00DC1B03">
        <w:rPr>
          <w:i/>
          <w:iCs/>
          <w:color w:val="222222"/>
          <w:shd w:val="clear" w:color="auto" w:fill="FFFFFF"/>
        </w:rPr>
        <w:t xml:space="preserve"> Science</w:t>
      </w:r>
      <w:r w:rsidRPr="00DC1B03">
        <w:rPr>
          <w:color w:val="222222"/>
          <w:shd w:val="clear" w:color="auto" w:fill="FFFFFF"/>
        </w:rPr>
        <w:t>, </w:t>
      </w:r>
      <w:r w:rsidRPr="00DC1B03">
        <w:rPr>
          <w:i/>
          <w:iCs/>
          <w:color w:val="222222"/>
          <w:shd w:val="clear" w:color="auto" w:fill="FFFFFF"/>
        </w:rPr>
        <w:t>53</w:t>
      </w:r>
      <w:r w:rsidRPr="00DC1B03">
        <w:rPr>
          <w:color w:val="222222"/>
          <w:shd w:val="clear" w:color="auto" w:fill="FFFFFF"/>
        </w:rPr>
        <w:t>(2), pp. 235-263.</w:t>
      </w:r>
    </w:p>
    <w:p w14:paraId="6FDB0865" w14:textId="1057053A" w:rsidR="0026379A" w:rsidRPr="00DC1B03" w:rsidRDefault="0026379A" w:rsidP="00DC1B03">
      <w:pPr>
        <w:pStyle w:val="ListParagraph"/>
        <w:numPr>
          <w:ilvl w:val="0"/>
          <w:numId w:val="4"/>
        </w:numPr>
        <w:shd w:val="clear" w:color="auto" w:fill="FFFFFF"/>
        <w:rPr>
          <w:rStyle w:val="Hyperlink"/>
          <w:color w:val="000000" w:themeColor="text1"/>
          <w:u w:val="none"/>
        </w:rPr>
      </w:pPr>
      <w:r w:rsidRPr="00DC1B03">
        <w:rPr>
          <w:color w:val="000000" w:themeColor="text1"/>
        </w:rPr>
        <w:t>Roberson, Q and Perry, JL. (2021) ‘Inclusive Leadership in Thought and Action. Analysis.</w:t>
      </w:r>
      <w:r w:rsidRPr="00DC1B03">
        <w:rPr>
          <w:i/>
          <w:iCs/>
          <w:color w:val="000000" w:themeColor="text1"/>
        </w:rPr>
        <w:t xml:space="preserve"> </w:t>
      </w:r>
      <w:r w:rsidRPr="00DC1B03">
        <w:rPr>
          <w:color w:val="000000" w:themeColor="text1"/>
        </w:rPr>
        <w:t xml:space="preserve">Group &amp; Organisation Management’. DOI: </w:t>
      </w:r>
      <w:hyperlink r:id="rId14" w:history="1">
        <w:r w:rsidRPr="00DC1B03">
          <w:rPr>
            <w:rStyle w:val="Hyperlink"/>
            <w:color w:val="006ACC"/>
          </w:rPr>
          <w:t>https://doi.org/10.1177/10596011211013161</w:t>
        </w:r>
      </w:hyperlink>
      <w:r w:rsidRPr="00DC1B03">
        <w:rPr>
          <w:color w:val="000000"/>
        </w:rPr>
        <w:t xml:space="preserve"> </w:t>
      </w:r>
      <w:r w:rsidRPr="00DC1B03">
        <w:rPr>
          <w:rStyle w:val="Hyperlink"/>
          <w:color w:val="000000" w:themeColor="text1"/>
          <w:u w:val="none"/>
        </w:rPr>
        <w:t xml:space="preserve">(Accessed: </w:t>
      </w:r>
      <w:r w:rsidRPr="00DC1B03">
        <w:rPr>
          <w:rStyle w:val="Hyperlink"/>
          <w:color w:val="000000" w:themeColor="text1"/>
          <w:u w:val="none"/>
        </w:rPr>
        <w:t>19</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1563C409" w14:textId="1FAE3EA6" w:rsidR="00F02786" w:rsidRPr="00DC1B03" w:rsidRDefault="00F02786" w:rsidP="00DC1B03">
      <w:pPr>
        <w:pStyle w:val="ListParagraph"/>
        <w:numPr>
          <w:ilvl w:val="0"/>
          <w:numId w:val="4"/>
        </w:numPr>
      </w:pPr>
      <w:proofErr w:type="spellStart"/>
      <w:r w:rsidRPr="00DC1B03">
        <w:t>Balu</w:t>
      </w:r>
      <w:proofErr w:type="spellEnd"/>
      <w:r w:rsidRPr="00DC1B03">
        <w:t xml:space="preserve">, R., Lee, S. and </w:t>
      </w:r>
      <w:proofErr w:type="spellStart"/>
      <w:r w:rsidRPr="00DC1B03">
        <w:t>Steimle</w:t>
      </w:r>
      <w:proofErr w:type="spellEnd"/>
      <w:r w:rsidRPr="00DC1B03">
        <w:t>, S. (2018)</w:t>
      </w:r>
      <w:r w:rsidRPr="00DC1B03">
        <w:rPr>
          <w:i/>
          <w:iCs/>
        </w:rPr>
        <w:t xml:space="preserve"> Encouraging Attendance and Engagement in Parenting Programs</w:t>
      </w:r>
      <w:r w:rsidRPr="00DC1B03">
        <w:t xml:space="preserve">. Available at: </w:t>
      </w:r>
      <w:hyperlink r:id="rId15" w:history="1">
        <w:r w:rsidRPr="00DC1B03">
          <w:rPr>
            <w:rStyle w:val="Hyperlink"/>
          </w:rPr>
          <w:t>https://www.mdrc.org/publication/encouraging-attendance-and-engagement-parenting-programs</w:t>
        </w:r>
      </w:hyperlink>
      <w:r w:rsidRPr="00DC1B03">
        <w:t xml:space="preserve"> (Accessed: </w:t>
      </w:r>
      <w:r w:rsidR="00CD2A4A" w:rsidRPr="00DC1B03">
        <w:t xml:space="preserve">20 November </w:t>
      </w:r>
      <w:r w:rsidRPr="00DC1B03">
        <w:t>2022).</w:t>
      </w:r>
    </w:p>
    <w:p w14:paraId="12D2F66B" w14:textId="2536747A" w:rsidR="00DA28B7" w:rsidRPr="00DC1B03" w:rsidRDefault="00DA28B7" w:rsidP="00DC1B03">
      <w:pPr>
        <w:pStyle w:val="ListParagraph"/>
        <w:numPr>
          <w:ilvl w:val="0"/>
          <w:numId w:val="4"/>
        </w:numPr>
      </w:pPr>
      <w:r w:rsidRPr="00DC1B03">
        <w:t xml:space="preserve">Hayes, E. (2020) Why Dads Can Feel Sad And Lonely Too. Available at: </w:t>
      </w:r>
      <w:hyperlink r:id="rId16" w:history="1">
        <w:r w:rsidRPr="00DC1B03">
          <w:rPr>
            <w:color w:val="0563C1" w:themeColor="hyperlink"/>
            <w:u w:val="single"/>
          </w:rPr>
          <w:t>https://www.familyfriendlyhq.ie/parenthood/health-wellness/dads-lonely-too-11667/</w:t>
        </w:r>
      </w:hyperlink>
      <w:r w:rsidRPr="00DC1B03">
        <w:t xml:space="preserve"> (Accessed: </w:t>
      </w:r>
      <w:r w:rsidRPr="00DC1B03">
        <w:t>21 November</w:t>
      </w:r>
      <w:r w:rsidRPr="00DC1B03">
        <w:t xml:space="preserve"> 2022).</w:t>
      </w:r>
    </w:p>
    <w:p w14:paraId="724F4F65" w14:textId="77777777" w:rsidR="00EE571F" w:rsidRPr="00DC1B03" w:rsidRDefault="00EE571F" w:rsidP="00DC1B03">
      <w:pPr>
        <w:pStyle w:val="ListParagraph"/>
        <w:numPr>
          <w:ilvl w:val="0"/>
          <w:numId w:val="4"/>
        </w:numPr>
        <w:rPr>
          <w:color w:val="222222"/>
          <w:shd w:val="clear" w:color="auto" w:fill="FFFFFF"/>
        </w:rPr>
      </w:pPr>
      <w:r w:rsidRPr="00DC1B03">
        <w:rPr>
          <w:color w:val="222222"/>
          <w:shd w:val="clear" w:color="auto" w:fill="FFFFFF"/>
        </w:rPr>
        <w:t>Takeuchi, M.A. (2018) ‘Power and identity in immigrant parents’ involvement in early years mathematics learning’, </w:t>
      </w:r>
      <w:r w:rsidRPr="00DC1B03">
        <w:rPr>
          <w:i/>
          <w:iCs/>
          <w:color w:val="222222"/>
          <w:shd w:val="clear" w:color="auto" w:fill="FFFFFF"/>
        </w:rPr>
        <w:t>Educational Studies in Mathematics</w:t>
      </w:r>
      <w:r w:rsidRPr="00DC1B03">
        <w:rPr>
          <w:color w:val="222222"/>
          <w:shd w:val="clear" w:color="auto" w:fill="FFFFFF"/>
        </w:rPr>
        <w:t>, </w:t>
      </w:r>
      <w:r w:rsidRPr="00DC1B03">
        <w:rPr>
          <w:i/>
          <w:iCs/>
          <w:color w:val="222222"/>
          <w:shd w:val="clear" w:color="auto" w:fill="FFFFFF"/>
        </w:rPr>
        <w:t>97</w:t>
      </w:r>
      <w:r w:rsidRPr="00DC1B03">
        <w:rPr>
          <w:color w:val="222222"/>
          <w:shd w:val="clear" w:color="auto" w:fill="FFFFFF"/>
        </w:rPr>
        <w:t>(1), pp.39-53.</w:t>
      </w:r>
    </w:p>
    <w:p w14:paraId="05654128" w14:textId="377FB426" w:rsidR="004F0920" w:rsidRPr="00DC1B03" w:rsidRDefault="004F0920" w:rsidP="00DC1B03">
      <w:pPr>
        <w:pStyle w:val="ListParagraph"/>
        <w:numPr>
          <w:ilvl w:val="0"/>
          <w:numId w:val="4"/>
        </w:numPr>
      </w:pPr>
      <w:r w:rsidRPr="00DC1B03">
        <w:t xml:space="preserve">Kilgore, B. D. (2019) </w:t>
      </w:r>
      <w:r w:rsidRPr="00DC1B03">
        <w:rPr>
          <w:i/>
          <w:iCs/>
        </w:rPr>
        <w:t>The Importance of Play Groups for Dads</w:t>
      </w:r>
      <w:r w:rsidRPr="00DC1B03">
        <w:t xml:space="preserve">. Available at: </w:t>
      </w:r>
      <w:hyperlink r:id="rId17" w:history="1">
        <w:r w:rsidRPr="00DC1B03">
          <w:rPr>
            <w:color w:val="0563C1" w:themeColor="hyperlink"/>
            <w:u w:val="single"/>
          </w:rPr>
          <w:t>https://www.washingtonpost.com/news/parenti</w:t>
        </w:r>
        <w:r w:rsidRPr="00DC1B03">
          <w:rPr>
            <w:color w:val="0563C1" w:themeColor="hyperlink"/>
            <w:u w:val="single"/>
          </w:rPr>
          <w:t>n</w:t>
        </w:r>
        <w:r w:rsidRPr="00DC1B03">
          <w:rPr>
            <w:color w:val="0563C1" w:themeColor="hyperlink"/>
            <w:u w:val="single"/>
          </w:rPr>
          <w:t>g/wp/2017/12/28/the-importance-of-a-play-group-for-dads/</w:t>
        </w:r>
      </w:hyperlink>
      <w:r w:rsidRPr="00DC1B03">
        <w:t xml:space="preserve"> (Accessed: </w:t>
      </w:r>
      <w:r w:rsidRPr="00DC1B03">
        <w:t>22</w:t>
      </w:r>
      <w:r w:rsidRPr="00DC1B03">
        <w:t xml:space="preserve"> </w:t>
      </w:r>
      <w:r w:rsidRPr="00DC1B03">
        <w:t>November</w:t>
      </w:r>
      <w:r w:rsidRPr="00DC1B03">
        <w:t xml:space="preserve"> 2022).</w:t>
      </w:r>
    </w:p>
    <w:p w14:paraId="3AA2F06E" w14:textId="00AC49E3" w:rsidR="00BF6ECE" w:rsidRPr="00DC1B03" w:rsidRDefault="00BF6ECE" w:rsidP="00DC1B03">
      <w:pPr>
        <w:pStyle w:val="ListParagraph"/>
        <w:numPr>
          <w:ilvl w:val="0"/>
          <w:numId w:val="4"/>
        </w:numPr>
      </w:pPr>
      <w:r w:rsidRPr="00DC1B03">
        <w:t xml:space="preserve">Glynn, L. and Dale, M. (2015) ‘Engaging dads: Enhancing support for fathers through parenting programmes’, </w:t>
      </w:r>
      <w:r w:rsidRPr="00DC1B03">
        <w:rPr>
          <w:i/>
          <w:iCs/>
        </w:rPr>
        <w:t>Aotearoa New Zealand Social Work</w:t>
      </w:r>
      <w:r w:rsidRPr="00DC1B03">
        <w:t xml:space="preserve">, 27(1/2), pp.59-72. Available at: </w:t>
      </w:r>
      <w:hyperlink r:id="rId18" w:history="1">
        <w:r w:rsidRPr="00DC1B03">
          <w:rPr>
            <w:color w:val="0563C1" w:themeColor="hyperlink"/>
            <w:u w:val="single"/>
          </w:rPr>
          <w:t>https://search.informit.org/doi/abs/10.3316/INFORMIT.187023262934284</w:t>
        </w:r>
      </w:hyperlink>
      <w:r w:rsidRPr="00DC1B03">
        <w:t xml:space="preserve"> (Accessed: </w:t>
      </w:r>
      <w:r w:rsidRPr="00DC1B03">
        <w:t xml:space="preserve">23 November </w:t>
      </w:r>
      <w:r w:rsidRPr="00DC1B03">
        <w:t>2022).</w:t>
      </w:r>
    </w:p>
    <w:p w14:paraId="0868DC70" w14:textId="7350660D" w:rsidR="00FF2ACB" w:rsidRPr="00DC1B03" w:rsidRDefault="00FF2ACB" w:rsidP="00DC1B03">
      <w:pPr>
        <w:pStyle w:val="ListParagraph"/>
        <w:numPr>
          <w:ilvl w:val="0"/>
          <w:numId w:val="4"/>
        </w:numPr>
      </w:pPr>
      <w:r w:rsidRPr="00DC1B03">
        <w:lastRenderedPageBreak/>
        <w:t>World Health Organisation (2018)</w:t>
      </w:r>
      <w:r w:rsidRPr="00DC1B03">
        <w:t xml:space="preserve"> Nurturing care for early childhood development</w:t>
      </w:r>
      <w:r w:rsidRPr="00DC1B03">
        <w:t xml:space="preserve">. Available at: </w:t>
      </w:r>
      <w:hyperlink r:id="rId19" w:history="1">
        <w:r w:rsidRPr="00DC1B03">
          <w:rPr>
            <w:color w:val="0563C1" w:themeColor="hyperlink"/>
            <w:u w:val="single"/>
          </w:rPr>
          <w:t>https://apps.who.int/iris/bitstream/handle/10665/272603/9789241514064-eng.pdf</w:t>
        </w:r>
      </w:hyperlink>
      <w:r w:rsidRPr="00DC1B03">
        <w:t xml:space="preserve"> (Accessed: </w:t>
      </w:r>
      <w:r w:rsidRPr="00DC1B03">
        <w:t>24 November</w:t>
      </w:r>
      <w:r w:rsidRPr="00DC1B03">
        <w:t xml:space="preserve"> 2022).</w:t>
      </w:r>
    </w:p>
    <w:p w14:paraId="671959A1" w14:textId="00A1F7B6" w:rsidR="00842A42" w:rsidRPr="00DC1B03" w:rsidRDefault="00842A42" w:rsidP="00DC1B03">
      <w:pPr>
        <w:pStyle w:val="ListParagraph"/>
        <w:numPr>
          <w:ilvl w:val="0"/>
          <w:numId w:val="4"/>
        </w:numPr>
      </w:pPr>
      <w:proofErr w:type="spellStart"/>
      <w:r w:rsidRPr="00DC1B03">
        <w:rPr>
          <w:color w:val="222222"/>
          <w:shd w:val="clear" w:color="auto" w:fill="FFFFFF"/>
        </w:rPr>
        <w:t>McGeary</w:t>
      </w:r>
      <w:proofErr w:type="spellEnd"/>
      <w:r w:rsidRPr="00DC1B03">
        <w:rPr>
          <w:color w:val="222222"/>
          <w:shd w:val="clear" w:color="auto" w:fill="FFFFFF"/>
        </w:rPr>
        <w:t xml:space="preserve">, B. (2021) ‘How to make your setting culturally inclusive’, </w:t>
      </w:r>
      <w:proofErr w:type="spellStart"/>
      <w:r w:rsidRPr="00DC1B03">
        <w:rPr>
          <w:i/>
          <w:iCs/>
          <w:color w:val="222222"/>
          <w:shd w:val="clear" w:color="auto" w:fill="FFFFFF"/>
        </w:rPr>
        <w:t>Famly</w:t>
      </w:r>
      <w:proofErr w:type="spellEnd"/>
      <w:r w:rsidRPr="00DC1B03">
        <w:rPr>
          <w:i/>
          <w:iCs/>
          <w:color w:val="222222"/>
          <w:shd w:val="clear" w:color="auto" w:fill="FFFFFF"/>
        </w:rPr>
        <w:t xml:space="preserve"> </w:t>
      </w:r>
      <w:r w:rsidRPr="00DC1B03">
        <w:rPr>
          <w:color w:val="222222"/>
          <w:shd w:val="clear" w:color="auto" w:fill="FFFFFF"/>
        </w:rPr>
        <w:t xml:space="preserve">[blog]. 21 April. Available at: </w:t>
      </w:r>
      <w:hyperlink r:id="rId20" w:history="1">
        <w:r w:rsidRPr="00DC1B03">
          <w:rPr>
            <w:rStyle w:val="Hyperlink"/>
          </w:rPr>
          <w:t xml:space="preserve">How to make your setting culturally inclusive | </w:t>
        </w:r>
        <w:proofErr w:type="spellStart"/>
        <w:r w:rsidRPr="00DC1B03">
          <w:rPr>
            <w:rStyle w:val="Hyperlink"/>
          </w:rPr>
          <w:t>Famly</w:t>
        </w:r>
        <w:proofErr w:type="spellEnd"/>
      </w:hyperlink>
      <w:r w:rsidRPr="00DC1B03">
        <w:t xml:space="preserve"> (Accessed: 2</w:t>
      </w:r>
      <w:r w:rsidRPr="00DC1B03">
        <w:t>7</w:t>
      </w:r>
      <w:r w:rsidRPr="00DC1B03">
        <w:t xml:space="preserve"> November 202</w:t>
      </w:r>
      <w:r w:rsidRPr="00DC1B03">
        <w:t>2</w:t>
      </w:r>
      <w:r w:rsidRPr="00DC1B03">
        <w:t>).</w:t>
      </w:r>
    </w:p>
    <w:p w14:paraId="50230D3C" w14:textId="10F6FD2A" w:rsidR="00DF50F0" w:rsidRPr="00DC1B03" w:rsidRDefault="00DF50F0" w:rsidP="00DC1B03">
      <w:pPr>
        <w:pStyle w:val="ListParagraph"/>
        <w:numPr>
          <w:ilvl w:val="0"/>
          <w:numId w:val="4"/>
        </w:numPr>
        <w:rPr>
          <w:i/>
          <w:iCs/>
          <w:color w:val="222222"/>
          <w:shd w:val="clear" w:color="auto" w:fill="FFFFFF"/>
        </w:rPr>
      </w:pPr>
      <w:r w:rsidRPr="00DC1B03">
        <w:rPr>
          <w:color w:val="222222"/>
          <w:shd w:val="clear" w:color="auto" w:fill="FFFFFF"/>
        </w:rPr>
        <w:t xml:space="preserve">CLPE (2020) </w:t>
      </w:r>
      <w:r w:rsidRPr="00DC1B03">
        <w:rPr>
          <w:i/>
          <w:iCs/>
          <w:color w:val="222222"/>
          <w:shd w:val="clear" w:color="auto" w:fill="FFFFFF"/>
        </w:rPr>
        <w:t xml:space="preserve">Reflecting Realities. </w:t>
      </w:r>
      <w:r w:rsidRPr="00DC1B03">
        <w:rPr>
          <w:color w:val="222222"/>
          <w:shd w:val="clear" w:color="auto" w:fill="FFFFFF"/>
        </w:rPr>
        <w:t xml:space="preserve">Available at: </w:t>
      </w:r>
      <w:hyperlink r:id="rId21" w:history="1">
        <w:r w:rsidRPr="00DC1B03">
          <w:rPr>
            <w:rStyle w:val="Hyperlink"/>
          </w:rPr>
          <w:t>CLPE Reflecting Realities 2020.pdf</w:t>
        </w:r>
      </w:hyperlink>
      <w:r w:rsidRPr="00DC1B03">
        <w:t xml:space="preserve"> (Accessed: 2</w:t>
      </w:r>
      <w:r w:rsidR="00AA0D55" w:rsidRPr="00DC1B03">
        <w:t>8</w:t>
      </w:r>
      <w:r w:rsidRPr="00DC1B03">
        <w:t xml:space="preserve"> November 202</w:t>
      </w:r>
      <w:r w:rsidR="00AA0D55" w:rsidRPr="00DC1B03">
        <w:t>2</w:t>
      </w:r>
      <w:r w:rsidRPr="00DC1B03">
        <w:t>).</w:t>
      </w:r>
    </w:p>
    <w:p w14:paraId="3D7912CF" w14:textId="2F6A64D6" w:rsidR="00FD25E4" w:rsidRPr="00DC1B03" w:rsidRDefault="00FD25E4" w:rsidP="00DC1B03">
      <w:pPr>
        <w:pStyle w:val="ListParagraph"/>
        <w:numPr>
          <w:ilvl w:val="0"/>
          <w:numId w:val="4"/>
        </w:numPr>
      </w:pPr>
      <w:proofErr w:type="spellStart"/>
      <w:r w:rsidRPr="00DC1B03">
        <w:t>Alemann</w:t>
      </w:r>
      <w:proofErr w:type="spellEnd"/>
      <w:r w:rsidRPr="00DC1B03">
        <w:t xml:space="preserve">, C., Garg, A. and </w:t>
      </w:r>
      <w:proofErr w:type="spellStart"/>
      <w:r w:rsidRPr="00DC1B03">
        <w:t>Vlahovicova</w:t>
      </w:r>
      <w:proofErr w:type="spellEnd"/>
      <w:r w:rsidRPr="00DC1B03">
        <w:t xml:space="preserve">, K. (2020) </w:t>
      </w:r>
      <w:r w:rsidRPr="00DC1B03">
        <w:rPr>
          <w:i/>
          <w:iCs/>
        </w:rPr>
        <w:t>The role of fathers in parenting for gender equality</w:t>
      </w:r>
      <w:r w:rsidRPr="00DC1B03">
        <w:t xml:space="preserve">. Available at: </w:t>
      </w:r>
      <w:hyperlink r:id="rId22" w:history="1">
        <w:r w:rsidRPr="00DC1B03">
          <w:rPr>
            <w:color w:val="0563C1" w:themeColor="hyperlink"/>
            <w:u w:val="single"/>
          </w:rPr>
          <w:t>https://promundoglobal.org/wp-content/uploads/2020/08/Parenting-Education_-the-role-of-fathers_-paper-060520-2-col.pdf</w:t>
        </w:r>
      </w:hyperlink>
      <w:r w:rsidRPr="00DC1B03">
        <w:t xml:space="preserve"> (Accessed: 1</w:t>
      </w:r>
      <w:r w:rsidRPr="00DC1B03">
        <w:t xml:space="preserve">29 November </w:t>
      </w:r>
      <w:r w:rsidRPr="00DC1B03">
        <w:t>2022).</w:t>
      </w:r>
    </w:p>
    <w:p w14:paraId="68D37061" w14:textId="5ED8EB6A" w:rsidR="00FD25E4" w:rsidRPr="00DC1B03" w:rsidRDefault="00FD25E4" w:rsidP="00DC1B03">
      <w:pPr>
        <w:pStyle w:val="ListParagraph"/>
        <w:numPr>
          <w:ilvl w:val="0"/>
          <w:numId w:val="4"/>
        </w:numPr>
      </w:pPr>
      <w:r w:rsidRPr="00DC1B03">
        <w:t xml:space="preserve">Allen, K. </w:t>
      </w:r>
      <w:r w:rsidRPr="00DC1B03">
        <w:rPr>
          <w:i/>
          <w:iCs/>
        </w:rPr>
        <w:t>et al.</w:t>
      </w:r>
      <w:r w:rsidRPr="00DC1B03">
        <w:t xml:space="preserve"> (2018) ‘What schools need to know about fostering school belonging: A meta-analysis’, </w:t>
      </w:r>
      <w:r w:rsidRPr="00DC1B03">
        <w:rPr>
          <w:i/>
          <w:iCs/>
        </w:rPr>
        <w:t>Educational Psychology Review</w:t>
      </w:r>
      <w:r w:rsidRPr="00DC1B03">
        <w:t xml:space="preserve">, 30(1), pp.1-34. URL: </w:t>
      </w:r>
      <w:hyperlink r:id="rId23" w:history="1">
        <w:r w:rsidRPr="00DC1B03">
          <w:rPr>
            <w:color w:val="0563C1" w:themeColor="hyperlink"/>
            <w:u w:val="single"/>
          </w:rPr>
          <w:t>http://www.peggykern.org/uploads/5/6/6/7/56678211/allen_2018_-_what_schools_need_to_know_about_belonging_-_a_meta-analysis.pdf</w:t>
        </w:r>
      </w:hyperlink>
      <w:r w:rsidRPr="00DC1B03">
        <w:t xml:space="preserve"> (Accessed: </w:t>
      </w:r>
      <w:r w:rsidRPr="00DC1B03">
        <w:t>30 November</w:t>
      </w:r>
      <w:r w:rsidRPr="00DC1B03">
        <w:t xml:space="preserve"> 2022).</w:t>
      </w:r>
    </w:p>
    <w:p w14:paraId="6B604316" w14:textId="77777777" w:rsidR="00F90E52" w:rsidRPr="00DC1B03" w:rsidRDefault="00F90E52" w:rsidP="00DC1B03">
      <w:pPr>
        <w:pStyle w:val="ListParagraph"/>
        <w:numPr>
          <w:ilvl w:val="0"/>
          <w:numId w:val="4"/>
        </w:numPr>
        <w:rPr>
          <w:color w:val="0D0D0D" w:themeColor="text1" w:themeTint="F2"/>
          <w:shd w:val="clear" w:color="auto" w:fill="FFFFFF"/>
        </w:rPr>
      </w:pPr>
      <w:r w:rsidRPr="00DC1B03">
        <w:rPr>
          <w:color w:val="0D0D0D" w:themeColor="text1" w:themeTint="F2"/>
          <w:shd w:val="clear" w:color="auto" w:fill="FFFFFF"/>
        </w:rPr>
        <w:t xml:space="preserve">Allen, R., </w:t>
      </w:r>
      <w:proofErr w:type="spellStart"/>
      <w:r w:rsidRPr="00DC1B03">
        <w:rPr>
          <w:color w:val="0D0D0D" w:themeColor="text1" w:themeTint="F2"/>
          <w:shd w:val="clear" w:color="auto" w:fill="FFFFFF"/>
        </w:rPr>
        <w:t>Shapland</w:t>
      </w:r>
      <w:proofErr w:type="spellEnd"/>
      <w:r w:rsidRPr="00DC1B03">
        <w:rPr>
          <w:color w:val="0D0D0D" w:themeColor="text1" w:themeTint="F2"/>
          <w:shd w:val="clear" w:color="auto" w:fill="FFFFFF"/>
        </w:rPr>
        <w:t xml:space="preserve">, D. L., </w:t>
      </w:r>
      <w:proofErr w:type="spellStart"/>
      <w:r w:rsidRPr="00DC1B03">
        <w:rPr>
          <w:color w:val="0D0D0D" w:themeColor="text1" w:themeTint="F2"/>
          <w:shd w:val="clear" w:color="auto" w:fill="FFFFFF"/>
        </w:rPr>
        <w:t>Neitzel</w:t>
      </w:r>
      <w:proofErr w:type="spellEnd"/>
      <w:r w:rsidRPr="00DC1B03">
        <w:rPr>
          <w:color w:val="0D0D0D" w:themeColor="text1" w:themeTint="F2"/>
          <w:shd w:val="clear" w:color="auto" w:fill="FFFFFF"/>
        </w:rPr>
        <w:t xml:space="preserve">, J. and Iruka, I. U. (2021) ‘Creating anti-racist early childhood spaces’, </w:t>
      </w:r>
      <w:r w:rsidRPr="00DC1B03">
        <w:rPr>
          <w:i/>
          <w:iCs/>
          <w:color w:val="0D0D0D" w:themeColor="text1" w:themeTint="F2"/>
          <w:shd w:val="clear" w:color="auto" w:fill="FFFFFF"/>
        </w:rPr>
        <w:t>Young Children</w:t>
      </w:r>
      <w:r w:rsidRPr="00DC1B03">
        <w:rPr>
          <w:color w:val="0D0D0D" w:themeColor="text1" w:themeTint="F2"/>
          <w:shd w:val="clear" w:color="auto" w:fill="FFFFFF"/>
        </w:rPr>
        <w:t>, 76(2), pp. 49-54.</w:t>
      </w:r>
    </w:p>
    <w:p w14:paraId="31EA4A91" w14:textId="57E47BE2" w:rsidR="00C967E5" w:rsidRPr="00DC1B03" w:rsidRDefault="00C967E5" w:rsidP="00DC1B03">
      <w:pPr>
        <w:pStyle w:val="ListParagraph"/>
        <w:numPr>
          <w:ilvl w:val="0"/>
          <w:numId w:val="4"/>
        </w:numPr>
      </w:pPr>
      <w:r w:rsidRPr="00DC1B03">
        <w:t xml:space="preserve">Allport, B.S. </w:t>
      </w:r>
      <w:r w:rsidRPr="00DC1B03">
        <w:rPr>
          <w:i/>
          <w:iCs/>
        </w:rPr>
        <w:t>et al.</w:t>
      </w:r>
      <w:r w:rsidRPr="00DC1B03">
        <w:t xml:space="preserve"> (2018) ‘Promoting father involvement for child and family health’, </w:t>
      </w:r>
      <w:r w:rsidRPr="00DC1B03">
        <w:rPr>
          <w:i/>
          <w:iCs/>
        </w:rPr>
        <w:t xml:space="preserve">Academic </w:t>
      </w:r>
      <w:proofErr w:type="spellStart"/>
      <w:r w:rsidRPr="00DC1B03">
        <w:rPr>
          <w:i/>
          <w:iCs/>
        </w:rPr>
        <w:t>pediatrics</w:t>
      </w:r>
      <w:proofErr w:type="spellEnd"/>
      <w:r w:rsidRPr="00DC1B03">
        <w:t xml:space="preserve">, 18(7), pp.746-753. DOI: </w:t>
      </w:r>
      <w:hyperlink r:id="rId24" w:history="1">
        <w:r w:rsidRPr="00DC1B03">
          <w:rPr>
            <w:color w:val="0563C1" w:themeColor="hyperlink"/>
            <w:u w:val="single"/>
          </w:rPr>
          <w:t>https://doi.org/10.1016/j.acap.2018.03.011</w:t>
        </w:r>
      </w:hyperlink>
      <w:r w:rsidRPr="00DC1B03">
        <w:t xml:space="preserve"> (Accessed: 1</w:t>
      </w:r>
      <w:r w:rsidRPr="00DC1B03">
        <w:t>3 November</w:t>
      </w:r>
      <w:r w:rsidRPr="00DC1B03">
        <w:t xml:space="preserve"> 2022). </w:t>
      </w:r>
    </w:p>
    <w:p w14:paraId="06775DC1" w14:textId="77777777" w:rsidR="00BE0D10" w:rsidRPr="00DC1B03" w:rsidRDefault="00BE0D10" w:rsidP="00DC1B03">
      <w:pPr>
        <w:pStyle w:val="ListParagraph"/>
        <w:numPr>
          <w:ilvl w:val="0"/>
          <w:numId w:val="4"/>
        </w:numPr>
        <w:rPr>
          <w:color w:val="222222"/>
          <w:shd w:val="clear" w:color="auto" w:fill="FFFFFF"/>
        </w:rPr>
      </w:pPr>
      <w:r w:rsidRPr="00DC1B03">
        <w:rPr>
          <w:color w:val="222222"/>
          <w:shd w:val="clear" w:color="auto" w:fill="FFFFFF"/>
        </w:rPr>
        <w:t>Ryan, J. (2014) ‘Promoting inclusive leadership in diverse schools’, </w:t>
      </w:r>
      <w:r w:rsidRPr="00DC1B03">
        <w:rPr>
          <w:i/>
          <w:iCs/>
          <w:color w:val="222222"/>
          <w:shd w:val="clear" w:color="auto" w:fill="FFFFFF"/>
        </w:rPr>
        <w:t xml:space="preserve">International handbook of educational leadership and social (in) justice, </w:t>
      </w:r>
      <w:r w:rsidRPr="00DC1B03">
        <w:rPr>
          <w:color w:val="222222"/>
          <w:shd w:val="clear" w:color="auto" w:fill="FFFFFF"/>
        </w:rPr>
        <w:t>pp. 359-380.</w:t>
      </w:r>
    </w:p>
    <w:p w14:paraId="546AF92B" w14:textId="531A39AD" w:rsidR="00044B51" w:rsidRPr="00DC1B03" w:rsidRDefault="00044B51" w:rsidP="00DC1B03">
      <w:pPr>
        <w:pStyle w:val="ListParagraph"/>
        <w:numPr>
          <w:ilvl w:val="0"/>
          <w:numId w:val="4"/>
        </w:numPr>
      </w:pPr>
      <w:r w:rsidRPr="00DC1B03">
        <w:t xml:space="preserve">Bateson, K. </w:t>
      </w:r>
      <w:r w:rsidRPr="00DC1B03">
        <w:rPr>
          <w:i/>
          <w:iCs/>
        </w:rPr>
        <w:t>et al.</w:t>
      </w:r>
      <w:r w:rsidRPr="00DC1B03">
        <w:t xml:space="preserve"> (2017) ‘Engaging fathers: acknowledging the barriers’, </w:t>
      </w:r>
      <w:r w:rsidRPr="00DC1B03">
        <w:rPr>
          <w:i/>
          <w:iCs/>
        </w:rPr>
        <w:t>Journal of Health Visiting,</w:t>
      </w:r>
      <w:r w:rsidRPr="00DC1B03">
        <w:t xml:space="preserve"> 5(3), pp.126-132. DOI: </w:t>
      </w:r>
      <w:hyperlink r:id="rId25" w:history="1">
        <w:r w:rsidRPr="00DC1B03">
          <w:rPr>
            <w:color w:val="0563C1" w:themeColor="hyperlink"/>
            <w:u w:val="single"/>
          </w:rPr>
          <w:t>http://dx.doi.org/10.12968/johv.2017.5.3.126</w:t>
        </w:r>
      </w:hyperlink>
      <w:r w:rsidRPr="00DC1B03">
        <w:t xml:space="preserve"> (Accessed: </w:t>
      </w:r>
      <w:r w:rsidRPr="00DC1B03">
        <w:t>14 November</w:t>
      </w:r>
      <w:r w:rsidRPr="00DC1B03">
        <w:t xml:space="preserve"> 2022).</w:t>
      </w:r>
    </w:p>
    <w:p w14:paraId="7491C0A1" w14:textId="707168B1" w:rsidR="004C7FC9" w:rsidRPr="00DC1B03" w:rsidRDefault="004C7FC9" w:rsidP="00DC1B03">
      <w:pPr>
        <w:pStyle w:val="ListParagraph"/>
        <w:numPr>
          <w:ilvl w:val="0"/>
          <w:numId w:val="4"/>
        </w:numPr>
      </w:pPr>
      <w:r w:rsidRPr="00DC1B03">
        <w:rPr>
          <w:color w:val="222222"/>
          <w:shd w:val="clear" w:color="auto" w:fill="FFFFFF"/>
        </w:rPr>
        <w:t xml:space="preserve">UNCRC (No date) </w:t>
      </w:r>
      <w:r w:rsidRPr="00DC1B03">
        <w:rPr>
          <w:i/>
          <w:iCs/>
          <w:color w:val="222222"/>
          <w:shd w:val="clear" w:color="auto" w:fill="FFFFFF"/>
        </w:rPr>
        <w:t xml:space="preserve">A Summary of the UN Convention on the Rights of the Child. </w:t>
      </w:r>
      <w:r w:rsidRPr="00DC1B03">
        <w:rPr>
          <w:color w:val="222222"/>
          <w:shd w:val="clear" w:color="auto" w:fill="FFFFFF"/>
        </w:rPr>
        <w:t xml:space="preserve">Available at: </w:t>
      </w:r>
      <w:hyperlink r:id="rId26" w:history="1">
        <w:r w:rsidRPr="00DC1B03">
          <w:rPr>
            <w:rStyle w:val="Hyperlink"/>
          </w:rPr>
          <w:t>UNCRC_summary-1_1.pdf (unicef.org.uk)</w:t>
        </w:r>
      </w:hyperlink>
      <w:r w:rsidRPr="00DC1B03">
        <w:t xml:space="preserve"> (Accessed: </w:t>
      </w:r>
      <w:r w:rsidRPr="00DC1B03">
        <w:t>15</w:t>
      </w:r>
      <w:r w:rsidRPr="00DC1B03">
        <w:t xml:space="preserve"> November 202</w:t>
      </w:r>
      <w:r w:rsidRPr="00DC1B03">
        <w:t>2</w:t>
      </w:r>
      <w:r w:rsidRPr="00DC1B03">
        <w:t>).</w:t>
      </w:r>
    </w:p>
    <w:p w14:paraId="4039225B" w14:textId="6F6B9209" w:rsidR="00C41AD4" w:rsidRPr="00DC1B03" w:rsidRDefault="00C41AD4" w:rsidP="00DC1B03">
      <w:pPr>
        <w:pStyle w:val="ListParagraph"/>
        <w:numPr>
          <w:ilvl w:val="0"/>
          <w:numId w:val="4"/>
        </w:numPr>
        <w:rPr>
          <w:color w:val="222222"/>
          <w:shd w:val="clear" w:color="auto" w:fill="FFFFFF"/>
        </w:rPr>
      </w:pPr>
      <w:r w:rsidRPr="00DC1B03">
        <w:rPr>
          <w:color w:val="222222"/>
          <w:shd w:val="clear" w:color="auto" w:fill="FFFFFF"/>
        </w:rPr>
        <w:t xml:space="preserve">Children’s Commissioner for Wales (2017) </w:t>
      </w:r>
      <w:r w:rsidRPr="00DC1B03">
        <w:rPr>
          <w:i/>
          <w:iCs/>
          <w:color w:val="222222"/>
          <w:shd w:val="clear" w:color="auto" w:fill="FFFFFF"/>
        </w:rPr>
        <w:t xml:space="preserve">The Right Way. </w:t>
      </w:r>
      <w:r w:rsidRPr="00DC1B03">
        <w:rPr>
          <w:color w:val="222222"/>
          <w:shd w:val="clear" w:color="auto" w:fill="FFFFFF"/>
        </w:rPr>
        <w:t xml:space="preserve">Available at: </w:t>
      </w:r>
      <w:hyperlink r:id="rId27" w:history="1">
        <w:r w:rsidRPr="00DC1B03">
          <w:rPr>
            <w:rStyle w:val="Hyperlink"/>
          </w:rPr>
          <w:t>The-Right-Way-Education.pdf (childcomwales.org.uk)</w:t>
        </w:r>
      </w:hyperlink>
      <w:r w:rsidRPr="00DC1B03">
        <w:t xml:space="preserve"> (Accessed: </w:t>
      </w:r>
      <w:r w:rsidR="00E9460B" w:rsidRPr="00DC1B03">
        <w:t>16</w:t>
      </w:r>
      <w:r w:rsidRPr="00DC1B03">
        <w:t xml:space="preserve"> November 202</w:t>
      </w:r>
      <w:r w:rsidR="00E9460B" w:rsidRPr="00DC1B03">
        <w:t>2</w:t>
      </w:r>
      <w:r w:rsidRPr="00DC1B03">
        <w:t>).</w:t>
      </w:r>
    </w:p>
    <w:p w14:paraId="2B317075" w14:textId="77777777" w:rsidR="0007477B" w:rsidRPr="00DC1B03" w:rsidRDefault="0007477B" w:rsidP="00DC1B03">
      <w:pPr>
        <w:pStyle w:val="ListParagraph"/>
        <w:numPr>
          <w:ilvl w:val="0"/>
          <w:numId w:val="4"/>
        </w:numPr>
      </w:pPr>
      <w:r w:rsidRPr="00DC1B03">
        <w:t xml:space="preserve">Nakamura, Y. T., Milner, J. and Milner, T. (2020) ‘Inclusive-Empathy in Leadership’, The Journal of Applied </w:t>
      </w:r>
      <w:proofErr w:type="spellStart"/>
      <w:r w:rsidRPr="00DC1B03">
        <w:t>Behavioral</w:t>
      </w:r>
      <w:proofErr w:type="spellEnd"/>
      <w:r w:rsidRPr="00DC1B03">
        <w:t xml:space="preserve"> Science. </w:t>
      </w:r>
      <w:proofErr w:type="spellStart"/>
      <w:r w:rsidRPr="00DC1B03">
        <w:t>doi</w:t>
      </w:r>
      <w:proofErr w:type="spellEnd"/>
      <w:r w:rsidRPr="00DC1B03">
        <w:t>: 10.1177/0021886320982022.</w:t>
      </w:r>
    </w:p>
    <w:p w14:paraId="68C8C638" w14:textId="3B64E0B6" w:rsidR="00000933" w:rsidRPr="00DC1B03" w:rsidRDefault="00101C45" w:rsidP="00DC1B03">
      <w:pPr>
        <w:pStyle w:val="ListParagraph"/>
        <w:numPr>
          <w:ilvl w:val="0"/>
          <w:numId w:val="4"/>
        </w:numPr>
        <w:rPr>
          <w:color w:val="000000" w:themeColor="text1"/>
        </w:rPr>
      </w:pPr>
      <w:r w:rsidRPr="00DC1B03">
        <w:rPr>
          <w:color w:val="222222"/>
          <w:shd w:val="clear" w:color="auto" w:fill="FFFFFF"/>
        </w:rPr>
        <w:t xml:space="preserve">Siraj, I. and </w:t>
      </w:r>
      <w:proofErr w:type="spellStart"/>
      <w:r w:rsidRPr="00DC1B03">
        <w:rPr>
          <w:color w:val="222222"/>
          <w:shd w:val="clear" w:color="auto" w:fill="FFFFFF"/>
        </w:rPr>
        <w:t>Hallet</w:t>
      </w:r>
      <w:proofErr w:type="spellEnd"/>
      <w:r w:rsidRPr="00DC1B03">
        <w:rPr>
          <w:color w:val="222222"/>
          <w:shd w:val="clear" w:color="auto" w:fill="FFFFFF"/>
        </w:rPr>
        <w:t>, E. (2013) </w:t>
      </w:r>
      <w:r w:rsidRPr="00DC1B03">
        <w:rPr>
          <w:i/>
          <w:iCs/>
          <w:color w:val="222222"/>
          <w:shd w:val="clear" w:color="auto" w:fill="FFFFFF"/>
        </w:rPr>
        <w:t>Effective and caring leadership in the early years</w:t>
      </w:r>
      <w:r w:rsidRPr="00DC1B03">
        <w:rPr>
          <w:color w:val="222222"/>
          <w:shd w:val="clear" w:color="auto" w:fill="FFFFFF"/>
        </w:rPr>
        <w:t>. London: Sage</w:t>
      </w:r>
      <w:r w:rsidRPr="00DC1B03">
        <w:rPr>
          <w:color w:val="222222"/>
          <w:shd w:val="clear" w:color="auto" w:fill="FFFFFF"/>
        </w:rPr>
        <w:t xml:space="preserve">. </w:t>
      </w:r>
    </w:p>
    <w:p w14:paraId="252CD722" w14:textId="13E301E0" w:rsidR="00B74050" w:rsidRPr="00DC1B03" w:rsidRDefault="00B74050" w:rsidP="00DC1B03">
      <w:pPr>
        <w:pStyle w:val="ListParagraph"/>
        <w:numPr>
          <w:ilvl w:val="0"/>
          <w:numId w:val="4"/>
        </w:numPr>
      </w:pPr>
      <w:r w:rsidRPr="00DC1B03">
        <w:t>Welsh Government (2022</w:t>
      </w:r>
      <w:r w:rsidRPr="00DC1B03">
        <w:rPr>
          <w:color w:val="000000" w:themeColor="text1"/>
        </w:rPr>
        <w:t xml:space="preserve">) </w:t>
      </w:r>
      <w:r w:rsidRPr="00DC1B03">
        <w:rPr>
          <w:i/>
          <w:iCs/>
          <w:color w:val="000000" w:themeColor="text1"/>
        </w:rPr>
        <w:t>A curriculum for funded non-maintained nursery settings. Observing children</w:t>
      </w:r>
      <w:r w:rsidRPr="00DC1B03">
        <w:rPr>
          <w:color w:val="000000" w:themeColor="text1"/>
        </w:rPr>
        <w:t xml:space="preserve">. Available at: </w:t>
      </w:r>
      <w:hyperlink r:id="rId28" w:history="1">
        <w:r w:rsidRPr="00DC1B03">
          <w:rPr>
            <w:rStyle w:val="Hyperlink"/>
          </w:rPr>
          <w:t>https://hwb.gov.wales/api/storage/b1801d78-38c3-4320-9818-d9996c21aef8/220914-a-curriculum-for-funded-non-maintained-nursery-settings.pdf</w:t>
        </w:r>
      </w:hyperlink>
      <w:r w:rsidRPr="00DC1B03">
        <w:rPr>
          <w:color w:val="000000" w:themeColor="text1"/>
        </w:rPr>
        <w:t xml:space="preserve"> </w:t>
      </w:r>
      <w:r w:rsidRPr="00DC1B03">
        <w:t xml:space="preserve">(Assessed: </w:t>
      </w:r>
      <w:r w:rsidR="00B92C9E" w:rsidRPr="00DC1B03">
        <w:t>17 November</w:t>
      </w:r>
      <w:r w:rsidRPr="00DC1B03">
        <w:t xml:space="preserve"> 2022).</w:t>
      </w:r>
    </w:p>
    <w:p w14:paraId="1565ED53" w14:textId="26A628EC" w:rsidR="002814BE" w:rsidRPr="00DC1B03" w:rsidRDefault="002814BE" w:rsidP="00DC1B03">
      <w:pPr>
        <w:pStyle w:val="ListParagraph"/>
        <w:numPr>
          <w:ilvl w:val="0"/>
          <w:numId w:val="4"/>
        </w:numPr>
        <w:rPr>
          <w:lang w:eastAsia="zh-CN"/>
        </w:rPr>
      </w:pPr>
      <w:r w:rsidRPr="00DC1B03">
        <w:rPr>
          <w:lang w:eastAsia="zh-CN"/>
        </w:rPr>
        <w:t xml:space="preserve">Welsh Government (2021b) </w:t>
      </w:r>
      <w:r w:rsidRPr="00DC1B03">
        <w:rPr>
          <w:i/>
          <w:iCs/>
          <w:lang w:eastAsia="zh-CN"/>
        </w:rPr>
        <w:t xml:space="preserve">New plan to recruit more Black, Asian and Minority ethnic teachers. </w:t>
      </w:r>
      <w:r w:rsidRPr="00DC1B03">
        <w:rPr>
          <w:lang w:eastAsia="zh-CN"/>
        </w:rPr>
        <w:t xml:space="preserve">Available at: </w:t>
      </w:r>
      <w:hyperlink r:id="rId29" w:history="1">
        <w:r w:rsidRPr="00DC1B03">
          <w:rPr>
            <w:rStyle w:val="Hyperlink"/>
          </w:rPr>
          <w:t>New plan to recruit more Black, Asian and Minority Ethnic teachers | GOV.WALES</w:t>
        </w:r>
      </w:hyperlink>
      <w:r w:rsidRPr="00DC1B03">
        <w:t xml:space="preserve"> (Accessed: </w:t>
      </w:r>
      <w:r w:rsidRPr="00DC1B03">
        <w:t xml:space="preserve">18 </w:t>
      </w:r>
      <w:r w:rsidRPr="00DC1B03">
        <w:t>November 202</w:t>
      </w:r>
      <w:r w:rsidRPr="00DC1B03">
        <w:t>2</w:t>
      </w:r>
      <w:r w:rsidRPr="00DC1B03">
        <w:t>).</w:t>
      </w:r>
    </w:p>
    <w:p w14:paraId="5F85AC1C" w14:textId="2EE71B6E" w:rsidR="00662EC4" w:rsidRPr="00DC1B03" w:rsidRDefault="00662EC4" w:rsidP="00DC1B03">
      <w:pPr>
        <w:pStyle w:val="ListParagraph"/>
        <w:numPr>
          <w:ilvl w:val="0"/>
          <w:numId w:val="4"/>
        </w:numPr>
      </w:pPr>
      <w:proofErr w:type="spellStart"/>
      <w:r w:rsidRPr="00DC1B03">
        <w:t>Pietarinen</w:t>
      </w:r>
      <w:proofErr w:type="spellEnd"/>
      <w:r w:rsidRPr="00DC1B03">
        <w:t xml:space="preserve">, J., </w:t>
      </w:r>
      <w:proofErr w:type="spellStart"/>
      <w:r w:rsidRPr="00DC1B03">
        <w:t>Pyhältö</w:t>
      </w:r>
      <w:proofErr w:type="spellEnd"/>
      <w:r w:rsidRPr="00DC1B03">
        <w:t xml:space="preserve">, K. and Soini, T. (2017) ‘Large-scale curriculum reform in Finland–exploring the interrelation between implementation strategy, the function of the reform, and curriculum coherence’, </w:t>
      </w:r>
      <w:r w:rsidRPr="00DC1B03">
        <w:rPr>
          <w:i/>
          <w:iCs/>
        </w:rPr>
        <w:t>The Curriculum Journal</w:t>
      </w:r>
      <w:r w:rsidRPr="00DC1B03">
        <w:t xml:space="preserve">, 28(1), pp.22-40. DOI: </w:t>
      </w:r>
      <w:hyperlink r:id="rId30" w:history="1">
        <w:r w:rsidRPr="00DC1B03">
          <w:rPr>
            <w:color w:val="0563C1" w:themeColor="hyperlink"/>
            <w:u w:val="single"/>
          </w:rPr>
          <w:t>https://doi.org/10.1080/09585176.2016.1179205</w:t>
        </w:r>
      </w:hyperlink>
      <w:r w:rsidRPr="00DC1B03">
        <w:t xml:space="preserve"> (Accessed: 1</w:t>
      </w:r>
      <w:r w:rsidR="00687531" w:rsidRPr="00DC1B03">
        <w:t>9</w:t>
      </w:r>
      <w:r w:rsidRPr="00DC1B03">
        <w:t xml:space="preserve"> November 202</w:t>
      </w:r>
      <w:r w:rsidR="00687531" w:rsidRPr="00DC1B03">
        <w:t>2</w:t>
      </w:r>
      <w:r w:rsidRPr="00DC1B03">
        <w:t>).</w:t>
      </w:r>
    </w:p>
    <w:p w14:paraId="5E5E1BEA" w14:textId="18E76F20" w:rsidR="005B59AB" w:rsidRPr="00DC1B03" w:rsidRDefault="005B59AB" w:rsidP="00DC1B03">
      <w:pPr>
        <w:pStyle w:val="ListParagraph"/>
        <w:numPr>
          <w:ilvl w:val="0"/>
          <w:numId w:val="4"/>
        </w:numPr>
      </w:pPr>
      <w:r w:rsidRPr="00DC1B03">
        <w:t xml:space="preserve">Welsh Government (2020) </w:t>
      </w:r>
      <w:r w:rsidRPr="00DC1B03">
        <w:rPr>
          <w:i/>
          <w:iCs/>
        </w:rPr>
        <w:t>Education in Wales: Our national mission guidance.</w:t>
      </w:r>
      <w:r w:rsidRPr="00DC1B03">
        <w:t xml:space="preserve"> Available at: </w:t>
      </w:r>
      <w:hyperlink r:id="rId31" w:history="1">
        <w:r w:rsidRPr="00DC1B03">
          <w:rPr>
            <w:color w:val="0563C1" w:themeColor="hyperlink"/>
            <w:u w:val="single"/>
          </w:rPr>
          <w:t>https://gov.wales/sites/default/files/publications/2020-10/education-in-Wales-our-national-mission-update-october-2020.pdf</w:t>
        </w:r>
      </w:hyperlink>
      <w:r w:rsidRPr="00DC1B03">
        <w:t xml:space="preserve"> (Accessed: </w:t>
      </w:r>
      <w:r w:rsidRPr="00DC1B03">
        <w:t>20 November</w:t>
      </w:r>
      <w:r w:rsidRPr="00DC1B03">
        <w:t xml:space="preserve"> 2022).</w:t>
      </w:r>
    </w:p>
    <w:p w14:paraId="2B10D755" w14:textId="22CEFF12" w:rsidR="005B59AB" w:rsidRPr="00DC1B03" w:rsidRDefault="005B59AB" w:rsidP="00DC1B03">
      <w:pPr>
        <w:pStyle w:val="ListParagraph"/>
        <w:numPr>
          <w:ilvl w:val="0"/>
          <w:numId w:val="4"/>
        </w:numPr>
      </w:pPr>
      <w:r w:rsidRPr="00DC1B03">
        <w:lastRenderedPageBreak/>
        <w:t xml:space="preserve">Welsh Government (2020) </w:t>
      </w:r>
      <w:r w:rsidRPr="00DC1B03">
        <w:rPr>
          <w:i/>
          <w:iCs/>
        </w:rPr>
        <w:t xml:space="preserve">Curriculum for Wales: overview. </w:t>
      </w:r>
      <w:r w:rsidRPr="00DC1B03">
        <w:t xml:space="preserve">Available at: </w:t>
      </w:r>
      <w:hyperlink r:id="rId32" w:history="1">
        <w:r w:rsidRPr="00DC1B03">
          <w:rPr>
            <w:rStyle w:val="Hyperlink"/>
          </w:rPr>
          <w:t>Curriculum for Wales: overview | GOV.WALES</w:t>
        </w:r>
      </w:hyperlink>
      <w:r w:rsidRPr="00DC1B03">
        <w:t xml:space="preserve"> (Accessed: 2</w:t>
      </w:r>
      <w:r w:rsidRPr="00DC1B03">
        <w:t xml:space="preserve">1 </w:t>
      </w:r>
      <w:r w:rsidRPr="00DC1B03">
        <w:t>November 202</w:t>
      </w:r>
      <w:r w:rsidRPr="00DC1B03">
        <w:t>2</w:t>
      </w:r>
      <w:r w:rsidRPr="00DC1B03">
        <w:t>).</w:t>
      </w:r>
    </w:p>
    <w:p w14:paraId="79CDBD94" w14:textId="4AF91557" w:rsidR="005B59AB" w:rsidRPr="00DC1B03" w:rsidRDefault="005B59AB" w:rsidP="00DC1B03">
      <w:pPr>
        <w:pStyle w:val="ListParagraph"/>
        <w:numPr>
          <w:ilvl w:val="0"/>
          <w:numId w:val="4"/>
        </w:numPr>
      </w:pPr>
      <w:r w:rsidRPr="00DC1B03">
        <w:t xml:space="preserve">Waters, J. (2016) ‘The Foundation Phase in Wales–time to grow up?’, </w:t>
      </w:r>
      <w:proofErr w:type="spellStart"/>
      <w:r w:rsidRPr="00DC1B03">
        <w:rPr>
          <w:i/>
          <w:iCs/>
        </w:rPr>
        <w:t>Cylchgrawn</w:t>
      </w:r>
      <w:proofErr w:type="spellEnd"/>
      <w:r w:rsidRPr="00DC1B03">
        <w:rPr>
          <w:i/>
          <w:iCs/>
        </w:rPr>
        <w:t xml:space="preserve"> </w:t>
      </w:r>
      <w:proofErr w:type="spellStart"/>
      <w:r w:rsidRPr="00DC1B03">
        <w:rPr>
          <w:i/>
          <w:iCs/>
        </w:rPr>
        <w:t>Addysg</w:t>
      </w:r>
      <w:proofErr w:type="spellEnd"/>
      <w:r w:rsidRPr="00DC1B03">
        <w:rPr>
          <w:i/>
          <w:iCs/>
        </w:rPr>
        <w:t xml:space="preserve"> Cymru/Wales Journal of Education</w:t>
      </w:r>
      <w:r w:rsidRPr="00DC1B03">
        <w:t xml:space="preserve">, 18(1), pp.179-198. URL: </w:t>
      </w:r>
      <w:hyperlink r:id="rId33" w:history="1">
        <w:r w:rsidRPr="00DC1B03">
          <w:rPr>
            <w:color w:val="0563C1" w:themeColor="hyperlink"/>
            <w:u w:val="single"/>
          </w:rPr>
          <w:t>https://repository.uwtsd.ac.uk/id/eprint/715/1/Waters%2C%20J.%282016%29%20The%20foundation%20phase%20in%20Wales%20-%20time%20to%20grow.pdf</w:t>
        </w:r>
      </w:hyperlink>
      <w:r w:rsidRPr="00DC1B03">
        <w:t xml:space="preserve"> (Accessed: </w:t>
      </w:r>
      <w:r w:rsidRPr="00DC1B03">
        <w:t>22</w:t>
      </w:r>
      <w:r w:rsidRPr="00DC1B03">
        <w:t xml:space="preserve"> November 202</w:t>
      </w:r>
      <w:r w:rsidRPr="00DC1B03">
        <w:t>2</w:t>
      </w:r>
      <w:r w:rsidRPr="00DC1B03">
        <w:t xml:space="preserve">). </w:t>
      </w:r>
    </w:p>
    <w:p w14:paraId="398BCC9A" w14:textId="126D5776" w:rsidR="005B59AB" w:rsidRPr="00DC1B03" w:rsidRDefault="005B59AB" w:rsidP="00DC1B03">
      <w:pPr>
        <w:pStyle w:val="ListParagraph"/>
        <w:numPr>
          <w:ilvl w:val="0"/>
          <w:numId w:val="4"/>
        </w:numPr>
      </w:pPr>
      <w:r w:rsidRPr="00DC1B03">
        <w:t xml:space="preserve">Welsh Government (2015) </w:t>
      </w:r>
      <w:r w:rsidRPr="00DC1B03">
        <w:rPr>
          <w:i/>
          <w:iCs/>
        </w:rPr>
        <w:t>The four purposes of curriculum for Wales.</w:t>
      </w:r>
      <w:r w:rsidRPr="00DC1B03">
        <w:t xml:space="preserve"> Available at: </w:t>
      </w:r>
      <w:hyperlink r:id="rId34" w:history="1">
        <w:r w:rsidRPr="00DC1B03">
          <w:rPr>
            <w:rStyle w:val="Hyperlink"/>
          </w:rPr>
          <w:t>the-four-purposes-of-the-curriculum-for-wales.pdf (</w:t>
        </w:r>
        <w:proofErr w:type="spellStart"/>
        <w:r w:rsidRPr="00DC1B03">
          <w:rPr>
            <w:rStyle w:val="Hyperlink"/>
          </w:rPr>
          <w:t>gov.wales</w:t>
        </w:r>
        <w:proofErr w:type="spellEnd"/>
        <w:r w:rsidRPr="00DC1B03">
          <w:rPr>
            <w:rStyle w:val="Hyperlink"/>
          </w:rPr>
          <w:t>)</w:t>
        </w:r>
      </w:hyperlink>
      <w:r w:rsidRPr="00DC1B03">
        <w:t xml:space="preserve"> (Accessed: </w:t>
      </w:r>
      <w:r w:rsidRPr="00DC1B03">
        <w:t xml:space="preserve">23 November </w:t>
      </w:r>
      <w:r w:rsidRPr="00DC1B03">
        <w:t xml:space="preserve"> 202</w:t>
      </w:r>
      <w:r w:rsidRPr="00DC1B03">
        <w:t>2</w:t>
      </w:r>
      <w:r w:rsidRPr="00DC1B03">
        <w:t>).</w:t>
      </w:r>
    </w:p>
    <w:p w14:paraId="150E24C0" w14:textId="23748870" w:rsidR="005B59AB" w:rsidRPr="00DC1B03" w:rsidRDefault="005B59AB" w:rsidP="00DC1B03">
      <w:pPr>
        <w:pStyle w:val="ListParagraph"/>
        <w:numPr>
          <w:ilvl w:val="0"/>
          <w:numId w:val="4"/>
        </w:numPr>
      </w:pPr>
      <w:r w:rsidRPr="00DC1B03">
        <w:t xml:space="preserve">Harris, A., Jones, M. and Crick, T. (2020) ‘Curriculum leadership: a critical contributor to school and system improvement’, </w:t>
      </w:r>
      <w:r w:rsidRPr="00DC1B03">
        <w:rPr>
          <w:i/>
          <w:iCs/>
        </w:rPr>
        <w:t>School Leadership &amp; Management</w:t>
      </w:r>
      <w:r w:rsidRPr="00DC1B03">
        <w:t xml:space="preserve">, 40(1), pp.1-4. DOI: </w:t>
      </w:r>
      <w:hyperlink r:id="rId35" w:history="1">
        <w:r w:rsidRPr="00DC1B03">
          <w:rPr>
            <w:color w:val="0563C1" w:themeColor="hyperlink"/>
            <w:u w:val="single"/>
          </w:rPr>
          <w:t>https://doi.org/10.1080/13632434.2020.1704470</w:t>
        </w:r>
      </w:hyperlink>
      <w:r w:rsidRPr="00DC1B03">
        <w:t xml:space="preserve"> (Accessed: </w:t>
      </w:r>
      <w:r w:rsidRPr="00DC1B03">
        <w:t>24 November</w:t>
      </w:r>
      <w:r w:rsidRPr="00DC1B03">
        <w:t xml:space="preserve"> 2022). </w:t>
      </w:r>
    </w:p>
    <w:p w14:paraId="6D78E020" w14:textId="54EC02F5" w:rsidR="005B59AB" w:rsidRPr="00DC1B03" w:rsidRDefault="005B59AB" w:rsidP="00DC1B03">
      <w:pPr>
        <w:pStyle w:val="ListParagraph"/>
        <w:numPr>
          <w:ilvl w:val="0"/>
          <w:numId w:val="4"/>
        </w:numPr>
      </w:pPr>
      <w:r w:rsidRPr="00DC1B03">
        <w:t xml:space="preserve">Welsh Government (2021) </w:t>
      </w:r>
      <w:r w:rsidRPr="00DC1B03">
        <w:rPr>
          <w:i/>
          <w:iCs/>
        </w:rPr>
        <w:t>Introduction to Curriculum for Wales guidance.</w:t>
      </w:r>
      <w:r w:rsidRPr="00DC1B03">
        <w:t xml:space="preserve"> Available at: </w:t>
      </w:r>
      <w:hyperlink r:id="rId36" w:history="1">
        <w:r w:rsidRPr="00DC1B03">
          <w:rPr>
            <w:color w:val="0563C1" w:themeColor="hyperlink"/>
            <w:u w:val="single"/>
          </w:rPr>
          <w:t>https://hwb.gov.wales/curriculum-for-wales/introduction</w:t>
        </w:r>
      </w:hyperlink>
      <w:r w:rsidRPr="00DC1B03">
        <w:t xml:space="preserve"> (Accessed: </w:t>
      </w:r>
      <w:r w:rsidRPr="00DC1B03">
        <w:t xml:space="preserve">25 </w:t>
      </w:r>
      <w:r w:rsidRPr="00DC1B03">
        <w:t>November 202</w:t>
      </w:r>
      <w:r w:rsidRPr="00DC1B03">
        <w:t>2</w:t>
      </w:r>
      <w:r w:rsidRPr="00DC1B03">
        <w:t>).</w:t>
      </w:r>
    </w:p>
    <w:p w14:paraId="101BD48E" w14:textId="77777777" w:rsidR="005B59AB" w:rsidRPr="00DC1B03" w:rsidRDefault="005B59AB" w:rsidP="00DC1B03">
      <w:pPr>
        <w:pStyle w:val="ListParagraph"/>
        <w:numPr>
          <w:ilvl w:val="0"/>
          <w:numId w:val="4"/>
        </w:numPr>
        <w:rPr>
          <w:color w:val="222222"/>
          <w:shd w:val="clear" w:color="auto" w:fill="FFFFFF"/>
        </w:rPr>
      </w:pPr>
      <w:r w:rsidRPr="00DC1B03">
        <w:rPr>
          <w:color w:val="222222"/>
          <w:shd w:val="clear" w:color="auto" w:fill="FFFFFF"/>
        </w:rPr>
        <w:t>Nishimura, T. (2014) ‘Effective professional development of teachers: A guide to actualizing inclusive schooling’, </w:t>
      </w:r>
      <w:r w:rsidRPr="00DC1B03">
        <w:rPr>
          <w:i/>
          <w:iCs/>
          <w:color w:val="222222"/>
          <w:shd w:val="clear" w:color="auto" w:fill="FFFFFF"/>
        </w:rPr>
        <w:t>International Journal of Whole Schooling</w:t>
      </w:r>
      <w:r w:rsidRPr="00DC1B03">
        <w:rPr>
          <w:color w:val="222222"/>
          <w:shd w:val="clear" w:color="auto" w:fill="FFFFFF"/>
        </w:rPr>
        <w:t>, </w:t>
      </w:r>
      <w:r w:rsidRPr="00DC1B03">
        <w:rPr>
          <w:i/>
          <w:iCs/>
          <w:color w:val="222222"/>
          <w:shd w:val="clear" w:color="auto" w:fill="FFFFFF"/>
        </w:rPr>
        <w:t>10</w:t>
      </w:r>
      <w:r w:rsidRPr="00DC1B03">
        <w:rPr>
          <w:color w:val="222222"/>
          <w:shd w:val="clear" w:color="auto" w:fill="FFFFFF"/>
        </w:rPr>
        <w:t>(1), pp.19-42.</w:t>
      </w:r>
    </w:p>
    <w:p w14:paraId="4EF7284D" w14:textId="5F7CAC14" w:rsidR="005B59AB" w:rsidRPr="00DC1B03" w:rsidRDefault="005B59AB" w:rsidP="00DC1B03">
      <w:pPr>
        <w:pStyle w:val="ListParagraph"/>
        <w:numPr>
          <w:ilvl w:val="0"/>
          <w:numId w:val="4"/>
        </w:numPr>
      </w:pPr>
      <w:r w:rsidRPr="00DC1B03">
        <w:t xml:space="preserve">OECD (2017) </w:t>
      </w:r>
      <w:r w:rsidRPr="00DC1B03">
        <w:rPr>
          <w:i/>
          <w:iCs/>
        </w:rPr>
        <w:t>Wales should continue reforms to boost quality and equity of school system.</w:t>
      </w:r>
      <w:r w:rsidRPr="00DC1B03">
        <w:t xml:space="preserve"> Available at: </w:t>
      </w:r>
      <w:hyperlink r:id="rId37" w:anchor=":~:text=28%2F02%2F2017%20-%20Wales%20should%20continue%20its%20efforts%20to,school%20system%2C%20according%20to%20a%20new%20OECD%20report" w:history="1">
        <w:r w:rsidRPr="00DC1B03">
          <w:rPr>
            <w:color w:val="0563C1" w:themeColor="hyperlink"/>
            <w:u w:val="single"/>
          </w:rPr>
          <w:t>https://www.oecd.org/education/wales-should-continue-reforms-to-boost-quality-and-equity-of-school-system.htm#:~:text=28%2F02%2F2017%20-%20Wales%20should%20continue%20its%20efforts%20to,school%20system%2C%20according%20to%20a%20new%20OECD%20report</w:t>
        </w:r>
      </w:hyperlink>
      <w:r w:rsidRPr="00DC1B03">
        <w:t xml:space="preserve">. (Accessed: </w:t>
      </w:r>
      <w:r w:rsidRPr="00DC1B03">
        <w:t>26</w:t>
      </w:r>
      <w:r w:rsidRPr="00DC1B03">
        <w:t xml:space="preserve"> November 202</w:t>
      </w:r>
      <w:r w:rsidRPr="00DC1B03">
        <w:t>2</w:t>
      </w:r>
      <w:r w:rsidRPr="00DC1B03">
        <w:t xml:space="preserve">). </w:t>
      </w:r>
    </w:p>
    <w:p w14:paraId="1B9CC302" w14:textId="30DB6B70" w:rsidR="005B59AB" w:rsidRPr="00DC1B03" w:rsidRDefault="005B59AB" w:rsidP="00DC1B03">
      <w:pPr>
        <w:pStyle w:val="ListParagraph"/>
        <w:numPr>
          <w:ilvl w:val="0"/>
          <w:numId w:val="4"/>
        </w:numPr>
      </w:pPr>
      <w:r w:rsidRPr="00DC1B03">
        <w:t xml:space="preserve">Estyn (2020) </w:t>
      </w:r>
      <w:r w:rsidRPr="00DC1B03">
        <w:rPr>
          <w:i/>
          <w:iCs/>
        </w:rPr>
        <w:t xml:space="preserve">Building an ethos based on mutual respect. </w:t>
      </w:r>
      <w:r w:rsidRPr="00DC1B03">
        <w:t xml:space="preserve">Available at: </w:t>
      </w:r>
      <w:hyperlink r:id="rId38" w:history="1">
        <w:r w:rsidRPr="00DC1B03">
          <w:rPr>
            <w:color w:val="0563C1" w:themeColor="hyperlink"/>
            <w:u w:val="single"/>
          </w:rPr>
          <w:t>https://www.estyn.gov.wales/effective-practice/building-ethos-based-mutual-respect</w:t>
        </w:r>
      </w:hyperlink>
      <w:r w:rsidRPr="00DC1B03">
        <w:t xml:space="preserve"> (Accessed: </w:t>
      </w:r>
      <w:r w:rsidRPr="00DC1B03">
        <w:t>27 November</w:t>
      </w:r>
      <w:r w:rsidRPr="00DC1B03">
        <w:t xml:space="preserve"> 2022).</w:t>
      </w:r>
    </w:p>
    <w:p w14:paraId="67F1D45A" w14:textId="77777777" w:rsidR="005B59AB" w:rsidRPr="00DC1B03" w:rsidRDefault="005B59AB" w:rsidP="00DC1B03"/>
    <w:p w14:paraId="436C7C7A" w14:textId="6EDA2F1A" w:rsidR="005B59AB" w:rsidRPr="00DC1B03" w:rsidRDefault="005B59AB" w:rsidP="00DC1B03">
      <w:pPr>
        <w:pStyle w:val="ListParagraph"/>
        <w:numPr>
          <w:ilvl w:val="0"/>
          <w:numId w:val="4"/>
        </w:numPr>
      </w:pPr>
      <w:proofErr w:type="spellStart"/>
      <w:r w:rsidRPr="00DC1B03">
        <w:t>Bradsley</w:t>
      </w:r>
      <w:proofErr w:type="spellEnd"/>
      <w:r w:rsidRPr="00DC1B03">
        <w:t xml:space="preserve">, O. (2013) </w:t>
      </w:r>
      <w:r w:rsidRPr="00DC1B03">
        <w:rPr>
          <w:i/>
          <w:iCs/>
        </w:rPr>
        <w:t>Single parents: seeing beyond stigma</w:t>
      </w:r>
      <w:r w:rsidRPr="00DC1B03">
        <w:t xml:space="preserve">. Available at: </w:t>
      </w:r>
      <w:hyperlink r:id="rId39" w:history="1">
        <w:r w:rsidRPr="00DC1B03">
          <w:rPr>
            <w:color w:val="0563C1" w:themeColor="hyperlink"/>
            <w:u w:val="single"/>
          </w:rPr>
          <w:t>https://www.theguardian.com/social-care-network/2013/feb/21/single-parents-beyond-the-stigma</w:t>
        </w:r>
      </w:hyperlink>
      <w:r w:rsidRPr="00DC1B03">
        <w:t xml:space="preserve"> (Accessed: </w:t>
      </w:r>
      <w:r w:rsidRPr="00DC1B03">
        <w:t>28 November</w:t>
      </w:r>
      <w:r w:rsidRPr="00DC1B03">
        <w:t xml:space="preserve"> 2022).</w:t>
      </w:r>
    </w:p>
    <w:p w14:paraId="33F030DC" w14:textId="7E80980B" w:rsidR="005B59AB" w:rsidRPr="00DC1B03" w:rsidRDefault="005B59AB" w:rsidP="00DC1B03">
      <w:pPr>
        <w:pStyle w:val="ListParagraph"/>
        <w:numPr>
          <w:ilvl w:val="0"/>
          <w:numId w:val="4"/>
        </w:numPr>
      </w:pPr>
      <w:r w:rsidRPr="00DC1B03">
        <w:t xml:space="preserve">Welsh Government (2016) An overview of the Healthy Child Wales Programme. Available at: </w:t>
      </w:r>
      <w:hyperlink r:id="rId40" w:history="1">
        <w:r w:rsidRPr="00DC1B03">
          <w:rPr>
            <w:color w:val="0563C1" w:themeColor="hyperlink"/>
            <w:u w:val="single"/>
          </w:rPr>
          <w:t>https://gov.wales/sites/default/files/publications/2019-05/an-overview-of-the-healthy-child-wales-programme.pdf</w:t>
        </w:r>
      </w:hyperlink>
      <w:r w:rsidRPr="00DC1B03">
        <w:t xml:space="preserve"> (Accessed: </w:t>
      </w:r>
      <w:r w:rsidRPr="00DC1B03">
        <w:t>29</w:t>
      </w:r>
      <w:r w:rsidRPr="00DC1B03">
        <w:t xml:space="preserve"> November 202</w:t>
      </w:r>
      <w:r w:rsidRPr="00DC1B03">
        <w:t>2</w:t>
      </w:r>
      <w:r w:rsidRPr="00DC1B03">
        <w:t xml:space="preserve">). </w:t>
      </w:r>
    </w:p>
    <w:p w14:paraId="208F27EA" w14:textId="77777777" w:rsidR="005B59AB" w:rsidRPr="00DC1B03" w:rsidRDefault="005B59AB" w:rsidP="00DC1B03">
      <w:pPr>
        <w:pStyle w:val="ListParagraph"/>
        <w:ind w:left="360"/>
        <w:rPr>
          <w:color w:val="3A3A3A"/>
          <w:shd w:val="clear" w:color="auto" w:fill="FFFFFF"/>
        </w:rPr>
      </w:pPr>
    </w:p>
    <w:p w14:paraId="6C7471B3" w14:textId="57D8E3BC" w:rsidR="005B59AB" w:rsidRPr="00DC1B03" w:rsidRDefault="005B59AB" w:rsidP="00DC1B03">
      <w:pPr>
        <w:pStyle w:val="ListParagraph"/>
        <w:numPr>
          <w:ilvl w:val="0"/>
          <w:numId w:val="4"/>
        </w:numPr>
        <w:rPr>
          <w:lang w:eastAsia="zh-CN"/>
        </w:rPr>
      </w:pPr>
      <w:r w:rsidRPr="00DC1B03">
        <w:rPr>
          <w:lang w:eastAsia="zh-CN"/>
        </w:rPr>
        <w:t xml:space="preserve">Welsh Government (2016) </w:t>
      </w:r>
      <w:r w:rsidRPr="00DC1B03">
        <w:rPr>
          <w:i/>
          <w:iCs/>
          <w:lang w:eastAsia="zh-CN"/>
        </w:rPr>
        <w:t xml:space="preserve">Face the challenge together: Family and community engagement toolkit for schools in Wales Main guidance. </w:t>
      </w:r>
      <w:r w:rsidRPr="00DC1B03">
        <w:rPr>
          <w:lang w:eastAsia="zh-CN"/>
        </w:rPr>
        <w:t xml:space="preserve">Available at: </w:t>
      </w:r>
      <w:hyperlink r:id="rId41" w:history="1">
        <w:r w:rsidRPr="00DC1B03">
          <w:rPr>
            <w:rStyle w:val="Hyperlink"/>
            <w:lang w:eastAsia="zh-CN"/>
          </w:rPr>
          <w:t>https://gov.wales/sites/default/files/publications/2018-12/face-the-challenge-together-family-and-community-engagement-toolkit-for-schools-in-wales-main-guidance.pdf</w:t>
        </w:r>
      </w:hyperlink>
      <w:r w:rsidRPr="00DC1B03">
        <w:rPr>
          <w:lang w:eastAsia="zh-CN"/>
        </w:rPr>
        <w:t xml:space="preserve">  (Accessed: </w:t>
      </w:r>
      <w:r w:rsidRPr="00DC1B03">
        <w:rPr>
          <w:lang w:eastAsia="zh-CN"/>
        </w:rPr>
        <w:t xml:space="preserve">30 </w:t>
      </w:r>
      <w:r w:rsidRPr="00DC1B03">
        <w:rPr>
          <w:lang w:eastAsia="zh-CN"/>
        </w:rPr>
        <w:t>November 202</w:t>
      </w:r>
      <w:r w:rsidRPr="00DC1B03">
        <w:rPr>
          <w:lang w:eastAsia="zh-CN"/>
        </w:rPr>
        <w:t>2</w:t>
      </w:r>
      <w:r w:rsidRPr="00DC1B03">
        <w:rPr>
          <w:lang w:eastAsia="zh-CN"/>
        </w:rPr>
        <w:t>).</w:t>
      </w:r>
    </w:p>
    <w:p w14:paraId="4A3AC674" w14:textId="0366A6E5" w:rsidR="005B59AB" w:rsidRPr="00DC1B03" w:rsidRDefault="005B59AB" w:rsidP="00DC1B03">
      <w:pPr>
        <w:pStyle w:val="ListParagraph"/>
        <w:numPr>
          <w:ilvl w:val="0"/>
          <w:numId w:val="4"/>
        </w:numPr>
      </w:pPr>
      <w:r w:rsidRPr="00DC1B03">
        <w:t xml:space="preserve">Welsh Government (2016) </w:t>
      </w:r>
      <w:r w:rsidRPr="00DC1B03">
        <w:rPr>
          <w:i/>
          <w:iCs/>
        </w:rPr>
        <w:t>Inclusion and pupil support.</w:t>
      </w:r>
      <w:r w:rsidRPr="00DC1B03">
        <w:t xml:space="preserve"> Available: </w:t>
      </w:r>
      <w:hyperlink r:id="rId42" w:history="1">
        <w:r w:rsidRPr="00DC1B03">
          <w:rPr>
            <w:rStyle w:val="Hyperlink"/>
          </w:rPr>
          <w:t>https://gov.wales/sites/default/files/publications/2018-05/guidance-inclusion-and-pupil-support_0.pdf</w:t>
        </w:r>
      </w:hyperlink>
      <w:r w:rsidRPr="00DC1B03">
        <w:t xml:space="preserve"> </w:t>
      </w:r>
      <w:r w:rsidRPr="00DC1B03">
        <w:rPr>
          <w:u w:val="single"/>
        </w:rPr>
        <w:t>(</w:t>
      </w:r>
      <w:r w:rsidRPr="00DC1B03">
        <w:t xml:space="preserve">Accessed: </w:t>
      </w:r>
      <w:r w:rsidRPr="00DC1B03">
        <w:t xml:space="preserve">14 </w:t>
      </w:r>
      <w:r w:rsidRPr="00DC1B03">
        <w:t>November 202</w:t>
      </w:r>
      <w:r w:rsidRPr="00DC1B03">
        <w:t>2</w:t>
      </w:r>
      <w:r w:rsidRPr="00DC1B03">
        <w:t>).</w:t>
      </w:r>
    </w:p>
    <w:p w14:paraId="4BDC35AB" w14:textId="0DA98B30" w:rsidR="005B59AB" w:rsidRPr="00DC1B03" w:rsidRDefault="005B59AB" w:rsidP="00DC1B03">
      <w:pPr>
        <w:pStyle w:val="ListParagraph"/>
        <w:numPr>
          <w:ilvl w:val="0"/>
          <w:numId w:val="4"/>
        </w:numPr>
      </w:pPr>
      <w:r w:rsidRPr="00DC1B03">
        <w:t xml:space="preserve">Welsh Government (2017) Education in Wales: Our national mission Action plan 2017–21. Available at: </w:t>
      </w:r>
      <w:hyperlink r:id="rId43" w:history="1">
        <w:r w:rsidRPr="00DC1B03">
          <w:rPr>
            <w:color w:val="0563C1" w:themeColor="hyperlink"/>
            <w:u w:val="single"/>
          </w:rPr>
          <w:t>https://gov.wales/sites/default/files/publications/2018-03/education-in-wales-our-national-mission.pdf</w:t>
        </w:r>
      </w:hyperlink>
      <w:r w:rsidRPr="00DC1B03">
        <w:t xml:space="preserve"> (Accessed: </w:t>
      </w:r>
      <w:r w:rsidRPr="00DC1B03">
        <w:t>12</w:t>
      </w:r>
      <w:r w:rsidRPr="00DC1B03">
        <w:t xml:space="preserve"> November 202</w:t>
      </w:r>
      <w:r w:rsidRPr="00DC1B03">
        <w:t>2</w:t>
      </w:r>
      <w:r w:rsidRPr="00DC1B03">
        <w:t>).</w:t>
      </w:r>
    </w:p>
    <w:p w14:paraId="5A03BFAE" w14:textId="6D066B70" w:rsidR="005B59AB" w:rsidRPr="00DC1B03" w:rsidRDefault="005B59AB" w:rsidP="00DC1B03">
      <w:pPr>
        <w:pStyle w:val="ListParagraph"/>
        <w:numPr>
          <w:ilvl w:val="0"/>
          <w:numId w:val="4"/>
        </w:numPr>
        <w:rPr>
          <w:lang w:eastAsia="zh-CN"/>
        </w:rPr>
      </w:pPr>
      <w:r w:rsidRPr="00DC1B03">
        <w:rPr>
          <w:lang w:eastAsia="zh-CN"/>
        </w:rPr>
        <w:t xml:space="preserve">Welsh Government (2017) </w:t>
      </w:r>
      <w:r w:rsidRPr="00DC1B03">
        <w:rPr>
          <w:i/>
          <w:iCs/>
          <w:lang w:eastAsia="zh-CN"/>
        </w:rPr>
        <w:t>Flying Start – Annex Transition Guidance</w:t>
      </w:r>
      <w:r w:rsidRPr="00DC1B03">
        <w:rPr>
          <w:lang w:eastAsia="zh-CN"/>
        </w:rPr>
        <w:t xml:space="preserve">. Available at: </w:t>
      </w:r>
      <w:hyperlink r:id="rId44" w:history="1">
        <w:r w:rsidRPr="00DC1B03">
          <w:rPr>
            <w:rStyle w:val="Hyperlink"/>
            <w:lang w:eastAsia="zh-CN"/>
          </w:rPr>
          <w:t>https://gov.wales/sites/default/files/publications/2019-07/flying-start-transition-guidance-for-professionals.pdf</w:t>
        </w:r>
      </w:hyperlink>
      <w:r w:rsidRPr="00DC1B03">
        <w:rPr>
          <w:lang w:eastAsia="zh-CN"/>
        </w:rPr>
        <w:t xml:space="preserve">  (Accessed: </w:t>
      </w:r>
      <w:r w:rsidRPr="00DC1B03">
        <w:rPr>
          <w:lang w:eastAsia="zh-CN"/>
        </w:rPr>
        <w:t>13</w:t>
      </w:r>
      <w:r w:rsidRPr="00DC1B03">
        <w:rPr>
          <w:lang w:eastAsia="zh-CN"/>
        </w:rPr>
        <w:t xml:space="preserve"> November 202</w:t>
      </w:r>
      <w:r w:rsidRPr="00DC1B03">
        <w:rPr>
          <w:lang w:eastAsia="zh-CN"/>
        </w:rPr>
        <w:t>2</w:t>
      </w:r>
      <w:r w:rsidRPr="00DC1B03">
        <w:rPr>
          <w:lang w:eastAsia="zh-CN"/>
        </w:rPr>
        <w:t>).</w:t>
      </w:r>
    </w:p>
    <w:p w14:paraId="2679FCFA" w14:textId="43FFB0CC" w:rsidR="005B59AB" w:rsidRPr="00DC1B03" w:rsidRDefault="005B59AB" w:rsidP="00DC1B03">
      <w:pPr>
        <w:pStyle w:val="ListParagraph"/>
        <w:numPr>
          <w:ilvl w:val="0"/>
          <w:numId w:val="4"/>
        </w:numPr>
      </w:pPr>
      <w:r w:rsidRPr="00DC1B03">
        <w:t xml:space="preserve">Donaldson, G. (2015) </w:t>
      </w:r>
      <w:r w:rsidRPr="00DC1B03">
        <w:rPr>
          <w:i/>
          <w:iCs/>
        </w:rPr>
        <w:t xml:space="preserve">Successful Futures Independent Review of Curriculum and Assessment Arrangements in Wales. </w:t>
      </w:r>
      <w:r w:rsidRPr="00DC1B03">
        <w:t xml:space="preserve">Available at: </w:t>
      </w:r>
      <w:hyperlink r:id="rId45" w:history="1">
        <w:r w:rsidRPr="00DC1B03">
          <w:rPr>
            <w:color w:val="0563C1" w:themeColor="hyperlink"/>
            <w:u w:val="single"/>
          </w:rPr>
          <w:t>https://gov.wales/sites/default/files/publications/2018-03/successful-futures.pdf</w:t>
        </w:r>
      </w:hyperlink>
      <w:r w:rsidRPr="00DC1B03">
        <w:t xml:space="preserve"> (Accessed: 1</w:t>
      </w:r>
      <w:r w:rsidRPr="00DC1B03">
        <w:t>4</w:t>
      </w:r>
      <w:r w:rsidRPr="00DC1B03">
        <w:t xml:space="preserve"> </w:t>
      </w:r>
      <w:r w:rsidRPr="00DC1B03">
        <w:t>November</w:t>
      </w:r>
      <w:r w:rsidRPr="00DC1B03">
        <w:t xml:space="preserve"> 202</w:t>
      </w:r>
      <w:r w:rsidRPr="00DC1B03">
        <w:t>2</w:t>
      </w:r>
      <w:r w:rsidRPr="00DC1B03">
        <w:t>).</w:t>
      </w:r>
    </w:p>
    <w:p w14:paraId="38C7A31E" w14:textId="6FF9B32A" w:rsidR="005B59AB" w:rsidRPr="00DC1B03" w:rsidRDefault="005B59AB" w:rsidP="00DC1B03">
      <w:pPr>
        <w:pStyle w:val="NoSpacing"/>
        <w:numPr>
          <w:ilvl w:val="0"/>
          <w:numId w:val="4"/>
        </w:numPr>
        <w:rPr>
          <w:rFonts w:ascii="Times New Roman" w:hAnsi="Times New Roman" w:cs="Times New Roman"/>
          <w:i/>
          <w:iCs/>
          <w:sz w:val="24"/>
          <w:szCs w:val="24"/>
        </w:rPr>
      </w:pPr>
      <w:r w:rsidRPr="00DC1B03">
        <w:rPr>
          <w:rFonts w:ascii="Times New Roman" w:hAnsi="Times New Roman" w:cs="Times New Roman"/>
          <w:sz w:val="24"/>
          <w:szCs w:val="24"/>
        </w:rPr>
        <w:t xml:space="preserve">Gibson, S. and Blandford, S. (2005) </w:t>
      </w:r>
      <w:r w:rsidRPr="00DC1B03">
        <w:rPr>
          <w:rFonts w:ascii="Times New Roman" w:hAnsi="Times New Roman" w:cs="Times New Roman"/>
          <w:i/>
          <w:iCs/>
          <w:sz w:val="24"/>
          <w:szCs w:val="24"/>
        </w:rPr>
        <w:t xml:space="preserve">The School as a Community. </w:t>
      </w:r>
      <w:r w:rsidRPr="00DC1B03">
        <w:rPr>
          <w:rFonts w:ascii="Times New Roman" w:hAnsi="Times New Roman" w:cs="Times New Roman"/>
          <w:color w:val="000000" w:themeColor="text1"/>
          <w:sz w:val="24"/>
          <w:szCs w:val="24"/>
        </w:rPr>
        <w:t>Available:</w:t>
      </w:r>
      <w:r w:rsidRPr="00DC1B03">
        <w:rPr>
          <w:rFonts w:ascii="Times New Roman" w:hAnsi="Times New Roman" w:cs="Times New Roman"/>
          <w:i/>
          <w:iCs/>
          <w:sz w:val="24"/>
          <w:szCs w:val="24"/>
        </w:rPr>
        <w:t xml:space="preserve"> </w:t>
      </w:r>
      <w:hyperlink r:id="rId46" w:history="1">
        <w:r w:rsidRPr="00DC1B03">
          <w:rPr>
            <w:rStyle w:val="Hyperlink"/>
            <w:rFonts w:ascii="Times New Roman" w:hAnsi="Times New Roman" w:cs="Times New Roman"/>
            <w:sz w:val="24"/>
            <w:szCs w:val="24"/>
          </w:rPr>
          <w:t>https://uk.sagepub.com/sites/default/files/upm-assets/9835_book_item_9835.pdf</w:t>
        </w:r>
      </w:hyperlink>
    </w:p>
    <w:p w14:paraId="5DC97EE1" w14:textId="321B4CAB" w:rsidR="005B59AB" w:rsidRPr="00DC1B03" w:rsidRDefault="005B59AB" w:rsidP="00DC1B03">
      <w:pPr>
        <w:pStyle w:val="NoSpacing"/>
        <w:ind w:left="360"/>
        <w:rPr>
          <w:rStyle w:val="Hyperlink"/>
          <w:rFonts w:ascii="Times New Roman" w:hAnsi="Times New Roman" w:cs="Times New Roman"/>
          <w:color w:val="000000" w:themeColor="text1"/>
          <w:sz w:val="24"/>
          <w:szCs w:val="24"/>
          <w:u w:val="none"/>
        </w:rPr>
      </w:pPr>
      <w:r w:rsidRPr="00DC1B03">
        <w:rPr>
          <w:rStyle w:val="Hyperlink"/>
          <w:rFonts w:ascii="Times New Roman" w:hAnsi="Times New Roman" w:cs="Times New Roman"/>
          <w:color w:val="000000" w:themeColor="text1"/>
          <w:sz w:val="24"/>
          <w:szCs w:val="24"/>
          <w:u w:val="none"/>
        </w:rPr>
        <w:t>(Accessed: 1</w:t>
      </w:r>
      <w:r w:rsidRPr="00DC1B03">
        <w:rPr>
          <w:rStyle w:val="Hyperlink"/>
          <w:rFonts w:ascii="Times New Roman" w:hAnsi="Times New Roman" w:cs="Times New Roman"/>
          <w:color w:val="000000" w:themeColor="text1"/>
          <w:sz w:val="24"/>
          <w:szCs w:val="24"/>
          <w:u w:val="none"/>
        </w:rPr>
        <w:t>5</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1615546F" w14:textId="5627AFC6" w:rsidR="005B59AB" w:rsidRPr="00DC1B03" w:rsidRDefault="005B59AB" w:rsidP="00DC1B03">
      <w:pPr>
        <w:pStyle w:val="ListParagraph"/>
        <w:numPr>
          <w:ilvl w:val="0"/>
          <w:numId w:val="4"/>
        </w:numPr>
      </w:pPr>
      <w:r w:rsidRPr="00DC1B03">
        <w:t xml:space="preserve">Pollack Porter, K.M., </w:t>
      </w:r>
      <w:proofErr w:type="spellStart"/>
      <w:r w:rsidRPr="00DC1B03">
        <w:t>Rutkow</w:t>
      </w:r>
      <w:proofErr w:type="spellEnd"/>
      <w:r w:rsidRPr="00DC1B03">
        <w:t xml:space="preserve">, L. and McGinty, E.E. (2018) ‘The importance of policy change for addressing public health problems’, </w:t>
      </w:r>
      <w:r w:rsidRPr="00DC1B03">
        <w:rPr>
          <w:i/>
          <w:iCs/>
        </w:rPr>
        <w:t>Public Health Reports</w:t>
      </w:r>
      <w:r w:rsidRPr="00DC1B03">
        <w:t xml:space="preserve">, 133(1_suppl), pp.9S-14S URL: </w:t>
      </w:r>
      <w:hyperlink r:id="rId47" w:history="1">
        <w:r w:rsidRPr="00DC1B03">
          <w:rPr>
            <w:color w:val="0563C1" w:themeColor="hyperlink"/>
            <w:u w:val="single"/>
          </w:rPr>
          <w:t>https://journals.sagepub.com/doi/pdf/10.1177/0033354918788880</w:t>
        </w:r>
      </w:hyperlink>
      <w:r w:rsidRPr="00DC1B03">
        <w:t xml:space="preserve"> (Accessed: 1</w:t>
      </w:r>
      <w:r w:rsidRPr="00DC1B03">
        <w:t xml:space="preserve">6 </w:t>
      </w:r>
      <w:r w:rsidRPr="00DC1B03">
        <w:t>November 202</w:t>
      </w:r>
      <w:r w:rsidRPr="00DC1B03">
        <w:t>2</w:t>
      </w:r>
      <w:r w:rsidRPr="00DC1B03">
        <w:t>).</w:t>
      </w:r>
    </w:p>
    <w:p w14:paraId="4B54DFDE" w14:textId="77777777" w:rsidR="005B59AB" w:rsidRPr="00DC1B03" w:rsidRDefault="005B59AB" w:rsidP="00DC1B03">
      <w:pPr>
        <w:pStyle w:val="ListParagraph"/>
        <w:numPr>
          <w:ilvl w:val="0"/>
          <w:numId w:val="4"/>
        </w:numPr>
      </w:pPr>
      <w:r w:rsidRPr="00DC1B03">
        <w:t xml:space="preserve">Ferdman, B. (2021) </w:t>
      </w:r>
      <w:r w:rsidRPr="00DC1B03">
        <w:rPr>
          <w:i/>
          <w:iCs/>
        </w:rPr>
        <w:t xml:space="preserve">Inclusive Leadership: Transforming diverse lives, workplaces and societies. </w:t>
      </w:r>
      <w:r w:rsidRPr="00DC1B03">
        <w:t>London: Routledge.</w:t>
      </w:r>
    </w:p>
    <w:p w14:paraId="121D34AC" w14:textId="77777777" w:rsidR="005B59AB" w:rsidRPr="00DC1B03" w:rsidRDefault="005B59AB" w:rsidP="00DC1B03">
      <w:pPr>
        <w:pStyle w:val="ListParagraph"/>
        <w:numPr>
          <w:ilvl w:val="0"/>
          <w:numId w:val="4"/>
        </w:numPr>
      </w:pPr>
      <w:r w:rsidRPr="00DC1B03">
        <w:t xml:space="preserve">Baldock, Fitzgerald and Kay (2013) </w:t>
      </w:r>
      <w:r w:rsidRPr="00DC1B03">
        <w:rPr>
          <w:i/>
          <w:iCs/>
        </w:rPr>
        <w:t xml:space="preserve">Understanding Early Years Policy. </w:t>
      </w:r>
      <w:r w:rsidRPr="00DC1B03">
        <w:t>3</w:t>
      </w:r>
      <w:r w:rsidRPr="00DC1B03">
        <w:rPr>
          <w:vertAlign w:val="superscript"/>
        </w:rPr>
        <w:t>rd</w:t>
      </w:r>
      <w:r w:rsidRPr="00DC1B03">
        <w:t xml:space="preserve"> ed. London: SAGE.</w:t>
      </w:r>
    </w:p>
    <w:p w14:paraId="53951336" w14:textId="540D330F" w:rsidR="005B59AB" w:rsidRPr="00DC1B03" w:rsidRDefault="005B59AB" w:rsidP="00DC1B03">
      <w:pPr>
        <w:pStyle w:val="ListParagraph"/>
        <w:numPr>
          <w:ilvl w:val="0"/>
          <w:numId w:val="4"/>
        </w:numPr>
      </w:pPr>
      <w:r w:rsidRPr="00DC1B03">
        <w:rPr>
          <w:rStyle w:val="surname"/>
          <w:shd w:val="clear" w:color="auto" w:fill="FFFFFF"/>
        </w:rPr>
        <w:t xml:space="preserve">Department for Education (2014) </w:t>
      </w:r>
      <w:r w:rsidRPr="00DC1B03">
        <w:rPr>
          <w:i/>
          <w:iCs/>
        </w:rPr>
        <w:t xml:space="preserve">A Study to Investigate the Barriers to Learning from Serious Case Reviews and Identify ways of Overcoming these Barriers. </w:t>
      </w:r>
      <w:r w:rsidRPr="00DC1B03">
        <w:t xml:space="preserve">Available at: </w:t>
      </w:r>
      <w:hyperlink r:id="rId48" w:history="1">
        <w:r w:rsidRPr="00DC1B03">
          <w:rPr>
            <w:rStyle w:val="Hyperlink"/>
          </w:rPr>
          <w:t>RR340.pdf (publishing.service.gov.uk)</w:t>
        </w:r>
      </w:hyperlink>
      <w:r w:rsidRPr="00DC1B03">
        <w:t xml:space="preserve"> (Accessed: 17</w:t>
      </w:r>
      <w:r w:rsidRPr="00DC1B03">
        <w:rPr>
          <w:vertAlign w:val="superscript"/>
        </w:rPr>
        <w:t xml:space="preserve"> </w:t>
      </w:r>
      <w:r w:rsidRPr="00DC1B03">
        <w:t>November 202</w:t>
      </w:r>
      <w:r w:rsidRPr="00DC1B03">
        <w:t>2)</w:t>
      </w:r>
      <w:r w:rsidRPr="00DC1B03">
        <w:t>.</w:t>
      </w:r>
    </w:p>
    <w:p w14:paraId="190ED9E3" w14:textId="77777777" w:rsidR="005B59AB" w:rsidRPr="00DC1B03" w:rsidRDefault="005B59AB" w:rsidP="00DC1B03">
      <w:pPr>
        <w:pStyle w:val="ListParagraph"/>
        <w:numPr>
          <w:ilvl w:val="0"/>
          <w:numId w:val="4"/>
        </w:numPr>
        <w:rPr>
          <w:color w:val="222222"/>
          <w:shd w:val="clear" w:color="auto" w:fill="FFFFFF"/>
        </w:rPr>
      </w:pPr>
      <w:r w:rsidRPr="00DC1B03">
        <w:rPr>
          <w:color w:val="222222"/>
          <w:shd w:val="clear" w:color="auto" w:fill="FFFFFF"/>
        </w:rPr>
        <w:t>Ryan, J. (2006) ‘Inclusive leadership and social justice for schools’, </w:t>
      </w:r>
      <w:r w:rsidRPr="00DC1B03">
        <w:rPr>
          <w:i/>
          <w:iCs/>
          <w:color w:val="222222"/>
          <w:shd w:val="clear" w:color="auto" w:fill="FFFFFF"/>
        </w:rPr>
        <w:t>Leadership and Policy in schools</w:t>
      </w:r>
      <w:r w:rsidRPr="00DC1B03">
        <w:rPr>
          <w:color w:val="222222"/>
          <w:shd w:val="clear" w:color="auto" w:fill="FFFFFF"/>
        </w:rPr>
        <w:t>, 5(1), pp. 3-17.</w:t>
      </w:r>
    </w:p>
    <w:p w14:paraId="69C986B8" w14:textId="232C32AD" w:rsidR="005B59AB" w:rsidRPr="00DC1B03" w:rsidRDefault="005B59AB" w:rsidP="00DC1B03">
      <w:pPr>
        <w:pStyle w:val="NoSpacing"/>
        <w:numPr>
          <w:ilvl w:val="0"/>
          <w:numId w:val="4"/>
        </w:numPr>
        <w:rPr>
          <w:rFonts w:ascii="Times New Roman" w:hAnsi="Times New Roman" w:cs="Times New Roman"/>
          <w:color w:val="000000" w:themeColor="text1"/>
          <w:sz w:val="24"/>
          <w:szCs w:val="24"/>
        </w:rPr>
      </w:pPr>
      <w:r w:rsidRPr="00DC1B03">
        <w:rPr>
          <w:rFonts w:ascii="Times New Roman" w:hAnsi="Times New Roman" w:cs="Times New Roman"/>
          <w:sz w:val="24"/>
          <w:szCs w:val="24"/>
        </w:rPr>
        <w:t xml:space="preserve">Estyn (2020) </w:t>
      </w:r>
      <w:r w:rsidRPr="00DC1B03">
        <w:rPr>
          <w:rFonts w:ascii="Times New Roman" w:hAnsi="Times New Roman" w:cs="Times New Roman"/>
          <w:i/>
          <w:iCs/>
          <w:sz w:val="24"/>
          <w:szCs w:val="24"/>
        </w:rPr>
        <w:t>Strategic Equality Plan 2020-2024.</w:t>
      </w:r>
      <w:r w:rsidRPr="00DC1B03">
        <w:rPr>
          <w:rFonts w:ascii="Times New Roman" w:hAnsi="Times New Roman" w:cs="Times New Roman"/>
          <w:sz w:val="24"/>
          <w:szCs w:val="24"/>
        </w:rPr>
        <w:t xml:space="preserve"> </w:t>
      </w:r>
      <w:r w:rsidRPr="00DC1B03">
        <w:rPr>
          <w:rFonts w:ascii="Times New Roman" w:hAnsi="Times New Roman" w:cs="Times New Roman"/>
          <w:color w:val="000000" w:themeColor="text1"/>
          <w:sz w:val="24"/>
          <w:szCs w:val="24"/>
        </w:rPr>
        <w:t>Available:</w:t>
      </w:r>
      <w:r w:rsidRPr="00DC1B03">
        <w:rPr>
          <w:rFonts w:ascii="Times New Roman" w:hAnsi="Times New Roman" w:cs="Times New Roman"/>
          <w:sz w:val="24"/>
          <w:szCs w:val="24"/>
        </w:rPr>
        <w:t xml:space="preserve"> </w:t>
      </w:r>
      <w:hyperlink r:id="rId49" w:history="1">
        <w:r w:rsidRPr="00DC1B03">
          <w:rPr>
            <w:rStyle w:val="Hyperlink"/>
            <w:rFonts w:ascii="Times New Roman" w:hAnsi="Times New Roman" w:cs="Times New Roman"/>
            <w:sz w:val="24"/>
            <w:szCs w:val="24"/>
          </w:rPr>
          <w:t>https://www.estyn.gov.wales/system/files/2020-10/Estyn%20Strategic%20Equality%20Plan%20%202020%20-%202024%20%28002%29.pdf</w:t>
        </w:r>
      </w:hyperlink>
      <w:r w:rsidRPr="00DC1B03">
        <w:rPr>
          <w:rFonts w:ascii="Times New Roman" w:hAnsi="Times New Roman" w:cs="Times New Roman"/>
          <w:sz w:val="24"/>
          <w:szCs w:val="24"/>
        </w:rPr>
        <w:t xml:space="preserve"> </w:t>
      </w:r>
      <w:r w:rsidRPr="00DC1B03">
        <w:rPr>
          <w:rStyle w:val="Hyperlink"/>
          <w:rFonts w:ascii="Times New Roman" w:hAnsi="Times New Roman" w:cs="Times New Roman"/>
          <w:color w:val="000000" w:themeColor="text1"/>
          <w:sz w:val="24"/>
          <w:szCs w:val="24"/>
          <w:u w:val="none"/>
        </w:rPr>
        <w:t>(Accessed: 1</w:t>
      </w:r>
      <w:r w:rsidRPr="00DC1B03">
        <w:rPr>
          <w:rStyle w:val="Hyperlink"/>
          <w:rFonts w:ascii="Times New Roman" w:hAnsi="Times New Roman" w:cs="Times New Roman"/>
          <w:color w:val="000000" w:themeColor="text1"/>
          <w:sz w:val="24"/>
          <w:szCs w:val="24"/>
          <w:u w:val="none"/>
        </w:rPr>
        <w:t xml:space="preserve">6 </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0C870C57" w14:textId="1FA25E43" w:rsidR="005B59AB" w:rsidRPr="00DC1B03" w:rsidRDefault="005B59AB" w:rsidP="00DC1B03">
      <w:pPr>
        <w:pStyle w:val="ListParagraph"/>
        <w:numPr>
          <w:ilvl w:val="0"/>
          <w:numId w:val="4"/>
        </w:numPr>
        <w:rPr>
          <w:rStyle w:val="Hyperlink"/>
        </w:rPr>
      </w:pPr>
      <w:r w:rsidRPr="00DC1B03">
        <w:rPr>
          <w:color w:val="000000" w:themeColor="text1"/>
        </w:rPr>
        <w:t>Murray, J (2019). ‘Hearing young children’s voices</w:t>
      </w:r>
      <w:r w:rsidRPr="00DC1B03">
        <w:rPr>
          <w:i/>
          <w:iCs/>
          <w:color w:val="000000" w:themeColor="text1"/>
        </w:rPr>
        <w:t xml:space="preserve">’ International Journal of Early Years Education. </w:t>
      </w:r>
      <w:r w:rsidRPr="00DC1B03">
        <w:rPr>
          <w:color w:val="000000" w:themeColor="text1"/>
        </w:rPr>
        <w:t xml:space="preserve">27 (1). P1-5. DOI: 10.1080/09669760.2018.1563352. </w:t>
      </w:r>
      <w:r w:rsidRPr="00DC1B03">
        <w:rPr>
          <w:rStyle w:val="Hyperlink"/>
          <w:color w:val="000000" w:themeColor="text1"/>
          <w:u w:val="none"/>
        </w:rPr>
        <w:t>(Accessed: 1</w:t>
      </w:r>
      <w:r w:rsidRPr="00DC1B03">
        <w:rPr>
          <w:rStyle w:val="Hyperlink"/>
          <w:color w:val="000000" w:themeColor="text1"/>
          <w:u w:val="none"/>
        </w:rPr>
        <w:t xml:space="preserve">8 </w:t>
      </w:r>
      <w:r w:rsidRPr="00DC1B03">
        <w:rPr>
          <w:rStyle w:val="Hyperlink"/>
          <w:color w:val="000000" w:themeColor="text1"/>
          <w:u w:val="none"/>
        </w:rPr>
        <w:t>November 202</w:t>
      </w:r>
      <w:r w:rsidRPr="00DC1B03">
        <w:rPr>
          <w:rStyle w:val="Hyperlink"/>
          <w:color w:val="000000" w:themeColor="text1"/>
          <w:u w:val="none"/>
        </w:rPr>
        <w:t>2</w:t>
      </w:r>
      <w:r w:rsidRPr="00DC1B03">
        <w:rPr>
          <w:rStyle w:val="Hyperlink"/>
          <w:color w:val="000000" w:themeColor="text1"/>
          <w:u w:val="none"/>
        </w:rPr>
        <w:t>).</w:t>
      </w:r>
    </w:p>
    <w:p w14:paraId="33F1169C" w14:textId="1D80C7CF" w:rsidR="005B59AB" w:rsidRPr="00DC1B03" w:rsidRDefault="005B59AB" w:rsidP="00DC1B03">
      <w:pPr>
        <w:pStyle w:val="ListParagraph"/>
        <w:numPr>
          <w:ilvl w:val="0"/>
          <w:numId w:val="4"/>
        </w:numPr>
        <w:rPr>
          <w:rStyle w:val="Hyperlink"/>
          <w:color w:val="000000" w:themeColor="text1"/>
          <w:u w:val="none"/>
        </w:rPr>
      </w:pPr>
      <w:r w:rsidRPr="00DC1B03">
        <w:t xml:space="preserve">Freud, A (no date) </w:t>
      </w:r>
      <w:r w:rsidRPr="00DC1B03">
        <w:rPr>
          <w:i/>
          <w:iCs/>
        </w:rPr>
        <w:t>Supporting mental health &amp; wellbeing in schools: Engaging with all</w:t>
      </w:r>
      <w:r w:rsidRPr="00DC1B03">
        <w:t xml:space="preserve"> </w:t>
      </w:r>
      <w:r w:rsidRPr="00DC1B03">
        <w:rPr>
          <w:i/>
          <w:iCs/>
        </w:rPr>
        <w:t>parents and carers.</w:t>
      </w:r>
      <w:r w:rsidRPr="00DC1B03">
        <w:t xml:space="preserve"> </w:t>
      </w:r>
      <w:r w:rsidRPr="00DC1B03">
        <w:rPr>
          <w:color w:val="000000" w:themeColor="text1"/>
        </w:rPr>
        <w:t>Available:</w:t>
      </w:r>
      <w:r w:rsidRPr="00DC1B03">
        <w:rPr>
          <w:i/>
          <w:iCs/>
        </w:rPr>
        <w:t xml:space="preserve"> </w:t>
      </w:r>
      <w:hyperlink r:id="rId50" w:history="1">
        <w:r w:rsidRPr="00DC1B03">
          <w:rPr>
            <w:rStyle w:val="Hyperlink"/>
          </w:rPr>
          <w:t>https://www.annafreud.org/media/9165/supporting-schools-to-engage-with-all-parents-and-carers-booklet.pdf</w:t>
        </w:r>
      </w:hyperlink>
      <w:r w:rsidRPr="00DC1B03">
        <w:t xml:space="preserve"> </w:t>
      </w:r>
      <w:r w:rsidRPr="00DC1B03">
        <w:rPr>
          <w:rStyle w:val="Hyperlink"/>
          <w:color w:val="000000" w:themeColor="text1"/>
          <w:u w:val="none"/>
        </w:rPr>
        <w:t>(Accessed: 19</w:t>
      </w:r>
      <w:r w:rsidRPr="00DC1B03">
        <w:rPr>
          <w:rStyle w:val="Hyperlink"/>
          <w:color w:val="000000" w:themeColor="text1"/>
          <w:u w:val="none"/>
          <w:vertAlign w:val="superscript"/>
        </w:rPr>
        <w:t xml:space="preserve"> </w:t>
      </w:r>
      <w:r w:rsidRPr="00DC1B03">
        <w:rPr>
          <w:rStyle w:val="Hyperlink"/>
          <w:color w:val="000000" w:themeColor="text1"/>
          <w:u w:val="none"/>
        </w:rPr>
        <w:t>November 202</w:t>
      </w:r>
      <w:r w:rsidRPr="00DC1B03">
        <w:rPr>
          <w:rStyle w:val="Hyperlink"/>
          <w:color w:val="000000" w:themeColor="text1"/>
          <w:u w:val="none"/>
        </w:rPr>
        <w:t>2</w:t>
      </w:r>
      <w:r w:rsidRPr="00DC1B03">
        <w:rPr>
          <w:rStyle w:val="Hyperlink"/>
          <w:color w:val="000000" w:themeColor="text1"/>
          <w:u w:val="none"/>
        </w:rPr>
        <w:t>).</w:t>
      </w:r>
    </w:p>
    <w:p w14:paraId="42FD3092" w14:textId="77777777" w:rsidR="005B59AB" w:rsidRPr="00DC1B03" w:rsidRDefault="005B59AB" w:rsidP="00DC1B03">
      <w:pPr>
        <w:pStyle w:val="ListParagraph"/>
        <w:numPr>
          <w:ilvl w:val="0"/>
          <w:numId w:val="4"/>
        </w:numPr>
        <w:rPr>
          <w:color w:val="222222"/>
          <w:shd w:val="clear" w:color="auto" w:fill="FFFFFF"/>
        </w:rPr>
      </w:pPr>
      <w:r w:rsidRPr="00DC1B03">
        <w:rPr>
          <w:color w:val="222222"/>
          <w:shd w:val="clear" w:color="auto" w:fill="FFFFFF"/>
        </w:rPr>
        <w:t>Newstead, S. and Isles-Buck, E. (2019) </w:t>
      </w:r>
      <w:r w:rsidRPr="00DC1B03">
        <w:rPr>
          <w:i/>
          <w:iCs/>
          <w:color w:val="222222"/>
          <w:shd w:val="clear" w:color="auto" w:fill="FFFFFF"/>
        </w:rPr>
        <w:t>Essential skills for managers of child-centred settings</w:t>
      </w:r>
      <w:r w:rsidRPr="00DC1B03">
        <w:rPr>
          <w:color w:val="222222"/>
          <w:shd w:val="clear" w:color="auto" w:fill="FFFFFF"/>
        </w:rPr>
        <w:t>. London: Routledge.</w:t>
      </w:r>
    </w:p>
    <w:p w14:paraId="063D18F9" w14:textId="77777777" w:rsidR="005B59AB" w:rsidRPr="00DC1B03" w:rsidRDefault="005B59AB" w:rsidP="00DC1B03">
      <w:pPr>
        <w:pStyle w:val="ListParagraph"/>
        <w:numPr>
          <w:ilvl w:val="0"/>
          <w:numId w:val="4"/>
        </w:numPr>
        <w:rPr>
          <w:color w:val="222222"/>
          <w:shd w:val="clear" w:color="auto" w:fill="FFFFFF"/>
        </w:rPr>
      </w:pPr>
      <w:r w:rsidRPr="00DC1B03">
        <w:rPr>
          <w:color w:val="222222"/>
          <w:shd w:val="clear" w:color="auto" w:fill="FFFFFF"/>
        </w:rPr>
        <w:t>Scanlan, M. and Johnson, L. (2020) ‘Inclusive leadership on the social frontiers: Family and community engagement’, </w:t>
      </w:r>
      <w:r w:rsidRPr="00DC1B03">
        <w:rPr>
          <w:i/>
          <w:iCs/>
          <w:color w:val="222222"/>
          <w:shd w:val="clear" w:color="auto" w:fill="FFFFFF"/>
        </w:rPr>
        <w:t>Leadership for increasingly diverse schools</w:t>
      </w:r>
      <w:r w:rsidRPr="00DC1B03">
        <w:rPr>
          <w:color w:val="222222"/>
          <w:shd w:val="clear" w:color="auto" w:fill="FFFFFF"/>
        </w:rPr>
        <w:t>, pp. 227-258.</w:t>
      </w:r>
    </w:p>
    <w:p w14:paraId="70F3CA51" w14:textId="2E52F7F7" w:rsidR="005B59AB" w:rsidRPr="00DC1B03" w:rsidRDefault="005B59AB" w:rsidP="00DC1B03">
      <w:pPr>
        <w:pStyle w:val="ListParagraph"/>
        <w:numPr>
          <w:ilvl w:val="0"/>
          <w:numId w:val="4"/>
        </w:numPr>
        <w:rPr>
          <w:color w:val="000000" w:themeColor="text1"/>
        </w:rPr>
      </w:pPr>
      <w:r w:rsidRPr="00DC1B03">
        <w:t xml:space="preserve">Randal, A. B.M </w:t>
      </w:r>
      <w:r w:rsidRPr="00DC1B03">
        <w:rPr>
          <w:i/>
          <w:iCs/>
        </w:rPr>
        <w:t>et al.</w:t>
      </w:r>
      <w:r w:rsidRPr="00DC1B03">
        <w:t xml:space="preserve"> (2017). </w:t>
      </w:r>
      <w:r w:rsidRPr="00DC1B03">
        <w:rPr>
          <w:i/>
          <w:iCs/>
        </w:rPr>
        <w:t>Inclusive leadership: Realizing positive outcomes through</w:t>
      </w:r>
      <w:r w:rsidRPr="00DC1B03">
        <w:t xml:space="preserve"> </w:t>
      </w:r>
      <w:r w:rsidRPr="00DC1B03">
        <w:rPr>
          <w:i/>
          <w:iCs/>
        </w:rPr>
        <w:t>belongingness and being valued for uniqueness.</w:t>
      </w:r>
      <w:r w:rsidRPr="00DC1B03">
        <w:t xml:space="preserve"> Available: </w:t>
      </w:r>
      <w:hyperlink r:id="rId51" w:history="1">
        <w:r w:rsidRPr="00DC1B03">
          <w:rPr>
            <w:rStyle w:val="Hyperlink"/>
          </w:rPr>
          <w:t>https://e-tarjome.com/storage/panel/fileuploads/2019-05-29/1559119042_E11196-e-tarjome.pdf</w:t>
        </w:r>
      </w:hyperlink>
      <w:r w:rsidRPr="00DC1B03">
        <w:t xml:space="preserve"> </w:t>
      </w:r>
      <w:r w:rsidRPr="00DC1B03">
        <w:rPr>
          <w:rStyle w:val="Hyperlink"/>
          <w:color w:val="000000" w:themeColor="text1"/>
          <w:u w:val="none"/>
        </w:rPr>
        <w:t xml:space="preserve">(Accessed: </w:t>
      </w:r>
      <w:r w:rsidRPr="00DC1B03">
        <w:rPr>
          <w:rStyle w:val="Hyperlink"/>
          <w:color w:val="000000" w:themeColor="text1"/>
          <w:u w:val="none"/>
        </w:rPr>
        <w:t>20</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53A578AA" w14:textId="42EB83CA" w:rsidR="005B59AB" w:rsidRPr="00DC1B03" w:rsidRDefault="005B59AB" w:rsidP="00DC1B03">
      <w:pPr>
        <w:pStyle w:val="ListParagraph"/>
        <w:numPr>
          <w:ilvl w:val="0"/>
          <w:numId w:val="4"/>
        </w:numPr>
      </w:pPr>
      <w:r w:rsidRPr="00DC1B03">
        <w:t xml:space="preserve">Welham, H. (2015) </w:t>
      </w:r>
      <w:r w:rsidRPr="00DC1B03">
        <w:rPr>
          <w:i/>
          <w:iCs/>
        </w:rPr>
        <w:t>Top tips for teachers on engaging parents in learning</w:t>
      </w:r>
      <w:r w:rsidRPr="00DC1B03">
        <w:t xml:space="preserve">. Available at: </w:t>
      </w:r>
      <w:hyperlink r:id="rId52" w:history="1">
        <w:r w:rsidRPr="00DC1B03">
          <w:rPr>
            <w:color w:val="0563C1" w:themeColor="hyperlink"/>
            <w:u w:val="single"/>
          </w:rPr>
          <w:t>https://www.theguardian.com/teacher-network/2015/jun/28/top-tips-for-teachers-on-engaging-parents-in-learning</w:t>
        </w:r>
      </w:hyperlink>
      <w:r w:rsidRPr="00DC1B03">
        <w:t xml:space="preserve"> (Accessed: </w:t>
      </w:r>
      <w:r w:rsidRPr="00DC1B03">
        <w:t>21 November m</w:t>
      </w:r>
      <w:r w:rsidRPr="00DC1B03">
        <w:t>2022).</w:t>
      </w:r>
    </w:p>
    <w:p w14:paraId="0E12F9B0" w14:textId="77777777" w:rsidR="005B59AB" w:rsidRPr="00DC1B03" w:rsidRDefault="005B59AB" w:rsidP="00DC1B03">
      <w:pPr>
        <w:pStyle w:val="ListParagraph"/>
        <w:numPr>
          <w:ilvl w:val="0"/>
          <w:numId w:val="4"/>
        </w:numPr>
        <w:rPr>
          <w:color w:val="222222"/>
          <w:shd w:val="clear" w:color="auto" w:fill="FFFFFF"/>
        </w:rPr>
      </w:pPr>
      <w:r w:rsidRPr="00DC1B03">
        <w:rPr>
          <w:color w:val="222222"/>
          <w:shd w:val="clear" w:color="auto" w:fill="FFFFFF"/>
        </w:rPr>
        <w:t xml:space="preserve">Mackenzie, M., </w:t>
      </w:r>
      <w:proofErr w:type="spellStart"/>
      <w:r w:rsidRPr="00DC1B03">
        <w:rPr>
          <w:color w:val="222222"/>
          <w:shd w:val="clear" w:color="auto" w:fill="FFFFFF"/>
        </w:rPr>
        <w:t>Cologon</w:t>
      </w:r>
      <w:proofErr w:type="spellEnd"/>
      <w:r w:rsidRPr="00DC1B03">
        <w:rPr>
          <w:color w:val="222222"/>
          <w:shd w:val="clear" w:color="auto" w:fill="FFFFFF"/>
        </w:rPr>
        <w:t>, K. and Fenech, M. (2016) ‘‘Embracing everybody’: Approaching the inclusive early childhood education of a child labelled with autism from a social relational understanding of disability’, </w:t>
      </w:r>
      <w:r w:rsidRPr="00DC1B03">
        <w:rPr>
          <w:i/>
          <w:iCs/>
          <w:color w:val="222222"/>
          <w:shd w:val="clear" w:color="auto" w:fill="FFFFFF"/>
        </w:rPr>
        <w:t>Australasian Journal of Early Childhood</w:t>
      </w:r>
      <w:r w:rsidRPr="00DC1B03">
        <w:rPr>
          <w:color w:val="222222"/>
          <w:shd w:val="clear" w:color="auto" w:fill="FFFFFF"/>
        </w:rPr>
        <w:t>, 41(2), pp. 4-12.</w:t>
      </w:r>
    </w:p>
    <w:p w14:paraId="00B0A581" w14:textId="06520BBD" w:rsidR="005B59AB" w:rsidRPr="00DC1B03" w:rsidRDefault="005B59AB" w:rsidP="00DC1B03">
      <w:pPr>
        <w:pStyle w:val="ListParagraph"/>
        <w:numPr>
          <w:ilvl w:val="0"/>
          <w:numId w:val="4"/>
        </w:numPr>
      </w:pPr>
      <w:r w:rsidRPr="00DC1B03">
        <w:rPr>
          <w:color w:val="000000" w:themeColor="text1"/>
        </w:rPr>
        <w:t xml:space="preserve">Mosel, S (2021) Overcoming Addiction: How to Stop An Addiction. Available: </w:t>
      </w:r>
      <w:hyperlink r:id="rId53" w:history="1">
        <w:r w:rsidRPr="00DC1B03">
          <w:rPr>
            <w:rStyle w:val="Hyperlink"/>
          </w:rPr>
          <w:t>https://americanaddictioncenters.org/rehab-guide/overcoming-addiction</w:t>
        </w:r>
      </w:hyperlink>
      <w:r w:rsidRPr="00DC1B03">
        <w:t xml:space="preserve"> </w:t>
      </w:r>
      <w:r w:rsidRPr="00DC1B03">
        <w:rPr>
          <w:u w:val="single"/>
        </w:rPr>
        <w:t>(</w:t>
      </w:r>
      <w:r w:rsidRPr="00DC1B03">
        <w:t xml:space="preserve">Accessed: </w:t>
      </w:r>
      <w:r w:rsidRPr="00DC1B03">
        <w:t xml:space="preserve">22 </w:t>
      </w:r>
      <w:r w:rsidRPr="00DC1B03">
        <w:t xml:space="preserve">November </w:t>
      </w:r>
      <w:r w:rsidRPr="00DC1B03">
        <w:rPr>
          <w:vertAlign w:val="superscript"/>
        </w:rPr>
        <w:t xml:space="preserve"> </w:t>
      </w:r>
      <w:r w:rsidRPr="00DC1B03">
        <w:t>202</w:t>
      </w:r>
      <w:r w:rsidRPr="00DC1B03">
        <w:t>2</w:t>
      </w:r>
      <w:r w:rsidRPr="00DC1B03">
        <w:t>).</w:t>
      </w:r>
    </w:p>
    <w:p w14:paraId="13C9EC28" w14:textId="0FE2C9CD" w:rsidR="005B59AB" w:rsidRPr="00DC1B03" w:rsidRDefault="005B59AB" w:rsidP="00DC1B03">
      <w:pPr>
        <w:pStyle w:val="ListParagraph"/>
        <w:numPr>
          <w:ilvl w:val="0"/>
          <w:numId w:val="4"/>
        </w:numPr>
      </w:pPr>
      <w:r w:rsidRPr="00DC1B03">
        <w:t xml:space="preserve">NSPCC (2019) </w:t>
      </w:r>
      <w:r w:rsidRPr="00DC1B03">
        <w:rPr>
          <w:i/>
          <w:iCs/>
        </w:rPr>
        <w:t>Multi-agency working.</w:t>
      </w:r>
      <w:r w:rsidRPr="00DC1B03">
        <w:t xml:space="preserve"> Available at: </w:t>
      </w:r>
      <w:hyperlink r:id="rId54" w:anchor="heading-top" w:history="1">
        <w:r w:rsidRPr="00DC1B03">
          <w:rPr>
            <w:color w:val="0563C1" w:themeColor="hyperlink"/>
            <w:u w:val="single"/>
          </w:rPr>
          <w:t>https://learning.nspcc.org.uk/child-protection-system/multi-agency-working-child-protection#heading-top</w:t>
        </w:r>
      </w:hyperlink>
      <w:r w:rsidRPr="00DC1B03">
        <w:t xml:space="preserve"> (Accessed: </w:t>
      </w:r>
      <w:r w:rsidRPr="00DC1B03">
        <w:t>23</w:t>
      </w:r>
      <w:r w:rsidRPr="00DC1B03">
        <w:t xml:space="preserve"> </w:t>
      </w:r>
      <w:r w:rsidRPr="00DC1B03">
        <w:t>November</w:t>
      </w:r>
      <w:r w:rsidRPr="00DC1B03">
        <w:t xml:space="preserve"> 2022).</w:t>
      </w:r>
    </w:p>
    <w:p w14:paraId="4475670A" w14:textId="3AEC5DBC" w:rsidR="005B59AB" w:rsidRPr="00DC1B03" w:rsidRDefault="005B59AB" w:rsidP="00DC1B03">
      <w:pPr>
        <w:pStyle w:val="ListParagraph"/>
        <w:numPr>
          <w:ilvl w:val="0"/>
          <w:numId w:val="4"/>
        </w:numPr>
        <w:rPr>
          <w:color w:val="000000" w:themeColor="text1"/>
        </w:rPr>
      </w:pPr>
      <w:r w:rsidRPr="00DC1B03">
        <w:lastRenderedPageBreak/>
        <w:t xml:space="preserve">CDC (2019) </w:t>
      </w:r>
      <w:r w:rsidRPr="00DC1B03">
        <w:rPr>
          <w:i/>
          <w:iCs/>
        </w:rPr>
        <w:t>Active Listening.</w:t>
      </w:r>
      <w:r w:rsidRPr="00DC1B03">
        <w:t xml:space="preserve"> Available at:</w:t>
      </w:r>
      <w:hyperlink r:id="rId55" w:history="1">
        <w:r w:rsidRPr="00DC1B03">
          <w:rPr>
            <w:rStyle w:val="Hyperlink"/>
          </w:rPr>
          <w:t>https://www.cdc.gov/parents/essentials/communication/activelistening.html</w:t>
        </w:r>
      </w:hyperlink>
      <w:r w:rsidRPr="00DC1B03">
        <w:t xml:space="preserve"> </w:t>
      </w:r>
      <w:r w:rsidRPr="00DC1B03">
        <w:rPr>
          <w:rStyle w:val="Hyperlink"/>
          <w:color w:val="000000" w:themeColor="text1"/>
          <w:u w:val="none"/>
        </w:rPr>
        <w:t xml:space="preserve">(Accessed: </w:t>
      </w:r>
      <w:r w:rsidRPr="00DC1B03">
        <w:rPr>
          <w:rStyle w:val="Hyperlink"/>
          <w:color w:val="000000" w:themeColor="text1"/>
          <w:u w:val="none"/>
        </w:rPr>
        <w:t>24</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1A90BCF0" w14:textId="68A2534F" w:rsidR="005B59AB" w:rsidRPr="00DC1B03" w:rsidRDefault="005B59AB" w:rsidP="00DC1B03">
      <w:pPr>
        <w:pStyle w:val="NoSpacing"/>
        <w:numPr>
          <w:ilvl w:val="0"/>
          <w:numId w:val="4"/>
        </w:numPr>
        <w:rPr>
          <w:rStyle w:val="Hyperlink"/>
          <w:rFonts w:ascii="Times New Roman" w:hAnsi="Times New Roman" w:cs="Times New Roman"/>
          <w:color w:val="000000" w:themeColor="text1"/>
          <w:sz w:val="24"/>
          <w:szCs w:val="24"/>
          <w:u w:val="none"/>
        </w:rPr>
      </w:pPr>
      <w:proofErr w:type="spellStart"/>
      <w:r w:rsidRPr="00DC1B03">
        <w:rPr>
          <w:rFonts w:ascii="Times New Roman" w:hAnsi="Times New Roman" w:cs="Times New Roman"/>
          <w:sz w:val="24"/>
          <w:szCs w:val="24"/>
        </w:rPr>
        <w:t>Daniere</w:t>
      </w:r>
      <w:proofErr w:type="spellEnd"/>
      <w:r w:rsidRPr="00DC1B03">
        <w:rPr>
          <w:rFonts w:ascii="Times New Roman" w:hAnsi="Times New Roman" w:cs="Times New Roman"/>
          <w:sz w:val="24"/>
          <w:szCs w:val="24"/>
        </w:rPr>
        <w:t xml:space="preserve">, W. J </w:t>
      </w:r>
      <w:r w:rsidRPr="00DC1B03">
        <w:rPr>
          <w:rFonts w:ascii="Times New Roman" w:hAnsi="Times New Roman" w:cs="Times New Roman"/>
          <w:i/>
          <w:iCs/>
          <w:sz w:val="24"/>
          <w:szCs w:val="24"/>
        </w:rPr>
        <w:t>et al</w:t>
      </w:r>
      <w:r w:rsidRPr="00DC1B03">
        <w:rPr>
          <w:rFonts w:ascii="Times New Roman" w:hAnsi="Times New Roman" w:cs="Times New Roman"/>
          <w:sz w:val="24"/>
          <w:szCs w:val="24"/>
        </w:rPr>
        <w:t xml:space="preserve"> (2020) ‘Are there non-verbal signals of guilt?’ 15 (4) </w:t>
      </w:r>
      <w:r w:rsidRPr="00DC1B03">
        <w:rPr>
          <w:rFonts w:ascii="Times New Roman" w:hAnsi="Times New Roman" w:cs="Times New Roman"/>
          <w:color w:val="000000" w:themeColor="text1"/>
          <w:sz w:val="24"/>
          <w:szCs w:val="24"/>
        </w:rPr>
        <w:t xml:space="preserve">Available: </w:t>
      </w:r>
      <w:hyperlink r:id="rId56" w:history="1">
        <w:r w:rsidRPr="00DC1B03">
          <w:rPr>
            <w:rStyle w:val="Hyperlink"/>
            <w:rFonts w:ascii="Times New Roman" w:hAnsi="Times New Roman" w:cs="Times New Roman"/>
            <w:sz w:val="24"/>
            <w:szCs w:val="24"/>
          </w:rPr>
          <w:t>https://www.ncbi.nlm.nih.gov/pmc/articles/PMC7182233/</w:t>
        </w:r>
      </w:hyperlink>
      <w:r w:rsidRPr="00DC1B03">
        <w:rPr>
          <w:rStyle w:val="Hyperlink"/>
          <w:rFonts w:ascii="Times New Roman" w:hAnsi="Times New Roman" w:cs="Times New Roman"/>
          <w:sz w:val="24"/>
          <w:szCs w:val="24"/>
          <w:u w:val="none"/>
        </w:rPr>
        <w:t xml:space="preserve"> </w:t>
      </w:r>
      <w:r w:rsidRPr="00DC1B03">
        <w:rPr>
          <w:rFonts w:ascii="Times New Roman" w:hAnsi="Times New Roman" w:cs="Times New Roman"/>
          <w:sz w:val="24"/>
          <w:szCs w:val="24"/>
        </w:rPr>
        <w:t xml:space="preserve">DOI: </w:t>
      </w:r>
      <w:hyperlink r:id="rId57" w:tgtFrame="_blank" w:history="1">
        <w:r w:rsidRPr="00DC1B03">
          <w:rPr>
            <w:rStyle w:val="Hyperlink"/>
            <w:rFonts w:ascii="Times New Roman" w:hAnsi="Times New Roman" w:cs="Times New Roman"/>
            <w:sz w:val="24"/>
            <w:szCs w:val="24"/>
            <w:shd w:val="clear" w:color="auto" w:fill="FFFFFF"/>
          </w:rPr>
          <w:t>10.1371/journal.pone.0231756</w:t>
        </w:r>
      </w:hyperlink>
      <w:r w:rsidRPr="00DC1B03">
        <w:rPr>
          <w:rStyle w:val="doi"/>
          <w:rFonts w:ascii="Times New Roman" w:hAnsi="Times New Roman" w:cs="Times New Roman"/>
          <w:sz w:val="24"/>
          <w:szCs w:val="24"/>
          <w:shd w:val="clear" w:color="auto" w:fill="FFFFFF"/>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25</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3DACFB16" w14:textId="77777777" w:rsidR="005B59AB" w:rsidRPr="00DC1B03" w:rsidRDefault="005B59AB" w:rsidP="00DC1B03">
      <w:pPr>
        <w:pStyle w:val="ListParagraph"/>
        <w:numPr>
          <w:ilvl w:val="0"/>
          <w:numId w:val="4"/>
        </w:numPr>
        <w:rPr>
          <w:color w:val="222222"/>
          <w:shd w:val="clear" w:color="auto" w:fill="FFFFFF"/>
        </w:rPr>
      </w:pPr>
      <w:r w:rsidRPr="00DC1B03">
        <w:rPr>
          <w:color w:val="222222"/>
          <w:shd w:val="clear" w:color="auto" w:fill="FFFFFF"/>
        </w:rPr>
        <w:t xml:space="preserve">Bowers, K., Robertson, M. and </w:t>
      </w:r>
      <w:proofErr w:type="spellStart"/>
      <w:r w:rsidRPr="00DC1B03">
        <w:rPr>
          <w:color w:val="222222"/>
          <w:shd w:val="clear" w:color="auto" w:fill="FFFFFF"/>
        </w:rPr>
        <w:t>Parchman</w:t>
      </w:r>
      <w:proofErr w:type="spellEnd"/>
      <w:r w:rsidRPr="00DC1B03">
        <w:rPr>
          <w:color w:val="222222"/>
          <w:shd w:val="clear" w:color="auto" w:fill="FFFFFF"/>
        </w:rPr>
        <w:t>, M. (2012) ‘How inclusive leadership can help your practice adapt to change: The most effective leaders realize that everyone’s input is valuable’, </w:t>
      </w:r>
      <w:r w:rsidRPr="00DC1B03">
        <w:rPr>
          <w:i/>
          <w:iCs/>
          <w:color w:val="222222"/>
          <w:shd w:val="clear" w:color="auto" w:fill="FFFFFF"/>
        </w:rPr>
        <w:t>Family practice management</w:t>
      </w:r>
      <w:r w:rsidRPr="00DC1B03">
        <w:rPr>
          <w:color w:val="222222"/>
          <w:shd w:val="clear" w:color="auto" w:fill="FFFFFF"/>
        </w:rPr>
        <w:t>, 19(1), p. 8.</w:t>
      </w:r>
    </w:p>
    <w:p w14:paraId="302941CD" w14:textId="40C5C85B" w:rsidR="005B59AB" w:rsidRPr="00DC1B03" w:rsidRDefault="005B59AB" w:rsidP="00DC1B03">
      <w:pPr>
        <w:pStyle w:val="ListParagraph"/>
        <w:numPr>
          <w:ilvl w:val="0"/>
          <w:numId w:val="4"/>
        </w:numPr>
      </w:pPr>
      <w:proofErr w:type="spellStart"/>
      <w:r w:rsidRPr="00DC1B03">
        <w:t>Öztürk</w:t>
      </w:r>
      <w:proofErr w:type="spellEnd"/>
      <w:r w:rsidRPr="00DC1B03">
        <w:t xml:space="preserve">, M. (2013) ‘Family partnership in early childhood assessment’, </w:t>
      </w:r>
      <w:r w:rsidRPr="00DC1B03">
        <w:rPr>
          <w:i/>
          <w:iCs/>
        </w:rPr>
        <w:t>Mediterranean Journal of Social Sciences</w:t>
      </w:r>
      <w:r w:rsidRPr="00DC1B03">
        <w:t xml:space="preserve">, 4(3), p.679. URL: </w:t>
      </w:r>
      <w:hyperlink r:id="rId58" w:history="1">
        <w:r w:rsidRPr="00DC1B03">
          <w:rPr>
            <w:color w:val="0563C1" w:themeColor="hyperlink"/>
            <w:u w:val="single"/>
          </w:rPr>
          <w:t>https://www.mcser.org</w:t>
        </w:r>
        <w:r w:rsidRPr="00DC1B03">
          <w:rPr>
            <w:color w:val="0563C1" w:themeColor="hyperlink"/>
            <w:u w:val="single"/>
          </w:rPr>
          <w:t>/</w:t>
        </w:r>
        <w:r w:rsidRPr="00DC1B03">
          <w:rPr>
            <w:color w:val="0563C1" w:themeColor="hyperlink"/>
            <w:u w:val="single"/>
          </w:rPr>
          <w:t>journal/index.php/mjss/article/viewFile/525/550</w:t>
        </w:r>
      </w:hyperlink>
      <w:r w:rsidRPr="00DC1B03">
        <w:t xml:space="preserve"> (Accessed: </w:t>
      </w:r>
      <w:r w:rsidRPr="00DC1B03">
        <w:t>26</w:t>
      </w:r>
      <w:r w:rsidRPr="00DC1B03">
        <w:t xml:space="preserve"> November 202</w:t>
      </w:r>
      <w:r w:rsidRPr="00DC1B03">
        <w:t>2</w:t>
      </w:r>
      <w:r w:rsidRPr="00DC1B03">
        <w:t>).</w:t>
      </w:r>
    </w:p>
    <w:p w14:paraId="39CE21E6" w14:textId="77777777" w:rsidR="005B59AB" w:rsidRPr="00DC1B03" w:rsidRDefault="005B59AB" w:rsidP="00DC1B03">
      <w:pPr>
        <w:pStyle w:val="ListParagraph"/>
        <w:numPr>
          <w:ilvl w:val="0"/>
          <w:numId w:val="4"/>
        </w:numPr>
        <w:rPr>
          <w:color w:val="2E2E2E"/>
          <w:shd w:val="clear" w:color="auto" w:fill="FFFFFF"/>
        </w:rPr>
      </w:pPr>
      <w:r w:rsidRPr="00DC1B03">
        <w:rPr>
          <w:color w:val="2E2E2E"/>
          <w:shd w:val="clear" w:color="auto" w:fill="FFFFFF"/>
        </w:rPr>
        <w:t xml:space="preserve">Randel, A. </w:t>
      </w:r>
      <w:r w:rsidRPr="00DC1B03">
        <w:rPr>
          <w:i/>
          <w:iCs/>
          <w:color w:val="2E2E2E"/>
          <w:shd w:val="clear" w:color="auto" w:fill="FFFFFF"/>
        </w:rPr>
        <w:t xml:space="preserve">et al. </w:t>
      </w:r>
      <w:r w:rsidRPr="00DC1B03">
        <w:rPr>
          <w:color w:val="2E2E2E"/>
          <w:shd w:val="clear" w:color="auto" w:fill="FFFFFF"/>
        </w:rPr>
        <w:t xml:space="preserve">(2018) ‘Inclusive leadership: Realizing positive outcomes through belongingness and being valued for uniqueness’, </w:t>
      </w:r>
      <w:r w:rsidRPr="00DC1B03">
        <w:rPr>
          <w:i/>
          <w:iCs/>
          <w:color w:val="2E2E2E"/>
          <w:shd w:val="clear" w:color="auto" w:fill="FFFFFF"/>
        </w:rPr>
        <w:t>Human Resource Management Review</w:t>
      </w:r>
      <w:r w:rsidRPr="00DC1B03">
        <w:rPr>
          <w:color w:val="2E2E2E"/>
          <w:shd w:val="clear" w:color="auto" w:fill="FFFFFF"/>
        </w:rPr>
        <w:t xml:space="preserve">, 28, pp 190-223. DOI: 10.1016/j.hrmr.2017.07.002. </w:t>
      </w:r>
    </w:p>
    <w:p w14:paraId="33F758E2" w14:textId="77777777" w:rsidR="005B59AB" w:rsidRPr="00DC1B03" w:rsidRDefault="005B59AB" w:rsidP="00DC1B03">
      <w:pPr>
        <w:pStyle w:val="NoSpacing"/>
        <w:numPr>
          <w:ilvl w:val="0"/>
          <w:numId w:val="4"/>
        </w:numPr>
        <w:rPr>
          <w:rFonts w:ascii="Times New Roman" w:hAnsi="Times New Roman" w:cs="Times New Roman"/>
          <w:sz w:val="24"/>
          <w:szCs w:val="24"/>
        </w:rPr>
      </w:pPr>
      <w:r w:rsidRPr="00DC1B03">
        <w:rPr>
          <w:rFonts w:ascii="Times New Roman" w:hAnsi="Times New Roman" w:cs="Times New Roman"/>
          <w:sz w:val="24"/>
          <w:szCs w:val="24"/>
        </w:rPr>
        <w:t xml:space="preserve">Rodd, J (2020) </w:t>
      </w:r>
      <w:r w:rsidRPr="00DC1B03">
        <w:rPr>
          <w:rFonts w:ascii="Times New Roman" w:hAnsi="Times New Roman" w:cs="Times New Roman"/>
          <w:i/>
          <w:iCs/>
          <w:sz w:val="24"/>
          <w:szCs w:val="24"/>
        </w:rPr>
        <w:t>Leadership in Early Childhood. The pathway to professionalism.</w:t>
      </w:r>
      <w:r w:rsidRPr="00DC1B03">
        <w:rPr>
          <w:rFonts w:ascii="Times New Roman" w:hAnsi="Times New Roman" w:cs="Times New Roman"/>
          <w:sz w:val="24"/>
          <w:szCs w:val="24"/>
        </w:rPr>
        <w:t xml:space="preserve"> </w:t>
      </w:r>
    </w:p>
    <w:p w14:paraId="3319B842" w14:textId="67788578" w:rsidR="005B59AB" w:rsidRPr="00DC1B03" w:rsidRDefault="005B59AB" w:rsidP="00DC1B03">
      <w:pPr>
        <w:pStyle w:val="NoSpacing"/>
        <w:numPr>
          <w:ilvl w:val="0"/>
          <w:numId w:val="4"/>
        </w:numPr>
        <w:rPr>
          <w:rFonts w:ascii="Times New Roman" w:hAnsi="Times New Roman" w:cs="Times New Roman"/>
          <w:sz w:val="24"/>
          <w:szCs w:val="24"/>
        </w:rPr>
      </w:pPr>
      <w:r w:rsidRPr="00DC1B03">
        <w:rPr>
          <w:rFonts w:ascii="Times New Roman" w:hAnsi="Times New Roman" w:cs="Times New Roman"/>
          <w:sz w:val="24"/>
          <w:szCs w:val="24"/>
        </w:rPr>
        <w:t>Routledge. 4</w:t>
      </w:r>
      <w:r w:rsidRPr="00DC1B03">
        <w:rPr>
          <w:rFonts w:ascii="Times New Roman" w:hAnsi="Times New Roman" w:cs="Times New Roman"/>
          <w:sz w:val="24"/>
          <w:szCs w:val="24"/>
          <w:vertAlign w:val="superscript"/>
        </w:rPr>
        <w:t>th</w:t>
      </w:r>
      <w:r w:rsidRPr="00DC1B03">
        <w:rPr>
          <w:rFonts w:ascii="Times New Roman" w:hAnsi="Times New Roman" w:cs="Times New Roman"/>
          <w:sz w:val="24"/>
          <w:szCs w:val="24"/>
        </w:rPr>
        <w:t xml:space="preserve"> Edition. Available: </w:t>
      </w:r>
      <w:hyperlink r:id="rId59" w:history="1">
        <w:r w:rsidRPr="00DC1B03">
          <w:rPr>
            <w:rStyle w:val="Hyperlink"/>
            <w:rFonts w:ascii="Times New Roman" w:hAnsi="Times New Roman" w:cs="Times New Roman"/>
            <w:sz w:val="24"/>
            <w:szCs w:val="24"/>
          </w:rPr>
          <w:t>https://www.taylorfrancis.com/books/mono/10.4324/9781003116295/leadership-early-</w:t>
        </w:r>
        <w:r w:rsidRPr="00DC1B03">
          <w:rPr>
            <w:rStyle w:val="Hyperlink"/>
            <w:rFonts w:ascii="Times New Roman" w:hAnsi="Times New Roman" w:cs="Times New Roman"/>
            <w:sz w:val="24"/>
            <w:szCs w:val="24"/>
          </w:rPr>
          <w:t>childhood-jillian-rodd</w:t>
        </w:r>
      </w:hyperlink>
      <w:r w:rsidRPr="00DC1B03">
        <w:rPr>
          <w:rFonts w:ascii="Times New Roman" w:hAnsi="Times New Roman" w:cs="Times New Roman"/>
          <w:sz w:val="24"/>
          <w:szCs w:val="24"/>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27</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7CBE93DD" w14:textId="77777777" w:rsidR="005B59AB" w:rsidRPr="00DC1B03" w:rsidRDefault="005B59AB" w:rsidP="00DC1B03">
      <w:pPr>
        <w:pStyle w:val="ListParagraph"/>
        <w:numPr>
          <w:ilvl w:val="0"/>
          <w:numId w:val="4"/>
        </w:numPr>
        <w:rPr>
          <w:lang w:eastAsia="zh-CN"/>
        </w:rPr>
      </w:pPr>
      <w:r w:rsidRPr="00DC1B03">
        <w:rPr>
          <w:color w:val="222222"/>
          <w:shd w:val="clear" w:color="auto" w:fill="FFFFFF"/>
        </w:rPr>
        <w:t>Rouse, L. (2012) ‘Family-centred practice: Empowerment, self-efficacy, and challenges for practitioners in early childhood education and care’, </w:t>
      </w:r>
      <w:r w:rsidRPr="00DC1B03">
        <w:rPr>
          <w:i/>
          <w:iCs/>
          <w:color w:val="222222"/>
          <w:shd w:val="clear" w:color="auto" w:fill="FFFFFF"/>
        </w:rPr>
        <w:t>Contemporary issues in early childhood</w:t>
      </w:r>
      <w:r w:rsidRPr="00DC1B03">
        <w:rPr>
          <w:color w:val="222222"/>
          <w:shd w:val="clear" w:color="auto" w:fill="FFFFFF"/>
        </w:rPr>
        <w:t>, 13(1), pp. 17-26.</w:t>
      </w:r>
    </w:p>
    <w:p w14:paraId="363B87F6" w14:textId="40F8D1E8" w:rsidR="005B59AB" w:rsidRPr="00DC1B03" w:rsidRDefault="005B59AB" w:rsidP="00DC1B03">
      <w:pPr>
        <w:pStyle w:val="NoSpacing"/>
        <w:numPr>
          <w:ilvl w:val="0"/>
          <w:numId w:val="4"/>
        </w:numPr>
        <w:rPr>
          <w:rStyle w:val="Hyperlink"/>
          <w:rFonts w:ascii="Times New Roman" w:hAnsi="Times New Roman" w:cs="Times New Roman"/>
          <w:color w:val="2F4A8B"/>
          <w:sz w:val="24"/>
          <w:szCs w:val="24"/>
        </w:rPr>
      </w:pPr>
      <w:r w:rsidRPr="00DC1B03">
        <w:rPr>
          <w:rFonts w:ascii="Times New Roman" w:hAnsi="Times New Roman" w:cs="Times New Roman"/>
          <w:sz w:val="24"/>
          <w:szCs w:val="24"/>
        </w:rPr>
        <w:t xml:space="preserve">Sheridan, S.M. (2016) </w:t>
      </w:r>
      <w:r w:rsidRPr="00DC1B03">
        <w:rPr>
          <w:rFonts w:ascii="Times New Roman" w:hAnsi="Times New Roman" w:cs="Times New Roman"/>
          <w:i/>
          <w:iCs/>
          <w:sz w:val="24"/>
          <w:szCs w:val="24"/>
        </w:rPr>
        <w:t>Establishing healthy parent-teacher relationships for early learning</w:t>
      </w:r>
      <w:r w:rsidRPr="00DC1B03">
        <w:rPr>
          <w:rFonts w:ascii="Times New Roman" w:hAnsi="Times New Roman" w:cs="Times New Roman"/>
          <w:sz w:val="24"/>
          <w:szCs w:val="24"/>
        </w:rPr>
        <w:t xml:space="preserve"> success. </w:t>
      </w:r>
      <w:r w:rsidRPr="00DC1B03">
        <w:rPr>
          <w:rFonts w:ascii="Times New Roman" w:hAnsi="Times New Roman" w:cs="Times New Roman"/>
          <w:color w:val="000000" w:themeColor="text1"/>
          <w:sz w:val="24"/>
          <w:szCs w:val="24"/>
        </w:rPr>
        <w:t xml:space="preserve">Available: </w:t>
      </w:r>
      <w:hyperlink r:id="rId60" w:history="1">
        <w:r w:rsidRPr="00DC1B03">
          <w:rPr>
            <w:rStyle w:val="Hyperlink"/>
            <w:rFonts w:ascii="Times New Roman" w:hAnsi="Times New Roman" w:cs="Times New Roman"/>
            <w:sz w:val="24"/>
            <w:szCs w:val="24"/>
          </w:rPr>
          <w:t>https://earlylearningnetwork.unl.edu/2018/08/29/parent-teacher-relationships/</w:t>
        </w:r>
      </w:hyperlink>
      <w:r w:rsidRPr="00DC1B03">
        <w:rPr>
          <w:rFonts w:ascii="Times New Roman" w:hAnsi="Times New Roman" w:cs="Times New Roman"/>
          <w:color w:val="000000" w:themeColor="text1"/>
          <w:sz w:val="24"/>
          <w:szCs w:val="24"/>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 xml:space="preserve">28 </w:t>
      </w:r>
      <w:r w:rsidRPr="00DC1B03">
        <w:rPr>
          <w:rStyle w:val="Hyperlink"/>
          <w:rFonts w:ascii="Times New Roman" w:hAnsi="Times New Roman" w:cs="Times New Roman"/>
          <w:color w:val="000000" w:themeColor="text1"/>
          <w:sz w:val="24"/>
          <w:szCs w:val="24"/>
          <w:u w:val="none"/>
        </w:rPr>
        <w:t>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24DBB9D1" w14:textId="27E0250E" w:rsidR="005B59AB" w:rsidRPr="00DC1B03" w:rsidRDefault="005B59AB" w:rsidP="00DC1B03">
      <w:pPr>
        <w:pStyle w:val="ListParagraph"/>
        <w:numPr>
          <w:ilvl w:val="0"/>
          <w:numId w:val="4"/>
        </w:numPr>
      </w:pPr>
      <w:r w:rsidRPr="00DC1B03">
        <w:rPr>
          <w:color w:val="222222"/>
          <w:shd w:val="clear" w:color="auto" w:fill="FFFFFF"/>
        </w:rPr>
        <w:t xml:space="preserve">Brown, B. (2020) </w:t>
      </w:r>
      <w:r w:rsidRPr="00DC1B03">
        <w:rPr>
          <w:i/>
          <w:iCs/>
          <w:color w:val="222222"/>
          <w:shd w:val="clear" w:color="auto" w:fill="FFFFFF"/>
        </w:rPr>
        <w:t xml:space="preserve">Dare to Lead. </w:t>
      </w:r>
      <w:r w:rsidRPr="00DC1B03">
        <w:rPr>
          <w:color w:val="222222"/>
          <w:shd w:val="clear" w:color="auto" w:fill="FFFFFF"/>
        </w:rPr>
        <w:t xml:space="preserve">Available at: </w:t>
      </w:r>
      <w:hyperlink r:id="rId61" w:history="1">
        <w:r w:rsidRPr="00DC1B03">
          <w:rPr>
            <w:rStyle w:val="Hyperlink"/>
          </w:rPr>
          <w:t>Brene-Brown-on-Power-and-Leadership-10-26-20.pdf</w:t>
        </w:r>
      </w:hyperlink>
      <w:r w:rsidRPr="00DC1B03">
        <w:t xml:space="preserve"> (Accessed: </w:t>
      </w:r>
      <w:r w:rsidRPr="00DC1B03">
        <w:t>29</w:t>
      </w:r>
      <w:r w:rsidRPr="00DC1B03">
        <w:t xml:space="preserve"> November 202</w:t>
      </w:r>
      <w:r w:rsidRPr="00DC1B03">
        <w:t>2</w:t>
      </w:r>
      <w:r w:rsidRPr="00DC1B03">
        <w:t>).</w:t>
      </w:r>
    </w:p>
    <w:p w14:paraId="1C744B6A" w14:textId="7F7A34D6" w:rsidR="005B59AB" w:rsidRPr="00DC1B03" w:rsidRDefault="005B59AB" w:rsidP="00DC1B03">
      <w:pPr>
        <w:pStyle w:val="ListParagraph"/>
        <w:numPr>
          <w:ilvl w:val="0"/>
          <w:numId w:val="4"/>
        </w:numPr>
        <w:rPr>
          <w:rStyle w:val="Hyperlink"/>
        </w:rPr>
      </w:pPr>
      <w:r w:rsidRPr="00DC1B03">
        <w:t>Reza, F. (2021) ‘</w:t>
      </w:r>
      <w:r w:rsidRPr="00DC1B03">
        <w:rPr>
          <w:i/>
          <w:iCs/>
        </w:rPr>
        <w:t xml:space="preserve">An Expert’s Insight: </w:t>
      </w:r>
      <w:proofErr w:type="spellStart"/>
      <w:r w:rsidRPr="00DC1B03">
        <w:rPr>
          <w:i/>
          <w:iCs/>
        </w:rPr>
        <w:t>Dr.</w:t>
      </w:r>
      <w:proofErr w:type="spellEnd"/>
      <w:r w:rsidRPr="00DC1B03">
        <w:rPr>
          <w:i/>
          <w:iCs/>
        </w:rPr>
        <w:t xml:space="preserve"> </w:t>
      </w:r>
      <w:proofErr w:type="spellStart"/>
      <w:r w:rsidRPr="00DC1B03">
        <w:rPr>
          <w:i/>
          <w:iCs/>
        </w:rPr>
        <w:t>Fawzia</w:t>
      </w:r>
      <w:proofErr w:type="spellEnd"/>
      <w:r w:rsidRPr="00DC1B03">
        <w:rPr>
          <w:i/>
          <w:iCs/>
        </w:rPr>
        <w:t xml:space="preserve"> Reza on Diversity and Inclusion in Early</w:t>
      </w:r>
      <w:r w:rsidRPr="00DC1B03">
        <w:t xml:space="preserve"> Education’. Childhood Education International. Available: </w:t>
      </w:r>
      <w:hyperlink r:id="rId62" w:history="1">
        <w:r w:rsidRPr="00DC1B03">
          <w:rPr>
            <w:rStyle w:val="Hyperlink"/>
          </w:rPr>
          <w:t>https://ceinternational1892.org/article/an-experts-insi</w:t>
        </w:r>
      </w:hyperlink>
      <w:r w:rsidRPr="00DC1B03">
        <w:t xml:space="preserve"> </w:t>
      </w:r>
      <w:r w:rsidRPr="00DC1B03">
        <w:rPr>
          <w:rStyle w:val="Hyperlink"/>
          <w:color w:val="000000" w:themeColor="text1"/>
          <w:u w:val="none"/>
        </w:rPr>
        <w:t xml:space="preserve">(Accessed: </w:t>
      </w:r>
      <w:r w:rsidRPr="00DC1B03">
        <w:rPr>
          <w:rStyle w:val="Hyperlink"/>
          <w:color w:val="000000" w:themeColor="text1"/>
          <w:u w:val="none"/>
        </w:rPr>
        <w:t>30</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4590FB42" w14:textId="62969F94" w:rsidR="005B59AB" w:rsidRPr="00DC1B03" w:rsidRDefault="005B59AB" w:rsidP="00DC1B03">
      <w:pPr>
        <w:pStyle w:val="ListParagraph"/>
        <w:numPr>
          <w:ilvl w:val="0"/>
          <w:numId w:val="4"/>
        </w:numPr>
      </w:pPr>
      <w:r w:rsidRPr="00DC1B03">
        <w:t xml:space="preserve">Bourke, J. and Titus, A. (2019) ‘Why inclusive leaders are good for organisations, and how to become one’, </w:t>
      </w:r>
      <w:r w:rsidRPr="00DC1B03">
        <w:rPr>
          <w:i/>
          <w:iCs/>
        </w:rPr>
        <w:t xml:space="preserve">Harvard Business Review, </w:t>
      </w:r>
      <w:r w:rsidRPr="00DC1B03">
        <w:t xml:space="preserve">Available at: </w:t>
      </w:r>
      <w:hyperlink r:id="rId63" w:history="1">
        <w:r w:rsidRPr="00DC1B03">
          <w:rPr>
            <w:rStyle w:val="Hyperlink"/>
          </w:rPr>
          <w:t>https://hbr.org/2019/03/why-inclusive-leaders-are-good-for-organizations-and-how-to-become-one</w:t>
        </w:r>
      </w:hyperlink>
      <w:r w:rsidRPr="00DC1B03">
        <w:t xml:space="preserve"> (Accessed: </w:t>
      </w:r>
      <w:r w:rsidRPr="00DC1B03">
        <w:t>12</w:t>
      </w:r>
      <w:r w:rsidRPr="00DC1B03">
        <w:t xml:space="preserve"> November 202</w:t>
      </w:r>
      <w:r w:rsidRPr="00DC1B03">
        <w:t>2</w:t>
      </w:r>
      <w:r w:rsidRPr="00DC1B03">
        <w:t>).</w:t>
      </w:r>
    </w:p>
    <w:p w14:paraId="6603E2EC" w14:textId="30A7C3F8" w:rsidR="005B59AB" w:rsidRPr="00DC1B03" w:rsidRDefault="005B59AB" w:rsidP="00DC1B03">
      <w:pPr>
        <w:pStyle w:val="ListParagraph"/>
        <w:numPr>
          <w:ilvl w:val="0"/>
          <w:numId w:val="4"/>
        </w:numPr>
        <w:rPr>
          <w:rStyle w:val="Hyperlink"/>
          <w:color w:val="000000" w:themeColor="text1"/>
          <w:u w:val="none"/>
        </w:rPr>
      </w:pPr>
      <w:r w:rsidRPr="00DC1B03">
        <w:t xml:space="preserve">Thomas, S (2021) </w:t>
      </w:r>
      <w:r w:rsidRPr="00DC1B03">
        <w:rPr>
          <w:i/>
          <w:iCs/>
        </w:rPr>
        <w:t xml:space="preserve">Living with a Recovering Drug Addict or Alcoholic. </w:t>
      </w:r>
      <w:r w:rsidRPr="00DC1B03">
        <w:rPr>
          <w:color w:val="000000" w:themeColor="text1"/>
        </w:rPr>
        <w:t xml:space="preserve">Available: </w:t>
      </w:r>
      <w:hyperlink r:id="rId64" w:history="1">
        <w:r w:rsidRPr="00DC1B03">
          <w:rPr>
            <w:rStyle w:val="Hyperlink"/>
          </w:rPr>
          <w:t>https://www.recovery.org/aftercare/living-person-recovery/</w:t>
        </w:r>
      </w:hyperlink>
      <w:r w:rsidRPr="00DC1B03">
        <w:rPr>
          <w:color w:val="000000" w:themeColor="text1"/>
        </w:rPr>
        <w:t xml:space="preserve"> </w:t>
      </w:r>
      <w:r w:rsidRPr="00DC1B03">
        <w:rPr>
          <w:rStyle w:val="Hyperlink"/>
          <w:color w:val="000000" w:themeColor="text1"/>
          <w:u w:val="none"/>
        </w:rPr>
        <w:t xml:space="preserve">(Accessed: </w:t>
      </w:r>
      <w:r w:rsidRPr="00DC1B03">
        <w:rPr>
          <w:rStyle w:val="Hyperlink"/>
          <w:color w:val="000000" w:themeColor="text1"/>
          <w:u w:val="none"/>
        </w:rPr>
        <w:t>13</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3E2570AB" w14:textId="3250C7D4" w:rsidR="005B59AB" w:rsidRPr="00DC1B03" w:rsidRDefault="005B59AB" w:rsidP="00DC1B03">
      <w:pPr>
        <w:pStyle w:val="ListParagraph"/>
        <w:numPr>
          <w:ilvl w:val="0"/>
          <w:numId w:val="4"/>
        </w:numPr>
      </w:pPr>
      <w:r w:rsidRPr="00DC1B03">
        <w:t xml:space="preserve">NSPCC (2019) </w:t>
      </w:r>
      <w:r w:rsidRPr="00DC1B03">
        <w:rPr>
          <w:i/>
          <w:iCs/>
        </w:rPr>
        <w:t>Multi-agency working.</w:t>
      </w:r>
      <w:r w:rsidRPr="00DC1B03">
        <w:t xml:space="preserve"> Available at: </w:t>
      </w:r>
      <w:hyperlink r:id="rId65" w:anchor="heading-top" w:history="1">
        <w:r w:rsidRPr="00DC1B03">
          <w:rPr>
            <w:color w:val="0563C1" w:themeColor="hyperlink"/>
            <w:u w:val="single"/>
          </w:rPr>
          <w:t>https://learning.nspcc.org.uk/child-protection-system/multi-agency-working-child-protection#heading-top</w:t>
        </w:r>
      </w:hyperlink>
      <w:r w:rsidRPr="00DC1B03">
        <w:t xml:space="preserve"> (Accessed: 1</w:t>
      </w:r>
      <w:r w:rsidRPr="00DC1B03">
        <w:t>4</w:t>
      </w:r>
      <w:r w:rsidRPr="00DC1B03">
        <w:t xml:space="preserve"> </w:t>
      </w:r>
      <w:r w:rsidRPr="00DC1B03">
        <w:t>November</w:t>
      </w:r>
      <w:r w:rsidRPr="00DC1B03">
        <w:t xml:space="preserve"> 2022).</w:t>
      </w:r>
    </w:p>
    <w:p w14:paraId="3D603068" w14:textId="78FBF4CA" w:rsidR="005B59AB" w:rsidRPr="00DC1B03" w:rsidRDefault="005B59AB" w:rsidP="00DC1B03">
      <w:pPr>
        <w:pStyle w:val="ListParagraph"/>
        <w:numPr>
          <w:ilvl w:val="0"/>
          <w:numId w:val="4"/>
        </w:numPr>
      </w:pPr>
      <w:r w:rsidRPr="00DC1B03">
        <w:rPr>
          <w:color w:val="2E2E2E"/>
          <w:shd w:val="clear" w:color="auto" w:fill="FFFFFF"/>
        </w:rPr>
        <w:t xml:space="preserve">LINC (2020) ‘Six Reasons why working in Partnership with Parents is so Important’, </w:t>
      </w:r>
      <w:r w:rsidRPr="00DC1B03">
        <w:rPr>
          <w:i/>
          <w:iCs/>
          <w:color w:val="2E2E2E"/>
          <w:shd w:val="clear" w:color="auto" w:fill="FFFFFF"/>
        </w:rPr>
        <w:t xml:space="preserve">LINC Programme Blog </w:t>
      </w:r>
      <w:r w:rsidRPr="00DC1B03">
        <w:rPr>
          <w:color w:val="2E2E2E"/>
          <w:shd w:val="clear" w:color="auto" w:fill="FFFFFF"/>
        </w:rPr>
        <w:t xml:space="preserve">[blog]. 21 January. Available at: </w:t>
      </w:r>
      <w:hyperlink r:id="rId66" w:history="1">
        <w:r w:rsidRPr="00DC1B03">
          <w:rPr>
            <w:rStyle w:val="Hyperlink"/>
          </w:rPr>
          <w:t>Six Reasons why Partnership with Parents is so Important | Leadership for Inclusion, LINC Programme</w:t>
        </w:r>
      </w:hyperlink>
      <w:r w:rsidRPr="00DC1B03">
        <w:t xml:space="preserve"> (Accessed: </w:t>
      </w:r>
      <w:r w:rsidRPr="00DC1B03">
        <w:t>15</w:t>
      </w:r>
      <w:r w:rsidRPr="00DC1B03">
        <w:t xml:space="preserve"> November 202</w:t>
      </w:r>
      <w:r w:rsidRPr="00DC1B03">
        <w:t>2</w:t>
      </w:r>
      <w:r w:rsidRPr="00DC1B03">
        <w:t>).</w:t>
      </w:r>
    </w:p>
    <w:p w14:paraId="2E2DC8EB" w14:textId="046FB634" w:rsidR="005B59AB" w:rsidRPr="00DC1B03" w:rsidRDefault="005B59AB" w:rsidP="00DC1B03">
      <w:pPr>
        <w:rPr>
          <w:rStyle w:val="Hyperlink"/>
        </w:rPr>
      </w:pPr>
      <w:proofErr w:type="spellStart"/>
      <w:r w:rsidRPr="00DC1B03">
        <w:t>Lekh</w:t>
      </w:r>
      <w:proofErr w:type="spellEnd"/>
      <w:r w:rsidRPr="00DC1B03">
        <w:t>, V. (2021)</w:t>
      </w:r>
      <w:r w:rsidRPr="00DC1B03">
        <w:rPr>
          <w:i/>
          <w:iCs/>
        </w:rPr>
        <w:t xml:space="preserve"> What is inclusion and how do we implement it? </w:t>
      </w:r>
      <w:r w:rsidRPr="00DC1B03">
        <w:rPr>
          <w:color w:val="000000" w:themeColor="text1"/>
        </w:rPr>
        <w:t>Available:</w:t>
      </w:r>
      <w:r w:rsidRPr="00DC1B03">
        <w:rPr>
          <w:i/>
          <w:iCs/>
        </w:rPr>
        <w:t xml:space="preserve"> </w:t>
      </w:r>
      <w:hyperlink r:id="rId67" w:history="1">
        <w:r w:rsidRPr="00DC1B03">
          <w:rPr>
            <w:rStyle w:val="Hyperlink"/>
          </w:rPr>
          <w:t>https://www.teachingenglish.org.uk/article/what-inclusion-how-do-we-implement-it</w:t>
        </w:r>
      </w:hyperlink>
      <w:r w:rsidRPr="00DC1B03">
        <w:t xml:space="preserve"> </w:t>
      </w:r>
      <w:r w:rsidRPr="00DC1B03">
        <w:rPr>
          <w:rStyle w:val="Hyperlink"/>
          <w:color w:val="000000" w:themeColor="text1"/>
          <w:u w:val="none"/>
        </w:rPr>
        <w:t xml:space="preserve">(Accessed: </w:t>
      </w:r>
      <w:r w:rsidRPr="00DC1B03">
        <w:rPr>
          <w:rStyle w:val="Hyperlink"/>
          <w:color w:val="000000" w:themeColor="text1"/>
          <w:u w:val="none"/>
        </w:rPr>
        <w:t>16</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0D729B35" w14:textId="252A9781" w:rsidR="005B59AB" w:rsidRPr="00DC1B03" w:rsidRDefault="005B59AB" w:rsidP="00DC1B03">
      <w:pPr>
        <w:pStyle w:val="NoSpacing"/>
        <w:rPr>
          <w:rStyle w:val="Hyperlink"/>
          <w:rFonts w:ascii="Times New Roman" w:hAnsi="Times New Roman" w:cs="Times New Roman"/>
          <w:color w:val="2F4A8B"/>
          <w:sz w:val="24"/>
          <w:szCs w:val="24"/>
        </w:rPr>
      </w:pPr>
      <w:r w:rsidRPr="00DC1B03">
        <w:rPr>
          <w:rFonts w:ascii="Times New Roman" w:hAnsi="Times New Roman" w:cs="Times New Roman"/>
          <w:sz w:val="24"/>
          <w:szCs w:val="24"/>
        </w:rPr>
        <w:lastRenderedPageBreak/>
        <w:t xml:space="preserve">Rubin, R.C and Bowker. (2009) </w:t>
      </w:r>
      <w:r w:rsidRPr="00DC1B03">
        <w:rPr>
          <w:rFonts w:ascii="Times New Roman" w:hAnsi="Times New Roman" w:cs="Times New Roman"/>
          <w:color w:val="000000"/>
          <w:sz w:val="24"/>
          <w:szCs w:val="24"/>
        </w:rPr>
        <w:t xml:space="preserve">‘Social Withdrawal in Childhood’. Annual Review of Psychology. P 141-171. </w:t>
      </w:r>
      <w:r w:rsidRPr="00DC1B03">
        <w:rPr>
          <w:rFonts w:ascii="Times New Roman" w:hAnsi="Times New Roman" w:cs="Times New Roman"/>
          <w:color w:val="000000" w:themeColor="text1"/>
          <w:sz w:val="24"/>
          <w:szCs w:val="24"/>
        </w:rPr>
        <w:t xml:space="preserve">DOI: </w:t>
      </w:r>
      <w:hyperlink r:id="rId68" w:tgtFrame="_blank" w:history="1">
        <w:r w:rsidRPr="00DC1B03">
          <w:rPr>
            <w:rStyle w:val="Hyperlink"/>
            <w:rFonts w:ascii="Times New Roman" w:hAnsi="Times New Roman" w:cs="Times New Roman"/>
            <w:color w:val="2F4A8B"/>
            <w:sz w:val="24"/>
            <w:szCs w:val="24"/>
          </w:rPr>
          <w:t>10.1146/annurev.psych.60.110707.163642</w:t>
        </w:r>
      </w:hyperlink>
      <w:r w:rsidRPr="00DC1B03">
        <w:rPr>
          <w:rStyle w:val="Hyperlink"/>
          <w:rFonts w:ascii="Times New Roman" w:hAnsi="Times New Roman" w:cs="Times New Roman"/>
          <w:color w:val="2F4A8B"/>
          <w:sz w:val="24"/>
          <w:szCs w:val="24"/>
          <w:u w:val="none"/>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17</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00B8FB3A" w14:textId="530A465E" w:rsidR="005B59AB" w:rsidRPr="00DC1B03" w:rsidRDefault="005B59AB" w:rsidP="00DC1B03">
      <w:r w:rsidRPr="00DC1B03">
        <w:t xml:space="preserve">Siva, N. (2020) ‘Loneliness in children and young people in the UK’, </w:t>
      </w:r>
      <w:r w:rsidRPr="00DC1B03">
        <w:rPr>
          <w:i/>
          <w:iCs/>
        </w:rPr>
        <w:t>The Lancet Child &amp; Adolescent Health</w:t>
      </w:r>
      <w:r w:rsidRPr="00DC1B03">
        <w:t xml:space="preserve">, 4(8), pp.567-568. DOI: </w:t>
      </w:r>
      <w:hyperlink r:id="rId69" w:history="1">
        <w:r w:rsidRPr="00DC1B03">
          <w:rPr>
            <w:color w:val="0563C1" w:themeColor="hyperlink"/>
            <w:u w:val="single"/>
          </w:rPr>
          <w:t>https://dx.doi.org/10.1016%2FS2352-4642(20)30213-3</w:t>
        </w:r>
      </w:hyperlink>
      <w:r w:rsidRPr="00DC1B03">
        <w:t xml:space="preserve"> (Accessed: </w:t>
      </w:r>
      <w:r w:rsidRPr="00DC1B03">
        <w:t>18</w:t>
      </w:r>
      <w:r w:rsidRPr="00DC1B03">
        <w:t xml:space="preserve"> </w:t>
      </w:r>
      <w:r w:rsidRPr="00DC1B03">
        <w:t xml:space="preserve">Novmber </w:t>
      </w:r>
      <w:r w:rsidRPr="00DC1B03">
        <w:t xml:space="preserve"> 2022).</w:t>
      </w:r>
    </w:p>
    <w:p w14:paraId="538A91AC" w14:textId="77777777" w:rsidR="005B59AB" w:rsidRPr="00DC1B03" w:rsidRDefault="005B59AB" w:rsidP="00DC1B03">
      <w:pPr>
        <w:rPr>
          <w:color w:val="3A3A3A"/>
          <w:shd w:val="clear" w:color="auto" w:fill="FFFFFF"/>
        </w:rPr>
      </w:pPr>
      <w:r w:rsidRPr="00DC1B03">
        <w:rPr>
          <w:color w:val="3A3A3A"/>
          <w:shd w:val="clear" w:color="auto" w:fill="FFFFFF"/>
        </w:rPr>
        <w:t>Wages, M. (2016) </w:t>
      </w:r>
      <w:r w:rsidRPr="00DC1B03">
        <w:rPr>
          <w:i/>
          <w:iCs/>
          <w:color w:val="3A3A3A"/>
          <w:shd w:val="clear" w:color="auto" w:fill="FFFFFF"/>
        </w:rPr>
        <w:t>Parent involvement: collaboration is the key for every child’s success</w:t>
      </w:r>
      <w:r w:rsidRPr="00DC1B03">
        <w:rPr>
          <w:color w:val="3A3A3A"/>
          <w:shd w:val="clear" w:color="auto" w:fill="FFFFFF"/>
        </w:rPr>
        <w:t>. Maryland: Rowman &amp; Littlefield.</w:t>
      </w:r>
    </w:p>
    <w:p w14:paraId="060356C5" w14:textId="77777777" w:rsidR="005B59AB" w:rsidRPr="00DC1B03" w:rsidRDefault="005B59AB" w:rsidP="00DC1B03">
      <w:r w:rsidRPr="00DC1B03">
        <w:rPr>
          <w:color w:val="222222"/>
          <w:shd w:val="clear" w:color="auto" w:fill="FFFFFF"/>
        </w:rPr>
        <w:t>Ferdman, B. (2017) ‘Paradoxes of inclusion: Understanding and managing the tensions of diversity and multiculturalism’, </w:t>
      </w:r>
      <w:r w:rsidRPr="00DC1B03">
        <w:rPr>
          <w:i/>
          <w:iCs/>
          <w:color w:val="222222"/>
          <w:shd w:val="clear" w:color="auto" w:fill="FFFFFF"/>
        </w:rPr>
        <w:t xml:space="preserve">The Journal of Applied </w:t>
      </w:r>
      <w:proofErr w:type="spellStart"/>
      <w:r w:rsidRPr="00DC1B03">
        <w:rPr>
          <w:i/>
          <w:iCs/>
          <w:color w:val="222222"/>
          <w:shd w:val="clear" w:color="auto" w:fill="FFFFFF"/>
        </w:rPr>
        <w:t>Behavioral</w:t>
      </w:r>
      <w:proofErr w:type="spellEnd"/>
      <w:r w:rsidRPr="00DC1B03">
        <w:rPr>
          <w:i/>
          <w:iCs/>
          <w:color w:val="222222"/>
          <w:shd w:val="clear" w:color="auto" w:fill="FFFFFF"/>
        </w:rPr>
        <w:t xml:space="preserve"> Science</w:t>
      </w:r>
      <w:r w:rsidRPr="00DC1B03">
        <w:rPr>
          <w:color w:val="222222"/>
          <w:shd w:val="clear" w:color="auto" w:fill="FFFFFF"/>
        </w:rPr>
        <w:t>, </w:t>
      </w:r>
      <w:r w:rsidRPr="00DC1B03">
        <w:rPr>
          <w:i/>
          <w:iCs/>
          <w:color w:val="222222"/>
          <w:shd w:val="clear" w:color="auto" w:fill="FFFFFF"/>
        </w:rPr>
        <w:t>53</w:t>
      </w:r>
      <w:r w:rsidRPr="00DC1B03">
        <w:rPr>
          <w:color w:val="222222"/>
          <w:shd w:val="clear" w:color="auto" w:fill="FFFFFF"/>
        </w:rPr>
        <w:t>(2), pp. 235-263.</w:t>
      </w:r>
    </w:p>
    <w:p w14:paraId="280D66C8" w14:textId="484DD889" w:rsidR="00B74050" w:rsidRPr="00DC1B03" w:rsidRDefault="00B74050" w:rsidP="00DC1B03">
      <w:pPr>
        <w:pStyle w:val="ListParagraph"/>
        <w:ind w:left="360"/>
        <w:rPr>
          <w:color w:val="000000" w:themeColor="text1"/>
        </w:rPr>
      </w:pPr>
    </w:p>
    <w:p w14:paraId="0E4E632D" w14:textId="703F6659" w:rsidR="007878F7" w:rsidRPr="00DC1B03" w:rsidRDefault="007878F7" w:rsidP="00DC1B03"/>
    <w:p w14:paraId="4B465C97" w14:textId="77777777" w:rsidR="007878F7" w:rsidRPr="00DC1B03" w:rsidRDefault="007878F7" w:rsidP="00DC1B03"/>
    <w:sectPr w:rsidR="007878F7" w:rsidRPr="00DC1B03" w:rsidSect="005B59AB">
      <w:headerReference w:type="default" r:id="rId70"/>
      <w:footerReference w:type="even" r:id="rId71"/>
      <w:footerReference w:type="default" r:id="rId7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89515" w14:textId="77777777" w:rsidR="007F7F0E" w:rsidRDefault="007F7F0E" w:rsidP="005B59AB">
      <w:r>
        <w:separator/>
      </w:r>
    </w:p>
  </w:endnote>
  <w:endnote w:type="continuationSeparator" w:id="0">
    <w:p w14:paraId="1FA0E7C4" w14:textId="77777777" w:rsidR="007F7F0E" w:rsidRDefault="007F7F0E" w:rsidP="005B5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8750459"/>
      <w:docPartObj>
        <w:docPartGallery w:val="Page Numbers (Bottom of Page)"/>
        <w:docPartUnique/>
      </w:docPartObj>
    </w:sdtPr>
    <w:sdtContent>
      <w:p w14:paraId="53957F70" w14:textId="1B651A19" w:rsidR="005B59AB" w:rsidRDefault="005B59AB" w:rsidP="00F959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A68052" w14:textId="77777777" w:rsidR="005B59AB" w:rsidRDefault="005B59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03157"/>
      <w:docPartObj>
        <w:docPartGallery w:val="Page Numbers (Bottom of Page)"/>
        <w:docPartUnique/>
      </w:docPartObj>
    </w:sdtPr>
    <w:sdtContent>
      <w:p w14:paraId="5DA4E6A0" w14:textId="4321BF31" w:rsidR="005B59AB" w:rsidRDefault="005B59AB" w:rsidP="00F959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E14872" w14:textId="77777777" w:rsidR="005B59AB" w:rsidRDefault="005B5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CAA7E" w14:textId="77777777" w:rsidR="007F7F0E" w:rsidRDefault="007F7F0E" w:rsidP="005B59AB">
      <w:r>
        <w:separator/>
      </w:r>
    </w:p>
  </w:footnote>
  <w:footnote w:type="continuationSeparator" w:id="0">
    <w:p w14:paraId="013594FF" w14:textId="77777777" w:rsidR="007F7F0E" w:rsidRDefault="007F7F0E" w:rsidP="005B59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9469C" w14:textId="0DF5A173" w:rsidR="00523AB4" w:rsidRDefault="00523AB4">
    <w:pPr>
      <w:pStyle w:val="Header"/>
    </w:pPr>
    <w:r>
      <w:t>Student Number:2004173</w:t>
    </w:r>
  </w:p>
  <w:p w14:paraId="2394FC1E" w14:textId="124E2BBD" w:rsidR="00523AB4" w:rsidRDefault="00523AB4">
    <w:pPr>
      <w:pStyle w:val="Header"/>
    </w:pPr>
    <w:r>
      <w:t>Module Code</w:t>
    </w:r>
    <w:r w:rsidR="00C81F67">
      <w:t>: ECEY6004</w:t>
    </w:r>
  </w:p>
  <w:p w14:paraId="5EC0E6B7" w14:textId="4443681C" w:rsidR="00523AB4" w:rsidRDefault="00523AB4">
    <w:pPr>
      <w:pStyle w:val="Header"/>
    </w:pPr>
    <w:r>
      <w:t>Word Count:</w:t>
    </w:r>
    <w:r w:rsidR="00C81F67">
      <w:t>4015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B22A5"/>
    <w:multiLevelType w:val="hybridMultilevel"/>
    <w:tmpl w:val="B97AEB82"/>
    <w:lvl w:ilvl="0" w:tplc="8118FAE2">
      <w:start w:val="1"/>
      <w:numFmt w:val="bullet"/>
      <w:lvlText w:val="•"/>
      <w:lvlJc w:val="left"/>
      <w:pPr>
        <w:tabs>
          <w:tab w:val="num" w:pos="720"/>
        </w:tabs>
        <w:ind w:left="720" w:hanging="360"/>
      </w:pPr>
      <w:rPr>
        <w:rFonts w:ascii="Arial" w:hAnsi="Arial" w:hint="default"/>
      </w:rPr>
    </w:lvl>
    <w:lvl w:ilvl="1" w:tplc="71AE9B8E" w:tentative="1">
      <w:start w:val="1"/>
      <w:numFmt w:val="bullet"/>
      <w:lvlText w:val="•"/>
      <w:lvlJc w:val="left"/>
      <w:pPr>
        <w:tabs>
          <w:tab w:val="num" w:pos="1440"/>
        </w:tabs>
        <w:ind w:left="1440" w:hanging="360"/>
      </w:pPr>
      <w:rPr>
        <w:rFonts w:ascii="Arial" w:hAnsi="Arial" w:hint="default"/>
      </w:rPr>
    </w:lvl>
    <w:lvl w:ilvl="2" w:tplc="185CD748" w:tentative="1">
      <w:start w:val="1"/>
      <w:numFmt w:val="bullet"/>
      <w:lvlText w:val="•"/>
      <w:lvlJc w:val="left"/>
      <w:pPr>
        <w:tabs>
          <w:tab w:val="num" w:pos="2160"/>
        </w:tabs>
        <w:ind w:left="2160" w:hanging="360"/>
      </w:pPr>
      <w:rPr>
        <w:rFonts w:ascii="Arial" w:hAnsi="Arial" w:hint="default"/>
      </w:rPr>
    </w:lvl>
    <w:lvl w:ilvl="3" w:tplc="90D60E84" w:tentative="1">
      <w:start w:val="1"/>
      <w:numFmt w:val="bullet"/>
      <w:lvlText w:val="•"/>
      <w:lvlJc w:val="left"/>
      <w:pPr>
        <w:tabs>
          <w:tab w:val="num" w:pos="2880"/>
        </w:tabs>
        <w:ind w:left="2880" w:hanging="360"/>
      </w:pPr>
      <w:rPr>
        <w:rFonts w:ascii="Arial" w:hAnsi="Arial" w:hint="default"/>
      </w:rPr>
    </w:lvl>
    <w:lvl w:ilvl="4" w:tplc="1ADCF3B4" w:tentative="1">
      <w:start w:val="1"/>
      <w:numFmt w:val="bullet"/>
      <w:lvlText w:val="•"/>
      <w:lvlJc w:val="left"/>
      <w:pPr>
        <w:tabs>
          <w:tab w:val="num" w:pos="3600"/>
        </w:tabs>
        <w:ind w:left="3600" w:hanging="360"/>
      </w:pPr>
      <w:rPr>
        <w:rFonts w:ascii="Arial" w:hAnsi="Arial" w:hint="default"/>
      </w:rPr>
    </w:lvl>
    <w:lvl w:ilvl="5" w:tplc="EA9854E0" w:tentative="1">
      <w:start w:val="1"/>
      <w:numFmt w:val="bullet"/>
      <w:lvlText w:val="•"/>
      <w:lvlJc w:val="left"/>
      <w:pPr>
        <w:tabs>
          <w:tab w:val="num" w:pos="4320"/>
        </w:tabs>
        <w:ind w:left="4320" w:hanging="360"/>
      </w:pPr>
      <w:rPr>
        <w:rFonts w:ascii="Arial" w:hAnsi="Arial" w:hint="default"/>
      </w:rPr>
    </w:lvl>
    <w:lvl w:ilvl="6" w:tplc="756C49AA" w:tentative="1">
      <w:start w:val="1"/>
      <w:numFmt w:val="bullet"/>
      <w:lvlText w:val="•"/>
      <w:lvlJc w:val="left"/>
      <w:pPr>
        <w:tabs>
          <w:tab w:val="num" w:pos="5040"/>
        </w:tabs>
        <w:ind w:left="5040" w:hanging="360"/>
      </w:pPr>
      <w:rPr>
        <w:rFonts w:ascii="Arial" w:hAnsi="Arial" w:hint="default"/>
      </w:rPr>
    </w:lvl>
    <w:lvl w:ilvl="7" w:tplc="824E5576" w:tentative="1">
      <w:start w:val="1"/>
      <w:numFmt w:val="bullet"/>
      <w:lvlText w:val="•"/>
      <w:lvlJc w:val="left"/>
      <w:pPr>
        <w:tabs>
          <w:tab w:val="num" w:pos="5760"/>
        </w:tabs>
        <w:ind w:left="5760" w:hanging="360"/>
      </w:pPr>
      <w:rPr>
        <w:rFonts w:ascii="Arial" w:hAnsi="Arial" w:hint="default"/>
      </w:rPr>
    </w:lvl>
    <w:lvl w:ilvl="8" w:tplc="095C75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671687"/>
    <w:multiLevelType w:val="hybridMultilevel"/>
    <w:tmpl w:val="38CA21D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AF806EA"/>
    <w:multiLevelType w:val="hybridMultilevel"/>
    <w:tmpl w:val="BDBC8C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C9111F6"/>
    <w:multiLevelType w:val="hybridMultilevel"/>
    <w:tmpl w:val="5F4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804286">
    <w:abstractNumId w:val="2"/>
  </w:num>
  <w:num w:numId="2" w16cid:durableId="1261715312">
    <w:abstractNumId w:val="0"/>
  </w:num>
  <w:num w:numId="3" w16cid:durableId="1595895805">
    <w:abstractNumId w:val="3"/>
  </w:num>
  <w:num w:numId="4" w16cid:durableId="1757289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CC9"/>
    <w:rsid w:val="00000933"/>
    <w:rsid w:val="0000477B"/>
    <w:rsid w:val="00005778"/>
    <w:rsid w:val="00014AAC"/>
    <w:rsid w:val="000237ED"/>
    <w:rsid w:val="000315C9"/>
    <w:rsid w:val="00031C80"/>
    <w:rsid w:val="00032796"/>
    <w:rsid w:val="00033715"/>
    <w:rsid w:val="00036EB9"/>
    <w:rsid w:val="00044B1F"/>
    <w:rsid w:val="00044B51"/>
    <w:rsid w:val="000615B5"/>
    <w:rsid w:val="00062A21"/>
    <w:rsid w:val="00065426"/>
    <w:rsid w:val="000706E3"/>
    <w:rsid w:val="0007477B"/>
    <w:rsid w:val="000A1A42"/>
    <w:rsid w:val="000A6560"/>
    <w:rsid w:val="000C559F"/>
    <w:rsid w:val="000D4BC7"/>
    <w:rsid w:val="000D77B3"/>
    <w:rsid w:val="000D7CD5"/>
    <w:rsid w:val="000E33C7"/>
    <w:rsid w:val="00101C45"/>
    <w:rsid w:val="0012083B"/>
    <w:rsid w:val="00125EAE"/>
    <w:rsid w:val="0013532D"/>
    <w:rsid w:val="001412C1"/>
    <w:rsid w:val="00146F0A"/>
    <w:rsid w:val="0015252E"/>
    <w:rsid w:val="001631B6"/>
    <w:rsid w:val="00164D24"/>
    <w:rsid w:val="001654CB"/>
    <w:rsid w:val="00167CB1"/>
    <w:rsid w:val="00173AAA"/>
    <w:rsid w:val="00177359"/>
    <w:rsid w:val="00183B72"/>
    <w:rsid w:val="00186861"/>
    <w:rsid w:val="001A09A2"/>
    <w:rsid w:val="001C011F"/>
    <w:rsid w:val="001C5F46"/>
    <w:rsid w:val="001D47E7"/>
    <w:rsid w:val="002054F4"/>
    <w:rsid w:val="00206A6E"/>
    <w:rsid w:val="002134C2"/>
    <w:rsid w:val="002222C5"/>
    <w:rsid w:val="00251D93"/>
    <w:rsid w:val="00255AFB"/>
    <w:rsid w:val="00255B1F"/>
    <w:rsid w:val="00257272"/>
    <w:rsid w:val="0026379A"/>
    <w:rsid w:val="00267435"/>
    <w:rsid w:val="0027100E"/>
    <w:rsid w:val="002814BE"/>
    <w:rsid w:val="0029471F"/>
    <w:rsid w:val="00294D89"/>
    <w:rsid w:val="002A13D2"/>
    <w:rsid w:val="002B2C3A"/>
    <w:rsid w:val="002C5830"/>
    <w:rsid w:val="002C63A9"/>
    <w:rsid w:val="002D08E2"/>
    <w:rsid w:val="002E5079"/>
    <w:rsid w:val="002F36EF"/>
    <w:rsid w:val="002F401C"/>
    <w:rsid w:val="002F67CB"/>
    <w:rsid w:val="002F7DB7"/>
    <w:rsid w:val="00301D6E"/>
    <w:rsid w:val="00304939"/>
    <w:rsid w:val="00313C2A"/>
    <w:rsid w:val="0032035A"/>
    <w:rsid w:val="00321BF7"/>
    <w:rsid w:val="00335647"/>
    <w:rsid w:val="003403B9"/>
    <w:rsid w:val="00341DED"/>
    <w:rsid w:val="003432EA"/>
    <w:rsid w:val="00351A9B"/>
    <w:rsid w:val="00363A3C"/>
    <w:rsid w:val="003646E5"/>
    <w:rsid w:val="003652BA"/>
    <w:rsid w:val="00366E4F"/>
    <w:rsid w:val="00382E60"/>
    <w:rsid w:val="003B1105"/>
    <w:rsid w:val="003B7F1B"/>
    <w:rsid w:val="003D5741"/>
    <w:rsid w:val="003E015C"/>
    <w:rsid w:val="003E1E37"/>
    <w:rsid w:val="003E1ECF"/>
    <w:rsid w:val="003F66ED"/>
    <w:rsid w:val="004123B5"/>
    <w:rsid w:val="00414D41"/>
    <w:rsid w:val="0042247F"/>
    <w:rsid w:val="004275F7"/>
    <w:rsid w:val="00433E23"/>
    <w:rsid w:val="004354A2"/>
    <w:rsid w:val="004367BF"/>
    <w:rsid w:val="004565B8"/>
    <w:rsid w:val="00464654"/>
    <w:rsid w:val="0049400A"/>
    <w:rsid w:val="004957F5"/>
    <w:rsid w:val="004A2247"/>
    <w:rsid w:val="004B0D58"/>
    <w:rsid w:val="004B25E1"/>
    <w:rsid w:val="004B64C5"/>
    <w:rsid w:val="004B73A2"/>
    <w:rsid w:val="004C524C"/>
    <w:rsid w:val="004C7FC9"/>
    <w:rsid w:val="004D317C"/>
    <w:rsid w:val="004E2E0A"/>
    <w:rsid w:val="004F0920"/>
    <w:rsid w:val="0050194C"/>
    <w:rsid w:val="00502913"/>
    <w:rsid w:val="00504C0F"/>
    <w:rsid w:val="005078A5"/>
    <w:rsid w:val="005221FC"/>
    <w:rsid w:val="00523AB4"/>
    <w:rsid w:val="00523F28"/>
    <w:rsid w:val="0052452D"/>
    <w:rsid w:val="0052557E"/>
    <w:rsid w:val="00527696"/>
    <w:rsid w:val="00531055"/>
    <w:rsid w:val="005326C6"/>
    <w:rsid w:val="00546EDB"/>
    <w:rsid w:val="00550299"/>
    <w:rsid w:val="005559C0"/>
    <w:rsid w:val="00556237"/>
    <w:rsid w:val="005575DF"/>
    <w:rsid w:val="00567030"/>
    <w:rsid w:val="00570178"/>
    <w:rsid w:val="005703ED"/>
    <w:rsid w:val="00574A27"/>
    <w:rsid w:val="00591BCD"/>
    <w:rsid w:val="0059602A"/>
    <w:rsid w:val="00596526"/>
    <w:rsid w:val="005977F9"/>
    <w:rsid w:val="005A17B0"/>
    <w:rsid w:val="005A19F3"/>
    <w:rsid w:val="005B59AB"/>
    <w:rsid w:val="005B7F20"/>
    <w:rsid w:val="0062250B"/>
    <w:rsid w:val="0062280F"/>
    <w:rsid w:val="00627A6B"/>
    <w:rsid w:val="006477F3"/>
    <w:rsid w:val="00652B6D"/>
    <w:rsid w:val="00655BA5"/>
    <w:rsid w:val="00662EC4"/>
    <w:rsid w:val="00671878"/>
    <w:rsid w:val="00687531"/>
    <w:rsid w:val="006A0390"/>
    <w:rsid w:val="006A5EF0"/>
    <w:rsid w:val="006B1C60"/>
    <w:rsid w:val="006C15F7"/>
    <w:rsid w:val="006E2C40"/>
    <w:rsid w:val="006F7673"/>
    <w:rsid w:val="00700D1B"/>
    <w:rsid w:val="00703CF9"/>
    <w:rsid w:val="0070497C"/>
    <w:rsid w:val="007055B6"/>
    <w:rsid w:val="00712DC5"/>
    <w:rsid w:val="007174B8"/>
    <w:rsid w:val="00726575"/>
    <w:rsid w:val="007267EA"/>
    <w:rsid w:val="0073285A"/>
    <w:rsid w:val="007331A5"/>
    <w:rsid w:val="00734A12"/>
    <w:rsid w:val="00737117"/>
    <w:rsid w:val="00741A26"/>
    <w:rsid w:val="00746D17"/>
    <w:rsid w:val="0075798D"/>
    <w:rsid w:val="00770FC2"/>
    <w:rsid w:val="007878F7"/>
    <w:rsid w:val="007C0F26"/>
    <w:rsid w:val="007C2429"/>
    <w:rsid w:val="007C4BC2"/>
    <w:rsid w:val="007F2BBA"/>
    <w:rsid w:val="007F2C93"/>
    <w:rsid w:val="007F7A46"/>
    <w:rsid w:val="007F7B5E"/>
    <w:rsid w:val="007F7F0E"/>
    <w:rsid w:val="008167B8"/>
    <w:rsid w:val="00821756"/>
    <w:rsid w:val="008217EF"/>
    <w:rsid w:val="00821E79"/>
    <w:rsid w:val="00825DD9"/>
    <w:rsid w:val="00837C58"/>
    <w:rsid w:val="00842A42"/>
    <w:rsid w:val="0085765F"/>
    <w:rsid w:val="00864463"/>
    <w:rsid w:val="008734EA"/>
    <w:rsid w:val="008A2810"/>
    <w:rsid w:val="008A4A5C"/>
    <w:rsid w:val="008B05C6"/>
    <w:rsid w:val="008B64FD"/>
    <w:rsid w:val="008C43B4"/>
    <w:rsid w:val="008C5CFE"/>
    <w:rsid w:val="008E31D5"/>
    <w:rsid w:val="008E60DB"/>
    <w:rsid w:val="00924346"/>
    <w:rsid w:val="009269CD"/>
    <w:rsid w:val="00927E2D"/>
    <w:rsid w:val="009503EC"/>
    <w:rsid w:val="00957D6D"/>
    <w:rsid w:val="009614D1"/>
    <w:rsid w:val="00963814"/>
    <w:rsid w:val="00967A53"/>
    <w:rsid w:val="009714DA"/>
    <w:rsid w:val="00980172"/>
    <w:rsid w:val="00984575"/>
    <w:rsid w:val="009A4A64"/>
    <w:rsid w:val="009A7877"/>
    <w:rsid w:val="009B0390"/>
    <w:rsid w:val="009B08EC"/>
    <w:rsid w:val="009B26D9"/>
    <w:rsid w:val="009C4E6C"/>
    <w:rsid w:val="009D3E08"/>
    <w:rsid w:val="009F1EF5"/>
    <w:rsid w:val="00A02B5B"/>
    <w:rsid w:val="00A22217"/>
    <w:rsid w:val="00A23622"/>
    <w:rsid w:val="00A23A1D"/>
    <w:rsid w:val="00A35313"/>
    <w:rsid w:val="00A45F55"/>
    <w:rsid w:val="00A53BC2"/>
    <w:rsid w:val="00A678C2"/>
    <w:rsid w:val="00A72295"/>
    <w:rsid w:val="00A87421"/>
    <w:rsid w:val="00A936C6"/>
    <w:rsid w:val="00AA0D55"/>
    <w:rsid w:val="00AA60AD"/>
    <w:rsid w:val="00AA644F"/>
    <w:rsid w:val="00AB0B7F"/>
    <w:rsid w:val="00AB7D38"/>
    <w:rsid w:val="00AD3405"/>
    <w:rsid w:val="00AE2C6E"/>
    <w:rsid w:val="00B009C6"/>
    <w:rsid w:val="00B04CC9"/>
    <w:rsid w:val="00B2229B"/>
    <w:rsid w:val="00B23E9D"/>
    <w:rsid w:val="00B31340"/>
    <w:rsid w:val="00B32E2C"/>
    <w:rsid w:val="00B358C1"/>
    <w:rsid w:val="00B37FC3"/>
    <w:rsid w:val="00B4060F"/>
    <w:rsid w:val="00B439A3"/>
    <w:rsid w:val="00B47305"/>
    <w:rsid w:val="00B576D9"/>
    <w:rsid w:val="00B57DFC"/>
    <w:rsid w:val="00B61FB3"/>
    <w:rsid w:val="00B6249C"/>
    <w:rsid w:val="00B62EBA"/>
    <w:rsid w:val="00B706DA"/>
    <w:rsid w:val="00B74050"/>
    <w:rsid w:val="00B742FA"/>
    <w:rsid w:val="00B745D1"/>
    <w:rsid w:val="00B76B3F"/>
    <w:rsid w:val="00B8480C"/>
    <w:rsid w:val="00B84CDA"/>
    <w:rsid w:val="00B85265"/>
    <w:rsid w:val="00B9000B"/>
    <w:rsid w:val="00B92C9E"/>
    <w:rsid w:val="00B9775A"/>
    <w:rsid w:val="00BA1D96"/>
    <w:rsid w:val="00BA3CA5"/>
    <w:rsid w:val="00BA746B"/>
    <w:rsid w:val="00BB122E"/>
    <w:rsid w:val="00BB3E56"/>
    <w:rsid w:val="00BB6DF8"/>
    <w:rsid w:val="00BC33B5"/>
    <w:rsid w:val="00BC53A6"/>
    <w:rsid w:val="00BC6138"/>
    <w:rsid w:val="00BD1291"/>
    <w:rsid w:val="00BD5D1C"/>
    <w:rsid w:val="00BE0D10"/>
    <w:rsid w:val="00BE0F87"/>
    <w:rsid w:val="00BE7A55"/>
    <w:rsid w:val="00BF588D"/>
    <w:rsid w:val="00BF6ECE"/>
    <w:rsid w:val="00C0334F"/>
    <w:rsid w:val="00C037A6"/>
    <w:rsid w:val="00C0781F"/>
    <w:rsid w:val="00C22A0A"/>
    <w:rsid w:val="00C30DAF"/>
    <w:rsid w:val="00C31A91"/>
    <w:rsid w:val="00C351A0"/>
    <w:rsid w:val="00C41AD4"/>
    <w:rsid w:val="00C5409A"/>
    <w:rsid w:val="00C63E1C"/>
    <w:rsid w:val="00C81F67"/>
    <w:rsid w:val="00C82F80"/>
    <w:rsid w:val="00C84919"/>
    <w:rsid w:val="00C86484"/>
    <w:rsid w:val="00C918ED"/>
    <w:rsid w:val="00C92C90"/>
    <w:rsid w:val="00C93346"/>
    <w:rsid w:val="00C967E5"/>
    <w:rsid w:val="00CA6B4F"/>
    <w:rsid w:val="00CB6A47"/>
    <w:rsid w:val="00CC7EBE"/>
    <w:rsid w:val="00CD0D86"/>
    <w:rsid w:val="00CD2660"/>
    <w:rsid w:val="00CD2A4A"/>
    <w:rsid w:val="00CF5C10"/>
    <w:rsid w:val="00D04358"/>
    <w:rsid w:val="00D30203"/>
    <w:rsid w:val="00D31757"/>
    <w:rsid w:val="00D419B7"/>
    <w:rsid w:val="00D459EF"/>
    <w:rsid w:val="00D5388A"/>
    <w:rsid w:val="00D559A1"/>
    <w:rsid w:val="00D567AD"/>
    <w:rsid w:val="00D60327"/>
    <w:rsid w:val="00D7350C"/>
    <w:rsid w:val="00D74906"/>
    <w:rsid w:val="00D93048"/>
    <w:rsid w:val="00D94A1B"/>
    <w:rsid w:val="00DA28B7"/>
    <w:rsid w:val="00DA38C6"/>
    <w:rsid w:val="00DA7D40"/>
    <w:rsid w:val="00DB1DCC"/>
    <w:rsid w:val="00DC13F7"/>
    <w:rsid w:val="00DC1B03"/>
    <w:rsid w:val="00DF50F0"/>
    <w:rsid w:val="00E01190"/>
    <w:rsid w:val="00E05341"/>
    <w:rsid w:val="00E05D63"/>
    <w:rsid w:val="00E14006"/>
    <w:rsid w:val="00E20611"/>
    <w:rsid w:val="00E222C3"/>
    <w:rsid w:val="00E43DE1"/>
    <w:rsid w:val="00E77926"/>
    <w:rsid w:val="00E818BE"/>
    <w:rsid w:val="00E8345E"/>
    <w:rsid w:val="00E9307B"/>
    <w:rsid w:val="00E9460B"/>
    <w:rsid w:val="00E95D88"/>
    <w:rsid w:val="00EA0796"/>
    <w:rsid w:val="00EA1CDA"/>
    <w:rsid w:val="00EC5D4B"/>
    <w:rsid w:val="00EC69BB"/>
    <w:rsid w:val="00ED2AEB"/>
    <w:rsid w:val="00ED34B2"/>
    <w:rsid w:val="00ED6346"/>
    <w:rsid w:val="00EE571F"/>
    <w:rsid w:val="00EE7812"/>
    <w:rsid w:val="00EF7289"/>
    <w:rsid w:val="00F02786"/>
    <w:rsid w:val="00F02F16"/>
    <w:rsid w:val="00F072FE"/>
    <w:rsid w:val="00F168C5"/>
    <w:rsid w:val="00F20834"/>
    <w:rsid w:val="00F34948"/>
    <w:rsid w:val="00F36FC7"/>
    <w:rsid w:val="00F41BEB"/>
    <w:rsid w:val="00F520AB"/>
    <w:rsid w:val="00F6546E"/>
    <w:rsid w:val="00F67A70"/>
    <w:rsid w:val="00F73BA8"/>
    <w:rsid w:val="00F74E87"/>
    <w:rsid w:val="00F75920"/>
    <w:rsid w:val="00F77C67"/>
    <w:rsid w:val="00F852C6"/>
    <w:rsid w:val="00F90627"/>
    <w:rsid w:val="00F90E52"/>
    <w:rsid w:val="00FB740C"/>
    <w:rsid w:val="00FC780E"/>
    <w:rsid w:val="00FD25E4"/>
    <w:rsid w:val="00FD4D7E"/>
    <w:rsid w:val="00FE43F2"/>
    <w:rsid w:val="00FF1871"/>
    <w:rsid w:val="00FF2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A87F7"/>
  <w15:chartTrackingRefBased/>
  <w15:docId w15:val="{C20B5939-7476-7D49-BACE-BC6E77B71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217"/>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22217"/>
    <w:pPr>
      <w:ind w:left="720"/>
    </w:pPr>
  </w:style>
  <w:style w:type="character" w:customStyle="1" w:styleId="ListParagraphChar">
    <w:name w:val="List Paragraph Char"/>
    <w:link w:val="ListParagraph"/>
    <w:uiPriority w:val="34"/>
    <w:locked/>
    <w:rsid w:val="00A22217"/>
    <w:rPr>
      <w:rFonts w:ascii="Times New Roman" w:eastAsia="Times New Roman" w:hAnsi="Times New Roman" w:cs="Times New Roman"/>
      <w:lang w:eastAsia="en-GB"/>
    </w:rPr>
  </w:style>
  <w:style w:type="paragraph" w:styleId="NormalWeb">
    <w:name w:val="Normal (Web)"/>
    <w:basedOn w:val="Normal"/>
    <w:uiPriority w:val="99"/>
    <w:semiHidden/>
    <w:unhideWhenUsed/>
    <w:rsid w:val="00294D89"/>
    <w:pPr>
      <w:spacing w:before="100" w:beforeAutospacing="1" w:after="100" w:afterAutospacing="1"/>
    </w:pPr>
  </w:style>
  <w:style w:type="character" w:styleId="Hyperlink">
    <w:name w:val="Hyperlink"/>
    <w:basedOn w:val="DefaultParagraphFont"/>
    <w:uiPriority w:val="99"/>
    <w:unhideWhenUsed/>
    <w:rsid w:val="00527696"/>
    <w:rPr>
      <w:color w:val="0000FF"/>
      <w:u w:val="single"/>
    </w:rPr>
  </w:style>
  <w:style w:type="character" w:styleId="FollowedHyperlink">
    <w:name w:val="FollowedHyperlink"/>
    <w:basedOn w:val="DefaultParagraphFont"/>
    <w:uiPriority w:val="99"/>
    <w:semiHidden/>
    <w:unhideWhenUsed/>
    <w:rsid w:val="005B59AB"/>
    <w:rPr>
      <w:color w:val="954F72" w:themeColor="followedHyperlink"/>
      <w:u w:val="single"/>
    </w:rPr>
  </w:style>
  <w:style w:type="paragraph" w:styleId="NoSpacing">
    <w:name w:val="No Spacing"/>
    <w:uiPriority w:val="1"/>
    <w:qFormat/>
    <w:rsid w:val="005B59AB"/>
    <w:rPr>
      <w:sz w:val="22"/>
      <w:szCs w:val="22"/>
    </w:rPr>
  </w:style>
  <w:style w:type="character" w:customStyle="1" w:styleId="surname">
    <w:name w:val="surname"/>
    <w:basedOn w:val="DefaultParagraphFont"/>
    <w:rsid w:val="005B59AB"/>
  </w:style>
  <w:style w:type="character" w:styleId="UnresolvedMention">
    <w:name w:val="Unresolved Mention"/>
    <w:basedOn w:val="DefaultParagraphFont"/>
    <w:uiPriority w:val="99"/>
    <w:semiHidden/>
    <w:unhideWhenUsed/>
    <w:rsid w:val="005B59AB"/>
    <w:rPr>
      <w:color w:val="605E5C"/>
      <w:shd w:val="clear" w:color="auto" w:fill="E1DFDD"/>
    </w:rPr>
  </w:style>
  <w:style w:type="character" w:customStyle="1" w:styleId="doi">
    <w:name w:val="doi"/>
    <w:basedOn w:val="DefaultParagraphFont"/>
    <w:rsid w:val="005B59AB"/>
  </w:style>
  <w:style w:type="paragraph" w:styleId="Footer">
    <w:name w:val="footer"/>
    <w:basedOn w:val="Normal"/>
    <w:link w:val="FooterChar"/>
    <w:uiPriority w:val="99"/>
    <w:unhideWhenUsed/>
    <w:rsid w:val="005B59AB"/>
    <w:pPr>
      <w:tabs>
        <w:tab w:val="center" w:pos="4513"/>
        <w:tab w:val="right" w:pos="9026"/>
      </w:tabs>
    </w:pPr>
  </w:style>
  <w:style w:type="character" w:customStyle="1" w:styleId="FooterChar">
    <w:name w:val="Footer Char"/>
    <w:basedOn w:val="DefaultParagraphFont"/>
    <w:link w:val="Footer"/>
    <w:uiPriority w:val="99"/>
    <w:rsid w:val="005B59A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B59AB"/>
  </w:style>
  <w:style w:type="paragraph" w:styleId="Header">
    <w:name w:val="header"/>
    <w:basedOn w:val="Normal"/>
    <w:link w:val="HeaderChar"/>
    <w:uiPriority w:val="99"/>
    <w:unhideWhenUsed/>
    <w:rsid w:val="005B59AB"/>
    <w:pPr>
      <w:tabs>
        <w:tab w:val="center" w:pos="4513"/>
        <w:tab w:val="right" w:pos="9026"/>
      </w:tabs>
    </w:pPr>
  </w:style>
  <w:style w:type="character" w:customStyle="1" w:styleId="HeaderChar">
    <w:name w:val="Header Char"/>
    <w:basedOn w:val="DefaultParagraphFont"/>
    <w:link w:val="Header"/>
    <w:uiPriority w:val="99"/>
    <w:rsid w:val="005B59A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799266">
      <w:bodyDiv w:val="1"/>
      <w:marLeft w:val="0"/>
      <w:marRight w:val="0"/>
      <w:marTop w:val="0"/>
      <w:marBottom w:val="0"/>
      <w:divBdr>
        <w:top w:val="none" w:sz="0" w:space="0" w:color="auto"/>
        <w:left w:val="none" w:sz="0" w:space="0" w:color="auto"/>
        <w:bottom w:val="none" w:sz="0" w:space="0" w:color="auto"/>
        <w:right w:val="none" w:sz="0" w:space="0" w:color="auto"/>
      </w:divBdr>
    </w:div>
    <w:div w:id="1071270739">
      <w:bodyDiv w:val="1"/>
      <w:marLeft w:val="0"/>
      <w:marRight w:val="0"/>
      <w:marTop w:val="0"/>
      <w:marBottom w:val="0"/>
      <w:divBdr>
        <w:top w:val="none" w:sz="0" w:space="0" w:color="auto"/>
        <w:left w:val="none" w:sz="0" w:space="0" w:color="auto"/>
        <w:bottom w:val="none" w:sz="0" w:space="0" w:color="auto"/>
        <w:right w:val="none" w:sz="0" w:space="0" w:color="auto"/>
      </w:divBdr>
    </w:div>
    <w:div w:id="1406998999">
      <w:bodyDiv w:val="1"/>
      <w:marLeft w:val="0"/>
      <w:marRight w:val="0"/>
      <w:marTop w:val="0"/>
      <w:marBottom w:val="0"/>
      <w:divBdr>
        <w:top w:val="none" w:sz="0" w:space="0" w:color="auto"/>
        <w:left w:val="none" w:sz="0" w:space="0" w:color="auto"/>
        <w:bottom w:val="none" w:sz="0" w:space="0" w:color="auto"/>
        <w:right w:val="none" w:sz="0" w:space="0" w:color="auto"/>
      </w:divBdr>
      <w:divsChild>
        <w:div w:id="53130301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wnloads.unicef.org.uk/wp-content/uploads/2019/10/UNCRC_summary-1_1.pdf?_adal_sd=www.unicef.org.uk.1636631474008&amp;_adal_ca=so%3Dgoogle%26me%3Dcpc%26gclid%3DEAIaIQobChMItJu7n5-Q9AIVWuztCh0LvwhvEAAYASAAEgJjOPD_BwE.1636631474008&amp;_adal_cw=1636631448106.1636631474008&amp;_adal_id=59b09ab7-f64b-44c8-96f2-6bd6ee43da95.1636631448.2.1636631448.1636631448.da4c0bf2-b824-4865-b03f-eb008d1fbfdc.1636631474008&amp;_ga=2.111302284.901736218.1636631448-415566686.1636631448&amp;_gac=1.50080786.1636631448.EAIaIQobChMItJu7n5-Q9AIVWuztCh0LvwhvEAAYASAAEgJjOPD_BwE" TargetMode="External"/><Relationship Id="rId21" Type="http://schemas.openxmlformats.org/officeDocument/2006/relationships/hyperlink" Target="https://clpe.org.uk/system/files/CLPE%20Reflecting%20Realities%202020.pdf" TargetMode="External"/><Relationship Id="rId42" Type="http://schemas.openxmlformats.org/officeDocument/2006/relationships/hyperlink" Target="https://gov.wales/sites/default/files/publications/2018-05/guidance-inclusion-and-pupil-support_0.pdf" TargetMode="External"/><Relationship Id="rId47" Type="http://schemas.openxmlformats.org/officeDocument/2006/relationships/hyperlink" Target="https://journals.sagepub.com/doi/pdf/10.1177/0033354918788880" TargetMode="External"/><Relationship Id="rId63" Type="http://schemas.openxmlformats.org/officeDocument/2006/relationships/hyperlink" Target="https://hbr.org/2019/03/why-inclusive-leaders-are-good-for-organizations-and-how-to-become-one" TargetMode="External"/><Relationship Id="rId68" Type="http://schemas.openxmlformats.org/officeDocument/2006/relationships/hyperlink" Target="https://dx.doi.org/10.1146%2Fannurev.psych.60.110707.163642" TargetMode="External"/><Relationship Id="rId2" Type="http://schemas.openxmlformats.org/officeDocument/2006/relationships/styles" Target="styles.xml"/><Relationship Id="rId16" Type="http://schemas.openxmlformats.org/officeDocument/2006/relationships/hyperlink" Target="https://www.familyfriendlyhq.ie/parenthood/health-wellness/dads-lonely-too-11667/" TargetMode="External"/><Relationship Id="rId29" Type="http://schemas.openxmlformats.org/officeDocument/2006/relationships/hyperlink" Target="https://gov.wales/new-plan-recruit-more-black-asian-and-minority-ethnic-teachers" TargetMode="External"/><Relationship Id="rId11" Type="http://schemas.openxmlformats.org/officeDocument/2006/relationships/hyperlink" Target="https://www.understood.org/articles/en/what-inclusive-leadership-looks-like-and-how-to-practice-it" TargetMode="External"/><Relationship Id="rId24" Type="http://schemas.openxmlformats.org/officeDocument/2006/relationships/hyperlink" Target="https://doi.org/10.1016/j.acap.2018.03.011" TargetMode="External"/><Relationship Id="rId32" Type="http://schemas.openxmlformats.org/officeDocument/2006/relationships/hyperlink" Target="https://gov.wales/curriculum-wales-overview" TargetMode="External"/><Relationship Id="rId37" Type="http://schemas.openxmlformats.org/officeDocument/2006/relationships/hyperlink" Target="https://www.oecd.org/education/wales-should-continue-reforms-to-boost-quality-and-equity-of-school-system.htm" TargetMode="External"/><Relationship Id="rId40" Type="http://schemas.openxmlformats.org/officeDocument/2006/relationships/hyperlink" Target="https://gov.wales/sites/default/files/publications/2019-05/an-overview-of-the-healthy-child-wales-programme.pdf" TargetMode="External"/><Relationship Id="rId45" Type="http://schemas.openxmlformats.org/officeDocument/2006/relationships/hyperlink" Target="https://gov.wales/sites/default/files/publications/2018-03/successful-futures.pdf" TargetMode="External"/><Relationship Id="rId53" Type="http://schemas.openxmlformats.org/officeDocument/2006/relationships/hyperlink" Target="https://americanaddictioncenters.org/rehab-guide/overcoming-addiction" TargetMode="External"/><Relationship Id="rId58" Type="http://schemas.openxmlformats.org/officeDocument/2006/relationships/hyperlink" Target="https://www.mcser.org/journal/index.php/mjss/article/viewFile/525/550" TargetMode="External"/><Relationship Id="rId66" Type="http://schemas.openxmlformats.org/officeDocument/2006/relationships/hyperlink" Target="https://lincprogramme.ie/blog/why-partnership-with-parents-is-so-important"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file:///C:\Users\jlh52\Downloads\Brene-Brown-on-Power-and-Leadership-10-26-20.pdf" TargetMode="External"/><Relationship Id="rId19" Type="http://schemas.openxmlformats.org/officeDocument/2006/relationships/hyperlink" Target="https://apps.who.int/iris/bitstream/handle/10665/272603/9789241514064-eng.pdf" TargetMode="External"/><Relationship Id="rId14" Type="http://schemas.openxmlformats.org/officeDocument/2006/relationships/hyperlink" Target="https://doi.org/10.1177%2F10596011211013161" TargetMode="External"/><Relationship Id="rId22" Type="http://schemas.openxmlformats.org/officeDocument/2006/relationships/hyperlink" Target="https://promundoglobal.org/wp-content/uploads/2020/08/Parenting-Education_-the-role-of-fathers_-paper-060520-2-col.pdf" TargetMode="External"/><Relationship Id="rId27" Type="http://schemas.openxmlformats.org/officeDocument/2006/relationships/hyperlink" Target="https://www.childcomwales.org.uk/wp-content/uploads/2017/05/The-Right-Way-Education.pdf" TargetMode="External"/><Relationship Id="rId30" Type="http://schemas.openxmlformats.org/officeDocument/2006/relationships/hyperlink" Target="https://doi.org/10.1080/09585176.2016.1179205" TargetMode="External"/><Relationship Id="rId35" Type="http://schemas.openxmlformats.org/officeDocument/2006/relationships/hyperlink" Target="https://doi.org/10.1080/13632434.2020.1704470" TargetMode="External"/><Relationship Id="rId43" Type="http://schemas.openxmlformats.org/officeDocument/2006/relationships/hyperlink" Target="https://gov.wales/sites/default/files/publications/2018-03/education-in-wales-our-national-mission.pdf" TargetMode="External"/><Relationship Id="rId48" Type="http://schemas.openxmlformats.org/officeDocument/2006/relationships/hyperlink" Target="https://assets.publishing.service.gov.uk/government/uploads/system/uploads/attachment_data/file/331658/RR340.pdf" TargetMode="External"/><Relationship Id="rId56" Type="http://schemas.openxmlformats.org/officeDocument/2006/relationships/hyperlink" Target="https://www.ncbi.nlm.nih.gov/pmc/articles/PMC7182233/" TargetMode="External"/><Relationship Id="rId64" Type="http://schemas.openxmlformats.org/officeDocument/2006/relationships/hyperlink" Target="https://www.recovery.org/aftercare/living-person-recovery/" TargetMode="External"/><Relationship Id="rId69" Type="http://schemas.openxmlformats.org/officeDocument/2006/relationships/hyperlink" Target="https://dx.doi.org/10.1016%2FS2352-4642(20)30213-3" TargetMode="External"/><Relationship Id="rId8" Type="http://schemas.openxmlformats.org/officeDocument/2006/relationships/hyperlink" Target="https://www.ccl.org/articles/leading-effectively-articles/when-inclusive-leadership-goes-wrong-and-how-to-get-it-right/" TargetMode="External"/><Relationship Id="rId51" Type="http://schemas.openxmlformats.org/officeDocument/2006/relationships/hyperlink" Target="https://e-tarjome.com/storage/panel/fileuploads/2019-05-29/1559119042_E11196-e-tarjome.pdf" TargetMode="External"/><Relationship Id="rId72"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onlinelibrary-wiley-com.ezproxy.uwtsd.ac.uk/doi/book/10.1002/9781118764282" TargetMode="External"/><Relationship Id="rId17" Type="http://schemas.openxmlformats.org/officeDocument/2006/relationships/hyperlink" Target="https://www.washingtonpost.com/news/parenting/wp/2017/12/28/the-importance-of-a-play-group-for-dads/" TargetMode="External"/><Relationship Id="rId25" Type="http://schemas.openxmlformats.org/officeDocument/2006/relationships/hyperlink" Target="http://dx.doi.org/10.12968/johv.2017.5.3.126" TargetMode="External"/><Relationship Id="rId33" Type="http://schemas.openxmlformats.org/officeDocument/2006/relationships/hyperlink" Target="https://repository.uwtsd.ac.uk/id/eprint/715/1/Waters%2C%20J.%282016%29%20The%20foundation%20phase%20in%20Wales%20-%20time%20to%20grow.pdf" TargetMode="External"/><Relationship Id="rId38" Type="http://schemas.openxmlformats.org/officeDocument/2006/relationships/hyperlink" Target="https://www.estyn.gov.wales/effective-practice/building-ethos-based-mutual-respect" TargetMode="External"/><Relationship Id="rId46" Type="http://schemas.openxmlformats.org/officeDocument/2006/relationships/hyperlink" Target="https://uk.sagepub.com/sites/default/files/upm-assets/9835_book_item_9835.pdf" TargetMode="External"/><Relationship Id="rId59" Type="http://schemas.openxmlformats.org/officeDocument/2006/relationships/hyperlink" Target="https://www.taylorfrancis.com/books/mono/10.4324/9781003116295/leadership-early-childhood-jillian-rodd" TargetMode="External"/><Relationship Id="rId67" Type="http://schemas.openxmlformats.org/officeDocument/2006/relationships/hyperlink" Target="https://www.teachingenglish.org.uk/article/what-inclusion-how-do-we-implement-it" TargetMode="External"/><Relationship Id="rId20" Type="http://schemas.openxmlformats.org/officeDocument/2006/relationships/hyperlink" Target="https://www.famly.co/blog/making-your-early-years-setting-culturally-inclusive" TargetMode="External"/><Relationship Id="rId41" Type="http://schemas.openxmlformats.org/officeDocument/2006/relationships/hyperlink" Target="https://gov.wales/sites/default/files/publications/2018-12/face-the-challenge-together-family-and-community-engagement-toolkit-for-schools-in-wales-main-guidance.pdf" TargetMode="External"/><Relationship Id="rId54" Type="http://schemas.openxmlformats.org/officeDocument/2006/relationships/hyperlink" Target="https://learning.nspcc.org.uk/child-protection-system/multi-agency-working-child-protection" TargetMode="External"/><Relationship Id="rId62" Type="http://schemas.openxmlformats.org/officeDocument/2006/relationships/hyperlink" Target="https://ceinternational1892.org/article/an-experts-insi"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drc.org/publication/encouraging-attendance-and-engagement-parenting-programs" TargetMode="External"/><Relationship Id="rId23" Type="http://schemas.openxmlformats.org/officeDocument/2006/relationships/hyperlink" Target="http://www.peggykern.org/uploads/5/6/6/7/56678211/allen_2018_-_what_schools_need_to_know_about_belonging_-_a_meta-analysis.pdf" TargetMode="External"/><Relationship Id="rId28" Type="http://schemas.openxmlformats.org/officeDocument/2006/relationships/hyperlink" Target="https://hwb.gov.wales/api/storage/b1801d78-38c3-4320-9818-d9996c21aef8/220914-a-curriculum-for-funded-non-maintained-nursery-settings.pdf" TargetMode="External"/><Relationship Id="rId36" Type="http://schemas.openxmlformats.org/officeDocument/2006/relationships/hyperlink" Target="https://hwb.gov.wales/curriculum-for-wales/introduction" TargetMode="External"/><Relationship Id="rId49" Type="http://schemas.openxmlformats.org/officeDocument/2006/relationships/hyperlink" Target="https://www.estyn.gov.wales/system/files/2020-10/Estyn%20Strategic%20Equality%20Plan%20%202020%20-%202024%20%28002%29.pdf" TargetMode="External"/><Relationship Id="rId57" Type="http://schemas.openxmlformats.org/officeDocument/2006/relationships/hyperlink" Target="https://dx.doi.org/10.1371%2Fjournal.pone.0231756" TargetMode="External"/><Relationship Id="rId10" Type="http://schemas.openxmlformats.org/officeDocument/2006/relationships/hyperlink" Target="https://www.betterup.com/blog/what-makes-an-inclusive-leader-and-6-ways-to-up-your-game" TargetMode="External"/><Relationship Id="rId31" Type="http://schemas.openxmlformats.org/officeDocument/2006/relationships/hyperlink" Target="https://gov.wales/sites/default/files/publications/2020-10/education-in-Wales-our-national-mission-update-october-2020.pdf" TargetMode="External"/><Relationship Id="rId44" Type="http://schemas.openxmlformats.org/officeDocument/2006/relationships/hyperlink" Target="https://gov.wales/sites/default/files/publications/2019-07/flying-start-transition-guidance-for-professionals.pdf" TargetMode="External"/><Relationship Id="rId52" Type="http://schemas.openxmlformats.org/officeDocument/2006/relationships/hyperlink" Target="https://www.theguardian.com/teacher-network/2015/jun/28/top-tips-for-teachers-on-engaging-parents-in-learning" TargetMode="External"/><Relationship Id="rId60" Type="http://schemas.openxmlformats.org/officeDocument/2006/relationships/hyperlink" Target="https://earlylearningnetwork.unl.edu/2018/08/29/parent-teacher-relationships/" TargetMode="External"/><Relationship Id="rId65" Type="http://schemas.openxmlformats.org/officeDocument/2006/relationships/hyperlink" Target="https://learning.nspcc.org.uk/child-protection-system/multi-agency-working-child-protection"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acey.org.uk/parents/the-best-care-for-your-child/an-inclusive-practice/" TargetMode="External"/><Relationship Id="rId13" Type="http://schemas.openxmlformats.org/officeDocument/2006/relationships/hyperlink" Target="https://www.allanarobinson.com/early-childhood-theories-albert-bandura/" TargetMode="External"/><Relationship Id="rId18" Type="http://schemas.openxmlformats.org/officeDocument/2006/relationships/hyperlink" Target="https://search.informit.org/doi/abs/10.3316/INFORMIT.187023262934284" TargetMode="External"/><Relationship Id="rId39" Type="http://schemas.openxmlformats.org/officeDocument/2006/relationships/hyperlink" Target="https://www.theguardian.com/social-care-network/2013/feb/21/single-parents-beyond-the-stigma" TargetMode="External"/><Relationship Id="rId34" Type="http://schemas.openxmlformats.org/officeDocument/2006/relationships/hyperlink" Target="https://gov.wales/sites/default/files/publications/2018-03/the-four-purposes-of-the-curriculum-for-wales.pdf" TargetMode="External"/><Relationship Id="rId50" Type="http://schemas.openxmlformats.org/officeDocument/2006/relationships/hyperlink" Target="https://www.annafreud.org/media/9165/supporting-schools-to-engage-with-all-parents-and-carers-booklet.pdf" TargetMode="External"/><Relationship Id="rId55" Type="http://schemas.openxmlformats.org/officeDocument/2006/relationships/hyperlink" Target="https://www.cdc.gov/parents/essentials/communication/activelistening.html" TargetMode="External"/><Relationship Id="rId7" Type="http://schemas.openxmlformats.org/officeDocument/2006/relationships/hyperlink" Target="https://www.americanbar.org/groups/business_law/publications/blt/2020/05/inclusive-leadership/"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631</TotalTime>
  <Pages>14</Pages>
  <Words>7868</Words>
  <Characters>44849</Characters>
  <Application>Microsoft Office Word</Application>
  <DocSecurity>0</DocSecurity>
  <Lines>373</Lines>
  <Paragraphs>105</Paragraphs>
  <ScaleCrop>false</ScaleCrop>
  <Company/>
  <LinksUpToDate>false</LinksUpToDate>
  <CharactersWithSpaces>52612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Victoria Alonzi (2004173)</cp:lastModifiedBy>
  <cp:revision>368</cp:revision>
  <dcterms:created xsi:type="dcterms:W3CDTF">2022-11-10T09:26:00Z</dcterms:created>
  <dcterms:modified xsi:type="dcterms:W3CDTF">2022-12-01T21:23:00Z</dcterms:modified>
</cp:coreProperties>
</file>