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3A51A49E" w:rsidR="00DB116D" w:rsidRPr="00A406E5" w:rsidRDefault="00E42C3A" w:rsidP="00E51AAC">
            <w:pPr>
              <w:spacing w:before="120" w:after="120"/>
              <w:jc w:val="both"/>
              <w:rPr>
                <w:rFonts w:ascii="Arial" w:hAnsi="Arial" w:cs="Arial"/>
                <w:b/>
                <w:sz w:val="22"/>
                <w:szCs w:val="22"/>
              </w:rPr>
            </w:pPr>
            <w:r>
              <w:rPr>
                <w:rFonts w:ascii="Arial" w:hAnsi="Arial" w:cs="Arial"/>
                <w:b/>
                <w:sz w:val="22"/>
                <w:szCs w:val="22"/>
              </w:rPr>
              <w:t>LLB Law and Legal Practice, Cert He Law and Legal Practice</w:t>
            </w:r>
          </w:p>
        </w:tc>
      </w:tr>
      <w:tr w:rsidR="008F1308" w:rsidRPr="00A406E5" w14:paraId="76BEC845" w14:textId="77777777" w:rsidTr="00A628CC">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30843A4B" w:rsidR="008F1308" w:rsidRPr="00A406E5" w:rsidRDefault="00E42C3A" w:rsidP="00E51AAC">
            <w:pPr>
              <w:spacing w:before="120" w:after="120"/>
              <w:jc w:val="both"/>
              <w:rPr>
                <w:rFonts w:ascii="Arial" w:hAnsi="Arial" w:cs="Arial"/>
                <w:b/>
                <w:sz w:val="22"/>
                <w:szCs w:val="22"/>
              </w:rPr>
            </w:pPr>
            <w:r>
              <w:rPr>
                <w:rFonts w:ascii="Arial" w:hAnsi="Arial" w:cs="Arial"/>
                <w:b/>
                <w:sz w:val="22"/>
                <w:szCs w:val="22"/>
              </w:rPr>
              <w:t xml:space="preserve">Public Law </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7470FA10" w:rsidR="00B84B5B" w:rsidRPr="00A406E5" w:rsidRDefault="00E42C3A" w:rsidP="00152E9D">
            <w:pPr>
              <w:spacing w:before="120" w:after="120"/>
              <w:jc w:val="both"/>
              <w:rPr>
                <w:rFonts w:ascii="Arial" w:hAnsi="Arial" w:cs="Arial"/>
                <w:b/>
                <w:sz w:val="22"/>
                <w:szCs w:val="22"/>
              </w:rPr>
            </w:pPr>
            <w:r>
              <w:rPr>
                <w:rFonts w:ascii="Arial" w:hAnsi="Arial" w:cs="Arial"/>
                <w:b/>
                <w:sz w:val="22"/>
                <w:szCs w:val="22"/>
              </w:rPr>
              <w:t>BMLW4007</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60A10377" w:rsidR="00B84B5B" w:rsidRPr="00A406E5" w:rsidRDefault="00E42C3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402B5FAB" w:rsidR="00DB116D" w:rsidRPr="00A406E5" w:rsidRDefault="00E42C3A" w:rsidP="00E51AAC">
            <w:pPr>
              <w:spacing w:before="120" w:after="120"/>
              <w:jc w:val="both"/>
              <w:rPr>
                <w:rFonts w:ascii="Arial" w:hAnsi="Arial" w:cs="Arial"/>
                <w:b/>
                <w:sz w:val="22"/>
                <w:szCs w:val="22"/>
              </w:rPr>
            </w:pPr>
            <w:r>
              <w:rPr>
                <w:rFonts w:ascii="Arial" w:hAnsi="Arial" w:cs="Arial"/>
                <w:b/>
                <w:sz w:val="22"/>
                <w:szCs w:val="22"/>
              </w:rPr>
              <w:t>Zita Draper</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47214B20" w:rsidR="00DB116D" w:rsidRPr="00A406E5" w:rsidRDefault="00E42C3A" w:rsidP="00E51AAC">
            <w:pPr>
              <w:spacing w:before="120" w:after="120"/>
              <w:jc w:val="both"/>
              <w:rPr>
                <w:rFonts w:ascii="Arial" w:hAnsi="Arial" w:cs="Arial"/>
                <w:b/>
                <w:sz w:val="22"/>
                <w:szCs w:val="22"/>
              </w:rPr>
            </w:pPr>
            <w:r>
              <w:rPr>
                <w:rFonts w:ascii="Arial" w:hAnsi="Arial" w:cs="Arial"/>
                <w:b/>
                <w:sz w:val="22"/>
                <w:szCs w:val="22"/>
              </w:rPr>
              <w:t>Cerys Davies</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74DA0372" w:rsidR="00DB116D" w:rsidRPr="00A406E5" w:rsidRDefault="00E42C3A" w:rsidP="005F0579">
            <w:pPr>
              <w:spacing w:before="120" w:after="120"/>
              <w:jc w:val="both"/>
              <w:rPr>
                <w:rFonts w:ascii="Arial" w:hAnsi="Arial" w:cs="Arial"/>
                <w:b/>
                <w:sz w:val="22"/>
                <w:szCs w:val="22"/>
              </w:rPr>
            </w:pPr>
            <w:r>
              <w:rPr>
                <w:rFonts w:ascii="Arial" w:hAnsi="Arial" w:cs="Arial"/>
                <w:b/>
                <w:sz w:val="22"/>
                <w:szCs w:val="22"/>
              </w:rPr>
              <w:t>Judiciary</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67244543" w:rsidR="00DB116D" w:rsidRPr="00A406E5" w:rsidRDefault="00E42C3A" w:rsidP="00E51AAC">
            <w:pPr>
              <w:spacing w:before="120" w:after="120"/>
              <w:jc w:val="both"/>
              <w:rPr>
                <w:rFonts w:ascii="Arial" w:hAnsi="Arial" w:cs="Arial"/>
                <w:b/>
                <w:sz w:val="22"/>
                <w:szCs w:val="22"/>
              </w:rPr>
            </w:pPr>
            <w:r>
              <w:rPr>
                <w:rFonts w:ascii="Arial" w:hAnsi="Arial" w:cs="Arial"/>
                <w:b/>
                <w:sz w:val="22"/>
                <w:szCs w:val="22"/>
              </w:rPr>
              <w:t>1500</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102ED002" w:rsidR="00B84B5B" w:rsidRPr="00A406E5" w:rsidRDefault="00E42C3A" w:rsidP="005F0579">
            <w:pPr>
              <w:spacing w:before="120" w:after="120"/>
              <w:jc w:val="both"/>
              <w:rPr>
                <w:rFonts w:ascii="Arial" w:hAnsi="Arial" w:cs="Arial"/>
                <w:b/>
                <w:sz w:val="22"/>
                <w:szCs w:val="22"/>
              </w:rPr>
            </w:pPr>
            <w:r>
              <w:rPr>
                <w:rFonts w:ascii="Arial" w:hAnsi="Arial" w:cs="Arial"/>
                <w:b/>
                <w:sz w:val="22"/>
                <w:szCs w:val="22"/>
              </w:rPr>
              <w:t>6</w:t>
            </w:r>
            <w:r w:rsidRPr="00E42C3A">
              <w:rPr>
                <w:rFonts w:ascii="Arial" w:hAnsi="Arial" w:cs="Arial"/>
                <w:b/>
                <w:sz w:val="22"/>
                <w:szCs w:val="22"/>
                <w:vertAlign w:val="superscript"/>
              </w:rPr>
              <w:t>th</w:t>
            </w:r>
            <w:r>
              <w:rPr>
                <w:rFonts w:ascii="Arial" w:hAnsi="Arial" w:cs="Arial"/>
                <w:b/>
                <w:sz w:val="22"/>
                <w:szCs w:val="22"/>
              </w:rPr>
              <w:t xml:space="preserve"> December 2024 at 23:59pm</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0153F01B" w:rsidR="00B84B5B" w:rsidRPr="00A406E5" w:rsidRDefault="00E42C3A" w:rsidP="005F0579">
            <w:pPr>
              <w:spacing w:before="120" w:after="120"/>
              <w:jc w:val="both"/>
              <w:rPr>
                <w:rFonts w:ascii="Arial" w:hAnsi="Arial" w:cs="Arial"/>
                <w:b/>
                <w:sz w:val="22"/>
                <w:szCs w:val="22"/>
              </w:rPr>
            </w:pPr>
            <w:r>
              <w:rPr>
                <w:rFonts w:ascii="Arial" w:hAnsi="Arial" w:cs="Arial"/>
                <w:b/>
                <w:sz w:val="22"/>
                <w:szCs w:val="22"/>
              </w:rPr>
              <w:t>24</w:t>
            </w:r>
            <w:r w:rsidRPr="00E42C3A">
              <w:rPr>
                <w:rFonts w:ascii="Arial" w:hAnsi="Arial" w:cs="Arial"/>
                <w:b/>
                <w:sz w:val="22"/>
                <w:szCs w:val="22"/>
                <w:vertAlign w:val="superscript"/>
              </w:rPr>
              <w:t>th</w:t>
            </w:r>
            <w:r>
              <w:rPr>
                <w:rFonts w:ascii="Arial" w:hAnsi="Arial" w:cs="Arial"/>
                <w:b/>
                <w:sz w:val="22"/>
                <w:szCs w:val="22"/>
              </w:rPr>
              <w:t xml:space="preserve"> January 2025 at 10am </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85B2B98" w14:textId="77777777" w:rsidR="00C01A3F" w:rsidRPr="00A406E5" w:rsidRDefault="00C01A3F" w:rsidP="00152E9D">
            <w:pPr>
              <w:ind w:left="360"/>
              <w:rPr>
                <w:rFonts w:ascii="Arial" w:hAnsi="Arial" w:cs="Arial"/>
                <w:sz w:val="22"/>
                <w:szCs w:val="22"/>
              </w:rPr>
            </w:pPr>
          </w:p>
          <w:p w14:paraId="5CA45B7B" w14:textId="77777777" w:rsidR="00C01A3F" w:rsidRPr="00A406E5" w:rsidRDefault="00C01A3F" w:rsidP="00152E9D">
            <w:pPr>
              <w:ind w:left="360"/>
              <w:rPr>
                <w:rFonts w:ascii="Arial" w:hAnsi="Arial" w:cs="Arial"/>
                <w:sz w:val="22"/>
                <w:szCs w:val="22"/>
              </w:rPr>
            </w:pPr>
          </w:p>
          <w:p w14:paraId="285661DD" w14:textId="77777777" w:rsidR="00C01A3F" w:rsidRPr="00A406E5" w:rsidRDefault="00C01A3F"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2A50506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B26ED8">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48CB200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B26ED8">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0A409B5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B26ED8">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18F0D37B"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B26ED8">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65D752B3"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B26ED8">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77F83179"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B26ED8">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0F51E27A"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B26ED8">
                  <w:rPr>
                    <w:rFonts w:ascii="MS Gothic" w:eastAsia="MS Gothic" w:hAnsi="MS Gothic" w:cs="Arial"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411C8949" w14:textId="77777777" w:rsidR="00152E9D" w:rsidRPr="00A406E5" w:rsidRDefault="00152E9D" w:rsidP="00A67FB1">
      <w:pPr>
        <w:ind w:left="720"/>
        <w:rPr>
          <w:rFonts w:ascii="Arial" w:hAnsi="Arial" w:cs="Arial"/>
          <w:sz w:val="24"/>
          <w:szCs w:val="24"/>
        </w:rPr>
      </w:pPr>
    </w:p>
    <w:p w14:paraId="7ECB9E57" w14:textId="77777777" w:rsidR="00152E9D" w:rsidRPr="00A406E5" w:rsidRDefault="00152E9D" w:rsidP="00A67FB1">
      <w:pPr>
        <w:ind w:left="720"/>
        <w:rPr>
          <w:rFonts w:ascii="Arial" w:hAnsi="Arial" w:cs="Arial"/>
          <w:sz w:val="24"/>
          <w:szCs w:val="24"/>
        </w:rPr>
      </w:pPr>
    </w:p>
    <w:p w14:paraId="6486743A" w14:textId="77777777" w:rsidR="00152E9D" w:rsidRPr="00A406E5" w:rsidRDefault="00152E9D" w:rsidP="00A67FB1">
      <w:pPr>
        <w:ind w:left="720"/>
        <w:rPr>
          <w:rFonts w:ascii="Arial" w:hAnsi="Arial" w:cs="Arial"/>
          <w:sz w:val="24"/>
          <w:szCs w:val="24"/>
        </w:rPr>
      </w:pPr>
    </w:p>
    <w:p w14:paraId="1525C265" w14:textId="77777777" w:rsidR="00152E9D" w:rsidRPr="00A406E5" w:rsidRDefault="00152E9D" w:rsidP="00A67FB1">
      <w:pPr>
        <w:ind w:left="720"/>
        <w:rPr>
          <w:rFonts w:ascii="Arial" w:hAnsi="Arial" w:cs="Arial"/>
          <w:sz w:val="24"/>
          <w:szCs w:val="24"/>
        </w:rPr>
      </w:pPr>
    </w:p>
    <w:p w14:paraId="649F50B1" w14:textId="77777777" w:rsidR="00152E9D" w:rsidRPr="00A406E5" w:rsidRDefault="00152E9D" w:rsidP="00A67FB1">
      <w:pPr>
        <w:ind w:left="72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B26ED8" w:rsidRDefault="00152E9D" w:rsidP="00A67FB1">
      <w:pPr>
        <w:ind w:left="720"/>
        <w:rPr>
          <w:rFonts w:ascii="Arial" w:hAnsi="Arial" w:cs="Arial"/>
          <w:sz w:val="36"/>
          <w:szCs w:val="36"/>
        </w:rPr>
      </w:pPr>
    </w:p>
    <w:p w14:paraId="25103D4D" w14:textId="2A7CAD53" w:rsidR="00B26ED8" w:rsidRDefault="00B26ED8" w:rsidP="00B26ED8">
      <w:pPr>
        <w:jc w:val="center"/>
        <w:rPr>
          <w:sz w:val="28"/>
          <w:szCs w:val="28"/>
        </w:rPr>
      </w:pPr>
      <w:r w:rsidRPr="00B26ED8">
        <w:rPr>
          <w:sz w:val="28"/>
          <w:szCs w:val="28"/>
        </w:rPr>
        <w:t>Evaluate the changes made by the Constitutional Reform Act 2005 to the Judiciary.</w:t>
      </w:r>
    </w:p>
    <w:p w14:paraId="784517B4" w14:textId="77777777" w:rsidR="00B26ED8" w:rsidRDefault="00B26ED8" w:rsidP="00B26ED8">
      <w:pPr>
        <w:jc w:val="center"/>
        <w:rPr>
          <w:sz w:val="28"/>
          <w:szCs w:val="28"/>
        </w:rPr>
      </w:pPr>
    </w:p>
    <w:p w14:paraId="0018858F" w14:textId="7CDC13FB" w:rsidR="00B26ED8" w:rsidRPr="00B26ED8" w:rsidRDefault="00B26ED8" w:rsidP="00B26ED8">
      <w:pPr>
        <w:rPr>
          <w:b/>
          <w:bCs/>
          <w:sz w:val="28"/>
          <w:szCs w:val="28"/>
          <w:u w:val="single"/>
        </w:rPr>
      </w:pPr>
      <w:r w:rsidRPr="00B26ED8">
        <w:rPr>
          <w:b/>
          <w:bCs/>
          <w:sz w:val="28"/>
          <w:szCs w:val="28"/>
          <w:u w:val="single"/>
        </w:rPr>
        <w:t xml:space="preserve">Assignment Guidance; </w:t>
      </w:r>
    </w:p>
    <w:p w14:paraId="7B0C6B77" w14:textId="77777777" w:rsidR="00B26ED8" w:rsidRPr="00B26ED8" w:rsidRDefault="00B26ED8" w:rsidP="00B26ED8">
      <w:pPr>
        <w:rPr>
          <w:sz w:val="28"/>
          <w:szCs w:val="28"/>
        </w:rPr>
      </w:pPr>
    </w:p>
    <w:p w14:paraId="2683B2C9" w14:textId="77777777" w:rsidR="00B26ED8" w:rsidRPr="00B26ED8" w:rsidRDefault="00B26ED8" w:rsidP="00B26ED8">
      <w:pPr>
        <w:rPr>
          <w:sz w:val="28"/>
          <w:szCs w:val="28"/>
        </w:rPr>
      </w:pPr>
      <w:r w:rsidRPr="00B26ED8">
        <w:rPr>
          <w:sz w:val="28"/>
          <w:szCs w:val="28"/>
        </w:rPr>
        <w:t xml:space="preserve">Within your answer you may wish to discuss; </w:t>
      </w:r>
    </w:p>
    <w:p w14:paraId="256E9AEB" w14:textId="77777777" w:rsidR="00B26ED8" w:rsidRPr="00B26ED8" w:rsidRDefault="00B26ED8" w:rsidP="00B26ED8">
      <w:pPr>
        <w:rPr>
          <w:sz w:val="28"/>
          <w:szCs w:val="28"/>
        </w:rPr>
      </w:pPr>
    </w:p>
    <w:p w14:paraId="1F39F14E" w14:textId="77777777" w:rsidR="00B26ED8" w:rsidRPr="00B26ED8" w:rsidRDefault="00B26ED8" w:rsidP="00B26ED8">
      <w:pPr>
        <w:pStyle w:val="ListParagraph"/>
        <w:numPr>
          <w:ilvl w:val="0"/>
          <w:numId w:val="17"/>
        </w:numPr>
        <w:spacing w:after="160" w:line="278" w:lineRule="auto"/>
        <w:rPr>
          <w:sz w:val="28"/>
          <w:szCs w:val="28"/>
        </w:rPr>
      </w:pPr>
      <w:r w:rsidRPr="00B26ED8">
        <w:rPr>
          <w:sz w:val="28"/>
          <w:szCs w:val="28"/>
        </w:rPr>
        <w:t xml:space="preserve">What is the Judiciary? (Brief definition) </w:t>
      </w:r>
    </w:p>
    <w:p w14:paraId="0CEAFF34" w14:textId="77777777" w:rsidR="00B26ED8" w:rsidRPr="00B26ED8" w:rsidRDefault="00B26ED8" w:rsidP="00B26ED8">
      <w:pPr>
        <w:pStyle w:val="ListParagraph"/>
        <w:numPr>
          <w:ilvl w:val="0"/>
          <w:numId w:val="17"/>
        </w:numPr>
        <w:spacing w:after="160" w:line="278" w:lineRule="auto"/>
        <w:rPr>
          <w:sz w:val="28"/>
          <w:szCs w:val="28"/>
        </w:rPr>
      </w:pPr>
      <w:r w:rsidRPr="00B26ED8">
        <w:rPr>
          <w:sz w:val="28"/>
          <w:szCs w:val="28"/>
        </w:rPr>
        <w:t>Who are the Judiciary? (What is their role, who is included within the Judiciary?)</w:t>
      </w:r>
    </w:p>
    <w:p w14:paraId="2E4D1468" w14:textId="77777777" w:rsidR="00B26ED8" w:rsidRPr="00B26ED8" w:rsidRDefault="00B26ED8" w:rsidP="00B26ED8">
      <w:pPr>
        <w:pStyle w:val="ListParagraph"/>
        <w:numPr>
          <w:ilvl w:val="0"/>
          <w:numId w:val="17"/>
        </w:numPr>
        <w:spacing w:after="160" w:line="278" w:lineRule="auto"/>
        <w:rPr>
          <w:sz w:val="28"/>
          <w:szCs w:val="28"/>
        </w:rPr>
      </w:pPr>
      <w:r w:rsidRPr="00B26ED8">
        <w:rPr>
          <w:sz w:val="28"/>
          <w:szCs w:val="28"/>
        </w:rPr>
        <w:t>What is the Constitutional Reform Act 2005 and what changes did it make? (Past and Present)</w:t>
      </w:r>
    </w:p>
    <w:p w14:paraId="5E149B31" w14:textId="77777777" w:rsidR="00B26ED8" w:rsidRPr="00B26ED8" w:rsidRDefault="00B26ED8" w:rsidP="00B26ED8">
      <w:pPr>
        <w:pStyle w:val="ListParagraph"/>
        <w:numPr>
          <w:ilvl w:val="0"/>
          <w:numId w:val="17"/>
        </w:numPr>
        <w:spacing w:after="160" w:line="278" w:lineRule="auto"/>
        <w:rPr>
          <w:sz w:val="28"/>
          <w:szCs w:val="28"/>
        </w:rPr>
      </w:pPr>
      <w:r w:rsidRPr="00B26ED8">
        <w:rPr>
          <w:sz w:val="28"/>
          <w:szCs w:val="28"/>
        </w:rPr>
        <w:t>Issues and advantages of the changes made by the Constitutional Reform Act 2005. (Utilise point, evidence, explain and link)</w:t>
      </w:r>
    </w:p>
    <w:p w14:paraId="57929698" w14:textId="77777777" w:rsidR="00B26ED8" w:rsidRPr="00B26ED8" w:rsidRDefault="00B26ED8" w:rsidP="00B26ED8">
      <w:pPr>
        <w:pStyle w:val="ListParagraph"/>
        <w:numPr>
          <w:ilvl w:val="0"/>
          <w:numId w:val="17"/>
        </w:numPr>
        <w:spacing w:after="160" w:line="278" w:lineRule="auto"/>
        <w:rPr>
          <w:sz w:val="28"/>
          <w:szCs w:val="28"/>
        </w:rPr>
      </w:pPr>
      <w:r w:rsidRPr="00B26ED8">
        <w:rPr>
          <w:sz w:val="28"/>
          <w:szCs w:val="28"/>
        </w:rPr>
        <w:t xml:space="preserve">Reform Suggestions. </w:t>
      </w:r>
    </w:p>
    <w:p w14:paraId="2DA81F5C" w14:textId="77777777" w:rsidR="00B26ED8" w:rsidRPr="00B26ED8" w:rsidRDefault="00B26ED8" w:rsidP="00B26ED8">
      <w:pPr>
        <w:pStyle w:val="ListParagraph"/>
        <w:numPr>
          <w:ilvl w:val="0"/>
          <w:numId w:val="17"/>
        </w:numPr>
        <w:spacing w:after="160" w:line="278" w:lineRule="auto"/>
        <w:rPr>
          <w:sz w:val="28"/>
          <w:szCs w:val="28"/>
        </w:rPr>
      </w:pPr>
      <w:r w:rsidRPr="00B26ED8">
        <w:rPr>
          <w:sz w:val="28"/>
          <w:szCs w:val="28"/>
        </w:rPr>
        <w:t>Summary/ Conclusion</w:t>
      </w:r>
    </w:p>
    <w:p w14:paraId="25C7D39B" w14:textId="77777777" w:rsidR="00B26ED8" w:rsidRPr="00B26ED8" w:rsidRDefault="00B26ED8" w:rsidP="00B26ED8">
      <w:pPr>
        <w:rPr>
          <w:sz w:val="28"/>
          <w:szCs w:val="28"/>
        </w:rPr>
      </w:pPr>
    </w:p>
    <w:p w14:paraId="7E0DAA36" w14:textId="77777777" w:rsidR="00B26ED8" w:rsidRDefault="00B26ED8" w:rsidP="00B26ED8">
      <w:pPr>
        <w:rPr>
          <w:sz w:val="28"/>
          <w:szCs w:val="28"/>
        </w:rPr>
      </w:pPr>
      <w:r w:rsidRPr="00B26ED8">
        <w:rPr>
          <w:sz w:val="28"/>
          <w:szCs w:val="28"/>
        </w:rPr>
        <w:t xml:space="preserve">Please note that this assessment is an essay, and therefore should be written in an essay format. This includes the use of an introduction, main body and conclusion. Students within the main body of the assessment must analyse. Students should utilise point, evidence, explain and link. Students should ensure that all the arguments they present are supported with evidence. </w:t>
      </w:r>
    </w:p>
    <w:p w14:paraId="2EBE65CD" w14:textId="77777777" w:rsidR="00B26ED8" w:rsidRPr="00B26ED8" w:rsidRDefault="00B26ED8" w:rsidP="00B26ED8">
      <w:pPr>
        <w:rPr>
          <w:sz w:val="28"/>
          <w:szCs w:val="28"/>
        </w:rPr>
      </w:pPr>
    </w:p>
    <w:p w14:paraId="6D47CFB4" w14:textId="77777777" w:rsidR="00B26ED8" w:rsidRDefault="00B26ED8" w:rsidP="00B26ED8">
      <w:pPr>
        <w:rPr>
          <w:sz w:val="28"/>
          <w:szCs w:val="28"/>
        </w:rPr>
      </w:pPr>
      <w:r w:rsidRPr="00B26ED8">
        <w:rPr>
          <w:sz w:val="28"/>
          <w:szCs w:val="28"/>
        </w:rPr>
        <w:t>Students should ensure that they reference in accordance with the Harvard referencing style. Students should utilise the Harvard referencing guide which ca be located on the library webpage and Moodle.</w:t>
      </w:r>
    </w:p>
    <w:p w14:paraId="0E0F239D" w14:textId="77777777" w:rsidR="00B26ED8" w:rsidRPr="00B26ED8" w:rsidRDefault="00B26ED8" w:rsidP="00B26ED8">
      <w:pPr>
        <w:rPr>
          <w:sz w:val="28"/>
          <w:szCs w:val="28"/>
        </w:rPr>
      </w:pPr>
    </w:p>
    <w:p w14:paraId="76F8106B" w14:textId="77777777" w:rsidR="00B26ED8" w:rsidRPr="00B26ED8" w:rsidRDefault="00B26ED8" w:rsidP="00B26ED8">
      <w:pPr>
        <w:rPr>
          <w:sz w:val="28"/>
          <w:szCs w:val="28"/>
        </w:rPr>
      </w:pPr>
      <w:r w:rsidRPr="00B26ED8">
        <w:rPr>
          <w:sz w:val="28"/>
          <w:szCs w:val="28"/>
        </w:rPr>
        <w:t xml:space="preserve">Students should ensure that they submit their assignment to the correct turn it in link, which is available on Moodle. </w:t>
      </w: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lastRenderedPageBreak/>
        <w:br/>
      </w:r>
    </w:p>
    <w:p w14:paraId="544504D8" w14:textId="75D5E9F1" w:rsidR="00A85BFE" w:rsidRDefault="00A85BFE">
      <w:pPr>
        <w:rPr>
          <w:rFonts w:ascii="Arial" w:hAnsi="Arial" w:cs="Arial"/>
          <w:sz w:val="22"/>
          <w:szCs w:val="22"/>
        </w:rPr>
      </w:pP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26A5325D" w:rsidR="00152E9D" w:rsidRPr="00A406E5" w:rsidRDefault="00B26ED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051E234C" w:rsidR="00152E9D" w:rsidRPr="00A406E5" w:rsidRDefault="00B26ED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694A81AF" w:rsidR="00152E9D" w:rsidRPr="00A406E5" w:rsidRDefault="00B26ED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68C58B91" w:rsidR="00152E9D" w:rsidRPr="00A406E5" w:rsidRDefault="00B26ED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6D6F066D" w:rsidR="00152E9D" w:rsidRPr="00A406E5" w:rsidRDefault="00B26ED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E42C3A">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512826" w14:textId="77777777" w:rsidR="00A27CF7" w:rsidRDefault="00A27CF7">
      <w:r>
        <w:separator/>
      </w:r>
    </w:p>
  </w:endnote>
  <w:endnote w:type="continuationSeparator" w:id="0">
    <w:p w14:paraId="2B403890" w14:textId="77777777" w:rsidR="00A27CF7" w:rsidRDefault="00A27C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A7F5F5" w14:textId="77777777" w:rsidR="00A27CF7" w:rsidRDefault="00A27CF7">
      <w:r>
        <w:separator/>
      </w:r>
    </w:p>
  </w:footnote>
  <w:footnote w:type="continuationSeparator" w:id="0">
    <w:p w14:paraId="652599F7" w14:textId="77777777" w:rsidR="00A27CF7" w:rsidRDefault="00A27C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C340DB2"/>
    <w:multiLevelType w:val="hybridMultilevel"/>
    <w:tmpl w:val="D23CC6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6"/>
  </w:num>
  <w:num w:numId="4" w16cid:durableId="1679189305">
    <w:abstractNumId w:val="11"/>
  </w:num>
  <w:num w:numId="5" w16cid:durableId="1356270182">
    <w:abstractNumId w:val="7"/>
  </w:num>
  <w:num w:numId="6" w16cid:durableId="493838803">
    <w:abstractNumId w:val="15"/>
  </w:num>
  <w:num w:numId="7" w16cid:durableId="1685862695">
    <w:abstractNumId w:val="2"/>
  </w:num>
  <w:num w:numId="8" w16cid:durableId="90704009">
    <w:abstractNumId w:val="14"/>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15205062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46FA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27CF7"/>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26ED8"/>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42C3A"/>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3064</Words>
  <Characters>17466</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20490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Zita Draper</cp:lastModifiedBy>
  <cp:revision>10</cp:revision>
  <cp:lastPrinted>2014-10-10T07:42:00Z</cp:lastPrinted>
  <dcterms:created xsi:type="dcterms:W3CDTF">2018-07-10T09:26:00Z</dcterms:created>
  <dcterms:modified xsi:type="dcterms:W3CDTF">2024-10-10T13:18:00Z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