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8F56D" w14:textId="5718F4BE" w:rsidR="00870E3A" w:rsidRDefault="000B53E8" w:rsidP="00870E3A">
      <w:pPr>
        <w:jc w:val="center"/>
      </w:pPr>
      <w:r>
        <w:rPr>
          <w:noProof/>
        </w:rPr>
        <mc:AlternateContent>
          <mc:Choice Requires="wps">
            <w:drawing>
              <wp:anchor distT="0" distB="0" distL="114300" distR="114300" simplePos="0" relativeHeight="251658244" behindDoc="0" locked="0" layoutInCell="1" allowOverlap="1" wp14:anchorId="5B383699" wp14:editId="30B397AC">
                <wp:simplePos x="0" y="0"/>
                <wp:positionH relativeFrom="column">
                  <wp:posOffset>-973455</wp:posOffset>
                </wp:positionH>
                <wp:positionV relativeFrom="paragraph">
                  <wp:posOffset>-73025</wp:posOffset>
                </wp:positionV>
                <wp:extent cx="7626985" cy="190500"/>
                <wp:effectExtent l="0" t="0" r="5715" b="0"/>
                <wp:wrapNone/>
                <wp:docPr id="1055223251"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rgbClr val="F2CAD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76.65pt;margin-top:-5.75pt;width:600.55pt;height: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2cad0" stroked="f" strokeweight="1.5pt" w14:anchorId="0EE53F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"/>
            </w:pict>
          </mc:Fallback>
        </mc:AlternateContent>
      </w:r>
      <w:r>
        <w:rPr>
          <w:noProof/>
        </w:rPr>
        <w:drawing>
          <wp:anchor distT="0" distB="0" distL="114300" distR="114300" simplePos="0" relativeHeight="251658245" behindDoc="0" locked="0" layoutInCell="1" allowOverlap="1" wp14:anchorId="54EFA2F0" wp14:editId="07645986">
            <wp:simplePos x="0" y="0"/>
            <wp:positionH relativeFrom="page">
              <wp:posOffset>5688280</wp:posOffset>
            </wp:positionH>
            <wp:positionV relativeFrom="paragraph">
              <wp:posOffset>-769620</wp:posOffset>
            </wp:positionV>
            <wp:extent cx="1686296" cy="673482"/>
            <wp:effectExtent l="0" t="0" r="3175" b="0"/>
            <wp:wrapNone/>
            <wp:docPr id="2054386796"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86296" cy="67348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3" behindDoc="0" locked="0" layoutInCell="1" allowOverlap="1" wp14:anchorId="34A3F0CD" wp14:editId="7B3F5BDB">
                <wp:simplePos x="0" y="0"/>
                <wp:positionH relativeFrom="column">
                  <wp:posOffset>-973455</wp:posOffset>
                </wp:positionH>
                <wp:positionV relativeFrom="paragraph">
                  <wp:posOffset>-959485</wp:posOffset>
                </wp:positionV>
                <wp:extent cx="7626985" cy="926276"/>
                <wp:effectExtent l="0" t="0" r="5715" b="1270"/>
                <wp:wrapNone/>
                <wp:docPr id="1923656060" name="Rectangle 10"/>
                <wp:cNvGraphicFramePr/>
                <a:graphic xmlns:a="http://schemas.openxmlformats.org/drawingml/2006/main">
                  <a:graphicData uri="http://schemas.microsoft.com/office/word/2010/wordprocessingShape">
                    <wps:wsp>
                      <wps:cNvSpPr/>
                      <wps:spPr>
                        <a:xfrm>
                          <a:off x="0" y="0"/>
                          <a:ext cx="7626985" cy="926276"/>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76.65pt;margin-top:-75.55pt;width:600.55pt;height:7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adadad [2414]" stroked="f" strokeweight="1.5pt" w14:anchorId="565BE3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"/>
            </w:pict>
          </mc:Fallback>
        </mc:AlternateContent>
      </w:r>
    </w:p>
    <w:p w14:paraId="0E4B1AEB" w14:textId="16305426" w:rsidR="00870E3A" w:rsidRPr="00810861" w:rsidRDefault="00870E3A" w:rsidP="000B53E8">
      <w:pPr>
        <w:rPr>
          <w:rFonts w:ascii="Aptos" w:hAnsi="Aptos"/>
        </w:rPr>
      </w:pPr>
    </w:p>
    <w:p w14:paraId="725452CE" w14:textId="7F4F0B16" w:rsidR="00870E3A" w:rsidRPr="00914CF1" w:rsidRDefault="00870E3A" w:rsidP="006A618E">
      <w:pPr>
        <w:pStyle w:val="Heading1"/>
        <w:rPr>
          <w:color w:val="FFFFFF" w:themeColor="background1"/>
        </w:rPr>
      </w:pPr>
      <w:bookmarkStart w:id="0" w:name="_Toc218436653"/>
      <w:r w:rsidRPr="082C2327">
        <w:rPr>
          <w:color w:val="FFFFFF" w:themeColor="background1"/>
        </w:rPr>
        <w:t>Title Pag</w:t>
      </w:r>
      <w:r w:rsidR="00914CF1" w:rsidRPr="082C2327">
        <w:rPr>
          <w:color w:val="FFFFFF" w:themeColor="background1"/>
        </w:rPr>
        <w:t>e</w:t>
      </w:r>
      <w:bookmarkEnd w:id="0"/>
    </w:p>
    <w:p w14:paraId="27F993D6" w14:textId="77777777" w:rsidR="00870E3A" w:rsidRPr="00810861" w:rsidRDefault="00870E3A" w:rsidP="00870E3A">
      <w:pPr>
        <w:jc w:val="center"/>
        <w:rPr>
          <w:rFonts w:ascii="Aptos" w:hAnsi="Aptos" w:cs="Aharoni"/>
          <w:sz w:val="28"/>
          <w:szCs w:val="28"/>
        </w:rPr>
      </w:pPr>
      <w:r w:rsidRPr="00810861">
        <w:rPr>
          <w:rFonts w:ascii="Aptos" w:hAnsi="Aptos" w:cs="Aharoni"/>
          <w:sz w:val="28"/>
          <w:szCs w:val="28"/>
        </w:rPr>
        <w:t>CIVIL ENGINEERING &amp; ARCHITECTURE ACADEMIC DISCIPLINE</w:t>
      </w:r>
    </w:p>
    <w:p w14:paraId="2CA93AE8" w14:textId="77777777" w:rsidR="00870E3A" w:rsidRPr="00810861" w:rsidRDefault="00870E3A" w:rsidP="00870E3A">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0" behindDoc="0" locked="0" layoutInCell="1" allowOverlap="1" wp14:anchorId="3019ACBC" wp14:editId="6404764C">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6" style="position:absolute;margin-left:49.3pt;margin-top:20.65pt;width:357.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5pt" w14:anchorId="1D2E9F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"/>
            </w:pict>
          </mc:Fallback>
        </mc:AlternateContent>
      </w:r>
      <w:r w:rsidRPr="00810861">
        <w:rPr>
          <w:rFonts w:ascii="Aptos" w:hAnsi="Aptos" w:cs="Aharoni"/>
          <w:b/>
          <w:bCs/>
          <w:sz w:val="28"/>
          <w:szCs w:val="28"/>
        </w:rPr>
        <w:t>CONSTRUCTION MANAGEMENT HNC</w:t>
      </w:r>
    </w:p>
    <w:p w14:paraId="734598AA" w14:textId="77777777" w:rsidR="00870E3A" w:rsidRDefault="00870E3A" w:rsidP="00870E3A">
      <w:pPr>
        <w:rPr>
          <w:rFonts w:ascii="Aptos" w:hAnsi="Aptos" w:cs="Aharoni"/>
          <w:b/>
          <w:bCs/>
          <w:sz w:val="32"/>
          <w:szCs w:val="32"/>
        </w:rPr>
      </w:pPr>
    </w:p>
    <w:p w14:paraId="4FFEAF69" w14:textId="77777777" w:rsidR="00870E3A" w:rsidRPr="00810861" w:rsidRDefault="00870E3A" w:rsidP="00870E3A">
      <w:pPr>
        <w:rPr>
          <w:rFonts w:ascii="Aptos" w:hAnsi="Aptos" w:cs="Aharoni"/>
          <w:b/>
          <w:bCs/>
          <w:sz w:val="32"/>
          <w:szCs w:val="32"/>
        </w:rPr>
      </w:pPr>
    </w:p>
    <w:p w14:paraId="789C4082" w14:textId="77777777" w:rsidR="00870E3A" w:rsidRPr="00810861" w:rsidRDefault="00870E3A" w:rsidP="00870E3A">
      <w:pPr>
        <w:rPr>
          <w:rFonts w:ascii="Aptos" w:hAnsi="Aptos" w:cs="Aharoni"/>
          <w:b/>
          <w:bCs/>
          <w:sz w:val="28"/>
          <w:szCs w:val="32"/>
        </w:rPr>
      </w:pPr>
      <w:r w:rsidRPr="00810861">
        <w:rPr>
          <w:rFonts w:ascii="Aptos" w:hAnsi="Aptos" w:cs="Aharoni"/>
          <w:b/>
          <w:bCs/>
          <w:sz w:val="28"/>
          <w:szCs w:val="32"/>
        </w:rPr>
        <w:t>ASSIGNMENT TITLE:</w:t>
      </w:r>
    </w:p>
    <w:p w14:paraId="3D4D2198" w14:textId="5ABA3BDD" w:rsidR="0046121C" w:rsidRPr="00810861" w:rsidRDefault="00870E3A" w:rsidP="00870E3A">
      <w:pPr>
        <w:rPr>
          <w:rFonts w:ascii="Aptos" w:hAnsi="Aptos" w:cs="Aharoni"/>
          <w:b/>
          <w:bCs/>
          <w:sz w:val="28"/>
          <w:szCs w:val="28"/>
        </w:rPr>
      </w:pPr>
      <w:r w:rsidRPr="082C2327">
        <w:rPr>
          <w:rFonts w:ascii="Aptos" w:hAnsi="Aptos" w:cs="Aharoni"/>
          <w:b/>
          <w:bCs/>
          <w:sz w:val="28"/>
          <w:szCs w:val="28"/>
        </w:rPr>
        <w:t>Building Survey</w:t>
      </w:r>
      <w:r w:rsidR="000B53E8" w:rsidRPr="082C2327">
        <w:rPr>
          <w:rFonts w:ascii="Aptos" w:hAnsi="Aptos" w:cs="Aharoni"/>
          <w:b/>
          <w:bCs/>
          <w:sz w:val="28"/>
          <w:szCs w:val="28"/>
        </w:rPr>
        <w:t xml:space="preserve"> – Part </w:t>
      </w:r>
      <w:r w:rsidR="00170F61" w:rsidRPr="082C2327">
        <w:rPr>
          <w:rFonts w:ascii="Aptos" w:hAnsi="Aptos" w:cs="Aharoni"/>
          <w:b/>
          <w:bCs/>
          <w:sz w:val="28"/>
          <w:szCs w:val="28"/>
        </w:rPr>
        <w:t>3</w:t>
      </w:r>
      <w:r w:rsidR="210C96A0" w:rsidRPr="082C2327">
        <w:rPr>
          <w:rFonts w:ascii="Aptos" w:hAnsi="Aptos" w:cs="Aharoni"/>
          <w:b/>
          <w:bCs/>
          <w:sz w:val="28"/>
          <w:szCs w:val="28"/>
        </w:rPr>
        <w:t xml:space="preserve">: </w:t>
      </w:r>
      <w:r w:rsidR="000352D3" w:rsidRPr="082C2327">
        <w:rPr>
          <w:rFonts w:ascii="Aptos" w:hAnsi="Aptos" w:cs="Aharoni"/>
          <w:b/>
          <w:bCs/>
          <w:sz w:val="28"/>
          <w:szCs w:val="28"/>
        </w:rPr>
        <w:t xml:space="preserve">Measurement and Analysis </w:t>
      </w:r>
    </w:p>
    <w:p w14:paraId="1514A868" w14:textId="77777777" w:rsidR="00870E3A" w:rsidRPr="00810861" w:rsidRDefault="00870E3A" w:rsidP="00870E3A">
      <w:pPr>
        <w:rPr>
          <w:rFonts w:ascii="Aptos" w:hAnsi="Aptos" w:cs="Aharoni"/>
          <w:b/>
          <w:bCs/>
          <w:sz w:val="32"/>
          <w:szCs w:val="32"/>
        </w:rPr>
      </w:pPr>
    </w:p>
    <w:p w14:paraId="548D4831" w14:textId="77777777" w:rsidR="00870E3A" w:rsidRPr="00810861" w:rsidRDefault="00870E3A" w:rsidP="00870E3A">
      <w:pPr>
        <w:rPr>
          <w:rFonts w:ascii="Aptos" w:hAnsi="Aptos" w:cs="Aharoni"/>
          <w:b/>
          <w:bCs/>
          <w:sz w:val="28"/>
          <w:szCs w:val="28"/>
        </w:rPr>
      </w:pPr>
      <w:r w:rsidRPr="00810861">
        <w:rPr>
          <w:rFonts w:ascii="Aptos" w:hAnsi="Aptos" w:cs="Aharoni"/>
          <w:b/>
          <w:bCs/>
          <w:sz w:val="28"/>
          <w:szCs w:val="28"/>
        </w:rPr>
        <w:t>MODULE NAME &amp; CODE:</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870E3A" w:rsidRPr="00810861" w14:paraId="58BD06EC" w14:textId="77777777" w:rsidTr="005F712D">
        <w:trPr>
          <w:trHeight w:val="1319"/>
        </w:trPr>
        <w:tc>
          <w:tcPr>
            <w:tcW w:w="2999" w:type="dxa"/>
            <w:tcBorders>
              <w:top w:val="nil"/>
              <w:left w:val="nil"/>
              <w:bottom w:val="nil"/>
              <w:right w:val="nil"/>
            </w:tcBorders>
          </w:tcPr>
          <w:p w14:paraId="4B17524C" w14:textId="77777777" w:rsidR="00870E3A" w:rsidRPr="00810861" w:rsidRDefault="00870E3A" w:rsidP="005F712D">
            <w:pPr>
              <w:rPr>
                <w:rFonts w:ascii="Aptos" w:hAnsi="Aptos" w:cs="Aharoni"/>
                <w:b/>
                <w:bCs/>
                <w:sz w:val="28"/>
                <w:szCs w:val="28"/>
              </w:rPr>
            </w:pPr>
          </w:p>
        </w:tc>
      </w:tr>
    </w:tbl>
    <w:p w14:paraId="66BF795A" w14:textId="7E7F8D4F" w:rsidR="00870E3A" w:rsidRPr="00810861" w:rsidRDefault="00870E3A" w:rsidP="00870E3A">
      <w:pPr>
        <w:rPr>
          <w:rFonts w:ascii="Aptos" w:hAnsi="Aptos" w:cs="Aharoni"/>
          <w:b/>
          <w:bCs/>
          <w:sz w:val="28"/>
          <w:szCs w:val="28"/>
        </w:rPr>
      </w:pPr>
      <w:r>
        <w:rPr>
          <w:rFonts w:ascii="Aptos" w:hAnsi="Aptos" w:cs="Aharoni"/>
          <w:b/>
          <w:bCs/>
          <w:sz w:val="28"/>
          <w:szCs w:val="28"/>
        </w:rPr>
        <w:t>Digital Surveying and Highway Design ACBA4017</w:t>
      </w:r>
    </w:p>
    <w:p w14:paraId="5A9F67EE" w14:textId="77777777" w:rsidR="00870E3A" w:rsidRPr="00810861" w:rsidRDefault="00870E3A" w:rsidP="00870E3A">
      <w:pPr>
        <w:rPr>
          <w:rFonts w:ascii="Aptos" w:hAnsi="Aptos" w:cs="Aharoni"/>
          <w:b/>
          <w:bCs/>
          <w:sz w:val="28"/>
          <w:szCs w:val="28"/>
        </w:rPr>
      </w:pPr>
    </w:p>
    <w:p w14:paraId="3063076E" w14:textId="77777777" w:rsidR="00870E3A" w:rsidRPr="00810861" w:rsidRDefault="00870E3A" w:rsidP="00870E3A">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2" behindDoc="0" locked="0" layoutInCell="1" allowOverlap="1" wp14:anchorId="1A3B1ED3" wp14:editId="09609E7B">
                <wp:simplePos x="0" y="0"/>
                <wp:positionH relativeFrom="column">
                  <wp:posOffset>2530810</wp:posOffset>
                </wp:positionH>
                <wp:positionV relativeFrom="paragraph">
                  <wp:posOffset>342307</wp:posOffset>
                </wp:positionV>
                <wp:extent cx="45719" cy="1234440"/>
                <wp:effectExtent l="12700" t="1270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rgbClr val="F2CAD0"/>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7" style="position:absolute;margin-left:199.3pt;margin-top:26.95pt;width:3.6pt;height:97.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2cad0" strokecolor="#170615 [488]" strokeweight="1.5pt" w14:anchorId="79BAAC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"/>
            </w:pict>
          </mc:Fallback>
        </mc:AlternateContent>
      </w:r>
    </w:p>
    <w:p w14:paraId="6220C500" w14:textId="26DA9A82"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NAME: Nia Alm                       DATE OF SUBMISSION: </w:t>
      </w:r>
      <w:r w:rsidR="00D658EA">
        <w:rPr>
          <w:rFonts w:ascii="Aptos" w:hAnsi="Aptos" w:cs="Aharoni"/>
          <w:b/>
          <w:bCs/>
          <w:sz w:val="28"/>
          <w:szCs w:val="28"/>
        </w:rPr>
        <w:t>5/1/26</w:t>
      </w:r>
    </w:p>
    <w:p w14:paraId="1E327A20" w14:textId="77777777" w:rsidR="00870E3A" w:rsidRPr="00810861" w:rsidRDefault="00870E3A" w:rsidP="00870E3A">
      <w:pPr>
        <w:rPr>
          <w:rFonts w:ascii="Aptos" w:hAnsi="Aptos" w:cs="Aharoni"/>
          <w:b/>
          <w:bCs/>
          <w:sz w:val="28"/>
          <w:szCs w:val="28"/>
        </w:rPr>
      </w:pPr>
    </w:p>
    <w:p w14:paraId="1183F166" w14:textId="4F9BB6F7"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NUMBER: 2507084                WORD COUNT: </w:t>
      </w:r>
      <w:r w:rsidR="006A1E65">
        <w:rPr>
          <w:rFonts w:ascii="Aptos" w:hAnsi="Aptos" w:cs="Aharoni"/>
          <w:b/>
          <w:bCs/>
          <w:sz w:val="28"/>
          <w:szCs w:val="28"/>
        </w:rPr>
        <w:t>492</w:t>
      </w:r>
    </w:p>
    <w:p w14:paraId="0DD08C62" w14:textId="77777777" w:rsidR="00870E3A" w:rsidRPr="00810861" w:rsidRDefault="00870E3A" w:rsidP="00870E3A">
      <w:pPr>
        <w:rPr>
          <w:rFonts w:ascii="Aptos" w:hAnsi="Aptos" w:cs="Aharoni"/>
          <w:b/>
          <w:bCs/>
          <w:sz w:val="28"/>
          <w:szCs w:val="28"/>
        </w:rPr>
      </w:pPr>
    </w:p>
    <w:p w14:paraId="14A6332B" w14:textId="77777777" w:rsidR="00870E3A" w:rsidRDefault="00870E3A" w:rsidP="00870E3A">
      <w:pPr>
        <w:rPr>
          <w:rFonts w:ascii="Aptos" w:hAnsi="Aptos" w:cs="Aharoni"/>
          <w:b/>
          <w:bCs/>
          <w:sz w:val="28"/>
          <w:szCs w:val="28"/>
        </w:rPr>
      </w:pPr>
    </w:p>
    <w:p w14:paraId="7B57588D" w14:textId="77777777" w:rsidR="00870E3A" w:rsidRDefault="00870E3A" w:rsidP="00870E3A">
      <w:pPr>
        <w:rPr>
          <w:rFonts w:ascii="Aptos" w:hAnsi="Aptos" w:cs="Aharoni"/>
          <w:b/>
          <w:bCs/>
          <w:sz w:val="28"/>
          <w:szCs w:val="28"/>
        </w:rPr>
      </w:pPr>
    </w:p>
    <w:p w14:paraId="4705A880" w14:textId="77777777" w:rsidR="00870E3A" w:rsidRPr="00810861" w:rsidRDefault="00870E3A" w:rsidP="00870E3A">
      <w:pPr>
        <w:rPr>
          <w:rFonts w:ascii="Aptos" w:hAnsi="Aptos" w:cs="Aharoni"/>
          <w:b/>
          <w:bCs/>
          <w:sz w:val="28"/>
          <w:szCs w:val="28"/>
        </w:rPr>
      </w:pPr>
    </w:p>
    <w:bookmarkStart w:id="1" w:name="_Toc218436654"/>
    <w:p w14:paraId="3F1E12F6" w14:textId="77777777" w:rsidR="00870E3A" w:rsidRPr="00810861" w:rsidRDefault="00870E3A" w:rsidP="006A618E">
      <w:pPr>
        <w:pStyle w:val="Heading1"/>
      </w:pPr>
      <w:r w:rsidRPr="00810861">
        <w:rPr>
          <w:noProof/>
          <w:sz w:val="24"/>
          <w:szCs w:val="24"/>
        </w:rPr>
        <mc:AlternateContent>
          <mc:Choice Requires="wps">
            <w:drawing>
              <wp:anchor distT="0" distB="0" distL="114300" distR="114300" simplePos="0" relativeHeight="251658241" behindDoc="0" locked="0" layoutInCell="1" allowOverlap="1" wp14:anchorId="2DAE9E40" wp14:editId="1EF9B5F9">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6" style="position:absolute;margin-left:0;margin-top:32.8pt;width:357.75pt;height: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spid="_x0000_s1026" fillcolor="black [3200]" strokecolor="black [480]" strokeweight="1.5pt" w14:anchorId="5DB71E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">
                <w10:wrap anchorx="margin"/>
              </v:rect>
            </w:pict>
          </mc:Fallback>
        </mc:AlternateContent>
      </w:r>
      <w:r>
        <w:t>C</w:t>
      </w:r>
      <w:r w:rsidRPr="00810861">
        <w:t xml:space="preserve">ontent </w:t>
      </w:r>
      <w:r>
        <w:t>P</w:t>
      </w:r>
      <w:r w:rsidRPr="00810861">
        <w:t>age</w:t>
      </w:r>
      <w:bookmarkEnd w:id="1"/>
    </w:p>
    <w:sdt>
      <w:sdtPr>
        <w:rPr>
          <w:rFonts w:asciiTheme="minorHAnsi" w:eastAsiaTheme="minorEastAsia" w:hAnsiTheme="minorHAnsi" w:cstheme="minorBidi"/>
          <w:color w:val="auto"/>
          <w:kern w:val="2"/>
          <w:sz w:val="22"/>
          <w:szCs w:val="22"/>
          <w:lang w:val="en-GB"/>
          <w14:ligatures w14:val="standardContextual"/>
        </w:rPr>
        <w:id w:val="1720505414"/>
        <w:docPartObj>
          <w:docPartGallery w:val="Table of Contents"/>
          <w:docPartUnique/>
        </w:docPartObj>
      </w:sdtPr>
      <w:sdtContent>
        <w:p w14:paraId="7FCA46BF" w14:textId="77777777" w:rsidR="00870E3A" w:rsidRPr="006409CC" w:rsidRDefault="00870E3A" w:rsidP="006A618E">
          <w:pPr>
            <w:pStyle w:val="TOCHeading"/>
          </w:pPr>
        </w:p>
        <w:p w14:paraId="50FD8EA8" w14:textId="1666DEC3" w:rsidR="00B0563F" w:rsidRDefault="082C2327">
          <w:pPr>
            <w:pStyle w:val="TOC1"/>
            <w:tabs>
              <w:tab w:val="right" w:leader="dot" w:pos="9016"/>
            </w:tabs>
            <w:rPr>
              <w:rFonts w:cstheme="minorBidi"/>
              <w:noProof/>
              <w:kern w:val="2"/>
              <w:sz w:val="24"/>
              <w:szCs w:val="24"/>
              <w:lang w:val="en-GB" w:eastAsia="ja-JP"/>
              <w14:ligatures w14:val="standardContextual"/>
            </w:rPr>
          </w:pPr>
          <w:r>
            <w:fldChar w:fldCharType="begin"/>
          </w:r>
          <w:r w:rsidR="00870E3A">
            <w:instrText>TOC \o "1-3" \z \u \h</w:instrText>
          </w:r>
          <w:r>
            <w:fldChar w:fldCharType="separate"/>
          </w:r>
          <w:hyperlink w:anchor="_Toc218436653" w:history="1">
            <w:r w:rsidR="00B0563F" w:rsidRPr="00813D76">
              <w:rPr>
                <w:rStyle w:val="Hyperlink"/>
                <w:noProof/>
              </w:rPr>
              <w:t>Title Page</w:t>
            </w:r>
            <w:r w:rsidR="00B0563F">
              <w:rPr>
                <w:noProof/>
                <w:webHidden/>
              </w:rPr>
              <w:tab/>
            </w:r>
            <w:r w:rsidR="00B0563F">
              <w:rPr>
                <w:noProof/>
                <w:webHidden/>
              </w:rPr>
              <w:fldChar w:fldCharType="begin"/>
            </w:r>
            <w:r w:rsidR="00B0563F">
              <w:rPr>
                <w:noProof/>
                <w:webHidden/>
              </w:rPr>
              <w:instrText xml:space="preserve"> PAGEREF _Toc218436653 \h </w:instrText>
            </w:r>
            <w:r w:rsidR="00B0563F">
              <w:rPr>
                <w:noProof/>
                <w:webHidden/>
              </w:rPr>
            </w:r>
            <w:r w:rsidR="00B0563F">
              <w:rPr>
                <w:noProof/>
                <w:webHidden/>
              </w:rPr>
              <w:fldChar w:fldCharType="separate"/>
            </w:r>
            <w:r w:rsidR="00B0563F">
              <w:rPr>
                <w:noProof/>
                <w:webHidden/>
              </w:rPr>
              <w:t>1</w:t>
            </w:r>
            <w:r w:rsidR="00B0563F">
              <w:rPr>
                <w:noProof/>
                <w:webHidden/>
              </w:rPr>
              <w:fldChar w:fldCharType="end"/>
            </w:r>
          </w:hyperlink>
        </w:p>
        <w:p w14:paraId="2A56A6D6" w14:textId="5F14076E" w:rsidR="00B0563F" w:rsidRDefault="00B0563F">
          <w:pPr>
            <w:pStyle w:val="TOC1"/>
            <w:tabs>
              <w:tab w:val="right" w:leader="dot" w:pos="9016"/>
            </w:tabs>
            <w:rPr>
              <w:rFonts w:cstheme="minorBidi"/>
              <w:noProof/>
              <w:kern w:val="2"/>
              <w:sz w:val="24"/>
              <w:szCs w:val="24"/>
              <w:lang w:val="en-GB" w:eastAsia="ja-JP"/>
              <w14:ligatures w14:val="standardContextual"/>
            </w:rPr>
          </w:pPr>
          <w:hyperlink w:anchor="_Toc218436654" w:history="1">
            <w:r w:rsidRPr="00813D76">
              <w:rPr>
                <w:rStyle w:val="Hyperlink"/>
                <w:noProof/>
              </w:rPr>
              <w:t>Content Page</w:t>
            </w:r>
            <w:r>
              <w:rPr>
                <w:noProof/>
                <w:webHidden/>
              </w:rPr>
              <w:tab/>
            </w:r>
            <w:r>
              <w:rPr>
                <w:noProof/>
                <w:webHidden/>
              </w:rPr>
              <w:fldChar w:fldCharType="begin"/>
            </w:r>
            <w:r>
              <w:rPr>
                <w:noProof/>
                <w:webHidden/>
              </w:rPr>
              <w:instrText xml:space="preserve"> PAGEREF _Toc218436654 \h </w:instrText>
            </w:r>
            <w:r>
              <w:rPr>
                <w:noProof/>
                <w:webHidden/>
              </w:rPr>
            </w:r>
            <w:r>
              <w:rPr>
                <w:noProof/>
                <w:webHidden/>
              </w:rPr>
              <w:fldChar w:fldCharType="separate"/>
            </w:r>
            <w:r>
              <w:rPr>
                <w:noProof/>
                <w:webHidden/>
              </w:rPr>
              <w:t>2</w:t>
            </w:r>
            <w:r>
              <w:rPr>
                <w:noProof/>
                <w:webHidden/>
              </w:rPr>
              <w:fldChar w:fldCharType="end"/>
            </w:r>
          </w:hyperlink>
        </w:p>
        <w:p w14:paraId="594B377B" w14:textId="7A3BB449" w:rsidR="00B0563F" w:rsidRDefault="00B0563F">
          <w:pPr>
            <w:pStyle w:val="TOC1"/>
            <w:tabs>
              <w:tab w:val="right" w:leader="dot" w:pos="9016"/>
            </w:tabs>
            <w:rPr>
              <w:rFonts w:cstheme="minorBidi"/>
              <w:noProof/>
              <w:kern w:val="2"/>
              <w:sz w:val="24"/>
              <w:szCs w:val="24"/>
              <w:lang w:val="en-GB" w:eastAsia="ja-JP"/>
              <w14:ligatures w14:val="standardContextual"/>
            </w:rPr>
          </w:pPr>
          <w:hyperlink w:anchor="_Toc218436655" w:history="1">
            <w:r w:rsidRPr="00813D76">
              <w:rPr>
                <w:rStyle w:val="Hyperlink"/>
                <w:noProof/>
              </w:rPr>
              <w:t>5. Part 3 – Measurement and Analysis</w:t>
            </w:r>
            <w:r>
              <w:rPr>
                <w:noProof/>
                <w:webHidden/>
              </w:rPr>
              <w:tab/>
            </w:r>
            <w:r>
              <w:rPr>
                <w:noProof/>
                <w:webHidden/>
              </w:rPr>
              <w:fldChar w:fldCharType="begin"/>
            </w:r>
            <w:r>
              <w:rPr>
                <w:noProof/>
                <w:webHidden/>
              </w:rPr>
              <w:instrText xml:space="preserve"> PAGEREF _Toc218436655 \h </w:instrText>
            </w:r>
            <w:r>
              <w:rPr>
                <w:noProof/>
                <w:webHidden/>
              </w:rPr>
            </w:r>
            <w:r>
              <w:rPr>
                <w:noProof/>
                <w:webHidden/>
              </w:rPr>
              <w:fldChar w:fldCharType="separate"/>
            </w:r>
            <w:r>
              <w:rPr>
                <w:noProof/>
                <w:webHidden/>
              </w:rPr>
              <w:t>3</w:t>
            </w:r>
            <w:r>
              <w:rPr>
                <w:noProof/>
                <w:webHidden/>
              </w:rPr>
              <w:fldChar w:fldCharType="end"/>
            </w:r>
          </w:hyperlink>
        </w:p>
        <w:p w14:paraId="359C5E6C" w14:textId="584AB9DF" w:rsidR="00B0563F" w:rsidRDefault="00B0563F">
          <w:pPr>
            <w:pStyle w:val="TOC2"/>
            <w:tabs>
              <w:tab w:val="right" w:leader="dot" w:pos="9016"/>
            </w:tabs>
            <w:rPr>
              <w:rFonts w:eastAsiaTheme="minorEastAsia"/>
              <w:noProof/>
              <w:sz w:val="24"/>
              <w:lang w:eastAsia="ja-JP"/>
            </w:rPr>
          </w:pPr>
          <w:hyperlink w:anchor="_Toc218436656" w:history="1">
            <w:r w:rsidRPr="00813D76">
              <w:rPr>
                <w:rStyle w:val="Hyperlink"/>
                <w:noProof/>
              </w:rPr>
              <w:t>5.1 Measurements Extracted from Scan Data</w:t>
            </w:r>
            <w:r>
              <w:rPr>
                <w:noProof/>
                <w:webHidden/>
              </w:rPr>
              <w:tab/>
            </w:r>
            <w:r>
              <w:rPr>
                <w:noProof/>
                <w:webHidden/>
              </w:rPr>
              <w:fldChar w:fldCharType="begin"/>
            </w:r>
            <w:r>
              <w:rPr>
                <w:noProof/>
                <w:webHidden/>
              </w:rPr>
              <w:instrText xml:space="preserve"> PAGEREF _Toc218436656 \h </w:instrText>
            </w:r>
            <w:r>
              <w:rPr>
                <w:noProof/>
                <w:webHidden/>
              </w:rPr>
            </w:r>
            <w:r>
              <w:rPr>
                <w:noProof/>
                <w:webHidden/>
              </w:rPr>
              <w:fldChar w:fldCharType="separate"/>
            </w:r>
            <w:r>
              <w:rPr>
                <w:noProof/>
                <w:webHidden/>
              </w:rPr>
              <w:t>3</w:t>
            </w:r>
            <w:r>
              <w:rPr>
                <w:noProof/>
                <w:webHidden/>
              </w:rPr>
              <w:fldChar w:fldCharType="end"/>
            </w:r>
          </w:hyperlink>
        </w:p>
        <w:p w14:paraId="4ADF2EEC" w14:textId="5E03C9FA" w:rsidR="00B0563F" w:rsidRDefault="00B0563F">
          <w:pPr>
            <w:pStyle w:val="TOC2"/>
            <w:tabs>
              <w:tab w:val="right" w:leader="dot" w:pos="9016"/>
            </w:tabs>
            <w:rPr>
              <w:rFonts w:eastAsiaTheme="minorEastAsia"/>
              <w:noProof/>
              <w:sz w:val="24"/>
              <w:lang w:eastAsia="ja-JP"/>
            </w:rPr>
          </w:pPr>
          <w:hyperlink w:anchor="_Toc218436657" w:history="1">
            <w:r w:rsidRPr="00813D76">
              <w:rPr>
                <w:rStyle w:val="Hyperlink"/>
                <w:noProof/>
              </w:rPr>
              <w:t>5.2 Accuracy and reliability of measurements</w:t>
            </w:r>
            <w:r>
              <w:rPr>
                <w:noProof/>
                <w:webHidden/>
              </w:rPr>
              <w:tab/>
            </w:r>
            <w:r>
              <w:rPr>
                <w:noProof/>
                <w:webHidden/>
              </w:rPr>
              <w:fldChar w:fldCharType="begin"/>
            </w:r>
            <w:r>
              <w:rPr>
                <w:noProof/>
                <w:webHidden/>
              </w:rPr>
              <w:instrText xml:space="preserve"> PAGEREF _Toc218436657 \h </w:instrText>
            </w:r>
            <w:r>
              <w:rPr>
                <w:noProof/>
                <w:webHidden/>
              </w:rPr>
            </w:r>
            <w:r>
              <w:rPr>
                <w:noProof/>
                <w:webHidden/>
              </w:rPr>
              <w:fldChar w:fldCharType="separate"/>
            </w:r>
            <w:r>
              <w:rPr>
                <w:noProof/>
                <w:webHidden/>
              </w:rPr>
              <w:t>3</w:t>
            </w:r>
            <w:r>
              <w:rPr>
                <w:noProof/>
                <w:webHidden/>
              </w:rPr>
              <w:fldChar w:fldCharType="end"/>
            </w:r>
          </w:hyperlink>
        </w:p>
        <w:p w14:paraId="6F17FDD5" w14:textId="0A2C093B" w:rsidR="00B0563F" w:rsidRDefault="00B0563F">
          <w:pPr>
            <w:pStyle w:val="TOC2"/>
            <w:tabs>
              <w:tab w:val="right" w:leader="dot" w:pos="9016"/>
            </w:tabs>
            <w:rPr>
              <w:rFonts w:eastAsiaTheme="minorEastAsia"/>
              <w:noProof/>
              <w:sz w:val="24"/>
              <w:lang w:eastAsia="ja-JP"/>
            </w:rPr>
          </w:pPr>
          <w:hyperlink w:anchor="_Toc218436658" w:history="1">
            <w:r w:rsidRPr="00813D76">
              <w:rPr>
                <w:rStyle w:val="Hyperlink"/>
                <w:noProof/>
              </w:rPr>
              <w:t>5.3 Comparison with Traditional Measurement Methods</w:t>
            </w:r>
            <w:r>
              <w:rPr>
                <w:noProof/>
                <w:webHidden/>
              </w:rPr>
              <w:tab/>
            </w:r>
            <w:r>
              <w:rPr>
                <w:noProof/>
                <w:webHidden/>
              </w:rPr>
              <w:fldChar w:fldCharType="begin"/>
            </w:r>
            <w:r>
              <w:rPr>
                <w:noProof/>
                <w:webHidden/>
              </w:rPr>
              <w:instrText xml:space="preserve"> PAGEREF _Toc218436658 \h </w:instrText>
            </w:r>
            <w:r>
              <w:rPr>
                <w:noProof/>
                <w:webHidden/>
              </w:rPr>
            </w:r>
            <w:r>
              <w:rPr>
                <w:noProof/>
                <w:webHidden/>
              </w:rPr>
              <w:fldChar w:fldCharType="separate"/>
            </w:r>
            <w:r>
              <w:rPr>
                <w:noProof/>
                <w:webHidden/>
              </w:rPr>
              <w:t>4</w:t>
            </w:r>
            <w:r>
              <w:rPr>
                <w:noProof/>
                <w:webHidden/>
              </w:rPr>
              <w:fldChar w:fldCharType="end"/>
            </w:r>
          </w:hyperlink>
        </w:p>
        <w:p w14:paraId="0671B604" w14:textId="5AE7CD1E" w:rsidR="00B0563F" w:rsidRDefault="00B0563F">
          <w:pPr>
            <w:pStyle w:val="TOC1"/>
            <w:tabs>
              <w:tab w:val="right" w:leader="dot" w:pos="9016"/>
            </w:tabs>
            <w:rPr>
              <w:rFonts w:cstheme="minorBidi"/>
              <w:noProof/>
              <w:kern w:val="2"/>
              <w:sz w:val="24"/>
              <w:szCs w:val="24"/>
              <w:lang w:val="en-GB" w:eastAsia="ja-JP"/>
              <w14:ligatures w14:val="standardContextual"/>
            </w:rPr>
          </w:pPr>
          <w:hyperlink w:anchor="_Toc218436659" w:history="1">
            <w:r w:rsidRPr="00813D76">
              <w:rPr>
                <w:rStyle w:val="Hyperlink"/>
                <w:noProof/>
              </w:rPr>
              <w:t>6. Conclusion</w:t>
            </w:r>
            <w:r>
              <w:rPr>
                <w:noProof/>
                <w:webHidden/>
              </w:rPr>
              <w:tab/>
            </w:r>
            <w:r>
              <w:rPr>
                <w:noProof/>
                <w:webHidden/>
              </w:rPr>
              <w:fldChar w:fldCharType="begin"/>
            </w:r>
            <w:r>
              <w:rPr>
                <w:noProof/>
                <w:webHidden/>
              </w:rPr>
              <w:instrText xml:space="preserve"> PAGEREF _Toc218436659 \h </w:instrText>
            </w:r>
            <w:r>
              <w:rPr>
                <w:noProof/>
                <w:webHidden/>
              </w:rPr>
            </w:r>
            <w:r>
              <w:rPr>
                <w:noProof/>
                <w:webHidden/>
              </w:rPr>
              <w:fldChar w:fldCharType="separate"/>
            </w:r>
            <w:r>
              <w:rPr>
                <w:noProof/>
                <w:webHidden/>
              </w:rPr>
              <w:t>4</w:t>
            </w:r>
            <w:r>
              <w:rPr>
                <w:noProof/>
                <w:webHidden/>
              </w:rPr>
              <w:fldChar w:fldCharType="end"/>
            </w:r>
          </w:hyperlink>
        </w:p>
        <w:p w14:paraId="53605EA4" w14:textId="79CDA698" w:rsidR="00B0563F" w:rsidRDefault="00B0563F">
          <w:pPr>
            <w:pStyle w:val="TOC1"/>
            <w:tabs>
              <w:tab w:val="right" w:leader="dot" w:pos="9016"/>
            </w:tabs>
            <w:rPr>
              <w:rFonts w:cstheme="minorBidi"/>
              <w:noProof/>
              <w:kern w:val="2"/>
              <w:sz w:val="24"/>
              <w:szCs w:val="24"/>
              <w:lang w:val="en-GB" w:eastAsia="ja-JP"/>
              <w14:ligatures w14:val="standardContextual"/>
            </w:rPr>
          </w:pPr>
          <w:hyperlink w:anchor="_Toc218436660" w:history="1">
            <w:r w:rsidRPr="00813D76">
              <w:rPr>
                <w:rStyle w:val="Hyperlink"/>
                <w:noProof/>
              </w:rPr>
              <w:t>7. References –</w:t>
            </w:r>
            <w:r>
              <w:rPr>
                <w:noProof/>
                <w:webHidden/>
              </w:rPr>
              <w:tab/>
            </w:r>
            <w:r>
              <w:rPr>
                <w:noProof/>
                <w:webHidden/>
              </w:rPr>
              <w:fldChar w:fldCharType="begin"/>
            </w:r>
            <w:r>
              <w:rPr>
                <w:noProof/>
                <w:webHidden/>
              </w:rPr>
              <w:instrText xml:space="preserve"> PAGEREF _Toc218436660 \h </w:instrText>
            </w:r>
            <w:r>
              <w:rPr>
                <w:noProof/>
                <w:webHidden/>
              </w:rPr>
            </w:r>
            <w:r>
              <w:rPr>
                <w:noProof/>
                <w:webHidden/>
              </w:rPr>
              <w:fldChar w:fldCharType="separate"/>
            </w:r>
            <w:r>
              <w:rPr>
                <w:noProof/>
                <w:webHidden/>
              </w:rPr>
              <w:t>4</w:t>
            </w:r>
            <w:r>
              <w:rPr>
                <w:noProof/>
                <w:webHidden/>
              </w:rPr>
              <w:fldChar w:fldCharType="end"/>
            </w:r>
          </w:hyperlink>
        </w:p>
        <w:p w14:paraId="76AB932F" w14:textId="331B9358" w:rsidR="082C2327" w:rsidRDefault="082C2327" w:rsidP="082C2327">
          <w:pPr>
            <w:pStyle w:val="TOC2"/>
            <w:tabs>
              <w:tab w:val="right" w:leader="dot" w:pos="9015"/>
            </w:tabs>
            <w:rPr>
              <w:rStyle w:val="Hyperlink"/>
            </w:rPr>
          </w:pPr>
          <w:r>
            <w:fldChar w:fldCharType="end"/>
          </w:r>
        </w:p>
      </w:sdtContent>
    </w:sdt>
    <w:p w14:paraId="31CD1308" w14:textId="72A43260" w:rsidR="00870E3A" w:rsidRPr="00810861" w:rsidRDefault="00870E3A" w:rsidP="00870E3A">
      <w:pPr>
        <w:rPr>
          <w:rFonts w:ascii="Aptos" w:hAnsi="Aptos"/>
        </w:rPr>
      </w:pPr>
    </w:p>
    <w:p w14:paraId="235FE07E" w14:textId="77777777" w:rsidR="00870E3A" w:rsidRPr="00810861" w:rsidRDefault="00870E3A" w:rsidP="006A618E">
      <w:pPr>
        <w:pStyle w:val="Heading1"/>
      </w:pPr>
    </w:p>
    <w:p w14:paraId="3033F94C" w14:textId="77777777" w:rsidR="00870E3A" w:rsidRPr="00810861" w:rsidRDefault="00870E3A" w:rsidP="006A618E">
      <w:pPr>
        <w:pStyle w:val="Heading1"/>
      </w:pPr>
    </w:p>
    <w:p w14:paraId="738ED092" w14:textId="77777777" w:rsidR="00E43D12" w:rsidRDefault="00E43D12"/>
    <w:p w14:paraId="09CF2840" w14:textId="77777777" w:rsidR="000C12EC" w:rsidRDefault="000C12EC"/>
    <w:p w14:paraId="3C04AB69" w14:textId="77777777" w:rsidR="000C12EC" w:rsidRDefault="000C12EC"/>
    <w:p w14:paraId="56435FC2" w14:textId="77777777" w:rsidR="000C12EC" w:rsidRDefault="000C12EC"/>
    <w:p w14:paraId="0B64481A" w14:textId="77777777" w:rsidR="000C12EC" w:rsidRDefault="000C12EC"/>
    <w:p w14:paraId="199AB02F" w14:textId="77777777" w:rsidR="000C12EC" w:rsidRDefault="000C12EC"/>
    <w:p w14:paraId="01897EFF" w14:textId="77777777" w:rsidR="000C12EC" w:rsidRDefault="000C12EC"/>
    <w:p w14:paraId="45544E0D" w14:textId="77777777" w:rsidR="000C12EC" w:rsidRDefault="000C12EC"/>
    <w:p w14:paraId="01AA036B" w14:textId="77777777" w:rsidR="000C12EC" w:rsidRDefault="000C12EC"/>
    <w:p w14:paraId="0C91B985" w14:textId="717C2DB5" w:rsidR="00A05F65" w:rsidRDefault="00A05F65" w:rsidP="082C2327">
      <w:pPr>
        <w:pStyle w:val="Heading1"/>
      </w:pPr>
    </w:p>
    <w:p w14:paraId="5C611E98" w14:textId="2573DBB5" w:rsidR="00284CBC" w:rsidRDefault="00A829BE" w:rsidP="082C2327">
      <w:pPr>
        <w:pStyle w:val="Heading1"/>
        <w:rPr>
          <w:rFonts w:ascii="Helvetica" w:hAnsi="Helvetica" w:cs="Helvetica"/>
        </w:rPr>
      </w:pPr>
      <w:bookmarkStart w:id="2" w:name="_Toc218436655"/>
      <w:r>
        <w:t xml:space="preserve">5. </w:t>
      </w:r>
      <w:r w:rsidR="00284CBC">
        <w:t>Part 3 – Measurement and Analysis</w:t>
      </w:r>
      <w:bookmarkEnd w:id="2"/>
      <w:r w:rsidR="00284CBC">
        <w:t xml:space="preserve"> </w:t>
      </w:r>
    </w:p>
    <w:p w14:paraId="6DE573F4" w14:textId="77777777" w:rsidR="00A05F65" w:rsidRPr="00A05F65" w:rsidRDefault="00A05F65" w:rsidP="00A05F65">
      <w:pPr>
        <w:rPr>
          <w:rFonts w:ascii="Helvetica" w:hAnsi="Helvetica" w:cs="Helvetica"/>
          <w:szCs w:val="22"/>
        </w:rPr>
      </w:pPr>
    </w:p>
    <w:p w14:paraId="2BC0A7AD" w14:textId="628F04C3" w:rsidR="00A72370" w:rsidRPr="00A72370" w:rsidRDefault="00A829BE" w:rsidP="00A72370">
      <w:pPr>
        <w:pStyle w:val="Heading2"/>
      </w:pPr>
      <w:bookmarkStart w:id="3" w:name="_Toc218436656"/>
      <w:r w:rsidRPr="00A72370">
        <w:t>5</w:t>
      </w:r>
      <w:r w:rsidR="505B97B2" w:rsidRPr="00A72370">
        <w:t xml:space="preserve">.1 </w:t>
      </w:r>
      <w:r w:rsidR="00284CBC" w:rsidRPr="00A72370">
        <w:t>Measurements Extracted from Scan Data</w:t>
      </w:r>
      <w:bookmarkEnd w:id="3"/>
    </w:p>
    <w:p w14:paraId="65159F7B" w14:textId="5C01422D" w:rsidR="00A72370" w:rsidRPr="00A72370" w:rsidRDefault="00284CBC" w:rsidP="00A72370">
      <w:pPr>
        <w:rPr>
          <w:rFonts w:ascii="Helvetica" w:hAnsi="Helvetica" w:cs="Helvetica"/>
          <w:sz w:val="20"/>
          <w:szCs w:val="20"/>
        </w:rPr>
      </w:pPr>
      <w:r>
        <w:t>Measurements were taken during the digital survey and then processed to create a to-scale digital drawing</w:t>
      </w:r>
      <w:r w:rsidR="00295738">
        <w:t>,</w:t>
      </w:r>
      <w:r w:rsidR="00037D9E">
        <w:t xml:space="preserve"> as mentioned previo</w:t>
      </w:r>
      <w:r w:rsidR="00295738">
        <w:t>us</w:t>
      </w:r>
      <w:r w:rsidR="00037D9E">
        <w:t xml:space="preserve">ly in part 2. The overall </w:t>
      </w:r>
      <w:r w:rsidR="00295738">
        <w:t xml:space="preserve">processed laser scan will be located under Appendix 1. </w:t>
      </w:r>
      <w:r>
        <w:t xml:space="preserve"> The scan-derived floor plan was used to obtain dimensions for the walls, doors, etc. To ensure accuracy and consistency, measurements were made between internal wall faces and directly annotated onto the measured floor pla</w:t>
      </w:r>
      <w:r w:rsidR="004204E3">
        <w:t>n</w:t>
      </w:r>
      <w:r>
        <w:t xml:space="preserve"> in Appendix 2. A floor-to-ceiling measurement was not taken, so </w:t>
      </w:r>
      <w:r w:rsidR="004204E3">
        <w:t xml:space="preserve">the survey does not cover that analysis. </w:t>
      </w:r>
    </w:p>
    <w:p w14:paraId="09940BFA" w14:textId="77777777" w:rsidR="00284CBC" w:rsidRPr="003C1A7C" w:rsidRDefault="00284CBC" w:rsidP="00A72370">
      <w:r>
        <w:t xml:space="preserve">The use of processed scan drawings enables measurements to be extracted efficiently without the need to revisit the site. The interpretation of the scan outputs and the production of the measured drawings reflect how digital surveying workflows are commonly used within building documentation. </w:t>
      </w:r>
    </w:p>
    <w:p w14:paraId="09ACB6B0" w14:textId="74B47079" w:rsidR="082C2327" w:rsidRDefault="082C2327"/>
    <w:p w14:paraId="69488DEB" w14:textId="77777777" w:rsidR="00A72370" w:rsidRDefault="00A829BE" w:rsidP="00A72370">
      <w:pPr>
        <w:pStyle w:val="Heading2"/>
        <w:rPr>
          <w:rFonts w:ascii="Helvetica" w:hAnsi="Helvetica" w:cs="Helvetica"/>
          <w:sz w:val="20"/>
          <w:szCs w:val="20"/>
        </w:rPr>
      </w:pPr>
      <w:bookmarkStart w:id="4" w:name="_Toc218436657"/>
      <w:r w:rsidRPr="00A72370">
        <w:t>5</w:t>
      </w:r>
      <w:r w:rsidR="746EBF7D" w:rsidRPr="00A72370">
        <w:t xml:space="preserve">.2 </w:t>
      </w:r>
      <w:r w:rsidR="00284CBC" w:rsidRPr="00A72370">
        <w:t>Accuracy and reliability of measurements</w:t>
      </w:r>
      <w:bookmarkEnd w:id="4"/>
    </w:p>
    <w:p w14:paraId="7434026D" w14:textId="77777777" w:rsidR="00284CBC" w:rsidRPr="00A72370" w:rsidRDefault="00284CBC" w:rsidP="00A72370">
      <w:pPr>
        <w:jc w:val="both"/>
        <w:rPr>
          <w:rFonts w:ascii="Helvetica" w:hAnsi="Helvetica" w:cs="Helvetica"/>
          <w:color w:val="000000" w:themeColor="text1"/>
          <w:sz w:val="20"/>
          <w:szCs w:val="20"/>
        </w:rPr>
      </w:pPr>
      <w:r>
        <w:t xml:space="preserve">The accuracy and reliability of the measurements derived from the 3D laser scan data are influenced by factors such as the scanner’s positioning, any scan overlaps, and the quality of the scans received. The use of multiple scans enhances reliability by reducing occlusion and ensuring comprehensive coverage of internal spaces. As a result, measurements extracted from the processed scan drawings are considered suitable for general building documentation. </w:t>
      </w:r>
    </w:p>
    <w:p w14:paraId="699EBEE7" w14:textId="616BF237" w:rsidR="00284CBC" w:rsidRDefault="00284CBC" w:rsidP="082C2327">
      <w:r>
        <w:t xml:space="preserve">However, certain limitations may affect accuracy. Reflective surfaces can introduce noise into the data, while restricted access to areas may reduce data clarity. Additionally, the interpretation of scan outputs relies on professional judgment, which can influence measurement precision. Despite these limitations, this survey method offers consistency compared to manual measurement techniques </w:t>
      </w:r>
      <w:r w:rsidRPr="082C2327">
        <w:rPr>
          <w:rFonts w:ascii="Helvetica" w:hAnsi="Helvetica" w:cs="Helvetica"/>
        </w:rPr>
        <w:fldChar w:fldCharType="begin"/>
      </w:r>
      <w:r w:rsidR="00A72370">
        <w:rPr>
          <w:rFonts w:ascii="Helvetica" w:hAnsi="Helvetica" w:cs="Helvetica"/>
        </w:rPr>
        <w:instrText xml:space="preserve"> ADDIN ZOTERO_ITEM CSL_CITATION {"citationID":"xUSFtoX6","properties":{"formattedCitation":"({\\i{}Scitech Book News}, 2009b)","plainCitation":"(Scitech Book News, 2009b)","dontUpdate":true,"noteIndex":0},"citationItems":[{"id":34,"uris":["http://zotero.org/users/19065252/items/W73F6G24"],"itemData":{"id":34,"type":"article-magazine","container-title":"Scitech Book News","ISSN":"01966006","issue":"2","language":"English","license":"Copyright Book News, Inc. Jun 2009","note":"publisher-place: Portland, United States\npublisher: Copyright Clearance Center","source":"ProQuest","title":"Topographic laser ranging and scanning; principles and processing.","URL":"https://www.proquest.com/docview/200157535/citation/DD6D09DC74214F5FPQ/1","volume":"33","accessed":{"date-parts":[["2026",1,4]]},"issued":{"date-parts":[["2009",6]]}}}],"schema":"https://github.com/citation-style-language/schema/raw/master/csl-citation.json"} </w:instrText>
      </w:r>
      <w:r w:rsidRPr="082C2327">
        <w:rPr>
          <w:rFonts w:ascii="Helvetica" w:hAnsi="Helvetica" w:cs="Helvetica"/>
        </w:rPr>
        <w:fldChar w:fldCharType="separate"/>
      </w:r>
      <w:r w:rsidRPr="00B55B22">
        <w:t>(</w:t>
      </w:r>
      <w:r w:rsidRPr="005D0DBA">
        <w:t>J. Shan, C.K. Toth, 2009</w:t>
      </w:r>
      <w:r w:rsidRPr="00B55B22">
        <w:t>)</w:t>
      </w:r>
      <w:r w:rsidRPr="082C2327">
        <w:rPr>
          <w:rFonts w:ascii="Helvetica" w:hAnsi="Helvetica" w:cs="Helvetica"/>
        </w:rPr>
        <w:fldChar w:fldCharType="end"/>
      </w:r>
      <w:r>
        <w:t xml:space="preserve">. </w:t>
      </w:r>
    </w:p>
    <w:p w14:paraId="4628EA13" w14:textId="77777777" w:rsidR="00A72370" w:rsidRDefault="00A72370" w:rsidP="082C2327"/>
    <w:p w14:paraId="230E4703" w14:textId="77777777" w:rsidR="00A72370" w:rsidRDefault="00A72370" w:rsidP="082C2327"/>
    <w:p w14:paraId="4011AEA3" w14:textId="77777777" w:rsidR="00A72370" w:rsidRPr="001034A6" w:rsidRDefault="00A72370" w:rsidP="082C2327"/>
    <w:p w14:paraId="6E59AD4F" w14:textId="5E13BB6C" w:rsidR="00A72370" w:rsidRPr="00A72370" w:rsidRDefault="00A829BE" w:rsidP="00A72370">
      <w:pPr>
        <w:pStyle w:val="Heading2"/>
      </w:pPr>
      <w:bookmarkStart w:id="5" w:name="_Toc218436658"/>
      <w:r w:rsidRPr="00A72370">
        <w:lastRenderedPageBreak/>
        <w:t>5</w:t>
      </w:r>
      <w:r w:rsidR="3BFCD33E" w:rsidRPr="00A72370">
        <w:t xml:space="preserve">.3 </w:t>
      </w:r>
      <w:r w:rsidR="00284CBC" w:rsidRPr="00A72370">
        <w:t>Comparison with Traditional Measurement Methods</w:t>
      </w:r>
      <w:bookmarkEnd w:id="5"/>
      <w:r w:rsidR="00284CBC" w:rsidRPr="00A72370">
        <w:t xml:space="preserve"> </w:t>
      </w:r>
    </w:p>
    <w:p w14:paraId="32674243" w14:textId="77777777" w:rsidR="00A40DB5" w:rsidRDefault="00284CBC" w:rsidP="00A72370">
      <w:r>
        <w:t xml:space="preserve">In terms of efficiency, accuracy and data completeness, laser scanning highly outperforms manual measurement techniques. The possibility of human error and incomplete records is increased by manual methods. Large areas can be scanned in a short period using laser scanning technology, and measurements can then be taken remotely after the scan is completed, saving time at the site without the need to return to the building. As a result, the digital record of data is more comprehensive and adaptable. </w:t>
      </w:r>
    </w:p>
    <w:p w14:paraId="0BBF8943" w14:textId="551C1BE7" w:rsidR="00284CBC" w:rsidRPr="00AE59F1" w:rsidRDefault="00284CBC" w:rsidP="00A72370">
      <w:r>
        <w:t>For smaller buildings, traditional measurement methods may be more suitable; however, digital surveying works better in large-scale areas where efficiency and accuracy are pivotal. The relative strengths and limitations of digital and traditional approaches are well documented within construction technology (L. Xin, W. Xiangyu, W. Graeme, C. Jack, L. Xiao, L. Rui, 2017).</w:t>
      </w:r>
    </w:p>
    <w:p w14:paraId="7AF0F25E" w14:textId="099E3188" w:rsidR="082C2327" w:rsidRDefault="082C2327" w:rsidP="082C2327"/>
    <w:p w14:paraId="4E0186F0" w14:textId="672A1AE2" w:rsidR="00284CBC" w:rsidRDefault="00A829BE" w:rsidP="00A72370">
      <w:pPr>
        <w:pStyle w:val="Heading1"/>
      </w:pPr>
      <w:bookmarkStart w:id="6" w:name="_Toc218436659"/>
      <w:r>
        <w:t xml:space="preserve">6. </w:t>
      </w:r>
      <w:r w:rsidR="00284CBC" w:rsidRPr="082C2327">
        <w:t>Conclusion</w:t>
      </w:r>
      <w:bookmarkEnd w:id="6"/>
    </w:p>
    <w:p w14:paraId="08EFFB3D" w14:textId="43066250" w:rsidR="00A72370" w:rsidRDefault="00367259" w:rsidP="007E453B">
      <w:r>
        <w:t xml:space="preserve">To conclude, </w:t>
      </w:r>
      <w:r w:rsidR="008F61E6">
        <w:t xml:space="preserve">this report presents </w:t>
      </w:r>
      <w:r w:rsidR="00661D7D">
        <w:t>the planning, implementation</w:t>
      </w:r>
      <w:r w:rsidR="008F61E6">
        <w:t>,</w:t>
      </w:r>
      <w:r w:rsidR="00661D7D">
        <w:t xml:space="preserve"> and analysis of </w:t>
      </w:r>
      <w:r w:rsidR="00537987">
        <w:t xml:space="preserve">a digital building survey at </w:t>
      </w:r>
      <w:r w:rsidR="00661D7D">
        <w:t xml:space="preserve">the Dylan Thomas </w:t>
      </w:r>
      <w:r w:rsidR="00537987">
        <w:t>Centre</w:t>
      </w:r>
      <w:r w:rsidR="008F61E6">
        <w:t>,</w:t>
      </w:r>
      <w:r w:rsidR="00537987">
        <w:t xml:space="preserve"> </w:t>
      </w:r>
      <w:r w:rsidR="008F61E6">
        <w:t xml:space="preserve">utilising 3D laser scanning technology. </w:t>
      </w:r>
      <w:proofErr w:type="gramStart"/>
      <w:r w:rsidR="008F61E6">
        <w:t>In order to</w:t>
      </w:r>
      <w:proofErr w:type="gramEnd"/>
      <w:r w:rsidR="008F61E6">
        <w:t xml:space="preserve"> guarantee a dependable and effective data collection process, the survey planning stage ad</w:t>
      </w:r>
      <w:r w:rsidR="001F30D6">
        <w:t>d</w:t>
      </w:r>
      <w:r w:rsidR="008F61E6">
        <w:t>re</w:t>
      </w:r>
      <w:r w:rsidR="001F30D6">
        <w:t xml:space="preserve">ssed </w:t>
      </w:r>
      <w:r w:rsidR="00055DDC">
        <w:t>site logistic</w:t>
      </w:r>
      <w:r w:rsidR="007C25A3">
        <w:t>s</w:t>
      </w:r>
      <w:r w:rsidR="00055DDC">
        <w:t>,</w:t>
      </w:r>
      <w:r w:rsidR="007C25A3">
        <w:t xml:space="preserve"> </w:t>
      </w:r>
      <w:r w:rsidR="00055DDC">
        <w:t>safety concerns and metho</w:t>
      </w:r>
      <w:r w:rsidR="007C25A3">
        <w:t>dolog</w:t>
      </w:r>
      <w:r w:rsidR="00055DDC">
        <w:t>ical const</w:t>
      </w:r>
      <w:r w:rsidR="007C25A3">
        <w:t xml:space="preserve">raints. The practical survey verified that laser scanning works well in occupied buildings, enabling the collection of vast amounts of data with little disturbance. Accurate internal dimensions could be extracted and used to create measured drawings for documentation, according to analysis of the processed scan data. </w:t>
      </w:r>
      <w:r w:rsidR="00803FE8">
        <w:t xml:space="preserve">Limitations like surface reflectivity were noted but had little to no effect. Overall, the survey shows that for large internal building surveys, digital laser scanning offers a dependable and effective substitute for conventional measurement techniques. </w:t>
      </w:r>
    </w:p>
    <w:p w14:paraId="690E14B9" w14:textId="77777777" w:rsidR="007037BD" w:rsidRDefault="007037BD" w:rsidP="007E453B"/>
    <w:p w14:paraId="4C3EAFB8" w14:textId="77777777" w:rsidR="007037BD" w:rsidRDefault="007037BD" w:rsidP="007E453B"/>
    <w:p w14:paraId="3854F7C4" w14:textId="77777777" w:rsidR="007037BD" w:rsidRDefault="007037BD" w:rsidP="007E453B"/>
    <w:p w14:paraId="4EBFB9C0" w14:textId="77777777" w:rsidR="007037BD" w:rsidRDefault="007037BD" w:rsidP="007E453B"/>
    <w:p w14:paraId="3EFC8FCD" w14:textId="77777777" w:rsidR="007037BD" w:rsidRDefault="007037BD" w:rsidP="007E453B"/>
    <w:p w14:paraId="49D0A0B1" w14:textId="77777777" w:rsidR="007037BD" w:rsidRDefault="007037BD" w:rsidP="007E453B"/>
    <w:p w14:paraId="0C125197" w14:textId="77777777" w:rsidR="007037BD" w:rsidRDefault="007037BD" w:rsidP="007E453B"/>
    <w:p w14:paraId="2737BBB0" w14:textId="21F5FAB9" w:rsidR="00A72370" w:rsidRDefault="00A72370" w:rsidP="00AD2FDF">
      <w:pPr>
        <w:pStyle w:val="Heading1"/>
      </w:pPr>
      <w:bookmarkStart w:id="7" w:name="_Toc218436660"/>
      <w:r>
        <w:lastRenderedPageBreak/>
        <w:t>7. References –</w:t>
      </w:r>
      <w:bookmarkEnd w:id="7"/>
      <w:r>
        <w:t xml:space="preserve"> </w:t>
      </w:r>
    </w:p>
    <w:p w14:paraId="1FD4477B" w14:textId="3BD1F53E" w:rsidR="00720962" w:rsidRPr="00720962" w:rsidRDefault="3C589184" w:rsidP="00720962">
      <w:pPr>
        <w:pStyle w:val="Bibliography"/>
      </w:pPr>
      <w:r w:rsidRPr="219DE802">
        <w:rPr>
          <w:rFonts w:ascii="Aptos"/>
          <w:i/>
          <w:iCs/>
          <w:lang w:eastAsia="ja-JP"/>
        </w:rPr>
        <w:t xml:space="preserve">J. Shan, C. K, Toth - </w:t>
      </w:r>
      <w:r w:rsidR="00720962">
        <w:rPr>
          <w:lang w:eastAsia="ja-JP"/>
        </w:rPr>
        <w:fldChar w:fldCharType="begin"/>
      </w:r>
      <w:r w:rsidR="00720962">
        <w:rPr>
          <w:lang w:eastAsia="ja-JP"/>
        </w:rPr>
        <w:instrText xml:space="preserve"> ADDIN ZOTERO_BIBL {"uncited":[],"omitted":[],"custom":[]} CSL_BIBLIOGRAPHY </w:instrText>
      </w:r>
      <w:r w:rsidR="00720962">
        <w:rPr>
          <w:lang w:eastAsia="ja-JP"/>
        </w:rPr>
        <w:fldChar w:fldCharType="separate"/>
      </w:r>
      <w:r w:rsidR="00720962" w:rsidRPr="00720962">
        <w:rPr>
          <w:rFonts w:ascii="Aptos"/>
          <w:i/>
          <w:iCs/>
          <w:lang w:eastAsia="ja-JP"/>
        </w:rPr>
        <w:t>Scitech Book News</w:t>
      </w:r>
      <w:r w:rsidR="00720962" w:rsidRPr="00720962">
        <w:rPr>
          <w:rFonts w:ascii="Aptos"/>
          <w:lang w:eastAsia="ja-JP"/>
        </w:rPr>
        <w:t xml:space="preserve"> Topographic laser ranging and scanning; principles and processing.’ </w:t>
      </w:r>
      <w:r w:rsidR="44D4E0A1" w:rsidRPr="243EA5F0">
        <w:rPr>
          <w:rFonts w:ascii="Aptos"/>
          <w:lang w:eastAsia="ja-JP"/>
        </w:rPr>
        <w:t>(2009)</w:t>
      </w:r>
      <w:r w:rsidR="00720962" w:rsidRPr="243EA5F0">
        <w:rPr>
          <w:rFonts w:ascii="Aptos"/>
          <w:lang w:eastAsia="ja-JP"/>
        </w:rPr>
        <w:t xml:space="preserve"> </w:t>
      </w:r>
      <w:r w:rsidR="0093437C">
        <w:rPr>
          <w:rFonts w:ascii="Aptos"/>
          <w:lang w:eastAsia="ja-JP"/>
        </w:rPr>
        <w:t xml:space="preserve"> </w:t>
      </w:r>
      <w:r w:rsidR="00720962" w:rsidRPr="00720962">
        <w:rPr>
          <w:rFonts w:ascii="Aptos"/>
          <w:lang w:eastAsia="ja-JP"/>
        </w:rPr>
        <w:t xml:space="preserve">Available at: https://www.proquest.com/docview/200157535/citation/DD6D09DC74214F5FPQ/1 (Accessed: </w:t>
      </w:r>
      <w:r w:rsidR="4AB3CB04" w:rsidRPr="219DE802">
        <w:rPr>
          <w:rFonts w:ascii="Aptos"/>
          <w:lang w:eastAsia="ja-JP"/>
        </w:rPr>
        <w:t>30</w:t>
      </w:r>
      <w:r w:rsidR="00720962" w:rsidRPr="00720962">
        <w:rPr>
          <w:rFonts w:ascii="Aptos"/>
          <w:lang w:eastAsia="ja-JP"/>
        </w:rPr>
        <w:t xml:space="preserve"> </w:t>
      </w:r>
      <w:r w:rsidR="41B916F6" w:rsidRPr="6011A456">
        <w:rPr>
          <w:rFonts w:ascii="Aptos"/>
          <w:lang w:eastAsia="ja-JP"/>
        </w:rPr>
        <w:t>December 2025</w:t>
      </w:r>
      <w:r w:rsidR="00720962" w:rsidRPr="00720962">
        <w:rPr>
          <w:rFonts w:ascii="Aptos"/>
          <w:lang w:eastAsia="ja-JP"/>
        </w:rPr>
        <w:t>).</w:t>
      </w:r>
    </w:p>
    <w:p w14:paraId="5D2AC640" w14:textId="6CD914A5" w:rsidR="0E4FC772" w:rsidRDefault="0E4FC772" w:rsidP="403FF546">
      <w:pPr>
        <w:shd w:val="clear" w:color="auto" w:fill="FFFFFF" w:themeFill="background1"/>
        <w:spacing w:after="0"/>
      </w:pPr>
      <w:r w:rsidRPr="776F3A89">
        <w:rPr>
          <w:lang w:val="en-US"/>
        </w:rPr>
        <w:t xml:space="preserve">L. Xin, W. Xiangyu, W. Graeme, C. Jack, L. Xiao, L. Rui - </w:t>
      </w:r>
      <w:r w:rsidRPr="00AD2FDF">
        <w:rPr>
          <w:color w:val="000000" w:themeColor="text1"/>
          <w:lang w:val="en-US"/>
        </w:rPr>
        <w:t>‘</w:t>
      </w:r>
      <w:r w:rsidRPr="00AD2FDF">
        <w:rPr>
          <w:rFonts w:ascii="Aptos" w:eastAsia="Aptos" w:hAnsi="Aptos" w:cs="Aptos"/>
          <w:color w:val="000000" w:themeColor="text1"/>
          <w:szCs w:val="22"/>
          <w:lang w:val="en-US"/>
        </w:rPr>
        <w:t xml:space="preserve">A State-of-the-Art Review on the Integration of Building Information Modeling (BIM) and Geographic Information System (GIS)’ (2017) Available at: </w:t>
      </w:r>
      <w:r>
        <w:t>https://www.proquest.com/docview/1878419989?accountid=130472&amp;parentSessionId=vcn55xGLZzFpdUO%2BysVdsNYZqrArhD9jDR32UQICI6U%3D&amp;pq-origsite=primo&amp;sourcetype=Scholarly%20Journals# (Accessed: 29 December 2025)</w:t>
      </w:r>
    </w:p>
    <w:p w14:paraId="375A7BD5" w14:textId="77777777" w:rsidR="000976A3" w:rsidRPr="00C7483D" w:rsidRDefault="000976A3" w:rsidP="00C7483D">
      <w:pPr>
        <w:rPr>
          <w:lang w:val="fr-FR" w:eastAsia="ja-JP"/>
        </w:rPr>
      </w:pPr>
    </w:p>
    <w:p w14:paraId="57C30252" w14:textId="6B3881F6" w:rsidR="000976A3" w:rsidRPr="000976A3" w:rsidRDefault="00720962" w:rsidP="000976A3">
      <w:pPr>
        <w:pStyle w:val="Heading1"/>
        <w:rPr>
          <w:szCs w:val="32"/>
        </w:rPr>
      </w:pPr>
      <w:r>
        <w:fldChar w:fldCharType="end"/>
      </w:r>
      <w:r w:rsidR="007037BD">
        <w:rPr>
          <w:szCs w:val="32"/>
        </w:rPr>
        <w:t>8</w:t>
      </w:r>
      <w:r w:rsidR="007037BD">
        <w:t>.</w:t>
      </w:r>
      <w:r w:rsidR="003A7810">
        <w:rPr>
          <w:szCs w:val="32"/>
        </w:rPr>
        <w:t xml:space="preserve"> Appendices </w:t>
      </w:r>
    </w:p>
    <w:p w14:paraId="6F3CE904" w14:textId="77777777" w:rsidR="000976A3" w:rsidRDefault="000976A3" w:rsidP="000976A3">
      <w:pPr>
        <w:pStyle w:val="Heading2"/>
      </w:pPr>
      <w:r>
        <w:t>Appendix 1 – The full scan</w:t>
      </w:r>
    </w:p>
    <w:p w14:paraId="0EC42782" w14:textId="77777777" w:rsidR="000976A3" w:rsidRPr="00CA6FC6" w:rsidRDefault="000976A3" w:rsidP="000976A3">
      <w:pPr>
        <w:rPr>
          <w:lang w:eastAsia="ja-JP"/>
        </w:rPr>
      </w:pPr>
      <w:r>
        <w:rPr>
          <w:noProof/>
          <w:lang w:eastAsia="ja-JP"/>
        </w:rPr>
        <w:drawing>
          <wp:inline distT="0" distB="0" distL="0" distR="0" wp14:anchorId="01CE9473" wp14:editId="6D21B6EC">
            <wp:extent cx="3377029" cy="4774833"/>
            <wp:effectExtent l="0" t="318" r="953" b="952"/>
            <wp:docPr id="404390108" name="Picture 8" descr="A paper with text and diagr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90108" name="Picture 8" descr="A paper with text and diagram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3412246" cy="4824627"/>
                    </a:xfrm>
                    <a:prstGeom prst="rect">
                      <a:avLst/>
                    </a:prstGeom>
                  </pic:spPr>
                </pic:pic>
              </a:graphicData>
            </a:graphic>
          </wp:inline>
        </w:drawing>
      </w:r>
    </w:p>
    <w:p w14:paraId="162C4CAB" w14:textId="77777777" w:rsidR="000976A3" w:rsidRDefault="000976A3" w:rsidP="000976A3">
      <w:pPr>
        <w:pStyle w:val="Heading2"/>
      </w:pPr>
      <w:r>
        <w:lastRenderedPageBreak/>
        <w:t xml:space="preserve">Appendix 2 – Manual Drawings </w:t>
      </w:r>
    </w:p>
    <w:p w14:paraId="3C85F691" w14:textId="77777777" w:rsidR="000976A3" w:rsidRDefault="000976A3" w:rsidP="000976A3">
      <w:pPr>
        <w:rPr>
          <w:lang w:eastAsia="ja-JP"/>
        </w:rPr>
      </w:pPr>
      <w:r>
        <w:rPr>
          <w:noProof/>
          <w:lang w:eastAsia="ja-JP"/>
        </w:rPr>
        <w:drawing>
          <wp:inline distT="0" distB="0" distL="0" distR="0" wp14:anchorId="41736FF3" wp14:editId="049AA38F">
            <wp:extent cx="2719337" cy="2059274"/>
            <wp:effectExtent l="0" t="0" r="0" b="0"/>
            <wp:docPr id="1238132506" name="Picture 9"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32506" name="Picture 9" descr="A paper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1017" cy="2121128"/>
                    </a:xfrm>
                    <a:prstGeom prst="rect">
                      <a:avLst/>
                    </a:prstGeom>
                  </pic:spPr>
                </pic:pic>
              </a:graphicData>
            </a:graphic>
          </wp:inline>
        </w:drawing>
      </w:r>
      <w:r>
        <w:rPr>
          <w:noProof/>
          <w:lang w:eastAsia="ja-JP"/>
        </w:rPr>
        <w:drawing>
          <wp:inline distT="0" distB="0" distL="0" distR="0" wp14:anchorId="3B81561A" wp14:editId="6BD10347">
            <wp:extent cx="3004457" cy="2090404"/>
            <wp:effectExtent l="0" t="0" r="5715" b="5715"/>
            <wp:docPr id="1622915122" name="Picture 10" descr="A diagram of a diagram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15122" name="Picture 10" descr="A diagram of a diagram on a piece of pap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38" cy="2132554"/>
                    </a:xfrm>
                    <a:prstGeom prst="rect">
                      <a:avLst/>
                    </a:prstGeom>
                  </pic:spPr>
                </pic:pic>
              </a:graphicData>
            </a:graphic>
          </wp:inline>
        </w:drawing>
      </w:r>
    </w:p>
    <w:p w14:paraId="7A50E639" w14:textId="77777777" w:rsidR="000976A3" w:rsidRDefault="000976A3" w:rsidP="000976A3">
      <w:pPr>
        <w:rPr>
          <w:lang w:eastAsia="ja-JP"/>
        </w:rPr>
      </w:pPr>
      <w:r>
        <w:rPr>
          <w:noProof/>
          <w:lang w:eastAsia="ja-JP"/>
        </w:rPr>
        <w:drawing>
          <wp:inline distT="0" distB="0" distL="0" distR="0" wp14:anchorId="4C77A0D8" wp14:editId="24626772">
            <wp:extent cx="2759427" cy="1937652"/>
            <wp:effectExtent l="0" t="0" r="0" b="5715"/>
            <wp:docPr id="2143655692" name="Picture 1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55692" name="Picture 11" descr="A paper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2229" cy="1974729"/>
                    </a:xfrm>
                    <a:prstGeom prst="rect">
                      <a:avLst/>
                    </a:prstGeom>
                  </pic:spPr>
                </pic:pic>
              </a:graphicData>
            </a:graphic>
          </wp:inline>
        </w:drawing>
      </w:r>
      <w:r>
        <w:rPr>
          <w:noProof/>
          <w:lang w:eastAsia="ja-JP"/>
        </w:rPr>
        <w:drawing>
          <wp:inline distT="0" distB="0" distL="0" distR="0" wp14:anchorId="6E27463F" wp14:editId="73BEC3D0">
            <wp:extent cx="2713013" cy="1921593"/>
            <wp:effectExtent l="0" t="0" r="5080" b="0"/>
            <wp:docPr id="1539586045" name="Picture 12" descr="A paper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86045" name="Picture 12" descr="A paper with a dia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0150" cy="1969145"/>
                    </a:xfrm>
                    <a:prstGeom prst="rect">
                      <a:avLst/>
                    </a:prstGeom>
                  </pic:spPr>
                </pic:pic>
              </a:graphicData>
            </a:graphic>
          </wp:inline>
        </w:drawing>
      </w:r>
    </w:p>
    <w:p w14:paraId="0C9D18D6" w14:textId="77777777" w:rsidR="000976A3" w:rsidRPr="00CD3A2D" w:rsidRDefault="000976A3" w:rsidP="000976A3">
      <w:pPr>
        <w:rPr>
          <w:lang w:eastAsia="ja-JP"/>
        </w:rPr>
      </w:pPr>
      <w:r>
        <w:rPr>
          <w:noProof/>
          <w:lang w:eastAsia="ja-JP"/>
        </w:rPr>
        <w:drawing>
          <wp:inline distT="0" distB="0" distL="0" distR="0" wp14:anchorId="786AF62C" wp14:editId="2E0D02B0">
            <wp:extent cx="3726756" cy="2250415"/>
            <wp:effectExtent l="0" t="0" r="0" b="0"/>
            <wp:docPr id="838411446" name="Picture 13" descr="A paper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11446" name="Picture 13" descr="A paper with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05497" cy="2297963"/>
                    </a:xfrm>
                    <a:prstGeom prst="rect">
                      <a:avLst/>
                    </a:prstGeom>
                  </pic:spPr>
                </pic:pic>
              </a:graphicData>
            </a:graphic>
          </wp:inline>
        </w:drawing>
      </w:r>
    </w:p>
    <w:p w14:paraId="17A1897B" w14:textId="77777777" w:rsidR="00BA44CC" w:rsidRDefault="00BA44CC"/>
    <w:p w14:paraId="1CF48FB9" w14:textId="77777777" w:rsidR="00BA44CC" w:rsidRDefault="00BA44CC" w:rsidP="00BA44CC">
      <w:pPr>
        <w:pStyle w:val="Heading1"/>
      </w:pPr>
    </w:p>
    <w:p w14:paraId="45E12921" w14:textId="77777777" w:rsidR="000C12EC" w:rsidRDefault="000C12EC"/>
    <w:p w14:paraId="44C24777" w14:textId="77777777" w:rsidR="000C12EC" w:rsidRDefault="000C12EC"/>
    <w:p w14:paraId="65076E86" w14:textId="77777777" w:rsidR="000C12EC" w:rsidRDefault="000C12EC"/>
    <w:p w14:paraId="3B84C7D5" w14:textId="77777777" w:rsidR="000C12EC" w:rsidRPr="006A618E" w:rsidRDefault="000C12EC" w:rsidP="006A618E">
      <w:pPr>
        <w:pStyle w:val="Heading1"/>
        <w:rPr>
          <w:szCs w:val="32"/>
        </w:rPr>
      </w:pPr>
    </w:p>
    <w:sectPr w:rsidR="000C12EC" w:rsidRPr="006A618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44BC7" w14:textId="77777777" w:rsidR="00FB631A" w:rsidRDefault="00FB631A" w:rsidP="00A05F65">
      <w:pPr>
        <w:spacing w:after="0" w:line="240" w:lineRule="auto"/>
      </w:pPr>
      <w:r>
        <w:separator/>
      </w:r>
    </w:p>
  </w:endnote>
  <w:endnote w:type="continuationSeparator" w:id="0">
    <w:p w14:paraId="0DC45FD8" w14:textId="77777777" w:rsidR="00FB631A" w:rsidRDefault="00FB631A" w:rsidP="00A05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haroni">
    <w:panose1 w:val="02010803020104030203"/>
    <w:charset w:val="B1"/>
    <w:family w:val="auto"/>
    <w:pitch w:val="variable"/>
    <w:sig w:usb0="00000803" w:usb1="00000000" w:usb2="00000000" w:usb3="00000000" w:csb0="0000002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9063058"/>
      <w:docPartObj>
        <w:docPartGallery w:val="Page Numbers (Bottom of Page)"/>
        <w:docPartUnique/>
      </w:docPartObj>
    </w:sdtPr>
    <w:sdtContent>
      <w:p w14:paraId="5FCBAA6F" w14:textId="3F595A65" w:rsidR="00A05F65" w:rsidRDefault="00A05F65" w:rsidP="005F71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9388CE" w14:textId="77777777" w:rsidR="00A05F65" w:rsidRDefault="00A05F65" w:rsidP="00A05F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5494232"/>
      <w:docPartObj>
        <w:docPartGallery w:val="Page Numbers (Bottom of Page)"/>
        <w:docPartUnique/>
      </w:docPartObj>
    </w:sdtPr>
    <w:sdtContent>
      <w:p w14:paraId="2C777B58" w14:textId="0EBD2DEF" w:rsidR="00A05F65" w:rsidRDefault="00A05F65" w:rsidP="005F71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07D58E" w14:textId="77777777" w:rsidR="00A05F65" w:rsidRDefault="00A05F65" w:rsidP="00A05F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EBF14" w14:textId="77777777" w:rsidR="00FB631A" w:rsidRDefault="00FB631A" w:rsidP="00A05F65">
      <w:pPr>
        <w:spacing w:after="0" w:line="240" w:lineRule="auto"/>
      </w:pPr>
      <w:r>
        <w:separator/>
      </w:r>
    </w:p>
  </w:footnote>
  <w:footnote w:type="continuationSeparator" w:id="0">
    <w:p w14:paraId="6DDD20A1" w14:textId="77777777" w:rsidR="00FB631A" w:rsidRDefault="00FB631A" w:rsidP="00A05F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B804B1"/>
    <w:multiLevelType w:val="multilevel"/>
    <w:tmpl w:val="8580F46A"/>
    <w:lvl w:ilvl="0">
      <w:start w:val="4"/>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1997956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3A"/>
    <w:rsid w:val="00030A65"/>
    <w:rsid w:val="000352D3"/>
    <w:rsid w:val="00037D9E"/>
    <w:rsid w:val="00047720"/>
    <w:rsid w:val="00055DDC"/>
    <w:rsid w:val="00085D8C"/>
    <w:rsid w:val="00090394"/>
    <w:rsid w:val="00094CF0"/>
    <w:rsid w:val="000976A3"/>
    <w:rsid w:val="000B53E8"/>
    <w:rsid w:val="000C12EC"/>
    <w:rsid w:val="000E18E7"/>
    <w:rsid w:val="000F5A2C"/>
    <w:rsid w:val="00110F0A"/>
    <w:rsid w:val="00121670"/>
    <w:rsid w:val="00144CF0"/>
    <w:rsid w:val="00167896"/>
    <w:rsid w:val="00170F61"/>
    <w:rsid w:val="0018213A"/>
    <w:rsid w:val="001A0B6F"/>
    <w:rsid w:val="001F30D6"/>
    <w:rsid w:val="00230E53"/>
    <w:rsid w:val="002573E7"/>
    <w:rsid w:val="00262D7D"/>
    <w:rsid w:val="00267E02"/>
    <w:rsid w:val="002762B2"/>
    <w:rsid w:val="00276C4A"/>
    <w:rsid w:val="00284CBC"/>
    <w:rsid w:val="002869C4"/>
    <w:rsid w:val="00292E64"/>
    <w:rsid w:val="00295738"/>
    <w:rsid w:val="002C2844"/>
    <w:rsid w:val="002F4BFA"/>
    <w:rsid w:val="003121D1"/>
    <w:rsid w:val="003126B9"/>
    <w:rsid w:val="003477CE"/>
    <w:rsid w:val="00354282"/>
    <w:rsid w:val="00367259"/>
    <w:rsid w:val="00370489"/>
    <w:rsid w:val="00391F16"/>
    <w:rsid w:val="003A7810"/>
    <w:rsid w:val="003B07F1"/>
    <w:rsid w:val="003B354A"/>
    <w:rsid w:val="003D234C"/>
    <w:rsid w:val="003D24E8"/>
    <w:rsid w:val="00415E98"/>
    <w:rsid w:val="004204E3"/>
    <w:rsid w:val="0046121C"/>
    <w:rsid w:val="004714C2"/>
    <w:rsid w:val="004A3373"/>
    <w:rsid w:val="004D01C1"/>
    <w:rsid w:val="004D75B9"/>
    <w:rsid w:val="005028B0"/>
    <w:rsid w:val="00537987"/>
    <w:rsid w:val="00544B6E"/>
    <w:rsid w:val="0056112E"/>
    <w:rsid w:val="00571479"/>
    <w:rsid w:val="005A2009"/>
    <w:rsid w:val="005B1257"/>
    <w:rsid w:val="005B14A7"/>
    <w:rsid w:val="005B3B45"/>
    <w:rsid w:val="005C3436"/>
    <w:rsid w:val="005C3A33"/>
    <w:rsid w:val="005C3F07"/>
    <w:rsid w:val="005F104C"/>
    <w:rsid w:val="005F5EC6"/>
    <w:rsid w:val="005F712D"/>
    <w:rsid w:val="0061314F"/>
    <w:rsid w:val="00620119"/>
    <w:rsid w:val="00631C4A"/>
    <w:rsid w:val="00654573"/>
    <w:rsid w:val="00661D7D"/>
    <w:rsid w:val="00690CC7"/>
    <w:rsid w:val="006A1E65"/>
    <w:rsid w:val="006A618E"/>
    <w:rsid w:val="006B177F"/>
    <w:rsid w:val="006C1975"/>
    <w:rsid w:val="006C374A"/>
    <w:rsid w:val="006E07EB"/>
    <w:rsid w:val="006E73DA"/>
    <w:rsid w:val="006E7479"/>
    <w:rsid w:val="006F29D1"/>
    <w:rsid w:val="007037BD"/>
    <w:rsid w:val="007137FA"/>
    <w:rsid w:val="00720962"/>
    <w:rsid w:val="00736A43"/>
    <w:rsid w:val="00741C8E"/>
    <w:rsid w:val="0074458E"/>
    <w:rsid w:val="007C25A3"/>
    <w:rsid w:val="007E453B"/>
    <w:rsid w:val="007F2984"/>
    <w:rsid w:val="00803FE8"/>
    <w:rsid w:val="00870E3A"/>
    <w:rsid w:val="008774C9"/>
    <w:rsid w:val="008A6119"/>
    <w:rsid w:val="008C3405"/>
    <w:rsid w:val="008D2EF6"/>
    <w:rsid w:val="008D5647"/>
    <w:rsid w:val="008E0B3F"/>
    <w:rsid w:val="008F61E6"/>
    <w:rsid w:val="00914CF1"/>
    <w:rsid w:val="0093278A"/>
    <w:rsid w:val="0093437C"/>
    <w:rsid w:val="009566EE"/>
    <w:rsid w:val="00960B73"/>
    <w:rsid w:val="0098578D"/>
    <w:rsid w:val="00985DAC"/>
    <w:rsid w:val="009910E1"/>
    <w:rsid w:val="009A4AC5"/>
    <w:rsid w:val="009C3613"/>
    <w:rsid w:val="009C5983"/>
    <w:rsid w:val="009D6812"/>
    <w:rsid w:val="009F1F63"/>
    <w:rsid w:val="009F65D9"/>
    <w:rsid w:val="00A00EF0"/>
    <w:rsid w:val="00A01666"/>
    <w:rsid w:val="00A0193A"/>
    <w:rsid w:val="00A05F65"/>
    <w:rsid w:val="00A34BFB"/>
    <w:rsid w:val="00A40DB5"/>
    <w:rsid w:val="00A608DC"/>
    <w:rsid w:val="00A72370"/>
    <w:rsid w:val="00A7462E"/>
    <w:rsid w:val="00A804A8"/>
    <w:rsid w:val="00A829BE"/>
    <w:rsid w:val="00A83F4B"/>
    <w:rsid w:val="00AA5FCC"/>
    <w:rsid w:val="00AD2FDF"/>
    <w:rsid w:val="00AE4F12"/>
    <w:rsid w:val="00B0563F"/>
    <w:rsid w:val="00B1076C"/>
    <w:rsid w:val="00B414E2"/>
    <w:rsid w:val="00B52827"/>
    <w:rsid w:val="00B565ED"/>
    <w:rsid w:val="00B72581"/>
    <w:rsid w:val="00BA44CC"/>
    <w:rsid w:val="00BB3B04"/>
    <w:rsid w:val="00BB699A"/>
    <w:rsid w:val="00BD2943"/>
    <w:rsid w:val="00BD54E8"/>
    <w:rsid w:val="00C35529"/>
    <w:rsid w:val="00C417E4"/>
    <w:rsid w:val="00C7483D"/>
    <w:rsid w:val="00C81D7C"/>
    <w:rsid w:val="00CD230D"/>
    <w:rsid w:val="00D23335"/>
    <w:rsid w:val="00D252DB"/>
    <w:rsid w:val="00D40DA4"/>
    <w:rsid w:val="00D44022"/>
    <w:rsid w:val="00D6025C"/>
    <w:rsid w:val="00D60D93"/>
    <w:rsid w:val="00D658EA"/>
    <w:rsid w:val="00D701B9"/>
    <w:rsid w:val="00D8464C"/>
    <w:rsid w:val="00D91B1E"/>
    <w:rsid w:val="00D940AD"/>
    <w:rsid w:val="00DA070B"/>
    <w:rsid w:val="00DD01FF"/>
    <w:rsid w:val="00E06590"/>
    <w:rsid w:val="00E07F18"/>
    <w:rsid w:val="00E202D4"/>
    <w:rsid w:val="00E228A4"/>
    <w:rsid w:val="00E43D12"/>
    <w:rsid w:val="00E70455"/>
    <w:rsid w:val="00EF4AD3"/>
    <w:rsid w:val="00F02308"/>
    <w:rsid w:val="00F26212"/>
    <w:rsid w:val="00F63E17"/>
    <w:rsid w:val="00F810EC"/>
    <w:rsid w:val="00FA059D"/>
    <w:rsid w:val="00FA5DCE"/>
    <w:rsid w:val="00FB20C1"/>
    <w:rsid w:val="00FB631A"/>
    <w:rsid w:val="00FB6D1F"/>
    <w:rsid w:val="021B8786"/>
    <w:rsid w:val="082C2327"/>
    <w:rsid w:val="0C54F414"/>
    <w:rsid w:val="0E4FC772"/>
    <w:rsid w:val="17084518"/>
    <w:rsid w:val="1E6B5BE6"/>
    <w:rsid w:val="210C96A0"/>
    <w:rsid w:val="219DE802"/>
    <w:rsid w:val="243EA5F0"/>
    <w:rsid w:val="2BB5B43C"/>
    <w:rsid w:val="2D7A0D00"/>
    <w:rsid w:val="2FAB2DD2"/>
    <w:rsid w:val="36D95016"/>
    <w:rsid w:val="3BFCD33E"/>
    <w:rsid w:val="3C589184"/>
    <w:rsid w:val="403FF546"/>
    <w:rsid w:val="41B916F6"/>
    <w:rsid w:val="44D4E0A1"/>
    <w:rsid w:val="4A972815"/>
    <w:rsid w:val="4AB3CB04"/>
    <w:rsid w:val="505B97B2"/>
    <w:rsid w:val="526A9AC6"/>
    <w:rsid w:val="5F48E892"/>
    <w:rsid w:val="5FE8A9A5"/>
    <w:rsid w:val="6011A456"/>
    <w:rsid w:val="63C07303"/>
    <w:rsid w:val="6A28E316"/>
    <w:rsid w:val="6BE6F9C3"/>
    <w:rsid w:val="6FFF8A5E"/>
    <w:rsid w:val="70E5242D"/>
    <w:rsid w:val="72605DAC"/>
    <w:rsid w:val="72952F6E"/>
    <w:rsid w:val="746EBF7D"/>
    <w:rsid w:val="7534B53F"/>
    <w:rsid w:val="776F3A89"/>
    <w:rsid w:val="78A3FD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5EF608"/>
  <w15:chartTrackingRefBased/>
  <w15:docId w15:val="{7D4B6FE0-765E-4DD1-A526-22AA25B4F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E3A"/>
    <w:pPr>
      <w:spacing w:line="360" w:lineRule="auto"/>
    </w:pPr>
    <w:rPr>
      <w:rFonts w:eastAsiaTheme="minorHAnsi"/>
      <w:sz w:val="22"/>
      <w:lang w:eastAsia="en-US"/>
    </w:rPr>
  </w:style>
  <w:style w:type="paragraph" w:styleId="Heading1">
    <w:name w:val="heading 1"/>
    <w:basedOn w:val="Normal"/>
    <w:next w:val="Normal"/>
    <w:link w:val="Heading1Char"/>
    <w:uiPriority w:val="9"/>
    <w:qFormat/>
    <w:rsid w:val="00A83F4B"/>
    <w:pPr>
      <w:keepNext/>
      <w:keepLines/>
      <w:spacing w:before="360" w:after="80" w:line="278" w:lineRule="auto"/>
      <w:outlineLvl w:val="0"/>
    </w:pPr>
    <w:rPr>
      <w:rFonts w:asciiTheme="majorHAnsi" w:eastAsiaTheme="majorEastAsia" w:hAnsiTheme="majorHAnsi" w:cstheme="majorBidi"/>
      <w:color w:val="000000" w:themeColor="text1"/>
      <w:sz w:val="32"/>
      <w:szCs w:val="40"/>
      <w:lang w:eastAsia="ja-JP"/>
    </w:rPr>
  </w:style>
  <w:style w:type="paragraph" w:styleId="Heading2">
    <w:name w:val="heading 2"/>
    <w:basedOn w:val="Normal"/>
    <w:next w:val="Normal"/>
    <w:link w:val="Heading2Char"/>
    <w:uiPriority w:val="9"/>
    <w:unhideWhenUsed/>
    <w:qFormat/>
    <w:rsid w:val="00A72370"/>
    <w:pPr>
      <w:keepNext/>
      <w:keepLines/>
      <w:spacing w:before="160" w:after="80" w:line="278" w:lineRule="auto"/>
      <w:outlineLvl w:val="1"/>
    </w:pPr>
    <w:rPr>
      <w:rFonts w:asciiTheme="majorHAnsi" w:eastAsiaTheme="majorEastAsia" w:hAnsiTheme="majorHAnsi" w:cstheme="majorBidi"/>
      <w:color w:val="000000" w:themeColor="text1"/>
      <w:sz w:val="28"/>
      <w:szCs w:val="32"/>
      <w:lang w:eastAsia="ja-JP"/>
    </w:rPr>
  </w:style>
  <w:style w:type="paragraph" w:styleId="Heading3">
    <w:name w:val="heading 3"/>
    <w:basedOn w:val="Normal"/>
    <w:next w:val="Normal"/>
    <w:link w:val="Heading3Char"/>
    <w:uiPriority w:val="9"/>
    <w:semiHidden/>
    <w:unhideWhenUsed/>
    <w:qFormat/>
    <w:rsid w:val="00870E3A"/>
    <w:pPr>
      <w:keepNext/>
      <w:keepLines/>
      <w:spacing w:before="160" w:after="80" w:line="278" w:lineRule="auto"/>
      <w:outlineLvl w:val="2"/>
    </w:pPr>
    <w:rPr>
      <w:rFonts w:eastAsiaTheme="majorEastAsia" w:cstheme="majorBidi"/>
      <w:color w:val="0F4761" w:themeColor="accent1" w:themeShade="BF"/>
      <w:sz w:val="28"/>
      <w:szCs w:val="28"/>
      <w:lang w:eastAsia="ja-JP"/>
    </w:rPr>
  </w:style>
  <w:style w:type="paragraph" w:styleId="Heading4">
    <w:name w:val="heading 4"/>
    <w:basedOn w:val="Normal"/>
    <w:next w:val="Normal"/>
    <w:link w:val="Heading4Char"/>
    <w:uiPriority w:val="9"/>
    <w:semiHidden/>
    <w:unhideWhenUsed/>
    <w:qFormat/>
    <w:rsid w:val="00870E3A"/>
    <w:pPr>
      <w:keepNext/>
      <w:keepLines/>
      <w:spacing w:before="80" w:after="40" w:line="278" w:lineRule="auto"/>
      <w:outlineLvl w:val="3"/>
    </w:pPr>
    <w:rPr>
      <w:rFonts w:eastAsiaTheme="majorEastAsia" w:cstheme="majorBidi"/>
      <w:i/>
      <w:iCs/>
      <w:color w:val="0F4761" w:themeColor="accent1" w:themeShade="BF"/>
      <w:sz w:val="24"/>
      <w:lang w:eastAsia="ja-JP"/>
    </w:rPr>
  </w:style>
  <w:style w:type="paragraph" w:styleId="Heading5">
    <w:name w:val="heading 5"/>
    <w:basedOn w:val="Normal"/>
    <w:next w:val="Normal"/>
    <w:link w:val="Heading5Char"/>
    <w:uiPriority w:val="9"/>
    <w:semiHidden/>
    <w:unhideWhenUsed/>
    <w:qFormat/>
    <w:rsid w:val="00870E3A"/>
    <w:pPr>
      <w:keepNext/>
      <w:keepLines/>
      <w:spacing w:before="80" w:after="40" w:line="278" w:lineRule="auto"/>
      <w:outlineLvl w:val="4"/>
    </w:pPr>
    <w:rPr>
      <w:rFonts w:eastAsiaTheme="majorEastAsia" w:cstheme="majorBidi"/>
      <w:color w:val="0F4761" w:themeColor="accent1" w:themeShade="BF"/>
      <w:sz w:val="24"/>
      <w:lang w:eastAsia="ja-JP"/>
    </w:rPr>
  </w:style>
  <w:style w:type="paragraph" w:styleId="Heading6">
    <w:name w:val="heading 6"/>
    <w:basedOn w:val="Normal"/>
    <w:next w:val="Normal"/>
    <w:link w:val="Heading6Char"/>
    <w:uiPriority w:val="9"/>
    <w:semiHidden/>
    <w:unhideWhenUsed/>
    <w:qFormat/>
    <w:rsid w:val="00870E3A"/>
    <w:pPr>
      <w:keepNext/>
      <w:keepLines/>
      <w:spacing w:before="40" w:after="0" w:line="278" w:lineRule="auto"/>
      <w:outlineLvl w:val="5"/>
    </w:pPr>
    <w:rPr>
      <w:rFonts w:eastAsiaTheme="majorEastAsia" w:cstheme="majorBidi"/>
      <w:i/>
      <w:iCs/>
      <w:color w:val="595959" w:themeColor="text1" w:themeTint="A6"/>
      <w:sz w:val="24"/>
      <w:lang w:eastAsia="ja-JP"/>
    </w:rPr>
  </w:style>
  <w:style w:type="paragraph" w:styleId="Heading7">
    <w:name w:val="heading 7"/>
    <w:basedOn w:val="Normal"/>
    <w:next w:val="Normal"/>
    <w:link w:val="Heading7Char"/>
    <w:uiPriority w:val="9"/>
    <w:semiHidden/>
    <w:unhideWhenUsed/>
    <w:qFormat/>
    <w:rsid w:val="00870E3A"/>
    <w:pPr>
      <w:keepNext/>
      <w:keepLines/>
      <w:spacing w:before="40" w:after="0" w:line="278" w:lineRule="auto"/>
      <w:outlineLvl w:val="6"/>
    </w:pPr>
    <w:rPr>
      <w:rFonts w:eastAsiaTheme="majorEastAsia" w:cstheme="majorBidi"/>
      <w:color w:val="595959" w:themeColor="text1" w:themeTint="A6"/>
      <w:sz w:val="24"/>
      <w:lang w:eastAsia="ja-JP"/>
    </w:rPr>
  </w:style>
  <w:style w:type="paragraph" w:styleId="Heading8">
    <w:name w:val="heading 8"/>
    <w:basedOn w:val="Normal"/>
    <w:next w:val="Normal"/>
    <w:link w:val="Heading8Char"/>
    <w:uiPriority w:val="9"/>
    <w:semiHidden/>
    <w:unhideWhenUsed/>
    <w:qFormat/>
    <w:rsid w:val="00870E3A"/>
    <w:pPr>
      <w:keepNext/>
      <w:keepLines/>
      <w:spacing w:after="0" w:line="278" w:lineRule="auto"/>
      <w:outlineLvl w:val="7"/>
    </w:pPr>
    <w:rPr>
      <w:rFonts w:eastAsiaTheme="majorEastAsia" w:cstheme="majorBidi"/>
      <w:i/>
      <w:iCs/>
      <w:color w:val="272727" w:themeColor="text1" w:themeTint="D8"/>
      <w:sz w:val="24"/>
      <w:lang w:eastAsia="ja-JP"/>
    </w:rPr>
  </w:style>
  <w:style w:type="paragraph" w:styleId="Heading9">
    <w:name w:val="heading 9"/>
    <w:basedOn w:val="Normal"/>
    <w:next w:val="Normal"/>
    <w:link w:val="Heading9Char"/>
    <w:uiPriority w:val="9"/>
    <w:semiHidden/>
    <w:unhideWhenUsed/>
    <w:qFormat/>
    <w:rsid w:val="00870E3A"/>
    <w:pPr>
      <w:keepNext/>
      <w:keepLines/>
      <w:spacing w:after="0" w:line="278" w:lineRule="auto"/>
      <w:outlineLvl w:val="8"/>
    </w:pPr>
    <w:rPr>
      <w:rFonts w:eastAsiaTheme="majorEastAsia" w:cstheme="majorBidi"/>
      <w:color w:val="272727" w:themeColor="text1" w:themeTint="D8"/>
      <w:sz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F4B"/>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rsid w:val="00A72370"/>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870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E3A"/>
    <w:rPr>
      <w:rFonts w:eastAsiaTheme="majorEastAsia" w:cstheme="majorBidi"/>
      <w:color w:val="272727" w:themeColor="text1" w:themeTint="D8"/>
    </w:rPr>
  </w:style>
  <w:style w:type="paragraph" w:styleId="Title">
    <w:name w:val="Title"/>
    <w:basedOn w:val="Normal"/>
    <w:next w:val="Normal"/>
    <w:link w:val="TitleChar"/>
    <w:uiPriority w:val="10"/>
    <w:qFormat/>
    <w:rsid w:val="00870E3A"/>
    <w:pPr>
      <w:spacing w:after="80" w:line="240" w:lineRule="auto"/>
      <w:contextualSpacing/>
    </w:pPr>
    <w:rPr>
      <w:rFonts w:asciiTheme="majorHAnsi" w:eastAsiaTheme="majorEastAsia" w:hAnsiTheme="majorHAnsi" w:cstheme="majorBidi"/>
      <w:spacing w:val="-10"/>
      <w:kern w:val="28"/>
      <w:sz w:val="56"/>
      <w:szCs w:val="56"/>
      <w:lang w:eastAsia="ja-JP"/>
    </w:rPr>
  </w:style>
  <w:style w:type="character" w:customStyle="1" w:styleId="TitleChar">
    <w:name w:val="Title Char"/>
    <w:basedOn w:val="DefaultParagraphFont"/>
    <w:link w:val="Title"/>
    <w:uiPriority w:val="10"/>
    <w:rsid w:val="00870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E3A"/>
    <w:pPr>
      <w:numPr>
        <w:ilvl w:val="1"/>
      </w:numPr>
      <w:spacing w:line="278" w:lineRule="auto"/>
    </w:pPr>
    <w:rPr>
      <w:rFonts w:eastAsiaTheme="majorEastAsia" w:cstheme="majorBidi"/>
      <w:color w:val="595959" w:themeColor="text1" w:themeTint="A6"/>
      <w:spacing w:val="15"/>
      <w:sz w:val="28"/>
      <w:szCs w:val="28"/>
      <w:lang w:eastAsia="ja-JP"/>
    </w:rPr>
  </w:style>
  <w:style w:type="character" w:customStyle="1" w:styleId="SubtitleChar">
    <w:name w:val="Subtitle Char"/>
    <w:basedOn w:val="DefaultParagraphFont"/>
    <w:link w:val="Subtitle"/>
    <w:uiPriority w:val="11"/>
    <w:rsid w:val="00870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E3A"/>
    <w:pPr>
      <w:spacing w:before="160" w:line="278" w:lineRule="auto"/>
      <w:jc w:val="center"/>
    </w:pPr>
    <w:rPr>
      <w:rFonts w:eastAsiaTheme="minorEastAsia"/>
      <w:i/>
      <w:iCs/>
      <w:color w:val="404040" w:themeColor="text1" w:themeTint="BF"/>
      <w:sz w:val="24"/>
      <w:lang w:eastAsia="ja-JP"/>
    </w:rPr>
  </w:style>
  <w:style w:type="character" w:customStyle="1" w:styleId="QuoteChar">
    <w:name w:val="Quote Char"/>
    <w:basedOn w:val="DefaultParagraphFont"/>
    <w:link w:val="Quote"/>
    <w:uiPriority w:val="29"/>
    <w:rsid w:val="00870E3A"/>
    <w:rPr>
      <w:i/>
      <w:iCs/>
      <w:color w:val="404040" w:themeColor="text1" w:themeTint="BF"/>
    </w:rPr>
  </w:style>
  <w:style w:type="paragraph" w:styleId="ListParagraph">
    <w:name w:val="List Paragraph"/>
    <w:basedOn w:val="Normal"/>
    <w:uiPriority w:val="34"/>
    <w:qFormat/>
    <w:rsid w:val="00870E3A"/>
    <w:pPr>
      <w:spacing w:line="278" w:lineRule="auto"/>
      <w:ind w:left="720"/>
      <w:contextualSpacing/>
    </w:pPr>
    <w:rPr>
      <w:rFonts w:eastAsiaTheme="minorEastAsia"/>
      <w:sz w:val="24"/>
      <w:lang w:eastAsia="ja-JP"/>
    </w:rPr>
  </w:style>
  <w:style w:type="character" w:styleId="IntenseEmphasis">
    <w:name w:val="Intense Emphasis"/>
    <w:basedOn w:val="DefaultParagraphFont"/>
    <w:uiPriority w:val="21"/>
    <w:qFormat/>
    <w:rsid w:val="00870E3A"/>
    <w:rPr>
      <w:i/>
      <w:iCs/>
      <w:color w:val="0F4761" w:themeColor="accent1" w:themeShade="BF"/>
    </w:rPr>
  </w:style>
  <w:style w:type="paragraph" w:styleId="IntenseQuote">
    <w:name w:val="Intense Quote"/>
    <w:basedOn w:val="Normal"/>
    <w:next w:val="Normal"/>
    <w:link w:val="IntenseQuoteChar"/>
    <w:uiPriority w:val="30"/>
    <w:qFormat/>
    <w:rsid w:val="00870E3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sz w:val="24"/>
      <w:lang w:eastAsia="ja-JP"/>
    </w:rPr>
  </w:style>
  <w:style w:type="character" w:customStyle="1" w:styleId="IntenseQuoteChar">
    <w:name w:val="Intense Quote Char"/>
    <w:basedOn w:val="DefaultParagraphFont"/>
    <w:link w:val="IntenseQuote"/>
    <w:uiPriority w:val="30"/>
    <w:rsid w:val="00870E3A"/>
    <w:rPr>
      <w:i/>
      <w:iCs/>
      <w:color w:val="0F4761" w:themeColor="accent1" w:themeShade="BF"/>
    </w:rPr>
  </w:style>
  <w:style w:type="character" w:styleId="IntenseReference">
    <w:name w:val="Intense Reference"/>
    <w:basedOn w:val="DefaultParagraphFont"/>
    <w:uiPriority w:val="32"/>
    <w:qFormat/>
    <w:rsid w:val="00870E3A"/>
    <w:rPr>
      <w:b/>
      <w:bCs/>
      <w:smallCaps/>
      <w:color w:val="0F4761" w:themeColor="accent1" w:themeShade="BF"/>
      <w:spacing w:val="5"/>
    </w:rPr>
  </w:style>
  <w:style w:type="paragraph" w:styleId="TOCHeading">
    <w:name w:val="TOC Heading"/>
    <w:basedOn w:val="Heading1"/>
    <w:next w:val="Normal"/>
    <w:uiPriority w:val="39"/>
    <w:unhideWhenUsed/>
    <w:qFormat/>
    <w:rsid w:val="00870E3A"/>
    <w:pPr>
      <w:spacing w:before="240" w:after="0" w:line="259" w:lineRule="auto"/>
      <w:outlineLvl w:val="9"/>
    </w:pPr>
    <w:rPr>
      <w:kern w:val="0"/>
      <w:szCs w:val="32"/>
      <w:lang w:val="en-US" w:eastAsia="en-US"/>
      <w14:ligatures w14:val="none"/>
    </w:rPr>
  </w:style>
  <w:style w:type="paragraph" w:styleId="TOC1">
    <w:name w:val="toc 1"/>
    <w:basedOn w:val="Normal"/>
    <w:next w:val="Normal"/>
    <w:autoRedefine/>
    <w:uiPriority w:val="39"/>
    <w:unhideWhenUsed/>
    <w:rsid w:val="00870E3A"/>
    <w:pPr>
      <w:spacing w:after="100" w:line="259" w:lineRule="auto"/>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870E3A"/>
    <w:rPr>
      <w:color w:val="467886" w:themeColor="hyperlink"/>
      <w:u w:val="single"/>
    </w:rPr>
  </w:style>
  <w:style w:type="paragraph" w:styleId="Header">
    <w:name w:val="header"/>
    <w:basedOn w:val="Normal"/>
    <w:link w:val="HeaderChar"/>
    <w:uiPriority w:val="99"/>
    <w:unhideWhenUsed/>
    <w:rsid w:val="00A05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F65"/>
    <w:rPr>
      <w:rFonts w:eastAsiaTheme="minorHAnsi"/>
      <w:sz w:val="22"/>
      <w:lang w:eastAsia="en-US"/>
    </w:rPr>
  </w:style>
  <w:style w:type="paragraph" w:styleId="Footer">
    <w:name w:val="footer"/>
    <w:basedOn w:val="Normal"/>
    <w:link w:val="FooterChar"/>
    <w:uiPriority w:val="99"/>
    <w:unhideWhenUsed/>
    <w:rsid w:val="00A05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F65"/>
    <w:rPr>
      <w:rFonts w:eastAsiaTheme="minorHAnsi"/>
      <w:sz w:val="22"/>
      <w:lang w:eastAsia="en-US"/>
    </w:rPr>
  </w:style>
  <w:style w:type="character" w:styleId="PageNumber">
    <w:name w:val="page number"/>
    <w:basedOn w:val="DefaultParagraphFont"/>
    <w:uiPriority w:val="99"/>
    <w:semiHidden/>
    <w:unhideWhenUsed/>
    <w:rsid w:val="00A05F65"/>
  </w:style>
  <w:style w:type="paragraph" w:styleId="TOC2">
    <w:name w:val="toc 2"/>
    <w:basedOn w:val="Normal"/>
    <w:next w:val="Normal"/>
    <w:uiPriority w:val="39"/>
    <w:unhideWhenUsed/>
    <w:rsid w:val="082C2327"/>
    <w:pPr>
      <w:spacing w:after="100"/>
      <w:ind w:left="220"/>
    </w:pPr>
  </w:style>
  <w:style w:type="paragraph" w:styleId="Bibliography">
    <w:name w:val="Bibliography"/>
    <w:basedOn w:val="Normal"/>
    <w:next w:val="Normal"/>
    <w:uiPriority w:val="37"/>
    <w:unhideWhenUsed/>
    <w:rsid w:val="00720962"/>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39</TotalTime>
  <Pages>7</Pages>
  <Words>697</Words>
  <Characters>4294</Characters>
  <Application>Microsoft Office Word</Application>
  <DocSecurity>0</DocSecurity>
  <Lines>128</Lines>
  <Paragraphs>36</Paragraphs>
  <ScaleCrop>false</ScaleCrop>
  <Company/>
  <LinksUpToDate>false</LinksUpToDate>
  <CharactersWithSpaces>5013</CharactersWithSpaces>
  <SharedDoc>false</SharedDoc>
  <HLinks>
    <vt:vector size="48" baseType="variant">
      <vt:variant>
        <vt:i4>1179711</vt:i4>
      </vt:variant>
      <vt:variant>
        <vt:i4>44</vt:i4>
      </vt:variant>
      <vt:variant>
        <vt:i4>0</vt:i4>
      </vt:variant>
      <vt:variant>
        <vt:i4>5</vt:i4>
      </vt:variant>
      <vt:variant>
        <vt:lpwstr/>
      </vt:variant>
      <vt:variant>
        <vt:lpwstr>_Toc218436660</vt:lpwstr>
      </vt:variant>
      <vt:variant>
        <vt:i4>1114175</vt:i4>
      </vt:variant>
      <vt:variant>
        <vt:i4>38</vt:i4>
      </vt:variant>
      <vt:variant>
        <vt:i4>0</vt:i4>
      </vt:variant>
      <vt:variant>
        <vt:i4>5</vt:i4>
      </vt:variant>
      <vt:variant>
        <vt:lpwstr/>
      </vt:variant>
      <vt:variant>
        <vt:lpwstr>_Toc218436659</vt:lpwstr>
      </vt:variant>
      <vt:variant>
        <vt:i4>1114175</vt:i4>
      </vt:variant>
      <vt:variant>
        <vt:i4>32</vt:i4>
      </vt:variant>
      <vt:variant>
        <vt:i4>0</vt:i4>
      </vt:variant>
      <vt:variant>
        <vt:i4>5</vt:i4>
      </vt:variant>
      <vt:variant>
        <vt:lpwstr/>
      </vt:variant>
      <vt:variant>
        <vt:lpwstr>_Toc218436658</vt:lpwstr>
      </vt:variant>
      <vt:variant>
        <vt:i4>1114175</vt:i4>
      </vt:variant>
      <vt:variant>
        <vt:i4>26</vt:i4>
      </vt:variant>
      <vt:variant>
        <vt:i4>0</vt:i4>
      </vt:variant>
      <vt:variant>
        <vt:i4>5</vt:i4>
      </vt:variant>
      <vt:variant>
        <vt:lpwstr/>
      </vt:variant>
      <vt:variant>
        <vt:lpwstr>_Toc218436657</vt:lpwstr>
      </vt:variant>
      <vt:variant>
        <vt:i4>1114175</vt:i4>
      </vt:variant>
      <vt:variant>
        <vt:i4>20</vt:i4>
      </vt:variant>
      <vt:variant>
        <vt:i4>0</vt:i4>
      </vt:variant>
      <vt:variant>
        <vt:i4>5</vt:i4>
      </vt:variant>
      <vt:variant>
        <vt:lpwstr/>
      </vt:variant>
      <vt:variant>
        <vt:lpwstr>_Toc218436656</vt:lpwstr>
      </vt:variant>
      <vt:variant>
        <vt:i4>1114175</vt:i4>
      </vt:variant>
      <vt:variant>
        <vt:i4>14</vt:i4>
      </vt:variant>
      <vt:variant>
        <vt:i4>0</vt:i4>
      </vt:variant>
      <vt:variant>
        <vt:i4>5</vt:i4>
      </vt:variant>
      <vt:variant>
        <vt:lpwstr/>
      </vt:variant>
      <vt:variant>
        <vt:lpwstr>_Toc218436655</vt:lpwstr>
      </vt:variant>
      <vt:variant>
        <vt:i4>1114175</vt:i4>
      </vt:variant>
      <vt:variant>
        <vt:i4>8</vt:i4>
      </vt:variant>
      <vt:variant>
        <vt:i4>0</vt:i4>
      </vt:variant>
      <vt:variant>
        <vt:i4>5</vt:i4>
      </vt:variant>
      <vt:variant>
        <vt:lpwstr/>
      </vt:variant>
      <vt:variant>
        <vt:lpwstr>_Toc218436654</vt:lpwstr>
      </vt:variant>
      <vt:variant>
        <vt:i4>1114175</vt:i4>
      </vt:variant>
      <vt:variant>
        <vt:i4>2</vt:i4>
      </vt:variant>
      <vt:variant>
        <vt:i4>0</vt:i4>
      </vt:variant>
      <vt:variant>
        <vt:i4>5</vt:i4>
      </vt:variant>
      <vt:variant>
        <vt:lpwstr/>
      </vt:variant>
      <vt:variant>
        <vt:lpwstr>_Toc218436653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 (2507084)</dc:creator>
  <cp:keywords/>
  <dc:description/>
  <cp:lastModifiedBy>Nia Alm (2507084)</cp:lastModifiedBy>
  <cp:revision>78</cp:revision>
  <dcterms:created xsi:type="dcterms:W3CDTF">2026-01-04T22:29:00Z</dcterms:created>
  <dcterms:modified xsi:type="dcterms:W3CDTF">2026-01-05T11:24:00Z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id="ACVHpFtg"/&gt;&lt;style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