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64B5" w:rsidRDefault="00A1340A">
      <w:r>
        <w:rPr>
          <w:noProof/>
        </w:rPr>
        <mc:AlternateContent>
          <mc:Choice Requires="wps">
            <w:drawing>
              <wp:anchor distT="0" distB="0" distL="114300" distR="114300" simplePos="0" relativeHeight="251659264" behindDoc="0" locked="0" layoutInCell="1" allowOverlap="1">
                <wp:simplePos x="0" y="0"/>
                <wp:positionH relativeFrom="column">
                  <wp:posOffset>-365760</wp:posOffset>
                </wp:positionH>
                <wp:positionV relativeFrom="paragraph">
                  <wp:posOffset>158675</wp:posOffset>
                </wp:positionV>
                <wp:extent cx="6508376" cy="301214"/>
                <wp:effectExtent l="0" t="0" r="6985" b="16510"/>
                <wp:wrapNone/>
                <wp:docPr id="1" name="Text Box 1"/>
                <wp:cNvGraphicFramePr/>
                <a:graphic xmlns:a="http://schemas.openxmlformats.org/drawingml/2006/main">
                  <a:graphicData uri="http://schemas.microsoft.com/office/word/2010/wordprocessingShape">
                    <wps:wsp>
                      <wps:cNvSpPr txBox="1"/>
                      <wps:spPr>
                        <a:xfrm>
                          <a:off x="0" y="0"/>
                          <a:ext cx="6508376" cy="301214"/>
                        </a:xfrm>
                        <a:prstGeom prst="rect">
                          <a:avLst/>
                        </a:prstGeom>
                        <a:solidFill>
                          <a:srgbClr val="FF6779"/>
                        </a:solidFill>
                        <a:ln w="6350">
                          <a:solidFill>
                            <a:prstClr val="black"/>
                          </a:solidFill>
                        </a:ln>
                      </wps:spPr>
                      <wps:txbx>
                        <w:txbxContent>
                          <w:p w:rsidR="00A1340A" w:rsidRPr="004B0012" w:rsidRDefault="00A1340A" w:rsidP="00A1340A">
                            <w:pPr>
                              <w:jc w:val="center"/>
                              <w:rPr>
                                <w:b/>
                                <w:color w:val="FFFFFF" w:themeColor="background1"/>
                                <w:sz w:val="28"/>
                                <w:u w:val="single"/>
                              </w:rPr>
                            </w:pPr>
                            <w:r w:rsidRPr="004B0012">
                              <w:rPr>
                                <w:b/>
                                <w:color w:val="FFFFFF" w:themeColor="background1"/>
                                <w:sz w:val="28"/>
                                <w:u w:val="single"/>
                              </w:rPr>
                              <w:t>The United Nations Convention on the Rights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28.8pt;margin-top:12.5pt;width:512.45pt;height:2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" fillcolor="#ff6779" strokeweight=".5pt">
                <v:textbox>
                  <w:txbxContent>
                    <w:p w:rsidR="00A1340A" w:rsidRPr="004B0012" w:rsidRDefault="00A1340A" w:rsidP="00A1340A">
                      <w:pPr>
                        <w:jc w:val="center"/>
                        <w:rPr>
                          <w:b/>
                          <w:color w:val="FFFFFF" w:themeColor="background1"/>
                          <w:sz w:val="28"/>
                          <w:u w:val="single"/>
                        </w:rPr>
                      </w:pPr>
                      <w:r w:rsidRPr="004B0012">
                        <w:rPr>
                          <w:b/>
                          <w:color w:val="FFFFFF" w:themeColor="background1"/>
                          <w:sz w:val="28"/>
                          <w:u w:val="single"/>
                        </w:rPr>
                        <w:t>The United Nations Convention on the Rights of the Child</w:t>
                      </w:r>
                    </w:p>
                  </w:txbxContent>
                </v:textbox>
              </v:shape>
            </w:pict>
          </mc:Fallback>
        </mc:AlternateContent>
      </w:r>
    </w:p>
    <w:p w:rsidR="00A964B5" w:rsidRPr="00A964B5" w:rsidRDefault="00A964B5" w:rsidP="00A964B5"/>
    <w:p w:rsidR="00A964B5" w:rsidRPr="00A964B5" w:rsidRDefault="004B0012" w:rsidP="00A964B5">
      <w:r>
        <w:rPr>
          <w:noProof/>
        </w:rPr>
        <mc:AlternateContent>
          <mc:Choice Requires="wps">
            <w:drawing>
              <wp:anchor distT="0" distB="0" distL="114300" distR="114300" simplePos="0" relativeHeight="251660288" behindDoc="0" locked="0" layoutInCell="1" allowOverlap="1">
                <wp:simplePos x="0" y="0"/>
                <wp:positionH relativeFrom="column">
                  <wp:posOffset>-881754</wp:posOffset>
                </wp:positionH>
                <wp:positionV relativeFrom="paragraph">
                  <wp:posOffset>141530</wp:posOffset>
                </wp:positionV>
                <wp:extent cx="6723529" cy="2151530"/>
                <wp:effectExtent l="0" t="0" r="7620" b="7620"/>
                <wp:wrapNone/>
                <wp:docPr id="2" name="Text Box 2"/>
                <wp:cNvGraphicFramePr/>
                <a:graphic xmlns:a="http://schemas.openxmlformats.org/drawingml/2006/main">
                  <a:graphicData uri="http://schemas.microsoft.com/office/word/2010/wordprocessingShape">
                    <wps:wsp>
                      <wps:cNvSpPr txBox="1"/>
                      <wps:spPr>
                        <a:xfrm>
                          <a:off x="0" y="0"/>
                          <a:ext cx="6723529" cy="2151530"/>
                        </a:xfrm>
                        <a:prstGeom prst="rect">
                          <a:avLst/>
                        </a:prstGeom>
                        <a:solidFill>
                          <a:srgbClr val="FF6779"/>
                        </a:solidFill>
                        <a:ln w="6350">
                          <a:solidFill>
                            <a:prstClr val="black"/>
                          </a:solidFill>
                        </a:ln>
                      </wps:spPr>
                      <wps:txbx>
                        <w:txbxContent>
                          <w:p w:rsidR="00EC4E5B" w:rsidRPr="00EC4E5B" w:rsidRDefault="00EC4E5B">
                            <w:pPr>
                              <w:rPr>
                                <w:b/>
                                <w:color w:val="FFFFFF" w:themeColor="background1"/>
                                <w:sz w:val="28"/>
                                <w:u w:val="single"/>
                              </w:rPr>
                            </w:pPr>
                            <w:r w:rsidRPr="00EC4E5B">
                              <w:rPr>
                                <w:b/>
                                <w:color w:val="FFFFFF" w:themeColor="background1"/>
                                <w:sz w:val="28"/>
                                <w:u w:val="single"/>
                              </w:rPr>
                              <w:t>What is The United Nations Convention on the Rights of the Child?</w:t>
                            </w:r>
                          </w:p>
                          <w:p w:rsidR="00A1340A" w:rsidRDefault="00A1340A">
                            <w:r>
                              <w:t>Save The Children(</w:t>
                            </w:r>
                            <w:r w:rsidR="00E241C8">
                              <w:t>No D</w:t>
                            </w:r>
                            <w:r>
                              <w:t xml:space="preserve">ate) state that ‘The United Nations Convention on the Rights of the Child (UNCRC) is a legally-binding international agreement setting out the civil, political, economic, social and cultural rights of every child, regardless of their race, religion or abilities’. </w:t>
                            </w:r>
                          </w:p>
                          <w:p w:rsidR="00EC4E5B" w:rsidRDefault="00EC4E5B">
                            <w:r>
                              <w:t>194 countries signed up to the UNCRC, and according to Children’s Commissioner</w:t>
                            </w:r>
                            <w:r w:rsidR="00E241C8">
                              <w:t xml:space="preserve"> For Wales (2019</w:t>
                            </w:r>
                            <w:r>
                              <w:t xml:space="preserve">), Wales was became the first country to make the UNCRC a part of its domestic law back in 2011. </w:t>
                            </w:r>
                          </w:p>
                          <w:p w:rsidR="00EC4E5B" w:rsidRDefault="00EC4E5B"/>
                          <w:p w:rsidR="00A1340A" w:rsidRDefault="00EC4E5B">
                            <w:r>
                              <w:t>Altogether</w:t>
                            </w:r>
                            <w:r w:rsidR="00A1340A">
                              <w:t xml:space="preserve">, there are 54 articles that show the rights of each child, and how governments need to work together in order for these rights to become available for the children.  </w:t>
                            </w:r>
                          </w:p>
                          <w:p w:rsidR="00A1340A" w:rsidRDefault="00A1340A">
                            <w:r>
                              <w:t>Save The Children (</w:t>
                            </w:r>
                            <w:r w:rsidR="00E241C8">
                              <w:t>No D</w:t>
                            </w:r>
                            <w:r>
                              <w:t xml:space="preserve">ate) explain how under the terms of the convention, the governments involved are required to help reach children’s basic needs in order for them to reach their full potential.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69.45pt;margin-top:11.15pt;width:529.4pt;height:169.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" fillcolor="#ff6779" strokeweight=".5pt">
                <v:textbox>
                  <w:txbxContent>
                    <w:p w:rsidR="00EC4E5B" w:rsidRPr="00EC4E5B" w:rsidRDefault="00EC4E5B">
                      <w:pPr>
                        <w:rPr>
                          <w:b/>
                          <w:color w:val="FFFFFF" w:themeColor="background1"/>
                          <w:sz w:val="28"/>
                          <w:u w:val="single"/>
                        </w:rPr>
                      </w:pPr>
                      <w:r w:rsidRPr="00EC4E5B">
                        <w:rPr>
                          <w:b/>
                          <w:color w:val="FFFFFF" w:themeColor="background1"/>
                          <w:sz w:val="28"/>
                          <w:u w:val="single"/>
                        </w:rPr>
                        <w:t>What is The United Nations Convention on the Rights of the Child?</w:t>
                      </w:r>
                    </w:p>
                    <w:p w:rsidR="00A1340A" w:rsidRDefault="00A1340A">
                      <w:r>
                        <w:t>Save The Children(</w:t>
                      </w:r>
                      <w:r w:rsidR="00E241C8">
                        <w:t>No D</w:t>
                      </w:r>
                      <w:r>
                        <w:t xml:space="preserve">ate) state that ‘The United Nations Convention on the Rights of the Child (UNCRC) is a legally-binding international agreement setting out the civil, political, economic, social and cultural rights of every child, regardless of their race, religion or abilities’. </w:t>
                      </w:r>
                    </w:p>
                    <w:p w:rsidR="00EC4E5B" w:rsidRDefault="00EC4E5B">
                      <w:r>
                        <w:t>194 countries signed up to the UNCRC, and according to Children’s Commissioner</w:t>
                      </w:r>
                      <w:r w:rsidR="00E241C8">
                        <w:t xml:space="preserve"> For Wales (2019</w:t>
                      </w:r>
                      <w:r>
                        <w:t xml:space="preserve">), Wales was became the first country to make the UNCRC a part of its domestic law back in 2011. </w:t>
                      </w:r>
                    </w:p>
                    <w:p w:rsidR="00EC4E5B" w:rsidRDefault="00EC4E5B"/>
                    <w:p w:rsidR="00A1340A" w:rsidRDefault="00EC4E5B">
                      <w:r>
                        <w:t>Altogether</w:t>
                      </w:r>
                      <w:r w:rsidR="00A1340A">
                        <w:t xml:space="preserve">, there are 54 articles that show the rights of each child, and how governments need to work together in order for these rights to become available for the children.  </w:t>
                      </w:r>
                    </w:p>
                    <w:p w:rsidR="00A1340A" w:rsidRDefault="00A1340A">
                      <w:r>
                        <w:t>Save The Children (</w:t>
                      </w:r>
                      <w:r w:rsidR="00E241C8">
                        <w:t>No D</w:t>
                      </w:r>
                      <w:r>
                        <w:t xml:space="preserve">ate) explain how under the terms of the convention, the governments involved are required to help reach children’s basic needs in order for them to reach their full potential. </w:t>
                      </w:r>
                    </w:p>
                  </w:txbxContent>
                </v:textbox>
              </v:shape>
            </w:pict>
          </mc:Fallback>
        </mc:AlternateContent>
      </w:r>
    </w:p>
    <w:p w:rsidR="00A964B5" w:rsidRPr="00A964B5" w:rsidRDefault="00A964B5" w:rsidP="00A964B5"/>
    <w:p w:rsidR="00A964B5" w:rsidRPr="00A964B5" w:rsidRDefault="00A964B5" w:rsidP="00A964B5"/>
    <w:p w:rsidR="00A964B5" w:rsidRPr="00A964B5" w:rsidRDefault="00A964B5" w:rsidP="00A964B5"/>
    <w:p w:rsidR="00A964B5" w:rsidRPr="00A964B5" w:rsidRDefault="00A964B5" w:rsidP="00A964B5"/>
    <w:p w:rsidR="00A964B5" w:rsidRPr="00A964B5" w:rsidRDefault="00A964B5" w:rsidP="00A964B5"/>
    <w:p w:rsidR="00A964B5" w:rsidRPr="00A964B5" w:rsidRDefault="00A964B5" w:rsidP="00A964B5"/>
    <w:p w:rsidR="00A964B5" w:rsidRPr="00A964B5" w:rsidRDefault="00A964B5" w:rsidP="00A964B5"/>
    <w:p w:rsidR="00A964B5" w:rsidRPr="00A964B5" w:rsidRDefault="00A964B5" w:rsidP="00A964B5"/>
    <w:p w:rsidR="00A964B5" w:rsidRPr="00A964B5" w:rsidRDefault="00A964B5" w:rsidP="00A964B5"/>
    <w:p w:rsidR="00A964B5" w:rsidRPr="00A964B5" w:rsidRDefault="00A964B5" w:rsidP="00A964B5"/>
    <w:p w:rsidR="00A964B5" w:rsidRPr="00A964B5" w:rsidRDefault="00A964B5" w:rsidP="00A964B5"/>
    <w:p w:rsidR="00A964B5" w:rsidRPr="00A964B5" w:rsidRDefault="004B0012" w:rsidP="00A964B5">
      <w:r>
        <w:rPr>
          <w:noProof/>
        </w:rPr>
        <mc:AlternateContent>
          <mc:Choice Requires="wps">
            <w:drawing>
              <wp:anchor distT="0" distB="0" distL="114300" distR="114300" simplePos="0" relativeHeight="251661312" behindDoc="0" locked="0" layoutInCell="1" allowOverlap="1">
                <wp:simplePos x="0" y="0"/>
                <wp:positionH relativeFrom="column">
                  <wp:posOffset>-656216</wp:posOffset>
                </wp:positionH>
                <wp:positionV relativeFrom="paragraph">
                  <wp:posOffset>211044</wp:posOffset>
                </wp:positionV>
                <wp:extent cx="3722146" cy="5841402"/>
                <wp:effectExtent l="0" t="0" r="12065" b="13335"/>
                <wp:wrapNone/>
                <wp:docPr id="3" name="Text Box 3"/>
                <wp:cNvGraphicFramePr/>
                <a:graphic xmlns:a="http://schemas.openxmlformats.org/drawingml/2006/main">
                  <a:graphicData uri="http://schemas.microsoft.com/office/word/2010/wordprocessingShape">
                    <wps:wsp>
                      <wps:cNvSpPr txBox="1"/>
                      <wps:spPr>
                        <a:xfrm>
                          <a:off x="0" y="0"/>
                          <a:ext cx="3722146" cy="5841402"/>
                        </a:xfrm>
                        <a:prstGeom prst="rect">
                          <a:avLst/>
                        </a:prstGeom>
                        <a:solidFill>
                          <a:srgbClr val="FF6779"/>
                        </a:solidFill>
                        <a:ln w="6350">
                          <a:solidFill>
                            <a:prstClr val="black"/>
                          </a:solidFill>
                        </a:ln>
                      </wps:spPr>
                      <wps:txbx>
                        <w:txbxContent>
                          <w:p w:rsidR="00A964B5" w:rsidRDefault="00A964B5">
                            <w:r w:rsidRPr="004B0012">
                              <w:rPr>
                                <w:color w:val="FFFFFF" w:themeColor="background1"/>
                              </w:rPr>
                              <w:t>Article 3- ‘Everyone who works with children should always do what is best for each child’</w:t>
                            </w:r>
                            <w:r>
                              <w:t xml:space="preserve"> (</w:t>
                            </w:r>
                            <w:r w:rsidR="004B0012">
                              <w:t>Childrens Comissioner for Wales:</w:t>
                            </w:r>
                            <w:r>
                              <w:t xml:space="preserve">2019) </w:t>
                            </w:r>
                          </w:p>
                          <w:p w:rsidR="0083115A" w:rsidRDefault="0083115A"/>
                          <w:p w:rsidR="0083115A" w:rsidRDefault="0083115A">
                            <w:r>
                              <w:t xml:space="preserve">Effective communication and work between all individuals who works and cares for the child ensures that the child will get the support and help needed to whatever the problem, and that a solution can be made by sharing ideas with each other. (National archives: 2013)  </w:t>
                            </w:r>
                          </w:p>
                          <w:p w:rsidR="0083115A" w:rsidRDefault="0083115A">
                            <w:r>
                              <w:t xml:space="preserve">In order to get information on the child, and to see if there is something bothering him, there will need to be someone to observe. </w:t>
                            </w:r>
                            <w:r w:rsidR="00642104">
                              <w:t xml:space="preserve">Mickelburgh </w:t>
                            </w:r>
                            <w:r w:rsidR="00642104">
                              <w:t>(2018</w:t>
                            </w:r>
                            <w:r>
                              <w:t>)</w:t>
                            </w:r>
                            <w:r w:rsidR="00642104">
                              <w:t>talks about how Susa Isaacs</w:t>
                            </w:r>
                            <w:r>
                              <w:t xml:space="preserve"> thought that from advocating a detailed knowledge on each child, the practitioner will then be able to respond appropriately to the individual whatever the situation, and this can only be done from observing. </w:t>
                            </w:r>
                          </w:p>
                          <w:p w:rsidR="004B0012" w:rsidRDefault="004B0012"/>
                          <w:p w:rsidR="004B0012" w:rsidRDefault="004B0012">
                            <w:r>
                              <w:t xml:space="preserve">The Welsh Assembly Government (2015) believes that practitioners who work with and care for children should understand how children develop in order for them to understand the skills that the child needs to grow, and by understanding this it can be implemented into activities. </w:t>
                            </w:r>
                          </w:p>
                          <w:p w:rsidR="00A964B5" w:rsidRDefault="00A964B5">
                            <w:r>
                              <w:t>The Every Child Matter’s Policy set by the Government believed children should have support:</w:t>
                            </w:r>
                          </w:p>
                          <w:p w:rsidR="00A964B5" w:rsidRDefault="00A964B5" w:rsidP="00A964B5">
                            <w:pPr>
                              <w:pStyle w:val="ListParagraph"/>
                              <w:numPr>
                                <w:ilvl w:val="0"/>
                                <w:numId w:val="1"/>
                              </w:numPr>
                            </w:pPr>
                            <w:r>
                              <w:t>To be healthy</w:t>
                            </w:r>
                            <w:r w:rsidR="00505838">
                              <w:t>.</w:t>
                            </w:r>
                            <w:r>
                              <w:t xml:space="preserve"> </w:t>
                            </w:r>
                            <w:r w:rsidR="00505838">
                              <w:t xml:space="preserve">                          - To make positive contribution.</w:t>
                            </w:r>
                          </w:p>
                          <w:p w:rsidR="00A964B5" w:rsidRDefault="00A964B5" w:rsidP="00A964B5">
                            <w:pPr>
                              <w:pStyle w:val="ListParagraph"/>
                              <w:numPr>
                                <w:ilvl w:val="0"/>
                                <w:numId w:val="1"/>
                              </w:numPr>
                            </w:pPr>
                            <w:r>
                              <w:t>To stay safe</w:t>
                            </w:r>
                            <w:r w:rsidR="00505838">
                              <w:t>.</w:t>
                            </w:r>
                            <w:r>
                              <w:t xml:space="preserve"> </w:t>
                            </w:r>
                            <w:r w:rsidR="00505838">
                              <w:t xml:space="preserve">                              - To achieve economic well-being.</w:t>
                            </w:r>
                          </w:p>
                          <w:p w:rsidR="0083115A" w:rsidRDefault="00A964B5" w:rsidP="00A964B5">
                            <w:pPr>
                              <w:pStyle w:val="ListParagraph"/>
                              <w:numPr>
                                <w:ilvl w:val="0"/>
                                <w:numId w:val="1"/>
                              </w:numPr>
                            </w:pPr>
                            <w:r>
                              <w:t>To enjoy and achieve</w:t>
                            </w:r>
                            <w:r w:rsidR="00505838">
                              <w:t>.</w:t>
                            </w:r>
                          </w:p>
                          <w:p w:rsidR="00A964B5" w:rsidRDefault="00A964B5" w:rsidP="0083115A">
                            <w:r>
                              <w:t xml:space="preserve">             </w:t>
                            </w:r>
                          </w:p>
                          <w:p w:rsidR="00A964B5" w:rsidRDefault="00A964B5" w:rsidP="00505838">
                            <w:pPr>
                              <w:ind w:left="360"/>
                            </w:pPr>
                            <w:r>
                              <w:t xml:space="preserve"> </w:t>
                            </w:r>
                          </w:p>
                          <w:p w:rsidR="00A964B5" w:rsidRDefault="00A964B5"/>
                          <w:p w:rsidR="00A964B5" w:rsidRDefault="00A964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28" type="#_x0000_t202" style="position:absolute;margin-left:-51.65pt;margin-top:16.6pt;width:293.1pt;height:459.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" fillcolor="#ff6779" strokeweight=".5pt">
                <v:textbox>
                  <w:txbxContent>
                    <w:p w:rsidR="00A964B5" w:rsidRDefault="00A964B5">
                      <w:r w:rsidRPr="004B0012">
                        <w:rPr>
                          <w:color w:val="FFFFFF" w:themeColor="background1"/>
                        </w:rPr>
                        <w:t>Article 3- ‘Everyone who works with children should always do what is best for each child’</w:t>
                      </w:r>
                      <w:r>
                        <w:t xml:space="preserve"> (</w:t>
                      </w:r>
                      <w:r w:rsidR="004B0012">
                        <w:t>Childrens Comissioner for Wales:</w:t>
                      </w:r>
                      <w:r>
                        <w:t xml:space="preserve">2019) </w:t>
                      </w:r>
                    </w:p>
                    <w:p w:rsidR="0083115A" w:rsidRDefault="0083115A"/>
                    <w:p w:rsidR="0083115A" w:rsidRDefault="0083115A">
                      <w:r>
                        <w:t xml:space="preserve">Effective communication and work between all individuals who works and cares for the child ensures that the child will get the support and help needed to whatever the problem, and that a solution can be made by sharing ideas with each other. (National archives: 2013)  </w:t>
                      </w:r>
                    </w:p>
                    <w:p w:rsidR="0083115A" w:rsidRDefault="0083115A">
                      <w:r>
                        <w:t xml:space="preserve">In order to get information on the child, and to see if there is something bothering him, there will need to be someone to observe. </w:t>
                      </w:r>
                      <w:r w:rsidR="00642104">
                        <w:t xml:space="preserve">Mickelburgh </w:t>
                      </w:r>
                      <w:r w:rsidR="00642104">
                        <w:t>(2018</w:t>
                      </w:r>
                      <w:r>
                        <w:t>)</w:t>
                      </w:r>
                      <w:r w:rsidR="00642104">
                        <w:t>talks about how Susa Isaacs</w:t>
                      </w:r>
                      <w:r>
                        <w:t xml:space="preserve"> thought that from advocating a detailed knowledge on each child, the practitioner will then be able to respond appropriately to the individual whatever the situation, and this can only be done from observing. </w:t>
                      </w:r>
                    </w:p>
                    <w:p w:rsidR="004B0012" w:rsidRDefault="004B0012"/>
                    <w:p w:rsidR="004B0012" w:rsidRDefault="004B0012">
                      <w:r>
                        <w:t xml:space="preserve">The Welsh Assembly Government (2015) believes that practitioners who work with and care for children should understand how children develop in order for them to understand the skills that the child needs to grow, and by understanding this it can be implemented into activities. </w:t>
                      </w:r>
                    </w:p>
                    <w:p w:rsidR="00A964B5" w:rsidRDefault="00A964B5">
                      <w:r>
                        <w:t>The Every Child Matter’s Policy set by the Government believed children should have support:</w:t>
                      </w:r>
                    </w:p>
                    <w:p w:rsidR="00A964B5" w:rsidRDefault="00A964B5" w:rsidP="00A964B5">
                      <w:pPr>
                        <w:pStyle w:val="ListParagraph"/>
                        <w:numPr>
                          <w:ilvl w:val="0"/>
                          <w:numId w:val="1"/>
                        </w:numPr>
                      </w:pPr>
                      <w:r>
                        <w:t>To be healthy</w:t>
                      </w:r>
                      <w:r w:rsidR="00505838">
                        <w:t>.</w:t>
                      </w:r>
                      <w:r>
                        <w:t xml:space="preserve"> </w:t>
                      </w:r>
                      <w:r w:rsidR="00505838">
                        <w:t xml:space="preserve">                          - To make positive contribution.</w:t>
                      </w:r>
                    </w:p>
                    <w:p w:rsidR="00A964B5" w:rsidRDefault="00A964B5" w:rsidP="00A964B5">
                      <w:pPr>
                        <w:pStyle w:val="ListParagraph"/>
                        <w:numPr>
                          <w:ilvl w:val="0"/>
                          <w:numId w:val="1"/>
                        </w:numPr>
                      </w:pPr>
                      <w:r>
                        <w:t>To stay safe</w:t>
                      </w:r>
                      <w:r w:rsidR="00505838">
                        <w:t>.</w:t>
                      </w:r>
                      <w:r>
                        <w:t xml:space="preserve"> </w:t>
                      </w:r>
                      <w:r w:rsidR="00505838">
                        <w:t xml:space="preserve">                              - To achieve economic well-being.</w:t>
                      </w:r>
                    </w:p>
                    <w:p w:rsidR="0083115A" w:rsidRDefault="00A964B5" w:rsidP="00A964B5">
                      <w:pPr>
                        <w:pStyle w:val="ListParagraph"/>
                        <w:numPr>
                          <w:ilvl w:val="0"/>
                          <w:numId w:val="1"/>
                        </w:numPr>
                      </w:pPr>
                      <w:r>
                        <w:t>To enjoy and achieve</w:t>
                      </w:r>
                      <w:r w:rsidR="00505838">
                        <w:t>.</w:t>
                      </w:r>
                    </w:p>
                    <w:p w:rsidR="00A964B5" w:rsidRDefault="00A964B5" w:rsidP="0083115A">
                      <w:r>
                        <w:t xml:space="preserve">             </w:t>
                      </w:r>
                    </w:p>
                    <w:p w:rsidR="00A964B5" w:rsidRDefault="00A964B5" w:rsidP="00505838">
                      <w:pPr>
                        <w:ind w:left="360"/>
                      </w:pPr>
                      <w:r>
                        <w:t xml:space="preserve"> </w:t>
                      </w:r>
                    </w:p>
                    <w:p w:rsidR="00A964B5" w:rsidRDefault="00A964B5"/>
                    <w:p w:rsidR="00A964B5" w:rsidRDefault="00A964B5"/>
                  </w:txbxContent>
                </v:textbox>
              </v:shape>
            </w:pict>
          </mc:Fallback>
        </mc:AlternateContent>
      </w:r>
    </w:p>
    <w:p w:rsidR="00A964B5" w:rsidRPr="00A964B5" w:rsidRDefault="00D87DC6" w:rsidP="00A964B5">
      <w:r>
        <w:rPr>
          <w:noProof/>
        </w:rPr>
        <mc:AlternateContent>
          <mc:Choice Requires="wps">
            <w:drawing>
              <wp:anchor distT="0" distB="0" distL="114300" distR="114300" simplePos="0" relativeHeight="251662336" behindDoc="0" locked="0" layoutInCell="1" allowOverlap="1">
                <wp:simplePos x="0" y="0"/>
                <wp:positionH relativeFrom="column">
                  <wp:posOffset>3151991</wp:posOffset>
                </wp:positionH>
                <wp:positionV relativeFrom="paragraph">
                  <wp:posOffset>35747</wp:posOffset>
                </wp:positionV>
                <wp:extent cx="3259455" cy="5808681"/>
                <wp:effectExtent l="0" t="0" r="17145" b="8255"/>
                <wp:wrapNone/>
                <wp:docPr id="4" name="Text Box 4"/>
                <wp:cNvGraphicFramePr/>
                <a:graphic xmlns:a="http://schemas.openxmlformats.org/drawingml/2006/main">
                  <a:graphicData uri="http://schemas.microsoft.com/office/word/2010/wordprocessingShape">
                    <wps:wsp>
                      <wps:cNvSpPr txBox="1"/>
                      <wps:spPr>
                        <a:xfrm>
                          <a:off x="0" y="0"/>
                          <a:ext cx="3259455" cy="5808681"/>
                        </a:xfrm>
                        <a:prstGeom prst="rect">
                          <a:avLst/>
                        </a:prstGeom>
                        <a:solidFill>
                          <a:srgbClr val="E094FF"/>
                        </a:solidFill>
                        <a:ln w="6350">
                          <a:solidFill>
                            <a:prstClr val="black"/>
                          </a:solidFill>
                        </a:ln>
                      </wps:spPr>
                      <wps:txbx>
                        <w:txbxContent>
                          <w:p w:rsidR="005A77B7" w:rsidRDefault="004B0012">
                            <w:r>
                              <w:t xml:space="preserve">Article 12- </w:t>
                            </w:r>
                            <w:r w:rsidR="005A77B7">
                              <w:t>‘</w:t>
                            </w:r>
                            <w:r>
                              <w:t>Your Right to say what you think should happen and be listened to</w:t>
                            </w:r>
                            <w:r w:rsidR="005A77B7">
                              <w:t>’</w:t>
                            </w:r>
                            <w:r>
                              <w:t xml:space="preserve">. </w:t>
                            </w:r>
                            <w:r w:rsidR="005A77B7">
                              <w:t xml:space="preserve">(Children’s Commissioner for Wales:2019) </w:t>
                            </w:r>
                          </w:p>
                          <w:p w:rsidR="005A77B7" w:rsidRDefault="00E241C8">
                            <w:r>
                              <w:t>Unicef (2011</w:t>
                            </w:r>
                            <w:r w:rsidR="005A77B7">
                              <w:t xml:space="preserve">) explain how article 12 of the UNCRC establishes how the child has the right to be involved in decisions that affect them, and the right to be heard and taken seriously is a fundamental value of the convention. </w:t>
                            </w:r>
                          </w:p>
                          <w:p w:rsidR="005A77B7" w:rsidRDefault="005A77B7"/>
                          <w:p w:rsidR="005A77B7" w:rsidRDefault="005A77B7">
                            <w:r>
                              <w:t>Reggio Emilia’s approach follows article 12 as they value children’s voices and listen to what they are interested in. From what they are interested in and what they want to do, this i</w:t>
                            </w:r>
                            <w:r w:rsidR="00725B60">
                              <w:t>s how the practitioners within R</w:t>
                            </w:r>
                            <w:r>
                              <w:t xml:space="preserve">eggio Emilia settings plan what work they do. </w:t>
                            </w:r>
                          </w:p>
                          <w:p w:rsidR="005A77B7" w:rsidRDefault="005A77B7"/>
                          <w:p w:rsidR="00725B60" w:rsidRDefault="00725B60">
                            <w:r>
                              <w:t xml:space="preserve">Montessori classrooms main feature within their class rooms is that children get to make their own choices in what they want to do. Montessori believed that by adults constantly making choices for children, the child would come to believe that their interests do not matter. </w:t>
                            </w:r>
                          </w:p>
                          <w:p w:rsidR="00D87DC6" w:rsidRDefault="00D87DC6"/>
                          <w:p w:rsidR="00725B60" w:rsidRDefault="00725B60">
                            <w:r>
                              <w:t xml:space="preserve"> Northumberland Safeguarding Children Board (No Date) explain how The Children Act (2004) emphasizes the importance of the child’s voice, and that practitioners who work with the children and families must seek the </w:t>
                            </w:r>
                            <w:r w:rsidR="00D87DC6">
                              <w:t xml:space="preserve">voice of the child and respond to it in an appropriate way.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9" type="#_x0000_t202" style="position:absolute;margin-left:248.2pt;margin-top:2.8pt;width:256.65pt;height:457.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" fillcolor="#e094ff" strokeweight=".5pt">
                <v:textbox>
                  <w:txbxContent>
                    <w:p w:rsidR="005A77B7" w:rsidRDefault="004B0012">
                      <w:r>
                        <w:t xml:space="preserve">Article 12- </w:t>
                      </w:r>
                      <w:r w:rsidR="005A77B7">
                        <w:t>‘</w:t>
                      </w:r>
                      <w:r>
                        <w:t>Your Right to say what you think should happen and be listened to</w:t>
                      </w:r>
                      <w:r w:rsidR="005A77B7">
                        <w:t>’</w:t>
                      </w:r>
                      <w:r>
                        <w:t xml:space="preserve">. </w:t>
                      </w:r>
                      <w:r w:rsidR="005A77B7">
                        <w:t xml:space="preserve">(Children’s Commissioner for Wales:2019) </w:t>
                      </w:r>
                    </w:p>
                    <w:p w:rsidR="005A77B7" w:rsidRDefault="00E241C8">
                      <w:r>
                        <w:t>Unicef (2011</w:t>
                      </w:r>
                      <w:r w:rsidR="005A77B7">
                        <w:t xml:space="preserve">) explain how article 12 of the UNCRC establishes how the child has the right to be involved in decisions that affect them, and the right to be heard and taken seriously is a fundamental value of the convention. </w:t>
                      </w:r>
                    </w:p>
                    <w:p w:rsidR="005A77B7" w:rsidRDefault="005A77B7"/>
                    <w:p w:rsidR="005A77B7" w:rsidRDefault="005A77B7">
                      <w:r>
                        <w:t>Reggio Emilia’s approach follows article 12 as they value children’s voices and listen to what they are interested in. From what they are interested in and what they want to do, this i</w:t>
                      </w:r>
                      <w:r w:rsidR="00725B60">
                        <w:t>s how the practitioners within R</w:t>
                      </w:r>
                      <w:r>
                        <w:t xml:space="preserve">eggio Emilia settings plan what work they do. </w:t>
                      </w:r>
                    </w:p>
                    <w:p w:rsidR="005A77B7" w:rsidRDefault="005A77B7"/>
                    <w:p w:rsidR="00725B60" w:rsidRDefault="00725B60">
                      <w:r>
                        <w:t xml:space="preserve">Montessori classrooms main feature within their class rooms is that children get to make their own choices in what they want to do. Montessori believed that by adults constantly making choices for children, the child would come to believe that their interests do not matter. </w:t>
                      </w:r>
                    </w:p>
                    <w:p w:rsidR="00D87DC6" w:rsidRDefault="00D87DC6"/>
                    <w:p w:rsidR="00725B60" w:rsidRDefault="00725B60">
                      <w:r>
                        <w:t xml:space="preserve"> Northumberland Safeguarding Children Board (No Date) explain how The Children Act (2004) emphasizes the importance of the child’s voice, and that practitioners who work with the children and families must seek the </w:t>
                      </w:r>
                      <w:r w:rsidR="00D87DC6">
                        <w:t xml:space="preserve">voice of the child and respond to it in an appropriate way. </w:t>
                      </w:r>
                    </w:p>
                  </w:txbxContent>
                </v:textbox>
              </v:shape>
            </w:pict>
          </mc:Fallback>
        </mc:AlternateContent>
      </w:r>
    </w:p>
    <w:p w:rsidR="00A964B5" w:rsidRPr="00A964B5" w:rsidRDefault="00A964B5" w:rsidP="00A964B5"/>
    <w:p w:rsidR="00A964B5" w:rsidRPr="00A964B5" w:rsidRDefault="00A964B5" w:rsidP="00A964B5"/>
    <w:p w:rsidR="00A964B5" w:rsidRPr="00A964B5" w:rsidRDefault="00A964B5" w:rsidP="00A964B5"/>
    <w:p w:rsidR="00A964B5" w:rsidRPr="00A964B5" w:rsidRDefault="00A964B5" w:rsidP="00A964B5"/>
    <w:p w:rsidR="00A964B5" w:rsidRPr="00A964B5" w:rsidRDefault="00A964B5" w:rsidP="00A964B5"/>
    <w:p w:rsidR="00A964B5" w:rsidRPr="00A964B5" w:rsidRDefault="00A964B5" w:rsidP="00A964B5"/>
    <w:p w:rsidR="00A964B5" w:rsidRPr="00A964B5" w:rsidRDefault="00A964B5" w:rsidP="00A964B5"/>
    <w:p w:rsidR="00A964B5" w:rsidRDefault="00A964B5" w:rsidP="00A964B5"/>
    <w:p w:rsidR="007A3FA8" w:rsidRDefault="007A3FA8"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D87DC6" w:rsidRDefault="00A00F9A" w:rsidP="00A964B5">
      <w:r>
        <w:rPr>
          <w:noProof/>
        </w:rPr>
        <w:lastRenderedPageBreak/>
        <mc:AlternateContent>
          <mc:Choice Requires="wps">
            <w:drawing>
              <wp:anchor distT="0" distB="0" distL="114300" distR="114300" simplePos="0" relativeHeight="251664384" behindDoc="0" locked="0" layoutInCell="1" allowOverlap="1">
                <wp:simplePos x="0" y="0"/>
                <wp:positionH relativeFrom="column">
                  <wp:posOffset>3119718</wp:posOffset>
                </wp:positionH>
                <wp:positionV relativeFrom="paragraph">
                  <wp:posOffset>169433</wp:posOffset>
                </wp:positionV>
                <wp:extent cx="3377565" cy="5475642"/>
                <wp:effectExtent l="0" t="0" r="13335" b="10795"/>
                <wp:wrapNone/>
                <wp:docPr id="6" name="Text Box 6"/>
                <wp:cNvGraphicFramePr/>
                <a:graphic xmlns:a="http://schemas.openxmlformats.org/drawingml/2006/main">
                  <a:graphicData uri="http://schemas.microsoft.com/office/word/2010/wordprocessingShape">
                    <wps:wsp>
                      <wps:cNvSpPr txBox="1"/>
                      <wps:spPr>
                        <a:xfrm>
                          <a:off x="0" y="0"/>
                          <a:ext cx="3377565" cy="5475642"/>
                        </a:xfrm>
                        <a:prstGeom prst="rect">
                          <a:avLst/>
                        </a:prstGeom>
                        <a:solidFill>
                          <a:srgbClr val="FF6779"/>
                        </a:solidFill>
                        <a:ln w="6350">
                          <a:solidFill>
                            <a:prstClr val="black"/>
                          </a:solidFill>
                        </a:ln>
                      </wps:spPr>
                      <wps:txbx>
                        <w:txbxContent>
                          <w:p w:rsidR="00F55568" w:rsidRDefault="009B53A9">
                            <w:r>
                              <w:t>Article 16- ‘Your right to privacy’ (Children’s Commissioner for Wales:2019)</w:t>
                            </w:r>
                          </w:p>
                          <w:p w:rsidR="003A121B" w:rsidRDefault="003A121B"/>
                          <w:p w:rsidR="004E098C" w:rsidRDefault="004E098C">
                            <w:r>
                              <w:t>The Data Protection Act</w:t>
                            </w:r>
                            <w:bookmarkStart w:id="0" w:name="_GoBack"/>
                            <w:bookmarkEnd w:id="0"/>
                            <w:r>
                              <w:t xml:space="preserve"> is an act that was brought into law back in 1998. It ensures that all organisations who hold any type of personal data of others need to keep it secure and not share with others.  </w:t>
                            </w:r>
                          </w:p>
                          <w:p w:rsidR="004E098C" w:rsidRDefault="004E098C">
                            <w:r>
                              <w:t xml:space="preserve">Mudiad Meithrin (No date) take the confidentiality and privacy of the children and practitioners within their care seriously. All information such as staff files, children’s files, old children’s files, accident and incident books, registers and accounts all get kept under lock and key, with limited access. This will be the case in any nursery in Wales as well as England. </w:t>
                            </w:r>
                          </w:p>
                          <w:p w:rsidR="004E098C" w:rsidRDefault="004E098C">
                            <w:r>
                              <w:t>If any information needs to be shared with others then this can only be done so with the consent of the child’s parent or guardian. This will be the same with any nursey in Wales and England.</w:t>
                            </w:r>
                          </w:p>
                          <w:p w:rsidR="004E098C" w:rsidRDefault="004E098C">
                            <w:r>
                              <w:t xml:space="preserve"> From </w:t>
                            </w:r>
                            <w:r w:rsidR="00CB3FDE">
                              <w:t xml:space="preserve">keeping information like this private, and maintaining it, it is a way of building trust with parents and a way of having a good relationship. </w:t>
                            </w:r>
                          </w:p>
                          <w:p w:rsidR="00A00F9A" w:rsidRDefault="00A00F9A"/>
                          <w:p w:rsidR="00A00F9A" w:rsidRDefault="00A00F9A">
                            <w:r>
                              <w:t xml:space="preserve">When speaking to parents about anything to do with the child, whether it is good or bad, it should be done in private in order to </w:t>
                            </w:r>
                            <w:r w:rsidR="00CC25DE">
                              <w:t xml:space="preserve">ensure that they feel comfortable and can build a trusting relationship with one another. </w:t>
                            </w:r>
                          </w:p>
                          <w:p w:rsidR="00CB3FDE" w:rsidRDefault="00CB3F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30" type="#_x0000_t202" style="position:absolute;margin-left:245.65pt;margin-top:13.35pt;width:265.95pt;height:431.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" fillcolor="#ff6779" strokeweight=".5pt">
                <v:textbox>
                  <w:txbxContent>
                    <w:p w:rsidR="00F55568" w:rsidRDefault="009B53A9">
                      <w:r>
                        <w:t>Article 16- ‘Your right to privacy’ (Children’s Commissioner for Wales:2019)</w:t>
                      </w:r>
                    </w:p>
                    <w:p w:rsidR="003A121B" w:rsidRDefault="003A121B"/>
                    <w:p w:rsidR="004E098C" w:rsidRDefault="004E098C">
                      <w:r>
                        <w:t>The Data Protection Act</w:t>
                      </w:r>
                      <w:bookmarkStart w:id="1" w:name="_GoBack"/>
                      <w:bookmarkEnd w:id="1"/>
                      <w:r>
                        <w:t xml:space="preserve"> is an act that was brought into law back in 1998. It ensures that all organisations who hold any type of personal data of others need to keep it secure and not share with others.  </w:t>
                      </w:r>
                    </w:p>
                    <w:p w:rsidR="004E098C" w:rsidRDefault="004E098C">
                      <w:r>
                        <w:t xml:space="preserve">Mudiad Meithrin (No date) take the confidentiality and privacy of the children and practitioners within their care seriously. All information such as staff files, children’s files, old children’s files, accident and incident books, registers and accounts all get kept under lock and key, with limited access. This will be the case in any nursery in Wales as well as England. </w:t>
                      </w:r>
                    </w:p>
                    <w:p w:rsidR="004E098C" w:rsidRDefault="004E098C">
                      <w:r>
                        <w:t>If any information needs to be shared with others then this can only be done so with the consent of the child’s parent or guardian. This will be the same with any nursey in Wales and England.</w:t>
                      </w:r>
                    </w:p>
                    <w:p w:rsidR="004E098C" w:rsidRDefault="004E098C">
                      <w:r>
                        <w:t xml:space="preserve"> From </w:t>
                      </w:r>
                      <w:r w:rsidR="00CB3FDE">
                        <w:t xml:space="preserve">keeping information like this private, and maintaining it, it is a way of building trust with parents and a way of having a good relationship. </w:t>
                      </w:r>
                    </w:p>
                    <w:p w:rsidR="00A00F9A" w:rsidRDefault="00A00F9A"/>
                    <w:p w:rsidR="00A00F9A" w:rsidRDefault="00A00F9A">
                      <w:r>
                        <w:t xml:space="preserve">When speaking to parents about anything to do with the child, whether it is good or bad, it should be done in private in order to </w:t>
                      </w:r>
                      <w:r w:rsidR="00CC25DE">
                        <w:t xml:space="preserve">ensure that they feel comfortable and can build a trusting relationship with one another. </w:t>
                      </w:r>
                    </w:p>
                    <w:p w:rsidR="00CB3FDE" w:rsidRDefault="00CB3FDE"/>
                  </w:txbxContent>
                </v:textbox>
              </v:shape>
            </w:pict>
          </mc:Fallback>
        </mc:AlternateContent>
      </w:r>
      <w:r>
        <w:rPr>
          <w:noProof/>
        </w:rPr>
        <mc:AlternateContent>
          <mc:Choice Requires="wps">
            <w:drawing>
              <wp:anchor distT="0" distB="0" distL="114300" distR="114300" simplePos="0" relativeHeight="251663360" behindDoc="0" locked="0" layoutInCell="1" allowOverlap="1">
                <wp:simplePos x="0" y="0"/>
                <wp:positionH relativeFrom="column">
                  <wp:posOffset>-817581</wp:posOffset>
                </wp:positionH>
                <wp:positionV relativeFrom="paragraph">
                  <wp:posOffset>104887</wp:posOffset>
                </wp:positionV>
                <wp:extent cx="3850640" cy="5357308"/>
                <wp:effectExtent l="0" t="0" r="10160" b="15240"/>
                <wp:wrapNone/>
                <wp:docPr id="5" name="Text Box 5"/>
                <wp:cNvGraphicFramePr/>
                <a:graphic xmlns:a="http://schemas.openxmlformats.org/drawingml/2006/main">
                  <a:graphicData uri="http://schemas.microsoft.com/office/word/2010/wordprocessingShape">
                    <wps:wsp>
                      <wps:cNvSpPr txBox="1"/>
                      <wps:spPr>
                        <a:xfrm>
                          <a:off x="0" y="0"/>
                          <a:ext cx="3850640" cy="5357308"/>
                        </a:xfrm>
                        <a:prstGeom prst="rect">
                          <a:avLst/>
                        </a:prstGeom>
                        <a:solidFill>
                          <a:srgbClr val="E094FF"/>
                        </a:solidFill>
                        <a:ln w="6350">
                          <a:solidFill>
                            <a:prstClr val="black"/>
                          </a:solidFill>
                        </a:ln>
                      </wps:spPr>
                      <wps:txbx>
                        <w:txbxContent>
                          <w:p w:rsidR="00D87DC6" w:rsidRDefault="00D87DC6">
                            <w:r>
                              <w:t>Article 31- ‘Your right to relax and play’.(Children’s commissioner for Wales:2019)</w:t>
                            </w:r>
                          </w:p>
                          <w:p w:rsidR="00D87DC6" w:rsidRDefault="00D87DC6"/>
                          <w:p w:rsidR="00D87DC6" w:rsidRDefault="00642104">
                            <w:r>
                              <w:t>Play Wales (2019</w:t>
                            </w:r>
                            <w:r w:rsidR="00D87DC6">
                              <w:t xml:space="preserve">) states that ‘ Play is a vital part of a child’s upbringing and development which benefits their health and well-being’ and how Wales is the first nation within the U.K to officially legislate on play. </w:t>
                            </w:r>
                          </w:p>
                          <w:p w:rsidR="00A00F9A" w:rsidRDefault="00D87DC6">
                            <w:r>
                              <w:t>They also state how allowing the child to have the space and time to play is important and a matter if entitlements.</w:t>
                            </w:r>
                          </w:p>
                          <w:p w:rsidR="00D87DC6" w:rsidRDefault="00A00F9A">
                            <w:r>
                              <w:t>It is the role of the practitioner’s involved with the care of the child to ensure that there are plenty of different objects/toys available for the child to play with freely.</w:t>
                            </w:r>
                            <w:r w:rsidR="00D87DC6">
                              <w:t xml:space="preserve"> </w:t>
                            </w:r>
                          </w:p>
                          <w:p w:rsidR="00C902D7" w:rsidRDefault="00C902D7"/>
                          <w:p w:rsidR="00C902D7" w:rsidRDefault="00C902D7">
                            <w:r>
                              <w:t xml:space="preserve">Mickelburgh (2018) talks about how Susan Isaacs emphasized the importance of play, as she described play as a form of self-expression that enabled the child to release feelings safely, and learn how to deal with emotions. </w:t>
                            </w:r>
                          </w:p>
                          <w:p w:rsidR="00C902D7" w:rsidRDefault="00C902D7">
                            <w:r>
                              <w:t xml:space="preserve">The Welsh Assembly Government (2008) believes that play is the most essential ingredient within the foundation phase curriculum and needs to be fun and stimulating. They believe that well planned play allows the child to think and try and make sense of the world they are surrounded by. </w:t>
                            </w:r>
                          </w:p>
                          <w:p w:rsidR="00F55568" w:rsidRDefault="00F55568">
                            <w:r>
                              <w:t>Practitioners within setting need to ensure that the environment in which the child is surrounded by gives them plenty of open opportunity’s to play with different things.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1" type="#_x0000_t202" style="position:absolute;margin-left:-64.4pt;margin-top:8.25pt;width:303.2pt;height:421.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" fillcolor="#e094ff" strokeweight=".5pt">
                <v:textbox>
                  <w:txbxContent>
                    <w:p w:rsidR="00D87DC6" w:rsidRDefault="00D87DC6">
                      <w:r>
                        <w:t>Article 31- ‘Your right to relax and play’.(Children’s commissioner for Wales:2019)</w:t>
                      </w:r>
                    </w:p>
                    <w:p w:rsidR="00D87DC6" w:rsidRDefault="00D87DC6"/>
                    <w:p w:rsidR="00D87DC6" w:rsidRDefault="00642104">
                      <w:r>
                        <w:t>Play Wales (2019</w:t>
                      </w:r>
                      <w:r w:rsidR="00D87DC6">
                        <w:t xml:space="preserve">) states that ‘ Play is a vital part of a child’s upbringing and development which benefits their health and well-being’ and how Wales is the first nation within the U.K to officially legislate on play. </w:t>
                      </w:r>
                    </w:p>
                    <w:p w:rsidR="00A00F9A" w:rsidRDefault="00D87DC6">
                      <w:r>
                        <w:t>They also state how allowing the child to have the space and time to play is important and a matter if entitlements.</w:t>
                      </w:r>
                    </w:p>
                    <w:p w:rsidR="00D87DC6" w:rsidRDefault="00A00F9A">
                      <w:r>
                        <w:t>It is the role of the practitioner’s involved with the care of the child to ensure that there are plenty of different objects/toys available for the child to play with freely.</w:t>
                      </w:r>
                      <w:r w:rsidR="00D87DC6">
                        <w:t xml:space="preserve"> </w:t>
                      </w:r>
                    </w:p>
                    <w:p w:rsidR="00C902D7" w:rsidRDefault="00C902D7"/>
                    <w:p w:rsidR="00C902D7" w:rsidRDefault="00C902D7">
                      <w:r>
                        <w:t xml:space="preserve">Mickelburgh (2018) talks about how Susan Isaacs emphasized the importance of play, as she described play as a form of self-expression that enabled the child to release feelings safely, and learn how to deal with emotions. </w:t>
                      </w:r>
                    </w:p>
                    <w:p w:rsidR="00C902D7" w:rsidRDefault="00C902D7">
                      <w:r>
                        <w:t xml:space="preserve">The Welsh Assembly Government (2008) believes that play is the most essential ingredient within the foundation phase curriculum and needs to be fun and stimulating. They believe that well planned play allows the child to think and try and make sense of the world they are surrounded by. </w:t>
                      </w:r>
                    </w:p>
                    <w:p w:rsidR="00F55568" w:rsidRDefault="00F55568">
                      <w:r>
                        <w:t>Practitioners within setting need to ensure that the environment in which the child is surrounded by gives them plenty of open opportunity’s to play with different things.</w:t>
                      </w:r>
                    </w:p>
                  </w:txbxContent>
                </v:textbox>
              </v:shape>
            </w:pict>
          </mc:Fallback>
        </mc:AlternateContent>
      </w:r>
    </w:p>
    <w:p w:rsidR="00D87DC6" w:rsidRDefault="00D87DC6" w:rsidP="00A964B5"/>
    <w:p w:rsidR="00D87DC6" w:rsidRDefault="00D87DC6" w:rsidP="00A964B5"/>
    <w:p w:rsidR="00D87DC6" w:rsidRDefault="00D87DC6" w:rsidP="00A964B5"/>
    <w:p w:rsidR="00D87DC6" w:rsidRDefault="00D87DC6" w:rsidP="00A964B5"/>
    <w:p w:rsidR="00D87DC6" w:rsidRDefault="00D87DC6" w:rsidP="00A964B5"/>
    <w:p w:rsidR="00CC25DE" w:rsidRDefault="00CC25DE" w:rsidP="00A964B5">
      <w:r>
        <w:rPr>
          <w:rFonts w:ascii="Helvetica" w:hAnsi="Helvetica" w:cs="Helvetica"/>
          <w:noProof/>
        </w:rPr>
        <mc:AlternateContent>
          <mc:Choice Requires="wps">
            <w:drawing>
              <wp:anchor distT="0" distB="0" distL="114300" distR="114300" simplePos="0" relativeHeight="251666432" behindDoc="0" locked="0" layoutInCell="1" allowOverlap="1">
                <wp:simplePos x="0" y="0"/>
                <wp:positionH relativeFrom="column">
                  <wp:posOffset>-366171</wp:posOffset>
                </wp:positionH>
                <wp:positionV relativeFrom="paragraph">
                  <wp:posOffset>7196642</wp:posOffset>
                </wp:positionV>
                <wp:extent cx="1366221" cy="268941"/>
                <wp:effectExtent l="0" t="0" r="18415" b="10795"/>
                <wp:wrapNone/>
                <wp:docPr id="8" name="Text Box 8"/>
                <wp:cNvGraphicFramePr/>
                <a:graphic xmlns:a="http://schemas.openxmlformats.org/drawingml/2006/main">
                  <a:graphicData uri="http://schemas.microsoft.com/office/word/2010/wordprocessingShape">
                    <wps:wsp>
                      <wps:cNvSpPr txBox="1"/>
                      <wps:spPr>
                        <a:xfrm>
                          <a:off x="0" y="0"/>
                          <a:ext cx="1366221" cy="268941"/>
                        </a:xfrm>
                        <a:prstGeom prst="rect">
                          <a:avLst/>
                        </a:prstGeom>
                        <a:solidFill>
                          <a:schemeClr val="lt1"/>
                        </a:solidFill>
                        <a:ln w="6350">
                          <a:solidFill>
                            <a:prstClr val="black"/>
                          </a:solidFill>
                        </a:ln>
                      </wps:spPr>
                      <wps:txbx>
                        <w:txbxContent>
                          <w:p w:rsidR="00CC25DE" w:rsidRDefault="00CC25DE">
                            <w:r>
                              <w:t xml:space="preserve">Play Wales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8" o:spid="_x0000_s1032" type="#_x0000_t202" style="position:absolute;margin-left:-28.85pt;margin-top:566.65pt;width:107.6pt;height:21.2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" fillcolor="white [3201]" strokeweight=".5pt">
                <v:textbox>
                  <w:txbxContent>
                    <w:p w:rsidR="00CC25DE" w:rsidRDefault="00CC25DE">
                      <w:r>
                        <w:t xml:space="preserve">Play Wales (2019) </w:t>
                      </w:r>
                    </w:p>
                  </w:txbxContent>
                </v:textbox>
              </v:shape>
            </w:pict>
          </mc:Fallback>
        </mc:AlternateContent>
      </w:r>
      <w:r>
        <w:rPr>
          <w:rFonts w:ascii="Helvetica" w:hAnsi="Helvetica" w:cs="Helvetica"/>
          <w:noProof/>
        </w:rPr>
        <w:drawing>
          <wp:anchor distT="0" distB="0" distL="114300" distR="114300" simplePos="0" relativeHeight="251665408" behindDoc="1" locked="0" layoutInCell="1" allowOverlap="1">
            <wp:simplePos x="0" y="0"/>
            <wp:positionH relativeFrom="column">
              <wp:posOffset>-753110</wp:posOffset>
            </wp:positionH>
            <wp:positionV relativeFrom="paragraph">
              <wp:posOffset>4452620</wp:posOffset>
            </wp:positionV>
            <wp:extent cx="3837305" cy="2621280"/>
            <wp:effectExtent l="0" t="0" r="0" b="0"/>
            <wp:wrapTight wrapText="bothSides">
              <wp:wrapPolygon edited="0">
                <wp:start x="0" y="0"/>
                <wp:lineTo x="0" y="21453"/>
                <wp:lineTo x="21518" y="21453"/>
                <wp:lineTo x="2151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37305" cy="26212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CC25DE" w:rsidRPr="00CC25DE" w:rsidRDefault="00CC25DE" w:rsidP="00CC25DE"/>
    <w:p w:rsidR="00D87DC6" w:rsidRDefault="00D87DC6" w:rsidP="00CC25DE">
      <w:pPr>
        <w:jc w:val="right"/>
      </w:pPr>
    </w:p>
    <w:p w:rsidR="00CC25DE" w:rsidRDefault="00CC25DE" w:rsidP="00CC25DE">
      <w:pPr>
        <w:jc w:val="right"/>
      </w:pPr>
    </w:p>
    <w:p w:rsidR="00CC25DE" w:rsidRDefault="00CC25DE" w:rsidP="00CC25DE">
      <w:pPr>
        <w:jc w:val="right"/>
      </w:pPr>
    </w:p>
    <w:p w:rsidR="00CC25DE" w:rsidRDefault="00CC25DE" w:rsidP="00CC25DE">
      <w:pPr>
        <w:jc w:val="right"/>
      </w:pPr>
    </w:p>
    <w:p w:rsidR="00CC25DE" w:rsidRPr="00CC25DE" w:rsidRDefault="00CC25DE" w:rsidP="00CC25DE">
      <w:pPr>
        <w:rPr>
          <w:b/>
          <w:u w:val="single"/>
        </w:rPr>
      </w:pPr>
      <w:r w:rsidRPr="00CC25DE">
        <w:rPr>
          <w:b/>
          <w:u w:val="single"/>
        </w:rPr>
        <w:t>Reference List For Briefing Paper.</w:t>
      </w:r>
    </w:p>
    <w:p w:rsidR="00CC25DE" w:rsidRDefault="00CC25DE" w:rsidP="00CC25DE">
      <w:pPr>
        <w:rPr>
          <w:u w:val="single"/>
        </w:rPr>
      </w:pPr>
    </w:p>
    <w:p w:rsidR="00CC25DE" w:rsidRDefault="00CC25DE" w:rsidP="00CC25DE">
      <w:r>
        <w:t xml:space="preserve">Age Of Montessori. (2019) </w:t>
      </w:r>
      <w:r>
        <w:rPr>
          <w:i/>
        </w:rPr>
        <w:t xml:space="preserve">Montessori And Freedom Of Choice. </w:t>
      </w:r>
      <w:r>
        <w:t xml:space="preserve">Available at: </w:t>
      </w:r>
      <w:hyperlink r:id="rId6" w:history="1">
        <w:r w:rsidRPr="00BF1267">
          <w:rPr>
            <w:rStyle w:val="Hyperlink"/>
          </w:rPr>
          <w:t>http://ag</w:t>
        </w:r>
        <w:r w:rsidRPr="00BF1267">
          <w:rPr>
            <w:rStyle w:val="Hyperlink"/>
          </w:rPr>
          <w:t>e</w:t>
        </w:r>
        <w:r w:rsidRPr="00BF1267">
          <w:rPr>
            <w:rStyle w:val="Hyperlink"/>
          </w:rPr>
          <w:t>ofmontessori.org/montessori-and-freedom-of-choice/</w:t>
        </w:r>
      </w:hyperlink>
      <w:r>
        <w:t>. (Accessed:7</w:t>
      </w:r>
      <w:r w:rsidRPr="00DD77CF">
        <w:rPr>
          <w:vertAlign w:val="superscript"/>
        </w:rPr>
        <w:t>th</w:t>
      </w:r>
      <w:r>
        <w:t xml:space="preserve"> May 2019) </w:t>
      </w:r>
    </w:p>
    <w:p w:rsidR="00CC25DE" w:rsidRDefault="00CC25DE" w:rsidP="00CC25DE"/>
    <w:p w:rsidR="00CC25DE" w:rsidRDefault="00CC25DE" w:rsidP="00CC25DE">
      <w:r>
        <w:t xml:space="preserve">Children in Wales (2014) </w:t>
      </w:r>
      <w:r>
        <w:rPr>
          <w:i/>
        </w:rPr>
        <w:t xml:space="preserve">All Wales child Protection Procedures Review Group. </w:t>
      </w:r>
      <w:r>
        <w:t xml:space="preserve">Available at: </w:t>
      </w:r>
      <w:hyperlink r:id="rId7" w:history="1">
        <w:r w:rsidRPr="00BF1267">
          <w:rPr>
            <w:rStyle w:val="Hyperlink"/>
          </w:rPr>
          <w:t>http://www.childreninwales.org.u</w:t>
        </w:r>
        <w:r w:rsidRPr="00BF1267">
          <w:rPr>
            <w:rStyle w:val="Hyperlink"/>
          </w:rPr>
          <w:t>k</w:t>
        </w:r>
        <w:r w:rsidRPr="00BF1267">
          <w:rPr>
            <w:rStyle w:val="Hyperlink"/>
          </w:rPr>
          <w:t>/our-work/safeguarding/wales-child-protection-procedures-review-group/</w:t>
        </w:r>
      </w:hyperlink>
      <w:r>
        <w:t xml:space="preserve"> . (Accessed:1</w:t>
      </w:r>
      <w:r w:rsidRPr="00F95DEC">
        <w:rPr>
          <w:vertAlign w:val="superscript"/>
        </w:rPr>
        <w:t>st</w:t>
      </w:r>
      <w:r>
        <w:t xml:space="preserve"> May 2019)</w:t>
      </w:r>
    </w:p>
    <w:p w:rsidR="00CC25DE" w:rsidRPr="00F95DEC" w:rsidRDefault="00CC25DE" w:rsidP="00CC25DE">
      <w:pPr>
        <w:rPr>
          <w:i/>
        </w:rPr>
      </w:pPr>
    </w:p>
    <w:p w:rsidR="00CC25DE" w:rsidRDefault="00CC25DE" w:rsidP="00CC25DE">
      <w:r>
        <w:t xml:space="preserve">Childresn Commissioner For Wales (2019) </w:t>
      </w:r>
      <w:r>
        <w:rPr>
          <w:i/>
        </w:rPr>
        <w:t xml:space="preserve">UNCRC. </w:t>
      </w:r>
      <w:r>
        <w:t>Available at:</w:t>
      </w:r>
      <w:hyperlink r:id="rId8" w:history="1">
        <w:r w:rsidRPr="00BF1267">
          <w:rPr>
            <w:rStyle w:val="Hyperlink"/>
          </w:rPr>
          <w:t>https://www.childcomwales.org.uk/uncrc-child</w:t>
        </w:r>
        <w:r w:rsidRPr="00BF1267">
          <w:rPr>
            <w:rStyle w:val="Hyperlink"/>
          </w:rPr>
          <w:t>r</w:t>
        </w:r>
        <w:r w:rsidRPr="00BF1267">
          <w:rPr>
            <w:rStyle w:val="Hyperlink"/>
          </w:rPr>
          <w:t>ens-rights/uncrc/</w:t>
        </w:r>
      </w:hyperlink>
      <w:r>
        <w:t>. (Accessed:7</w:t>
      </w:r>
      <w:r w:rsidRPr="00F95DEC">
        <w:rPr>
          <w:vertAlign w:val="superscript"/>
        </w:rPr>
        <w:t>th</w:t>
      </w:r>
      <w:r>
        <w:t xml:space="preserve"> May 2019)</w:t>
      </w:r>
    </w:p>
    <w:p w:rsidR="00CC25DE" w:rsidRDefault="00CC25DE" w:rsidP="00CC25DE"/>
    <w:p w:rsidR="00CC25DE" w:rsidRDefault="00CC25DE" w:rsidP="00CC25DE">
      <w:r>
        <w:t xml:space="preserve">International Commissioner’s Office. (No Date) </w:t>
      </w:r>
      <w:r>
        <w:rPr>
          <w:i/>
        </w:rPr>
        <w:t xml:space="preserve">Guide To The General Data Protection Regulation. </w:t>
      </w:r>
      <w:r>
        <w:t xml:space="preserve">Available at: </w:t>
      </w:r>
      <w:hyperlink r:id="rId9" w:history="1">
        <w:r w:rsidRPr="00BF1267">
          <w:rPr>
            <w:rStyle w:val="Hyperlink"/>
          </w:rPr>
          <w:t>https://ico.org.uk/for-organisati</w:t>
        </w:r>
        <w:r w:rsidRPr="00BF1267">
          <w:rPr>
            <w:rStyle w:val="Hyperlink"/>
          </w:rPr>
          <w:t>o</w:t>
        </w:r>
        <w:r w:rsidRPr="00BF1267">
          <w:rPr>
            <w:rStyle w:val="Hyperlink"/>
          </w:rPr>
          <w:t>ns/guide-to-data-protection/guide-to-the-general-data-protection-regulation-gdpr/</w:t>
        </w:r>
      </w:hyperlink>
      <w:r>
        <w:t>. (Accessed: 6</w:t>
      </w:r>
      <w:r w:rsidRPr="007D79D6">
        <w:rPr>
          <w:vertAlign w:val="superscript"/>
        </w:rPr>
        <w:t>th</w:t>
      </w:r>
      <w:r>
        <w:t xml:space="preserve"> May 2019)</w:t>
      </w:r>
    </w:p>
    <w:p w:rsidR="00CC25DE" w:rsidRDefault="00CC25DE" w:rsidP="00CC25DE"/>
    <w:p w:rsidR="00CC25DE" w:rsidRDefault="00CC25DE" w:rsidP="00CC25DE">
      <w:r>
        <w:t xml:space="preserve">Mickelburgh, J. (2018) </w:t>
      </w:r>
      <w:r>
        <w:rPr>
          <w:i/>
        </w:rPr>
        <w:t xml:space="preserve">Educational Pioneers: Susan Isaacs, 1885-1948. </w:t>
      </w:r>
      <w:r>
        <w:t xml:space="preserve">Available at: </w:t>
      </w:r>
      <w:hyperlink r:id="rId10" w:history="1">
        <w:r w:rsidRPr="00BF1267">
          <w:rPr>
            <w:rStyle w:val="Hyperlink"/>
          </w:rPr>
          <w:t>https://eyfs.info/articles.</w:t>
        </w:r>
        <w:r w:rsidRPr="00BF1267">
          <w:rPr>
            <w:rStyle w:val="Hyperlink"/>
          </w:rPr>
          <w:t>h</w:t>
        </w:r>
        <w:r w:rsidRPr="00BF1267">
          <w:rPr>
            <w:rStyle w:val="Hyperlink"/>
          </w:rPr>
          <w:t>tml/teaching-and-learning/educatio</w:t>
        </w:r>
        <w:r w:rsidRPr="00BF1267">
          <w:rPr>
            <w:rStyle w:val="Hyperlink"/>
          </w:rPr>
          <w:t>n</w:t>
        </w:r>
        <w:r w:rsidRPr="00BF1267">
          <w:rPr>
            <w:rStyle w:val="Hyperlink"/>
          </w:rPr>
          <w:t>al-pioneers-susan-isaacs-1885-1948-r40/</w:t>
        </w:r>
      </w:hyperlink>
      <w:r>
        <w:t>. (Accessed: 8</w:t>
      </w:r>
      <w:r w:rsidRPr="00DD77CF">
        <w:rPr>
          <w:vertAlign w:val="superscript"/>
        </w:rPr>
        <w:t>th</w:t>
      </w:r>
      <w:r>
        <w:t xml:space="preserve"> May 2019) </w:t>
      </w:r>
    </w:p>
    <w:p w:rsidR="00CC25DE" w:rsidRDefault="00CC25DE" w:rsidP="00CC25DE"/>
    <w:p w:rsidR="00CC25DE" w:rsidRDefault="00CC25DE" w:rsidP="00CC25DE">
      <w:r>
        <w:t xml:space="preserve">Mudiad Meithrin. (No Date) </w:t>
      </w:r>
      <w:r>
        <w:rPr>
          <w:i/>
        </w:rPr>
        <w:t>GDPR</w:t>
      </w:r>
      <w:r>
        <w:t xml:space="preserve">. Available at: </w:t>
      </w:r>
      <w:hyperlink r:id="rId11" w:history="1">
        <w:r w:rsidRPr="00BF1267">
          <w:rPr>
            <w:rStyle w:val="Hyperlink"/>
          </w:rPr>
          <w:t>https://www.meithrin.cymru/confodentiality-and-data-prote</w:t>
        </w:r>
        <w:r w:rsidRPr="00BF1267">
          <w:rPr>
            <w:rStyle w:val="Hyperlink"/>
          </w:rPr>
          <w:t>c</w:t>
        </w:r>
        <w:r w:rsidRPr="00BF1267">
          <w:rPr>
            <w:rStyle w:val="Hyperlink"/>
          </w:rPr>
          <w:t>tio</w:t>
        </w:r>
        <w:r w:rsidRPr="00BF1267">
          <w:rPr>
            <w:rStyle w:val="Hyperlink"/>
          </w:rPr>
          <w:t>n</w:t>
        </w:r>
        <w:r w:rsidRPr="00BF1267">
          <w:rPr>
            <w:rStyle w:val="Hyperlink"/>
          </w:rPr>
          <w:t>/</w:t>
        </w:r>
      </w:hyperlink>
      <w:r>
        <w:t>. (Accessed: 5</w:t>
      </w:r>
      <w:r w:rsidRPr="007D79D6">
        <w:rPr>
          <w:vertAlign w:val="superscript"/>
        </w:rPr>
        <w:t>th</w:t>
      </w:r>
      <w:r>
        <w:t xml:space="preserve"> May 2019)</w:t>
      </w:r>
    </w:p>
    <w:p w:rsidR="00CC25DE" w:rsidRDefault="00CC25DE" w:rsidP="00CC25DE"/>
    <w:p w:rsidR="00CC25DE" w:rsidRDefault="00CC25DE" w:rsidP="00CC25DE">
      <w:r>
        <w:t xml:space="preserve">Northumberland Safeguarding Children Board. (No Date). </w:t>
      </w:r>
      <w:r>
        <w:rPr>
          <w:i/>
        </w:rPr>
        <w:t>Good Practice Supporting The Voice of The Child.</w:t>
      </w:r>
      <w:r>
        <w:t xml:space="preserve"> Available at: </w:t>
      </w:r>
      <w:hyperlink r:id="rId12" w:history="1">
        <w:r w:rsidRPr="00BF1267">
          <w:rPr>
            <w:rStyle w:val="Hyperlink"/>
          </w:rPr>
          <w:t>http://north</w:t>
        </w:r>
        <w:r w:rsidRPr="00BF1267">
          <w:rPr>
            <w:rStyle w:val="Hyperlink"/>
          </w:rPr>
          <w:t>u</w:t>
        </w:r>
        <w:r w:rsidRPr="00BF1267">
          <w:rPr>
            <w:rStyle w:val="Hyperlink"/>
          </w:rPr>
          <w:t>mber</w:t>
        </w:r>
        <w:r w:rsidRPr="00BF1267">
          <w:rPr>
            <w:rStyle w:val="Hyperlink"/>
          </w:rPr>
          <w:t>l</w:t>
        </w:r>
        <w:r w:rsidRPr="00BF1267">
          <w:rPr>
            <w:rStyle w:val="Hyperlink"/>
          </w:rPr>
          <w:t>andlscb.proceduresonline.com/chapters/p_voice_of_ch.html</w:t>
        </w:r>
      </w:hyperlink>
      <w:r>
        <w:t>. (Accessed:3</w:t>
      </w:r>
      <w:r w:rsidRPr="007D79D6">
        <w:rPr>
          <w:vertAlign w:val="superscript"/>
        </w:rPr>
        <w:t>rd</w:t>
      </w:r>
      <w:r>
        <w:t xml:space="preserve"> May 2019)</w:t>
      </w:r>
    </w:p>
    <w:p w:rsidR="00CC25DE" w:rsidRDefault="00CC25DE" w:rsidP="00CC25DE"/>
    <w:p w:rsidR="00CC25DE" w:rsidRDefault="00CC25DE" w:rsidP="00CC25DE">
      <w:r>
        <w:t xml:space="preserve">Parenta.(2018) </w:t>
      </w:r>
      <w:r>
        <w:rPr>
          <w:i/>
        </w:rPr>
        <w:t xml:space="preserve">Date Protection: What Your Childcare Setting Needs to Know. </w:t>
      </w:r>
      <w:r>
        <w:t xml:space="preserve">Available at: </w:t>
      </w:r>
      <w:hyperlink r:id="rId13" w:history="1">
        <w:r w:rsidRPr="00BF1267">
          <w:rPr>
            <w:rStyle w:val="Hyperlink"/>
          </w:rPr>
          <w:t>https://www.parenta.c</w:t>
        </w:r>
        <w:r w:rsidRPr="00BF1267">
          <w:rPr>
            <w:rStyle w:val="Hyperlink"/>
          </w:rPr>
          <w:t>o</w:t>
        </w:r>
        <w:r w:rsidRPr="00BF1267">
          <w:rPr>
            <w:rStyle w:val="Hyperlink"/>
          </w:rPr>
          <w:t>m/2014/07/18/data-protection-what-your-childcare-setting-needs-to-know/</w:t>
        </w:r>
      </w:hyperlink>
      <w:r>
        <w:t xml:space="preserve"> (Accessed:9</w:t>
      </w:r>
      <w:r w:rsidRPr="007D79D6">
        <w:rPr>
          <w:vertAlign w:val="superscript"/>
        </w:rPr>
        <w:t>th</w:t>
      </w:r>
      <w:r>
        <w:t xml:space="preserve"> May 2019) </w:t>
      </w:r>
    </w:p>
    <w:p w:rsidR="00CC25DE" w:rsidRDefault="00CC25DE" w:rsidP="00CC25DE"/>
    <w:p w:rsidR="00CC25DE" w:rsidRDefault="00CC25DE" w:rsidP="00CC25DE">
      <w:r>
        <w:t xml:space="preserve">Play Wales (2019) </w:t>
      </w:r>
      <w:r>
        <w:rPr>
          <w:i/>
        </w:rPr>
        <w:t xml:space="preserve">The Right to Play. </w:t>
      </w:r>
      <w:r>
        <w:t xml:space="preserve">Available at: </w:t>
      </w:r>
      <w:hyperlink r:id="rId14" w:history="1">
        <w:r w:rsidRPr="00BF1267">
          <w:rPr>
            <w:rStyle w:val="Hyperlink"/>
          </w:rPr>
          <w:t>http://www.playwales.org.uk/eng/rig</w:t>
        </w:r>
        <w:r w:rsidRPr="00BF1267">
          <w:rPr>
            <w:rStyle w:val="Hyperlink"/>
          </w:rPr>
          <w:t>h</w:t>
        </w:r>
        <w:r w:rsidRPr="00BF1267">
          <w:rPr>
            <w:rStyle w:val="Hyperlink"/>
          </w:rPr>
          <w:t>toplay</w:t>
        </w:r>
      </w:hyperlink>
      <w:r>
        <w:t>. (Accessed:4</w:t>
      </w:r>
      <w:r w:rsidRPr="00F95DEC">
        <w:rPr>
          <w:vertAlign w:val="superscript"/>
        </w:rPr>
        <w:t>th</w:t>
      </w:r>
      <w:r>
        <w:t xml:space="preserve"> May 2019)</w:t>
      </w:r>
    </w:p>
    <w:p w:rsidR="00CC25DE" w:rsidRDefault="00CC25DE" w:rsidP="00CC25DE"/>
    <w:p w:rsidR="00CC25DE" w:rsidRDefault="00CC25DE" w:rsidP="00CC25DE">
      <w:r>
        <w:t xml:space="preserve">Play Wales. (2019) Available at: </w:t>
      </w:r>
      <w:hyperlink r:id="rId15" w:history="1">
        <w:r w:rsidRPr="00BF1267">
          <w:rPr>
            <w:rStyle w:val="Hyperlink"/>
          </w:rPr>
          <w:t>http://www.playwales.org.uk/eng/</w:t>
        </w:r>
      </w:hyperlink>
      <w:r>
        <w:t>. (Accessed:4</w:t>
      </w:r>
      <w:r w:rsidRPr="00EA4E9C">
        <w:rPr>
          <w:vertAlign w:val="superscript"/>
        </w:rPr>
        <w:t>th</w:t>
      </w:r>
      <w:r>
        <w:t xml:space="preserve"> May 2019)</w:t>
      </w:r>
    </w:p>
    <w:p w:rsidR="00CC25DE" w:rsidRDefault="00CC25DE" w:rsidP="00CC25DE"/>
    <w:p w:rsidR="00CC25DE" w:rsidRDefault="00CC25DE" w:rsidP="00CC25DE">
      <w:r>
        <w:t xml:space="preserve">Rainforest Learning Centre. (2016) </w:t>
      </w:r>
      <w:r>
        <w:rPr>
          <w:i/>
        </w:rPr>
        <w:t xml:space="preserve"> 5 Key Elements of the Reggio Emilia Approach To Early Childhood Education. </w:t>
      </w:r>
      <w:r>
        <w:t xml:space="preserve">Available at: </w:t>
      </w:r>
      <w:hyperlink r:id="rId16" w:history="1">
        <w:r w:rsidRPr="00BF1267">
          <w:rPr>
            <w:rStyle w:val="Hyperlink"/>
          </w:rPr>
          <w:t>https://www.rainforestlearningcentre.ca/5-key-elements-reggio-emilia-ap</w:t>
        </w:r>
        <w:r w:rsidRPr="00BF1267">
          <w:rPr>
            <w:rStyle w:val="Hyperlink"/>
          </w:rPr>
          <w:t>p</w:t>
        </w:r>
        <w:r w:rsidRPr="00BF1267">
          <w:rPr>
            <w:rStyle w:val="Hyperlink"/>
          </w:rPr>
          <w:t>roach-early-childhood-education/</w:t>
        </w:r>
      </w:hyperlink>
      <w:r>
        <w:t>. (Accessed: 3</w:t>
      </w:r>
      <w:r w:rsidRPr="00DD77CF">
        <w:rPr>
          <w:vertAlign w:val="superscript"/>
        </w:rPr>
        <w:t>rd</w:t>
      </w:r>
      <w:r>
        <w:t xml:space="preserve"> May 2019)</w:t>
      </w:r>
    </w:p>
    <w:p w:rsidR="00CC25DE" w:rsidRDefault="00CC25DE" w:rsidP="00CC25DE"/>
    <w:p w:rsidR="00CC25DE" w:rsidRDefault="00CC25DE" w:rsidP="00CC25DE">
      <w:r>
        <w:lastRenderedPageBreak/>
        <w:t xml:space="preserve">Save the Children (No Date) </w:t>
      </w:r>
      <w:r>
        <w:rPr>
          <w:i/>
        </w:rPr>
        <w:t xml:space="preserve">UN Convention On The Rights of the Child. </w:t>
      </w:r>
      <w:r>
        <w:t xml:space="preserve">Available at: </w:t>
      </w:r>
      <w:hyperlink r:id="rId17" w:history="1">
        <w:r w:rsidRPr="00BF1267">
          <w:rPr>
            <w:rStyle w:val="Hyperlink"/>
          </w:rPr>
          <w:t>https://www.savethechildren.or</w:t>
        </w:r>
        <w:r w:rsidRPr="00BF1267">
          <w:rPr>
            <w:rStyle w:val="Hyperlink"/>
          </w:rPr>
          <w:t>g</w:t>
        </w:r>
        <w:r w:rsidRPr="00BF1267">
          <w:rPr>
            <w:rStyle w:val="Hyperlink"/>
          </w:rPr>
          <w:t>.uk/what-we-do/childrens-rights/united-nations-convention-of-the-rights-of-the-child</w:t>
        </w:r>
      </w:hyperlink>
      <w:r>
        <w:t>. (Accessed: 3</w:t>
      </w:r>
      <w:r w:rsidRPr="00F95DEC">
        <w:rPr>
          <w:vertAlign w:val="superscript"/>
        </w:rPr>
        <w:t>rd</w:t>
      </w:r>
      <w:r>
        <w:t xml:space="preserve"> May 2019)</w:t>
      </w:r>
    </w:p>
    <w:p w:rsidR="00CC25DE" w:rsidRDefault="00CC25DE" w:rsidP="00CC25DE"/>
    <w:p w:rsidR="00CC25DE" w:rsidRDefault="00CC25DE" w:rsidP="00CC25DE">
      <w:r>
        <w:t xml:space="preserve">The National Archives. (2013). </w:t>
      </w:r>
      <w:r>
        <w:rPr>
          <w:i/>
        </w:rPr>
        <w:t xml:space="preserve">Multi Agency Working. </w:t>
      </w:r>
      <w:r>
        <w:t xml:space="preserve">Available at: </w:t>
      </w:r>
      <w:hyperlink r:id="rId18" w:history="1">
        <w:r w:rsidRPr="00BF1267">
          <w:rPr>
            <w:rStyle w:val="Hyperlink"/>
          </w:rPr>
          <w:t>https://webarchive.nationalarchives.gov.uk/20130104164035/https://www.education.gov.uk/childrenandyoungpeople/strategy/integratedworking/a0069013/multi-agency-working</w:t>
        </w:r>
      </w:hyperlink>
      <w:r>
        <w:t>. (Accessed:5</w:t>
      </w:r>
      <w:r w:rsidRPr="00BC5133">
        <w:rPr>
          <w:vertAlign w:val="superscript"/>
        </w:rPr>
        <w:t>th</w:t>
      </w:r>
      <w:r>
        <w:t xml:space="preserve"> May 2019)</w:t>
      </w:r>
    </w:p>
    <w:p w:rsidR="00CC25DE" w:rsidRDefault="00CC25DE" w:rsidP="00CC25DE"/>
    <w:p w:rsidR="00CC25DE" w:rsidRDefault="00CC25DE" w:rsidP="00CC25DE">
      <w:r>
        <w:t xml:space="preserve">Unicef. (2011) </w:t>
      </w:r>
      <w:r>
        <w:rPr>
          <w:i/>
        </w:rPr>
        <w:t xml:space="preserve">Every Childs Right To Be Heard. </w:t>
      </w:r>
      <w:r>
        <w:t xml:space="preserve">Available at: </w:t>
      </w:r>
      <w:hyperlink r:id="rId19" w:history="1">
        <w:r w:rsidRPr="00BF1267">
          <w:rPr>
            <w:rStyle w:val="Hyperlink"/>
          </w:rPr>
          <w:t>https://www.unicef.org/adolescence/fi</w:t>
        </w:r>
        <w:r w:rsidRPr="00BF1267">
          <w:rPr>
            <w:rStyle w:val="Hyperlink"/>
          </w:rPr>
          <w:t>l</w:t>
        </w:r>
        <w:r w:rsidRPr="00BF1267">
          <w:rPr>
            <w:rStyle w:val="Hyperlink"/>
          </w:rPr>
          <w:t>es/Every_Childs_Right_to_be_Heard.pdf</w:t>
        </w:r>
      </w:hyperlink>
      <w:r>
        <w:t>. (Accessed: 4</w:t>
      </w:r>
      <w:r w:rsidRPr="00DD77CF">
        <w:rPr>
          <w:vertAlign w:val="superscript"/>
        </w:rPr>
        <w:t>th</w:t>
      </w:r>
      <w:r>
        <w:t xml:space="preserve"> May 2019)</w:t>
      </w:r>
    </w:p>
    <w:p w:rsidR="00CC25DE" w:rsidRDefault="00CC25DE" w:rsidP="00CC25DE"/>
    <w:p w:rsidR="00CC25DE" w:rsidRDefault="00CC25DE" w:rsidP="00CC25DE">
      <w:r>
        <w:t xml:space="preserve">Welsh Assembly Governmanet. (2008) </w:t>
      </w:r>
      <w:r>
        <w:rPr>
          <w:i/>
        </w:rPr>
        <w:t xml:space="preserve">Play/Active Learning: Overview For 3-7 Year olds. </w:t>
      </w:r>
      <w:r>
        <w:t xml:space="preserve">Available at: </w:t>
      </w:r>
      <w:hyperlink r:id="rId20" w:history="1">
        <w:r w:rsidRPr="00BF1267">
          <w:rPr>
            <w:rStyle w:val="Hyperlink"/>
          </w:rPr>
          <w:t>https://learning.gov.wales/docs/learningwales/public</w:t>
        </w:r>
        <w:r w:rsidRPr="00BF1267">
          <w:rPr>
            <w:rStyle w:val="Hyperlink"/>
          </w:rPr>
          <w:t>a</w:t>
        </w:r>
        <w:r w:rsidRPr="00BF1267">
          <w:rPr>
            <w:rStyle w:val="Hyperlink"/>
          </w:rPr>
          <w:t>tions/130215play-activeen.pdf</w:t>
        </w:r>
      </w:hyperlink>
      <w:r>
        <w:t>. (Accessed:3</w:t>
      </w:r>
      <w:r w:rsidRPr="007D79D6">
        <w:rPr>
          <w:vertAlign w:val="superscript"/>
        </w:rPr>
        <w:t>rd</w:t>
      </w:r>
      <w:r>
        <w:t xml:space="preserve"> May 2019)</w:t>
      </w:r>
    </w:p>
    <w:p w:rsidR="00CC25DE" w:rsidRDefault="00CC25DE" w:rsidP="00CC25DE"/>
    <w:p w:rsidR="00CC25DE" w:rsidRDefault="00CC25DE" w:rsidP="00CC25DE">
      <w:r>
        <w:t xml:space="preserve">Welsh Government (2017) </w:t>
      </w:r>
      <w:r>
        <w:rPr>
          <w:i/>
        </w:rPr>
        <w:t xml:space="preserve">Safeguarding. </w:t>
      </w:r>
      <w:r>
        <w:t>Available at:</w:t>
      </w:r>
      <w:hyperlink r:id="rId21" w:history="1">
        <w:r w:rsidRPr="00BF1267">
          <w:rPr>
            <w:rStyle w:val="Hyperlink"/>
          </w:rPr>
          <w:t>https://gweddill.gov.wales/topics/health/socialcare/safeguard</w:t>
        </w:r>
        <w:r w:rsidRPr="00BF1267">
          <w:rPr>
            <w:rStyle w:val="Hyperlink"/>
          </w:rPr>
          <w:t>i</w:t>
        </w:r>
        <w:r w:rsidRPr="00BF1267">
          <w:rPr>
            <w:rStyle w:val="Hyperlink"/>
          </w:rPr>
          <w:t>ng/?lang=en</w:t>
        </w:r>
      </w:hyperlink>
      <w:r>
        <w:t>. (Accessed: 2</w:t>
      </w:r>
      <w:r w:rsidRPr="00F95DEC">
        <w:rPr>
          <w:vertAlign w:val="superscript"/>
        </w:rPr>
        <w:t>nd</w:t>
      </w:r>
      <w:r>
        <w:t xml:space="preserve"> May 2019)</w:t>
      </w:r>
    </w:p>
    <w:p w:rsidR="00CC25DE" w:rsidRDefault="00CC25DE" w:rsidP="00CC25DE"/>
    <w:p w:rsidR="00CC25DE" w:rsidRDefault="00CC25DE" w:rsidP="00CC25DE">
      <w:r>
        <w:t xml:space="preserve">Welsh Government. (2014) </w:t>
      </w:r>
      <w:r>
        <w:rPr>
          <w:i/>
        </w:rPr>
        <w:t xml:space="preserve">Children’s Rights Scheme. </w:t>
      </w:r>
      <w:r>
        <w:t>Available atL</w:t>
      </w:r>
      <w:hyperlink r:id="rId22" w:history="1">
        <w:r w:rsidRPr="00BF1267">
          <w:rPr>
            <w:rStyle w:val="Hyperlink"/>
          </w:rPr>
          <w:t>http://www.assembly.wales/Laid%20Documents/GEN-LD9732%20-%20Children%27s%20Rights%20Scheme%202014-2</w:t>
        </w:r>
        <w:r w:rsidRPr="00BF1267">
          <w:rPr>
            <w:rStyle w:val="Hyperlink"/>
          </w:rPr>
          <w:t>2</w:t>
        </w:r>
        <w:r w:rsidRPr="00BF1267">
          <w:rPr>
            <w:rStyle w:val="Hyperlink"/>
          </w:rPr>
          <w:t>042014-255569/gen-ld9732-e-English.pdf</w:t>
        </w:r>
      </w:hyperlink>
      <w:r>
        <w:t>. (Accessed: 5</w:t>
      </w:r>
      <w:r w:rsidRPr="00DD77CF">
        <w:rPr>
          <w:vertAlign w:val="superscript"/>
        </w:rPr>
        <w:t>th</w:t>
      </w:r>
      <w:r>
        <w:t xml:space="preserve"> May) </w:t>
      </w:r>
    </w:p>
    <w:p w:rsidR="00CC25DE" w:rsidRDefault="00CC25DE" w:rsidP="00CC25DE"/>
    <w:p w:rsidR="00CC25DE" w:rsidRDefault="00CC25DE" w:rsidP="00CC25DE">
      <w:r>
        <w:t xml:space="preserve">Welsh Government. (2015) </w:t>
      </w:r>
      <w:r>
        <w:rPr>
          <w:i/>
        </w:rPr>
        <w:t xml:space="preserve">Curriculum for Wales- Foundation Phase Framework. </w:t>
      </w:r>
      <w:r>
        <w:t xml:space="preserve">Available at: </w:t>
      </w:r>
      <w:hyperlink r:id="rId23" w:history="1">
        <w:r w:rsidRPr="00BF1267">
          <w:rPr>
            <w:rStyle w:val="Hyperlink"/>
          </w:rPr>
          <w:t>https://gov.wales/sites/default/files/publications/2018-02/foundation-phase-fr</w:t>
        </w:r>
        <w:r w:rsidRPr="00BF1267">
          <w:rPr>
            <w:rStyle w:val="Hyperlink"/>
          </w:rPr>
          <w:t>a</w:t>
        </w:r>
        <w:r w:rsidRPr="00BF1267">
          <w:rPr>
            <w:rStyle w:val="Hyperlink"/>
          </w:rPr>
          <w:t>mework-revised-2015.pdf</w:t>
        </w:r>
      </w:hyperlink>
      <w:r>
        <w:t>. (Accessed:11</w:t>
      </w:r>
      <w:r w:rsidRPr="007D79D6">
        <w:rPr>
          <w:vertAlign w:val="superscript"/>
        </w:rPr>
        <w:t>th</w:t>
      </w:r>
      <w:r>
        <w:t xml:space="preserve"> May 2019)</w:t>
      </w:r>
    </w:p>
    <w:p w:rsidR="00CC25DE" w:rsidRDefault="00CC25DE" w:rsidP="00CC25DE"/>
    <w:p w:rsidR="00CC25DE" w:rsidRDefault="00CC25DE" w:rsidP="00CC25DE">
      <w:r>
        <w:t xml:space="preserve">Welsh Government. (No Date) </w:t>
      </w:r>
      <w:r>
        <w:rPr>
          <w:i/>
        </w:rPr>
        <w:t xml:space="preserve">Creating A Play Friendly Wales. </w:t>
      </w:r>
      <w:r>
        <w:t xml:space="preserve">Available at: </w:t>
      </w:r>
      <w:hyperlink r:id="rId24" w:history="1">
        <w:r w:rsidRPr="00BF1267">
          <w:rPr>
            <w:rStyle w:val="Hyperlink"/>
          </w:rPr>
          <w:t>http://www.asse</w:t>
        </w:r>
        <w:r w:rsidRPr="00BF1267">
          <w:rPr>
            <w:rStyle w:val="Hyperlink"/>
          </w:rPr>
          <w:t>m</w:t>
        </w:r>
        <w:r w:rsidRPr="00BF1267">
          <w:rPr>
            <w:rStyle w:val="Hyperlink"/>
          </w:rPr>
          <w:t>bly.wales/Laid%20Do</w:t>
        </w:r>
        <w:r w:rsidRPr="00BF1267">
          <w:rPr>
            <w:rStyle w:val="Hyperlink"/>
          </w:rPr>
          <w:t>c</w:t>
        </w:r>
        <w:r w:rsidRPr="00BF1267">
          <w:rPr>
            <w:rStyle w:val="Hyperlink"/>
          </w:rPr>
          <w:t>uments/GEN-LD9061%20-%20Creating%20a%20Play%20Friendly%20Wales%20-%20Statutory%20Guidance%20to%20Local%20Authorities%20on%20assessing%20for%20sufficie-11102012-239348/gen-ld9061-e-English.pdf</w:t>
        </w:r>
      </w:hyperlink>
      <w:r>
        <w:t>. (Accessed:8</w:t>
      </w:r>
      <w:r w:rsidRPr="00DD77CF">
        <w:rPr>
          <w:vertAlign w:val="superscript"/>
        </w:rPr>
        <w:t>th</w:t>
      </w:r>
      <w:r>
        <w:t xml:space="preserve"> May 2019)</w:t>
      </w:r>
    </w:p>
    <w:p w:rsidR="00CC25DE" w:rsidRDefault="00CC25DE" w:rsidP="00CC25DE">
      <w:pPr>
        <w:jc w:val="right"/>
      </w:pPr>
    </w:p>
    <w:p w:rsidR="00CC25DE" w:rsidRDefault="00CC25DE" w:rsidP="00CC25DE">
      <w:pPr>
        <w:jc w:val="right"/>
      </w:pPr>
    </w:p>
    <w:p w:rsidR="00CC25DE" w:rsidRDefault="00CC25DE" w:rsidP="00CC25DE">
      <w:pPr>
        <w:jc w:val="right"/>
      </w:pPr>
    </w:p>
    <w:p w:rsidR="00CC25DE" w:rsidRDefault="00CC25DE" w:rsidP="00CC25DE">
      <w:pPr>
        <w:jc w:val="right"/>
      </w:pPr>
    </w:p>
    <w:p w:rsidR="00CC25DE" w:rsidRDefault="00CC25DE" w:rsidP="00CC25DE">
      <w:pPr>
        <w:jc w:val="right"/>
      </w:pPr>
    </w:p>
    <w:p w:rsidR="00CC25DE" w:rsidRDefault="00CC25DE" w:rsidP="00CC25DE">
      <w:pPr>
        <w:jc w:val="right"/>
      </w:pPr>
    </w:p>
    <w:p w:rsidR="00CC25DE" w:rsidRDefault="00CC25DE" w:rsidP="00CC25DE">
      <w:pPr>
        <w:jc w:val="right"/>
      </w:pPr>
    </w:p>
    <w:p w:rsidR="00CC25DE" w:rsidRDefault="00CC25DE" w:rsidP="00CC25DE">
      <w:pPr>
        <w:jc w:val="right"/>
      </w:pPr>
    </w:p>
    <w:p w:rsidR="00CC25DE" w:rsidRDefault="00CC25DE" w:rsidP="00CC25DE">
      <w:pPr>
        <w:jc w:val="right"/>
      </w:pPr>
    </w:p>
    <w:p w:rsidR="00CC25DE" w:rsidRDefault="00CC25DE" w:rsidP="00CC25DE">
      <w:pPr>
        <w:jc w:val="right"/>
      </w:pPr>
    </w:p>
    <w:p w:rsidR="00CC25DE" w:rsidRDefault="00CC25DE" w:rsidP="00CC25DE">
      <w:pPr>
        <w:jc w:val="right"/>
      </w:pPr>
    </w:p>
    <w:p w:rsidR="00CC25DE" w:rsidRDefault="00CC25DE" w:rsidP="00CC25DE">
      <w:pPr>
        <w:jc w:val="right"/>
      </w:pPr>
    </w:p>
    <w:p w:rsidR="00CC25DE" w:rsidRDefault="00CC25DE" w:rsidP="00CC25DE">
      <w:pPr>
        <w:jc w:val="right"/>
      </w:pPr>
    </w:p>
    <w:p w:rsidR="00CC25DE" w:rsidRDefault="00CC25DE" w:rsidP="00CC25DE">
      <w:pPr>
        <w:rPr>
          <w:b/>
          <w:u w:val="single"/>
        </w:rPr>
      </w:pPr>
      <w:r w:rsidRPr="00CC25DE">
        <w:rPr>
          <w:b/>
          <w:u w:val="single"/>
        </w:rPr>
        <w:t>Reference list for Pair Work</w:t>
      </w:r>
    </w:p>
    <w:p w:rsidR="00CC25DE" w:rsidRDefault="00CC25DE" w:rsidP="00CC25DE">
      <w:pPr>
        <w:rPr>
          <w:b/>
          <w:u w:val="single"/>
        </w:rPr>
      </w:pPr>
    </w:p>
    <w:p w:rsidR="00CC25DE" w:rsidRDefault="00CC25DE" w:rsidP="00CC25DE">
      <w:pPr>
        <w:pStyle w:val="paragraph"/>
        <w:numPr>
          <w:ilvl w:val="0"/>
          <w:numId w:val="5"/>
        </w:numPr>
        <w:spacing w:before="0" w:beforeAutospacing="0" w:after="0" w:afterAutospacing="0"/>
        <w:textAlignment w:val="baseline"/>
        <w:rPr>
          <w:rFonts w:ascii="Arial" w:hAnsi="Arial" w:cs="Arial"/>
          <w:sz w:val="18"/>
          <w:szCs w:val="18"/>
        </w:rPr>
      </w:pPr>
      <w:r>
        <w:rPr>
          <w:rStyle w:val="normaltextrun"/>
          <w:color w:val="000000"/>
          <w:shd w:val="clear" w:color="auto" w:fill="E1E3E6"/>
        </w:rPr>
        <w:t>￼</w:t>
      </w:r>
      <w:r>
        <w:rPr>
          <w:rStyle w:val="eop"/>
          <w:rFonts w:ascii="Arial" w:hAnsi="Arial" w:cs="Arial"/>
        </w:rPr>
        <w:t> </w:t>
      </w:r>
    </w:p>
    <w:p w:rsidR="00CC25DE" w:rsidRDefault="00CC25DE" w:rsidP="00CC25DE">
      <w:pPr>
        <w:pStyle w:val="paragraph"/>
        <w:numPr>
          <w:ilvl w:val="0"/>
          <w:numId w:val="2"/>
        </w:numPr>
        <w:spacing w:before="0" w:beforeAutospacing="0" w:after="0" w:afterAutospacing="0"/>
        <w:ind w:left="360" w:firstLine="0"/>
        <w:textAlignment w:val="baseline"/>
        <w:rPr>
          <w:sz w:val="22"/>
          <w:szCs w:val="22"/>
        </w:rPr>
      </w:pPr>
      <w:r>
        <w:rPr>
          <w:rStyle w:val="normaltextrun"/>
        </w:rPr>
        <w:t>BBC (2011)</w:t>
      </w:r>
      <w:r>
        <w:rPr>
          <w:rStyle w:val="apple-converted-space"/>
        </w:rPr>
        <w:t> </w:t>
      </w:r>
      <w:r>
        <w:rPr>
          <w:rStyle w:val="normaltextrun"/>
          <w:i/>
          <w:iCs/>
        </w:rPr>
        <w:t>‘Estyn Calls for more outdoor learning in Welsh Schools.</w:t>
      </w:r>
      <w:r>
        <w:rPr>
          <w:rStyle w:val="apple-converted-space"/>
          <w:i/>
          <w:iCs/>
        </w:rPr>
        <w:t> </w:t>
      </w:r>
      <w:r>
        <w:rPr>
          <w:rStyle w:val="spellingerror"/>
        </w:rPr>
        <w:t>Gwelir</w:t>
      </w:r>
      <w:r>
        <w:rPr>
          <w:rStyle w:val="normaltextrun"/>
        </w:rPr>
        <w:t>: 30/04/19. (</w:t>
      </w:r>
      <w:r>
        <w:rPr>
          <w:rStyle w:val="spellingerror"/>
        </w:rPr>
        <w:t>Ar</w:t>
      </w:r>
      <w:r>
        <w:rPr>
          <w:rStyle w:val="apple-converted-space"/>
        </w:rPr>
        <w:t> </w:t>
      </w:r>
      <w:r>
        <w:rPr>
          <w:rStyle w:val="spellingerror"/>
        </w:rPr>
        <w:t>gael</w:t>
      </w:r>
      <w:r>
        <w:rPr>
          <w:rStyle w:val="normaltextrun"/>
        </w:rPr>
        <w:t>:</w:t>
      </w:r>
      <w:r>
        <w:rPr>
          <w:rStyle w:val="apple-converted-space"/>
        </w:rPr>
        <w:t> </w:t>
      </w:r>
      <w:hyperlink r:id="rId25" w:tgtFrame="_blank" w:history="1">
        <w:r>
          <w:rPr>
            <w:rStyle w:val="normaltextrun"/>
            <w:color w:val="0000FF"/>
          </w:rPr>
          <w:t>https://www.bbc.co.uk/news/uk-wales-politics-14793794</w:t>
        </w:r>
      </w:hyperlink>
      <w:r>
        <w:rPr>
          <w:rStyle w:val="normaltextrun"/>
        </w:rPr>
        <w:t>)</w:t>
      </w:r>
      <w:r>
        <w:rPr>
          <w:rStyle w:val="eop"/>
        </w:rPr>
        <w:t> </w:t>
      </w:r>
    </w:p>
    <w:p w:rsidR="00CC25DE" w:rsidRDefault="00CC25DE" w:rsidP="00CC25DE">
      <w:pPr>
        <w:pStyle w:val="paragraph"/>
        <w:numPr>
          <w:ilvl w:val="0"/>
          <w:numId w:val="2"/>
        </w:numPr>
        <w:spacing w:before="0" w:beforeAutospacing="0" w:after="0" w:afterAutospacing="0"/>
        <w:ind w:left="360" w:firstLine="0"/>
        <w:textAlignment w:val="baseline"/>
        <w:rPr>
          <w:sz w:val="22"/>
          <w:szCs w:val="22"/>
        </w:rPr>
      </w:pPr>
      <w:r>
        <w:rPr>
          <w:rStyle w:val="normaltextrun"/>
        </w:rPr>
        <w:t>Children in Wales (2008).</w:t>
      </w:r>
      <w:r>
        <w:rPr>
          <w:rStyle w:val="apple-converted-space"/>
        </w:rPr>
        <w:t> </w:t>
      </w:r>
      <w:r>
        <w:rPr>
          <w:rStyle w:val="spellingerror"/>
          <w:i/>
          <w:iCs/>
        </w:rPr>
        <w:t>Canllawiau</w:t>
      </w:r>
      <w:r>
        <w:rPr>
          <w:rStyle w:val="apple-converted-space"/>
          <w:i/>
          <w:iCs/>
        </w:rPr>
        <w:t> </w:t>
      </w:r>
      <w:r>
        <w:rPr>
          <w:rStyle w:val="spellingerror"/>
          <w:i/>
          <w:iCs/>
        </w:rPr>
        <w:t>Amddiffyn</w:t>
      </w:r>
      <w:r>
        <w:rPr>
          <w:rStyle w:val="apple-converted-space"/>
          <w:i/>
          <w:iCs/>
        </w:rPr>
        <w:t> </w:t>
      </w:r>
      <w:r>
        <w:rPr>
          <w:rStyle w:val="normaltextrun"/>
          <w:i/>
          <w:iCs/>
        </w:rPr>
        <w:t>Plant</w:t>
      </w:r>
      <w:r>
        <w:rPr>
          <w:rStyle w:val="apple-converted-space"/>
          <w:i/>
          <w:iCs/>
        </w:rPr>
        <w:t> </w:t>
      </w:r>
      <w:r>
        <w:rPr>
          <w:rStyle w:val="normaltextrun"/>
          <w:i/>
          <w:iCs/>
        </w:rPr>
        <w:t>Cymru</w:t>
      </w:r>
      <w:r>
        <w:rPr>
          <w:rStyle w:val="apple-converted-space"/>
          <w:i/>
          <w:iCs/>
        </w:rPr>
        <w:t> </w:t>
      </w:r>
      <w:r>
        <w:rPr>
          <w:rStyle w:val="spellingerror"/>
          <w:i/>
          <w:iCs/>
        </w:rPr>
        <w:t>Gyfan</w:t>
      </w:r>
      <w:r>
        <w:rPr>
          <w:rStyle w:val="normaltextrun"/>
          <w:i/>
          <w:iCs/>
        </w:rPr>
        <w:t>.</w:t>
      </w:r>
      <w:r>
        <w:rPr>
          <w:rStyle w:val="apple-converted-space"/>
          <w:i/>
          <w:iCs/>
        </w:rPr>
        <w:t> </w:t>
      </w:r>
      <w:r>
        <w:rPr>
          <w:rStyle w:val="normaltextrun"/>
        </w:rPr>
        <w:t>Cardiff: Children in Wales.</w:t>
      </w:r>
      <w:r>
        <w:rPr>
          <w:rStyle w:val="eop"/>
        </w:rPr>
        <w:t> </w:t>
      </w:r>
    </w:p>
    <w:p w:rsidR="00CC25DE" w:rsidRPr="00A15481" w:rsidRDefault="00CC25DE" w:rsidP="00CC25DE">
      <w:pPr>
        <w:pStyle w:val="ListParagraph"/>
        <w:numPr>
          <w:ilvl w:val="0"/>
          <w:numId w:val="5"/>
        </w:numPr>
        <w:rPr>
          <w:i/>
        </w:rPr>
      </w:pPr>
      <w:r>
        <w:t xml:space="preserve">Children in Wales (2014) </w:t>
      </w:r>
      <w:r w:rsidRPr="00A15481">
        <w:rPr>
          <w:i/>
        </w:rPr>
        <w:t xml:space="preserve">All Wales child Protection Procedures Review Group. </w:t>
      </w:r>
      <w:r>
        <w:t xml:space="preserve">Available at: </w:t>
      </w:r>
      <w:hyperlink r:id="rId26" w:history="1">
        <w:r w:rsidRPr="00BF1267">
          <w:rPr>
            <w:rStyle w:val="Hyperlink"/>
          </w:rPr>
          <w:t>http://www.childreninwales.org.uk/our-work/safeguarding/wales-child-protection-procedures-review-group/</w:t>
        </w:r>
      </w:hyperlink>
      <w:r>
        <w:t xml:space="preserve"> . (Accessed:1</w:t>
      </w:r>
      <w:r w:rsidRPr="00A15481">
        <w:rPr>
          <w:vertAlign w:val="superscript"/>
        </w:rPr>
        <w:t>st</w:t>
      </w:r>
      <w:r>
        <w:t xml:space="preserve"> May 2019)</w:t>
      </w:r>
    </w:p>
    <w:p w:rsidR="00CC25DE" w:rsidRDefault="00CC25DE" w:rsidP="00CC25DE">
      <w:pPr>
        <w:pStyle w:val="paragraph"/>
        <w:numPr>
          <w:ilvl w:val="0"/>
          <w:numId w:val="2"/>
        </w:numPr>
        <w:spacing w:before="0" w:beforeAutospacing="0" w:after="0" w:afterAutospacing="0"/>
        <w:ind w:left="360" w:firstLine="0"/>
        <w:textAlignment w:val="baseline"/>
        <w:rPr>
          <w:sz w:val="22"/>
          <w:szCs w:val="22"/>
        </w:rPr>
      </w:pPr>
      <w:r>
        <w:rPr>
          <w:rStyle w:val="spellingerror"/>
        </w:rPr>
        <w:t>Comisiynydd</w:t>
      </w:r>
      <w:r>
        <w:rPr>
          <w:rStyle w:val="apple-converted-space"/>
        </w:rPr>
        <w:t> </w:t>
      </w:r>
      <w:r>
        <w:rPr>
          <w:rStyle w:val="normaltextrun"/>
        </w:rPr>
        <w:t>Plant</w:t>
      </w:r>
      <w:r>
        <w:rPr>
          <w:rStyle w:val="apple-converted-space"/>
        </w:rPr>
        <w:t> </w:t>
      </w:r>
      <w:r>
        <w:rPr>
          <w:rStyle w:val="normaltextrun"/>
        </w:rPr>
        <w:t>Cymru</w:t>
      </w:r>
      <w:r>
        <w:rPr>
          <w:rStyle w:val="apple-converted-space"/>
        </w:rPr>
        <w:t> </w:t>
      </w:r>
      <w:r>
        <w:rPr>
          <w:rStyle w:val="normaltextrun"/>
        </w:rPr>
        <w:t>(Dim</w:t>
      </w:r>
      <w:r>
        <w:rPr>
          <w:rStyle w:val="apple-converted-space"/>
        </w:rPr>
        <w:t> </w:t>
      </w:r>
      <w:r>
        <w:rPr>
          <w:rStyle w:val="spellingerror"/>
        </w:rPr>
        <w:t>Dyddiad</w:t>
      </w:r>
      <w:r>
        <w:rPr>
          <w:rStyle w:val="normaltextrun"/>
        </w:rPr>
        <w:t>)</w:t>
      </w:r>
      <w:r>
        <w:rPr>
          <w:rStyle w:val="apple-converted-space"/>
        </w:rPr>
        <w:t> </w:t>
      </w:r>
      <w:r>
        <w:rPr>
          <w:rStyle w:val="normaltextrun"/>
        </w:rPr>
        <w:t>‘</w:t>
      </w:r>
      <w:r>
        <w:rPr>
          <w:rStyle w:val="normaltextrun"/>
          <w:i/>
          <w:iCs/>
        </w:rPr>
        <w:t>Beth</w:t>
      </w:r>
      <w:r>
        <w:rPr>
          <w:rStyle w:val="apple-converted-space"/>
          <w:i/>
          <w:iCs/>
        </w:rPr>
        <w:t> </w:t>
      </w:r>
      <w:r>
        <w:rPr>
          <w:rStyle w:val="spellingerror"/>
          <w:i/>
          <w:iCs/>
        </w:rPr>
        <w:t>yw’r</w:t>
      </w:r>
      <w:r>
        <w:rPr>
          <w:rStyle w:val="apple-converted-space"/>
          <w:i/>
          <w:iCs/>
        </w:rPr>
        <w:t> </w:t>
      </w:r>
      <w:r>
        <w:rPr>
          <w:rStyle w:val="spellingerror"/>
          <w:i/>
          <w:iCs/>
        </w:rPr>
        <w:t>hawliau</w:t>
      </w:r>
      <w:r>
        <w:rPr>
          <w:rStyle w:val="apple-converted-space"/>
          <w:i/>
          <w:iCs/>
        </w:rPr>
        <w:t> </w:t>
      </w:r>
      <w:r>
        <w:rPr>
          <w:rStyle w:val="spellingerror"/>
          <w:i/>
          <w:iCs/>
        </w:rPr>
        <w:t>yma</w:t>
      </w:r>
      <w:r>
        <w:rPr>
          <w:rStyle w:val="normaltextrun"/>
        </w:rPr>
        <w:t>?’</w:t>
      </w:r>
      <w:r>
        <w:rPr>
          <w:rStyle w:val="apple-converted-space"/>
        </w:rPr>
        <w:t> </w:t>
      </w:r>
      <w:r>
        <w:rPr>
          <w:rStyle w:val="normaltextrun"/>
        </w:rPr>
        <w:t>Cymru:</w:t>
      </w:r>
      <w:r>
        <w:rPr>
          <w:rStyle w:val="apple-converted-space"/>
        </w:rPr>
        <w:t> </w:t>
      </w:r>
      <w:r>
        <w:rPr>
          <w:rStyle w:val="spellingerror"/>
        </w:rPr>
        <w:t>Llywodraeth</w:t>
      </w:r>
      <w:r>
        <w:rPr>
          <w:rStyle w:val="apple-converted-space"/>
        </w:rPr>
        <w:t> </w:t>
      </w:r>
      <w:r>
        <w:rPr>
          <w:rStyle w:val="normaltextrun"/>
        </w:rPr>
        <w:t>Cymru.</w:t>
      </w:r>
      <w:r>
        <w:rPr>
          <w:rStyle w:val="apple-converted-space"/>
        </w:rPr>
        <w:t> </w:t>
      </w:r>
      <w:r>
        <w:rPr>
          <w:rStyle w:val="spellingerror"/>
        </w:rPr>
        <w:t>Gwelir</w:t>
      </w:r>
      <w:r>
        <w:rPr>
          <w:rStyle w:val="normaltextrun"/>
        </w:rPr>
        <w:t>: 24/04/19. (</w:t>
      </w:r>
      <w:r>
        <w:rPr>
          <w:rStyle w:val="spellingerror"/>
        </w:rPr>
        <w:t>Ar</w:t>
      </w:r>
      <w:r>
        <w:rPr>
          <w:rStyle w:val="apple-converted-space"/>
        </w:rPr>
        <w:t> </w:t>
      </w:r>
      <w:r>
        <w:rPr>
          <w:rStyle w:val="normaltextrun"/>
        </w:rPr>
        <w:t>Gael:</w:t>
      </w:r>
      <w:hyperlink r:id="rId27" w:tgtFrame="_blank" w:history="1">
        <w:r>
          <w:rPr>
            <w:rStyle w:val="normaltextrun"/>
            <w:color w:val="0000FF"/>
          </w:rPr>
          <w:t>https://www.complantcymru.org.uk/uploads/publications/264.pdf/</w:t>
        </w:r>
      </w:hyperlink>
      <w:r>
        <w:rPr>
          <w:rStyle w:val="apple-converted-space"/>
          <w:color w:val="000000"/>
        </w:rPr>
        <w:t> </w:t>
      </w:r>
      <w:r>
        <w:rPr>
          <w:rStyle w:val="normaltextrun"/>
          <w:color w:val="000000"/>
        </w:rPr>
        <w:t>)</w:t>
      </w:r>
      <w:r>
        <w:rPr>
          <w:rStyle w:val="eop"/>
        </w:rPr>
        <w:t> </w:t>
      </w:r>
    </w:p>
    <w:p w:rsidR="00CC25DE" w:rsidRDefault="00CC25DE" w:rsidP="00CC25DE">
      <w:pPr>
        <w:pStyle w:val="paragraph"/>
        <w:numPr>
          <w:ilvl w:val="0"/>
          <w:numId w:val="3"/>
        </w:numPr>
        <w:spacing w:before="0" w:beforeAutospacing="0" w:after="0" w:afterAutospacing="0"/>
        <w:ind w:left="360" w:firstLine="0"/>
        <w:textAlignment w:val="baseline"/>
        <w:rPr>
          <w:sz w:val="22"/>
          <w:szCs w:val="22"/>
        </w:rPr>
      </w:pPr>
      <w:r>
        <w:rPr>
          <w:rStyle w:val="spellingerror"/>
        </w:rPr>
        <w:t>Cynulliad</w:t>
      </w:r>
      <w:r>
        <w:rPr>
          <w:rStyle w:val="apple-converted-space"/>
        </w:rPr>
        <w:t> </w:t>
      </w:r>
      <w:r>
        <w:rPr>
          <w:rStyle w:val="spellingerror"/>
        </w:rPr>
        <w:t>Cenhedloaethol</w:t>
      </w:r>
      <w:r>
        <w:rPr>
          <w:rStyle w:val="apple-converted-space"/>
        </w:rPr>
        <w:t> </w:t>
      </w:r>
      <w:r>
        <w:rPr>
          <w:rStyle w:val="normaltextrun"/>
        </w:rPr>
        <w:t>Cymru</w:t>
      </w:r>
      <w:r>
        <w:rPr>
          <w:rStyle w:val="apple-converted-space"/>
        </w:rPr>
        <w:t> </w:t>
      </w:r>
      <w:r>
        <w:rPr>
          <w:rStyle w:val="normaltextrun"/>
        </w:rPr>
        <w:t>(2017)</w:t>
      </w:r>
      <w:r>
        <w:rPr>
          <w:rStyle w:val="apple-converted-space"/>
        </w:rPr>
        <w:t> </w:t>
      </w:r>
      <w:r>
        <w:rPr>
          <w:rStyle w:val="normaltextrun"/>
          <w:i/>
          <w:iCs/>
        </w:rPr>
        <w:t>Y</w:t>
      </w:r>
      <w:r>
        <w:rPr>
          <w:rStyle w:val="apple-converted-space"/>
          <w:i/>
          <w:iCs/>
        </w:rPr>
        <w:t> </w:t>
      </w:r>
      <w:r>
        <w:rPr>
          <w:rStyle w:val="spellingerror"/>
          <w:i/>
          <w:iCs/>
        </w:rPr>
        <w:t>Pwyllgor</w:t>
      </w:r>
      <w:r>
        <w:rPr>
          <w:rStyle w:val="apple-converted-space"/>
          <w:i/>
          <w:iCs/>
        </w:rPr>
        <w:t> </w:t>
      </w:r>
      <w:r>
        <w:rPr>
          <w:rStyle w:val="normaltextrun"/>
          <w:i/>
          <w:iCs/>
        </w:rPr>
        <w:t>Plant,</w:t>
      </w:r>
      <w:r>
        <w:rPr>
          <w:rStyle w:val="apple-converted-space"/>
          <w:i/>
          <w:iCs/>
        </w:rPr>
        <w:t> </w:t>
      </w:r>
      <w:r>
        <w:rPr>
          <w:rStyle w:val="spellingerror"/>
          <w:i/>
          <w:iCs/>
        </w:rPr>
        <w:t>Pobl</w:t>
      </w:r>
      <w:r>
        <w:rPr>
          <w:rStyle w:val="apple-converted-space"/>
          <w:i/>
          <w:iCs/>
        </w:rPr>
        <w:t> </w:t>
      </w:r>
      <w:r>
        <w:rPr>
          <w:rStyle w:val="spellingerror"/>
          <w:i/>
          <w:iCs/>
        </w:rPr>
        <w:t>Ifanc</w:t>
      </w:r>
      <w:r>
        <w:rPr>
          <w:rStyle w:val="apple-converted-space"/>
          <w:i/>
          <w:iCs/>
        </w:rPr>
        <w:t> </w:t>
      </w:r>
      <w:r>
        <w:rPr>
          <w:rStyle w:val="normaltextrun"/>
          <w:i/>
          <w:iCs/>
        </w:rPr>
        <w:t>ac</w:t>
      </w:r>
      <w:r>
        <w:rPr>
          <w:rStyle w:val="apple-converted-space"/>
          <w:i/>
          <w:iCs/>
        </w:rPr>
        <w:t> </w:t>
      </w:r>
      <w:r>
        <w:rPr>
          <w:rStyle w:val="spellingerror"/>
          <w:i/>
          <w:iCs/>
        </w:rPr>
        <w:t>Addysg</w:t>
      </w:r>
      <w:r>
        <w:rPr>
          <w:rStyle w:val="normaltextrun"/>
        </w:rPr>
        <w:t>.</w:t>
      </w:r>
      <w:r>
        <w:rPr>
          <w:rStyle w:val="apple-converted-space"/>
        </w:rPr>
        <w:t> </w:t>
      </w:r>
      <w:r>
        <w:rPr>
          <w:rStyle w:val="spellingerror"/>
        </w:rPr>
        <w:t>Ar</w:t>
      </w:r>
      <w:r>
        <w:rPr>
          <w:rStyle w:val="apple-converted-space"/>
        </w:rPr>
        <w:t> </w:t>
      </w:r>
      <w:r>
        <w:rPr>
          <w:rStyle w:val="spellingerror"/>
        </w:rPr>
        <w:t>gael</w:t>
      </w:r>
      <w:r>
        <w:rPr>
          <w:rStyle w:val="normaltextrun"/>
        </w:rPr>
        <w:t>:</w:t>
      </w:r>
      <w:r>
        <w:rPr>
          <w:rStyle w:val="apple-converted-space"/>
        </w:rPr>
        <w:t> </w:t>
      </w:r>
      <w:hyperlink r:id="rId28" w:tgtFrame="_blank" w:history="1">
        <w:r>
          <w:rPr>
            <w:rStyle w:val="normaltextrun"/>
            <w:color w:val="0000FF"/>
          </w:rPr>
          <w:t>http://www.assembly.wales/laid%20documents/cr-ld11055/cr-ld11055-w.pdf</w:t>
        </w:r>
      </w:hyperlink>
      <w:r>
        <w:rPr>
          <w:rStyle w:val="normaltextrun"/>
          <w:color w:val="000000"/>
        </w:rPr>
        <w:t> </w:t>
      </w:r>
      <w:r>
        <w:rPr>
          <w:rStyle w:val="eop"/>
        </w:rPr>
        <w:t> </w:t>
      </w:r>
    </w:p>
    <w:p w:rsidR="00CC25DE" w:rsidRDefault="00CC25DE" w:rsidP="00CC25DE">
      <w:pPr>
        <w:pStyle w:val="paragraph"/>
        <w:numPr>
          <w:ilvl w:val="0"/>
          <w:numId w:val="3"/>
        </w:numPr>
        <w:spacing w:before="0" w:beforeAutospacing="0" w:after="0" w:afterAutospacing="0"/>
        <w:ind w:left="360" w:firstLine="0"/>
        <w:textAlignment w:val="baseline"/>
        <w:rPr>
          <w:sz w:val="22"/>
          <w:szCs w:val="22"/>
        </w:rPr>
      </w:pPr>
      <w:r>
        <w:rPr>
          <w:rStyle w:val="normaltextrun"/>
        </w:rPr>
        <w:t>David, L. (2014)</w:t>
      </w:r>
      <w:r>
        <w:rPr>
          <w:rStyle w:val="apple-converted-space"/>
        </w:rPr>
        <w:t> </w:t>
      </w:r>
      <w:r>
        <w:rPr>
          <w:rStyle w:val="normaltextrun"/>
          <w:i/>
          <w:iCs/>
        </w:rPr>
        <w:t>Social Development Theory (Vygotsky), ‘</w:t>
      </w:r>
      <w:r>
        <w:rPr>
          <w:rStyle w:val="normaltextrun"/>
        </w:rPr>
        <w:t>Learning Theories’.</w:t>
      </w:r>
      <w:r>
        <w:rPr>
          <w:rStyle w:val="apple-converted-space"/>
        </w:rPr>
        <w:t> </w:t>
      </w:r>
      <w:r>
        <w:rPr>
          <w:rStyle w:val="spellingerror"/>
        </w:rPr>
        <w:t>Gwelir</w:t>
      </w:r>
      <w:r>
        <w:rPr>
          <w:rStyle w:val="normaltextrun"/>
        </w:rPr>
        <w:t>: 13/04/19. (</w:t>
      </w:r>
      <w:r>
        <w:rPr>
          <w:rStyle w:val="spellingerror"/>
        </w:rPr>
        <w:t>Ar</w:t>
      </w:r>
      <w:r>
        <w:rPr>
          <w:rStyle w:val="apple-converted-space"/>
        </w:rPr>
        <w:t> </w:t>
      </w:r>
      <w:r>
        <w:rPr>
          <w:rStyle w:val="spellingerror"/>
        </w:rPr>
        <w:t>gael</w:t>
      </w:r>
      <w:r>
        <w:rPr>
          <w:rStyle w:val="normaltextrun"/>
        </w:rPr>
        <w:t>:</w:t>
      </w:r>
      <w:r>
        <w:rPr>
          <w:rStyle w:val="apple-converted-space"/>
        </w:rPr>
        <w:t> </w:t>
      </w:r>
      <w:hyperlink r:id="rId29" w:tgtFrame="_blank" w:history="1">
        <w:r>
          <w:rPr>
            <w:rStyle w:val="normaltextrun"/>
            <w:color w:val="0000FF"/>
          </w:rPr>
          <w:t>https://www.learning-theories.com/vygotskys-social-learning-theory.html</w:t>
        </w:r>
      </w:hyperlink>
      <w:r>
        <w:rPr>
          <w:rStyle w:val="normaltextrun"/>
        </w:rPr>
        <w:t>)</w:t>
      </w:r>
      <w:r>
        <w:rPr>
          <w:rStyle w:val="eop"/>
        </w:rPr>
        <w:t> </w:t>
      </w:r>
    </w:p>
    <w:p w:rsidR="00CC25DE" w:rsidRDefault="00CC25DE" w:rsidP="00CC25DE">
      <w:pPr>
        <w:pStyle w:val="paragraph"/>
        <w:numPr>
          <w:ilvl w:val="0"/>
          <w:numId w:val="3"/>
        </w:numPr>
        <w:spacing w:before="0" w:beforeAutospacing="0" w:after="0" w:afterAutospacing="0"/>
        <w:ind w:left="360" w:firstLine="0"/>
        <w:textAlignment w:val="baseline"/>
        <w:rPr>
          <w:sz w:val="22"/>
          <w:szCs w:val="22"/>
        </w:rPr>
      </w:pPr>
      <w:r>
        <w:rPr>
          <w:rStyle w:val="normaltextrun"/>
        </w:rPr>
        <w:t>David, L. (2019)</w:t>
      </w:r>
      <w:r>
        <w:rPr>
          <w:rStyle w:val="apple-converted-space"/>
        </w:rPr>
        <w:t> </w:t>
      </w:r>
      <w:r>
        <w:rPr>
          <w:rStyle w:val="normaltextrun"/>
          <w:i/>
          <w:iCs/>
        </w:rPr>
        <w:t>Social Learning Theory (Bandura)</w:t>
      </w:r>
      <w:r>
        <w:rPr>
          <w:rStyle w:val="normaltextrun"/>
        </w:rPr>
        <w:t>, ‘Learning Theories’</w:t>
      </w:r>
      <w:r>
        <w:rPr>
          <w:rStyle w:val="apple-converted-space"/>
        </w:rPr>
        <w:t> </w:t>
      </w:r>
      <w:r>
        <w:rPr>
          <w:rStyle w:val="spellingerror"/>
        </w:rPr>
        <w:t>Gwelir</w:t>
      </w:r>
      <w:r>
        <w:rPr>
          <w:rStyle w:val="normaltextrun"/>
        </w:rPr>
        <w:t>: 11/04/19. (</w:t>
      </w:r>
      <w:r>
        <w:rPr>
          <w:rStyle w:val="spellingerror"/>
        </w:rPr>
        <w:t>Ar</w:t>
      </w:r>
      <w:r>
        <w:rPr>
          <w:rStyle w:val="apple-converted-space"/>
        </w:rPr>
        <w:t> </w:t>
      </w:r>
      <w:r>
        <w:rPr>
          <w:rStyle w:val="spellingerror"/>
        </w:rPr>
        <w:t>gael</w:t>
      </w:r>
      <w:r>
        <w:rPr>
          <w:rStyle w:val="normaltextrun"/>
        </w:rPr>
        <w:t>:</w:t>
      </w:r>
      <w:r>
        <w:rPr>
          <w:rStyle w:val="apple-converted-space"/>
        </w:rPr>
        <w:t> </w:t>
      </w:r>
      <w:hyperlink r:id="rId30" w:tgtFrame="_blank" w:history="1">
        <w:r>
          <w:rPr>
            <w:rStyle w:val="normaltextrun"/>
            <w:color w:val="0000FF"/>
          </w:rPr>
          <w:t>https://www.learning-theories.com/social-learning-theory-bandura.html</w:t>
        </w:r>
      </w:hyperlink>
      <w:r>
        <w:rPr>
          <w:rStyle w:val="apple-converted-space"/>
        </w:rPr>
        <w:t> </w:t>
      </w:r>
      <w:r>
        <w:rPr>
          <w:rStyle w:val="normaltextrun"/>
        </w:rPr>
        <w:t>)</w:t>
      </w:r>
      <w:r>
        <w:rPr>
          <w:rStyle w:val="eop"/>
        </w:rPr>
        <w:t> </w:t>
      </w:r>
    </w:p>
    <w:p w:rsidR="00CC25DE" w:rsidRDefault="00CC25DE" w:rsidP="00CC25DE">
      <w:pPr>
        <w:pStyle w:val="paragraph"/>
        <w:numPr>
          <w:ilvl w:val="0"/>
          <w:numId w:val="3"/>
        </w:numPr>
        <w:spacing w:before="0" w:beforeAutospacing="0" w:after="0" w:afterAutospacing="0"/>
        <w:ind w:left="360" w:firstLine="0"/>
        <w:jc w:val="both"/>
        <w:textAlignment w:val="baseline"/>
        <w:rPr>
          <w:sz w:val="22"/>
          <w:szCs w:val="22"/>
        </w:rPr>
      </w:pPr>
      <w:r>
        <w:rPr>
          <w:rStyle w:val="normaltextrun"/>
        </w:rPr>
        <w:t>Department for Children, Education, Lifelong Learning and Skills (2015)</w:t>
      </w:r>
      <w:r>
        <w:rPr>
          <w:rStyle w:val="apple-converted-space"/>
        </w:rPr>
        <w:t> </w:t>
      </w:r>
      <w:r>
        <w:rPr>
          <w:rStyle w:val="normaltextrun"/>
          <w:i/>
          <w:iCs/>
        </w:rPr>
        <w:t>Revised Framework for Children’s Learning for 3 to</w:t>
      </w:r>
      <w:r>
        <w:rPr>
          <w:rStyle w:val="apple-converted-space"/>
          <w:i/>
          <w:iCs/>
        </w:rPr>
        <w:t> </w:t>
      </w:r>
      <w:r>
        <w:rPr>
          <w:rStyle w:val="contextualspellingandgrammarerror"/>
          <w:i/>
          <w:iCs/>
        </w:rPr>
        <w:t>7 year</w:t>
      </w:r>
      <w:r>
        <w:rPr>
          <w:rStyle w:val="apple-converted-space"/>
          <w:i/>
          <w:iCs/>
        </w:rPr>
        <w:t> </w:t>
      </w:r>
      <w:r>
        <w:rPr>
          <w:rStyle w:val="spellingerror"/>
          <w:i/>
          <w:iCs/>
        </w:rPr>
        <w:t>oldsin</w:t>
      </w:r>
      <w:r>
        <w:rPr>
          <w:rStyle w:val="apple-converted-space"/>
          <w:i/>
          <w:iCs/>
        </w:rPr>
        <w:t> </w:t>
      </w:r>
      <w:r>
        <w:rPr>
          <w:rStyle w:val="normaltextrun"/>
          <w:i/>
          <w:iCs/>
        </w:rPr>
        <w:t>Wales.</w:t>
      </w:r>
      <w:r>
        <w:rPr>
          <w:rStyle w:val="apple-converted-space"/>
          <w:i/>
          <w:iCs/>
        </w:rPr>
        <w:t> </w:t>
      </w:r>
      <w:r>
        <w:rPr>
          <w:rStyle w:val="normaltextrun"/>
        </w:rPr>
        <w:t>Cardiff: Welsh Assembly Government. </w:t>
      </w:r>
      <w:r>
        <w:rPr>
          <w:rStyle w:val="eop"/>
        </w:rPr>
        <w:t> </w:t>
      </w:r>
    </w:p>
    <w:p w:rsidR="00CC25DE" w:rsidRDefault="00CC25DE" w:rsidP="00CC25DE">
      <w:pPr>
        <w:pStyle w:val="paragraph"/>
        <w:numPr>
          <w:ilvl w:val="0"/>
          <w:numId w:val="3"/>
        </w:numPr>
        <w:spacing w:before="0" w:beforeAutospacing="0" w:after="0" w:afterAutospacing="0"/>
        <w:ind w:left="360" w:firstLine="0"/>
        <w:textAlignment w:val="baseline"/>
        <w:rPr>
          <w:sz w:val="22"/>
          <w:szCs w:val="22"/>
        </w:rPr>
      </w:pPr>
      <w:r>
        <w:rPr>
          <w:rStyle w:val="normaltextrun"/>
        </w:rPr>
        <w:t>Estyn (2018)</w:t>
      </w:r>
      <w:r>
        <w:rPr>
          <w:rStyle w:val="apple-converted-space"/>
        </w:rPr>
        <w:t> </w:t>
      </w:r>
      <w:r>
        <w:rPr>
          <w:rStyle w:val="normaltextrun"/>
          <w:i/>
          <w:iCs/>
        </w:rPr>
        <w:t>Readiness for Additional Learning Need Reforms.</w:t>
      </w:r>
      <w:r>
        <w:rPr>
          <w:rStyle w:val="apple-converted-space"/>
          <w:i/>
          <w:iCs/>
        </w:rPr>
        <w:t> </w:t>
      </w:r>
      <w:r>
        <w:rPr>
          <w:rStyle w:val="normaltextrun"/>
        </w:rPr>
        <w:t>Cymru:</w:t>
      </w:r>
      <w:r>
        <w:rPr>
          <w:rStyle w:val="apple-converted-space"/>
        </w:rPr>
        <w:t> </w:t>
      </w:r>
      <w:r>
        <w:rPr>
          <w:rStyle w:val="spellingerror"/>
        </w:rPr>
        <w:t>Llywodraeth</w:t>
      </w:r>
      <w:r>
        <w:rPr>
          <w:rStyle w:val="apple-converted-space"/>
        </w:rPr>
        <w:t> </w:t>
      </w:r>
      <w:r>
        <w:rPr>
          <w:rStyle w:val="spellingerror"/>
        </w:rPr>
        <w:t>Cymru.Gwelir</w:t>
      </w:r>
      <w:r>
        <w:rPr>
          <w:rStyle w:val="normaltextrun"/>
        </w:rPr>
        <w:t>:</w:t>
      </w:r>
      <w:r>
        <w:rPr>
          <w:rStyle w:val="apple-converted-space"/>
        </w:rPr>
        <w:t> </w:t>
      </w:r>
      <w:r>
        <w:rPr>
          <w:rStyle w:val="normaltextrun"/>
        </w:rPr>
        <w:t>20/04/19.(</w:t>
      </w:r>
      <w:r>
        <w:rPr>
          <w:rStyle w:val="spellingerror"/>
        </w:rPr>
        <w:t>Ar</w:t>
      </w:r>
      <w:r>
        <w:rPr>
          <w:rStyle w:val="apple-converted-space"/>
        </w:rPr>
        <w:t> </w:t>
      </w:r>
      <w:r>
        <w:rPr>
          <w:rStyle w:val="normaltextrun"/>
        </w:rPr>
        <w:t>gael:</w:t>
      </w:r>
      <w:r>
        <w:rPr>
          <w:rStyle w:val="normaltextrun"/>
          <w:color w:val="000000"/>
          <w:shd w:val="clear" w:color="auto" w:fill="E1E3E6"/>
        </w:rPr>
        <w:t>https://www.estyn.gov.wales/sites/default/files/documents/Readiness%20for%20ALN%20reforms%20-%20en_0.pdf</w:t>
      </w:r>
      <w:r>
        <w:rPr>
          <w:rStyle w:val="normaltextrun"/>
        </w:rPr>
        <w:t>)</w:t>
      </w:r>
      <w:r>
        <w:rPr>
          <w:rStyle w:val="eop"/>
        </w:rPr>
        <w:t> </w:t>
      </w:r>
    </w:p>
    <w:p w:rsidR="00CC25DE" w:rsidRDefault="00CC25DE" w:rsidP="00CC25DE">
      <w:pPr>
        <w:pStyle w:val="paragraph"/>
        <w:numPr>
          <w:ilvl w:val="0"/>
          <w:numId w:val="4"/>
        </w:numPr>
        <w:spacing w:before="0" w:beforeAutospacing="0" w:after="0" w:afterAutospacing="0"/>
        <w:ind w:left="360" w:firstLine="0"/>
        <w:textAlignment w:val="baseline"/>
        <w:rPr>
          <w:sz w:val="22"/>
          <w:szCs w:val="22"/>
        </w:rPr>
      </w:pPr>
      <w:r>
        <w:rPr>
          <w:rStyle w:val="normaltextrun"/>
        </w:rPr>
        <w:t>House of Commons Library (2018)</w:t>
      </w:r>
      <w:r>
        <w:rPr>
          <w:rStyle w:val="apple-converted-space"/>
        </w:rPr>
        <w:t> </w:t>
      </w:r>
      <w:r>
        <w:rPr>
          <w:rStyle w:val="normaltextrun"/>
          <w:i/>
          <w:iCs/>
        </w:rPr>
        <w:t>Speech, language and communication support for children.</w:t>
      </w:r>
      <w:r>
        <w:rPr>
          <w:rStyle w:val="apple-converted-space"/>
          <w:i/>
          <w:iCs/>
        </w:rPr>
        <w:t> </w:t>
      </w:r>
      <w:r>
        <w:rPr>
          <w:rStyle w:val="normaltextrun"/>
        </w:rPr>
        <w:t>London: Parliament.</w:t>
      </w:r>
      <w:r>
        <w:rPr>
          <w:rStyle w:val="apple-converted-space"/>
        </w:rPr>
        <w:t> </w:t>
      </w:r>
      <w:r>
        <w:rPr>
          <w:rStyle w:val="spellingerror"/>
        </w:rPr>
        <w:t>Gwelir</w:t>
      </w:r>
      <w:r>
        <w:rPr>
          <w:rStyle w:val="normaltextrun"/>
        </w:rPr>
        <w:t>: 20/04/19. (</w:t>
      </w:r>
      <w:r>
        <w:rPr>
          <w:rStyle w:val="spellingerror"/>
        </w:rPr>
        <w:t>Ar</w:t>
      </w:r>
      <w:r>
        <w:rPr>
          <w:rStyle w:val="apple-converted-space"/>
        </w:rPr>
        <w:t> </w:t>
      </w:r>
      <w:r>
        <w:rPr>
          <w:rStyle w:val="spellingerror"/>
        </w:rPr>
        <w:t>gael</w:t>
      </w:r>
      <w:r>
        <w:rPr>
          <w:rStyle w:val="normaltextrun"/>
        </w:rPr>
        <w:t>:</w:t>
      </w:r>
      <w:r>
        <w:rPr>
          <w:rStyle w:val="apple-converted-space"/>
        </w:rPr>
        <w:t> </w:t>
      </w:r>
      <w:hyperlink r:id="rId31" w:tgtFrame="_blank" w:history="1">
        <w:r>
          <w:rPr>
            <w:rStyle w:val="normaltextrun"/>
            <w:color w:val="0000FF"/>
            <w:shd w:val="clear" w:color="auto" w:fill="FFFFFF"/>
          </w:rPr>
          <w:t>https://researchbriefings.files.parliament.uk/documents/CDP-2018-0163/CDP-2018-0163.pdf</w:t>
        </w:r>
      </w:hyperlink>
      <w:r>
        <w:rPr>
          <w:rStyle w:val="apple-converted-space"/>
          <w:color w:val="222222"/>
          <w:shd w:val="clear" w:color="auto" w:fill="FFFFFF"/>
        </w:rPr>
        <w:t> </w:t>
      </w:r>
      <w:r>
        <w:rPr>
          <w:rStyle w:val="normaltextrun"/>
          <w:color w:val="222222"/>
          <w:shd w:val="clear" w:color="auto" w:fill="FFFFFF"/>
        </w:rPr>
        <w:t>)</w:t>
      </w:r>
      <w:r>
        <w:rPr>
          <w:rStyle w:val="eop"/>
        </w:rPr>
        <w:t> </w:t>
      </w:r>
    </w:p>
    <w:p w:rsidR="00CC25DE" w:rsidRDefault="00CC25DE" w:rsidP="00CC25DE">
      <w:pPr>
        <w:pStyle w:val="paragraph"/>
        <w:numPr>
          <w:ilvl w:val="0"/>
          <w:numId w:val="4"/>
        </w:numPr>
        <w:spacing w:before="0" w:beforeAutospacing="0" w:after="0" w:afterAutospacing="0"/>
        <w:ind w:left="360" w:firstLine="0"/>
        <w:textAlignment w:val="baseline"/>
        <w:rPr>
          <w:sz w:val="22"/>
          <w:szCs w:val="22"/>
        </w:rPr>
      </w:pPr>
      <w:r>
        <w:rPr>
          <w:rStyle w:val="normaltextrun"/>
        </w:rPr>
        <w:t>Information Commissioner’s Office (2018)</w:t>
      </w:r>
      <w:r>
        <w:rPr>
          <w:rStyle w:val="apple-converted-space"/>
        </w:rPr>
        <w:t> </w:t>
      </w:r>
      <w:r>
        <w:rPr>
          <w:rStyle w:val="normaltextrun"/>
          <w:i/>
          <w:iCs/>
        </w:rPr>
        <w:t>Guide to the General Data Protection Regulation (GDPR)</w:t>
      </w:r>
      <w:r>
        <w:rPr>
          <w:rStyle w:val="apple-converted-space"/>
        </w:rPr>
        <w:t> </w:t>
      </w:r>
      <w:r>
        <w:rPr>
          <w:rStyle w:val="spellingerror"/>
        </w:rPr>
        <w:t>Gwelir</w:t>
      </w:r>
      <w:r>
        <w:rPr>
          <w:rStyle w:val="normaltextrun"/>
        </w:rPr>
        <w:t>: 15/04/19. (</w:t>
      </w:r>
      <w:r>
        <w:rPr>
          <w:rStyle w:val="spellingerror"/>
        </w:rPr>
        <w:t>Ar</w:t>
      </w:r>
      <w:r>
        <w:rPr>
          <w:rStyle w:val="apple-converted-space"/>
        </w:rPr>
        <w:t> </w:t>
      </w:r>
      <w:r>
        <w:rPr>
          <w:rStyle w:val="spellingerror"/>
        </w:rPr>
        <w:t>gael</w:t>
      </w:r>
      <w:r>
        <w:rPr>
          <w:rStyle w:val="normaltextrun"/>
        </w:rPr>
        <w:t>:</w:t>
      </w:r>
      <w:r>
        <w:rPr>
          <w:rStyle w:val="apple-converted-space"/>
        </w:rPr>
        <w:t> </w:t>
      </w:r>
      <w:hyperlink r:id="rId32" w:tgtFrame="_blank" w:history="1">
        <w:r>
          <w:rPr>
            <w:rStyle w:val="normaltextrun"/>
            <w:color w:val="0000FF"/>
          </w:rPr>
          <w:t>https://ico.org.uk/media/for-organisations/guide-to-the-general-data-protection-regulation-gdpr-1-0.pdf</w:t>
        </w:r>
      </w:hyperlink>
      <w:r>
        <w:rPr>
          <w:rStyle w:val="normaltextrun"/>
        </w:rPr>
        <w:t>)</w:t>
      </w:r>
      <w:r>
        <w:rPr>
          <w:rStyle w:val="eop"/>
        </w:rPr>
        <w:t> </w:t>
      </w:r>
    </w:p>
    <w:p w:rsidR="00CC25DE" w:rsidRDefault="00CC25DE" w:rsidP="00CC25DE">
      <w:pPr>
        <w:pStyle w:val="ListParagraph"/>
        <w:numPr>
          <w:ilvl w:val="0"/>
          <w:numId w:val="5"/>
        </w:numPr>
      </w:pPr>
      <w:r>
        <w:t xml:space="preserve">International Commissioner’s Office. (No Date) </w:t>
      </w:r>
      <w:r w:rsidRPr="00A15481">
        <w:rPr>
          <w:i/>
        </w:rPr>
        <w:t xml:space="preserve">Guide To The General Data Protection Regulation. </w:t>
      </w:r>
      <w:r>
        <w:t xml:space="preserve">Available at: </w:t>
      </w:r>
      <w:hyperlink r:id="rId33" w:history="1">
        <w:r w:rsidRPr="00BF1267">
          <w:rPr>
            <w:rStyle w:val="Hyperlink"/>
          </w:rPr>
          <w:t>https://ico.org.uk/for-organisations/guide-to-data-protection/guide-to-the-general-data-protection-regulation-gdpr/</w:t>
        </w:r>
      </w:hyperlink>
      <w:r>
        <w:t>. (Accessed: 6</w:t>
      </w:r>
      <w:r w:rsidRPr="00A15481">
        <w:rPr>
          <w:vertAlign w:val="superscript"/>
        </w:rPr>
        <w:t>th</w:t>
      </w:r>
      <w:r>
        <w:t xml:space="preserve"> May 2019)</w:t>
      </w:r>
    </w:p>
    <w:p w:rsidR="00CC25DE" w:rsidRDefault="00CC25DE" w:rsidP="00CC25DE">
      <w:pPr>
        <w:pStyle w:val="paragraph"/>
        <w:numPr>
          <w:ilvl w:val="0"/>
          <w:numId w:val="4"/>
        </w:numPr>
        <w:spacing w:before="0" w:beforeAutospacing="0" w:after="0" w:afterAutospacing="0"/>
        <w:ind w:left="360" w:firstLine="0"/>
        <w:textAlignment w:val="baseline"/>
        <w:rPr>
          <w:sz w:val="22"/>
          <w:szCs w:val="22"/>
        </w:rPr>
      </w:pPr>
      <w:r>
        <w:rPr>
          <w:rStyle w:val="normaltextrun"/>
        </w:rPr>
        <w:t>Isaacs, S. et al. (2013)</w:t>
      </w:r>
      <w:r>
        <w:rPr>
          <w:rStyle w:val="apple-converted-space"/>
        </w:rPr>
        <w:t> </w:t>
      </w:r>
      <w:r>
        <w:rPr>
          <w:rStyle w:val="normaltextrun"/>
          <w:i/>
          <w:iCs/>
        </w:rPr>
        <w:t>The Educational Value of the Nursery School.</w:t>
      </w:r>
      <w:r>
        <w:rPr>
          <w:rStyle w:val="apple-converted-space"/>
          <w:i/>
          <w:iCs/>
        </w:rPr>
        <w:t> </w:t>
      </w:r>
      <w:r>
        <w:rPr>
          <w:rStyle w:val="normaltextrun"/>
        </w:rPr>
        <w:t>Published: The British Association for Early Childhood Education.</w:t>
      </w:r>
      <w:r>
        <w:rPr>
          <w:rStyle w:val="apple-converted-space"/>
        </w:rPr>
        <w:t> </w:t>
      </w:r>
      <w:r>
        <w:rPr>
          <w:rStyle w:val="spellingerror"/>
        </w:rPr>
        <w:t>Gwelir</w:t>
      </w:r>
      <w:r>
        <w:rPr>
          <w:rStyle w:val="normaltextrun"/>
        </w:rPr>
        <w:t>: 20/04/19. (</w:t>
      </w:r>
      <w:r>
        <w:rPr>
          <w:rStyle w:val="spellingerror"/>
        </w:rPr>
        <w:t>Ar</w:t>
      </w:r>
      <w:r>
        <w:rPr>
          <w:rStyle w:val="apple-converted-space"/>
        </w:rPr>
        <w:t> </w:t>
      </w:r>
      <w:r>
        <w:rPr>
          <w:rStyle w:val="spellingerror"/>
        </w:rPr>
        <w:t>gael</w:t>
      </w:r>
      <w:r>
        <w:rPr>
          <w:rStyle w:val="normaltextrun"/>
        </w:rPr>
        <w:t>:</w:t>
      </w:r>
      <w:r>
        <w:rPr>
          <w:rStyle w:val="apple-converted-space"/>
        </w:rPr>
        <w:t> </w:t>
      </w:r>
      <w:hyperlink r:id="rId34" w:tgtFrame="_blank" w:history="1">
        <w:r>
          <w:rPr>
            <w:rStyle w:val="normaltextrun"/>
            <w:color w:val="0000FF"/>
          </w:rPr>
          <w:t>https://www.early-education.org.uk/sites/default/files/Anniversary%2090th%20Book_ONLINE.pdf</w:t>
        </w:r>
      </w:hyperlink>
      <w:r>
        <w:rPr>
          <w:rStyle w:val="apple-converted-space"/>
        </w:rPr>
        <w:t> </w:t>
      </w:r>
      <w:r>
        <w:rPr>
          <w:rStyle w:val="normaltextrun"/>
        </w:rPr>
        <w:t>)</w:t>
      </w:r>
      <w:r>
        <w:rPr>
          <w:rStyle w:val="eop"/>
        </w:rPr>
        <w:t> </w:t>
      </w:r>
    </w:p>
    <w:p w:rsidR="00CC25DE" w:rsidRDefault="00CC25DE" w:rsidP="00CC25DE">
      <w:pPr>
        <w:pStyle w:val="paragraph"/>
        <w:numPr>
          <w:ilvl w:val="0"/>
          <w:numId w:val="4"/>
        </w:numPr>
        <w:spacing w:before="0" w:beforeAutospacing="0" w:after="0" w:afterAutospacing="0"/>
        <w:ind w:left="360" w:firstLine="0"/>
        <w:textAlignment w:val="baseline"/>
        <w:rPr>
          <w:sz w:val="22"/>
          <w:szCs w:val="22"/>
        </w:rPr>
      </w:pPr>
      <w:r>
        <w:rPr>
          <w:rStyle w:val="spellingerror"/>
        </w:rPr>
        <w:t>Llywodraeth</w:t>
      </w:r>
      <w:r>
        <w:rPr>
          <w:rStyle w:val="apple-converted-space"/>
        </w:rPr>
        <w:t> </w:t>
      </w:r>
      <w:r>
        <w:rPr>
          <w:rStyle w:val="normaltextrun"/>
        </w:rPr>
        <w:t>Cymru</w:t>
      </w:r>
      <w:r>
        <w:rPr>
          <w:rStyle w:val="apple-converted-space"/>
        </w:rPr>
        <w:t> </w:t>
      </w:r>
      <w:r>
        <w:rPr>
          <w:rStyle w:val="normaltextrun"/>
        </w:rPr>
        <w:t>(2013)</w:t>
      </w:r>
      <w:r>
        <w:rPr>
          <w:rStyle w:val="apple-converted-space"/>
        </w:rPr>
        <w:t> </w:t>
      </w:r>
      <w:r>
        <w:rPr>
          <w:rStyle w:val="spellingerror"/>
          <w:i/>
          <w:iCs/>
        </w:rPr>
        <w:t>Adeiladu</w:t>
      </w:r>
      <w:r>
        <w:rPr>
          <w:rStyle w:val="apple-converted-space"/>
          <w:i/>
          <w:iCs/>
        </w:rPr>
        <w:t> </w:t>
      </w:r>
      <w:r>
        <w:rPr>
          <w:rStyle w:val="spellingerror"/>
          <w:i/>
          <w:iCs/>
        </w:rPr>
        <w:t>Dyfodol</w:t>
      </w:r>
      <w:r>
        <w:rPr>
          <w:rStyle w:val="apple-converted-space"/>
          <w:i/>
          <w:iCs/>
        </w:rPr>
        <w:t> </w:t>
      </w:r>
      <w:r>
        <w:rPr>
          <w:rStyle w:val="spellingerror"/>
          <w:i/>
          <w:iCs/>
        </w:rPr>
        <w:t>Fwy</w:t>
      </w:r>
      <w:r>
        <w:rPr>
          <w:rStyle w:val="apple-converted-space"/>
          <w:i/>
          <w:iCs/>
        </w:rPr>
        <w:t> </w:t>
      </w:r>
      <w:r>
        <w:rPr>
          <w:rStyle w:val="spellingerror"/>
          <w:i/>
          <w:iCs/>
        </w:rPr>
        <w:t>Disglair</w:t>
      </w:r>
      <w:r>
        <w:rPr>
          <w:rStyle w:val="normaltextrun"/>
          <w:i/>
          <w:iCs/>
        </w:rPr>
        <w:t>:</w:t>
      </w:r>
      <w:r>
        <w:rPr>
          <w:rStyle w:val="apple-converted-space"/>
          <w:i/>
          <w:iCs/>
        </w:rPr>
        <w:t> </w:t>
      </w:r>
      <w:r>
        <w:rPr>
          <w:rStyle w:val="spellingerror"/>
          <w:i/>
          <w:iCs/>
        </w:rPr>
        <w:t>Cynllun</w:t>
      </w:r>
      <w:r>
        <w:rPr>
          <w:rStyle w:val="apple-converted-space"/>
          <w:i/>
          <w:iCs/>
        </w:rPr>
        <w:t> </w:t>
      </w:r>
      <w:r>
        <w:rPr>
          <w:rStyle w:val="spellingerror"/>
          <w:i/>
          <w:iCs/>
        </w:rPr>
        <w:t>Blynyddoedd</w:t>
      </w:r>
      <w:r>
        <w:rPr>
          <w:rStyle w:val="apple-converted-space"/>
          <w:i/>
          <w:iCs/>
        </w:rPr>
        <w:t> </w:t>
      </w:r>
      <w:r>
        <w:rPr>
          <w:rStyle w:val="spellingerror"/>
          <w:i/>
          <w:iCs/>
        </w:rPr>
        <w:t>Cynnar</w:t>
      </w:r>
      <w:r>
        <w:rPr>
          <w:rStyle w:val="apple-converted-space"/>
          <w:i/>
          <w:iCs/>
        </w:rPr>
        <w:t> </w:t>
      </w:r>
      <w:r>
        <w:rPr>
          <w:rStyle w:val="normaltextrun"/>
          <w:i/>
          <w:iCs/>
        </w:rPr>
        <w:t>a</w:t>
      </w:r>
      <w:r>
        <w:rPr>
          <w:rStyle w:val="apple-converted-space"/>
          <w:i/>
          <w:iCs/>
        </w:rPr>
        <w:t> </w:t>
      </w:r>
      <w:r>
        <w:rPr>
          <w:rStyle w:val="spellingerror"/>
          <w:i/>
          <w:iCs/>
        </w:rPr>
        <w:t>Gofal</w:t>
      </w:r>
      <w:r>
        <w:rPr>
          <w:rStyle w:val="apple-converted-space"/>
          <w:i/>
          <w:iCs/>
        </w:rPr>
        <w:t> </w:t>
      </w:r>
      <w:r>
        <w:rPr>
          <w:rStyle w:val="normaltextrun"/>
          <w:i/>
          <w:iCs/>
        </w:rPr>
        <w:t>Plant</w:t>
      </w:r>
      <w:r>
        <w:rPr>
          <w:rStyle w:val="normaltextrun"/>
        </w:rPr>
        <w:t>.</w:t>
      </w:r>
      <w:r>
        <w:rPr>
          <w:rStyle w:val="apple-converted-space"/>
        </w:rPr>
        <w:t> </w:t>
      </w:r>
      <w:r>
        <w:rPr>
          <w:rStyle w:val="spellingerror"/>
        </w:rPr>
        <w:t>Gwelir</w:t>
      </w:r>
      <w:r>
        <w:rPr>
          <w:rStyle w:val="normaltextrun"/>
        </w:rPr>
        <w:t>: 26/04/19. (</w:t>
      </w:r>
      <w:r>
        <w:rPr>
          <w:rStyle w:val="spellingerror"/>
        </w:rPr>
        <w:t>Ar</w:t>
      </w:r>
      <w:r>
        <w:rPr>
          <w:rStyle w:val="apple-converted-space"/>
        </w:rPr>
        <w:t> </w:t>
      </w:r>
      <w:r>
        <w:rPr>
          <w:rStyle w:val="normaltextrun"/>
        </w:rPr>
        <w:t>gael:</w:t>
      </w:r>
      <w:hyperlink r:id="rId35" w:tgtFrame="_blank" w:history="1">
        <w:r>
          <w:rPr>
            <w:rStyle w:val="normaltextrun"/>
            <w:color w:val="0000FF"/>
          </w:rPr>
          <w:t>https://gweddill.gov.wales/docs/dcells/publications/130716-building-brighter-future-cy.pdf</w:t>
        </w:r>
      </w:hyperlink>
      <w:r>
        <w:rPr>
          <w:rStyle w:val="normaltextrun"/>
        </w:rPr>
        <w:t>)</w:t>
      </w:r>
      <w:r>
        <w:rPr>
          <w:rStyle w:val="eop"/>
        </w:rPr>
        <w:t> </w:t>
      </w:r>
    </w:p>
    <w:p w:rsidR="00CC25DE" w:rsidRDefault="00CC25DE" w:rsidP="00CC25DE">
      <w:pPr>
        <w:pStyle w:val="paragraph"/>
        <w:numPr>
          <w:ilvl w:val="0"/>
          <w:numId w:val="4"/>
        </w:numPr>
        <w:spacing w:before="0" w:beforeAutospacing="0" w:after="0" w:afterAutospacing="0"/>
        <w:ind w:left="360" w:firstLine="0"/>
        <w:textAlignment w:val="baseline"/>
        <w:rPr>
          <w:sz w:val="22"/>
          <w:szCs w:val="22"/>
        </w:rPr>
      </w:pPr>
      <w:r>
        <w:rPr>
          <w:rStyle w:val="spellingerror"/>
        </w:rPr>
        <w:lastRenderedPageBreak/>
        <w:t>Llywodraeth</w:t>
      </w:r>
      <w:r>
        <w:rPr>
          <w:rStyle w:val="apple-converted-space"/>
        </w:rPr>
        <w:t> </w:t>
      </w:r>
      <w:r>
        <w:rPr>
          <w:rStyle w:val="normaltextrun"/>
        </w:rPr>
        <w:t>Cymru</w:t>
      </w:r>
      <w:r>
        <w:rPr>
          <w:rStyle w:val="apple-converted-space"/>
        </w:rPr>
        <w:t> </w:t>
      </w:r>
      <w:r>
        <w:rPr>
          <w:rStyle w:val="normaltextrun"/>
        </w:rPr>
        <w:t>(2015)</w:t>
      </w:r>
      <w:r>
        <w:rPr>
          <w:rStyle w:val="apple-converted-space"/>
        </w:rPr>
        <w:t> </w:t>
      </w:r>
      <w:r>
        <w:rPr>
          <w:rStyle w:val="normaltextrun"/>
          <w:i/>
          <w:iCs/>
        </w:rPr>
        <w:t>Foundation Phase Framework</w:t>
      </w:r>
      <w:r>
        <w:rPr>
          <w:rStyle w:val="normaltextrun"/>
        </w:rPr>
        <w:t>.</w:t>
      </w:r>
      <w:r>
        <w:rPr>
          <w:rStyle w:val="apple-converted-space"/>
        </w:rPr>
        <w:t> </w:t>
      </w:r>
      <w:r>
        <w:rPr>
          <w:rStyle w:val="spellingerror"/>
        </w:rPr>
        <w:t>Gwelir</w:t>
      </w:r>
      <w:r>
        <w:rPr>
          <w:rStyle w:val="normaltextrun"/>
        </w:rPr>
        <w:t>: 25/04/19. (</w:t>
      </w:r>
      <w:r>
        <w:rPr>
          <w:rStyle w:val="spellingerror"/>
        </w:rPr>
        <w:t>Ar</w:t>
      </w:r>
      <w:r>
        <w:rPr>
          <w:rStyle w:val="apple-converted-space"/>
        </w:rPr>
        <w:t> </w:t>
      </w:r>
      <w:r>
        <w:rPr>
          <w:rStyle w:val="spellingerror"/>
        </w:rPr>
        <w:t>gael</w:t>
      </w:r>
      <w:r>
        <w:rPr>
          <w:rStyle w:val="normaltextrun"/>
        </w:rPr>
        <w:t>:</w:t>
      </w:r>
      <w:r>
        <w:rPr>
          <w:rStyle w:val="apple-converted-space"/>
        </w:rPr>
        <w:t> </w:t>
      </w:r>
      <w:hyperlink r:id="rId36" w:tgtFrame="_blank" w:history="1">
        <w:r>
          <w:rPr>
            <w:rStyle w:val="normaltextrun"/>
            <w:color w:val="0000FF"/>
          </w:rPr>
          <w:t>https://beta.gov.wales/sites/default/files/publications/2018-02/foundation-phase-framework-revised- 2015.pdf</w:t>
        </w:r>
      </w:hyperlink>
      <w:r>
        <w:rPr>
          <w:rStyle w:val="apple-converted-space"/>
        </w:rPr>
        <w:t> </w:t>
      </w:r>
      <w:r>
        <w:rPr>
          <w:rStyle w:val="normaltextrun"/>
        </w:rPr>
        <w:t>)</w:t>
      </w:r>
      <w:r>
        <w:rPr>
          <w:rStyle w:val="eop"/>
        </w:rPr>
        <w:t> </w:t>
      </w:r>
    </w:p>
    <w:p w:rsidR="00CC25DE" w:rsidRDefault="00CC25DE" w:rsidP="00CC25DE">
      <w:pPr>
        <w:pStyle w:val="paragraph"/>
        <w:numPr>
          <w:ilvl w:val="0"/>
          <w:numId w:val="5"/>
        </w:numPr>
        <w:spacing w:before="0" w:beforeAutospacing="0" w:after="0" w:afterAutospacing="0"/>
        <w:ind w:left="360" w:firstLine="0"/>
        <w:textAlignment w:val="baseline"/>
        <w:rPr>
          <w:sz w:val="22"/>
          <w:szCs w:val="22"/>
        </w:rPr>
      </w:pPr>
      <w:r>
        <w:rPr>
          <w:rStyle w:val="spellingerror"/>
        </w:rPr>
        <w:t>Llywodraeth</w:t>
      </w:r>
      <w:r>
        <w:rPr>
          <w:rStyle w:val="apple-converted-space"/>
        </w:rPr>
        <w:t> </w:t>
      </w:r>
      <w:r>
        <w:rPr>
          <w:rStyle w:val="normaltextrun"/>
        </w:rPr>
        <w:t>Cymru</w:t>
      </w:r>
      <w:r>
        <w:rPr>
          <w:rStyle w:val="apple-converted-space"/>
        </w:rPr>
        <w:t> </w:t>
      </w:r>
      <w:r>
        <w:rPr>
          <w:rStyle w:val="normaltextrun"/>
        </w:rPr>
        <w:t>(2016)</w:t>
      </w:r>
      <w:r>
        <w:rPr>
          <w:rStyle w:val="apple-converted-space"/>
        </w:rPr>
        <w:t> </w:t>
      </w:r>
      <w:r>
        <w:rPr>
          <w:rStyle w:val="spellingerror"/>
          <w:i/>
          <w:iCs/>
        </w:rPr>
        <w:t>FaCE</w:t>
      </w:r>
      <w:r>
        <w:rPr>
          <w:rStyle w:val="apple-converted-space"/>
          <w:i/>
          <w:iCs/>
        </w:rPr>
        <w:t> </w:t>
      </w:r>
      <w:r>
        <w:rPr>
          <w:rStyle w:val="normaltextrun"/>
          <w:i/>
          <w:iCs/>
        </w:rPr>
        <w:t>the Challenge Together: Family and Community engagement toolkit for schools in Wales.</w:t>
      </w:r>
      <w:r>
        <w:rPr>
          <w:rStyle w:val="apple-converted-space"/>
          <w:i/>
          <w:iCs/>
        </w:rPr>
        <w:t> </w:t>
      </w:r>
      <w:r>
        <w:rPr>
          <w:rStyle w:val="normaltextrun"/>
        </w:rPr>
        <w:t>Cymru:</w:t>
      </w:r>
      <w:r>
        <w:rPr>
          <w:rStyle w:val="apple-converted-space"/>
        </w:rPr>
        <w:t> </w:t>
      </w:r>
      <w:r>
        <w:rPr>
          <w:rStyle w:val="spellingerror"/>
        </w:rPr>
        <w:t>Llywodraeth</w:t>
      </w:r>
      <w:r>
        <w:rPr>
          <w:rStyle w:val="apple-converted-space"/>
        </w:rPr>
        <w:t> </w:t>
      </w:r>
      <w:r>
        <w:rPr>
          <w:rStyle w:val="normaltextrun"/>
        </w:rPr>
        <w:t>Cymru.</w:t>
      </w:r>
      <w:r>
        <w:rPr>
          <w:rStyle w:val="apple-converted-space"/>
        </w:rPr>
        <w:t> </w:t>
      </w:r>
      <w:r>
        <w:rPr>
          <w:rStyle w:val="spellingerror"/>
        </w:rPr>
        <w:t>Gwelir</w:t>
      </w:r>
      <w:r>
        <w:rPr>
          <w:rStyle w:val="normaltextrun"/>
        </w:rPr>
        <w:t>: 15/04/19. (</w:t>
      </w:r>
      <w:r>
        <w:rPr>
          <w:rStyle w:val="spellingerror"/>
        </w:rPr>
        <w:t>Ar</w:t>
      </w:r>
      <w:r>
        <w:rPr>
          <w:rStyle w:val="apple-converted-space"/>
        </w:rPr>
        <w:t> </w:t>
      </w:r>
      <w:r>
        <w:rPr>
          <w:rStyle w:val="spellingerror"/>
        </w:rPr>
        <w:t>gael</w:t>
      </w:r>
      <w:r>
        <w:rPr>
          <w:rStyle w:val="normaltextrun"/>
        </w:rPr>
        <w:t>:</w:t>
      </w:r>
      <w:r>
        <w:rPr>
          <w:rStyle w:val="apple-converted-space"/>
        </w:rPr>
        <w:t> </w:t>
      </w:r>
      <w:hyperlink r:id="rId37" w:tgtFrame="_blank" w:history="1">
        <w:r>
          <w:rPr>
            <w:rStyle w:val="normaltextrun"/>
            <w:color w:val="0000FF"/>
          </w:rPr>
          <w:t>https://learning.gov.wales/docs/learningwales/publications/160712-face-toolkit-main-en.pdf</w:t>
        </w:r>
      </w:hyperlink>
      <w:r>
        <w:rPr>
          <w:rStyle w:val="apple-converted-space"/>
        </w:rPr>
        <w:t> </w:t>
      </w:r>
      <w:r>
        <w:rPr>
          <w:rStyle w:val="normaltextrun"/>
        </w:rPr>
        <w:t>)</w:t>
      </w:r>
      <w:r>
        <w:rPr>
          <w:rStyle w:val="eop"/>
        </w:rPr>
        <w:t> </w:t>
      </w:r>
    </w:p>
    <w:p w:rsidR="00CC25DE" w:rsidRDefault="00CC25DE" w:rsidP="00CC25DE">
      <w:pPr>
        <w:pStyle w:val="ListParagraph"/>
        <w:numPr>
          <w:ilvl w:val="0"/>
          <w:numId w:val="5"/>
        </w:numPr>
      </w:pPr>
      <w:r>
        <w:t xml:space="preserve">Mickelburgh, J. (2018) </w:t>
      </w:r>
      <w:r w:rsidRPr="00A15481">
        <w:rPr>
          <w:i/>
        </w:rPr>
        <w:t xml:space="preserve">Educational Pioneers: Susan Isaacs, 1885-1948. </w:t>
      </w:r>
      <w:r>
        <w:t xml:space="preserve">Available at: </w:t>
      </w:r>
      <w:hyperlink r:id="rId38" w:history="1">
        <w:r w:rsidRPr="00BF1267">
          <w:rPr>
            <w:rStyle w:val="Hyperlink"/>
          </w:rPr>
          <w:t>https://eyfs.info/articles.html/teaching-and-learning/educational-pioneers-susan-isaacs-1885-1948-r40/</w:t>
        </w:r>
      </w:hyperlink>
      <w:r>
        <w:t>. (Accessed: 8</w:t>
      </w:r>
      <w:r w:rsidRPr="00A15481">
        <w:rPr>
          <w:vertAlign w:val="superscript"/>
        </w:rPr>
        <w:t>th</w:t>
      </w:r>
      <w:r>
        <w:t xml:space="preserve"> May 2019) </w:t>
      </w:r>
    </w:p>
    <w:p w:rsidR="00CC25DE" w:rsidRDefault="00CC25DE" w:rsidP="00CC25DE">
      <w:pPr>
        <w:pStyle w:val="paragraph"/>
        <w:numPr>
          <w:ilvl w:val="0"/>
          <w:numId w:val="5"/>
        </w:numPr>
        <w:spacing w:before="0" w:beforeAutospacing="0" w:after="0" w:afterAutospacing="0"/>
        <w:ind w:left="360" w:firstLine="0"/>
        <w:textAlignment w:val="baseline"/>
        <w:rPr>
          <w:sz w:val="22"/>
          <w:szCs w:val="22"/>
        </w:rPr>
      </w:pPr>
      <w:r>
        <w:rPr>
          <w:rStyle w:val="normaltextrun"/>
        </w:rPr>
        <w:t>Mooney, C. G. (2010)</w:t>
      </w:r>
      <w:r>
        <w:rPr>
          <w:rStyle w:val="apple-converted-space"/>
        </w:rPr>
        <w:t> </w:t>
      </w:r>
      <w:r>
        <w:rPr>
          <w:rStyle w:val="normaltextrun"/>
          <w:i/>
          <w:iCs/>
        </w:rPr>
        <w:t>Theories of Attachment: introduction to Bowlby, Ainsworth, Gerber, Brazelton,</w:t>
      </w:r>
      <w:r>
        <w:rPr>
          <w:rStyle w:val="apple-converted-space"/>
          <w:i/>
          <w:iCs/>
        </w:rPr>
        <w:t> </w:t>
      </w:r>
      <w:r>
        <w:rPr>
          <w:rStyle w:val="normaltextrun"/>
          <w:i/>
          <w:iCs/>
        </w:rPr>
        <w:t>Kennell, and Klaus</w:t>
      </w:r>
      <w:r>
        <w:rPr>
          <w:rStyle w:val="normaltextrun"/>
        </w:rPr>
        <w:t>.</w:t>
      </w:r>
      <w:r>
        <w:rPr>
          <w:rStyle w:val="apple-converted-space"/>
        </w:rPr>
        <w:t> </w:t>
      </w:r>
      <w:r>
        <w:rPr>
          <w:rStyle w:val="normaltextrun"/>
        </w:rPr>
        <w:t>Redleaf</w:t>
      </w:r>
      <w:r>
        <w:rPr>
          <w:rStyle w:val="apple-converted-space"/>
        </w:rPr>
        <w:t> </w:t>
      </w:r>
      <w:r>
        <w:rPr>
          <w:rStyle w:val="normaltextrun"/>
        </w:rPr>
        <w:t>Press: USA.</w:t>
      </w:r>
      <w:r>
        <w:rPr>
          <w:rStyle w:val="apple-converted-space"/>
        </w:rPr>
        <w:t> </w:t>
      </w:r>
      <w:r>
        <w:rPr>
          <w:rStyle w:val="spellingerror"/>
        </w:rPr>
        <w:t>Gwelir</w:t>
      </w:r>
      <w:r>
        <w:rPr>
          <w:rStyle w:val="normaltextrun"/>
        </w:rPr>
        <w:t>: 20/04/19. (</w:t>
      </w:r>
      <w:r>
        <w:rPr>
          <w:rStyle w:val="spellingerror"/>
        </w:rPr>
        <w:t>Ar</w:t>
      </w:r>
      <w:r>
        <w:rPr>
          <w:rStyle w:val="apple-converted-space"/>
        </w:rPr>
        <w:t> </w:t>
      </w:r>
      <w:r>
        <w:rPr>
          <w:rStyle w:val="normaltextrun"/>
        </w:rPr>
        <w:t>gael:</w:t>
      </w:r>
      <w:hyperlink r:id="rId39" w:anchor="v=onepage&amp;q=Theories%20of%20attachment%20Mooney&amp;f=false" w:tgtFrame="_blank" w:history="1">
        <w:r>
          <w:rPr>
            <w:rStyle w:val="normaltextrun"/>
            <w:color w:val="0000FF"/>
          </w:rPr>
          <w:t>https://books.google.co.uk/books?id=HR3oCAAAQBAJ&amp;printsec=frontcover&amp;dq=Theories+of+attachment+Mooney&amp;hl=cy&amp;sa=X&amp;ved=0ahUKEwjfh4zQ8vveAhWEJVAKHSAoC4IQ6AEIIjAA#v=onepage&amp;q=Theories%20of%20attachment%20Mooney&amp;f=false</w:t>
        </w:r>
      </w:hyperlink>
      <w:r>
        <w:rPr>
          <w:rStyle w:val="normaltextrun"/>
          <w:color w:val="000000"/>
        </w:rPr>
        <w:t>)</w:t>
      </w:r>
      <w:r>
        <w:rPr>
          <w:rStyle w:val="eop"/>
        </w:rPr>
        <w:t> </w:t>
      </w:r>
    </w:p>
    <w:p w:rsidR="00CC25DE" w:rsidRDefault="00CC25DE" w:rsidP="00CC25DE">
      <w:pPr>
        <w:pStyle w:val="ListParagraph"/>
        <w:numPr>
          <w:ilvl w:val="0"/>
          <w:numId w:val="5"/>
        </w:numPr>
      </w:pPr>
      <w:r>
        <w:t xml:space="preserve">Mudiad Meithrin. (No Date) </w:t>
      </w:r>
      <w:r w:rsidRPr="00A15481">
        <w:rPr>
          <w:i/>
        </w:rPr>
        <w:t>GDPR</w:t>
      </w:r>
      <w:r>
        <w:t xml:space="preserve">. Available at: </w:t>
      </w:r>
      <w:hyperlink r:id="rId40" w:history="1">
        <w:r w:rsidRPr="00BF1267">
          <w:rPr>
            <w:rStyle w:val="Hyperlink"/>
          </w:rPr>
          <w:t>https://www.meithrin.cymru/confodentiality-and-data-protection/</w:t>
        </w:r>
      </w:hyperlink>
      <w:r>
        <w:t>. (Accessed: 5</w:t>
      </w:r>
      <w:r w:rsidRPr="00A15481">
        <w:rPr>
          <w:vertAlign w:val="superscript"/>
        </w:rPr>
        <w:t>th</w:t>
      </w:r>
      <w:r>
        <w:t xml:space="preserve"> May 2019)</w:t>
      </w:r>
    </w:p>
    <w:p w:rsidR="00CC25DE" w:rsidRDefault="00CC25DE" w:rsidP="00CC25DE">
      <w:pPr>
        <w:pStyle w:val="paragraph"/>
        <w:numPr>
          <w:ilvl w:val="0"/>
          <w:numId w:val="5"/>
        </w:numPr>
        <w:spacing w:before="0" w:beforeAutospacing="0" w:after="0" w:afterAutospacing="0"/>
        <w:ind w:left="360" w:firstLine="0"/>
        <w:textAlignment w:val="baseline"/>
        <w:rPr>
          <w:sz w:val="22"/>
          <w:szCs w:val="22"/>
        </w:rPr>
      </w:pPr>
      <w:r>
        <w:rPr>
          <w:rStyle w:val="normaltextrun"/>
        </w:rPr>
        <w:t>Nursery World (2006)</w:t>
      </w:r>
      <w:r>
        <w:rPr>
          <w:rStyle w:val="apple-converted-space"/>
        </w:rPr>
        <w:t> </w:t>
      </w:r>
      <w:r>
        <w:rPr>
          <w:rStyle w:val="normaltextrun"/>
          <w:i/>
          <w:iCs/>
        </w:rPr>
        <w:t>Planning the Environment</w:t>
      </w:r>
      <w:r>
        <w:rPr>
          <w:rStyle w:val="normaltextrun"/>
        </w:rPr>
        <w:t>.</w:t>
      </w:r>
      <w:r>
        <w:rPr>
          <w:rStyle w:val="apple-converted-space"/>
        </w:rPr>
        <w:t> </w:t>
      </w:r>
      <w:r>
        <w:rPr>
          <w:rStyle w:val="spellingerror"/>
        </w:rPr>
        <w:t>Gwelir</w:t>
      </w:r>
      <w:r>
        <w:rPr>
          <w:rStyle w:val="normaltextrun"/>
        </w:rPr>
        <w:t>: 20/04/19. (</w:t>
      </w:r>
      <w:r>
        <w:rPr>
          <w:rStyle w:val="spellingerror"/>
        </w:rPr>
        <w:t>Ar</w:t>
      </w:r>
      <w:r>
        <w:rPr>
          <w:rStyle w:val="apple-converted-space"/>
        </w:rPr>
        <w:t> </w:t>
      </w:r>
      <w:r>
        <w:rPr>
          <w:rStyle w:val="spellingerror"/>
        </w:rPr>
        <w:t>gael</w:t>
      </w:r>
      <w:r>
        <w:rPr>
          <w:rStyle w:val="normaltextrun"/>
        </w:rPr>
        <w:t>:</w:t>
      </w:r>
      <w:r>
        <w:rPr>
          <w:rStyle w:val="apple-converted-space"/>
        </w:rPr>
        <w:t> </w:t>
      </w:r>
      <w:hyperlink r:id="rId41" w:tgtFrame="_blank" w:history="1">
        <w:r>
          <w:rPr>
            <w:rStyle w:val="normaltextrun"/>
            <w:color w:val="0000FF"/>
          </w:rPr>
          <w:t>https://www.nurseryworld.co.uk/nursery-world/news/1100810/planning-environment</w:t>
        </w:r>
      </w:hyperlink>
      <w:r>
        <w:rPr>
          <w:rStyle w:val="normaltextrun"/>
          <w:color w:val="000000"/>
        </w:rPr>
        <w:t>)</w:t>
      </w:r>
      <w:r>
        <w:rPr>
          <w:rStyle w:val="eop"/>
        </w:rPr>
        <w:t> </w:t>
      </w:r>
    </w:p>
    <w:p w:rsidR="00CC25DE" w:rsidRDefault="00CC25DE" w:rsidP="00CC25DE">
      <w:pPr>
        <w:pStyle w:val="paragraph"/>
        <w:spacing w:before="0" w:beforeAutospacing="0" w:after="0" w:afterAutospacing="0"/>
        <w:ind w:left="720"/>
        <w:textAlignment w:val="baseline"/>
        <w:rPr>
          <w:rFonts w:ascii="Arial" w:hAnsi="Arial" w:cs="Arial"/>
          <w:sz w:val="18"/>
          <w:szCs w:val="18"/>
        </w:rPr>
      </w:pPr>
      <w:r>
        <w:rPr>
          <w:rStyle w:val="normaltextrun"/>
          <w:b/>
          <w:bCs/>
        </w:rPr>
        <w:t>    </w:t>
      </w:r>
      <w:r>
        <w:rPr>
          <w:rStyle w:val="apple-converted-space"/>
          <w:b/>
          <w:bCs/>
        </w:rPr>
        <w:t> </w:t>
      </w:r>
      <w:r>
        <w:rPr>
          <w:rStyle w:val="spellingerror"/>
          <w:b/>
          <w:bCs/>
          <w:u w:val="single"/>
        </w:rPr>
        <w:t>Rhestr</w:t>
      </w:r>
      <w:r>
        <w:rPr>
          <w:rStyle w:val="apple-converted-space"/>
          <w:b/>
          <w:bCs/>
        </w:rPr>
        <w:t> </w:t>
      </w:r>
      <w:r>
        <w:rPr>
          <w:rStyle w:val="spellingerror"/>
          <w:b/>
          <w:bCs/>
          <w:u w:val="single"/>
        </w:rPr>
        <w:t>Cyfeirnodi</w:t>
      </w:r>
      <w:r>
        <w:rPr>
          <w:rStyle w:val="apple-converted-space"/>
          <w:b/>
          <w:bCs/>
        </w:rPr>
        <w:t> </w:t>
      </w:r>
      <w:r>
        <w:rPr>
          <w:rStyle w:val="spellingerror"/>
          <w:b/>
          <w:bCs/>
          <w:u w:val="single"/>
        </w:rPr>
        <w:t>Cyflwyniad</w:t>
      </w:r>
      <w:r>
        <w:rPr>
          <w:rStyle w:val="apple-converted-space"/>
          <w:b/>
          <w:bCs/>
        </w:rPr>
        <w:t> </w:t>
      </w:r>
      <w:r>
        <w:rPr>
          <w:rStyle w:val="normaltextrun"/>
          <w:b/>
          <w:bCs/>
        </w:rPr>
        <w:t>Par</w:t>
      </w:r>
      <w:r>
        <w:rPr>
          <w:rStyle w:val="eop"/>
        </w:rPr>
        <w:t> </w:t>
      </w:r>
    </w:p>
    <w:p w:rsidR="00CC25DE" w:rsidRDefault="00CC25DE" w:rsidP="00CC25DE">
      <w:pPr>
        <w:pStyle w:val="paragraph"/>
        <w:numPr>
          <w:ilvl w:val="0"/>
          <w:numId w:val="5"/>
        </w:numPr>
        <w:spacing w:before="0" w:beforeAutospacing="0" w:after="0" w:afterAutospacing="0"/>
        <w:ind w:left="360" w:firstLine="0"/>
        <w:jc w:val="both"/>
        <w:textAlignment w:val="baseline"/>
        <w:rPr>
          <w:sz w:val="22"/>
          <w:szCs w:val="22"/>
        </w:rPr>
      </w:pPr>
      <w:r>
        <w:rPr>
          <w:rStyle w:val="normaltextrun"/>
        </w:rPr>
        <w:t>Siraj-Blatchford, I. et al. (2002)</w:t>
      </w:r>
      <w:r>
        <w:rPr>
          <w:rStyle w:val="apple-converted-space"/>
        </w:rPr>
        <w:t> </w:t>
      </w:r>
      <w:r>
        <w:rPr>
          <w:rStyle w:val="normaltextrun"/>
          <w:i/>
          <w:iCs/>
        </w:rPr>
        <w:t>Researching Effective Pedagogy in Early Years.</w:t>
      </w:r>
      <w:r>
        <w:rPr>
          <w:rStyle w:val="apple-converted-space"/>
          <w:i/>
          <w:iCs/>
        </w:rPr>
        <w:t> </w:t>
      </w:r>
      <w:r>
        <w:rPr>
          <w:rStyle w:val="normaltextrun"/>
        </w:rPr>
        <w:t>London: DfES.</w:t>
      </w:r>
      <w:r>
        <w:rPr>
          <w:rStyle w:val="eop"/>
        </w:rPr>
        <w:t> </w:t>
      </w:r>
    </w:p>
    <w:p w:rsidR="00CC25DE" w:rsidRDefault="00CC25DE" w:rsidP="00CC25DE">
      <w:pPr>
        <w:pStyle w:val="paragraph"/>
        <w:numPr>
          <w:ilvl w:val="0"/>
          <w:numId w:val="5"/>
        </w:numPr>
        <w:spacing w:before="0" w:beforeAutospacing="0" w:after="0" w:afterAutospacing="0"/>
        <w:ind w:left="360" w:firstLine="0"/>
        <w:textAlignment w:val="baseline"/>
        <w:rPr>
          <w:sz w:val="22"/>
          <w:szCs w:val="22"/>
        </w:rPr>
      </w:pPr>
      <w:r>
        <w:rPr>
          <w:rStyle w:val="normaltextrun"/>
        </w:rPr>
        <w:t>Snap</w:t>
      </w:r>
      <w:r>
        <w:rPr>
          <w:rStyle w:val="apple-converted-space"/>
        </w:rPr>
        <w:t> </w:t>
      </w:r>
      <w:r>
        <w:rPr>
          <w:rStyle w:val="normaltextrun"/>
        </w:rPr>
        <w:t>Cymru</w:t>
      </w:r>
      <w:r>
        <w:rPr>
          <w:rStyle w:val="apple-converted-space"/>
        </w:rPr>
        <w:t> </w:t>
      </w:r>
      <w:r>
        <w:rPr>
          <w:rStyle w:val="normaltextrun"/>
        </w:rPr>
        <w:t>(2014)</w:t>
      </w:r>
      <w:r>
        <w:rPr>
          <w:rStyle w:val="apple-converted-space"/>
        </w:rPr>
        <w:t> </w:t>
      </w:r>
      <w:r>
        <w:rPr>
          <w:rStyle w:val="normaltextrun"/>
          <w:i/>
          <w:iCs/>
        </w:rPr>
        <w:t>Parent Partnership Service, Removing Barriers to inclusion and Equality.</w:t>
      </w:r>
      <w:r>
        <w:rPr>
          <w:rStyle w:val="apple-converted-space"/>
          <w:i/>
          <w:iCs/>
        </w:rPr>
        <w:t> </w:t>
      </w:r>
      <w:r>
        <w:rPr>
          <w:rStyle w:val="spellingerror"/>
        </w:rPr>
        <w:t>Gwelir</w:t>
      </w:r>
      <w:r>
        <w:rPr>
          <w:rStyle w:val="normaltextrun"/>
        </w:rPr>
        <w:t>: 13/04/19. (</w:t>
      </w:r>
      <w:r>
        <w:rPr>
          <w:rStyle w:val="spellingerror"/>
        </w:rPr>
        <w:t>Ar</w:t>
      </w:r>
      <w:r>
        <w:rPr>
          <w:rStyle w:val="apple-converted-space"/>
        </w:rPr>
        <w:t> </w:t>
      </w:r>
      <w:r>
        <w:rPr>
          <w:rStyle w:val="spellingerror"/>
        </w:rPr>
        <w:t>gael</w:t>
      </w:r>
      <w:r>
        <w:rPr>
          <w:rStyle w:val="normaltextrun"/>
        </w:rPr>
        <w:t>:</w:t>
      </w:r>
      <w:r>
        <w:rPr>
          <w:rStyle w:val="apple-converted-space"/>
        </w:rPr>
        <w:t> </w:t>
      </w:r>
      <w:hyperlink r:id="rId42" w:tgtFrame="_blank" w:history="1">
        <w:r>
          <w:rPr>
            <w:rStyle w:val="normaltextrun"/>
            <w:color w:val="0000FF"/>
          </w:rPr>
          <w:t>http://www.snapcymru.org/wp-content/uploads/2014/03/PARENT-PARTNERSHIP.pdf</w:t>
        </w:r>
      </w:hyperlink>
      <w:r>
        <w:rPr>
          <w:rStyle w:val="apple-converted-space"/>
        </w:rPr>
        <w:t> </w:t>
      </w:r>
      <w:r>
        <w:rPr>
          <w:rStyle w:val="normaltextrun"/>
        </w:rPr>
        <w:t>)</w:t>
      </w:r>
      <w:r>
        <w:rPr>
          <w:rStyle w:val="eop"/>
        </w:rPr>
        <w:t> </w:t>
      </w:r>
    </w:p>
    <w:p w:rsidR="00CC25DE" w:rsidRDefault="00CC25DE" w:rsidP="00CC25DE">
      <w:pPr>
        <w:pStyle w:val="ListParagraph"/>
        <w:numPr>
          <w:ilvl w:val="0"/>
          <w:numId w:val="5"/>
        </w:numPr>
      </w:pPr>
      <w:r>
        <w:t xml:space="preserve">Welsh Government (2017) </w:t>
      </w:r>
      <w:r w:rsidRPr="00A15481">
        <w:rPr>
          <w:i/>
        </w:rPr>
        <w:t xml:space="preserve">Safeguarding. </w:t>
      </w:r>
      <w:r>
        <w:t>Available at:</w:t>
      </w:r>
      <w:hyperlink r:id="rId43" w:history="1">
        <w:r w:rsidRPr="00BF1267">
          <w:rPr>
            <w:rStyle w:val="Hyperlink"/>
          </w:rPr>
          <w:t>https://gweddill.gov.wales/topics/health/socialcare/safeguarding/?lang=en</w:t>
        </w:r>
      </w:hyperlink>
      <w:r>
        <w:t>. (Accessed: 2</w:t>
      </w:r>
      <w:r w:rsidRPr="00A15481">
        <w:rPr>
          <w:vertAlign w:val="superscript"/>
        </w:rPr>
        <w:t>nd</w:t>
      </w:r>
      <w:r>
        <w:t xml:space="preserve"> May 2019)</w:t>
      </w:r>
    </w:p>
    <w:p w:rsidR="00CC25DE" w:rsidRDefault="00CC25DE" w:rsidP="00CC25DE"/>
    <w:p w:rsidR="00CC25DE" w:rsidRPr="00CC25DE" w:rsidRDefault="00CC25DE" w:rsidP="00CC25DE">
      <w:pPr>
        <w:rPr>
          <w:b/>
          <w:u w:val="single"/>
        </w:rPr>
      </w:pPr>
    </w:p>
    <w:sectPr w:rsidR="00CC25DE" w:rsidRPr="00CC25DE" w:rsidSect="005B350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7A295C"/>
    <w:multiLevelType w:val="hybridMultilevel"/>
    <w:tmpl w:val="866AF342"/>
    <w:lvl w:ilvl="0" w:tplc="31D8880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547B1D"/>
    <w:multiLevelType w:val="multilevel"/>
    <w:tmpl w:val="AA063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DE123DD"/>
    <w:multiLevelType w:val="multilevel"/>
    <w:tmpl w:val="2D0A2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0A07F4C"/>
    <w:multiLevelType w:val="multilevel"/>
    <w:tmpl w:val="9F865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F6D5EAD"/>
    <w:multiLevelType w:val="multilevel"/>
    <w:tmpl w:val="DDD4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40A"/>
    <w:rsid w:val="003A121B"/>
    <w:rsid w:val="004B0012"/>
    <w:rsid w:val="004E098C"/>
    <w:rsid w:val="00505838"/>
    <w:rsid w:val="005A77B7"/>
    <w:rsid w:val="005B350C"/>
    <w:rsid w:val="00642104"/>
    <w:rsid w:val="00725B60"/>
    <w:rsid w:val="007A3FA8"/>
    <w:rsid w:val="0083115A"/>
    <w:rsid w:val="009B53A9"/>
    <w:rsid w:val="00A00F9A"/>
    <w:rsid w:val="00A1340A"/>
    <w:rsid w:val="00A76737"/>
    <w:rsid w:val="00A964B5"/>
    <w:rsid w:val="00C902D7"/>
    <w:rsid w:val="00CB3FDE"/>
    <w:rsid w:val="00CC25DE"/>
    <w:rsid w:val="00D87DC6"/>
    <w:rsid w:val="00E241C8"/>
    <w:rsid w:val="00EC4E5B"/>
    <w:rsid w:val="00F55568"/>
    <w:rsid w:val="00FD4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40940"/>
  <w14:defaultImageDpi w14:val="32767"/>
  <w15:chartTrackingRefBased/>
  <w15:docId w15:val="{BB0E2B41-1671-6042-84AF-E297842B4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64B5"/>
    <w:pPr>
      <w:ind w:left="720"/>
      <w:contextualSpacing/>
    </w:pPr>
  </w:style>
  <w:style w:type="character" w:styleId="Hyperlink">
    <w:name w:val="Hyperlink"/>
    <w:basedOn w:val="DefaultParagraphFont"/>
    <w:uiPriority w:val="99"/>
    <w:unhideWhenUsed/>
    <w:rsid w:val="00CC25DE"/>
    <w:rPr>
      <w:color w:val="0563C1" w:themeColor="hyperlink"/>
      <w:u w:val="single"/>
    </w:rPr>
  </w:style>
  <w:style w:type="character" w:styleId="FollowedHyperlink">
    <w:name w:val="FollowedHyperlink"/>
    <w:basedOn w:val="DefaultParagraphFont"/>
    <w:uiPriority w:val="99"/>
    <w:semiHidden/>
    <w:unhideWhenUsed/>
    <w:rsid w:val="00CC25DE"/>
    <w:rPr>
      <w:color w:val="954F72" w:themeColor="followedHyperlink"/>
      <w:u w:val="single"/>
    </w:rPr>
  </w:style>
  <w:style w:type="paragraph" w:customStyle="1" w:styleId="paragraph">
    <w:name w:val="paragraph"/>
    <w:basedOn w:val="Normal"/>
    <w:rsid w:val="00CC25DE"/>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CC25DE"/>
  </w:style>
  <w:style w:type="character" w:customStyle="1" w:styleId="apple-converted-space">
    <w:name w:val="apple-converted-space"/>
    <w:basedOn w:val="DefaultParagraphFont"/>
    <w:rsid w:val="00CC25DE"/>
  </w:style>
  <w:style w:type="character" w:customStyle="1" w:styleId="spellingerror">
    <w:name w:val="spellingerror"/>
    <w:basedOn w:val="DefaultParagraphFont"/>
    <w:rsid w:val="00CC25DE"/>
  </w:style>
  <w:style w:type="character" w:customStyle="1" w:styleId="eop">
    <w:name w:val="eop"/>
    <w:basedOn w:val="DefaultParagraphFont"/>
    <w:rsid w:val="00CC25DE"/>
  </w:style>
  <w:style w:type="character" w:customStyle="1" w:styleId="contextualspellingandgrammarerror">
    <w:name w:val="contextualspellingandgrammarerror"/>
    <w:basedOn w:val="DefaultParagraphFont"/>
    <w:rsid w:val="00CC25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arenta.com/2014/07/18/data-protection-what-your-childcare-setting-needs-to-know/" TargetMode="External"/><Relationship Id="rId18" Type="http://schemas.openxmlformats.org/officeDocument/2006/relationships/hyperlink" Target="https://webarchive.nationalarchives.gov.uk/20130104164035/https://www.education.gov.uk/childrenandyoungpeople/strategy/integratedworking/a0069013/multi-agency-working" TargetMode="External"/><Relationship Id="rId26" Type="http://schemas.openxmlformats.org/officeDocument/2006/relationships/hyperlink" Target="http://www.childreninwales.org.uk/our-work/safeguarding/wales-child-protection-procedures-review-group/" TargetMode="External"/><Relationship Id="rId39" Type="http://schemas.openxmlformats.org/officeDocument/2006/relationships/hyperlink" Target="https://books.google.co.uk/books?id=HR3oCAAAQBAJ&amp;printsec=frontcover&amp;dq=Theories+of+attachment+Mooney&amp;hl=cy&amp;sa=X&amp;ved=0ahUKEwjfh4zQ8vveAhWEJVAKHSAoC4IQ6AEIIjAA" TargetMode="External"/><Relationship Id="rId21" Type="http://schemas.openxmlformats.org/officeDocument/2006/relationships/hyperlink" Target="https://gweddill.gov.wales/topics/health/socialcare/safeguarding/?lang=en" TargetMode="External"/><Relationship Id="rId34" Type="http://schemas.openxmlformats.org/officeDocument/2006/relationships/hyperlink" Target="https://www.early-education.org.uk/sites/default/files/Anniversary%2090th%20Book_ONLINE.pdf" TargetMode="External"/><Relationship Id="rId42" Type="http://schemas.openxmlformats.org/officeDocument/2006/relationships/hyperlink" Target="http://www.snapcymru.org/wp-content/uploads/2014/03/PARENT-PARTNERSHIP.pdf" TargetMode="External"/><Relationship Id="rId7" Type="http://schemas.openxmlformats.org/officeDocument/2006/relationships/hyperlink" Target="http://www.childreninwales.org.uk/our-work/safeguarding/wales-child-protection-procedures-review-group/" TargetMode="External"/><Relationship Id="rId2" Type="http://schemas.openxmlformats.org/officeDocument/2006/relationships/styles" Target="styles.xml"/><Relationship Id="rId16" Type="http://schemas.openxmlformats.org/officeDocument/2006/relationships/hyperlink" Target="https://www.rainforestlearningcentre.ca/5-key-elements-reggio-emilia-approach-early-childhood-education/" TargetMode="External"/><Relationship Id="rId29" Type="http://schemas.openxmlformats.org/officeDocument/2006/relationships/hyperlink" Target="https://www.learning-theories.com/vygotskys-social-learning-theory.html" TargetMode="External"/><Relationship Id="rId1" Type="http://schemas.openxmlformats.org/officeDocument/2006/relationships/numbering" Target="numbering.xml"/><Relationship Id="rId6" Type="http://schemas.openxmlformats.org/officeDocument/2006/relationships/hyperlink" Target="http://ageofmontessori.org/montessori-and-freedom-of-choice/" TargetMode="External"/><Relationship Id="rId11" Type="http://schemas.openxmlformats.org/officeDocument/2006/relationships/hyperlink" Target="https://www.meithrin.cymru/confodentiality-and-data-protection/" TargetMode="External"/><Relationship Id="rId24" Type="http://schemas.openxmlformats.org/officeDocument/2006/relationships/hyperlink" Target="http://www.assembly.wales/Laid%20Documents/GEN-LD9061%20-%20Creating%20a%20Play%20Friendly%20Wales%20-%20Statutory%20Guidance%20to%20Local%20Authorities%20on%20assessing%20for%20sufficie-11102012-239348/gen-ld9061-e-English.pdf" TargetMode="External"/><Relationship Id="rId32" Type="http://schemas.openxmlformats.org/officeDocument/2006/relationships/hyperlink" Target="https://ico.org.uk/media/for-organisations/guide-to-the-general-data-protection-regulation-gdpr-1-0.pdf" TargetMode="External"/><Relationship Id="rId37" Type="http://schemas.openxmlformats.org/officeDocument/2006/relationships/hyperlink" Target="https://learning.gov.wales/docs/learningwales/publications/160712-face-toolkit-main-en.pdf" TargetMode="External"/><Relationship Id="rId40" Type="http://schemas.openxmlformats.org/officeDocument/2006/relationships/hyperlink" Target="https://www.meithrin.cymru/confodentiality-and-data-protection/" TargetMode="External"/><Relationship Id="rId45"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www.playwales.org.uk/eng/" TargetMode="External"/><Relationship Id="rId23" Type="http://schemas.openxmlformats.org/officeDocument/2006/relationships/hyperlink" Target="https://gov.wales/sites/default/files/publications/2018-02/foundation-phase-framework-revised-2015.pdf" TargetMode="External"/><Relationship Id="rId28" Type="http://schemas.openxmlformats.org/officeDocument/2006/relationships/hyperlink" Target="http://www.assembly.wales/laid%20documents/cr-ld11055/cr-ld11055-w.pdf" TargetMode="External"/><Relationship Id="rId36" Type="http://schemas.openxmlformats.org/officeDocument/2006/relationships/hyperlink" Target="https://beta.gov.wales/sites/default/files/publications/2018-02/foundation-phase-framework-revised-%202015.pdf" TargetMode="External"/><Relationship Id="rId10" Type="http://schemas.openxmlformats.org/officeDocument/2006/relationships/hyperlink" Target="https://eyfs.info/articles.html/teaching-and-learning/educational-pioneers-susan-isaacs-1885-1948-r40/" TargetMode="External"/><Relationship Id="rId19" Type="http://schemas.openxmlformats.org/officeDocument/2006/relationships/hyperlink" Target="https://www.unicef.org/adolescence/files/Every_Childs_Right_to_be_Heard.pdf" TargetMode="External"/><Relationship Id="rId31" Type="http://schemas.openxmlformats.org/officeDocument/2006/relationships/hyperlink" Target="https://researchbriefings.files.parliament.uk/documents/CDP-2018-0163/CDP-2018-0163.pdf"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co.org.uk/for-organisations/guide-to-data-protection/guide-to-the-general-data-protection-regulation-gdpr/" TargetMode="External"/><Relationship Id="rId14" Type="http://schemas.openxmlformats.org/officeDocument/2006/relationships/hyperlink" Target="http://www.playwales.org.uk/eng/rightoplay" TargetMode="External"/><Relationship Id="rId22" Type="http://schemas.openxmlformats.org/officeDocument/2006/relationships/hyperlink" Target="http://www.assembly.wales/Laid%20Documents/GEN-LD9732%20-%20Children%27s%20Rights%20Scheme%202014-22042014-255569/gen-ld9732-e-English.pdf" TargetMode="External"/><Relationship Id="rId27" Type="http://schemas.openxmlformats.org/officeDocument/2006/relationships/hyperlink" Target="https://www.complantcymru.org.uk/uploads/publications/264.pdf/" TargetMode="External"/><Relationship Id="rId30" Type="http://schemas.openxmlformats.org/officeDocument/2006/relationships/hyperlink" Target="https://www.learning-theories.com/social-learning-theory-bandura.html" TargetMode="External"/><Relationship Id="rId35" Type="http://schemas.openxmlformats.org/officeDocument/2006/relationships/hyperlink" Target="https://gweddill.gov.wales/docs/dcells/publications/130716-building-brighter-future-cy.pdf" TargetMode="External"/><Relationship Id="rId43" Type="http://schemas.openxmlformats.org/officeDocument/2006/relationships/hyperlink" Target="https://gweddill.gov.wales/topics/health/socialcare/safeguarding/?lang=en" TargetMode="External"/><Relationship Id="rId8" Type="http://schemas.openxmlformats.org/officeDocument/2006/relationships/hyperlink" Target="https://www.childcomwales.org.uk/uncrc-childrens-rights/uncrc/" TargetMode="External"/><Relationship Id="rId3" Type="http://schemas.openxmlformats.org/officeDocument/2006/relationships/settings" Target="settings.xml"/><Relationship Id="rId12" Type="http://schemas.openxmlformats.org/officeDocument/2006/relationships/hyperlink" Target="http://northumberlandlscb.proceduresonline.com/chapters/p_voice_of_ch.html" TargetMode="External"/><Relationship Id="rId17" Type="http://schemas.openxmlformats.org/officeDocument/2006/relationships/hyperlink" Target="https://www.savethechildren.org.uk/what-we-do/childrens-rights/united-nations-convention-of-the-rights-of-the-child" TargetMode="External"/><Relationship Id="rId25" Type="http://schemas.openxmlformats.org/officeDocument/2006/relationships/hyperlink" Target="https://www.bbc.co.uk/news/uk-wales-politics-14793794" TargetMode="External"/><Relationship Id="rId33" Type="http://schemas.openxmlformats.org/officeDocument/2006/relationships/hyperlink" Target="https://ico.org.uk/for-organisations/guide-to-data-protection/guide-to-the-general-data-protection-regulation-gdpr/" TargetMode="External"/><Relationship Id="rId38" Type="http://schemas.openxmlformats.org/officeDocument/2006/relationships/hyperlink" Target="https://eyfs.info/articles.html/teaching-and-learning/educational-pioneers-susan-isaacs-1885-1948-r40/" TargetMode="External"/><Relationship Id="rId20" Type="http://schemas.openxmlformats.org/officeDocument/2006/relationships/hyperlink" Target="https://learning.gov.wales/docs/learningwales/publications/130215play-activeen.pdf" TargetMode="External"/><Relationship Id="rId41" Type="http://schemas.openxmlformats.org/officeDocument/2006/relationships/hyperlink" Target="https://www.nurseryworld.co.uk/nursery-world/news/1100810/planning-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1932</Words>
  <Characters>11019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howells</dc:creator>
  <cp:keywords/>
  <dc:description/>
  <cp:lastModifiedBy>ffion howells</cp:lastModifiedBy>
  <cp:revision>2</cp:revision>
  <dcterms:created xsi:type="dcterms:W3CDTF">2019-05-14T08:58:00Z</dcterms:created>
  <dcterms:modified xsi:type="dcterms:W3CDTF">2019-05-14T08:58:00Z</dcterms:modified>
</cp:coreProperties>
</file>